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C7464" w14:textId="211CF0B1" w:rsidR="00DB3CE0" w:rsidRPr="00DB3CE0" w:rsidRDefault="00DB3CE0" w:rsidP="00DB3CE0">
      <w:pPr>
        <w:pStyle w:val="ad"/>
        <w:ind w:left="0" w:right="3"/>
        <w:jc w:val="center"/>
      </w:pPr>
      <w:r w:rsidRPr="00DB3CE0">
        <w:t>НАО</w:t>
      </w:r>
      <w:r w:rsidRPr="00DB3CE0">
        <w:rPr>
          <w:spacing w:val="-3"/>
        </w:rPr>
        <w:t xml:space="preserve"> </w:t>
      </w:r>
      <w:r w:rsidRPr="00DB3CE0">
        <w:t>«Западно</w:t>
      </w:r>
      <w:r w:rsidRPr="00DB3CE0">
        <w:rPr>
          <w:spacing w:val="-5"/>
        </w:rPr>
        <w:t xml:space="preserve"> </w:t>
      </w:r>
      <w:r w:rsidRPr="00DB3CE0">
        <w:t>-</w:t>
      </w:r>
      <w:r w:rsidRPr="00DB3CE0">
        <w:rPr>
          <w:spacing w:val="-8"/>
        </w:rPr>
        <w:t xml:space="preserve"> </w:t>
      </w:r>
      <w:r w:rsidRPr="00DB3CE0">
        <w:t>Казахстанский</w:t>
      </w:r>
      <w:r w:rsidRPr="00DB3CE0">
        <w:rPr>
          <w:spacing w:val="-8"/>
        </w:rPr>
        <w:t xml:space="preserve"> </w:t>
      </w:r>
      <w:r w:rsidRPr="00DB3CE0">
        <w:t>медицинский</w:t>
      </w:r>
      <w:r w:rsidRPr="00DB3CE0">
        <w:rPr>
          <w:spacing w:val="-7"/>
        </w:rPr>
        <w:t xml:space="preserve"> </w:t>
      </w:r>
      <w:r w:rsidRPr="00DB3CE0">
        <w:t>университет</w:t>
      </w:r>
      <w:r w:rsidRPr="00DB3CE0">
        <w:rPr>
          <w:spacing w:val="-67"/>
        </w:rPr>
        <w:t xml:space="preserve">      </w:t>
      </w:r>
      <w:r w:rsidRPr="00DB3CE0">
        <w:t>и</w:t>
      </w:r>
      <w:r w:rsidR="009B230D">
        <w:t xml:space="preserve"> </w:t>
      </w:r>
      <w:r w:rsidRPr="00DB3CE0">
        <w:t>имени Марата</w:t>
      </w:r>
      <w:r w:rsidRPr="00DB3CE0">
        <w:rPr>
          <w:spacing w:val="2"/>
        </w:rPr>
        <w:t xml:space="preserve"> </w:t>
      </w:r>
      <w:r w:rsidRPr="00DB3CE0">
        <w:t>Оспанова»</w:t>
      </w:r>
    </w:p>
    <w:p w14:paraId="48B9F512" w14:textId="77777777" w:rsidR="00DB3CE0" w:rsidRPr="00DB3CE0" w:rsidRDefault="00DB3CE0" w:rsidP="00DB3CE0">
      <w:pPr>
        <w:pStyle w:val="ad"/>
        <w:ind w:left="0"/>
        <w:jc w:val="left"/>
      </w:pPr>
    </w:p>
    <w:p w14:paraId="20FB9E17" w14:textId="77777777" w:rsidR="00DB3CE0" w:rsidRDefault="00DB3CE0" w:rsidP="00DB3CE0">
      <w:pPr>
        <w:pStyle w:val="ad"/>
        <w:ind w:left="0"/>
        <w:jc w:val="left"/>
      </w:pPr>
    </w:p>
    <w:p w14:paraId="2AB7AB6B" w14:textId="77777777" w:rsidR="002128E7" w:rsidRPr="00DB3CE0" w:rsidRDefault="002128E7" w:rsidP="00DB3CE0">
      <w:pPr>
        <w:pStyle w:val="ad"/>
        <w:ind w:left="0"/>
        <w:jc w:val="left"/>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tblGrid>
      <w:tr w:rsidR="00B91376" w14:paraId="4D28963F" w14:textId="77777777" w:rsidTr="009277CC">
        <w:tc>
          <w:tcPr>
            <w:tcW w:w="4816" w:type="dxa"/>
          </w:tcPr>
          <w:p w14:paraId="09D670D9" w14:textId="7C5F75D8" w:rsidR="00F9551B" w:rsidRDefault="00B91376" w:rsidP="002128E7">
            <w:pPr>
              <w:pStyle w:val="ad"/>
              <w:spacing w:before="4"/>
              <w:ind w:left="0" w:firstLine="462"/>
              <w:jc w:val="left"/>
            </w:pPr>
            <w:r w:rsidRPr="00DB3CE0">
              <w:t>УДК:</w:t>
            </w:r>
            <w:r w:rsidRPr="00DB3CE0">
              <w:rPr>
                <w:spacing w:val="-2"/>
              </w:rPr>
              <w:t xml:space="preserve"> </w:t>
            </w:r>
            <w:r w:rsidR="00F9551B" w:rsidRPr="00F9551B">
              <w:t>618.175:577.161.2-055.25</w:t>
            </w:r>
          </w:p>
        </w:tc>
        <w:tc>
          <w:tcPr>
            <w:tcW w:w="4816" w:type="dxa"/>
          </w:tcPr>
          <w:p w14:paraId="02B3F773" w14:textId="2279A7AF" w:rsidR="00B91376" w:rsidRDefault="00B91376" w:rsidP="00B91376">
            <w:pPr>
              <w:pStyle w:val="ad"/>
              <w:spacing w:before="4"/>
              <w:ind w:left="0"/>
              <w:jc w:val="right"/>
            </w:pPr>
            <w:r w:rsidRPr="00DB3CE0">
              <w:t>На правах рукописи</w:t>
            </w:r>
          </w:p>
        </w:tc>
      </w:tr>
    </w:tbl>
    <w:p w14:paraId="6FEC9711" w14:textId="77777777" w:rsidR="00DB3CE0" w:rsidRPr="00DB3CE0" w:rsidRDefault="00DB3CE0" w:rsidP="00DB3CE0">
      <w:pPr>
        <w:pStyle w:val="ad"/>
        <w:spacing w:before="4"/>
        <w:ind w:left="0"/>
        <w:jc w:val="left"/>
      </w:pPr>
    </w:p>
    <w:p w14:paraId="626C68A6" w14:textId="3E356BE9" w:rsidR="00DB3CE0" w:rsidRPr="00DB3CE0" w:rsidRDefault="00DB3CE0" w:rsidP="00DB3CE0">
      <w:pPr>
        <w:pStyle w:val="ad"/>
        <w:tabs>
          <w:tab w:val="left" w:pos="7245"/>
        </w:tabs>
        <w:ind w:left="0"/>
        <w:jc w:val="left"/>
      </w:pPr>
      <w:r w:rsidRPr="00DB3CE0">
        <w:t xml:space="preserve">                                            </w:t>
      </w:r>
    </w:p>
    <w:p w14:paraId="73F7A3B5" w14:textId="77777777" w:rsidR="00DB3CE0" w:rsidRPr="00DB3CE0" w:rsidRDefault="00DB3CE0" w:rsidP="00DB3CE0">
      <w:pPr>
        <w:pStyle w:val="ad"/>
        <w:ind w:left="0"/>
        <w:jc w:val="left"/>
      </w:pPr>
    </w:p>
    <w:p w14:paraId="7E505D2C" w14:textId="77777777" w:rsidR="00DB3CE0" w:rsidRPr="00DB3CE0" w:rsidRDefault="00DB3CE0" w:rsidP="00DB3CE0">
      <w:pPr>
        <w:pStyle w:val="ad"/>
        <w:ind w:left="0"/>
        <w:jc w:val="left"/>
      </w:pPr>
    </w:p>
    <w:p w14:paraId="6C135C17" w14:textId="77777777" w:rsidR="00DB3CE0" w:rsidRPr="00DB3CE0" w:rsidRDefault="00DB3CE0" w:rsidP="00DB3CE0">
      <w:pPr>
        <w:pStyle w:val="ad"/>
        <w:ind w:left="0"/>
        <w:jc w:val="left"/>
      </w:pPr>
    </w:p>
    <w:p w14:paraId="3DC0C8FB" w14:textId="689FF240" w:rsidR="00DB3CE0" w:rsidRPr="00DB3CE0" w:rsidRDefault="00991BDF" w:rsidP="00DB3CE0">
      <w:pPr>
        <w:pStyle w:val="ad"/>
        <w:ind w:left="0"/>
        <w:jc w:val="left"/>
      </w:pPr>
      <w:r>
        <w:t xml:space="preserve"> </w:t>
      </w:r>
    </w:p>
    <w:p w14:paraId="27EB0AF2" w14:textId="77777777" w:rsidR="00DB3CE0" w:rsidRPr="00DB3CE0" w:rsidRDefault="00DB3CE0" w:rsidP="00DB3CE0">
      <w:pPr>
        <w:pStyle w:val="ad"/>
        <w:ind w:left="0"/>
        <w:jc w:val="left"/>
      </w:pPr>
    </w:p>
    <w:p w14:paraId="7F0F9D82" w14:textId="77777777" w:rsidR="00DB3CE0" w:rsidRDefault="00DB3CE0" w:rsidP="00A42B74">
      <w:pPr>
        <w:jc w:val="center"/>
        <w:rPr>
          <w:b/>
          <w:bCs/>
          <w:sz w:val="28"/>
          <w:szCs w:val="28"/>
        </w:rPr>
      </w:pPr>
      <w:bookmarkStart w:id="0" w:name="_Toc219377946"/>
      <w:r w:rsidRPr="00A42B74">
        <w:rPr>
          <w:b/>
          <w:bCs/>
          <w:sz w:val="28"/>
          <w:szCs w:val="28"/>
        </w:rPr>
        <w:t>КУЛЬЖАНОВА ДИНАРА САНДИБАЕВНА</w:t>
      </w:r>
      <w:bookmarkEnd w:id="0"/>
    </w:p>
    <w:p w14:paraId="5C9BAD50" w14:textId="77777777" w:rsidR="002128E7" w:rsidRDefault="002128E7" w:rsidP="00A42B74">
      <w:pPr>
        <w:jc w:val="center"/>
        <w:rPr>
          <w:b/>
          <w:bCs/>
          <w:sz w:val="28"/>
          <w:szCs w:val="28"/>
        </w:rPr>
      </w:pPr>
    </w:p>
    <w:p w14:paraId="5C6591A6" w14:textId="77777777" w:rsidR="002128E7" w:rsidRDefault="002128E7" w:rsidP="00A42B74">
      <w:pPr>
        <w:jc w:val="center"/>
        <w:rPr>
          <w:b/>
          <w:bCs/>
          <w:sz w:val="28"/>
          <w:szCs w:val="28"/>
        </w:rPr>
      </w:pPr>
    </w:p>
    <w:p w14:paraId="55B06148" w14:textId="77777777" w:rsidR="002128E7" w:rsidRPr="00A42B74" w:rsidRDefault="002128E7" w:rsidP="00A42B74">
      <w:pPr>
        <w:jc w:val="center"/>
        <w:rPr>
          <w:b/>
          <w:bCs/>
          <w:sz w:val="28"/>
          <w:szCs w:val="28"/>
        </w:rPr>
      </w:pPr>
    </w:p>
    <w:p w14:paraId="3C1C7486" w14:textId="77777777" w:rsidR="00DB3CE0" w:rsidRPr="00DB3CE0" w:rsidRDefault="00DB3CE0" w:rsidP="00DB3CE0">
      <w:pPr>
        <w:pStyle w:val="ad"/>
        <w:ind w:left="0" w:firstLine="709"/>
        <w:jc w:val="left"/>
        <w:rPr>
          <w:b/>
        </w:rPr>
      </w:pPr>
    </w:p>
    <w:p w14:paraId="2AAF16A4" w14:textId="2EA02B1A" w:rsidR="00DB3CE0" w:rsidRDefault="00DB3CE0" w:rsidP="002128E7">
      <w:pPr>
        <w:ind w:right="118"/>
        <w:jc w:val="center"/>
        <w:rPr>
          <w:b/>
          <w:sz w:val="28"/>
          <w:szCs w:val="28"/>
        </w:rPr>
      </w:pPr>
      <w:r w:rsidRPr="00DB3CE0">
        <w:rPr>
          <w:b/>
          <w:sz w:val="28"/>
          <w:szCs w:val="28"/>
        </w:rPr>
        <w:t xml:space="preserve">Влияние </w:t>
      </w:r>
      <w:r w:rsidR="00BD2E16">
        <w:rPr>
          <w:b/>
          <w:sz w:val="28"/>
          <w:szCs w:val="28"/>
        </w:rPr>
        <w:t xml:space="preserve">приема профилактических доз </w:t>
      </w:r>
      <w:r w:rsidRPr="00DB3CE0">
        <w:rPr>
          <w:b/>
          <w:sz w:val="28"/>
          <w:szCs w:val="28"/>
        </w:rPr>
        <w:t>витамина D на кортизол у девочек-подростков с первичной дисменореей</w:t>
      </w:r>
    </w:p>
    <w:p w14:paraId="47B32DAD" w14:textId="77777777" w:rsidR="002128E7" w:rsidRDefault="002128E7" w:rsidP="00DB3CE0">
      <w:pPr>
        <w:ind w:right="118" w:firstLine="709"/>
        <w:jc w:val="center"/>
        <w:rPr>
          <w:b/>
          <w:sz w:val="28"/>
          <w:szCs w:val="28"/>
        </w:rPr>
      </w:pPr>
    </w:p>
    <w:p w14:paraId="5E46AE9A" w14:textId="77777777" w:rsidR="002128E7" w:rsidRPr="00DB3CE0" w:rsidRDefault="002128E7" w:rsidP="00DB3CE0">
      <w:pPr>
        <w:ind w:right="118" w:firstLine="709"/>
        <w:jc w:val="center"/>
        <w:rPr>
          <w:b/>
          <w:sz w:val="28"/>
          <w:szCs w:val="28"/>
        </w:rPr>
      </w:pPr>
    </w:p>
    <w:p w14:paraId="35520849" w14:textId="77777777" w:rsidR="00DB3CE0" w:rsidRPr="00DB3CE0" w:rsidRDefault="00DB3CE0" w:rsidP="00DB3CE0">
      <w:pPr>
        <w:pStyle w:val="ad"/>
        <w:spacing w:before="10"/>
        <w:ind w:left="0" w:firstLine="709"/>
        <w:jc w:val="left"/>
        <w:rPr>
          <w:b/>
        </w:rPr>
      </w:pPr>
    </w:p>
    <w:p w14:paraId="1C2D806A" w14:textId="77777777" w:rsidR="002128E7" w:rsidRDefault="002128E7" w:rsidP="00DB3CE0">
      <w:pPr>
        <w:pStyle w:val="ad"/>
        <w:ind w:left="0"/>
        <w:jc w:val="center"/>
        <w:rPr>
          <w:b/>
        </w:rPr>
      </w:pPr>
    </w:p>
    <w:p w14:paraId="61643593" w14:textId="2A4E62B5" w:rsidR="00DB3CE0" w:rsidRPr="00DB3CE0" w:rsidRDefault="00DB3CE0" w:rsidP="00DB3CE0">
      <w:pPr>
        <w:pStyle w:val="ad"/>
        <w:ind w:left="0"/>
        <w:jc w:val="center"/>
        <w:rPr>
          <w:bCs/>
        </w:rPr>
      </w:pPr>
      <w:r w:rsidRPr="00DB3CE0">
        <w:t>8D10102</w:t>
      </w:r>
      <w:r w:rsidRPr="00DB3CE0">
        <w:rPr>
          <w:bCs/>
        </w:rPr>
        <w:t xml:space="preserve"> – Медицина</w:t>
      </w:r>
    </w:p>
    <w:p w14:paraId="5C6825FD" w14:textId="77777777" w:rsidR="00DB3CE0" w:rsidRPr="00DB3CE0" w:rsidRDefault="00DB3CE0" w:rsidP="00DB3CE0">
      <w:pPr>
        <w:pStyle w:val="ad"/>
        <w:ind w:left="0" w:firstLine="709"/>
        <w:jc w:val="left"/>
      </w:pPr>
    </w:p>
    <w:p w14:paraId="6FCB7C66" w14:textId="77777777" w:rsidR="002128E7" w:rsidRPr="00DB3CE0" w:rsidRDefault="002128E7" w:rsidP="00DB3CE0">
      <w:pPr>
        <w:pStyle w:val="ad"/>
        <w:ind w:left="0" w:firstLine="709"/>
        <w:jc w:val="left"/>
      </w:pPr>
    </w:p>
    <w:p w14:paraId="10E1E417" w14:textId="77777777" w:rsidR="00DB3CE0" w:rsidRPr="00DB3CE0" w:rsidRDefault="00DB3CE0" w:rsidP="00DB3CE0">
      <w:pPr>
        <w:pStyle w:val="ad"/>
        <w:spacing w:before="10"/>
        <w:ind w:left="0" w:firstLine="709"/>
        <w:jc w:val="left"/>
      </w:pPr>
    </w:p>
    <w:p w14:paraId="44F800F3" w14:textId="77777777" w:rsidR="00DB3CE0" w:rsidRPr="00DB3CE0" w:rsidRDefault="00DB3CE0" w:rsidP="002128E7">
      <w:pPr>
        <w:pStyle w:val="ad"/>
        <w:spacing w:before="1"/>
        <w:ind w:left="0" w:right="219"/>
        <w:jc w:val="center"/>
        <w:rPr>
          <w:lang w:val="kk-KZ"/>
        </w:rPr>
      </w:pPr>
      <w:r w:rsidRPr="00DB3CE0">
        <w:t>Диссертация</w:t>
      </w:r>
      <w:r w:rsidRPr="00DB3CE0">
        <w:rPr>
          <w:spacing w:val="-5"/>
        </w:rPr>
        <w:t xml:space="preserve"> </w:t>
      </w:r>
      <w:r w:rsidRPr="00DB3CE0">
        <w:t>на</w:t>
      </w:r>
      <w:r w:rsidRPr="00DB3CE0">
        <w:rPr>
          <w:spacing w:val="-4"/>
        </w:rPr>
        <w:t xml:space="preserve"> </w:t>
      </w:r>
      <w:r w:rsidRPr="00DB3CE0">
        <w:t>соискание</w:t>
      </w:r>
      <w:r w:rsidRPr="00DB3CE0">
        <w:rPr>
          <w:spacing w:val="-4"/>
        </w:rPr>
        <w:t xml:space="preserve"> </w:t>
      </w:r>
      <w:r w:rsidRPr="00DB3CE0">
        <w:t>степени</w:t>
      </w:r>
      <w:r w:rsidRPr="00DB3CE0">
        <w:rPr>
          <w:lang w:val="kk-KZ"/>
        </w:rPr>
        <w:t xml:space="preserve"> </w:t>
      </w:r>
    </w:p>
    <w:p w14:paraId="794945C3" w14:textId="77777777" w:rsidR="00DB3CE0" w:rsidRPr="00DB3CE0" w:rsidRDefault="00DB3CE0" w:rsidP="002128E7">
      <w:pPr>
        <w:pStyle w:val="ad"/>
        <w:spacing w:before="1"/>
        <w:ind w:left="0" w:right="219"/>
        <w:jc w:val="center"/>
      </w:pPr>
      <w:r w:rsidRPr="00DB3CE0">
        <w:t>доктора</w:t>
      </w:r>
      <w:r w:rsidRPr="00DB3CE0">
        <w:rPr>
          <w:spacing w:val="-2"/>
        </w:rPr>
        <w:t xml:space="preserve"> </w:t>
      </w:r>
      <w:r w:rsidRPr="00DB3CE0">
        <w:t>философии (PhD)</w:t>
      </w:r>
    </w:p>
    <w:p w14:paraId="0B0641BB" w14:textId="77777777" w:rsidR="00DB3CE0" w:rsidRPr="00DB3CE0" w:rsidRDefault="00DB3CE0" w:rsidP="00DB3CE0">
      <w:pPr>
        <w:pStyle w:val="ad"/>
        <w:ind w:left="0"/>
        <w:jc w:val="left"/>
      </w:pPr>
    </w:p>
    <w:p w14:paraId="0A144807" w14:textId="77777777" w:rsidR="00DB3CE0" w:rsidRPr="00DB3CE0" w:rsidRDefault="00DB3CE0" w:rsidP="00DB3CE0">
      <w:pPr>
        <w:pStyle w:val="ad"/>
        <w:ind w:left="0"/>
        <w:jc w:val="left"/>
      </w:pPr>
    </w:p>
    <w:p w14:paraId="141F7F50" w14:textId="77777777" w:rsidR="00DB3CE0" w:rsidRPr="00DB3CE0" w:rsidRDefault="00DB3CE0" w:rsidP="00DB3CE0">
      <w:pPr>
        <w:pStyle w:val="ad"/>
        <w:ind w:left="0"/>
        <w:jc w:val="left"/>
      </w:pPr>
    </w:p>
    <w:p w14:paraId="1763CCB9" w14:textId="77777777" w:rsidR="00DB3CE0" w:rsidRPr="00DB3CE0" w:rsidRDefault="00DB3CE0" w:rsidP="00DB3CE0">
      <w:pPr>
        <w:pStyle w:val="ad"/>
        <w:spacing w:before="232"/>
        <w:ind w:left="4678" w:right="3" w:firstLine="142"/>
        <w:contextualSpacing/>
        <w:jc w:val="left"/>
        <w:rPr>
          <w:spacing w:val="-67"/>
          <w:lang w:val="kk-KZ"/>
        </w:rPr>
      </w:pPr>
      <w:r w:rsidRPr="00DB3CE0">
        <w:t>Научные</w:t>
      </w:r>
      <w:r w:rsidRPr="00DB3CE0">
        <w:rPr>
          <w:spacing w:val="-10"/>
        </w:rPr>
        <w:t xml:space="preserve"> </w:t>
      </w:r>
      <w:r w:rsidRPr="00DB3CE0">
        <w:t>консультанты</w:t>
      </w:r>
      <w:r w:rsidRPr="00DB3CE0">
        <w:rPr>
          <w:spacing w:val="-67"/>
        </w:rPr>
        <w:t xml:space="preserve"> </w:t>
      </w:r>
      <w:r w:rsidRPr="00DB3CE0">
        <w:rPr>
          <w:spacing w:val="-67"/>
          <w:lang w:val="kk-KZ"/>
        </w:rPr>
        <w:t xml:space="preserve">                                                                                                                                                                                                                      </w:t>
      </w:r>
    </w:p>
    <w:p w14:paraId="6AB19292" w14:textId="77777777" w:rsidR="00DB3CE0" w:rsidRPr="00DB3CE0" w:rsidRDefault="00DB3CE0" w:rsidP="00DB3CE0">
      <w:pPr>
        <w:pStyle w:val="ad"/>
        <w:spacing w:before="232"/>
        <w:ind w:left="4678" w:right="3" w:firstLine="142"/>
        <w:contextualSpacing/>
        <w:jc w:val="left"/>
        <w:rPr>
          <w:lang w:val="kk-KZ"/>
        </w:rPr>
      </w:pPr>
      <w:r w:rsidRPr="00DB3CE0">
        <w:rPr>
          <w:lang w:val="kk-KZ"/>
        </w:rPr>
        <w:t xml:space="preserve">PhD, асс.проф. Аманжолқызы А., </w:t>
      </w:r>
    </w:p>
    <w:p w14:paraId="3950E22D" w14:textId="77777777" w:rsidR="00DB3CE0" w:rsidRPr="00DB3CE0" w:rsidRDefault="00DB3CE0" w:rsidP="00DB3CE0">
      <w:pPr>
        <w:pStyle w:val="ad"/>
        <w:spacing w:before="232"/>
        <w:ind w:left="4678" w:right="3" w:firstLine="142"/>
        <w:contextualSpacing/>
        <w:jc w:val="left"/>
        <w:rPr>
          <w:lang w:val="kk-KZ"/>
        </w:rPr>
      </w:pPr>
      <w:r w:rsidRPr="00DB3CE0">
        <w:rPr>
          <w:lang w:val="kk-KZ"/>
        </w:rPr>
        <w:t>PhD, к.м.н., асс.проф. Сапарбаев С.С.</w:t>
      </w:r>
    </w:p>
    <w:p w14:paraId="6F01AAD7" w14:textId="77777777" w:rsidR="00DB3CE0" w:rsidRPr="00DB3CE0" w:rsidRDefault="00DB3CE0" w:rsidP="00DB3CE0">
      <w:pPr>
        <w:pStyle w:val="ad"/>
        <w:spacing w:before="232"/>
        <w:ind w:left="4678" w:right="3" w:firstLine="142"/>
        <w:contextualSpacing/>
        <w:jc w:val="left"/>
        <w:rPr>
          <w:spacing w:val="1"/>
          <w:lang w:val="kk-KZ"/>
        </w:rPr>
      </w:pPr>
      <w:r w:rsidRPr="00DB3CE0">
        <w:rPr>
          <w:lang w:val="kk-KZ"/>
        </w:rPr>
        <w:t xml:space="preserve"> </w:t>
      </w:r>
      <w:r w:rsidRPr="00DB3CE0">
        <w:rPr>
          <w:spacing w:val="1"/>
          <w:lang w:val="kk-KZ"/>
        </w:rPr>
        <w:t xml:space="preserve"> </w:t>
      </w:r>
    </w:p>
    <w:p w14:paraId="2E03F9C9" w14:textId="77777777" w:rsidR="00DB3CE0" w:rsidRPr="00DB3CE0" w:rsidRDefault="00DB3CE0" w:rsidP="00DB3CE0">
      <w:pPr>
        <w:pStyle w:val="ad"/>
        <w:spacing w:before="232"/>
        <w:ind w:left="4678" w:right="3" w:firstLine="142"/>
        <w:contextualSpacing/>
        <w:jc w:val="left"/>
        <w:rPr>
          <w:spacing w:val="1"/>
          <w:lang w:val="kk-KZ"/>
        </w:rPr>
      </w:pPr>
      <w:r w:rsidRPr="00DB3CE0">
        <w:t>Зарубежный консультант</w:t>
      </w:r>
      <w:r w:rsidRPr="00DB3CE0">
        <w:rPr>
          <w:spacing w:val="1"/>
        </w:rPr>
        <w:t xml:space="preserve"> </w:t>
      </w:r>
      <w:r w:rsidRPr="00DB3CE0">
        <w:rPr>
          <w:spacing w:val="1"/>
          <w:lang w:val="kk-KZ"/>
        </w:rPr>
        <w:t xml:space="preserve">            </w:t>
      </w:r>
    </w:p>
    <w:p w14:paraId="69925B46" w14:textId="77777777" w:rsidR="00DB3CE0" w:rsidRPr="00DB3CE0" w:rsidRDefault="00DB3CE0" w:rsidP="00DB3CE0">
      <w:pPr>
        <w:pStyle w:val="ad"/>
        <w:spacing w:before="232"/>
        <w:ind w:left="4678" w:right="3" w:firstLine="142"/>
        <w:contextualSpacing/>
        <w:jc w:val="left"/>
        <w:rPr>
          <w:lang w:val="kk-KZ"/>
        </w:rPr>
      </w:pPr>
      <w:r w:rsidRPr="00DB3CE0">
        <w:rPr>
          <w:lang w:val="kk-KZ"/>
        </w:rPr>
        <w:t>Литовский университет Наук Здоровья</w:t>
      </w:r>
    </w:p>
    <w:p w14:paraId="2EC482AB" w14:textId="77777777" w:rsidR="00DB3CE0" w:rsidRPr="00DB3CE0" w:rsidRDefault="00DB3CE0" w:rsidP="00DB3CE0">
      <w:pPr>
        <w:pStyle w:val="ad"/>
        <w:spacing w:before="232"/>
        <w:ind w:left="4678" w:right="3" w:firstLine="142"/>
        <w:contextualSpacing/>
        <w:jc w:val="left"/>
        <w:rPr>
          <w:lang w:val="kk-KZ"/>
        </w:rPr>
      </w:pPr>
      <w:r w:rsidRPr="00DB3CE0">
        <w:rPr>
          <w:lang w:val="kk-KZ"/>
        </w:rPr>
        <w:t>MD, PhD проф., Stankevicius Edgaras</w:t>
      </w:r>
    </w:p>
    <w:p w14:paraId="17DB0F9A" w14:textId="77777777" w:rsidR="00CA5989" w:rsidRDefault="00CA5989" w:rsidP="00DB3CE0">
      <w:pPr>
        <w:pStyle w:val="ad"/>
        <w:ind w:left="0"/>
        <w:jc w:val="left"/>
        <w:rPr>
          <w:lang w:val="kk-KZ"/>
        </w:rPr>
      </w:pPr>
    </w:p>
    <w:p w14:paraId="18C2DFCD" w14:textId="77777777" w:rsidR="00DB3CE0" w:rsidRDefault="00DB3CE0" w:rsidP="00DB3CE0">
      <w:pPr>
        <w:pStyle w:val="ad"/>
        <w:spacing w:before="1"/>
        <w:ind w:left="0"/>
        <w:jc w:val="left"/>
        <w:rPr>
          <w:lang w:val="kk-KZ"/>
        </w:rPr>
      </w:pPr>
    </w:p>
    <w:p w14:paraId="1F46A50E" w14:textId="77777777" w:rsidR="002128E7" w:rsidRPr="00DB3CE0" w:rsidRDefault="002128E7" w:rsidP="00DB3CE0">
      <w:pPr>
        <w:pStyle w:val="ad"/>
        <w:spacing w:before="1"/>
        <w:ind w:left="0"/>
        <w:jc w:val="left"/>
        <w:rPr>
          <w:lang w:val="kk-KZ"/>
        </w:rPr>
      </w:pPr>
    </w:p>
    <w:p w14:paraId="071068F5" w14:textId="77777777" w:rsidR="00DB3CE0" w:rsidRPr="00DB3CE0" w:rsidRDefault="00DB3CE0" w:rsidP="00DB3CE0">
      <w:pPr>
        <w:pStyle w:val="ad"/>
        <w:spacing w:before="1"/>
        <w:ind w:left="0" w:right="-21"/>
        <w:jc w:val="center"/>
        <w:rPr>
          <w:spacing w:val="-67"/>
          <w:lang w:val="kk-KZ"/>
        </w:rPr>
      </w:pPr>
      <w:r w:rsidRPr="00DB3CE0">
        <w:rPr>
          <w:lang w:val="kk-KZ"/>
        </w:rPr>
        <w:t>Республика</w:t>
      </w:r>
      <w:r w:rsidRPr="00DB3CE0">
        <w:rPr>
          <w:spacing w:val="-14"/>
          <w:lang w:val="kk-KZ"/>
        </w:rPr>
        <w:t xml:space="preserve"> </w:t>
      </w:r>
      <w:r w:rsidRPr="00DB3CE0">
        <w:rPr>
          <w:lang w:val="kk-KZ"/>
        </w:rPr>
        <w:t>Казахстан</w:t>
      </w:r>
      <w:r w:rsidRPr="00DB3CE0">
        <w:rPr>
          <w:spacing w:val="-67"/>
          <w:lang w:val="kk-KZ"/>
        </w:rPr>
        <w:t xml:space="preserve"> </w:t>
      </w:r>
    </w:p>
    <w:p w14:paraId="1B973C4C" w14:textId="3095E27E" w:rsidR="00DB3CE0" w:rsidRPr="00DB3CE0" w:rsidRDefault="00DB3CE0" w:rsidP="00DB3CE0">
      <w:pPr>
        <w:pStyle w:val="ad"/>
        <w:spacing w:before="1"/>
        <w:ind w:left="0" w:right="-21"/>
        <w:jc w:val="center"/>
      </w:pPr>
      <w:r w:rsidRPr="00DB3CE0">
        <w:t>Актобе,</w:t>
      </w:r>
      <w:r w:rsidRPr="00DB3CE0">
        <w:rPr>
          <w:spacing w:val="8"/>
        </w:rPr>
        <w:t xml:space="preserve"> </w:t>
      </w:r>
      <w:r w:rsidRPr="00DB3CE0">
        <w:t>202</w:t>
      </w:r>
      <w:r w:rsidR="00BD2E16">
        <w:t>6</w:t>
      </w:r>
    </w:p>
    <w:p w14:paraId="734B50FD" w14:textId="77777777" w:rsidR="00175CF9" w:rsidRDefault="00DB3CE0" w:rsidP="00DB3CE0">
      <w:pPr>
        <w:pStyle w:val="1"/>
        <w:jc w:val="center"/>
        <w:rPr>
          <w:rFonts w:ascii="Times New Roman" w:hAnsi="Times New Roman" w:cs="Times New Roman"/>
          <w:b/>
          <w:bCs/>
          <w:color w:val="auto"/>
          <w:sz w:val="28"/>
          <w:szCs w:val="28"/>
        </w:rPr>
      </w:pPr>
      <w:bookmarkStart w:id="1" w:name="_Toc219377947"/>
      <w:bookmarkStart w:id="2" w:name="_Toc219842719"/>
      <w:bookmarkStart w:id="3" w:name="_Toc220071000"/>
      <w:bookmarkStart w:id="4" w:name="_Toc220071124"/>
      <w:r w:rsidRPr="00DB3CE0">
        <w:rPr>
          <w:rFonts w:ascii="Times New Roman" w:hAnsi="Times New Roman" w:cs="Times New Roman"/>
          <w:b/>
          <w:bCs/>
          <w:color w:val="auto"/>
          <w:sz w:val="28"/>
          <w:szCs w:val="28"/>
        </w:rPr>
        <w:lastRenderedPageBreak/>
        <w:t>СОДЕРЖАНИЕ</w:t>
      </w:r>
      <w:bookmarkEnd w:id="1"/>
      <w:bookmarkEnd w:id="2"/>
      <w:bookmarkEnd w:id="3"/>
      <w:bookmarkEnd w:id="4"/>
      <w:r w:rsidR="000429B3">
        <w:rPr>
          <w:rFonts w:ascii="Times New Roman" w:hAnsi="Times New Roman" w:cs="Times New Roman"/>
          <w:b/>
          <w:bCs/>
          <w:color w:val="auto"/>
          <w:sz w:val="28"/>
          <w:szCs w:val="28"/>
        </w:rPr>
        <w:t xml:space="preserve"> </w:t>
      </w:r>
    </w:p>
    <w:p w14:paraId="768E26E4" w14:textId="77777777" w:rsidR="002128E7" w:rsidRPr="002128E7" w:rsidRDefault="002128E7" w:rsidP="002128E7">
      <w:pPr>
        <w:rPr>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6"/>
        <w:gridCol w:w="636"/>
      </w:tblGrid>
      <w:tr w:rsidR="002128E7" w14:paraId="545E0438" w14:textId="77777777" w:rsidTr="003D6464">
        <w:tc>
          <w:tcPr>
            <w:tcW w:w="8996" w:type="dxa"/>
          </w:tcPr>
          <w:p w14:paraId="496D8B64" w14:textId="171D8F1C" w:rsidR="002128E7" w:rsidRPr="002128E7" w:rsidRDefault="002128E7" w:rsidP="002128E7">
            <w:pPr>
              <w:jc w:val="both"/>
              <w:rPr>
                <w:b/>
                <w:bCs/>
                <w:sz w:val="28"/>
                <w:szCs w:val="28"/>
              </w:rPr>
            </w:pPr>
            <w:r w:rsidRPr="002128E7">
              <w:rPr>
                <w:b/>
                <w:bCs/>
                <w:sz w:val="28"/>
                <w:szCs w:val="28"/>
              </w:rPr>
              <w:t>НОРМАТИВНЫЕ ССЫЛКИ</w:t>
            </w:r>
          </w:p>
        </w:tc>
        <w:tc>
          <w:tcPr>
            <w:tcW w:w="636" w:type="dxa"/>
          </w:tcPr>
          <w:p w14:paraId="0A8967C1" w14:textId="57027DCF" w:rsidR="002128E7" w:rsidRPr="002128E7" w:rsidRDefault="007167A0" w:rsidP="003D6464">
            <w:pPr>
              <w:jc w:val="center"/>
              <w:rPr>
                <w:sz w:val="28"/>
                <w:szCs w:val="28"/>
              </w:rPr>
            </w:pPr>
            <w:r>
              <w:rPr>
                <w:sz w:val="28"/>
                <w:szCs w:val="28"/>
              </w:rPr>
              <w:t>4</w:t>
            </w:r>
          </w:p>
        </w:tc>
      </w:tr>
      <w:tr w:rsidR="002128E7" w14:paraId="2A67C751" w14:textId="77777777" w:rsidTr="003D6464">
        <w:tc>
          <w:tcPr>
            <w:tcW w:w="8996" w:type="dxa"/>
          </w:tcPr>
          <w:p w14:paraId="35D4BF85" w14:textId="04B7FF94" w:rsidR="002128E7" w:rsidRPr="002128E7" w:rsidRDefault="002128E7" w:rsidP="002128E7">
            <w:pPr>
              <w:jc w:val="both"/>
              <w:rPr>
                <w:b/>
                <w:bCs/>
                <w:sz w:val="28"/>
                <w:szCs w:val="28"/>
              </w:rPr>
            </w:pPr>
            <w:r w:rsidRPr="002128E7">
              <w:rPr>
                <w:b/>
                <w:bCs/>
                <w:sz w:val="28"/>
                <w:szCs w:val="28"/>
              </w:rPr>
              <w:t>ОПРЕДЕЛЕНИЯ</w:t>
            </w:r>
          </w:p>
        </w:tc>
        <w:tc>
          <w:tcPr>
            <w:tcW w:w="636" w:type="dxa"/>
          </w:tcPr>
          <w:p w14:paraId="3DC42FBA" w14:textId="15A142B9" w:rsidR="002128E7" w:rsidRPr="002128E7" w:rsidRDefault="007167A0" w:rsidP="003D6464">
            <w:pPr>
              <w:jc w:val="center"/>
              <w:rPr>
                <w:sz w:val="28"/>
                <w:szCs w:val="28"/>
              </w:rPr>
            </w:pPr>
            <w:r>
              <w:rPr>
                <w:sz w:val="28"/>
                <w:szCs w:val="28"/>
              </w:rPr>
              <w:t>5</w:t>
            </w:r>
          </w:p>
        </w:tc>
      </w:tr>
      <w:tr w:rsidR="002128E7" w14:paraId="482BF3DD" w14:textId="77777777" w:rsidTr="003D6464">
        <w:tc>
          <w:tcPr>
            <w:tcW w:w="8996" w:type="dxa"/>
          </w:tcPr>
          <w:p w14:paraId="6A56329C" w14:textId="7B1A759B" w:rsidR="002128E7" w:rsidRPr="002128E7" w:rsidRDefault="002128E7" w:rsidP="002128E7">
            <w:pPr>
              <w:jc w:val="both"/>
              <w:rPr>
                <w:b/>
                <w:bCs/>
                <w:sz w:val="28"/>
                <w:szCs w:val="28"/>
              </w:rPr>
            </w:pPr>
            <w:r w:rsidRPr="002128E7">
              <w:rPr>
                <w:b/>
                <w:bCs/>
                <w:sz w:val="28"/>
                <w:szCs w:val="28"/>
              </w:rPr>
              <w:t>ОБОЗНАЧЕНИЯ И СОКРАЩЕНИЯ</w:t>
            </w:r>
          </w:p>
        </w:tc>
        <w:tc>
          <w:tcPr>
            <w:tcW w:w="636" w:type="dxa"/>
          </w:tcPr>
          <w:p w14:paraId="07E06FC1" w14:textId="6689627C" w:rsidR="002128E7" w:rsidRPr="002128E7" w:rsidRDefault="007167A0" w:rsidP="003D6464">
            <w:pPr>
              <w:jc w:val="center"/>
              <w:rPr>
                <w:sz w:val="28"/>
                <w:szCs w:val="28"/>
              </w:rPr>
            </w:pPr>
            <w:r>
              <w:rPr>
                <w:sz w:val="28"/>
                <w:szCs w:val="28"/>
              </w:rPr>
              <w:t>7</w:t>
            </w:r>
          </w:p>
        </w:tc>
      </w:tr>
      <w:tr w:rsidR="002128E7" w14:paraId="531543FF" w14:textId="77777777" w:rsidTr="003D6464">
        <w:tc>
          <w:tcPr>
            <w:tcW w:w="8996" w:type="dxa"/>
          </w:tcPr>
          <w:p w14:paraId="59373A54" w14:textId="68697FAA" w:rsidR="002128E7" w:rsidRPr="002128E7" w:rsidRDefault="002128E7" w:rsidP="002128E7">
            <w:pPr>
              <w:jc w:val="both"/>
              <w:rPr>
                <w:b/>
                <w:bCs/>
                <w:sz w:val="28"/>
                <w:szCs w:val="28"/>
              </w:rPr>
            </w:pPr>
            <w:r w:rsidRPr="002128E7">
              <w:rPr>
                <w:b/>
                <w:bCs/>
                <w:sz w:val="28"/>
                <w:szCs w:val="28"/>
              </w:rPr>
              <w:t>ВВЕДЕНИЕ</w:t>
            </w:r>
          </w:p>
        </w:tc>
        <w:tc>
          <w:tcPr>
            <w:tcW w:w="636" w:type="dxa"/>
          </w:tcPr>
          <w:p w14:paraId="36C58893" w14:textId="3F94207D" w:rsidR="002128E7" w:rsidRPr="002128E7" w:rsidRDefault="007167A0" w:rsidP="003D6464">
            <w:pPr>
              <w:jc w:val="center"/>
              <w:rPr>
                <w:sz w:val="28"/>
                <w:szCs w:val="28"/>
              </w:rPr>
            </w:pPr>
            <w:r>
              <w:rPr>
                <w:sz w:val="28"/>
                <w:szCs w:val="28"/>
              </w:rPr>
              <w:t>8</w:t>
            </w:r>
          </w:p>
        </w:tc>
      </w:tr>
      <w:tr w:rsidR="002128E7" w14:paraId="760C2BB0" w14:textId="77777777" w:rsidTr="003D6464">
        <w:tc>
          <w:tcPr>
            <w:tcW w:w="8996" w:type="dxa"/>
          </w:tcPr>
          <w:p w14:paraId="71DE6A3F" w14:textId="57304C2F" w:rsidR="002128E7" w:rsidRPr="002128E7" w:rsidRDefault="002128E7" w:rsidP="002128E7">
            <w:pPr>
              <w:jc w:val="both"/>
              <w:rPr>
                <w:b/>
                <w:bCs/>
                <w:sz w:val="28"/>
                <w:szCs w:val="28"/>
              </w:rPr>
            </w:pPr>
            <w:r w:rsidRPr="002128E7">
              <w:rPr>
                <w:b/>
                <w:bCs/>
                <w:sz w:val="28"/>
                <w:szCs w:val="28"/>
              </w:rPr>
              <w:t>1 СОВРЕМЕННЫЕ ПОДХОДЫ К ИЗУЧЕНИЮ ВЗАИМОСВЯЗИ ВИТАМИНА D И КОРТИЗОЛА У ПОДРОСТКОВ С ПЕРВИЧНОЙ ДИСМЕНОРЕЕЙ (ОБЗОР ЛИТЕРАТУРЫ)</w:t>
            </w:r>
          </w:p>
        </w:tc>
        <w:tc>
          <w:tcPr>
            <w:tcW w:w="636" w:type="dxa"/>
          </w:tcPr>
          <w:p w14:paraId="4CA069AA" w14:textId="77777777" w:rsidR="002128E7" w:rsidRDefault="002128E7" w:rsidP="003D6464">
            <w:pPr>
              <w:jc w:val="center"/>
              <w:rPr>
                <w:sz w:val="28"/>
                <w:szCs w:val="28"/>
              </w:rPr>
            </w:pPr>
          </w:p>
          <w:p w14:paraId="158BE642" w14:textId="77777777" w:rsidR="007167A0" w:rsidRDefault="007167A0" w:rsidP="003D6464">
            <w:pPr>
              <w:jc w:val="center"/>
              <w:rPr>
                <w:sz w:val="28"/>
                <w:szCs w:val="28"/>
              </w:rPr>
            </w:pPr>
          </w:p>
          <w:p w14:paraId="7C9EE034" w14:textId="1CF7C712" w:rsidR="007167A0" w:rsidRPr="002128E7" w:rsidRDefault="007167A0" w:rsidP="003D6464">
            <w:pPr>
              <w:jc w:val="center"/>
              <w:rPr>
                <w:sz w:val="28"/>
                <w:szCs w:val="28"/>
              </w:rPr>
            </w:pPr>
            <w:r>
              <w:rPr>
                <w:sz w:val="28"/>
                <w:szCs w:val="28"/>
              </w:rPr>
              <w:t>12</w:t>
            </w:r>
          </w:p>
        </w:tc>
      </w:tr>
      <w:tr w:rsidR="002128E7" w14:paraId="53889E74" w14:textId="77777777" w:rsidTr="003D6464">
        <w:tc>
          <w:tcPr>
            <w:tcW w:w="8996" w:type="dxa"/>
          </w:tcPr>
          <w:p w14:paraId="4BF5086E" w14:textId="7CAEEBC5" w:rsidR="002128E7" w:rsidRPr="002128E7" w:rsidRDefault="002128E7" w:rsidP="002128E7">
            <w:pPr>
              <w:jc w:val="both"/>
              <w:rPr>
                <w:sz w:val="28"/>
                <w:szCs w:val="28"/>
              </w:rPr>
            </w:pPr>
            <w:r>
              <w:rPr>
                <w:sz w:val="28"/>
                <w:szCs w:val="28"/>
              </w:rPr>
              <w:t xml:space="preserve">1.1 </w:t>
            </w:r>
            <w:r w:rsidRPr="002128E7">
              <w:rPr>
                <w:sz w:val="28"/>
                <w:szCs w:val="28"/>
              </w:rPr>
              <w:t>Этиология, патогенез и распространённость первичной дисменореи</w:t>
            </w:r>
          </w:p>
        </w:tc>
        <w:tc>
          <w:tcPr>
            <w:tcW w:w="636" w:type="dxa"/>
          </w:tcPr>
          <w:p w14:paraId="125149CB" w14:textId="5FDDA580" w:rsidR="002128E7" w:rsidRPr="002128E7" w:rsidRDefault="007167A0" w:rsidP="003D6464">
            <w:pPr>
              <w:jc w:val="center"/>
              <w:rPr>
                <w:sz w:val="28"/>
                <w:szCs w:val="28"/>
              </w:rPr>
            </w:pPr>
            <w:r>
              <w:rPr>
                <w:sz w:val="28"/>
                <w:szCs w:val="28"/>
              </w:rPr>
              <w:t>12</w:t>
            </w:r>
          </w:p>
        </w:tc>
      </w:tr>
      <w:tr w:rsidR="002128E7" w14:paraId="412BD91A" w14:textId="77777777" w:rsidTr="003D6464">
        <w:tc>
          <w:tcPr>
            <w:tcW w:w="8996" w:type="dxa"/>
          </w:tcPr>
          <w:p w14:paraId="3B339A56" w14:textId="15AB4363" w:rsidR="002128E7" w:rsidRPr="002128E7" w:rsidRDefault="002128E7" w:rsidP="002128E7">
            <w:pPr>
              <w:jc w:val="both"/>
              <w:rPr>
                <w:sz w:val="28"/>
                <w:szCs w:val="28"/>
              </w:rPr>
            </w:pPr>
            <w:r>
              <w:rPr>
                <w:sz w:val="28"/>
                <w:szCs w:val="28"/>
              </w:rPr>
              <w:t xml:space="preserve">1.1.1 </w:t>
            </w:r>
            <w:r w:rsidRPr="002128E7">
              <w:rPr>
                <w:sz w:val="28"/>
                <w:szCs w:val="28"/>
              </w:rPr>
              <w:t xml:space="preserve">Современные представления о механизмах </w:t>
            </w:r>
            <w:r w:rsidR="00AE3B41">
              <w:rPr>
                <w:sz w:val="28"/>
                <w:szCs w:val="28"/>
              </w:rPr>
              <w:t xml:space="preserve">первичной дисменореи </w:t>
            </w:r>
          </w:p>
        </w:tc>
        <w:tc>
          <w:tcPr>
            <w:tcW w:w="636" w:type="dxa"/>
          </w:tcPr>
          <w:p w14:paraId="45B4B90C" w14:textId="3CC0EDE1" w:rsidR="002128E7" w:rsidRPr="002128E7" w:rsidRDefault="007167A0" w:rsidP="003D6464">
            <w:pPr>
              <w:jc w:val="center"/>
              <w:rPr>
                <w:sz w:val="28"/>
                <w:szCs w:val="28"/>
              </w:rPr>
            </w:pPr>
            <w:r>
              <w:rPr>
                <w:sz w:val="28"/>
                <w:szCs w:val="28"/>
              </w:rPr>
              <w:t>12</w:t>
            </w:r>
          </w:p>
        </w:tc>
      </w:tr>
      <w:tr w:rsidR="002128E7" w14:paraId="11F895EC" w14:textId="77777777" w:rsidTr="003D6464">
        <w:tc>
          <w:tcPr>
            <w:tcW w:w="8996" w:type="dxa"/>
          </w:tcPr>
          <w:p w14:paraId="4A3488D2" w14:textId="4B2CCCCD" w:rsidR="002128E7" w:rsidRPr="002128E7" w:rsidRDefault="002128E7" w:rsidP="002128E7">
            <w:pPr>
              <w:jc w:val="both"/>
              <w:rPr>
                <w:sz w:val="28"/>
                <w:szCs w:val="28"/>
              </w:rPr>
            </w:pPr>
            <w:r>
              <w:rPr>
                <w:sz w:val="28"/>
                <w:szCs w:val="28"/>
              </w:rPr>
              <w:t xml:space="preserve">1.1.2 </w:t>
            </w:r>
            <w:r w:rsidRPr="002128E7">
              <w:rPr>
                <w:sz w:val="28"/>
                <w:szCs w:val="28"/>
              </w:rPr>
              <w:t>Распространённость и влияние на качество жизни</w:t>
            </w:r>
          </w:p>
        </w:tc>
        <w:tc>
          <w:tcPr>
            <w:tcW w:w="636" w:type="dxa"/>
          </w:tcPr>
          <w:p w14:paraId="5C71B9FA" w14:textId="56A8683C" w:rsidR="002128E7" w:rsidRPr="002128E7" w:rsidRDefault="007167A0" w:rsidP="003D6464">
            <w:pPr>
              <w:jc w:val="center"/>
              <w:rPr>
                <w:sz w:val="28"/>
                <w:szCs w:val="28"/>
              </w:rPr>
            </w:pPr>
            <w:r>
              <w:rPr>
                <w:sz w:val="28"/>
                <w:szCs w:val="28"/>
              </w:rPr>
              <w:t>13</w:t>
            </w:r>
          </w:p>
        </w:tc>
      </w:tr>
      <w:tr w:rsidR="002128E7" w14:paraId="3A6EDBE7" w14:textId="77777777" w:rsidTr="003D6464">
        <w:tc>
          <w:tcPr>
            <w:tcW w:w="8996" w:type="dxa"/>
          </w:tcPr>
          <w:p w14:paraId="089C3A02" w14:textId="6368DB47" w:rsidR="002128E7" w:rsidRPr="002128E7" w:rsidRDefault="002128E7" w:rsidP="002128E7">
            <w:pPr>
              <w:jc w:val="both"/>
              <w:rPr>
                <w:sz w:val="28"/>
                <w:szCs w:val="28"/>
              </w:rPr>
            </w:pPr>
            <w:r>
              <w:rPr>
                <w:sz w:val="28"/>
                <w:szCs w:val="28"/>
              </w:rPr>
              <w:t xml:space="preserve">1.1.3 </w:t>
            </w:r>
            <w:r w:rsidRPr="002128E7">
              <w:rPr>
                <w:sz w:val="28"/>
                <w:szCs w:val="28"/>
              </w:rPr>
              <w:t>Роль нейроэндокринной регуляции в патогенезе</w:t>
            </w:r>
          </w:p>
        </w:tc>
        <w:tc>
          <w:tcPr>
            <w:tcW w:w="636" w:type="dxa"/>
          </w:tcPr>
          <w:p w14:paraId="6C6A05D6" w14:textId="3D2BE052" w:rsidR="002128E7" w:rsidRPr="002128E7" w:rsidRDefault="007167A0" w:rsidP="003D6464">
            <w:pPr>
              <w:jc w:val="center"/>
              <w:rPr>
                <w:sz w:val="28"/>
                <w:szCs w:val="28"/>
              </w:rPr>
            </w:pPr>
            <w:r>
              <w:rPr>
                <w:sz w:val="28"/>
                <w:szCs w:val="28"/>
              </w:rPr>
              <w:t>14</w:t>
            </w:r>
          </w:p>
        </w:tc>
      </w:tr>
      <w:tr w:rsidR="002128E7" w14:paraId="395BB128" w14:textId="77777777" w:rsidTr="003D6464">
        <w:tc>
          <w:tcPr>
            <w:tcW w:w="8996" w:type="dxa"/>
          </w:tcPr>
          <w:p w14:paraId="49F6FBD1" w14:textId="3545FA4C" w:rsidR="002128E7" w:rsidRPr="002128E7" w:rsidRDefault="002128E7" w:rsidP="002128E7">
            <w:pPr>
              <w:jc w:val="both"/>
              <w:rPr>
                <w:sz w:val="28"/>
                <w:szCs w:val="28"/>
              </w:rPr>
            </w:pPr>
            <w:r>
              <w:rPr>
                <w:sz w:val="28"/>
                <w:szCs w:val="28"/>
              </w:rPr>
              <w:t xml:space="preserve">1.2 </w:t>
            </w:r>
            <w:r w:rsidRPr="002128E7">
              <w:rPr>
                <w:sz w:val="28"/>
                <w:szCs w:val="28"/>
              </w:rPr>
              <w:t>Роль витамина D при первичной дисменорее</w:t>
            </w:r>
          </w:p>
        </w:tc>
        <w:tc>
          <w:tcPr>
            <w:tcW w:w="636" w:type="dxa"/>
          </w:tcPr>
          <w:p w14:paraId="23276508" w14:textId="398A2817" w:rsidR="002128E7" w:rsidRPr="002128E7" w:rsidRDefault="007167A0" w:rsidP="003D6464">
            <w:pPr>
              <w:jc w:val="center"/>
              <w:rPr>
                <w:sz w:val="28"/>
                <w:szCs w:val="28"/>
              </w:rPr>
            </w:pPr>
            <w:r>
              <w:rPr>
                <w:sz w:val="28"/>
                <w:szCs w:val="28"/>
              </w:rPr>
              <w:t>16</w:t>
            </w:r>
          </w:p>
        </w:tc>
      </w:tr>
      <w:tr w:rsidR="002128E7" w:rsidRPr="002128E7" w14:paraId="181407C6" w14:textId="77777777" w:rsidTr="003D6464">
        <w:tc>
          <w:tcPr>
            <w:tcW w:w="8996" w:type="dxa"/>
          </w:tcPr>
          <w:p w14:paraId="4FA9D0A2" w14:textId="411B6AC9" w:rsidR="002128E7" w:rsidRPr="002128E7" w:rsidRDefault="002128E7" w:rsidP="002128E7">
            <w:pPr>
              <w:jc w:val="both"/>
              <w:rPr>
                <w:sz w:val="28"/>
                <w:szCs w:val="28"/>
              </w:rPr>
            </w:pPr>
            <w:r>
              <w:rPr>
                <w:sz w:val="28"/>
                <w:szCs w:val="28"/>
              </w:rPr>
              <w:t xml:space="preserve">1.2.1 </w:t>
            </w:r>
            <w:r w:rsidRPr="002128E7">
              <w:rPr>
                <w:sz w:val="28"/>
                <w:szCs w:val="28"/>
              </w:rPr>
              <w:t>Физиологическая роль витамина D: скелетные и экстраскелетные эффекты</w:t>
            </w:r>
          </w:p>
        </w:tc>
        <w:tc>
          <w:tcPr>
            <w:tcW w:w="636" w:type="dxa"/>
          </w:tcPr>
          <w:p w14:paraId="5D9D329D" w14:textId="77777777" w:rsidR="002128E7" w:rsidRDefault="002128E7" w:rsidP="003D6464">
            <w:pPr>
              <w:jc w:val="center"/>
              <w:rPr>
                <w:sz w:val="28"/>
                <w:szCs w:val="28"/>
              </w:rPr>
            </w:pPr>
          </w:p>
          <w:p w14:paraId="40B5C359" w14:textId="1C72E038" w:rsidR="007167A0" w:rsidRPr="002128E7" w:rsidRDefault="007167A0" w:rsidP="003D6464">
            <w:pPr>
              <w:jc w:val="center"/>
              <w:rPr>
                <w:sz w:val="28"/>
                <w:szCs w:val="28"/>
              </w:rPr>
            </w:pPr>
            <w:r>
              <w:rPr>
                <w:sz w:val="28"/>
                <w:szCs w:val="28"/>
              </w:rPr>
              <w:t>16</w:t>
            </w:r>
          </w:p>
        </w:tc>
      </w:tr>
      <w:tr w:rsidR="002128E7" w:rsidRPr="002128E7" w14:paraId="07D24116" w14:textId="77777777" w:rsidTr="003D6464">
        <w:tc>
          <w:tcPr>
            <w:tcW w:w="8996" w:type="dxa"/>
          </w:tcPr>
          <w:p w14:paraId="537AF39F" w14:textId="5D97DADC" w:rsidR="002128E7" w:rsidRPr="002128E7" w:rsidRDefault="002128E7" w:rsidP="002128E7">
            <w:pPr>
              <w:jc w:val="both"/>
              <w:rPr>
                <w:sz w:val="28"/>
                <w:szCs w:val="28"/>
              </w:rPr>
            </w:pPr>
            <w:r>
              <w:rPr>
                <w:sz w:val="28"/>
                <w:szCs w:val="28"/>
              </w:rPr>
              <w:t xml:space="preserve">1.2.2 </w:t>
            </w:r>
            <w:r w:rsidRPr="002128E7">
              <w:rPr>
                <w:sz w:val="28"/>
                <w:szCs w:val="28"/>
              </w:rPr>
              <w:t>Роль витамина D в регуляции менструальной функции</w:t>
            </w:r>
          </w:p>
        </w:tc>
        <w:tc>
          <w:tcPr>
            <w:tcW w:w="636" w:type="dxa"/>
          </w:tcPr>
          <w:p w14:paraId="2EE0F98C" w14:textId="35466E0A" w:rsidR="002128E7" w:rsidRPr="002128E7" w:rsidRDefault="003D6464" w:rsidP="003D6464">
            <w:pPr>
              <w:jc w:val="center"/>
              <w:rPr>
                <w:sz w:val="28"/>
                <w:szCs w:val="28"/>
              </w:rPr>
            </w:pPr>
            <w:r>
              <w:rPr>
                <w:sz w:val="28"/>
                <w:szCs w:val="28"/>
              </w:rPr>
              <w:t>1</w:t>
            </w:r>
            <w:r w:rsidR="002D422C">
              <w:rPr>
                <w:sz w:val="28"/>
                <w:szCs w:val="28"/>
              </w:rPr>
              <w:t>8</w:t>
            </w:r>
          </w:p>
        </w:tc>
      </w:tr>
      <w:tr w:rsidR="002128E7" w:rsidRPr="002128E7" w14:paraId="6E1D7CC7" w14:textId="77777777" w:rsidTr="003D6464">
        <w:tc>
          <w:tcPr>
            <w:tcW w:w="8996" w:type="dxa"/>
          </w:tcPr>
          <w:p w14:paraId="28179893" w14:textId="25B4045D" w:rsidR="002128E7" w:rsidRPr="002128E7" w:rsidRDefault="002128E7" w:rsidP="002128E7">
            <w:pPr>
              <w:jc w:val="both"/>
              <w:rPr>
                <w:sz w:val="28"/>
                <w:szCs w:val="28"/>
              </w:rPr>
            </w:pPr>
            <w:r>
              <w:rPr>
                <w:sz w:val="28"/>
                <w:szCs w:val="28"/>
              </w:rPr>
              <w:t xml:space="preserve">1.2.3 </w:t>
            </w:r>
            <w:r w:rsidRPr="002128E7">
              <w:rPr>
                <w:sz w:val="28"/>
                <w:szCs w:val="28"/>
              </w:rPr>
              <w:t>Связь между уровнем витамина D и выраженностью симптомов дисменореи</w:t>
            </w:r>
          </w:p>
        </w:tc>
        <w:tc>
          <w:tcPr>
            <w:tcW w:w="636" w:type="dxa"/>
          </w:tcPr>
          <w:p w14:paraId="0366AC67" w14:textId="77777777" w:rsidR="002128E7" w:rsidRDefault="002128E7" w:rsidP="003D6464">
            <w:pPr>
              <w:jc w:val="center"/>
              <w:rPr>
                <w:sz w:val="28"/>
                <w:szCs w:val="28"/>
              </w:rPr>
            </w:pPr>
          </w:p>
          <w:p w14:paraId="2C44FFFE" w14:textId="6CBC37FE" w:rsidR="003D6464" w:rsidRPr="002128E7" w:rsidRDefault="003D6464" w:rsidP="003D6464">
            <w:pPr>
              <w:jc w:val="center"/>
              <w:rPr>
                <w:sz w:val="28"/>
                <w:szCs w:val="28"/>
              </w:rPr>
            </w:pPr>
            <w:r>
              <w:rPr>
                <w:sz w:val="28"/>
                <w:szCs w:val="28"/>
              </w:rPr>
              <w:t>19</w:t>
            </w:r>
          </w:p>
        </w:tc>
      </w:tr>
      <w:tr w:rsidR="002128E7" w:rsidRPr="002128E7" w14:paraId="6EEA5909" w14:textId="77777777" w:rsidTr="003D6464">
        <w:tc>
          <w:tcPr>
            <w:tcW w:w="8996" w:type="dxa"/>
          </w:tcPr>
          <w:p w14:paraId="7C48BF66" w14:textId="4E7B5498" w:rsidR="002128E7" w:rsidRPr="002128E7" w:rsidRDefault="002128E7" w:rsidP="002128E7">
            <w:pPr>
              <w:jc w:val="both"/>
              <w:rPr>
                <w:sz w:val="28"/>
                <w:szCs w:val="28"/>
              </w:rPr>
            </w:pPr>
            <w:r>
              <w:rPr>
                <w:sz w:val="28"/>
                <w:szCs w:val="28"/>
              </w:rPr>
              <w:t xml:space="preserve">1.2.4 </w:t>
            </w:r>
            <w:r w:rsidRPr="002128E7">
              <w:rPr>
                <w:sz w:val="28"/>
                <w:szCs w:val="28"/>
              </w:rPr>
              <w:t>Влияние витамина D на уровень кортизола</w:t>
            </w:r>
          </w:p>
        </w:tc>
        <w:tc>
          <w:tcPr>
            <w:tcW w:w="636" w:type="dxa"/>
          </w:tcPr>
          <w:p w14:paraId="0DE3957B" w14:textId="6BE19659" w:rsidR="002128E7" w:rsidRPr="002128E7" w:rsidRDefault="003D6464" w:rsidP="003D6464">
            <w:pPr>
              <w:jc w:val="center"/>
              <w:rPr>
                <w:sz w:val="28"/>
                <w:szCs w:val="28"/>
              </w:rPr>
            </w:pPr>
            <w:r>
              <w:rPr>
                <w:sz w:val="28"/>
                <w:szCs w:val="28"/>
              </w:rPr>
              <w:t>21</w:t>
            </w:r>
          </w:p>
        </w:tc>
      </w:tr>
      <w:tr w:rsidR="002128E7" w:rsidRPr="002128E7" w14:paraId="0F14CE5A" w14:textId="77777777" w:rsidTr="003D6464">
        <w:tc>
          <w:tcPr>
            <w:tcW w:w="8996" w:type="dxa"/>
          </w:tcPr>
          <w:p w14:paraId="2F66A7CE" w14:textId="12DCEF96" w:rsidR="002128E7" w:rsidRPr="002128E7" w:rsidRDefault="002128E7" w:rsidP="002128E7">
            <w:pPr>
              <w:jc w:val="both"/>
              <w:rPr>
                <w:sz w:val="28"/>
                <w:szCs w:val="28"/>
              </w:rPr>
            </w:pPr>
            <w:r>
              <w:rPr>
                <w:sz w:val="28"/>
                <w:szCs w:val="28"/>
              </w:rPr>
              <w:t xml:space="preserve">1.3 </w:t>
            </w:r>
            <w:r w:rsidRPr="002128E7">
              <w:rPr>
                <w:sz w:val="28"/>
                <w:szCs w:val="28"/>
              </w:rPr>
              <w:t>Кортизол и его роль в регуляции менструального цикла</w:t>
            </w:r>
          </w:p>
        </w:tc>
        <w:tc>
          <w:tcPr>
            <w:tcW w:w="636" w:type="dxa"/>
          </w:tcPr>
          <w:p w14:paraId="1040554B" w14:textId="02B8A71C" w:rsidR="002128E7" w:rsidRPr="002128E7" w:rsidRDefault="003D6464" w:rsidP="003D6464">
            <w:pPr>
              <w:jc w:val="center"/>
              <w:rPr>
                <w:sz w:val="28"/>
                <w:szCs w:val="28"/>
              </w:rPr>
            </w:pPr>
            <w:r>
              <w:rPr>
                <w:sz w:val="28"/>
                <w:szCs w:val="28"/>
              </w:rPr>
              <w:t>23</w:t>
            </w:r>
          </w:p>
        </w:tc>
      </w:tr>
      <w:tr w:rsidR="002128E7" w:rsidRPr="002128E7" w14:paraId="587EC316" w14:textId="77777777" w:rsidTr="003D6464">
        <w:tc>
          <w:tcPr>
            <w:tcW w:w="8996" w:type="dxa"/>
          </w:tcPr>
          <w:p w14:paraId="2C3D1DB3" w14:textId="03D8D128" w:rsidR="002128E7" w:rsidRPr="002128E7" w:rsidRDefault="002128E7" w:rsidP="002128E7">
            <w:pPr>
              <w:jc w:val="both"/>
              <w:rPr>
                <w:sz w:val="28"/>
                <w:szCs w:val="28"/>
              </w:rPr>
            </w:pPr>
            <w:r>
              <w:rPr>
                <w:sz w:val="28"/>
                <w:szCs w:val="28"/>
              </w:rPr>
              <w:t xml:space="preserve">1.3.1 </w:t>
            </w:r>
            <w:r w:rsidRPr="002128E7">
              <w:rPr>
                <w:sz w:val="28"/>
                <w:szCs w:val="28"/>
              </w:rPr>
              <w:t>Физиология кортизола: суточный ритм, регуляция и функции</w:t>
            </w:r>
          </w:p>
        </w:tc>
        <w:tc>
          <w:tcPr>
            <w:tcW w:w="636" w:type="dxa"/>
          </w:tcPr>
          <w:p w14:paraId="3FA92F0C" w14:textId="0098ACFA" w:rsidR="002128E7" w:rsidRPr="002128E7" w:rsidRDefault="003D6464" w:rsidP="003D6464">
            <w:pPr>
              <w:jc w:val="center"/>
              <w:rPr>
                <w:sz w:val="28"/>
                <w:szCs w:val="28"/>
              </w:rPr>
            </w:pPr>
            <w:r>
              <w:rPr>
                <w:sz w:val="28"/>
                <w:szCs w:val="28"/>
              </w:rPr>
              <w:t>23</w:t>
            </w:r>
          </w:p>
        </w:tc>
      </w:tr>
      <w:tr w:rsidR="002128E7" w:rsidRPr="002128E7" w14:paraId="29530878" w14:textId="77777777" w:rsidTr="003D6464">
        <w:tc>
          <w:tcPr>
            <w:tcW w:w="8996" w:type="dxa"/>
          </w:tcPr>
          <w:p w14:paraId="4752C5BC" w14:textId="43EE8A31" w:rsidR="002128E7" w:rsidRPr="002128E7" w:rsidRDefault="002128E7" w:rsidP="002128E7">
            <w:pPr>
              <w:jc w:val="both"/>
              <w:rPr>
                <w:sz w:val="28"/>
                <w:szCs w:val="28"/>
              </w:rPr>
            </w:pPr>
            <w:r>
              <w:rPr>
                <w:sz w:val="28"/>
                <w:szCs w:val="28"/>
              </w:rPr>
              <w:t xml:space="preserve">1.3.2 </w:t>
            </w:r>
            <w:r w:rsidRPr="002128E7">
              <w:rPr>
                <w:sz w:val="28"/>
                <w:szCs w:val="28"/>
              </w:rPr>
              <w:t>Влияние кортизола на стабильность менструального цикла</w:t>
            </w:r>
          </w:p>
        </w:tc>
        <w:tc>
          <w:tcPr>
            <w:tcW w:w="636" w:type="dxa"/>
          </w:tcPr>
          <w:p w14:paraId="4D78AB5E" w14:textId="6FCA5C6A" w:rsidR="002128E7" w:rsidRPr="002128E7" w:rsidRDefault="003D6464" w:rsidP="003D6464">
            <w:pPr>
              <w:jc w:val="center"/>
              <w:rPr>
                <w:sz w:val="28"/>
                <w:szCs w:val="28"/>
              </w:rPr>
            </w:pPr>
            <w:r>
              <w:rPr>
                <w:sz w:val="28"/>
                <w:szCs w:val="28"/>
              </w:rPr>
              <w:t>24</w:t>
            </w:r>
          </w:p>
        </w:tc>
      </w:tr>
      <w:tr w:rsidR="002128E7" w:rsidRPr="002128E7" w14:paraId="2019ED0E" w14:textId="77777777" w:rsidTr="003D6464">
        <w:tc>
          <w:tcPr>
            <w:tcW w:w="8996" w:type="dxa"/>
          </w:tcPr>
          <w:p w14:paraId="7178BCD5" w14:textId="20DABCCB" w:rsidR="002128E7" w:rsidRPr="002128E7" w:rsidRDefault="002128E7" w:rsidP="002128E7">
            <w:pPr>
              <w:jc w:val="both"/>
              <w:rPr>
                <w:sz w:val="28"/>
                <w:szCs w:val="28"/>
              </w:rPr>
            </w:pPr>
            <w:r>
              <w:rPr>
                <w:sz w:val="28"/>
                <w:szCs w:val="28"/>
              </w:rPr>
              <w:t xml:space="preserve">1.3.3 </w:t>
            </w:r>
            <w:r w:rsidRPr="002128E7">
              <w:rPr>
                <w:sz w:val="28"/>
                <w:szCs w:val="28"/>
              </w:rPr>
              <w:t>Механизмы стресса и гиперактивации гипоталамо-гипофизарно-надпочечниковой оси</w:t>
            </w:r>
          </w:p>
        </w:tc>
        <w:tc>
          <w:tcPr>
            <w:tcW w:w="636" w:type="dxa"/>
          </w:tcPr>
          <w:p w14:paraId="0A3A9952" w14:textId="77777777" w:rsidR="002128E7" w:rsidRDefault="002128E7" w:rsidP="003D6464">
            <w:pPr>
              <w:jc w:val="center"/>
              <w:rPr>
                <w:sz w:val="28"/>
                <w:szCs w:val="28"/>
              </w:rPr>
            </w:pPr>
          </w:p>
          <w:p w14:paraId="3FF11E08" w14:textId="1C341AEB" w:rsidR="003D6464" w:rsidRPr="002128E7" w:rsidRDefault="003D6464" w:rsidP="003D6464">
            <w:pPr>
              <w:jc w:val="center"/>
              <w:rPr>
                <w:sz w:val="28"/>
                <w:szCs w:val="28"/>
              </w:rPr>
            </w:pPr>
            <w:r>
              <w:rPr>
                <w:sz w:val="28"/>
                <w:szCs w:val="28"/>
              </w:rPr>
              <w:t>25</w:t>
            </w:r>
          </w:p>
        </w:tc>
      </w:tr>
      <w:tr w:rsidR="002128E7" w:rsidRPr="002128E7" w14:paraId="491961EC" w14:textId="77777777" w:rsidTr="003D6464">
        <w:tc>
          <w:tcPr>
            <w:tcW w:w="8996" w:type="dxa"/>
          </w:tcPr>
          <w:p w14:paraId="1DA7E4E4" w14:textId="3262294F" w:rsidR="002128E7" w:rsidRPr="002128E7" w:rsidRDefault="002128E7" w:rsidP="002128E7">
            <w:pPr>
              <w:jc w:val="both"/>
              <w:rPr>
                <w:sz w:val="28"/>
                <w:szCs w:val="28"/>
              </w:rPr>
            </w:pPr>
            <w:r>
              <w:rPr>
                <w:sz w:val="28"/>
                <w:szCs w:val="28"/>
              </w:rPr>
              <w:t xml:space="preserve">1.3.4 </w:t>
            </w:r>
            <w:r w:rsidRPr="002128E7">
              <w:rPr>
                <w:sz w:val="28"/>
                <w:szCs w:val="28"/>
              </w:rPr>
              <w:t>Кортизол как маркер психоэмоционального состояния при первичной дисменорее</w:t>
            </w:r>
          </w:p>
        </w:tc>
        <w:tc>
          <w:tcPr>
            <w:tcW w:w="636" w:type="dxa"/>
          </w:tcPr>
          <w:p w14:paraId="7CAA9653" w14:textId="77777777" w:rsidR="003D6464" w:rsidRDefault="003D6464" w:rsidP="003D6464">
            <w:pPr>
              <w:jc w:val="center"/>
              <w:rPr>
                <w:sz w:val="28"/>
                <w:szCs w:val="28"/>
              </w:rPr>
            </w:pPr>
          </w:p>
          <w:p w14:paraId="4D04B826" w14:textId="758EA706" w:rsidR="002128E7" w:rsidRPr="002128E7" w:rsidRDefault="003D6464" w:rsidP="003D6464">
            <w:pPr>
              <w:jc w:val="center"/>
              <w:rPr>
                <w:sz w:val="28"/>
                <w:szCs w:val="28"/>
              </w:rPr>
            </w:pPr>
            <w:r>
              <w:rPr>
                <w:sz w:val="28"/>
                <w:szCs w:val="28"/>
              </w:rPr>
              <w:t>27</w:t>
            </w:r>
          </w:p>
        </w:tc>
      </w:tr>
      <w:tr w:rsidR="002128E7" w:rsidRPr="002128E7" w14:paraId="2AA8E150" w14:textId="77777777" w:rsidTr="003D6464">
        <w:tc>
          <w:tcPr>
            <w:tcW w:w="8996" w:type="dxa"/>
          </w:tcPr>
          <w:p w14:paraId="6DCE6596" w14:textId="5DF80932" w:rsidR="002128E7" w:rsidRPr="002128E7" w:rsidRDefault="002128E7" w:rsidP="002128E7">
            <w:pPr>
              <w:jc w:val="both"/>
              <w:rPr>
                <w:sz w:val="28"/>
                <w:szCs w:val="28"/>
              </w:rPr>
            </w:pPr>
            <w:r>
              <w:rPr>
                <w:sz w:val="28"/>
                <w:szCs w:val="28"/>
              </w:rPr>
              <w:t xml:space="preserve">1.3.5 </w:t>
            </w:r>
            <w:r w:rsidRPr="002128E7">
              <w:rPr>
                <w:sz w:val="28"/>
                <w:szCs w:val="28"/>
              </w:rPr>
              <w:t>Кортизол и боль при первичной дисменорее: современные данные и патофизиологические подходы</w:t>
            </w:r>
          </w:p>
        </w:tc>
        <w:tc>
          <w:tcPr>
            <w:tcW w:w="636" w:type="dxa"/>
          </w:tcPr>
          <w:p w14:paraId="755E398C" w14:textId="77777777" w:rsidR="002128E7" w:rsidRDefault="002128E7" w:rsidP="003D6464">
            <w:pPr>
              <w:jc w:val="center"/>
              <w:rPr>
                <w:sz w:val="28"/>
                <w:szCs w:val="28"/>
              </w:rPr>
            </w:pPr>
          </w:p>
          <w:p w14:paraId="221C16F1" w14:textId="3C5DAE27" w:rsidR="003D6464" w:rsidRPr="002128E7" w:rsidRDefault="003D6464" w:rsidP="003D6464">
            <w:pPr>
              <w:jc w:val="center"/>
              <w:rPr>
                <w:sz w:val="28"/>
                <w:szCs w:val="28"/>
              </w:rPr>
            </w:pPr>
            <w:r>
              <w:rPr>
                <w:sz w:val="28"/>
                <w:szCs w:val="28"/>
              </w:rPr>
              <w:t>29</w:t>
            </w:r>
          </w:p>
        </w:tc>
      </w:tr>
      <w:tr w:rsidR="002128E7" w:rsidRPr="002128E7" w14:paraId="28B83037" w14:textId="77777777" w:rsidTr="003D6464">
        <w:tc>
          <w:tcPr>
            <w:tcW w:w="8996" w:type="dxa"/>
          </w:tcPr>
          <w:p w14:paraId="2BD871A9" w14:textId="753FC667" w:rsidR="002128E7" w:rsidRPr="002128E7" w:rsidRDefault="002128E7" w:rsidP="002128E7">
            <w:pPr>
              <w:jc w:val="both"/>
              <w:rPr>
                <w:b/>
                <w:bCs/>
                <w:sz w:val="28"/>
                <w:szCs w:val="28"/>
              </w:rPr>
            </w:pPr>
            <w:r w:rsidRPr="002128E7">
              <w:rPr>
                <w:b/>
                <w:bCs/>
                <w:sz w:val="28"/>
                <w:szCs w:val="28"/>
              </w:rPr>
              <w:t>2 МАТЕРИАЛЫ И МЕТОДЫ ИССЛЕДОВАНИЯ</w:t>
            </w:r>
          </w:p>
        </w:tc>
        <w:tc>
          <w:tcPr>
            <w:tcW w:w="636" w:type="dxa"/>
          </w:tcPr>
          <w:p w14:paraId="298D31B2" w14:textId="18E57F4A" w:rsidR="002128E7" w:rsidRPr="002128E7" w:rsidRDefault="003D6464" w:rsidP="003D6464">
            <w:pPr>
              <w:jc w:val="center"/>
              <w:rPr>
                <w:sz w:val="28"/>
                <w:szCs w:val="28"/>
              </w:rPr>
            </w:pPr>
            <w:r>
              <w:rPr>
                <w:sz w:val="28"/>
                <w:szCs w:val="28"/>
              </w:rPr>
              <w:t>35</w:t>
            </w:r>
          </w:p>
        </w:tc>
      </w:tr>
      <w:tr w:rsidR="002128E7" w:rsidRPr="002128E7" w14:paraId="3F2CE43B" w14:textId="77777777" w:rsidTr="003D6464">
        <w:tc>
          <w:tcPr>
            <w:tcW w:w="8996" w:type="dxa"/>
          </w:tcPr>
          <w:p w14:paraId="402340BE" w14:textId="205C287F" w:rsidR="002128E7" w:rsidRPr="002128E7" w:rsidRDefault="002128E7" w:rsidP="002128E7">
            <w:pPr>
              <w:jc w:val="both"/>
              <w:rPr>
                <w:sz w:val="28"/>
                <w:szCs w:val="28"/>
              </w:rPr>
            </w:pPr>
            <w:r>
              <w:rPr>
                <w:sz w:val="28"/>
                <w:szCs w:val="28"/>
              </w:rPr>
              <w:t xml:space="preserve">2.1 </w:t>
            </w:r>
            <w:r w:rsidRPr="002128E7">
              <w:rPr>
                <w:sz w:val="28"/>
                <w:szCs w:val="28"/>
              </w:rPr>
              <w:t>Объект и дизайн исследования</w:t>
            </w:r>
          </w:p>
        </w:tc>
        <w:tc>
          <w:tcPr>
            <w:tcW w:w="636" w:type="dxa"/>
          </w:tcPr>
          <w:p w14:paraId="23779F74" w14:textId="37276EAA" w:rsidR="002128E7" w:rsidRPr="002128E7" w:rsidRDefault="003D6464" w:rsidP="003D6464">
            <w:pPr>
              <w:jc w:val="center"/>
              <w:rPr>
                <w:sz w:val="28"/>
                <w:szCs w:val="28"/>
              </w:rPr>
            </w:pPr>
            <w:r>
              <w:rPr>
                <w:sz w:val="28"/>
                <w:szCs w:val="28"/>
              </w:rPr>
              <w:t>35</w:t>
            </w:r>
          </w:p>
        </w:tc>
      </w:tr>
      <w:tr w:rsidR="002128E7" w:rsidRPr="002128E7" w14:paraId="0CB7761E" w14:textId="77777777" w:rsidTr="003D6464">
        <w:tc>
          <w:tcPr>
            <w:tcW w:w="8996" w:type="dxa"/>
          </w:tcPr>
          <w:p w14:paraId="383C8307" w14:textId="5FFA9295" w:rsidR="002128E7" w:rsidRPr="002128E7" w:rsidRDefault="002128E7" w:rsidP="002128E7">
            <w:pPr>
              <w:jc w:val="both"/>
              <w:rPr>
                <w:sz w:val="28"/>
                <w:szCs w:val="28"/>
              </w:rPr>
            </w:pPr>
            <w:r>
              <w:rPr>
                <w:sz w:val="28"/>
                <w:szCs w:val="28"/>
              </w:rPr>
              <w:t xml:space="preserve">2.2 </w:t>
            </w:r>
            <w:r w:rsidRPr="002128E7">
              <w:rPr>
                <w:sz w:val="28"/>
                <w:szCs w:val="28"/>
              </w:rPr>
              <w:t>Оценка интенсивности боли по визуально-аналоговой шкале</w:t>
            </w:r>
          </w:p>
        </w:tc>
        <w:tc>
          <w:tcPr>
            <w:tcW w:w="636" w:type="dxa"/>
          </w:tcPr>
          <w:p w14:paraId="047B63FC" w14:textId="218AE6EA" w:rsidR="002128E7" w:rsidRPr="002128E7" w:rsidRDefault="003D6464" w:rsidP="003D6464">
            <w:pPr>
              <w:jc w:val="center"/>
              <w:rPr>
                <w:sz w:val="28"/>
                <w:szCs w:val="28"/>
              </w:rPr>
            </w:pPr>
            <w:r>
              <w:rPr>
                <w:sz w:val="28"/>
                <w:szCs w:val="28"/>
              </w:rPr>
              <w:t>40</w:t>
            </w:r>
          </w:p>
        </w:tc>
      </w:tr>
      <w:tr w:rsidR="002128E7" w:rsidRPr="002128E7" w14:paraId="3EDAE7B1" w14:textId="77777777" w:rsidTr="003D6464">
        <w:tc>
          <w:tcPr>
            <w:tcW w:w="8996" w:type="dxa"/>
          </w:tcPr>
          <w:p w14:paraId="753B1FE2" w14:textId="5C460C55" w:rsidR="002128E7" w:rsidRPr="002128E7" w:rsidRDefault="002128E7" w:rsidP="002128E7">
            <w:pPr>
              <w:jc w:val="both"/>
              <w:rPr>
                <w:sz w:val="28"/>
                <w:szCs w:val="28"/>
              </w:rPr>
            </w:pPr>
            <w:r>
              <w:rPr>
                <w:sz w:val="28"/>
                <w:szCs w:val="28"/>
              </w:rPr>
              <w:t xml:space="preserve">2.3 </w:t>
            </w:r>
            <w:r w:rsidRPr="002128E7">
              <w:rPr>
                <w:sz w:val="28"/>
                <w:szCs w:val="28"/>
              </w:rPr>
              <w:t>Лабораторные методы исследования</w:t>
            </w:r>
          </w:p>
        </w:tc>
        <w:tc>
          <w:tcPr>
            <w:tcW w:w="636" w:type="dxa"/>
          </w:tcPr>
          <w:p w14:paraId="784309C6" w14:textId="12EBFCFE" w:rsidR="002128E7" w:rsidRPr="002128E7" w:rsidRDefault="003D6464" w:rsidP="003D6464">
            <w:pPr>
              <w:jc w:val="center"/>
              <w:rPr>
                <w:sz w:val="28"/>
                <w:szCs w:val="28"/>
              </w:rPr>
            </w:pPr>
            <w:r>
              <w:rPr>
                <w:sz w:val="28"/>
                <w:szCs w:val="28"/>
              </w:rPr>
              <w:t>41</w:t>
            </w:r>
          </w:p>
        </w:tc>
      </w:tr>
      <w:tr w:rsidR="002128E7" w:rsidRPr="002128E7" w14:paraId="4293719B" w14:textId="77777777" w:rsidTr="003D6464">
        <w:tc>
          <w:tcPr>
            <w:tcW w:w="8996" w:type="dxa"/>
          </w:tcPr>
          <w:p w14:paraId="6EF74764" w14:textId="75BA2EC6" w:rsidR="002128E7" w:rsidRPr="002128E7" w:rsidRDefault="002128E7" w:rsidP="002128E7">
            <w:pPr>
              <w:jc w:val="both"/>
              <w:rPr>
                <w:sz w:val="28"/>
                <w:szCs w:val="28"/>
              </w:rPr>
            </w:pPr>
            <w:r>
              <w:rPr>
                <w:sz w:val="28"/>
                <w:szCs w:val="28"/>
              </w:rPr>
              <w:t xml:space="preserve">2.3.1 </w:t>
            </w:r>
            <w:r w:rsidRPr="002128E7">
              <w:rPr>
                <w:sz w:val="28"/>
                <w:szCs w:val="28"/>
              </w:rPr>
              <w:t>Определение кортизола в слюне</w:t>
            </w:r>
          </w:p>
        </w:tc>
        <w:tc>
          <w:tcPr>
            <w:tcW w:w="636" w:type="dxa"/>
          </w:tcPr>
          <w:p w14:paraId="1F7ABC38" w14:textId="1DFE0922" w:rsidR="002128E7" w:rsidRPr="002128E7" w:rsidRDefault="003D6464" w:rsidP="003D6464">
            <w:pPr>
              <w:jc w:val="center"/>
              <w:rPr>
                <w:sz w:val="28"/>
                <w:szCs w:val="28"/>
              </w:rPr>
            </w:pPr>
            <w:r>
              <w:rPr>
                <w:sz w:val="28"/>
                <w:szCs w:val="28"/>
              </w:rPr>
              <w:t>41</w:t>
            </w:r>
          </w:p>
        </w:tc>
      </w:tr>
      <w:tr w:rsidR="002128E7" w:rsidRPr="002128E7" w14:paraId="401EBBB1" w14:textId="77777777" w:rsidTr="003D6464">
        <w:tc>
          <w:tcPr>
            <w:tcW w:w="8996" w:type="dxa"/>
          </w:tcPr>
          <w:p w14:paraId="716A95C8" w14:textId="0618207B" w:rsidR="002128E7" w:rsidRDefault="002128E7" w:rsidP="002128E7">
            <w:pPr>
              <w:jc w:val="both"/>
              <w:rPr>
                <w:sz w:val="28"/>
                <w:szCs w:val="28"/>
              </w:rPr>
            </w:pPr>
            <w:r>
              <w:rPr>
                <w:sz w:val="28"/>
                <w:szCs w:val="28"/>
              </w:rPr>
              <w:t xml:space="preserve">2.3.2 </w:t>
            </w:r>
            <w:r w:rsidRPr="002128E7">
              <w:rPr>
                <w:sz w:val="28"/>
                <w:szCs w:val="28"/>
              </w:rPr>
              <w:t>Определение содержания 25(OH) витамина D в сыворотке крови</w:t>
            </w:r>
          </w:p>
        </w:tc>
        <w:tc>
          <w:tcPr>
            <w:tcW w:w="636" w:type="dxa"/>
          </w:tcPr>
          <w:p w14:paraId="21010B64" w14:textId="64610361" w:rsidR="002128E7" w:rsidRPr="002128E7" w:rsidRDefault="003D6464" w:rsidP="003D6464">
            <w:pPr>
              <w:jc w:val="center"/>
              <w:rPr>
                <w:sz w:val="28"/>
                <w:szCs w:val="28"/>
              </w:rPr>
            </w:pPr>
            <w:r>
              <w:rPr>
                <w:sz w:val="28"/>
                <w:szCs w:val="28"/>
              </w:rPr>
              <w:t>44</w:t>
            </w:r>
          </w:p>
        </w:tc>
      </w:tr>
      <w:tr w:rsidR="002128E7" w:rsidRPr="002128E7" w14:paraId="0B1CFC24" w14:textId="77777777" w:rsidTr="003D6464">
        <w:tc>
          <w:tcPr>
            <w:tcW w:w="8996" w:type="dxa"/>
          </w:tcPr>
          <w:p w14:paraId="56897A37" w14:textId="66A2C71A" w:rsidR="002128E7" w:rsidRDefault="002128E7" w:rsidP="002128E7">
            <w:pPr>
              <w:jc w:val="both"/>
              <w:rPr>
                <w:sz w:val="28"/>
                <w:szCs w:val="28"/>
              </w:rPr>
            </w:pPr>
            <w:r>
              <w:rPr>
                <w:sz w:val="28"/>
                <w:szCs w:val="28"/>
              </w:rPr>
              <w:t xml:space="preserve">2.4 </w:t>
            </w:r>
            <w:r w:rsidRPr="002128E7">
              <w:rPr>
                <w:sz w:val="28"/>
                <w:szCs w:val="28"/>
              </w:rPr>
              <w:t>Статистический анализ</w:t>
            </w:r>
          </w:p>
        </w:tc>
        <w:tc>
          <w:tcPr>
            <w:tcW w:w="636" w:type="dxa"/>
          </w:tcPr>
          <w:p w14:paraId="73226F83" w14:textId="33D76341" w:rsidR="002128E7" w:rsidRPr="002128E7" w:rsidRDefault="003D6464" w:rsidP="003D6464">
            <w:pPr>
              <w:jc w:val="center"/>
              <w:rPr>
                <w:sz w:val="28"/>
                <w:szCs w:val="28"/>
              </w:rPr>
            </w:pPr>
            <w:r>
              <w:rPr>
                <w:sz w:val="28"/>
                <w:szCs w:val="28"/>
              </w:rPr>
              <w:t>45</w:t>
            </w:r>
          </w:p>
        </w:tc>
      </w:tr>
      <w:tr w:rsidR="002128E7" w:rsidRPr="002128E7" w14:paraId="25CAB954" w14:textId="77777777" w:rsidTr="003D6464">
        <w:tc>
          <w:tcPr>
            <w:tcW w:w="8996" w:type="dxa"/>
          </w:tcPr>
          <w:p w14:paraId="720194D1" w14:textId="0DBD2809" w:rsidR="002128E7" w:rsidRPr="002128E7" w:rsidRDefault="002128E7" w:rsidP="002128E7">
            <w:pPr>
              <w:jc w:val="both"/>
              <w:rPr>
                <w:b/>
                <w:bCs/>
                <w:sz w:val="28"/>
                <w:szCs w:val="28"/>
              </w:rPr>
            </w:pPr>
            <w:r w:rsidRPr="002128E7">
              <w:rPr>
                <w:b/>
                <w:bCs/>
                <w:sz w:val="28"/>
                <w:szCs w:val="28"/>
              </w:rPr>
              <w:t>3 РЕЗУЛЬТАТЫ ИССЛЕДОВАНИЯ</w:t>
            </w:r>
          </w:p>
        </w:tc>
        <w:tc>
          <w:tcPr>
            <w:tcW w:w="636" w:type="dxa"/>
          </w:tcPr>
          <w:p w14:paraId="41B7086B" w14:textId="600DDF8A" w:rsidR="002128E7" w:rsidRPr="002128E7" w:rsidRDefault="003D6464" w:rsidP="003D6464">
            <w:pPr>
              <w:jc w:val="center"/>
              <w:rPr>
                <w:sz w:val="28"/>
                <w:szCs w:val="28"/>
              </w:rPr>
            </w:pPr>
            <w:r>
              <w:rPr>
                <w:sz w:val="28"/>
                <w:szCs w:val="28"/>
              </w:rPr>
              <w:t>49</w:t>
            </w:r>
          </w:p>
        </w:tc>
      </w:tr>
      <w:tr w:rsidR="002128E7" w:rsidRPr="002128E7" w14:paraId="205AB231" w14:textId="77777777" w:rsidTr="003D6464">
        <w:tc>
          <w:tcPr>
            <w:tcW w:w="8996" w:type="dxa"/>
          </w:tcPr>
          <w:p w14:paraId="6D3497CA" w14:textId="677357B0" w:rsidR="002128E7" w:rsidRDefault="002128E7" w:rsidP="002128E7">
            <w:pPr>
              <w:jc w:val="both"/>
              <w:rPr>
                <w:sz w:val="28"/>
                <w:szCs w:val="28"/>
              </w:rPr>
            </w:pPr>
            <w:r>
              <w:rPr>
                <w:sz w:val="28"/>
                <w:szCs w:val="28"/>
              </w:rPr>
              <w:t xml:space="preserve">3.1 </w:t>
            </w:r>
            <w:r w:rsidRPr="002128E7">
              <w:rPr>
                <w:sz w:val="28"/>
                <w:szCs w:val="28"/>
              </w:rPr>
              <w:t xml:space="preserve">Общая характеристика физического развития, суточного ритма кортизола и содержание витамина D </w:t>
            </w:r>
            <w:r w:rsidR="007D09B2">
              <w:rPr>
                <w:sz w:val="28"/>
                <w:szCs w:val="28"/>
              </w:rPr>
              <w:t xml:space="preserve">у </w:t>
            </w:r>
            <w:r w:rsidRPr="002128E7">
              <w:rPr>
                <w:sz w:val="28"/>
                <w:szCs w:val="28"/>
              </w:rPr>
              <w:t>девочек-подростков с первичной дисменореей до приема профилактических доз витамина D и плацебо</w:t>
            </w:r>
          </w:p>
        </w:tc>
        <w:tc>
          <w:tcPr>
            <w:tcW w:w="636" w:type="dxa"/>
          </w:tcPr>
          <w:p w14:paraId="7A2501CC" w14:textId="77777777" w:rsidR="002128E7" w:rsidRDefault="002128E7" w:rsidP="003D6464">
            <w:pPr>
              <w:jc w:val="center"/>
              <w:rPr>
                <w:sz w:val="28"/>
                <w:szCs w:val="28"/>
              </w:rPr>
            </w:pPr>
          </w:p>
          <w:p w14:paraId="69B41E30" w14:textId="77777777" w:rsidR="003D6464" w:rsidRDefault="003D6464" w:rsidP="003D6464">
            <w:pPr>
              <w:jc w:val="center"/>
              <w:rPr>
                <w:sz w:val="28"/>
                <w:szCs w:val="28"/>
              </w:rPr>
            </w:pPr>
          </w:p>
          <w:p w14:paraId="15B01D24" w14:textId="4684779A" w:rsidR="003D6464" w:rsidRPr="002128E7" w:rsidRDefault="003D6464" w:rsidP="003D6464">
            <w:pPr>
              <w:jc w:val="center"/>
              <w:rPr>
                <w:sz w:val="28"/>
                <w:szCs w:val="28"/>
              </w:rPr>
            </w:pPr>
            <w:r>
              <w:rPr>
                <w:sz w:val="28"/>
                <w:szCs w:val="28"/>
              </w:rPr>
              <w:t>49</w:t>
            </w:r>
          </w:p>
        </w:tc>
      </w:tr>
      <w:tr w:rsidR="002128E7" w:rsidRPr="002128E7" w14:paraId="7260E063" w14:textId="77777777" w:rsidTr="003D6464">
        <w:tc>
          <w:tcPr>
            <w:tcW w:w="8996" w:type="dxa"/>
          </w:tcPr>
          <w:p w14:paraId="5272B98C" w14:textId="5D550BEE" w:rsidR="002128E7" w:rsidRDefault="002128E7" w:rsidP="002128E7">
            <w:pPr>
              <w:jc w:val="both"/>
              <w:rPr>
                <w:sz w:val="28"/>
                <w:szCs w:val="28"/>
              </w:rPr>
            </w:pPr>
            <w:r>
              <w:rPr>
                <w:sz w:val="28"/>
                <w:szCs w:val="28"/>
              </w:rPr>
              <w:t xml:space="preserve">3.2 </w:t>
            </w:r>
            <w:r w:rsidRPr="002128E7">
              <w:rPr>
                <w:sz w:val="28"/>
                <w:szCs w:val="28"/>
              </w:rPr>
              <w:t>Сравнительный анализ суточного ритма кортизола в слюне у девочек-подростков с первичной дисменореей до и после приема профилактических доз витамина D и плацебо</w:t>
            </w:r>
          </w:p>
        </w:tc>
        <w:tc>
          <w:tcPr>
            <w:tcW w:w="636" w:type="dxa"/>
          </w:tcPr>
          <w:p w14:paraId="3F0EBB05" w14:textId="77777777" w:rsidR="002128E7" w:rsidRDefault="002128E7" w:rsidP="003D6464">
            <w:pPr>
              <w:jc w:val="center"/>
              <w:rPr>
                <w:sz w:val="28"/>
                <w:szCs w:val="28"/>
              </w:rPr>
            </w:pPr>
          </w:p>
          <w:p w14:paraId="5AF96BE0" w14:textId="77777777" w:rsidR="003D6464" w:rsidRDefault="003D6464" w:rsidP="003D6464">
            <w:pPr>
              <w:jc w:val="center"/>
              <w:rPr>
                <w:sz w:val="28"/>
                <w:szCs w:val="28"/>
              </w:rPr>
            </w:pPr>
          </w:p>
          <w:p w14:paraId="16450F19" w14:textId="474B9EC5" w:rsidR="003D6464" w:rsidRPr="002128E7" w:rsidRDefault="003D6464" w:rsidP="003D6464">
            <w:pPr>
              <w:jc w:val="center"/>
              <w:rPr>
                <w:sz w:val="28"/>
                <w:szCs w:val="28"/>
              </w:rPr>
            </w:pPr>
            <w:r>
              <w:rPr>
                <w:sz w:val="28"/>
                <w:szCs w:val="28"/>
              </w:rPr>
              <w:t>51</w:t>
            </w:r>
          </w:p>
        </w:tc>
      </w:tr>
      <w:tr w:rsidR="002128E7" w:rsidRPr="002128E7" w14:paraId="454B158E" w14:textId="77777777" w:rsidTr="003D6464">
        <w:tc>
          <w:tcPr>
            <w:tcW w:w="8996" w:type="dxa"/>
          </w:tcPr>
          <w:p w14:paraId="3415704A" w14:textId="3C76FCA4" w:rsidR="002128E7" w:rsidRDefault="002128E7" w:rsidP="002128E7">
            <w:pPr>
              <w:jc w:val="both"/>
              <w:rPr>
                <w:sz w:val="28"/>
                <w:szCs w:val="28"/>
              </w:rPr>
            </w:pPr>
            <w:r>
              <w:rPr>
                <w:sz w:val="28"/>
                <w:szCs w:val="28"/>
              </w:rPr>
              <w:t xml:space="preserve">3.3 </w:t>
            </w:r>
            <w:r w:rsidRPr="002128E7">
              <w:rPr>
                <w:sz w:val="28"/>
                <w:szCs w:val="28"/>
              </w:rPr>
              <w:t xml:space="preserve">Сравнительный анализ между группами по содержанию витамина D у </w:t>
            </w:r>
            <w:r w:rsidRPr="002128E7">
              <w:rPr>
                <w:sz w:val="28"/>
                <w:szCs w:val="28"/>
              </w:rPr>
              <w:lastRenderedPageBreak/>
              <w:t>девочек-подростков с первичной дисменореей до и после приема профилактических доз витамина D и плацебо</w:t>
            </w:r>
          </w:p>
        </w:tc>
        <w:tc>
          <w:tcPr>
            <w:tcW w:w="636" w:type="dxa"/>
          </w:tcPr>
          <w:p w14:paraId="75606446" w14:textId="77777777" w:rsidR="002128E7" w:rsidRDefault="002128E7" w:rsidP="003D6464">
            <w:pPr>
              <w:jc w:val="center"/>
              <w:rPr>
                <w:sz w:val="28"/>
                <w:szCs w:val="28"/>
              </w:rPr>
            </w:pPr>
          </w:p>
          <w:p w14:paraId="5F113656" w14:textId="77777777" w:rsidR="003D6464" w:rsidRDefault="003D6464" w:rsidP="003D6464">
            <w:pPr>
              <w:jc w:val="center"/>
              <w:rPr>
                <w:sz w:val="28"/>
                <w:szCs w:val="28"/>
              </w:rPr>
            </w:pPr>
          </w:p>
          <w:p w14:paraId="358187FF" w14:textId="6BB04594" w:rsidR="003D6464" w:rsidRPr="002128E7" w:rsidRDefault="003D6464" w:rsidP="003D6464">
            <w:pPr>
              <w:jc w:val="center"/>
              <w:rPr>
                <w:sz w:val="28"/>
                <w:szCs w:val="28"/>
              </w:rPr>
            </w:pPr>
            <w:r>
              <w:rPr>
                <w:sz w:val="28"/>
                <w:szCs w:val="28"/>
              </w:rPr>
              <w:t>56</w:t>
            </w:r>
          </w:p>
        </w:tc>
      </w:tr>
      <w:tr w:rsidR="002128E7" w:rsidRPr="002128E7" w14:paraId="371D551D" w14:textId="77777777" w:rsidTr="003D6464">
        <w:tc>
          <w:tcPr>
            <w:tcW w:w="8996" w:type="dxa"/>
          </w:tcPr>
          <w:p w14:paraId="6C86D335" w14:textId="1ED9766F" w:rsidR="002128E7" w:rsidRDefault="002128E7" w:rsidP="002128E7">
            <w:pPr>
              <w:jc w:val="both"/>
              <w:rPr>
                <w:sz w:val="28"/>
                <w:szCs w:val="28"/>
              </w:rPr>
            </w:pPr>
            <w:r>
              <w:rPr>
                <w:sz w:val="28"/>
                <w:szCs w:val="28"/>
              </w:rPr>
              <w:lastRenderedPageBreak/>
              <w:t xml:space="preserve">3.4 </w:t>
            </w:r>
            <w:r w:rsidRPr="002128E7">
              <w:rPr>
                <w:sz w:val="28"/>
                <w:szCs w:val="28"/>
              </w:rPr>
              <w:t xml:space="preserve">Сравнительный анализ интенсивности и длительности боли </w:t>
            </w:r>
            <w:r w:rsidR="007D09B2">
              <w:rPr>
                <w:sz w:val="28"/>
                <w:szCs w:val="28"/>
              </w:rPr>
              <w:t xml:space="preserve">при первичной дисменорее </w:t>
            </w:r>
            <w:r w:rsidRPr="002128E7">
              <w:rPr>
                <w:sz w:val="28"/>
                <w:szCs w:val="28"/>
              </w:rPr>
              <w:t>до и после приема профилактических доз витамина D и плацебо</w:t>
            </w:r>
          </w:p>
        </w:tc>
        <w:tc>
          <w:tcPr>
            <w:tcW w:w="636" w:type="dxa"/>
          </w:tcPr>
          <w:p w14:paraId="59E7AE75" w14:textId="77777777" w:rsidR="002128E7" w:rsidRDefault="002128E7" w:rsidP="003D6464">
            <w:pPr>
              <w:jc w:val="center"/>
              <w:rPr>
                <w:sz w:val="28"/>
                <w:szCs w:val="28"/>
              </w:rPr>
            </w:pPr>
          </w:p>
          <w:p w14:paraId="0B61844E" w14:textId="707CA68E" w:rsidR="003D6464" w:rsidRPr="002128E7" w:rsidRDefault="003D6464" w:rsidP="003D6464">
            <w:pPr>
              <w:jc w:val="center"/>
              <w:rPr>
                <w:sz w:val="28"/>
                <w:szCs w:val="28"/>
              </w:rPr>
            </w:pPr>
            <w:r>
              <w:rPr>
                <w:sz w:val="28"/>
                <w:szCs w:val="28"/>
              </w:rPr>
              <w:t>61</w:t>
            </w:r>
          </w:p>
        </w:tc>
      </w:tr>
      <w:tr w:rsidR="002128E7" w:rsidRPr="002128E7" w14:paraId="000F2B71" w14:textId="77777777" w:rsidTr="003D6464">
        <w:tc>
          <w:tcPr>
            <w:tcW w:w="8996" w:type="dxa"/>
          </w:tcPr>
          <w:p w14:paraId="7B571CE3" w14:textId="0390D1AE" w:rsidR="002128E7" w:rsidRDefault="002128E7" w:rsidP="002128E7">
            <w:pPr>
              <w:jc w:val="both"/>
              <w:rPr>
                <w:sz w:val="28"/>
                <w:szCs w:val="28"/>
              </w:rPr>
            </w:pPr>
            <w:r>
              <w:rPr>
                <w:sz w:val="28"/>
                <w:szCs w:val="28"/>
              </w:rPr>
              <w:t xml:space="preserve">3.5 </w:t>
            </w:r>
            <w:r w:rsidRPr="002128E7">
              <w:rPr>
                <w:sz w:val="28"/>
                <w:szCs w:val="28"/>
              </w:rPr>
              <w:t xml:space="preserve">Сравнительный анализ суточного ритма кортизола по степени интенсивности боли у девочек-подростков с </w:t>
            </w:r>
            <w:r w:rsidR="00AE3B41">
              <w:rPr>
                <w:sz w:val="28"/>
                <w:szCs w:val="28"/>
              </w:rPr>
              <w:t>первичной дисменореей</w:t>
            </w:r>
            <w:r w:rsidRPr="002128E7">
              <w:rPr>
                <w:sz w:val="28"/>
                <w:szCs w:val="28"/>
              </w:rPr>
              <w:t xml:space="preserve"> до и после приема профилактических доз витамина D и плацебо</w:t>
            </w:r>
          </w:p>
        </w:tc>
        <w:tc>
          <w:tcPr>
            <w:tcW w:w="636" w:type="dxa"/>
          </w:tcPr>
          <w:p w14:paraId="3D08B56A" w14:textId="77777777" w:rsidR="002128E7" w:rsidRDefault="002128E7" w:rsidP="003D6464">
            <w:pPr>
              <w:jc w:val="center"/>
              <w:rPr>
                <w:sz w:val="28"/>
                <w:szCs w:val="28"/>
              </w:rPr>
            </w:pPr>
          </w:p>
          <w:p w14:paraId="1951BA64" w14:textId="77777777" w:rsidR="003D6464" w:rsidRDefault="003D6464" w:rsidP="003D6464">
            <w:pPr>
              <w:jc w:val="center"/>
              <w:rPr>
                <w:sz w:val="28"/>
                <w:szCs w:val="28"/>
              </w:rPr>
            </w:pPr>
          </w:p>
          <w:p w14:paraId="57FC2B1F" w14:textId="0FC7F575" w:rsidR="003D6464" w:rsidRPr="002128E7" w:rsidRDefault="003D6464" w:rsidP="003D6464">
            <w:pPr>
              <w:jc w:val="center"/>
              <w:rPr>
                <w:sz w:val="28"/>
                <w:szCs w:val="28"/>
              </w:rPr>
            </w:pPr>
            <w:r>
              <w:rPr>
                <w:sz w:val="28"/>
                <w:szCs w:val="28"/>
              </w:rPr>
              <w:t>62</w:t>
            </w:r>
          </w:p>
        </w:tc>
      </w:tr>
      <w:tr w:rsidR="002128E7" w:rsidRPr="002128E7" w14:paraId="06845BF4" w14:textId="77777777" w:rsidTr="003D6464">
        <w:tc>
          <w:tcPr>
            <w:tcW w:w="8996" w:type="dxa"/>
          </w:tcPr>
          <w:p w14:paraId="4A09066C" w14:textId="3EDBB083" w:rsidR="002128E7" w:rsidRDefault="002128E7" w:rsidP="002128E7">
            <w:pPr>
              <w:jc w:val="both"/>
              <w:rPr>
                <w:sz w:val="28"/>
                <w:szCs w:val="28"/>
              </w:rPr>
            </w:pPr>
            <w:r>
              <w:rPr>
                <w:sz w:val="28"/>
                <w:szCs w:val="28"/>
              </w:rPr>
              <w:t xml:space="preserve">3.6 </w:t>
            </w:r>
            <w:r w:rsidRPr="002128E7">
              <w:rPr>
                <w:sz w:val="28"/>
                <w:szCs w:val="28"/>
              </w:rPr>
              <w:t xml:space="preserve">Характеристика групп по параметрам предменструального синдрома у девочек-подростков с </w:t>
            </w:r>
            <w:r w:rsidR="00AE3B41">
              <w:rPr>
                <w:sz w:val="28"/>
                <w:szCs w:val="28"/>
              </w:rPr>
              <w:t>первичной дисменореей</w:t>
            </w:r>
            <w:r w:rsidRPr="002128E7">
              <w:rPr>
                <w:sz w:val="28"/>
                <w:szCs w:val="28"/>
              </w:rPr>
              <w:t xml:space="preserve"> до и после приема профилактических доз витамина D и плацебо</w:t>
            </w:r>
          </w:p>
        </w:tc>
        <w:tc>
          <w:tcPr>
            <w:tcW w:w="636" w:type="dxa"/>
          </w:tcPr>
          <w:p w14:paraId="40DBBA57" w14:textId="77777777" w:rsidR="002128E7" w:rsidRDefault="002128E7" w:rsidP="003D6464">
            <w:pPr>
              <w:jc w:val="center"/>
              <w:rPr>
                <w:sz w:val="28"/>
                <w:szCs w:val="28"/>
              </w:rPr>
            </w:pPr>
          </w:p>
          <w:p w14:paraId="3384C551" w14:textId="77777777" w:rsidR="003D6464" w:rsidRDefault="003D6464" w:rsidP="003D6464">
            <w:pPr>
              <w:jc w:val="center"/>
              <w:rPr>
                <w:sz w:val="28"/>
                <w:szCs w:val="28"/>
              </w:rPr>
            </w:pPr>
          </w:p>
          <w:p w14:paraId="57482A1C" w14:textId="182FC901" w:rsidR="003D6464" w:rsidRPr="002128E7" w:rsidRDefault="003D6464" w:rsidP="003D6464">
            <w:pPr>
              <w:jc w:val="center"/>
              <w:rPr>
                <w:sz w:val="28"/>
                <w:szCs w:val="28"/>
              </w:rPr>
            </w:pPr>
            <w:r>
              <w:rPr>
                <w:sz w:val="28"/>
                <w:szCs w:val="28"/>
              </w:rPr>
              <w:t>66</w:t>
            </w:r>
          </w:p>
        </w:tc>
      </w:tr>
      <w:tr w:rsidR="002128E7" w:rsidRPr="002128E7" w14:paraId="29A05F60" w14:textId="77777777" w:rsidTr="003D6464">
        <w:tc>
          <w:tcPr>
            <w:tcW w:w="8996" w:type="dxa"/>
          </w:tcPr>
          <w:p w14:paraId="1EC842B6" w14:textId="58B84F3E" w:rsidR="002128E7" w:rsidRDefault="002128E7" w:rsidP="002128E7">
            <w:pPr>
              <w:jc w:val="both"/>
              <w:rPr>
                <w:sz w:val="28"/>
                <w:szCs w:val="28"/>
              </w:rPr>
            </w:pPr>
            <w:r>
              <w:rPr>
                <w:sz w:val="28"/>
                <w:szCs w:val="28"/>
              </w:rPr>
              <w:t xml:space="preserve">3.7 </w:t>
            </w:r>
            <w:r w:rsidRPr="002128E7">
              <w:rPr>
                <w:sz w:val="28"/>
                <w:szCs w:val="28"/>
              </w:rPr>
              <w:t xml:space="preserve">Корреляционный анализ между суточным ритмом кортизола в слюне и интенсивности боли по ВАШ у девочек-подростков с </w:t>
            </w:r>
            <w:r w:rsidR="00AE3B41">
              <w:rPr>
                <w:sz w:val="28"/>
                <w:szCs w:val="28"/>
              </w:rPr>
              <w:t>первичной дисменореей</w:t>
            </w:r>
          </w:p>
        </w:tc>
        <w:tc>
          <w:tcPr>
            <w:tcW w:w="636" w:type="dxa"/>
          </w:tcPr>
          <w:p w14:paraId="152556B1" w14:textId="77777777" w:rsidR="002128E7" w:rsidRDefault="002128E7" w:rsidP="003D6464">
            <w:pPr>
              <w:jc w:val="center"/>
              <w:rPr>
                <w:sz w:val="28"/>
                <w:szCs w:val="28"/>
              </w:rPr>
            </w:pPr>
          </w:p>
          <w:p w14:paraId="03B3F3E6" w14:textId="20895523" w:rsidR="003D6464" w:rsidRPr="002128E7" w:rsidRDefault="003D6464" w:rsidP="003D6464">
            <w:pPr>
              <w:jc w:val="center"/>
              <w:rPr>
                <w:sz w:val="28"/>
                <w:szCs w:val="28"/>
              </w:rPr>
            </w:pPr>
            <w:r>
              <w:rPr>
                <w:sz w:val="28"/>
                <w:szCs w:val="28"/>
              </w:rPr>
              <w:t>69</w:t>
            </w:r>
          </w:p>
        </w:tc>
      </w:tr>
      <w:tr w:rsidR="002128E7" w:rsidRPr="002128E7" w14:paraId="26C3B345" w14:textId="77777777" w:rsidTr="003D6464">
        <w:tc>
          <w:tcPr>
            <w:tcW w:w="8996" w:type="dxa"/>
          </w:tcPr>
          <w:p w14:paraId="0877AEC9" w14:textId="16C42502" w:rsidR="002128E7" w:rsidRDefault="002128E7" w:rsidP="002128E7">
            <w:pPr>
              <w:jc w:val="both"/>
              <w:rPr>
                <w:sz w:val="28"/>
                <w:szCs w:val="28"/>
              </w:rPr>
            </w:pPr>
            <w:r>
              <w:rPr>
                <w:sz w:val="28"/>
                <w:szCs w:val="28"/>
              </w:rPr>
              <w:t xml:space="preserve">3.8 </w:t>
            </w:r>
            <w:r w:rsidRPr="002128E7">
              <w:rPr>
                <w:sz w:val="28"/>
                <w:szCs w:val="28"/>
              </w:rPr>
              <w:t xml:space="preserve">Корреляционный анализ между суточным ритмом кортизола в слюне и содержанием витамином D в сыворотке крови у девочек-подростков с </w:t>
            </w:r>
            <w:r w:rsidR="00AE3B41">
              <w:rPr>
                <w:sz w:val="28"/>
                <w:szCs w:val="28"/>
              </w:rPr>
              <w:t>первичной дисменореей</w:t>
            </w:r>
          </w:p>
        </w:tc>
        <w:tc>
          <w:tcPr>
            <w:tcW w:w="636" w:type="dxa"/>
          </w:tcPr>
          <w:p w14:paraId="79D6D9E5" w14:textId="77777777" w:rsidR="002128E7" w:rsidRDefault="002128E7" w:rsidP="003D6464">
            <w:pPr>
              <w:jc w:val="center"/>
              <w:rPr>
                <w:sz w:val="28"/>
                <w:szCs w:val="28"/>
              </w:rPr>
            </w:pPr>
          </w:p>
          <w:p w14:paraId="2E3DD933" w14:textId="77777777" w:rsidR="003D6464" w:rsidRDefault="003D6464" w:rsidP="003D6464">
            <w:pPr>
              <w:jc w:val="center"/>
              <w:rPr>
                <w:sz w:val="28"/>
                <w:szCs w:val="28"/>
              </w:rPr>
            </w:pPr>
          </w:p>
          <w:p w14:paraId="7278FE61" w14:textId="62E51246" w:rsidR="003D6464" w:rsidRPr="002128E7" w:rsidRDefault="003D6464" w:rsidP="003D6464">
            <w:pPr>
              <w:jc w:val="center"/>
              <w:rPr>
                <w:sz w:val="28"/>
                <w:szCs w:val="28"/>
              </w:rPr>
            </w:pPr>
            <w:r>
              <w:rPr>
                <w:sz w:val="28"/>
                <w:szCs w:val="28"/>
              </w:rPr>
              <w:t>7</w:t>
            </w:r>
            <w:r w:rsidR="00687E74">
              <w:rPr>
                <w:sz w:val="28"/>
                <w:szCs w:val="28"/>
              </w:rPr>
              <w:t>7</w:t>
            </w:r>
          </w:p>
        </w:tc>
      </w:tr>
      <w:tr w:rsidR="002128E7" w:rsidRPr="002128E7" w14:paraId="6E642E75" w14:textId="77777777" w:rsidTr="003D6464">
        <w:tc>
          <w:tcPr>
            <w:tcW w:w="8996" w:type="dxa"/>
          </w:tcPr>
          <w:p w14:paraId="3CC1246D" w14:textId="016733F2" w:rsidR="002128E7" w:rsidRDefault="002128E7" w:rsidP="002128E7">
            <w:pPr>
              <w:jc w:val="both"/>
              <w:rPr>
                <w:sz w:val="28"/>
                <w:szCs w:val="28"/>
              </w:rPr>
            </w:pPr>
            <w:r>
              <w:rPr>
                <w:sz w:val="28"/>
                <w:szCs w:val="28"/>
              </w:rPr>
              <w:t xml:space="preserve">3.9 </w:t>
            </w:r>
            <w:r w:rsidRPr="002128E7">
              <w:rPr>
                <w:sz w:val="28"/>
                <w:szCs w:val="28"/>
              </w:rPr>
              <w:t xml:space="preserve">Регрессионный анализ зависимости суточного ритма кортизола от содержания витамина D у девочек-подростков с </w:t>
            </w:r>
            <w:r w:rsidR="00AE3B41">
              <w:rPr>
                <w:sz w:val="28"/>
                <w:szCs w:val="28"/>
              </w:rPr>
              <w:t>первичной дисменореей</w:t>
            </w:r>
            <w:r w:rsidRPr="002128E7">
              <w:rPr>
                <w:sz w:val="28"/>
                <w:szCs w:val="28"/>
              </w:rPr>
              <w:t xml:space="preserve"> после приема профилактических доз витамина D</w:t>
            </w:r>
          </w:p>
        </w:tc>
        <w:tc>
          <w:tcPr>
            <w:tcW w:w="636" w:type="dxa"/>
          </w:tcPr>
          <w:p w14:paraId="33348458" w14:textId="77777777" w:rsidR="002128E7" w:rsidRDefault="002128E7" w:rsidP="003D6464">
            <w:pPr>
              <w:jc w:val="center"/>
              <w:rPr>
                <w:sz w:val="28"/>
                <w:szCs w:val="28"/>
              </w:rPr>
            </w:pPr>
          </w:p>
          <w:p w14:paraId="46F45C61" w14:textId="77777777" w:rsidR="003D6464" w:rsidRDefault="003D6464" w:rsidP="003D6464">
            <w:pPr>
              <w:jc w:val="center"/>
              <w:rPr>
                <w:sz w:val="28"/>
                <w:szCs w:val="28"/>
              </w:rPr>
            </w:pPr>
          </w:p>
          <w:p w14:paraId="589F3294" w14:textId="22366CD3" w:rsidR="003D6464" w:rsidRPr="002128E7" w:rsidRDefault="00687E74" w:rsidP="003D6464">
            <w:pPr>
              <w:jc w:val="center"/>
              <w:rPr>
                <w:sz w:val="28"/>
                <w:szCs w:val="28"/>
              </w:rPr>
            </w:pPr>
            <w:r>
              <w:rPr>
                <w:sz w:val="28"/>
                <w:szCs w:val="28"/>
              </w:rPr>
              <w:t>81</w:t>
            </w:r>
          </w:p>
        </w:tc>
      </w:tr>
      <w:tr w:rsidR="002128E7" w:rsidRPr="002128E7" w14:paraId="038F882D" w14:textId="77777777" w:rsidTr="003D6464">
        <w:tc>
          <w:tcPr>
            <w:tcW w:w="8996" w:type="dxa"/>
          </w:tcPr>
          <w:p w14:paraId="4F6CD43A" w14:textId="3EFB9EAA" w:rsidR="002128E7" w:rsidRDefault="002128E7" w:rsidP="002128E7">
            <w:pPr>
              <w:jc w:val="both"/>
              <w:rPr>
                <w:sz w:val="28"/>
                <w:szCs w:val="28"/>
              </w:rPr>
            </w:pPr>
            <w:r>
              <w:rPr>
                <w:sz w:val="28"/>
                <w:szCs w:val="28"/>
              </w:rPr>
              <w:t xml:space="preserve">3.10 </w:t>
            </w:r>
            <w:r w:rsidRPr="002128E7">
              <w:rPr>
                <w:sz w:val="28"/>
                <w:szCs w:val="28"/>
              </w:rPr>
              <w:t>Прогнозирование вероятности болевого синдрома при первичной дисменорее на основе показателей суточного ритма кортизола и витамина D после профилактического приема витамина D</w:t>
            </w:r>
          </w:p>
        </w:tc>
        <w:tc>
          <w:tcPr>
            <w:tcW w:w="636" w:type="dxa"/>
          </w:tcPr>
          <w:p w14:paraId="179C4964" w14:textId="77777777" w:rsidR="002128E7" w:rsidRDefault="002128E7" w:rsidP="003D6464">
            <w:pPr>
              <w:jc w:val="center"/>
              <w:rPr>
                <w:sz w:val="28"/>
                <w:szCs w:val="28"/>
              </w:rPr>
            </w:pPr>
          </w:p>
          <w:p w14:paraId="4F38934B" w14:textId="77777777" w:rsidR="003D6464" w:rsidRDefault="003D6464" w:rsidP="003D6464">
            <w:pPr>
              <w:jc w:val="center"/>
              <w:rPr>
                <w:sz w:val="28"/>
                <w:szCs w:val="28"/>
              </w:rPr>
            </w:pPr>
          </w:p>
          <w:p w14:paraId="1D168240" w14:textId="31A821CB" w:rsidR="003D6464" w:rsidRPr="002128E7" w:rsidRDefault="003D6464" w:rsidP="003D6464">
            <w:pPr>
              <w:jc w:val="center"/>
              <w:rPr>
                <w:sz w:val="28"/>
                <w:szCs w:val="28"/>
              </w:rPr>
            </w:pPr>
            <w:r>
              <w:rPr>
                <w:sz w:val="28"/>
                <w:szCs w:val="28"/>
              </w:rPr>
              <w:t>8</w:t>
            </w:r>
            <w:r w:rsidR="00687E74">
              <w:rPr>
                <w:sz w:val="28"/>
                <w:szCs w:val="28"/>
              </w:rPr>
              <w:t>2</w:t>
            </w:r>
          </w:p>
        </w:tc>
      </w:tr>
      <w:tr w:rsidR="002128E7" w:rsidRPr="002128E7" w14:paraId="3CB08C90" w14:textId="77777777" w:rsidTr="003D6464">
        <w:tc>
          <w:tcPr>
            <w:tcW w:w="8996" w:type="dxa"/>
          </w:tcPr>
          <w:p w14:paraId="3467DF4B" w14:textId="2CB590DA" w:rsidR="002128E7" w:rsidRPr="002128E7" w:rsidRDefault="002128E7" w:rsidP="002128E7">
            <w:pPr>
              <w:jc w:val="both"/>
              <w:rPr>
                <w:b/>
                <w:bCs/>
                <w:sz w:val="28"/>
                <w:szCs w:val="28"/>
              </w:rPr>
            </w:pPr>
            <w:r w:rsidRPr="002128E7">
              <w:rPr>
                <w:b/>
                <w:bCs/>
                <w:sz w:val="28"/>
                <w:szCs w:val="28"/>
              </w:rPr>
              <w:t>4 ОБСУЖДЕНИЕ ПОЛУЧЕННЫХ РЕЗУЛЬТАТОВ</w:t>
            </w:r>
          </w:p>
        </w:tc>
        <w:tc>
          <w:tcPr>
            <w:tcW w:w="636" w:type="dxa"/>
          </w:tcPr>
          <w:p w14:paraId="0FEE1BE3" w14:textId="201121D8" w:rsidR="002128E7" w:rsidRPr="002128E7" w:rsidRDefault="003D6464" w:rsidP="003D6464">
            <w:pPr>
              <w:jc w:val="center"/>
              <w:rPr>
                <w:sz w:val="28"/>
                <w:szCs w:val="28"/>
              </w:rPr>
            </w:pPr>
            <w:r>
              <w:rPr>
                <w:sz w:val="28"/>
                <w:szCs w:val="28"/>
              </w:rPr>
              <w:t>8</w:t>
            </w:r>
            <w:r w:rsidR="00687E74">
              <w:rPr>
                <w:sz w:val="28"/>
                <w:szCs w:val="28"/>
              </w:rPr>
              <w:t>6</w:t>
            </w:r>
          </w:p>
        </w:tc>
      </w:tr>
      <w:tr w:rsidR="002128E7" w:rsidRPr="002128E7" w14:paraId="6B0AA583" w14:textId="77777777" w:rsidTr="003D6464">
        <w:tc>
          <w:tcPr>
            <w:tcW w:w="8996" w:type="dxa"/>
          </w:tcPr>
          <w:p w14:paraId="5C0D3386" w14:textId="7027D531" w:rsidR="002128E7" w:rsidRPr="002128E7" w:rsidRDefault="002128E7" w:rsidP="002128E7">
            <w:pPr>
              <w:jc w:val="both"/>
              <w:rPr>
                <w:b/>
                <w:bCs/>
                <w:sz w:val="28"/>
                <w:szCs w:val="28"/>
              </w:rPr>
            </w:pPr>
            <w:r w:rsidRPr="002128E7">
              <w:rPr>
                <w:b/>
                <w:bCs/>
                <w:sz w:val="28"/>
                <w:szCs w:val="28"/>
              </w:rPr>
              <w:t>ЗАКЛЮЧЕНИЕ</w:t>
            </w:r>
          </w:p>
        </w:tc>
        <w:tc>
          <w:tcPr>
            <w:tcW w:w="636" w:type="dxa"/>
          </w:tcPr>
          <w:p w14:paraId="017E72E6" w14:textId="1CC3AD24" w:rsidR="002128E7" w:rsidRPr="002128E7" w:rsidRDefault="003D6464" w:rsidP="003D6464">
            <w:pPr>
              <w:jc w:val="center"/>
              <w:rPr>
                <w:sz w:val="28"/>
                <w:szCs w:val="28"/>
              </w:rPr>
            </w:pPr>
            <w:r>
              <w:rPr>
                <w:sz w:val="28"/>
                <w:szCs w:val="28"/>
              </w:rPr>
              <w:t>9</w:t>
            </w:r>
            <w:r w:rsidR="00687E74">
              <w:rPr>
                <w:sz w:val="28"/>
                <w:szCs w:val="28"/>
              </w:rPr>
              <w:t>7</w:t>
            </w:r>
          </w:p>
        </w:tc>
      </w:tr>
      <w:tr w:rsidR="002128E7" w:rsidRPr="002128E7" w14:paraId="48B0C6D5" w14:textId="77777777" w:rsidTr="003D6464">
        <w:tc>
          <w:tcPr>
            <w:tcW w:w="8996" w:type="dxa"/>
          </w:tcPr>
          <w:p w14:paraId="3382FA92" w14:textId="2409262F" w:rsidR="002128E7" w:rsidRPr="002128E7" w:rsidRDefault="002128E7" w:rsidP="002128E7">
            <w:pPr>
              <w:jc w:val="both"/>
              <w:rPr>
                <w:b/>
                <w:bCs/>
                <w:sz w:val="28"/>
                <w:szCs w:val="28"/>
              </w:rPr>
            </w:pPr>
            <w:r w:rsidRPr="002128E7">
              <w:rPr>
                <w:b/>
                <w:bCs/>
                <w:sz w:val="28"/>
                <w:szCs w:val="28"/>
              </w:rPr>
              <w:t>СПИСОК ИСПОЛЬЗОВАННЫХ ИСТОЧНИКОВ</w:t>
            </w:r>
          </w:p>
        </w:tc>
        <w:tc>
          <w:tcPr>
            <w:tcW w:w="636" w:type="dxa"/>
          </w:tcPr>
          <w:p w14:paraId="42D38C0E" w14:textId="4138D3E5" w:rsidR="002128E7" w:rsidRPr="002128E7" w:rsidRDefault="003D6464" w:rsidP="003D6464">
            <w:pPr>
              <w:jc w:val="center"/>
              <w:rPr>
                <w:sz w:val="28"/>
                <w:szCs w:val="28"/>
              </w:rPr>
            </w:pPr>
            <w:r>
              <w:rPr>
                <w:sz w:val="28"/>
                <w:szCs w:val="28"/>
              </w:rPr>
              <w:t>9</w:t>
            </w:r>
            <w:r w:rsidR="00687E74">
              <w:rPr>
                <w:sz w:val="28"/>
                <w:szCs w:val="28"/>
              </w:rPr>
              <w:t>9</w:t>
            </w:r>
          </w:p>
        </w:tc>
      </w:tr>
    </w:tbl>
    <w:p w14:paraId="5B708E58" w14:textId="77777777" w:rsidR="002128E7" w:rsidRPr="002128E7" w:rsidRDefault="002128E7" w:rsidP="002128E7"/>
    <w:p w14:paraId="24C7F67A" w14:textId="77777777" w:rsidR="00991BDF" w:rsidRPr="00991BDF" w:rsidRDefault="00991BDF" w:rsidP="00991BDF"/>
    <w:p w14:paraId="7A8F9D5C" w14:textId="722847CC" w:rsidR="00FB33AE" w:rsidRPr="007F685E" w:rsidRDefault="002128E7" w:rsidP="002128E7">
      <w:pPr>
        <w:pStyle w:val="12"/>
      </w:pPr>
      <w:r>
        <w:t xml:space="preserve"> </w:t>
      </w:r>
    </w:p>
    <w:p w14:paraId="506CEC60" w14:textId="77777777" w:rsidR="00FB33AE" w:rsidRPr="007F685E" w:rsidRDefault="00FB33AE" w:rsidP="00FB33AE">
      <w:pPr>
        <w:rPr>
          <w:sz w:val="28"/>
          <w:szCs w:val="28"/>
        </w:rPr>
      </w:pPr>
    </w:p>
    <w:p w14:paraId="21ED1F35" w14:textId="77777777" w:rsidR="00FB33AE" w:rsidRPr="007F685E" w:rsidRDefault="00FB33AE" w:rsidP="00FB33AE">
      <w:pPr>
        <w:rPr>
          <w:sz w:val="28"/>
          <w:szCs w:val="28"/>
        </w:rPr>
      </w:pPr>
    </w:p>
    <w:p w14:paraId="2BF29E42" w14:textId="77777777" w:rsidR="007F685E" w:rsidRPr="007F685E" w:rsidRDefault="007F685E" w:rsidP="00FB33AE">
      <w:pPr>
        <w:rPr>
          <w:sz w:val="28"/>
          <w:szCs w:val="28"/>
        </w:rPr>
      </w:pPr>
    </w:p>
    <w:p w14:paraId="49FADDA1" w14:textId="77777777" w:rsidR="002128E7" w:rsidRDefault="002128E7" w:rsidP="002128E7">
      <w:pPr>
        <w:jc w:val="center"/>
        <w:rPr>
          <w:b/>
          <w:bCs/>
          <w:sz w:val="28"/>
          <w:szCs w:val="28"/>
        </w:rPr>
      </w:pPr>
      <w:bookmarkStart w:id="5" w:name="_Toc220071125"/>
    </w:p>
    <w:p w14:paraId="2FC27C45" w14:textId="77777777" w:rsidR="009C018A" w:rsidRDefault="009C018A" w:rsidP="002128E7">
      <w:pPr>
        <w:jc w:val="center"/>
        <w:rPr>
          <w:b/>
          <w:bCs/>
          <w:sz w:val="28"/>
          <w:szCs w:val="28"/>
        </w:rPr>
      </w:pPr>
    </w:p>
    <w:p w14:paraId="225D43D8" w14:textId="77777777" w:rsidR="002128E7" w:rsidRDefault="002128E7" w:rsidP="002128E7">
      <w:pPr>
        <w:jc w:val="center"/>
        <w:rPr>
          <w:b/>
          <w:bCs/>
          <w:sz w:val="28"/>
          <w:szCs w:val="28"/>
        </w:rPr>
      </w:pPr>
    </w:p>
    <w:p w14:paraId="02B1E4F2" w14:textId="77777777" w:rsidR="002128E7" w:rsidRDefault="002128E7" w:rsidP="002128E7">
      <w:pPr>
        <w:jc w:val="center"/>
        <w:rPr>
          <w:b/>
          <w:bCs/>
          <w:sz w:val="28"/>
          <w:szCs w:val="28"/>
        </w:rPr>
      </w:pPr>
    </w:p>
    <w:p w14:paraId="4F339124" w14:textId="77777777" w:rsidR="002128E7" w:rsidRDefault="002128E7" w:rsidP="002128E7">
      <w:pPr>
        <w:jc w:val="center"/>
        <w:rPr>
          <w:b/>
          <w:bCs/>
          <w:sz w:val="28"/>
          <w:szCs w:val="28"/>
        </w:rPr>
      </w:pPr>
    </w:p>
    <w:p w14:paraId="16B6A63C" w14:textId="77777777" w:rsidR="002128E7" w:rsidRDefault="002128E7" w:rsidP="002128E7">
      <w:pPr>
        <w:jc w:val="center"/>
        <w:rPr>
          <w:b/>
          <w:bCs/>
          <w:sz w:val="28"/>
          <w:szCs w:val="28"/>
        </w:rPr>
      </w:pPr>
    </w:p>
    <w:p w14:paraId="34FDD208" w14:textId="77777777" w:rsidR="002128E7" w:rsidRDefault="002128E7" w:rsidP="002128E7">
      <w:pPr>
        <w:jc w:val="center"/>
        <w:rPr>
          <w:b/>
          <w:bCs/>
          <w:sz w:val="28"/>
          <w:szCs w:val="28"/>
        </w:rPr>
      </w:pPr>
    </w:p>
    <w:p w14:paraId="2EA559FF" w14:textId="77777777" w:rsidR="002128E7" w:rsidRDefault="002128E7" w:rsidP="002128E7">
      <w:pPr>
        <w:jc w:val="center"/>
        <w:rPr>
          <w:b/>
          <w:bCs/>
          <w:sz w:val="28"/>
          <w:szCs w:val="28"/>
        </w:rPr>
      </w:pPr>
    </w:p>
    <w:p w14:paraId="28942204" w14:textId="77777777" w:rsidR="002128E7" w:rsidRDefault="002128E7" w:rsidP="002128E7">
      <w:pPr>
        <w:jc w:val="center"/>
        <w:rPr>
          <w:b/>
          <w:bCs/>
          <w:sz w:val="28"/>
          <w:szCs w:val="28"/>
        </w:rPr>
      </w:pPr>
    </w:p>
    <w:p w14:paraId="0056C2E5" w14:textId="77777777" w:rsidR="002128E7" w:rsidRDefault="002128E7" w:rsidP="002128E7">
      <w:pPr>
        <w:jc w:val="center"/>
        <w:rPr>
          <w:b/>
          <w:bCs/>
          <w:sz w:val="28"/>
          <w:szCs w:val="28"/>
        </w:rPr>
      </w:pPr>
    </w:p>
    <w:p w14:paraId="0502F99C" w14:textId="77777777" w:rsidR="002128E7" w:rsidRDefault="002128E7" w:rsidP="002128E7">
      <w:pPr>
        <w:jc w:val="center"/>
        <w:rPr>
          <w:b/>
          <w:bCs/>
          <w:sz w:val="28"/>
          <w:szCs w:val="28"/>
        </w:rPr>
      </w:pPr>
    </w:p>
    <w:p w14:paraId="398CD145" w14:textId="77777777" w:rsidR="002128E7" w:rsidRDefault="002128E7" w:rsidP="002128E7">
      <w:pPr>
        <w:jc w:val="center"/>
        <w:rPr>
          <w:b/>
          <w:bCs/>
          <w:sz w:val="28"/>
          <w:szCs w:val="28"/>
        </w:rPr>
      </w:pPr>
    </w:p>
    <w:p w14:paraId="6E1415E9" w14:textId="6A452924" w:rsidR="008B4FED" w:rsidRPr="002128E7" w:rsidRDefault="008B4FED" w:rsidP="002128E7">
      <w:pPr>
        <w:jc w:val="center"/>
        <w:rPr>
          <w:b/>
          <w:bCs/>
          <w:sz w:val="28"/>
          <w:szCs w:val="28"/>
        </w:rPr>
      </w:pPr>
      <w:r w:rsidRPr="002128E7">
        <w:rPr>
          <w:b/>
          <w:bCs/>
          <w:sz w:val="28"/>
          <w:szCs w:val="28"/>
        </w:rPr>
        <w:lastRenderedPageBreak/>
        <w:t>НОРМАТИВНЫЕ ССЫЛКИ</w:t>
      </w:r>
      <w:bookmarkEnd w:id="5"/>
    </w:p>
    <w:p w14:paraId="1399712D" w14:textId="77777777" w:rsidR="008B4FED" w:rsidRPr="00884CC5" w:rsidRDefault="008B4FED" w:rsidP="00934481">
      <w:pPr>
        <w:contextualSpacing/>
        <w:jc w:val="center"/>
        <w:rPr>
          <w:b/>
          <w:bCs/>
          <w:sz w:val="28"/>
          <w:szCs w:val="28"/>
          <w:lang w:val="ru-KZ"/>
        </w:rPr>
      </w:pPr>
    </w:p>
    <w:p w14:paraId="0097839F" w14:textId="77777777" w:rsidR="008B4FED" w:rsidRPr="00884CC5" w:rsidRDefault="008B4FED" w:rsidP="002128E7">
      <w:pPr>
        <w:ind w:firstLine="567"/>
        <w:contextualSpacing/>
        <w:jc w:val="both"/>
        <w:rPr>
          <w:sz w:val="28"/>
          <w:szCs w:val="28"/>
        </w:rPr>
      </w:pPr>
      <w:r w:rsidRPr="00884CC5">
        <w:rPr>
          <w:sz w:val="28"/>
          <w:szCs w:val="28"/>
        </w:rPr>
        <w:t xml:space="preserve">В настоящей диссертации использованы ссылки на следующие нормативные документы и стандарты: </w:t>
      </w:r>
    </w:p>
    <w:p w14:paraId="4FA12E0C" w14:textId="77777777" w:rsidR="008B4FED" w:rsidRPr="00ED0C21" w:rsidRDefault="008B4FED" w:rsidP="002128E7">
      <w:pPr>
        <w:ind w:firstLine="567"/>
        <w:contextualSpacing/>
        <w:jc w:val="both"/>
        <w:rPr>
          <w:sz w:val="28"/>
          <w:szCs w:val="28"/>
        </w:rPr>
      </w:pPr>
      <w:r w:rsidRPr="00884CC5">
        <w:rPr>
          <w:sz w:val="28"/>
          <w:szCs w:val="28"/>
        </w:rPr>
        <w:t xml:space="preserve">ГОСТ 7.32-2001 Межгосударственные стандарт. (Введен взамен ГОСТ 7.32-2017 с 01.02.2019 г. с установлением переходного периода для </w:t>
      </w:r>
    </w:p>
    <w:p w14:paraId="7570608B" w14:textId="77777777" w:rsidR="008B4FED" w:rsidRPr="00884CC5" w:rsidRDefault="008B4FED" w:rsidP="002128E7">
      <w:pPr>
        <w:ind w:firstLine="567"/>
        <w:contextualSpacing/>
        <w:jc w:val="both"/>
        <w:rPr>
          <w:sz w:val="28"/>
          <w:szCs w:val="28"/>
        </w:rPr>
      </w:pPr>
      <w:r w:rsidRPr="00884CC5">
        <w:rPr>
          <w:sz w:val="28"/>
          <w:szCs w:val="28"/>
        </w:rPr>
        <w:t xml:space="preserve">ГОСТ 7.32- 2001 до 01.02.2020 г.). Отчет о научно-исследовательской работе. Структура и правила оформления; </w:t>
      </w:r>
    </w:p>
    <w:p w14:paraId="7334A629" w14:textId="77777777" w:rsidR="008B4FED" w:rsidRPr="00884CC5" w:rsidRDefault="008B4FED" w:rsidP="002128E7">
      <w:pPr>
        <w:ind w:firstLine="567"/>
        <w:contextualSpacing/>
        <w:jc w:val="both"/>
        <w:rPr>
          <w:sz w:val="28"/>
          <w:szCs w:val="28"/>
        </w:rPr>
      </w:pPr>
      <w:r w:rsidRPr="00884CC5">
        <w:rPr>
          <w:sz w:val="28"/>
          <w:szCs w:val="28"/>
        </w:rPr>
        <w:t xml:space="preserve">ГОСТ 7.1-2003. Межгосударственные стандарт. Библиографическая запись. Библиографическое описание. Общие требования и правила составления. ГОСТ 7.1 – 84 – Система стандартов по информации, библиотечному и издательскому делу. Библиографическое описание документа. Общие требования и правила составления. </w:t>
      </w:r>
    </w:p>
    <w:p w14:paraId="45D761DD" w14:textId="77777777" w:rsidR="008B4FED" w:rsidRPr="00884CC5" w:rsidRDefault="008B4FED" w:rsidP="002128E7">
      <w:pPr>
        <w:ind w:firstLine="567"/>
        <w:contextualSpacing/>
        <w:jc w:val="both"/>
        <w:rPr>
          <w:sz w:val="28"/>
          <w:szCs w:val="28"/>
        </w:rPr>
      </w:pPr>
      <w:r w:rsidRPr="00884CC5">
        <w:rPr>
          <w:sz w:val="28"/>
          <w:szCs w:val="28"/>
        </w:rPr>
        <w:t xml:space="preserve">ГОСТ 7.9-95 (ИСО 214-76) – Система стандартов по информации, библиотечному и издательскому делу. Реферат и аннотация. Общие требования. </w:t>
      </w:r>
    </w:p>
    <w:p w14:paraId="72D23592" w14:textId="77777777" w:rsidR="008B4FED" w:rsidRPr="00884CC5" w:rsidRDefault="008B4FED" w:rsidP="002128E7">
      <w:pPr>
        <w:ind w:firstLine="567"/>
        <w:contextualSpacing/>
        <w:jc w:val="both"/>
        <w:rPr>
          <w:sz w:val="28"/>
          <w:szCs w:val="28"/>
        </w:rPr>
      </w:pPr>
      <w:r w:rsidRPr="00884CC5">
        <w:rPr>
          <w:sz w:val="28"/>
          <w:szCs w:val="28"/>
        </w:rPr>
        <w:t xml:space="preserve">ГОСТ 7.12-93 –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 </w:t>
      </w:r>
    </w:p>
    <w:p w14:paraId="055E1D86" w14:textId="77777777" w:rsidR="008B4FED" w:rsidRPr="00884CC5" w:rsidRDefault="008B4FED" w:rsidP="002128E7">
      <w:pPr>
        <w:ind w:firstLine="567"/>
        <w:contextualSpacing/>
        <w:jc w:val="both"/>
        <w:rPr>
          <w:sz w:val="28"/>
          <w:szCs w:val="28"/>
        </w:rPr>
      </w:pPr>
      <w:r w:rsidRPr="00884CC5">
        <w:rPr>
          <w:sz w:val="28"/>
          <w:szCs w:val="28"/>
        </w:rPr>
        <w:t xml:space="preserve">ГОСТ 2.105-95 Межгосударственный стандарт. Единая система конструкторской документации. </w:t>
      </w:r>
    </w:p>
    <w:p w14:paraId="069F5E59" w14:textId="77777777" w:rsidR="008B4FED" w:rsidRPr="00884CC5" w:rsidRDefault="008B4FED" w:rsidP="002128E7">
      <w:pPr>
        <w:ind w:firstLine="567"/>
        <w:contextualSpacing/>
        <w:jc w:val="both"/>
        <w:rPr>
          <w:sz w:val="28"/>
          <w:szCs w:val="28"/>
        </w:rPr>
      </w:pPr>
      <w:r w:rsidRPr="00884CC5">
        <w:rPr>
          <w:sz w:val="28"/>
          <w:szCs w:val="28"/>
        </w:rPr>
        <w:t xml:space="preserve">Общие требования к текстовым документам. </w:t>
      </w:r>
    </w:p>
    <w:p w14:paraId="2AF32671" w14:textId="77777777" w:rsidR="008B4FED" w:rsidRPr="00884CC5" w:rsidRDefault="008B4FED" w:rsidP="002128E7">
      <w:pPr>
        <w:ind w:firstLine="567"/>
        <w:contextualSpacing/>
        <w:jc w:val="both"/>
        <w:rPr>
          <w:sz w:val="28"/>
          <w:szCs w:val="28"/>
        </w:rPr>
      </w:pPr>
      <w:r w:rsidRPr="00884CC5">
        <w:rPr>
          <w:sz w:val="28"/>
          <w:szCs w:val="28"/>
        </w:rPr>
        <w:t xml:space="preserve">Закон Республики Казахстан «О науке» от 18.02.2011 г. № 407-IV ЗРК; Инструкция по оформлению диссертации и автореферата, утвержденные приказом Председателя ВАК МОН РК №377-3ж от 28.09.2004; Государственный общеобязательный стандарт послевузовского образования. Докторантура, утвержденный приказом МОН РК от 31 октября 2018 года № 604; </w:t>
      </w:r>
    </w:p>
    <w:p w14:paraId="4D169A09" w14:textId="77777777" w:rsidR="008B4FED" w:rsidRPr="00884CC5" w:rsidRDefault="008B4FED" w:rsidP="002128E7">
      <w:pPr>
        <w:ind w:firstLine="567"/>
        <w:contextualSpacing/>
        <w:jc w:val="both"/>
        <w:rPr>
          <w:sz w:val="28"/>
          <w:szCs w:val="28"/>
        </w:rPr>
      </w:pPr>
      <w:r w:rsidRPr="00884CC5">
        <w:rPr>
          <w:sz w:val="28"/>
          <w:szCs w:val="28"/>
        </w:rPr>
        <w:t xml:space="preserve">Правила присуждения ученых степеней, утвержденные приказом МОН РК от 31 марта 2011 года № 127; </w:t>
      </w:r>
    </w:p>
    <w:p w14:paraId="77203511" w14:textId="1F70885D" w:rsidR="008B4FED" w:rsidRPr="00884CC5" w:rsidRDefault="008B4FED" w:rsidP="002128E7">
      <w:pPr>
        <w:ind w:firstLine="567"/>
        <w:contextualSpacing/>
        <w:jc w:val="both"/>
        <w:rPr>
          <w:sz w:val="28"/>
          <w:szCs w:val="28"/>
          <w:lang w:val="ru-KZ"/>
        </w:rPr>
      </w:pPr>
      <w:r w:rsidRPr="00884CC5">
        <w:rPr>
          <w:sz w:val="28"/>
          <w:szCs w:val="28"/>
        </w:rPr>
        <w:t>Приказ Министра здравоохранения Республики Казахстан от 15 мая 2015 года №348 О внесении изменения в приказ Министра здравоохранения Республики Казахстан от 12 ноября 2009 года №697 «Об утверждении Правил проведения медико-биологических экспериментов, доклинических (неклинических) и клинических исследований.</w:t>
      </w:r>
    </w:p>
    <w:p w14:paraId="29A0B94D" w14:textId="77777777" w:rsidR="008B4FED" w:rsidRPr="00884CC5" w:rsidRDefault="008B4FED" w:rsidP="002128E7">
      <w:pPr>
        <w:ind w:firstLine="567"/>
        <w:contextualSpacing/>
        <w:jc w:val="both"/>
        <w:rPr>
          <w:b/>
          <w:bCs/>
          <w:sz w:val="28"/>
          <w:szCs w:val="28"/>
          <w:lang w:val="ru-KZ"/>
        </w:rPr>
      </w:pPr>
    </w:p>
    <w:p w14:paraId="15F176A6" w14:textId="77777777" w:rsidR="008B4FED" w:rsidRPr="00884CC5" w:rsidRDefault="008B4FED" w:rsidP="002128E7">
      <w:pPr>
        <w:ind w:firstLine="567"/>
        <w:contextualSpacing/>
        <w:jc w:val="both"/>
        <w:rPr>
          <w:b/>
          <w:bCs/>
          <w:sz w:val="28"/>
          <w:szCs w:val="28"/>
          <w:lang w:val="ru-KZ"/>
        </w:rPr>
      </w:pPr>
    </w:p>
    <w:p w14:paraId="6B617034" w14:textId="77777777" w:rsidR="008B4FED" w:rsidRPr="00884CC5" w:rsidRDefault="008B4FED" w:rsidP="002128E7">
      <w:pPr>
        <w:ind w:firstLine="567"/>
        <w:contextualSpacing/>
        <w:jc w:val="center"/>
        <w:rPr>
          <w:b/>
          <w:bCs/>
          <w:sz w:val="28"/>
          <w:szCs w:val="28"/>
          <w:lang w:val="ru-KZ"/>
        </w:rPr>
      </w:pPr>
    </w:p>
    <w:p w14:paraId="141A7A0C" w14:textId="77777777" w:rsidR="008B4FED" w:rsidRPr="00884CC5" w:rsidRDefault="008B4FED" w:rsidP="00934481">
      <w:pPr>
        <w:contextualSpacing/>
        <w:jc w:val="center"/>
        <w:rPr>
          <w:b/>
          <w:bCs/>
          <w:sz w:val="28"/>
          <w:szCs w:val="28"/>
          <w:lang w:val="ru-KZ"/>
        </w:rPr>
      </w:pPr>
    </w:p>
    <w:p w14:paraId="56C8DB46" w14:textId="77777777" w:rsidR="008B4FED" w:rsidRPr="00884CC5" w:rsidRDefault="008B4FED" w:rsidP="00934481">
      <w:pPr>
        <w:contextualSpacing/>
        <w:jc w:val="center"/>
        <w:rPr>
          <w:b/>
          <w:bCs/>
          <w:sz w:val="28"/>
          <w:szCs w:val="28"/>
          <w:lang w:val="ru-KZ"/>
        </w:rPr>
      </w:pPr>
    </w:p>
    <w:p w14:paraId="7291001E" w14:textId="77777777" w:rsidR="008B4FED" w:rsidRPr="00884CC5" w:rsidRDefault="008B4FED" w:rsidP="00934481">
      <w:pPr>
        <w:contextualSpacing/>
        <w:jc w:val="center"/>
        <w:rPr>
          <w:b/>
          <w:bCs/>
          <w:sz w:val="28"/>
          <w:szCs w:val="28"/>
          <w:lang w:val="ru-KZ"/>
        </w:rPr>
      </w:pPr>
    </w:p>
    <w:p w14:paraId="3FBE6A1F" w14:textId="77777777" w:rsidR="008B4FED" w:rsidRPr="00884CC5" w:rsidRDefault="008B4FED" w:rsidP="00934481">
      <w:pPr>
        <w:contextualSpacing/>
        <w:jc w:val="center"/>
        <w:rPr>
          <w:b/>
          <w:bCs/>
          <w:sz w:val="28"/>
          <w:szCs w:val="28"/>
          <w:lang w:val="ru-KZ"/>
        </w:rPr>
      </w:pPr>
    </w:p>
    <w:p w14:paraId="06F9FE68" w14:textId="77777777" w:rsidR="008B4FED" w:rsidRDefault="008B4FED" w:rsidP="00934481">
      <w:pPr>
        <w:contextualSpacing/>
        <w:jc w:val="center"/>
        <w:rPr>
          <w:b/>
          <w:bCs/>
          <w:sz w:val="28"/>
          <w:szCs w:val="28"/>
          <w:lang w:val="ru-KZ"/>
        </w:rPr>
      </w:pPr>
    </w:p>
    <w:p w14:paraId="1F146712" w14:textId="77777777" w:rsidR="00FB33AE" w:rsidRPr="00884CC5" w:rsidRDefault="00FB33AE" w:rsidP="00934481">
      <w:pPr>
        <w:contextualSpacing/>
        <w:jc w:val="center"/>
        <w:rPr>
          <w:b/>
          <w:bCs/>
          <w:sz w:val="28"/>
          <w:szCs w:val="28"/>
          <w:lang w:val="ru-KZ"/>
        </w:rPr>
      </w:pPr>
    </w:p>
    <w:p w14:paraId="29C43891" w14:textId="77777777" w:rsidR="002128E7" w:rsidRDefault="002128E7" w:rsidP="002128E7">
      <w:pPr>
        <w:jc w:val="center"/>
        <w:rPr>
          <w:b/>
          <w:bCs/>
          <w:sz w:val="28"/>
          <w:szCs w:val="28"/>
        </w:rPr>
      </w:pPr>
      <w:bookmarkStart w:id="6" w:name="_Toc220071126"/>
      <w:r>
        <w:rPr>
          <w:b/>
          <w:bCs/>
          <w:sz w:val="28"/>
          <w:szCs w:val="28"/>
        </w:rPr>
        <w:br w:type="page"/>
      </w:r>
    </w:p>
    <w:p w14:paraId="1A8261A5" w14:textId="7758EE8B" w:rsidR="008B4FED" w:rsidRPr="002128E7" w:rsidRDefault="008B4FED" w:rsidP="002128E7">
      <w:pPr>
        <w:jc w:val="center"/>
        <w:rPr>
          <w:b/>
          <w:bCs/>
          <w:sz w:val="28"/>
          <w:szCs w:val="28"/>
        </w:rPr>
      </w:pPr>
      <w:r w:rsidRPr="002128E7">
        <w:rPr>
          <w:b/>
          <w:bCs/>
          <w:sz w:val="28"/>
          <w:szCs w:val="28"/>
        </w:rPr>
        <w:lastRenderedPageBreak/>
        <w:t>ОПРЕДЕЛЕНИЯ</w:t>
      </w:r>
      <w:bookmarkEnd w:id="6"/>
    </w:p>
    <w:p w14:paraId="16E8A985" w14:textId="77777777" w:rsidR="008B4FED" w:rsidRDefault="008B4FED" w:rsidP="00934481">
      <w:pPr>
        <w:contextualSpacing/>
        <w:jc w:val="center"/>
        <w:rPr>
          <w:b/>
          <w:bCs/>
          <w:sz w:val="28"/>
          <w:szCs w:val="28"/>
          <w:lang w:val="ru-KZ"/>
        </w:rPr>
      </w:pPr>
    </w:p>
    <w:p w14:paraId="76BC1E18" w14:textId="77777777" w:rsidR="008B4FED" w:rsidRPr="00CC74AF" w:rsidRDefault="008B4FED" w:rsidP="00934481">
      <w:pPr>
        <w:ind w:firstLine="567"/>
        <w:contextualSpacing/>
        <w:jc w:val="both"/>
        <w:rPr>
          <w:sz w:val="28"/>
          <w:szCs w:val="28"/>
        </w:rPr>
      </w:pPr>
      <w:r w:rsidRPr="00CC74AF">
        <w:rPr>
          <w:sz w:val="28"/>
          <w:szCs w:val="28"/>
        </w:rPr>
        <w:t>В настоящей диссертации применяют следующие термины с соответствующими определениями:</w:t>
      </w:r>
    </w:p>
    <w:p w14:paraId="7DB0015D" w14:textId="77777777" w:rsidR="00E27328" w:rsidRPr="00E27328" w:rsidRDefault="003A4745" w:rsidP="00E27328">
      <w:pPr>
        <w:ind w:firstLine="567"/>
        <w:contextualSpacing/>
        <w:jc w:val="both"/>
        <w:rPr>
          <w:sz w:val="28"/>
          <w:szCs w:val="28"/>
          <w:lang w:val="ru-KZ"/>
        </w:rPr>
      </w:pPr>
      <w:r w:rsidRPr="003A4745">
        <w:rPr>
          <w:b/>
          <w:bCs/>
          <w:sz w:val="28"/>
          <w:szCs w:val="28"/>
          <w:lang w:val="ru-KZ"/>
        </w:rPr>
        <w:t xml:space="preserve">ВАШ </w:t>
      </w:r>
      <w:r w:rsidR="00E27328" w:rsidRPr="00E27328">
        <w:rPr>
          <w:sz w:val="28"/>
          <w:szCs w:val="28"/>
          <w:lang w:val="ru-KZ"/>
        </w:rPr>
        <w:t>визуально-аналоговая шкала (Visual analogue scale) – числовая шкала</w:t>
      </w:r>
    </w:p>
    <w:p w14:paraId="3834D93D" w14:textId="77777777" w:rsidR="00E27328" w:rsidRDefault="00E27328" w:rsidP="00E27328">
      <w:pPr>
        <w:contextualSpacing/>
        <w:jc w:val="both"/>
        <w:rPr>
          <w:sz w:val="28"/>
          <w:szCs w:val="28"/>
          <w:lang w:val="ru-KZ"/>
        </w:rPr>
      </w:pPr>
      <w:r w:rsidRPr="00E27328">
        <w:rPr>
          <w:sz w:val="28"/>
          <w:szCs w:val="28"/>
          <w:lang w:val="ru-KZ"/>
        </w:rPr>
        <w:t>для субъективной оценки пациентом интенсивности боли</w:t>
      </w:r>
    </w:p>
    <w:p w14:paraId="0C76EA77" w14:textId="034135A2" w:rsidR="003A4745" w:rsidRPr="003A4745" w:rsidRDefault="003A4745" w:rsidP="00E27328">
      <w:pPr>
        <w:ind w:firstLine="567"/>
        <w:contextualSpacing/>
        <w:jc w:val="both"/>
        <w:rPr>
          <w:b/>
          <w:bCs/>
          <w:sz w:val="28"/>
          <w:szCs w:val="28"/>
          <w:lang w:val="ru-KZ"/>
        </w:rPr>
      </w:pPr>
      <w:r w:rsidRPr="003A4745">
        <w:rPr>
          <w:b/>
          <w:bCs/>
          <w:sz w:val="28"/>
          <w:szCs w:val="28"/>
          <w:lang w:val="ru-KZ"/>
        </w:rPr>
        <w:t xml:space="preserve">Витамин D </w:t>
      </w:r>
      <w:r w:rsidRPr="003A4745">
        <w:rPr>
          <w:sz w:val="28"/>
          <w:szCs w:val="28"/>
          <w:lang w:val="ru-KZ"/>
        </w:rPr>
        <w:t xml:space="preserve">– </w:t>
      </w:r>
      <w:r w:rsidR="004E66B6" w:rsidRPr="004E66B6">
        <w:rPr>
          <w:sz w:val="28"/>
          <w:szCs w:val="28"/>
        </w:rPr>
        <w:t>жирорастворимый витамин-гормон, регулирующий обмен кальция и фосфора, поддерживающий здоровье костной ткани, иммунной, эндокринной и нервной систем; синтезируется в коже под действием ультрафиолетовых лучей и поступает с пищей.</w:t>
      </w:r>
    </w:p>
    <w:p w14:paraId="490D99B1" w14:textId="4DC9B634" w:rsidR="003A4745" w:rsidRPr="003A4745" w:rsidRDefault="003A4745" w:rsidP="003A4745">
      <w:pPr>
        <w:ind w:firstLine="567"/>
        <w:contextualSpacing/>
        <w:jc w:val="both"/>
        <w:rPr>
          <w:sz w:val="28"/>
          <w:szCs w:val="28"/>
          <w:lang w:val="ru-KZ"/>
        </w:rPr>
      </w:pPr>
      <w:r w:rsidRPr="003A4745">
        <w:rPr>
          <w:b/>
          <w:bCs/>
          <w:sz w:val="28"/>
          <w:szCs w:val="28"/>
          <w:lang w:val="ru-KZ"/>
        </w:rPr>
        <w:t xml:space="preserve">Вмешательство (интервенция) </w:t>
      </w:r>
      <w:r w:rsidRPr="003A4745">
        <w:rPr>
          <w:sz w:val="28"/>
          <w:szCs w:val="28"/>
          <w:lang w:val="ru-KZ"/>
        </w:rPr>
        <w:t xml:space="preserve">– это целенаправленное действие или совокупность мероприятий, направленных на изменение состояния здоровья, включая профилактику, лечение или снижение риска развития заболевания. </w:t>
      </w:r>
    </w:p>
    <w:p w14:paraId="29CDF990" w14:textId="4A223B70" w:rsidR="003A4745" w:rsidRPr="003A4745" w:rsidRDefault="003A4745" w:rsidP="00E27328">
      <w:pPr>
        <w:ind w:firstLine="567"/>
        <w:contextualSpacing/>
        <w:jc w:val="both"/>
        <w:rPr>
          <w:sz w:val="28"/>
          <w:szCs w:val="28"/>
          <w:lang w:val="ru-KZ"/>
        </w:rPr>
      </w:pPr>
      <w:r w:rsidRPr="003A4745">
        <w:rPr>
          <w:b/>
          <w:bCs/>
          <w:sz w:val="28"/>
          <w:szCs w:val="28"/>
          <w:lang w:val="ru-KZ"/>
        </w:rPr>
        <w:t xml:space="preserve">Вторичная дисменорея </w:t>
      </w:r>
      <w:r w:rsidRPr="003A4745">
        <w:rPr>
          <w:sz w:val="28"/>
          <w:szCs w:val="28"/>
          <w:lang w:val="ru-KZ"/>
        </w:rPr>
        <w:t xml:space="preserve">– </w:t>
      </w:r>
      <w:r w:rsidR="00E27328" w:rsidRPr="00E27328">
        <w:rPr>
          <w:sz w:val="28"/>
          <w:szCs w:val="28"/>
          <w:lang w:val="ru-KZ"/>
        </w:rPr>
        <w:t>патологическое состояние, проявляющееся болью</w:t>
      </w:r>
      <w:r w:rsidR="00E27328">
        <w:rPr>
          <w:sz w:val="28"/>
          <w:szCs w:val="28"/>
          <w:lang w:val="ru-KZ"/>
        </w:rPr>
        <w:t xml:space="preserve"> </w:t>
      </w:r>
      <w:r w:rsidR="00E27328" w:rsidRPr="00E27328">
        <w:rPr>
          <w:sz w:val="28"/>
          <w:szCs w:val="28"/>
          <w:lang w:val="ru-KZ"/>
        </w:rPr>
        <w:t>в области матки</w:t>
      </w:r>
      <w:r w:rsidR="005158CF">
        <w:rPr>
          <w:sz w:val="28"/>
          <w:szCs w:val="28"/>
          <w:lang w:val="ru-KZ"/>
        </w:rPr>
        <w:t>,</w:t>
      </w:r>
      <w:r w:rsidR="00E27328" w:rsidRPr="00E27328">
        <w:rPr>
          <w:sz w:val="28"/>
          <w:szCs w:val="28"/>
          <w:lang w:val="ru-KZ"/>
        </w:rPr>
        <w:t xml:space="preserve"> комплексом психоэмоциональных и обменно-эндокринных</w:t>
      </w:r>
      <w:r w:rsidR="00E27328">
        <w:rPr>
          <w:sz w:val="28"/>
          <w:szCs w:val="28"/>
          <w:lang w:val="ru-KZ"/>
        </w:rPr>
        <w:t xml:space="preserve"> </w:t>
      </w:r>
      <w:r w:rsidR="00E27328" w:rsidRPr="00E27328">
        <w:rPr>
          <w:sz w:val="28"/>
          <w:szCs w:val="28"/>
          <w:lang w:val="ru-KZ"/>
        </w:rPr>
        <w:t>симптомов в перименструальный период, обусловленное органическими</w:t>
      </w:r>
      <w:r w:rsidR="00E27328">
        <w:rPr>
          <w:sz w:val="28"/>
          <w:szCs w:val="28"/>
          <w:lang w:val="ru-KZ"/>
        </w:rPr>
        <w:t xml:space="preserve"> </w:t>
      </w:r>
      <w:r w:rsidR="00E27328" w:rsidRPr="00E27328">
        <w:rPr>
          <w:sz w:val="28"/>
          <w:szCs w:val="28"/>
          <w:lang w:val="ru-KZ"/>
        </w:rPr>
        <w:t>изменениями в органах малого таза</w:t>
      </w:r>
    </w:p>
    <w:p w14:paraId="5DEBD01E" w14:textId="2A40D60F" w:rsidR="003A4745" w:rsidRPr="003A4745" w:rsidRDefault="003A4745" w:rsidP="003A4745">
      <w:pPr>
        <w:ind w:firstLine="567"/>
        <w:contextualSpacing/>
        <w:jc w:val="both"/>
        <w:rPr>
          <w:b/>
          <w:bCs/>
          <w:sz w:val="28"/>
          <w:szCs w:val="28"/>
          <w:lang w:val="ru-KZ"/>
        </w:rPr>
      </w:pPr>
      <w:r w:rsidRPr="003A4745">
        <w:rPr>
          <w:b/>
          <w:bCs/>
          <w:sz w:val="28"/>
          <w:szCs w:val="28"/>
          <w:lang w:val="ru-KZ"/>
        </w:rPr>
        <w:t xml:space="preserve">Кортизол </w:t>
      </w:r>
      <w:r w:rsidRPr="003A4745">
        <w:rPr>
          <w:sz w:val="28"/>
          <w:szCs w:val="28"/>
          <w:lang w:val="ru-KZ"/>
        </w:rPr>
        <w:t xml:space="preserve">– </w:t>
      </w:r>
      <w:r w:rsidR="001008F4" w:rsidRPr="001008F4">
        <w:rPr>
          <w:sz w:val="28"/>
          <w:szCs w:val="28"/>
        </w:rPr>
        <w:t>основной глюкокортикоидный гормон коры надпочечников, регулирующий обмен веществ, иммунные реакции и адаптацию организма к стрессу.</w:t>
      </w:r>
    </w:p>
    <w:p w14:paraId="0E9BAD53" w14:textId="5C9F1FD9" w:rsidR="00B53CB9" w:rsidRPr="00B53CB9" w:rsidRDefault="00B53CB9" w:rsidP="00B53CB9">
      <w:pPr>
        <w:ind w:firstLine="567"/>
        <w:contextualSpacing/>
        <w:jc w:val="both"/>
        <w:rPr>
          <w:b/>
          <w:bCs/>
          <w:sz w:val="28"/>
          <w:szCs w:val="28"/>
          <w:lang w:val="ru-KZ"/>
        </w:rPr>
      </w:pPr>
      <w:r w:rsidRPr="00B53CB9">
        <w:rPr>
          <w:b/>
          <w:bCs/>
          <w:sz w:val="28"/>
          <w:szCs w:val="28"/>
          <w:lang w:val="ru-KZ"/>
        </w:rPr>
        <w:t xml:space="preserve">Менархе </w:t>
      </w:r>
      <w:r w:rsidRPr="00B53CB9">
        <w:rPr>
          <w:sz w:val="28"/>
          <w:szCs w:val="28"/>
          <w:lang w:val="ru-KZ"/>
        </w:rPr>
        <w:t>–</w:t>
      </w:r>
      <w:r w:rsidR="005158CF">
        <w:rPr>
          <w:sz w:val="28"/>
          <w:szCs w:val="28"/>
          <w:lang w:val="ru-KZ"/>
        </w:rPr>
        <w:t xml:space="preserve"> </w:t>
      </w:r>
      <w:r w:rsidRPr="00B53CB9">
        <w:rPr>
          <w:sz w:val="28"/>
          <w:szCs w:val="28"/>
          <w:lang w:val="ru-KZ"/>
        </w:rPr>
        <w:t xml:space="preserve">первая менструация в жизни девочки, которая знаменует собой начало менструальной функции и наступление репродуктивной зрелости. </w:t>
      </w:r>
    </w:p>
    <w:p w14:paraId="055500FA" w14:textId="77777777" w:rsidR="00B53CB9" w:rsidRPr="00B53CB9" w:rsidRDefault="00B53CB9" w:rsidP="00B53CB9">
      <w:pPr>
        <w:ind w:firstLine="567"/>
        <w:contextualSpacing/>
        <w:jc w:val="both"/>
        <w:rPr>
          <w:sz w:val="28"/>
          <w:szCs w:val="28"/>
          <w:lang w:val="ru-KZ"/>
        </w:rPr>
      </w:pPr>
      <w:r w:rsidRPr="00B53CB9">
        <w:rPr>
          <w:b/>
          <w:bCs/>
          <w:sz w:val="28"/>
          <w:szCs w:val="28"/>
          <w:lang w:val="ru-KZ"/>
        </w:rPr>
        <w:t xml:space="preserve">Менструация </w:t>
      </w:r>
      <w:r w:rsidRPr="00B53CB9">
        <w:rPr>
          <w:sz w:val="28"/>
          <w:szCs w:val="28"/>
          <w:lang w:val="ru-KZ"/>
        </w:rPr>
        <w:t>– это циклический физиологический процесс, характеризующийся отторжением функционального слоя эндометрия (слизистой оболочки матки), сопровождающийся кровянистыми выделениями из половых путей и происходящий в отсутствие оплодотворения.</w:t>
      </w:r>
    </w:p>
    <w:p w14:paraId="291336A9" w14:textId="4D399506" w:rsidR="00B53CB9" w:rsidRPr="00B53CB9" w:rsidRDefault="00B53CB9" w:rsidP="00B53CB9">
      <w:pPr>
        <w:ind w:firstLine="567"/>
        <w:contextualSpacing/>
        <w:jc w:val="both"/>
        <w:rPr>
          <w:b/>
          <w:bCs/>
          <w:sz w:val="28"/>
          <w:szCs w:val="28"/>
          <w:lang w:val="ru-KZ"/>
        </w:rPr>
      </w:pPr>
      <w:r w:rsidRPr="00B53CB9">
        <w:rPr>
          <w:b/>
          <w:bCs/>
          <w:sz w:val="28"/>
          <w:szCs w:val="28"/>
          <w:lang w:val="ru-KZ"/>
        </w:rPr>
        <w:t xml:space="preserve">Менструальный цикл </w:t>
      </w:r>
      <w:r w:rsidRPr="00B53CB9">
        <w:rPr>
          <w:sz w:val="28"/>
          <w:szCs w:val="28"/>
          <w:lang w:val="ru-KZ"/>
        </w:rPr>
        <w:t xml:space="preserve">– это регулярный физиологический цикл, охватывающий период от первого дня одной менструации до первого дня следующей. </w:t>
      </w:r>
    </w:p>
    <w:p w14:paraId="68A4FDED" w14:textId="3516EA89" w:rsidR="00B53CB9" w:rsidRPr="00B53CB9" w:rsidRDefault="00B53CB9" w:rsidP="00B53CB9">
      <w:pPr>
        <w:ind w:firstLine="567"/>
        <w:contextualSpacing/>
        <w:jc w:val="both"/>
        <w:rPr>
          <w:b/>
          <w:bCs/>
          <w:sz w:val="28"/>
          <w:szCs w:val="28"/>
          <w:lang w:val="ru-KZ"/>
        </w:rPr>
      </w:pPr>
      <w:r w:rsidRPr="00B53CB9">
        <w:rPr>
          <w:b/>
          <w:bCs/>
          <w:sz w:val="28"/>
          <w:szCs w:val="28"/>
          <w:lang w:val="ru-KZ"/>
        </w:rPr>
        <w:t xml:space="preserve">Первичная дисменорея </w:t>
      </w:r>
      <w:r w:rsidRPr="00B53CB9">
        <w:rPr>
          <w:sz w:val="28"/>
          <w:szCs w:val="28"/>
          <w:lang w:val="ru-KZ"/>
        </w:rPr>
        <w:t xml:space="preserve">– это функциональное нарушение менструального цикла, проявляющееся болевым синдромом во время менструации при отсутствии органической патологии органов малого таза. </w:t>
      </w:r>
    </w:p>
    <w:p w14:paraId="1CAE5121" w14:textId="4B305E10" w:rsidR="00B53CB9" w:rsidRPr="00B53CB9" w:rsidRDefault="00B53CB9" w:rsidP="00B53CB9">
      <w:pPr>
        <w:ind w:firstLine="567"/>
        <w:contextualSpacing/>
        <w:jc w:val="both"/>
        <w:rPr>
          <w:sz w:val="28"/>
          <w:szCs w:val="28"/>
          <w:lang w:val="ru-KZ"/>
        </w:rPr>
      </w:pPr>
      <w:r w:rsidRPr="00B53CB9">
        <w:rPr>
          <w:b/>
          <w:bCs/>
          <w:sz w:val="28"/>
          <w:szCs w:val="28"/>
          <w:lang w:val="ru-KZ"/>
        </w:rPr>
        <w:t xml:space="preserve">Плацебо </w:t>
      </w:r>
      <w:r w:rsidRPr="00B53CB9">
        <w:rPr>
          <w:sz w:val="28"/>
          <w:szCs w:val="28"/>
          <w:lang w:val="ru-KZ"/>
        </w:rPr>
        <w:t xml:space="preserve">– это инертное вещество или процедура, не обладающее специфической фармакологической активностью в отношении исследуемого состояния. </w:t>
      </w:r>
    </w:p>
    <w:p w14:paraId="666B2545" w14:textId="77777777" w:rsidR="00B53CB9" w:rsidRPr="00B53CB9" w:rsidRDefault="00B53CB9" w:rsidP="00B53CB9">
      <w:pPr>
        <w:ind w:firstLine="567"/>
        <w:contextualSpacing/>
        <w:jc w:val="both"/>
        <w:rPr>
          <w:sz w:val="28"/>
          <w:szCs w:val="28"/>
          <w:lang w:val="ru-KZ"/>
        </w:rPr>
      </w:pPr>
      <w:r w:rsidRPr="00B53CB9">
        <w:rPr>
          <w:b/>
          <w:bCs/>
          <w:sz w:val="28"/>
          <w:szCs w:val="28"/>
          <w:lang w:val="ru-KZ"/>
        </w:rPr>
        <w:t xml:space="preserve">Подростковый период (пубертат) </w:t>
      </w:r>
      <w:r w:rsidRPr="00B53CB9">
        <w:rPr>
          <w:sz w:val="28"/>
          <w:szCs w:val="28"/>
          <w:lang w:val="ru-KZ"/>
        </w:rPr>
        <w:t>– это физиологический этап развития, характеризующийся ускоренным физическим ростом, половым созреванием и нейроэндокринной перестройкой организма, охватывающий возрастной интервал примерно от 10 до 19 лет (в соответствии с определением ВОЗ).</w:t>
      </w:r>
    </w:p>
    <w:p w14:paraId="4D891673" w14:textId="199572EB" w:rsidR="00B53CB9" w:rsidRPr="00B53CB9" w:rsidRDefault="00B53CB9" w:rsidP="00B53CB9">
      <w:pPr>
        <w:ind w:firstLine="567"/>
        <w:contextualSpacing/>
        <w:jc w:val="both"/>
        <w:rPr>
          <w:sz w:val="28"/>
          <w:szCs w:val="28"/>
          <w:lang w:val="ru-KZ"/>
        </w:rPr>
      </w:pPr>
      <w:r w:rsidRPr="00B53CB9">
        <w:rPr>
          <w:b/>
          <w:bCs/>
          <w:sz w:val="28"/>
          <w:szCs w:val="28"/>
          <w:lang w:val="ru-KZ"/>
        </w:rPr>
        <w:t xml:space="preserve">Рандомизация </w:t>
      </w:r>
      <w:r w:rsidRPr="00B53CB9">
        <w:rPr>
          <w:sz w:val="28"/>
          <w:szCs w:val="28"/>
          <w:lang w:val="ru-KZ"/>
        </w:rPr>
        <w:t xml:space="preserve">– это метод распределения участников исследования по группам на основе случайного выбора, с целью минимизации систематических различий между сравниваемыми группами. </w:t>
      </w:r>
    </w:p>
    <w:p w14:paraId="4989BB51" w14:textId="77777777" w:rsidR="00462C78" w:rsidRDefault="00B53CB9" w:rsidP="00B53CB9">
      <w:pPr>
        <w:ind w:firstLine="567"/>
        <w:contextualSpacing/>
        <w:jc w:val="both"/>
        <w:rPr>
          <w:b/>
          <w:bCs/>
          <w:sz w:val="28"/>
          <w:szCs w:val="28"/>
          <w:lang w:val="ru-KZ"/>
        </w:rPr>
      </w:pPr>
      <w:r w:rsidRPr="00B53CB9">
        <w:rPr>
          <w:b/>
          <w:bCs/>
          <w:sz w:val="28"/>
          <w:szCs w:val="28"/>
          <w:lang w:val="ru-KZ"/>
        </w:rPr>
        <w:t xml:space="preserve">Двойное слепое плацебо-контролируемое рандомизированное исследование </w:t>
      </w:r>
      <w:r w:rsidRPr="00B53CB9">
        <w:rPr>
          <w:sz w:val="28"/>
          <w:szCs w:val="28"/>
          <w:lang w:val="ru-KZ"/>
        </w:rPr>
        <w:t xml:space="preserve">– </w:t>
      </w:r>
      <w:r w:rsidR="00462C78" w:rsidRPr="00462C78">
        <w:rPr>
          <w:sz w:val="28"/>
          <w:szCs w:val="28"/>
        </w:rPr>
        <w:t xml:space="preserve">это вид клинического исследования, при котором участники </w:t>
      </w:r>
      <w:r w:rsidR="00462C78" w:rsidRPr="00462C78">
        <w:rPr>
          <w:sz w:val="28"/>
          <w:szCs w:val="28"/>
        </w:rPr>
        <w:lastRenderedPageBreak/>
        <w:t>случайным образом распределяются в группы (рандомизация), одна получает исследуемое лечение, другая — плацебо; ни участники, ни исследователи не знают, кто в какой группе (двойное слепое), что обеспечивает максимальную объективность и достоверность результатов.</w:t>
      </w:r>
      <w:r w:rsidR="00462C78" w:rsidRPr="00462C78">
        <w:rPr>
          <w:b/>
          <w:bCs/>
          <w:sz w:val="28"/>
          <w:szCs w:val="28"/>
          <w:lang w:val="ru-KZ"/>
        </w:rPr>
        <w:t xml:space="preserve"> </w:t>
      </w:r>
    </w:p>
    <w:p w14:paraId="6C4CC35A" w14:textId="51F545F5" w:rsidR="00B53CB9" w:rsidRPr="00B53CB9" w:rsidRDefault="00B53CB9" w:rsidP="00B53CB9">
      <w:pPr>
        <w:ind w:firstLine="567"/>
        <w:contextualSpacing/>
        <w:jc w:val="both"/>
        <w:rPr>
          <w:sz w:val="28"/>
          <w:szCs w:val="28"/>
          <w:lang w:val="ru-KZ"/>
        </w:rPr>
      </w:pPr>
      <w:r w:rsidRPr="00B53CB9">
        <w:rPr>
          <w:b/>
          <w:bCs/>
          <w:sz w:val="28"/>
          <w:szCs w:val="28"/>
          <w:lang w:val="ru-KZ"/>
        </w:rPr>
        <w:t xml:space="preserve">Репродуктивное здоровье </w:t>
      </w:r>
      <w:r w:rsidRPr="00B53CB9">
        <w:rPr>
          <w:sz w:val="28"/>
          <w:szCs w:val="28"/>
          <w:lang w:val="ru-KZ"/>
        </w:rPr>
        <w:t xml:space="preserve">– </w:t>
      </w:r>
      <w:r w:rsidR="00462C78" w:rsidRPr="00462C78">
        <w:rPr>
          <w:sz w:val="28"/>
          <w:szCs w:val="28"/>
        </w:rPr>
        <w:t>состояние полного физического, психического и социального благополучия во всех аспектах, связанных с репродуктивной системой, её функциями и процессами, а не только отсутствие заболеваний или нарушений.</w:t>
      </w:r>
    </w:p>
    <w:p w14:paraId="57EF49A2" w14:textId="77777777" w:rsidR="00B53CB9" w:rsidRPr="00B53CB9" w:rsidRDefault="00B53CB9" w:rsidP="00B53CB9">
      <w:pPr>
        <w:ind w:firstLine="567"/>
        <w:contextualSpacing/>
        <w:jc w:val="both"/>
        <w:rPr>
          <w:sz w:val="28"/>
          <w:szCs w:val="28"/>
          <w:lang w:val="ru-KZ"/>
        </w:rPr>
      </w:pPr>
      <w:r w:rsidRPr="00B53CB9">
        <w:rPr>
          <w:b/>
          <w:bCs/>
          <w:sz w:val="28"/>
          <w:szCs w:val="28"/>
          <w:lang w:val="ru-KZ"/>
        </w:rPr>
        <w:t xml:space="preserve">Репродуктивная система </w:t>
      </w:r>
      <w:r w:rsidRPr="00B53CB9">
        <w:rPr>
          <w:sz w:val="28"/>
          <w:szCs w:val="28"/>
          <w:lang w:val="ru-KZ"/>
        </w:rPr>
        <w:t>– это совокупность анатомических структур и физиологических процессов, обеспечивающих половое размножение, включая образование половых клеток, оплодотворение, вынашивание и рождение потомства.</w:t>
      </w:r>
    </w:p>
    <w:p w14:paraId="11E8A219" w14:textId="77777777" w:rsidR="00B53CB9" w:rsidRPr="00B53CB9" w:rsidRDefault="00B53CB9" w:rsidP="00B53CB9">
      <w:pPr>
        <w:ind w:firstLine="567"/>
        <w:contextualSpacing/>
        <w:jc w:val="both"/>
        <w:rPr>
          <w:sz w:val="28"/>
          <w:szCs w:val="28"/>
          <w:lang w:val="ru-KZ"/>
        </w:rPr>
      </w:pPr>
      <w:r w:rsidRPr="00B53CB9">
        <w:rPr>
          <w:b/>
          <w:bCs/>
          <w:sz w:val="28"/>
          <w:szCs w:val="28"/>
          <w:lang w:val="ru-KZ"/>
        </w:rPr>
        <w:t xml:space="preserve">Респондент </w:t>
      </w:r>
      <w:r w:rsidRPr="00B53CB9">
        <w:rPr>
          <w:sz w:val="28"/>
          <w:szCs w:val="28"/>
          <w:lang w:val="ru-KZ"/>
        </w:rPr>
        <w:t>– это физическое или юридическое лицо, предоставляющее первичные данные в рамках социологического, статистического или клинического исследования на основании разработанных анкет, опросников или других инструментов сбора информации.</w:t>
      </w:r>
    </w:p>
    <w:p w14:paraId="06B8833C" w14:textId="4F5321A1" w:rsidR="002D3E8D" w:rsidRPr="002D3E8D" w:rsidRDefault="002D3E8D" w:rsidP="002D3E8D">
      <w:pPr>
        <w:ind w:firstLine="567"/>
        <w:contextualSpacing/>
        <w:jc w:val="both"/>
        <w:rPr>
          <w:sz w:val="28"/>
          <w:szCs w:val="28"/>
          <w:lang w:val="ru-KZ"/>
        </w:rPr>
      </w:pPr>
      <w:r w:rsidRPr="002D3E8D">
        <w:rPr>
          <w:b/>
          <w:bCs/>
          <w:sz w:val="28"/>
          <w:szCs w:val="28"/>
          <w:lang w:val="ru-KZ"/>
        </w:rPr>
        <w:t xml:space="preserve">Суточный ритм кортизола </w:t>
      </w:r>
      <w:r w:rsidRPr="002D3E8D">
        <w:rPr>
          <w:sz w:val="28"/>
          <w:szCs w:val="28"/>
          <w:lang w:val="ru-KZ"/>
        </w:rPr>
        <w:t xml:space="preserve">– </w:t>
      </w:r>
      <w:r w:rsidR="001008F4" w:rsidRPr="001008F4">
        <w:rPr>
          <w:sz w:val="28"/>
          <w:szCs w:val="28"/>
        </w:rPr>
        <w:t xml:space="preserve">физиологическая цикличность секреции кортизола в течение суток, </w:t>
      </w:r>
      <w:r w:rsidR="00721303">
        <w:rPr>
          <w:sz w:val="28"/>
          <w:szCs w:val="28"/>
        </w:rPr>
        <w:t xml:space="preserve">с </w:t>
      </w:r>
      <w:r w:rsidR="001008F4" w:rsidRPr="001008F4">
        <w:rPr>
          <w:sz w:val="28"/>
          <w:szCs w:val="28"/>
        </w:rPr>
        <w:t>харак</w:t>
      </w:r>
      <w:r w:rsidR="001008F4" w:rsidRPr="006E01D0">
        <w:rPr>
          <w:sz w:val="28"/>
          <w:szCs w:val="28"/>
        </w:rPr>
        <w:t>тер</w:t>
      </w:r>
      <w:r w:rsidR="00721303" w:rsidRPr="006E01D0">
        <w:rPr>
          <w:sz w:val="28"/>
          <w:szCs w:val="28"/>
        </w:rPr>
        <w:t>ным</w:t>
      </w:r>
      <w:r w:rsidR="001008F4" w:rsidRPr="001008F4">
        <w:rPr>
          <w:sz w:val="28"/>
          <w:szCs w:val="28"/>
        </w:rPr>
        <w:t xml:space="preserve"> пиком концентрации утром и минимальным уровнем вечером и ночью.</w:t>
      </w:r>
    </w:p>
    <w:p w14:paraId="22A25363" w14:textId="77777777" w:rsidR="001008F4" w:rsidRDefault="002D3E8D" w:rsidP="002D3E8D">
      <w:pPr>
        <w:ind w:firstLine="567"/>
        <w:contextualSpacing/>
        <w:jc w:val="both"/>
        <w:rPr>
          <w:b/>
          <w:bCs/>
          <w:sz w:val="28"/>
          <w:szCs w:val="28"/>
          <w:lang w:val="ru-KZ"/>
        </w:rPr>
      </w:pPr>
      <w:r w:rsidRPr="002D3E8D">
        <w:rPr>
          <w:b/>
          <w:bCs/>
          <w:sz w:val="28"/>
          <w:szCs w:val="28"/>
          <w:lang w:val="ru-KZ"/>
        </w:rPr>
        <w:t xml:space="preserve">Трансабдоминальное ультразвуковое исследование (трансабдоминальное УЗИ) </w:t>
      </w:r>
      <w:r w:rsidRPr="002D3E8D">
        <w:rPr>
          <w:sz w:val="28"/>
          <w:szCs w:val="28"/>
          <w:lang w:val="ru-KZ"/>
        </w:rPr>
        <w:t xml:space="preserve">– </w:t>
      </w:r>
      <w:r w:rsidR="001008F4" w:rsidRPr="001008F4">
        <w:rPr>
          <w:sz w:val="28"/>
          <w:szCs w:val="28"/>
        </w:rPr>
        <w:t>метод визуализации внутренних органов с помощью ультразвука, при котором датчик устанавливается на поверхность передней брюшной стенки.</w:t>
      </w:r>
      <w:r w:rsidR="001008F4" w:rsidRPr="001008F4">
        <w:rPr>
          <w:b/>
          <w:bCs/>
          <w:sz w:val="28"/>
          <w:szCs w:val="28"/>
          <w:lang w:val="ru-KZ"/>
        </w:rPr>
        <w:t xml:space="preserve"> </w:t>
      </w:r>
    </w:p>
    <w:p w14:paraId="64C38EE5" w14:textId="3533E343" w:rsidR="002D3E8D" w:rsidRPr="002D3E8D" w:rsidRDefault="002D3E8D" w:rsidP="002D3E8D">
      <w:pPr>
        <w:ind w:firstLine="567"/>
        <w:contextualSpacing/>
        <w:jc w:val="both"/>
        <w:rPr>
          <w:sz w:val="28"/>
          <w:szCs w:val="28"/>
          <w:lang w:val="ru-KZ"/>
        </w:rPr>
      </w:pPr>
      <w:r w:rsidRPr="002D3E8D">
        <w:rPr>
          <w:b/>
          <w:bCs/>
          <w:sz w:val="28"/>
          <w:szCs w:val="28"/>
          <w:lang w:val="ru-KZ"/>
        </w:rPr>
        <w:t xml:space="preserve">Эффект плацебо </w:t>
      </w:r>
      <w:r w:rsidRPr="002D3E8D">
        <w:rPr>
          <w:sz w:val="28"/>
          <w:szCs w:val="28"/>
          <w:lang w:val="ru-KZ"/>
        </w:rPr>
        <w:t xml:space="preserve">– </w:t>
      </w:r>
      <w:r w:rsidR="001008F4" w:rsidRPr="001008F4">
        <w:rPr>
          <w:sz w:val="28"/>
          <w:szCs w:val="28"/>
        </w:rPr>
        <w:t>психофизиологический эффект улучшения состояния организма, возникающий у человека после приёма неактивного вещества или процедуры, обусловленный верой в эффективность лечения.</w:t>
      </w:r>
    </w:p>
    <w:p w14:paraId="0312E9E0" w14:textId="0F5EE492" w:rsidR="008B4FED" w:rsidRPr="00884CC5" w:rsidRDefault="008B4FED" w:rsidP="00934481">
      <w:pPr>
        <w:ind w:firstLine="567"/>
        <w:contextualSpacing/>
        <w:rPr>
          <w:b/>
          <w:bCs/>
          <w:sz w:val="28"/>
          <w:szCs w:val="28"/>
          <w:lang w:val="ru-KZ"/>
        </w:rPr>
        <w:sectPr w:rsidR="008B4FED" w:rsidRPr="00884CC5" w:rsidSect="002128E7">
          <w:footerReference w:type="default" r:id="rId8"/>
          <w:pgSz w:w="11910" w:h="16840"/>
          <w:pgMar w:top="1134" w:right="567" w:bottom="1134" w:left="1701" w:header="720" w:footer="720" w:gutter="0"/>
          <w:cols w:space="720"/>
          <w:titlePg/>
          <w:docGrid w:linePitch="299"/>
        </w:sectPr>
      </w:pPr>
    </w:p>
    <w:p w14:paraId="778FEC3B" w14:textId="77777777" w:rsidR="008B4FED" w:rsidRPr="007A38BC" w:rsidRDefault="008B4FED" w:rsidP="00F70869">
      <w:pPr>
        <w:pStyle w:val="1"/>
        <w:spacing w:before="0" w:after="0"/>
        <w:ind w:right="3"/>
        <w:contextualSpacing/>
        <w:jc w:val="center"/>
        <w:rPr>
          <w:rFonts w:ascii="Times New Roman" w:hAnsi="Times New Roman" w:cs="Times New Roman"/>
          <w:b/>
          <w:bCs/>
          <w:color w:val="auto"/>
          <w:sz w:val="28"/>
          <w:szCs w:val="28"/>
        </w:rPr>
      </w:pPr>
      <w:bookmarkStart w:id="7" w:name="_Toc220071127"/>
      <w:r w:rsidRPr="007A38BC">
        <w:rPr>
          <w:rFonts w:ascii="Times New Roman" w:hAnsi="Times New Roman" w:cs="Times New Roman"/>
          <w:b/>
          <w:bCs/>
          <w:color w:val="auto"/>
          <w:sz w:val="28"/>
          <w:szCs w:val="28"/>
        </w:rPr>
        <w:lastRenderedPageBreak/>
        <w:t>ОБОЗНАЧЕНИЯ</w:t>
      </w:r>
      <w:r w:rsidRPr="007A38BC">
        <w:rPr>
          <w:rFonts w:ascii="Times New Roman" w:hAnsi="Times New Roman" w:cs="Times New Roman"/>
          <w:b/>
          <w:bCs/>
          <w:color w:val="auto"/>
          <w:spacing w:val="-8"/>
          <w:sz w:val="28"/>
          <w:szCs w:val="28"/>
        </w:rPr>
        <w:t xml:space="preserve"> </w:t>
      </w:r>
      <w:r w:rsidRPr="007A38BC">
        <w:rPr>
          <w:rFonts w:ascii="Times New Roman" w:hAnsi="Times New Roman" w:cs="Times New Roman"/>
          <w:b/>
          <w:bCs/>
          <w:color w:val="auto"/>
          <w:sz w:val="28"/>
          <w:szCs w:val="28"/>
        </w:rPr>
        <w:t>И</w:t>
      </w:r>
      <w:r w:rsidRPr="007A38BC">
        <w:rPr>
          <w:rFonts w:ascii="Times New Roman" w:hAnsi="Times New Roman" w:cs="Times New Roman"/>
          <w:b/>
          <w:bCs/>
          <w:color w:val="auto"/>
          <w:spacing w:val="-10"/>
          <w:sz w:val="28"/>
          <w:szCs w:val="28"/>
        </w:rPr>
        <w:t xml:space="preserve"> </w:t>
      </w:r>
      <w:r w:rsidRPr="007A38BC">
        <w:rPr>
          <w:rFonts w:ascii="Times New Roman" w:hAnsi="Times New Roman" w:cs="Times New Roman"/>
          <w:b/>
          <w:bCs/>
          <w:color w:val="auto"/>
          <w:sz w:val="28"/>
          <w:szCs w:val="28"/>
        </w:rPr>
        <w:t>СОКРАЩЕНИЯ</w:t>
      </w:r>
      <w:bookmarkEnd w:id="7"/>
    </w:p>
    <w:p w14:paraId="67669D26" w14:textId="77777777" w:rsidR="008B4FED" w:rsidRPr="00F70869" w:rsidRDefault="008B4FED" w:rsidP="009277CC">
      <w:pPr>
        <w:rPr>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2"/>
        <w:gridCol w:w="7545"/>
      </w:tblGrid>
      <w:tr w:rsidR="008B4FED" w:rsidRPr="00884CC5" w14:paraId="51471351" w14:textId="77777777" w:rsidTr="00FB667F">
        <w:tc>
          <w:tcPr>
            <w:tcW w:w="1932" w:type="dxa"/>
          </w:tcPr>
          <w:p w14:paraId="66A7B59C" w14:textId="77777777" w:rsidR="008B4FED" w:rsidRPr="00884CC5" w:rsidRDefault="008B4FED" w:rsidP="00934481">
            <w:pPr>
              <w:contextualSpacing/>
              <w:rPr>
                <w:sz w:val="28"/>
                <w:szCs w:val="28"/>
              </w:rPr>
            </w:pPr>
            <w:r w:rsidRPr="00884CC5">
              <w:rPr>
                <w:sz w:val="28"/>
                <w:szCs w:val="28"/>
              </w:rPr>
              <w:t>АО</w:t>
            </w:r>
          </w:p>
        </w:tc>
        <w:tc>
          <w:tcPr>
            <w:tcW w:w="7545" w:type="dxa"/>
          </w:tcPr>
          <w:p w14:paraId="4AEF16B6" w14:textId="2DB9EC55" w:rsidR="008B4FED" w:rsidRPr="00E8610E" w:rsidRDefault="008B4FED" w:rsidP="00934481">
            <w:pPr>
              <w:contextualSpacing/>
              <w:jc w:val="both"/>
              <w:rPr>
                <w:sz w:val="28"/>
                <w:szCs w:val="28"/>
                <w:lang w:val="en-US"/>
              </w:rPr>
            </w:pPr>
            <w:r w:rsidRPr="00884CC5">
              <w:rPr>
                <w:sz w:val="28"/>
                <w:szCs w:val="28"/>
              </w:rPr>
              <w:t>Ак</w:t>
            </w:r>
            <w:r w:rsidR="00E8610E">
              <w:rPr>
                <w:sz w:val="28"/>
                <w:szCs w:val="28"/>
              </w:rPr>
              <w:t>ционерное общество</w:t>
            </w:r>
          </w:p>
        </w:tc>
      </w:tr>
      <w:tr w:rsidR="008B4FED" w:rsidRPr="00884CC5" w14:paraId="5492BC97" w14:textId="77777777" w:rsidTr="00FB667F">
        <w:tc>
          <w:tcPr>
            <w:tcW w:w="1932" w:type="dxa"/>
          </w:tcPr>
          <w:p w14:paraId="2EBCE40B" w14:textId="77777777" w:rsidR="008B4FED" w:rsidRPr="00884CC5" w:rsidRDefault="008B4FED" w:rsidP="00934481">
            <w:pPr>
              <w:contextualSpacing/>
              <w:rPr>
                <w:sz w:val="28"/>
                <w:szCs w:val="28"/>
              </w:rPr>
            </w:pPr>
            <w:r>
              <w:rPr>
                <w:sz w:val="28"/>
                <w:szCs w:val="28"/>
              </w:rPr>
              <w:t>АКТГ</w:t>
            </w:r>
          </w:p>
        </w:tc>
        <w:tc>
          <w:tcPr>
            <w:tcW w:w="7545" w:type="dxa"/>
          </w:tcPr>
          <w:p w14:paraId="1F8536C4" w14:textId="77777777" w:rsidR="008B4FED" w:rsidRPr="00884CC5" w:rsidRDefault="008B4FED" w:rsidP="00934481">
            <w:pPr>
              <w:contextualSpacing/>
              <w:jc w:val="both"/>
              <w:rPr>
                <w:sz w:val="28"/>
                <w:szCs w:val="28"/>
              </w:rPr>
            </w:pPr>
            <w:r>
              <w:rPr>
                <w:sz w:val="28"/>
                <w:szCs w:val="28"/>
              </w:rPr>
              <w:t>Адренокортикотропный гормон</w:t>
            </w:r>
          </w:p>
        </w:tc>
      </w:tr>
      <w:tr w:rsidR="008B4FED" w:rsidRPr="00884CC5" w14:paraId="6AE26F3C" w14:textId="77777777" w:rsidTr="00FB667F">
        <w:tc>
          <w:tcPr>
            <w:tcW w:w="1932" w:type="dxa"/>
          </w:tcPr>
          <w:p w14:paraId="1C59E053" w14:textId="77777777" w:rsidR="008B4FED" w:rsidRPr="00884CC5" w:rsidRDefault="008B4FED" w:rsidP="00934481">
            <w:pPr>
              <w:contextualSpacing/>
              <w:rPr>
                <w:sz w:val="28"/>
                <w:szCs w:val="28"/>
              </w:rPr>
            </w:pPr>
            <w:r w:rsidRPr="00884CC5">
              <w:rPr>
                <w:sz w:val="28"/>
                <w:szCs w:val="28"/>
              </w:rPr>
              <w:t>ВОЗ/ WHO</w:t>
            </w:r>
          </w:p>
        </w:tc>
        <w:tc>
          <w:tcPr>
            <w:tcW w:w="7545" w:type="dxa"/>
          </w:tcPr>
          <w:p w14:paraId="3EFF801B" w14:textId="77777777" w:rsidR="008B4FED" w:rsidRPr="00884CC5" w:rsidRDefault="008B4FED" w:rsidP="00934481">
            <w:pPr>
              <w:contextualSpacing/>
              <w:jc w:val="both"/>
              <w:rPr>
                <w:sz w:val="28"/>
                <w:szCs w:val="28"/>
              </w:rPr>
            </w:pPr>
            <w:r w:rsidRPr="00884CC5">
              <w:rPr>
                <w:sz w:val="28"/>
                <w:szCs w:val="28"/>
              </w:rPr>
              <w:t>Всемирная Организация Здравоохранения/ World Health Organizatio</w:t>
            </w:r>
          </w:p>
        </w:tc>
      </w:tr>
      <w:tr w:rsidR="008B4FED" w:rsidRPr="00884CC5" w14:paraId="0202C18B" w14:textId="77777777" w:rsidTr="00FB667F">
        <w:tc>
          <w:tcPr>
            <w:tcW w:w="1932" w:type="dxa"/>
          </w:tcPr>
          <w:p w14:paraId="0BD2526D" w14:textId="77777777" w:rsidR="008B4FED" w:rsidRPr="00884CC5" w:rsidRDefault="008B4FED" w:rsidP="00934481">
            <w:pPr>
              <w:contextualSpacing/>
              <w:rPr>
                <w:sz w:val="28"/>
                <w:szCs w:val="28"/>
              </w:rPr>
            </w:pPr>
            <w:r w:rsidRPr="00884CC5">
              <w:rPr>
                <w:sz w:val="28"/>
                <w:szCs w:val="28"/>
              </w:rPr>
              <w:t>ВАШ</w:t>
            </w:r>
          </w:p>
        </w:tc>
        <w:tc>
          <w:tcPr>
            <w:tcW w:w="7545" w:type="dxa"/>
          </w:tcPr>
          <w:p w14:paraId="1EB0DC5E" w14:textId="77777777" w:rsidR="008B4FED" w:rsidRPr="00884CC5" w:rsidRDefault="008B4FED" w:rsidP="00934481">
            <w:pPr>
              <w:contextualSpacing/>
              <w:jc w:val="both"/>
              <w:rPr>
                <w:sz w:val="28"/>
                <w:szCs w:val="28"/>
              </w:rPr>
            </w:pPr>
            <w:r w:rsidRPr="00884CC5">
              <w:rPr>
                <w:sz w:val="28"/>
                <w:szCs w:val="28"/>
              </w:rPr>
              <w:t>визуальная аналоговая шкала</w:t>
            </w:r>
          </w:p>
        </w:tc>
      </w:tr>
      <w:tr w:rsidR="008B4FED" w:rsidRPr="00884CC5" w14:paraId="3D65AEF8" w14:textId="77777777" w:rsidTr="00FB667F">
        <w:tc>
          <w:tcPr>
            <w:tcW w:w="1932" w:type="dxa"/>
          </w:tcPr>
          <w:p w14:paraId="3EC7983C" w14:textId="77777777" w:rsidR="008B4FED" w:rsidRPr="00525097" w:rsidRDefault="008B4FED" w:rsidP="00934481">
            <w:pPr>
              <w:contextualSpacing/>
              <w:rPr>
                <w:sz w:val="28"/>
                <w:szCs w:val="28"/>
                <w:lang w:val="en-US"/>
              </w:rPr>
            </w:pPr>
            <w:r w:rsidRPr="00884CC5">
              <w:rPr>
                <w:sz w:val="28"/>
                <w:szCs w:val="28"/>
              </w:rPr>
              <w:t>ГГ</w:t>
            </w:r>
            <w:r>
              <w:rPr>
                <w:sz w:val="28"/>
                <w:szCs w:val="28"/>
              </w:rPr>
              <w:t>Н</w:t>
            </w:r>
            <w:r>
              <w:rPr>
                <w:sz w:val="28"/>
                <w:szCs w:val="28"/>
                <w:lang w:val="en-US"/>
              </w:rPr>
              <w:t>C</w:t>
            </w:r>
          </w:p>
        </w:tc>
        <w:tc>
          <w:tcPr>
            <w:tcW w:w="7545" w:type="dxa"/>
          </w:tcPr>
          <w:p w14:paraId="0A280C1F" w14:textId="77777777" w:rsidR="008B4FED" w:rsidRPr="00884CC5" w:rsidRDefault="008B4FED" w:rsidP="00934481">
            <w:pPr>
              <w:contextualSpacing/>
              <w:jc w:val="both"/>
              <w:rPr>
                <w:sz w:val="28"/>
                <w:szCs w:val="28"/>
              </w:rPr>
            </w:pPr>
            <w:r w:rsidRPr="00884CC5">
              <w:rPr>
                <w:sz w:val="28"/>
                <w:szCs w:val="28"/>
              </w:rPr>
              <w:t>Гипоталамо-гипофизарно-надпочечниковая система</w:t>
            </w:r>
          </w:p>
        </w:tc>
      </w:tr>
      <w:tr w:rsidR="00E8610E" w:rsidRPr="00884CC5" w14:paraId="0B46650F" w14:textId="77777777" w:rsidTr="00FB667F">
        <w:tc>
          <w:tcPr>
            <w:tcW w:w="1932" w:type="dxa"/>
          </w:tcPr>
          <w:p w14:paraId="29D3C4BF" w14:textId="628607C9" w:rsidR="00E8610E" w:rsidRPr="00884CC5" w:rsidRDefault="00E8610E" w:rsidP="00934481">
            <w:pPr>
              <w:contextualSpacing/>
              <w:rPr>
                <w:sz w:val="28"/>
                <w:szCs w:val="28"/>
              </w:rPr>
            </w:pPr>
            <w:r>
              <w:rPr>
                <w:sz w:val="28"/>
                <w:szCs w:val="28"/>
              </w:rPr>
              <w:t>ГФ РК</w:t>
            </w:r>
          </w:p>
        </w:tc>
        <w:tc>
          <w:tcPr>
            <w:tcW w:w="7545" w:type="dxa"/>
          </w:tcPr>
          <w:p w14:paraId="3C2FA7D5" w14:textId="42C393FD" w:rsidR="00E8610E" w:rsidRPr="00884CC5" w:rsidRDefault="00E8610E" w:rsidP="00934481">
            <w:pPr>
              <w:contextualSpacing/>
              <w:jc w:val="both"/>
              <w:rPr>
                <w:sz w:val="28"/>
                <w:szCs w:val="28"/>
              </w:rPr>
            </w:pPr>
            <w:r w:rsidRPr="00E8610E">
              <w:rPr>
                <w:sz w:val="28"/>
                <w:szCs w:val="28"/>
              </w:rPr>
              <w:t>Государственная фармакопея Республики Казахстан</w:t>
            </w:r>
          </w:p>
        </w:tc>
      </w:tr>
      <w:tr w:rsidR="00E8610E" w:rsidRPr="00884CC5" w14:paraId="624D091C" w14:textId="77777777" w:rsidTr="00FB667F">
        <w:tc>
          <w:tcPr>
            <w:tcW w:w="1932" w:type="dxa"/>
          </w:tcPr>
          <w:p w14:paraId="5375061C" w14:textId="3D8C4D3C" w:rsidR="00E8610E" w:rsidRDefault="00E8610E" w:rsidP="00934481">
            <w:pPr>
              <w:contextualSpacing/>
              <w:rPr>
                <w:sz w:val="28"/>
                <w:szCs w:val="28"/>
              </w:rPr>
            </w:pPr>
            <w:r>
              <w:rPr>
                <w:sz w:val="28"/>
                <w:szCs w:val="28"/>
              </w:rPr>
              <w:t>ДИ</w:t>
            </w:r>
          </w:p>
        </w:tc>
        <w:tc>
          <w:tcPr>
            <w:tcW w:w="7545" w:type="dxa"/>
          </w:tcPr>
          <w:p w14:paraId="4B785476" w14:textId="604EC54F" w:rsidR="00E8610E" w:rsidRPr="00E8610E" w:rsidRDefault="00E8610E" w:rsidP="00934481">
            <w:pPr>
              <w:contextualSpacing/>
              <w:jc w:val="both"/>
              <w:rPr>
                <w:sz w:val="28"/>
                <w:szCs w:val="28"/>
              </w:rPr>
            </w:pPr>
            <w:r w:rsidRPr="00E8610E">
              <w:rPr>
                <w:sz w:val="28"/>
                <w:szCs w:val="28"/>
              </w:rPr>
              <w:t>Доверительный интервал</w:t>
            </w:r>
          </w:p>
        </w:tc>
      </w:tr>
      <w:tr w:rsidR="008B4FED" w:rsidRPr="00884CC5" w14:paraId="54304BAE" w14:textId="77777777" w:rsidTr="00FB667F">
        <w:tc>
          <w:tcPr>
            <w:tcW w:w="1932" w:type="dxa"/>
          </w:tcPr>
          <w:p w14:paraId="00F6324B" w14:textId="77777777" w:rsidR="008B4FED" w:rsidRPr="00884CC5" w:rsidRDefault="008B4FED" w:rsidP="00934481">
            <w:pPr>
              <w:contextualSpacing/>
              <w:rPr>
                <w:sz w:val="28"/>
                <w:szCs w:val="28"/>
              </w:rPr>
            </w:pPr>
            <w:r w:rsidRPr="00884CC5">
              <w:rPr>
                <w:sz w:val="28"/>
                <w:szCs w:val="28"/>
              </w:rPr>
              <w:t>ЗКМУ</w:t>
            </w:r>
          </w:p>
        </w:tc>
        <w:tc>
          <w:tcPr>
            <w:tcW w:w="7545" w:type="dxa"/>
          </w:tcPr>
          <w:p w14:paraId="7FF424AF" w14:textId="77777777" w:rsidR="008B4FED" w:rsidRPr="00884CC5" w:rsidRDefault="008B4FED" w:rsidP="00934481">
            <w:pPr>
              <w:contextualSpacing/>
              <w:jc w:val="both"/>
              <w:rPr>
                <w:sz w:val="28"/>
                <w:szCs w:val="28"/>
              </w:rPr>
            </w:pPr>
            <w:r w:rsidRPr="00884CC5">
              <w:rPr>
                <w:sz w:val="28"/>
                <w:szCs w:val="28"/>
              </w:rPr>
              <w:t>Западно-Казахстанский Медицинский Университет</w:t>
            </w:r>
          </w:p>
        </w:tc>
      </w:tr>
      <w:tr w:rsidR="00E8610E" w:rsidRPr="00884CC5" w14:paraId="4ECDD13E" w14:textId="77777777" w:rsidTr="00FB667F">
        <w:tc>
          <w:tcPr>
            <w:tcW w:w="1932" w:type="dxa"/>
          </w:tcPr>
          <w:p w14:paraId="4C71E300" w14:textId="17725595" w:rsidR="00E8610E" w:rsidRPr="00884CC5" w:rsidRDefault="00E8610E" w:rsidP="00934481">
            <w:pPr>
              <w:contextualSpacing/>
              <w:rPr>
                <w:sz w:val="28"/>
                <w:szCs w:val="28"/>
              </w:rPr>
            </w:pPr>
            <w:r>
              <w:rPr>
                <w:sz w:val="28"/>
                <w:szCs w:val="28"/>
              </w:rPr>
              <w:t>ИКР</w:t>
            </w:r>
          </w:p>
        </w:tc>
        <w:tc>
          <w:tcPr>
            <w:tcW w:w="7545" w:type="dxa"/>
          </w:tcPr>
          <w:p w14:paraId="481E55C9" w14:textId="40F07A59" w:rsidR="00E8610E" w:rsidRPr="00884CC5" w:rsidRDefault="00E8610E" w:rsidP="00934481">
            <w:pPr>
              <w:contextualSpacing/>
              <w:jc w:val="both"/>
              <w:rPr>
                <w:sz w:val="28"/>
                <w:szCs w:val="28"/>
              </w:rPr>
            </w:pPr>
            <w:r w:rsidRPr="00E8610E">
              <w:rPr>
                <w:sz w:val="28"/>
                <w:szCs w:val="28"/>
              </w:rPr>
              <w:t>Интерквартильный размах</w:t>
            </w:r>
          </w:p>
        </w:tc>
      </w:tr>
      <w:tr w:rsidR="008B4FED" w:rsidRPr="00884CC5" w14:paraId="0F308FDE" w14:textId="77777777" w:rsidTr="00FB667F">
        <w:tc>
          <w:tcPr>
            <w:tcW w:w="1932" w:type="dxa"/>
          </w:tcPr>
          <w:p w14:paraId="5BD42C33" w14:textId="77777777" w:rsidR="008B4FED" w:rsidRPr="00884CC5" w:rsidRDefault="008B4FED" w:rsidP="00934481">
            <w:pPr>
              <w:contextualSpacing/>
              <w:rPr>
                <w:sz w:val="28"/>
                <w:szCs w:val="28"/>
              </w:rPr>
            </w:pPr>
            <w:r w:rsidRPr="00884CC5">
              <w:rPr>
                <w:sz w:val="28"/>
                <w:szCs w:val="28"/>
              </w:rPr>
              <w:t>ИМТ</w:t>
            </w:r>
          </w:p>
        </w:tc>
        <w:tc>
          <w:tcPr>
            <w:tcW w:w="7545" w:type="dxa"/>
          </w:tcPr>
          <w:p w14:paraId="75B08022" w14:textId="77777777" w:rsidR="008B4FED" w:rsidRPr="00884CC5" w:rsidRDefault="008B4FED" w:rsidP="00934481">
            <w:pPr>
              <w:contextualSpacing/>
              <w:jc w:val="both"/>
              <w:rPr>
                <w:sz w:val="28"/>
                <w:szCs w:val="28"/>
              </w:rPr>
            </w:pPr>
            <w:r w:rsidRPr="00884CC5">
              <w:rPr>
                <w:sz w:val="28"/>
                <w:szCs w:val="28"/>
              </w:rPr>
              <w:t>Индекс массы тела</w:t>
            </w:r>
          </w:p>
        </w:tc>
      </w:tr>
      <w:tr w:rsidR="008B4FED" w:rsidRPr="00884CC5" w14:paraId="6E0B38BE" w14:textId="77777777" w:rsidTr="00FB667F">
        <w:tc>
          <w:tcPr>
            <w:tcW w:w="1932" w:type="dxa"/>
          </w:tcPr>
          <w:p w14:paraId="550BE055" w14:textId="77777777" w:rsidR="008B4FED" w:rsidRPr="00884CC5" w:rsidRDefault="008B4FED" w:rsidP="00934481">
            <w:pPr>
              <w:contextualSpacing/>
              <w:rPr>
                <w:sz w:val="28"/>
                <w:szCs w:val="28"/>
              </w:rPr>
            </w:pPr>
            <w:r w:rsidRPr="00884CC5">
              <w:rPr>
                <w:sz w:val="28"/>
                <w:szCs w:val="28"/>
              </w:rPr>
              <w:t>КДЛ</w:t>
            </w:r>
          </w:p>
        </w:tc>
        <w:tc>
          <w:tcPr>
            <w:tcW w:w="7545" w:type="dxa"/>
          </w:tcPr>
          <w:p w14:paraId="43AA0EEB" w14:textId="77777777" w:rsidR="008B4FED" w:rsidRPr="00884CC5" w:rsidRDefault="008B4FED" w:rsidP="00934481">
            <w:pPr>
              <w:contextualSpacing/>
              <w:jc w:val="both"/>
              <w:rPr>
                <w:sz w:val="28"/>
                <w:szCs w:val="28"/>
              </w:rPr>
            </w:pPr>
            <w:r w:rsidRPr="00884CC5">
              <w:rPr>
                <w:sz w:val="28"/>
                <w:szCs w:val="28"/>
              </w:rPr>
              <w:t>Клинико-диагностическая лаборатория</w:t>
            </w:r>
          </w:p>
        </w:tc>
      </w:tr>
      <w:tr w:rsidR="008B4FED" w:rsidRPr="00884CC5" w14:paraId="104A7F1B" w14:textId="77777777" w:rsidTr="00FB667F">
        <w:tc>
          <w:tcPr>
            <w:tcW w:w="1932" w:type="dxa"/>
          </w:tcPr>
          <w:p w14:paraId="3F8CB607" w14:textId="77777777" w:rsidR="008B4FED" w:rsidRPr="00884CC5" w:rsidRDefault="008B4FED" w:rsidP="00934481">
            <w:pPr>
              <w:contextualSpacing/>
              <w:rPr>
                <w:sz w:val="28"/>
                <w:szCs w:val="28"/>
              </w:rPr>
            </w:pPr>
            <w:r w:rsidRPr="00884CC5">
              <w:rPr>
                <w:sz w:val="28"/>
                <w:szCs w:val="28"/>
              </w:rPr>
              <w:t>КДЦ</w:t>
            </w:r>
          </w:p>
        </w:tc>
        <w:tc>
          <w:tcPr>
            <w:tcW w:w="7545" w:type="dxa"/>
          </w:tcPr>
          <w:p w14:paraId="142FFEB1" w14:textId="77777777" w:rsidR="008B4FED" w:rsidRPr="00884CC5" w:rsidRDefault="008B4FED" w:rsidP="00934481">
            <w:pPr>
              <w:contextualSpacing/>
              <w:jc w:val="both"/>
              <w:rPr>
                <w:sz w:val="28"/>
                <w:szCs w:val="28"/>
              </w:rPr>
            </w:pPr>
            <w:r w:rsidRPr="00884CC5">
              <w:rPr>
                <w:sz w:val="28"/>
                <w:szCs w:val="28"/>
              </w:rPr>
              <w:t>Клинико-диагностический центр</w:t>
            </w:r>
          </w:p>
        </w:tc>
      </w:tr>
      <w:tr w:rsidR="00A05430" w:rsidRPr="00884CC5" w14:paraId="16EB3991" w14:textId="77777777" w:rsidTr="00FB667F">
        <w:tc>
          <w:tcPr>
            <w:tcW w:w="1932" w:type="dxa"/>
          </w:tcPr>
          <w:p w14:paraId="572C3F8B" w14:textId="71F90B08" w:rsidR="00A05430" w:rsidRPr="00884CC5" w:rsidRDefault="00A05430" w:rsidP="00934481">
            <w:pPr>
              <w:contextualSpacing/>
              <w:rPr>
                <w:sz w:val="28"/>
                <w:szCs w:val="28"/>
              </w:rPr>
            </w:pPr>
            <w:r>
              <w:rPr>
                <w:sz w:val="28"/>
                <w:szCs w:val="28"/>
              </w:rPr>
              <w:t>КРГ</w:t>
            </w:r>
          </w:p>
        </w:tc>
        <w:tc>
          <w:tcPr>
            <w:tcW w:w="7545" w:type="dxa"/>
          </w:tcPr>
          <w:p w14:paraId="578EA8B6" w14:textId="14E30F1C" w:rsidR="00A05430" w:rsidRPr="00884CC5" w:rsidRDefault="006E01D0" w:rsidP="00934481">
            <w:pPr>
              <w:contextualSpacing/>
              <w:jc w:val="both"/>
              <w:rPr>
                <w:sz w:val="28"/>
                <w:szCs w:val="28"/>
              </w:rPr>
            </w:pPr>
            <w:r w:rsidRPr="00AE4422">
              <w:rPr>
                <w:sz w:val="28"/>
                <w:szCs w:val="28"/>
                <w:lang w:val="ru-KZ"/>
              </w:rPr>
              <w:t>Кортикотропин</w:t>
            </w:r>
            <w:r w:rsidR="00A05430" w:rsidRPr="00AE4422">
              <w:rPr>
                <w:sz w:val="28"/>
                <w:szCs w:val="28"/>
                <w:lang w:val="ru-KZ"/>
              </w:rPr>
              <w:t>-рилизинг-гормон</w:t>
            </w:r>
          </w:p>
        </w:tc>
      </w:tr>
      <w:tr w:rsidR="008B4FED" w:rsidRPr="00884CC5" w14:paraId="62CB60A9" w14:textId="77777777" w:rsidTr="00FB667F">
        <w:tc>
          <w:tcPr>
            <w:tcW w:w="1932" w:type="dxa"/>
          </w:tcPr>
          <w:p w14:paraId="14FAE822" w14:textId="77777777" w:rsidR="008B4FED" w:rsidRPr="00884CC5" w:rsidRDefault="008B4FED" w:rsidP="00934481">
            <w:pPr>
              <w:contextualSpacing/>
              <w:rPr>
                <w:sz w:val="28"/>
                <w:szCs w:val="28"/>
              </w:rPr>
            </w:pPr>
            <w:r>
              <w:rPr>
                <w:sz w:val="28"/>
                <w:szCs w:val="28"/>
              </w:rPr>
              <w:t>ЛГ</w:t>
            </w:r>
          </w:p>
        </w:tc>
        <w:tc>
          <w:tcPr>
            <w:tcW w:w="7545" w:type="dxa"/>
          </w:tcPr>
          <w:p w14:paraId="78A8121A" w14:textId="77777777" w:rsidR="008B4FED" w:rsidRPr="00884CC5" w:rsidRDefault="008B4FED" w:rsidP="00934481">
            <w:pPr>
              <w:contextualSpacing/>
              <w:jc w:val="both"/>
              <w:rPr>
                <w:sz w:val="28"/>
                <w:szCs w:val="28"/>
              </w:rPr>
            </w:pPr>
            <w:r>
              <w:rPr>
                <w:sz w:val="28"/>
                <w:szCs w:val="28"/>
              </w:rPr>
              <w:t>Лютеинезирующий гормон</w:t>
            </w:r>
          </w:p>
        </w:tc>
      </w:tr>
      <w:tr w:rsidR="008B4FED" w:rsidRPr="00884CC5" w14:paraId="5BD9DB2E" w14:textId="77777777" w:rsidTr="00FB667F">
        <w:tc>
          <w:tcPr>
            <w:tcW w:w="1932" w:type="dxa"/>
          </w:tcPr>
          <w:p w14:paraId="2F481EEB" w14:textId="77777777" w:rsidR="008B4FED" w:rsidRPr="00884CC5" w:rsidRDefault="008B4FED" w:rsidP="00934481">
            <w:pPr>
              <w:contextualSpacing/>
              <w:rPr>
                <w:sz w:val="28"/>
                <w:szCs w:val="28"/>
              </w:rPr>
            </w:pPr>
            <w:r w:rsidRPr="00884CC5">
              <w:rPr>
                <w:sz w:val="28"/>
                <w:szCs w:val="28"/>
              </w:rPr>
              <w:t>МЕ</w:t>
            </w:r>
          </w:p>
        </w:tc>
        <w:tc>
          <w:tcPr>
            <w:tcW w:w="7545" w:type="dxa"/>
          </w:tcPr>
          <w:p w14:paraId="7CD6E9F2" w14:textId="77777777" w:rsidR="008B4FED" w:rsidRPr="00884CC5" w:rsidRDefault="008B4FED" w:rsidP="00934481">
            <w:pPr>
              <w:contextualSpacing/>
              <w:jc w:val="both"/>
              <w:rPr>
                <w:sz w:val="28"/>
                <w:szCs w:val="28"/>
              </w:rPr>
            </w:pPr>
            <w:r w:rsidRPr="00884CC5">
              <w:rPr>
                <w:sz w:val="28"/>
                <w:szCs w:val="28"/>
              </w:rPr>
              <w:t>Международные единицы</w:t>
            </w:r>
          </w:p>
        </w:tc>
      </w:tr>
      <w:tr w:rsidR="008B4FED" w:rsidRPr="00884CC5" w14:paraId="741C5D5C" w14:textId="77777777" w:rsidTr="00FB667F">
        <w:tc>
          <w:tcPr>
            <w:tcW w:w="1932" w:type="dxa"/>
          </w:tcPr>
          <w:p w14:paraId="4FBA4DB3" w14:textId="77777777" w:rsidR="008B4FED" w:rsidRPr="00884CC5" w:rsidRDefault="008B4FED" w:rsidP="00934481">
            <w:pPr>
              <w:contextualSpacing/>
              <w:rPr>
                <w:sz w:val="28"/>
                <w:szCs w:val="28"/>
              </w:rPr>
            </w:pPr>
            <w:r w:rsidRPr="00884CC5">
              <w:rPr>
                <w:sz w:val="28"/>
                <w:szCs w:val="28"/>
              </w:rPr>
              <w:t>МЗ РК</w:t>
            </w:r>
          </w:p>
        </w:tc>
        <w:tc>
          <w:tcPr>
            <w:tcW w:w="7545" w:type="dxa"/>
          </w:tcPr>
          <w:p w14:paraId="3943ABA3" w14:textId="77777777" w:rsidR="008B4FED" w:rsidRPr="00884CC5" w:rsidRDefault="008B4FED" w:rsidP="00934481">
            <w:pPr>
              <w:contextualSpacing/>
              <w:jc w:val="both"/>
              <w:rPr>
                <w:sz w:val="28"/>
                <w:szCs w:val="28"/>
              </w:rPr>
            </w:pPr>
            <w:r w:rsidRPr="00884CC5">
              <w:rPr>
                <w:sz w:val="28"/>
                <w:szCs w:val="28"/>
              </w:rPr>
              <w:t>Министерство Здравоохранения Республики Казахстан</w:t>
            </w:r>
          </w:p>
        </w:tc>
      </w:tr>
      <w:tr w:rsidR="008B4FED" w:rsidRPr="00884CC5" w14:paraId="1171922C" w14:textId="77777777" w:rsidTr="00FB667F">
        <w:tc>
          <w:tcPr>
            <w:tcW w:w="1932" w:type="dxa"/>
          </w:tcPr>
          <w:p w14:paraId="7F3687C2" w14:textId="5206BC39" w:rsidR="008B4FED" w:rsidRPr="00884CC5" w:rsidRDefault="008B4FED" w:rsidP="00934481">
            <w:pPr>
              <w:contextualSpacing/>
              <w:rPr>
                <w:sz w:val="28"/>
                <w:szCs w:val="28"/>
              </w:rPr>
            </w:pPr>
            <w:r w:rsidRPr="00884CC5">
              <w:rPr>
                <w:sz w:val="28"/>
                <w:szCs w:val="28"/>
              </w:rPr>
              <w:t>МКБ</w:t>
            </w:r>
            <w:r w:rsidR="00E8610E">
              <w:rPr>
                <w:sz w:val="28"/>
                <w:szCs w:val="28"/>
              </w:rPr>
              <w:t>-10</w:t>
            </w:r>
          </w:p>
        </w:tc>
        <w:tc>
          <w:tcPr>
            <w:tcW w:w="7545" w:type="dxa"/>
          </w:tcPr>
          <w:p w14:paraId="6A0308B2" w14:textId="22213DA3" w:rsidR="008B4FED" w:rsidRPr="00884CC5" w:rsidRDefault="008B4FED" w:rsidP="00934481">
            <w:pPr>
              <w:contextualSpacing/>
              <w:jc w:val="both"/>
              <w:rPr>
                <w:sz w:val="28"/>
                <w:szCs w:val="28"/>
              </w:rPr>
            </w:pPr>
            <w:r w:rsidRPr="00884CC5">
              <w:rPr>
                <w:sz w:val="28"/>
                <w:szCs w:val="28"/>
              </w:rPr>
              <w:t>Международная классификация болезни</w:t>
            </w:r>
            <w:r w:rsidR="00E8610E">
              <w:rPr>
                <w:sz w:val="28"/>
                <w:szCs w:val="28"/>
              </w:rPr>
              <w:t xml:space="preserve"> </w:t>
            </w:r>
            <w:r w:rsidR="00E8610E" w:rsidRPr="00E8610E">
              <w:rPr>
                <w:sz w:val="28"/>
                <w:szCs w:val="28"/>
              </w:rPr>
              <w:t>10-го пересмотра</w:t>
            </w:r>
          </w:p>
        </w:tc>
      </w:tr>
      <w:tr w:rsidR="008B4FED" w:rsidRPr="00884CC5" w14:paraId="0DF14CA4" w14:textId="77777777" w:rsidTr="00FB667F">
        <w:tc>
          <w:tcPr>
            <w:tcW w:w="1932" w:type="dxa"/>
          </w:tcPr>
          <w:p w14:paraId="4D015EFA" w14:textId="77777777" w:rsidR="008B4FED" w:rsidRPr="00884CC5" w:rsidRDefault="008B4FED" w:rsidP="00934481">
            <w:pPr>
              <w:contextualSpacing/>
              <w:rPr>
                <w:sz w:val="28"/>
                <w:szCs w:val="28"/>
              </w:rPr>
            </w:pPr>
            <w:r w:rsidRPr="00884CC5">
              <w:rPr>
                <w:sz w:val="28"/>
                <w:szCs w:val="28"/>
              </w:rPr>
              <w:t>МОН</w:t>
            </w:r>
          </w:p>
        </w:tc>
        <w:tc>
          <w:tcPr>
            <w:tcW w:w="7545" w:type="dxa"/>
          </w:tcPr>
          <w:p w14:paraId="48A5711D" w14:textId="77777777" w:rsidR="008B4FED" w:rsidRPr="00884CC5" w:rsidRDefault="008B4FED" w:rsidP="00934481">
            <w:pPr>
              <w:contextualSpacing/>
              <w:jc w:val="both"/>
              <w:rPr>
                <w:sz w:val="28"/>
                <w:szCs w:val="28"/>
              </w:rPr>
            </w:pPr>
            <w:r w:rsidRPr="00884CC5">
              <w:rPr>
                <w:sz w:val="28"/>
                <w:szCs w:val="28"/>
              </w:rPr>
              <w:t>Министерство образования и науки</w:t>
            </w:r>
          </w:p>
        </w:tc>
      </w:tr>
      <w:tr w:rsidR="008B4FED" w:rsidRPr="00884CC5" w14:paraId="1949EC84" w14:textId="77777777" w:rsidTr="00FB667F">
        <w:tc>
          <w:tcPr>
            <w:tcW w:w="1932" w:type="dxa"/>
          </w:tcPr>
          <w:p w14:paraId="7D15E0A7" w14:textId="77777777" w:rsidR="008B4FED" w:rsidRPr="00884CC5" w:rsidRDefault="008B4FED" w:rsidP="00934481">
            <w:pPr>
              <w:contextualSpacing/>
              <w:rPr>
                <w:sz w:val="28"/>
                <w:szCs w:val="28"/>
              </w:rPr>
            </w:pPr>
            <w:r w:rsidRPr="00884CC5">
              <w:rPr>
                <w:sz w:val="28"/>
                <w:szCs w:val="28"/>
              </w:rPr>
              <w:t>МЦ</w:t>
            </w:r>
          </w:p>
        </w:tc>
        <w:tc>
          <w:tcPr>
            <w:tcW w:w="7545" w:type="dxa"/>
          </w:tcPr>
          <w:p w14:paraId="4B5865E5" w14:textId="77777777" w:rsidR="008B4FED" w:rsidRPr="00884CC5" w:rsidRDefault="008B4FED" w:rsidP="00934481">
            <w:pPr>
              <w:contextualSpacing/>
              <w:jc w:val="both"/>
              <w:rPr>
                <w:sz w:val="28"/>
                <w:szCs w:val="28"/>
              </w:rPr>
            </w:pPr>
            <w:r w:rsidRPr="00884CC5">
              <w:rPr>
                <w:sz w:val="28"/>
                <w:szCs w:val="28"/>
              </w:rPr>
              <w:t>Менструальный цикл</w:t>
            </w:r>
          </w:p>
        </w:tc>
      </w:tr>
      <w:tr w:rsidR="008B4FED" w:rsidRPr="00884CC5" w14:paraId="18B1B45E" w14:textId="77777777" w:rsidTr="00FB667F">
        <w:tc>
          <w:tcPr>
            <w:tcW w:w="1932" w:type="dxa"/>
          </w:tcPr>
          <w:p w14:paraId="44035420" w14:textId="77777777" w:rsidR="008B4FED" w:rsidRPr="00884CC5" w:rsidRDefault="008B4FED" w:rsidP="00934481">
            <w:pPr>
              <w:contextualSpacing/>
              <w:rPr>
                <w:sz w:val="28"/>
                <w:szCs w:val="28"/>
              </w:rPr>
            </w:pPr>
            <w:r w:rsidRPr="00884CC5">
              <w:rPr>
                <w:sz w:val="28"/>
                <w:szCs w:val="28"/>
              </w:rPr>
              <w:t>НИР</w:t>
            </w:r>
          </w:p>
        </w:tc>
        <w:tc>
          <w:tcPr>
            <w:tcW w:w="7545" w:type="dxa"/>
          </w:tcPr>
          <w:p w14:paraId="4EBF371A" w14:textId="77777777" w:rsidR="008B4FED" w:rsidRPr="00884CC5" w:rsidRDefault="008B4FED" w:rsidP="00934481">
            <w:pPr>
              <w:contextualSpacing/>
              <w:jc w:val="both"/>
              <w:rPr>
                <w:sz w:val="28"/>
                <w:szCs w:val="28"/>
              </w:rPr>
            </w:pPr>
            <w:r w:rsidRPr="00884CC5">
              <w:rPr>
                <w:sz w:val="28"/>
                <w:szCs w:val="28"/>
              </w:rPr>
              <w:t>Научно-исследовательская работа</w:t>
            </w:r>
          </w:p>
        </w:tc>
      </w:tr>
      <w:tr w:rsidR="006E66FE" w:rsidRPr="00884CC5" w14:paraId="72D004CC" w14:textId="77777777" w:rsidTr="00FB667F">
        <w:tc>
          <w:tcPr>
            <w:tcW w:w="1932" w:type="dxa"/>
          </w:tcPr>
          <w:p w14:paraId="2A8AB9D5" w14:textId="2B3B96DC" w:rsidR="006E66FE" w:rsidRPr="00884CC5" w:rsidRDefault="006E66FE" w:rsidP="00934481">
            <w:pPr>
              <w:contextualSpacing/>
              <w:rPr>
                <w:sz w:val="28"/>
                <w:szCs w:val="28"/>
              </w:rPr>
            </w:pPr>
            <w:r>
              <w:rPr>
                <w:sz w:val="28"/>
                <w:szCs w:val="28"/>
              </w:rPr>
              <w:t>НОШ</w:t>
            </w:r>
          </w:p>
        </w:tc>
        <w:tc>
          <w:tcPr>
            <w:tcW w:w="7545" w:type="dxa"/>
          </w:tcPr>
          <w:p w14:paraId="2707D701" w14:textId="4B6B980D" w:rsidR="006E66FE" w:rsidRPr="00884CC5" w:rsidRDefault="006E66FE" w:rsidP="00934481">
            <w:pPr>
              <w:contextualSpacing/>
              <w:jc w:val="both"/>
              <w:rPr>
                <w:sz w:val="28"/>
                <w:szCs w:val="28"/>
              </w:rPr>
            </w:pPr>
            <w:r>
              <w:rPr>
                <w:sz w:val="28"/>
                <w:szCs w:val="28"/>
              </w:rPr>
              <w:t>Нескорректированное отношение шансов</w:t>
            </w:r>
          </w:p>
        </w:tc>
      </w:tr>
      <w:tr w:rsidR="008B4FED" w:rsidRPr="00884CC5" w14:paraId="1CCD2729" w14:textId="77777777" w:rsidTr="00FB667F">
        <w:tc>
          <w:tcPr>
            <w:tcW w:w="1932" w:type="dxa"/>
          </w:tcPr>
          <w:p w14:paraId="74613E68" w14:textId="77777777" w:rsidR="008B4FED" w:rsidRPr="00884CC5" w:rsidRDefault="008B4FED" w:rsidP="00934481">
            <w:pPr>
              <w:contextualSpacing/>
              <w:rPr>
                <w:sz w:val="28"/>
                <w:szCs w:val="28"/>
              </w:rPr>
            </w:pPr>
            <w:r w:rsidRPr="00884CC5">
              <w:rPr>
                <w:sz w:val="28"/>
                <w:szCs w:val="28"/>
              </w:rPr>
              <w:t>НПВП</w:t>
            </w:r>
          </w:p>
        </w:tc>
        <w:tc>
          <w:tcPr>
            <w:tcW w:w="7545" w:type="dxa"/>
          </w:tcPr>
          <w:p w14:paraId="51A407D4" w14:textId="5F95B500" w:rsidR="008B4FED" w:rsidRPr="00884CC5" w:rsidRDefault="008B4FED" w:rsidP="00934481">
            <w:pPr>
              <w:contextualSpacing/>
              <w:jc w:val="both"/>
              <w:rPr>
                <w:sz w:val="28"/>
                <w:szCs w:val="28"/>
              </w:rPr>
            </w:pPr>
            <w:r w:rsidRPr="00884CC5">
              <w:rPr>
                <w:sz w:val="28"/>
                <w:szCs w:val="28"/>
              </w:rPr>
              <w:t>Нестероидные противовоспалительные препараты</w:t>
            </w:r>
          </w:p>
        </w:tc>
      </w:tr>
      <w:tr w:rsidR="008B4FED" w:rsidRPr="00884CC5" w14:paraId="7BA7DD93" w14:textId="77777777" w:rsidTr="00FB667F">
        <w:tc>
          <w:tcPr>
            <w:tcW w:w="1932" w:type="dxa"/>
          </w:tcPr>
          <w:p w14:paraId="05640CE4" w14:textId="77777777" w:rsidR="008B4FED" w:rsidRPr="00884CC5" w:rsidRDefault="008B4FED" w:rsidP="00934481">
            <w:pPr>
              <w:contextualSpacing/>
              <w:rPr>
                <w:sz w:val="28"/>
                <w:szCs w:val="28"/>
              </w:rPr>
            </w:pPr>
            <w:r w:rsidRPr="00884CC5">
              <w:rPr>
                <w:sz w:val="28"/>
                <w:szCs w:val="28"/>
              </w:rPr>
              <w:t>НТП</w:t>
            </w:r>
          </w:p>
        </w:tc>
        <w:tc>
          <w:tcPr>
            <w:tcW w:w="7545" w:type="dxa"/>
          </w:tcPr>
          <w:p w14:paraId="6A4F34C2" w14:textId="77777777" w:rsidR="008B4FED" w:rsidRPr="00884CC5" w:rsidRDefault="008B4FED" w:rsidP="00934481">
            <w:pPr>
              <w:contextualSpacing/>
              <w:jc w:val="both"/>
              <w:rPr>
                <w:sz w:val="28"/>
                <w:szCs w:val="28"/>
              </w:rPr>
            </w:pPr>
            <w:r w:rsidRPr="00884CC5">
              <w:rPr>
                <w:sz w:val="28"/>
                <w:szCs w:val="28"/>
              </w:rPr>
              <w:t xml:space="preserve">Научно-технический </w:t>
            </w:r>
            <w:r>
              <w:rPr>
                <w:sz w:val="28"/>
                <w:szCs w:val="28"/>
              </w:rPr>
              <w:t>проект</w:t>
            </w:r>
          </w:p>
        </w:tc>
      </w:tr>
      <w:tr w:rsidR="008B4FED" w:rsidRPr="00884CC5" w14:paraId="21BCE905" w14:textId="77777777" w:rsidTr="00FB667F">
        <w:tc>
          <w:tcPr>
            <w:tcW w:w="1932" w:type="dxa"/>
          </w:tcPr>
          <w:p w14:paraId="71EC4E34" w14:textId="77777777" w:rsidR="008B4FED" w:rsidRPr="00884CC5" w:rsidRDefault="008B4FED" w:rsidP="00934481">
            <w:pPr>
              <w:contextualSpacing/>
              <w:rPr>
                <w:sz w:val="28"/>
                <w:szCs w:val="28"/>
              </w:rPr>
            </w:pPr>
            <w:r w:rsidRPr="00884CC5">
              <w:rPr>
                <w:sz w:val="28"/>
                <w:szCs w:val="28"/>
              </w:rPr>
              <w:t>ОПЦ</w:t>
            </w:r>
          </w:p>
        </w:tc>
        <w:tc>
          <w:tcPr>
            <w:tcW w:w="7545" w:type="dxa"/>
          </w:tcPr>
          <w:p w14:paraId="11812032" w14:textId="77777777" w:rsidR="008B4FED" w:rsidRPr="00884CC5" w:rsidRDefault="008B4FED" w:rsidP="00934481">
            <w:pPr>
              <w:contextualSpacing/>
              <w:jc w:val="both"/>
              <w:rPr>
                <w:sz w:val="28"/>
                <w:szCs w:val="28"/>
              </w:rPr>
            </w:pPr>
            <w:r w:rsidRPr="00884CC5">
              <w:rPr>
                <w:sz w:val="28"/>
                <w:szCs w:val="28"/>
              </w:rPr>
              <w:t>Областной перинатальный центр</w:t>
            </w:r>
          </w:p>
        </w:tc>
      </w:tr>
      <w:tr w:rsidR="00E8610E" w:rsidRPr="00884CC5" w14:paraId="5D08E5B1" w14:textId="77777777" w:rsidTr="00FB667F">
        <w:tc>
          <w:tcPr>
            <w:tcW w:w="1932" w:type="dxa"/>
          </w:tcPr>
          <w:p w14:paraId="2D6653C5" w14:textId="49004000" w:rsidR="00E8610E" w:rsidRPr="00884CC5" w:rsidRDefault="00E8610E" w:rsidP="00934481">
            <w:pPr>
              <w:contextualSpacing/>
              <w:rPr>
                <w:sz w:val="28"/>
                <w:szCs w:val="28"/>
              </w:rPr>
            </w:pPr>
            <w:r>
              <w:rPr>
                <w:sz w:val="28"/>
                <w:szCs w:val="28"/>
              </w:rPr>
              <w:t>ОШ</w:t>
            </w:r>
          </w:p>
        </w:tc>
        <w:tc>
          <w:tcPr>
            <w:tcW w:w="7545" w:type="dxa"/>
          </w:tcPr>
          <w:p w14:paraId="49A86A75" w14:textId="71B99722" w:rsidR="00E8610E" w:rsidRPr="00884CC5" w:rsidRDefault="00E8610E" w:rsidP="00934481">
            <w:pPr>
              <w:contextualSpacing/>
              <w:jc w:val="both"/>
              <w:rPr>
                <w:sz w:val="28"/>
                <w:szCs w:val="28"/>
              </w:rPr>
            </w:pPr>
            <w:r w:rsidRPr="00E8610E">
              <w:rPr>
                <w:sz w:val="28"/>
                <w:szCs w:val="28"/>
              </w:rPr>
              <w:t>Отношение шансов</w:t>
            </w:r>
          </w:p>
        </w:tc>
      </w:tr>
      <w:tr w:rsidR="008B4FED" w:rsidRPr="00884CC5" w14:paraId="01D33312" w14:textId="77777777" w:rsidTr="00FB667F">
        <w:tc>
          <w:tcPr>
            <w:tcW w:w="1932" w:type="dxa"/>
          </w:tcPr>
          <w:p w14:paraId="674429E6" w14:textId="77777777" w:rsidR="008B4FED" w:rsidRPr="00884CC5" w:rsidRDefault="008B4FED" w:rsidP="00934481">
            <w:pPr>
              <w:contextualSpacing/>
              <w:rPr>
                <w:sz w:val="28"/>
                <w:szCs w:val="28"/>
              </w:rPr>
            </w:pPr>
            <w:r w:rsidRPr="00884CC5">
              <w:rPr>
                <w:sz w:val="28"/>
                <w:szCs w:val="28"/>
              </w:rPr>
              <w:t>ПД</w:t>
            </w:r>
          </w:p>
        </w:tc>
        <w:tc>
          <w:tcPr>
            <w:tcW w:w="7545" w:type="dxa"/>
          </w:tcPr>
          <w:p w14:paraId="3D084887" w14:textId="77777777" w:rsidR="008B4FED" w:rsidRPr="00884CC5" w:rsidRDefault="008B4FED" w:rsidP="00934481">
            <w:pPr>
              <w:contextualSpacing/>
              <w:jc w:val="both"/>
              <w:rPr>
                <w:sz w:val="28"/>
                <w:szCs w:val="28"/>
              </w:rPr>
            </w:pPr>
            <w:r w:rsidRPr="00884CC5">
              <w:rPr>
                <w:sz w:val="28"/>
                <w:szCs w:val="28"/>
              </w:rPr>
              <w:t>Первичная дисменорея</w:t>
            </w:r>
          </w:p>
        </w:tc>
      </w:tr>
      <w:tr w:rsidR="008B4FED" w:rsidRPr="00884CC5" w14:paraId="7D170874" w14:textId="77777777" w:rsidTr="00FB667F">
        <w:tc>
          <w:tcPr>
            <w:tcW w:w="1932" w:type="dxa"/>
          </w:tcPr>
          <w:p w14:paraId="1E5AECB8" w14:textId="77777777" w:rsidR="008B4FED" w:rsidRPr="00884CC5" w:rsidRDefault="008B4FED" w:rsidP="00934481">
            <w:pPr>
              <w:contextualSpacing/>
              <w:rPr>
                <w:sz w:val="28"/>
                <w:szCs w:val="28"/>
              </w:rPr>
            </w:pPr>
            <w:r w:rsidRPr="00884CC5">
              <w:rPr>
                <w:sz w:val="28"/>
                <w:szCs w:val="28"/>
              </w:rPr>
              <w:t>ПМС</w:t>
            </w:r>
          </w:p>
        </w:tc>
        <w:tc>
          <w:tcPr>
            <w:tcW w:w="7545" w:type="dxa"/>
          </w:tcPr>
          <w:p w14:paraId="213804A6" w14:textId="77777777" w:rsidR="008B4FED" w:rsidRPr="00884CC5" w:rsidRDefault="008B4FED" w:rsidP="00934481">
            <w:pPr>
              <w:contextualSpacing/>
              <w:jc w:val="both"/>
              <w:rPr>
                <w:sz w:val="28"/>
                <w:szCs w:val="28"/>
              </w:rPr>
            </w:pPr>
            <w:r w:rsidRPr="00884CC5">
              <w:rPr>
                <w:sz w:val="28"/>
                <w:szCs w:val="28"/>
              </w:rPr>
              <w:t>Предменструальный синдром</w:t>
            </w:r>
          </w:p>
        </w:tc>
      </w:tr>
      <w:tr w:rsidR="008B4FED" w:rsidRPr="00884CC5" w14:paraId="2D3E5447" w14:textId="77777777" w:rsidTr="00FB667F">
        <w:tc>
          <w:tcPr>
            <w:tcW w:w="1932" w:type="dxa"/>
          </w:tcPr>
          <w:p w14:paraId="77AC3429" w14:textId="77777777" w:rsidR="008B4FED" w:rsidRPr="00884CC5" w:rsidRDefault="008B4FED" w:rsidP="00934481">
            <w:pPr>
              <w:contextualSpacing/>
              <w:rPr>
                <w:sz w:val="28"/>
                <w:szCs w:val="28"/>
              </w:rPr>
            </w:pPr>
            <w:r>
              <w:rPr>
                <w:sz w:val="28"/>
                <w:szCs w:val="28"/>
              </w:rPr>
              <w:t>ПЦФ</w:t>
            </w:r>
          </w:p>
        </w:tc>
        <w:tc>
          <w:tcPr>
            <w:tcW w:w="7545" w:type="dxa"/>
          </w:tcPr>
          <w:p w14:paraId="245A09FF" w14:textId="77777777" w:rsidR="008B4FED" w:rsidRPr="00884CC5" w:rsidRDefault="008B4FED" w:rsidP="00934481">
            <w:pPr>
              <w:contextualSpacing/>
              <w:jc w:val="both"/>
              <w:rPr>
                <w:sz w:val="28"/>
                <w:szCs w:val="28"/>
              </w:rPr>
            </w:pPr>
            <w:r>
              <w:rPr>
                <w:sz w:val="28"/>
                <w:szCs w:val="28"/>
              </w:rPr>
              <w:t>Программное целевое финансирование</w:t>
            </w:r>
          </w:p>
        </w:tc>
      </w:tr>
      <w:tr w:rsidR="008B4FED" w:rsidRPr="00884CC5" w14:paraId="61F533BD" w14:textId="77777777" w:rsidTr="00FB667F">
        <w:tc>
          <w:tcPr>
            <w:tcW w:w="1932" w:type="dxa"/>
          </w:tcPr>
          <w:p w14:paraId="4B33FD10" w14:textId="77777777" w:rsidR="008B4FED" w:rsidRPr="00884CC5" w:rsidRDefault="008B4FED" w:rsidP="00934481">
            <w:pPr>
              <w:contextualSpacing/>
              <w:rPr>
                <w:sz w:val="28"/>
                <w:szCs w:val="28"/>
              </w:rPr>
            </w:pPr>
            <w:r w:rsidRPr="00884CC5">
              <w:rPr>
                <w:sz w:val="28"/>
                <w:szCs w:val="28"/>
              </w:rPr>
              <w:t>РК</w:t>
            </w:r>
          </w:p>
        </w:tc>
        <w:tc>
          <w:tcPr>
            <w:tcW w:w="7545" w:type="dxa"/>
          </w:tcPr>
          <w:p w14:paraId="24801D6A" w14:textId="77777777" w:rsidR="008B4FED" w:rsidRPr="00884CC5" w:rsidRDefault="008B4FED" w:rsidP="00934481">
            <w:pPr>
              <w:contextualSpacing/>
              <w:jc w:val="both"/>
              <w:rPr>
                <w:sz w:val="28"/>
                <w:szCs w:val="28"/>
              </w:rPr>
            </w:pPr>
            <w:r w:rsidRPr="00884CC5">
              <w:rPr>
                <w:sz w:val="28"/>
                <w:szCs w:val="28"/>
              </w:rPr>
              <w:t>Республика Казахстан</w:t>
            </w:r>
          </w:p>
        </w:tc>
      </w:tr>
      <w:tr w:rsidR="008B4FED" w:rsidRPr="00884CC5" w14:paraId="2B727EB1" w14:textId="77777777" w:rsidTr="00FB667F">
        <w:tc>
          <w:tcPr>
            <w:tcW w:w="1932" w:type="dxa"/>
          </w:tcPr>
          <w:p w14:paraId="16CEB766" w14:textId="77777777" w:rsidR="008B4FED" w:rsidRPr="00884CC5" w:rsidRDefault="008B4FED" w:rsidP="00934481">
            <w:pPr>
              <w:contextualSpacing/>
              <w:rPr>
                <w:sz w:val="28"/>
                <w:szCs w:val="28"/>
              </w:rPr>
            </w:pPr>
            <w:r w:rsidRPr="00884CC5">
              <w:rPr>
                <w:sz w:val="28"/>
                <w:szCs w:val="28"/>
              </w:rPr>
              <w:t>РКИ</w:t>
            </w:r>
          </w:p>
        </w:tc>
        <w:tc>
          <w:tcPr>
            <w:tcW w:w="7545" w:type="dxa"/>
          </w:tcPr>
          <w:p w14:paraId="135E8073" w14:textId="77777777" w:rsidR="008B4FED" w:rsidRPr="00884CC5" w:rsidRDefault="008B4FED" w:rsidP="00934481">
            <w:pPr>
              <w:contextualSpacing/>
              <w:jc w:val="both"/>
              <w:rPr>
                <w:sz w:val="28"/>
                <w:szCs w:val="28"/>
              </w:rPr>
            </w:pPr>
            <w:r w:rsidRPr="00884CC5">
              <w:rPr>
                <w:sz w:val="28"/>
                <w:szCs w:val="28"/>
              </w:rPr>
              <w:t>Рандомизированное контролируемое исследование</w:t>
            </w:r>
          </w:p>
        </w:tc>
      </w:tr>
      <w:tr w:rsidR="0053080D" w:rsidRPr="00884CC5" w14:paraId="07EEC32D" w14:textId="77777777" w:rsidTr="00FB667F">
        <w:tc>
          <w:tcPr>
            <w:tcW w:w="1932" w:type="dxa"/>
          </w:tcPr>
          <w:p w14:paraId="1122D253" w14:textId="0779FE7A" w:rsidR="0053080D" w:rsidRPr="00884CC5" w:rsidRDefault="0053080D" w:rsidP="00934481">
            <w:pPr>
              <w:contextualSpacing/>
              <w:rPr>
                <w:sz w:val="28"/>
                <w:szCs w:val="28"/>
              </w:rPr>
            </w:pPr>
            <w:r w:rsidRPr="0053080D">
              <w:rPr>
                <w:sz w:val="28"/>
                <w:szCs w:val="28"/>
              </w:rPr>
              <w:t xml:space="preserve">ROC-анализ </w:t>
            </w:r>
          </w:p>
        </w:tc>
        <w:tc>
          <w:tcPr>
            <w:tcW w:w="7545" w:type="dxa"/>
          </w:tcPr>
          <w:p w14:paraId="7FEB7B86" w14:textId="0A91E515" w:rsidR="0053080D" w:rsidRPr="00884CC5" w:rsidRDefault="005158CF" w:rsidP="00934481">
            <w:pPr>
              <w:contextualSpacing/>
              <w:jc w:val="both"/>
              <w:rPr>
                <w:sz w:val="28"/>
                <w:szCs w:val="28"/>
              </w:rPr>
            </w:pPr>
            <w:r w:rsidRPr="0053080D">
              <w:rPr>
                <w:sz w:val="28"/>
                <w:szCs w:val="28"/>
              </w:rPr>
              <w:t xml:space="preserve">Receiver Operating Characteristic </w:t>
            </w:r>
            <w:r w:rsidR="0053080D" w:rsidRPr="0053080D">
              <w:rPr>
                <w:sz w:val="28"/>
                <w:szCs w:val="28"/>
              </w:rPr>
              <w:t>(</w:t>
            </w:r>
            <w:r w:rsidRPr="0053080D">
              <w:rPr>
                <w:sz w:val="28"/>
                <w:szCs w:val="28"/>
              </w:rPr>
              <w:t>анализ рабочих характеристик приемника</w:t>
            </w:r>
            <w:r w:rsidR="0053080D" w:rsidRPr="0053080D">
              <w:rPr>
                <w:sz w:val="28"/>
                <w:szCs w:val="28"/>
              </w:rPr>
              <w:t>)</w:t>
            </w:r>
          </w:p>
        </w:tc>
      </w:tr>
      <w:tr w:rsidR="006E66FE" w:rsidRPr="00884CC5" w14:paraId="381F25D2" w14:textId="77777777" w:rsidTr="00FB667F">
        <w:tc>
          <w:tcPr>
            <w:tcW w:w="1932" w:type="dxa"/>
          </w:tcPr>
          <w:p w14:paraId="3E7F36A1" w14:textId="7154A6E5" w:rsidR="006E66FE" w:rsidRPr="0053080D" w:rsidRDefault="006E66FE" w:rsidP="00934481">
            <w:pPr>
              <w:contextualSpacing/>
              <w:rPr>
                <w:sz w:val="28"/>
                <w:szCs w:val="28"/>
              </w:rPr>
            </w:pPr>
            <w:r>
              <w:rPr>
                <w:sz w:val="28"/>
                <w:szCs w:val="28"/>
              </w:rPr>
              <w:t>СОШ</w:t>
            </w:r>
          </w:p>
        </w:tc>
        <w:tc>
          <w:tcPr>
            <w:tcW w:w="7545" w:type="dxa"/>
          </w:tcPr>
          <w:p w14:paraId="315F8286" w14:textId="25CF465D" w:rsidR="006E66FE" w:rsidRPr="0053080D" w:rsidRDefault="006E66FE" w:rsidP="00934481">
            <w:pPr>
              <w:contextualSpacing/>
              <w:jc w:val="both"/>
              <w:rPr>
                <w:sz w:val="28"/>
                <w:szCs w:val="28"/>
              </w:rPr>
            </w:pPr>
            <w:r>
              <w:rPr>
                <w:sz w:val="28"/>
                <w:szCs w:val="28"/>
              </w:rPr>
              <w:t>Скорректированное отношение шансов</w:t>
            </w:r>
          </w:p>
        </w:tc>
      </w:tr>
      <w:tr w:rsidR="0053080D" w:rsidRPr="00884CC5" w14:paraId="6F9C487E" w14:textId="77777777" w:rsidTr="00FB667F">
        <w:tc>
          <w:tcPr>
            <w:tcW w:w="1932" w:type="dxa"/>
          </w:tcPr>
          <w:p w14:paraId="4203C021" w14:textId="62002AC4" w:rsidR="0053080D" w:rsidRPr="0053080D" w:rsidRDefault="0053080D" w:rsidP="00934481">
            <w:pPr>
              <w:contextualSpacing/>
              <w:rPr>
                <w:sz w:val="28"/>
                <w:szCs w:val="28"/>
                <w:lang w:val="en-US"/>
              </w:rPr>
            </w:pPr>
            <w:r>
              <w:rPr>
                <w:sz w:val="28"/>
                <w:szCs w:val="28"/>
                <w:lang w:val="en-US"/>
              </w:rPr>
              <w:t>SPSS</w:t>
            </w:r>
          </w:p>
        </w:tc>
        <w:tc>
          <w:tcPr>
            <w:tcW w:w="7545" w:type="dxa"/>
          </w:tcPr>
          <w:p w14:paraId="24EE9379" w14:textId="7BD38A35" w:rsidR="0053080D" w:rsidRPr="0053080D" w:rsidRDefault="005158CF" w:rsidP="00934481">
            <w:pPr>
              <w:contextualSpacing/>
              <w:jc w:val="both"/>
              <w:rPr>
                <w:sz w:val="28"/>
                <w:szCs w:val="28"/>
              </w:rPr>
            </w:pPr>
            <w:r w:rsidRPr="0053080D">
              <w:rPr>
                <w:sz w:val="28"/>
                <w:szCs w:val="28"/>
              </w:rPr>
              <w:t xml:space="preserve">Statistical Package for the Social Sciences </w:t>
            </w:r>
            <w:r w:rsidR="0053080D" w:rsidRPr="0053080D">
              <w:rPr>
                <w:sz w:val="28"/>
                <w:szCs w:val="28"/>
              </w:rPr>
              <w:t>(</w:t>
            </w:r>
            <w:r w:rsidRPr="0053080D">
              <w:rPr>
                <w:sz w:val="28"/>
                <w:szCs w:val="28"/>
              </w:rPr>
              <w:t>Статистический пакет для социальных наук</w:t>
            </w:r>
            <w:r w:rsidR="0053080D" w:rsidRPr="0053080D">
              <w:rPr>
                <w:sz w:val="28"/>
                <w:szCs w:val="28"/>
              </w:rPr>
              <w:t>)</w:t>
            </w:r>
          </w:p>
        </w:tc>
      </w:tr>
      <w:tr w:rsidR="00A05430" w:rsidRPr="00BC1D3C" w14:paraId="22F89A72" w14:textId="77777777" w:rsidTr="00FB667F">
        <w:tc>
          <w:tcPr>
            <w:tcW w:w="1932" w:type="dxa"/>
          </w:tcPr>
          <w:p w14:paraId="739C2348" w14:textId="7BD641F0" w:rsidR="00A05430" w:rsidRDefault="00A05430" w:rsidP="00934481">
            <w:pPr>
              <w:contextualSpacing/>
              <w:rPr>
                <w:sz w:val="28"/>
                <w:szCs w:val="28"/>
                <w:lang w:val="en-US"/>
              </w:rPr>
            </w:pPr>
            <w:r>
              <w:rPr>
                <w:sz w:val="28"/>
                <w:szCs w:val="28"/>
                <w:lang w:val="en-US"/>
              </w:rPr>
              <w:t>VDR</w:t>
            </w:r>
          </w:p>
        </w:tc>
        <w:tc>
          <w:tcPr>
            <w:tcW w:w="7545" w:type="dxa"/>
          </w:tcPr>
          <w:p w14:paraId="48028016" w14:textId="726E4630" w:rsidR="00A05430" w:rsidRPr="00A05430" w:rsidRDefault="005158CF" w:rsidP="00934481">
            <w:pPr>
              <w:contextualSpacing/>
              <w:jc w:val="both"/>
              <w:rPr>
                <w:sz w:val="28"/>
                <w:szCs w:val="28"/>
                <w:lang w:val="en-US"/>
              </w:rPr>
            </w:pPr>
            <w:r>
              <w:rPr>
                <w:sz w:val="28"/>
                <w:szCs w:val="28"/>
                <w:lang w:val="en-US"/>
              </w:rPr>
              <w:t>Vitamin D receptor</w:t>
            </w:r>
            <w:r w:rsidR="00A05430">
              <w:rPr>
                <w:sz w:val="28"/>
                <w:szCs w:val="28"/>
                <w:lang w:val="en-US"/>
              </w:rPr>
              <w:t xml:space="preserve"> (</w:t>
            </w:r>
            <w:r>
              <w:rPr>
                <w:sz w:val="28"/>
                <w:szCs w:val="28"/>
              </w:rPr>
              <w:t>рецептор</w:t>
            </w:r>
            <w:r w:rsidRPr="00A05430">
              <w:rPr>
                <w:sz w:val="28"/>
                <w:szCs w:val="28"/>
                <w:lang w:val="en-US"/>
              </w:rPr>
              <w:t xml:space="preserve"> </w:t>
            </w:r>
            <w:r>
              <w:rPr>
                <w:sz w:val="28"/>
                <w:szCs w:val="28"/>
              </w:rPr>
              <w:t>витамина</w:t>
            </w:r>
            <w:r w:rsidRPr="00A05430">
              <w:rPr>
                <w:sz w:val="28"/>
                <w:szCs w:val="28"/>
                <w:lang w:val="en-US"/>
              </w:rPr>
              <w:t xml:space="preserve"> </w:t>
            </w:r>
            <w:r>
              <w:rPr>
                <w:sz w:val="28"/>
                <w:szCs w:val="28"/>
                <w:lang w:val="en-US"/>
              </w:rPr>
              <w:t>D</w:t>
            </w:r>
            <w:r w:rsidR="00A05430">
              <w:rPr>
                <w:sz w:val="28"/>
                <w:szCs w:val="28"/>
                <w:lang w:val="en-US"/>
              </w:rPr>
              <w:t>)</w:t>
            </w:r>
          </w:p>
        </w:tc>
      </w:tr>
      <w:tr w:rsidR="008B4FED" w:rsidRPr="00884CC5" w14:paraId="7C4FB9A3" w14:textId="77777777" w:rsidTr="00FB667F">
        <w:tc>
          <w:tcPr>
            <w:tcW w:w="1932" w:type="dxa"/>
          </w:tcPr>
          <w:p w14:paraId="627307A4" w14:textId="77777777" w:rsidR="008B4FED" w:rsidRPr="00884CC5" w:rsidRDefault="008B4FED" w:rsidP="00934481">
            <w:pPr>
              <w:contextualSpacing/>
              <w:rPr>
                <w:sz w:val="28"/>
                <w:szCs w:val="28"/>
              </w:rPr>
            </w:pPr>
            <w:r>
              <w:rPr>
                <w:sz w:val="28"/>
                <w:szCs w:val="28"/>
              </w:rPr>
              <w:t>ТОО</w:t>
            </w:r>
          </w:p>
        </w:tc>
        <w:tc>
          <w:tcPr>
            <w:tcW w:w="7545" w:type="dxa"/>
          </w:tcPr>
          <w:p w14:paraId="71F91962" w14:textId="77777777" w:rsidR="008B4FED" w:rsidRPr="00884CC5" w:rsidRDefault="008B4FED" w:rsidP="00934481">
            <w:pPr>
              <w:contextualSpacing/>
              <w:jc w:val="both"/>
              <w:rPr>
                <w:sz w:val="28"/>
                <w:szCs w:val="28"/>
              </w:rPr>
            </w:pPr>
            <w:r w:rsidRPr="00A43282">
              <w:rPr>
                <w:sz w:val="28"/>
                <w:szCs w:val="28"/>
              </w:rPr>
              <w:t>Товарищество с ограниченной ответственностью</w:t>
            </w:r>
          </w:p>
        </w:tc>
      </w:tr>
      <w:tr w:rsidR="008B4FED" w:rsidRPr="00884CC5" w14:paraId="646C0910" w14:textId="77777777" w:rsidTr="00FB667F">
        <w:tc>
          <w:tcPr>
            <w:tcW w:w="1932" w:type="dxa"/>
          </w:tcPr>
          <w:p w14:paraId="199197EE" w14:textId="77777777" w:rsidR="008B4FED" w:rsidRPr="00884CC5" w:rsidRDefault="008B4FED" w:rsidP="00934481">
            <w:pPr>
              <w:contextualSpacing/>
              <w:rPr>
                <w:sz w:val="28"/>
                <w:szCs w:val="28"/>
              </w:rPr>
            </w:pPr>
            <w:r w:rsidRPr="00884CC5">
              <w:rPr>
                <w:sz w:val="28"/>
                <w:szCs w:val="28"/>
              </w:rPr>
              <w:t>УЗИ</w:t>
            </w:r>
          </w:p>
        </w:tc>
        <w:tc>
          <w:tcPr>
            <w:tcW w:w="7545" w:type="dxa"/>
          </w:tcPr>
          <w:p w14:paraId="017E46BA" w14:textId="77777777" w:rsidR="008B4FED" w:rsidRPr="00884CC5" w:rsidRDefault="008B4FED" w:rsidP="00934481">
            <w:pPr>
              <w:contextualSpacing/>
              <w:jc w:val="both"/>
              <w:rPr>
                <w:sz w:val="28"/>
                <w:szCs w:val="28"/>
              </w:rPr>
            </w:pPr>
            <w:r w:rsidRPr="00884CC5">
              <w:rPr>
                <w:sz w:val="28"/>
                <w:szCs w:val="28"/>
              </w:rPr>
              <w:t>Ультразвуковое исследование</w:t>
            </w:r>
          </w:p>
        </w:tc>
      </w:tr>
      <w:tr w:rsidR="0053080D" w:rsidRPr="00884CC5" w14:paraId="6072237A" w14:textId="77777777" w:rsidTr="00FB667F">
        <w:tc>
          <w:tcPr>
            <w:tcW w:w="1932" w:type="dxa"/>
          </w:tcPr>
          <w:p w14:paraId="5D1120F2" w14:textId="301A21A1" w:rsidR="0053080D" w:rsidRPr="00884CC5" w:rsidRDefault="0053080D" w:rsidP="00934481">
            <w:pPr>
              <w:contextualSpacing/>
              <w:rPr>
                <w:sz w:val="28"/>
                <w:szCs w:val="28"/>
              </w:rPr>
            </w:pPr>
            <w:r>
              <w:rPr>
                <w:sz w:val="28"/>
                <w:szCs w:val="28"/>
              </w:rPr>
              <w:t>УФ РК</w:t>
            </w:r>
          </w:p>
        </w:tc>
        <w:tc>
          <w:tcPr>
            <w:tcW w:w="7545" w:type="dxa"/>
          </w:tcPr>
          <w:p w14:paraId="7529D235" w14:textId="1A1F07E3" w:rsidR="0053080D" w:rsidRPr="00884CC5" w:rsidRDefault="0053080D" w:rsidP="00934481">
            <w:pPr>
              <w:contextualSpacing/>
              <w:jc w:val="both"/>
              <w:rPr>
                <w:sz w:val="28"/>
                <w:szCs w:val="28"/>
              </w:rPr>
            </w:pPr>
            <w:r w:rsidRPr="0053080D">
              <w:rPr>
                <w:sz w:val="28"/>
                <w:szCs w:val="28"/>
              </w:rPr>
              <w:t>Указания фармакопеи Республики Казахстан</w:t>
            </w:r>
          </w:p>
        </w:tc>
      </w:tr>
      <w:tr w:rsidR="008B4FED" w:rsidRPr="00884CC5" w14:paraId="7C9BF2BE" w14:textId="77777777" w:rsidTr="00FB667F">
        <w:tc>
          <w:tcPr>
            <w:tcW w:w="1932" w:type="dxa"/>
          </w:tcPr>
          <w:p w14:paraId="1FA48D32" w14:textId="77777777" w:rsidR="008B4FED" w:rsidRPr="00884CC5" w:rsidRDefault="008B4FED" w:rsidP="00934481">
            <w:pPr>
              <w:contextualSpacing/>
              <w:rPr>
                <w:sz w:val="28"/>
                <w:szCs w:val="28"/>
              </w:rPr>
            </w:pPr>
            <w:r>
              <w:rPr>
                <w:sz w:val="28"/>
                <w:szCs w:val="28"/>
              </w:rPr>
              <w:t>ФСГ</w:t>
            </w:r>
          </w:p>
        </w:tc>
        <w:tc>
          <w:tcPr>
            <w:tcW w:w="7545" w:type="dxa"/>
          </w:tcPr>
          <w:p w14:paraId="06C98911" w14:textId="77777777" w:rsidR="008B4FED" w:rsidRPr="00884CC5" w:rsidRDefault="008B4FED" w:rsidP="00934481">
            <w:pPr>
              <w:contextualSpacing/>
              <w:jc w:val="both"/>
              <w:rPr>
                <w:sz w:val="28"/>
                <w:szCs w:val="28"/>
              </w:rPr>
            </w:pPr>
            <w:r>
              <w:rPr>
                <w:sz w:val="28"/>
                <w:szCs w:val="28"/>
              </w:rPr>
              <w:t>Фолликулостимулирующий гормон</w:t>
            </w:r>
          </w:p>
        </w:tc>
      </w:tr>
      <w:tr w:rsidR="008B4FED" w:rsidRPr="00884CC5" w14:paraId="3E44CA46" w14:textId="77777777" w:rsidTr="00FB667F">
        <w:tc>
          <w:tcPr>
            <w:tcW w:w="1932" w:type="dxa"/>
          </w:tcPr>
          <w:p w14:paraId="05BC4B41" w14:textId="77777777" w:rsidR="008B4FED" w:rsidRPr="00884CC5" w:rsidRDefault="008B4FED" w:rsidP="00934481">
            <w:pPr>
              <w:contextualSpacing/>
              <w:rPr>
                <w:sz w:val="28"/>
                <w:szCs w:val="28"/>
              </w:rPr>
            </w:pPr>
            <w:r w:rsidRPr="00884CC5">
              <w:rPr>
                <w:sz w:val="28"/>
                <w:szCs w:val="28"/>
              </w:rPr>
              <w:t>ЭХЛА</w:t>
            </w:r>
          </w:p>
        </w:tc>
        <w:tc>
          <w:tcPr>
            <w:tcW w:w="7545" w:type="dxa"/>
          </w:tcPr>
          <w:p w14:paraId="239FA334" w14:textId="77777777" w:rsidR="008B4FED" w:rsidRPr="00884CC5" w:rsidRDefault="008B4FED" w:rsidP="00934481">
            <w:pPr>
              <w:contextualSpacing/>
              <w:jc w:val="both"/>
              <w:rPr>
                <w:sz w:val="28"/>
                <w:szCs w:val="28"/>
              </w:rPr>
            </w:pPr>
            <w:r w:rsidRPr="00884CC5">
              <w:rPr>
                <w:sz w:val="28"/>
                <w:szCs w:val="28"/>
              </w:rPr>
              <w:t>Электрохемилюминесцентный иммуноанализ</w:t>
            </w:r>
          </w:p>
        </w:tc>
      </w:tr>
    </w:tbl>
    <w:p w14:paraId="55630062" w14:textId="77777777" w:rsidR="00F70869" w:rsidRPr="00F70869" w:rsidRDefault="00F70869" w:rsidP="00F70869">
      <w:pPr>
        <w:rPr>
          <w:sz w:val="28"/>
          <w:szCs w:val="28"/>
        </w:rPr>
      </w:pPr>
      <w:bookmarkStart w:id="8" w:name="_Toc220071128"/>
    </w:p>
    <w:p w14:paraId="6A6320D9" w14:textId="67781994" w:rsidR="007F274A" w:rsidRPr="00F70869" w:rsidRDefault="007F274A" w:rsidP="00F70869">
      <w:pPr>
        <w:jc w:val="center"/>
        <w:rPr>
          <w:b/>
          <w:bCs/>
          <w:sz w:val="28"/>
          <w:szCs w:val="28"/>
        </w:rPr>
      </w:pPr>
      <w:r w:rsidRPr="00F70869">
        <w:rPr>
          <w:b/>
          <w:bCs/>
          <w:sz w:val="28"/>
          <w:szCs w:val="28"/>
        </w:rPr>
        <w:lastRenderedPageBreak/>
        <w:t>ВВЕДЕНИЕ</w:t>
      </w:r>
      <w:bookmarkEnd w:id="8"/>
    </w:p>
    <w:p w14:paraId="77F0275B" w14:textId="77777777" w:rsidR="007F274A" w:rsidRPr="007F274A" w:rsidRDefault="007F274A" w:rsidP="00934481">
      <w:pPr>
        <w:contextualSpacing/>
        <w:rPr>
          <w:sz w:val="28"/>
          <w:szCs w:val="28"/>
        </w:rPr>
      </w:pPr>
    </w:p>
    <w:p w14:paraId="5322B7EE" w14:textId="77777777" w:rsidR="007F274A" w:rsidRPr="007F274A" w:rsidRDefault="007F274A" w:rsidP="002128E7">
      <w:pPr>
        <w:ind w:firstLine="567"/>
        <w:contextualSpacing/>
        <w:rPr>
          <w:b/>
          <w:bCs/>
          <w:sz w:val="28"/>
          <w:szCs w:val="28"/>
        </w:rPr>
      </w:pPr>
      <w:r w:rsidRPr="007F274A">
        <w:rPr>
          <w:b/>
          <w:bCs/>
          <w:sz w:val="28"/>
          <w:szCs w:val="28"/>
        </w:rPr>
        <w:t>Актуальность</w:t>
      </w:r>
    </w:p>
    <w:p w14:paraId="070FACE0" w14:textId="35CDC26E" w:rsidR="00631435" w:rsidRPr="006F400A" w:rsidRDefault="00631435" w:rsidP="002128E7">
      <w:pPr>
        <w:tabs>
          <w:tab w:val="left" w:pos="943"/>
        </w:tabs>
        <w:ind w:firstLine="567"/>
        <w:contextualSpacing/>
        <w:jc w:val="both"/>
        <w:rPr>
          <w:sz w:val="28"/>
          <w:szCs w:val="28"/>
        </w:rPr>
      </w:pPr>
      <w:r w:rsidRPr="006F400A">
        <w:rPr>
          <w:sz w:val="28"/>
          <w:szCs w:val="28"/>
        </w:rPr>
        <w:t xml:space="preserve">Первичная дисменорея (ПД) является одной из наиболее распространённых гинекологических проблем подросткового возраста </w:t>
      </w:r>
      <w:r w:rsidRPr="006F400A">
        <w:rPr>
          <w:sz w:val="28"/>
          <w:szCs w:val="28"/>
          <w:lang w:val="ru-KZ"/>
        </w:rPr>
        <w:t>и встречается, по данным различных эпидемиологических исследований, у 60–94% девочек и молодых женщин</w:t>
      </w:r>
      <w:r w:rsidR="003E371E">
        <w:rPr>
          <w:sz w:val="28"/>
          <w:szCs w:val="28"/>
          <w:lang w:val="ru-KZ"/>
        </w:rPr>
        <w:t xml:space="preserve"> </w:t>
      </w:r>
      <w:r w:rsidR="003E371E" w:rsidRPr="00703C38">
        <w:rPr>
          <w:sz w:val="28"/>
          <w:szCs w:val="28"/>
        </w:rPr>
        <w:t>[</w:t>
      </w:r>
      <w:r w:rsidR="003E371E">
        <w:rPr>
          <w:sz w:val="28"/>
          <w:szCs w:val="28"/>
        </w:rPr>
        <w:t>1</w:t>
      </w:r>
      <w:r w:rsidR="003E371E" w:rsidRPr="00703C38">
        <w:rPr>
          <w:sz w:val="28"/>
          <w:szCs w:val="28"/>
        </w:rPr>
        <w:t>-3].</w:t>
      </w:r>
      <w:r w:rsidR="003E371E" w:rsidRPr="006F400A">
        <w:rPr>
          <w:sz w:val="28"/>
          <w:szCs w:val="28"/>
          <w:lang w:val="ru-KZ"/>
        </w:rPr>
        <w:t xml:space="preserve"> </w:t>
      </w:r>
      <w:r w:rsidRPr="006F400A">
        <w:rPr>
          <w:sz w:val="28"/>
          <w:szCs w:val="28"/>
          <w:lang w:val="ru-KZ"/>
        </w:rPr>
        <w:t>ПД</w:t>
      </w:r>
      <w:r w:rsidRPr="006F400A">
        <w:rPr>
          <w:sz w:val="28"/>
          <w:szCs w:val="28"/>
        </w:rPr>
        <w:t xml:space="preserve"> характеризуется не только выраженным болевым синдромом, но и значимым снижением качества жизни, учебной и социальной активности, а также формированием тревожно-депрессивных расстройств</w:t>
      </w:r>
      <w:r w:rsidR="003E371E">
        <w:rPr>
          <w:sz w:val="28"/>
          <w:szCs w:val="28"/>
        </w:rPr>
        <w:t xml:space="preserve"> </w:t>
      </w:r>
      <w:r w:rsidR="003E371E" w:rsidRPr="00703C38">
        <w:rPr>
          <w:sz w:val="28"/>
          <w:szCs w:val="28"/>
        </w:rPr>
        <w:t>[</w:t>
      </w:r>
      <w:r w:rsidR="003E371E">
        <w:rPr>
          <w:sz w:val="28"/>
          <w:szCs w:val="28"/>
        </w:rPr>
        <w:t>3</w:t>
      </w:r>
      <w:r w:rsidR="003E371E" w:rsidRPr="00703C38">
        <w:rPr>
          <w:sz w:val="28"/>
          <w:szCs w:val="28"/>
        </w:rPr>
        <w:t>-</w:t>
      </w:r>
      <w:r w:rsidR="00F8188D" w:rsidRPr="00F8188D">
        <w:rPr>
          <w:sz w:val="28"/>
          <w:szCs w:val="28"/>
        </w:rPr>
        <w:t>6</w:t>
      </w:r>
      <w:r w:rsidR="003E371E" w:rsidRPr="00703C38">
        <w:rPr>
          <w:sz w:val="28"/>
          <w:szCs w:val="28"/>
        </w:rPr>
        <w:t>].</w:t>
      </w:r>
      <w:r w:rsidR="003E371E" w:rsidRPr="006F400A">
        <w:rPr>
          <w:sz w:val="28"/>
          <w:szCs w:val="28"/>
        </w:rPr>
        <w:t xml:space="preserve"> </w:t>
      </w:r>
      <w:r w:rsidRPr="006F400A">
        <w:rPr>
          <w:sz w:val="28"/>
          <w:szCs w:val="28"/>
        </w:rPr>
        <w:t>Современные представления о патогенезе ПД выходят за рамки исключительно простагландиновой теории и всё чаще рассматривают её как сложный нейроэндокринный синдром с участием центральных механизмов боли, хронического стресса и дисфункции гипоталамо-гипофизарно-надпочечниковой (ГГН) оси</w:t>
      </w:r>
      <w:r w:rsidR="003E371E">
        <w:rPr>
          <w:sz w:val="28"/>
          <w:szCs w:val="28"/>
        </w:rPr>
        <w:t xml:space="preserve"> </w:t>
      </w:r>
      <w:r w:rsidR="003E371E" w:rsidRPr="00703C38">
        <w:rPr>
          <w:sz w:val="28"/>
          <w:szCs w:val="28"/>
        </w:rPr>
        <w:t>[</w:t>
      </w:r>
      <w:r w:rsidR="003E371E">
        <w:rPr>
          <w:sz w:val="28"/>
          <w:szCs w:val="28"/>
        </w:rPr>
        <w:t>7,8</w:t>
      </w:r>
      <w:r w:rsidR="003E371E" w:rsidRPr="00703C38">
        <w:rPr>
          <w:sz w:val="28"/>
          <w:szCs w:val="28"/>
        </w:rPr>
        <w:t>].</w:t>
      </w:r>
      <w:r w:rsidR="003E371E" w:rsidRPr="006F400A">
        <w:rPr>
          <w:sz w:val="28"/>
          <w:szCs w:val="28"/>
        </w:rPr>
        <w:t xml:space="preserve"> </w:t>
      </w:r>
      <w:r w:rsidRPr="006F400A">
        <w:rPr>
          <w:sz w:val="28"/>
          <w:szCs w:val="28"/>
        </w:rPr>
        <w:t>В этом контексте особое внимание привлекает кортизол — ключевой гормон стресса, изменения секреции и циркадного ритма которого ассоциированы с усилением болевой чувствительности, нейровоспалением и нарушением регуляции менструального цикла, особенно в пубертатный период</w:t>
      </w:r>
      <w:r w:rsidR="003E371E">
        <w:rPr>
          <w:sz w:val="28"/>
          <w:szCs w:val="28"/>
        </w:rPr>
        <w:t xml:space="preserve"> </w:t>
      </w:r>
      <w:r w:rsidR="003E371E" w:rsidRPr="00703C38">
        <w:rPr>
          <w:sz w:val="28"/>
          <w:szCs w:val="28"/>
        </w:rPr>
        <w:t>[</w:t>
      </w:r>
      <w:r w:rsidR="00F8188D" w:rsidRPr="00F8188D">
        <w:rPr>
          <w:sz w:val="28"/>
          <w:szCs w:val="28"/>
        </w:rPr>
        <w:t>6,</w:t>
      </w:r>
      <w:r w:rsidR="003E371E">
        <w:rPr>
          <w:sz w:val="28"/>
          <w:szCs w:val="28"/>
        </w:rPr>
        <w:t>9</w:t>
      </w:r>
      <w:r w:rsidR="00266CF1" w:rsidRPr="00266CF1">
        <w:rPr>
          <w:sz w:val="28"/>
          <w:szCs w:val="28"/>
        </w:rPr>
        <w:t>-</w:t>
      </w:r>
      <w:r w:rsidR="003E371E">
        <w:rPr>
          <w:sz w:val="28"/>
          <w:szCs w:val="28"/>
        </w:rPr>
        <w:t>1</w:t>
      </w:r>
      <w:r w:rsidR="00266CF1" w:rsidRPr="00266CF1">
        <w:rPr>
          <w:sz w:val="28"/>
          <w:szCs w:val="28"/>
        </w:rPr>
        <w:t>1</w:t>
      </w:r>
      <w:r w:rsidR="003E371E" w:rsidRPr="00703C38">
        <w:rPr>
          <w:sz w:val="28"/>
          <w:szCs w:val="28"/>
        </w:rPr>
        <w:t>].</w:t>
      </w:r>
    </w:p>
    <w:p w14:paraId="7F67C5A5" w14:textId="6E5B0D13" w:rsidR="00631435" w:rsidRPr="006F400A" w:rsidRDefault="00631435" w:rsidP="002128E7">
      <w:pPr>
        <w:tabs>
          <w:tab w:val="left" w:pos="943"/>
        </w:tabs>
        <w:ind w:firstLine="567"/>
        <w:contextualSpacing/>
        <w:jc w:val="both"/>
        <w:rPr>
          <w:sz w:val="28"/>
          <w:szCs w:val="28"/>
          <w:lang w:val="ru-KZ"/>
        </w:rPr>
      </w:pPr>
      <w:r w:rsidRPr="006F400A">
        <w:rPr>
          <w:sz w:val="28"/>
          <w:szCs w:val="28"/>
          <w:lang w:val="ru-KZ"/>
        </w:rPr>
        <w:t>За последние годы витамин D рассматривается как важный модифицируемый фактор в патогенезе первичной дисменореи. Накоплен значительный массив данных, включая рандомизированные контролируемые исследования и метаанализы, демонстрирующие, что коррекция дефицита витамина D, как правило, в терапевтических или высоких дозах, приводит к снижению интенсивности менструальной боли, уменьшению потребности в нестероидных противовоспалительных препаратах и улучшению психоэмоционального состояния пациенток</w:t>
      </w:r>
      <w:r w:rsidR="003E371E">
        <w:rPr>
          <w:sz w:val="28"/>
          <w:szCs w:val="28"/>
          <w:lang w:val="ru-KZ"/>
        </w:rPr>
        <w:t xml:space="preserve"> </w:t>
      </w:r>
      <w:r w:rsidR="003E371E" w:rsidRPr="00703C38">
        <w:rPr>
          <w:sz w:val="28"/>
          <w:szCs w:val="28"/>
        </w:rPr>
        <w:t>[</w:t>
      </w:r>
      <w:r w:rsidR="003E371E">
        <w:rPr>
          <w:sz w:val="28"/>
          <w:szCs w:val="28"/>
        </w:rPr>
        <w:t>1</w:t>
      </w:r>
      <w:r w:rsidR="00F8188D" w:rsidRPr="00F8188D">
        <w:rPr>
          <w:sz w:val="28"/>
          <w:szCs w:val="28"/>
        </w:rPr>
        <w:t>2</w:t>
      </w:r>
      <w:r w:rsidR="003E371E">
        <w:rPr>
          <w:sz w:val="28"/>
          <w:szCs w:val="28"/>
        </w:rPr>
        <w:t>-1</w:t>
      </w:r>
      <w:r w:rsidR="00F8188D" w:rsidRPr="00F8188D">
        <w:rPr>
          <w:sz w:val="28"/>
          <w:szCs w:val="28"/>
        </w:rPr>
        <w:t>7</w:t>
      </w:r>
      <w:r w:rsidR="003E371E" w:rsidRPr="00703C38">
        <w:rPr>
          <w:sz w:val="28"/>
          <w:szCs w:val="28"/>
        </w:rPr>
        <w:t>].</w:t>
      </w:r>
      <w:r w:rsidR="003E371E" w:rsidRPr="006F400A">
        <w:rPr>
          <w:sz w:val="28"/>
          <w:szCs w:val="28"/>
          <w:lang w:val="ru-KZ"/>
        </w:rPr>
        <w:t xml:space="preserve"> </w:t>
      </w:r>
      <w:r w:rsidRPr="006F400A">
        <w:rPr>
          <w:sz w:val="28"/>
          <w:szCs w:val="28"/>
          <w:lang w:val="ru-KZ"/>
        </w:rPr>
        <w:t>Большинство этих исследований ориентированы на клинический эффект витамина D в отношении болевого синдрома и течения ПД, при этом дозировки, как правило, значительно превышают профилактические.</w:t>
      </w:r>
    </w:p>
    <w:p w14:paraId="4B163497" w14:textId="5630EB0B" w:rsidR="00631435" w:rsidRPr="006F400A" w:rsidRDefault="00631435" w:rsidP="002128E7">
      <w:pPr>
        <w:tabs>
          <w:tab w:val="left" w:pos="943"/>
        </w:tabs>
        <w:ind w:firstLine="567"/>
        <w:contextualSpacing/>
        <w:jc w:val="both"/>
        <w:rPr>
          <w:sz w:val="28"/>
          <w:szCs w:val="28"/>
          <w:lang w:val="ru-KZ"/>
        </w:rPr>
      </w:pPr>
      <w:r w:rsidRPr="006F400A">
        <w:rPr>
          <w:sz w:val="28"/>
          <w:szCs w:val="28"/>
          <w:lang w:val="ru-KZ"/>
        </w:rPr>
        <w:t>В то же время влияние витамина D на нейроэндокринные механизмы ПД, в частности на уровень кортизола и функциональное состояние ГГН-оси, остаётся недостаточно изученным. Имеющиеся данные носят фрагментарный характер, часто получены в гетерогенных выборках взрослых женщин, лиц с депрессивными расстройствами или метаболическими нарушениями и крайне редко — у девочек-подростков с первичной дисменореей</w:t>
      </w:r>
      <w:r w:rsidR="003E371E">
        <w:rPr>
          <w:sz w:val="28"/>
          <w:szCs w:val="28"/>
          <w:lang w:val="ru-KZ"/>
        </w:rPr>
        <w:t xml:space="preserve"> </w:t>
      </w:r>
      <w:r w:rsidR="003E371E" w:rsidRPr="00703C38">
        <w:rPr>
          <w:sz w:val="28"/>
          <w:szCs w:val="28"/>
        </w:rPr>
        <w:t>[</w:t>
      </w:r>
      <w:r w:rsidR="003E371E">
        <w:rPr>
          <w:sz w:val="28"/>
          <w:szCs w:val="28"/>
        </w:rPr>
        <w:t>7,1</w:t>
      </w:r>
      <w:r w:rsidR="00F8188D" w:rsidRPr="00F8188D">
        <w:rPr>
          <w:sz w:val="28"/>
          <w:szCs w:val="28"/>
        </w:rPr>
        <w:t>7,18</w:t>
      </w:r>
      <w:r w:rsidR="003E371E" w:rsidRPr="00703C38">
        <w:rPr>
          <w:sz w:val="28"/>
          <w:szCs w:val="28"/>
        </w:rPr>
        <w:t>].</w:t>
      </w:r>
      <w:r w:rsidR="003E371E" w:rsidRPr="006F400A">
        <w:rPr>
          <w:sz w:val="28"/>
          <w:szCs w:val="28"/>
          <w:lang w:val="ru-KZ"/>
        </w:rPr>
        <w:t xml:space="preserve"> </w:t>
      </w:r>
      <w:r w:rsidRPr="006F400A">
        <w:rPr>
          <w:sz w:val="28"/>
          <w:szCs w:val="28"/>
          <w:lang w:val="ru-KZ"/>
        </w:rPr>
        <w:t>Особенно скудны исследования, оценивающие эффект именно профилактических доз витамина D, которые являются наиболее безопасными и применимыми в подростковой практике. Отсутствуют системные исследования, оценивающие связь между коррекцией гиповитаминоза D и изменениями секреции кортизола у подростков с ПД.</w:t>
      </w:r>
    </w:p>
    <w:p w14:paraId="2DEC6331" w14:textId="6D441532" w:rsidR="00631435" w:rsidRDefault="00631435" w:rsidP="002128E7">
      <w:pPr>
        <w:ind w:firstLine="567"/>
        <w:contextualSpacing/>
        <w:jc w:val="both"/>
        <w:rPr>
          <w:sz w:val="28"/>
          <w:szCs w:val="28"/>
        </w:rPr>
      </w:pPr>
      <w:r w:rsidRPr="006F400A">
        <w:rPr>
          <w:sz w:val="28"/>
          <w:szCs w:val="28"/>
          <w:lang w:val="ru-KZ"/>
        </w:rPr>
        <w:t xml:space="preserve">Таким образом, существует очевидный разрыв между клиническими данными о положительном влиянии витамина D на симптомы первичной дисменореи и ограниченным пониманием его роли в регуляции кортизола и стресс-ассоциированных нейроэндокринных механизмов у подростков. В </w:t>
      </w:r>
      <w:r w:rsidRPr="006F400A">
        <w:rPr>
          <w:sz w:val="28"/>
          <w:szCs w:val="28"/>
          <w:lang w:val="ru-KZ"/>
        </w:rPr>
        <w:lastRenderedPageBreak/>
        <w:t>условиях, когда охрана репродуктивного здоровья подростков определена как приоритет Государственной программы развития здравоохранения Республики Казахстан на 2020–2025 годы</w:t>
      </w:r>
      <w:r w:rsidR="003E371E">
        <w:rPr>
          <w:sz w:val="28"/>
          <w:szCs w:val="28"/>
          <w:lang w:val="ru-KZ"/>
        </w:rPr>
        <w:t xml:space="preserve"> </w:t>
      </w:r>
      <w:r w:rsidR="003E371E" w:rsidRPr="00703C38">
        <w:rPr>
          <w:sz w:val="28"/>
          <w:szCs w:val="28"/>
        </w:rPr>
        <w:t>[</w:t>
      </w:r>
      <w:r w:rsidR="003E371E">
        <w:rPr>
          <w:sz w:val="28"/>
          <w:szCs w:val="28"/>
        </w:rPr>
        <w:t>19</w:t>
      </w:r>
      <w:r w:rsidR="003E371E" w:rsidRPr="00703C38">
        <w:rPr>
          <w:sz w:val="28"/>
          <w:szCs w:val="28"/>
        </w:rPr>
        <w:t>]</w:t>
      </w:r>
      <w:r w:rsidRPr="006F400A">
        <w:rPr>
          <w:sz w:val="28"/>
          <w:szCs w:val="28"/>
          <w:lang w:val="ru-KZ"/>
        </w:rPr>
        <w:t xml:space="preserve">, решение таких задач, как углублённое изучение патогенеза, раннее выявление и разработка новых методов коррекции ПД, приобретает особую актуальность. </w:t>
      </w:r>
      <w:r w:rsidRPr="006F400A">
        <w:rPr>
          <w:sz w:val="28"/>
          <w:szCs w:val="28"/>
        </w:rPr>
        <w:t>Такое исследование способствует решению важнейших задач современной медицины: углублению понимания нейроэндокринных механизмов заболевания, обоснованию новых подходов к его профилактике и разработке персонализированных, патогенетически обоснованных стратегий ведения пациенток.</w:t>
      </w:r>
    </w:p>
    <w:p w14:paraId="1D7283C3" w14:textId="39FE38D9" w:rsidR="00BE2B89" w:rsidRPr="00CE3920" w:rsidRDefault="00BE2B89" w:rsidP="002128E7">
      <w:pPr>
        <w:tabs>
          <w:tab w:val="left" w:pos="943"/>
        </w:tabs>
        <w:ind w:firstLine="567"/>
        <w:contextualSpacing/>
        <w:jc w:val="both"/>
        <w:rPr>
          <w:b/>
          <w:bCs/>
          <w:sz w:val="28"/>
          <w:szCs w:val="28"/>
        </w:rPr>
      </w:pPr>
      <w:r>
        <w:rPr>
          <w:b/>
          <w:bCs/>
          <w:sz w:val="28"/>
          <w:szCs w:val="28"/>
          <w:lang w:val="kk-KZ"/>
        </w:rPr>
        <w:t xml:space="preserve">2. </w:t>
      </w:r>
      <w:r w:rsidRPr="00CE3920">
        <w:rPr>
          <w:b/>
          <w:bCs/>
          <w:sz w:val="28"/>
          <w:szCs w:val="28"/>
        </w:rPr>
        <w:t>Цель исследования</w:t>
      </w:r>
    </w:p>
    <w:p w14:paraId="4D359A51" w14:textId="3009AE22" w:rsidR="00BE2B89" w:rsidRPr="00CE3920" w:rsidRDefault="00BE2B89" w:rsidP="002128E7">
      <w:pPr>
        <w:tabs>
          <w:tab w:val="left" w:pos="943"/>
        </w:tabs>
        <w:ind w:firstLine="567"/>
        <w:contextualSpacing/>
        <w:jc w:val="both"/>
        <w:rPr>
          <w:sz w:val="28"/>
          <w:szCs w:val="28"/>
        </w:rPr>
      </w:pPr>
      <w:r w:rsidRPr="00CE3920">
        <w:rPr>
          <w:sz w:val="28"/>
          <w:szCs w:val="28"/>
        </w:rPr>
        <w:t xml:space="preserve">Оценить влияние витамина D на уровень кортизола у девочек-подростков с первичной дисменореей до и после </w:t>
      </w:r>
      <w:r w:rsidR="00DD2C92">
        <w:rPr>
          <w:sz w:val="28"/>
          <w:szCs w:val="28"/>
        </w:rPr>
        <w:t xml:space="preserve">приема </w:t>
      </w:r>
      <w:r w:rsidR="002055E6">
        <w:rPr>
          <w:sz w:val="28"/>
          <w:szCs w:val="28"/>
        </w:rPr>
        <w:t xml:space="preserve">профилактических доз витамина </w:t>
      </w:r>
      <w:r w:rsidR="002055E6">
        <w:rPr>
          <w:sz w:val="28"/>
          <w:szCs w:val="28"/>
          <w:lang w:val="en-US"/>
        </w:rPr>
        <w:t>D</w:t>
      </w:r>
      <w:r w:rsidR="002055E6">
        <w:rPr>
          <w:sz w:val="28"/>
          <w:szCs w:val="28"/>
        </w:rPr>
        <w:t xml:space="preserve"> и плацебо</w:t>
      </w:r>
      <w:r w:rsidRPr="00CE3920">
        <w:rPr>
          <w:sz w:val="28"/>
          <w:szCs w:val="28"/>
        </w:rPr>
        <w:t xml:space="preserve">.  </w:t>
      </w:r>
    </w:p>
    <w:p w14:paraId="1C6E0466" w14:textId="35A7803F" w:rsidR="00BE2B89" w:rsidRPr="00CE3920" w:rsidRDefault="00BE2B89" w:rsidP="002128E7">
      <w:pPr>
        <w:tabs>
          <w:tab w:val="left" w:pos="943"/>
        </w:tabs>
        <w:ind w:firstLine="567"/>
        <w:contextualSpacing/>
        <w:jc w:val="both"/>
        <w:rPr>
          <w:b/>
          <w:bCs/>
          <w:sz w:val="28"/>
          <w:szCs w:val="28"/>
        </w:rPr>
      </w:pPr>
      <w:r>
        <w:rPr>
          <w:b/>
          <w:bCs/>
          <w:sz w:val="28"/>
          <w:szCs w:val="28"/>
        </w:rPr>
        <w:t xml:space="preserve">3. </w:t>
      </w:r>
      <w:r w:rsidRPr="00CE3920">
        <w:rPr>
          <w:b/>
          <w:bCs/>
          <w:sz w:val="28"/>
          <w:szCs w:val="28"/>
        </w:rPr>
        <w:t>Задачи исследования</w:t>
      </w:r>
    </w:p>
    <w:p w14:paraId="15687EBE" w14:textId="66356DA6" w:rsidR="00266BB8" w:rsidRPr="00CE3920" w:rsidRDefault="00266BB8" w:rsidP="002128E7">
      <w:pPr>
        <w:tabs>
          <w:tab w:val="left" w:pos="284"/>
        </w:tabs>
        <w:ind w:firstLine="567"/>
        <w:contextualSpacing/>
        <w:jc w:val="both"/>
        <w:rPr>
          <w:sz w:val="28"/>
          <w:szCs w:val="28"/>
        </w:rPr>
      </w:pPr>
      <w:r w:rsidRPr="00CE3920">
        <w:rPr>
          <w:sz w:val="28"/>
          <w:szCs w:val="28"/>
        </w:rPr>
        <w:t>1</w:t>
      </w:r>
      <w:r w:rsidR="00F70869">
        <w:rPr>
          <w:sz w:val="28"/>
          <w:szCs w:val="28"/>
        </w:rPr>
        <w:t>.</w:t>
      </w:r>
      <w:r w:rsidR="00F8188D" w:rsidRPr="00F8188D">
        <w:rPr>
          <w:sz w:val="28"/>
          <w:szCs w:val="28"/>
        </w:rPr>
        <w:t xml:space="preserve"> </w:t>
      </w:r>
      <w:r w:rsidRPr="00CE3920">
        <w:rPr>
          <w:sz w:val="28"/>
          <w:szCs w:val="28"/>
        </w:rPr>
        <w:t xml:space="preserve">Исследовать суточный ритм кортизола в слюне у девочек-подростков с первичной дисменореей до и после </w:t>
      </w:r>
      <w:r>
        <w:rPr>
          <w:sz w:val="28"/>
          <w:szCs w:val="28"/>
        </w:rPr>
        <w:t xml:space="preserve">приема профилактических доз витамина </w:t>
      </w:r>
      <w:r>
        <w:rPr>
          <w:sz w:val="28"/>
          <w:szCs w:val="28"/>
          <w:lang w:val="en-US"/>
        </w:rPr>
        <w:t>D</w:t>
      </w:r>
      <w:r>
        <w:rPr>
          <w:sz w:val="28"/>
          <w:szCs w:val="28"/>
        </w:rPr>
        <w:t xml:space="preserve"> и плацебо</w:t>
      </w:r>
      <w:r w:rsidRPr="00CE3920">
        <w:rPr>
          <w:sz w:val="28"/>
          <w:szCs w:val="28"/>
        </w:rPr>
        <w:t>.</w:t>
      </w:r>
    </w:p>
    <w:p w14:paraId="64D307B4" w14:textId="63D7CF8B" w:rsidR="00266BB8" w:rsidRPr="00CE3920" w:rsidRDefault="00266BB8" w:rsidP="002128E7">
      <w:pPr>
        <w:tabs>
          <w:tab w:val="left" w:pos="284"/>
        </w:tabs>
        <w:ind w:firstLine="567"/>
        <w:contextualSpacing/>
        <w:jc w:val="both"/>
        <w:rPr>
          <w:sz w:val="28"/>
          <w:szCs w:val="28"/>
        </w:rPr>
      </w:pPr>
      <w:r w:rsidRPr="00CE3920">
        <w:rPr>
          <w:sz w:val="28"/>
          <w:szCs w:val="28"/>
        </w:rPr>
        <w:t>2</w:t>
      </w:r>
      <w:r w:rsidRPr="00CE3920">
        <w:rPr>
          <w:sz w:val="28"/>
          <w:szCs w:val="28"/>
        </w:rPr>
        <w:tab/>
      </w:r>
      <w:r w:rsidR="00F70869">
        <w:rPr>
          <w:sz w:val="28"/>
          <w:szCs w:val="28"/>
        </w:rPr>
        <w:t>.</w:t>
      </w:r>
      <w:r w:rsidR="00F8188D" w:rsidRPr="00F8188D">
        <w:rPr>
          <w:sz w:val="28"/>
          <w:szCs w:val="28"/>
        </w:rPr>
        <w:t xml:space="preserve"> </w:t>
      </w:r>
      <w:r w:rsidRPr="00CE3920">
        <w:rPr>
          <w:sz w:val="28"/>
          <w:szCs w:val="28"/>
        </w:rPr>
        <w:t>Сравнить</w:t>
      </w:r>
      <w:r w:rsidR="00F8188D" w:rsidRPr="00F8188D">
        <w:rPr>
          <w:sz w:val="28"/>
          <w:szCs w:val="28"/>
        </w:rPr>
        <w:t xml:space="preserve"> </w:t>
      </w:r>
      <w:r w:rsidRPr="00CE3920">
        <w:rPr>
          <w:sz w:val="28"/>
          <w:szCs w:val="28"/>
          <w:lang w:val="kk-KZ"/>
        </w:rPr>
        <w:t>содержание</w:t>
      </w:r>
      <w:r w:rsidRPr="00CE3920">
        <w:rPr>
          <w:sz w:val="28"/>
          <w:szCs w:val="28"/>
        </w:rPr>
        <w:t xml:space="preserve"> витамина D у девочек-подростков с первичной дисменореей до и после </w:t>
      </w:r>
      <w:r>
        <w:rPr>
          <w:sz w:val="28"/>
          <w:szCs w:val="28"/>
        </w:rPr>
        <w:t xml:space="preserve">приема профилактических доз витамина </w:t>
      </w:r>
      <w:r>
        <w:rPr>
          <w:sz w:val="28"/>
          <w:szCs w:val="28"/>
          <w:lang w:val="en-US"/>
        </w:rPr>
        <w:t>D</w:t>
      </w:r>
      <w:r>
        <w:rPr>
          <w:sz w:val="28"/>
          <w:szCs w:val="28"/>
        </w:rPr>
        <w:t xml:space="preserve"> и плацебо</w:t>
      </w:r>
      <w:r w:rsidRPr="00CE3920">
        <w:rPr>
          <w:sz w:val="28"/>
          <w:szCs w:val="28"/>
        </w:rPr>
        <w:t xml:space="preserve">.  </w:t>
      </w:r>
    </w:p>
    <w:p w14:paraId="0EDB6593" w14:textId="19243DB5" w:rsidR="00266BB8" w:rsidRPr="00CE3920" w:rsidRDefault="00266BB8" w:rsidP="002128E7">
      <w:pPr>
        <w:tabs>
          <w:tab w:val="left" w:pos="284"/>
        </w:tabs>
        <w:ind w:firstLine="567"/>
        <w:contextualSpacing/>
        <w:jc w:val="both"/>
        <w:rPr>
          <w:sz w:val="28"/>
          <w:szCs w:val="28"/>
        </w:rPr>
      </w:pPr>
      <w:r w:rsidRPr="00CE3920">
        <w:rPr>
          <w:sz w:val="28"/>
          <w:szCs w:val="28"/>
        </w:rPr>
        <w:t>3</w:t>
      </w:r>
      <w:r w:rsidR="00F70869">
        <w:rPr>
          <w:sz w:val="28"/>
          <w:szCs w:val="28"/>
        </w:rPr>
        <w:t>.</w:t>
      </w:r>
      <w:r w:rsidR="00F8188D" w:rsidRPr="00F8188D">
        <w:rPr>
          <w:sz w:val="28"/>
          <w:szCs w:val="28"/>
        </w:rPr>
        <w:t xml:space="preserve"> </w:t>
      </w:r>
      <w:r w:rsidRPr="00CE3920">
        <w:rPr>
          <w:sz w:val="28"/>
          <w:szCs w:val="28"/>
        </w:rPr>
        <w:t xml:space="preserve">Изучить взаимосвязь профилактического приема витамина D с суточным уровнем кортизола и интенсивностью боли у девочек-подростков с первичной дисменореей. </w:t>
      </w:r>
    </w:p>
    <w:p w14:paraId="693F5031" w14:textId="77777777" w:rsidR="007F274A" w:rsidRPr="00D83F12" w:rsidRDefault="007F274A" w:rsidP="002128E7">
      <w:pPr>
        <w:ind w:firstLine="567"/>
        <w:contextualSpacing/>
        <w:rPr>
          <w:b/>
          <w:bCs/>
          <w:sz w:val="28"/>
          <w:szCs w:val="28"/>
        </w:rPr>
      </w:pPr>
      <w:r w:rsidRPr="00D83F12">
        <w:rPr>
          <w:b/>
          <w:bCs/>
          <w:sz w:val="28"/>
          <w:szCs w:val="28"/>
        </w:rPr>
        <w:t>Научная новизна исследования</w:t>
      </w:r>
    </w:p>
    <w:p w14:paraId="60045AE7" w14:textId="77777777" w:rsidR="002B0CE9" w:rsidRPr="009272E0" w:rsidRDefault="002B0CE9" w:rsidP="002128E7">
      <w:pPr>
        <w:tabs>
          <w:tab w:val="left" w:pos="943"/>
        </w:tabs>
        <w:ind w:firstLine="567"/>
        <w:contextualSpacing/>
        <w:jc w:val="both"/>
        <w:rPr>
          <w:sz w:val="28"/>
          <w:szCs w:val="28"/>
        </w:rPr>
      </w:pPr>
      <w:r w:rsidRPr="00EE1310">
        <w:rPr>
          <w:sz w:val="28"/>
          <w:szCs w:val="28"/>
        </w:rPr>
        <w:t xml:space="preserve">1. </w:t>
      </w:r>
      <w:r w:rsidRPr="009272E0">
        <w:rPr>
          <w:sz w:val="28"/>
          <w:szCs w:val="28"/>
        </w:rPr>
        <w:t>Впервые в Казахстан</w:t>
      </w:r>
      <w:r>
        <w:rPr>
          <w:sz w:val="28"/>
          <w:szCs w:val="28"/>
        </w:rPr>
        <w:t>е</w:t>
      </w:r>
      <w:r w:rsidRPr="009272E0">
        <w:rPr>
          <w:sz w:val="28"/>
          <w:szCs w:val="28"/>
        </w:rPr>
        <w:t xml:space="preserve"> проведено двойное слепое рандомизированное плацебо-контролируемое исследование с применением профилактической дозы витамина D среди девочек-подростков с первичной дисменореей в возрасте 13-16 лет.</w:t>
      </w:r>
    </w:p>
    <w:p w14:paraId="22203154" w14:textId="207B9CCE" w:rsidR="002B0CE9" w:rsidRPr="009272E0" w:rsidRDefault="002B0CE9" w:rsidP="002128E7">
      <w:pPr>
        <w:tabs>
          <w:tab w:val="left" w:pos="943"/>
        </w:tabs>
        <w:ind w:firstLine="567"/>
        <w:contextualSpacing/>
        <w:jc w:val="both"/>
        <w:rPr>
          <w:sz w:val="28"/>
          <w:szCs w:val="28"/>
        </w:rPr>
      </w:pPr>
      <w:r w:rsidRPr="009272E0">
        <w:rPr>
          <w:sz w:val="28"/>
          <w:szCs w:val="28"/>
        </w:rPr>
        <w:t xml:space="preserve">2. Впервые у девочек-подростков с первичной дисменореей оценён суточный ритм кортизола </w:t>
      </w:r>
      <w:r w:rsidR="00DD2C92">
        <w:rPr>
          <w:sz w:val="28"/>
          <w:szCs w:val="28"/>
        </w:rPr>
        <w:t xml:space="preserve">слюне </w:t>
      </w:r>
      <w:r w:rsidR="00DD2C92" w:rsidRPr="009272E0">
        <w:rPr>
          <w:sz w:val="28"/>
          <w:szCs w:val="28"/>
        </w:rPr>
        <w:t>(четырёхкратно в течение суток)</w:t>
      </w:r>
      <w:r w:rsidR="00DD2C92">
        <w:rPr>
          <w:sz w:val="28"/>
          <w:szCs w:val="28"/>
        </w:rPr>
        <w:t xml:space="preserve"> </w:t>
      </w:r>
      <w:r w:rsidRPr="009272E0">
        <w:rPr>
          <w:sz w:val="28"/>
          <w:szCs w:val="28"/>
        </w:rPr>
        <w:t>до и после трёхмесячного приёма витамина D и плацебо.</w:t>
      </w:r>
    </w:p>
    <w:p w14:paraId="48111C16" w14:textId="0AD8E3C6" w:rsidR="002B0CE9" w:rsidRDefault="002B0CE9" w:rsidP="002128E7">
      <w:pPr>
        <w:tabs>
          <w:tab w:val="left" w:pos="943"/>
        </w:tabs>
        <w:ind w:firstLine="567"/>
        <w:contextualSpacing/>
        <w:jc w:val="both"/>
        <w:rPr>
          <w:b/>
          <w:bCs/>
          <w:sz w:val="28"/>
          <w:szCs w:val="28"/>
          <w:lang w:val="ru-KZ"/>
        </w:rPr>
      </w:pPr>
      <w:r w:rsidRPr="009272E0">
        <w:rPr>
          <w:sz w:val="28"/>
          <w:szCs w:val="28"/>
        </w:rPr>
        <w:t>3. Впервые изучено влияние приёма профилактической дозы витамина D на суточный ритм кортизола, также его взаимосвязь с интенсивностью боли среди обследованных девочек.</w:t>
      </w:r>
    </w:p>
    <w:p w14:paraId="14D31148" w14:textId="05585865" w:rsidR="007F274A" w:rsidRPr="007F274A" w:rsidRDefault="007F274A" w:rsidP="002128E7">
      <w:pPr>
        <w:ind w:firstLine="567"/>
        <w:contextualSpacing/>
        <w:jc w:val="both"/>
        <w:rPr>
          <w:b/>
          <w:bCs/>
          <w:sz w:val="28"/>
          <w:szCs w:val="28"/>
        </w:rPr>
      </w:pPr>
      <w:r w:rsidRPr="007F274A">
        <w:rPr>
          <w:b/>
          <w:bCs/>
          <w:sz w:val="28"/>
          <w:szCs w:val="28"/>
        </w:rPr>
        <w:t>Теоретическая и практическая значимость</w:t>
      </w:r>
    </w:p>
    <w:p w14:paraId="5E658842" w14:textId="77777777" w:rsidR="00BA584B" w:rsidRPr="00CE3920" w:rsidRDefault="00BA584B" w:rsidP="002128E7">
      <w:pPr>
        <w:tabs>
          <w:tab w:val="left" w:pos="943"/>
        </w:tabs>
        <w:ind w:firstLine="567"/>
        <w:contextualSpacing/>
        <w:jc w:val="both"/>
        <w:rPr>
          <w:bCs/>
          <w:sz w:val="28"/>
          <w:szCs w:val="28"/>
          <w:lang w:val="kk-KZ"/>
        </w:rPr>
      </w:pPr>
      <w:bookmarkStart w:id="9" w:name="_Hlk208405668"/>
      <w:r w:rsidRPr="00CE3920">
        <w:rPr>
          <w:bCs/>
          <w:sz w:val="28"/>
          <w:szCs w:val="28"/>
          <w:lang w:val="kk-KZ"/>
        </w:rPr>
        <w:t xml:space="preserve">1. Полученные данные о влиянии витамина </w:t>
      </w:r>
      <w:r w:rsidRPr="00CE3920">
        <w:rPr>
          <w:bCs/>
          <w:sz w:val="28"/>
          <w:szCs w:val="28"/>
        </w:rPr>
        <w:t>D</w:t>
      </w:r>
      <w:r w:rsidRPr="00CE3920">
        <w:rPr>
          <w:bCs/>
          <w:sz w:val="28"/>
          <w:szCs w:val="28"/>
          <w:lang w:val="kk-KZ"/>
        </w:rPr>
        <w:t xml:space="preserve"> на </w:t>
      </w:r>
      <w:r>
        <w:rPr>
          <w:bCs/>
          <w:sz w:val="28"/>
          <w:szCs w:val="28"/>
          <w:lang w:val="kk-KZ"/>
        </w:rPr>
        <w:t xml:space="preserve">суточный ритм кортизола, так же на интенсивность боли </w:t>
      </w:r>
      <w:r w:rsidRPr="00CE3920">
        <w:rPr>
          <w:bCs/>
          <w:sz w:val="28"/>
          <w:szCs w:val="28"/>
          <w:lang w:val="kk-KZ"/>
        </w:rPr>
        <w:t xml:space="preserve">у девочек-подростков несомненно, станут дополнительной полезной информацией своевременного и качественного доклинического обследования для врачей всех сфер здравоохранения, </w:t>
      </w:r>
      <w:r w:rsidRPr="00CE3920">
        <w:rPr>
          <w:sz w:val="28"/>
        </w:rPr>
        <w:t xml:space="preserve">в свою очередь эти данные могут быть использованы как метод выбора профилактических мероприятий по снижению </w:t>
      </w:r>
      <w:r>
        <w:rPr>
          <w:sz w:val="28"/>
          <w:lang w:val="kk-KZ"/>
        </w:rPr>
        <w:t>первичной дисменореи</w:t>
      </w:r>
      <w:r w:rsidRPr="00CE3920">
        <w:rPr>
          <w:bCs/>
          <w:sz w:val="28"/>
          <w:szCs w:val="28"/>
          <w:lang w:val="kk-KZ"/>
        </w:rPr>
        <w:t>.</w:t>
      </w:r>
    </w:p>
    <w:p w14:paraId="78292C7B" w14:textId="77777777" w:rsidR="00BA584B" w:rsidRDefault="00BA584B" w:rsidP="002128E7">
      <w:pPr>
        <w:tabs>
          <w:tab w:val="left" w:pos="943"/>
        </w:tabs>
        <w:ind w:firstLine="567"/>
        <w:contextualSpacing/>
        <w:jc w:val="both"/>
        <w:rPr>
          <w:sz w:val="28"/>
          <w:szCs w:val="28"/>
          <w:lang w:val="kk-KZ"/>
        </w:rPr>
      </w:pPr>
      <w:r w:rsidRPr="00CE3920">
        <w:rPr>
          <w:sz w:val="28"/>
          <w:szCs w:val="28"/>
          <w:lang w:val="kk-KZ"/>
        </w:rPr>
        <w:t xml:space="preserve">2. </w:t>
      </w:r>
      <w:r w:rsidRPr="00CE3920">
        <w:rPr>
          <w:sz w:val="28"/>
          <w:szCs w:val="28"/>
        </w:rPr>
        <w:t xml:space="preserve">Полученные результаты позволят внести дополнения </w:t>
      </w:r>
      <w:r>
        <w:rPr>
          <w:sz w:val="28"/>
          <w:szCs w:val="28"/>
        </w:rPr>
        <w:t>и изменения</w:t>
      </w:r>
      <w:r w:rsidRPr="00CE3920">
        <w:rPr>
          <w:sz w:val="28"/>
          <w:szCs w:val="28"/>
        </w:rPr>
        <w:t xml:space="preserve"> в протокол</w:t>
      </w:r>
      <w:r>
        <w:rPr>
          <w:sz w:val="28"/>
          <w:szCs w:val="28"/>
        </w:rPr>
        <w:t>е ранней диагностики,</w:t>
      </w:r>
      <w:r w:rsidRPr="00CE3920">
        <w:rPr>
          <w:sz w:val="28"/>
          <w:szCs w:val="28"/>
        </w:rPr>
        <w:t xml:space="preserve"> профилактики </w:t>
      </w:r>
      <w:r>
        <w:rPr>
          <w:sz w:val="28"/>
          <w:szCs w:val="28"/>
        </w:rPr>
        <w:t>и лечения первичной дисменореей среди подростков и у молодых женщин.</w:t>
      </w:r>
      <w:r w:rsidRPr="00CE3920">
        <w:rPr>
          <w:sz w:val="28"/>
        </w:rPr>
        <w:t xml:space="preserve"> Прием профилактических доз витамина D, в зависимости от результатов полученных данных, </w:t>
      </w:r>
      <w:r w:rsidRPr="00CE3920">
        <w:rPr>
          <w:sz w:val="28"/>
          <w:szCs w:val="28"/>
        </w:rPr>
        <w:t xml:space="preserve">могут стать </w:t>
      </w:r>
      <w:r w:rsidRPr="00CE3920">
        <w:rPr>
          <w:sz w:val="28"/>
          <w:szCs w:val="28"/>
        </w:rPr>
        <w:lastRenderedPageBreak/>
        <w:t>важным компонентом профилактики</w:t>
      </w:r>
      <w:r w:rsidRPr="004B5789">
        <w:rPr>
          <w:sz w:val="28"/>
          <w:szCs w:val="28"/>
        </w:rPr>
        <w:t>,</w:t>
      </w:r>
      <w:r>
        <w:rPr>
          <w:sz w:val="28"/>
          <w:szCs w:val="28"/>
        </w:rPr>
        <w:t xml:space="preserve"> комплексного лечения болевого синдрома</w:t>
      </w:r>
      <w:r w:rsidRPr="00CE3920">
        <w:rPr>
          <w:sz w:val="28"/>
          <w:szCs w:val="28"/>
        </w:rPr>
        <w:t xml:space="preserve"> при первичной дисменорее у девочек-подростков.</w:t>
      </w:r>
    </w:p>
    <w:bookmarkEnd w:id="9"/>
    <w:p w14:paraId="0394B879" w14:textId="77777777" w:rsidR="007F274A" w:rsidRPr="00571664" w:rsidRDefault="007F274A" w:rsidP="002128E7">
      <w:pPr>
        <w:ind w:firstLine="567"/>
        <w:contextualSpacing/>
        <w:jc w:val="both"/>
        <w:rPr>
          <w:b/>
          <w:bCs/>
          <w:sz w:val="28"/>
          <w:szCs w:val="28"/>
        </w:rPr>
      </w:pPr>
      <w:r w:rsidRPr="00571664">
        <w:rPr>
          <w:b/>
          <w:bCs/>
          <w:sz w:val="28"/>
          <w:szCs w:val="28"/>
        </w:rPr>
        <w:t>Основные положения, выносимые на защиту</w:t>
      </w:r>
    </w:p>
    <w:p w14:paraId="15339578" w14:textId="21D02706" w:rsidR="00073008" w:rsidRPr="002055E6" w:rsidRDefault="002055E6" w:rsidP="002128E7">
      <w:pPr>
        <w:ind w:firstLine="567"/>
        <w:contextualSpacing/>
        <w:jc w:val="both"/>
        <w:rPr>
          <w:sz w:val="28"/>
          <w:szCs w:val="28"/>
          <w:lang w:val="ru-KZ"/>
        </w:rPr>
      </w:pPr>
      <w:r w:rsidRPr="002055E6">
        <w:rPr>
          <w:sz w:val="28"/>
          <w:szCs w:val="28"/>
          <w:lang w:val="ru-KZ"/>
        </w:rPr>
        <w:t xml:space="preserve">1. </w:t>
      </w:r>
      <w:r w:rsidR="00073008" w:rsidRPr="002055E6">
        <w:rPr>
          <w:sz w:val="28"/>
          <w:szCs w:val="28"/>
          <w:lang w:val="ru-KZ"/>
        </w:rPr>
        <w:t>Установлено, что профилактический прием витамина D девочками-подростками с первичной дисменореей не нарушает физиологический суточный ритм секреции кортизола, однако способствует благоприятной тенденции к снижению его уровня в утренние и вечерние часы, что ассоциировано со снижением болевого синдрома в течение дня.</w:t>
      </w:r>
    </w:p>
    <w:p w14:paraId="6A877F00" w14:textId="25520A1C" w:rsidR="00073008" w:rsidRPr="002055E6" w:rsidRDefault="002055E6" w:rsidP="002128E7">
      <w:pPr>
        <w:ind w:firstLine="567"/>
        <w:contextualSpacing/>
        <w:jc w:val="both"/>
        <w:rPr>
          <w:sz w:val="28"/>
          <w:szCs w:val="28"/>
          <w:lang w:val="ru-KZ"/>
        </w:rPr>
      </w:pPr>
      <w:r w:rsidRPr="002055E6">
        <w:rPr>
          <w:sz w:val="28"/>
          <w:szCs w:val="28"/>
          <w:lang w:val="ru-KZ"/>
        </w:rPr>
        <w:t xml:space="preserve">2. </w:t>
      </w:r>
      <w:r w:rsidR="00073008" w:rsidRPr="002055E6">
        <w:rPr>
          <w:sz w:val="28"/>
          <w:szCs w:val="28"/>
          <w:lang w:val="ru-KZ"/>
        </w:rPr>
        <w:t xml:space="preserve">Доказано, что трехмесячный прием профилактической дозы витамина D (4000 МЕ) приводит к достоверному повышению его сывороточного уровня у </w:t>
      </w:r>
      <w:r w:rsidRPr="002055E6">
        <w:rPr>
          <w:sz w:val="28"/>
          <w:szCs w:val="28"/>
          <w:lang w:val="ru-KZ"/>
        </w:rPr>
        <w:t>девочек-подростков</w:t>
      </w:r>
      <w:r w:rsidR="00073008" w:rsidRPr="002055E6">
        <w:rPr>
          <w:sz w:val="28"/>
          <w:szCs w:val="28"/>
          <w:lang w:val="ru-KZ"/>
        </w:rPr>
        <w:t xml:space="preserve"> с первичной дисменореей. Снижение интенсивности боли на фоне приема витамина D взаимосвязано с его влиянием на гипоталамо-гипофизарно-надпочечниковую ось, что проявляется в выявленных корреляциях между уровнем </w:t>
      </w:r>
      <w:r w:rsidRPr="002055E6">
        <w:rPr>
          <w:sz w:val="28"/>
          <w:szCs w:val="28"/>
          <w:lang w:val="ru-KZ"/>
        </w:rPr>
        <w:t xml:space="preserve">кортизола с </w:t>
      </w:r>
      <w:r w:rsidR="00073008" w:rsidRPr="002055E6">
        <w:rPr>
          <w:sz w:val="28"/>
          <w:szCs w:val="28"/>
          <w:lang w:val="ru-KZ"/>
        </w:rPr>
        <w:t>витамин</w:t>
      </w:r>
      <w:r w:rsidRPr="002055E6">
        <w:rPr>
          <w:sz w:val="28"/>
          <w:szCs w:val="28"/>
          <w:lang w:val="ru-KZ"/>
        </w:rPr>
        <w:t>ом</w:t>
      </w:r>
      <w:r w:rsidR="00073008" w:rsidRPr="002055E6">
        <w:rPr>
          <w:sz w:val="28"/>
          <w:szCs w:val="28"/>
          <w:lang w:val="ru-KZ"/>
        </w:rPr>
        <w:t xml:space="preserve"> D</w:t>
      </w:r>
      <w:r w:rsidRPr="002055E6">
        <w:rPr>
          <w:sz w:val="28"/>
          <w:szCs w:val="28"/>
          <w:lang w:val="ru-KZ"/>
        </w:rPr>
        <w:t xml:space="preserve"> и</w:t>
      </w:r>
      <w:r w:rsidR="00073008" w:rsidRPr="002055E6">
        <w:rPr>
          <w:sz w:val="28"/>
          <w:szCs w:val="28"/>
          <w:lang w:val="ru-KZ"/>
        </w:rPr>
        <w:t xml:space="preserve"> интенсивностью боли </w:t>
      </w:r>
      <w:r w:rsidR="00FB667F" w:rsidRPr="002055E6">
        <w:rPr>
          <w:sz w:val="28"/>
          <w:szCs w:val="28"/>
          <w:lang w:val="ru-KZ"/>
        </w:rPr>
        <w:t xml:space="preserve">при </w:t>
      </w:r>
      <w:r w:rsidR="00FB667F">
        <w:rPr>
          <w:sz w:val="28"/>
          <w:szCs w:val="28"/>
          <w:lang w:val="ru-KZ"/>
        </w:rPr>
        <w:t>первичной дисменорее</w:t>
      </w:r>
      <w:r w:rsidR="00073008" w:rsidRPr="002055E6">
        <w:rPr>
          <w:sz w:val="28"/>
          <w:szCs w:val="28"/>
          <w:lang w:val="ru-KZ"/>
        </w:rPr>
        <w:t>.</w:t>
      </w:r>
    </w:p>
    <w:p w14:paraId="23963657" w14:textId="493AA425" w:rsidR="002B0CE9" w:rsidRPr="002B0CE9" w:rsidRDefault="002055E6" w:rsidP="002128E7">
      <w:pPr>
        <w:ind w:firstLine="567"/>
        <w:contextualSpacing/>
        <w:jc w:val="both"/>
        <w:rPr>
          <w:sz w:val="28"/>
          <w:szCs w:val="28"/>
          <w:lang w:val="ru-KZ"/>
        </w:rPr>
      </w:pPr>
      <w:r w:rsidRPr="002055E6">
        <w:rPr>
          <w:sz w:val="28"/>
          <w:szCs w:val="28"/>
          <w:lang w:val="ru-KZ"/>
        </w:rPr>
        <w:t xml:space="preserve">3. </w:t>
      </w:r>
      <w:r w:rsidR="002B0CE9" w:rsidRPr="002055E6">
        <w:rPr>
          <w:sz w:val="28"/>
          <w:szCs w:val="28"/>
          <w:lang w:val="ru-KZ"/>
        </w:rPr>
        <w:t xml:space="preserve">Доказано с помощью регрессионного анализа, что уровень витамина D является независимым </w:t>
      </w:r>
      <w:r w:rsidR="006E66FE">
        <w:rPr>
          <w:sz w:val="28"/>
          <w:szCs w:val="28"/>
          <w:lang w:val="ru-KZ"/>
        </w:rPr>
        <w:t>защит</w:t>
      </w:r>
      <w:r w:rsidR="002B0CE9" w:rsidRPr="002055E6">
        <w:rPr>
          <w:sz w:val="28"/>
          <w:szCs w:val="28"/>
          <w:lang w:val="ru-KZ"/>
        </w:rPr>
        <w:t xml:space="preserve">ным фактором в отношении болевого синдрома при </w:t>
      </w:r>
      <w:r w:rsidR="00FB667F">
        <w:rPr>
          <w:sz w:val="28"/>
          <w:szCs w:val="28"/>
          <w:lang w:val="ru-KZ"/>
        </w:rPr>
        <w:t>первичной дисменорее,</w:t>
      </w:r>
      <w:r w:rsidR="002B0CE9" w:rsidRPr="002055E6">
        <w:rPr>
          <w:sz w:val="28"/>
          <w:szCs w:val="28"/>
          <w:lang w:val="ru-KZ"/>
        </w:rPr>
        <w:t xml:space="preserve"> в то время как повышенные уровни утреннего и вечернего кортизола выступают достоверными факторами риска усиления боли. </w:t>
      </w:r>
    </w:p>
    <w:p w14:paraId="7D3451DC" w14:textId="77777777" w:rsidR="007F274A" w:rsidRPr="007F274A" w:rsidRDefault="007F274A" w:rsidP="002128E7">
      <w:pPr>
        <w:ind w:firstLine="567"/>
        <w:contextualSpacing/>
        <w:jc w:val="both"/>
        <w:rPr>
          <w:b/>
          <w:bCs/>
          <w:sz w:val="28"/>
          <w:szCs w:val="28"/>
        </w:rPr>
      </w:pPr>
      <w:r w:rsidRPr="007F274A">
        <w:rPr>
          <w:b/>
          <w:bCs/>
          <w:sz w:val="28"/>
          <w:szCs w:val="28"/>
        </w:rPr>
        <w:t xml:space="preserve">Апробация работы </w:t>
      </w:r>
    </w:p>
    <w:p w14:paraId="5B357229" w14:textId="77777777" w:rsidR="007F274A" w:rsidRPr="007F274A" w:rsidRDefault="007F274A" w:rsidP="002128E7">
      <w:pPr>
        <w:ind w:firstLine="567"/>
        <w:contextualSpacing/>
        <w:jc w:val="both"/>
        <w:rPr>
          <w:sz w:val="28"/>
          <w:szCs w:val="28"/>
        </w:rPr>
      </w:pPr>
      <w:r w:rsidRPr="007F274A">
        <w:rPr>
          <w:sz w:val="28"/>
          <w:szCs w:val="28"/>
        </w:rPr>
        <w:t xml:space="preserve">Основные положения диссертационной работы обсуждены на расширенных заседаниях Ученого совета и научно-проблемной комиссии ЗКМУ имени Марата Оспанова. </w:t>
      </w:r>
    </w:p>
    <w:p w14:paraId="65286BD8" w14:textId="0BA8D377" w:rsidR="007F274A" w:rsidRPr="007F274A" w:rsidRDefault="007F274A" w:rsidP="002128E7">
      <w:pPr>
        <w:ind w:firstLine="567"/>
        <w:contextualSpacing/>
        <w:jc w:val="both"/>
        <w:rPr>
          <w:b/>
          <w:bCs/>
          <w:sz w:val="28"/>
          <w:szCs w:val="28"/>
        </w:rPr>
      </w:pPr>
      <w:r w:rsidRPr="007F274A">
        <w:rPr>
          <w:b/>
          <w:bCs/>
          <w:sz w:val="28"/>
          <w:szCs w:val="28"/>
        </w:rPr>
        <w:t>Результаты проведенного исследования представлены</w:t>
      </w:r>
    </w:p>
    <w:p w14:paraId="5ABE2265" w14:textId="77777777" w:rsidR="007F274A" w:rsidRPr="007F274A" w:rsidRDefault="007F274A" w:rsidP="002128E7">
      <w:pPr>
        <w:ind w:firstLine="567"/>
        <w:contextualSpacing/>
        <w:jc w:val="both"/>
        <w:rPr>
          <w:sz w:val="28"/>
          <w:szCs w:val="28"/>
          <w:lang w:val="en-US"/>
        </w:rPr>
      </w:pPr>
      <w:r w:rsidRPr="007F274A">
        <w:rPr>
          <w:sz w:val="28"/>
          <w:szCs w:val="28"/>
        </w:rPr>
        <w:t>1. Международная научно - практическая конференция «Современная медицина: новый подход и актуальные исследования» среди медицинских организаций образования Казахстана, ближнего и дальнего зарубежья, приуроченной ко дню Всемирного дня борьбы с остеопорозом, проводимая в рамках НТП по теме "Особенности метаболизма и состояния минеральной плотности костной ткани у девочек-подростков с первичной дисменореей" АР09563004 Литва, Каунас, Medicine volume 57, Supplement 2, 2021 (Казахстан,   г.Актобе, 20 октябрь 2021г.). Тема</w:t>
      </w:r>
      <w:r w:rsidRPr="007F274A">
        <w:rPr>
          <w:sz w:val="28"/>
          <w:szCs w:val="28"/>
          <w:lang w:val="en-US"/>
        </w:rPr>
        <w:t xml:space="preserve">: «Vitamin D status in adolescent girls with primary dysmenorrhea», </w:t>
      </w:r>
      <w:r w:rsidRPr="007F274A">
        <w:rPr>
          <w:sz w:val="28"/>
          <w:szCs w:val="28"/>
        </w:rPr>
        <w:t>устный</w:t>
      </w:r>
      <w:r w:rsidRPr="007F274A">
        <w:rPr>
          <w:sz w:val="28"/>
          <w:szCs w:val="28"/>
          <w:lang w:val="en-US"/>
        </w:rPr>
        <w:t xml:space="preserve"> </w:t>
      </w:r>
      <w:r w:rsidRPr="007F274A">
        <w:rPr>
          <w:sz w:val="28"/>
          <w:szCs w:val="28"/>
        </w:rPr>
        <w:t>доклад</w:t>
      </w:r>
      <w:r w:rsidRPr="007F274A">
        <w:rPr>
          <w:sz w:val="28"/>
          <w:szCs w:val="28"/>
          <w:lang w:val="en-US"/>
        </w:rPr>
        <w:t>;</w:t>
      </w:r>
    </w:p>
    <w:p w14:paraId="4B3A703B" w14:textId="77777777" w:rsidR="007F274A" w:rsidRPr="007F274A" w:rsidRDefault="007F274A" w:rsidP="002128E7">
      <w:pPr>
        <w:ind w:firstLine="567"/>
        <w:contextualSpacing/>
        <w:jc w:val="both"/>
        <w:rPr>
          <w:sz w:val="28"/>
          <w:szCs w:val="28"/>
        </w:rPr>
      </w:pPr>
      <w:r w:rsidRPr="007F274A">
        <w:rPr>
          <w:sz w:val="28"/>
          <w:szCs w:val="28"/>
        </w:rPr>
        <w:t>2. LXII Международная научная конференция молодых ученых «Наука</w:t>
      </w:r>
      <w:proofErr w:type="gramStart"/>
      <w:r w:rsidRPr="007F274A">
        <w:rPr>
          <w:sz w:val="28"/>
          <w:szCs w:val="28"/>
        </w:rPr>
        <w:t>: Вчера</w:t>
      </w:r>
      <w:proofErr w:type="gramEnd"/>
      <w:r w:rsidRPr="007F274A">
        <w:rPr>
          <w:sz w:val="28"/>
          <w:szCs w:val="28"/>
        </w:rPr>
        <w:t>, Сегодня, Завтра», посвященная 65-летию студенческого научного общества Западно - Казахстанского медицинского университета имени Марата Оспанова Республика Казахстан, город Актобе, 27 апреля 2023 г. Актобе, Казахстан. Тема: «Эффективность применения витамина D при первичной дисменореи у девочек-подростков», устный доклад;</w:t>
      </w:r>
    </w:p>
    <w:p w14:paraId="1BF064B9" w14:textId="77777777" w:rsidR="007F274A" w:rsidRPr="007F274A" w:rsidRDefault="007F274A" w:rsidP="002128E7">
      <w:pPr>
        <w:ind w:firstLine="567"/>
        <w:contextualSpacing/>
        <w:jc w:val="both"/>
        <w:rPr>
          <w:sz w:val="28"/>
          <w:szCs w:val="28"/>
        </w:rPr>
      </w:pPr>
      <w:r w:rsidRPr="007F274A">
        <w:rPr>
          <w:sz w:val="28"/>
          <w:szCs w:val="28"/>
        </w:rPr>
        <w:t>3. Conference “PHYSIOLOGY IN FOCUS 2023” («Физиология в фокусе 2023»), организованная Федерацией европейских физиологических обществ (FEPS), 14-16 сентября 2023 г., Таллин, Эстония. Тема: «Vitamin D and primary dysmenorrhea: RCTs», постерный доклад;</w:t>
      </w:r>
    </w:p>
    <w:p w14:paraId="7054C626" w14:textId="77777777" w:rsidR="007F274A" w:rsidRPr="007F274A" w:rsidRDefault="007F274A" w:rsidP="002128E7">
      <w:pPr>
        <w:ind w:firstLine="567"/>
        <w:contextualSpacing/>
        <w:jc w:val="both"/>
        <w:rPr>
          <w:sz w:val="28"/>
          <w:szCs w:val="28"/>
          <w:lang w:val="en-US"/>
        </w:rPr>
      </w:pPr>
      <w:r w:rsidRPr="007F274A">
        <w:rPr>
          <w:sz w:val="28"/>
          <w:szCs w:val="28"/>
        </w:rPr>
        <w:t xml:space="preserve">4. IX Съезд физиологов Казахстана и Средней Азии с международным </w:t>
      </w:r>
      <w:r w:rsidRPr="007F274A">
        <w:rPr>
          <w:sz w:val="28"/>
          <w:szCs w:val="28"/>
        </w:rPr>
        <w:lastRenderedPageBreak/>
        <w:t>участием, посвященный 60-летию НАО «Медицинский университет Астана» 20-21 июня 2024 г. на базе НАО «Медицинский университет Астана», г. Астана, Казахстан. Тема</w:t>
      </w:r>
      <w:r w:rsidRPr="007F274A">
        <w:rPr>
          <w:sz w:val="28"/>
          <w:szCs w:val="28"/>
          <w:lang w:val="en-US"/>
        </w:rPr>
        <w:t xml:space="preserve">: «Evaluating the effectiveness of vitamin D in managing PMS symptoms in adolescent girls with primary dysmenorrhea», </w:t>
      </w:r>
      <w:r w:rsidRPr="007F274A">
        <w:rPr>
          <w:sz w:val="28"/>
          <w:szCs w:val="28"/>
        </w:rPr>
        <w:t>устный</w:t>
      </w:r>
      <w:r w:rsidRPr="007F274A">
        <w:rPr>
          <w:sz w:val="28"/>
          <w:szCs w:val="28"/>
          <w:lang w:val="en-US"/>
        </w:rPr>
        <w:t xml:space="preserve"> </w:t>
      </w:r>
      <w:r w:rsidRPr="007F274A">
        <w:rPr>
          <w:sz w:val="28"/>
          <w:szCs w:val="28"/>
        </w:rPr>
        <w:t>доклад</w:t>
      </w:r>
      <w:r w:rsidRPr="007F274A">
        <w:rPr>
          <w:sz w:val="28"/>
          <w:szCs w:val="28"/>
          <w:lang w:val="en-US"/>
        </w:rPr>
        <w:t>.</w:t>
      </w:r>
    </w:p>
    <w:p w14:paraId="7F42A1CD" w14:textId="77777777" w:rsidR="007F274A" w:rsidRPr="007F274A" w:rsidRDefault="007F274A" w:rsidP="002128E7">
      <w:pPr>
        <w:ind w:firstLine="567"/>
        <w:contextualSpacing/>
        <w:jc w:val="both"/>
        <w:rPr>
          <w:b/>
          <w:bCs/>
          <w:sz w:val="28"/>
          <w:szCs w:val="28"/>
        </w:rPr>
      </w:pPr>
      <w:r w:rsidRPr="007F274A">
        <w:rPr>
          <w:b/>
          <w:bCs/>
          <w:sz w:val="28"/>
          <w:szCs w:val="28"/>
        </w:rPr>
        <w:t>Публикации по теме диссертации</w:t>
      </w:r>
    </w:p>
    <w:p w14:paraId="3A463B5F" w14:textId="259C21B4" w:rsidR="007F274A" w:rsidRPr="007F274A" w:rsidRDefault="007F274A" w:rsidP="002128E7">
      <w:pPr>
        <w:ind w:firstLine="567"/>
        <w:contextualSpacing/>
        <w:jc w:val="both"/>
        <w:rPr>
          <w:sz w:val="28"/>
          <w:szCs w:val="28"/>
        </w:rPr>
      </w:pPr>
      <w:bookmarkStart w:id="10" w:name="_Hlk205934785"/>
      <w:r w:rsidRPr="007F274A">
        <w:rPr>
          <w:sz w:val="28"/>
          <w:szCs w:val="28"/>
        </w:rPr>
        <w:t xml:space="preserve">По теме диссертации опубликовано </w:t>
      </w:r>
      <w:r w:rsidR="007710A7">
        <w:rPr>
          <w:sz w:val="28"/>
          <w:szCs w:val="28"/>
        </w:rPr>
        <w:t>8</w:t>
      </w:r>
      <w:r w:rsidRPr="007F274A">
        <w:rPr>
          <w:sz w:val="28"/>
          <w:szCs w:val="28"/>
        </w:rPr>
        <w:t xml:space="preserve"> научных печатных работ, из них </w:t>
      </w:r>
      <w:r w:rsidR="001555FC">
        <w:rPr>
          <w:sz w:val="28"/>
          <w:szCs w:val="28"/>
        </w:rPr>
        <w:t>2</w:t>
      </w:r>
      <w:r w:rsidRPr="007F274A">
        <w:rPr>
          <w:sz w:val="28"/>
          <w:szCs w:val="28"/>
        </w:rPr>
        <w:t xml:space="preserve"> стать</w:t>
      </w:r>
      <w:r w:rsidR="00CA7420">
        <w:rPr>
          <w:sz w:val="28"/>
          <w:szCs w:val="28"/>
        </w:rPr>
        <w:t>и</w:t>
      </w:r>
      <w:r w:rsidRPr="007F274A">
        <w:rPr>
          <w:sz w:val="28"/>
          <w:szCs w:val="28"/>
        </w:rPr>
        <w:t xml:space="preserve"> - в международном журнале, индексируемом в информационной базе Web of Science и Scopus –</w:t>
      </w:r>
      <w:r w:rsidR="00E36C0D" w:rsidRPr="00E36C0D">
        <w:rPr>
          <w:sz w:val="28"/>
          <w:szCs w:val="28"/>
        </w:rPr>
        <w:t xml:space="preserve"> </w:t>
      </w:r>
      <w:r w:rsidR="00E36C0D">
        <w:rPr>
          <w:sz w:val="28"/>
          <w:szCs w:val="28"/>
        </w:rPr>
        <w:t>«</w:t>
      </w:r>
      <w:r w:rsidR="00E36C0D" w:rsidRPr="00E36C0D">
        <w:rPr>
          <w:sz w:val="28"/>
          <w:szCs w:val="28"/>
        </w:rPr>
        <w:t>Bangladesh Journal of Medical Science</w:t>
      </w:r>
      <w:r w:rsidR="00E36C0D">
        <w:rPr>
          <w:sz w:val="28"/>
          <w:szCs w:val="28"/>
        </w:rPr>
        <w:t>»</w:t>
      </w:r>
      <w:r w:rsidR="00E36C0D" w:rsidRPr="00E36C0D">
        <w:rPr>
          <w:sz w:val="28"/>
          <w:szCs w:val="28"/>
        </w:rPr>
        <w:t xml:space="preserve"> </w:t>
      </w:r>
      <w:r w:rsidR="00E36C0D" w:rsidRPr="007F274A">
        <w:rPr>
          <w:sz w:val="28"/>
          <w:szCs w:val="28"/>
        </w:rPr>
        <w:t>(</w:t>
      </w:r>
      <w:r w:rsidR="00E36C0D" w:rsidRPr="00E36C0D">
        <w:rPr>
          <w:sz w:val="28"/>
          <w:szCs w:val="28"/>
        </w:rPr>
        <w:t>5</w:t>
      </w:r>
      <w:r w:rsidR="00371632" w:rsidRPr="00371632">
        <w:rPr>
          <w:sz w:val="28"/>
          <w:szCs w:val="28"/>
        </w:rPr>
        <w:t>6</w:t>
      </w:r>
      <w:r w:rsidR="00E36C0D" w:rsidRPr="007F274A">
        <w:rPr>
          <w:sz w:val="28"/>
          <w:szCs w:val="28"/>
        </w:rPr>
        <w:t xml:space="preserve"> процентиль в 202</w:t>
      </w:r>
      <w:r w:rsidR="00E36C0D" w:rsidRPr="00E36C0D">
        <w:rPr>
          <w:sz w:val="28"/>
          <w:szCs w:val="28"/>
        </w:rPr>
        <w:t>5</w:t>
      </w:r>
      <w:r w:rsidR="00E36C0D" w:rsidRPr="007F274A">
        <w:rPr>
          <w:sz w:val="28"/>
          <w:szCs w:val="28"/>
        </w:rPr>
        <w:t>г</w:t>
      </w:r>
      <w:r w:rsidR="00E36C0D" w:rsidRPr="00E36C0D">
        <w:rPr>
          <w:sz w:val="28"/>
          <w:szCs w:val="28"/>
        </w:rPr>
        <w:t>)</w:t>
      </w:r>
      <w:r w:rsidR="001555FC">
        <w:rPr>
          <w:sz w:val="28"/>
          <w:szCs w:val="28"/>
        </w:rPr>
        <w:t xml:space="preserve"> и «</w:t>
      </w:r>
      <w:r w:rsidR="001555FC" w:rsidRPr="001555FC">
        <w:rPr>
          <w:sz w:val="28"/>
          <w:szCs w:val="28"/>
        </w:rPr>
        <w:t>Endocrine and Metabolic Science</w:t>
      </w:r>
      <w:r w:rsidR="001555FC">
        <w:rPr>
          <w:sz w:val="28"/>
          <w:szCs w:val="28"/>
        </w:rPr>
        <w:t>» (33 процентиль в 2025г)</w:t>
      </w:r>
      <w:r>
        <w:rPr>
          <w:sz w:val="28"/>
          <w:szCs w:val="28"/>
        </w:rPr>
        <w:t>;</w:t>
      </w:r>
      <w:r w:rsidR="001555FC">
        <w:rPr>
          <w:sz w:val="28"/>
          <w:szCs w:val="28"/>
        </w:rPr>
        <w:t xml:space="preserve"> </w:t>
      </w:r>
      <w:r w:rsidR="007710A7">
        <w:rPr>
          <w:sz w:val="28"/>
          <w:szCs w:val="28"/>
        </w:rPr>
        <w:t>3</w:t>
      </w:r>
      <w:r w:rsidRPr="007F274A">
        <w:rPr>
          <w:sz w:val="28"/>
          <w:szCs w:val="28"/>
        </w:rPr>
        <w:t xml:space="preserve"> статьи – в научных изданиях, рекомендованных Комитетом по обеспечению качества в области и науки Республики Казахстан</w:t>
      </w:r>
      <w:r w:rsidR="001F50FD">
        <w:rPr>
          <w:sz w:val="28"/>
          <w:szCs w:val="28"/>
        </w:rPr>
        <w:t xml:space="preserve"> – «</w:t>
      </w:r>
      <w:r w:rsidR="004A27FF">
        <w:rPr>
          <w:sz w:val="28"/>
          <w:szCs w:val="28"/>
          <w:lang w:val="en-US"/>
        </w:rPr>
        <w:t>Reproductive</w:t>
      </w:r>
      <w:r w:rsidR="004A27FF" w:rsidRPr="004A27FF">
        <w:rPr>
          <w:sz w:val="28"/>
          <w:szCs w:val="28"/>
        </w:rPr>
        <w:t xml:space="preserve"> </w:t>
      </w:r>
      <w:r w:rsidR="004A27FF">
        <w:rPr>
          <w:sz w:val="28"/>
          <w:szCs w:val="28"/>
          <w:lang w:val="en-US"/>
        </w:rPr>
        <w:t>medicine</w:t>
      </w:r>
      <w:r w:rsidR="001F50FD">
        <w:rPr>
          <w:sz w:val="28"/>
          <w:szCs w:val="28"/>
        </w:rPr>
        <w:t>»</w:t>
      </w:r>
      <w:r w:rsidR="00371632" w:rsidRPr="00371632">
        <w:rPr>
          <w:sz w:val="28"/>
          <w:szCs w:val="28"/>
        </w:rPr>
        <w:t xml:space="preserve"> </w:t>
      </w:r>
      <w:r w:rsidR="00371632">
        <w:rPr>
          <w:sz w:val="28"/>
          <w:szCs w:val="28"/>
        </w:rPr>
        <w:t>и «</w:t>
      </w:r>
      <w:r w:rsidR="00371632">
        <w:rPr>
          <w:sz w:val="28"/>
          <w:szCs w:val="28"/>
          <w:lang w:val="en-US"/>
        </w:rPr>
        <w:t>Astana</w:t>
      </w:r>
      <w:r w:rsidR="00371632" w:rsidRPr="00371632">
        <w:rPr>
          <w:sz w:val="28"/>
          <w:szCs w:val="28"/>
        </w:rPr>
        <w:t xml:space="preserve"> </w:t>
      </w:r>
      <w:r w:rsidR="00371632">
        <w:rPr>
          <w:sz w:val="28"/>
          <w:szCs w:val="28"/>
          <w:lang w:val="en-US"/>
        </w:rPr>
        <w:t>medical</w:t>
      </w:r>
      <w:r w:rsidR="00371632" w:rsidRPr="00371632">
        <w:rPr>
          <w:sz w:val="28"/>
          <w:szCs w:val="28"/>
        </w:rPr>
        <w:t xml:space="preserve"> </w:t>
      </w:r>
      <w:r w:rsidR="00371632">
        <w:rPr>
          <w:sz w:val="28"/>
          <w:szCs w:val="28"/>
          <w:lang w:val="en-US"/>
        </w:rPr>
        <w:t>jour</w:t>
      </w:r>
      <w:r w:rsidR="004A27FF">
        <w:rPr>
          <w:sz w:val="28"/>
          <w:szCs w:val="28"/>
          <w:lang w:val="en-US"/>
        </w:rPr>
        <w:t>nal</w:t>
      </w:r>
      <w:r w:rsidR="00371632">
        <w:rPr>
          <w:sz w:val="28"/>
          <w:szCs w:val="28"/>
        </w:rPr>
        <w:t>»</w:t>
      </w:r>
      <w:r w:rsidRPr="007F274A">
        <w:rPr>
          <w:sz w:val="28"/>
          <w:szCs w:val="28"/>
        </w:rPr>
        <w:t>; 3 тезиса – в сборниках международных конференций.</w:t>
      </w:r>
    </w:p>
    <w:bookmarkEnd w:id="10"/>
    <w:p w14:paraId="336075C4" w14:textId="77777777" w:rsidR="007F274A" w:rsidRPr="007F274A" w:rsidRDefault="007F274A" w:rsidP="002128E7">
      <w:pPr>
        <w:ind w:firstLine="567"/>
        <w:contextualSpacing/>
        <w:jc w:val="both"/>
        <w:rPr>
          <w:b/>
          <w:bCs/>
          <w:sz w:val="28"/>
          <w:szCs w:val="28"/>
        </w:rPr>
      </w:pPr>
      <w:r w:rsidRPr="007F274A">
        <w:rPr>
          <w:b/>
          <w:bCs/>
          <w:sz w:val="28"/>
          <w:szCs w:val="28"/>
        </w:rPr>
        <w:t>Личный вклад автора</w:t>
      </w:r>
    </w:p>
    <w:p w14:paraId="1692BA45" w14:textId="0A3DEDDD" w:rsidR="007F274A" w:rsidRPr="007F274A" w:rsidRDefault="007F274A" w:rsidP="002128E7">
      <w:pPr>
        <w:ind w:firstLine="567"/>
        <w:contextualSpacing/>
        <w:jc w:val="both"/>
        <w:rPr>
          <w:sz w:val="28"/>
          <w:szCs w:val="28"/>
        </w:rPr>
      </w:pPr>
      <w:r w:rsidRPr="007F274A">
        <w:rPr>
          <w:sz w:val="28"/>
          <w:szCs w:val="28"/>
        </w:rPr>
        <w:t>Автором проводился набор участниц, получение письменного информированного согласия у родителей (или опекунов) и девочек-подростков на участие и проведение лабораторных исследовани</w:t>
      </w:r>
      <w:r w:rsidR="00ED4D4E">
        <w:rPr>
          <w:sz w:val="28"/>
          <w:szCs w:val="28"/>
        </w:rPr>
        <w:t>й</w:t>
      </w:r>
      <w:r w:rsidRPr="007F274A">
        <w:rPr>
          <w:sz w:val="28"/>
          <w:szCs w:val="28"/>
        </w:rPr>
        <w:t xml:space="preserve">, направление на лабораторное исследование, мониторинг участниц до и после </w:t>
      </w:r>
      <w:r w:rsidR="00266BB8">
        <w:rPr>
          <w:sz w:val="28"/>
          <w:szCs w:val="28"/>
        </w:rPr>
        <w:t xml:space="preserve">приема профилактических доз витамина </w:t>
      </w:r>
      <w:r w:rsidR="00266BB8">
        <w:rPr>
          <w:sz w:val="28"/>
          <w:szCs w:val="28"/>
          <w:lang w:val="en-US"/>
        </w:rPr>
        <w:t>D</w:t>
      </w:r>
      <w:r w:rsidR="00266BB8" w:rsidRPr="00266BB8">
        <w:rPr>
          <w:sz w:val="28"/>
          <w:szCs w:val="28"/>
        </w:rPr>
        <w:t xml:space="preserve"> </w:t>
      </w:r>
      <w:r w:rsidR="00266BB8">
        <w:rPr>
          <w:sz w:val="28"/>
          <w:szCs w:val="28"/>
        </w:rPr>
        <w:t>и плацебо</w:t>
      </w:r>
      <w:r w:rsidRPr="007F274A">
        <w:rPr>
          <w:sz w:val="28"/>
          <w:szCs w:val="28"/>
        </w:rPr>
        <w:t xml:space="preserve">, формирование электронной базы данных, выполнение статистической обработки и анализа полученных результатов исследования. Автором написаны главы диссертационной работы, подготовлены публикации и доклады. </w:t>
      </w:r>
    </w:p>
    <w:p w14:paraId="1600A948" w14:textId="77777777" w:rsidR="007F274A" w:rsidRPr="007F274A" w:rsidRDefault="007F274A" w:rsidP="002128E7">
      <w:pPr>
        <w:ind w:firstLine="567"/>
        <w:contextualSpacing/>
        <w:jc w:val="both"/>
        <w:rPr>
          <w:b/>
          <w:bCs/>
          <w:sz w:val="28"/>
          <w:szCs w:val="28"/>
        </w:rPr>
      </w:pPr>
      <w:r w:rsidRPr="007F274A">
        <w:rPr>
          <w:b/>
          <w:bCs/>
          <w:sz w:val="28"/>
          <w:szCs w:val="28"/>
        </w:rPr>
        <w:t>Структура и объем работы</w:t>
      </w:r>
    </w:p>
    <w:p w14:paraId="4D59666C" w14:textId="37BB0DCB" w:rsidR="007F274A" w:rsidRPr="007F274A" w:rsidRDefault="007F274A" w:rsidP="002128E7">
      <w:pPr>
        <w:ind w:firstLine="567"/>
        <w:contextualSpacing/>
        <w:jc w:val="both"/>
        <w:rPr>
          <w:sz w:val="28"/>
          <w:szCs w:val="28"/>
        </w:rPr>
      </w:pPr>
      <w:r w:rsidRPr="007F274A">
        <w:rPr>
          <w:sz w:val="28"/>
          <w:szCs w:val="28"/>
        </w:rPr>
        <w:t xml:space="preserve">Диссертация изложена на </w:t>
      </w:r>
      <w:r w:rsidRPr="00571664">
        <w:rPr>
          <w:sz w:val="28"/>
          <w:szCs w:val="28"/>
        </w:rPr>
        <w:t>1</w:t>
      </w:r>
      <w:r w:rsidR="009C58B7">
        <w:rPr>
          <w:sz w:val="28"/>
          <w:szCs w:val="28"/>
        </w:rPr>
        <w:t>1</w:t>
      </w:r>
      <w:r w:rsidR="00F70869">
        <w:rPr>
          <w:sz w:val="28"/>
          <w:szCs w:val="28"/>
        </w:rPr>
        <w:t>3</w:t>
      </w:r>
      <w:r w:rsidRPr="007F274A">
        <w:rPr>
          <w:sz w:val="28"/>
          <w:szCs w:val="28"/>
        </w:rPr>
        <w:t xml:space="preserve"> страницах компьютерного текста и включает следующие разделы: введение, обзор    литературы, материалы    и    методы</w:t>
      </w:r>
      <w:r w:rsidR="00E36C0D">
        <w:rPr>
          <w:sz w:val="28"/>
          <w:szCs w:val="28"/>
        </w:rPr>
        <w:t xml:space="preserve"> </w:t>
      </w:r>
      <w:r w:rsidRPr="007F274A">
        <w:rPr>
          <w:sz w:val="28"/>
          <w:szCs w:val="28"/>
        </w:rPr>
        <w:t>исследования, результаты исследований, обсуждение полученных результатов, заключение, выводы, практические рекомендации, список литературы, приложения.</w:t>
      </w:r>
    </w:p>
    <w:p w14:paraId="79BB24C8" w14:textId="1CF9AC7D" w:rsidR="007F274A" w:rsidRDefault="007F274A" w:rsidP="002128E7">
      <w:pPr>
        <w:ind w:firstLine="567"/>
        <w:contextualSpacing/>
        <w:jc w:val="both"/>
        <w:rPr>
          <w:sz w:val="28"/>
          <w:szCs w:val="28"/>
        </w:rPr>
      </w:pPr>
      <w:r w:rsidRPr="00571664">
        <w:rPr>
          <w:sz w:val="28"/>
          <w:szCs w:val="28"/>
        </w:rPr>
        <w:t xml:space="preserve">Библиография включает </w:t>
      </w:r>
      <w:r w:rsidR="00B3258E" w:rsidRPr="00571664">
        <w:rPr>
          <w:sz w:val="28"/>
          <w:szCs w:val="28"/>
        </w:rPr>
        <w:t>196</w:t>
      </w:r>
      <w:r w:rsidRPr="00571664">
        <w:rPr>
          <w:sz w:val="28"/>
          <w:szCs w:val="28"/>
        </w:rPr>
        <w:t xml:space="preserve"> источников научной литературы, в том числе 1</w:t>
      </w:r>
      <w:r w:rsidR="00B3258E" w:rsidRPr="00571664">
        <w:rPr>
          <w:sz w:val="28"/>
          <w:szCs w:val="28"/>
        </w:rPr>
        <w:t>60</w:t>
      </w:r>
      <w:r w:rsidRPr="00571664">
        <w:rPr>
          <w:sz w:val="28"/>
          <w:szCs w:val="28"/>
        </w:rPr>
        <w:t xml:space="preserve"> зарубежных и 3</w:t>
      </w:r>
      <w:r w:rsidR="00B3258E" w:rsidRPr="00571664">
        <w:rPr>
          <w:sz w:val="28"/>
          <w:szCs w:val="28"/>
        </w:rPr>
        <w:t>6</w:t>
      </w:r>
      <w:r w:rsidRPr="00571664">
        <w:rPr>
          <w:sz w:val="28"/>
          <w:szCs w:val="28"/>
        </w:rPr>
        <w:t xml:space="preserve"> отечественных источников научной литературы. Докторская диссертация иллюстрирована 1</w:t>
      </w:r>
      <w:r w:rsidR="009C58B7">
        <w:rPr>
          <w:sz w:val="28"/>
          <w:szCs w:val="28"/>
        </w:rPr>
        <w:t>4</w:t>
      </w:r>
      <w:r w:rsidRPr="00571664">
        <w:rPr>
          <w:sz w:val="28"/>
          <w:szCs w:val="28"/>
        </w:rPr>
        <w:t xml:space="preserve"> таблицами и 2</w:t>
      </w:r>
      <w:r w:rsidR="009C58B7">
        <w:rPr>
          <w:sz w:val="28"/>
          <w:szCs w:val="28"/>
        </w:rPr>
        <w:t>9</w:t>
      </w:r>
      <w:r w:rsidR="00D736C0" w:rsidRPr="00571664">
        <w:rPr>
          <w:sz w:val="28"/>
          <w:szCs w:val="28"/>
        </w:rPr>
        <w:t xml:space="preserve"> </w:t>
      </w:r>
      <w:r w:rsidRPr="00571664">
        <w:rPr>
          <w:sz w:val="28"/>
          <w:szCs w:val="28"/>
        </w:rPr>
        <w:t xml:space="preserve">рисунками, которые отражают суть проведенной научной работы. По материалам диссертации опубликовано </w:t>
      </w:r>
      <w:r w:rsidR="0033194D">
        <w:rPr>
          <w:sz w:val="28"/>
          <w:szCs w:val="28"/>
        </w:rPr>
        <w:t>8</w:t>
      </w:r>
      <w:r w:rsidRPr="00571664">
        <w:rPr>
          <w:sz w:val="28"/>
          <w:szCs w:val="28"/>
        </w:rPr>
        <w:t xml:space="preserve"> научных работ включающие в себя </w:t>
      </w:r>
      <w:r w:rsidR="009E30A2" w:rsidRPr="00571664">
        <w:rPr>
          <w:sz w:val="28"/>
          <w:szCs w:val="28"/>
        </w:rPr>
        <w:t>5</w:t>
      </w:r>
      <w:r w:rsidRPr="00571664">
        <w:rPr>
          <w:sz w:val="28"/>
          <w:szCs w:val="28"/>
        </w:rPr>
        <w:t xml:space="preserve"> статьи и 3 тезиса.</w:t>
      </w:r>
    </w:p>
    <w:p w14:paraId="16C2ABDF" w14:textId="77777777" w:rsidR="00631435" w:rsidRDefault="00631435" w:rsidP="002128E7">
      <w:pPr>
        <w:ind w:firstLine="567"/>
        <w:contextualSpacing/>
        <w:jc w:val="both"/>
        <w:rPr>
          <w:sz w:val="28"/>
          <w:szCs w:val="28"/>
        </w:rPr>
      </w:pPr>
    </w:p>
    <w:p w14:paraId="02CFCF08" w14:textId="77777777" w:rsidR="00631435" w:rsidRDefault="00631435" w:rsidP="002128E7">
      <w:pPr>
        <w:ind w:firstLine="567"/>
        <w:contextualSpacing/>
        <w:jc w:val="both"/>
        <w:rPr>
          <w:sz w:val="28"/>
          <w:szCs w:val="28"/>
        </w:rPr>
      </w:pPr>
    </w:p>
    <w:p w14:paraId="0EADB448" w14:textId="77777777" w:rsidR="00631435" w:rsidRDefault="00631435" w:rsidP="002128E7">
      <w:pPr>
        <w:ind w:firstLine="567"/>
        <w:contextualSpacing/>
        <w:jc w:val="both"/>
        <w:rPr>
          <w:sz w:val="28"/>
          <w:szCs w:val="28"/>
        </w:rPr>
      </w:pPr>
    </w:p>
    <w:p w14:paraId="0272F3A5" w14:textId="77777777" w:rsidR="00631435" w:rsidRDefault="00631435" w:rsidP="002128E7">
      <w:pPr>
        <w:ind w:firstLine="567"/>
        <w:contextualSpacing/>
        <w:jc w:val="both"/>
        <w:rPr>
          <w:sz w:val="28"/>
          <w:szCs w:val="28"/>
        </w:rPr>
      </w:pPr>
    </w:p>
    <w:p w14:paraId="1BA548E5" w14:textId="77777777" w:rsidR="00631435" w:rsidRDefault="00631435" w:rsidP="002128E7">
      <w:pPr>
        <w:ind w:firstLine="567"/>
        <w:contextualSpacing/>
        <w:jc w:val="both"/>
        <w:rPr>
          <w:sz w:val="28"/>
          <w:szCs w:val="28"/>
        </w:rPr>
      </w:pPr>
    </w:p>
    <w:p w14:paraId="69CBC1C3" w14:textId="77777777" w:rsidR="00631435" w:rsidRDefault="00631435" w:rsidP="002128E7">
      <w:pPr>
        <w:ind w:firstLine="567"/>
        <w:contextualSpacing/>
        <w:jc w:val="both"/>
        <w:rPr>
          <w:sz w:val="28"/>
          <w:szCs w:val="28"/>
        </w:rPr>
      </w:pPr>
    </w:p>
    <w:p w14:paraId="34A5D6A2" w14:textId="77777777" w:rsidR="000D4799" w:rsidRDefault="000D4799" w:rsidP="002128E7">
      <w:pPr>
        <w:ind w:firstLine="567"/>
        <w:contextualSpacing/>
        <w:jc w:val="both"/>
        <w:rPr>
          <w:sz w:val="28"/>
          <w:szCs w:val="28"/>
        </w:rPr>
      </w:pPr>
    </w:p>
    <w:p w14:paraId="3B4FD5CC" w14:textId="77777777" w:rsidR="00631435" w:rsidRDefault="00631435" w:rsidP="002128E7">
      <w:pPr>
        <w:ind w:firstLine="567"/>
        <w:contextualSpacing/>
        <w:jc w:val="both"/>
        <w:rPr>
          <w:sz w:val="28"/>
          <w:szCs w:val="28"/>
        </w:rPr>
      </w:pPr>
    </w:p>
    <w:p w14:paraId="5955319C" w14:textId="77777777" w:rsidR="00631435" w:rsidRDefault="00631435" w:rsidP="002128E7">
      <w:pPr>
        <w:ind w:firstLine="567"/>
        <w:contextualSpacing/>
        <w:jc w:val="both"/>
        <w:rPr>
          <w:sz w:val="28"/>
          <w:szCs w:val="28"/>
        </w:rPr>
      </w:pPr>
    </w:p>
    <w:p w14:paraId="742079BE" w14:textId="77777777" w:rsidR="00631435" w:rsidRDefault="00631435" w:rsidP="002128E7">
      <w:pPr>
        <w:ind w:firstLine="567"/>
        <w:contextualSpacing/>
        <w:jc w:val="both"/>
        <w:rPr>
          <w:sz w:val="28"/>
          <w:szCs w:val="28"/>
        </w:rPr>
      </w:pPr>
    </w:p>
    <w:p w14:paraId="065A7792" w14:textId="0FFC5EF8" w:rsidR="008057F8" w:rsidRDefault="008057F8" w:rsidP="002128E7">
      <w:pPr>
        <w:pStyle w:val="1"/>
        <w:spacing w:before="0" w:after="0"/>
        <w:ind w:firstLine="567"/>
        <w:jc w:val="both"/>
        <w:rPr>
          <w:rFonts w:ascii="Times New Roman" w:hAnsi="Times New Roman" w:cs="Times New Roman"/>
          <w:b/>
          <w:bCs/>
          <w:color w:val="auto"/>
          <w:sz w:val="28"/>
          <w:szCs w:val="28"/>
        </w:rPr>
      </w:pPr>
      <w:bookmarkStart w:id="11" w:name="_Toc220071129"/>
      <w:r w:rsidRPr="00FB58DC">
        <w:rPr>
          <w:rFonts w:ascii="Times New Roman" w:hAnsi="Times New Roman" w:cs="Times New Roman"/>
          <w:b/>
          <w:bCs/>
          <w:color w:val="auto"/>
          <w:sz w:val="28"/>
          <w:szCs w:val="28"/>
        </w:rPr>
        <w:lastRenderedPageBreak/>
        <w:t>1 СОВРЕМЕННЫЕ ПОДХОДЫ К ИЗУЧЕНИЮ ВЗАИМОСВЯЗИ ВИТАМИНА D И КОРТИЗОЛА У ПОДРОСТКОВ С ПЕРВИЧНОЙ ДИСМЕНОРЕЕЙ (ОБЗОР ЛИТЕРАТУРЫ)</w:t>
      </w:r>
      <w:bookmarkEnd w:id="11"/>
    </w:p>
    <w:p w14:paraId="63718B85" w14:textId="77777777" w:rsidR="002128E7" w:rsidRPr="002128E7" w:rsidRDefault="002128E7" w:rsidP="002128E7"/>
    <w:p w14:paraId="57A9C639" w14:textId="384F2FBA" w:rsidR="008057F8" w:rsidRDefault="008057F8">
      <w:pPr>
        <w:pStyle w:val="2"/>
        <w:numPr>
          <w:ilvl w:val="1"/>
          <w:numId w:val="2"/>
        </w:numPr>
        <w:spacing w:before="0" w:after="0"/>
        <w:jc w:val="both"/>
        <w:rPr>
          <w:rFonts w:ascii="Times New Roman" w:hAnsi="Times New Roman" w:cs="Times New Roman"/>
          <w:b/>
          <w:bCs/>
          <w:color w:val="auto"/>
          <w:sz w:val="28"/>
          <w:szCs w:val="28"/>
        </w:rPr>
      </w:pPr>
      <w:bookmarkStart w:id="12" w:name="_Toc220071130"/>
      <w:bookmarkStart w:id="13" w:name="_Hlk201610702"/>
      <w:r w:rsidRPr="00FB58DC">
        <w:rPr>
          <w:rFonts w:ascii="Times New Roman" w:hAnsi="Times New Roman" w:cs="Times New Roman"/>
          <w:b/>
          <w:bCs/>
          <w:color w:val="auto"/>
          <w:sz w:val="28"/>
          <w:szCs w:val="28"/>
        </w:rPr>
        <w:t>Этиология, патогенез и распространённость первичной дисменореи</w:t>
      </w:r>
      <w:bookmarkEnd w:id="12"/>
    </w:p>
    <w:p w14:paraId="7344FA9C" w14:textId="77777777" w:rsidR="002128E7" w:rsidRPr="002128E7" w:rsidRDefault="002128E7" w:rsidP="002128E7"/>
    <w:p w14:paraId="27265CAA" w14:textId="6958696E" w:rsidR="008057F8" w:rsidRPr="002128E7" w:rsidRDefault="00934481" w:rsidP="002128E7">
      <w:pPr>
        <w:pStyle w:val="3"/>
        <w:spacing w:before="0" w:after="0"/>
        <w:ind w:firstLine="567"/>
        <w:jc w:val="both"/>
        <w:rPr>
          <w:color w:val="auto"/>
        </w:rPr>
      </w:pPr>
      <w:bookmarkStart w:id="14" w:name="_Toc220071131"/>
      <w:r w:rsidRPr="002128E7">
        <w:rPr>
          <w:color w:val="auto"/>
        </w:rPr>
        <w:t xml:space="preserve">1.1.1 </w:t>
      </w:r>
      <w:r w:rsidR="008057F8" w:rsidRPr="002128E7">
        <w:rPr>
          <w:color w:val="auto"/>
        </w:rPr>
        <w:t>Современные представления о механизмах ПД</w:t>
      </w:r>
      <w:bookmarkEnd w:id="14"/>
    </w:p>
    <w:bookmarkEnd w:id="13"/>
    <w:p w14:paraId="05BDA513" w14:textId="768E08F0" w:rsidR="008057F8" w:rsidRPr="00655A2A" w:rsidRDefault="008057F8" w:rsidP="002128E7">
      <w:pPr>
        <w:ind w:firstLine="567"/>
        <w:jc w:val="both"/>
        <w:rPr>
          <w:sz w:val="28"/>
          <w:szCs w:val="28"/>
          <w:lang w:val="ru-KZ"/>
        </w:rPr>
      </w:pPr>
      <w:r w:rsidRPr="00703C38">
        <w:rPr>
          <w:sz w:val="28"/>
          <w:szCs w:val="28"/>
        </w:rPr>
        <w:t xml:space="preserve">Первичная дисменорея — это циклический болевой синдром, проявляющийся схваткообразными болями внизу живота, возникающими за 1–2 дня до начала менструации и продолжающимися в течение первых 2–3 дней менструального цикла. </w:t>
      </w:r>
      <w:r w:rsidR="00655A2A" w:rsidRPr="00655A2A">
        <w:rPr>
          <w:sz w:val="28"/>
          <w:szCs w:val="28"/>
          <w:lang w:val="ru-KZ"/>
        </w:rPr>
        <w:t>Первичная форма не сопровождается органическими или анатомическими изменениями органов малого таза, в отличие от вторичной диcменореи. Симптомы не ограничиваются локальной болью; они также включают вегетативные симптомы, такие как тошнота, головная боль, потливость, диарея, слабость, плохое самочувствие и эмоциональная нестабильность</w:t>
      </w:r>
      <w:r w:rsidR="00655A2A">
        <w:rPr>
          <w:sz w:val="28"/>
          <w:szCs w:val="28"/>
          <w:lang w:val="ru-KZ"/>
        </w:rPr>
        <w:t xml:space="preserve"> </w:t>
      </w:r>
      <w:r w:rsidRPr="00703C38">
        <w:rPr>
          <w:sz w:val="28"/>
          <w:szCs w:val="28"/>
        </w:rPr>
        <w:t>[20-23].</w:t>
      </w:r>
    </w:p>
    <w:p w14:paraId="57729009" w14:textId="6A0D1C79" w:rsidR="008057F8" w:rsidRPr="00703C38" w:rsidRDefault="008057F8" w:rsidP="002128E7">
      <w:pPr>
        <w:ind w:firstLine="567"/>
        <w:jc w:val="both"/>
        <w:rPr>
          <w:sz w:val="28"/>
          <w:szCs w:val="28"/>
        </w:rPr>
      </w:pPr>
      <w:r w:rsidRPr="00703C38">
        <w:rPr>
          <w:sz w:val="28"/>
          <w:szCs w:val="28"/>
        </w:rPr>
        <w:t>Классическая теория патогенеза первичной дисменореи объясняет её развитие гиперпродукцией простагландинов — особенно простагландина F2α и E2 — в эндометрии, преимущественно в позднюю лютеиновую фазу менструального цикла. Эти биологически активные вещества вызывают усиление сократительной активности миометрия, вазоспазм спиральных артерий, ишемию и гипоксию эндометрия, что приводит к интенсивной боли и снижению болевого порога [</w:t>
      </w:r>
      <w:r w:rsidR="00F91BBB">
        <w:rPr>
          <w:sz w:val="28"/>
          <w:szCs w:val="28"/>
        </w:rPr>
        <w:t>24,</w:t>
      </w:r>
      <w:r w:rsidRPr="00703C38">
        <w:rPr>
          <w:sz w:val="28"/>
          <w:szCs w:val="28"/>
        </w:rPr>
        <w:t>25]. Особенно выражены данные процессы в первые годы после менархе, когда менструальные циклы часто бывают ановуляторными, а овуляторная функция нестабильна [26].</w:t>
      </w:r>
    </w:p>
    <w:p w14:paraId="610C83B5" w14:textId="151B4F39" w:rsidR="008057F8" w:rsidRPr="00772579" w:rsidRDefault="00772579" w:rsidP="002128E7">
      <w:pPr>
        <w:ind w:firstLine="567"/>
        <w:jc w:val="both"/>
        <w:rPr>
          <w:sz w:val="28"/>
          <w:szCs w:val="28"/>
          <w:lang w:val="ru-KZ"/>
        </w:rPr>
      </w:pPr>
      <w:r w:rsidRPr="00772579">
        <w:rPr>
          <w:sz w:val="28"/>
          <w:szCs w:val="28"/>
          <w:lang w:val="ru-KZ"/>
        </w:rPr>
        <w:t xml:space="preserve">С другой стороны, современные концепции не ограничиваются действием простагландинов. Всё больше исследований подтверждают, что патогенез первичной дисменореи является многофакторным и включает нейрогенные, эндокринные, воспалительные и психоэмоциональные факторы. У девушек с первичной дисменореей наблюдаются как нарушения центральной ноцицептивной модуляции, так и периферическая гиперчувствительность (высокий уровень простагландинов). Так, Iacovides S. </w:t>
      </w:r>
      <w:r w:rsidR="00DA12D2" w:rsidRPr="00DA12D2">
        <w:rPr>
          <w:sz w:val="28"/>
          <w:szCs w:val="28"/>
          <w:lang w:val="ru-KZ"/>
        </w:rPr>
        <w:t xml:space="preserve">и соавт. </w:t>
      </w:r>
      <w:r w:rsidRPr="00772579">
        <w:rPr>
          <w:sz w:val="28"/>
          <w:szCs w:val="28"/>
          <w:lang w:val="ru-KZ"/>
        </w:rPr>
        <w:t>отмечают изменения в центральных структурах боли, таких как таламус, миндалевидное тело, передняя поясная извилина и префронтальная кора. Это сопровождается снижением болевого порога и повышенной активацией спинальных и супраспинальных путей, что свидетельствует о развитии центральной сенситизации</w:t>
      </w:r>
      <w:r>
        <w:rPr>
          <w:sz w:val="28"/>
          <w:szCs w:val="28"/>
          <w:lang w:val="ru-KZ"/>
        </w:rPr>
        <w:t xml:space="preserve"> </w:t>
      </w:r>
      <w:r w:rsidR="008057F8" w:rsidRPr="00703C38">
        <w:rPr>
          <w:sz w:val="28"/>
          <w:szCs w:val="28"/>
        </w:rPr>
        <w:t>[27,28].</w:t>
      </w:r>
    </w:p>
    <w:p w14:paraId="382599CF" w14:textId="3E252F52" w:rsidR="008057F8" w:rsidRPr="00714357" w:rsidRDefault="00714357" w:rsidP="002128E7">
      <w:pPr>
        <w:ind w:firstLine="567"/>
        <w:jc w:val="both"/>
        <w:rPr>
          <w:sz w:val="28"/>
          <w:szCs w:val="28"/>
          <w:lang w:val="ru-KZ"/>
        </w:rPr>
      </w:pPr>
      <w:r w:rsidRPr="00714357">
        <w:rPr>
          <w:sz w:val="28"/>
          <w:szCs w:val="28"/>
          <w:lang w:val="ru-KZ"/>
        </w:rPr>
        <w:t xml:space="preserve">Кроме того, роль нейроэндокринной регуляции становится все более актуальной. Особенно это касается дисфункции гипоталамо-гипофизарно-надпочечниковой оси (ГПН-оси). Гипоталамус активируется под действием стрессовых факторов, что приводит к выработке кортикотропин-рилизинг-гормона. Этот гормон стимулирует производство адренокортикотропного гормона гипофизом. Последний запускает выработку кортизола в надпочечниках. При длительном стрессе возникает гиперкортизолемия, что нарушает центральную и периферическую регуляцию боли, а также овуляторные </w:t>
      </w:r>
      <w:r w:rsidRPr="00714357">
        <w:rPr>
          <w:sz w:val="28"/>
          <w:szCs w:val="28"/>
          <w:lang w:val="ru-KZ"/>
        </w:rPr>
        <w:lastRenderedPageBreak/>
        <w:t>механизмы</w:t>
      </w:r>
      <w:r>
        <w:rPr>
          <w:sz w:val="28"/>
          <w:szCs w:val="28"/>
          <w:lang w:val="ru-KZ"/>
        </w:rPr>
        <w:t xml:space="preserve"> </w:t>
      </w:r>
      <w:r w:rsidR="008057F8" w:rsidRPr="00703C38">
        <w:rPr>
          <w:sz w:val="28"/>
          <w:szCs w:val="28"/>
        </w:rPr>
        <w:t>[29-31].</w:t>
      </w:r>
    </w:p>
    <w:p w14:paraId="158A78FD" w14:textId="63E69146" w:rsidR="008057F8" w:rsidRPr="00714357" w:rsidRDefault="00714357" w:rsidP="002128E7">
      <w:pPr>
        <w:ind w:firstLine="567"/>
        <w:jc w:val="both"/>
        <w:rPr>
          <w:sz w:val="28"/>
          <w:szCs w:val="28"/>
          <w:lang w:val="ru-KZ"/>
        </w:rPr>
      </w:pPr>
      <w:r w:rsidRPr="00714357">
        <w:rPr>
          <w:sz w:val="28"/>
          <w:szCs w:val="28"/>
          <w:lang w:val="ru-KZ"/>
        </w:rPr>
        <w:t xml:space="preserve">Функциональная нейровизуализация и мониторинг гормонов показали, что у девушек с первичной дисменореей часто наблюдаются изменения в циркадном ритме секреции кортизола. Эти изменения включают сглаженность суточной кривой, снижение утреннего пика и увеличение вечерней секреции. </w:t>
      </w:r>
      <w:r w:rsidR="000D2829">
        <w:rPr>
          <w:sz w:val="28"/>
          <w:szCs w:val="28"/>
          <w:lang w:val="ru-KZ"/>
        </w:rPr>
        <w:t>Указанные</w:t>
      </w:r>
      <w:r w:rsidRPr="00714357">
        <w:rPr>
          <w:sz w:val="28"/>
          <w:szCs w:val="28"/>
          <w:lang w:val="ru-KZ"/>
        </w:rPr>
        <w:t xml:space="preserve"> изменения связаны с нарушениями функций гипоталамуса и гипофиза, включая снижение производства гонадотропин-рилизинг-гормона (Г</w:t>
      </w:r>
      <w:r w:rsidR="000D2829">
        <w:rPr>
          <w:sz w:val="28"/>
          <w:szCs w:val="28"/>
          <w:lang w:val="ru-KZ"/>
        </w:rPr>
        <w:t>Р</w:t>
      </w:r>
      <w:r w:rsidRPr="00714357">
        <w:rPr>
          <w:sz w:val="28"/>
          <w:szCs w:val="28"/>
          <w:lang w:val="ru-KZ"/>
        </w:rPr>
        <w:t xml:space="preserve">Г), лютеинизирующего гормона и фолликулостимулирующего гормона. В результате </w:t>
      </w:r>
      <w:r w:rsidR="000D2829">
        <w:rPr>
          <w:sz w:val="28"/>
          <w:szCs w:val="28"/>
          <w:lang w:val="ru-KZ"/>
        </w:rPr>
        <w:t xml:space="preserve">возникают </w:t>
      </w:r>
      <w:r w:rsidRPr="00714357">
        <w:rPr>
          <w:sz w:val="28"/>
          <w:szCs w:val="28"/>
          <w:lang w:val="ru-KZ"/>
        </w:rPr>
        <w:t>ановуляция и дисбаланс между эстрогенами и прогестероном, которые являются важными регуляторами менструального цикла</w:t>
      </w:r>
      <w:r>
        <w:rPr>
          <w:sz w:val="28"/>
          <w:szCs w:val="28"/>
          <w:lang w:val="ru-KZ"/>
        </w:rPr>
        <w:t xml:space="preserve"> </w:t>
      </w:r>
      <w:r w:rsidR="008057F8" w:rsidRPr="00703C38">
        <w:rPr>
          <w:sz w:val="28"/>
          <w:szCs w:val="28"/>
        </w:rPr>
        <w:t>[3</w:t>
      </w:r>
      <w:r w:rsidR="00F91BBB">
        <w:rPr>
          <w:sz w:val="28"/>
          <w:szCs w:val="28"/>
        </w:rPr>
        <w:t>2</w:t>
      </w:r>
      <w:r w:rsidR="008057F8" w:rsidRPr="00703C38">
        <w:rPr>
          <w:sz w:val="28"/>
          <w:szCs w:val="28"/>
        </w:rPr>
        <w:t>-34].</w:t>
      </w:r>
    </w:p>
    <w:p w14:paraId="7C502CC4" w14:textId="2DBAE201" w:rsidR="008057F8" w:rsidRPr="00714357" w:rsidRDefault="00714357" w:rsidP="002128E7">
      <w:pPr>
        <w:ind w:firstLine="567"/>
        <w:jc w:val="both"/>
        <w:rPr>
          <w:sz w:val="28"/>
          <w:szCs w:val="28"/>
          <w:lang w:val="ru-KZ"/>
        </w:rPr>
      </w:pPr>
      <w:r w:rsidRPr="00714357">
        <w:rPr>
          <w:sz w:val="28"/>
          <w:szCs w:val="28"/>
          <w:lang w:val="ru-KZ"/>
        </w:rPr>
        <w:t xml:space="preserve">Кроме того, длительная активация ГПН-оси увеличивает производство провоспалительных цитокинов, таких как интерлейкин-6 и фактор некроза опухоли-альфа. </w:t>
      </w:r>
      <w:r w:rsidR="000D2829">
        <w:rPr>
          <w:sz w:val="28"/>
          <w:szCs w:val="28"/>
          <w:lang w:val="ru-KZ"/>
        </w:rPr>
        <w:t>Это</w:t>
      </w:r>
      <w:r w:rsidR="000D2829" w:rsidRPr="00714357">
        <w:rPr>
          <w:sz w:val="28"/>
          <w:szCs w:val="28"/>
          <w:lang w:val="ru-KZ"/>
        </w:rPr>
        <w:t xml:space="preserve"> </w:t>
      </w:r>
      <w:r w:rsidRPr="00714357">
        <w:rPr>
          <w:sz w:val="28"/>
          <w:szCs w:val="28"/>
          <w:lang w:val="ru-KZ"/>
        </w:rPr>
        <w:t xml:space="preserve">также активирует ноцицептивные пути и </w:t>
      </w:r>
      <w:r w:rsidR="00147BCF" w:rsidRPr="00147BCF">
        <w:rPr>
          <w:sz w:val="28"/>
          <w:szCs w:val="28"/>
        </w:rPr>
        <w:t>способствует развитию и поддержанию центральной сенситизации, что приводит к усилению восприятия боли</w:t>
      </w:r>
      <w:r w:rsidRPr="00714357">
        <w:rPr>
          <w:sz w:val="28"/>
          <w:szCs w:val="28"/>
          <w:lang w:val="ru-KZ"/>
        </w:rPr>
        <w:t xml:space="preserve">. </w:t>
      </w:r>
      <w:r w:rsidR="000D2829">
        <w:rPr>
          <w:sz w:val="28"/>
          <w:szCs w:val="28"/>
          <w:lang w:val="ru-KZ"/>
        </w:rPr>
        <w:t>Длительная активация</w:t>
      </w:r>
      <w:r w:rsidR="000D2829" w:rsidRPr="00714357">
        <w:rPr>
          <w:sz w:val="28"/>
          <w:szCs w:val="28"/>
          <w:lang w:val="ru-KZ"/>
        </w:rPr>
        <w:t xml:space="preserve"> </w:t>
      </w:r>
      <w:r w:rsidRPr="00714357">
        <w:rPr>
          <w:sz w:val="28"/>
          <w:szCs w:val="28"/>
          <w:lang w:val="ru-KZ"/>
        </w:rPr>
        <w:t>может привести к нарушению работы опиоидной системы, сенситизации спинномозговых рецепторов и постоянному бол</w:t>
      </w:r>
      <w:r w:rsidR="000D2829">
        <w:rPr>
          <w:sz w:val="28"/>
          <w:szCs w:val="28"/>
          <w:lang w:val="ru-KZ"/>
        </w:rPr>
        <w:t>ево</w:t>
      </w:r>
      <w:r w:rsidRPr="00714357">
        <w:rPr>
          <w:sz w:val="28"/>
          <w:szCs w:val="28"/>
          <w:lang w:val="ru-KZ"/>
        </w:rPr>
        <w:t>му синдрому, который не исчезает даже после использования обычных анальгетиков</w:t>
      </w:r>
      <w:r>
        <w:rPr>
          <w:sz w:val="28"/>
          <w:szCs w:val="28"/>
          <w:lang w:val="ru-KZ"/>
        </w:rPr>
        <w:t xml:space="preserve"> </w:t>
      </w:r>
      <w:r w:rsidR="008057F8" w:rsidRPr="00703C38">
        <w:rPr>
          <w:sz w:val="28"/>
          <w:szCs w:val="28"/>
        </w:rPr>
        <w:t>[35-37].</w:t>
      </w:r>
    </w:p>
    <w:p w14:paraId="018985C2" w14:textId="77777777" w:rsidR="00714357" w:rsidRDefault="00714357" w:rsidP="002128E7">
      <w:pPr>
        <w:ind w:firstLine="567"/>
        <w:jc w:val="both"/>
        <w:rPr>
          <w:sz w:val="28"/>
          <w:szCs w:val="28"/>
          <w:lang w:val="ru-KZ"/>
        </w:rPr>
      </w:pPr>
      <w:r w:rsidRPr="00714357">
        <w:rPr>
          <w:sz w:val="28"/>
          <w:szCs w:val="28"/>
          <w:lang w:val="ru-KZ"/>
        </w:rPr>
        <w:t>Таким образом, первичная диcменорея представляет собой сложное психосоматическое и нейроэндокринное заболевание. Его причины включают гормональные, воспалительные, центральные и эмоциональные факторы. Это требует интегрированного подхода к диагностике и лечению, который учитывает уровень кортизола, психоэмоциональный фон и нейровосприимчивость.</w:t>
      </w:r>
    </w:p>
    <w:p w14:paraId="49440538" w14:textId="77777777" w:rsidR="002128E7" w:rsidRPr="00714357" w:rsidRDefault="002128E7" w:rsidP="002128E7">
      <w:pPr>
        <w:ind w:firstLine="567"/>
        <w:jc w:val="both"/>
        <w:rPr>
          <w:sz w:val="28"/>
          <w:szCs w:val="28"/>
          <w:lang w:val="ru-KZ"/>
        </w:rPr>
      </w:pPr>
    </w:p>
    <w:p w14:paraId="6273FD40" w14:textId="6D08BCBC" w:rsidR="008057F8" w:rsidRPr="002128E7" w:rsidRDefault="00934481" w:rsidP="002128E7">
      <w:pPr>
        <w:pStyle w:val="3"/>
        <w:spacing w:before="0" w:after="0"/>
        <w:ind w:firstLine="567"/>
        <w:rPr>
          <w:color w:val="auto"/>
        </w:rPr>
      </w:pPr>
      <w:bookmarkStart w:id="15" w:name="_Toc220071132"/>
      <w:bookmarkStart w:id="16" w:name="_Hlk201610722"/>
      <w:r w:rsidRPr="002128E7">
        <w:rPr>
          <w:color w:val="auto"/>
        </w:rPr>
        <w:t xml:space="preserve">1.1.2 </w:t>
      </w:r>
      <w:r w:rsidR="008057F8" w:rsidRPr="002128E7">
        <w:rPr>
          <w:color w:val="auto"/>
        </w:rPr>
        <w:t>Распространённость и влияние на качество жизни</w:t>
      </w:r>
      <w:bookmarkEnd w:id="15"/>
    </w:p>
    <w:bookmarkEnd w:id="16"/>
    <w:p w14:paraId="16C77717" w14:textId="5BDC81E1" w:rsidR="008057F8" w:rsidRPr="00DA12D2" w:rsidRDefault="00DA12D2" w:rsidP="002128E7">
      <w:pPr>
        <w:ind w:firstLine="567"/>
        <w:jc w:val="both"/>
        <w:rPr>
          <w:sz w:val="28"/>
          <w:szCs w:val="28"/>
          <w:lang w:val="ru-KZ"/>
        </w:rPr>
      </w:pPr>
      <w:r w:rsidRPr="00DA12D2">
        <w:rPr>
          <w:sz w:val="28"/>
          <w:szCs w:val="28"/>
          <w:lang w:val="ru-KZ"/>
        </w:rPr>
        <w:t xml:space="preserve">Первичная дисменорея (ПД), согласно эпидемиологическим данным, является одной из наиболее распространенных гинекологических проблем у подростков и молодых женщин. Метаанализ Hu Z. и соавт. показал, что ПД </w:t>
      </w:r>
      <w:r w:rsidR="00497CCF">
        <w:rPr>
          <w:sz w:val="28"/>
          <w:szCs w:val="28"/>
          <w:lang w:val="ru-KZ"/>
        </w:rPr>
        <w:t>составляла</w:t>
      </w:r>
      <w:r w:rsidRPr="00DA12D2">
        <w:rPr>
          <w:sz w:val="28"/>
          <w:szCs w:val="28"/>
          <w:lang w:val="ru-KZ"/>
        </w:rPr>
        <w:t xml:space="preserve"> 84,3% среди студенток китайских университетов, и 30% случаев были настолько сильными, что требовали медицинского вмешательства [3</w:t>
      </w:r>
      <w:r w:rsidR="00F91BBB">
        <w:rPr>
          <w:sz w:val="28"/>
          <w:szCs w:val="28"/>
          <w:lang w:val="ru-KZ"/>
        </w:rPr>
        <w:t>,р. 512</w:t>
      </w:r>
      <w:r w:rsidRPr="00DA12D2">
        <w:rPr>
          <w:sz w:val="28"/>
          <w:szCs w:val="28"/>
          <w:lang w:val="ru-KZ"/>
        </w:rPr>
        <w:t xml:space="preserve">]. De Sanctis V. и соавт. </w:t>
      </w:r>
      <w:r w:rsidR="00BD71E1">
        <w:rPr>
          <w:sz w:val="28"/>
          <w:szCs w:val="28"/>
          <w:lang w:val="ru-KZ"/>
        </w:rPr>
        <w:t>п</w:t>
      </w:r>
      <w:r w:rsidR="00497CCF">
        <w:rPr>
          <w:sz w:val="28"/>
          <w:szCs w:val="28"/>
          <w:lang w:val="ru-KZ"/>
        </w:rPr>
        <w:t xml:space="preserve">риводят аналогичные </w:t>
      </w:r>
      <w:r w:rsidRPr="00DA12D2">
        <w:rPr>
          <w:sz w:val="28"/>
          <w:szCs w:val="28"/>
          <w:lang w:val="ru-KZ"/>
        </w:rPr>
        <w:t>показатели: дисменорея встречается у 60–90% девушек в пубертатном возрасте и часто приводит к снижению учебной активности, нарушениям сна и ухудшению психоэмоционального состояния</w:t>
      </w:r>
      <w:r>
        <w:rPr>
          <w:sz w:val="28"/>
          <w:szCs w:val="28"/>
          <w:lang w:val="ru-KZ"/>
        </w:rPr>
        <w:t xml:space="preserve"> </w:t>
      </w:r>
      <w:r w:rsidR="008057F8" w:rsidRPr="00703C38">
        <w:rPr>
          <w:sz w:val="28"/>
          <w:szCs w:val="28"/>
        </w:rPr>
        <w:t>[38].</w:t>
      </w:r>
    </w:p>
    <w:p w14:paraId="7D3063FA" w14:textId="3EBB7B5B" w:rsidR="008057F8" w:rsidRPr="00DA12D2" w:rsidRDefault="00721303" w:rsidP="002128E7">
      <w:pPr>
        <w:ind w:firstLine="567"/>
        <w:jc w:val="both"/>
        <w:rPr>
          <w:sz w:val="28"/>
          <w:szCs w:val="28"/>
          <w:lang w:val="ru-KZ"/>
        </w:rPr>
      </w:pPr>
      <w:r w:rsidRPr="00DA12D2">
        <w:rPr>
          <w:sz w:val="28"/>
          <w:szCs w:val="28"/>
          <w:lang w:val="ru-KZ"/>
        </w:rPr>
        <w:t>Всемирная</w:t>
      </w:r>
      <w:r w:rsidR="00DA12D2" w:rsidRPr="00DA12D2">
        <w:rPr>
          <w:sz w:val="28"/>
          <w:szCs w:val="28"/>
          <w:lang w:val="ru-KZ"/>
        </w:rPr>
        <w:t xml:space="preserve"> организация здравоохранения сообщает, что частота дисменореи составляет 94% у девушек-подростков и 8,8% у женщин в возрасте от 19 до 41 года. Эти данные подчеркивают важность проблемы для системы здравоохранения и социальной сферы [39]. Результаты индийского исследования подтверждают, что более двух третей подростков (67,2%) страдают от менструальной боли, что влияет на их повседневную и социальную активность</w:t>
      </w:r>
      <w:r w:rsidR="00DA12D2">
        <w:rPr>
          <w:sz w:val="28"/>
          <w:szCs w:val="28"/>
          <w:lang w:val="ru-KZ"/>
        </w:rPr>
        <w:t xml:space="preserve"> </w:t>
      </w:r>
      <w:r w:rsidR="008057F8" w:rsidRPr="00703C38">
        <w:rPr>
          <w:sz w:val="28"/>
          <w:szCs w:val="28"/>
        </w:rPr>
        <w:t>[40].</w:t>
      </w:r>
    </w:p>
    <w:p w14:paraId="4478579E" w14:textId="1D0ADF8A" w:rsidR="008057F8" w:rsidRPr="005666B8" w:rsidRDefault="005666B8" w:rsidP="002128E7">
      <w:pPr>
        <w:ind w:firstLine="567"/>
        <w:jc w:val="both"/>
        <w:rPr>
          <w:sz w:val="28"/>
          <w:szCs w:val="28"/>
          <w:lang w:val="ru-KZ"/>
        </w:rPr>
      </w:pPr>
      <w:r w:rsidRPr="005666B8">
        <w:rPr>
          <w:sz w:val="28"/>
          <w:szCs w:val="28"/>
          <w:lang w:val="ru-KZ"/>
        </w:rPr>
        <w:t xml:space="preserve">По данным Исеновой С.Ш. и соавт., в Казахстане распространенность ПД среди студенток медицинских вузов составляет 84% и более. Как отмечают </w:t>
      </w:r>
      <w:r w:rsidRPr="005666B8">
        <w:rPr>
          <w:sz w:val="28"/>
          <w:szCs w:val="28"/>
          <w:lang w:val="ru-KZ"/>
        </w:rPr>
        <w:lastRenderedPageBreak/>
        <w:t>Алимбаева Г.Н. и Нурбаева Т.Ю., большинство девушек испытывают сильные боли, сопровождающиеся нарушением когнитивных функций, социальной изоляцией и снижением адаптивности, особенно когда эти симптомы со</w:t>
      </w:r>
      <w:r w:rsidR="00497CCF">
        <w:rPr>
          <w:sz w:val="28"/>
          <w:szCs w:val="28"/>
          <w:lang w:val="ru-KZ"/>
        </w:rPr>
        <w:t>четают</w:t>
      </w:r>
      <w:r w:rsidRPr="005666B8">
        <w:rPr>
          <w:sz w:val="28"/>
          <w:szCs w:val="28"/>
          <w:lang w:val="ru-KZ"/>
        </w:rPr>
        <w:t>ся предменструальным синдромом</w:t>
      </w:r>
      <w:r>
        <w:rPr>
          <w:sz w:val="28"/>
          <w:szCs w:val="28"/>
          <w:lang w:val="ru-KZ"/>
        </w:rPr>
        <w:t xml:space="preserve"> </w:t>
      </w:r>
      <w:r w:rsidR="008057F8" w:rsidRPr="00703C38">
        <w:rPr>
          <w:sz w:val="28"/>
          <w:szCs w:val="28"/>
        </w:rPr>
        <w:t xml:space="preserve">[41-44]. </w:t>
      </w:r>
    </w:p>
    <w:p w14:paraId="57C63485" w14:textId="7E6ABCDF" w:rsidR="008057F8" w:rsidRPr="005666B8" w:rsidRDefault="005666B8" w:rsidP="002128E7">
      <w:pPr>
        <w:ind w:firstLine="567"/>
        <w:jc w:val="both"/>
        <w:rPr>
          <w:sz w:val="28"/>
          <w:szCs w:val="28"/>
          <w:lang w:val="ru-KZ"/>
        </w:rPr>
      </w:pPr>
      <w:r w:rsidRPr="005666B8">
        <w:rPr>
          <w:sz w:val="28"/>
          <w:szCs w:val="28"/>
          <w:lang w:val="ru-KZ"/>
        </w:rPr>
        <w:t xml:space="preserve">В России болезненные менструации также </w:t>
      </w:r>
      <w:r w:rsidR="00497CCF">
        <w:rPr>
          <w:sz w:val="28"/>
          <w:szCs w:val="28"/>
          <w:lang w:val="ru-KZ"/>
        </w:rPr>
        <w:t xml:space="preserve">широко </w:t>
      </w:r>
      <w:r w:rsidRPr="005666B8">
        <w:rPr>
          <w:sz w:val="28"/>
          <w:szCs w:val="28"/>
          <w:lang w:val="ru-KZ"/>
        </w:rPr>
        <w:t xml:space="preserve">распространены, </w:t>
      </w:r>
      <w:r w:rsidR="00497CCF">
        <w:rPr>
          <w:sz w:val="28"/>
          <w:szCs w:val="28"/>
          <w:lang w:val="ru-KZ"/>
        </w:rPr>
        <w:t xml:space="preserve">показатель варьирует </w:t>
      </w:r>
      <w:r w:rsidRPr="005666B8">
        <w:rPr>
          <w:sz w:val="28"/>
          <w:szCs w:val="28"/>
          <w:lang w:val="ru-KZ"/>
        </w:rPr>
        <w:t xml:space="preserve">от 35% до 93%. </w:t>
      </w:r>
      <w:r w:rsidR="00497CCF">
        <w:rPr>
          <w:sz w:val="28"/>
          <w:szCs w:val="28"/>
          <w:lang w:val="ru-KZ"/>
        </w:rPr>
        <w:t>Для сравнения, в США примерно половина женщин р</w:t>
      </w:r>
      <w:r w:rsidRPr="005666B8">
        <w:rPr>
          <w:sz w:val="28"/>
          <w:szCs w:val="28"/>
          <w:lang w:val="ru-KZ"/>
        </w:rPr>
        <w:t>епродуктивного возраста</w:t>
      </w:r>
      <w:r w:rsidR="00497CCF">
        <w:rPr>
          <w:sz w:val="28"/>
          <w:szCs w:val="28"/>
          <w:lang w:val="ru-KZ"/>
        </w:rPr>
        <w:t xml:space="preserve"> сталкиваются с этой проблемой</w:t>
      </w:r>
      <w:r w:rsidRPr="005666B8">
        <w:rPr>
          <w:sz w:val="28"/>
          <w:szCs w:val="28"/>
          <w:lang w:val="ru-KZ"/>
        </w:rPr>
        <w:t xml:space="preserve"> [38</w:t>
      </w:r>
      <w:r w:rsidR="00F91BBB">
        <w:rPr>
          <w:sz w:val="28"/>
          <w:szCs w:val="28"/>
          <w:lang w:val="ru-KZ"/>
        </w:rPr>
        <w:t>,р. 512</w:t>
      </w:r>
      <w:r w:rsidRPr="005666B8">
        <w:rPr>
          <w:sz w:val="28"/>
          <w:szCs w:val="28"/>
          <w:lang w:val="ru-KZ"/>
        </w:rPr>
        <w:t>]. Несмотря на то, что дисменорея является распространенной проблемой, только 12,9% женщин с симптомами обращаются за медицинской помощью. Это свидетельствует о низком уровне осведомленности и недостаточном доступе к специализированной медицинской помощи</w:t>
      </w:r>
      <w:r>
        <w:rPr>
          <w:sz w:val="28"/>
          <w:szCs w:val="28"/>
          <w:lang w:val="ru-KZ"/>
        </w:rPr>
        <w:t xml:space="preserve"> </w:t>
      </w:r>
      <w:r w:rsidR="008057F8" w:rsidRPr="00703C38">
        <w:rPr>
          <w:sz w:val="28"/>
          <w:szCs w:val="28"/>
        </w:rPr>
        <w:t>[42</w:t>
      </w:r>
      <w:r w:rsidR="00F91BBB">
        <w:rPr>
          <w:sz w:val="28"/>
          <w:szCs w:val="28"/>
        </w:rPr>
        <w:t>,</w:t>
      </w:r>
      <w:r w:rsidR="008D78FD">
        <w:rPr>
          <w:sz w:val="28"/>
          <w:szCs w:val="28"/>
        </w:rPr>
        <w:t>р</w:t>
      </w:r>
      <w:r w:rsidR="00F91BBB">
        <w:rPr>
          <w:sz w:val="28"/>
          <w:szCs w:val="28"/>
        </w:rPr>
        <w:t>. 57</w:t>
      </w:r>
      <w:r w:rsidR="008057F8" w:rsidRPr="00703C38">
        <w:rPr>
          <w:sz w:val="28"/>
          <w:szCs w:val="28"/>
        </w:rPr>
        <w:t>].</w:t>
      </w:r>
    </w:p>
    <w:p w14:paraId="69D9B046" w14:textId="4E7E104B" w:rsidR="008057F8" w:rsidRPr="005666B8" w:rsidRDefault="005666B8" w:rsidP="002128E7">
      <w:pPr>
        <w:ind w:firstLine="567"/>
        <w:jc w:val="both"/>
        <w:rPr>
          <w:sz w:val="28"/>
          <w:szCs w:val="28"/>
          <w:lang w:val="ru-KZ"/>
        </w:rPr>
      </w:pPr>
      <w:r w:rsidRPr="005666B8">
        <w:rPr>
          <w:sz w:val="28"/>
          <w:szCs w:val="28"/>
          <w:lang w:val="ru-KZ"/>
        </w:rPr>
        <w:t>Болевой синдром у пациенто</w:t>
      </w:r>
      <w:r w:rsidR="00497CCF">
        <w:rPr>
          <w:sz w:val="28"/>
          <w:szCs w:val="28"/>
          <w:lang w:val="ru-KZ"/>
        </w:rPr>
        <w:t>к</w:t>
      </w:r>
      <w:r w:rsidRPr="005666B8">
        <w:rPr>
          <w:sz w:val="28"/>
          <w:szCs w:val="28"/>
          <w:lang w:val="ru-KZ"/>
        </w:rPr>
        <w:t xml:space="preserve"> с ПД оказывает значительное негативное влияние на качество жизни, включая снижение академическ</w:t>
      </w:r>
      <w:r w:rsidR="00497CCF">
        <w:rPr>
          <w:sz w:val="28"/>
          <w:szCs w:val="28"/>
          <w:lang w:val="ru-KZ"/>
        </w:rPr>
        <w:t>ой</w:t>
      </w:r>
      <w:r w:rsidRPr="005666B8">
        <w:rPr>
          <w:sz w:val="28"/>
          <w:szCs w:val="28"/>
          <w:lang w:val="ru-KZ"/>
        </w:rPr>
        <w:t xml:space="preserve"> успеваемости, ограничение физической активности и развитие тревожных и депрессивных расстройств. Исследование Jacquelyn N.J. и Sinha A. показало, что существует прямая связь между интенсивностью боли, уровнем тревожности и хроническим стрессом, особенно у девушек, которые </w:t>
      </w:r>
      <w:r w:rsidR="00497CCF">
        <w:rPr>
          <w:sz w:val="28"/>
          <w:szCs w:val="28"/>
          <w:lang w:val="ru-KZ"/>
        </w:rPr>
        <w:t>мало</w:t>
      </w:r>
      <w:r w:rsidRPr="005666B8">
        <w:rPr>
          <w:sz w:val="28"/>
          <w:szCs w:val="28"/>
          <w:lang w:val="ru-KZ"/>
        </w:rPr>
        <w:t xml:space="preserve"> двигаются и имеют проблемы со сном</w:t>
      </w:r>
      <w:r>
        <w:rPr>
          <w:sz w:val="28"/>
          <w:szCs w:val="28"/>
          <w:lang w:val="ru-KZ"/>
        </w:rPr>
        <w:t xml:space="preserve"> </w:t>
      </w:r>
      <w:r w:rsidR="008057F8" w:rsidRPr="00703C38">
        <w:rPr>
          <w:sz w:val="28"/>
          <w:szCs w:val="28"/>
        </w:rPr>
        <w:t>[45].</w:t>
      </w:r>
    </w:p>
    <w:p w14:paraId="3D2C72B7" w14:textId="4EC19EC7" w:rsidR="005666B8" w:rsidRPr="005666B8" w:rsidRDefault="005666B8" w:rsidP="002128E7">
      <w:pPr>
        <w:ind w:firstLine="567"/>
        <w:jc w:val="both"/>
        <w:rPr>
          <w:sz w:val="28"/>
          <w:szCs w:val="28"/>
          <w:lang w:val="ru-KZ"/>
        </w:rPr>
      </w:pPr>
      <w:r w:rsidRPr="005666B8">
        <w:rPr>
          <w:sz w:val="28"/>
          <w:szCs w:val="28"/>
          <w:lang w:val="ru-KZ"/>
        </w:rPr>
        <w:t xml:space="preserve">Согласно исследованиям </w:t>
      </w:r>
      <w:r w:rsidRPr="00703C38">
        <w:rPr>
          <w:sz w:val="28"/>
          <w:szCs w:val="28"/>
        </w:rPr>
        <w:t xml:space="preserve">Bahrami A. </w:t>
      </w:r>
      <w:r w:rsidRPr="005666B8">
        <w:rPr>
          <w:sz w:val="28"/>
          <w:szCs w:val="28"/>
          <w:lang w:val="ru-KZ"/>
        </w:rPr>
        <w:t>и соавт. из Ирана, примерно 80% школьниц страдают ПД, а у 25% из них боль вызывает значительное снижение самооценки, симптомы социальной тревожности и ограничение социальной активности [46].</w:t>
      </w:r>
    </w:p>
    <w:p w14:paraId="5F4C6517" w14:textId="18257B72" w:rsidR="008057F8" w:rsidRPr="008F56CA" w:rsidRDefault="008F56CA" w:rsidP="002128E7">
      <w:pPr>
        <w:ind w:firstLine="567"/>
        <w:jc w:val="both"/>
        <w:rPr>
          <w:sz w:val="28"/>
          <w:szCs w:val="28"/>
          <w:lang w:val="ru-KZ"/>
        </w:rPr>
      </w:pPr>
      <w:r w:rsidRPr="00703C38">
        <w:rPr>
          <w:sz w:val="28"/>
          <w:szCs w:val="28"/>
        </w:rPr>
        <w:t xml:space="preserve">По </w:t>
      </w:r>
      <w:r w:rsidR="008057F8" w:rsidRPr="00703C38">
        <w:rPr>
          <w:sz w:val="28"/>
          <w:szCs w:val="28"/>
        </w:rPr>
        <w:t>данным Abdelmoty H.I. и соавт.</w:t>
      </w:r>
      <w:r>
        <w:rPr>
          <w:sz w:val="28"/>
          <w:szCs w:val="28"/>
        </w:rPr>
        <w:t xml:space="preserve"> в</w:t>
      </w:r>
      <w:r w:rsidRPr="00703C38">
        <w:rPr>
          <w:sz w:val="28"/>
          <w:szCs w:val="28"/>
        </w:rPr>
        <w:t xml:space="preserve"> Египте</w:t>
      </w:r>
      <w:r>
        <w:rPr>
          <w:sz w:val="28"/>
          <w:szCs w:val="28"/>
        </w:rPr>
        <w:t xml:space="preserve"> </w:t>
      </w:r>
      <w:r w:rsidRPr="008F56CA">
        <w:rPr>
          <w:sz w:val="28"/>
          <w:szCs w:val="28"/>
          <w:lang w:val="ru-KZ"/>
        </w:rPr>
        <w:t xml:space="preserve">75% подростков страдают ПД, и у половины из них она приводит к пропускам занятий, </w:t>
      </w:r>
      <w:r w:rsidR="00497CCF">
        <w:rPr>
          <w:sz w:val="28"/>
          <w:szCs w:val="28"/>
          <w:lang w:val="ru-KZ"/>
        </w:rPr>
        <w:t>бесконтрольному</w:t>
      </w:r>
      <w:r w:rsidRPr="008F56CA">
        <w:rPr>
          <w:sz w:val="28"/>
          <w:szCs w:val="28"/>
          <w:lang w:val="ru-KZ"/>
        </w:rPr>
        <w:t xml:space="preserve"> приему анальгетиков и </w:t>
      </w:r>
      <w:r w:rsidR="00497CCF">
        <w:rPr>
          <w:sz w:val="28"/>
          <w:szCs w:val="28"/>
          <w:lang w:val="ru-KZ"/>
        </w:rPr>
        <w:t>снижению</w:t>
      </w:r>
      <w:r w:rsidRPr="008F56CA">
        <w:rPr>
          <w:sz w:val="28"/>
          <w:szCs w:val="28"/>
          <w:lang w:val="ru-KZ"/>
        </w:rPr>
        <w:t xml:space="preserve"> участи</w:t>
      </w:r>
      <w:r w:rsidR="00497CCF">
        <w:rPr>
          <w:sz w:val="28"/>
          <w:szCs w:val="28"/>
          <w:lang w:val="ru-KZ"/>
        </w:rPr>
        <w:t>я</w:t>
      </w:r>
      <w:r w:rsidRPr="008F56CA">
        <w:rPr>
          <w:sz w:val="28"/>
          <w:szCs w:val="28"/>
          <w:lang w:val="ru-KZ"/>
        </w:rPr>
        <w:t xml:space="preserve"> в повседневной жизни</w:t>
      </w:r>
      <w:r>
        <w:rPr>
          <w:sz w:val="28"/>
          <w:szCs w:val="28"/>
          <w:lang w:val="ru-KZ"/>
        </w:rPr>
        <w:t xml:space="preserve"> </w:t>
      </w:r>
      <w:r w:rsidR="008057F8" w:rsidRPr="00703C38">
        <w:rPr>
          <w:sz w:val="28"/>
          <w:szCs w:val="28"/>
        </w:rPr>
        <w:t>[47].</w:t>
      </w:r>
    </w:p>
    <w:p w14:paraId="15BDEAEC" w14:textId="50BB98AE" w:rsidR="00AE4422" w:rsidRDefault="00AE4422" w:rsidP="002128E7">
      <w:pPr>
        <w:ind w:firstLine="567"/>
        <w:jc w:val="both"/>
        <w:rPr>
          <w:sz w:val="28"/>
          <w:szCs w:val="28"/>
          <w:lang w:val="ru-KZ"/>
        </w:rPr>
      </w:pPr>
      <w:r w:rsidRPr="00AE4422">
        <w:rPr>
          <w:sz w:val="28"/>
          <w:szCs w:val="28"/>
          <w:lang w:val="ru-KZ"/>
        </w:rPr>
        <w:t xml:space="preserve">Таким образом, первичная дисменорея — это не только медицинская проблема, но и выраженная психосоциальная проблема, которая влияет на качество жизни, успех в учебе и психоэмоциональное здоровье девушек. </w:t>
      </w:r>
      <w:r w:rsidR="008D78FD">
        <w:rPr>
          <w:sz w:val="28"/>
          <w:szCs w:val="28"/>
          <w:lang w:val="ru-KZ"/>
        </w:rPr>
        <w:t xml:space="preserve">В связи с актуальностью проблемы необходимо создание </w:t>
      </w:r>
      <w:r w:rsidRPr="00AE4422">
        <w:rPr>
          <w:sz w:val="28"/>
          <w:szCs w:val="28"/>
          <w:lang w:val="ru-KZ"/>
        </w:rPr>
        <w:t>широк</w:t>
      </w:r>
      <w:r w:rsidR="0078054E">
        <w:rPr>
          <w:sz w:val="28"/>
          <w:szCs w:val="28"/>
          <w:lang w:val="ru-KZ"/>
        </w:rPr>
        <w:t>ого</w:t>
      </w:r>
      <w:r w:rsidRPr="00AE4422">
        <w:rPr>
          <w:sz w:val="28"/>
          <w:szCs w:val="28"/>
          <w:lang w:val="ru-KZ"/>
        </w:rPr>
        <w:t xml:space="preserve"> спектр</w:t>
      </w:r>
      <w:r w:rsidR="0078054E">
        <w:rPr>
          <w:sz w:val="28"/>
          <w:szCs w:val="28"/>
          <w:lang w:val="ru-KZ"/>
        </w:rPr>
        <w:t>а</w:t>
      </w:r>
      <w:r w:rsidRPr="00AE4422">
        <w:rPr>
          <w:sz w:val="28"/>
          <w:szCs w:val="28"/>
          <w:lang w:val="ru-KZ"/>
        </w:rPr>
        <w:t xml:space="preserve"> профилактических и скрининговых программ, направленных на раннюю диагностику, коррекцию образа жизни и мультидисциплинарное сопровождение пациенток.</w:t>
      </w:r>
    </w:p>
    <w:p w14:paraId="128E2A72" w14:textId="77777777" w:rsidR="002128E7" w:rsidRPr="00AE4422" w:rsidRDefault="002128E7" w:rsidP="002128E7">
      <w:pPr>
        <w:ind w:firstLine="567"/>
        <w:jc w:val="both"/>
        <w:rPr>
          <w:sz w:val="28"/>
          <w:szCs w:val="28"/>
          <w:lang w:val="ru-KZ"/>
        </w:rPr>
      </w:pPr>
    </w:p>
    <w:p w14:paraId="704A1388" w14:textId="261733E2" w:rsidR="008057F8" w:rsidRPr="002128E7" w:rsidRDefault="00934481" w:rsidP="002128E7">
      <w:pPr>
        <w:pStyle w:val="3"/>
        <w:spacing w:before="0" w:after="0"/>
        <w:ind w:firstLine="567"/>
        <w:rPr>
          <w:color w:val="auto"/>
        </w:rPr>
      </w:pPr>
      <w:bookmarkStart w:id="17" w:name="_Toc220071133"/>
      <w:bookmarkStart w:id="18" w:name="_Hlk201610736"/>
      <w:r w:rsidRPr="002128E7">
        <w:rPr>
          <w:color w:val="auto"/>
        </w:rPr>
        <w:t xml:space="preserve">1.1.3 </w:t>
      </w:r>
      <w:r w:rsidR="008057F8" w:rsidRPr="002128E7">
        <w:rPr>
          <w:color w:val="auto"/>
        </w:rPr>
        <w:t>Роль нейроэндокринной регуляции в патогенезе</w:t>
      </w:r>
      <w:bookmarkEnd w:id="17"/>
    </w:p>
    <w:bookmarkEnd w:id="18"/>
    <w:p w14:paraId="354E2C2F" w14:textId="64659972" w:rsidR="00AE4422" w:rsidRPr="00AE4422" w:rsidRDefault="00AE4422" w:rsidP="002128E7">
      <w:pPr>
        <w:ind w:firstLine="567"/>
        <w:jc w:val="both"/>
        <w:rPr>
          <w:sz w:val="28"/>
          <w:szCs w:val="28"/>
          <w:lang w:val="ru-KZ"/>
        </w:rPr>
      </w:pPr>
      <w:r w:rsidRPr="00AE4422">
        <w:rPr>
          <w:sz w:val="28"/>
          <w:szCs w:val="28"/>
          <w:lang w:val="ru-KZ"/>
        </w:rPr>
        <w:t xml:space="preserve">Современные данные показывают, что нейроэндокринные нарушения играют важную роль в формировании ПД, особенно в подростковом возрасте, когда начинается </w:t>
      </w:r>
      <w:r w:rsidR="009C018A">
        <w:rPr>
          <w:sz w:val="28"/>
          <w:szCs w:val="28"/>
          <w:lang w:val="ru-KZ"/>
        </w:rPr>
        <w:t>становление</w:t>
      </w:r>
      <w:r w:rsidRPr="00AE4422">
        <w:rPr>
          <w:sz w:val="28"/>
          <w:szCs w:val="28"/>
          <w:lang w:val="ru-KZ"/>
        </w:rPr>
        <w:t xml:space="preserve"> менструальной функции. На этом этапе гипоталамо-гипофизарная система нестабильна. Это связано с нарушением секреции </w:t>
      </w:r>
      <w:r>
        <w:rPr>
          <w:sz w:val="28"/>
          <w:szCs w:val="28"/>
          <w:lang w:val="ru-KZ"/>
        </w:rPr>
        <w:t>ГРГ</w:t>
      </w:r>
      <w:r w:rsidRPr="00AE4422">
        <w:rPr>
          <w:sz w:val="28"/>
          <w:szCs w:val="28"/>
          <w:lang w:val="ru-KZ"/>
        </w:rPr>
        <w:t xml:space="preserve">, ФСГ и ЛГ. </w:t>
      </w:r>
      <w:r w:rsidR="002C6FAF">
        <w:rPr>
          <w:sz w:val="28"/>
          <w:szCs w:val="28"/>
          <w:lang w:val="ru-KZ"/>
        </w:rPr>
        <w:t xml:space="preserve">Указанные </w:t>
      </w:r>
      <w:r w:rsidRPr="00AE4422">
        <w:rPr>
          <w:sz w:val="28"/>
          <w:szCs w:val="28"/>
          <w:lang w:val="ru-KZ"/>
        </w:rPr>
        <w:t xml:space="preserve">нарушения вызывают ановуляторные циклы и гормональный дисбаланс между эстрогенами и прогестероном [48,49]. Этот дисбаланс </w:t>
      </w:r>
      <w:r w:rsidR="009C018A">
        <w:rPr>
          <w:sz w:val="28"/>
          <w:szCs w:val="28"/>
          <w:lang w:val="ru-KZ"/>
        </w:rPr>
        <w:t>приводит к гиперпродукции</w:t>
      </w:r>
      <w:r w:rsidRPr="00AE4422">
        <w:rPr>
          <w:sz w:val="28"/>
          <w:szCs w:val="28"/>
          <w:lang w:val="ru-KZ"/>
        </w:rPr>
        <w:t xml:space="preserve"> простагландинов в эндометрии, что у</w:t>
      </w:r>
      <w:r w:rsidR="002C6FAF">
        <w:rPr>
          <w:sz w:val="28"/>
          <w:szCs w:val="28"/>
          <w:lang w:val="ru-KZ"/>
        </w:rPr>
        <w:t>силивает</w:t>
      </w:r>
      <w:r w:rsidRPr="00AE4422">
        <w:rPr>
          <w:sz w:val="28"/>
          <w:szCs w:val="28"/>
          <w:lang w:val="ru-KZ"/>
        </w:rPr>
        <w:t xml:space="preserve"> сократительную активность миометрия и вызывает боль.</w:t>
      </w:r>
    </w:p>
    <w:p w14:paraId="6F76160A" w14:textId="24CC8F36" w:rsidR="008057F8" w:rsidRPr="00AE4422" w:rsidRDefault="00AE4422" w:rsidP="002128E7">
      <w:pPr>
        <w:ind w:firstLine="567"/>
        <w:jc w:val="both"/>
        <w:rPr>
          <w:sz w:val="28"/>
          <w:szCs w:val="28"/>
          <w:lang w:val="ru-KZ"/>
        </w:rPr>
      </w:pPr>
      <w:r w:rsidRPr="00AE4422">
        <w:rPr>
          <w:sz w:val="28"/>
          <w:szCs w:val="28"/>
          <w:lang w:val="ru-KZ"/>
        </w:rPr>
        <w:t>В дополнение к этому все больше внимания уделяется контролю гипоталамо-</w:t>
      </w:r>
      <w:r w:rsidR="009C018A">
        <w:rPr>
          <w:sz w:val="28"/>
          <w:szCs w:val="28"/>
          <w:lang w:val="ru-KZ"/>
        </w:rPr>
        <w:t xml:space="preserve">гипофизарно-надпочечной </w:t>
      </w:r>
      <w:r>
        <w:rPr>
          <w:sz w:val="28"/>
          <w:szCs w:val="28"/>
          <w:lang w:val="ru-KZ"/>
        </w:rPr>
        <w:t>оси</w:t>
      </w:r>
      <w:r w:rsidRPr="00AE4422">
        <w:rPr>
          <w:sz w:val="28"/>
          <w:szCs w:val="28"/>
          <w:lang w:val="ru-KZ"/>
        </w:rPr>
        <w:t xml:space="preserve">, особенно в ситуациях, когда человек </w:t>
      </w:r>
      <w:r w:rsidRPr="00AE4422">
        <w:rPr>
          <w:sz w:val="28"/>
          <w:szCs w:val="28"/>
          <w:lang w:val="ru-KZ"/>
        </w:rPr>
        <w:lastRenderedPageBreak/>
        <w:t>находится под постоянным психоэмоциональным стрессом. Стресс вызывает выработку кортикотропин-рилизинг-гормона (</w:t>
      </w:r>
      <w:r>
        <w:rPr>
          <w:sz w:val="28"/>
          <w:szCs w:val="28"/>
          <w:lang w:val="ru-KZ"/>
        </w:rPr>
        <w:t>КРГ</w:t>
      </w:r>
      <w:r w:rsidRPr="00AE4422">
        <w:rPr>
          <w:sz w:val="28"/>
          <w:szCs w:val="28"/>
          <w:lang w:val="ru-KZ"/>
        </w:rPr>
        <w:t xml:space="preserve">) в гипоталамусе. Уменьшение секреции </w:t>
      </w:r>
      <w:r>
        <w:rPr>
          <w:sz w:val="28"/>
          <w:szCs w:val="28"/>
          <w:lang w:val="ru-KZ"/>
        </w:rPr>
        <w:t>ГРГ</w:t>
      </w:r>
      <w:r w:rsidRPr="00AE4422">
        <w:rPr>
          <w:sz w:val="28"/>
          <w:szCs w:val="28"/>
          <w:lang w:val="ru-KZ"/>
        </w:rPr>
        <w:t xml:space="preserve"> приводит к нарушению овуляторной функции и циклического производства половых гормонов [50]. Кроме того, </w:t>
      </w:r>
      <w:r>
        <w:rPr>
          <w:sz w:val="28"/>
          <w:szCs w:val="28"/>
          <w:lang w:val="ru-KZ"/>
        </w:rPr>
        <w:t>КРГ</w:t>
      </w:r>
      <w:r w:rsidRPr="00AE4422">
        <w:rPr>
          <w:sz w:val="28"/>
          <w:szCs w:val="28"/>
          <w:lang w:val="ru-KZ"/>
        </w:rPr>
        <w:t xml:space="preserve"> увеличивает чувствительность к боли, активируя </w:t>
      </w:r>
      <w:r w:rsidR="009C018A">
        <w:rPr>
          <w:sz w:val="28"/>
          <w:szCs w:val="28"/>
          <w:lang w:val="ru-KZ"/>
        </w:rPr>
        <w:t>миндалины</w:t>
      </w:r>
      <w:r w:rsidRPr="00AE4422">
        <w:rPr>
          <w:sz w:val="28"/>
          <w:szCs w:val="28"/>
          <w:lang w:val="ru-KZ"/>
        </w:rPr>
        <w:t xml:space="preserve"> и структуры ствола мозга, ответственные за передачу болевых сигналов</w:t>
      </w:r>
      <w:r w:rsidR="008057F8" w:rsidRPr="00703C38">
        <w:rPr>
          <w:sz w:val="28"/>
          <w:szCs w:val="28"/>
        </w:rPr>
        <w:t xml:space="preserve"> [51].</w:t>
      </w:r>
    </w:p>
    <w:p w14:paraId="20386064" w14:textId="7D34063C" w:rsidR="008057F8" w:rsidRPr="00AE4422" w:rsidRDefault="00AE4422" w:rsidP="002128E7">
      <w:pPr>
        <w:ind w:firstLine="567"/>
        <w:jc w:val="both"/>
        <w:rPr>
          <w:sz w:val="28"/>
          <w:szCs w:val="28"/>
          <w:lang w:val="ru-KZ"/>
        </w:rPr>
      </w:pPr>
      <w:r w:rsidRPr="00AE4422">
        <w:rPr>
          <w:sz w:val="28"/>
          <w:szCs w:val="28"/>
          <w:lang w:val="ru-KZ"/>
        </w:rPr>
        <w:t>Кроме того, важную роль играют центральные нейропептиды, такие как кисспептин, нейрокинин B и динорфин, которые составляют так называемый KNDy-контур, отвеча</w:t>
      </w:r>
      <w:r w:rsidR="009C018A">
        <w:rPr>
          <w:sz w:val="28"/>
          <w:szCs w:val="28"/>
          <w:lang w:val="ru-KZ"/>
        </w:rPr>
        <w:t>ющий</w:t>
      </w:r>
      <w:r w:rsidRPr="00AE4422">
        <w:rPr>
          <w:sz w:val="28"/>
          <w:szCs w:val="28"/>
          <w:lang w:val="ru-KZ"/>
        </w:rPr>
        <w:t xml:space="preserve"> за ритмическую секрецию </w:t>
      </w:r>
      <w:r w:rsidR="009C018A">
        <w:rPr>
          <w:sz w:val="28"/>
          <w:szCs w:val="28"/>
          <w:lang w:val="ru-KZ"/>
        </w:rPr>
        <w:t>ГРГ</w:t>
      </w:r>
      <w:r w:rsidRPr="00AE4422">
        <w:rPr>
          <w:sz w:val="28"/>
          <w:szCs w:val="28"/>
          <w:lang w:val="ru-KZ"/>
        </w:rPr>
        <w:t>. Их про</w:t>
      </w:r>
      <w:r w:rsidR="00D352E9">
        <w:rPr>
          <w:sz w:val="28"/>
          <w:szCs w:val="28"/>
          <w:lang w:val="ru-KZ"/>
        </w:rPr>
        <w:t>дукция</w:t>
      </w:r>
      <w:r w:rsidRPr="00AE4422">
        <w:rPr>
          <w:sz w:val="28"/>
          <w:szCs w:val="28"/>
          <w:lang w:val="ru-KZ"/>
        </w:rPr>
        <w:t xml:space="preserve"> снижается при дисфункции ГГН-оси и хронической стрессовой активации, что усугубляет овуляторную дисфункцию и клинические проявления ПД</w:t>
      </w:r>
      <w:r>
        <w:rPr>
          <w:sz w:val="28"/>
          <w:szCs w:val="28"/>
          <w:lang w:val="ru-KZ"/>
        </w:rPr>
        <w:t xml:space="preserve"> </w:t>
      </w:r>
      <w:r w:rsidR="008057F8" w:rsidRPr="00703C38">
        <w:rPr>
          <w:sz w:val="28"/>
          <w:szCs w:val="28"/>
        </w:rPr>
        <w:t>[31</w:t>
      </w:r>
      <w:r w:rsidR="00F91BBB">
        <w:rPr>
          <w:sz w:val="28"/>
          <w:szCs w:val="28"/>
        </w:rPr>
        <w:t>,р. 769</w:t>
      </w:r>
      <w:r w:rsidR="008057F8" w:rsidRPr="00703C38">
        <w:rPr>
          <w:sz w:val="28"/>
          <w:szCs w:val="28"/>
        </w:rPr>
        <w:t>].</w:t>
      </w:r>
    </w:p>
    <w:p w14:paraId="2DD69F64" w14:textId="4FE02BD9" w:rsidR="008057F8" w:rsidRPr="0016001B" w:rsidRDefault="0016001B" w:rsidP="002128E7">
      <w:pPr>
        <w:ind w:firstLine="567"/>
        <w:jc w:val="both"/>
        <w:rPr>
          <w:sz w:val="28"/>
          <w:szCs w:val="28"/>
          <w:lang w:val="ru-KZ"/>
        </w:rPr>
      </w:pPr>
      <w:r w:rsidRPr="0016001B">
        <w:rPr>
          <w:sz w:val="28"/>
          <w:szCs w:val="28"/>
          <w:lang w:val="ru-KZ"/>
        </w:rPr>
        <w:t>Подавление гипоталамических нейронов, снижение производства ГРГ и возникновение нерегулярных ановуляторных циклов происходят из-за гиперсекреции кортизола и КРГ при длительной активации ГГН-оси. Это сопровождается усилением воспалительного ответа эндометри</w:t>
      </w:r>
      <w:r w:rsidR="009C018A">
        <w:rPr>
          <w:sz w:val="28"/>
          <w:szCs w:val="28"/>
          <w:lang w:val="ru-KZ"/>
        </w:rPr>
        <w:t>я</w:t>
      </w:r>
      <w:r w:rsidRPr="0016001B">
        <w:rPr>
          <w:sz w:val="28"/>
          <w:szCs w:val="28"/>
          <w:lang w:val="ru-KZ"/>
        </w:rPr>
        <w:t xml:space="preserve"> и неадекватной регуляцией простагландинового каскада, что приводит к чрезмерной боли во время менструации</w:t>
      </w:r>
      <w:r>
        <w:rPr>
          <w:sz w:val="28"/>
          <w:szCs w:val="28"/>
          <w:lang w:val="ru-KZ"/>
        </w:rPr>
        <w:t xml:space="preserve"> </w:t>
      </w:r>
      <w:r w:rsidR="008057F8" w:rsidRPr="00703C38">
        <w:rPr>
          <w:sz w:val="28"/>
          <w:szCs w:val="28"/>
        </w:rPr>
        <w:t>[52].</w:t>
      </w:r>
    </w:p>
    <w:p w14:paraId="1DAD889C" w14:textId="2D592048" w:rsidR="008057F8" w:rsidRPr="0016001B" w:rsidRDefault="0016001B" w:rsidP="002128E7">
      <w:pPr>
        <w:ind w:firstLine="567"/>
        <w:jc w:val="both"/>
        <w:rPr>
          <w:sz w:val="28"/>
          <w:szCs w:val="28"/>
          <w:lang w:val="ru-KZ"/>
        </w:rPr>
      </w:pPr>
      <w:r w:rsidRPr="0016001B">
        <w:rPr>
          <w:sz w:val="28"/>
          <w:szCs w:val="28"/>
          <w:lang w:val="ru-KZ"/>
        </w:rPr>
        <w:t>КРГ и кортизол также стимулируют выработку провоспалительных цитокинов, таких как фактор некроза опухоли-альфа (TNF-α) и интерлейкин-6 (IL-6). Эти цитокины у</w:t>
      </w:r>
      <w:r w:rsidR="00D352E9">
        <w:rPr>
          <w:sz w:val="28"/>
          <w:szCs w:val="28"/>
          <w:lang w:val="ru-KZ"/>
        </w:rPr>
        <w:t xml:space="preserve">силиваю </w:t>
      </w:r>
      <w:r w:rsidRPr="0016001B">
        <w:rPr>
          <w:sz w:val="28"/>
          <w:szCs w:val="28"/>
          <w:lang w:val="ru-KZ"/>
        </w:rPr>
        <w:t>миометральную гиперчувствительность и активируют глиальные клетки в спинном мозге. Центральная сенситизация</w:t>
      </w:r>
      <w:r w:rsidR="00D352E9">
        <w:rPr>
          <w:sz w:val="28"/>
          <w:szCs w:val="28"/>
          <w:lang w:val="ru-KZ"/>
        </w:rPr>
        <w:t xml:space="preserve"> -</w:t>
      </w:r>
      <w:r w:rsidRPr="0016001B">
        <w:rPr>
          <w:sz w:val="28"/>
          <w:szCs w:val="28"/>
          <w:lang w:val="ru-KZ"/>
        </w:rPr>
        <w:t xml:space="preserve"> состояние, при котором болевые стимулы </w:t>
      </w:r>
      <w:r w:rsidR="00AA6375">
        <w:rPr>
          <w:sz w:val="28"/>
          <w:szCs w:val="28"/>
          <w:lang w:val="ru-KZ"/>
        </w:rPr>
        <w:t>воспринимаются</w:t>
      </w:r>
      <w:r w:rsidRPr="0016001B">
        <w:rPr>
          <w:sz w:val="28"/>
          <w:szCs w:val="28"/>
          <w:lang w:val="ru-KZ"/>
        </w:rPr>
        <w:t xml:space="preserve"> более интенсивн</w:t>
      </w:r>
      <w:r w:rsidR="00AA6375">
        <w:rPr>
          <w:sz w:val="28"/>
          <w:szCs w:val="28"/>
          <w:lang w:val="ru-KZ"/>
        </w:rPr>
        <w:t>о</w:t>
      </w:r>
      <w:r w:rsidRPr="0016001B">
        <w:rPr>
          <w:sz w:val="28"/>
          <w:szCs w:val="28"/>
          <w:lang w:val="ru-KZ"/>
        </w:rPr>
        <w:t xml:space="preserve"> или </w:t>
      </w:r>
      <w:r w:rsidR="00AA6375">
        <w:rPr>
          <w:sz w:val="28"/>
          <w:szCs w:val="28"/>
          <w:lang w:val="ru-KZ"/>
        </w:rPr>
        <w:t xml:space="preserve">боль </w:t>
      </w:r>
      <w:r w:rsidRPr="0016001B">
        <w:rPr>
          <w:sz w:val="28"/>
          <w:szCs w:val="28"/>
          <w:lang w:val="ru-KZ"/>
        </w:rPr>
        <w:t>сохраня</w:t>
      </w:r>
      <w:r w:rsidR="00AA6375">
        <w:rPr>
          <w:sz w:val="28"/>
          <w:szCs w:val="28"/>
          <w:lang w:val="ru-KZ"/>
        </w:rPr>
        <w:t>е</w:t>
      </w:r>
      <w:r w:rsidRPr="0016001B">
        <w:rPr>
          <w:sz w:val="28"/>
          <w:szCs w:val="28"/>
          <w:lang w:val="ru-KZ"/>
        </w:rPr>
        <w:t xml:space="preserve">тся даже при отсутствии </w:t>
      </w:r>
      <w:r w:rsidR="00AA6375">
        <w:rPr>
          <w:sz w:val="28"/>
          <w:szCs w:val="28"/>
          <w:lang w:val="ru-KZ"/>
        </w:rPr>
        <w:t>повреждающего стимула</w:t>
      </w:r>
      <w:r w:rsidR="00D352E9">
        <w:rPr>
          <w:sz w:val="28"/>
          <w:szCs w:val="28"/>
          <w:lang w:val="ru-KZ"/>
        </w:rPr>
        <w:t xml:space="preserve"> -</w:t>
      </w:r>
      <w:r w:rsidRPr="0016001B">
        <w:rPr>
          <w:sz w:val="28"/>
          <w:szCs w:val="28"/>
          <w:lang w:val="ru-KZ"/>
        </w:rPr>
        <w:t xml:space="preserve"> возникает в результате этого</w:t>
      </w:r>
      <w:r w:rsidR="00AA6375">
        <w:rPr>
          <w:sz w:val="28"/>
          <w:szCs w:val="28"/>
          <w:lang w:val="ru-KZ"/>
        </w:rPr>
        <w:t xml:space="preserve"> процесса</w:t>
      </w:r>
      <w:r>
        <w:rPr>
          <w:sz w:val="28"/>
          <w:szCs w:val="28"/>
          <w:lang w:val="ru-KZ"/>
        </w:rPr>
        <w:t xml:space="preserve"> </w:t>
      </w:r>
      <w:r w:rsidR="008057F8" w:rsidRPr="00703C38">
        <w:rPr>
          <w:sz w:val="28"/>
          <w:szCs w:val="28"/>
        </w:rPr>
        <w:t>[37</w:t>
      </w:r>
      <w:r w:rsidR="00F91BBB">
        <w:rPr>
          <w:sz w:val="28"/>
          <w:szCs w:val="28"/>
        </w:rPr>
        <w:t>,р. 173</w:t>
      </w:r>
      <w:r w:rsidR="008057F8" w:rsidRPr="00703C38">
        <w:rPr>
          <w:sz w:val="28"/>
          <w:szCs w:val="28"/>
        </w:rPr>
        <w:t>].</w:t>
      </w:r>
    </w:p>
    <w:p w14:paraId="255E94E0" w14:textId="7D2AE9C9" w:rsidR="008057F8" w:rsidRPr="00886FE8" w:rsidRDefault="00886FE8" w:rsidP="002128E7">
      <w:pPr>
        <w:ind w:firstLine="567"/>
        <w:jc w:val="both"/>
        <w:rPr>
          <w:sz w:val="28"/>
          <w:szCs w:val="28"/>
          <w:lang w:val="ru-KZ"/>
        </w:rPr>
      </w:pPr>
      <w:r w:rsidRPr="00886FE8">
        <w:rPr>
          <w:sz w:val="28"/>
          <w:szCs w:val="28"/>
          <w:lang w:val="ru-KZ"/>
        </w:rPr>
        <w:t xml:space="preserve">Снижение болевого порога и </w:t>
      </w:r>
      <w:r w:rsidR="00AA6375">
        <w:rPr>
          <w:sz w:val="28"/>
          <w:szCs w:val="28"/>
          <w:lang w:val="ru-KZ"/>
        </w:rPr>
        <w:t>уменьшение</w:t>
      </w:r>
      <w:r w:rsidRPr="00886FE8">
        <w:rPr>
          <w:sz w:val="28"/>
          <w:szCs w:val="28"/>
          <w:lang w:val="ru-KZ"/>
        </w:rPr>
        <w:t xml:space="preserve"> антиноцицептивной защиты являются </w:t>
      </w:r>
      <w:r w:rsidR="00D9696F" w:rsidRPr="000F119D">
        <w:rPr>
          <w:color w:val="000000" w:themeColor="text1"/>
          <w:sz w:val="28"/>
          <w:szCs w:val="28"/>
          <w:lang w:val="ru-KZ"/>
        </w:rPr>
        <w:t>результатом</w:t>
      </w:r>
      <w:r w:rsidRPr="00886FE8">
        <w:rPr>
          <w:sz w:val="28"/>
          <w:szCs w:val="28"/>
          <w:lang w:val="ru-KZ"/>
        </w:rPr>
        <w:t xml:space="preserve"> постоянной активации ГГН-оси в мозговых областях, контролирующих восприятие боли и эмоций (миндалевидное тело, передняя поясная кора и гиппокамп). В нейровизуализационных исследованиях у пациенток с ПД </w:t>
      </w:r>
      <w:r w:rsidR="00D352E9" w:rsidRPr="00886FE8">
        <w:rPr>
          <w:sz w:val="28"/>
          <w:szCs w:val="28"/>
          <w:lang w:val="ru-KZ"/>
        </w:rPr>
        <w:t xml:space="preserve">обнаружены </w:t>
      </w:r>
      <w:r w:rsidRPr="00886FE8">
        <w:rPr>
          <w:sz w:val="28"/>
          <w:szCs w:val="28"/>
          <w:lang w:val="ru-KZ"/>
        </w:rPr>
        <w:t>эти изменения</w:t>
      </w:r>
      <w:r w:rsidR="00D352E9">
        <w:rPr>
          <w:sz w:val="28"/>
          <w:szCs w:val="28"/>
          <w:lang w:val="ru-KZ"/>
        </w:rPr>
        <w:t xml:space="preserve"> и были</w:t>
      </w:r>
      <w:r w:rsidRPr="00886FE8">
        <w:rPr>
          <w:sz w:val="28"/>
          <w:szCs w:val="28"/>
          <w:lang w:val="ru-KZ"/>
        </w:rPr>
        <w:t xml:space="preserve"> связаны с тревожностью, депрессией и нарушением сна</w:t>
      </w:r>
      <w:r>
        <w:rPr>
          <w:sz w:val="28"/>
          <w:szCs w:val="28"/>
          <w:lang w:val="ru-KZ"/>
        </w:rPr>
        <w:t xml:space="preserve"> </w:t>
      </w:r>
      <w:r w:rsidR="008057F8" w:rsidRPr="00703C38">
        <w:rPr>
          <w:sz w:val="28"/>
          <w:szCs w:val="28"/>
        </w:rPr>
        <w:t>[29</w:t>
      </w:r>
      <w:r w:rsidR="00F91BBB">
        <w:rPr>
          <w:sz w:val="28"/>
          <w:szCs w:val="28"/>
        </w:rPr>
        <w:t>,р. 100</w:t>
      </w:r>
      <w:r w:rsidR="008057F8" w:rsidRPr="00703C38">
        <w:rPr>
          <w:sz w:val="28"/>
          <w:szCs w:val="28"/>
        </w:rPr>
        <w:t>].</w:t>
      </w:r>
    </w:p>
    <w:p w14:paraId="388224CD" w14:textId="0BD2533F" w:rsidR="008057F8" w:rsidRPr="0087186C" w:rsidRDefault="0087186C" w:rsidP="002128E7">
      <w:pPr>
        <w:ind w:firstLine="567"/>
        <w:jc w:val="both"/>
        <w:rPr>
          <w:sz w:val="28"/>
          <w:szCs w:val="28"/>
          <w:lang w:val="ru-KZ"/>
        </w:rPr>
      </w:pPr>
      <w:r w:rsidRPr="0087186C">
        <w:rPr>
          <w:sz w:val="28"/>
          <w:szCs w:val="28"/>
          <w:lang w:val="ru-KZ"/>
        </w:rPr>
        <w:t>Кроме того, у девушек с ПД часто наблюдаются нарушения циркадного ритма кортизола. Эти нарушения включают утреннюю гиперкортизолемию, снижение кортизоловой реакции на пробуждение (</w:t>
      </w:r>
      <w:r>
        <w:rPr>
          <w:sz w:val="28"/>
          <w:szCs w:val="28"/>
          <w:lang w:val="ru-KZ"/>
        </w:rPr>
        <w:t>КРП</w:t>
      </w:r>
      <w:r w:rsidRPr="0087186C">
        <w:rPr>
          <w:sz w:val="28"/>
          <w:szCs w:val="28"/>
          <w:lang w:val="ru-KZ"/>
        </w:rPr>
        <w:t xml:space="preserve">) и сглаженность суточной кривой, особенно в лютеиновой фазе цикла. Согласно Klusmann H. </w:t>
      </w:r>
      <w:r w:rsidRPr="005666B8">
        <w:rPr>
          <w:sz w:val="28"/>
          <w:szCs w:val="28"/>
          <w:lang w:val="ru-KZ"/>
        </w:rPr>
        <w:t>и соавт.</w:t>
      </w:r>
      <w:r w:rsidRPr="0087186C">
        <w:rPr>
          <w:sz w:val="28"/>
          <w:szCs w:val="28"/>
          <w:lang w:val="ru-KZ"/>
        </w:rPr>
        <w:t xml:space="preserve">, </w:t>
      </w:r>
      <w:r w:rsidR="00D352E9">
        <w:rPr>
          <w:sz w:val="28"/>
          <w:szCs w:val="28"/>
          <w:lang w:val="ru-KZ"/>
        </w:rPr>
        <w:t>такие</w:t>
      </w:r>
      <w:r w:rsidRPr="0087186C">
        <w:rPr>
          <w:sz w:val="28"/>
          <w:szCs w:val="28"/>
          <w:lang w:val="ru-KZ"/>
        </w:rPr>
        <w:t xml:space="preserve"> характеристики секреции кортизола указывают на функциональную дезадаптацию к циклическим изменениям гормонов и снижение стресс-резерва организма</w:t>
      </w:r>
      <w:r>
        <w:rPr>
          <w:sz w:val="28"/>
          <w:szCs w:val="28"/>
          <w:lang w:val="ru-KZ"/>
        </w:rPr>
        <w:t xml:space="preserve"> </w:t>
      </w:r>
      <w:r w:rsidR="008057F8" w:rsidRPr="00703C38">
        <w:rPr>
          <w:sz w:val="28"/>
          <w:szCs w:val="28"/>
        </w:rPr>
        <w:t>[53-55].</w:t>
      </w:r>
    </w:p>
    <w:p w14:paraId="73CA94A0" w14:textId="30AB9F78" w:rsidR="008057F8" w:rsidRPr="00B14E0E" w:rsidRDefault="00B14E0E" w:rsidP="002128E7">
      <w:pPr>
        <w:ind w:firstLine="567"/>
        <w:jc w:val="both"/>
        <w:rPr>
          <w:sz w:val="28"/>
          <w:szCs w:val="28"/>
          <w:lang w:val="ru-KZ"/>
        </w:rPr>
      </w:pPr>
      <w:r w:rsidRPr="00B14E0E">
        <w:rPr>
          <w:sz w:val="28"/>
          <w:szCs w:val="28"/>
          <w:lang w:val="ru-KZ"/>
        </w:rPr>
        <w:t xml:space="preserve">Мęczekalski B. и </w:t>
      </w:r>
      <w:r w:rsidR="00056E38">
        <w:rPr>
          <w:sz w:val="28"/>
          <w:szCs w:val="28"/>
          <w:lang w:val="ru-KZ"/>
        </w:rPr>
        <w:t>соавт</w:t>
      </w:r>
      <w:r w:rsidRPr="00B14E0E">
        <w:rPr>
          <w:sz w:val="28"/>
          <w:szCs w:val="28"/>
          <w:lang w:val="ru-KZ"/>
        </w:rPr>
        <w:t xml:space="preserve">. рассматривают функциональную гипоталамическую аменорею и первичную дисменорею как части одного патогенетического процесса, в основе которого лежат нарушения центральной нейрогормональной регуляции, вызванные стрессовой гиперреактивностью. Каскад, в котором </w:t>
      </w:r>
      <w:r w:rsidR="00D352E9">
        <w:rPr>
          <w:sz w:val="28"/>
          <w:szCs w:val="28"/>
          <w:lang w:val="ru-KZ"/>
        </w:rPr>
        <w:t>повышаются</w:t>
      </w:r>
      <w:r w:rsidRPr="00B14E0E">
        <w:rPr>
          <w:sz w:val="28"/>
          <w:szCs w:val="28"/>
          <w:lang w:val="ru-KZ"/>
        </w:rPr>
        <w:t xml:space="preserve"> </w:t>
      </w:r>
      <w:r>
        <w:rPr>
          <w:sz w:val="28"/>
          <w:szCs w:val="28"/>
          <w:lang w:val="ru-KZ"/>
        </w:rPr>
        <w:t>ГРГ</w:t>
      </w:r>
      <w:r w:rsidRPr="00B14E0E">
        <w:rPr>
          <w:sz w:val="28"/>
          <w:szCs w:val="28"/>
          <w:lang w:val="ru-KZ"/>
        </w:rPr>
        <w:t xml:space="preserve">, </w:t>
      </w:r>
      <w:r>
        <w:rPr>
          <w:sz w:val="28"/>
          <w:szCs w:val="28"/>
          <w:lang w:val="ru-KZ"/>
        </w:rPr>
        <w:t>КРГ</w:t>
      </w:r>
      <w:r w:rsidRPr="00B14E0E">
        <w:rPr>
          <w:sz w:val="28"/>
          <w:szCs w:val="28"/>
          <w:lang w:val="ru-KZ"/>
        </w:rPr>
        <w:t xml:space="preserve"> и кортизол, нарушает овуляцию и у</w:t>
      </w:r>
      <w:r w:rsidR="00F9131D">
        <w:rPr>
          <w:sz w:val="28"/>
          <w:szCs w:val="28"/>
          <w:lang w:val="ru-KZ"/>
        </w:rPr>
        <w:t>силивает</w:t>
      </w:r>
      <w:r w:rsidRPr="00B14E0E">
        <w:rPr>
          <w:sz w:val="28"/>
          <w:szCs w:val="28"/>
          <w:lang w:val="ru-KZ"/>
        </w:rPr>
        <w:t xml:space="preserve"> боль</w:t>
      </w:r>
      <w:r>
        <w:rPr>
          <w:sz w:val="28"/>
          <w:szCs w:val="28"/>
          <w:lang w:val="ru-KZ"/>
        </w:rPr>
        <w:t xml:space="preserve"> </w:t>
      </w:r>
      <w:r w:rsidR="008057F8" w:rsidRPr="00703C38">
        <w:rPr>
          <w:sz w:val="28"/>
          <w:szCs w:val="28"/>
        </w:rPr>
        <w:t>[31</w:t>
      </w:r>
      <w:r w:rsidR="00F91BBB">
        <w:rPr>
          <w:sz w:val="28"/>
          <w:szCs w:val="28"/>
        </w:rPr>
        <w:t>,р. 769</w:t>
      </w:r>
      <w:r w:rsidR="008057F8" w:rsidRPr="00703C38">
        <w:rPr>
          <w:sz w:val="28"/>
          <w:szCs w:val="28"/>
        </w:rPr>
        <w:t>].</w:t>
      </w:r>
    </w:p>
    <w:p w14:paraId="4BCD0E1B" w14:textId="10F093D8" w:rsidR="00B14E0E" w:rsidRDefault="00B14E0E" w:rsidP="002128E7">
      <w:pPr>
        <w:ind w:firstLine="567"/>
        <w:jc w:val="both"/>
        <w:rPr>
          <w:sz w:val="28"/>
          <w:szCs w:val="28"/>
          <w:lang w:val="ru-KZ"/>
        </w:rPr>
      </w:pPr>
      <w:r w:rsidRPr="00B14E0E">
        <w:rPr>
          <w:sz w:val="28"/>
          <w:szCs w:val="28"/>
          <w:lang w:val="ru-KZ"/>
        </w:rPr>
        <w:t xml:space="preserve">Таким образом, первичная дисменорея является сложным </w:t>
      </w:r>
      <w:r w:rsidRPr="00B14E0E">
        <w:rPr>
          <w:sz w:val="28"/>
          <w:szCs w:val="28"/>
          <w:lang w:val="ru-KZ"/>
        </w:rPr>
        <w:lastRenderedPageBreak/>
        <w:t xml:space="preserve">нейроэндокринным синдромом, </w:t>
      </w:r>
      <w:r w:rsidR="00056E38">
        <w:rPr>
          <w:sz w:val="28"/>
          <w:szCs w:val="28"/>
          <w:lang w:val="ru-KZ"/>
        </w:rPr>
        <w:t>обусловленным</w:t>
      </w:r>
      <w:r w:rsidRPr="00B14E0E">
        <w:rPr>
          <w:sz w:val="28"/>
          <w:szCs w:val="28"/>
          <w:lang w:val="ru-KZ"/>
        </w:rPr>
        <w:t xml:space="preserve"> как гипоталамо-гипофизарными, так и стресс-индуцированными механизмами регул</w:t>
      </w:r>
      <w:r w:rsidR="00F9131D">
        <w:rPr>
          <w:sz w:val="28"/>
          <w:szCs w:val="28"/>
          <w:lang w:val="ru-KZ"/>
        </w:rPr>
        <w:t>яции</w:t>
      </w:r>
      <w:r w:rsidRPr="00B14E0E">
        <w:rPr>
          <w:sz w:val="28"/>
          <w:szCs w:val="28"/>
          <w:lang w:val="ru-KZ"/>
        </w:rPr>
        <w:t xml:space="preserve">. </w:t>
      </w:r>
      <w:r w:rsidR="00056E38">
        <w:rPr>
          <w:sz w:val="28"/>
          <w:szCs w:val="28"/>
          <w:lang w:val="ru-KZ"/>
        </w:rPr>
        <w:t>Такой взгляд открывает новые возможности</w:t>
      </w:r>
      <w:r w:rsidRPr="00B14E0E">
        <w:rPr>
          <w:sz w:val="28"/>
          <w:szCs w:val="28"/>
          <w:lang w:val="ru-KZ"/>
        </w:rPr>
        <w:t xml:space="preserve"> для индивидуальной диагностики и лечения, направленные не только на устранение боли, но и на восстановление нарушенной нейроэндокринной регуляции и эмоционального состояния пациенток.</w:t>
      </w:r>
    </w:p>
    <w:p w14:paraId="66F368D6" w14:textId="77777777" w:rsidR="002128E7" w:rsidRDefault="002128E7" w:rsidP="002128E7">
      <w:pPr>
        <w:ind w:firstLine="567"/>
        <w:jc w:val="both"/>
        <w:rPr>
          <w:sz w:val="28"/>
          <w:szCs w:val="28"/>
          <w:lang w:val="ru-KZ"/>
        </w:rPr>
      </w:pPr>
    </w:p>
    <w:p w14:paraId="598093A3" w14:textId="54D5CF19" w:rsidR="008057F8" w:rsidRDefault="008057F8">
      <w:pPr>
        <w:pStyle w:val="2"/>
        <w:numPr>
          <w:ilvl w:val="1"/>
          <w:numId w:val="2"/>
        </w:numPr>
        <w:spacing w:before="0" w:after="0"/>
        <w:rPr>
          <w:rFonts w:ascii="Times New Roman" w:hAnsi="Times New Roman" w:cs="Times New Roman"/>
          <w:b/>
          <w:bCs/>
          <w:color w:val="auto"/>
          <w:sz w:val="28"/>
          <w:szCs w:val="28"/>
        </w:rPr>
      </w:pPr>
      <w:bookmarkStart w:id="19" w:name="_Toc220071134"/>
      <w:bookmarkStart w:id="20" w:name="_Hlk201610747"/>
      <w:r w:rsidRPr="00FB58DC">
        <w:rPr>
          <w:rFonts w:ascii="Times New Roman" w:hAnsi="Times New Roman" w:cs="Times New Roman"/>
          <w:b/>
          <w:bCs/>
          <w:color w:val="auto"/>
          <w:sz w:val="28"/>
          <w:szCs w:val="28"/>
        </w:rPr>
        <w:t>Роль витамина D при первичной дисменорее</w:t>
      </w:r>
      <w:bookmarkEnd w:id="19"/>
    </w:p>
    <w:p w14:paraId="25BCBE1B" w14:textId="77777777" w:rsidR="002128E7" w:rsidRPr="002128E7" w:rsidRDefault="002128E7" w:rsidP="002128E7">
      <w:pPr>
        <w:pStyle w:val="a7"/>
        <w:ind w:left="987"/>
      </w:pPr>
    </w:p>
    <w:p w14:paraId="34ACCB0D" w14:textId="77777777" w:rsidR="008057F8" w:rsidRPr="002128E7" w:rsidRDefault="008057F8" w:rsidP="002128E7">
      <w:pPr>
        <w:pStyle w:val="3"/>
        <w:spacing w:before="0" w:after="0"/>
        <w:ind w:firstLine="567"/>
        <w:jc w:val="both"/>
        <w:rPr>
          <w:color w:val="auto"/>
        </w:rPr>
      </w:pPr>
      <w:bookmarkStart w:id="21" w:name="_Toc220071135"/>
      <w:r w:rsidRPr="002128E7">
        <w:rPr>
          <w:color w:val="auto"/>
        </w:rPr>
        <w:t>1.2.1 Физиологическая роль витамина D: скелетные и экстраскелетные эффекты</w:t>
      </w:r>
      <w:bookmarkEnd w:id="21"/>
    </w:p>
    <w:bookmarkEnd w:id="20"/>
    <w:p w14:paraId="63F68EB5" w14:textId="1B281A6C" w:rsidR="008057F8" w:rsidRPr="00FE54CE" w:rsidRDefault="00FE54CE" w:rsidP="002128E7">
      <w:pPr>
        <w:ind w:firstLine="567"/>
        <w:jc w:val="both"/>
        <w:rPr>
          <w:sz w:val="28"/>
          <w:szCs w:val="28"/>
          <w:lang w:val="ru-KZ"/>
        </w:rPr>
      </w:pPr>
      <w:r w:rsidRPr="00FE54CE">
        <w:rPr>
          <w:sz w:val="28"/>
          <w:szCs w:val="28"/>
          <w:lang w:val="ru-KZ"/>
        </w:rPr>
        <w:t xml:space="preserve">Организм может получить витамин D из пищи и добавок или синтезировать его в коже под действием ультрафиолетового излучения. Витамин D является жирорастворимым прегормоном. После двух этапов гидроксилирования в печени и почках он превращается в 1,25-дигидроксивитамин D (кальцитриол, 1,25(OH)2D), который является биологически активным веществом. Он управляет экспрессией более 200 генов, ответственных за гормональный баланс, иммунные реакции, апоптоз и воспалительные </w:t>
      </w:r>
      <w:r w:rsidR="00316EE1">
        <w:rPr>
          <w:sz w:val="28"/>
          <w:szCs w:val="28"/>
          <w:lang w:val="ru-KZ"/>
        </w:rPr>
        <w:t>процессы</w:t>
      </w:r>
      <w:r>
        <w:rPr>
          <w:sz w:val="28"/>
          <w:szCs w:val="28"/>
          <w:lang w:val="ru-KZ"/>
        </w:rPr>
        <w:t xml:space="preserve"> </w:t>
      </w:r>
      <w:r w:rsidR="008057F8" w:rsidRPr="00703C38">
        <w:rPr>
          <w:sz w:val="28"/>
          <w:szCs w:val="28"/>
        </w:rPr>
        <w:t>[56-58].</w:t>
      </w:r>
    </w:p>
    <w:p w14:paraId="04CD9F8E" w14:textId="05B9D914" w:rsidR="008057F8" w:rsidRPr="00AC06A2" w:rsidRDefault="00AC06A2" w:rsidP="002128E7">
      <w:pPr>
        <w:ind w:firstLine="567"/>
        <w:jc w:val="both"/>
        <w:rPr>
          <w:sz w:val="28"/>
          <w:szCs w:val="28"/>
          <w:lang w:val="ru-KZ"/>
        </w:rPr>
      </w:pPr>
      <w:r w:rsidRPr="00AC06A2">
        <w:rPr>
          <w:sz w:val="28"/>
          <w:szCs w:val="28"/>
          <w:lang w:val="ru-KZ"/>
        </w:rPr>
        <w:t xml:space="preserve">Регулирование фосфорно-кальциевого обмена и минерализация костной ткани являются основными функциями витамина D. Он стимулирует остеобласты, замедляет активность остеокластов и </w:t>
      </w:r>
      <w:r w:rsidR="00316EE1">
        <w:rPr>
          <w:sz w:val="28"/>
          <w:szCs w:val="28"/>
          <w:lang w:val="ru-KZ"/>
        </w:rPr>
        <w:t>обеспечивает адекватный уровень</w:t>
      </w:r>
      <w:r w:rsidRPr="00AC06A2">
        <w:rPr>
          <w:sz w:val="28"/>
          <w:szCs w:val="28"/>
          <w:lang w:val="ru-KZ"/>
        </w:rPr>
        <w:t xml:space="preserve"> ремоделирования костей. Он также способствует всасыванию фосфора и кальция в кишечнике.</w:t>
      </w:r>
      <w:r>
        <w:rPr>
          <w:sz w:val="28"/>
          <w:szCs w:val="28"/>
          <w:lang w:val="ru-KZ"/>
        </w:rPr>
        <w:t xml:space="preserve"> </w:t>
      </w:r>
      <w:r w:rsidRPr="00AC06A2">
        <w:rPr>
          <w:sz w:val="28"/>
          <w:szCs w:val="28"/>
          <w:lang w:val="ru-KZ"/>
        </w:rPr>
        <w:t>Нарушение формирования костного скелета, снижение минеральной плотности и повышенный риск остеопении, остеомаляции и скелетных деформаций могут быть результатом дефицита витамина D в подростковом возрасте</w:t>
      </w:r>
      <w:r>
        <w:rPr>
          <w:sz w:val="28"/>
          <w:szCs w:val="28"/>
          <w:lang w:val="ru-KZ"/>
        </w:rPr>
        <w:t xml:space="preserve"> </w:t>
      </w:r>
      <w:r w:rsidR="008057F8" w:rsidRPr="00703C38">
        <w:rPr>
          <w:sz w:val="28"/>
          <w:szCs w:val="28"/>
        </w:rPr>
        <w:t>[59-61].</w:t>
      </w:r>
    </w:p>
    <w:p w14:paraId="5F6ED058" w14:textId="67ADA05D" w:rsidR="008057F8" w:rsidRPr="00122D02" w:rsidRDefault="00AC06A2" w:rsidP="002128E7">
      <w:pPr>
        <w:ind w:firstLine="567"/>
        <w:jc w:val="both"/>
        <w:rPr>
          <w:sz w:val="28"/>
          <w:szCs w:val="28"/>
          <w:lang w:val="ru-KZ"/>
        </w:rPr>
      </w:pPr>
      <w:r w:rsidRPr="00AC06A2">
        <w:rPr>
          <w:sz w:val="28"/>
          <w:szCs w:val="28"/>
          <w:lang w:val="ru-KZ"/>
        </w:rPr>
        <w:t>Тем не менее, в</w:t>
      </w:r>
      <w:r w:rsidR="00316EE1">
        <w:rPr>
          <w:sz w:val="28"/>
          <w:szCs w:val="28"/>
          <w:lang w:val="ru-KZ"/>
        </w:rPr>
        <w:t xml:space="preserve"> </w:t>
      </w:r>
      <w:r w:rsidRPr="00AC06A2">
        <w:rPr>
          <w:sz w:val="28"/>
          <w:szCs w:val="28"/>
          <w:lang w:val="ru-KZ"/>
        </w:rPr>
        <w:t>послед</w:t>
      </w:r>
      <w:r w:rsidR="00316EE1">
        <w:rPr>
          <w:sz w:val="28"/>
          <w:szCs w:val="28"/>
          <w:lang w:val="ru-KZ"/>
        </w:rPr>
        <w:t xml:space="preserve">нее время все больше </w:t>
      </w:r>
      <w:r w:rsidRPr="00AC06A2">
        <w:rPr>
          <w:sz w:val="28"/>
          <w:szCs w:val="28"/>
          <w:lang w:val="ru-KZ"/>
        </w:rPr>
        <w:t>внимани</w:t>
      </w:r>
      <w:r w:rsidR="00316EE1">
        <w:rPr>
          <w:sz w:val="28"/>
          <w:szCs w:val="28"/>
          <w:lang w:val="ru-KZ"/>
        </w:rPr>
        <w:t>я</w:t>
      </w:r>
      <w:r w:rsidRPr="00AC06A2">
        <w:rPr>
          <w:sz w:val="28"/>
          <w:szCs w:val="28"/>
          <w:lang w:val="ru-KZ"/>
        </w:rPr>
        <w:t xml:space="preserve"> уделяется </w:t>
      </w:r>
      <w:r w:rsidR="00316EE1">
        <w:rPr>
          <w:sz w:val="28"/>
          <w:szCs w:val="28"/>
          <w:lang w:val="ru-KZ"/>
        </w:rPr>
        <w:t xml:space="preserve">экстраскелетным </w:t>
      </w:r>
      <w:r w:rsidRPr="00AC06A2">
        <w:rPr>
          <w:sz w:val="28"/>
          <w:szCs w:val="28"/>
          <w:lang w:val="ru-KZ"/>
        </w:rPr>
        <w:t>эффектам витамина D. Многие ткани организма содержат рецепторы витамина D (VDR), включая эндокринные, сердечно-сосудистые, нервные, репродуктивные и иммунные клетки. Высокая экспрессия VDR наблюдается в гипоталамусе, гипофизе, яичниках, матке, плаценте и Т-лимфоцитах</w:t>
      </w:r>
      <w:r>
        <w:rPr>
          <w:sz w:val="28"/>
          <w:szCs w:val="28"/>
          <w:lang w:val="ru-KZ"/>
        </w:rPr>
        <w:t xml:space="preserve"> </w:t>
      </w:r>
      <w:r w:rsidR="008057F8" w:rsidRPr="00703C38">
        <w:rPr>
          <w:sz w:val="28"/>
          <w:szCs w:val="28"/>
        </w:rPr>
        <w:t>[58</w:t>
      </w:r>
      <w:r w:rsidR="00F91BBB">
        <w:rPr>
          <w:sz w:val="28"/>
          <w:szCs w:val="28"/>
        </w:rPr>
        <w:t>,</w:t>
      </w:r>
      <w:r w:rsidR="00316EE1">
        <w:rPr>
          <w:sz w:val="28"/>
          <w:szCs w:val="28"/>
        </w:rPr>
        <w:t>р</w:t>
      </w:r>
      <w:r w:rsidR="00F91BBB">
        <w:rPr>
          <w:sz w:val="28"/>
          <w:szCs w:val="28"/>
        </w:rPr>
        <w:t>. 44</w:t>
      </w:r>
      <w:r w:rsidR="008057F8" w:rsidRPr="00703C38">
        <w:rPr>
          <w:sz w:val="28"/>
          <w:szCs w:val="28"/>
        </w:rPr>
        <w:t>].</w:t>
      </w:r>
    </w:p>
    <w:p w14:paraId="393B9DEE" w14:textId="6D787D66" w:rsidR="008057F8" w:rsidRPr="00AC06A2" w:rsidRDefault="00AC06A2" w:rsidP="002128E7">
      <w:pPr>
        <w:ind w:firstLine="567"/>
        <w:jc w:val="both"/>
        <w:rPr>
          <w:sz w:val="28"/>
          <w:szCs w:val="28"/>
          <w:lang w:val="ru-KZ"/>
        </w:rPr>
      </w:pPr>
      <w:r w:rsidRPr="00AC06A2">
        <w:rPr>
          <w:sz w:val="28"/>
          <w:szCs w:val="28"/>
          <w:lang w:val="ru-KZ"/>
        </w:rPr>
        <w:t>Благодаря широкой представленности рецепторов витамин D оказывает иммуномодулирующее, противовоспалительное, антиоксидантное и гормонорегулирующее действие. Блокируя про</w:t>
      </w:r>
      <w:r w:rsidR="008C0B25">
        <w:rPr>
          <w:sz w:val="28"/>
          <w:szCs w:val="28"/>
          <w:lang w:val="ru-KZ"/>
        </w:rPr>
        <w:t>дукцию</w:t>
      </w:r>
      <w:r w:rsidRPr="00AC06A2">
        <w:rPr>
          <w:sz w:val="28"/>
          <w:szCs w:val="28"/>
          <w:lang w:val="ru-KZ"/>
        </w:rPr>
        <w:t xml:space="preserve"> провоспалительных цитокинов (IL-6, TNF-α), регулируя активность транскрипционного фактора NF-B и стимулируя синтез антимикробных пептидов (например, кателицидина), он помогает снизить уровень хронического воспаления и является важным </w:t>
      </w:r>
      <w:r w:rsidR="00A8312D">
        <w:rPr>
          <w:sz w:val="28"/>
          <w:szCs w:val="28"/>
          <w:lang w:val="ru-KZ"/>
        </w:rPr>
        <w:t>регулятором при</w:t>
      </w:r>
      <w:r w:rsidRPr="00AC06A2">
        <w:rPr>
          <w:sz w:val="28"/>
          <w:szCs w:val="28"/>
          <w:lang w:val="ru-KZ"/>
        </w:rPr>
        <w:t xml:space="preserve"> многих гинекологических заболевани</w:t>
      </w:r>
      <w:r w:rsidR="00A8312D">
        <w:rPr>
          <w:sz w:val="28"/>
          <w:szCs w:val="28"/>
          <w:lang w:val="ru-KZ"/>
        </w:rPr>
        <w:t>ях</w:t>
      </w:r>
      <w:r w:rsidRPr="00AC06A2">
        <w:rPr>
          <w:sz w:val="28"/>
          <w:szCs w:val="28"/>
          <w:lang w:val="ru-KZ"/>
        </w:rPr>
        <w:t xml:space="preserve">, таких как предменструальные расстройства и </w:t>
      </w:r>
      <w:r w:rsidR="008C0B25">
        <w:rPr>
          <w:sz w:val="28"/>
          <w:szCs w:val="28"/>
          <w:lang w:val="ru-KZ"/>
        </w:rPr>
        <w:t>хронические</w:t>
      </w:r>
      <w:r w:rsidRPr="00AC06A2">
        <w:rPr>
          <w:sz w:val="28"/>
          <w:szCs w:val="28"/>
          <w:lang w:val="ru-KZ"/>
        </w:rPr>
        <w:t xml:space="preserve"> воспалительны</w:t>
      </w:r>
      <w:r w:rsidR="008C0B25">
        <w:rPr>
          <w:sz w:val="28"/>
          <w:szCs w:val="28"/>
          <w:lang w:val="ru-KZ"/>
        </w:rPr>
        <w:t>е процессы</w:t>
      </w:r>
      <w:r w:rsidRPr="00AC06A2">
        <w:rPr>
          <w:sz w:val="28"/>
          <w:szCs w:val="28"/>
          <w:lang w:val="ru-KZ"/>
        </w:rPr>
        <w:t xml:space="preserve"> в эндометрии</w:t>
      </w:r>
      <w:r>
        <w:rPr>
          <w:sz w:val="28"/>
          <w:szCs w:val="28"/>
          <w:lang w:val="ru-KZ"/>
        </w:rPr>
        <w:t xml:space="preserve"> </w:t>
      </w:r>
      <w:r w:rsidR="008057F8" w:rsidRPr="00703C38">
        <w:rPr>
          <w:sz w:val="28"/>
          <w:szCs w:val="28"/>
        </w:rPr>
        <w:t>[62].</w:t>
      </w:r>
    </w:p>
    <w:p w14:paraId="3F2684C2" w14:textId="02CD2E88" w:rsidR="008057F8" w:rsidRPr="00E367D1" w:rsidRDefault="00E367D1" w:rsidP="002128E7">
      <w:pPr>
        <w:ind w:firstLine="567"/>
        <w:jc w:val="both"/>
        <w:rPr>
          <w:sz w:val="28"/>
          <w:szCs w:val="28"/>
          <w:lang w:val="ru-KZ"/>
        </w:rPr>
      </w:pPr>
      <w:r w:rsidRPr="00E367D1">
        <w:rPr>
          <w:sz w:val="28"/>
          <w:szCs w:val="28"/>
          <w:lang w:val="ru-KZ"/>
        </w:rPr>
        <w:t xml:space="preserve">Витамин D играет важную роль в функционировании репродуктивной системы. Он влияет на процесс овуляции, стероидогенез, имплантацию эмбриона и поддержание функции жёлтого тела. </w:t>
      </w:r>
      <w:r w:rsidR="00A8312D">
        <w:rPr>
          <w:sz w:val="28"/>
          <w:szCs w:val="28"/>
          <w:lang w:val="ru-KZ"/>
        </w:rPr>
        <w:t>Была подтверждена е</w:t>
      </w:r>
      <w:r w:rsidRPr="00E367D1">
        <w:rPr>
          <w:sz w:val="28"/>
          <w:szCs w:val="28"/>
          <w:lang w:val="ru-KZ"/>
        </w:rPr>
        <w:t xml:space="preserve">го способность контролировать синтез прогестерона, а также взаимодействовать с </w:t>
      </w:r>
      <w:r w:rsidRPr="00E367D1">
        <w:rPr>
          <w:sz w:val="28"/>
          <w:szCs w:val="28"/>
          <w:lang w:val="ru-KZ"/>
        </w:rPr>
        <w:lastRenderedPageBreak/>
        <w:t>гонадотропной осью, изменяя секрецию гонадотропин-рилизинг-гормона (</w:t>
      </w:r>
      <w:r w:rsidR="008C0B25">
        <w:rPr>
          <w:sz w:val="28"/>
          <w:szCs w:val="28"/>
          <w:lang w:val="ru-KZ"/>
        </w:rPr>
        <w:t>ГРГ</w:t>
      </w:r>
      <w:r w:rsidRPr="00E367D1">
        <w:rPr>
          <w:sz w:val="28"/>
          <w:szCs w:val="28"/>
          <w:lang w:val="ru-KZ"/>
        </w:rPr>
        <w:t>). Нарушения менструального цикла, овуляторная дисфункция и симптомы предменструального синдрома чаще встречаются у женщин</w:t>
      </w:r>
      <w:r w:rsidR="00A8312D">
        <w:rPr>
          <w:sz w:val="28"/>
          <w:szCs w:val="28"/>
          <w:lang w:val="ru-KZ"/>
        </w:rPr>
        <w:t xml:space="preserve"> с дефицитом </w:t>
      </w:r>
      <w:r w:rsidRPr="00E367D1">
        <w:rPr>
          <w:sz w:val="28"/>
          <w:szCs w:val="28"/>
          <w:lang w:val="ru-KZ"/>
        </w:rPr>
        <w:t>витамина D. Кроме того, обнаружен</w:t>
      </w:r>
      <w:r w:rsidR="00A8312D">
        <w:rPr>
          <w:sz w:val="28"/>
          <w:szCs w:val="28"/>
          <w:lang w:val="ru-KZ"/>
        </w:rPr>
        <w:t>а</w:t>
      </w:r>
      <w:r w:rsidRPr="00E367D1">
        <w:rPr>
          <w:sz w:val="28"/>
          <w:szCs w:val="28"/>
          <w:lang w:val="ru-KZ"/>
        </w:rPr>
        <w:t xml:space="preserve"> связь между развитием гиперпролактинемии, особенно в пубертатном возрасте, и дефицитом витамина D</w:t>
      </w:r>
      <w:r>
        <w:rPr>
          <w:sz w:val="28"/>
          <w:szCs w:val="28"/>
          <w:lang w:val="ru-KZ"/>
        </w:rPr>
        <w:t xml:space="preserve"> </w:t>
      </w:r>
      <w:r w:rsidR="008057F8" w:rsidRPr="00703C38">
        <w:rPr>
          <w:sz w:val="28"/>
          <w:szCs w:val="28"/>
        </w:rPr>
        <w:t>[63].</w:t>
      </w:r>
    </w:p>
    <w:p w14:paraId="43BFE363" w14:textId="64D2248D" w:rsidR="008057F8" w:rsidRPr="00E367D1" w:rsidRDefault="00E367D1" w:rsidP="002128E7">
      <w:pPr>
        <w:ind w:firstLine="567"/>
        <w:jc w:val="both"/>
        <w:rPr>
          <w:sz w:val="28"/>
          <w:szCs w:val="28"/>
          <w:lang w:val="ru-KZ"/>
        </w:rPr>
      </w:pPr>
      <w:r w:rsidRPr="00E367D1">
        <w:rPr>
          <w:sz w:val="28"/>
          <w:szCs w:val="28"/>
          <w:lang w:val="ru-KZ"/>
        </w:rPr>
        <w:t>Полученные данные подтверждают, что витамин D влияет на важные нейротрансмиттерные и эндокринные системы, участвующие в процессах стресса, настроения и болевой чувствительности. Он также играет важную роль в регуляции нейропсихологических функций</w:t>
      </w:r>
      <w:r w:rsidR="008C0B25">
        <w:rPr>
          <w:sz w:val="28"/>
          <w:szCs w:val="28"/>
          <w:lang w:val="ru-KZ"/>
        </w:rPr>
        <w:t xml:space="preserve">, в частности, </w:t>
      </w:r>
      <w:r w:rsidR="008C0B25" w:rsidRPr="00E367D1">
        <w:rPr>
          <w:sz w:val="28"/>
          <w:szCs w:val="28"/>
          <w:lang w:val="ru-KZ"/>
        </w:rPr>
        <w:t>влия</w:t>
      </w:r>
      <w:r w:rsidR="008C0B25">
        <w:rPr>
          <w:sz w:val="28"/>
          <w:szCs w:val="28"/>
          <w:lang w:val="ru-KZ"/>
        </w:rPr>
        <w:t>я</w:t>
      </w:r>
      <w:r w:rsidR="008C0B25" w:rsidRPr="00E367D1">
        <w:rPr>
          <w:sz w:val="28"/>
          <w:szCs w:val="28"/>
          <w:lang w:val="ru-KZ"/>
        </w:rPr>
        <w:t xml:space="preserve"> </w:t>
      </w:r>
      <w:r w:rsidRPr="00E367D1">
        <w:rPr>
          <w:sz w:val="28"/>
          <w:szCs w:val="28"/>
          <w:lang w:val="ru-KZ"/>
        </w:rPr>
        <w:t>на серотонинергическую и дофаминергическую активность</w:t>
      </w:r>
      <w:r w:rsidR="008C0B25">
        <w:rPr>
          <w:sz w:val="28"/>
          <w:szCs w:val="28"/>
          <w:lang w:val="ru-KZ"/>
        </w:rPr>
        <w:t>.</w:t>
      </w:r>
      <w:r w:rsidRPr="00E367D1">
        <w:rPr>
          <w:sz w:val="28"/>
          <w:szCs w:val="28"/>
          <w:lang w:val="ru-KZ"/>
        </w:rPr>
        <w:t xml:space="preserve"> Витамин D </w:t>
      </w:r>
      <w:r w:rsidR="008C0B25">
        <w:rPr>
          <w:sz w:val="28"/>
          <w:szCs w:val="28"/>
          <w:lang w:val="ru-KZ"/>
        </w:rPr>
        <w:t>регулирует</w:t>
      </w:r>
      <w:r w:rsidRPr="00E367D1">
        <w:rPr>
          <w:sz w:val="28"/>
          <w:szCs w:val="28"/>
          <w:lang w:val="ru-KZ"/>
        </w:rPr>
        <w:t xml:space="preserve"> экспрессию генов, кодирующих ферменты, участвующие в синтезе и метаболизме серотонина и дофамина. </w:t>
      </w:r>
      <w:r w:rsidR="008C0B25">
        <w:rPr>
          <w:sz w:val="28"/>
          <w:szCs w:val="28"/>
          <w:lang w:val="ru-KZ"/>
        </w:rPr>
        <w:t>Такие ф</w:t>
      </w:r>
      <w:r w:rsidRPr="00E367D1">
        <w:rPr>
          <w:sz w:val="28"/>
          <w:szCs w:val="28"/>
          <w:lang w:val="ru-KZ"/>
        </w:rPr>
        <w:t xml:space="preserve">ерменты, как триптофангидроксилаза-2 (TPH2), </w:t>
      </w:r>
      <w:r w:rsidR="008C0B25">
        <w:rPr>
          <w:sz w:val="28"/>
          <w:szCs w:val="28"/>
          <w:lang w:val="ru-KZ"/>
        </w:rPr>
        <w:t xml:space="preserve">напрямую </w:t>
      </w:r>
      <w:r w:rsidRPr="00E367D1">
        <w:rPr>
          <w:sz w:val="28"/>
          <w:szCs w:val="28"/>
          <w:lang w:val="ru-KZ"/>
        </w:rPr>
        <w:t xml:space="preserve">влияют на уровень серотонина в ЦНС. Таким образом, </w:t>
      </w:r>
      <w:r w:rsidR="008C0B25" w:rsidRPr="00E367D1">
        <w:rPr>
          <w:sz w:val="28"/>
          <w:szCs w:val="28"/>
          <w:lang w:val="ru-KZ"/>
        </w:rPr>
        <w:t>витамин D</w:t>
      </w:r>
      <w:r w:rsidRPr="00E367D1">
        <w:rPr>
          <w:sz w:val="28"/>
          <w:szCs w:val="28"/>
          <w:lang w:val="ru-KZ"/>
        </w:rPr>
        <w:t xml:space="preserve"> </w:t>
      </w:r>
      <w:r w:rsidR="008C0B25">
        <w:rPr>
          <w:sz w:val="28"/>
          <w:szCs w:val="28"/>
          <w:lang w:val="ru-KZ"/>
        </w:rPr>
        <w:t>способствует</w:t>
      </w:r>
      <w:r w:rsidRPr="00E367D1">
        <w:rPr>
          <w:sz w:val="28"/>
          <w:szCs w:val="28"/>
          <w:lang w:val="ru-KZ"/>
        </w:rPr>
        <w:t xml:space="preserve"> нейропластичност</w:t>
      </w:r>
      <w:r w:rsidR="008C0B25">
        <w:rPr>
          <w:sz w:val="28"/>
          <w:szCs w:val="28"/>
          <w:lang w:val="ru-KZ"/>
        </w:rPr>
        <w:t>и</w:t>
      </w:r>
      <w:r w:rsidRPr="00E367D1">
        <w:rPr>
          <w:sz w:val="28"/>
          <w:szCs w:val="28"/>
          <w:lang w:val="ru-KZ"/>
        </w:rPr>
        <w:t>, стабилизирует настроение и снижает тревогу</w:t>
      </w:r>
      <w:r>
        <w:rPr>
          <w:sz w:val="28"/>
          <w:szCs w:val="28"/>
          <w:lang w:val="ru-KZ"/>
        </w:rPr>
        <w:t xml:space="preserve"> </w:t>
      </w:r>
      <w:r w:rsidR="008057F8" w:rsidRPr="00703C38">
        <w:rPr>
          <w:sz w:val="28"/>
          <w:szCs w:val="28"/>
        </w:rPr>
        <w:t>[37</w:t>
      </w:r>
      <w:r w:rsidR="00F91BBB">
        <w:rPr>
          <w:sz w:val="28"/>
          <w:szCs w:val="28"/>
        </w:rPr>
        <w:t>,р. 173</w:t>
      </w:r>
      <w:r w:rsidR="008057F8" w:rsidRPr="00703C38">
        <w:rPr>
          <w:sz w:val="28"/>
          <w:szCs w:val="28"/>
        </w:rPr>
        <w:t>].</w:t>
      </w:r>
    </w:p>
    <w:p w14:paraId="33832FCC" w14:textId="7E6D0B74" w:rsidR="008057F8" w:rsidRPr="00E367D1" w:rsidRDefault="00E367D1" w:rsidP="002128E7">
      <w:pPr>
        <w:ind w:firstLine="567"/>
        <w:jc w:val="both"/>
        <w:rPr>
          <w:sz w:val="28"/>
          <w:szCs w:val="28"/>
          <w:lang w:val="ru-KZ"/>
        </w:rPr>
      </w:pPr>
      <w:r w:rsidRPr="00E367D1">
        <w:rPr>
          <w:sz w:val="28"/>
          <w:szCs w:val="28"/>
          <w:lang w:val="ru-KZ"/>
        </w:rPr>
        <w:t>Кроме того, витамин D помогает регулировать Г</w:t>
      </w:r>
      <w:r w:rsidR="00316EE1">
        <w:rPr>
          <w:sz w:val="28"/>
          <w:szCs w:val="28"/>
          <w:lang w:val="ru-KZ"/>
        </w:rPr>
        <w:t>Г</w:t>
      </w:r>
      <w:r w:rsidRPr="00E367D1">
        <w:rPr>
          <w:sz w:val="28"/>
          <w:szCs w:val="28"/>
          <w:lang w:val="ru-KZ"/>
        </w:rPr>
        <w:t>Н-ось, которая является основной нейроэндокринной системой, ответственной за реакции на стресс.</w:t>
      </w:r>
      <w:r w:rsidR="00C8276E">
        <w:rPr>
          <w:sz w:val="28"/>
          <w:szCs w:val="28"/>
          <w:lang w:val="ru-KZ"/>
        </w:rPr>
        <w:t xml:space="preserve"> Под</w:t>
      </w:r>
      <w:r w:rsidRPr="00E367D1">
        <w:rPr>
          <w:sz w:val="28"/>
          <w:szCs w:val="28"/>
          <w:lang w:val="ru-KZ"/>
        </w:rPr>
        <w:t xml:space="preserve"> действи</w:t>
      </w:r>
      <w:r w:rsidR="00FD7BEF">
        <w:rPr>
          <w:sz w:val="28"/>
          <w:szCs w:val="28"/>
          <w:lang w:val="ru-KZ"/>
        </w:rPr>
        <w:t>ем</w:t>
      </w:r>
      <w:r w:rsidRPr="00E367D1">
        <w:rPr>
          <w:sz w:val="28"/>
          <w:szCs w:val="28"/>
          <w:lang w:val="ru-KZ"/>
        </w:rPr>
        <w:t xml:space="preserve"> витамина D </w:t>
      </w:r>
      <w:r w:rsidR="00FD7BEF">
        <w:rPr>
          <w:sz w:val="28"/>
          <w:szCs w:val="28"/>
          <w:lang w:val="ru-KZ"/>
        </w:rPr>
        <w:t xml:space="preserve">снижается </w:t>
      </w:r>
      <w:r w:rsidRPr="00E367D1">
        <w:rPr>
          <w:sz w:val="28"/>
          <w:szCs w:val="28"/>
          <w:lang w:val="ru-KZ"/>
        </w:rPr>
        <w:t xml:space="preserve">экспрессия КРГ в гипоталамусе, а также </w:t>
      </w:r>
      <w:r w:rsidR="00FD7BEF">
        <w:rPr>
          <w:sz w:val="28"/>
          <w:szCs w:val="28"/>
          <w:lang w:val="ru-KZ"/>
        </w:rPr>
        <w:t xml:space="preserve">уменьшается </w:t>
      </w:r>
      <w:r w:rsidRPr="00E367D1">
        <w:rPr>
          <w:sz w:val="28"/>
          <w:szCs w:val="28"/>
          <w:lang w:val="ru-KZ"/>
        </w:rPr>
        <w:t>выработка адренокортикотропного гормона (АКТГ). В результате этого снижается уровень циркулирующего кортизола. Это особенно важно в ситуациях длительного стресса, когда наблюдается гиперактивация Г</w:t>
      </w:r>
      <w:r w:rsidR="00316EE1">
        <w:rPr>
          <w:sz w:val="28"/>
          <w:szCs w:val="28"/>
          <w:lang w:val="ru-KZ"/>
        </w:rPr>
        <w:t>Г</w:t>
      </w:r>
      <w:r w:rsidRPr="00E367D1">
        <w:rPr>
          <w:sz w:val="28"/>
          <w:szCs w:val="28"/>
          <w:lang w:val="ru-KZ"/>
        </w:rPr>
        <w:t>Н-оси и развитие гормонального дисбаланса</w:t>
      </w:r>
      <w:r w:rsidR="00FD7BEF">
        <w:rPr>
          <w:sz w:val="28"/>
          <w:szCs w:val="28"/>
          <w:lang w:val="ru-KZ"/>
        </w:rPr>
        <w:t>, что</w:t>
      </w:r>
      <w:r w:rsidRPr="00E367D1">
        <w:rPr>
          <w:sz w:val="28"/>
          <w:szCs w:val="28"/>
          <w:lang w:val="ru-KZ"/>
        </w:rPr>
        <w:t xml:space="preserve"> типично для подростков с нарушениями менструального цикла, включая первичную дисменорею</w:t>
      </w:r>
      <w:r>
        <w:rPr>
          <w:sz w:val="28"/>
          <w:szCs w:val="28"/>
          <w:lang w:val="ru-KZ"/>
        </w:rPr>
        <w:t xml:space="preserve"> </w:t>
      </w:r>
      <w:r w:rsidR="008057F8" w:rsidRPr="00703C38">
        <w:rPr>
          <w:sz w:val="28"/>
          <w:szCs w:val="28"/>
        </w:rPr>
        <w:t>[64].</w:t>
      </w:r>
    </w:p>
    <w:p w14:paraId="4ACD6EFD" w14:textId="30BA8F32" w:rsidR="008057F8" w:rsidRPr="00E367D1" w:rsidRDefault="00E367D1" w:rsidP="002128E7">
      <w:pPr>
        <w:ind w:firstLine="567"/>
        <w:jc w:val="both"/>
        <w:rPr>
          <w:sz w:val="28"/>
          <w:szCs w:val="28"/>
          <w:lang w:val="ru-KZ"/>
        </w:rPr>
      </w:pPr>
      <w:r w:rsidRPr="00E367D1">
        <w:rPr>
          <w:sz w:val="28"/>
          <w:szCs w:val="28"/>
          <w:lang w:val="ru-KZ"/>
        </w:rPr>
        <w:t xml:space="preserve">Исследование Yosaee S. и соавт. показало, что у женщин с депрессивными симптомами и избыточной массой тела </w:t>
      </w:r>
      <w:r w:rsidR="00FD7BEF" w:rsidRPr="00E367D1">
        <w:rPr>
          <w:sz w:val="28"/>
          <w:szCs w:val="28"/>
          <w:lang w:val="ru-KZ"/>
        </w:rPr>
        <w:t>прием витамина D</w:t>
      </w:r>
      <w:r w:rsidR="00FD7BEF">
        <w:rPr>
          <w:sz w:val="28"/>
          <w:szCs w:val="28"/>
          <w:lang w:val="ru-KZ"/>
        </w:rPr>
        <w:t xml:space="preserve"> ассоциировался со</w:t>
      </w:r>
      <w:r w:rsidR="00FD7BEF" w:rsidRPr="00E367D1">
        <w:rPr>
          <w:sz w:val="28"/>
          <w:szCs w:val="28"/>
          <w:lang w:val="ru-KZ"/>
        </w:rPr>
        <w:t xml:space="preserve"> </w:t>
      </w:r>
      <w:r w:rsidRPr="00E367D1">
        <w:rPr>
          <w:sz w:val="28"/>
          <w:szCs w:val="28"/>
          <w:lang w:val="ru-KZ"/>
        </w:rPr>
        <w:t>снижение</w:t>
      </w:r>
      <w:r w:rsidR="00FD7BEF">
        <w:rPr>
          <w:sz w:val="28"/>
          <w:szCs w:val="28"/>
          <w:lang w:val="ru-KZ"/>
        </w:rPr>
        <w:t>м</w:t>
      </w:r>
      <w:r w:rsidRPr="00E367D1">
        <w:rPr>
          <w:sz w:val="28"/>
          <w:szCs w:val="28"/>
          <w:lang w:val="ru-KZ"/>
        </w:rPr>
        <w:t xml:space="preserve"> уровня кортизола, повышение</w:t>
      </w:r>
      <w:r w:rsidR="00FD7BEF">
        <w:rPr>
          <w:sz w:val="28"/>
          <w:szCs w:val="28"/>
          <w:lang w:val="ru-KZ"/>
        </w:rPr>
        <w:t>м</w:t>
      </w:r>
      <w:r w:rsidRPr="00E367D1">
        <w:rPr>
          <w:sz w:val="28"/>
          <w:szCs w:val="28"/>
          <w:lang w:val="ru-KZ"/>
        </w:rPr>
        <w:t xml:space="preserve"> уровня мозгового нейротрофического фактора (BDNF), улучшение</w:t>
      </w:r>
      <w:r w:rsidR="00FD7BEF">
        <w:rPr>
          <w:sz w:val="28"/>
          <w:szCs w:val="28"/>
          <w:lang w:val="ru-KZ"/>
        </w:rPr>
        <w:t>м</w:t>
      </w:r>
      <w:r w:rsidRPr="00E367D1">
        <w:rPr>
          <w:sz w:val="28"/>
          <w:szCs w:val="28"/>
          <w:lang w:val="ru-KZ"/>
        </w:rPr>
        <w:t xml:space="preserve"> эмоционального состояния и повышение</w:t>
      </w:r>
      <w:r w:rsidR="00FD7BEF">
        <w:rPr>
          <w:sz w:val="28"/>
          <w:szCs w:val="28"/>
          <w:lang w:val="ru-KZ"/>
        </w:rPr>
        <w:t>м</w:t>
      </w:r>
      <w:r w:rsidRPr="00E367D1">
        <w:rPr>
          <w:sz w:val="28"/>
          <w:szCs w:val="28"/>
          <w:lang w:val="ru-KZ"/>
        </w:rPr>
        <w:t xml:space="preserve"> стрессоустойчивости. Благодаря этим данным витамин D можно рассматривать как нейромодулятор, способный влиять на адаптационные процессы нервной системы и гормональную регуляцию в стрессовых условиях, что особенно важно для девочек в пубертатный период</w:t>
      </w:r>
      <w:r>
        <w:rPr>
          <w:sz w:val="28"/>
          <w:szCs w:val="28"/>
          <w:lang w:val="ru-KZ"/>
        </w:rPr>
        <w:t xml:space="preserve"> </w:t>
      </w:r>
      <w:r w:rsidR="008057F8" w:rsidRPr="00703C38">
        <w:rPr>
          <w:sz w:val="28"/>
          <w:szCs w:val="28"/>
        </w:rPr>
        <w:t>[64</w:t>
      </w:r>
      <w:r w:rsidR="00F91BBB">
        <w:rPr>
          <w:sz w:val="28"/>
          <w:szCs w:val="28"/>
        </w:rPr>
        <w:t>,р. 110</w:t>
      </w:r>
      <w:r w:rsidR="008057F8" w:rsidRPr="00703C38">
        <w:rPr>
          <w:sz w:val="28"/>
          <w:szCs w:val="28"/>
        </w:rPr>
        <w:t>].</w:t>
      </w:r>
    </w:p>
    <w:p w14:paraId="149A14D3" w14:textId="28914271" w:rsidR="00E367D1" w:rsidRPr="00E367D1" w:rsidRDefault="00E367D1" w:rsidP="002128E7">
      <w:pPr>
        <w:ind w:firstLine="567"/>
        <w:jc w:val="both"/>
        <w:rPr>
          <w:sz w:val="28"/>
          <w:szCs w:val="28"/>
          <w:lang w:val="ru-KZ"/>
        </w:rPr>
      </w:pPr>
      <w:r w:rsidRPr="00E367D1">
        <w:rPr>
          <w:sz w:val="28"/>
          <w:szCs w:val="28"/>
          <w:lang w:val="ru-KZ"/>
        </w:rPr>
        <w:t>Системные метаболические изменения, такие как снижение чувствительности к инсулину, усиление хронического воспаления, нарушение гормонального фона и адаптационные реакци</w:t>
      </w:r>
      <w:r w:rsidR="00674DA1">
        <w:rPr>
          <w:sz w:val="28"/>
          <w:szCs w:val="28"/>
          <w:lang w:val="ru-KZ"/>
        </w:rPr>
        <w:t>и</w:t>
      </w:r>
      <w:r w:rsidRPr="00E367D1">
        <w:rPr>
          <w:sz w:val="28"/>
          <w:szCs w:val="28"/>
          <w:lang w:val="ru-KZ"/>
        </w:rPr>
        <w:t xml:space="preserve">, могут быть вызваны недостатком витамина D, особенно в критические периоды пубертата. Все это создает биологическую основу для развития и </w:t>
      </w:r>
      <w:r w:rsidR="00FD7BEF">
        <w:rPr>
          <w:sz w:val="28"/>
          <w:szCs w:val="28"/>
          <w:lang w:val="ru-KZ"/>
        </w:rPr>
        <w:t>прогрессирования</w:t>
      </w:r>
      <w:r w:rsidRPr="00E367D1">
        <w:rPr>
          <w:sz w:val="28"/>
          <w:szCs w:val="28"/>
          <w:lang w:val="ru-KZ"/>
        </w:rPr>
        <w:t xml:space="preserve"> первичной дисменореи и других гинекологических заболеваний, связанных со стрессом.</w:t>
      </w:r>
    </w:p>
    <w:p w14:paraId="3252B182" w14:textId="77777777" w:rsidR="00E367D1" w:rsidRDefault="00E367D1" w:rsidP="002128E7">
      <w:pPr>
        <w:ind w:firstLine="567"/>
        <w:jc w:val="both"/>
        <w:rPr>
          <w:sz w:val="28"/>
          <w:szCs w:val="28"/>
          <w:lang w:val="ru-KZ"/>
        </w:rPr>
      </w:pPr>
      <w:r w:rsidRPr="00E367D1">
        <w:rPr>
          <w:sz w:val="28"/>
          <w:szCs w:val="28"/>
          <w:lang w:val="ru-KZ"/>
        </w:rPr>
        <w:t>Таким образом, витамин D является многофункциональным регулятором, который влияет на иммунные, нейроэндокринные и репродуктивные функции, а также на здоровье костей. Это подтверждает его важную роль в поддержании здоровья женщин и подростков.</w:t>
      </w:r>
    </w:p>
    <w:p w14:paraId="10BD3F24" w14:textId="77777777" w:rsidR="002128E7" w:rsidRPr="00E367D1" w:rsidRDefault="002128E7" w:rsidP="002128E7">
      <w:pPr>
        <w:ind w:firstLine="567"/>
        <w:jc w:val="both"/>
        <w:rPr>
          <w:sz w:val="28"/>
          <w:szCs w:val="28"/>
          <w:lang w:val="ru-KZ"/>
        </w:rPr>
      </w:pPr>
    </w:p>
    <w:p w14:paraId="1F28D329" w14:textId="77777777" w:rsidR="008057F8" w:rsidRPr="002128E7" w:rsidRDefault="008057F8" w:rsidP="002128E7">
      <w:pPr>
        <w:pStyle w:val="3"/>
        <w:spacing w:before="0" w:after="0"/>
        <w:ind w:firstLine="567"/>
        <w:rPr>
          <w:color w:val="auto"/>
        </w:rPr>
      </w:pPr>
      <w:bookmarkStart w:id="22" w:name="_Toc220071136"/>
      <w:bookmarkStart w:id="23" w:name="_Hlk201610759"/>
      <w:r w:rsidRPr="002128E7">
        <w:rPr>
          <w:color w:val="auto"/>
        </w:rPr>
        <w:lastRenderedPageBreak/>
        <w:t>1.2.2 Роль витамина D в регуляции менструальной функции</w:t>
      </w:r>
      <w:bookmarkEnd w:id="22"/>
    </w:p>
    <w:bookmarkEnd w:id="23"/>
    <w:p w14:paraId="7C39868F" w14:textId="2612C9A3" w:rsidR="008057F8" w:rsidRPr="00B33527" w:rsidRDefault="00AE64FF" w:rsidP="002128E7">
      <w:pPr>
        <w:ind w:firstLine="567"/>
        <w:jc w:val="both"/>
        <w:rPr>
          <w:sz w:val="28"/>
          <w:szCs w:val="28"/>
          <w:lang w:val="ru-KZ"/>
        </w:rPr>
      </w:pPr>
      <w:r w:rsidRPr="00AE64FF">
        <w:rPr>
          <w:sz w:val="28"/>
          <w:szCs w:val="28"/>
          <w:lang w:val="ru-KZ"/>
        </w:rPr>
        <w:t>В последнее время роль витамина D, также называемого «витамином солнца», в регулировании репродуктивного и костного гомеостаза становится все более известной.</w:t>
      </w:r>
      <w:r w:rsidR="008057F8" w:rsidRPr="00703C38">
        <w:rPr>
          <w:sz w:val="28"/>
          <w:szCs w:val="28"/>
        </w:rPr>
        <w:t xml:space="preserve"> </w:t>
      </w:r>
      <w:r w:rsidR="00B33527" w:rsidRPr="00B33527">
        <w:rPr>
          <w:sz w:val="28"/>
          <w:szCs w:val="28"/>
          <w:lang w:val="ru-KZ"/>
        </w:rPr>
        <w:t>Кальцитриол (1,25(OH)2D), активная форма витамина D, действует, связываясь с рецепторами витамина D (VDR). Эти рецепторы экспрессируются почти во всех тканях организма, таких как гипоталамус, гипофиз, плацента, яичники, матка, эндометрий и гипоталамус</w:t>
      </w:r>
      <w:r w:rsidR="00B33527">
        <w:rPr>
          <w:sz w:val="28"/>
          <w:szCs w:val="28"/>
          <w:lang w:val="ru-KZ"/>
        </w:rPr>
        <w:t xml:space="preserve"> </w:t>
      </w:r>
      <w:r w:rsidR="008057F8" w:rsidRPr="00703C38">
        <w:rPr>
          <w:sz w:val="28"/>
          <w:szCs w:val="28"/>
        </w:rPr>
        <w:t>[65-67].</w:t>
      </w:r>
    </w:p>
    <w:p w14:paraId="45EC24C5" w14:textId="6893FFD1" w:rsidR="008057F8" w:rsidRPr="00B33527" w:rsidRDefault="00B33527" w:rsidP="002128E7">
      <w:pPr>
        <w:ind w:firstLine="567"/>
        <w:jc w:val="both"/>
        <w:rPr>
          <w:sz w:val="28"/>
          <w:szCs w:val="28"/>
          <w:lang w:val="ru-KZ"/>
        </w:rPr>
      </w:pPr>
      <w:r w:rsidRPr="00B33527">
        <w:rPr>
          <w:sz w:val="28"/>
          <w:szCs w:val="28"/>
          <w:lang w:val="ru-KZ"/>
        </w:rPr>
        <w:t xml:space="preserve">Участие витамина D в регуляции гипоталамо-гипофизарной системы является одним из его основных механизмов действия в репродуктивной системе. Витамин D может выполнять ряд функций, включая увеличение производства </w:t>
      </w:r>
      <w:r>
        <w:rPr>
          <w:sz w:val="28"/>
          <w:szCs w:val="28"/>
          <w:lang w:val="ru-KZ"/>
        </w:rPr>
        <w:t>ГРГ</w:t>
      </w:r>
      <w:r w:rsidRPr="00B33527">
        <w:rPr>
          <w:sz w:val="28"/>
          <w:szCs w:val="28"/>
          <w:lang w:val="ru-KZ"/>
        </w:rPr>
        <w:t xml:space="preserve"> в гипоталамусе, контроль секреци</w:t>
      </w:r>
      <w:r w:rsidR="00AA2107">
        <w:rPr>
          <w:sz w:val="28"/>
          <w:szCs w:val="28"/>
          <w:lang w:val="ru-KZ"/>
        </w:rPr>
        <w:t>и</w:t>
      </w:r>
      <w:r w:rsidRPr="00B33527">
        <w:rPr>
          <w:sz w:val="28"/>
          <w:szCs w:val="28"/>
          <w:lang w:val="ru-KZ"/>
        </w:rPr>
        <w:t xml:space="preserve"> фолликулостимулирующего гормона (ФСГ) и лютеинизирующего гормона (ЛГ) гипофизом, а также повышение чувствительности яичников к ФСГ. Все эти функции способствуют развитию </w:t>
      </w:r>
      <w:r w:rsidR="00AA2107">
        <w:rPr>
          <w:sz w:val="28"/>
          <w:szCs w:val="28"/>
          <w:lang w:val="ru-KZ"/>
        </w:rPr>
        <w:t>фолликула</w:t>
      </w:r>
      <w:r w:rsidRPr="00B33527">
        <w:rPr>
          <w:sz w:val="28"/>
          <w:szCs w:val="28"/>
          <w:lang w:val="ru-KZ"/>
        </w:rPr>
        <w:t xml:space="preserve">, овуляции и </w:t>
      </w:r>
      <w:r w:rsidR="00AA2107">
        <w:rPr>
          <w:sz w:val="28"/>
          <w:szCs w:val="28"/>
          <w:lang w:val="ru-KZ"/>
        </w:rPr>
        <w:t>формированию</w:t>
      </w:r>
      <w:r w:rsidRPr="00B33527">
        <w:rPr>
          <w:sz w:val="28"/>
          <w:szCs w:val="28"/>
          <w:lang w:val="ru-KZ"/>
        </w:rPr>
        <w:t xml:space="preserve"> желтого тела</w:t>
      </w:r>
      <w:r>
        <w:rPr>
          <w:sz w:val="28"/>
          <w:szCs w:val="28"/>
          <w:lang w:val="ru-KZ"/>
        </w:rPr>
        <w:t xml:space="preserve"> </w:t>
      </w:r>
      <w:r w:rsidR="008057F8" w:rsidRPr="00703C38">
        <w:rPr>
          <w:sz w:val="28"/>
          <w:szCs w:val="28"/>
        </w:rPr>
        <w:t xml:space="preserve">[68]. </w:t>
      </w:r>
      <w:r w:rsidRPr="00B33527">
        <w:rPr>
          <w:sz w:val="28"/>
          <w:szCs w:val="28"/>
          <w:lang w:val="ru-KZ"/>
        </w:rPr>
        <w:t>Кроме того, он влияет на экспрессию генов, ответственных за стероидогенез, в том числе синтез эстрогенов и прогестерона, которые являются важными регул</w:t>
      </w:r>
      <w:r w:rsidR="00AA2107">
        <w:rPr>
          <w:sz w:val="28"/>
          <w:szCs w:val="28"/>
          <w:lang w:val="ru-KZ"/>
        </w:rPr>
        <w:t xml:space="preserve">яторными </w:t>
      </w:r>
      <w:r w:rsidRPr="00B33527">
        <w:rPr>
          <w:sz w:val="28"/>
          <w:szCs w:val="28"/>
          <w:lang w:val="ru-KZ"/>
        </w:rPr>
        <w:t>факторами менструального цикла</w:t>
      </w:r>
      <w:r>
        <w:rPr>
          <w:sz w:val="28"/>
          <w:szCs w:val="28"/>
          <w:lang w:val="ru-KZ"/>
        </w:rPr>
        <w:t xml:space="preserve"> </w:t>
      </w:r>
      <w:r w:rsidR="008057F8" w:rsidRPr="00703C38">
        <w:rPr>
          <w:sz w:val="28"/>
          <w:szCs w:val="28"/>
        </w:rPr>
        <w:t>[69].</w:t>
      </w:r>
    </w:p>
    <w:p w14:paraId="0F4B671F" w14:textId="0C4AF021" w:rsidR="008057F8" w:rsidRPr="004E6E58" w:rsidRDefault="004E6E58" w:rsidP="002128E7">
      <w:pPr>
        <w:ind w:firstLine="567"/>
        <w:jc w:val="both"/>
        <w:rPr>
          <w:sz w:val="28"/>
          <w:szCs w:val="28"/>
          <w:lang w:val="ru-KZ"/>
        </w:rPr>
      </w:pPr>
      <w:r w:rsidRPr="004E6E58">
        <w:rPr>
          <w:sz w:val="28"/>
          <w:szCs w:val="28"/>
          <w:lang w:val="ru-KZ"/>
        </w:rPr>
        <w:t>Клинические и экспериментальные исследования показывают, что недостаток витамина D может привести к ряду различных нарушений менструального цикла, таких как ановуляторные циклы, удлинение или укорочение лютеиновой фазы и дисбаланс между эстрогенами и прогестероном. Олигоменоррея, аменорея, предменструальный синдром и первичная дисменорея связаны с этими изменениями.</w:t>
      </w:r>
      <w:r>
        <w:rPr>
          <w:sz w:val="28"/>
          <w:szCs w:val="28"/>
          <w:lang w:val="ru-KZ"/>
        </w:rPr>
        <w:t xml:space="preserve"> </w:t>
      </w:r>
      <w:r w:rsidRPr="004E6E58">
        <w:rPr>
          <w:sz w:val="28"/>
          <w:szCs w:val="28"/>
          <w:lang w:val="ru-KZ"/>
        </w:rPr>
        <w:t>Аrslan S. и Akdevelioglu Y. отмечают, что у женщин репродуктивного возраста низкий уровень витамина D достоверно связан с менструальной дисфункцией, особенно у девушек с недостаточным питанием или массой тела</w:t>
      </w:r>
      <w:r>
        <w:rPr>
          <w:sz w:val="28"/>
          <w:szCs w:val="28"/>
          <w:lang w:val="ru-KZ"/>
        </w:rPr>
        <w:t xml:space="preserve"> </w:t>
      </w:r>
      <w:bookmarkStart w:id="24" w:name="_Hlk203577742"/>
      <w:r w:rsidR="008057F8" w:rsidRPr="00703C38">
        <w:rPr>
          <w:sz w:val="28"/>
          <w:szCs w:val="28"/>
        </w:rPr>
        <w:t>[7</w:t>
      </w:r>
      <w:r w:rsidR="00F91BBB">
        <w:rPr>
          <w:sz w:val="28"/>
          <w:szCs w:val="28"/>
        </w:rPr>
        <w:t>,р. 16</w:t>
      </w:r>
      <w:r w:rsidR="008057F8" w:rsidRPr="00703C38">
        <w:rPr>
          <w:sz w:val="28"/>
          <w:szCs w:val="28"/>
        </w:rPr>
        <w:t>].</w:t>
      </w:r>
      <w:bookmarkEnd w:id="24"/>
    </w:p>
    <w:p w14:paraId="5ABFC3A9" w14:textId="19ADA2C7" w:rsidR="008057F8" w:rsidRPr="00153935" w:rsidRDefault="00153935" w:rsidP="002128E7">
      <w:pPr>
        <w:ind w:firstLine="567"/>
        <w:jc w:val="both"/>
        <w:rPr>
          <w:sz w:val="28"/>
          <w:szCs w:val="28"/>
          <w:lang w:val="ru-KZ"/>
        </w:rPr>
      </w:pPr>
      <w:r w:rsidRPr="00153935">
        <w:rPr>
          <w:sz w:val="28"/>
          <w:szCs w:val="28"/>
          <w:lang w:val="ru-KZ"/>
        </w:rPr>
        <w:t xml:space="preserve">Влияя на уровень инсулина и чувствительность тканей к нему, витамин D также участвует в регуляции метаболических процессов. Инсулинорезистентность в сочетании с гиперандрогенией и овуляторной дисфункцией особенно важна при синдроме поликистозных яичников (СПKЯ). Berry S. et al. и Wang L. </w:t>
      </w:r>
      <w:r w:rsidR="00AA2107">
        <w:rPr>
          <w:sz w:val="28"/>
          <w:szCs w:val="28"/>
          <w:lang w:val="ru-KZ"/>
        </w:rPr>
        <w:t>и соавт</w:t>
      </w:r>
      <w:r w:rsidRPr="00153935">
        <w:rPr>
          <w:sz w:val="28"/>
          <w:szCs w:val="28"/>
          <w:lang w:val="ru-KZ"/>
        </w:rPr>
        <w:t>. обнаружили, что гиперинсулинемия, нарушение овуляции и нерегулярные менструации связаны с гиповитаминозом D, и коррекция дефицита может помочь нормализовать цикл у женщин с СПКЯ</w:t>
      </w:r>
      <w:r>
        <w:rPr>
          <w:sz w:val="28"/>
          <w:szCs w:val="28"/>
          <w:lang w:val="ru-KZ"/>
        </w:rPr>
        <w:t xml:space="preserve"> </w:t>
      </w:r>
      <w:r w:rsidR="008057F8" w:rsidRPr="00703C38">
        <w:rPr>
          <w:sz w:val="28"/>
          <w:szCs w:val="28"/>
        </w:rPr>
        <w:t>[70].</w:t>
      </w:r>
    </w:p>
    <w:p w14:paraId="09C21B77" w14:textId="39E91CC2" w:rsidR="008057F8" w:rsidRPr="00D43C79" w:rsidRDefault="00D43C79" w:rsidP="002128E7">
      <w:pPr>
        <w:ind w:firstLine="567"/>
        <w:jc w:val="both"/>
        <w:rPr>
          <w:sz w:val="28"/>
          <w:szCs w:val="28"/>
          <w:lang w:val="ru-KZ"/>
        </w:rPr>
      </w:pPr>
      <w:r w:rsidRPr="00D43C79">
        <w:rPr>
          <w:sz w:val="28"/>
          <w:szCs w:val="28"/>
          <w:lang w:val="ru-KZ"/>
        </w:rPr>
        <w:t xml:space="preserve">Работа Harmon Q.E. </w:t>
      </w:r>
      <w:r w:rsidR="007204DB">
        <w:rPr>
          <w:sz w:val="28"/>
          <w:szCs w:val="28"/>
          <w:lang w:val="ru-KZ"/>
        </w:rPr>
        <w:t>и соавт</w:t>
      </w:r>
      <w:r w:rsidRPr="00D43C79">
        <w:rPr>
          <w:sz w:val="28"/>
          <w:szCs w:val="28"/>
          <w:lang w:val="ru-KZ"/>
        </w:rPr>
        <w:t xml:space="preserve">. является еще более </w:t>
      </w:r>
      <w:r w:rsidR="007204DB">
        <w:rPr>
          <w:sz w:val="28"/>
          <w:szCs w:val="28"/>
          <w:lang w:val="ru-KZ"/>
        </w:rPr>
        <w:t>значимой</w:t>
      </w:r>
      <w:r w:rsidRPr="00D43C79">
        <w:rPr>
          <w:sz w:val="28"/>
          <w:szCs w:val="28"/>
          <w:lang w:val="ru-KZ"/>
        </w:rPr>
        <w:t>, поскольку она показала, что уровень витамина D варьируется в разные фазы менструального цикла и связан с концентрациями ЛГ, ФСГ, эстрадиола и прогестерона. Это подчеркивает гормонозависимую природу его действия и потенциальную роль в циклической регуляции репродуктивной функции</w:t>
      </w:r>
      <w:r>
        <w:rPr>
          <w:sz w:val="28"/>
          <w:szCs w:val="28"/>
          <w:lang w:val="ru-KZ"/>
        </w:rPr>
        <w:t xml:space="preserve"> </w:t>
      </w:r>
      <w:r w:rsidR="008057F8" w:rsidRPr="00703C38">
        <w:rPr>
          <w:sz w:val="28"/>
          <w:szCs w:val="28"/>
        </w:rPr>
        <w:t>[48</w:t>
      </w:r>
      <w:r w:rsidR="00F91BBB">
        <w:rPr>
          <w:sz w:val="28"/>
          <w:szCs w:val="28"/>
        </w:rPr>
        <w:t>,р. 413</w:t>
      </w:r>
      <w:r w:rsidR="008057F8" w:rsidRPr="00703C38">
        <w:rPr>
          <w:sz w:val="28"/>
          <w:szCs w:val="28"/>
        </w:rPr>
        <w:t>].</w:t>
      </w:r>
    </w:p>
    <w:p w14:paraId="76A45B60" w14:textId="63A7F68F" w:rsidR="008057F8" w:rsidRPr="00713596" w:rsidRDefault="00713596" w:rsidP="002128E7">
      <w:pPr>
        <w:ind w:firstLine="567"/>
        <w:jc w:val="both"/>
        <w:rPr>
          <w:sz w:val="28"/>
          <w:szCs w:val="28"/>
          <w:lang w:val="ru-KZ"/>
        </w:rPr>
      </w:pPr>
      <w:r w:rsidRPr="00713596">
        <w:rPr>
          <w:sz w:val="28"/>
          <w:szCs w:val="28"/>
          <w:lang w:val="ru-KZ"/>
        </w:rPr>
        <w:t xml:space="preserve">Было показано, что у женщин с дефицитом витамина D </w:t>
      </w:r>
      <w:r w:rsidR="007204DB">
        <w:rPr>
          <w:sz w:val="28"/>
          <w:szCs w:val="28"/>
          <w:lang w:val="ru-KZ"/>
        </w:rPr>
        <w:t xml:space="preserve">его </w:t>
      </w:r>
      <w:r w:rsidRPr="00713596">
        <w:rPr>
          <w:sz w:val="28"/>
          <w:szCs w:val="28"/>
          <w:lang w:val="ru-KZ"/>
        </w:rPr>
        <w:t xml:space="preserve">добавление в рацион может нормализовать менструальный цикл, улучшить общий гормональный баланс и уменьшить боль и симптомы предменструального </w:t>
      </w:r>
      <w:r w:rsidR="007204DB">
        <w:rPr>
          <w:sz w:val="28"/>
          <w:szCs w:val="28"/>
          <w:lang w:val="ru-KZ"/>
        </w:rPr>
        <w:t>синдрома</w:t>
      </w:r>
      <w:r>
        <w:rPr>
          <w:sz w:val="28"/>
          <w:szCs w:val="28"/>
          <w:lang w:val="ru-KZ"/>
        </w:rPr>
        <w:t xml:space="preserve"> </w:t>
      </w:r>
      <w:r w:rsidR="008057F8" w:rsidRPr="00703C38">
        <w:rPr>
          <w:sz w:val="28"/>
          <w:szCs w:val="28"/>
        </w:rPr>
        <w:t xml:space="preserve">[71,72]. </w:t>
      </w:r>
      <w:r w:rsidR="00CA7E66" w:rsidRPr="00CA7E66">
        <w:rPr>
          <w:sz w:val="28"/>
          <w:szCs w:val="28"/>
          <w:lang w:val="ru-KZ"/>
        </w:rPr>
        <w:t xml:space="preserve">Многие исследования поддерживают идею о том, что витамин D можно использовать в клинической практике для </w:t>
      </w:r>
      <w:r w:rsidR="007204DB">
        <w:rPr>
          <w:sz w:val="28"/>
          <w:szCs w:val="28"/>
          <w:lang w:val="ru-KZ"/>
        </w:rPr>
        <w:t>регуляции</w:t>
      </w:r>
      <w:r w:rsidR="00CA7E66" w:rsidRPr="00CA7E66">
        <w:rPr>
          <w:sz w:val="28"/>
          <w:szCs w:val="28"/>
          <w:lang w:val="ru-KZ"/>
        </w:rPr>
        <w:t xml:space="preserve"> менструального цикла, особенно у подростков и женщин с исходно низким уровнем 25(OH)D</w:t>
      </w:r>
      <w:r w:rsidR="00CA7E66">
        <w:rPr>
          <w:sz w:val="28"/>
          <w:szCs w:val="28"/>
          <w:lang w:val="ru-KZ"/>
        </w:rPr>
        <w:t xml:space="preserve"> </w:t>
      </w:r>
      <w:r w:rsidR="008057F8" w:rsidRPr="00703C38">
        <w:rPr>
          <w:sz w:val="28"/>
          <w:szCs w:val="28"/>
        </w:rPr>
        <w:lastRenderedPageBreak/>
        <w:t>[73,74].</w:t>
      </w:r>
    </w:p>
    <w:p w14:paraId="256B1EBC" w14:textId="77777777" w:rsidR="00CA7E66" w:rsidRDefault="00CA7E66" w:rsidP="002128E7">
      <w:pPr>
        <w:ind w:firstLine="567"/>
        <w:jc w:val="both"/>
        <w:rPr>
          <w:sz w:val="28"/>
          <w:szCs w:val="28"/>
          <w:lang w:val="ru-KZ"/>
        </w:rPr>
      </w:pPr>
      <w:r w:rsidRPr="00CA7E66">
        <w:rPr>
          <w:sz w:val="28"/>
          <w:szCs w:val="28"/>
          <w:lang w:val="ru-KZ"/>
        </w:rPr>
        <w:t>В будущем использование витамина D может рассматриваться как часть комплексного подхода к лечению функциональных нарушений менструального цикла. Однако для определения его терапевтического потенциала необходимы масштабные рандомизированные проспективные исследования, которые учитывают полиморфизмы VDR-рецепторов и гормональный профиль.</w:t>
      </w:r>
    </w:p>
    <w:p w14:paraId="78984DE9" w14:textId="77777777" w:rsidR="002128E7" w:rsidRPr="00CA7E66" w:rsidRDefault="002128E7" w:rsidP="002128E7">
      <w:pPr>
        <w:ind w:firstLine="567"/>
        <w:jc w:val="both"/>
        <w:rPr>
          <w:sz w:val="28"/>
          <w:szCs w:val="28"/>
          <w:lang w:val="ru-KZ"/>
        </w:rPr>
      </w:pPr>
    </w:p>
    <w:p w14:paraId="73B593F0" w14:textId="77777777" w:rsidR="008057F8" w:rsidRPr="002128E7" w:rsidRDefault="008057F8" w:rsidP="002128E7">
      <w:pPr>
        <w:pStyle w:val="3"/>
        <w:spacing w:before="0" w:after="0"/>
        <w:ind w:firstLine="567"/>
        <w:jc w:val="both"/>
        <w:rPr>
          <w:color w:val="auto"/>
        </w:rPr>
      </w:pPr>
      <w:bookmarkStart w:id="25" w:name="_Toc220071137"/>
      <w:bookmarkStart w:id="26" w:name="_Hlk201610772"/>
      <w:r w:rsidRPr="002128E7">
        <w:rPr>
          <w:color w:val="auto"/>
        </w:rPr>
        <w:t>1.2.3 Связь между уровнем витамина D и выраженностью симптомов дисменореи</w:t>
      </w:r>
      <w:bookmarkEnd w:id="25"/>
    </w:p>
    <w:bookmarkEnd w:id="26"/>
    <w:p w14:paraId="17F95F71" w14:textId="2EFC6036" w:rsidR="008057F8" w:rsidRPr="00CA7E66" w:rsidRDefault="00CA7E66" w:rsidP="002128E7">
      <w:pPr>
        <w:ind w:firstLine="567"/>
        <w:jc w:val="both"/>
        <w:rPr>
          <w:sz w:val="28"/>
          <w:szCs w:val="28"/>
          <w:lang w:val="ru-KZ"/>
        </w:rPr>
      </w:pPr>
      <w:r w:rsidRPr="00CA7E66">
        <w:rPr>
          <w:sz w:val="28"/>
          <w:szCs w:val="28"/>
          <w:lang w:val="ru-KZ"/>
        </w:rPr>
        <w:t>В последнее время активно изучается патофизиологическая роль витамина D в развитии и выраженности клинических симптомов ПД, особенно у подростков и молодых женщин.</w:t>
      </w:r>
      <w:r>
        <w:rPr>
          <w:sz w:val="28"/>
          <w:szCs w:val="28"/>
          <w:lang w:val="ru-KZ"/>
        </w:rPr>
        <w:t xml:space="preserve"> </w:t>
      </w:r>
      <w:r w:rsidRPr="00CA7E66">
        <w:rPr>
          <w:sz w:val="28"/>
          <w:szCs w:val="28"/>
        </w:rPr>
        <w:t xml:space="preserve">Витамин D улучшает иммунную систему, оказывает противовоспалительные и нейроэндокринные </w:t>
      </w:r>
      <w:r w:rsidR="007B02C6">
        <w:rPr>
          <w:sz w:val="28"/>
          <w:szCs w:val="28"/>
        </w:rPr>
        <w:t>эффекты</w:t>
      </w:r>
      <w:r w:rsidRPr="00CA7E66">
        <w:rPr>
          <w:sz w:val="28"/>
          <w:szCs w:val="28"/>
        </w:rPr>
        <w:t>, а также участвует в метаболизме кальция.</w:t>
      </w:r>
      <w:r w:rsidR="008057F8" w:rsidRPr="00703C38">
        <w:rPr>
          <w:sz w:val="28"/>
          <w:szCs w:val="28"/>
        </w:rPr>
        <w:t xml:space="preserve"> </w:t>
      </w:r>
      <w:r w:rsidR="009A5CB1" w:rsidRPr="009A5CB1">
        <w:rPr>
          <w:sz w:val="28"/>
          <w:szCs w:val="28"/>
          <w:lang w:val="ru-KZ"/>
        </w:rPr>
        <w:t>Обнаружение VDR в тканях репродуктивной системы</w:t>
      </w:r>
      <w:r w:rsidR="007B02C6">
        <w:rPr>
          <w:sz w:val="28"/>
          <w:szCs w:val="28"/>
          <w:lang w:val="ru-KZ"/>
        </w:rPr>
        <w:t xml:space="preserve"> - </w:t>
      </w:r>
      <w:r w:rsidR="009A5CB1" w:rsidRPr="009A5CB1">
        <w:rPr>
          <w:sz w:val="28"/>
          <w:szCs w:val="28"/>
          <w:lang w:val="ru-KZ"/>
        </w:rPr>
        <w:t>гипофизе, гипоталамусе, матке и яичниках</w:t>
      </w:r>
      <w:r w:rsidR="007B02C6">
        <w:rPr>
          <w:sz w:val="28"/>
          <w:szCs w:val="28"/>
          <w:lang w:val="ru-KZ"/>
        </w:rPr>
        <w:t xml:space="preserve"> - </w:t>
      </w:r>
      <w:r w:rsidR="009A5CB1" w:rsidRPr="009A5CB1">
        <w:rPr>
          <w:sz w:val="28"/>
          <w:szCs w:val="28"/>
          <w:lang w:val="ru-KZ"/>
        </w:rPr>
        <w:t>подтверждает его участие в регул</w:t>
      </w:r>
      <w:r w:rsidR="007B02C6">
        <w:rPr>
          <w:sz w:val="28"/>
          <w:szCs w:val="28"/>
          <w:lang w:val="ru-KZ"/>
        </w:rPr>
        <w:t>яции</w:t>
      </w:r>
      <w:r w:rsidR="009A5CB1" w:rsidRPr="009A5CB1">
        <w:rPr>
          <w:sz w:val="28"/>
          <w:szCs w:val="28"/>
          <w:lang w:val="ru-KZ"/>
        </w:rPr>
        <w:t xml:space="preserve"> секреции простагландинов, гормонального фона и эмоционального восприятия боли</w:t>
      </w:r>
      <w:r w:rsidR="009A5CB1">
        <w:rPr>
          <w:sz w:val="28"/>
          <w:szCs w:val="28"/>
          <w:lang w:val="ru-KZ"/>
        </w:rPr>
        <w:t xml:space="preserve"> </w:t>
      </w:r>
      <w:r w:rsidR="008057F8" w:rsidRPr="00703C38">
        <w:rPr>
          <w:sz w:val="28"/>
          <w:szCs w:val="28"/>
        </w:rPr>
        <w:t>[75].</w:t>
      </w:r>
    </w:p>
    <w:p w14:paraId="54CF3243" w14:textId="0E1446D9" w:rsidR="008057F8" w:rsidRPr="009A5CB1" w:rsidRDefault="009A5CB1" w:rsidP="002128E7">
      <w:pPr>
        <w:ind w:firstLine="567"/>
        <w:jc w:val="both"/>
        <w:rPr>
          <w:sz w:val="28"/>
          <w:szCs w:val="28"/>
          <w:lang w:val="ru-KZ"/>
        </w:rPr>
      </w:pPr>
      <w:r w:rsidRPr="009A5CB1">
        <w:rPr>
          <w:sz w:val="28"/>
          <w:szCs w:val="28"/>
          <w:lang w:val="ru-KZ"/>
        </w:rPr>
        <w:t>Многочисленные клинические исследования, включая как наблюдательные, так и рандомизированные контролируемые испытания, подтверждают, что у женщин с ПД часто наблюдается значительный дефицит витамина D.</w:t>
      </w:r>
      <w:r w:rsidR="008057F8" w:rsidRPr="00703C38">
        <w:rPr>
          <w:sz w:val="28"/>
          <w:szCs w:val="28"/>
        </w:rPr>
        <w:t xml:space="preserve"> </w:t>
      </w:r>
      <w:r w:rsidRPr="009A5CB1">
        <w:rPr>
          <w:sz w:val="28"/>
          <w:szCs w:val="28"/>
          <w:lang w:val="ru-KZ"/>
        </w:rPr>
        <w:t>Низкие уровни 25(OH)D в сыворотке крови связаны с более сильными менструальными болями, более низким качеством жизни, эмоциональной нестабильностью и более высоким спросом на анальгетики и нестероидные противовоспалительные препараты (НПВC)</w:t>
      </w:r>
      <w:r>
        <w:rPr>
          <w:sz w:val="28"/>
          <w:szCs w:val="28"/>
          <w:lang w:val="ru-KZ"/>
        </w:rPr>
        <w:t xml:space="preserve"> </w:t>
      </w:r>
      <w:r w:rsidR="008057F8" w:rsidRPr="00703C38">
        <w:rPr>
          <w:sz w:val="28"/>
          <w:szCs w:val="28"/>
        </w:rPr>
        <w:t>[76].</w:t>
      </w:r>
    </w:p>
    <w:p w14:paraId="2BC827BB" w14:textId="30BF0EF0" w:rsidR="008057F8" w:rsidRPr="009A5CB1" w:rsidRDefault="009A5CB1" w:rsidP="002128E7">
      <w:pPr>
        <w:ind w:firstLine="567"/>
        <w:jc w:val="both"/>
        <w:rPr>
          <w:sz w:val="28"/>
          <w:szCs w:val="28"/>
          <w:lang w:val="ru-KZ"/>
        </w:rPr>
      </w:pPr>
      <w:r w:rsidRPr="009A5CB1">
        <w:rPr>
          <w:sz w:val="28"/>
          <w:szCs w:val="28"/>
          <w:lang w:val="ru-KZ"/>
        </w:rPr>
        <w:t xml:space="preserve">В рандомизированном контролируемом исследовании Rahnemaei F.A. и </w:t>
      </w:r>
      <w:r w:rsidR="007B02C6">
        <w:rPr>
          <w:sz w:val="28"/>
          <w:szCs w:val="28"/>
          <w:lang w:val="ru-KZ"/>
        </w:rPr>
        <w:t>соавт</w:t>
      </w:r>
      <w:r w:rsidRPr="009A5CB1">
        <w:rPr>
          <w:sz w:val="28"/>
          <w:szCs w:val="28"/>
          <w:lang w:val="ru-KZ"/>
        </w:rPr>
        <w:t>. показа</w:t>
      </w:r>
      <w:r w:rsidR="007B02C6">
        <w:rPr>
          <w:sz w:val="28"/>
          <w:szCs w:val="28"/>
          <w:lang w:val="ru-KZ"/>
        </w:rPr>
        <w:t>но</w:t>
      </w:r>
      <w:r w:rsidRPr="009A5CB1">
        <w:rPr>
          <w:sz w:val="28"/>
          <w:szCs w:val="28"/>
          <w:lang w:val="ru-KZ"/>
        </w:rPr>
        <w:t>, что у подростков с тяжелой формой ПД при восьминедельном приеме витамина D в дозировке 50 000 МЕ еженедельно было значительно меньше боли и использование анальгетиков по сравнению с группой плацебо</w:t>
      </w:r>
      <w:r>
        <w:rPr>
          <w:sz w:val="28"/>
          <w:szCs w:val="28"/>
          <w:lang w:val="ru-KZ"/>
        </w:rPr>
        <w:t xml:space="preserve"> </w:t>
      </w:r>
      <w:r w:rsidR="008057F8" w:rsidRPr="00703C38">
        <w:rPr>
          <w:sz w:val="28"/>
          <w:szCs w:val="28"/>
        </w:rPr>
        <w:t>[64</w:t>
      </w:r>
      <w:r w:rsidR="005D1374">
        <w:rPr>
          <w:sz w:val="28"/>
          <w:szCs w:val="28"/>
        </w:rPr>
        <w:t>,р. 110</w:t>
      </w:r>
      <w:r w:rsidR="008057F8" w:rsidRPr="00703C38">
        <w:rPr>
          <w:sz w:val="28"/>
          <w:szCs w:val="28"/>
        </w:rPr>
        <w:t xml:space="preserve">]. </w:t>
      </w:r>
      <w:r w:rsidRPr="009A5CB1">
        <w:rPr>
          <w:sz w:val="28"/>
          <w:szCs w:val="28"/>
          <w:lang w:val="ru-KZ"/>
        </w:rPr>
        <w:t xml:space="preserve">В исследовании Lasco A. </w:t>
      </w:r>
      <w:r w:rsidR="007B02C6">
        <w:rPr>
          <w:sz w:val="28"/>
          <w:szCs w:val="28"/>
          <w:lang w:val="ru-KZ"/>
        </w:rPr>
        <w:t>и соавт</w:t>
      </w:r>
      <w:r w:rsidRPr="009A5CB1">
        <w:rPr>
          <w:sz w:val="28"/>
          <w:szCs w:val="28"/>
          <w:lang w:val="ru-KZ"/>
        </w:rPr>
        <w:t>. применялась высокая доза (300 000 МЕ) од</w:t>
      </w:r>
      <w:r w:rsidR="007B02C6">
        <w:rPr>
          <w:sz w:val="28"/>
          <w:szCs w:val="28"/>
          <w:lang w:val="ru-KZ"/>
        </w:rPr>
        <w:t>нократно</w:t>
      </w:r>
      <w:r w:rsidRPr="009A5CB1">
        <w:rPr>
          <w:sz w:val="28"/>
          <w:szCs w:val="28"/>
          <w:lang w:val="ru-KZ"/>
        </w:rPr>
        <w:t xml:space="preserve"> за пять дней до начала менструации</w:t>
      </w:r>
      <w:r w:rsidR="007B02C6">
        <w:rPr>
          <w:sz w:val="28"/>
          <w:szCs w:val="28"/>
          <w:lang w:val="ru-KZ"/>
        </w:rPr>
        <w:t>,</w:t>
      </w:r>
      <w:r w:rsidRPr="009A5CB1">
        <w:rPr>
          <w:sz w:val="28"/>
          <w:szCs w:val="28"/>
          <w:lang w:val="ru-KZ"/>
        </w:rPr>
        <w:t xml:space="preserve"> наблюдалось значительное снижение боли в течение двух последующих циклов</w:t>
      </w:r>
      <w:r>
        <w:rPr>
          <w:sz w:val="28"/>
          <w:szCs w:val="28"/>
          <w:lang w:val="ru-KZ"/>
        </w:rPr>
        <w:t xml:space="preserve"> </w:t>
      </w:r>
      <w:r w:rsidR="008057F8" w:rsidRPr="00703C38">
        <w:rPr>
          <w:sz w:val="28"/>
          <w:szCs w:val="28"/>
        </w:rPr>
        <w:t>[77,</w:t>
      </w:r>
      <w:r w:rsidR="007B02C6">
        <w:rPr>
          <w:sz w:val="28"/>
          <w:szCs w:val="28"/>
        </w:rPr>
        <w:t xml:space="preserve"> </w:t>
      </w:r>
      <w:r w:rsidR="008057F8" w:rsidRPr="00703C38">
        <w:rPr>
          <w:sz w:val="28"/>
          <w:szCs w:val="28"/>
        </w:rPr>
        <w:t>78].</w:t>
      </w:r>
    </w:p>
    <w:p w14:paraId="38A90049" w14:textId="5F5F59DC" w:rsidR="008057F8" w:rsidRPr="00A9024A" w:rsidRDefault="00A9024A" w:rsidP="002128E7">
      <w:pPr>
        <w:ind w:firstLine="567"/>
        <w:jc w:val="both"/>
        <w:rPr>
          <w:sz w:val="28"/>
          <w:szCs w:val="28"/>
          <w:lang w:val="ru-KZ"/>
        </w:rPr>
      </w:pPr>
      <w:r w:rsidRPr="00A9024A">
        <w:rPr>
          <w:sz w:val="28"/>
          <w:szCs w:val="28"/>
          <w:lang w:val="ru-KZ"/>
        </w:rPr>
        <w:t>Ряд исследований показали обратную корреляцию между уровнем витамина D и интенсивностью боли по визуально-аналоговой шкале (</w:t>
      </w:r>
      <w:r w:rsidR="00954938">
        <w:rPr>
          <w:sz w:val="28"/>
          <w:szCs w:val="28"/>
          <w:lang w:val="ru-KZ"/>
        </w:rPr>
        <w:t>ВАШ</w:t>
      </w:r>
      <w:r w:rsidRPr="00A9024A">
        <w:rPr>
          <w:sz w:val="28"/>
          <w:szCs w:val="28"/>
          <w:lang w:val="ru-KZ"/>
        </w:rPr>
        <w:t xml:space="preserve">). Эти результаты были статистически значимыми. В частности, Karacin O. </w:t>
      </w:r>
      <w:r w:rsidR="00954938">
        <w:rPr>
          <w:sz w:val="28"/>
          <w:szCs w:val="28"/>
          <w:lang w:val="ru-KZ"/>
        </w:rPr>
        <w:t>и соавт</w:t>
      </w:r>
      <w:r w:rsidRPr="00A9024A">
        <w:rPr>
          <w:sz w:val="28"/>
          <w:szCs w:val="28"/>
          <w:lang w:val="ru-KZ"/>
        </w:rPr>
        <w:t xml:space="preserve">. показали, что восполнение дефицита витамина D достоверно снижает баллы </w:t>
      </w:r>
      <w:r w:rsidR="00954938">
        <w:rPr>
          <w:sz w:val="28"/>
          <w:szCs w:val="28"/>
          <w:lang w:val="ru-KZ"/>
        </w:rPr>
        <w:t>ВАШ</w:t>
      </w:r>
      <w:r w:rsidRPr="00A9024A">
        <w:rPr>
          <w:sz w:val="28"/>
          <w:szCs w:val="28"/>
          <w:lang w:val="ru-KZ"/>
        </w:rPr>
        <w:t xml:space="preserve"> и улучшает общее самочувствие, а также снижает тревожность и раздражительность, связанные с ПД</w:t>
      </w:r>
      <w:r>
        <w:rPr>
          <w:sz w:val="28"/>
          <w:szCs w:val="28"/>
          <w:lang w:val="ru-KZ"/>
        </w:rPr>
        <w:t xml:space="preserve"> </w:t>
      </w:r>
      <w:r w:rsidR="008057F8" w:rsidRPr="00703C38">
        <w:rPr>
          <w:sz w:val="28"/>
          <w:szCs w:val="28"/>
        </w:rPr>
        <w:t>[79,80].</w:t>
      </w:r>
    </w:p>
    <w:p w14:paraId="467CB1B5" w14:textId="299D9DA7" w:rsidR="008057F8" w:rsidRPr="00B2307F" w:rsidRDefault="00B2307F" w:rsidP="002128E7">
      <w:pPr>
        <w:ind w:firstLine="567"/>
        <w:jc w:val="both"/>
        <w:rPr>
          <w:sz w:val="28"/>
          <w:szCs w:val="28"/>
          <w:lang w:val="ru-KZ"/>
        </w:rPr>
      </w:pPr>
      <w:r w:rsidRPr="00B2307F">
        <w:rPr>
          <w:sz w:val="28"/>
          <w:szCs w:val="28"/>
          <w:lang w:val="ru-KZ"/>
        </w:rPr>
        <w:t xml:space="preserve">Витамин D обладает статистически значимым анальгезирующим эффектом, особенно у женщин с выраженным дефицитом, согласно систематическим исследованиям и метаанализам </w:t>
      </w:r>
      <w:r w:rsidRPr="00703C38">
        <w:rPr>
          <w:sz w:val="28"/>
          <w:szCs w:val="28"/>
        </w:rPr>
        <w:t xml:space="preserve">Chen Y.C. </w:t>
      </w:r>
      <w:r w:rsidR="00BF552A">
        <w:rPr>
          <w:sz w:val="28"/>
          <w:szCs w:val="28"/>
        </w:rPr>
        <w:t>и соавт</w:t>
      </w:r>
      <w:r w:rsidRPr="00A9024A">
        <w:rPr>
          <w:sz w:val="28"/>
          <w:szCs w:val="28"/>
          <w:lang w:val="ru-KZ"/>
        </w:rPr>
        <w:t>.</w:t>
      </w:r>
      <w:r w:rsidRPr="00B2307F">
        <w:rPr>
          <w:sz w:val="28"/>
          <w:szCs w:val="28"/>
          <w:lang w:val="ru-KZ"/>
        </w:rPr>
        <w:t>, которые включали более 1000 пациенток.</w:t>
      </w:r>
      <w:r>
        <w:rPr>
          <w:sz w:val="28"/>
          <w:szCs w:val="28"/>
          <w:lang w:val="ru-KZ"/>
        </w:rPr>
        <w:t xml:space="preserve"> </w:t>
      </w:r>
      <w:r w:rsidRPr="00B2307F">
        <w:rPr>
          <w:sz w:val="28"/>
          <w:szCs w:val="28"/>
          <w:lang w:val="ru-KZ"/>
        </w:rPr>
        <w:t>Автoры показывают, что регуляция воспаления не является единственным способом действия витамина D; он также снижает выработку простагландинов в эндометрии, стабилизирует клеточные мембраны и регулирует секрецию цитокинов и гормонов</w:t>
      </w:r>
      <w:r>
        <w:rPr>
          <w:sz w:val="28"/>
          <w:szCs w:val="28"/>
          <w:lang w:val="ru-KZ"/>
        </w:rPr>
        <w:t xml:space="preserve"> </w:t>
      </w:r>
      <w:r w:rsidR="008057F8" w:rsidRPr="00703C38">
        <w:rPr>
          <w:sz w:val="28"/>
          <w:szCs w:val="28"/>
        </w:rPr>
        <w:t>[81].</w:t>
      </w:r>
    </w:p>
    <w:p w14:paraId="38BA47A5" w14:textId="03B7E46E" w:rsidR="008057F8" w:rsidRPr="00B2307F" w:rsidRDefault="00B2307F" w:rsidP="002128E7">
      <w:pPr>
        <w:ind w:firstLine="567"/>
        <w:jc w:val="both"/>
        <w:rPr>
          <w:sz w:val="28"/>
          <w:szCs w:val="28"/>
          <w:lang w:val="ru-KZ"/>
        </w:rPr>
      </w:pPr>
      <w:r w:rsidRPr="00B2307F">
        <w:rPr>
          <w:sz w:val="28"/>
          <w:szCs w:val="28"/>
          <w:lang w:val="ru-KZ"/>
        </w:rPr>
        <w:lastRenderedPageBreak/>
        <w:t>Гиперпродукция про</w:t>
      </w:r>
      <w:r w:rsidR="0054776D">
        <w:rPr>
          <w:sz w:val="28"/>
          <w:szCs w:val="28"/>
          <w:lang w:val="ru-KZ"/>
        </w:rPr>
        <w:t>с</w:t>
      </w:r>
      <w:r w:rsidRPr="00B2307F">
        <w:rPr>
          <w:sz w:val="28"/>
          <w:szCs w:val="28"/>
          <w:lang w:val="ru-KZ"/>
        </w:rPr>
        <w:t>тагландина F2α, которая вызывает боль, ишемию и спастические сокращения миометрия, играет важную роль в патогенезе ПД.</w:t>
      </w:r>
      <w:r>
        <w:rPr>
          <w:sz w:val="28"/>
          <w:szCs w:val="28"/>
          <w:lang w:val="ru-KZ"/>
        </w:rPr>
        <w:t xml:space="preserve"> </w:t>
      </w:r>
      <w:r w:rsidRPr="00B2307F">
        <w:rPr>
          <w:sz w:val="28"/>
          <w:szCs w:val="28"/>
        </w:rPr>
        <w:t xml:space="preserve">Витамин D оказывает противовоспалительное действие за счет снижения активности циклооксигеназы-2 (COX-2), что приводит к уменьшению производства простагландинов и подавлению экспрессии </w:t>
      </w:r>
      <w:r w:rsidR="00FF4D62">
        <w:rPr>
          <w:sz w:val="28"/>
          <w:szCs w:val="28"/>
        </w:rPr>
        <w:t xml:space="preserve">болевых </w:t>
      </w:r>
      <w:r w:rsidRPr="00B2307F">
        <w:rPr>
          <w:sz w:val="28"/>
          <w:szCs w:val="28"/>
        </w:rPr>
        <w:t>рецепторов, таких как TRPV1</w:t>
      </w:r>
      <w:r>
        <w:rPr>
          <w:sz w:val="28"/>
          <w:szCs w:val="28"/>
        </w:rPr>
        <w:t xml:space="preserve"> </w:t>
      </w:r>
      <w:r w:rsidR="008057F8" w:rsidRPr="00703C38">
        <w:rPr>
          <w:sz w:val="28"/>
          <w:szCs w:val="28"/>
        </w:rPr>
        <w:t>[</w:t>
      </w:r>
      <w:proofErr w:type="gramStart"/>
      <w:r w:rsidR="008057F8" w:rsidRPr="00703C38">
        <w:rPr>
          <w:sz w:val="28"/>
          <w:szCs w:val="28"/>
        </w:rPr>
        <w:t>25</w:t>
      </w:r>
      <w:r w:rsidR="005D1374">
        <w:rPr>
          <w:sz w:val="28"/>
          <w:szCs w:val="28"/>
        </w:rPr>
        <w:t>,р.</w:t>
      </w:r>
      <w:proofErr w:type="gramEnd"/>
      <w:r w:rsidR="005D1374">
        <w:rPr>
          <w:sz w:val="28"/>
          <w:szCs w:val="28"/>
        </w:rPr>
        <w:t xml:space="preserve"> 13</w:t>
      </w:r>
      <w:r w:rsidR="008057F8" w:rsidRPr="00703C38">
        <w:rPr>
          <w:sz w:val="28"/>
          <w:szCs w:val="28"/>
        </w:rPr>
        <w:t>].</w:t>
      </w:r>
    </w:p>
    <w:p w14:paraId="5D5B4514" w14:textId="792720D1" w:rsidR="008057F8" w:rsidRPr="00B2307F" w:rsidRDefault="00B2307F" w:rsidP="002128E7">
      <w:pPr>
        <w:ind w:firstLine="567"/>
        <w:jc w:val="both"/>
        <w:rPr>
          <w:sz w:val="28"/>
          <w:szCs w:val="28"/>
          <w:lang w:val="ru-KZ"/>
        </w:rPr>
      </w:pPr>
      <w:r w:rsidRPr="00B2307F">
        <w:rPr>
          <w:sz w:val="28"/>
          <w:szCs w:val="28"/>
          <w:lang w:val="ru-KZ"/>
        </w:rPr>
        <w:t xml:space="preserve">В исследованиях Мallika A., Jayasudha C., Bahrami A. </w:t>
      </w:r>
      <w:r w:rsidR="00FF4D62">
        <w:rPr>
          <w:sz w:val="28"/>
          <w:szCs w:val="28"/>
          <w:lang w:val="ru-KZ"/>
        </w:rPr>
        <w:t>и соавт</w:t>
      </w:r>
      <w:r w:rsidR="001D7DBF" w:rsidRPr="00A9024A">
        <w:rPr>
          <w:sz w:val="28"/>
          <w:szCs w:val="28"/>
          <w:lang w:val="ru-KZ"/>
        </w:rPr>
        <w:t>.</w:t>
      </w:r>
      <w:r w:rsidR="001D7DBF">
        <w:rPr>
          <w:sz w:val="28"/>
          <w:szCs w:val="28"/>
          <w:lang w:val="ru-KZ"/>
        </w:rPr>
        <w:t xml:space="preserve"> </w:t>
      </w:r>
      <w:r w:rsidRPr="00B2307F">
        <w:rPr>
          <w:sz w:val="28"/>
          <w:szCs w:val="28"/>
          <w:lang w:val="ru-KZ"/>
        </w:rPr>
        <w:t>было показано, что витамин D хорошо работает в сочетании с кальцием и витамином Е. Такая стратегия особенно эффективна у девушек с выраженным предменструальным синдромом</w:t>
      </w:r>
      <w:r>
        <w:rPr>
          <w:sz w:val="28"/>
          <w:szCs w:val="28"/>
          <w:lang w:val="ru-KZ"/>
        </w:rPr>
        <w:t xml:space="preserve"> </w:t>
      </w:r>
      <w:r w:rsidR="008057F8" w:rsidRPr="00703C38">
        <w:rPr>
          <w:sz w:val="28"/>
          <w:szCs w:val="28"/>
        </w:rPr>
        <w:t>[82,83].</w:t>
      </w:r>
    </w:p>
    <w:p w14:paraId="1175FCB1" w14:textId="0B44C32F" w:rsidR="008057F8" w:rsidRPr="001D7DBF" w:rsidRDefault="001D7DBF" w:rsidP="002128E7">
      <w:pPr>
        <w:ind w:firstLine="567"/>
        <w:jc w:val="both"/>
        <w:rPr>
          <w:sz w:val="28"/>
          <w:szCs w:val="28"/>
          <w:lang w:val="ru-KZ"/>
        </w:rPr>
      </w:pPr>
      <w:r w:rsidRPr="001D7DBF">
        <w:rPr>
          <w:sz w:val="28"/>
          <w:szCs w:val="28"/>
          <w:lang w:val="ru-KZ"/>
        </w:rPr>
        <w:t>Исследование, проведенное среди турецких женщин, показало, что уровень витамина D у 44,5% пациенток с ПД был ниже 12 нг/мл, что означает тяжелый дефицит. Установлено, что концентрация 25(OH)D коррелирует с интенсивностью болей по шкале ВАШ, а добавление витамина D достоверно улучшает клинические показатели</w:t>
      </w:r>
      <w:r>
        <w:rPr>
          <w:sz w:val="28"/>
          <w:szCs w:val="28"/>
          <w:lang w:val="ru-KZ"/>
        </w:rPr>
        <w:t xml:space="preserve"> </w:t>
      </w:r>
      <w:r w:rsidR="008057F8" w:rsidRPr="00703C38">
        <w:rPr>
          <w:sz w:val="28"/>
          <w:szCs w:val="28"/>
        </w:rPr>
        <w:t>[84].</w:t>
      </w:r>
    </w:p>
    <w:p w14:paraId="766BBF68" w14:textId="52E09C67" w:rsidR="008057F8" w:rsidRPr="00F543AB" w:rsidRDefault="00F543AB" w:rsidP="002128E7">
      <w:pPr>
        <w:ind w:firstLine="567"/>
        <w:jc w:val="both"/>
        <w:rPr>
          <w:sz w:val="28"/>
          <w:szCs w:val="28"/>
          <w:lang w:val="ru-KZ"/>
        </w:rPr>
      </w:pPr>
      <w:r w:rsidRPr="00F543AB">
        <w:rPr>
          <w:sz w:val="28"/>
          <w:szCs w:val="28"/>
          <w:lang w:val="ru-KZ"/>
        </w:rPr>
        <w:t>Исследователи из И</w:t>
      </w:r>
      <w:r>
        <w:rPr>
          <w:sz w:val="28"/>
          <w:szCs w:val="28"/>
          <w:lang w:val="ru-KZ"/>
        </w:rPr>
        <w:t>р</w:t>
      </w:r>
      <w:r w:rsidRPr="00F543AB">
        <w:rPr>
          <w:sz w:val="28"/>
          <w:szCs w:val="28"/>
          <w:lang w:val="ru-KZ"/>
        </w:rPr>
        <w:t xml:space="preserve">ана в одном исследовании подтвердили, что заместительная терапия витамином D в течение двух месяцев (по 50 000 МЕ в неделю) приводит к статистически значимому повышению уровня витамина D в крови и одновременному снижению интенсивности менструальной боли (p≤0,001), что указывает на явный терапевтический эффект при </w:t>
      </w:r>
      <w:r w:rsidR="00FF4D62">
        <w:rPr>
          <w:sz w:val="28"/>
          <w:szCs w:val="28"/>
          <w:lang w:val="ru-KZ"/>
        </w:rPr>
        <w:t>коррекции дефицита витамина</w:t>
      </w:r>
      <w:r w:rsidRPr="00F543AB">
        <w:rPr>
          <w:sz w:val="28"/>
          <w:szCs w:val="28"/>
          <w:lang w:val="ru-KZ"/>
        </w:rPr>
        <w:t xml:space="preserve"> D</w:t>
      </w:r>
      <w:r>
        <w:rPr>
          <w:sz w:val="28"/>
          <w:szCs w:val="28"/>
          <w:lang w:val="ru-KZ"/>
        </w:rPr>
        <w:t xml:space="preserve"> </w:t>
      </w:r>
      <w:r w:rsidR="008057F8" w:rsidRPr="00703C38">
        <w:rPr>
          <w:sz w:val="28"/>
          <w:szCs w:val="28"/>
        </w:rPr>
        <w:t>[85].</w:t>
      </w:r>
    </w:p>
    <w:p w14:paraId="1E9ADFF6" w14:textId="42568687" w:rsidR="008057F8" w:rsidRPr="009A7E3F" w:rsidRDefault="009A7E3F" w:rsidP="002128E7">
      <w:pPr>
        <w:ind w:firstLine="567"/>
        <w:jc w:val="both"/>
        <w:rPr>
          <w:sz w:val="28"/>
          <w:szCs w:val="28"/>
          <w:lang w:val="ru-KZ"/>
        </w:rPr>
      </w:pPr>
      <w:r w:rsidRPr="007564EE">
        <w:rPr>
          <w:sz w:val="28"/>
          <w:szCs w:val="28"/>
          <w:lang w:val="ru-KZ"/>
        </w:rPr>
        <w:t>Результаты исследований</w:t>
      </w:r>
      <w:r w:rsidRPr="009A7E3F">
        <w:rPr>
          <w:sz w:val="28"/>
          <w:szCs w:val="28"/>
          <w:lang w:val="ru-KZ"/>
        </w:rPr>
        <w:t xml:space="preserve"> показывают потенциальную причинно-следственную связь между развитием болевого синдрома при первичной дисменорее и дефицитом витамина D. В клинических наблюдениях, проведенных среди женщин в Турции и Индии, была обнаружена выраженная обратная корреляция между уровнем 25(OH)D в сыворотке крови и интенсивностью менструальной боли, оцениваемой по </w:t>
      </w:r>
      <w:r w:rsidR="00B269CA">
        <w:rPr>
          <w:sz w:val="28"/>
          <w:szCs w:val="28"/>
          <w:lang w:val="ru-KZ"/>
        </w:rPr>
        <w:t>ВАШ</w:t>
      </w:r>
      <w:r w:rsidRPr="009A7E3F">
        <w:rPr>
          <w:sz w:val="28"/>
          <w:szCs w:val="28"/>
          <w:lang w:val="ru-KZ"/>
        </w:rPr>
        <w:t xml:space="preserve">. Коэффициент корреляции достигал значений до r=-0,61. Согласно полученным данным, гиповитаминоз D можно рассматривать как патогенетический фактор, способствующий возникновению и продолжению болевого синдрома при первичной дисменорее, а также как сопутствующее </w:t>
      </w:r>
      <w:r w:rsidR="007564EE">
        <w:rPr>
          <w:sz w:val="28"/>
          <w:szCs w:val="28"/>
          <w:lang w:val="ru-KZ"/>
        </w:rPr>
        <w:t>состоян</w:t>
      </w:r>
      <w:r w:rsidRPr="009A7E3F">
        <w:rPr>
          <w:sz w:val="28"/>
          <w:szCs w:val="28"/>
          <w:lang w:val="ru-KZ"/>
        </w:rPr>
        <w:t>ие</w:t>
      </w:r>
      <w:r>
        <w:rPr>
          <w:sz w:val="28"/>
          <w:szCs w:val="28"/>
          <w:lang w:val="ru-KZ"/>
        </w:rPr>
        <w:t xml:space="preserve"> </w:t>
      </w:r>
      <w:r w:rsidR="008057F8" w:rsidRPr="00703C38">
        <w:rPr>
          <w:sz w:val="28"/>
          <w:szCs w:val="28"/>
        </w:rPr>
        <w:t>[84</w:t>
      </w:r>
      <w:r w:rsidR="005D1374">
        <w:rPr>
          <w:sz w:val="28"/>
          <w:szCs w:val="28"/>
        </w:rPr>
        <w:t>,р. 711</w:t>
      </w:r>
      <w:r w:rsidR="008057F8" w:rsidRPr="00703C38">
        <w:rPr>
          <w:sz w:val="28"/>
          <w:szCs w:val="28"/>
        </w:rPr>
        <w:t>].</w:t>
      </w:r>
    </w:p>
    <w:p w14:paraId="4513982D" w14:textId="05A13DCB" w:rsidR="009A7E3F" w:rsidRPr="009A7E3F" w:rsidRDefault="009A7E3F" w:rsidP="002128E7">
      <w:pPr>
        <w:ind w:firstLine="567"/>
        <w:jc w:val="both"/>
        <w:rPr>
          <w:sz w:val="28"/>
          <w:szCs w:val="28"/>
          <w:lang w:val="ru-KZ"/>
        </w:rPr>
      </w:pPr>
      <w:r w:rsidRPr="009A7E3F">
        <w:rPr>
          <w:sz w:val="28"/>
          <w:szCs w:val="28"/>
          <w:lang w:val="ru-KZ"/>
        </w:rPr>
        <w:t xml:space="preserve">Таким образом, дефицит витамина D, который часто встречается у подростков и женщин в репродуктивном возрасте, может играть важную роль в развитии </w:t>
      </w:r>
      <w:r>
        <w:rPr>
          <w:sz w:val="28"/>
          <w:szCs w:val="28"/>
          <w:lang w:val="ru-KZ"/>
        </w:rPr>
        <w:t>ПД</w:t>
      </w:r>
      <w:r w:rsidRPr="009A7E3F">
        <w:rPr>
          <w:sz w:val="28"/>
          <w:szCs w:val="28"/>
          <w:lang w:val="ru-KZ"/>
        </w:rPr>
        <w:t>. Болевой синдром уменьшается, потребность в НПВС снижается</w:t>
      </w:r>
      <w:r w:rsidR="007564EE">
        <w:rPr>
          <w:sz w:val="28"/>
          <w:szCs w:val="28"/>
          <w:lang w:val="ru-KZ"/>
        </w:rPr>
        <w:t>, а</w:t>
      </w:r>
      <w:r w:rsidRPr="009A7E3F">
        <w:rPr>
          <w:sz w:val="28"/>
          <w:szCs w:val="28"/>
          <w:lang w:val="ru-KZ"/>
        </w:rPr>
        <w:t xml:space="preserve"> психоэмоциональное состояние улучшается благодаря его восполнению, которое может быть использовано как отдельная терапия, так и в комплексе с кальцием, витамином Е или омега-3 жирными кислотами.</w:t>
      </w:r>
    </w:p>
    <w:p w14:paraId="6776BF55" w14:textId="39BBD41E" w:rsidR="006A00A0" w:rsidRDefault="006A00A0" w:rsidP="002128E7">
      <w:pPr>
        <w:ind w:firstLine="567"/>
        <w:jc w:val="both"/>
        <w:rPr>
          <w:sz w:val="28"/>
          <w:szCs w:val="28"/>
          <w:lang w:val="ru-KZ"/>
        </w:rPr>
      </w:pPr>
      <w:r w:rsidRPr="006A00A0">
        <w:rPr>
          <w:sz w:val="28"/>
          <w:szCs w:val="28"/>
          <w:lang w:val="ru-KZ"/>
        </w:rPr>
        <w:t>Коррекция витамина D может рассматриваться как эффективный и безопасный компонент немедикаментозной терапии гиповитаминоза D, поскольку гиповитаминоз D очень распространен, особенно в р</w:t>
      </w:r>
      <w:r w:rsidR="00427E5B">
        <w:rPr>
          <w:sz w:val="28"/>
          <w:szCs w:val="28"/>
          <w:lang w:val="ru-KZ"/>
        </w:rPr>
        <w:t>егиона</w:t>
      </w:r>
      <w:r w:rsidRPr="006A00A0">
        <w:rPr>
          <w:sz w:val="28"/>
          <w:szCs w:val="28"/>
          <w:lang w:val="ru-KZ"/>
        </w:rPr>
        <w:t xml:space="preserve">х с ограниченным инсоляционным режимом. Генетические особенности рецепторов VDR и </w:t>
      </w:r>
      <w:r w:rsidR="007564EE">
        <w:rPr>
          <w:sz w:val="28"/>
          <w:szCs w:val="28"/>
          <w:lang w:val="ru-KZ"/>
        </w:rPr>
        <w:t>исходный</w:t>
      </w:r>
      <w:r w:rsidRPr="006A00A0">
        <w:rPr>
          <w:sz w:val="28"/>
          <w:szCs w:val="28"/>
          <w:lang w:val="ru-KZ"/>
        </w:rPr>
        <w:t xml:space="preserve"> гормональный фон требуют дополнительных исследований, чтобы определить </w:t>
      </w:r>
      <w:r w:rsidR="007564EE">
        <w:rPr>
          <w:sz w:val="28"/>
          <w:szCs w:val="28"/>
          <w:lang w:val="ru-KZ"/>
        </w:rPr>
        <w:t>оптимальную</w:t>
      </w:r>
      <w:r w:rsidRPr="006A00A0">
        <w:rPr>
          <w:sz w:val="28"/>
          <w:szCs w:val="28"/>
          <w:lang w:val="ru-KZ"/>
        </w:rPr>
        <w:t xml:space="preserve"> дозировку, длительность приёма и индивидуальные факторы ответа.</w:t>
      </w:r>
    </w:p>
    <w:p w14:paraId="2A22BEB1" w14:textId="77777777" w:rsidR="008057F8" w:rsidRPr="002128E7" w:rsidRDefault="008057F8" w:rsidP="002128E7">
      <w:pPr>
        <w:pStyle w:val="3"/>
        <w:spacing w:before="0" w:after="0"/>
        <w:ind w:firstLine="567"/>
        <w:rPr>
          <w:color w:val="auto"/>
        </w:rPr>
      </w:pPr>
      <w:bookmarkStart w:id="27" w:name="_Toc220071138"/>
      <w:bookmarkStart w:id="28" w:name="_Hlk201610785"/>
      <w:r w:rsidRPr="002128E7">
        <w:rPr>
          <w:color w:val="auto"/>
        </w:rPr>
        <w:lastRenderedPageBreak/>
        <w:t>1.2.4 Влияние витамина D на уровень кортизола</w:t>
      </w:r>
      <w:bookmarkEnd w:id="27"/>
    </w:p>
    <w:bookmarkEnd w:id="28"/>
    <w:p w14:paraId="11FA4B65" w14:textId="669B254F" w:rsidR="008057F8" w:rsidRPr="004F07D0" w:rsidRDefault="004F07D0" w:rsidP="002128E7">
      <w:pPr>
        <w:ind w:firstLine="567"/>
        <w:jc w:val="both"/>
        <w:rPr>
          <w:sz w:val="28"/>
          <w:szCs w:val="28"/>
          <w:lang w:val="ru-KZ"/>
        </w:rPr>
      </w:pPr>
      <w:r w:rsidRPr="004F07D0">
        <w:rPr>
          <w:sz w:val="28"/>
          <w:szCs w:val="28"/>
          <w:lang w:val="ru-KZ"/>
        </w:rPr>
        <w:t>Влияние витамина D на уровень кортизола и на регуляцию ГГН</w:t>
      </w:r>
      <w:r w:rsidR="00427E5B">
        <w:rPr>
          <w:sz w:val="28"/>
          <w:szCs w:val="28"/>
          <w:lang w:val="ru-KZ"/>
        </w:rPr>
        <w:t>-оси</w:t>
      </w:r>
      <w:r w:rsidRPr="004F07D0">
        <w:rPr>
          <w:sz w:val="28"/>
          <w:szCs w:val="28"/>
          <w:lang w:val="ru-KZ"/>
        </w:rPr>
        <w:t xml:space="preserve"> является одним из основных механизмов, через которые он может сни</w:t>
      </w:r>
      <w:r w:rsidR="00427E5B">
        <w:rPr>
          <w:sz w:val="28"/>
          <w:szCs w:val="28"/>
          <w:lang w:val="ru-KZ"/>
        </w:rPr>
        <w:t>жа</w:t>
      </w:r>
      <w:r w:rsidRPr="004F07D0">
        <w:rPr>
          <w:sz w:val="28"/>
          <w:szCs w:val="28"/>
          <w:lang w:val="ru-KZ"/>
        </w:rPr>
        <w:t>ть выраженность симптомов ПД. Кортизол — основной гормон стресса, и когда человек находится в постоянном эмоциональном и болевом напряжении</w:t>
      </w:r>
      <w:r w:rsidR="00427E5B">
        <w:rPr>
          <w:sz w:val="28"/>
          <w:szCs w:val="28"/>
          <w:lang w:val="ru-KZ"/>
        </w:rPr>
        <w:t xml:space="preserve"> его продукция может увеличиваться,</w:t>
      </w:r>
      <w:r w:rsidRPr="004F07D0">
        <w:rPr>
          <w:sz w:val="28"/>
          <w:szCs w:val="28"/>
          <w:lang w:val="ru-KZ"/>
        </w:rPr>
        <w:t xml:space="preserve"> что нарушает овуляторную функцию, вызывает гипоэстрогению и </w:t>
      </w:r>
      <w:r w:rsidR="00427E5B">
        <w:rPr>
          <w:sz w:val="28"/>
          <w:szCs w:val="28"/>
          <w:lang w:val="ru-KZ"/>
        </w:rPr>
        <w:t>усиливает</w:t>
      </w:r>
      <w:r w:rsidRPr="004F07D0">
        <w:rPr>
          <w:sz w:val="28"/>
          <w:szCs w:val="28"/>
          <w:lang w:val="ru-KZ"/>
        </w:rPr>
        <w:t xml:space="preserve"> тревожно-депрессивные состояния</w:t>
      </w:r>
      <w:r>
        <w:rPr>
          <w:sz w:val="28"/>
          <w:szCs w:val="28"/>
          <w:lang w:val="ru-KZ"/>
        </w:rPr>
        <w:t xml:space="preserve"> </w:t>
      </w:r>
      <w:r w:rsidR="008057F8" w:rsidRPr="00703C38">
        <w:rPr>
          <w:sz w:val="28"/>
          <w:szCs w:val="28"/>
        </w:rPr>
        <w:t>[86,87].</w:t>
      </w:r>
    </w:p>
    <w:p w14:paraId="4A2B12EB" w14:textId="58E262BF" w:rsidR="008057F8" w:rsidRPr="00512A98" w:rsidRDefault="00512A98" w:rsidP="002128E7">
      <w:pPr>
        <w:ind w:firstLine="567"/>
        <w:jc w:val="both"/>
        <w:rPr>
          <w:sz w:val="28"/>
          <w:szCs w:val="28"/>
          <w:lang w:val="ru-KZ"/>
        </w:rPr>
      </w:pPr>
      <w:r w:rsidRPr="00512A98">
        <w:rPr>
          <w:sz w:val="28"/>
          <w:szCs w:val="28"/>
          <w:lang w:val="ru-KZ"/>
        </w:rPr>
        <w:t xml:space="preserve">Влияние витамина D на уровень кортизола опосредуется рядом молекулярных и системных механизмов. Недостаток витамина D приводит к гиперактивации ГГН-оси и повышению секреции кортизола; это особенно </w:t>
      </w:r>
      <w:r w:rsidR="00427E5B">
        <w:rPr>
          <w:sz w:val="28"/>
          <w:szCs w:val="28"/>
          <w:lang w:val="ru-KZ"/>
        </w:rPr>
        <w:t>характерно</w:t>
      </w:r>
      <w:r w:rsidRPr="00512A98">
        <w:rPr>
          <w:sz w:val="28"/>
          <w:szCs w:val="28"/>
          <w:lang w:val="ru-KZ"/>
        </w:rPr>
        <w:t xml:space="preserve"> для женщин с ПД в утренние и вечерние часы, когда нарушается негативная обратная связь в системе КРГ</w:t>
      </w:r>
      <w:r w:rsidR="00427E5B">
        <w:rPr>
          <w:sz w:val="28"/>
          <w:szCs w:val="28"/>
          <w:lang w:val="ru-KZ"/>
        </w:rPr>
        <w:t>-</w:t>
      </w:r>
      <w:r w:rsidRPr="00512A98">
        <w:rPr>
          <w:sz w:val="28"/>
          <w:szCs w:val="28"/>
          <w:lang w:val="ru-KZ"/>
        </w:rPr>
        <w:t>АКТГ</w:t>
      </w:r>
      <w:r w:rsidR="00427E5B">
        <w:rPr>
          <w:sz w:val="28"/>
          <w:szCs w:val="28"/>
          <w:lang w:val="ru-KZ"/>
        </w:rPr>
        <w:t>-</w:t>
      </w:r>
      <w:r w:rsidRPr="00512A98">
        <w:rPr>
          <w:sz w:val="28"/>
          <w:szCs w:val="28"/>
          <w:lang w:val="ru-KZ"/>
        </w:rPr>
        <w:t>кортизол [55</w:t>
      </w:r>
      <w:r w:rsidR="005D1374">
        <w:rPr>
          <w:sz w:val="28"/>
          <w:szCs w:val="28"/>
          <w:lang w:val="ru-KZ"/>
        </w:rPr>
        <w:t>,р. 30</w:t>
      </w:r>
      <w:r w:rsidRPr="00512A98">
        <w:rPr>
          <w:sz w:val="28"/>
          <w:szCs w:val="28"/>
          <w:lang w:val="ru-KZ"/>
        </w:rPr>
        <w:t>]. Витамин D ингибирует экспрессию гена NR3C1, кодирующего глюкокортикоидные рецепторы</w:t>
      </w:r>
      <w:r w:rsidR="00F56DC4">
        <w:rPr>
          <w:sz w:val="28"/>
          <w:szCs w:val="28"/>
          <w:lang w:val="ru-KZ"/>
        </w:rPr>
        <w:t>,</w:t>
      </w:r>
      <w:r w:rsidRPr="00512A98">
        <w:rPr>
          <w:sz w:val="28"/>
          <w:szCs w:val="28"/>
          <w:lang w:val="ru-KZ"/>
        </w:rPr>
        <w:t xml:space="preserve"> на клеточном уровне. Это снижает чувствительность тканей к кортизолу в условиях длительного стресса, что особенно важно для подростков с эмоционально лабильн</w:t>
      </w:r>
      <w:r w:rsidR="00F56DC4">
        <w:rPr>
          <w:sz w:val="28"/>
          <w:szCs w:val="28"/>
          <w:lang w:val="ru-KZ"/>
        </w:rPr>
        <w:t>ой</w:t>
      </w:r>
      <w:r w:rsidRPr="00512A98">
        <w:rPr>
          <w:sz w:val="28"/>
          <w:szCs w:val="28"/>
          <w:lang w:val="ru-KZ"/>
        </w:rPr>
        <w:t xml:space="preserve"> ПД</w:t>
      </w:r>
      <w:r>
        <w:rPr>
          <w:sz w:val="28"/>
          <w:szCs w:val="28"/>
          <w:lang w:val="ru-KZ"/>
        </w:rPr>
        <w:t xml:space="preserve"> </w:t>
      </w:r>
      <w:r w:rsidR="008057F8" w:rsidRPr="00703C38">
        <w:rPr>
          <w:sz w:val="28"/>
          <w:szCs w:val="28"/>
        </w:rPr>
        <w:t>[88].</w:t>
      </w:r>
    </w:p>
    <w:p w14:paraId="7181A82C" w14:textId="05726A25" w:rsidR="008057F8" w:rsidRPr="0086277F" w:rsidRDefault="0086277F" w:rsidP="002128E7">
      <w:pPr>
        <w:ind w:firstLine="567"/>
        <w:jc w:val="both"/>
        <w:rPr>
          <w:sz w:val="28"/>
          <w:szCs w:val="28"/>
          <w:lang w:val="ru-KZ"/>
        </w:rPr>
      </w:pPr>
      <w:r w:rsidRPr="00C07D37">
        <w:rPr>
          <w:sz w:val="28"/>
          <w:szCs w:val="28"/>
          <w:lang w:val="ru-KZ"/>
        </w:rPr>
        <w:t>Витамин D также регулирует экспрессию провоспалительных</w:t>
      </w:r>
      <w:r w:rsidRPr="0086277F">
        <w:rPr>
          <w:sz w:val="28"/>
          <w:szCs w:val="28"/>
          <w:lang w:val="ru-KZ"/>
        </w:rPr>
        <w:t xml:space="preserve"> цитокинов (IL-6, TNF-α, </w:t>
      </w:r>
      <w:bookmarkStart w:id="29" w:name="_Hlk203591909"/>
      <w:r w:rsidRPr="0086277F">
        <w:rPr>
          <w:sz w:val="28"/>
          <w:szCs w:val="28"/>
          <w:lang w:val="ru-KZ"/>
        </w:rPr>
        <w:t>IFN-γ</w:t>
      </w:r>
      <w:bookmarkEnd w:id="29"/>
      <w:r w:rsidRPr="0086277F">
        <w:rPr>
          <w:sz w:val="28"/>
          <w:szCs w:val="28"/>
          <w:lang w:val="ru-KZ"/>
        </w:rPr>
        <w:t xml:space="preserve">), которые являются сильными стимуляторами </w:t>
      </w:r>
      <w:r>
        <w:rPr>
          <w:sz w:val="28"/>
          <w:szCs w:val="28"/>
          <w:lang w:val="ru-KZ"/>
        </w:rPr>
        <w:t>ГГН</w:t>
      </w:r>
      <w:r w:rsidRPr="0086277F">
        <w:rPr>
          <w:sz w:val="28"/>
          <w:szCs w:val="28"/>
          <w:lang w:val="ru-KZ"/>
        </w:rPr>
        <w:t>-оси, и подавляет синтез КРГ в гипоталамусе. Таким образом, он снижает основную стимуляцию гипофизарно-надпочечниковой активности, одновременно оказывая антистрессовое и противовоспалительное действие</w:t>
      </w:r>
      <w:r>
        <w:rPr>
          <w:sz w:val="28"/>
          <w:szCs w:val="28"/>
          <w:lang w:val="ru-KZ"/>
        </w:rPr>
        <w:t xml:space="preserve"> </w:t>
      </w:r>
      <w:r w:rsidR="008057F8" w:rsidRPr="00703C38">
        <w:rPr>
          <w:sz w:val="28"/>
          <w:szCs w:val="28"/>
        </w:rPr>
        <w:t>[89].</w:t>
      </w:r>
    </w:p>
    <w:p w14:paraId="161D81EB" w14:textId="15CE6BA5" w:rsidR="008057F8" w:rsidRPr="00703C38" w:rsidRDefault="0086277F" w:rsidP="002128E7">
      <w:pPr>
        <w:ind w:firstLine="567"/>
        <w:jc w:val="both"/>
        <w:rPr>
          <w:sz w:val="28"/>
          <w:szCs w:val="28"/>
        </w:rPr>
      </w:pPr>
      <w:r w:rsidRPr="0086277F">
        <w:rPr>
          <w:sz w:val="28"/>
          <w:szCs w:val="28"/>
        </w:rPr>
        <w:t xml:space="preserve">Кроме того, исследования показывают, что витамин D ингибирует ферменты стероидогенеза </w:t>
      </w:r>
      <w:r w:rsidR="00C07D37">
        <w:rPr>
          <w:sz w:val="28"/>
          <w:szCs w:val="28"/>
        </w:rPr>
        <w:t xml:space="preserve">- </w:t>
      </w:r>
      <w:r w:rsidRPr="0086277F">
        <w:rPr>
          <w:sz w:val="28"/>
          <w:szCs w:val="28"/>
        </w:rPr>
        <w:t>11β-гидроксилазы и 21-гидроксилазы, что приводит к снижению про</w:t>
      </w:r>
      <w:r w:rsidR="00C07D37">
        <w:rPr>
          <w:sz w:val="28"/>
          <w:szCs w:val="28"/>
        </w:rPr>
        <w:t>дукции</w:t>
      </w:r>
      <w:r w:rsidRPr="0086277F">
        <w:rPr>
          <w:sz w:val="28"/>
          <w:szCs w:val="28"/>
        </w:rPr>
        <w:t xml:space="preserve"> кортизола в надпочечниках.  Эти результаты подтверждены в экспериментах in vitro и наблюдательных исследованиях у женщин с гиповитаминозом D, получавших терапевтические дозы добавок витамина D</w:t>
      </w:r>
      <w:r>
        <w:rPr>
          <w:sz w:val="28"/>
          <w:szCs w:val="28"/>
        </w:rPr>
        <w:t xml:space="preserve"> </w:t>
      </w:r>
      <w:r w:rsidR="008057F8" w:rsidRPr="00703C38">
        <w:rPr>
          <w:sz w:val="28"/>
          <w:szCs w:val="28"/>
        </w:rPr>
        <w:t>[90,91].</w:t>
      </w:r>
    </w:p>
    <w:p w14:paraId="050DD770" w14:textId="1B7485C2" w:rsidR="008057F8" w:rsidRPr="00E9786A" w:rsidRDefault="00E9786A" w:rsidP="002128E7">
      <w:pPr>
        <w:ind w:firstLine="567"/>
        <w:jc w:val="both"/>
        <w:rPr>
          <w:sz w:val="28"/>
          <w:szCs w:val="28"/>
          <w:lang w:val="ru-KZ"/>
        </w:rPr>
      </w:pPr>
      <w:r w:rsidRPr="00E9786A">
        <w:rPr>
          <w:sz w:val="28"/>
          <w:szCs w:val="28"/>
          <w:lang w:val="ru-KZ"/>
        </w:rPr>
        <w:t>Благодаря активации печёночных и почечных ферментов витамин D способен ускорять метаболизм и выведение кортизола, что приводит к снижению концентрации циркулирующего гормона. Это особенно заметно при длительном приёме умеренных доз витамина D, что подтверждено популяционными исследованиями в Финляндии и Польш</w:t>
      </w:r>
      <w:r w:rsidR="00D80B01">
        <w:rPr>
          <w:sz w:val="28"/>
          <w:szCs w:val="28"/>
          <w:lang w:val="ru-KZ"/>
        </w:rPr>
        <w:t>е</w:t>
      </w:r>
      <w:r>
        <w:rPr>
          <w:sz w:val="28"/>
          <w:szCs w:val="28"/>
          <w:lang w:val="ru-KZ"/>
        </w:rPr>
        <w:t xml:space="preserve"> </w:t>
      </w:r>
      <w:r w:rsidR="008057F8" w:rsidRPr="00703C38">
        <w:rPr>
          <w:sz w:val="28"/>
          <w:szCs w:val="28"/>
        </w:rPr>
        <w:t>[92].</w:t>
      </w:r>
    </w:p>
    <w:p w14:paraId="7F0E869A" w14:textId="16968177" w:rsidR="008057F8" w:rsidRPr="003D4E54" w:rsidRDefault="003D4E54" w:rsidP="002128E7">
      <w:pPr>
        <w:ind w:firstLine="567"/>
        <w:jc w:val="both"/>
        <w:rPr>
          <w:sz w:val="28"/>
          <w:szCs w:val="28"/>
          <w:lang w:val="ru-KZ"/>
        </w:rPr>
      </w:pPr>
      <w:r w:rsidRPr="003D4E54">
        <w:rPr>
          <w:sz w:val="28"/>
          <w:szCs w:val="28"/>
          <w:lang w:val="ru-KZ"/>
        </w:rPr>
        <w:t>Внимание привлекает способность витамина D регулировать циркадные ритмы секреции кортизола. Благодаря регул</w:t>
      </w:r>
      <w:r w:rsidR="00CD67BE">
        <w:rPr>
          <w:sz w:val="28"/>
          <w:szCs w:val="28"/>
          <w:lang w:val="ru-KZ"/>
        </w:rPr>
        <w:t>яции</w:t>
      </w:r>
      <w:r w:rsidRPr="003D4E54">
        <w:rPr>
          <w:sz w:val="28"/>
          <w:szCs w:val="28"/>
          <w:lang w:val="ru-KZ"/>
        </w:rPr>
        <w:t xml:space="preserve"> экспрессии </w:t>
      </w:r>
      <w:r w:rsidR="00CD67BE" w:rsidRPr="003D4E54">
        <w:rPr>
          <w:sz w:val="28"/>
          <w:szCs w:val="28"/>
          <w:lang w:val="ru-KZ"/>
        </w:rPr>
        <w:t>clock</w:t>
      </w:r>
      <w:r w:rsidRPr="003D4E54">
        <w:rPr>
          <w:sz w:val="28"/>
          <w:szCs w:val="28"/>
          <w:lang w:val="ru-KZ"/>
        </w:rPr>
        <w:t>-генов и влиянию на супрахиазматические ядра гипоталамуса прием витамина D способствует восстановлению утреннего пика и снижению вечерней гиперсекреции кортизола.</w:t>
      </w:r>
      <w:r>
        <w:rPr>
          <w:sz w:val="28"/>
          <w:szCs w:val="28"/>
          <w:lang w:val="ru-KZ"/>
        </w:rPr>
        <w:t xml:space="preserve"> </w:t>
      </w:r>
      <w:r w:rsidR="00970738" w:rsidRPr="00970738">
        <w:rPr>
          <w:sz w:val="28"/>
          <w:szCs w:val="28"/>
          <w:lang w:val="ru-KZ"/>
        </w:rPr>
        <w:t xml:space="preserve">В исследовании, проведенном Haase L. </w:t>
      </w:r>
      <w:r w:rsidR="00CD67BE">
        <w:rPr>
          <w:sz w:val="28"/>
          <w:szCs w:val="28"/>
          <w:lang w:val="ru-KZ"/>
        </w:rPr>
        <w:t>И соавт</w:t>
      </w:r>
      <w:r w:rsidR="00970738" w:rsidRPr="00970738">
        <w:rPr>
          <w:sz w:val="28"/>
          <w:szCs w:val="28"/>
          <w:lang w:val="ru-KZ"/>
        </w:rPr>
        <w:t xml:space="preserve">. было обнаружено, что у женщин с </w:t>
      </w:r>
      <w:r w:rsidR="00970738">
        <w:rPr>
          <w:sz w:val="28"/>
          <w:szCs w:val="28"/>
          <w:lang w:val="ru-KZ"/>
        </w:rPr>
        <w:t>ПД</w:t>
      </w:r>
      <w:r w:rsidR="00970738" w:rsidRPr="00970738">
        <w:rPr>
          <w:sz w:val="28"/>
          <w:szCs w:val="28"/>
          <w:lang w:val="ru-KZ"/>
        </w:rPr>
        <w:t xml:space="preserve"> и </w:t>
      </w:r>
      <w:r w:rsidR="00970738">
        <w:rPr>
          <w:sz w:val="28"/>
          <w:szCs w:val="28"/>
          <w:lang w:val="ru-KZ"/>
        </w:rPr>
        <w:t>ПМС</w:t>
      </w:r>
      <w:r w:rsidR="00970738" w:rsidRPr="00970738">
        <w:rPr>
          <w:sz w:val="28"/>
          <w:szCs w:val="28"/>
          <w:lang w:val="ru-KZ"/>
        </w:rPr>
        <w:t xml:space="preserve"> витамин D улучшает </w:t>
      </w:r>
      <w:r w:rsidR="00CD67BE">
        <w:rPr>
          <w:sz w:val="28"/>
          <w:szCs w:val="28"/>
          <w:lang w:val="ru-KZ"/>
        </w:rPr>
        <w:t xml:space="preserve">кортизоловую </w:t>
      </w:r>
      <w:r w:rsidR="00970738" w:rsidRPr="00970738">
        <w:rPr>
          <w:sz w:val="28"/>
          <w:szCs w:val="28"/>
          <w:lang w:val="ru-KZ"/>
        </w:rPr>
        <w:t>реакцию</w:t>
      </w:r>
      <w:r w:rsidR="00CD67BE">
        <w:rPr>
          <w:sz w:val="28"/>
          <w:szCs w:val="28"/>
          <w:lang w:val="ru-KZ"/>
        </w:rPr>
        <w:t xml:space="preserve"> на</w:t>
      </w:r>
      <w:r w:rsidR="00970738" w:rsidRPr="00970738">
        <w:rPr>
          <w:sz w:val="28"/>
          <w:szCs w:val="28"/>
          <w:lang w:val="ru-KZ"/>
        </w:rPr>
        <w:t xml:space="preserve"> пробуждени</w:t>
      </w:r>
      <w:r w:rsidR="00CD67BE">
        <w:rPr>
          <w:sz w:val="28"/>
          <w:szCs w:val="28"/>
          <w:lang w:val="ru-KZ"/>
        </w:rPr>
        <w:t>е</w:t>
      </w:r>
      <w:r w:rsidR="00970738" w:rsidRPr="00970738">
        <w:rPr>
          <w:sz w:val="28"/>
          <w:szCs w:val="28"/>
          <w:lang w:val="ru-KZ"/>
        </w:rPr>
        <w:t>, а также нормализует их профиль во всех фазах менструального цикла</w:t>
      </w:r>
      <w:r w:rsidR="00970738">
        <w:rPr>
          <w:sz w:val="28"/>
          <w:szCs w:val="28"/>
          <w:lang w:val="ru-KZ"/>
        </w:rPr>
        <w:t xml:space="preserve"> </w:t>
      </w:r>
      <w:r w:rsidR="008057F8" w:rsidRPr="00703C38">
        <w:rPr>
          <w:sz w:val="28"/>
          <w:szCs w:val="28"/>
        </w:rPr>
        <w:t>[54</w:t>
      </w:r>
      <w:r w:rsidR="005D1374">
        <w:rPr>
          <w:sz w:val="28"/>
          <w:szCs w:val="28"/>
        </w:rPr>
        <w:t>,р. 106</w:t>
      </w:r>
      <w:r w:rsidR="008057F8" w:rsidRPr="00703C38">
        <w:rPr>
          <w:sz w:val="28"/>
          <w:szCs w:val="28"/>
        </w:rPr>
        <w:t>].</w:t>
      </w:r>
    </w:p>
    <w:p w14:paraId="6B4EB482" w14:textId="5219348C" w:rsidR="008057F8" w:rsidRPr="00851B2F" w:rsidRDefault="00851B2F" w:rsidP="002128E7">
      <w:pPr>
        <w:ind w:firstLine="567"/>
        <w:jc w:val="both"/>
        <w:rPr>
          <w:sz w:val="28"/>
          <w:szCs w:val="28"/>
          <w:lang w:val="ru-KZ"/>
        </w:rPr>
      </w:pPr>
      <w:r w:rsidRPr="00851B2F">
        <w:rPr>
          <w:sz w:val="28"/>
          <w:szCs w:val="28"/>
          <w:lang w:val="ru-KZ"/>
        </w:rPr>
        <w:t xml:space="preserve">Витамин D также влияет на психоэмоциональные регуляторы ГГН-оси. Витамин D </w:t>
      </w:r>
      <w:r w:rsidR="00675644">
        <w:rPr>
          <w:sz w:val="28"/>
          <w:szCs w:val="28"/>
          <w:lang w:val="ru-KZ"/>
        </w:rPr>
        <w:t>повышает</w:t>
      </w:r>
      <w:r w:rsidRPr="00851B2F">
        <w:rPr>
          <w:sz w:val="28"/>
          <w:szCs w:val="28"/>
          <w:lang w:val="ru-KZ"/>
        </w:rPr>
        <w:t xml:space="preserve"> уровень мозгового нейротрофического фактора (BDNF), улучшает настроение, снижает тревожность и эмоциональную реактивность. Это </w:t>
      </w:r>
      <w:r w:rsidRPr="00851B2F">
        <w:rPr>
          <w:sz w:val="28"/>
          <w:szCs w:val="28"/>
          <w:lang w:val="ru-KZ"/>
        </w:rPr>
        <w:lastRenderedPageBreak/>
        <w:t>связано с тем, что в условиях хронического стресса активность ГГН-оси и уровень кортизола снижаются. Эти эффекты особенно полезны для подростков с выраженными психовегетативными нарушениями</w:t>
      </w:r>
      <w:r>
        <w:rPr>
          <w:sz w:val="28"/>
          <w:szCs w:val="28"/>
          <w:lang w:val="ru-KZ"/>
        </w:rPr>
        <w:t xml:space="preserve"> </w:t>
      </w:r>
      <w:r w:rsidR="008057F8" w:rsidRPr="00703C38">
        <w:rPr>
          <w:sz w:val="28"/>
          <w:szCs w:val="28"/>
        </w:rPr>
        <w:t>[64</w:t>
      </w:r>
      <w:r w:rsidR="005D1374">
        <w:rPr>
          <w:sz w:val="28"/>
          <w:szCs w:val="28"/>
        </w:rPr>
        <w:t>,р. 110</w:t>
      </w:r>
      <w:r w:rsidR="008057F8" w:rsidRPr="00703C38">
        <w:rPr>
          <w:sz w:val="28"/>
          <w:szCs w:val="28"/>
        </w:rPr>
        <w:t>].</w:t>
      </w:r>
    </w:p>
    <w:p w14:paraId="456FD517" w14:textId="184043BC" w:rsidR="008057F8" w:rsidRPr="0078135B" w:rsidRDefault="007F1D26" w:rsidP="002128E7">
      <w:pPr>
        <w:ind w:firstLine="567"/>
        <w:jc w:val="both"/>
        <w:rPr>
          <w:sz w:val="28"/>
          <w:szCs w:val="28"/>
          <w:lang w:val="ru-KZ"/>
        </w:rPr>
      </w:pPr>
      <w:r w:rsidRPr="0078135B">
        <w:rPr>
          <w:sz w:val="28"/>
          <w:szCs w:val="28"/>
          <w:lang w:val="ru-KZ"/>
        </w:rPr>
        <w:t>Эксперимента</w:t>
      </w:r>
      <w:r>
        <w:rPr>
          <w:sz w:val="28"/>
          <w:szCs w:val="28"/>
          <w:lang w:val="ru-KZ"/>
        </w:rPr>
        <w:t>льные исследования</w:t>
      </w:r>
      <w:r w:rsidRPr="0078135B">
        <w:rPr>
          <w:sz w:val="28"/>
          <w:szCs w:val="28"/>
          <w:lang w:val="ru-KZ"/>
        </w:rPr>
        <w:t xml:space="preserve"> </w:t>
      </w:r>
      <w:r w:rsidR="0078135B" w:rsidRPr="0078135B">
        <w:rPr>
          <w:sz w:val="28"/>
          <w:szCs w:val="28"/>
          <w:lang w:val="ru-KZ"/>
        </w:rPr>
        <w:t>показ</w:t>
      </w:r>
      <w:r w:rsidR="00675644">
        <w:rPr>
          <w:sz w:val="28"/>
          <w:szCs w:val="28"/>
          <w:lang w:val="ru-KZ"/>
        </w:rPr>
        <w:t>ывают,</w:t>
      </w:r>
      <w:r w:rsidR="0078135B" w:rsidRPr="0078135B">
        <w:rPr>
          <w:sz w:val="28"/>
          <w:szCs w:val="28"/>
          <w:lang w:val="ru-KZ"/>
        </w:rPr>
        <w:t xml:space="preserve"> что восполнение дефицита витамина D снижает уровень кортизола. Например, в исследовании Yosaee S. </w:t>
      </w:r>
      <w:r w:rsidR="00675644">
        <w:rPr>
          <w:sz w:val="28"/>
          <w:szCs w:val="28"/>
          <w:lang w:val="ru-KZ"/>
        </w:rPr>
        <w:t>И соавт</w:t>
      </w:r>
      <w:r w:rsidR="0078135B" w:rsidRPr="0078135B">
        <w:rPr>
          <w:sz w:val="28"/>
          <w:szCs w:val="28"/>
          <w:lang w:val="ru-KZ"/>
        </w:rPr>
        <w:t xml:space="preserve">. у женщин с избыточной массой тела и депрессивными симптомами приём витамина D в сочетании с цинком в течение 12 недель привел к снижению кортизола и </w:t>
      </w:r>
      <w:r w:rsidR="00675644">
        <w:rPr>
          <w:sz w:val="28"/>
          <w:szCs w:val="28"/>
          <w:lang w:val="ru-KZ"/>
        </w:rPr>
        <w:t>повышению</w:t>
      </w:r>
      <w:r w:rsidR="0078135B" w:rsidRPr="0078135B">
        <w:rPr>
          <w:sz w:val="28"/>
          <w:szCs w:val="28"/>
          <w:lang w:val="ru-KZ"/>
        </w:rPr>
        <w:t xml:space="preserve"> уровня BDNF</w:t>
      </w:r>
      <w:r w:rsidR="0078135B">
        <w:rPr>
          <w:sz w:val="28"/>
          <w:szCs w:val="28"/>
          <w:lang w:val="ru-KZ"/>
        </w:rPr>
        <w:t xml:space="preserve"> </w:t>
      </w:r>
      <w:r w:rsidR="008057F8" w:rsidRPr="00703C38">
        <w:rPr>
          <w:sz w:val="28"/>
          <w:szCs w:val="28"/>
        </w:rPr>
        <w:t>[64</w:t>
      </w:r>
      <w:r w:rsidR="005D1374">
        <w:rPr>
          <w:sz w:val="28"/>
          <w:szCs w:val="28"/>
        </w:rPr>
        <w:t>,р. 110</w:t>
      </w:r>
      <w:r w:rsidR="008057F8" w:rsidRPr="00703C38">
        <w:rPr>
          <w:sz w:val="28"/>
          <w:szCs w:val="28"/>
        </w:rPr>
        <w:t xml:space="preserve">]. </w:t>
      </w:r>
      <w:r w:rsidR="0078135B" w:rsidRPr="0078135B">
        <w:rPr>
          <w:sz w:val="28"/>
          <w:szCs w:val="28"/>
          <w:lang w:val="ru-KZ"/>
        </w:rPr>
        <w:t>Иранские ученые обнаружили, что у женщин с гиповитаминозом D уровень кортизола снижается на 18% при приеме 2000 МЕ витамина D ежедневно в течение 8 недель</w:t>
      </w:r>
      <w:r w:rsidR="0078135B">
        <w:rPr>
          <w:sz w:val="28"/>
          <w:szCs w:val="28"/>
          <w:lang w:val="ru-KZ"/>
        </w:rPr>
        <w:t xml:space="preserve"> </w:t>
      </w:r>
      <w:r w:rsidR="008057F8" w:rsidRPr="00703C38">
        <w:rPr>
          <w:sz w:val="28"/>
          <w:szCs w:val="28"/>
        </w:rPr>
        <w:t>[90</w:t>
      </w:r>
      <w:r w:rsidR="005D1374">
        <w:rPr>
          <w:sz w:val="28"/>
          <w:szCs w:val="28"/>
        </w:rPr>
        <w:t>,р. 876</w:t>
      </w:r>
      <w:r w:rsidR="008057F8" w:rsidRPr="00703C38">
        <w:rPr>
          <w:sz w:val="28"/>
          <w:szCs w:val="28"/>
        </w:rPr>
        <w:t>].</w:t>
      </w:r>
    </w:p>
    <w:p w14:paraId="6E4EA28D" w14:textId="03E671A6" w:rsidR="008057F8" w:rsidRPr="00CC598C" w:rsidRDefault="00CC598C" w:rsidP="002128E7">
      <w:pPr>
        <w:ind w:firstLine="567"/>
        <w:jc w:val="both"/>
        <w:rPr>
          <w:sz w:val="28"/>
          <w:szCs w:val="28"/>
          <w:highlight w:val="yellow"/>
          <w:lang w:val="ru-KZ"/>
        </w:rPr>
      </w:pPr>
      <w:r w:rsidRPr="00CC598C">
        <w:rPr>
          <w:sz w:val="28"/>
          <w:szCs w:val="28"/>
          <w:lang w:val="ru-KZ"/>
        </w:rPr>
        <w:t>Другие клинические данные подтверждают, что пациентки с ПД имеют более высокие уровни ко</w:t>
      </w:r>
      <w:r w:rsidR="007F1D26">
        <w:rPr>
          <w:sz w:val="28"/>
          <w:szCs w:val="28"/>
          <w:lang w:val="ru-KZ"/>
        </w:rPr>
        <w:t>р</w:t>
      </w:r>
      <w:r w:rsidRPr="00CC598C">
        <w:rPr>
          <w:sz w:val="28"/>
          <w:szCs w:val="28"/>
          <w:lang w:val="ru-KZ"/>
        </w:rPr>
        <w:t xml:space="preserve">тизола. В исследовании российских авторов </w:t>
      </w:r>
      <w:r w:rsidR="00130BF7">
        <w:rPr>
          <w:sz w:val="28"/>
          <w:szCs w:val="28"/>
          <w:lang w:val="ru-KZ"/>
        </w:rPr>
        <w:t xml:space="preserve">у </w:t>
      </w:r>
      <w:r w:rsidRPr="00CC598C">
        <w:rPr>
          <w:sz w:val="28"/>
          <w:szCs w:val="28"/>
          <w:lang w:val="ru-KZ"/>
        </w:rPr>
        <w:t xml:space="preserve">79% девочек с ПД </w:t>
      </w:r>
      <w:r w:rsidR="00130BF7">
        <w:rPr>
          <w:sz w:val="28"/>
          <w:szCs w:val="28"/>
          <w:lang w:val="ru-KZ"/>
        </w:rPr>
        <w:t>было выявлено</w:t>
      </w:r>
      <w:r w:rsidRPr="00CC598C">
        <w:rPr>
          <w:sz w:val="28"/>
          <w:szCs w:val="28"/>
          <w:lang w:val="ru-KZ"/>
        </w:rPr>
        <w:t xml:space="preserve"> повышенное содержание кортизола в слюне до лечения, а после курса немедикаментозной терапии, включа</w:t>
      </w:r>
      <w:r w:rsidR="00130BF7">
        <w:rPr>
          <w:sz w:val="28"/>
          <w:szCs w:val="28"/>
          <w:lang w:val="ru-KZ"/>
        </w:rPr>
        <w:t>вшего</w:t>
      </w:r>
      <w:r w:rsidRPr="00CC598C">
        <w:rPr>
          <w:sz w:val="28"/>
          <w:szCs w:val="28"/>
          <w:lang w:val="ru-KZ"/>
        </w:rPr>
        <w:t xml:space="preserve"> физическую активность, психологическую помощь и физиотерапию</w:t>
      </w:r>
      <w:r w:rsidR="00130BF7">
        <w:rPr>
          <w:sz w:val="28"/>
          <w:szCs w:val="28"/>
          <w:lang w:val="ru-KZ"/>
        </w:rPr>
        <w:t>,</w:t>
      </w:r>
      <w:r w:rsidRPr="00CC598C">
        <w:rPr>
          <w:sz w:val="28"/>
          <w:szCs w:val="28"/>
          <w:lang w:val="ru-KZ"/>
        </w:rPr>
        <w:t xml:space="preserve"> </w:t>
      </w:r>
      <w:r w:rsidR="00130BF7" w:rsidRPr="00CC598C">
        <w:rPr>
          <w:sz w:val="28"/>
          <w:szCs w:val="28"/>
          <w:lang w:val="ru-KZ"/>
        </w:rPr>
        <w:t xml:space="preserve">оно снизилось на 17% </w:t>
      </w:r>
      <w:r w:rsidRPr="00CC598C">
        <w:rPr>
          <w:sz w:val="28"/>
          <w:szCs w:val="28"/>
          <w:lang w:val="ru-KZ"/>
        </w:rPr>
        <w:t xml:space="preserve">[93]. В Индонезии были </w:t>
      </w:r>
      <w:r w:rsidR="00C6377C">
        <w:rPr>
          <w:sz w:val="28"/>
          <w:szCs w:val="28"/>
          <w:lang w:val="ru-KZ"/>
        </w:rPr>
        <w:t>получе</w:t>
      </w:r>
      <w:r w:rsidRPr="00CC598C">
        <w:rPr>
          <w:sz w:val="28"/>
          <w:szCs w:val="28"/>
          <w:lang w:val="ru-KZ"/>
        </w:rPr>
        <w:t>ны аналогичные результаты: у девушек с хронической ПД уровень кортизола был выше, чем у здоровых сверстниц, но оста</w:t>
      </w:r>
      <w:r w:rsidR="00585EC9">
        <w:rPr>
          <w:sz w:val="28"/>
          <w:szCs w:val="28"/>
          <w:lang w:val="ru-KZ"/>
        </w:rPr>
        <w:t>вался</w:t>
      </w:r>
      <w:r w:rsidRPr="00CC598C">
        <w:rPr>
          <w:sz w:val="28"/>
          <w:szCs w:val="28"/>
          <w:lang w:val="ru-KZ"/>
        </w:rPr>
        <w:t xml:space="preserve"> в пределах нормы</w:t>
      </w:r>
      <w:r>
        <w:rPr>
          <w:sz w:val="28"/>
          <w:szCs w:val="28"/>
          <w:lang w:val="ru-KZ"/>
        </w:rPr>
        <w:t xml:space="preserve"> </w:t>
      </w:r>
      <w:r w:rsidR="008057F8" w:rsidRPr="00703C38">
        <w:rPr>
          <w:sz w:val="28"/>
          <w:szCs w:val="28"/>
        </w:rPr>
        <w:t>[94].</w:t>
      </w:r>
    </w:p>
    <w:p w14:paraId="59BEFB33" w14:textId="4E15DBB9" w:rsidR="008057F8" w:rsidRPr="00690D5A" w:rsidRDefault="00690D5A" w:rsidP="002128E7">
      <w:pPr>
        <w:ind w:firstLine="567"/>
        <w:jc w:val="both"/>
        <w:rPr>
          <w:sz w:val="28"/>
          <w:szCs w:val="28"/>
          <w:lang w:val="ru-KZ"/>
        </w:rPr>
      </w:pPr>
      <w:r w:rsidRPr="00690D5A">
        <w:rPr>
          <w:sz w:val="28"/>
          <w:szCs w:val="28"/>
          <w:lang w:val="ru-KZ"/>
        </w:rPr>
        <w:t xml:space="preserve">Важно отметить, что гиперкортизолемия оказывает ряд негативных эффектов, включая снижение сна, подавление выработки гонадотропинов, снижение минеральной плотности костной ткани и усиление воспалительных реакций. Все это приводит к </w:t>
      </w:r>
      <w:r w:rsidR="00585EC9">
        <w:rPr>
          <w:sz w:val="28"/>
          <w:szCs w:val="28"/>
          <w:lang w:val="ru-KZ"/>
        </w:rPr>
        <w:t xml:space="preserve">поддержанию </w:t>
      </w:r>
      <w:r w:rsidRPr="00690D5A">
        <w:rPr>
          <w:sz w:val="28"/>
          <w:szCs w:val="28"/>
          <w:lang w:val="ru-KZ"/>
        </w:rPr>
        <w:t>болево</w:t>
      </w:r>
      <w:r w:rsidR="00585EC9">
        <w:rPr>
          <w:sz w:val="28"/>
          <w:szCs w:val="28"/>
          <w:lang w:val="ru-KZ"/>
        </w:rPr>
        <w:t xml:space="preserve">го </w:t>
      </w:r>
      <w:r w:rsidRPr="00690D5A">
        <w:rPr>
          <w:sz w:val="28"/>
          <w:szCs w:val="28"/>
          <w:lang w:val="ru-KZ"/>
        </w:rPr>
        <w:t>синдром</w:t>
      </w:r>
      <w:r w:rsidR="00873BDB">
        <w:rPr>
          <w:sz w:val="28"/>
          <w:szCs w:val="28"/>
          <w:lang w:val="ru-KZ"/>
        </w:rPr>
        <w:t>а</w:t>
      </w:r>
      <w:r w:rsidRPr="00690D5A">
        <w:rPr>
          <w:sz w:val="28"/>
          <w:szCs w:val="28"/>
          <w:lang w:val="ru-KZ"/>
        </w:rPr>
        <w:t xml:space="preserve"> при ПД [95]. Кроме того, экспрессия болевых рецепторов TRPV1 может увеличиваться при повышенном уровне кортизола, что способствует развитию центральной сенситизации</w:t>
      </w:r>
      <w:r w:rsidR="00873BDB">
        <w:rPr>
          <w:sz w:val="28"/>
          <w:szCs w:val="28"/>
          <w:lang w:val="ru-KZ"/>
        </w:rPr>
        <w:t xml:space="preserve"> - важного</w:t>
      </w:r>
      <w:r w:rsidRPr="00690D5A">
        <w:rPr>
          <w:sz w:val="28"/>
          <w:szCs w:val="28"/>
          <w:lang w:val="ru-KZ"/>
        </w:rPr>
        <w:t xml:space="preserve"> патофизиологическ</w:t>
      </w:r>
      <w:r w:rsidR="00873BDB">
        <w:rPr>
          <w:sz w:val="28"/>
          <w:szCs w:val="28"/>
          <w:lang w:val="ru-KZ"/>
        </w:rPr>
        <w:t>ого</w:t>
      </w:r>
      <w:r w:rsidRPr="00690D5A">
        <w:rPr>
          <w:sz w:val="28"/>
          <w:szCs w:val="28"/>
          <w:lang w:val="ru-KZ"/>
        </w:rPr>
        <w:t xml:space="preserve"> механизм</w:t>
      </w:r>
      <w:r w:rsidR="00873BDB">
        <w:rPr>
          <w:sz w:val="28"/>
          <w:szCs w:val="28"/>
          <w:lang w:val="ru-KZ"/>
        </w:rPr>
        <w:t>а</w:t>
      </w:r>
      <w:r w:rsidRPr="00690D5A">
        <w:rPr>
          <w:sz w:val="28"/>
          <w:szCs w:val="28"/>
          <w:lang w:val="ru-KZ"/>
        </w:rPr>
        <w:t xml:space="preserve"> при тяжелой дисменорее и хронической тазовой боли</w:t>
      </w:r>
      <w:r>
        <w:rPr>
          <w:sz w:val="28"/>
          <w:szCs w:val="28"/>
          <w:lang w:val="ru-KZ"/>
        </w:rPr>
        <w:t xml:space="preserve"> </w:t>
      </w:r>
      <w:r w:rsidR="008057F8" w:rsidRPr="00703C38">
        <w:rPr>
          <w:sz w:val="28"/>
          <w:szCs w:val="28"/>
        </w:rPr>
        <w:t>[96].</w:t>
      </w:r>
    </w:p>
    <w:p w14:paraId="0EB7B6A9" w14:textId="6014E86C" w:rsidR="008057F8" w:rsidRPr="00690D5A" w:rsidRDefault="00690D5A" w:rsidP="002128E7">
      <w:pPr>
        <w:ind w:firstLine="567"/>
        <w:jc w:val="both"/>
        <w:rPr>
          <w:sz w:val="28"/>
          <w:szCs w:val="28"/>
          <w:lang w:val="ru-KZ"/>
        </w:rPr>
      </w:pPr>
      <w:r w:rsidRPr="00690D5A">
        <w:rPr>
          <w:sz w:val="28"/>
          <w:szCs w:val="28"/>
          <w:lang w:val="ru-KZ"/>
        </w:rPr>
        <w:t xml:space="preserve">Интересно, что </w:t>
      </w:r>
      <w:r w:rsidR="00873BDB">
        <w:rPr>
          <w:sz w:val="28"/>
          <w:szCs w:val="28"/>
          <w:lang w:val="ru-KZ"/>
        </w:rPr>
        <w:t xml:space="preserve">в некоторых исследованиях </w:t>
      </w:r>
      <w:r w:rsidRPr="00690D5A">
        <w:rPr>
          <w:sz w:val="28"/>
          <w:szCs w:val="28"/>
          <w:lang w:val="ru-KZ"/>
        </w:rPr>
        <w:t xml:space="preserve">у женщин с функциональными болевыми синдромами, включая ПД, наблюдается относительный гипокортизолизм. В этих случаях повышенная болевая чувствительность сопровождается сниженным уровнем кортизола из-за истощения антиноцицептивных резервов </w:t>
      </w:r>
      <w:r>
        <w:rPr>
          <w:sz w:val="28"/>
          <w:szCs w:val="28"/>
          <w:lang w:val="ru-KZ"/>
        </w:rPr>
        <w:t>ГГН</w:t>
      </w:r>
      <w:r w:rsidRPr="00690D5A">
        <w:rPr>
          <w:sz w:val="28"/>
          <w:szCs w:val="28"/>
          <w:lang w:val="ru-KZ"/>
        </w:rPr>
        <w:t>-оси и снижения ее реакции на стрессовые стимулы</w:t>
      </w:r>
      <w:r>
        <w:rPr>
          <w:sz w:val="28"/>
          <w:szCs w:val="28"/>
          <w:lang w:val="ru-KZ"/>
        </w:rPr>
        <w:t xml:space="preserve"> </w:t>
      </w:r>
      <w:r w:rsidR="008057F8" w:rsidRPr="00703C38">
        <w:rPr>
          <w:sz w:val="28"/>
          <w:szCs w:val="28"/>
        </w:rPr>
        <w:t>[96</w:t>
      </w:r>
      <w:r w:rsidR="005D1374">
        <w:rPr>
          <w:sz w:val="28"/>
          <w:szCs w:val="28"/>
        </w:rPr>
        <w:t>,р. 539</w:t>
      </w:r>
      <w:r w:rsidR="008057F8" w:rsidRPr="00703C38">
        <w:rPr>
          <w:sz w:val="28"/>
          <w:szCs w:val="28"/>
        </w:rPr>
        <w:t>].</w:t>
      </w:r>
    </w:p>
    <w:p w14:paraId="7F509B45" w14:textId="285AB1EC" w:rsidR="006D70C7" w:rsidRDefault="006D70C7" w:rsidP="002128E7">
      <w:pPr>
        <w:ind w:firstLine="567"/>
        <w:jc w:val="both"/>
        <w:rPr>
          <w:sz w:val="28"/>
          <w:szCs w:val="28"/>
          <w:lang w:val="ru-KZ"/>
        </w:rPr>
      </w:pPr>
      <w:r w:rsidRPr="006D70C7">
        <w:rPr>
          <w:sz w:val="28"/>
          <w:szCs w:val="28"/>
          <w:lang w:val="ru-KZ"/>
        </w:rPr>
        <w:t>Таким образом, витамин D влияет на синтез кортизола, чувствительность рецепторов, циркадный ритм и выведение</w:t>
      </w:r>
      <w:r w:rsidR="00873BDB">
        <w:rPr>
          <w:sz w:val="28"/>
          <w:szCs w:val="28"/>
          <w:lang w:val="ru-KZ"/>
        </w:rPr>
        <w:t xml:space="preserve">, </w:t>
      </w:r>
      <w:r w:rsidRPr="006D70C7">
        <w:rPr>
          <w:sz w:val="28"/>
          <w:szCs w:val="28"/>
          <w:lang w:val="ru-KZ"/>
        </w:rPr>
        <w:t>регулир</w:t>
      </w:r>
      <w:r w:rsidR="00873BDB">
        <w:rPr>
          <w:sz w:val="28"/>
          <w:szCs w:val="28"/>
          <w:lang w:val="ru-KZ"/>
        </w:rPr>
        <w:t>уя</w:t>
      </w:r>
      <w:r w:rsidRPr="006D70C7">
        <w:rPr>
          <w:sz w:val="28"/>
          <w:szCs w:val="28"/>
          <w:lang w:val="ru-KZ"/>
        </w:rPr>
        <w:t xml:space="preserve"> его уров</w:t>
      </w:r>
      <w:r w:rsidR="00873BDB">
        <w:rPr>
          <w:sz w:val="28"/>
          <w:szCs w:val="28"/>
          <w:lang w:val="ru-KZ"/>
        </w:rPr>
        <w:t xml:space="preserve">ень </w:t>
      </w:r>
      <w:r w:rsidRPr="006D70C7">
        <w:rPr>
          <w:sz w:val="28"/>
          <w:szCs w:val="28"/>
          <w:lang w:val="ru-KZ"/>
        </w:rPr>
        <w:t>и активност</w:t>
      </w:r>
      <w:r w:rsidR="00873BDB">
        <w:rPr>
          <w:sz w:val="28"/>
          <w:szCs w:val="28"/>
          <w:lang w:val="ru-KZ"/>
        </w:rPr>
        <w:t>ь</w:t>
      </w:r>
      <w:r w:rsidRPr="006D70C7">
        <w:rPr>
          <w:sz w:val="28"/>
          <w:szCs w:val="28"/>
          <w:lang w:val="ru-KZ"/>
        </w:rPr>
        <w:t>. Витамин D может быть полез</w:t>
      </w:r>
      <w:r w:rsidR="00873BDB">
        <w:rPr>
          <w:sz w:val="28"/>
          <w:szCs w:val="28"/>
          <w:lang w:val="ru-KZ"/>
        </w:rPr>
        <w:t>е</w:t>
      </w:r>
      <w:r w:rsidRPr="006D70C7">
        <w:rPr>
          <w:sz w:val="28"/>
          <w:szCs w:val="28"/>
          <w:lang w:val="ru-KZ"/>
        </w:rPr>
        <w:t xml:space="preserve">н для комплексного лечения первичной дисменореи, поскольку он </w:t>
      </w:r>
      <w:r w:rsidR="00873BDB">
        <w:rPr>
          <w:sz w:val="28"/>
          <w:szCs w:val="28"/>
          <w:lang w:val="ru-KZ"/>
        </w:rPr>
        <w:t>способен нормализ</w:t>
      </w:r>
      <w:r w:rsidRPr="006D70C7">
        <w:rPr>
          <w:sz w:val="28"/>
          <w:szCs w:val="28"/>
          <w:lang w:val="ru-KZ"/>
        </w:rPr>
        <w:t xml:space="preserve">овать работу ГГН-оси, снижать воспалительный фон и стресс-индуцированную активацию, повышать стрессоустойчивость и </w:t>
      </w:r>
      <w:r w:rsidR="002B1C90">
        <w:rPr>
          <w:sz w:val="28"/>
          <w:szCs w:val="28"/>
          <w:lang w:val="ru-KZ"/>
        </w:rPr>
        <w:t>улучшать</w:t>
      </w:r>
      <w:r w:rsidRPr="006D70C7">
        <w:rPr>
          <w:sz w:val="28"/>
          <w:szCs w:val="28"/>
          <w:lang w:val="ru-KZ"/>
        </w:rPr>
        <w:t xml:space="preserve"> нейроэндокринные реакции. Уровень кортизола</w:t>
      </w:r>
      <w:r w:rsidR="002B1C90">
        <w:rPr>
          <w:sz w:val="28"/>
          <w:szCs w:val="28"/>
          <w:lang w:val="ru-KZ"/>
        </w:rPr>
        <w:t xml:space="preserve"> в слюне</w:t>
      </w:r>
      <w:r w:rsidRPr="006D70C7">
        <w:rPr>
          <w:sz w:val="28"/>
          <w:szCs w:val="28"/>
          <w:lang w:val="ru-KZ"/>
        </w:rPr>
        <w:t xml:space="preserve"> может использоваться как дополнительный неинвазивный маркер эффективности коррекции </w:t>
      </w:r>
      <w:r w:rsidR="00FA2782" w:rsidRPr="006D70C7">
        <w:rPr>
          <w:sz w:val="28"/>
          <w:szCs w:val="28"/>
          <w:lang w:val="ru-KZ"/>
        </w:rPr>
        <w:t xml:space="preserve">нарушений </w:t>
      </w:r>
      <w:r w:rsidRPr="006D70C7">
        <w:rPr>
          <w:sz w:val="28"/>
          <w:szCs w:val="28"/>
          <w:lang w:val="ru-KZ"/>
        </w:rPr>
        <w:t>нейроэндокринн</w:t>
      </w:r>
      <w:r w:rsidR="00FA2782">
        <w:rPr>
          <w:sz w:val="28"/>
          <w:szCs w:val="28"/>
          <w:lang w:val="ru-KZ"/>
        </w:rPr>
        <w:t>ой регуляции</w:t>
      </w:r>
      <w:r w:rsidRPr="006D70C7">
        <w:rPr>
          <w:sz w:val="28"/>
          <w:szCs w:val="28"/>
          <w:lang w:val="ru-KZ"/>
        </w:rPr>
        <w:t xml:space="preserve"> у пациенток с ПД.</w:t>
      </w:r>
    </w:p>
    <w:p w14:paraId="670D01F9" w14:textId="77777777" w:rsidR="000F119D" w:rsidRDefault="000F119D" w:rsidP="002128E7">
      <w:pPr>
        <w:ind w:firstLine="567"/>
        <w:jc w:val="both"/>
        <w:rPr>
          <w:sz w:val="28"/>
          <w:szCs w:val="28"/>
          <w:lang w:val="ru-KZ"/>
        </w:rPr>
      </w:pPr>
    </w:p>
    <w:p w14:paraId="6ABF10A6" w14:textId="77777777" w:rsidR="000D4799" w:rsidRDefault="000D4799" w:rsidP="002128E7">
      <w:pPr>
        <w:ind w:firstLine="567"/>
        <w:jc w:val="both"/>
        <w:rPr>
          <w:sz w:val="28"/>
          <w:szCs w:val="28"/>
          <w:lang w:val="ru-KZ"/>
        </w:rPr>
      </w:pPr>
    </w:p>
    <w:p w14:paraId="18475C20" w14:textId="585C3DE4" w:rsidR="008057F8" w:rsidRDefault="008057F8">
      <w:pPr>
        <w:pStyle w:val="2"/>
        <w:numPr>
          <w:ilvl w:val="1"/>
          <w:numId w:val="2"/>
        </w:numPr>
        <w:spacing w:before="0" w:after="0"/>
        <w:rPr>
          <w:rFonts w:ascii="Times New Roman" w:hAnsi="Times New Roman" w:cs="Times New Roman"/>
          <w:b/>
          <w:bCs/>
          <w:color w:val="auto"/>
          <w:sz w:val="28"/>
          <w:szCs w:val="28"/>
        </w:rPr>
      </w:pPr>
      <w:bookmarkStart w:id="30" w:name="_Toc220071139"/>
      <w:bookmarkStart w:id="31" w:name="_Hlk201610798"/>
      <w:r w:rsidRPr="0060605C">
        <w:rPr>
          <w:rFonts w:ascii="Times New Roman" w:hAnsi="Times New Roman" w:cs="Times New Roman"/>
          <w:b/>
          <w:bCs/>
          <w:color w:val="auto"/>
          <w:sz w:val="28"/>
          <w:szCs w:val="28"/>
        </w:rPr>
        <w:lastRenderedPageBreak/>
        <w:t>Кортизол и его роль в регуляции менструального цикла</w:t>
      </w:r>
      <w:bookmarkEnd w:id="30"/>
    </w:p>
    <w:p w14:paraId="25B97F7A" w14:textId="77777777" w:rsidR="002128E7" w:rsidRPr="002128E7" w:rsidRDefault="002128E7" w:rsidP="002128E7">
      <w:pPr>
        <w:pStyle w:val="a7"/>
        <w:ind w:left="987"/>
      </w:pPr>
    </w:p>
    <w:p w14:paraId="04A5E795" w14:textId="77777777" w:rsidR="008057F8" w:rsidRPr="002128E7" w:rsidRDefault="008057F8" w:rsidP="002128E7">
      <w:pPr>
        <w:pStyle w:val="3"/>
        <w:spacing w:before="0" w:after="0"/>
        <w:ind w:firstLine="567"/>
        <w:rPr>
          <w:color w:val="auto"/>
        </w:rPr>
      </w:pPr>
      <w:bookmarkStart w:id="32" w:name="_Toc220071140"/>
      <w:r w:rsidRPr="002128E7">
        <w:rPr>
          <w:color w:val="auto"/>
        </w:rPr>
        <w:t>1.3.1 Физиология кортизола: суточный ритм, регуляция и функции</w:t>
      </w:r>
      <w:bookmarkEnd w:id="32"/>
    </w:p>
    <w:bookmarkEnd w:id="31"/>
    <w:p w14:paraId="6BB1FC31" w14:textId="592D4BEF" w:rsidR="008057F8" w:rsidRPr="00703C38" w:rsidRDefault="008057F8" w:rsidP="002128E7">
      <w:pPr>
        <w:ind w:firstLine="567"/>
        <w:jc w:val="both"/>
        <w:rPr>
          <w:sz w:val="28"/>
          <w:szCs w:val="28"/>
        </w:rPr>
      </w:pPr>
      <w:r w:rsidRPr="00703C38">
        <w:rPr>
          <w:sz w:val="28"/>
          <w:szCs w:val="28"/>
        </w:rPr>
        <w:t xml:space="preserve">Кортизол — ключевой глюкокортикоидный гормон, синтезируемый в пучковой зоне коры надпочечников под контролем АКТГ, который в свою очередь регулируется </w:t>
      </w:r>
      <w:r w:rsidR="00D523D5">
        <w:rPr>
          <w:sz w:val="28"/>
          <w:szCs w:val="28"/>
        </w:rPr>
        <w:t>КРГ</w:t>
      </w:r>
      <w:r w:rsidRPr="00703C38">
        <w:rPr>
          <w:sz w:val="28"/>
          <w:szCs w:val="28"/>
        </w:rPr>
        <w:t xml:space="preserve"> гипоталамуса. </w:t>
      </w:r>
      <w:r w:rsidR="003C49E8" w:rsidRPr="003C49E8">
        <w:rPr>
          <w:sz w:val="28"/>
          <w:szCs w:val="28"/>
        </w:rPr>
        <w:t>ГГН</w:t>
      </w:r>
      <w:r w:rsidR="00B974DF">
        <w:rPr>
          <w:sz w:val="28"/>
          <w:szCs w:val="28"/>
        </w:rPr>
        <w:t>-</w:t>
      </w:r>
      <w:r w:rsidR="00867423" w:rsidRPr="003C49E8">
        <w:rPr>
          <w:sz w:val="28"/>
          <w:szCs w:val="28"/>
        </w:rPr>
        <w:t xml:space="preserve">ось </w:t>
      </w:r>
      <w:r w:rsidR="003C49E8" w:rsidRPr="003C49E8">
        <w:rPr>
          <w:sz w:val="28"/>
          <w:szCs w:val="28"/>
        </w:rPr>
        <w:t xml:space="preserve">является основной регуляторной системой, </w:t>
      </w:r>
      <w:r w:rsidR="00B974DF">
        <w:rPr>
          <w:sz w:val="28"/>
          <w:szCs w:val="28"/>
        </w:rPr>
        <w:t>определя</w:t>
      </w:r>
      <w:r w:rsidR="003C49E8" w:rsidRPr="003C49E8">
        <w:rPr>
          <w:sz w:val="28"/>
          <w:szCs w:val="28"/>
        </w:rPr>
        <w:t xml:space="preserve">ющей его секрецию. Постоянный циркадный ритм регулирует выделение кортизола, которое достигает максимума в ранние утренние часы </w:t>
      </w:r>
      <w:r w:rsidR="00B974DF">
        <w:rPr>
          <w:sz w:val="28"/>
          <w:szCs w:val="28"/>
        </w:rPr>
        <w:t>(</w:t>
      </w:r>
      <w:r w:rsidR="003C49E8" w:rsidRPr="003C49E8">
        <w:rPr>
          <w:sz w:val="28"/>
          <w:szCs w:val="28"/>
        </w:rPr>
        <w:t>с 06:00 до 08:00</w:t>
      </w:r>
      <w:r w:rsidR="00B974DF">
        <w:rPr>
          <w:sz w:val="28"/>
          <w:szCs w:val="28"/>
        </w:rPr>
        <w:t>)</w:t>
      </w:r>
      <w:r w:rsidR="003C49E8" w:rsidRPr="003C49E8">
        <w:rPr>
          <w:sz w:val="28"/>
          <w:szCs w:val="28"/>
        </w:rPr>
        <w:t xml:space="preserve"> и снижается в ночные часы, достигая минимума во время сна</w:t>
      </w:r>
      <w:r w:rsidR="003C49E8">
        <w:rPr>
          <w:sz w:val="28"/>
          <w:szCs w:val="28"/>
        </w:rPr>
        <w:t xml:space="preserve"> </w:t>
      </w:r>
      <w:r w:rsidRPr="00703C38">
        <w:rPr>
          <w:sz w:val="28"/>
          <w:szCs w:val="28"/>
        </w:rPr>
        <w:t>[97,98].</w:t>
      </w:r>
    </w:p>
    <w:p w14:paraId="2624E56E" w14:textId="624CE171" w:rsidR="008057F8" w:rsidRPr="003C49E8" w:rsidRDefault="003C49E8" w:rsidP="002128E7">
      <w:pPr>
        <w:ind w:firstLine="567"/>
        <w:jc w:val="both"/>
        <w:rPr>
          <w:sz w:val="28"/>
          <w:szCs w:val="28"/>
          <w:lang w:val="ru-KZ"/>
        </w:rPr>
      </w:pPr>
      <w:r w:rsidRPr="003C49E8">
        <w:rPr>
          <w:sz w:val="28"/>
          <w:szCs w:val="28"/>
          <w:lang w:val="ru-KZ"/>
        </w:rPr>
        <w:t>Супрахиазматическое ядро гипоталамуса отвечает за регулярные колебания кортизола, которые совпадают с ритмами сна и бодрствования. Это</w:t>
      </w:r>
      <w:r w:rsidR="0013721F">
        <w:rPr>
          <w:sz w:val="28"/>
          <w:szCs w:val="28"/>
          <w:lang w:val="ru-KZ"/>
        </w:rPr>
        <w:t>т</w:t>
      </w:r>
      <w:r w:rsidRPr="003C49E8">
        <w:rPr>
          <w:sz w:val="28"/>
          <w:szCs w:val="28"/>
          <w:lang w:val="ru-KZ"/>
        </w:rPr>
        <w:t xml:space="preserve"> ритм может  наруш</w:t>
      </w:r>
      <w:r w:rsidR="0013721F">
        <w:rPr>
          <w:sz w:val="28"/>
          <w:szCs w:val="28"/>
          <w:lang w:val="ru-KZ"/>
        </w:rPr>
        <w:t xml:space="preserve">аться при расстройствах </w:t>
      </w:r>
      <w:r w:rsidRPr="003C49E8">
        <w:rPr>
          <w:sz w:val="28"/>
          <w:szCs w:val="28"/>
          <w:lang w:val="ru-KZ"/>
        </w:rPr>
        <w:t>сна, хроническ</w:t>
      </w:r>
      <w:r w:rsidR="0013721F">
        <w:rPr>
          <w:sz w:val="28"/>
          <w:szCs w:val="28"/>
          <w:lang w:val="ru-KZ"/>
        </w:rPr>
        <w:t>о</w:t>
      </w:r>
      <w:r w:rsidRPr="003C49E8">
        <w:rPr>
          <w:sz w:val="28"/>
          <w:szCs w:val="28"/>
          <w:lang w:val="ru-KZ"/>
        </w:rPr>
        <w:t>м стресс</w:t>
      </w:r>
      <w:r w:rsidR="0013721F">
        <w:rPr>
          <w:sz w:val="28"/>
          <w:szCs w:val="28"/>
          <w:lang w:val="ru-KZ"/>
        </w:rPr>
        <w:t>е</w:t>
      </w:r>
      <w:r w:rsidRPr="003C49E8">
        <w:rPr>
          <w:sz w:val="28"/>
          <w:szCs w:val="28"/>
          <w:lang w:val="ru-KZ"/>
        </w:rPr>
        <w:t xml:space="preserve"> или воспалительны</w:t>
      </w:r>
      <w:r w:rsidR="0013721F">
        <w:rPr>
          <w:sz w:val="28"/>
          <w:szCs w:val="28"/>
          <w:lang w:val="ru-KZ"/>
        </w:rPr>
        <w:t>х</w:t>
      </w:r>
      <w:r w:rsidRPr="003C49E8">
        <w:rPr>
          <w:sz w:val="28"/>
          <w:szCs w:val="28"/>
          <w:lang w:val="ru-KZ"/>
        </w:rPr>
        <w:t xml:space="preserve"> процесса</w:t>
      </w:r>
      <w:r w:rsidR="0013721F">
        <w:rPr>
          <w:sz w:val="28"/>
          <w:szCs w:val="28"/>
          <w:lang w:val="ru-KZ"/>
        </w:rPr>
        <w:t>х</w:t>
      </w:r>
      <w:r w:rsidRPr="003C49E8">
        <w:rPr>
          <w:sz w:val="28"/>
          <w:szCs w:val="28"/>
          <w:lang w:val="ru-KZ"/>
        </w:rPr>
        <w:t>, что может привести к сдвиг</w:t>
      </w:r>
      <w:r w:rsidR="0013721F">
        <w:rPr>
          <w:sz w:val="28"/>
          <w:szCs w:val="28"/>
          <w:lang w:val="ru-KZ"/>
        </w:rPr>
        <w:t>у</w:t>
      </w:r>
      <w:r w:rsidRPr="003C49E8">
        <w:rPr>
          <w:sz w:val="28"/>
          <w:szCs w:val="28"/>
          <w:lang w:val="ru-KZ"/>
        </w:rPr>
        <w:t xml:space="preserve"> пиковых значений, сглаживанию суточных колебаний или нарушению кортизоловой реакции </w:t>
      </w:r>
      <w:r w:rsidR="0013721F">
        <w:rPr>
          <w:sz w:val="28"/>
          <w:szCs w:val="28"/>
          <w:lang w:val="ru-KZ"/>
        </w:rPr>
        <w:t xml:space="preserve">на </w:t>
      </w:r>
      <w:r w:rsidRPr="003C49E8">
        <w:rPr>
          <w:sz w:val="28"/>
          <w:szCs w:val="28"/>
          <w:lang w:val="ru-KZ"/>
        </w:rPr>
        <w:t>пробуждени</w:t>
      </w:r>
      <w:r w:rsidR="0013721F">
        <w:rPr>
          <w:sz w:val="28"/>
          <w:szCs w:val="28"/>
          <w:lang w:val="ru-KZ"/>
        </w:rPr>
        <w:t>е</w:t>
      </w:r>
      <w:r w:rsidRPr="003C49E8">
        <w:rPr>
          <w:sz w:val="28"/>
          <w:szCs w:val="28"/>
          <w:lang w:val="ru-KZ"/>
        </w:rPr>
        <w:t>. Это особенно распространено среди женщин с менструальными расстройствами или ПМС</w:t>
      </w:r>
      <w:r>
        <w:rPr>
          <w:sz w:val="28"/>
          <w:szCs w:val="28"/>
          <w:lang w:val="ru-KZ"/>
        </w:rPr>
        <w:t xml:space="preserve"> </w:t>
      </w:r>
      <w:r w:rsidR="008057F8" w:rsidRPr="00703C38">
        <w:rPr>
          <w:sz w:val="28"/>
          <w:szCs w:val="28"/>
        </w:rPr>
        <w:t>[99].</w:t>
      </w:r>
    </w:p>
    <w:p w14:paraId="708269BA" w14:textId="43CCBAE0" w:rsidR="008057F8" w:rsidRPr="00193F7E" w:rsidRDefault="00193F7E" w:rsidP="002128E7">
      <w:pPr>
        <w:ind w:firstLine="567"/>
        <w:jc w:val="both"/>
        <w:rPr>
          <w:sz w:val="28"/>
          <w:szCs w:val="28"/>
          <w:lang w:val="ru-KZ"/>
        </w:rPr>
      </w:pPr>
      <w:r w:rsidRPr="00193F7E">
        <w:rPr>
          <w:sz w:val="28"/>
          <w:szCs w:val="28"/>
          <w:lang w:val="ru-KZ"/>
        </w:rPr>
        <w:t>Кортизол регулирует множество физиологических процессов, включая активацию глюконеогенеза для мобилизации энергетических ресурсов; он контролирует липолиз и белковый обмен; регулирует иммунн</w:t>
      </w:r>
      <w:r w:rsidR="00535568">
        <w:rPr>
          <w:sz w:val="28"/>
          <w:szCs w:val="28"/>
          <w:lang w:val="ru-KZ"/>
        </w:rPr>
        <w:t xml:space="preserve">ый </w:t>
      </w:r>
      <w:r w:rsidRPr="00193F7E">
        <w:rPr>
          <w:sz w:val="28"/>
          <w:szCs w:val="28"/>
          <w:lang w:val="ru-KZ"/>
        </w:rPr>
        <w:t>и воспалительн</w:t>
      </w:r>
      <w:r w:rsidR="00535568">
        <w:rPr>
          <w:sz w:val="28"/>
          <w:szCs w:val="28"/>
          <w:lang w:val="ru-KZ"/>
        </w:rPr>
        <w:t>ый ответ</w:t>
      </w:r>
      <w:r w:rsidRPr="00193F7E">
        <w:rPr>
          <w:sz w:val="28"/>
          <w:szCs w:val="28"/>
          <w:lang w:val="ru-KZ"/>
        </w:rPr>
        <w:t>; влияет на сердечно-сосудистую систему; формирует поведенческие реакции на стресс. Кроме того, он важен для когнитивных процессов, адаптации к нагрузке, стабилизации настроения и развития стрессоустойчивости</w:t>
      </w:r>
      <w:r>
        <w:rPr>
          <w:sz w:val="28"/>
          <w:szCs w:val="28"/>
          <w:lang w:val="ru-KZ"/>
        </w:rPr>
        <w:t xml:space="preserve"> </w:t>
      </w:r>
      <w:r w:rsidR="008057F8" w:rsidRPr="00703C38">
        <w:rPr>
          <w:sz w:val="28"/>
          <w:szCs w:val="28"/>
        </w:rPr>
        <w:t>[100,101].</w:t>
      </w:r>
    </w:p>
    <w:p w14:paraId="561EEA52" w14:textId="51D904F1" w:rsidR="008057F8" w:rsidRPr="004A05C5" w:rsidRDefault="004A05C5" w:rsidP="002128E7">
      <w:pPr>
        <w:ind w:firstLine="567"/>
        <w:jc w:val="both"/>
        <w:rPr>
          <w:sz w:val="28"/>
          <w:szCs w:val="28"/>
          <w:lang w:val="ru-KZ"/>
        </w:rPr>
      </w:pPr>
      <w:r w:rsidRPr="004A05C5">
        <w:rPr>
          <w:sz w:val="28"/>
          <w:szCs w:val="28"/>
          <w:lang w:val="ru-KZ"/>
        </w:rPr>
        <w:t>Кортизол оказывает комплексное влияние на репродуктивную функцию. Уровень кортизола может повышаться до супрафизиологических значений в результате хронического или острого стресса, что мешает регуляци</w:t>
      </w:r>
      <w:r w:rsidR="00FA2782">
        <w:rPr>
          <w:sz w:val="28"/>
          <w:szCs w:val="28"/>
          <w:lang w:val="ru-KZ"/>
        </w:rPr>
        <w:t>и</w:t>
      </w:r>
      <w:r w:rsidRPr="004A05C5">
        <w:rPr>
          <w:sz w:val="28"/>
          <w:szCs w:val="28"/>
          <w:lang w:val="ru-KZ"/>
        </w:rPr>
        <w:t xml:space="preserve"> гонадотропной функции гипофиза. Секреция </w:t>
      </w:r>
      <w:r>
        <w:rPr>
          <w:sz w:val="28"/>
          <w:szCs w:val="28"/>
          <w:lang w:val="ru-KZ"/>
        </w:rPr>
        <w:t>ГРГ</w:t>
      </w:r>
      <w:r w:rsidRPr="004A05C5">
        <w:rPr>
          <w:sz w:val="28"/>
          <w:szCs w:val="28"/>
          <w:lang w:val="ru-KZ"/>
        </w:rPr>
        <w:t xml:space="preserve"> в гипоталамусе угнетается при высоких концентрациях кортизола. Это приводит к снижению уровней ФСГ и ЛГ, нарушению овуляторных процессов, что может</w:t>
      </w:r>
      <w:r w:rsidR="00C51F15">
        <w:rPr>
          <w:sz w:val="28"/>
          <w:szCs w:val="28"/>
          <w:lang w:val="ru-KZ"/>
        </w:rPr>
        <w:t xml:space="preserve"> стать причиной</w:t>
      </w:r>
      <w:r w:rsidRPr="004A05C5">
        <w:rPr>
          <w:sz w:val="28"/>
          <w:szCs w:val="28"/>
          <w:lang w:val="ru-KZ"/>
        </w:rPr>
        <w:t xml:space="preserve"> ановуляции, лютеиновой недостаточности и нестабильности менструального цикла</w:t>
      </w:r>
      <w:r w:rsidR="008057F8" w:rsidRPr="00703C38">
        <w:rPr>
          <w:sz w:val="28"/>
          <w:szCs w:val="28"/>
        </w:rPr>
        <w:t xml:space="preserve"> [102,103].</w:t>
      </w:r>
    </w:p>
    <w:p w14:paraId="7B103F66" w14:textId="3A7F4ABD" w:rsidR="008057F8" w:rsidRPr="004A05C5" w:rsidRDefault="004A05C5" w:rsidP="002128E7">
      <w:pPr>
        <w:ind w:firstLine="567"/>
        <w:jc w:val="both"/>
        <w:rPr>
          <w:sz w:val="28"/>
          <w:szCs w:val="28"/>
          <w:lang w:val="ru-KZ"/>
        </w:rPr>
      </w:pPr>
      <w:r w:rsidRPr="004A05C5">
        <w:rPr>
          <w:sz w:val="28"/>
          <w:szCs w:val="28"/>
          <w:lang w:val="ru-KZ"/>
        </w:rPr>
        <w:t xml:space="preserve">Систематические исследования показывают, что фаза менструального цикла влияет на нормальный суточный уровень секреции кортизола. В частности, Klusmann H. </w:t>
      </w:r>
      <w:r w:rsidR="00C51F15">
        <w:rPr>
          <w:sz w:val="28"/>
          <w:szCs w:val="28"/>
          <w:lang w:val="ru-KZ"/>
        </w:rPr>
        <w:t>и соавт</w:t>
      </w:r>
      <w:r w:rsidRPr="004A05C5">
        <w:rPr>
          <w:sz w:val="28"/>
          <w:szCs w:val="28"/>
          <w:lang w:val="ru-KZ"/>
        </w:rPr>
        <w:t xml:space="preserve">. обнаружили, что у клинически здоровых женщин секреция кортизола в лютеиновой фазе снижена, а у пациенток с ПМС, дисменореей и функциональными нарушениями цикла </w:t>
      </w:r>
      <w:r w:rsidR="00C51F15">
        <w:rPr>
          <w:sz w:val="28"/>
          <w:szCs w:val="28"/>
          <w:lang w:val="ru-KZ"/>
        </w:rPr>
        <w:t>наблюдалась</w:t>
      </w:r>
      <w:r w:rsidRPr="004A05C5">
        <w:rPr>
          <w:sz w:val="28"/>
          <w:szCs w:val="28"/>
          <w:lang w:val="ru-KZ"/>
        </w:rPr>
        <w:t xml:space="preserve"> более выраженная дисрегуляция </w:t>
      </w:r>
      <w:r>
        <w:rPr>
          <w:sz w:val="28"/>
          <w:szCs w:val="28"/>
          <w:lang w:val="ru-KZ"/>
        </w:rPr>
        <w:t>ГГН</w:t>
      </w:r>
      <w:r w:rsidRPr="004A05C5">
        <w:rPr>
          <w:sz w:val="28"/>
          <w:szCs w:val="28"/>
          <w:lang w:val="ru-KZ"/>
        </w:rPr>
        <w:t>-оси</w:t>
      </w:r>
      <w:r>
        <w:rPr>
          <w:sz w:val="28"/>
          <w:szCs w:val="28"/>
          <w:lang w:val="ru-KZ"/>
        </w:rPr>
        <w:t xml:space="preserve"> </w:t>
      </w:r>
      <w:r w:rsidR="008057F8" w:rsidRPr="00703C38">
        <w:rPr>
          <w:sz w:val="28"/>
          <w:szCs w:val="28"/>
        </w:rPr>
        <w:t>[29</w:t>
      </w:r>
      <w:r w:rsidR="005D1374">
        <w:rPr>
          <w:sz w:val="28"/>
          <w:szCs w:val="28"/>
        </w:rPr>
        <w:t>,р. 100</w:t>
      </w:r>
      <w:r w:rsidR="008057F8" w:rsidRPr="00703C38">
        <w:rPr>
          <w:sz w:val="28"/>
          <w:szCs w:val="28"/>
        </w:rPr>
        <w:t xml:space="preserve">]. </w:t>
      </w:r>
      <w:r w:rsidRPr="004A05C5">
        <w:rPr>
          <w:sz w:val="28"/>
          <w:szCs w:val="28"/>
          <w:lang w:val="ru-KZ"/>
        </w:rPr>
        <w:t xml:space="preserve">Haase L. </w:t>
      </w:r>
      <w:r w:rsidR="00C51F15">
        <w:rPr>
          <w:sz w:val="28"/>
          <w:szCs w:val="28"/>
          <w:lang w:val="ru-KZ"/>
        </w:rPr>
        <w:t>и соавт</w:t>
      </w:r>
      <w:r w:rsidRPr="004A05C5">
        <w:rPr>
          <w:sz w:val="28"/>
          <w:szCs w:val="28"/>
          <w:lang w:val="ru-KZ"/>
        </w:rPr>
        <w:t>. показали, что различия в кортизоловой реакции на про</w:t>
      </w:r>
      <w:r w:rsidR="00C51F15">
        <w:rPr>
          <w:sz w:val="28"/>
          <w:szCs w:val="28"/>
          <w:lang w:val="ru-KZ"/>
        </w:rPr>
        <w:t>буждение</w:t>
      </w:r>
      <w:r w:rsidRPr="004A05C5">
        <w:rPr>
          <w:sz w:val="28"/>
          <w:szCs w:val="28"/>
          <w:lang w:val="ru-KZ"/>
        </w:rPr>
        <w:t xml:space="preserve"> особенно заметны в овуляторной фазе. У женщин с нарушениями менструальной функции </w:t>
      </w:r>
      <w:r w:rsidR="00C51F15">
        <w:rPr>
          <w:sz w:val="28"/>
          <w:szCs w:val="28"/>
          <w:lang w:val="ru-KZ"/>
        </w:rPr>
        <w:t>сбой</w:t>
      </w:r>
      <w:r w:rsidRPr="004A05C5">
        <w:rPr>
          <w:sz w:val="28"/>
          <w:szCs w:val="28"/>
          <w:lang w:val="ru-KZ"/>
        </w:rPr>
        <w:t xml:space="preserve"> этого ритма сопровождается болевыми симптомами, эмоциональной лабильностью и повышенной тревожностью</w:t>
      </w:r>
      <w:r>
        <w:rPr>
          <w:sz w:val="28"/>
          <w:szCs w:val="28"/>
          <w:lang w:val="ru-KZ"/>
        </w:rPr>
        <w:t xml:space="preserve"> </w:t>
      </w:r>
      <w:r w:rsidR="008057F8" w:rsidRPr="00703C38">
        <w:rPr>
          <w:sz w:val="28"/>
          <w:szCs w:val="28"/>
        </w:rPr>
        <w:t>[54</w:t>
      </w:r>
      <w:r w:rsidR="005D1374">
        <w:rPr>
          <w:sz w:val="28"/>
          <w:szCs w:val="28"/>
        </w:rPr>
        <w:t>,р. 106</w:t>
      </w:r>
      <w:r w:rsidR="008057F8" w:rsidRPr="00703C38">
        <w:rPr>
          <w:sz w:val="28"/>
          <w:szCs w:val="28"/>
        </w:rPr>
        <w:t>].</w:t>
      </w:r>
    </w:p>
    <w:p w14:paraId="395D36AC" w14:textId="3ECFBF79" w:rsidR="008057F8" w:rsidRPr="00CF5BEF" w:rsidRDefault="00CF5BEF" w:rsidP="002128E7">
      <w:pPr>
        <w:ind w:firstLine="567"/>
        <w:jc w:val="both"/>
        <w:rPr>
          <w:sz w:val="28"/>
          <w:szCs w:val="28"/>
          <w:lang w:val="ru-KZ"/>
        </w:rPr>
      </w:pPr>
      <w:r w:rsidRPr="00CF5BEF">
        <w:rPr>
          <w:sz w:val="28"/>
          <w:szCs w:val="28"/>
          <w:lang w:val="ru-KZ"/>
        </w:rPr>
        <w:t xml:space="preserve">Кроме того, известно, что повышенный уровень кортизола может усиливать экспрессию провоспалительных цитокинов и медиаторов боли, таких как интерлейкин-6 (IL-6), TNF-α, а также влиять на рецепторы глюкокортикоидов и центральные механизмы ноцицепции. Все это может привести к </w:t>
      </w:r>
      <w:r w:rsidR="00C51F15">
        <w:rPr>
          <w:sz w:val="28"/>
          <w:szCs w:val="28"/>
          <w:lang w:val="ru-KZ"/>
        </w:rPr>
        <w:t xml:space="preserve">формированию </w:t>
      </w:r>
      <w:r w:rsidRPr="00CF5BEF">
        <w:rPr>
          <w:sz w:val="28"/>
          <w:szCs w:val="28"/>
          <w:lang w:val="ru-KZ"/>
        </w:rPr>
        <w:lastRenderedPageBreak/>
        <w:t xml:space="preserve">хронической болевой чувствительности при </w:t>
      </w:r>
      <w:r w:rsidR="008057F8" w:rsidRPr="00703C38">
        <w:rPr>
          <w:sz w:val="28"/>
          <w:szCs w:val="28"/>
        </w:rPr>
        <w:t>ПД [104].</w:t>
      </w:r>
    </w:p>
    <w:p w14:paraId="48073FD2" w14:textId="5F412B8E" w:rsidR="008057F8" w:rsidRPr="00973F99" w:rsidRDefault="00973F99" w:rsidP="002128E7">
      <w:pPr>
        <w:ind w:firstLine="567"/>
        <w:jc w:val="both"/>
        <w:rPr>
          <w:sz w:val="28"/>
          <w:szCs w:val="28"/>
          <w:lang w:val="ru-KZ"/>
        </w:rPr>
      </w:pPr>
      <w:r w:rsidRPr="00973F99">
        <w:rPr>
          <w:sz w:val="28"/>
          <w:szCs w:val="28"/>
          <w:lang w:val="ru-KZ"/>
        </w:rPr>
        <w:t xml:space="preserve">Взаимодействие кортизола с другими гормонами, участвующими в регуляции цикла, также имеет значение. Например, Wiak A. </w:t>
      </w:r>
      <w:r w:rsidR="00C51F15">
        <w:rPr>
          <w:sz w:val="28"/>
          <w:szCs w:val="28"/>
          <w:lang w:val="ru-KZ"/>
        </w:rPr>
        <w:t>и соавт</w:t>
      </w:r>
      <w:r w:rsidRPr="00973F99">
        <w:rPr>
          <w:sz w:val="28"/>
          <w:szCs w:val="28"/>
          <w:lang w:val="ru-KZ"/>
        </w:rPr>
        <w:t xml:space="preserve">. утверждают, что взаимодействие кортизола с пролактином, эстрадиолом и прогестероном влияет на репродуктивную функцию, а нарушения регуляции </w:t>
      </w:r>
      <w:r w:rsidR="00C51F15">
        <w:rPr>
          <w:sz w:val="28"/>
          <w:szCs w:val="28"/>
          <w:lang w:val="ru-KZ"/>
        </w:rPr>
        <w:t>сказываются на</w:t>
      </w:r>
      <w:r w:rsidRPr="00973F99">
        <w:rPr>
          <w:sz w:val="28"/>
          <w:szCs w:val="28"/>
          <w:lang w:val="ru-KZ"/>
        </w:rPr>
        <w:t xml:space="preserve"> фертильност</w:t>
      </w:r>
      <w:r w:rsidR="00C51F15">
        <w:rPr>
          <w:sz w:val="28"/>
          <w:szCs w:val="28"/>
          <w:lang w:val="ru-KZ"/>
        </w:rPr>
        <w:t>и</w:t>
      </w:r>
      <w:r w:rsidRPr="00973F99">
        <w:rPr>
          <w:sz w:val="28"/>
          <w:szCs w:val="28"/>
          <w:lang w:val="ru-KZ"/>
        </w:rPr>
        <w:t xml:space="preserve"> и овуляторн</w:t>
      </w:r>
      <w:r w:rsidR="00C51F15">
        <w:rPr>
          <w:sz w:val="28"/>
          <w:szCs w:val="28"/>
          <w:lang w:val="ru-KZ"/>
        </w:rPr>
        <w:t>ой</w:t>
      </w:r>
      <w:r w:rsidRPr="00973F99">
        <w:rPr>
          <w:sz w:val="28"/>
          <w:szCs w:val="28"/>
          <w:lang w:val="ru-KZ"/>
        </w:rPr>
        <w:t xml:space="preserve"> активност</w:t>
      </w:r>
      <w:r w:rsidR="00C51F15">
        <w:rPr>
          <w:sz w:val="28"/>
          <w:szCs w:val="28"/>
          <w:lang w:val="ru-KZ"/>
        </w:rPr>
        <w:t>и</w:t>
      </w:r>
      <w:r>
        <w:rPr>
          <w:sz w:val="28"/>
          <w:szCs w:val="28"/>
          <w:lang w:val="ru-KZ"/>
        </w:rPr>
        <w:t xml:space="preserve"> </w:t>
      </w:r>
      <w:r w:rsidR="008057F8" w:rsidRPr="00703C38">
        <w:rPr>
          <w:sz w:val="28"/>
          <w:szCs w:val="28"/>
        </w:rPr>
        <w:t>[105].</w:t>
      </w:r>
    </w:p>
    <w:p w14:paraId="04117901" w14:textId="41BBB7A6" w:rsidR="00973F99" w:rsidRDefault="00973F99" w:rsidP="002128E7">
      <w:pPr>
        <w:ind w:firstLine="567"/>
        <w:jc w:val="both"/>
        <w:rPr>
          <w:sz w:val="28"/>
          <w:szCs w:val="28"/>
          <w:lang w:val="ru-KZ"/>
        </w:rPr>
      </w:pPr>
      <w:r w:rsidRPr="00973F99">
        <w:rPr>
          <w:sz w:val="28"/>
          <w:szCs w:val="28"/>
          <w:lang w:val="ru-KZ"/>
        </w:rPr>
        <w:t xml:space="preserve">Таким образом, кортизол является важным регулятором женского репродуктивного здоровья, а также биомаркером реакций на стресс. Нарушения овуляции, изменения менструального цикла, психоэмоциональная нестабильность и усиление болевого синдрома могут быть результатом дисбаланса секреции кортизола как гипер-, так и </w:t>
      </w:r>
      <w:r w:rsidR="00C51F15">
        <w:rPr>
          <w:sz w:val="28"/>
          <w:szCs w:val="28"/>
          <w:lang w:val="ru-KZ"/>
        </w:rPr>
        <w:t xml:space="preserve">при </w:t>
      </w:r>
      <w:r w:rsidRPr="00973F99">
        <w:rPr>
          <w:sz w:val="28"/>
          <w:szCs w:val="28"/>
          <w:lang w:val="ru-KZ"/>
        </w:rPr>
        <w:t xml:space="preserve">гипофункции, что особенно важно для понимания патогенеза </w:t>
      </w:r>
      <w:r>
        <w:rPr>
          <w:sz w:val="28"/>
          <w:szCs w:val="28"/>
          <w:lang w:val="ru-KZ"/>
        </w:rPr>
        <w:t>ПД</w:t>
      </w:r>
      <w:r w:rsidRPr="00973F99">
        <w:rPr>
          <w:sz w:val="28"/>
          <w:szCs w:val="28"/>
          <w:lang w:val="ru-KZ"/>
        </w:rPr>
        <w:t>.</w:t>
      </w:r>
    </w:p>
    <w:p w14:paraId="1C611187" w14:textId="77777777" w:rsidR="002128E7" w:rsidRPr="00973F99" w:rsidRDefault="002128E7" w:rsidP="002128E7">
      <w:pPr>
        <w:ind w:firstLine="567"/>
        <w:jc w:val="both"/>
        <w:rPr>
          <w:sz w:val="28"/>
          <w:szCs w:val="28"/>
          <w:lang w:val="ru-KZ"/>
        </w:rPr>
      </w:pPr>
    </w:p>
    <w:p w14:paraId="78F508DA" w14:textId="77777777" w:rsidR="008057F8" w:rsidRPr="002128E7" w:rsidRDefault="008057F8" w:rsidP="002128E7">
      <w:pPr>
        <w:pStyle w:val="3"/>
        <w:spacing w:before="0" w:after="0"/>
        <w:ind w:firstLine="567"/>
        <w:rPr>
          <w:color w:val="auto"/>
        </w:rPr>
      </w:pPr>
      <w:bookmarkStart w:id="33" w:name="_Toc220071141"/>
      <w:bookmarkStart w:id="34" w:name="_Hlk201610811"/>
      <w:r w:rsidRPr="002128E7">
        <w:rPr>
          <w:color w:val="auto"/>
        </w:rPr>
        <w:t>1.3.2 Влияние кортизола на стабильность менструального цикла</w:t>
      </w:r>
      <w:bookmarkEnd w:id="33"/>
    </w:p>
    <w:bookmarkEnd w:id="34"/>
    <w:p w14:paraId="6B618F46" w14:textId="47D07907" w:rsidR="008057F8" w:rsidRPr="00886BB1" w:rsidRDefault="00886BB1" w:rsidP="002128E7">
      <w:pPr>
        <w:ind w:firstLine="567"/>
        <w:jc w:val="both"/>
        <w:rPr>
          <w:sz w:val="28"/>
          <w:szCs w:val="28"/>
          <w:lang w:val="ru-KZ"/>
        </w:rPr>
      </w:pPr>
      <w:r w:rsidRPr="00886BB1">
        <w:rPr>
          <w:sz w:val="28"/>
          <w:szCs w:val="28"/>
          <w:lang w:val="ru-KZ"/>
        </w:rPr>
        <w:t>Центральная нервная система, гипоталамо-гипофизарно-яичниковая ось и гормональная регуляция работают вместе, чтобы обеспечить стабильность менструального цикла. Как основной гормон стресс-реализующих реакций, кортизол может сильно влиять на все уровни этой регуляции.</w:t>
      </w:r>
      <w:r>
        <w:rPr>
          <w:sz w:val="28"/>
          <w:szCs w:val="28"/>
          <w:lang w:val="ru-KZ"/>
        </w:rPr>
        <w:t xml:space="preserve"> </w:t>
      </w:r>
      <w:r w:rsidRPr="00886BB1">
        <w:rPr>
          <w:sz w:val="28"/>
          <w:szCs w:val="28"/>
          <w:lang w:val="ru-KZ"/>
        </w:rPr>
        <w:t>При длительном или частом воздействии стрессовых факторов повышенный уровень кортизола приводит к сбоям в секреции ГРГ в гипоталамусе. Это</w:t>
      </w:r>
      <w:r w:rsidR="00105C01">
        <w:rPr>
          <w:sz w:val="28"/>
          <w:szCs w:val="28"/>
          <w:lang w:val="ru-KZ"/>
        </w:rPr>
        <w:t xml:space="preserve">, в свою очередь, снижает </w:t>
      </w:r>
      <w:r w:rsidRPr="00886BB1">
        <w:rPr>
          <w:sz w:val="28"/>
          <w:szCs w:val="28"/>
          <w:lang w:val="ru-KZ"/>
        </w:rPr>
        <w:t>выработк</w:t>
      </w:r>
      <w:r w:rsidR="00105C01">
        <w:rPr>
          <w:sz w:val="28"/>
          <w:szCs w:val="28"/>
          <w:lang w:val="ru-KZ"/>
        </w:rPr>
        <w:t xml:space="preserve">у </w:t>
      </w:r>
      <w:r w:rsidRPr="00886BB1">
        <w:rPr>
          <w:sz w:val="28"/>
          <w:szCs w:val="28"/>
          <w:lang w:val="ru-KZ"/>
        </w:rPr>
        <w:t>ЛГ и ФСГ, что приводит к проблемам с овуляцией и нестабильности цикла</w:t>
      </w:r>
      <w:r>
        <w:rPr>
          <w:sz w:val="28"/>
          <w:szCs w:val="28"/>
          <w:lang w:val="ru-KZ"/>
        </w:rPr>
        <w:t xml:space="preserve"> </w:t>
      </w:r>
      <w:bookmarkStart w:id="35" w:name="_Hlk203665810"/>
      <w:r w:rsidR="008057F8" w:rsidRPr="00703C38">
        <w:rPr>
          <w:sz w:val="28"/>
          <w:szCs w:val="28"/>
        </w:rPr>
        <w:t>[103</w:t>
      </w:r>
      <w:r w:rsidR="005D1374">
        <w:rPr>
          <w:sz w:val="28"/>
          <w:szCs w:val="28"/>
        </w:rPr>
        <w:t>,р. 401</w:t>
      </w:r>
      <w:r w:rsidR="008057F8" w:rsidRPr="00703C38">
        <w:rPr>
          <w:sz w:val="28"/>
          <w:szCs w:val="28"/>
        </w:rPr>
        <w:t>].</w:t>
      </w:r>
      <w:bookmarkEnd w:id="35"/>
    </w:p>
    <w:p w14:paraId="18C268D8" w14:textId="53A6F70F" w:rsidR="008057F8" w:rsidRPr="00886BB1" w:rsidRDefault="00886BB1" w:rsidP="002128E7">
      <w:pPr>
        <w:ind w:firstLine="567"/>
        <w:jc w:val="both"/>
        <w:rPr>
          <w:sz w:val="28"/>
          <w:szCs w:val="28"/>
          <w:lang w:val="ru-KZ"/>
        </w:rPr>
      </w:pPr>
      <w:r w:rsidRPr="00886BB1">
        <w:rPr>
          <w:sz w:val="28"/>
          <w:szCs w:val="28"/>
          <w:lang w:val="ru-KZ"/>
        </w:rPr>
        <w:t xml:space="preserve">У женщин с функциональными нарушениями репродуктивной системы, такими как ановуляторные циклы, гипоменорея и первичная дисменорея, исследования показали, что у них часто фиксируются признаки дисрегуляции ГГН-оси. Haase L. </w:t>
      </w:r>
      <w:r w:rsidR="00105C01">
        <w:rPr>
          <w:sz w:val="28"/>
          <w:szCs w:val="28"/>
          <w:lang w:val="ru-KZ"/>
        </w:rPr>
        <w:t>и соавт</w:t>
      </w:r>
      <w:r w:rsidRPr="00886BB1">
        <w:rPr>
          <w:sz w:val="28"/>
          <w:szCs w:val="28"/>
          <w:lang w:val="ru-KZ"/>
        </w:rPr>
        <w:t xml:space="preserve">. обнаружили заметное различие в кортизоловой реакции </w:t>
      </w:r>
      <w:r w:rsidR="00105C01">
        <w:rPr>
          <w:sz w:val="28"/>
          <w:szCs w:val="28"/>
          <w:lang w:val="ru-KZ"/>
        </w:rPr>
        <w:t xml:space="preserve">на </w:t>
      </w:r>
      <w:r w:rsidRPr="00886BB1">
        <w:rPr>
          <w:sz w:val="28"/>
          <w:szCs w:val="28"/>
          <w:lang w:val="ru-KZ"/>
        </w:rPr>
        <w:t>пробуждени</w:t>
      </w:r>
      <w:r w:rsidR="00105C01">
        <w:rPr>
          <w:sz w:val="28"/>
          <w:szCs w:val="28"/>
          <w:lang w:val="ru-KZ"/>
        </w:rPr>
        <w:t>е</w:t>
      </w:r>
      <w:r w:rsidRPr="00886BB1">
        <w:rPr>
          <w:sz w:val="28"/>
          <w:szCs w:val="28"/>
          <w:lang w:val="ru-KZ"/>
        </w:rPr>
        <w:t xml:space="preserve"> в зависимости от фазы цикла. В лютеиновой фазе реакция может быть ослаблена, тогда как в овуляторной фазе </w:t>
      </w:r>
      <w:r w:rsidR="00105C01">
        <w:rPr>
          <w:sz w:val="28"/>
          <w:szCs w:val="28"/>
          <w:lang w:val="ru-KZ"/>
        </w:rPr>
        <w:t>-</w:t>
      </w:r>
      <w:r w:rsidRPr="00886BB1">
        <w:rPr>
          <w:sz w:val="28"/>
          <w:szCs w:val="28"/>
          <w:lang w:val="ru-KZ"/>
        </w:rPr>
        <w:t xml:space="preserve"> усилена, особенно у женщин с признаками предменструальны</w:t>
      </w:r>
      <w:r w:rsidR="00105C01">
        <w:rPr>
          <w:sz w:val="28"/>
          <w:szCs w:val="28"/>
          <w:lang w:val="ru-KZ"/>
        </w:rPr>
        <w:t>ми</w:t>
      </w:r>
      <w:r w:rsidRPr="00886BB1">
        <w:rPr>
          <w:sz w:val="28"/>
          <w:szCs w:val="28"/>
          <w:lang w:val="ru-KZ"/>
        </w:rPr>
        <w:t xml:space="preserve"> симптом</w:t>
      </w:r>
      <w:r w:rsidR="00105C01">
        <w:rPr>
          <w:sz w:val="28"/>
          <w:szCs w:val="28"/>
          <w:lang w:val="ru-KZ"/>
        </w:rPr>
        <w:t>ами</w:t>
      </w:r>
      <w:r w:rsidRPr="00886BB1">
        <w:rPr>
          <w:sz w:val="28"/>
          <w:szCs w:val="28"/>
          <w:lang w:val="ru-KZ"/>
        </w:rPr>
        <w:t xml:space="preserve"> и выраженной тревожностью</w:t>
      </w:r>
      <w:r>
        <w:rPr>
          <w:sz w:val="28"/>
          <w:szCs w:val="28"/>
          <w:lang w:val="ru-KZ"/>
        </w:rPr>
        <w:t xml:space="preserve"> </w:t>
      </w:r>
      <w:r w:rsidR="008057F8" w:rsidRPr="00703C38">
        <w:rPr>
          <w:sz w:val="28"/>
          <w:szCs w:val="28"/>
        </w:rPr>
        <w:t>[54</w:t>
      </w:r>
      <w:r w:rsidR="005D1374">
        <w:rPr>
          <w:sz w:val="28"/>
          <w:szCs w:val="28"/>
        </w:rPr>
        <w:t>,р. 106</w:t>
      </w:r>
      <w:r w:rsidR="008057F8" w:rsidRPr="00703C38">
        <w:rPr>
          <w:sz w:val="28"/>
          <w:szCs w:val="28"/>
        </w:rPr>
        <w:t>].</w:t>
      </w:r>
    </w:p>
    <w:p w14:paraId="753CD60C" w14:textId="215A3ABC" w:rsidR="008057F8" w:rsidRPr="00886BB1" w:rsidRDefault="00886BB1" w:rsidP="002128E7">
      <w:pPr>
        <w:ind w:firstLine="567"/>
        <w:jc w:val="both"/>
        <w:rPr>
          <w:sz w:val="28"/>
          <w:szCs w:val="28"/>
          <w:lang w:val="ru-KZ"/>
        </w:rPr>
      </w:pPr>
      <w:r w:rsidRPr="00886BB1">
        <w:rPr>
          <w:sz w:val="28"/>
          <w:szCs w:val="28"/>
          <w:lang w:val="ru-KZ"/>
        </w:rPr>
        <w:t>Систем</w:t>
      </w:r>
      <w:r>
        <w:rPr>
          <w:sz w:val="28"/>
          <w:szCs w:val="28"/>
          <w:lang w:val="ru-KZ"/>
        </w:rPr>
        <w:t>атический</w:t>
      </w:r>
      <w:r w:rsidRPr="00886BB1">
        <w:rPr>
          <w:sz w:val="28"/>
          <w:szCs w:val="28"/>
          <w:lang w:val="ru-KZ"/>
        </w:rPr>
        <w:t xml:space="preserve"> </w:t>
      </w:r>
      <w:r w:rsidR="000D0C2A">
        <w:rPr>
          <w:sz w:val="28"/>
          <w:szCs w:val="28"/>
          <w:lang w:val="ru-KZ"/>
        </w:rPr>
        <w:t>обзор</w:t>
      </w:r>
      <w:r w:rsidRPr="00886BB1">
        <w:rPr>
          <w:sz w:val="28"/>
          <w:szCs w:val="28"/>
          <w:lang w:val="ru-KZ"/>
        </w:rPr>
        <w:t>, проведенный Klusmann H.</w:t>
      </w:r>
      <w:r w:rsidR="00D02B5C">
        <w:rPr>
          <w:sz w:val="28"/>
          <w:szCs w:val="28"/>
          <w:lang w:val="ru-KZ"/>
        </w:rPr>
        <w:t xml:space="preserve"> и соавт</w:t>
      </w:r>
      <w:r w:rsidRPr="00886BB1">
        <w:rPr>
          <w:sz w:val="28"/>
          <w:szCs w:val="28"/>
          <w:lang w:val="ru-KZ"/>
        </w:rPr>
        <w:t>., подтвердил, что у женщин с нарушенной адаптацией к стрессу отмеча</w:t>
      </w:r>
      <w:r w:rsidR="00D02B5C">
        <w:rPr>
          <w:sz w:val="28"/>
          <w:szCs w:val="28"/>
          <w:lang w:val="ru-KZ"/>
        </w:rPr>
        <w:t>ю</w:t>
      </w:r>
      <w:r w:rsidRPr="00886BB1">
        <w:rPr>
          <w:sz w:val="28"/>
          <w:szCs w:val="28"/>
          <w:lang w:val="ru-KZ"/>
        </w:rPr>
        <w:t>тся снижение суточных колебаний кортизола, повышенные уровни кортизола вечером и сниженная реакция на пробуждение. Это связано с большей частотой менструальных нарушений, снижением фертильности и ухудшением настроения во второй фазе цикла</w:t>
      </w:r>
      <w:r>
        <w:rPr>
          <w:sz w:val="28"/>
          <w:szCs w:val="28"/>
          <w:lang w:val="ru-KZ"/>
        </w:rPr>
        <w:t xml:space="preserve"> </w:t>
      </w:r>
      <w:r w:rsidR="008057F8" w:rsidRPr="00703C38">
        <w:rPr>
          <w:sz w:val="28"/>
          <w:szCs w:val="28"/>
        </w:rPr>
        <w:t>[29</w:t>
      </w:r>
      <w:r w:rsidR="005D1374">
        <w:rPr>
          <w:sz w:val="28"/>
          <w:szCs w:val="28"/>
        </w:rPr>
        <w:t>,р. 100</w:t>
      </w:r>
      <w:r w:rsidR="008057F8" w:rsidRPr="00703C38">
        <w:rPr>
          <w:sz w:val="28"/>
          <w:szCs w:val="28"/>
        </w:rPr>
        <w:t>].</w:t>
      </w:r>
    </w:p>
    <w:p w14:paraId="39EC7150" w14:textId="7E5752CE" w:rsidR="008057F8" w:rsidRPr="00703C38" w:rsidRDefault="000D0C2A" w:rsidP="002128E7">
      <w:pPr>
        <w:ind w:firstLine="567"/>
        <w:jc w:val="both"/>
        <w:rPr>
          <w:sz w:val="28"/>
          <w:szCs w:val="28"/>
        </w:rPr>
      </w:pPr>
      <w:r w:rsidRPr="000D0C2A">
        <w:rPr>
          <w:sz w:val="28"/>
          <w:szCs w:val="28"/>
          <w:lang w:val="ru-KZ"/>
        </w:rPr>
        <w:t xml:space="preserve">Согласно метаанализу </w:t>
      </w:r>
      <w:r w:rsidRPr="00703C38">
        <w:rPr>
          <w:sz w:val="28"/>
          <w:szCs w:val="28"/>
        </w:rPr>
        <w:t>Hamidovic A.</w:t>
      </w:r>
      <w:r w:rsidRPr="000D0C2A">
        <w:rPr>
          <w:sz w:val="28"/>
          <w:szCs w:val="28"/>
          <w:lang w:val="ru-KZ"/>
        </w:rPr>
        <w:t xml:space="preserve"> </w:t>
      </w:r>
      <w:r w:rsidR="00D02B5C">
        <w:rPr>
          <w:sz w:val="28"/>
          <w:szCs w:val="28"/>
          <w:lang w:val="ru-KZ"/>
        </w:rPr>
        <w:t>и соавт</w:t>
      </w:r>
      <w:r w:rsidRPr="00886BB1">
        <w:rPr>
          <w:sz w:val="28"/>
          <w:szCs w:val="28"/>
          <w:lang w:val="ru-KZ"/>
        </w:rPr>
        <w:t xml:space="preserve">., </w:t>
      </w:r>
      <w:r w:rsidRPr="000D0C2A">
        <w:rPr>
          <w:sz w:val="28"/>
          <w:szCs w:val="28"/>
          <w:lang w:val="ru-KZ"/>
        </w:rPr>
        <w:t>у женщин с предменструальным дисфорическим расстройством (ПМДР) кортизол был достоверно выше в фолликулярной фазе, чем в лютеиновой фазе. Это свидетельствует о том, что адаптационные механизмы ГГН</w:t>
      </w:r>
      <w:r>
        <w:rPr>
          <w:sz w:val="28"/>
          <w:szCs w:val="28"/>
          <w:lang w:val="ru-KZ"/>
        </w:rPr>
        <w:t>-</w:t>
      </w:r>
      <w:r w:rsidRPr="000D0C2A">
        <w:rPr>
          <w:sz w:val="28"/>
          <w:szCs w:val="28"/>
          <w:lang w:val="ru-KZ"/>
        </w:rPr>
        <w:t xml:space="preserve">оси не соответствуют изменениям фаз менструального цикла. </w:t>
      </w:r>
      <w:r w:rsidR="00D02B5C">
        <w:rPr>
          <w:sz w:val="28"/>
          <w:szCs w:val="28"/>
          <w:lang w:val="ru-KZ"/>
        </w:rPr>
        <w:t>Данный факт может</w:t>
      </w:r>
      <w:r w:rsidRPr="000D0C2A">
        <w:rPr>
          <w:sz w:val="28"/>
          <w:szCs w:val="28"/>
          <w:lang w:val="ru-KZ"/>
        </w:rPr>
        <w:t xml:space="preserve"> объясн</w:t>
      </w:r>
      <w:r w:rsidR="00D02B5C">
        <w:rPr>
          <w:sz w:val="28"/>
          <w:szCs w:val="28"/>
          <w:lang w:val="ru-KZ"/>
        </w:rPr>
        <w:t>я</w:t>
      </w:r>
      <w:r w:rsidRPr="000D0C2A">
        <w:rPr>
          <w:sz w:val="28"/>
          <w:szCs w:val="28"/>
          <w:lang w:val="ru-KZ"/>
        </w:rPr>
        <w:t>ть, почему женщины с ПМДР более чувствительны к стрессу и чаще сталкиваются с болевым синдромом</w:t>
      </w:r>
      <w:r w:rsidR="00D02B5C">
        <w:rPr>
          <w:sz w:val="28"/>
          <w:szCs w:val="28"/>
          <w:lang w:val="ru-KZ"/>
        </w:rPr>
        <w:t xml:space="preserve"> </w:t>
      </w:r>
      <w:r w:rsidRPr="000D0C2A">
        <w:rPr>
          <w:sz w:val="28"/>
          <w:szCs w:val="28"/>
          <w:lang w:val="ru-KZ"/>
        </w:rPr>
        <w:t>и нарушениями цикла</w:t>
      </w:r>
      <w:r>
        <w:rPr>
          <w:sz w:val="28"/>
          <w:szCs w:val="28"/>
          <w:lang w:val="ru-KZ"/>
        </w:rPr>
        <w:t xml:space="preserve"> </w:t>
      </w:r>
      <w:bookmarkStart w:id="36" w:name="_Hlk203666038"/>
      <w:r w:rsidR="008057F8" w:rsidRPr="00703C38">
        <w:rPr>
          <w:sz w:val="28"/>
          <w:szCs w:val="28"/>
        </w:rPr>
        <w:t>[34</w:t>
      </w:r>
      <w:r w:rsidR="005D1374">
        <w:rPr>
          <w:sz w:val="28"/>
          <w:szCs w:val="28"/>
        </w:rPr>
        <w:t>,р. 532</w:t>
      </w:r>
      <w:r w:rsidR="008057F8" w:rsidRPr="00703C38">
        <w:rPr>
          <w:sz w:val="28"/>
          <w:szCs w:val="28"/>
        </w:rPr>
        <w:t>]</w:t>
      </w:r>
      <w:bookmarkEnd w:id="36"/>
      <w:r w:rsidR="008057F8" w:rsidRPr="00703C38">
        <w:rPr>
          <w:sz w:val="28"/>
          <w:szCs w:val="28"/>
        </w:rPr>
        <w:t>.</w:t>
      </w:r>
    </w:p>
    <w:p w14:paraId="3EC3D3B8" w14:textId="28857DC0" w:rsidR="008057F8" w:rsidRPr="000D0C2A" w:rsidRDefault="000D0C2A" w:rsidP="002128E7">
      <w:pPr>
        <w:ind w:firstLine="567"/>
        <w:jc w:val="both"/>
        <w:rPr>
          <w:sz w:val="28"/>
          <w:szCs w:val="28"/>
          <w:lang w:val="ru-KZ"/>
        </w:rPr>
      </w:pPr>
      <w:r w:rsidRPr="000D0C2A">
        <w:rPr>
          <w:sz w:val="28"/>
          <w:szCs w:val="28"/>
          <w:lang w:val="ru-KZ"/>
        </w:rPr>
        <w:t xml:space="preserve">В исследовании Zhang T. </w:t>
      </w:r>
      <w:r w:rsidR="00D02B5C">
        <w:rPr>
          <w:sz w:val="28"/>
          <w:szCs w:val="28"/>
          <w:lang w:val="ru-KZ"/>
        </w:rPr>
        <w:t>и соавт</w:t>
      </w:r>
      <w:r w:rsidRPr="00886BB1">
        <w:rPr>
          <w:sz w:val="28"/>
          <w:szCs w:val="28"/>
          <w:lang w:val="ru-KZ"/>
        </w:rPr>
        <w:t xml:space="preserve">., </w:t>
      </w:r>
      <w:r w:rsidRPr="000D0C2A">
        <w:rPr>
          <w:sz w:val="28"/>
          <w:szCs w:val="28"/>
          <w:lang w:val="ru-KZ"/>
        </w:rPr>
        <w:t xml:space="preserve">было обнаружено, что уровень кортизола </w:t>
      </w:r>
      <w:r w:rsidRPr="000D0C2A">
        <w:rPr>
          <w:sz w:val="28"/>
          <w:szCs w:val="28"/>
          <w:lang w:val="ru-KZ"/>
        </w:rPr>
        <w:lastRenderedPageBreak/>
        <w:t>у женщин с предменструальным синдромом (ПМС) и нерегулярным циклом значительно выше по сравнению со здоровыми женщинами, а также что у них изменена суточная динамика его секреции. Эти результаты подтверждают роль ГГН-оси в развитии ПМС и циклической нестабильности</w:t>
      </w:r>
      <w:r>
        <w:rPr>
          <w:sz w:val="28"/>
          <w:szCs w:val="28"/>
          <w:lang w:val="ru-KZ"/>
        </w:rPr>
        <w:t xml:space="preserve"> </w:t>
      </w:r>
      <w:r w:rsidR="008057F8" w:rsidRPr="00703C38">
        <w:rPr>
          <w:sz w:val="28"/>
          <w:szCs w:val="28"/>
        </w:rPr>
        <w:t>[106].</w:t>
      </w:r>
    </w:p>
    <w:p w14:paraId="799E0285" w14:textId="0A9DF10E" w:rsidR="008057F8" w:rsidRPr="00703C38" w:rsidRDefault="000D0C2A" w:rsidP="002128E7">
      <w:pPr>
        <w:ind w:firstLine="567"/>
        <w:jc w:val="both"/>
        <w:rPr>
          <w:sz w:val="28"/>
          <w:szCs w:val="28"/>
        </w:rPr>
      </w:pPr>
      <w:r w:rsidRPr="000D0C2A">
        <w:rPr>
          <w:sz w:val="28"/>
          <w:szCs w:val="28"/>
          <w:lang w:val="ru-KZ"/>
        </w:rPr>
        <w:t xml:space="preserve">Кроме того, длительный стресс может привести к функциональной гипоталамической аменорее. Повышенный уровень кортизола, сопровождаемый отсутствием овуляции, снижением уровня эстрадиола и развитием остеопении, </w:t>
      </w:r>
      <w:r w:rsidR="000735AC">
        <w:rPr>
          <w:sz w:val="28"/>
          <w:szCs w:val="28"/>
          <w:lang w:val="ru-KZ"/>
        </w:rPr>
        <w:t xml:space="preserve">возникает вследствие </w:t>
      </w:r>
      <w:r w:rsidRPr="000D0C2A">
        <w:rPr>
          <w:sz w:val="28"/>
          <w:szCs w:val="28"/>
          <w:lang w:val="ru-KZ"/>
        </w:rPr>
        <w:t>снижени</w:t>
      </w:r>
      <w:r w:rsidR="000735AC">
        <w:rPr>
          <w:sz w:val="28"/>
          <w:szCs w:val="28"/>
          <w:lang w:val="ru-KZ"/>
        </w:rPr>
        <w:t>я</w:t>
      </w:r>
      <w:r w:rsidRPr="000D0C2A">
        <w:rPr>
          <w:sz w:val="28"/>
          <w:szCs w:val="28"/>
          <w:lang w:val="ru-KZ"/>
        </w:rPr>
        <w:t xml:space="preserve"> секреции ГРГ.</w:t>
      </w:r>
      <w:r>
        <w:rPr>
          <w:sz w:val="28"/>
          <w:szCs w:val="28"/>
          <w:lang w:val="ru-KZ"/>
        </w:rPr>
        <w:t xml:space="preserve"> </w:t>
      </w:r>
      <w:r w:rsidRPr="000D0C2A">
        <w:rPr>
          <w:sz w:val="28"/>
          <w:szCs w:val="28"/>
          <w:lang w:val="ru-KZ"/>
        </w:rPr>
        <w:t xml:space="preserve">В обзоре Meczekalski B. </w:t>
      </w:r>
      <w:r w:rsidR="000735AC">
        <w:rPr>
          <w:sz w:val="28"/>
          <w:szCs w:val="28"/>
          <w:lang w:val="ru-KZ"/>
        </w:rPr>
        <w:t>и соавт</w:t>
      </w:r>
      <w:r w:rsidRPr="00886BB1">
        <w:rPr>
          <w:sz w:val="28"/>
          <w:szCs w:val="28"/>
          <w:lang w:val="ru-KZ"/>
        </w:rPr>
        <w:t xml:space="preserve">., </w:t>
      </w:r>
      <w:r w:rsidRPr="000D0C2A">
        <w:rPr>
          <w:sz w:val="28"/>
          <w:szCs w:val="28"/>
          <w:lang w:val="ru-KZ"/>
        </w:rPr>
        <w:t>отмечается, что стресс-индуцированное торможение гипоталамуса является ключевым фактором в развитии функциональных менструальных нарушений у женщин молодого возраста</w:t>
      </w:r>
      <w:r>
        <w:rPr>
          <w:sz w:val="28"/>
          <w:szCs w:val="28"/>
          <w:lang w:val="ru-KZ"/>
        </w:rPr>
        <w:t xml:space="preserve"> </w:t>
      </w:r>
      <w:bookmarkStart w:id="37" w:name="_Hlk203666976"/>
      <w:r w:rsidR="008057F8" w:rsidRPr="00703C38">
        <w:rPr>
          <w:sz w:val="28"/>
          <w:szCs w:val="28"/>
        </w:rPr>
        <w:t>[107].</w:t>
      </w:r>
      <w:bookmarkEnd w:id="37"/>
    </w:p>
    <w:p w14:paraId="3DD3AFDD" w14:textId="548521D6" w:rsidR="008057F8" w:rsidRPr="00F67F80" w:rsidRDefault="00F67F80" w:rsidP="002128E7">
      <w:pPr>
        <w:ind w:firstLine="567"/>
        <w:jc w:val="both"/>
        <w:rPr>
          <w:sz w:val="28"/>
          <w:szCs w:val="28"/>
          <w:lang w:val="ru-KZ"/>
        </w:rPr>
      </w:pPr>
      <w:r w:rsidRPr="00F67F80">
        <w:rPr>
          <w:sz w:val="28"/>
          <w:szCs w:val="28"/>
          <w:lang w:val="ru-KZ"/>
        </w:rPr>
        <w:t xml:space="preserve">Существует интересная информация о связи между уровнем кортизола и продолжительностью менструального цикла. Так, исследование Jha N. </w:t>
      </w:r>
      <w:r w:rsidR="000735AC">
        <w:rPr>
          <w:sz w:val="28"/>
          <w:szCs w:val="28"/>
          <w:lang w:val="ru-KZ"/>
        </w:rPr>
        <w:t>и соавт</w:t>
      </w:r>
      <w:r w:rsidRPr="00F67F80">
        <w:rPr>
          <w:sz w:val="28"/>
          <w:szCs w:val="28"/>
          <w:lang w:val="ru-KZ"/>
        </w:rPr>
        <w:t>. показало, что у девушек-подростков с высоким психологическим стрессом достоверно чаще</w:t>
      </w:r>
      <w:r w:rsidR="000735AC">
        <w:rPr>
          <w:sz w:val="28"/>
          <w:szCs w:val="28"/>
          <w:lang w:val="ru-KZ"/>
        </w:rPr>
        <w:t xml:space="preserve"> встречаются </w:t>
      </w:r>
      <w:r w:rsidRPr="00F67F80">
        <w:rPr>
          <w:sz w:val="28"/>
          <w:szCs w:val="28"/>
          <w:lang w:val="ru-KZ"/>
        </w:rPr>
        <w:t>нерегулярные менструации. Повышенный уровень кортизола в слюне, а также субъективно высокий уровень тревожности были связаны с этими нарушениями</w:t>
      </w:r>
      <w:r>
        <w:rPr>
          <w:sz w:val="28"/>
          <w:szCs w:val="28"/>
          <w:lang w:val="ru-KZ"/>
        </w:rPr>
        <w:t xml:space="preserve"> </w:t>
      </w:r>
      <w:bookmarkStart w:id="38" w:name="_Hlk203667102"/>
      <w:r w:rsidR="008057F8" w:rsidRPr="00703C38">
        <w:rPr>
          <w:sz w:val="28"/>
          <w:szCs w:val="28"/>
        </w:rPr>
        <w:t>[108].</w:t>
      </w:r>
      <w:bookmarkEnd w:id="38"/>
    </w:p>
    <w:p w14:paraId="7D0E7B63" w14:textId="65EBBC26" w:rsidR="008057F8" w:rsidRPr="00F67F80" w:rsidRDefault="00F67F80" w:rsidP="002128E7">
      <w:pPr>
        <w:ind w:firstLine="567"/>
        <w:jc w:val="both"/>
        <w:rPr>
          <w:sz w:val="28"/>
          <w:szCs w:val="28"/>
          <w:lang w:val="ru-KZ"/>
        </w:rPr>
      </w:pPr>
      <w:r w:rsidRPr="00F67F80">
        <w:rPr>
          <w:sz w:val="28"/>
          <w:szCs w:val="28"/>
          <w:lang w:val="ru-KZ"/>
        </w:rPr>
        <w:t xml:space="preserve">По данным Stalder T. </w:t>
      </w:r>
      <w:r w:rsidR="003E31CD">
        <w:rPr>
          <w:sz w:val="28"/>
          <w:szCs w:val="28"/>
          <w:lang w:val="ru-KZ"/>
        </w:rPr>
        <w:t>и соавт</w:t>
      </w:r>
      <w:r w:rsidRPr="00F67F80">
        <w:rPr>
          <w:sz w:val="28"/>
          <w:szCs w:val="28"/>
          <w:lang w:val="ru-KZ"/>
        </w:rPr>
        <w:t>., нарушения cуточно</w:t>
      </w:r>
      <w:r w:rsidR="003E31CD">
        <w:rPr>
          <w:sz w:val="28"/>
          <w:szCs w:val="28"/>
          <w:lang w:val="ru-KZ"/>
        </w:rPr>
        <w:t>го</w:t>
      </w:r>
      <w:r w:rsidRPr="00F67F80">
        <w:rPr>
          <w:sz w:val="28"/>
          <w:szCs w:val="28"/>
          <w:lang w:val="ru-KZ"/>
        </w:rPr>
        <w:t xml:space="preserve"> ритм</w:t>
      </w:r>
      <w:r w:rsidR="003E31CD">
        <w:rPr>
          <w:sz w:val="28"/>
          <w:szCs w:val="28"/>
          <w:lang w:val="ru-KZ"/>
        </w:rPr>
        <w:t>а</w:t>
      </w:r>
      <w:r w:rsidRPr="00F67F80">
        <w:rPr>
          <w:sz w:val="28"/>
          <w:szCs w:val="28"/>
          <w:lang w:val="ru-KZ"/>
        </w:rPr>
        <w:t xml:space="preserve"> кортизола могут быть биомаркером неблагоприятных физиологических адаптаций у женщин с нарушениями менструального цикла. Исследователи обнаружили, что у женщин с хроническим стрессом, бессонницей и циклической нестабильностью</w:t>
      </w:r>
      <w:r w:rsidR="003E31CD">
        <w:rPr>
          <w:sz w:val="28"/>
          <w:szCs w:val="28"/>
          <w:lang w:val="ru-KZ"/>
        </w:rPr>
        <w:t xml:space="preserve"> частыми симптомами являются</w:t>
      </w:r>
      <w:r w:rsidRPr="00F67F80">
        <w:rPr>
          <w:sz w:val="28"/>
          <w:szCs w:val="28"/>
          <w:lang w:val="ru-KZ"/>
        </w:rPr>
        <w:t xml:space="preserve"> сглаженность или инверсия нормального ритма (повышение уровня кортизола вечером или отсутствие утреннего пика) </w:t>
      </w:r>
      <w:r w:rsidR="008057F8" w:rsidRPr="00703C38">
        <w:rPr>
          <w:sz w:val="28"/>
          <w:szCs w:val="28"/>
        </w:rPr>
        <w:t>[97</w:t>
      </w:r>
      <w:r w:rsidR="00734DDD">
        <w:rPr>
          <w:sz w:val="28"/>
          <w:szCs w:val="28"/>
        </w:rPr>
        <w:t>,р. 24</w:t>
      </w:r>
      <w:r w:rsidR="008057F8" w:rsidRPr="00703C38">
        <w:rPr>
          <w:sz w:val="28"/>
          <w:szCs w:val="28"/>
        </w:rPr>
        <w:t>].</w:t>
      </w:r>
    </w:p>
    <w:p w14:paraId="3EEAD8BF" w14:textId="411B793B" w:rsidR="006A44BB" w:rsidRDefault="006A44BB" w:rsidP="002128E7">
      <w:pPr>
        <w:ind w:firstLine="567"/>
        <w:jc w:val="both"/>
        <w:rPr>
          <w:sz w:val="28"/>
          <w:szCs w:val="28"/>
          <w:lang w:val="ru-KZ"/>
        </w:rPr>
      </w:pPr>
      <w:r w:rsidRPr="006A44BB">
        <w:rPr>
          <w:sz w:val="28"/>
          <w:szCs w:val="28"/>
          <w:lang w:val="ru-KZ"/>
        </w:rPr>
        <w:t>Таким образом, многочисленные исследования подтверждают, что кортизол</w:t>
      </w:r>
      <w:r w:rsidR="006C3633">
        <w:rPr>
          <w:sz w:val="28"/>
          <w:szCs w:val="28"/>
          <w:lang w:val="ru-KZ"/>
        </w:rPr>
        <w:t xml:space="preserve"> -</w:t>
      </w:r>
      <w:r w:rsidRPr="006A44BB">
        <w:rPr>
          <w:sz w:val="28"/>
          <w:szCs w:val="28"/>
          <w:lang w:val="ru-KZ"/>
        </w:rPr>
        <w:t xml:space="preserve"> конечный гормон ГГН-оси</w:t>
      </w:r>
      <w:r w:rsidR="006C3633">
        <w:rPr>
          <w:sz w:val="28"/>
          <w:szCs w:val="28"/>
          <w:lang w:val="ru-KZ"/>
        </w:rPr>
        <w:t xml:space="preserve"> -</w:t>
      </w:r>
      <w:r w:rsidRPr="006A44BB">
        <w:rPr>
          <w:sz w:val="28"/>
          <w:szCs w:val="28"/>
          <w:lang w:val="ru-KZ"/>
        </w:rPr>
        <w:t xml:space="preserve"> оказывает значительное влияние на стабильность менструального цикла. </w:t>
      </w:r>
      <w:r w:rsidR="006C3633">
        <w:rPr>
          <w:sz w:val="28"/>
          <w:szCs w:val="28"/>
          <w:lang w:val="ru-KZ"/>
        </w:rPr>
        <w:t>Широкий спектр</w:t>
      </w:r>
      <w:r w:rsidRPr="006A44BB">
        <w:rPr>
          <w:sz w:val="28"/>
          <w:szCs w:val="28"/>
          <w:lang w:val="ru-KZ"/>
        </w:rPr>
        <w:t xml:space="preserve"> нарушений</w:t>
      </w:r>
      <w:r w:rsidR="006C3633">
        <w:rPr>
          <w:sz w:val="28"/>
          <w:szCs w:val="28"/>
          <w:lang w:val="ru-KZ"/>
        </w:rPr>
        <w:t>,</w:t>
      </w:r>
      <w:r w:rsidRPr="006A44BB">
        <w:rPr>
          <w:sz w:val="28"/>
          <w:szCs w:val="28"/>
          <w:lang w:val="ru-KZ"/>
        </w:rPr>
        <w:t xml:space="preserve"> </w:t>
      </w:r>
      <w:r w:rsidR="006C3633" w:rsidRPr="006A44BB">
        <w:rPr>
          <w:sz w:val="28"/>
          <w:szCs w:val="28"/>
          <w:lang w:val="ru-KZ"/>
        </w:rPr>
        <w:t>включая ановуляцию</w:t>
      </w:r>
      <w:r w:rsidR="006C3633">
        <w:rPr>
          <w:sz w:val="28"/>
          <w:szCs w:val="28"/>
          <w:lang w:val="ru-KZ"/>
        </w:rPr>
        <w:t>,</w:t>
      </w:r>
      <w:r w:rsidR="006C3633" w:rsidRPr="006A44BB">
        <w:rPr>
          <w:sz w:val="28"/>
          <w:szCs w:val="28"/>
          <w:lang w:val="ru-KZ"/>
        </w:rPr>
        <w:t xml:space="preserve"> функциональную гипоталамическую аменорею, а также укорочение и удлинение цикла</w:t>
      </w:r>
      <w:r w:rsidR="006C3633">
        <w:rPr>
          <w:sz w:val="28"/>
          <w:szCs w:val="28"/>
          <w:lang w:val="ru-KZ"/>
        </w:rPr>
        <w:t>,</w:t>
      </w:r>
      <w:r w:rsidR="006C3633" w:rsidRPr="006A44BB">
        <w:rPr>
          <w:sz w:val="28"/>
          <w:szCs w:val="28"/>
          <w:lang w:val="ru-KZ"/>
        </w:rPr>
        <w:t xml:space="preserve"> </w:t>
      </w:r>
      <w:r w:rsidRPr="006A44BB">
        <w:rPr>
          <w:sz w:val="28"/>
          <w:szCs w:val="28"/>
          <w:lang w:val="ru-KZ"/>
        </w:rPr>
        <w:t>связан с повышенным или дисрегулированным уровн</w:t>
      </w:r>
      <w:r w:rsidR="006C3633">
        <w:rPr>
          <w:sz w:val="28"/>
          <w:szCs w:val="28"/>
          <w:lang w:val="ru-KZ"/>
        </w:rPr>
        <w:t>ем</w:t>
      </w:r>
      <w:r w:rsidRPr="006A44BB">
        <w:rPr>
          <w:sz w:val="28"/>
          <w:szCs w:val="28"/>
          <w:lang w:val="ru-KZ"/>
        </w:rPr>
        <w:t xml:space="preserve"> этого гормона. Подростки и молодые женщины, находящиеся в условиях повышенной психоэмоциональной нагрузки, особенно подвержены этим изменениям. </w:t>
      </w:r>
      <w:r w:rsidR="006C3633">
        <w:rPr>
          <w:sz w:val="28"/>
          <w:szCs w:val="28"/>
          <w:lang w:val="ru-KZ"/>
        </w:rPr>
        <w:t>Таким образом,</w:t>
      </w:r>
      <w:r w:rsidRPr="006A44BB">
        <w:rPr>
          <w:sz w:val="28"/>
          <w:szCs w:val="28"/>
          <w:lang w:val="ru-KZ"/>
        </w:rPr>
        <w:t xml:space="preserve"> стресс, вызывающий гиперактивацию гипоталамо-гипофизарно-надпочечниковой оси, является одной из основных патофизиологических причин нарушения регулярности и ритмичности менструального цикла у девочек и женщин репродуктивного возраста.</w:t>
      </w:r>
    </w:p>
    <w:p w14:paraId="272F4F5B" w14:textId="77777777" w:rsidR="002128E7" w:rsidRPr="006A44BB" w:rsidRDefault="002128E7" w:rsidP="002128E7">
      <w:pPr>
        <w:ind w:firstLine="567"/>
        <w:jc w:val="both"/>
        <w:rPr>
          <w:sz w:val="28"/>
          <w:szCs w:val="28"/>
          <w:lang w:val="ru-KZ"/>
        </w:rPr>
      </w:pPr>
    </w:p>
    <w:p w14:paraId="3A138BF6" w14:textId="37D176C3" w:rsidR="008057F8" w:rsidRPr="002128E7" w:rsidRDefault="00934481" w:rsidP="002128E7">
      <w:pPr>
        <w:pStyle w:val="3"/>
        <w:spacing w:before="0" w:after="0"/>
        <w:ind w:firstLine="567"/>
        <w:jc w:val="both"/>
        <w:rPr>
          <w:color w:val="auto"/>
        </w:rPr>
      </w:pPr>
      <w:bookmarkStart w:id="39" w:name="_Toc220071142"/>
      <w:bookmarkStart w:id="40" w:name="_Hlk201611293"/>
      <w:r w:rsidRPr="002128E7">
        <w:rPr>
          <w:color w:val="auto"/>
        </w:rPr>
        <w:t>1.3.</w:t>
      </w:r>
      <w:r w:rsidR="00C8382F" w:rsidRPr="002128E7">
        <w:rPr>
          <w:color w:val="auto"/>
        </w:rPr>
        <w:t>3</w:t>
      </w:r>
      <w:r w:rsidRPr="002128E7">
        <w:rPr>
          <w:color w:val="auto"/>
        </w:rPr>
        <w:t xml:space="preserve"> </w:t>
      </w:r>
      <w:r w:rsidR="008057F8" w:rsidRPr="002128E7">
        <w:rPr>
          <w:color w:val="auto"/>
        </w:rPr>
        <w:t xml:space="preserve">Механизмы стресса и гиперактивации </w:t>
      </w:r>
      <w:r w:rsidR="00070855" w:rsidRPr="002128E7">
        <w:rPr>
          <w:color w:val="auto"/>
          <w:lang w:val="ru-KZ"/>
        </w:rPr>
        <w:t xml:space="preserve">гипоталамо-гипофизарно-надпочечниковой </w:t>
      </w:r>
      <w:r w:rsidR="008057F8" w:rsidRPr="002128E7">
        <w:rPr>
          <w:color w:val="auto"/>
        </w:rPr>
        <w:t>оси</w:t>
      </w:r>
      <w:bookmarkEnd w:id="39"/>
    </w:p>
    <w:bookmarkEnd w:id="40"/>
    <w:p w14:paraId="1AED28A6" w14:textId="7AB15A0A" w:rsidR="008057F8" w:rsidRPr="000E4DBD" w:rsidRDefault="000E4DBD" w:rsidP="002128E7">
      <w:pPr>
        <w:ind w:firstLine="567"/>
        <w:jc w:val="both"/>
        <w:rPr>
          <w:sz w:val="28"/>
          <w:szCs w:val="28"/>
          <w:lang w:val="ru-KZ"/>
        </w:rPr>
      </w:pPr>
      <w:r w:rsidRPr="000E4DBD">
        <w:rPr>
          <w:sz w:val="28"/>
          <w:szCs w:val="28"/>
          <w:lang w:val="ru-KZ"/>
        </w:rPr>
        <w:t>Г</w:t>
      </w:r>
      <w:r w:rsidR="00070855">
        <w:rPr>
          <w:sz w:val="28"/>
          <w:szCs w:val="28"/>
          <w:lang w:val="ru-KZ"/>
        </w:rPr>
        <w:t>ГН-</w:t>
      </w:r>
      <w:r w:rsidRPr="000E4DBD">
        <w:rPr>
          <w:sz w:val="28"/>
          <w:szCs w:val="28"/>
          <w:lang w:val="ru-KZ"/>
        </w:rPr>
        <w:t>ось активируется при физических стрессах (бол</w:t>
      </w:r>
      <w:r w:rsidR="00027DD9">
        <w:rPr>
          <w:sz w:val="28"/>
          <w:szCs w:val="28"/>
          <w:lang w:val="ru-KZ"/>
        </w:rPr>
        <w:t>ь</w:t>
      </w:r>
      <w:r w:rsidRPr="000E4DBD">
        <w:rPr>
          <w:sz w:val="28"/>
          <w:szCs w:val="28"/>
          <w:lang w:val="ru-KZ"/>
        </w:rPr>
        <w:t>, усталост</w:t>
      </w:r>
      <w:r w:rsidR="00027DD9">
        <w:rPr>
          <w:sz w:val="28"/>
          <w:szCs w:val="28"/>
          <w:lang w:val="ru-KZ"/>
        </w:rPr>
        <w:t>ь</w:t>
      </w:r>
      <w:r w:rsidRPr="000E4DBD">
        <w:rPr>
          <w:sz w:val="28"/>
          <w:szCs w:val="28"/>
          <w:lang w:val="ru-KZ"/>
        </w:rPr>
        <w:t>, недосыпани</w:t>
      </w:r>
      <w:r w:rsidR="00027DD9">
        <w:rPr>
          <w:sz w:val="28"/>
          <w:szCs w:val="28"/>
          <w:lang w:val="ru-KZ"/>
        </w:rPr>
        <w:t>е</w:t>
      </w:r>
      <w:r w:rsidRPr="000E4DBD">
        <w:rPr>
          <w:sz w:val="28"/>
          <w:szCs w:val="28"/>
          <w:lang w:val="ru-KZ"/>
        </w:rPr>
        <w:t xml:space="preserve">) и психоэмоциональных стрессах (тревога, социальное давление, конфликты в семье). </w:t>
      </w:r>
      <w:r w:rsidR="00027DD9">
        <w:rPr>
          <w:sz w:val="28"/>
          <w:szCs w:val="28"/>
          <w:lang w:val="ru-KZ"/>
        </w:rPr>
        <w:t>В ответ на</w:t>
      </w:r>
      <w:r w:rsidRPr="000E4DBD">
        <w:rPr>
          <w:sz w:val="28"/>
          <w:szCs w:val="28"/>
          <w:lang w:val="ru-KZ"/>
        </w:rPr>
        <w:t xml:space="preserve"> это гипоталамус выделяет КРГ, который стимулирует секрецию АКТГ гипофизом, </w:t>
      </w:r>
      <w:r w:rsidR="00027DD9">
        <w:rPr>
          <w:sz w:val="28"/>
          <w:szCs w:val="28"/>
          <w:lang w:val="ru-KZ"/>
        </w:rPr>
        <w:t xml:space="preserve">а тот, </w:t>
      </w:r>
      <w:r w:rsidRPr="000E4DBD">
        <w:rPr>
          <w:sz w:val="28"/>
          <w:szCs w:val="28"/>
          <w:lang w:val="ru-KZ"/>
        </w:rPr>
        <w:t xml:space="preserve">в свою очередь запускает синтез кортизола в надпочечниках. В нормальных </w:t>
      </w:r>
      <w:r w:rsidR="00027DD9">
        <w:rPr>
          <w:sz w:val="28"/>
          <w:szCs w:val="28"/>
          <w:lang w:val="ru-KZ"/>
        </w:rPr>
        <w:t>условиях</w:t>
      </w:r>
      <w:r w:rsidRPr="000E4DBD">
        <w:rPr>
          <w:sz w:val="28"/>
          <w:szCs w:val="28"/>
          <w:lang w:val="ru-KZ"/>
        </w:rPr>
        <w:t xml:space="preserve"> кортизол оказывает негативн</w:t>
      </w:r>
      <w:r w:rsidR="00027DD9">
        <w:rPr>
          <w:sz w:val="28"/>
          <w:szCs w:val="28"/>
          <w:lang w:val="ru-KZ"/>
        </w:rPr>
        <w:t>ое</w:t>
      </w:r>
      <w:r w:rsidRPr="000E4DBD">
        <w:rPr>
          <w:sz w:val="28"/>
          <w:szCs w:val="28"/>
          <w:lang w:val="ru-KZ"/>
        </w:rPr>
        <w:t xml:space="preserve"> обратн</w:t>
      </w:r>
      <w:r w:rsidR="00027DD9">
        <w:rPr>
          <w:sz w:val="28"/>
          <w:szCs w:val="28"/>
          <w:lang w:val="ru-KZ"/>
        </w:rPr>
        <w:t>ое влияние</w:t>
      </w:r>
      <w:r w:rsidRPr="000E4DBD">
        <w:rPr>
          <w:sz w:val="28"/>
          <w:szCs w:val="28"/>
          <w:lang w:val="ru-KZ"/>
        </w:rPr>
        <w:t xml:space="preserve"> на гипоталамус и гипофиз, что предотвращает </w:t>
      </w:r>
      <w:r w:rsidRPr="000E4DBD">
        <w:rPr>
          <w:sz w:val="28"/>
          <w:szCs w:val="28"/>
          <w:lang w:val="ru-KZ"/>
        </w:rPr>
        <w:lastRenderedPageBreak/>
        <w:t>чрезмерные реакции. Тем не менее, при длительном стрессе возникает гиперактивация ГГН</w:t>
      </w:r>
      <w:r w:rsidR="00027DD9">
        <w:rPr>
          <w:sz w:val="28"/>
          <w:szCs w:val="28"/>
          <w:lang w:val="ru-KZ"/>
        </w:rPr>
        <w:t>-оси</w:t>
      </w:r>
      <w:r w:rsidRPr="000E4DBD">
        <w:rPr>
          <w:sz w:val="28"/>
          <w:szCs w:val="28"/>
          <w:lang w:val="ru-KZ"/>
        </w:rPr>
        <w:t xml:space="preserve">, ослабление механизмов обратной связи, увеличение экспрессии КРГ и </w:t>
      </w:r>
      <w:r w:rsidR="00027DD9">
        <w:rPr>
          <w:sz w:val="28"/>
          <w:szCs w:val="28"/>
          <w:lang w:val="ru-KZ"/>
        </w:rPr>
        <w:t>стойкое</w:t>
      </w:r>
      <w:r w:rsidRPr="000E4DBD">
        <w:rPr>
          <w:sz w:val="28"/>
          <w:szCs w:val="28"/>
          <w:lang w:val="ru-KZ"/>
        </w:rPr>
        <w:t xml:space="preserve"> повышение кортизола, в частности в вечерние часы, что нарушает физиологическую циркадную секрецию</w:t>
      </w:r>
      <w:r w:rsidR="008057F8" w:rsidRPr="00703C38">
        <w:rPr>
          <w:sz w:val="28"/>
          <w:szCs w:val="28"/>
        </w:rPr>
        <w:t xml:space="preserve"> [103</w:t>
      </w:r>
      <w:r w:rsidR="00734DDD">
        <w:rPr>
          <w:sz w:val="28"/>
          <w:szCs w:val="28"/>
        </w:rPr>
        <w:t>,р. 401</w:t>
      </w:r>
      <w:r w:rsidR="008057F8" w:rsidRPr="00703C38">
        <w:rPr>
          <w:sz w:val="28"/>
          <w:szCs w:val="28"/>
        </w:rPr>
        <w:t>].</w:t>
      </w:r>
    </w:p>
    <w:p w14:paraId="173D1856" w14:textId="6159F218" w:rsidR="008057F8" w:rsidRPr="00CD07F8" w:rsidRDefault="00CD07F8" w:rsidP="002128E7">
      <w:pPr>
        <w:ind w:firstLine="567"/>
        <w:jc w:val="both"/>
        <w:rPr>
          <w:sz w:val="28"/>
          <w:szCs w:val="28"/>
          <w:lang w:val="ru-KZ"/>
        </w:rPr>
      </w:pPr>
      <w:r w:rsidRPr="00CD07F8">
        <w:rPr>
          <w:sz w:val="28"/>
          <w:szCs w:val="28"/>
          <w:lang w:val="ru-KZ"/>
        </w:rPr>
        <w:t xml:space="preserve">Такая длительная стимуляция ГГН-оси дезорганизует всю нейроэндокринную систему. Это включает в себя снижение секреции ГРГ, подавление гонадотропной активности гипофиза и </w:t>
      </w:r>
      <w:r w:rsidR="00027DD9">
        <w:rPr>
          <w:sz w:val="28"/>
          <w:szCs w:val="28"/>
          <w:lang w:val="ru-KZ"/>
        </w:rPr>
        <w:t>уменьшение</w:t>
      </w:r>
      <w:r w:rsidRPr="00CD07F8">
        <w:rPr>
          <w:sz w:val="28"/>
          <w:szCs w:val="28"/>
          <w:lang w:val="ru-KZ"/>
        </w:rPr>
        <w:t xml:space="preserve"> чувствительности яичников к гонадотропинам. В результате происходит укорочение лютеиновой фазы, менструальные нарушения и ановуляторные циклы. Подобные сдвиги особенно заметны в подростковом возрасте, когда формируется нейроэндокринная регуляция, что делает подростков уязвимыми </w:t>
      </w:r>
      <w:r w:rsidR="00027DD9">
        <w:rPr>
          <w:sz w:val="28"/>
          <w:szCs w:val="28"/>
          <w:lang w:val="ru-KZ"/>
        </w:rPr>
        <w:t>для стресс-индуцированных д</w:t>
      </w:r>
      <w:r w:rsidRPr="00CD07F8">
        <w:rPr>
          <w:sz w:val="28"/>
          <w:szCs w:val="28"/>
          <w:lang w:val="ru-KZ"/>
        </w:rPr>
        <w:t>исфункци</w:t>
      </w:r>
      <w:r w:rsidR="00027DD9">
        <w:rPr>
          <w:sz w:val="28"/>
          <w:szCs w:val="28"/>
          <w:lang w:val="ru-KZ"/>
        </w:rPr>
        <w:t>й</w:t>
      </w:r>
      <w:r w:rsidRPr="00CD07F8">
        <w:rPr>
          <w:sz w:val="28"/>
          <w:szCs w:val="28"/>
          <w:lang w:val="ru-KZ"/>
        </w:rPr>
        <w:t xml:space="preserve"> репродуктивной системы</w:t>
      </w:r>
      <w:r>
        <w:rPr>
          <w:sz w:val="28"/>
          <w:szCs w:val="28"/>
          <w:lang w:val="ru-KZ"/>
        </w:rPr>
        <w:t xml:space="preserve"> </w:t>
      </w:r>
      <w:r w:rsidR="008057F8" w:rsidRPr="00703C38">
        <w:rPr>
          <w:sz w:val="28"/>
          <w:szCs w:val="28"/>
        </w:rPr>
        <w:t>[109].</w:t>
      </w:r>
    </w:p>
    <w:p w14:paraId="1DDB5F48" w14:textId="137F1E2C" w:rsidR="008057F8" w:rsidRPr="00334745" w:rsidRDefault="00334745" w:rsidP="002128E7">
      <w:pPr>
        <w:ind w:firstLine="567"/>
        <w:jc w:val="both"/>
        <w:rPr>
          <w:sz w:val="28"/>
          <w:szCs w:val="28"/>
          <w:lang w:val="ru-KZ"/>
        </w:rPr>
      </w:pPr>
      <w:r w:rsidRPr="00334745">
        <w:rPr>
          <w:sz w:val="28"/>
          <w:szCs w:val="28"/>
          <w:lang w:val="ru-KZ"/>
        </w:rPr>
        <w:t>Стресс не только изменяет эндокринные сигналы, но и вызывает воспалительный ответ, увелич</w:t>
      </w:r>
      <w:r w:rsidR="00027DD9">
        <w:rPr>
          <w:sz w:val="28"/>
          <w:szCs w:val="28"/>
          <w:lang w:val="ru-KZ"/>
        </w:rPr>
        <w:t>ивая</w:t>
      </w:r>
      <w:r w:rsidRPr="00334745">
        <w:rPr>
          <w:sz w:val="28"/>
          <w:szCs w:val="28"/>
          <w:lang w:val="ru-KZ"/>
        </w:rPr>
        <w:t xml:space="preserve"> уровн</w:t>
      </w:r>
      <w:r w:rsidR="00027DD9">
        <w:rPr>
          <w:sz w:val="28"/>
          <w:szCs w:val="28"/>
          <w:lang w:val="ru-KZ"/>
        </w:rPr>
        <w:t>и</w:t>
      </w:r>
      <w:r w:rsidRPr="00334745">
        <w:rPr>
          <w:sz w:val="28"/>
          <w:szCs w:val="28"/>
          <w:lang w:val="ru-KZ"/>
        </w:rPr>
        <w:t xml:space="preserve"> IL-6, TNF-α и С-реактивного белка. </w:t>
      </w:r>
      <w:r w:rsidR="00027DD9" w:rsidRPr="00334745">
        <w:rPr>
          <w:sz w:val="28"/>
          <w:szCs w:val="28"/>
          <w:lang w:val="ru-KZ"/>
        </w:rPr>
        <w:t>Эти провоспалительные медиаторы</w:t>
      </w:r>
      <w:r w:rsidR="00027DD9">
        <w:rPr>
          <w:sz w:val="28"/>
          <w:szCs w:val="28"/>
          <w:lang w:val="ru-KZ"/>
        </w:rPr>
        <w:t>, в свою очередь,</w:t>
      </w:r>
      <w:r w:rsidR="00027DD9" w:rsidRPr="00334745">
        <w:rPr>
          <w:sz w:val="28"/>
          <w:szCs w:val="28"/>
          <w:lang w:val="ru-KZ"/>
        </w:rPr>
        <w:t xml:space="preserve"> также активируют ГГН-ось</w:t>
      </w:r>
      <w:r w:rsidR="00027DD9">
        <w:rPr>
          <w:sz w:val="28"/>
          <w:szCs w:val="28"/>
          <w:lang w:val="ru-KZ"/>
        </w:rPr>
        <w:t>,</w:t>
      </w:r>
      <w:r w:rsidR="00027DD9" w:rsidRPr="00334745">
        <w:rPr>
          <w:sz w:val="28"/>
          <w:szCs w:val="28"/>
          <w:lang w:val="ru-KZ"/>
        </w:rPr>
        <w:t xml:space="preserve"> поддерживая </w:t>
      </w:r>
      <w:r w:rsidRPr="00334745">
        <w:rPr>
          <w:sz w:val="28"/>
          <w:szCs w:val="28"/>
          <w:lang w:val="ru-KZ"/>
        </w:rPr>
        <w:t>п</w:t>
      </w:r>
      <w:r w:rsidR="00B872A2">
        <w:rPr>
          <w:sz w:val="28"/>
          <w:szCs w:val="28"/>
          <w:lang w:val="ru-KZ"/>
        </w:rPr>
        <w:t>орочны</w:t>
      </w:r>
      <w:r w:rsidRPr="00334745">
        <w:rPr>
          <w:sz w:val="28"/>
          <w:szCs w:val="28"/>
          <w:lang w:val="ru-KZ"/>
        </w:rPr>
        <w:t xml:space="preserve">й круг стресса, воспаления и гормональной дисфункции. </w:t>
      </w:r>
      <w:r w:rsidR="00B872A2" w:rsidRPr="00334745">
        <w:rPr>
          <w:sz w:val="28"/>
          <w:szCs w:val="28"/>
          <w:lang w:val="ru-KZ"/>
        </w:rPr>
        <w:t xml:space="preserve">В </w:t>
      </w:r>
      <w:r w:rsidRPr="00334745">
        <w:rPr>
          <w:sz w:val="28"/>
          <w:szCs w:val="28"/>
          <w:lang w:val="ru-KZ"/>
        </w:rPr>
        <w:t>ряде исследований при эндометриозе, хронической тазовой боли и предменструальных расстройствах</w:t>
      </w:r>
      <w:r w:rsidR="00B872A2">
        <w:rPr>
          <w:sz w:val="28"/>
          <w:szCs w:val="28"/>
          <w:lang w:val="ru-KZ"/>
        </w:rPr>
        <w:t xml:space="preserve"> показано</w:t>
      </w:r>
      <w:r w:rsidRPr="00334745">
        <w:rPr>
          <w:sz w:val="28"/>
          <w:szCs w:val="28"/>
          <w:lang w:val="ru-KZ"/>
        </w:rPr>
        <w:t>, что этот механизм играет важную роль в патогенезе дисменореи и болевого синдрома</w:t>
      </w:r>
      <w:r>
        <w:rPr>
          <w:sz w:val="28"/>
          <w:szCs w:val="28"/>
          <w:lang w:val="ru-KZ"/>
        </w:rPr>
        <w:t xml:space="preserve"> </w:t>
      </w:r>
      <w:r w:rsidR="008057F8" w:rsidRPr="00703C38">
        <w:rPr>
          <w:sz w:val="28"/>
          <w:szCs w:val="28"/>
        </w:rPr>
        <w:t>[110-112].</w:t>
      </w:r>
    </w:p>
    <w:p w14:paraId="03E2FDF0" w14:textId="634D41DB" w:rsidR="008057F8" w:rsidRPr="00334745" w:rsidRDefault="00334745" w:rsidP="002128E7">
      <w:pPr>
        <w:ind w:firstLine="567"/>
        <w:jc w:val="both"/>
        <w:rPr>
          <w:sz w:val="28"/>
          <w:szCs w:val="28"/>
          <w:lang w:val="ru-KZ"/>
        </w:rPr>
      </w:pPr>
      <w:r w:rsidRPr="00334745">
        <w:rPr>
          <w:sz w:val="28"/>
          <w:szCs w:val="28"/>
          <w:lang w:val="ru-KZ"/>
        </w:rPr>
        <w:t xml:space="preserve">Кроме того, обнаружено, что гиперактивация ГГН-оси связана с увеличением чувствительности за счет центральной сенситизации. По данным Fortún-Rabadán R. </w:t>
      </w:r>
      <w:r w:rsidR="00C1491E">
        <w:rPr>
          <w:sz w:val="28"/>
          <w:szCs w:val="28"/>
          <w:lang w:val="ru-KZ"/>
        </w:rPr>
        <w:t>и соавт</w:t>
      </w:r>
      <w:r w:rsidRPr="00334745">
        <w:rPr>
          <w:sz w:val="28"/>
          <w:szCs w:val="28"/>
          <w:lang w:val="ru-KZ"/>
        </w:rPr>
        <w:t>., у пациенток с длительн</w:t>
      </w:r>
      <w:r w:rsidR="00C1491E">
        <w:rPr>
          <w:sz w:val="28"/>
          <w:szCs w:val="28"/>
          <w:lang w:val="ru-KZ"/>
        </w:rPr>
        <w:t>ым анамнезом</w:t>
      </w:r>
      <w:r w:rsidRPr="00334745">
        <w:rPr>
          <w:sz w:val="28"/>
          <w:szCs w:val="28"/>
          <w:lang w:val="ru-KZ"/>
        </w:rPr>
        <w:t xml:space="preserve"> дисменореи наблюдаются расширенные зоны болевой чувствительности и </w:t>
      </w:r>
      <w:r w:rsidR="00C1491E">
        <w:rPr>
          <w:sz w:val="28"/>
          <w:szCs w:val="28"/>
          <w:lang w:val="ru-KZ"/>
        </w:rPr>
        <w:t>нарушение</w:t>
      </w:r>
      <w:r w:rsidRPr="00334745">
        <w:rPr>
          <w:sz w:val="28"/>
          <w:szCs w:val="28"/>
          <w:lang w:val="ru-KZ"/>
        </w:rPr>
        <w:t xml:space="preserve"> </w:t>
      </w:r>
      <w:r w:rsidR="00C1491E">
        <w:rPr>
          <w:sz w:val="28"/>
          <w:szCs w:val="28"/>
          <w:lang w:val="ru-KZ"/>
        </w:rPr>
        <w:t>обработки</w:t>
      </w:r>
      <w:r w:rsidRPr="00334745">
        <w:rPr>
          <w:sz w:val="28"/>
          <w:szCs w:val="28"/>
          <w:lang w:val="ru-KZ"/>
        </w:rPr>
        <w:t xml:space="preserve"> ноцицептивных сигналов. Эти результаты подтверждают, что кортизол-зависимые механизмы участвуют в нейромодуляции боли</w:t>
      </w:r>
      <w:r>
        <w:rPr>
          <w:sz w:val="28"/>
          <w:szCs w:val="28"/>
          <w:lang w:val="ru-KZ"/>
        </w:rPr>
        <w:t xml:space="preserve"> </w:t>
      </w:r>
      <w:bookmarkStart w:id="41" w:name="_Hlk203668081"/>
      <w:r w:rsidR="008057F8" w:rsidRPr="00703C38">
        <w:rPr>
          <w:sz w:val="28"/>
          <w:szCs w:val="28"/>
        </w:rPr>
        <w:t>[27</w:t>
      </w:r>
      <w:r w:rsidR="00734DDD">
        <w:rPr>
          <w:sz w:val="28"/>
          <w:szCs w:val="28"/>
        </w:rPr>
        <w:t>,р. 18</w:t>
      </w:r>
      <w:r w:rsidR="008057F8" w:rsidRPr="00703C38">
        <w:rPr>
          <w:sz w:val="28"/>
          <w:szCs w:val="28"/>
        </w:rPr>
        <w:t xml:space="preserve">]. </w:t>
      </w:r>
      <w:bookmarkEnd w:id="41"/>
      <w:r w:rsidRPr="00334745">
        <w:rPr>
          <w:sz w:val="28"/>
          <w:szCs w:val="28"/>
          <w:lang w:val="ru-KZ"/>
        </w:rPr>
        <w:t xml:space="preserve">Кроме того, результаты метаанализа Zhang T. </w:t>
      </w:r>
      <w:r w:rsidR="00C1491E">
        <w:rPr>
          <w:sz w:val="28"/>
          <w:szCs w:val="28"/>
          <w:lang w:val="ru-KZ"/>
        </w:rPr>
        <w:t>и соавт</w:t>
      </w:r>
      <w:r w:rsidR="00BE3A31" w:rsidRPr="00334745">
        <w:rPr>
          <w:sz w:val="28"/>
          <w:szCs w:val="28"/>
          <w:lang w:val="ru-KZ"/>
        </w:rPr>
        <w:t xml:space="preserve">., </w:t>
      </w:r>
      <w:r w:rsidRPr="00334745">
        <w:rPr>
          <w:sz w:val="28"/>
          <w:szCs w:val="28"/>
          <w:lang w:val="ru-KZ"/>
        </w:rPr>
        <w:t xml:space="preserve">показывают, что у женщин с ПМДР и </w:t>
      </w:r>
      <w:r w:rsidR="00C1491E">
        <w:rPr>
          <w:sz w:val="28"/>
          <w:szCs w:val="28"/>
          <w:lang w:val="ru-KZ"/>
        </w:rPr>
        <w:t>ПМС отмечается</w:t>
      </w:r>
      <w:r w:rsidRPr="00334745">
        <w:rPr>
          <w:sz w:val="28"/>
          <w:szCs w:val="28"/>
          <w:lang w:val="ru-KZ"/>
        </w:rPr>
        <w:t xml:space="preserve"> устойчиво повышенный уровень кортизола, а также нарушенная динамика его секреции; это подтверждает клиническую значимость ГГН-оси в патогенезе этих состояний</w:t>
      </w:r>
      <w:r>
        <w:rPr>
          <w:sz w:val="28"/>
          <w:szCs w:val="28"/>
          <w:lang w:val="ru-KZ"/>
        </w:rPr>
        <w:t xml:space="preserve"> </w:t>
      </w:r>
      <w:bookmarkStart w:id="42" w:name="_Hlk203668090"/>
      <w:r w:rsidR="008057F8" w:rsidRPr="00703C38">
        <w:rPr>
          <w:sz w:val="28"/>
          <w:szCs w:val="28"/>
        </w:rPr>
        <w:t>[106</w:t>
      </w:r>
      <w:r w:rsidR="00734DDD">
        <w:rPr>
          <w:sz w:val="28"/>
          <w:szCs w:val="28"/>
        </w:rPr>
        <w:t>,р. 988</w:t>
      </w:r>
      <w:r w:rsidR="008057F8" w:rsidRPr="00703C38">
        <w:rPr>
          <w:sz w:val="28"/>
          <w:szCs w:val="28"/>
        </w:rPr>
        <w:t>].</w:t>
      </w:r>
      <w:bookmarkEnd w:id="42"/>
    </w:p>
    <w:p w14:paraId="36349D2E" w14:textId="0F67B1AC" w:rsidR="008057F8" w:rsidRPr="005B28CD" w:rsidRDefault="005B28CD" w:rsidP="002128E7">
      <w:pPr>
        <w:ind w:firstLine="567"/>
        <w:jc w:val="both"/>
        <w:rPr>
          <w:sz w:val="28"/>
          <w:szCs w:val="28"/>
          <w:lang w:val="ru-KZ"/>
        </w:rPr>
      </w:pPr>
      <w:r w:rsidRPr="005B28CD">
        <w:rPr>
          <w:sz w:val="28"/>
          <w:szCs w:val="28"/>
          <w:lang w:val="ru-KZ"/>
        </w:rPr>
        <w:t xml:space="preserve">Кроме того, </w:t>
      </w:r>
      <w:r w:rsidR="00C1491E">
        <w:rPr>
          <w:sz w:val="28"/>
          <w:szCs w:val="28"/>
          <w:lang w:val="ru-KZ"/>
        </w:rPr>
        <w:t xml:space="preserve">заслуживают внимания </w:t>
      </w:r>
      <w:r w:rsidRPr="005B28CD">
        <w:rPr>
          <w:sz w:val="28"/>
          <w:szCs w:val="28"/>
          <w:lang w:val="ru-KZ"/>
        </w:rPr>
        <w:t xml:space="preserve">данные о различиях в реактивности ГГН-оси у разных людей. Исследования показывают, что такие </w:t>
      </w:r>
      <w:r w:rsidR="00C1491E">
        <w:rPr>
          <w:sz w:val="28"/>
          <w:szCs w:val="28"/>
          <w:lang w:val="ru-KZ"/>
        </w:rPr>
        <w:t>факторы</w:t>
      </w:r>
      <w:r w:rsidRPr="005B28CD">
        <w:rPr>
          <w:sz w:val="28"/>
          <w:szCs w:val="28"/>
          <w:lang w:val="ru-KZ"/>
        </w:rPr>
        <w:t>, как генетическая предрасположенность, образ жизни, дефицит витамина D и хроническое воспаление, могут с</w:t>
      </w:r>
      <w:r w:rsidR="00C1491E">
        <w:rPr>
          <w:sz w:val="28"/>
          <w:szCs w:val="28"/>
          <w:lang w:val="ru-KZ"/>
        </w:rPr>
        <w:t xml:space="preserve">ущественно </w:t>
      </w:r>
      <w:r w:rsidRPr="005B28CD">
        <w:rPr>
          <w:sz w:val="28"/>
          <w:szCs w:val="28"/>
          <w:lang w:val="ru-KZ"/>
        </w:rPr>
        <w:t xml:space="preserve">влиять на чувствительность к стрессу, </w:t>
      </w:r>
      <w:r w:rsidR="00C1491E">
        <w:rPr>
          <w:sz w:val="28"/>
          <w:szCs w:val="28"/>
          <w:lang w:val="ru-KZ"/>
        </w:rPr>
        <w:t>формиру</w:t>
      </w:r>
      <w:r w:rsidRPr="005B28CD">
        <w:rPr>
          <w:sz w:val="28"/>
          <w:szCs w:val="28"/>
          <w:lang w:val="ru-KZ"/>
        </w:rPr>
        <w:t>я индивидуальную кортизоловую реакцию и предрасполагая некоторы</w:t>
      </w:r>
      <w:r w:rsidR="00C1491E">
        <w:rPr>
          <w:sz w:val="28"/>
          <w:szCs w:val="28"/>
          <w:lang w:val="ru-KZ"/>
        </w:rPr>
        <w:t>х</w:t>
      </w:r>
      <w:r w:rsidRPr="005B28CD">
        <w:rPr>
          <w:sz w:val="28"/>
          <w:szCs w:val="28"/>
          <w:lang w:val="ru-KZ"/>
        </w:rPr>
        <w:t xml:space="preserve"> женщин и подростк</w:t>
      </w:r>
      <w:r w:rsidR="00C1491E">
        <w:rPr>
          <w:sz w:val="28"/>
          <w:szCs w:val="28"/>
          <w:lang w:val="ru-KZ"/>
        </w:rPr>
        <w:t>ов</w:t>
      </w:r>
      <w:r w:rsidRPr="005B28CD">
        <w:rPr>
          <w:sz w:val="28"/>
          <w:szCs w:val="28"/>
          <w:lang w:val="ru-KZ"/>
        </w:rPr>
        <w:t xml:space="preserve"> к нарушениям репродуктивной функции</w:t>
      </w:r>
      <w:r>
        <w:rPr>
          <w:sz w:val="28"/>
          <w:szCs w:val="28"/>
          <w:lang w:val="ru-KZ"/>
        </w:rPr>
        <w:t xml:space="preserve"> </w:t>
      </w:r>
      <w:bookmarkStart w:id="43" w:name="_Hlk203668177"/>
      <w:r w:rsidR="008057F8" w:rsidRPr="00703C38">
        <w:rPr>
          <w:sz w:val="28"/>
          <w:szCs w:val="28"/>
        </w:rPr>
        <w:t>[113].</w:t>
      </w:r>
      <w:bookmarkEnd w:id="43"/>
    </w:p>
    <w:p w14:paraId="0812E8D3" w14:textId="6054484C" w:rsidR="005B28CD" w:rsidRDefault="005B28CD" w:rsidP="002128E7">
      <w:pPr>
        <w:ind w:firstLine="567"/>
        <w:jc w:val="both"/>
        <w:rPr>
          <w:sz w:val="28"/>
          <w:szCs w:val="28"/>
          <w:lang w:val="ru-KZ"/>
        </w:rPr>
      </w:pPr>
      <w:r w:rsidRPr="005B28CD">
        <w:rPr>
          <w:sz w:val="28"/>
          <w:szCs w:val="28"/>
          <w:lang w:val="ru-KZ"/>
        </w:rPr>
        <w:t>Таким образом, стресс-индуцированная гиперактивация гипоталамо-гипофизарно-надпочечниковой оси является одним из основных патогенетических механизмов, ответственных за бол</w:t>
      </w:r>
      <w:r w:rsidR="00C1491E">
        <w:rPr>
          <w:sz w:val="28"/>
          <w:szCs w:val="28"/>
          <w:lang w:val="ru-KZ"/>
        </w:rPr>
        <w:t>евой синдром</w:t>
      </w:r>
      <w:r w:rsidRPr="005B28CD">
        <w:rPr>
          <w:sz w:val="28"/>
          <w:szCs w:val="28"/>
          <w:lang w:val="ru-KZ"/>
        </w:rPr>
        <w:t xml:space="preserve"> у женщин с первичной дисменореей, а также за нарушение стабильности менструального цикла. </w:t>
      </w:r>
      <w:r w:rsidR="00C1491E">
        <w:rPr>
          <w:sz w:val="28"/>
          <w:szCs w:val="28"/>
          <w:lang w:val="ru-KZ"/>
        </w:rPr>
        <w:t>Понимание этих нейроэндокринных взаимодействий позволяет разрабатывать ц</w:t>
      </w:r>
      <w:r w:rsidRPr="005B28CD">
        <w:rPr>
          <w:sz w:val="28"/>
          <w:szCs w:val="28"/>
          <w:lang w:val="ru-KZ"/>
        </w:rPr>
        <w:t>еленаправленные вмешательства, такие как психоэмоциональная разгрузка</w:t>
      </w:r>
      <w:r w:rsidR="00C1491E">
        <w:rPr>
          <w:sz w:val="28"/>
          <w:szCs w:val="28"/>
          <w:lang w:val="ru-KZ"/>
        </w:rPr>
        <w:t>,</w:t>
      </w:r>
      <w:r w:rsidRPr="005B28CD">
        <w:rPr>
          <w:sz w:val="28"/>
          <w:szCs w:val="28"/>
          <w:lang w:val="ru-KZ"/>
        </w:rPr>
        <w:t xml:space="preserve"> нормализация сна, а также </w:t>
      </w:r>
      <w:r w:rsidR="00450E8B">
        <w:rPr>
          <w:sz w:val="28"/>
          <w:szCs w:val="28"/>
          <w:lang w:val="ru-KZ"/>
        </w:rPr>
        <w:t>примене</w:t>
      </w:r>
      <w:r w:rsidRPr="005B28CD">
        <w:rPr>
          <w:sz w:val="28"/>
          <w:szCs w:val="28"/>
          <w:lang w:val="ru-KZ"/>
        </w:rPr>
        <w:t>ние витамина D и противовоспал</w:t>
      </w:r>
      <w:r w:rsidR="00450E8B">
        <w:rPr>
          <w:sz w:val="28"/>
          <w:szCs w:val="28"/>
          <w:lang w:val="ru-KZ"/>
        </w:rPr>
        <w:t>ительных методов</w:t>
      </w:r>
      <w:r w:rsidRPr="005B28CD">
        <w:rPr>
          <w:sz w:val="28"/>
          <w:szCs w:val="28"/>
          <w:lang w:val="ru-KZ"/>
        </w:rPr>
        <w:t xml:space="preserve"> в комплексной терапии </w:t>
      </w:r>
      <w:r w:rsidR="00450E8B">
        <w:rPr>
          <w:sz w:val="28"/>
          <w:szCs w:val="28"/>
          <w:lang w:val="ru-KZ"/>
        </w:rPr>
        <w:t>первичной дисменореи</w:t>
      </w:r>
      <w:r w:rsidRPr="005B28CD">
        <w:rPr>
          <w:sz w:val="28"/>
          <w:szCs w:val="28"/>
          <w:lang w:val="ru-KZ"/>
        </w:rPr>
        <w:t>.</w:t>
      </w:r>
    </w:p>
    <w:p w14:paraId="68E58776" w14:textId="37C38B00" w:rsidR="008057F8" w:rsidRPr="002128E7" w:rsidRDefault="008057F8" w:rsidP="002128E7">
      <w:pPr>
        <w:pStyle w:val="3"/>
        <w:spacing w:before="0" w:after="0"/>
        <w:ind w:firstLine="567"/>
        <w:jc w:val="both"/>
        <w:rPr>
          <w:color w:val="auto"/>
        </w:rPr>
      </w:pPr>
      <w:bookmarkStart w:id="44" w:name="_Toc220071143"/>
      <w:bookmarkStart w:id="45" w:name="_Hlk201611305"/>
      <w:r w:rsidRPr="002128E7">
        <w:rPr>
          <w:color w:val="auto"/>
        </w:rPr>
        <w:lastRenderedPageBreak/>
        <w:t>1.3.</w:t>
      </w:r>
      <w:r w:rsidR="00C8382F" w:rsidRPr="002128E7">
        <w:rPr>
          <w:color w:val="auto"/>
        </w:rPr>
        <w:t>4</w:t>
      </w:r>
      <w:r w:rsidRPr="002128E7">
        <w:rPr>
          <w:color w:val="auto"/>
        </w:rPr>
        <w:t xml:space="preserve"> </w:t>
      </w:r>
      <w:r w:rsidRPr="005E4816">
        <w:rPr>
          <w:color w:val="auto"/>
        </w:rPr>
        <w:t>Кортизол как маркер психоэмоционального состояния при первичной дисменорее</w:t>
      </w:r>
      <w:bookmarkEnd w:id="44"/>
    </w:p>
    <w:bookmarkEnd w:id="45"/>
    <w:p w14:paraId="488AB7AC" w14:textId="5E839ED6" w:rsidR="008057F8" w:rsidRPr="00703C38" w:rsidRDefault="00D65396" w:rsidP="002128E7">
      <w:pPr>
        <w:ind w:firstLine="567"/>
        <w:jc w:val="both"/>
        <w:rPr>
          <w:sz w:val="28"/>
          <w:szCs w:val="28"/>
        </w:rPr>
      </w:pPr>
      <w:r w:rsidRPr="00D65396">
        <w:rPr>
          <w:sz w:val="28"/>
          <w:szCs w:val="28"/>
        </w:rPr>
        <w:t>Кортизол, основной гормон отвeта на стресс, контролирует как метаболизм, так и иммунную систему, а также играет важную роль в оценке психоэмоциональных состояний.  Его уровень отражает степень активации ГГН-оси, которая тесно связана с функционированием лимбических структур мозга, таких как гиппокампа, миндалевидно</w:t>
      </w:r>
      <w:r w:rsidR="00DA6F1D">
        <w:rPr>
          <w:sz w:val="28"/>
          <w:szCs w:val="28"/>
        </w:rPr>
        <w:t>е</w:t>
      </w:r>
      <w:r w:rsidRPr="00D65396">
        <w:rPr>
          <w:sz w:val="28"/>
          <w:szCs w:val="28"/>
        </w:rPr>
        <w:t xml:space="preserve"> тел</w:t>
      </w:r>
      <w:r w:rsidR="00DA6F1D">
        <w:rPr>
          <w:sz w:val="28"/>
          <w:szCs w:val="28"/>
        </w:rPr>
        <w:t>о</w:t>
      </w:r>
      <w:r w:rsidRPr="00D65396">
        <w:rPr>
          <w:sz w:val="28"/>
          <w:szCs w:val="28"/>
        </w:rPr>
        <w:t xml:space="preserve"> и префронтальн</w:t>
      </w:r>
      <w:r w:rsidR="00DA6F1D">
        <w:rPr>
          <w:sz w:val="28"/>
          <w:szCs w:val="28"/>
        </w:rPr>
        <w:t>ая</w:t>
      </w:r>
      <w:r w:rsidRPr="00D65396">
        <w:rPr>
          <w:sz w:val="28"/>
          <w:szCs w:val="28"/>
        </w:rPr>
        <w:t xml:space="preserve"> кор</w:t>
      </w:r>
      <w:r w:rsidR="00DA6F1D">
        <w:rPr>
          <w:sz w:val="28"/>
          <w:szCs w:val="28"/>
        </w:rPr>
        <w:t>а</w:t>
      </w:r>
      <w:r w:rsidRPr="00D65396">
        <w:rPr>
          <w:sz w:val="28"/>
          <w:szCs w:val="28"/>
        </w:rPr>
        <w:t>. Эти структуры отвечают за регуляцию эмоций, страха, тревожности и адапт</w:t>
      </w:r>
      <w:r w:rsidR="00DA6F1D">
        <w:rPr>
          <w:sz w:val="28"/>
          <w:szCs w:val="28"/>
        </w:rPr>
        <w:t>ивного</w:t>
      </w:r>
      <w:r w:rsidRPr="00D65396">
        <w:rPr>
          <w:sz w:val="28"/>
          <w:szCs w:val="28"/>
        </w:rPr>
        <w:t xml:space="preserve"> поведения</w:t>
      </w:r>
      <w:r>
        <w:rPr>
          <w:sz w:val="28"/>
          <w:szCs w:val="28"/>
        </w:rPr>
        <w:t xml:space="preserve"> </w:t>
      </w:r>
      <w:r w:rsidR="008057F8" w:rsidRPr="00703C38">
        <w:rPr>
          <w:sz w:val="28"/>
          <w:szCs w:val="28"/>
        </w:rPr>
        <w:t>[114].</w:t>
      </w:r>
    </w:p>
    <w:p w14:paraId="0CB51A5A" w14:textId="567B760E" w:rsidR="008057F8" w:rsidRPr="00D65396" w:rsidRDefault="00D65396" w:rsidP="002128E7">
      <w:pPr>
        <w:ind w:firstLine="567"/>
        <w:jc w:val="both"/>
        <w:rPr>
          <w:sz w:val="28"/>
          <w:szCs w:val="28"/>
          <w:lang w:val="ru-KZ"/>
        </w:rPr>
      </w:pPr>
      <w:bookmarkStart w:id="46" w:name="_Hlk203668576"/>
      <w:r w:rsidRPr="00D65396">
        <w:rPr>
          <w:sz w:val="28"/>
          <w:szCs w:val="28"/>
          <w:lang w:val="ru-KZ"/>
        </w:rPr>
        <w:t>Симптомы тревожности, депрессии, раздражительности, нарушения сна, сниженная стрессоустойчивость и повышенная психоэмоциональная реак</w:t>
      </w:r>
      <w:r w:rsidR="00733FDE">
        <w:rPr>
          <w:sz w:val="28"/>
          <w:szCs w:val="28"/>
          <w:lang w:val="ru-KZ"/>
        </w:rPr>
        <w:t>тивность</w:t>
      </w:r>
      <w:r w:rsidRPr="00D65396">
        <w:rPr>
          <w:sz w:val="28"/>
          <w:szCs w:val="28"/>
          <w:lang w:val="ru-KZ"/>
        </w:rPr>
        <w:t xml:space="preserve"> часто наблюдаются у пациенто</w:t>
      </w:r>
      <w:r w:rsidR="00733FDE">
        <w:rPr>
          <w:sz w:val="28"/>
          <w:szCs w:val="28"/>
          <w:lang w:val="ru-KZ"/>
        </w:rPr>
        <w:t>к</w:t>
      </w:r>
      <w:r w:rsidRPr="00D65396">
        <w:rPr>
          <w:sz w:val="28"/>
          <w:szCs w:val="28"/>
          <w:lang w:val="ru-KZ"/>
        </w:rPr>
        <w:t xml:space="preserve"> с ПД. Эти состояния не только ухудшают </w:t>
      </w:r>
      <w:r w:rsidR="00733FDE">
        <w:rPr>
          <w:sz w:val="28"/>
          <w:szCs w:val="28"/>
          <w:lang w:val="ru-KZ"/>
        </w:rPr>
        <w:t>субъективное восприятие</w:t>
      </w:r>
      <w:r w:rsidRPr="00D65396">
        <w:rPr>
          <w:sz w:val="28"/>
          <w:szCs w:val="28"/>
          <w:lang w:val="ru-KZ"/>
        </w:rPr>
        <w:t xml:space="preserve"> боли, но и усиливают вегетативные и поведенческие проявления ПД. Исследования показали, что повышенный уровень кортизола оказывает ингибирующее воздействие на гипоталамические и мезолимбические пути при длительной активации ГГН-оси, что приводит к эмоциональной лабильности и тревожным расстройствам</w:t>
      </w:r>
      <w:r w:rsidR="008057F8" w:rsidRPr="00703C38">
        <w:rPr>
          <w:sz w:val="28"/>
          <w:szCs w:val="28"/>
        </w:rPr>
        <w:t xml:space="preserve"> </w:t>
      </w:r>
      <w:bookmarkStart w:id="47" w:name="_Hlk203668690"/>
      <w:r w:rsidR="008057F8" w:rsidRPr="00703C38">
        <w:rPr>
          <w:sz w:val="28"/>
          <w:szCs w:val="28"/>
        </w:rPr>
        <w:t>[106</w:t>
      </w:r>
      <w:r w:rsidR="00734DDD">
        <w:rPr>
          <w:sz w:val="28"/>
          <w:szCs w:val="28"/>
        </w:rPr>
        <w:t>,р. 988</w:t>
      </w:r>
      <w:r w:rsidR="008057F8" w:rsidRPr="00703C38">
        <w:rPr>
          <w:sz w:val="28"/>
          <w:szCs w:val="28"/>
        </w:rPr>
        <w:t>].</w:t>
      </w:r>
    </w:p>
    <w:bookmarkEnd w:id="46"/>
    <w:bookmarkEnd w:id="47"/>
    <w:p w14:paraId="1AC0B282" w14:textId="0BE1B9EB" w:rsidR="008057F8" w:rsidRPr="00D65396" w:rsidRDefault="00D65396" w:rsidP="002128E7">
      <w:pPr>
        <w:ind w:firstLine="567"/>
        <w:jc w:val="both"/>
        <w:rPr>
          <w:sz w:val="28"/>
          <w:szCs w:val="28"/>
          <w:lang w:val="ru-KZ"/>
        </w:rPr>
      </w:pPr>
      <w:r w:rsidRPr="00D65396">
        <w:rPr>
          <w:sz w:val="28"/>
          <w:szCs w:val="28"/>
          <w:lang w:val="ru-KZ"/>
        </w:rPr>
        <w:t xml:space="preserve">На регуляцию нейромедиаторов напрямую влияет </w:t>
      </w:r>
      <w:r w:rsidR="00DA3777">
        <w:rPr>
          <w:sz w:val="28"/>
          <w:szCs w:val="28"/>
          <w:lang w:val="ru-KZ"/>
        </w:rPr>
        <w:t>уровень</w:t>
      </w:r>
      <w:r w:rsidRPr="00D65396">
        <w:rPr>
          <w:sz w:val="28"/>
          <w:szCs w:val="28"/>
          <w:lang w:val="ru-KZ"/>
        </w:rPr>
        <w:t xml:space="preserve"> кортизола. При гиперкортизолемии </w:t>
      </w:r>
      <w:r w:rsidR="00DA3777" w:rsidRPr="00D65396">
        <w:rPr>
          <w:sz w:val="28"/>
          <w:szCs w:val="28"/>
          <w:lang w:val="ru-KZ"/>
        </w:rPr>
        <w:t xml:space="preserve">нарушается </w:t>
      </w:r>
      <w:r w:rsidRPr="00D65396">
        <w:rPr>
          <w:sz w:val="28"/>
          <w:szCs w:val="28"/>
          <w:lang w:val="ru-KZ"/>
        </w:rPr>
        <w:t>баланс серотонина, дофамина и гамма-аминомасляной кислоты. В частности, депрессия</w:t>
      </w:r>
      <w:r w:rsidR="00DA3777">
        <w:rPr>
          <w:sz w:val="28"/>
          <w:szCs w:val="28"/>
          <w:lang w:val="ru-KZ"/>
        </w:rPr>
        <w:t>,</w:t>
      </w:r>
      <w:r w:rsidRPr="00D65396">
        <w:rPr>
          <w:sz w:val="28"/>
          <w:szCs w:val="28"/>
          <w:lang w:val="ru-KZ"/>
        </w:rPr>
        <w:t xml:space="preserve"> тревога</w:t>
      </w:r>
      <w:r w:rsidR="00DA3777">
        <w:rPr>
          <w:sz w:val="28"/>
          <w:szCs w:val="28"/>
          <w:lang w:val="ru-KZ"/>
        </w:rPr>
        <w:t xml:space="preserve"> и</w:t>
      </w:r>
      <w:r w:rsidRPr="00D65396">
        <w:rPr>
          <w:sz w:val="28"/>
          <w:szCs w:val="28"/>
          <w:lang w:val="ru-KZ"/>
        </w:rPr>
        <w:t xml:space="preserve"> гиперчувствительность к бол</w:t>
      </w:r>
      <w:r w:rsidR="00CD44D1">
        <w:rPr>
          <w:sz w:val="28"/>
          <w:szCs w:val="28"/>
          <w:lang w:val="ru-KZ"/>
        </w:rPr>
        <w:t>и</w:t>
      </w:r>
      <w:r w:rsidRPr="00D65396">
        <w:rPr>
          <w:sz w:val="28"/>
          <w:szCs w:val="28"/>
          <w:lang w:val="ru-KZ"/>
        </w:rPr>
        <w:t xml:space="preserve"> связаны со снижением активности серотонина. Согласно исследованию Ogłodek E.A., после психоэмоциональной нагрузки уровень кортизола у женщин, склонных к стрессовым реакциям, </w:t>
      </w:r>
      <w:r w:rsidR="00DA3777">
        <w:rPr>
          <w:sz w:val="28"/>
          <w:szCs w:val="28"/>
          <w:lang w:val="ru-KZ"/>
        </w:rPr>
        <w:t xml:space="preserve">повышается, </w:t>
      </w:r>
      <w:r w:rsidRPr="00D65396">
        <w:rPr>
          <w:sz w:val="28"/>
          <w:szCs w:val="28"/>
          <w:lang w:val="ru-KZ"/>
        </w:rPr>
        <w:t>а уровень серотонина и триптофана</w:t>
      </w:r>
      <w:r w:rsidR="00DA3777">
        <w:rPr>
          <w:sz w:val="28"/>
          <w:szCs w:val="28"/>
          <w:lang w:val="ru-KZ"/>
        </w:rPr>
        <w:t xml:space="preserve"> -</w:t>
      </w:r>
      <w:r w:rsidRPr="00D65396">
        <w:rPr>
          <w:sz w:val="28"/>
          <w:szCs w:val="28"/>
          <w:lang w:val="ru-KZ"/>
        </w:rPr>
        <w:t xml:space="preserve"> дв</w:t>
      </w:r>
      <w:r w:rsidR="00DA3777">
        <w:rPr>
          <w:sz w:val="28"/>
          <w:szCs w:val="28"/>
          <w:lang w:val="ru-KZ"/>
        </w:rPr>
        <w:t>ух</w:t>
      </w:r>
      <w:r w:rsidRPr="00D65396">
        <w:rPr>
          <w:sz w:val="28"/>
          <w:szCs w:val="28"/>
          <w:lang w:val="ru-KZ"/>
        </w:rPr>
        <w:t xml:space="preserve"> медиат</w:t>
      </w:r>
      <w:r w:rsidR="00DA3777">
        <w:rPr>
          <w:sz w:val="28"/>
          <w:szCs w:val="28"/>
          <w:lang w:val="ru-KZ"/>
        </w:rPr>
        <w:t>о</w:t>
      </w:r>
      <w:r w:rsidRPr="00D65396">
        <w:rPr>
          <w:sz w:val="28"/>
          <w:szCs w:val="28"/>
          <w:lang w:val="ru-KZ"/>
        </w:rPr>
        <w:t>р</w:t>
      </w:r>
      <w:r w:rsidR="00DA3777">
        <w:rPr>
          <w:sz w:val="28"/>
          <w:szCs w:val="28"/>
          <w:lang w:val="ru-KZ"/>
        </w:rPr>
        <w:t>ов</w:t>
      </w:r>
      <w:r w:rsidRPr="00D65396">
        <w:rPr>
          <w:sz w:val="28"/>
          <w:szCs w:val="28"/>
          <w:lang w:val="ru-KZ"/>
        </w:rPr>
        <w:t xml:space="preserve">, ответственных за </w:t>
      </w:r>
      <w:r w:rsidR="00DA3777">
        <w:rPr>
          <w:sz w:val="28"/>
          <w:szCs w:val="28"/>
          <w:lang w:val="ru-KZ"/>
        </w:rPr>
        <w:t>формирование</w:t>
      </w:r>
      <w:r w:rsidRPr="00D65396">
        <w:rPr>
          <w:sz w:val="28"/>
          <w:szCs w:val="28"/>
          <w:lang w:val="ru-KZ"/>
        </w:rPr>
        <w:t xml:space="preserve"> позитивного аффективного фона</w:t>
      </w:r>
      <w:r w:rsidR="00DA3777">
        <w:rPr>
          <w:sz w:val="28"/>
          <w:szCs w:val="28"/>
          <w:lang w:val="ru-KZ"/>
        </w:rPr>
        <w:t xml:space="preserve"> -</w:t>
      </w:r>
      <w:r>
        <w:rPr>
          <w:sz w:val="28"/>
          <w:szCs w:val="28"/>
          <w:lang w:val="ru-KZ"/>
        </w:rPr>
        <w:t xml:space="preserve"> </w:t>
      </w:r>
      <w:r w:rsidR="00DA3777" w:rsidRPr="00D65396">
        <w:rPr>
          <w:sz w:val="28"/>
          <w:szCs w:val="28"/>
          <w:lang w:val="ru-KZ"/>
        </w:rPr>
        <w:t>снижа</w:t>
      </w:r>
      <w:r w:rsidR="00DA3777">
        <w:rPr>
          <w:sz w:val="28"/>
          <w:szCs w:val="28"/>
          <w:lang w:val="ru-KZ"/>
        </w:rPr>
        <w:t>е</w:t>
      </w:r>
      <w:r w:rsidR="00DA3777" w:rsidRPr="00D65396">
        <w:rPr>
          <w:sz w:val="28"/>
          <w:szCs w:val="28"/>
          <w:lang w:val="ru-KZ"/>
        </w:rPr>
        <w:t>тся</w:t>
      </w:r>
      <w:r w:rsidR="00DA3777" w:rsidRPr="00703C38">
        <w:rPr>
          <w:sz w:val="28"/>
          <w:szCs w:val="28"/>
        </w:rPr>
        <w:t xml:space="preserve"> </w:t>
      </w:r>
      <w:r w:rsidR="008057F8" w:rsidRPr="00703C38">
        <w:rPr>
          <w:sz w:val="28"/>
          <w:szCs w:val="28"/>
        </w:rPr>
        <w:t>[115].</w:t>
      </w:r>
    </w:p>
    <w:p w14:paraId="6D8CE776" w14:textId="5E6534EF" w:rsidR="008057F8" w:rsidRPr="00BE3A31" w:rsidRDefault="00BE3A31" w:rsidP="002128E7">
      <w:pPr>
        <w:ind w:firstLine="567"/>
        <w:jc w:val="both"/>
        <w:rPr>
          <w:sz w:val="28"/>
          <w:szCs w:val="28"/>
          <w:lang w:val="ru-KZ"/>
        </w:rPr>
      </w:pPr>
      <w:r w:rsidRPr="00703C38">
        <w:rPr>
          <w:sz w:val="28"/>
          <w:szCs w:val="28"/>
        </w:rPr>
        <w:t>Nayman</w:t>
      </w:r>
      <w:r>
        <w:rPr>
          <w:sz w:val="28"/>
          <w:szCs w:val="28"/>
        </w:rPr>
        <w:t xml:space="preserve"> </w:t>
      </w:r>
      <w:r w:rsidRPr="00703C38">
        <w:rPr>
          <w:sz w:val="28"/>
          <w:szCs w:val="28"/>
        </w:rPr>
        <w:t>S.</w:t>
      </w:r>
      <w:r>
        <w:rPr>
          <w:sz w:val="28"/>
          <w:szCs w:val="28"/>
        </w:rPr>
        <w:t xml:space="preserve"> </w:t>
      </w:r>
      <w:r w:rsidR="00F13419">
        <w:rPr>
          <w:sz w:val="28"/>
          <w:szCs w:val="28"/>
        </w:rPr>
        <w:t>и соавт</w:t>
      </w:r>
      <w:r w:rsidRPr="00334745">
        <w:rPr>
          <w:sz w:val="28"/>
          <w:szCs w:val="28"/>
          <w:lang w:val="ru-KZ"/>
        </w:rPr>
        <w:t xml:space="preserve">. </w:t>
      </w:r>
      <w:r w:rsidRPr="00BE3A31">
        <w:rPr>
          <w:sz w:val="28"/>
          <w:szCs w:val="28"/>
          <w:lang w:val="ru-KZ"/>
        </w:rPr>
        <w:t xml:space="preserve">обнаружили, что у женщин с предменструальным дисфорическим расстройством </w:t>
      </w:r>
      <w:r w:rsidR="00F13419">
        <w:rPr>
          <w:sz w:val="28"/>
          <w:szCs w:val="28"/>
          <w:lang w:val="ru-KZ"/>
        </w:rPr>
        <w:t xml:space="preserve">(ПМДР) </w:t>
      </w:r>
      <w:r w:rsidRPr="00BE3A31">
        <w:rPr>
          <w:sz w:val="28"/>
          <w:szCs w:val="28"/>
          <w:lang w:val="ru-KZ"/>
        </w:rPr>
        <w:t xml:space="preserve">отмечается более высокий уровень кортизола при нарушении когнитивных стратегий регуляции эмоций (например, тенденция к катастрофизации и подавлению), что подтверждает его роль в развитии устойчивых аффективных расстройств у этих </w:t>
      </w:r>
      <w:r w:rsidR="00F13419">
        <w:rPr>
          <w:sz w:val="28"/>
          <w:szCs w:val="28"/>
          <w:lang w:val="ru-KZ"/>
        </w:rPr>
        <w:t>пациенток</w:t>
      </w:r>
      <w:r>
        <w:rPr>
          <w:sz w:val="28"/>
          <w:szCs w:val="28"/>
          <w:lang w:val="ru-KZ"/>
        </w:rPr>
        <w:t xml:space="preserve"> </w:t>
      </w:r>
      <w:r w:rsidR="008057F8" w:rsidRPr="00703C38">
        <w:rPr>
          <w:sz w:val="28"/>
          <w:szCs w:val="28"/>
        </w:rPr>
        <w:t xml:space="preserve">[116]. </w:t>
      </w:r>
      <w:r w:rsidRPr="00BE3A31">
        <w:rPr>
          <w:sz w:val="28"/>
          <w:szCs w:val="28"/>
          <w:lang w:val="ru-KZ"/>
        </w:rPr>
        <w:t xml:space="preserve">Метаанализ Zhang T. </w:t>
      </w:r>
      <w:r w:rsidR="00F13419">
        <w:rPr>
          <w:sz w:val="28"/>
          <w:szCs w:val="28"/>
          <w:lang w:val="ru-KZ"/>
        </w:rPr>
        <w:t>и соавт</w:t>
      </w:r>
      <w:r w:rsidRPr="00BE3A31">
        <w:rPr>
          <w:sz w:val="28"/>
          <w:szCs w:val="28"/>
          <w:lang w:val="ru-KZ"/>
        </w:rPr>
        <w:t xml:space="preserve">. показывает, что при ПМС и ПМДР наблюдается не только увеличение среднего уровня кортизола, но и изменение циркадного ритма, включая сглаженность утреннего подъема и повышенные значения кортизола в вечерние часы; эти </w:t>
      </w:r>
      <w:r w:rsidR="00F13419">
        <w:rPr>
          <w:sz w:val="28"/>
          <w:szCs w:val="28"/>
          <w:lang w:val="ru-KZ"/>
        </w:rPr>
        <w:t xml:space="preserve">изменения коррелируют </w:t>
      </w:r>
      <w:r w:rsidRPr="00BE3A31">
        <w:rPr>
          <w:sz w:val="28"/>
          <w:szCs w:val="28"/>
          <w:lang w:val="ru-KZ"/>
        </w:rPr>
        <w:t>с повышенн</w:t>
      </w:r>
      <w:r w:rsidR="00F13419">
        <w:rPr>
          <w:sz w:val="28"/>
          <w:szCs w:val="28"/>
          <w:lang w:val="ru-KZ"/>
        </w:rPr>
        <w:t>ым уровнем</w:t>
      </w:r>
      <w:r w:rsidRPr="00BE3A31">
        <w:rPr>
          <w:sz w:val="28"/>
          <w:szCs w:val="28"/>
          <w:lang w:val="ru-KZ"/>
        </w:rPr>
        <w:t xml:space="preserve"> тревоги и депрессии</w:t>
      </w:r>
      <w:r>
        <w:rPr>
          <w:sz w:val="28"/>
          <w:szCs w:val="28"/>
          <w:lang w:val="ru-KZ"/>
        </w:rPr>
        <w:t xml:space="preserve"> </w:t>
      </w:r>
      <w:r w:rsidR="008057F8" w:rsidRPr="00703C38">
        <w:rPr>
          <w:sz w:val="28"/>
          <w:szCs w:val="28"/>
        </w:rPr>
        <w:t>[106</w:t>
      </w:r>
      <w:r w:rsidR="00734DDD">
        <w:rPr>
          <w:sz w:val="28"/>
          <w:szCs w:val="28"/>
        </w:rPr>
        <w:t>,р. 988</w:t>
      </w:r>
      <w:r w:rsidR="008057F8" w:rsidRPr="00703C38">
        <w:rPr>
          <w:sz w:val="28"/>
          <w:szCs w:val="28"/>
        </w:rPr>
        <w:t>].</w:t>
      </w:r>
    </w:p>
    <w:p w14:paraId="51988996" w14:textId="4FE2C9FF" w:rsidR="008057F8" w:rsidRPr="00874EA6" w:rsidRDefault="00874EA6" w:rsidP="002128E7">
      <w:pPr>
        <w:ind w:firstLine="567"/>
        <w:jc w:val="both"/>
        <w:rPr>
          <w:sz w:val="28"/>
          <w:szCs w:val="28"/>
          <w:lang w:val="ru-KZ"/>
        </w:rPr>
      </w:pPr>
      <w:r w:rsidRPr="00874EA6">
        <w:rPr>
          <w:sz w:val="28"/>
          <w:szCs w:val="28"/>
          <w:lang w:val="ru-KZ"/>
        </w:rPr>
        <w:t xml:space="preserve">Неинвазивная оценка кортизола в </w:t>
      </w:r>
      <w:r w:rsidR="00F13419" w:rsidRPr="00874EA6">
        <w:rPr>
          <w:sz w:val="28"/>
          <w:szCs w:val="28"/>
          <w:lang w:val="ru-KZ"/>
        </w:rPr>
        <w:t xml:space="preserve">слюне </w:t>
      </w:r>
      <w:r w:rsidRPr="00874EA6">
        <w:rPr>
          <w:sz w:val="28"/>
          <w:szCs w:val="28"/>
          <w:lang w:val="ru-KZ"/>
        </w:rPr>
        <w:t xml:space="preserve">и </w:t>
      </w:r>
      <w:r w:rsidR="00F13419" w:rsidRPr="00874EA6">
        <w:rPr>
          <w:sz w:val="28"/>
          <w:szCs w:val="28"/>
          <w:lang w:val="ru-KZ"/>
        </w:rPr>
        <w:t xml:space="preserve">волосах </w:t>
      </w:r>
      <w:r w:rsidRPr="00874EA6">
        <w:rPr>
          <w:sz w:val="28"/>
          <w:szCs w:val="28"/>
          <w:lang w:val="ru-KZ"/>
        </w:rPr>
        <w:t xml:space="preserve">дает дополнительную </w:t>
      </w:r>
      <w:r w:rsidR="00F13419">
        <w:rPr>
          <w:sz w:val="28"/>
          <w:szCs w:val="28"/>
          <w:lang w:val="ru-KZ"/>
        </w:rPr>
        <w:t>информацию</w:t>
      </w:r>
      <w:r w:rsidRPr="00874EA6">
        <w:rPr>
          <w:sz w:val="28"/>
          <w:szCs w:val="28"/>
          <w:lang w:val="ru-KZ"/>
        </w:rPr>
        <w:t xml:space="preserve">. По данным Bozovic D. </w:t>
      </w:r>
      <w:r w:rsidR="00F13419">
        <w:rPr>
          <w:sz w:val="28"/>
          <w:szCs w:val="28"/>
          <w:lang w:val="ru-KZ"/>
        </w:rPr>
        <w:t>и соавт</w:t>
      </w:r>
      <w:r w:rsidRPr="00874EA6">
        <w:rPr>
          <w:sz w:val="28"/>
          <w:szCs w:val="28"/>
          <w:lang w:val="ru-KZ"/>
        </w:rPr>
        <w:t xml:space="preserve">., а также Giacomello G. </w:t>
      </w:r>
      <w:r w:rsidR="00FE27AA">
        <w:rPr>
          <w:sz w:val="28"/>
          <w:szCs w:val="28"/>
          <w:lang w:val="ru-KZ"/>
        </w:rPr>
        <w:t>и соавт</w:t>
      </w:r>
      <w:r w:rsidRPr="00874EA6">
        <w:rPr>
          <w:sz w:val="28"/>
          <w:szCs w:val="28"/>
          <w:lang w:val="ru-KZ"/>
        </w:rPr>
        <w:t xml:space="preserve">., концентрации кортизола в слюне точно отражают </w:t>
      </w:r>
      <w:r w:rsidR="00FE27AA">
        <w:rPr>
          <w:sz w:val="28"/>
          <w:szCs w:val="28"/>
          <w:lang w:val="ru-KZ"/>
        </w:rPr>
        <w:t xml:space="preserve">актуальный </w:t>
      </w:r>
      <w:r w:rsidRPr="00874EA6">
        <w:rPr>
          <w:sz w:val="28"/>
          <w:szCs w:val="28"/>
          <w:lang w:val="ru-KZ"/>
        </w:rPr>
        <w:t>уровень физиологического стресса</w:t>
      </w:r>
      <w:r w:rsidR="00FE27AA">
        <w:rPr>
          <w:sz w:val="28"/>
          <w:szCs w:val="28"/>
          <w:lang w:val="ru-KZ"/>
        </w:rPr>
        <w:t>,</w:t>
      </w:r>
      <w:r w:rsidRPr="00874EA6">
        <w:rPr>
          <w:sz w:val="28"/>
          <w:szCs w:val="28"/>
          <w:lang w:val="ru-KZ"/>
        </w:rPr>
        <w:t xml:space="preserve"> а концентрации кортизола в волосах позволяют ретроспективно оценить хроническую стрессовую нагрузку за несколько недель или месяцев. В частности, у девушек с ПД эти показатели значительно превышают контрольные значения</w:t>
      </w:r>
      <w:r>
        <w:rPr>
          <w:sz w:val="28"/>
          <w:szCs w:val="28"/>
          <w:lang w:val="ru-KZ"/>
        </w:rPr>
        <w:t xml:space="preserve"> </w:t>
      </w:r>
      <w:bookmarkStart w:id="48" w:name="_Hlk203669240"/>
      <w:r w:rsidR="008057F8" w:rsidRPr="00703C38">
        <w:rPr>
          <w:sz w:val="28"/>
          <w:szCs w:val="28"/>
        </w:rPr>
        <w:t>[117,118].</w:t>
      </w:r>
    </w:p>
    <w:bookmarkEnd w:id="48"/>
    <w:p w14:paraId="63E312BC" w14:textId="298DF6DE" w:rsidR="008057F8" w:rsidRPr="00874EA6" w:rsidRDefault="00874EA6" w:rsidP="002128E7">
      <w:pPr>
        <w:ind w:firstLine="567"/>
        <w:jc w:val="both"/>
        <w:rPr>
          <w:sz w:val="28"/>
          <w:szCs w:val="28"/>
          <w:lang w:val="ru-KZ"/>
        </w:rPr>
      </w:pPr>
      <w:r w:rsidRPr="00874EA6">
        <w:rPr>
          <w:sz w:val="28"/>
          <w:szCs w:val="28"/>
          <w:lang w:val="ru-KZ"/>
        </w:rPr>
        <w:t>Кроме того, необходимо учитывать влияние кортизола на когнитивные функции, циркадные ритмы и с</w:t>
      </w:r>
      <w:r w:rsidR="00FE27AA">
        <w:rPr>
          <w:sz w:val="28"/>
          <w:szCs w:val="28"/>
          <w:lang w:val="ru-KZ"/>
        </w:rPr>
        <w:t>о</w:t>
      </w:r>
      <w:r w:rsidRPr="00874EA6">
        <w:rPr>
          <w:sz w:val="28"/>
          <w:szCs w:val="28"/>
          <w:lang w:val="ru-KZ"/>
        </w:rPr>
        <w:t xml:space="preserve">н. Повышенный </w:t>
      </w:r>
      <w:r w:rsidR="00FE27AA">
        <w:rPr>
          <w:sz w:val="28"/>
          <w:szCs w:val="28"/>
          <w:lang w:val="ru-KZ"/>
        </w:rPr>
        <w:t xml:space="preserve">уровень </w:t>
      </w:r>
      <w:r w:rsidRPr="00874EA6">
        <w:rPr>
          <w:sz w:val="28"/>
          <w:szCs w:val="28"/>
          <w:lang w:val="ru-KZ"/>
        </w:rPr>
        <w:t>кортизол</w:t>
      </w:r>
      <w:r w:rsidR="00FE27AA">
        <w:rPr>
          <w:sz w:val="28"/>
          <w:szCs w:val="28"/>
          <w:lang w:val="ru-KZ"/>
        </w:rPr>
        <w:t>а</w:t>
      </w:r>
      <w:r w:rsidRPr="00874EA6">
        <w:rPr>
          <w:sz w:val="28"/>
          <w:szCs w:val="28"/>
          <w:lang w:val="ru-KZ"/>
        </w:rPr>
        <w:t xml:space="preserve"> вечером</w:t>
      </w:r>
      <w:r w:rsidR="00FE27AA">
        <w:rPr>
          <w:sz w:val="28"/>
          <w:szCs w:val="28"/>
          <w:lang w:val="ru-KZ"/>
        </w:rPr>
        <w:t xml:space="preserve"> </w:t>
      </w:r>
      <w:r w:rsidRPr="00874EA6">
        <w:rPr>
          <w:sz w:val="28"/>
          <w:szCs w:val="28"/>
          <w:lang w:val="ru-KZ"/>
        </w:rPr>
        <w:lastRenderedPageBreak/>
        <w:t>мешает зас</w:t>
      </w:r>
      <w:r w:rsidR="00FE27AA">
        <w:rPr>
          <w:sz w:val="28"/>
          <w:szCs w:val="28"/>
          <w:lang w:val="ru-KZ"/>
        </w:rPr>
        <w:t>ыпанию</w:t>
      </w:r>
      <w:r w:rsidRPr="00874EA6">
        <w:rPr>
          <w:sz w:val="28"/>
          <w:szCs w:val="28"/>
          <w:lang w:val="ru-KZ"/>
        </w:rPr>
        <w:t xml:space="preserve">, способствует </w:t>
      </w:r>
      <w:r w:rsidR="00FE27AA">
        <w:rPr>
          <w:sz w:val="28"/>
          <w:szCs w:val="28"/>
          <w:lang w:val="ru-KZ"/>
        </w:rPr>
        <w:t xml:space="preserve">ночным </w:t>
      </w:r>
      <w:r w:rsidRPr="00874EA6">
        <w:rPr>
          <w:sz w:val="28"/>
          <w:szCs w:val="28"/>
          <w:lang w:val="ru-KZ"/>
        </w:rPr>
        <w:t xml:space="preserve">пробуждениям и снижает глубину сна. Нарушения сна, в свою очередь, усиливают болевые и аффективные симптомы, что приводит к </w:t>
      </w:r>
      <w:r w:rsidR="00FE27AA">
        <w:rPr>
          <w:sz w:val="28"/>
          <w:szCs w:val="28"/>
          <w:lang w:val="ru-KZ"/>
        </w:rPr>
        <w:t>формированию порочного круга</w:t>
      </w:r>
      <w:r w:rsidRPr="00874EA6">
        <w:rPr>
          <w:sz w:val="28"/>
          <w:szCs w:val="28"/>
          <w:lang w:val="ru-KZ"/>
        </w:rPr>
        <w:t xml:space="preserve">. По данным Stalder T. </w:t>
      </w:r>
      <w:r w:rsidR="002079AE">
        <w:rPr>
          <w:sz w:val="28"/>
          <w:szCs w:val="28"/>
          <w:lang w:val="ru-KZ"/>
        </w:rPr>
        <w:t>и соавт</w:t>
      </w:r>
      <w:r w:rsidRPr="00874EA6">
        <w:rPr>
          <w:sz w:val="28"/>
          <w:szCs w:val="28"/>
          <w:lang w:val="ru-KZ"/>
        </w:rPr>
        <w:t>., нарушения адапт</w:t>
      </w:r>
      <w:r w:rsidR="002079AE">
        <w:rPr>
          <w:sz w:val="28"/>
          <w:szCs w:val="28"/>
          <w:lang w:val="ru-KZ"/>
        </w:rPr>
        <w:t>ивного</w:t>
      </w:r>
      <w:r w:rsidRPr="00874EA6">
        <w:rPr>
          <w:sz w:val="28"/>
          <w:szCs w:val="28"/>
          <w:lang w:val="ru-KZ"/>
        </w:rPr>
        <w:t xml:space="preserve"> поведения у женщин с </w:t>
      </w:r>
      <w:r w:rsidR="002079AE">
        <w:rPr>
          <w:sz w:val="28"/>
          <w:szCs w:val="28"/>
          <w:lang w:val="ru-KZ"/>
        </w:rPr>
        <w:t>низкой</w:t>
      </w:r>
      <w:r w:rsidRPr="00874EA6">
        <w:rPr>
          <w:sz w:val="28"/>
          <w:szCs w:val="28"/>
          <w:lang w:val="ru-KZ"/>
        </w:rPr>
        <w:t xml:space="preserve"> стрессоустойчивостью тесно связаны с нарушением ритма кортизоловой реакции </w:t>
      </w:r>
      <w:r w:rsidR="002079AE">
        <w:rPr>
          <w:sz w:val="28"/>
          <w:szCs w:val="28"/>
          <w:lang w:val="ru-KZ"/>
        </w:rPr>
        <w:t xml:space="preserve">на </w:t>
      </w:r>
      <w:r w:rsidRPr="00874EA6">
        <w:rPr>
          <w:sz w:val="28"/>
          <w:szCs w:val="28"/>
          <w:lang w:val="ru-KZ"/>
        </w:rPr>
        <w:t>пробуждени</w:t>
      </w:r>
      <w:r w:rsidR="002079AE">
        <w:rPr>
          <w:sz w:val="28"/>
          <w:szCs w:val="28"/>
          <w:lang w:val="ru-KZ"/>
        </w:rPr>
        <w:t>е</w:t>
      </w:r>
      <w:r w:rsidRPr="00874EA6">
        <w:rPr>
          <w:sz w:val="28"/>
          <w:szCs w:val="28"/>
          <w:lang w:val="ru-KZ"/>
        </w:rPr>
        <w:t xml:space="preserve"> и вечерней секреции</w:t>
      </w:r>
      <w:r>
        <w:rPr>
          <w:sz w:val="28"/>
          <w:szCs w:val="28"/>
          <w:lang w:val="ru-KZ"/>
        </w:rPr>
        <w:t xml:space="preserve"> </w:t>
      </w:r>
      <w:bookmarkStart w:id="49" w:name="_Hlk203669281"/>
      <w:r w:rsidR="008057F8" w:rsidRPr="00703C38">
        <w:rPr>
          <w:sz w:val="28"/>
          <w:szCs w:val="28"/>
        </w:rPr>
        <w:t>[97</w:t>
      </w:r>
      <w:r w:rsidR="00734DDD">
        <w:rPr>
          <w:sz w:val="28"/>
          <w:szCs w:val="28"/>
        </w:rPr>
        <w:t>,р. 24</w:t>
      </w:r>
      <w:r w:rsidR="008057F8" w:rsidRPr="00703C38">
        <w:rPr>
          <w:sz w:val="28"/>
          <w:szCs w:val="28"/>
        </w:rPr>
        <w:t>].</w:t>
      </w:r>
      <w:bookmarkEnd w:id="49"/>
    </w:p>
    <w:p w14:paraId="01CAD71E" w14:textId="6C34061B" w:rsidR="00874EA6" w:rsidRPr="00874EA6" w:rsidRDefault="00874EA6" w:rsidP="002128E7">
      <w:pPr>
        <w:ind w:firstLine="567"/>
        <w:jc w:val="both"/>
        <w:rPr>
          <w:sz w:val="28"/>
          <w:szCs w:val="28"/>
          <w:lang w:val="ru-KZ"/>
        </w:rPr>
      </w:pPr>
      <w:r w:rsidRPr="00874EA6">
        <w:rPr>
          <w:sz w:val="28"/>
          <w:szCs w:val="28"/>
          <w:lang w:val="ru-KZ"/>
        </w:rPr>
        <w:t>Таким образом, кортизол является независимым и клинически подтвержденным биомаркером психоэмоционального состояния пациент</w:t>
      </w:r>
      <w:r w:rsidR="00126D86">
        <w:rPr>
          <w:sz w:val="28"/>
          <w:szCs w:val="28"/>
          <w:lang w:val="ru-KZ"/>
        </w:rPr>
        <w:t>ок</w:t>
      </w:r>
      <w:r w:rsidRPr="00874EA6">
        <w:rPr>
          <w:sz w:val="28"/>
          <w:szCs w:val="28"/>
          <w:lang w:val="ru-KZ"/>
        </w:rPr>
        <w:t xml:space="preserve"> с ПД. Его уровень и динамика </w:t>
      </w:r>
      <w:r w:rsidR="00126D86">
        <w:rPr>
          <w:sz w:val="28"/>
          <w:szCs w:val="28"/>
          <w:lang w:val="ru-KZ"/>
        </w:rPr>
        <w:t>отраж</w:t>
      </w:r>
      <w:r w:rsidRPr="00874EA6">
        <w:rPr>
          <w:sz w:val="28"/>
          <w:szCs w:val="28"/>
          <w:lang w:val="ru-KZ"/>
        </w:rPr>
        <w:t>ают степень активации ГГН-оси, выраженность эмоциональных нарушений и эффективность адаптации к стрессу.</w:t>
      </w:r>
    </w:p>
    <w:p w14:paraId="675A78EC" w14:textId="503B3327" w:rsidR="00B57F30" w:rsidRPr="00B57F30" w:rsidRDefault="00B57F30" w:rsidP="002128E7">
      <w:pPr>
        <w:ind w:firstLine="567"/>
        <w:jc w:val="both"/>
        <w:rPr>
          <w:sz w:val="28"/>
          <w:szCs w:val="28"/>
          <w:lang w:val="ru-KZ"/>
        </w:rPr>
      </w:pPr>
      <w:r w:rsidRPr="00B57F30">
        <w:rPr>
          <w:sz w:val="28"/>
          <w:szCs w:val="28"/>
          <w:lang w:val="ru-KZ"/>
        </w:rPr>
        <w:t xml:space="preserve">В этом контексте исследование взаимосвязи кортизола с такими распространенными психоэмоциональными состояниями, как тревожность, депрессия и предменструальный синдром, становится особенно важным. </w:t>
      </w:r>
      <w:r w:rsidR="00126D86">
        <w:rPr>
          <w:sz w:val="28"/>
          <w:szCs w:val="28"/>
          <w:lang w:val="ru-KZ"/>
        </w:rPr>
        <w:t>Согласно многочисленным данным, д</w:t>
      </w:r>
      <w:r w:rsidRPr="00B57F30">
        <w:rPr>
          <w:sz w:val="28"/>
          <w:szCs w:val="28"/>
          <w:lang w:val="ru-KZ"/>
        </w:rPr>
        <w:t>евушки и женщины с ПД значительно чаще сталкиваются с тревожно-депрессивными расстройствами, чем участни</w:t>
      </w:r>
      <w:r w:rsidR="005C0DDB">
        <w:rPr>
          <w:sz w:val="28"/>
          <w:szCs w:val="28"/>
          <w:lang w:val="ru-KZ"/>
        </w:rPr>
        <w:t>цы</w:t>
      </w:r>
      <w:r w:rsidRPr="00B57F30">
        <w:rPr>
          <w:sz w:val="28"/>
          <w:szCs w:val="28"/>
          <w:lang w:val="ru-KZ"/>
        </w:rPr>
        <w:t xml:space="preserve"> контрольных групп. Это может быть </w:t>
      </w:r>
      <w:r w:rsidR="005C0DDB">
        <w:rPr>
          <w:sz w:val="28"/>
          <w:szCs w:val="28"/>
          <w:lang w:val="ru-KZ"/>
        </w:rPr>
        <w:t>следствием как</w:t>
      </w:r>
      <w:r w:rsidRPr="00B57F30">
        <w:rPr>
          <w:sz w:val="28"/>
          <w:szCs w:val="28"/>
          <w:lang w:val="ru-KZ"/>
        </w:rPr>
        <w:t xml:space="preserve"> болевого дистресса, </w:t>
      </w:r>
      <w:r w:rsidR="005C0DDB">
        <w:rPr>
          <w:sz w:val="28"/>
          <w:szCs w:val="28"/>
          <w:lang w:val="ru-KZ"/>
        </w:rPr>
        <w:t>так и</w:t>
      </w:r>
      <w:r w:rsidRPr="00B57F30">
        <w:rPr>
          <w:sz w:val="28"/>
          <w:szCs w:val="28"/>
          <w:lang w:val="ru-KZ"/>
        </w:rPr>
        <w:t xml:space="preserve"> биологических процессов, </w:t>
      </w:r>
      <w:r w:rsidR="005C0DDB">
        <w:rPr>
          <w:sz w:val="28"/>
          <w:szCs w:val="28"/>
          <w:lang w:val="ru-KZ"/>
        </w:rPr>
        <w:t>опосредованных</w:t>
      </w:r>
      <w:r w:rsidRPr="00B57F30">
        <w:rPr>
          <w:sz w:val="28"/>
          <w:szCs w:val="28"/>
          <w:lang w:val="ru-KZ"/>
        </w:rPr>
        <w:t xml:space="preserve"> ГГН-осью и медиаторами настроения.</w:t>
      </w:r>
    </w:p>
    <w:p w14:paraId="703A906A" w14:textId="210ADE9C" w:rsidR="008057F8" w:rsidRPr="00DF61B8" w:rsidRDefault="00DF61B8" w:rsidP="002128E7">
      <w:pPr>
        <w:ind w:firstLine="567"/>
        <w:jc w:val="both"/>
        <w:rPr>
          <w:sz w:val="28"/>
          <w:szCs w:val="28"/>
          <w:lang w:val="ru-KZ"/>
        </w:rPr>
      </w:pPr>
      <w:r w:rsidRPr="00DF61B8">
        <w:rPr>
          <w:sz w:val="28"/>
          <w:szCs w:val="28"/>
          <w:lang w:val="ru-KZ"/>
        </w:rPr>
        <w:t xml:space="preserve">Так, исследование Petrelluzzi K.F. </w:t>
      </w:r>
      <w:r w:rsidR="005C0DDB">
        <w:rPr>
          <w:sz w:val="28"/>
          <w:szCs w:val="28"/>
          <w:lang w:val="ru-KZ"/>
        </w:rPr>
        <w:t>и соавт</w:t>
      </w:r>
      <w:r w:rsidRPr="00874EA6">
        <w:rPr>
          <w:sz w:val="28"/>
          <w:szCs w:val="28"/>
          <w:lang w:val="ru-KZ"/>
        </w:rPr>
        <w:t xml:space="preserve">., </w:t>
      </w:r>
      <w:r w:rsidRPr="00DF61B8">
        <w:rPr>
          <w:sz w:val="28"/>
          <w:szCs w:val="28"/>
          <w:lang w:val="ru-KZ"/>
        </w:rPr>
        <w:t>показало, что женщины с хронической тазовой болью на фоне эндометриоза имели повышенны</w:t>
      </w:r>
      <w:r w:rsidR="005C0DDB">
        <w:rPr>
          <w:sz w:val="28"/>
          <w:szCs w:val="28"/>
          <w:lang w:val="ru-KZ"/>
        </w:rPr>
        <w:t>й</w:t>
      </w:r>
      <w:r w:rsidRPr="00DF61B8">
        <w:rPr>
          <w:sz w:val="28"/>
          <w:szCs w:val="28"/>
          <w:lang w:val="ru-KZ"/>
        </w:rPr>
        <w:t xml:space="preserve"> уров</w:t>
      </w:r>
      <w:r w:rsidR="005C0DDB">
        <w:rPr>
          <w:sz w:val="28"/>
          <w:szCs w:val="28"/>
          <w:lang w:val="ru-KZ"/>
        </w:rPr>
        <w:t>е</w:t>
      </w:r>
      <w:r w:rsidRPr="00DF61B8">
        <w:rPr>
          <w:sz w:val="28"/>
          <w:szCs w:val="28"/>
          <w:lang w:val="ru-KZ"/>
        </w:rPr>
        <w:t>н</w:t>
      </w:r>
      <w:r w:rsidR="005C0DDB">
        <w:rPr>
          <w:sz w:val="28"/>
          <w:szCs w:val="28"/>
          <w:lang w:val="ru-KZ"/>
        </w:rPr>
        <w:t>ь</w:t>
      </w:r>
      <w:r w:rsidRPr="00DF61B8">
        <w:rPr>
          <w:sz w:val="28"/>
          <w:szCs w:val="28"/>
          <w:lang w:val="ru-KZ"/>
        </w:rPr>
        <w:t xml:space="preserve"> кортизола в слюне, что было связано с тревожностью и низким качеством жизни [119]. Аналогично, Rafique N. и Al-Sheikh M. обнаружили, что у студенток с выраженными менструальными болями достоверно выше уровень психологического стресса и депрессии, а нарушения сна и настроения усугубляют клиническую картину ПМ</w:t>
      </w:r>
      <w:r>
        <w:rPr>
          <w:sz w:val="28"/>
          <w:szCs w:val="28"/>
          <w:lang w:val="ru-KZ"/>
        </w:rPr>
        <w:t>С</w:t>
      </w:r>
      <w:r w:rsidRPr="00DF61B8">
        <w:rPr>
          <w:sz w:val="28"/>
          <w:szCs w:val="28"/>
          <w:lang w:val="ru-KZ"/>
        </w:rPr>
        <w:t xml:space="preserve"> и ПД</w:t>
      </w:r>
      <w:r>
        <w:rPr>
          <w:sz w:val="28"/>
          <w:szCs w:val="28"/>
          <w:lang w:val="ru-KZ"/>
        </w:rPr>
        <w:t xml:space="preserve"> </w:t>
      </w:r>
      <w:r w:rsidR="008057F8" w:rsidRPr="00703C38">
        <w:rPr>
          <w:sz w:val="28"/>
          <w:szCs w:val="28"/>
        </w:rPr>
        <w:t>[120].</w:t>
      </w:r>
    </w:p>
    <w:p w14:paraId="7A665842" w14:textId="04B56A8A" w:rsidR="007C1D8B" w:rsidRPr="007C1D8B" w:rsidRDefault="007C1D8B" w:rsidP="002128E7">
      <w:pPr>
        <w:ind w:firstLine="567"/>
        <w:jc w:val="both"/>
        <w:rPr>
          <w:sz w:val="28"/>
          <w:szCs w:val="28"/>
          <w:lang w:val="ru-KZ"/>
        </w:rPr>
      </w:pPr>
      <w:r w:rsidRPr="007C1D8B">
        <w:rPr>
          <w:sz w:val="28"/>
          <w:szCs w:val="28"/>
          <w:lang w:val="ru-KZ"/>
        </w:rPr>
        <w:t xml:space="preserve">В своем метаанализе Zhang T. </w:t>
      </w:r>
      <w:r w:rsidR="0036351F">
        <w:rPr>
          <w:sz w:val="28"/>
          <w:szCs w:val="28"/>
          <w:lang w:val="ru-KZ"/>
        </w:rPr>
        <w:t>и соавт</w:t>
      </w:r>
      <w:r w:rsidRPr="00874EA6">
        <w:rPr>
          <w:sz w:val="28"/>
          <w:szCs w:val="28"/>
          <w:lang w:val="ru-KZ"/>
        </w:rPr>
        <w:t xml:space="preserve">., </w:t>
      </w:r>
      <w:r w:rsidRPr="007C1D8B">
        <w:rPr>
          <w:sz w:val="28"/>
          <w:szCs w:val="28"/>
          <w:lang w:val="ru-KZ"/>
        </w:rPr>
        <w:t>обнаружили, что у женщин с ПМС и ПМДР суточный ритм кортизола нарушается</w:t>
      </w:r>
      <w:r w:rsidR="0036351F">
        <w:rPr>
          <w:sz w:val="28"/>
          <w:szCs w:val="28"/>
          <w:lang w:val="ru-KZ"/>
        </w:rPr>
        <w:t>:</w:t>
      </w:r>
      <w:r w:rsidRPr="007C1D8B">
        <w:rPr>
          <w:sz w:val="28"/>
          <w:szCs w:val="28"/>
          <w:lang w:val="ru-KZ"/>
        </w:rPr>
        <w:t xml:space="preserve"> </w:t>
      </w:r>
      <w:r w:rsidR="0036351F">
        <w:rPr>
          <w:sz w:val="28"/>
          <w:szCs w:val="28"/>
          <w:lang w:val="ru-KZ"/>
        </w:rPr>
        <w:t xml:space="preserve">утренняя </w:t>
      </w:r>
      <w:r w:rsidRPr="007C1D8B">
        <w:rPr>
          <w:sz w:val="28"/>
          <w:szCs w:val="28"/>
          <w:lang w:val="ru-KZ"/>
        </w:rPr>
        <w:t>реакция</w:t>
      </w:r>
      <w:r w:rsidR="0036351F">
        <w:rPr>
          <w:sz w:val="28"/>
          <w:szCs w:val="28"/>
          <w:lang w:val="ru-KZ"/>
        </w:rPr>
        <w:t xml:space="preserve"> на</w:t>
      </w:r>
      <w:r w:rsidRPr="007C1D8B">
        <w:rPr>
          <w:sz w:val="28"/>
          <w:szCs w:val="28"/>
          <w:lang w:val="ru-KZ"/>
        </w:rPr>
        <w:t xml:space="preserve"> пробуждени</w:t>
      </w:r>
      <w:r w:rsidR="0036351F">
        <w:rPr>
          <w:sz w:val="28"/>
          <w:szCs w:val="28"/>
          <w:lang w:val="ru-KZ"/>
        </w:rPr>
        <w:t>е</w:t>
      </w:r>
      <w:r w:rsidRPr="007C1D8B">
        <w:rPr>
          <w:sz w:val="28"/>
          <w:szCs w:val="28"/>
          <w:lang w:val="ru-KZ"/>
        </w:rPr>
        <w:t xml:space="preserve"> </w:t>
      </w:r>
      <w:r w:rsidR="0036351F">
        <w:rPr>
          <w:sz w:val="28"/>
          <w:szCs w:val="28"/>
          <w:lang w:val="ru-KZ"/>
        </w:rPr>
        <w:t>снижается</w:t>
      </w:r>
      <w:r w:rsidRPr="007C1D8B">
        <w:rPr>
          <w:sz w:val="28"/>
          <w:szCs w:val="28"/>
          <w:lang w:val="ru-KZ"/>
        </w:rPr>
        <w:t>, а вечерняя секреция увеличивается. Это сопровождается повышенной тревожностью, раздражительностью, плаксиво</w:t>
      </w:r>
      <w:r w:rsidR="006F2B2A">
        <w:rPr>
          <w:sz w:val="28"/>
          <w:szCs w:val="28"/>
          <w:lang w:val="ru-KZ"/>
        </w:rPr>
        <w:t>стью</w:t>
      </w:r>
      <w:r w:rsidRPr="007C1D8B">
        <w:rPr>
          <w:sz w:val="28"/>
          <w:szCs w:val="28"/>
          <w:lang w:val="ru-KZ"/>
        </w:rPr>
        <w:t xml:space="preserve"> и нарушением когнитивных функций во второй фазе цикла [106</w:t>
      </w:r>
      <w:r w:rsidR="00734DDD">
        <w:rPr>
          <w:sz w:val="28"/>
          <w:szCs w:val="28"/>
        </w:rPr>
        <w:t>,р. 988</w:t>
      </w:r>
      <w:r w:rsidRPr="007C1D8B">
        <w:rPr>
          <w:sz w:val="28"/>
          <w:szCs w:val="28"/>
          <w:lang w:val="ru-KZ"/>
        </w:rPr>
        <w:t xml:space="preserve">]. Эти изменения показывают, что отрицательная обратная связь, характерная для хронического стресса, </w:t>
      </w:r>
      <w:r w:rsidR="00F90F6D">
        <w:rPr>
          <w:sz w:val="28"/>
          <w:szCs w:val="28"/>
          <w:lang w:val="ru-KZ"/>
        </w:rPr>
        <w:t xml:space="preserve">становится </w:t>
      </w:r>
      <w:r w:rsidRPr="007C1D8B">
        <w:rPr>
          <w:sz w:val="28"/>
          <w:szCs w:val="28"/>
          <w:lang w:val="ru-KZ"/>
        </w:rPr>
        <w:t>менее эффективн</w:t>
      </w:r>
      <w:r w:rsidR="00F90F6D">
        <w:rPr>
          <w:sz w:val="28"/>
          <w:szCs w:val="28"/>
          <w:lang w:val="ru-KZ"/>
        </w:rPr>
        <w:t>ой</w:t>
      </w:r>
      <w:r w:rsidRPr="007C1D8B">
        <w:rPr>
          <w:sz w:val="28"/>
          <w:szCs w:val="28"/>
          <w:lang w:val="ru-KZ"/>
        </w:rPr>
        <w:t xml:space="preserve"> в системе ГГН</w:t>
      </w:r>
      <w:r w:rsidR="00F90F6D">
        <w:rPr>
          <w:sz w:val="28"/>
          <w:szCs w:val="28"/>
          <w:lang w:val="ru-KZ"/>
        </w:rPr>
        <w:t>-оси</w:t>
      </w:r>
      <w:r w:rsidRPr="007C1D8B">
        <w:rPr>
          <w:sz w:val="28"/>
          <w:szCs w:val="28"/>
          <w:lang w:val="ru-KZ"/>
        </w:rPr>
        <w:t>.</w:t>
      </w:r>
    </w:p>
    <w:p w14:paraId="06D3D502" w14:textId="744BB23F" w:rsidR="008057F8" w:rsidRPr="007C1D8B" w:rsidRDefault="007C1D8B" w:rsidP="002128E7">
      <w:pPr>
        <w:ind w:firstLine="567"/>
        <w:jc w:val="both"/>
        <w:rPr>
          <w:sz w:val="28"/>
          <w:szCs w:val="28"/>
          <w:lang w:val="ru-KZ"/>
        </w:rPr>
      </w:pPr>
      <w:r w:rsidRPr="007C1D8B">
        <w:rPr>
          <w:sz w:val="28"/>
          <w:szCs w:val="28"/>
          <w:lang w:val="ru-KZ"/>
        </w:rPr>
        <w:t xml:space="preserve">Кроме того, исследования Nayman S. </w:t>
      </w:r>
      <w:r w:rsidR="0071283B">
        <w:rPr>
          <w:sz w:val="28"/>
          <w:szCs w:val="28"/>
          <w:lang w:val="ru-KZ"/>
        </w:rPr>
        <w:t>и соавт</w:t>
      </w:r>
      <w:r w:rsidRPr="007C1D8B">
        <w:rPr>
          <w:sz w:val="28"/>
          <w:szCs w:val="28"/>
          <w:lang w:val="ru-KZ"/>
        </w:rPr>
        <w:t xml:space="preserve">. и Fernández M. </w:t>
      </w:r>
      <w:r w:rsidR="0071283B">
        <w:rPr>
          <w:sz w:val="28"/>
          <w:szCs w:val="28"/>
          <w:lang w:val="ru-KZ"/>
        </w:rPr>
        <w:t>и соавт</w:t>
      </w:r>
      <w:r w:rsidRPr="007C1D8B">
        <w:rPr>
          <w:sz w:val="28"/>
          <w:szCs w:val="28"/>
          <w:lang w:val="ru-KZ"/>
        </w:rPr>
        <w:t xml:space="preserve">. показывают, что женщины с ПМДР чаще демонстрируют дисфункциональные </w:t>
      </w:r>
      <w:r w:rsidR="0071283B">
        <w:rPr>
          <w:sz w:val="28"/>
          <w:szCs w:val="28"/>
          <w:lang w:val="ru-KZ"/>
        </w:rPr>
        <w:t>паттерны</w:t>
      </w:r>
      <w:r w:rsidRPr="007C1D8B">
        <w:rPr>
          <w:sz w:val="28"/>
          <w:szCs w:val="28"/>
          <w:lang w:val="ru-KZ"/>
        </w:rPr>
        <w:t xml:space="preserve"> мышления, такие как катастрофизация и избегающее поведение, и менее успешно используют когнитивные механизмы регуляции эмоций. Эти </w:t>
      </w:r>
      <w:r w:rsidR="0071283B">
        <w:rPr>
          <w:sz w:val="28"/>
          <w:szCs w:val="28"/>
          <w:lang w:val="ru-KZ"/>
        </w:rPr>
        <w:t>особенности</w:t>
      </w:r>
      <w:r w:rsidRPr="007C1D8B">
        <w:rPr>
          <w:sz w:val="28"/>
          <w:szCs w:val="28"/>
          <w:lang w:val="ru-KZ"/>
        </w:rPr>
        <w:t xml:space="preserve"> связаны с более высоким уровн</w:t>
      </w:r>
      <w:r w:rsidR="0071283B">
        <w:rPr>
          <w:sz w:val="28"/>
          <w:szCs w:val="28"/>
          <w:lang w:val="ru-KZ"/>
        </w:rPr>
        <w:t>ем</w:t>
      </w:r>
      <w:r w:rsidRPr="007C1D8B">
        <w:rPr>
          <w:sz w:val="28"/>
          <w:szCs w:val="28"/>
          <w:lang w:val="ru-KZ"/>
        </w:rPr>
        <w:t xml:space="preserve"> кортизола и выраженными аффективными нарушениями в предменструальн</w:t>
      </w:r>
      <w:r w:rsidR="0071283B">
        <w:rPr>
          <w:sz w:val="28"/>
          <w:szCs w:val="28"/>
          <w:lang w:val="ru-KZ"/>
        </w:rPr>
        <w:t>ый</w:t>
      </w:r>
      <w:r w:rsidRPr="007C1D8B">
        <w:rPr>
          <w:sz w:val="28"/>
          <w:szCs w:val="28"/>
          <w:lang w:val="ru-KZ"/>
        </w:rPr>
        <w:t xml:space="preserve"> период</w:t>
      </w:r>
      <w:r>
        <w:rPr>
          <w:sz w:val="28"/>
          <w:szCs w:val="28"/>
          <w:lang w:val="ru-KZ"/>
        </w:rPr>
        <w:t xml:space="preserve"> </w:t>
      </w:r>
      <w:r w:rsidR="008057F8" w:rsidRPr="00703C38">
        <w:rPr>
          <w:sz w:val="28"/>
          <w:szCs w:val="28"/>
        </w:rPr>
        <w:t>[121].</w:t>
      </w:r>
    </w:p>
    <w:p w14:paraId="079F63D4" w14:textId="45B600C1" w:rsidR="008057F8" w:rsidRPr="000F7935" w:rsidRDefault="000F7935" w:rsidP="002128E7">
      <w:pPr>
        <w:ind w:firstLine="567"/>
        <w:jc w:val="both"/>
        <w:rPr>
          <w:sz w:val="28"/>
          <w:szCs w:val="28"/>
          <w:lang w:val="ru-KZ"/>
        </w:rPr>
      </w:pPr>
      <w:r w:rsidRPr="000F7935">
        <w:rPr>
          <w:sz w:val="28"/>
          <w:szCs w:val="28"/>
          <w:lang w:val="ru-KZ"/>
        </w:rPr>
        <w:t>Изменения гормонов во второй фазе цикла имеют значительное влияние на реактивность ГГН-оси. Согласно исследованиям Ko C</w:t>
      </w:r>
      <w:r w:rsidR="00B26239">
        <w:rPr>
          <w:sz w:val="28"/>
          <w:szCs w:val="28"/>
          <w:lang w:val="ru-KZ"/>
        </w:rPr>
        <w:t>.</w:t>
      </w:r>
      <w:r w:rsidRPr="000F7935">
        <w:rPr>
          <w:sz w:val="28"/>
          <w:szCs w:val="28"/>
          <w:lang w:val="ru-KZ"/>
        </w:rPr>
        <w:t>H</w:t>
      </w:r>
      <w:r w:rsidR="00B26239">
        <w:rPr>
          <w:sz w:val="28"/>
          <w:szCs w:val="28"/>
          <w:lang w:val="ru-KZ"/>
        </w:rPr>
        <w:t>.</w:t>
      </w:r>
      <w:r w:rsidRPr="000F7935">
        <w:rPr>
          <w:sz w:val="28"/>
          <w:szCs w:val="28"/>
          <w:lang w:val="ru-KZ"/>
        </w:rPr>
        <w:t xml:space="preserve"> </w:t>
      </w:r>
      <w:r w:rsidR="00B26239">
        <w:rPr>
          <w:sz w:val="28"/>
          <w:szCs w:val="28"/>
          <w:lang w:val="ru-KZ"/>
        </w:rPr>
        <w:t>и соавт</w:t>
      </w:r>
      <w:r w:rsidRPr="000F7935">
        <w:rPr>
          <w:sz w:val="28"/>
          <w:szCs w:val="28"/>
          <w:lang w:val="ru-KZ"/>
        </w:rPr>
        <w:t xml:space="preserve">., у женщин с ПМДР </w:t>
      </w:r>
      <w:r w:rsidR="00B26239">
        <w:rPr>
          <w:sz w:val="28"/>
          <w:szCs w:val="28"/>
          <w:lang w:val="ru-KZ"/>
        </w:rPr>
        <w:t xml:space="preserve">лютеиновой фазе </w:t>
      </w:r>
      <w:r w:rsidRPr="000F7935">
        <w:rPr>
          <w:sz w:val="28"/>
          <w:szCs w:val="28"/>
          <w:lang w:val="ru-KZ"/>
        </w:rPr>
        <w:t xml:space="preserve">наблюдаются серьезные эмоциональные нарушения, такие как агрессия, тревожность, снижение мотивации и чувство </w:t>
      </w:r>
      <w:r w:rsidR="00B26239">
        <w:rPr>
          <w:sz w:val="28"/>
          <w:szCs w:val="28"/>
          <w:lang w:val="ru-KZ"/>
        </w:rPr>
        <w:t xml:space="preserve">потери </w:t>
      </w:r>
      <w:r w:rsidRPr="000F7935">
        <w:rPr>
          <w:sz w:val="28"/>
          <w:szCs w:val="28"/>
          <w:lang w:val="ru-KZ"/>
        </w:rPr>
        <w:t xml:space="preserve">контроля, </w:t>
      </w:r>
      <w:r w:rsidR="00B26239">
        <w:rPr>
          <w:sz w:val="28"/>
          <w:szCs w:val="28"/>
          <w:lang w:val="ru-KZ"/>
        </w:rPr>
        <w:t>что связано с</w:t>
      </w:r>
      <w:r w:rsidRPr="000F7935">
        <w:rPr>
          <w:sz w:val="28"/>
          <w:szCs w:val="28"/>
          <w:lang w:val="ru-KZ"/>
        </w:rPr>
        <w:t xml:space="preserve"> взаимодействие</w:t>
      </w:r>
      <w:r w:rsidR="00B26239">
        <w:rPr>
          <w:sz w:val="28"/>
          <w:szCs w:val="28"/>
          <w:lang w:val="ru-KZ"/>
        </w:rPr>
        <w:t>м</w:t>
      </w:r>
      <w:r w:rsidRPr="000F7935">
        <w:rPr>
          <w:sz w:val="28"/>
          <w:szCs w:val="28"/>
          <w:lang w:val="ru-KZ"/>
        </w:rPr>
        <w:t xml:space="preserve"> эстрогена, прогестерона и кортизола</w:t>
      </w:r>
      <w:r>
        <w:rPr>
          <w:sz w:val="28"/>
          <w:szCs w:val="28"/>
          <w:lang w:val="ru-KZ"/>
        </w:rPr>
        <w:t xml:space="preserve"> </w:t>
      </w:r>
      <w:r w:rsidR="008057F8" w:rsidRPr="00703C38">
        <w:rPr>
          <w:sz w:val="28"/>
          <w:szCs w:val="28"/>
        </w:rPr>
        <w:t>[122].</w:t>
      </w:r>
    </w:p>
    <w:p w14:paraId="08C5750A" w14:textId="0A9584BA" w:rsidR="008057F8" w:rsidRDefault="000F7935" w:rsidP="002128E7">
      <w:pPr>
        <w:ind w:firstLine="567"/>
        <w:jc w:val="both"/>
        <w:rPr>
          <w:sz w:val="28"/>
          <w:szCs w:val="28"/>
        </w:rPr>
      </w:pPr>
      <w:r w:rsidRPr="000F7935">
        <w:rPr>
          <w:sz w:val="28"/>
          <w:szCs w:val="28"/>
          <w:lang w:val="ru-KZ"/>
        </w:rPr>
        <w:lastRenderedPageBreak/>
        <w:t>Таким образом, можно сделать вывод, что у девушек и женщин с первичной дисменореей высокий уровень кортизола и нарушение его регуляции тесно связаны с развитием тревожных и депрессивных расстройств, а также с более тяжелым течением п</w:t>
      </w:r>
      <w:r w:rsidR="008A485C">
        <w:rPr>
          <w:sz w:val="28"/>
          <w:szCs w:val="28"/>
          <w:lang w:val="ru-KZ"/>
        </w:rPr>
        <w:t>редменструального синдрома</w:t>
      </w:r>
      <w:r w:rsidRPr="000F7935">
        <w:rPr>
          <w:sz w:val="28"/>
          <w:szCs w:val="28"/>
          <w:lang w:val="ru-KZ"/>
        </w:rPr>
        <w:t xml:space="preserve"> и </w:t>
      </w:r>
      <w:r w:rsidR="008A485C">
        <w:rPr>
          <w:sz w:val="28"/>
          <w:szCs w:val="28"/>
          <w:lang w:val="ru-KZ"/>
        </w:rPr>
        <w:t>предместруального дисфорического расстройства</w:t>
      </w:r>
      <w:r w:rsidRPr="000F7935">
        <w:rPr>
          <w:sz w:val="28"/>
          <w:szCs w:val="28"/>
          <w:lang w:val="ru-KZ"/>
        </w:rPr>
        <w:t xml:space="preserve">. Это подтверждает необходимость комплексного подхода к лечению ПД, который включает как гормональную и </w:t>
      </w:r>
      <w:r w:rsidR="000B1D04">
        <w:rPr>
          <w:sz w:val="28"/>
          <w:szCs w:val="28"/>
          <w:lang w:val="ru-KZ"/>
        </w:rPr>
        <w:t xml:space="preserve">обезболивающую </w:t>
      </w:r>
      <w:r w:rsidRPr="000F7935">
        <w:rPr>
          <w:sz w:val="28"/>
          <w:szCs w:val="28"/>
          <w:lang w:val="ru-KZ"/>
        </w:rPr>
        <w:t>терапию, так и психоэмоциональную поддержку</w:t>
      </w:r>
      <w:r w:rsidR="006F2B2A">
        <w:rPr>
          <w:sz w:val="28"/>
          <w:szCs w:val="28"/>
          <w:lang w:val="ru-KZ"/>
        </w:rPr>
        <w:t xml:space="preserve">, </w:t>
      </w:r>
      <w:r w:rsidR="006F2B2A" w:rsidRPr="00703C38">
        <w:rPr>
          <w:sz w:val="28"/>
          <w:szCs w:val="28"/>
        </w:rPr>
        <w:t>направленную</w:t>
      </w:r>
      <w:r w:rsidR="006F2B2A">
        <w:rPr>
          <w:sz w:val="28"/>
          <w:szCs w:val="28"/>
        </w:rPr>
        <w:t xml:space="preserve"> </w:t>
      </w:r>
      <w:r w:rsidR="006F2B2A" w:rsidRPr="00703C38">
        <w:rPr>
          <w:sz w:val="28"/>
          <w:szCs w:val="28"/>
        </w:rPr>
        <w:t>на</w:t>
      </w:r>
      <w:r w:rsidR="006F2B2A">
        <w:rPr>
          <w:sz w:val="28"/>
          <w:szCs w:val="28"/>
        </w:rPr>
        <w:t xml:space="preserve"> </w:t>
      </w:r>
      <w:r w:rsidR="006F2B2A" w:rsidRPr="00703C38">
        <w:rPr>
          <w:sz w:val="28"/>
          <w:szCs w:val="28"/>
        </w:rPr>
        <w:t>снижение</w:t>
      </w:r>
      <w:r w:rsidR="006F2B2A">
        <w:rPr>
          <w:sz w:val="28"/>
          <w:szCs w:val="28"/>
        </w:rPr>
        <w:t xml:space="preserve"> </w:t>
      </w:r>
      <w:r w:rsidR="006F2B2A" w:rsidRPr="00703C38">
        <w:rPr>
          <w:sz w:val="28"/>
          <w:szCs w:val="28"/>
        </w:rPr>
        <w:t>активности</w:t>
      </w:r>
      <w:r w:rsidR="006F2B2A">
        <w:rPr>
          <w:sz w:val="28"/>
          <w:szCs w:val="28"/>
        </w:rPr>
        <w:t xml:space="preserve"> </w:t>
      </w:r>
      <w:r w:rsidR="006F2B2A" w:rsidRPr="000F7935">
        <w:rPr>
          <w:sz w:val="28"/>
          <w:szCs w:val="28"/>
          <w:lang w:val="ru-KZ"/>
        </w:rPr>
        <w:t>ГГН-оси</w:t>
      </w:r>
      <w:r w:rsidR="006F2B2A">
        <w:rPr>
          <w:sz w:val="28"/>
          <w:szCs w:val="28"/>
          <w:lang w:val="ru-KZ"/>
        </w:rPr>
        <w:t xml:space="preserve"> </w:t>
      </w:r>
      <w:r w:rsidR="006F2B2A" w:rsidRPr="00703C38">
        <w:rPr>
          <w:sz w:val="28"/>
          <w:szCs w:val="28"/>
        </w:rPr>
        <w:t>и</w:t>
      </w:r>
      <w:r w:rsidR="006F2B2A">
        <w:rPr>
          <w:sz w:val="28"/>
          <w:szCs w:val="28"/>
        </w:rPr>
        <w:t xml:space="preserve"> </w:t>
      </w:r>
      <w:r w:rsidR="006F2B2A" w:rsidRPr="00703C38">
        <w:rPr>
          <w:sz w:val="28"/>
          <w:szCs w:val="28"/>
        </w:rPr>
        <w:t>улучшение</w:t>
      </w:r>
      <w:r w:rsidR="006F2B2A">
        <w:rPr>
          <w:sz w:val="28"/>
          <w:szCs w:val="28"/>
        </w:rPr>
        <w:t xml:space="preserve"> </w:t>
      </w:r>
      <w:r w:rsidR="006F2B2A" w:rsidRPr="00703C38">
        <w:rPr>
          <w:sz w:val="28"/>
          <w:szCs w:val="28"/>
        </w:rPr>
        <w:t>эмоциональной</w:t>
      </w:r>
      <w:r w:rsidR="006F2B2A">
        <w:rPr>
          <w:sz w:val="28"/>
          <w:szCs w:val="28"/>
        </w:rPr>
        <w:t xml:space="preserve"> р</w:t>
      </w:r>
      <w:r w:rsidR="006F2B2A" w:rsidRPr="00703C38">
        <w:rPr>
          <w:sz w:val="28"/>
          <w:szCs w:val="28"/>
        </w:rPr>
        <w:t>егуляции.</w:t>
      </w:r>
    </w:p>
    <w:p w14:paraId="2259F52D" w14:textId="77777777" w:rsidR="002128E7" w:rsidRPr="00703C38" w:rsidRDefault="002128E7" w:rsidP="002128E7">
      <w:pPr>
        <w:ind w:firstLine="567"/>
        <w:jc w:val="both"/>
        <w:rPr>
          <w:sz w:val="28"/>
          <w:szCs w:val="28"/>
        </w:rPr>
      </w:pPr>
    </w:p>
    <w:p w14:paraId="1A27BCE1" w14:textId="2E862C33" w:rsidR="008057F8" w:rsidRPr="002128E7" w:rsidRDefault="008057F8" w:rsidP="002128E7">
      <w:pPr>
        <w:pStyle w:val="3"/>
        <w:spacing w:before="0" w:after="0"/>
        <w:ind w:firstLine="567"/>
        <w:jc w:val="both"/>
        <w:rPr>
          <w:color w:val="auto"/>
        </w:rPr>
      </w:pPr>
      <w:bookmarkStart w:id="50" w:name="_Toc220071144"/>
      <w:bookmarkStart w:id="51" w:name="_Hlk201611317"/>
      <w:r w:rsidRPr="002128E7">
        <w:rPr>
          <w:color w:val="auto"/>
        </w:rPr>
        <w:t>1.3.</w:t>
      </w:r>
      <w:r w:rsidR="00C8382F" w:rsidRPr="002128E7">
        <w:rPr>
          <w:color w:val="auto"/>
        </w:rPr>
        <w:t>5</w:t>
      </w:r>
      <w:r w:rsidRPr="002128E7">
        <w:rPr>
          <w:color w:val="auto"/>
        </w:rPr>
        <w:t xml:space="preserve"> </w:t>
      </w:r>
      <w:r w:rsidR="00BF51E1" w:rsidRPr="002128E7">
        <w:rPr>
          <w:color w:val="auto"/>
        </w:rPr>
        <w:t>Кортизол и боль при первичной дисменорее: современные данные и патофизиологические подходы</w:t>
      </w:r>
      <w:bookmarkEnd w:id="50"/>
    </w:p>
    <w:bookmarkEnd w:id="51"/>
    <w:p w14:paraId="0185B8B7" w14:textId="7CC152C6" w:rsidR="008057F8" w:rsidRPr="006F2B2A" w:rsidRDefault="006F2B2A" w:rsidP="002128E7">
      <w:pPr>
        <w:ind w:firstLine="567"/>
        <w:jc w:val="both"/>
        <w:rPr>
          <w:sz w:val="28"/>
          <w:szCs w:val="28"/>
          <w:lang w:val="ru-KZ"/>
        </w:rPr>
      </w:pPr>
      <w:r w:rsidRPr="006F2B2A">
        <w:rPr>
          <w:sz w:val="28"/>
          <w:szCs w:val="28"/>
          <w:lang w:val="ru-KZ"/>
        </w:rPr>
        <w:t>Кортизол выполняет две функции в регул</w:t>
      </w:r>
      <w:r w:rsidR="00F0778A">
        <w:rPr>
          <w:sz w:val="28"/>
          <w:szCs w:val="28"/>
          <w:lang w:val="ru-KZ"/>
        </w:rPr>
        <w:t>яции</w:t>
      </w:r>
      <w:r w:rsidRPr="006F2B2A">
        <w:rPr>
          <w:sz w:val="28"/>
          <w:szCs w:val="28"/>
          <w:lang w:val="ru-KZ"/>
        </w:rPr>
        <w:t xml:space="preserve"> болевого восприятия. С одной стороны, он может </w:t>
      </w:r>
      <w:r w:rsidR="00F0778A">
        <w:rPr>
          <w:sz w:val="28"/>
          <w:szCs w:val="28"/>
          <w:lang w:val="ru-KZ"/>
        </w:rPr>
        <w:t xml:space="preserve">действовать </w:t>
      </w:r>
      <w:r w:rsidRPr="006F2B2A">
        <w:rPr>
          <w:sz w:val="28"/>
          <w:szCs w:val="28"/>
          <w:lang w:val="ru-KZ"/>
        </w:rPr>
        <w:t xml:space="preserve">как анальгетик, снижая </w:t>
      </w:r>
      <w:r w:rsidR="00F0778A">
        <w:rPr>
          <w:sz w:val="28"/>
          <w:szCs w:val="28"/>
          <w:lang w:val="ru-KZ"/>
        </w:rPr>
        <w:t xml:space="preserve">уровень </w:t>
      </w:r>
      <w:r w:rsidRPr="006F2B2A">
        <w:rPr>
          <w:sz w:val="28"/>
          <w:szCs w:val="28"/>
          <w:lang w:val="ru-KZ"/>
        </w:rPr>
        <w:t>воспалительны</w:t>
      </w:r>
      <w:r w:rsidR="00F0778A">
        <w:rPr>
          <w:sz w:val="28"/>
          <w:szCs w:val="28"/>
          <w:lang w:val="ru-KZ"/>
        </w:rPr>
        <w:t>х</w:t>
      </w:r>
      <w:r w:rsidRPr="006F2B2A">
        <w:rPr>
          <w:sz w:val="28"/>
          <w:szCs w:val="28"/>
          <w:lang w:val="ru-KZ"/>
        </w:rPr>
        <w:t xml:space="preserve"> медиатор</w:t>
      </w:r>
      <w:r w:rsidR="00F0778A">
        <w:rPr>
          <w:sz w:val="28"/>
          <w:szCs w:val="28"/>
          <w:lang w:val="ru-KZ"/>
        </w:rPr>
        <w:t>ов</w:t>
      </w:r>
      <w:r w:rsidRPr="006F2B2A">
        <w:rPr>
          <w:sz w:val="28"/>
          <w:szCs w:val="28"/>
          <w:lang w:val="ru-KZ"/>
        </w:rPr>
        <w:t xml:space="preserve"> и стабилизируя мембраны ноцицепторов. С другой стороны, при длительной гиперсекреции или нарушении циркадного ритма секреции он у</w:t>
      </w:r>
      <w:r w:rsidR="00F0778A">
        <w:rPr>
          <w:sz w:val="28"/>
          <w:szCs w:val="28"/>
          <w:lang w:val="ru-KZ"/>
        </w:rPr>
        <w:t xml:space="preserve">силивает </w:t>
      </w:r>
      <w:r w:rsidRPr="006F2B2A">
        <w:rPr>
          <w:sz w:val="28"/>
          <w:szCs w:val="28"/>
          <w:lang w:val="ru-KZ"/>
        </w:rPr>
        <w:t xml:space="preserve">боль. Эти эффекты особенно важны для </w:t>
      </w:r>
      <w:r w:rsidR="00F0778A">
        <w:rPr>
          <w:sz w:val="28"/>
          <w:szCs w:val="28"/>
          <w:lang w:val="ru-KZ"/>
        </w:rPr>
        <w:t>пониман</w:t>
      </w:r>
      <w:r w:rsidRPr="006F2B2A">
        <w:rPr>
          <w:sz w:val="28"/>
          <w:szCs w:val="28"/>
          <w:lang w:val="ru-KZ"/>
        </w:rPr>
        <w:t>ия ПД, где интенсивность болевого синдрома тесно связана с психоэмоциональным состоянием и функцией ГГН-оси</w:t>
      </w:r>
      <w:r>
        <w:rPr>
          <w:sz w:val="28"/>
          <w:szCs w:val="28"/>
          <w:lang w:val="ru-KZ"/>
        </w:rPr>
        <w:t xml:space="preserve"> </w:t>
      </w:r>
      <w:r w:rsidR="008057F8" w:rsidRPr="00703C38">
        <w:rPr>
          <w:sz w:val="28"/>
          <w:szCs w:val="28"/>
        </w:rPr>
        <w:t>[114</w:t>
      </w:r>
      <w:r w:rsidR="00734DDD">
        <w:rPr>
          <w:sz w:val="28"/>
          <w:szCs w:val="28"/>
        </w:rPr>
        <w:t>,р. 588</w:t>
      </w:r>
      <w:r w:rsidR="008057F8" w:rsidRPr="00703C38">
        <w:rPr>
          <w:sz w:val="28"/>
          <w:szCs w:val="28"/>
        </w:rPr>
        <w:t>].</w:t>
      </w:r>
    </w:p>
    <w:p w14:paraId="020C0812" w14:textId="5684AFDF" w:rsidR="008057F8" w:rsidRPr="006F2B2A" w:rsidRDefault="006F2B2A" w:rsidP="002128E7">
      <w:pPr>
        <w:ind w:firstLine="567"/>
        <w:jc w:val="both"/>
        <w:rPr>
          <w:sz w:val="28"/>
          <w:szCs w:val="28"/>
          <w:lang w:val="ru-KZ"/>
        </w:rPr>
      </w:pPr>
      <w:r w:rsidRPr="006F2B2A">
        <w:rPr>
          <w:sz w:val="28"/>
          <w:szCs w:val="28"/>
          <w:lang w:val="ru-KZ"/>
        </w:rPr>
        <w:t xml:space="preserve">При ПД изменение болевого порога и усиление центральной сенситизации сопровождаются изменением регуляции кортизола. У женщин с длительным анамнезом дисменореи наблюдается генерализация боли и перераспределение ее восприятия в центральной нервной системе, в сочетании с нарушением адаптивных антиноцицептивных механизмов, как показано Fortún-Rabadán R. </w:t>
      </w:r>
      <w:r w:rsidR="00F0778A">
        <w:rPr>
          <w:sz w:val="28"/>
          <w:szCs w:val="28"/>
          <w:lang w:val="ru-KZ"/>
        </w:rPr>
        <w:t>и соавт</w:t>
      </w:r>
      <w:r w:rsidRPr="006F2B2A">
        <w:rPr>
          <w:sz w:val="28"/>
          <w:szCs w:val="28"/>
          <w:lang w:val="ru-KZ"/>
        </w:rPr>
        <w:t>. Продолжительная активация ГГН-оси и истощение эндогенных анальгетических систем, таких как кортизол-зависимые пути, могут привести к этим изменениям</w:t>
      </w:r>
      <w:r>
        <w:rPr>
          <w:sz w:val="28"/>
          <w:szCs w:val="28"/>
          <w:lang w:val="ru-KZ"/>
        </w:rPr>
        <w:t xml:space="preserve"> </w:t>
      </w:r>
      <w:r w:rsidR="008057F8" w:rsidRPr="00703C38">
        <w:rPr>
          <w:sz w:val="28"/>
          <w:szCs w:val="28"/>
        </w:rPr>
        <w:t>[27</w:t>
      </w:r>
      <w:r w:rsidR="00734DDD">
        <w:rPr>
          <w:sz w:val="28"/>
          <w:szCs w:val="28"/>
        </w:rPr>
        <w:t>,р. 18</w:t>
      </w:r>
      <w:r w:rsidR="008057F8" w:rsidRPr="00703C38">
        <w:rPr>
          <w:sz w:val="28"/>
          <w:szCs w:val="28"/>
        </w:rPr>
        <w:t>].</w:t>
      </w:r>
    </w:p>
    <w:p w14:paraId="229E47E0" w14:textId="44238811" w:rsidR="008057F8" w:rsidRPr="004946C9" w:rsidRDefault="004946C9" w:rsidP="002128E7">
      <w:pPr>
        <w:ind w:firstLine="567"/>
        <w:jc w:val="both"/>
        <w:rPr>
          <w:sz w:val="28"/>
          <w:szCs w:val="28"/>
          <w:lang w:val="ru-KZ"/>
        </w:rPr>
      </w:pPr>
      <w:r w:rsidRPr="004946C9">
        <w:rPr>
          <w:sz w:val="28"/>
          <w:szCs w:val="28"/>
          <w:lang w:val="ru-KZ"/>
        </w:rPr>
        <w:t>И</w:t>
      </w:r>
      <w:r>
        <w:rPr>
          <w:sz w:val="28"/>
          <w:szCs w:val="28"/>
          <w:lang w:val="ru-KZ"/>
        </w:rPr>
        <w:t>сследова</w:t>
      </w:r>
      <w:r w:rsidRPr="004946C9">
        <w:rPr>
          <w:sz w:val="28"/>
          <w:szCs w:val="28"/>
          <w:lang w:val="ru-KZ"/>
        </w:rPr>
        <w:t xml:space="preserve">ние, проведенное Ozgocer T. </w:t>
      </w:r>
      <w:r w:rsidR="00721305">
        <w:rPr>
          <w:sz w:val="28"/>
          <w:szCs w:val="28"/>
          <w:lang w:val="ru-KZ"/>
        </w:rPr>
        <w:t>и соавт</w:t>
      </w:r>
      <w:r w:rsidRPr="004946C9">
        <w:rPr>
          <w:sz w:val="28"/>
          <w:szCs w:val="28"/>
          <w:lang w:val="ru-KZ"/>
        </w:rPr>
        <w:t>., показало, что у женщин с дисменореей в дни менструации наблюдается снижение кортизоловой реакции на пробуждение, что связано с у</w:t>
      </w:r>
      <w:r w:rsidR="00721305">
        <w:rPr>
          <w:sz w:val="28"/>
          <w:szCs w:val="28"/>
          <w:lang w:val="ru-KZ"/>
        </w:rPr>
        <w:t xml:space="preserve">силением </w:t>
      </w:r>
      <w:r w:rsidRPr="004946C9">
        <w:rPr>
          <w:sz w:val="28"/>
          <w:szCs w:val="28"/>
          <w:lang w:val="ru-KZ"/>
        </w:rPr>
        <w:t>боли. Это свидетельствует о том, что функциональные резервы ГГН-оси могут истощ</w:t>
      </w:r>
      <w:r w:rsidR="00721305">
        <w:rPr>
          <w:sz w:val="28"/>
          <w:szCs w:val="28"/>
          <w:lang w:val="ru-KZ"/>
        </w:rPr>
        <w:t>а</w:t>
      </w:r>
      <w:r w:rsidRPr="004946C9">
        <w:rPr>
          <w:sz w:val="28"/>
          <w:szCs w:val="28"/>
          <w:lang w:val="ru-KZ"/>
        </w:rPr>
        <w:t>ться</w:t>
      </w:r>
      <w:r w:rsidR="00721305">
        <w:rPr>
          <w:sz w:val="28"/>
          <w:szCs w:val="28"/>
          <w:lang w:val="ru-KZ"/>
        </w:rPr>
        <w:t>,</w:t>
      </w:r>
      <w:r w:rsidRPr="004946C9">
        <w:rPr>
          <w:sz w:val="28"/>
          <w:szCs w:val="28"/>
          <w:lang w:val="ru-KZ"/>
        </w:rPr>
        <w:t xml:space="preserve"> и организм </w:t>
      </w:r>
      <w:r w:rsidR="00721305">
        <w:rPr>
          <w:sz w:val="28"/>
          <w:szCs w:val="28"/>
          <w:lang w:val="ru-KZ"/>
        </w:rPr>
        <w:t xml:space="preserve">теряет </w:t>
      </w:r>
      <w:r w:rsidRPr="004946C9">
        <w:rPr>
          <w:sz w:val="28"/>
          <w:szCs w:val="28"/>
          <w:lang w:val="ru-KZ"/>
        </w:rPr>
        <w:t>способность компенсировать стресс в критические периоды цикла</w:t>
      </w:r>
      <w:r>
        <w:rPr>
          <w:sz w:val="28"/>
          <w:szCs w:val="28"/>
          <w:lang w:val="ru-KZ"/>
        </w:rPr>
        <w:t xml:space="preserve"> </w:t>
      </w:r>
      <w:r w:rsidR="008057F8" w:rsidRPr="00703C38">
        <w:rPr>
          <w:sz w:val="28"/>
          <w:szCs w:val="28"/>
        </w:rPr>
        <w:t>[123].</w:t>
      </w:r>
    </w:p>
    <w:p w14:paraId="2D38173B" w14:textId="57C35CCD" w:rsidR="008057F8" w:rsidRPr="004946C9" w:rsidRDefault="004946C9" w:rsidP="002128E7">
      <w:pPr>
        <w:ind w:firstLine="567"/>
        <w:jc w:val="both"/>
        <w:rPr>
          <w:sz w:val="28"/>
          <w:szCs w:val="28"/>
          <w:lang w:val="ru-KZ"/>
        </w:rPr>
      </w:pPr>
      <w:r w:rsidRPr="004946C9">
        <w:rPr>
          <w:sz w:val="28"/>
          <w:szCs w:val="28"/>
          <w:lang w:val="ru-KZ"/>
        </w:rPr>
        <w:t xml:space="preserve">Метаанализ Zhang T. </w:t>
      </w:r>
      <w:r w:rsidR="00247064">
        <w:rPr>
          <w:sz w:val="28"/>
          <w:szCs w:val="28"/>
          <w:lang w:val="ru-KZ"/>
        </w:rPr>
        <w:t>и соавт</w:t>
      </w:r>
      <w:r w:rsidRPr="004946C9">
        <w:rPr>
          <w:sz w:val="28"/>
          <w:szCs w:val="28"/>
          <w:lang w:val="ru-KZ"/>
        </w:rPr>
        <w:t>. дает дополнительные данные, показываю</w:t>
      </w:r>
      <w:r w:rsidR="00247064">
        <w:rPr>
          <w:sz w:val="28"/>
          <w:szCs w:val="28"/>
          <w:lang w:val="ru-KZ"/>
        </w:rPr>
        <w:t>щие</w:t>
      </w:r>
      <w:r w:rsidRPr="004946C9">
        <w:rPr>
          <w:sz w:val="28"/>
          <w:szCs w:val="28"/>
          <w:lang w:val="ru-KZ"/>
        </w:rPr>
        <w:t>, что женщины с ПМС и болевыми формами предменструальных расстройств характеризуются более высоким уровнем кортизола, особенно в вечерние часы, и выраженными аффективными сопутствующими симптомами (раздражительность, тревожность), которые у</w:t>
      </w:r>
      <w:r w:rsidR="00247064">
        <w:rPr>
          <w:sz w:val="28"/>
          <w:szCs w:val="28"/>
          <w:lang w:val="ru-KZ"/>
        </w:rPr>
        <w:t xml:space="preserve">силивают </w:t>
      </w:r>
      <w:r w:rsidRPr="004946C9">
        <w:rPr>
          <w:sz w:val="28"/>
          <w:szCs w:val="28"/>
          <w:lang w:val="ru-KZ"/>
        </w:rPr>
        <w:t xml:space="preserve">восприятие боли. Аналогично, исследование Sandru F. </w:t>
      </w:r>
      <w:r w:rsidR="00247064">
        <w:rPr>
          <w:sz w:val="28"/>
          <w:szCs w:val="28"/>
          <w:lang w:val="ru-KZ"/>
        </w:rPr>
        <w:t>и соавт</w:t>
      </w:r>
      <w:r w:rsidRPr="004946C9">
        <w:rPr>
          <w:sz w:val="28"/>
          <w:szCs w:val="28"/>
          <w:lang w:val="ru-KZ"/>
        </w:rPr>
        <w:t>. показало, что уровень кортизола при ПМС и ПД может быть не только индикатором стресса, но и способствовать дисрегуляции боли через взаимодействие с ноцицептивными путями</w:t>
      </w:r>
      <w:r>
        <w:rPr>
          <w:sz w:val="28"/>
          <w:szCs w:val="28"/>
          <w:lang w:val="ru-KZ"/>
        </w:rPr>
        <w:t xml:space="preserve"> </w:t>
      </w:r>
      <w:r w:rsidR="008057F8" w:rsidRPr="00703C38">
        <w:rPr>
          <w:sz w:val="28"/>
          <w:szCs w:val="28"/>
        </w:rPr>
        <w:t>[110</w:t>
      </w:r>
      <w:r w:rsidR="00734DDD">
        <w:rPr>
          <w:sz w:val="28"/>
          <w:szCs w:val="28"/>
        </w:rPr>
        <w:t>,р. 75</w:t>
      </w:r>
      <w:r w:rsidR="008057F8" w:rsidRPr="00703C38">
        <w:rPr>
          <w:sz w:val="28"/>
          <w:szCs w:val="28"/>
        </w:rPr>
        <w:t>].</w:t>
      </w:r>
    </w:p>
    <w:p w14:paraId="5BDFFC20" w14:textId="6B9D9276" w:rsidR="008057F8" w:rsidRPr="004946C9" w:rsidRDefault="004946C9" w:rsidP="002128E7">
      <w:pPr>
        <w:ind w:firstLine="567"/>
        <w:jc w:val="both"/>
        <w:rPr>
          <w:sz w:val="28"/>
          <w:szCs w:val="28"/>
          <w:lang w:val="ru-KZ"/>
        </w:rPr>
      </w:pPr>
      <w:r w:rsidRPr="004946C9">
        <w:rPr>
          <w:sz w:val="28"/>
          <w:szCs w:val="28"/>
          <w:lang w:val="ru-KZ"/>
        </w:rPr>
        <w:t>Кортизол уменьшает активность опиоидн</w:t>
      </w:r>
      <w:r w:rsidR="002F30EF">
        <w:rPr>
          <w:sz w:val="28"/>
          <w:szCs w:val="28"/>
          <w:lang w:val="ru-KZ"/>
        </w:rPr>
        <w:t>ой</w:t>
      </w:r>
      <w:r w:rsidRPr="004946C9">
        <w:rPr>
          <w:sz w:val="28"/>
          <w:szCs w:val="28"/>
          <w:lang w:val="ru-KZ"/>
        </w:rPr>
        <w:t xml:space="preserve"> рецептор</w:t>
      </w:r>
      <w:r w:rsidR="002F30EF">
        <w:rPr>
          <w:sz w:val="28"/>
          <w:szCs w:val="28"/>
          <w:lang w:val="ru-KZ"/>
        </w:rPr>
        <w:t>ной</w:t>
      </w:r>
      <w:r w:rsidR="002F30EF" w:rsidRPr="002F30EF">
        <w:rPr>
          <w:sz w:val="28"/>
          <w:szCs w:val="28"/>
          <w:lang w:val="ru-KZ"/>
        </w:rPr>
        <w:t xml:space="preserve"> </w:t>
      </w:r>
      <w:r w:rsidR="002F30EF" w:rsidRPr="004946C9">
        <w:rPr>
          <w:sz w:val="28"/>
          <w:szCs w:val="28"/>
          <w:lang w:val="ru-KZ"/>
        </w:rPr>
        <w:t>системы</w:t>
      </w:r>
      <w:r w:rsidRPr="004946C9">
        <w:rPr>
          <w:sz w:val="28"/>
          <w:szCs w:val="28"/>
          <w:lang w:val="ru-KZ"/>
        </w:rPr>
        <w:t xml:space="preserve">, дестабилизирует </w:t>
      </w:r>
      <w:r w:rsidR="002F30EF">
        <w:rPr>
          <w:sz w:val="28"/>
          <w:szCs w:val="28"/>
          <w:lang w:val="ru-KZ"/>
        </w:rPr>
        <w:t xml:space="preserve">функцию </w:t>
      </w:r>
      <w:r w:rsidRPr="004946C9">
        <w:rPr>
          <w:sz w:val="28"/>
          <w:szCs w:val="28"/>
          <w:lang w:val="ru-KZ"/>
        </w:rPr>
        <w:t>гиппокампа и миндалевидно</w:t>
      </w:r>
      <w:r w:rsidR="002F30EF">
        <w:rPr>
          <w:sz w:val="28"/>
          <w:szCs w:val="28"/>
          <w:lang w:val="ru-KZ"/>
        </w:rPr>
        <w:t>го</w:t>
      </w:r>
      <w:r w:rsidRPr="004946C9">
        <w:rPr>
          <w:sz w:val="28"/>
          <w:szCs w:val="28"/>
          <w:lang w:val="ru-KZ"/>
        </w:rPr>
        <w:t xml:space="preserve"> тел</w:t>
      </w:r>
      <w:r w:rsidR="002F30EF">
        <w:rPr>
          <w:sz w:val="28"/>
          <w:szCs w:val="28"/>
          <w:lang w:val="ru-KZ"/>
        </w:rPr>
        <w:t>а</w:t>
      </w:r>
      <w:r w:rsidRPr="004946C9">
        <w:rPr>
          <w:sz w:val="28"/>
          <w:szCs w:val="28"/>
          <w:lang w:val="ru-KZ"/>
        </w:rPr>
        <w:t xml:space="preserve">, нарушает обратную связь ГГН-оси и увеличивает экспрессию провоспалительных медиаторов. Все эти эффекты кортизола </w:t>
      </w:r>
      <w:r w:rsidR="007169DC">
        <w:rPr>
          <w:sz w:val="28"/>
          <w:szCs w:val="28"/>
          <w:lang w:val="ru-KZ"/>
        </w:rPr>
        <w:t xml:space="preserve">реализуются через молекулярные </w:t>
      </w:r>
      <w:r w:rsidR="007169DC">
        <w:rPr>
          <w:sz w:val="28"/>
          <w:szCs w:val="28"/>
          <w:lang w:val="ru-KZ"/>
        </w:rPr>
        <w:lastRenderedPageBreak/>
        <w:t>механизмы</w:t>
      </w:r>
      <w:r w:rsidRPr="004946C9">
        <w:rPr>
          <w:sz w:val="28"/>
          <w:szCs w:val="28"/>
          <w:lang w:val="ru-KZ"/>
        </w:rPr>
        <w:t xml:space="preserve">. </w:t>
      </w:r>
      <w:r w:rsidR="007169DC">
        <w:rPr>
          <w:sz w:val="28"/>
          <w:szCs w:val="28"/>
          <w:lang w:val="ru-KZ"/>
        </w:rPr>
        <w:t xml:space="preserve">Указанные </w:t>
      </w:r>
      <w:r w:rsidRPr="004946C9">
        <w:rPr>
          <w:sz w:val="28"/>
          <w:szCs w:val="28"/>
          <w:lang w:val="ru-KZ"/>
        </w:rPr>
        <w:t>изменения сенсибилизируют спинальные и супраспинальные структуры, отвечаю</w:t>
      </w:r>
      <w:r w:rsidR="007169DC">
        <w:rPr>
          <w:sz w:val="28"/>
          <w:szCs w:val="28"/>
          <w:lang w:val="ru-KZ"/>
        </w:rPr>
        <w:t>щие</w:t>
      </w:r>
      <w:r w:rsidRPr="004946C9">
        <w:rPr>
          <w:sz w:val="28"/>
          <w:szCs w:val="28"/>
          <w:lang w:val="ru-KZ"/>
        </w:rPr>
        <w:t xml:space="preserve"> за передачу болевых сигналов. </w:t>
      </w:r>
      <w:r w:rsidR="007169DC">
        <w:rPr>
          <w:sz w:val="28"/>
          <w:szCs w:val="28"/>
          <w:lang w:val="ru-KZ"/>
        </w:rPr>
        <w:t xml:space="preserve">Клинически это </w:t>
      </w:r>
      <w:r w:rsidRPr="004946C9">
        <w:rPr>
          <w:sz w:val="28"/>
          <w:szCs w:val="28"/>
          <w:lang w:val="ru-KZ"/>
        </w:rPr>
        <w:t xml:space="preserve">проявляется </w:t>
      </w:r>
      <w:r w:rsidR="007169DC">
        <w:rPr>
          <w:sz w:val="28"/>
          <w:szCs w:val="28"/>
          <w:lang w:val="ru-KZ"/>
        </w:rPr>
        <w:t>усилением</w:t>
      </w:r>
      <w:r w:rsidRPr="004946C9">
        <w:rPr>
          <w:sz w:val="28"/>
          <w:szCs w:val="28"/>
          <w:lang w:val="ru-KZ"/>
        </w:rPr>
        <w:t xml:space="preserve"> тазовой боли в менструальные дни, </w:t>
      </w:r>
      <w:r w:rsidR="007169DC">
        <w:rPr>
          <w:sz w:val="28"/>
          <w:szCs w:val="28"/>
          <w:lang w:val="ru-KZ"/>
        </w:rPr>
        <w:t xml:space="preserve">снижением эффективности </w:t>
      </w:r>
      <w:r w:rsidRPr="004946C9">
        <w:rPr>
          <w:sz w:val="28"/>
          <w:szCs w:val="28"/>
          <w:lang w:val="ru-KZ"/>
        </w:rPr>
        <w:t>анальгетик</w:t>
      </w:r>
      <w:r w:rsidR="007169DC">
        <w:rPr>
          <w:sz w:val="28"/>
          <w:szCs w:val="28"/>
          <w:lang w:val="ru-KZ"/>
        </w:rPr>
        <w:t xml:space="preserve">ов и формированием центральной </w:t>
      </w:r>
      <w:r w:rsidRPr="004946C9">
        <w:rPr>
          <w:sz w:val="28"/>
          <w:szCs w:val="28"/>
          <w:lang w:val="ru-KZ"/>
        </w:rPr>
        <w:t xml:space="preserve"> гиперчувствительност</w:t>
      </w:r>
      <w:r w:rsidR="007169DC">
        <w:rPr>
          <w:sz w:val="28"/>
          <w:szCs w:val="28"/>
          <w:lang w:val="ru-KZ"/>
        </w:rPr>
        <w:t>и</w:t>
      </w:r>
      <w:r>
        <w:rPr>
          <w:sz w:val="28"/>
          <w:szCs w:val="28"/>
          <w:lang w:val="ru-KZ"/>
        </w:rPr>
        <w:t xml:space="preserve"> </w:t>
      </w:r>
      <w:r w:rsidR="008057F8" w:rsidRPr="00703C38">
        <w:rPr>
          <w:sz w:val="28"/>
          <w:szCs w:val="28"/>
        </w:rPr>
        <w:t>[124-126].</w:t>
      </w:r>
    </w:p>
    <w:p w14:paraId="3C6F1CFA" w14:textId="21CC69E4" w:rsidR="004946C9" w:rsidRPr="004946C9" w:rsidRDefault="004946C9" w:rsidP="002128E7">
      <w:pPr>
        <w:ind w:firstLine="567"/>
        <w:jc w:val="both"/>
        <w:rPr>
          <w:sz w:val="28"/>
          <w:szCs w:val="28"/>
          <w:lang w:val="ru-KZ"/>
        </w:rPr>
      </w:pPr>
      <w:r w:rsidRPr="004946C9">
        <w:rPr>
          <w:sz w:val="28"/>
          <w:szCs w:val="28"/>
          <w:lang w:val="ru-KZ"/>
        </w:rPr>
        <w:t xml:space="preserve">Кортизол влияет как на периферические ноцицепторы, так и на центральные структуры мозга, ответственные за интерпретацию и эмоциональную окраску боли. Таким образом, он не только </w:t>
      </w:r>
      <w:r w:rsidR="00C61544">
        <w:rPr>
          <w:sz w:val="28"/>
          <w:szCs w:val="28"/>
          <w:lang w:val="ru-KZ"/>
        </w:rPr>
        <w:t xml:space="preserve">отражает </w:t>
      </w:r>
      <w:r w:rsidRPr="004946C9">
        <w:rPr>
          <w:sz w:val="28"/>
          <w:szCs w:val="28"/>
          <w:lang w:val="ru-KZ"/>
        </w:rPr>
        <w:t>уровень стресса, но и активно участвует в патофизиологии болевого синдрома при ПД.</w:t>
      </w:r>
    </w:p>
    <w:p w14:paraId="13C1BA70" w14:textId="1A7929A6" w:rsidR="008057F8" w:rsidRPr="00752D3E" w:rsidRDefault="00752D3E" w:rsidP="002128E7">
      <w:pPr>
        <w:ind w:firstLine="567"/>
        <w:jc w:val="both"/>
        <w:rPr>
          <w:sz w:val="28"/>
          <w:szCs w:val="28"/>
          <w:lang w:val="ru-KZ"/>
        </w:rPr>
      </w:pPr>
      <w:r w:rsidRPr="00752D3E">
        <w:rPr>
          <w:sz w:val="28"/>
          <w:szCs w:val="28"/>
          <w:lang w:val="ru-KZ"/>
        </w:rPr>
        <w:t xml:space="preserve">Через воздействие на восходящие и нисходящие антиноцицептивные системы кортизол значительно влияет на модуляцию боли. При дисфункции </w:t>
      </w:r>
      <w:r w:rsidR="00C61544">
        <w:rPr>
          <w:sz w:val="28"/>
          <w:szCs w:val="28"/>
          <w:lang w:val="ru-KZ"/>
        </w:rPr>
        <w:t>ГГН-</w:t>
      </w:r>
      <w:r w:rsidRPr="00752D3E">
        <w:rPr>
          <w:sz w:val="28"/>
          <w:szCs w:val="28"/>
          <w:lang w:val="ru-KZ"/>
        </w:rPr>
        <w:t>оси происходит снижение эффективности нисходящего тормозного контроля, что связано с дефицитом эндогенных опиоидов и нарушением функций префронтальной коры и стволовых структур мозга, включая ок</w:t>
      </w:r>
      <w:r w:rsidR="00031644">
        <w:rPr>
          <w:sz w:val="28"/>
          <w:szCs w:val="28"/>
          <w:lang w:val="ru-KZ"/>
        </w:rPr>
        <w:t>олов</w:t>
      </w:r>
      <w:r w:rsidRPr="00752D3E">
        <w:rPr>
          <w:sz w:val="28"/>
          <w:szCs w:val="28"/>
          <w:lang w:val="ru-KZ"/>
        </w:rPr>
        <w:t>одопровод</w:t>
      </w:r>
      <w:r w:rsidR="00031644">
        <w:rPr>
          <w:sz w:val="28"/>
          <w:szCs w:val="28"/>
          <w:lang w:val="ru-KZ"/>
        </w:rPr>
        <w:t>ное</w:t>
      </w:r>
      <w:r w:rsidRPr="00752D3E">
        <w:rPr>
          <w:sz w:val="28"/>
          <w:szCs w:val="28"/>
          <w:lang w:val="ru-KZ"/>
        </w:rPr>
        <w:t xml:space="preserve"> с</w:t>
      </w:r>
      <w:r w:rsidR="00031644">
        <w:rPr>
          <w:sz w:val="28"/>
          <w:szCs w:val="28"/>
          <w:lang w:val="ru-KZ"/>
        </w:rPr>
        <w:t>ерое</w:t>
      </w:r>
      <w:r w:rsidRPr="00752D3E">
        <w:rPr>
          <w:sz w:val="28"/>
          <w:szCs w:val="28"/>
          <w:lang w:val="ru-KZ"/>
        </w:rPr>
        <w:t xml:space="preserve"> </w:t>
      </w:r>
      <w:r w:rsidR="00031644">
        <w:rPr>
          <w:sz w:val="28"/>
          <w:szCs w:val="28"/>
          <w:lang w:val="ru-KZ"/>
        </w:rPr>
        <w:t>вещество</w:t>
      </w:r>
      <w:r w:rsidRPr="00752D3E">
        <w:rPr>
          <w:sz w:val="28"/>
          <w:szCs w:val="28"/>
          <w:lang w:val="ru-KZ"/>
        </w:rPr>
        <w:t>. Эти нейрофизиологические изменения у</w:t>
      </w:r>
      <w:r w:rsidR="00031644">
        <w:rPr>
          <w:sz w:val="28"/>
          <w:szCs w:val="28"/>
          <w:lang w:val="ru-KZ"/>
        </w:rPr>
        <w:t>силивают</w:t>
      </w:r>
      <w:r w:rsidRPr="00752D3E">
        <w:rPr>
          <w:sz w:val="28"/>
          <w:szCs w:val="28"/>
          <w:lang w:val="ru-KZ"/>
        </w:rPr>
        <w:t xml:space="preserve"> бол</w:t>
      </w:r>
      <w:r w:rsidR="00031644">
        <w:rPr>
          <w:sz w:val="28"/>
          <w:szCs w:val="28"/>
          <w:lang w:val="ru-KZ"/>
        </w:rPr>
        <w:t>евую</w:t>
      </w:r>
      <w:r w:rsidRPr="00752D3E">
        <w:rPr>
          <w:sz w:val="28"/>
          <w:szCs w:val="28"/>
          <w:lang w:val="ru-KZ"/>
        </w:rPr>
        <w:t xml:space="preserve"> чувствительность и способствуют длительному сохранению болевого синдрома, особенно у </w:t>
      </w:r>
      <w:r w:rsidR="00031644">
        <w:rPr>
          <w:sz w:val="28"/>
          <w:szCs w:val="28"/>
          <w:lang w:val="ru-KZ"/>
        </w:rPr>
        <w:t>пациенток</w:t>
      </w:r>
      <w:r w:rsidRPr="00752D3E">
        <w:rPr>
          <w:sz w:val="28"/>
          <w:szCs w:val="28"/>
          <w:lang w:val="ru-KZ"/>
        </w:rPr>
        <w:t xml:space="preserve"> с </w:t>
      </w:r>
      <w:r w:rsidR="00031644">
        <w:rPr>
          <w:sz w:val="28"/>
          <w:szCs w:val="28"/>
          <w:lang w:val="ru-KZ"/>
        </w:rPr>
        <w:t xml:space="preserve">длительно текущей </w:t>
      </w:r>
      <w:r w:rsidRPr="00752D3E">
        <w:rPr>
          <w:sz w:val="28"/>
          <w:szCs w:val="28"/>
          <w:lang w:val="ru-KZ"/>
        </w:rPr>
        <w:t>дисменореей,  сопровожда</w:t>
      </w:r>
      <w:r w:rsidR="00031644">
        <w:rPr>
          <w:sz w:val="28"/>
          <w:szCs w:val="28"/>
          <w:lang w:val="ru-KZ"/>
        </w:rPr>
        <w:t>ющейся</w:t>
      </w:r>
      <w:r w:rsidRPr="00752D3E">
        <w:rPr>
          <w:sz w:val="28"/>
          <w:szCs w:val="28"/>
          <w:lang w:val="ru-KZ"/>
        </w:rPr>
        <w:t xml:space="preserve"> тревожно-депрессивными расстройствами</w:t>
      </w:r>
      <w:r>
        <w:rPr>
          <w:sz w:val="28"/>
          <w:szCs w:val="28"/>
          <w:lang w:val="ru-KZ"/>
        </w:rPr>
        <w:t xml:space="preserve"> </w:t>
      </w:r>
      <w:r w:rsidR="008057F8" w:rsidRPr="00703C38">
        <w:rPr>
          <w:sz w:val="28"/>
          <w:szCs w:val="28"/>
        </w:rPr>
        <w:t>[127-130].</w:t>
      </w:r>
    </w:p>
    <w:p w14:paraId="0A1A1536" w14:textId="2FF3BEF2" w:rsidR="008057F8" w:rsidRPr="00752D3E" w:rsidRDefault="00031644" w:rsidP="002128E7">
      <w:pPr>
        <w:ind w:firstLine="567"/>
        <w:jc w:val="both"/>
        <w:rPr>
          <w:sz w:val="28"/>
          <w:szCs w:val="28"/>
          <w:lang w:val="ru-KZ"/>
        </w:rPr>
      </w:pPr>
      <w:r>
        <w:rPr>
          <w:sz w:val="28"/>
          <w:szCs w:val="28"/>
          <w:lang w:val="ru-KZ"/>
        </w:rPr>
        <w:t>Кроме того,</w:t>
      </w:r>
      <w:r w:rsidR="00752D3E" w:rsidRPr="00752D3E">
        <w:rPr>
          <w:sz w:val="28"/>
          <w:szCs w:val="28"/>
          <w:lang w:val="ru-KZ"/>
        </w:rPr>
        <w:t xml:space="preserve"> установлено, что кортизол влияет на процессы синаптической пластичности, в частности в гиппокампе, миндалевидном теле и поясной коре — ключевых зонах, участвующих в эмоциональном и когнитивном компонентах боли. В результате длительной гиперкортизолемии в этих областях могут прои</w:t>
      </w:r>
      <w:r w:rsidR="009D7B02">
        <w:rPr>
          <w:sz w:val="28"/>
          <w:szCs w:val="28"/>
          <w:lang w:val="ru-KZ"/>
        </w:rPr>
        <w:t>сходить</w:t>
      </w:r>
      <w:r w:rsidR="00752D3E" w:rsidRPr="00752D3E">
        <w:rPr>
          <w:sz w:val="28"/>
          <w:szCs w:val="28"/>
          <w:lang w:val="ru-KZ"/>
        </w:rPr>
        <w:t xml:space="preserve"> структурные и функциональные изменения. Это связано с у</w:t>
      </w:r>
      <w:r w:rsidR="009D7B02">
        <w:rPr>
          <w:sz w:val="28"/>
          <w:szCs w:val="28"/>
          <w:lang w:val="ru-KZ"/>
        </w:rPr>
        <w:t>силением</w:t>
      </w:r>
      <w:r w:rsidR="00752D3E" w:rsidRPr="00752D3E">
        <w:rPr>
          <w:sz w:val="28"/>
          <w:szCs w:val="28"/>
          <w:lang w:val="ru-KZ"/>
        </w:rPr>
        <w:t xml:space="preserve"> эмоционального реагирования на болевые стимулы и снижением болевого порога. </w:t>
      </w:r>
      <w:r w:rsidR="009D7B02">
        <w:rPr>
          <w:sz w:val="28"/>
          <w:szCs w:val="28"/>
          <w:lang w:val="ru-KZ"/>
        </w:rPr>
        <w:t>Данный факт</w:t>
      </w:r>
      <w:r w:rsidR="00752D3E" w:rsidRPr="00752D3E">
        <w:rPr>
          <w:sz w:val="28"/>
          <w:szCs w:val="28"/>
          <w:lang w:val="ru-KZ"/>
        </w:rPr>
        <w:t xml:space="preserve"> объясняет, почему боль у женщин с ПД </w:t>
      </w:r>
      <w:r w:rsidR="009D7B02">
        <w:rPr>
          <w:sz w:val="28"/>
          <w:szCs w:val="28"/>
          <w:lang w:val="ru-KZ"/>
        </w:rPr>
        <w:t>воспринимается как</w:t>
      </w:r>
      <w:r w:rsidR="00752D3E" w:rsidRPr="00752D3E">
        <w:rPr>
          <w:sz w:val="28"/>
          <w:szCs w:val="28"/>
          <w:lang w:val="ru-KZ"/>
        </w:rPr>
        <w:t xml:space="preserve"> более интенсивн</w:t>
      </w:r>
      <w:r w:rsidR="009D7B02">
        <w:rPr>
          <w:sz w:val="28"/>
          <w:szCs w:val="28"/>
          <w:lang w:val="ru-KZ"/>
        </w:rPr>
        <w:t>ая</w:t>
      </w:r>
      <w:r w:rsidR="00752D3E" w:rsidRPr="00752D3E">
        <w:rPr>
          <w:sz w:val="28"/>
          <w:szCs w:val="28"/>
          <w:lang w:val="ru-KZ"/>
        </w:rPr>
        <w:t xml:space="preserve"> и трудно </w:t>
      </w:r>
      <w:r w:rsidR="009D7B02">
        <w:rPr>
          <w:sz w:val="28"/>
          <w:szCs w:val="28"/>
          <w:lang w:val="ru-KZ"/>
        </w:rPr>
        <w:t xml:space="preserve">поддающаяся </w:t>
      </w:r>
      <w:r w:rsidR="00752D3E" w:rsidRPr="00752D3E">
        <w:rPr>
          <w:sz w:val="28"/>
          <w:szCs w:val="28"/>
          <w:lang w:val="ru-KZ"/>
        </w:rPr>
        <w:t>контрол</w:t>
      </w:r>
      <w:r w:rsidR="009D7B02">
        <w:rPr>
          <w:sz w:val="28"/>
          <w:szCs w:val="28"/>
          <w:lang w:val="ru-KZ"/>
        </w:rPr>
        <w:t>ю</w:t>
      </w:r>
      <w:r w:rsidR="00752D3E" w:rsidRPr="00752D3E">
        <w:rPr>
          <w:sz w:val="28"/>
          <w:szCs w:val="28"/>
          <w:lang w:val="ru-KZ"/>
        </w:rPr>
        <w:t xml:space="preserve"> даже при сопоставимых соматических </w:t>
      </w:r>
      <w:r w:rsidR="009D7B02">
        <w:rPr>
          <w:sz w:val="28"/>
          <w:szCs w:val="28"/>
          <w:lang w:val="ru-KZ"/>
        </w:rPr>
        <w:t>стимулах</w:t>
      </w:r>
      <w:r w:rsidR="00752D3E">
        <w:rPr>
          <w:sz w:val="28"/>
          <w:szCs w:val="28"/>
          <w:lang w:val="ru-KZ"/>
        </w:rPr>
        <w:t xml:space="preserve"> </w:t>
      </w:r>
      <w:r w:rsidR="008057F8" w:rsidRPr="00703C38">
        <w:rPr>
          <w:sz w:val="28"/>
          <w:szCs w:val="28"/>
        </w:rPr>
        <w:t>[131,132].</w:t>
      </w:r>
    </w:p>
    <w:p w14:paraId="25AC66C6" w14:textId="19865499" w:rsidR="008057F8" w:rsidRPr="00285C95" w:rsidRDefault="009D7B02" w:rsidP="002128E7">
      <w:pPr>
        <w:ind w:firstLine="567"/>
        <w:jc w:val="both"/>
        <w:rPr>
          <w:sz w:val="28"/>
          <w:szCs w:val="28"/>
          <w:lang w:val="ru-KZ"/>
        </w:rPr>
      </w:pPr>
      <w:r>
        <w:rPr>
          <w:sz w:val="28"/>
          <w:szCs w:val="28"/>
          <w:lang w:val="ru-KZ"/>
        </w:rPr>
        <w:t xml:space="preserve">Исследование </w:t>
      </w:r>
      <w:r w:rsidR="00285C95" w:rsidRPr="00285C95">
        <w:rPr>
          <w:sz w:val="28"/>
          <w:szCs w:val="28"/>
          <w:lang w:val="ru-KZ"/>
        </w:rPr>
        <w:t>неинвазивных био</w:t>
      </w:r>
      <w:r>
        <w:rPr>
          <w:sz w:val="28"/>
          <w:szCs w:val="28"/>
          <w:lang w:val="ru-KZ"/>
        </w:rPr>
        <w:t>маркеров дисрегуляции</w:t>
      </w:r>
      <w:r w:rsidR="00285C95" w:rsidRPr="00285C95">
        <w:rPr>
          <w:sz w:val="28"/>
          <w:szCs w:val="28"/>
          <w:lang w:val="ru-KZ"/>
        </w:rPr>
        <w:t xml:space="preserve"> </w:t>
      </w:r>
      <w:r w:rsidRPr="00285C95">
        <w:rPr>
          <w:sz w:val="28"/>
          <w:szCs w:val="28"/>
          <w:lang w:val="ru-KZ"/>
        </w:rPr>
        <w:t xml:space="preserve">кортизола при первичной дисменорее </w:t>
      </w:r>
      <w:r>
        <w:rPr>
          <w:sz w:val="28"/>
          <w:szCs w:val="28"/>
          <w:lang w:val="ru-KZ"/>
        </w:rPr>
        <w:t xml:space="preserve">в таких биологических </w:t>
      </w:r>
      <w:r w:rsidR="00285C95" w:rsidRPr="00285C95">
        <w:rPr>
          <w:sz w:val="28"/>
          <w:szCs w:val="28"/>
          <w:lang w:val="ru-KZ"/>
        </w:rPr>
        <w:t xml:space="preserve">средах, как слюна, волосы и моча, становится все более </w:t>
      </w:r>
      <w:r>
        <w:rPr>
          <w:sz w:val="28"/>
          <w:szCs w:val="28"/>
          <w:lang w:val="ru-KZ"/>
        </w:rPr>
        <w:t>актуальным</w:t>
      </w:r>
      <w:r w:rsidR="00285C95" w:rsidRPr="00285C95">
        <w:rPr>
          <w:sz w:val="28"/>
          <w:szCs w:val="28"/>
          <w:lang w:val="ru-KZ"/>
        </w:rPr>
        <w:t xml:space="preserve">. По данным Giacomello G. </w:t>
      </w:r>
      <w:r>
        <w:rPr>
          <w:sz w:val="28"/>
          <w:szCs w:val="28"/>
          <w:lang w:val="ru-KZ"/>
        </w:rPr>
        <w:t>и соавт</w:t>
      </w:r>
      <w:r w:rsidR="00285C95" w:rsidRPr="00285C95">
        <w:rPr>
          <w:sz w:val="28"/>
          <w:szCs w:val="28"/>
          <w:lang w:val="ru-KZ"/>
        </w:rPr>
        <w:t xml:space="preserve">., а также Stoffel M. </w:t>
      </w:r>
      <w:r>
        <w:rPr>
          <w:sz w:val="28"/>
          <w:szCs w:val="28"/>
          <w:lang w:val="ru-KZ"/>
        </w:rPr>
        <w:t>и соавт</w:t>
      </w:r>
      <w:r w:rsidR="00285C95" w:rsidRPr="00285C95">
        <w:rPr>
          <w:sz w:val="28"/>
          <w:szCs w:val="28"/>
          <w:lang w:val="ru-KZ"/>
        </w:rPr>
        <w:t xml:space="preserve">., определение кортизола в слюне позволяет точно оценить острые стрессовые реакции, тогда как содержание кортизола в волосах отражает накопленный уровень хронического стресса за последние недели и месяцы. Эти методы особенно полезны для подростков, </w:t>
      </w:r>
      <w:r>
        <w:rPr>
          <w:sz w:val="28"/>
          <w:szCs w:val="28"/>
          <w:lang w:val="ru-KZ"/>
        </w:rPr>
        <w:t>у которых</w:t>
      </w:r>
      <w:r w:rsidR="00285C95" w:rsidRPr="00285C95">
        <w:rPr>
          <w:sz w:val="28"/>
          <w:szCs w:val="28"/>
          <w:lang w:val="ru-KZ"/>
        </w:rPr>
        <w:t xml:space="preserve"> инвазивные вмешательства не всегда приемлемы и могут </w:t>
      </w:r>
      <w:r w:rsidR="00D803AE">
        <w:rPr>
          <w:sz w:val="28"/>
          <w:szCs w:val="28"/>
          <w:lang w:val="ru-KZ"/>
        </w:rPr>
        <w:t>вызывать</w:t>
      </w:r>
      <w:r w:rsidR="00285C95" w:rsidRPr="00285C95">
        <w:rPr>
          <w:sz w:val="28"/>
          <w:szCs w:val="28"/>
          <w:lang w:val="ru-KZ"/>
        </w:rPr>
        <w:t xml:space="preserve"> дополнительн</w:t>
      </w:r>
      <w:r w:rsidR="00D803AE">
        <w:rPr>
          <w:sz w:val="28"/>
          <w:szCs w:val="28"/>
          <w:lang w:val="ru-KZ"/>
        </w:rPr>
        <w:t>ый</w:t>
      </w:r>
      <w:r w:rsidR="00285C95" w:rsidRPr="00285C95">
        <w:rPr>
          <w:sz w:val="28"/>
          <w:szCs w:val="28"/>
          <w:lang w:val="ru-KZ"/>
        </w:rPr>
        <w:t xml:space="preserve"> дискомфорт</w:t>
      </w:r>
      <w:r w:rsidR="00285C95">
        <w:rPr>
          <w:sz w:val="28"/>
          <w:szCs w:val="28"/>
          <w:lang w:val="ru-KZ"/>
        </w:rPr>
        <w:t xml:space="preserve"> </w:t>
      </w:r>
      <w:r w:rsidR="008057F8" w:rsidRPr="00703C38">
        <w:rPr>
          <w:sz w:val="28"/>
          <w:szCs w:val="28"/>
        </w:rPr>
        <w:t>[133].</w:t>
      </w:r>
    </w:p>
    <w:p w14:paraId="61EF8F92" w14:textId="17DA99FD" w:rsidR="008057F8" w:rsidRPr="00285C95" w:rsidRDefault="00285C95" w:rsidP="002128E7">
      <w:pPr>
        <w:ind w:firstLine="567"/>
        <w:jc w:val="both"/>
        <w:rPr>
          <w:sz w:val="28"/>
          <w:szCs w:val="28"/>
          <w:lang w:val="ru-KZ"/>
        </w:rPr>
      </w:pPr>
      <w:r w:rsidRPr="00285C95">
        <w:rPr>
          <w:sz w:val="28"/>
          <w:szCs w:val="28"/>
          <w:lang w:val="ru-KZ"/>
        </w:rPr>
        <w:t xml:space="preserve">Кроме того, показано, что методы лечения, направленные на нормализацию уровня кортизола, эффективны в облегчении болевого синдрома. </w:t>
      </w:r>
      <w:r w:rsidR="00D803AE">
        <w:rPr>
          <w:sz w:val="28"/>
          <w:szCs w:val="28"/>
          <w:lang w:val="ru-KZ"/>
        </w:rPr>
        <w:t xml:space="preserve">Применение </w:t>
      </w:r>
      <w:r w:rsidRPr="00285C95">
        <w:rPr>
          <w:sz w:val="28"/>
          <w:szCs w:val="28"/>
          <w:lang w:val="ru-KZ"/>
        </w:rPr>
        <w:t>когнитивно-поведенческой терапии, адаптогенов, нормализации сна, физическ</w:t>
      </w:r>
      <w:r w:rsidR="00D803AE">
        <w:rPr>
          <w:sz w:val="28"/>
          <w:szCs w:val="28"/>
          <w:lang w:val="ru-KZ"/>
        </w:rPr>
        <w:t>ая</w:t>
      </w:r>
      <w:r w:rsidRPr="00285C95">
        <w:rPr>
          <w:sz w:val="28"/>
          <w:szCs w:val="28"/>
          <w:lang w:val="ru-KZ"/>
        </w:rPr>
        <w:t xml:space="preserve"> активност</w:t>
      </w:r>
      <w:r w:rsidR="00D803AE">
        <w:rPr>
          <w:sz w:val="28"/>
          <w:szCs w:val="28"/>
          <w:lang w:val="ru-KZ"/>
        </w:rPr>
        <w:t>ь</w:t>
      </w:r>
      <w:r w:rsidRPr="00285C95">
        <w:rPr>
          <w:sz w:val="28"/>
          <w:szCs w:val="28"/>
          <w:lang w:val="ru-KZ"/>
        </w:rPr>
        <w:t xml:space="preserve"> и </w:t>
      </w:r>
      <w:r w:rsidR="00D803AE">
        <w:rPr>
          <w:sz w:val="28"/>
          <w:szCs w:val="28"/>
          <w:lang w:val="ru-KZ"/>
        </w:rPr>
        <w:t xml:space="preserve">прием </w:t>
      </w:r>
      <w:r w:rsidRPr="00285C95">
        <w:rPr>
          <w:sz w:val="28"/>
          <w:szCs w:val="28"/>
          <w:lang w:val="ru-KZ"/>
        </w:rPr>
        <w:t xml:space="preserve">витамина D </w:t>
      </w:r>
      <w:r w:rsidR="00D803AE">
        <w:rPr>
          <w:sz w:val="28"/>
          <w:szCs w:val="28"/>
          <w:lang w:val="ru-KZ"/>
        </w:rPr>
        <w:t xml:space="preserve">позволяют </w:t>
      </w:r>
      <w:r w:rsidRPr="00285C95">
        <w:rPr>
          <w:sz w:val="28"/>
          <w:szCs w:val="28"/>
          <w:lang w:val="ru-KZ"/>
        </w:rPr>
        <w:t xml:space="preserve">не только снизить уровень тревожности и депрессии, но и </w:t>
      </w:r>
      <w:r w:rsidR="00D803AE">
        <w:rPr>
          <w:sz w:val="28"/>
          <w:szCs w:val="28"/>
          <w:lang w:val="ru-KZ"/>
        </w:rPr>
        <w:t>уменьшит</w:t>
      </w:r>
      <w:r w:rsidRPr="00285C95">
        <w:rPr>
          <w:sz w:val="28"/>
          <w:szCs w:val="28"/>
          <w:lang w:val="ru-KZ"/>
        </w:rPr>
        <w:t>ь интенсивность боли. Это подтверждает связь между психоэмоциональными механизмами и болевыми проявлениями ПД</w:t>
      </w:r>
      <w:r>
        <w:rPr>
          <w:sz w:val="28"/>
          <w:szCs w:val="28"/>
          <w:lang w:val="ru-KZ"/>
        </w:rPr>
        <w:t xml:space="preserve"> </w:t>
      </w:r>
      <w:r w:rsidR="008057F8" w:rsidRPr="00703C38">
        <w:rPr>
          <w:sz w:val="28"/>
          <w:szCs w:val="28"/>
        </w:rPr>
        <w:t>[134].</w:t>
      </w:r>
    </w:p>
    <w:p w14:paraId="1FF29D00" w14:textId="645E2998" w:rsidR="00285C95" w:rsidRPr="00285C95" w:rsidRDefault="00285C95" w:rsidP="002128E7">
      <w:pPr>
        <w:ind w:firstLine="567"/>
        <w:jc w:val="both"/>
        <w:rPr>
          <w:sz w:val="28"/>
          <w:szCs w:val="28"/>
          <w:lang w:val="ru-KZ"/>
        </w:rPr>
      </w:pPr>
      <w:r w:rsidRPr="00285C95">
        <w:rPr>
          <w:sz w:val="28"/>
          <w:szCs w:val="28"/>
          <w:lang w:val="ru-KZ"/>
        </w:rPr>
        <w:t xml:space="preserve">Кортизол взаимодействует с воспалительными, нейроэндокринными и психоэмоциональными факторами и играет важную роль в развитии болевого </w:t>
      </w:r>
      <w:r w:rsidRPr="00285C95">
        <w:rPr>
          <w:sz w:val="28"/>
          <w:szCs w:val="28"/>
          <w:lang w:val="ru-KZ"/>
        </w:rPr>
        <w:lastRenderedPageBreak/>
        <w:t xml:space="preserve">синдрома при первичной дисменорее. Его оценка и коррекция представляют собой перспективное направление в диагностике и терапии </w:t>
      </w:r>
      <w:r w:rsidR="007E781B">
        <w:rPr>
          <w:sz w:val="28"/>
          <w:szCs w:val="28"/>
          <w:lang w:val="ru-KZ"/>
        </w:rPr>
        <w:t>данного состояния</w:t>
      </w:r>
      <w:r w:rsidRPr="00285C95">
        <w:rPr>
          <w:sz w:val="28"/>
          <w:szCs w:val="28"/>
          <w:lang w:val="ru-KZ"/>
        </w:rPr>
        <w:t>.</w:t>
      </w:r>
    </w:p>
    <w:p w14:paraId="2713F1B9" w14:textId="5311EED8" w:rsidR="00155617" w:rsidRPr="00155617" w:rsidRDefault="00155617" w:rsidP="002128E7">
      <w:pPr>
        <w:ind w:firstLine="567"/>
        <w:jc w:val="both"/>
        <w:rPr>
          <w:sz w:val="28"/>
          <w:szCs w:val="28"/>
          <w:lang w:val="ru-KZ"/>
        </w:rPr>
      </w:pPr>
      <w:r w:rsidRPr="00155617">
        <w:rPr>
          <w:sz w:val="28"/>
          <w:szCs w:val="28"/>
          <w:lang w:val="ru-KZ"/>
        </w:rPr>
        <w:t>Современные нейроэндокринные и психофизиологические исследования активно изучают связь между уровнем кортизола и выраженность</w:t>
      </w:r>
      <w:r w:rsidR="009E5951">
        <w:rPr>
          <w:sz w:val="28"/>
          <w:szCs w:val="28"/>
          <w:lang w:val="ru-KZ"/>
        </w:rPr>
        <w:t>ю</w:t>
      </w:r>
      <w:r w:rsidRPr="00155617">
        <w:rPr>
          <w:sz w:val="28"/>
          <w:szCs w:val="28"/>
          <w:lang w:val="ru-KZ"/>
        </w:rPr>
        <w:t xml:space="preserve"> болевого синдрома при первичной дисменорее. Анализ того, как интенсивность менструальной боли зависит от изменений уровня кортизола как в течение дня, так и в ответ на стресс, является одним из наиболее важных направлений.</w:t>
      </w:r>
    </w:p>
    <w:p w14:paraId="595118DD" w14:textId="57BEE206" w:rsidR="008057F8" w:rsidRPr="00155617" w:rsidRDefault="00155617" w:rsidP="002128E7">
      <w:pPr>
        <w:ind w:firstLine="567"/>
        <w:jc w:val="both"/>
        <w:rPr>
          <w:sz w:val="28"/>
          <w:szCs w:val="28"/>
          <w:lang w:val="ru-KZ"/>
        </w:rPr>
      </w:pPr>
      <w:r w:rsidRPr="00155617">
        <w:rPr>
          <w:sz w:val="28"/>
          <w:szCs w:val="28"/>
          <w:lang w:val="ru-KZ"/>
        </w:rPr>
        <w:t xml:space="preserve">В исследовании, проведенном Septianingrum Y. и Hatmanti N.M., было обнаружено, что у студенток с ПД уровень кортизола в крови был достоверно выше в период менструации по сравнению с контрольной группой. Это </w:t>
      </w:r>
      <w:r w:rsidR="0034111B">
        <w:rPr>
          <w:sz w:val="28"/>
          <w:szCs w:val="28"/>
          <w:lang w:val="ru-KZ"/>
        </w:rPr>
        <w:t xml:space="preserve">коррелировало </w:t>
      </w:r>
      <w:r w:rsidRPr="00155617">
        <w:rPr>
          <w:sz w:val="28"/>
          <w:szCs w:val="28"/>
          <w:lang w:val="ru-KZ"/>
        </w:rPr>
        <w:t>с субъективной оценкой боли по визуальной аналоговой шкале. Авторы пришли к выводу, что усиленная активация ГГН-оси может быть одним из основных факторов повышения болевой чувствительности у подростков с дисменореей</w:t>
      </w:r>
      <w:r>
        <w:rPr>
          <w:sz w:val="28"/>
          <w:szCs w:val="28"/>
          <w:lang w:val="ru-KZ"/>
        </w:rPr>
        <w:t xml:space="preserve"> </w:t>
      </w:r>
      <w:r w:rsidR="008057F8" w:rsidRPr="00703C38">
        <w:rPr>
          <w:sz w:val="28"/>
          <w:szCs w:val="28"/>
        </w:rPr>
        <w:t>[135].</w:t>
      </w:r>
    </w:p>
    <w:p w14:paraId="1733CBA0" w14:textId="59538FB2" w:rsidR="008057F8" w:rsidRPr="00703C38" w:rsidRDefault="008057F8" w:rsidP="002128E7">
      <w:pPr>
        <w:ind w:firstLine="567"/>
        <w:jc w:val="both"/>
        <w:rPr>
          <w:sz w:val="28"/>
          <w:szCs w:val="28"/>
        </w:rPr>
      </w:pPr>
      <w:r w:rsidRPr="00703C38">
        <w:rPr>
          <w:sz w:val="28"/>
          <w:szCs w:val="28"/>
        </w:rPr>
        <w:t>Ertandri Y.</w:t>
      </w:r>
      <w:r w:rsidR="00155617" w:rsidRPr="00155617">
        <w:rPr>
          <w:sz w:val="28"/>
          <w:szCs w:val="28"/>
          <w:lang w:val="ru-KZ"/>
        </w:rPr>
        <w:t xml:space="preserve"> </w:t>
      </w:r>
      <w:r w:rsidR="0034111B">
        <w:rPr>
          <w:sz w:val="28"/>
          <w:szCs w:val="28"/>
          <w:lang w:val="ru-KZ"/>
        </w:rPr>
        <w:t>и соавт</w:t>
      </w:r>
      <w:r w:rsidR="009E4391" w:rsidRPr="00285C95">
        <w:rPr>
          <w:sz w:val="28"/>
          <w:szCs w:val="28"/>
          <w:lang w:val="ru-KZ"/>
        </w:rPr>
        <w:t>.</w:t>
      </w:r>
      <w:r w:rsidR="009E4391">
        <w:rPr>
          <w:sz w:val="28"/>
          <w:szCs w:val="28"/>
          <w:lang w:val="ru-KZ"/>
        </w:rPr>
        <w:t xml:space="preserve"> </w:t>
      </w:r>
      <w:r w:rsidR="00155617" w:rsidRPr="00155617">
        <w:rPr>
          <w:sz w:val="28"/>
          <w:szCs w:val="28"/>
          <w:lang w:val="ru-KZ"/>
        </w:rPr>
        <w:t xml:space="preserve">получили сходные данные, которые показали достоверную разницу в уровне кортизола между здоровыми сверстницами и девушками с хронической ПД. У пациенток с выраженным болевым синдромом </w:t>
      </w:r>
      <w:r w:rsidR="0034111B">
        <w:rPr>
          <w:sz w:val="28"/>
          <w:szCs w:val="28"/>
          <w:lang w:val="ru-KZ"/>
        </w:rPr>
        <w:t>наблюдались</w:t>
      </w:r>
      <w:r w:rsidR="00155617" w:rsidRPr="00155617">
        <w:rPr>
          <w:sz w:val="28"/>
          <w:szCs w:val="28"/>
          <w:lang w:val="ru-KZ"/>
        </w:rPr>
        <w:t xml:space="preserve"> как повышенные концентрации кортизола, так и изменения в циркадной секреции, что свидетельствует о постоянной дисрегуляции ГГН-оси</w:t>
      </w:r>
      <w:r w:rsidR="009E4391">
        <w:rPr>
          <w:sz w:val="28"/>
          <w:szCs w:val="28"/>
          <w:lang w:val="ru-KZ"/>
        </w:rPr>
        <w:t xml:space="preserve"> </w:t>
      </w:r>
      <w:r w:rsidRPr="00703C38">
        <w:rPr>
          <w:sz w:val="28"/>
          <w:szCs w:val="28"/>
        </w:rPr>
        <w:t>[94</w:t>
      </w:r>
      <w:r w:rsidR="00433DF3">
        <w:rPr>
          <w:sz w:val="28"/>
          <w:szCs w:val="28"/>
        </w:rPr>
        <w:t>,р. 102</w:t>
      </w:r>
      <w:r w:rsidRPr="00703C38">
        <w:rPr>
          <w:sz w:val="28"/>
          <w:szCs w:val="28"/>
        </w:rPr>
        <w:t>].</w:t>
      </w:r>
    </w:p>
    <w:p w14:paraId="39177DD6" w14:textId="2C064374" w:rsidR="008057F8" w:rsidRPr="00703C38" w:rsidRDefault="008057F8" w:rsidP="002128E7">
      <w:pPr>
        <w:ind w:firstLine="567"/>
        <w:jc w:val="both"/>
        <w:rPr>
          <w:sz w:val="28"/>
          <w:szCs w:val="28"/>
        </w:rPr>
      </w:pPr>
      <w:r w:rsidRPr="00703C38">
        <w:rPr>
          <w:sz w:val="28"/>
          <w:szCs w:val="28"/>
        </w:rPr>
        <w:t>Meliya L.F</w:t>
      </w:r>
      <w:r w:rsidR="009E4391">
        <w:rPr>
          <w:sz w:val="24"/>
          <w:szCs w:val="24"/>
          <w:lang w:val="ru-KZ" w:eastAsia="ru-KZ"/>
        </w:rPr>
        <w:t xml:space="preserve">. </w:t>
      </w:r>
      <w:r w:rsidR="009E4391" w:rsidRPr="009E4391">
        <w:rPr>
          <w:sz w:val="28"/>
          <w:szCs w:val="28"/>
          <w:lang w:val="ru-KZ"/>
        </w:rPr>
        <w:t xml:space="preserve"> </w:t>
      </w:r>
      <w:r w:rsidR="00625B78">
        <w:rPr>
          <w:sz w:val="28"/>
          <w:szCs w:val="28"/>
          <w:lang w:val="ru-KZ"/>
        </w:rPr>
        <w:t>и соавт</w:t>
      </w:r>
      <w:r w:rsidR="009E4391" w:rsidRPr="00285C95">
        <w:rPr>
          <w:sz w:val="28"/>
          <w:szCs w:val="28"/>
          <w:lang w:val="ru-KZ"/>
        </w:rPr>
        <w:t>.</w:t>
      </w:r>
      <w:r w:rsidR="009E4391">
        <w:rPr>
          <w:sz w:val="28"/>
          <w:szCs w:val="28"/>
          <w:lang w:val="ru-KZ"/>
        </w:rPr>
        <w:t xml:space="preserve"> </w:t>
      </w:r>
      <w:r w:rsidR="009E4391" w:rsidRPr="009E4391">
        <w:rPr>
          <w:sz w:val="28"/>
          <w:szCs w:val="28"/>
          <w:lang w:val="ru-KZ"/>
        </w:rPr>
        <w:t>исследовали влияние ароматерапии на уровень боли и кортизола у девушек с ПД. Они обнаружили, что уровень кортизола в слюне нормализова</w:t>
      </w:r>
      <w:r w:rsidR="00625B78">
        <w:rPr>
          <w:sz w:val="28"/>
          <w:szCs w:val="28"/>
          <w:lang w:val="ru-KZ"/>
        </w:rPr>
        <w:t>лся</w:t>
      </w:r>
      <w:r w:rsidR="009E4391" w:rsidRPr="009E4391">
        <w:rPr>
          <w:sz w:val="28"/>
          <w:szCs w:val="28"/>
          <w:lang w:val="ru-KZ"/>
        </w:rPr>
        <w:t xml:space="preserve">, а боль уменьшилась. Это подтверждает, что кортизол участвует в управлении болью и </w:t>
      </w:r>
      <w:r w:rsidR="00625B78">
        <w:rPr>
          <w:sz w:val="28"/>
          <w:szCs w:val="28"/>
          <w:lang w:val="ru-KZ"/>
        </w:rPr>
        <w:t>что его уровень можно</w:t>
      </w:r>
      <w:r w:rsidR="009E4391" w:rsidRPr="009E4391">
        <w:rPr>
          <w:sz w:val="28"/>
          <w:szCs w:val="28"/>
          <w:lang w:val="ru-KZ"/>
        </w:rPr>
        <w:t xml:space="preserve"> контролировать с помощью психофизиологических вмешательств</w:t>
      </w:r>
      <w:r w:rsidRPr="00703C38">
        <w:rPr>
          <w:sz w:val="28"/>
          <w:szCs w:val="28"/>
        </w:rPr>
        <w:t xml:space="preserve"> [132</w:t>
      </w:r>
      <w:r w:rsidR="00433DF3">
        <w:rPr>
          <w:sz w:val="28"/>
          <w:szCs w:val="28"/>
        </w:rPr>
        <w:t>,р. 1613</w:t>
      </w:r>
      <w:r w:rsidRPr="00703C38">
        <w:rPr>
          <w:sz w:val="28"/>
          <w:szCs w:val="28"/>
        </w:rPr>
        <w:t>].</w:t>
      </w:r>
    </w:p>
    <w:p w14:paraId="554343DF" w14:textId="7D6B9E97" w:rsidR="008057F8" w:rsidRPr="006D456A" w:rsidRDefault="006D456A" w:rsidP="002128E7">
      <w:pPr>
        <w:ind w:firstLine="567"/>
        <w:jc w:val="both"/>
        <w:rPr>
          <w:sz w:val="28"/>
          <w:szCs w:val="28"/>
          <w:lang w:val="ru-KZ"/>
        </w:rPr>
      </w:pPr>
      <w:r w:rsidRPr="006D456A">
        <w:rPr>
          <w:sz w:val="28"/>
          <w:szCs w:val="28"/>
          <w:lang w:val="ru-KZ"/>
        </w:rPr>
        <w:t>Использование волос в качестве неинвазивного биологического материала для оценки длительного воздействия стрессовых факторов представляет особый интерес. В исследовании Van Aken M.</w:t>
      </w:r>
      <w:r w:rsidR="00FC34E1">
        <w:rPr>
          <w:sz w:val="28"/>
          <w:szCs w:val="28"/>
          <w:lang w:val="ru-KZ"/>
        </w:rPr>
        <w:t xml:space="preserve"> и соавт</w:t>
      </w:r>
      <w:r w:rsidRPr="006D456A">
        <w:rPr>
          <w:sz w:val="28"/>
          <w:szCs w:val="28"/>
          <w:lang w:val="ru-KZ"/>
        </w:rPr>
        <w:t>. у женщин с хронической тазовой болью, включая дисменорею и эндометриоз, концентрация кортизола в волосах была значительно выше, чем у контрольной группы. Это показывает роль накопленного стресса в развитии болевого синдрома и подчеркивает диагностическую ценность этого подхода</w:t>
      </w:r>
      <w:r>
        <w:rPr>
          <w:sz w:val="28"/>
          <w:szCs w:val="28"/>
          <w:lang w:val="ru-KZ"/>
        </w:rPr>
        <w:t xml:space="preserve"> </w:t>
      </w:r>
      <w:r w:rsidR="008057F8" w:rsidRPr="00703C38">
        <w:rPr>
          <w:sz w:val="28"/>
          <w:szCs w:val="28"/>
        </w:rPr>
        <w:t>[126</w:t>
      </w:r>
      <w:r w:rsidR="00433DF3">
        <w:rPr>
          <w:sz w:val="28"/>
          <w:szCs w:val="28"/>
        </w:rPr>
        <w:t>,р. 216</w:t>
      </w:r>
      <w:r w:rsidR="008057F8" w:rsidRPr="00703C38">
        <w:rPr>
          <w:sz w:val="28"/>
          <w:szCs w:val="28"/>
        </w:rPr>
        <w:t>].</w:t>
      </w:r>
    </w:p>
    <w:p w14:paraId="108FA6A5" w14:textId="59B7EC7D" w:rsidR="008057F8" w:rsidRPr="006D456A" w:rsidRDefault="006D456A" w:rsidP="002128E7">
      <w:pPr>
        <w:ind w:firstLine="567"/>
        <w:jc w:val="both"/>
        <w:rPr>
          <w:sz w:val="28"/>
          <w:szCs w:val="28"/>
          <w:lang w:val="ru-KZ"/>
        </w:rPr>
      </w:pPr>
      <w:r w:rsidRPr="006D456A">
        <w:rPr>
          <w:sz w:val="28"/>
          <w:szCs w:val="28"/>
          <w:lang w:val="ru-KZ"/>
        </w:rPr>
        <w:t xml:space="preserve">Кроме количественных различий, качественные характеристики секреции кортизола также имеют большое значение. Согласно исследованию Ozgocer T. </w:t>
      </w:r>
      <w:r w:rsidR="00893E42">
        <w:rPr>
          <w:sz w:val="28"/>
          <w:szCs w:val="28"/>
          <w:lang w:val="ru-KZ"/>
        </w:rPr>
        <w:t>и соавт</w:t>
      </w:r>
      <w:r w:rsidRPr="006D456A">
        <w:rPr>
          <w:sz w:val="28"/>
          <w:szCs w:val="28"/>
          <w:lang w:val="ru-KZ"/>
        </w:rPr>
        <w:t>., у женщин с дисменореей в менструальные дни наблюдается у</w:t>
      </w:r>
      <w:r w:rsidR="00893E42">
        <w:rPr>
          <w:sz w:val="28"/>
          <w:szCs w:val="28"/>
          <w:lang w:val="ru-KZ"/>
        </w:rPr>
        <w:t>силение</w:t>
      </w:r>
      <w:r w:rsidRPr="006D456A">
        <w:rPr>
          <w:sz w:val="28"/>
          <w:szCs w:val="28"/>
          <w:lang w:val="ru-KZ"/>
        </w:rPr>
        <w:t xml:space="preserve"> ноцицепции и снижение амплитуды утренней кортизоловой реакции. Это может быть результатом нарушений восходящего контроля гипоталамуса, которые у</w:t>
      </w:r>
      <w:r w:rsidR="00893E42">
        <w:rPr>
          <w:sz w:val="28"/>
          <w:szCs w:val="28"/>
          <w:lang w:val="ru-KZ"/>
        </w:rPr>
        <w:t xml:space="preserve">силивают болевые ощущения </w:t>
      </w:r>
      <w:r w:rsidRPr="006D456A">
        <w:rPr>
          <w:sz w:val="28"/>
          <w:szCs w:val="28"/>
          <w:lang w:val="ru-KZ"/>
        </w:rPr>
        <w:t>и ухудшают эффективность эндогенных анальгетических систем</w:t>
      </w:r>
      <w:r>
        <w:rPr>
          <w:sz w:val="28"/>
          <w:szCs w:val="28"/>
          <w:lang w:val="ru-KZ"/>
        </w:rPr>
        <w:t xml:space="preserve"> </w:t>
      </w:r>
      <w:r w:rsidR="008057F8" w:rsidRPr="00703C38">
        <w:rPr>
          <w:sz w:val="28"/>
          <w:szCs w:val="28"/>
        </w:rPr>
        <w:t>[130</w:t>
      </w:r>
      <w:r w:rsidR="00433DF3">
        <w:rPr>
          <w:sz w:val="28"/>
          <w:szCs w:val="28"/>
        </w:rPr>
        <w:t>,р. 57</w:t>
      </w:r>
      <w:r w:rsidR="008057F8" w:rsidRPr="00703C38">
        <w:rPr>
          <w:sz w:val="28"/>
          <w:szCs w:val="28"/>
        </w:rPr>
        <w:t>].</w:t>
      </w:r>
    </w:p>
    <w:p w14:paraId="71F8B93E" w14:textId="60F32F6F" w:rsidR="008057F8" w:rsidRPr="006D456A" w:rsidRDefault="006D456A" w:rsidP="002128E7">
      <w:pPr>
        <w:ind w:firstLine="567"/>
        <w:jc w:val="both"/>
        <w:rPr>
          <w:sz w:val="28"/>
          <w:szCs w:val="28"/>
          <w:lang w:val="ru-KZ"/>
        </w:rPr>
      </w:pPr>
      <w:r w:rsidRPr="006D456A">
        <w:rPr>
          <w:sz w:val="28"/>
          <w:szCs w:val="28"/>
          <w:lang w:val="ru-KZ"/>
        </w:rPr>
        <w:t xml:space="preserve">На фоне гиперкортизолемии у женщин с ПМС и ПМДР наблюдается парадоксальное усиление болевых ощущений. Это может быть </w:t>
      </w:r>
      <w:r w:rsidR="00EB5FCC">
        <w:rPr>
          <w:sz w:val="28"/>
          <w:szCs w:val="28"/>
          <w:lang w:val="ru-KZ"/>
        </w:rPr>
        <w:t>следствием</w:t>
      </w:r>
      <w:r w:rsidRPr="006D456A">
        <w:rPr>
          <w:sz w:val="28"/>
          <w:szCs w:val="28"/>
          <w:lang w:val="ru-KZ"/>
        </w:rPr>
        <w:t xml:space="preserve"> «про</w:t>
      </w:r>
      <w:r w:rsidR="00EB5FCC">
        <w:rPr>
          <w:sz w:val="28"/>
          <w:szCs w:val="28"/>
          <w:lang w:val="ru-KZ"/>
        </w:rPr>
        <w:t>рыва</w:t>
      </w:r>
      <w:r w:rsidRPr="006D456A">
        <w:rPr>
          <w:sz w:val="28"/>
          <w:szCs w:val="28"/>
          <w:lang w:val="ru-KZ"/>
        </w:rPr>
        <w:t>» в системе отрицательной обратной связи и нарушения взаимодействия между кортизолом и медиаторами боли, такими как серотонин и ГАМК</w:t>
      </w:r>
      <w:r w:rsidR="008057F8" w:rsidRPr="00703C38">
        <w:rPr>
          <w:sz w:val="28"/>
          <w:szCs w:val="28"/>
        </w:rPr>
        <w:t xml:space="preserve"> [136].</w:t>
      </w:r>
    </w:p>
    <w:p w14:paraId="3FFD425C" w14:textId="6AD9B9BF" w:rsidR="008F4746" w:rsidRPr="008F4746" w:rsidRDefault="008F4746" w:rsidP="002128E7">
      <w:pPr>
        <w:ind w:firstLine="567"/>
        <w:jc w:val="both"/>
        <w:rPr>
          <w:sz w:val="28"/>
          <w:szCs w:val="28"/>
          <w:lang w:val="ru-KZ"/>
        </w:rPr>
      </w:pPr>
      <w:r w:rsidRPr="008F4746">
        <w:rPr>
          <w:sz w:val="28"/>
          <w:szCs w:val="28"/>
          <w:lang w:val="ru-KZ"/>
        </w:rPr>
        <w:lastRenderedPageBreak/>
        <w:t xml:space="preserve">Таким образом, клинические и экспериментальные данные показывают, что уровень кортизола и </w:t>
      </w:r>
      <w:r w:rsidR="00EB5FCC">
        <w:rPr>
          <w:sz w:val="28"/>
          <w:szCs w:val="28"/>
          <w:lang w:val="ru-KZ"/>
        </w:rPr>
        <w:t>характер</w:t>
      </w:r>
      <w:r w:rsidRPr="008F4746">
        <w:rPr>
          <w:sz w:val="28"/>
          <w:szCs w:val="28"/>
          <w:lang w:val="ru-KZ"/>
        </w:rPr>
        <w:t xml:space="preserve"> его секреции играют решающую роль в возникновении болевого синдрома при первичной дисменорее. Н</w:t>
      </w:r>
      <w:r w:rsidR="00EB5FCC">
        <w:rPr>
          <w:sz w:val="28"/>
          <w:szCs w:val="28"/>
          <w:lang w:val="ru-KZ"/>
        </w:rPr>
        <w:t xml:space="preserve">арушение </w:t>
      </w:r>
      <w:r w:rsidR="00EB5FCC" w:rsidRPr="008F4746">
        <w:rPr>
          <w:sz w:val="28"/>
          <w:szCs w:val="28"/>
          <w:lang w:val="ru-KZ"/>
        </w:rPr>
        <w:t>циркадной ритмичности, гиперсекреци</w:t>
      </w:r>
      <w:r w:rsidR="00EB5FCC">
        <w:rPr>
          <w:sz w:val="28"/>
          <w:szCs w:val="28"/>
          <w:lang w:val="ru-KZ"/>
        </w:rPr>
        <w:t>я</w:t>
      </w:r>
      <w:r w:rsidR="00EB5FCC" w:rsidRPr="008F4746">
        <w:rPr>
          <w:sz w:val="28"/>
          <w:szCs w:val="28"/>
          <w:lang w:val="ru-KZ"/>
        </w:rPr>
        <w:t xml:space="preserve"> и снижени</w:t>
      </w:r>
      <w:r w:rsidR="00EB5FCC">
        <w:rPr>
          <w:sz w:val="28"/>
          <w:szCs w:val="28"/>
          <w:lang w:val="ru-KZ"/>
        </w:rPr>
        <w:t>е</w:t>
      </w:r>
      <w:r w:rsidR="00EB5FCC" w:rsidRPr="008F4746">
        <w:rPr>
          <w:sz w:val="28"/>
          <w:szCs w:val="28"/>
          <w:lang w:val="ru-KZ"/>
        </w:rPr>
        <w:t xml:space="preserve"> реактивности ГГН-оси способству</w:t>
      </w:r>
      <w:r w:rsidR="00EB5FCC">
        <w:rPr>
          <w:sz w:val="28"/>
          <w:szCs w:val="28"/>
          <w:lang w:val="ru-KZ"/>
        </w:rPr>
        <w:t>ю</w:t>
      </w:r>
      <w:r w:rsidR="00EB5FCC" w:rsidRPr="008F4746">
        <w:rPr>
          <w:sz w:val="28"/>
          <w:szCs w:val="28"/>
          <w:lang w:val="ru-KZ"/>
        </w:rPr>
        <w:t xml:space="preserve">т </w:t>
      </w:r>
      <w:r w:rsidRPr="008F4746">
        <w:rPr>
          <w:sz w:val="28"/>
          <w:szCs w:val="28"/>
          <w:lang w:val="ru-KZ"/>
        </w:rPr>
        <w:t>нейровоспалению, центральной сенситизации и хронизации боли.</w:t>
      </w:r>
    </w:p>
    <w:p w14:paraId="137437E0" w14:textId="0F492E09" w:rsidR="008F4746" w:rsidRPr="008F4746" w:rsidRDefault="008F4746" w:rsidP="002128E7">
      <w:pPr>
        <w:ind w:firstLine="567"/>
        <w:jc w:val="both"/>
        <w:rPr>
          <w:sz w:val="28"/>
          <w:szCs w:val="28"/>
          <w:lang w:val="ru-KZ"/>
        </w:rPr>
      </w:pPr>
      <w:r w:rsidRPr="008F4746">
        <w:rPr>
          <w:sz w:val="28"/>
          <w:szCs w:val="28"/>
          <w:lang w:val="ru-KZ"/>
        </w:rPr>
        <w:t>Тем не менее</w:t>
      </w:r>
      <w:r w:rsidR="00EB5FCC">
        <w:rPr>
          <w:sz w:val="28"/>
          <w:szCs w:val="28"/>
          <w:lang w:val="ru-KZ"/>
        </w:rPr>
        <w:t xml:space="preserve"> </w:t>
      </w:r>
      <w:r w:rsidRPr="008F4746">
        <w:rPr>
          <w:sz w:val="28"/>
          <w:szCs w:val="28"/>
          <w:lang w:val="ru-KZ"/>
        </w:rPr>
        <w:t xml:space="preserve">эта связь не ограничивается ассоциами; кортизол влияет как на периферические ноцицепторы, так и на центральные </w:t>
      </w:r>
      <w:r w:rsidR="00EB5FCC">
        <w:rPr>
          <w:sz w:val="28"/>
          <w:szCs w:val="28"/>
          <w:lang w:val="ru-KZ"/>
        </w:rPr>
        <w:t>отделы</w:t>
      </w:r>
      <w:r w:rsidRPr="008F4746">
        <w:rPr>
          <w:sz w:val="28"/>
          <w:szCs w:val="28"/>
          <w:lang w:val="ru-KZ"/>
        </w:rPr>
        <w:t xml:space="preserve"> мозга, которые отвечают за переработку болевых сигналов и </w:t>
      </w:r>
      <w:r w:rsidR="00EB5FCC">
        <w:rPr>
          <w:sz w:val="28"/>
          <w:szCs w:val="28"/>
          <w:lang w:val="ru-KZ"/>
        </w:rPr>
        <w:t>формирова</w:t>
      </w:r>
      <w:r w:rsidRPr="008F4746">
        <w:rPr>
          <w:sz w:val="28"/>
          <w:szCs w:val="28"/>
          <w:lang w:val="ru-KZ"/>
        </w:rPr>
        <w:t>ние аффективного компонента боли. Кортизол участвует в этих механизмах, по</w:t>
      </w:r>
      <w:r w:rsidR="00EB5FCC">
        <w:rPr>
          <w:sz w:val="28"/>
          <w:szCs w:val="28"/>
          <w:lang w:val="ru-KZ"/>
        </w:rPr>
        <w:t>скольку</w:t>
      </w:r>
      <w:r w:rsidRPr="008F4746">
        <w:rPr>
          <w:sz w:val="28"/>
          <w:szCs w:val="28"/>
          <w:lang w:val="ru-KZ"/>
        </w:rPr>
        <w:t xml:space="preserve"> он может регулировать синаптическую пластичность, контролировать экспрессию провоспалительных цитокинов, влиять на активность NMDA-рецепторов и </w:t>
      </w:r>
      <w:r w:rsidR="00EB5FCC">
        <w:rPr>
          <w:sz w:val="28"/>
          <w:szCs w:val="28"/>
          <w:lang w:val="ru-KZ"/>
        </w:rPr>
        <w:t>из</w:t>
      </w:r>
      <w:r w:rsidRPr="008F4746">
        <w:rPr>
          <w:sz w:val="28"/>
          <w:szCs w:val="28"/>
          <w:lang w:val="ru-KZ"/>
        </w:rPr>
        <w:t>менять работу эндогенных антиноцицептивных систем, таких как опиоидные и серотонинергические пути.</w:t>
      </w:r>
    </w:p>
    <w:p w14:paraId="000346C2" w14:textId="0B2C2057" w:rsidR="008057F8" w:rsidRPr="00703C38" w:rsidRDefault="00981D04" w:rsidP="002128E7">
      <w:pPr>
        <w:ind w:firstLine="567"/>
        <w:jc w:val="both"/>
        <w:rPr>
          <w:sz w:val="28"/>
          <w:szCs w:val="28"/>
        </w:rPr>
      </w:pPr>
      <w:r w:rsidRPr="00981D04">
        <w:rPr>
          <w:sz w:val="28"/>
          <w:szCs w:val="28"/>
        </w:rPr>
        <w:t xml:space="preserve">Современные теории показывают, что постоянная активация гипоталамо-гипофизарно-надпочечниковой оси сопровождается нарушениями болевого контроля в центральной нервной системе, что объясняет участие кортизола в механизмах болевой чувствительности.  В условиях хронического стресса или болевого раздражителя повышенные уровни кортизола снижают активность нисходящих антиноцицептивных систем.  Это связано с нарушением работы префронтальной коры, </w:t>
      </w:r>
      <w:r w:rsidR="00197A20">
        <w:rPr>
          <w:sz w:val="28"/>
          <w:szCs w:val="28"/>
        </w:rPr>
        <w:t xml:space="preserve">околоводопроводного </w:t>
      </w:r>
      <w:r w:rsidRPr="00981D04">
        <w:rPr>
          <w:sz w:val="28"/>
          <w:szCs w:val="28"/>
        </w:rPr>
        <w:t>серого вещества</w:t>
      </w:r>
      <w:r w:rsidR="00197A20">
        <w:rPr>
          <w:sz w:val="28"/>
          <w:szCs w:val="28"/>
        </w:rPr>
        <w:t xml:space="preserve"> и </w:t>
      </w:r>
      <w:r w:rsidRPr="00981D04">
        <w:rPr>
          <w:sz w:val="28"/>
          <w:szCs w:val="28"/>
        </w:rPr>
        <w:t>других с</w:t>
      </w:r>
      <w:r w:rsidR="00197A20">
        <w:rPr>
          <w:sz w:val="28"/>
          <w:szCs w:val="28"/>
        </w:rPr>
        <w:t>труктур</w:t>
      </w:r>
      <w:r w:rsidRPr="00981D04">
        <w:rPr>
          <w:sz w:val="28"/>
          <w:szCs w:val="28"/>
        </w:rPr>
        <w:t xml:space="preserve">, отвечающих за </w:t>
      </w:r>
      <w:r w:rsidR="00197A20">
        <w:rPr>
          <w:sz w:val="28"/>
          <w:szCs w:val="28"/>
        </w:rPr>
        <w:t>торможение</w:t>
      </w:r>
      <w:r w:rsidRPr="00981D04">
        <w:rPr>
          <w:sz w:val="28"/>
          <w:szCs w:val="28"/>
        </w:rPr>
        <w:t xml:space="preserve"> болевых сигналов на спинальном уровне</w:t>
      </w:r>
      <w:r w:rsidR="008057F8" w:rsidRPr="00703C38">
        <w:rPr>
          <w:sz w:val="28"/>
          <w:szCs w:val="28"/>
        </w:rPr>
        <w:t xml:space="preserve"> [137,138].</w:t>
      </w:r>
    </w:p>
    <w:p w14:paraId="18BE421E" w14:textId="2B636D88" w:rsidR="008057F8" w:rsidRPr="00981D04" w:rsidRDefault="00981D04" w:rsidP="002128E7">
      <w:pPr>
        <w:ind w:firstLine="567"/>
        <w:jc w:val="both"/>
        <w:rPr>
          <w:sz w:val="28"/>
          <w:szCs w:val="28"/>
          <w:lang w:val="ru-KZ"/>
        </w:rPr>
      </w:pPr>
      <w:r w:rsidRPr="00981D04">
        <w:rPr>
          <w:sz w:val="28"/>
          <w:szCs w:val="28"/>
          <w:lang w:val="ru-KZ"/>
        </w:rPr>
        <w:t xml:space="preserve">Кортизол также влияет на экcпрессию опиоидных рецепторов в центральной нервной системе, особенно μ-рецепторов. При длительной гиперкортизолемии чувствительность к эндогенным опиоидам снижается, что приводит к </w:t>
      </w:r>
      <w:r w:rsidR="00197A20">
        <w:rPr>
          <w:sz w:val="28"/>
          <w:szCs w:val="28"/>
          <w:lang w:val="ru-KZ"/>
        </w:rPr>
        <w:t>снижениюё</w:t>
      </w:r>
      <w:r w:rsidRPr="00981D04">
        <w:rPr>
          <w:sz w:val="28"/>
          <w:szCs w:val="28"/>
          <w:lang w:val="ru-KZ"/>
        </w:rPr>
        <w:t xml:space="preserve"> болевого порога и уменьшению естественной анальгезии. Кроме того, дисбаланс в работе серотонинергических и дофаминергических систем у</w:t>
      </w:r>
      <w:r w:rsidR="00197A20">
        <w:rPr>
          <w:sz w:val="28"/>
          <w:szCs w:val="28"/>
          <w:lang w:val="ru-KZ"/>
        </w:rPr>
        <w:t>силивает</w:t>
      </w:r>
      <w:r w:rsidRPr="00981D04">
        <w:rPr>
          <w:sz w:val="28"/>
          <w:szCs w:val="28"/>
          <w:lang w:val="ru-KZ"/>
        </w:rPr>
        <w:t xml:space="preserve"> боль и снижает эмоциональную устойчивость</w:t>
      </w:r>
      <w:r>
        <w:rPr>
          <w:sz w:val="28"/>
          <w:szCs w:val="28"/>
          <w:lang w:val="ru-KZ"/>
        </w:rPr>
        <w:t xml:space="preserve"> </w:t>
      </w:r>
      <w:r w:rsidR="008057F8" w:rsidRPr="00703C38">
        <w:rPr>
          <w:sz w:val="28"/>
          <w:szCs w:val="28"/>
        </w:rPr>
        <w:t>[139,140].</w:t>
      </w:r>
    </w:p>
    <w:p w14:paraId="55FB30DF" w14:textId="4338497E" w:rsidR="008057F8" w:rsidRPr="00940D12" w:rsidRDefault="00197A20" w:rsidP="002128E7">
      <w:pPr>
        <w:ind w:firstLine="567"/>
        <w:jc w:val="both"/>
        <w:rPr>
          <w:sz w:val="28"/>
          <w:szCs w:val="28"/>
          <w:lang w:val="ru-KZ"/>
        </w:rPr>
      </w:pPr>
      <w:r w:rsidRPr="00940D12">
        <w:rPr>
          <w:sz w:val="28"/>
          <w:szCs w:val="28"/>
          <w:lang w:val="ru-KZ"/>
        </w:rPr>
        <w:t xml:space="preserve">На молекулярном уровне кортизол </w:t>
      </w:r>
      <w:r w:rsidR="00940D12" w:rsidRPr="00940D12">
        <w:rPr>
          <w:sz w:val="28"/>
          <w:szCs w:val="28"/>
          <w:lang w:val="ru-KZ"/>
        </w:rPr>
        <w:t>способ</w:t>
      </w:r>
      <w:r>
        <w:rPr>
          <w:sz w:val="28"/>
          <w:szCs w:val="28"/>
          <w:lang w:val="ru-KZ"/>
        </w:rPr>
        <w:t>е</w:t>
      </w:r>
      <w:r w:rsidR="00940D12" w:rsidRPr="00940D12">
        <w:rPr>
          <w:sz w:val="28"/>
          <w:szCs w:val="28"/>
          <w:lang w:val="ru-KZ"/>
        </w:rPr>
        <w:t>н изменять экспрессию генов, связанных с нейропластичностью и воспалением. В частности, он усиливает экспрессию провоспалительных цитокинов, таких как фактор некроза опухоли-α (TNF-α), интерлейкин-1β (IL-1β), интерлейкин-6 (IL-6) и други</w:t>
      </w:r>
      <w:r>
        <w:rPr>
          <w:sz w:val="28"/>
          <w:szCs w:val="28"/>
          <w:lang w:val="ru-KZ"/>
        </w:rPr>
        <w:t>х</w:t>
      </w:r>
      <w:r w:rsidR="00940D12" w:rsidRPr="00940D12">
        <w:rPr>
          <w:sz w:val="28"/>
          <w:szCs w:val="28"/>
          <w:lang w:val="ru-KZ"/>
        </w:rPr>
        <w:t>. Эти цитокины активируют ноцицепторы и способствуют развитию нейровоспалительных состояний. Это особенно важно для ПД, где воспаление является основным фактором, вызывающим боль</w:t>
      </w:r>
      <w:r w:rsidR="00940D12">
        <w:rPr>
          <w:sz w:val="28"/>
          <w:szCs w:val="28"/>
          <w:lang w:val="ru-KZ"/>
        </w:rPr>
        <w:t xml:space="preserve"> </w:t>
      </w:r>
      <w:r w:rsidR="008057F8" w:rsidRPr="00703C38">
        <w:rPr>
          <w:sz w:val="28"/>
          <w:szCs w:val="28"/>
        </w:rPr>
        <w:t>[141-143].</w:t>
      </w:r>
    </w:p>
    <w:p w14:paraId="208EB69D" w14:textId="432FBE02" w:rsidR="008057F8" w:rsidRPr="00703C38" w:rsidRDefault="00940D12" w:rsidP="002128E7">
      <w:pPr>
        <w:ind w:firstLine="567"/>
        <w:jc w:val="both"/>
        <w:rPr>
          <w:sz w:val="28"/>
          <w:szCs w:val="28"/>
        </w:rPr>
      </w:pPr>
      <w:r w:rsidRPr="00940D12">
        <w:rPr>
          <w:sz w:val="28"/>
          <w:szCs w:val="28"/>
          <w:lang w:val="ru-KZ"/>
        </w:rPr>
        <w:t xml:space="preserve">Влияние кортизола на центральную сенситизацию </w:t>
      </w:r>
      <w:r w:rsidR="001D7771">
        <w:rPr>
          <w:sz w:val="28"/>
          <w:szCs w:val="28"/>
          <w:lang w:val="ru-KZ"/>
        </w:rPr>
        <w:t>-</w:t>
      </w:r>
      <w:r w:rsidRPr="00940D12">
        <w:rPr>
          <w:sz w:val="28"/>
          <w:szCs w:val="28"/>
          <w:lang w:val="ru-KZ"/>
        </w:rPr>
        <w:t xml:space="preserve"> процесс, при котором повышается возбудимость нейронов задних рогов спинного мозга и расширяется зона восприятия боли </w:t>
      </w:r>
      <w:r w:rsidR="001D7771">
        <w:rPr>
          <w:sz w:val="28"/>
          <w:szCs w:val="28"/>
          <w:lang w:val="ru-KZ"/>
        </w:rPr>
        <w:t xml:space="preserve">- </w:t>
      </w:r>
      <w:r w:rsidRPr="00940D12">
        <w:rPr>
          <w:sz w:val="28"/>
          <w:szCs w:val="28"/>
          <w:lang w:val="ru-KZ"/>
        </w:rPr>
        <w:t xml:space="preserve">также имеет большое значение. Исследования Fortún-Rabadán R. </w:t>
      </w:r>
      <w:r w:rsidR="001D7771">
        <w:rPr>
          <w:sz w:val="28"/>
          <w:szCs w:val="28"/>
          <w:lang w:val="ru-KZ"/>
        </w:rPr>
        <w:t>и соавт</w:t>
      </w:r>
      <w:r w:rsidRPr="00940D12">
        <w:rPr>
          <w:sz w:val="28"/>
          <w:szCs w:val="28"/>
          <w:lang w:val="ru-KZ"/>
        </w:rPr>
        <w:t xml:space="preserve">. показали, что у женщин с длительным анамнезом дисменореи происходит пространственное перераспределение болевой чувствительности, что свидетельствует о нарушении центральной обработки ноцицептивной информации. </w:t>
      </w:r>
      <w:r w:rsidR="0069725F" w:rsidRPr="00940D12">
        <w:rPr>
          <w:sz w:val="28"/>
          <w:szCs w:val="28"/>
          <w:lang w:val="ru-KZ"/>
        </w:rPr>
        <w:t xml:space="preserve">Кортизол может способствовать этому процессу через </w:t>
      </w:r>
      <w:r w:rsidRPr="00940D12">
        <w:rPr>
          <w:sz w:val="28"/>
          <w:szCs w:val="28"/>
          <w:lang w:val="ru-KZ"/>
        </w:rPr>
        <w:t xml:space="preserve">дестабилизацию синаптической передачи, увеличение экспрессии NMDA-рецепторов и снижение уровня тормозных нейротрансмиттеров, таких как </w:t>
      </w:r>
      <w:r w:rsidRPr="00940D12">
        <w:rPr>
          <w:sz w:val="28"/>
          <w:szCs w:val="28"/>
          <w:lang w:val="ru-KZ"/>
        </w:rPr>
        <w:lastRenderedPageBreak/>
        <w:t xml:space="preserve">ГАМК </w:t>
      </w:r>
      <w:r w:rsidR="008057F8" w:rsidRPr="00703C38">
        <w:rPr>
          <w:sz w:val="28"/>
          <w:szCs w:val="28"/>
        </w:rPr>
        <w:t>[144,145].</w:t>
      </w:r>
    </w:p>
    <w:p w14:paraId="1E006DDE" w14:textId="37F5893B" w:rsidR="008057F8" w:rsidRPr="00E008AD" w:rsidRDefault="00E008AD" w:rsidP="002128E7">
      <w:pPr>
        <w:ind w:firstLine="567"/>
        <w:jc w:val="both"/>
        <w:rPr>
          <w:sz w:val="28"/>
          <w:szCs w:val="28"/>
          <w:lang w:val="ru-KZ"/>
        </w:rPr>
      </w:pPr>
      <w:r w:rsidRPr="00E008AD">
        <w:rPr>
          <w:sz w:val="28"/>
          <w:szCs w:val="28"/>
          <w:lang w:val="ru-KZ"/>
        </w:rPr>
        <w:t>Кроме того, отмечено, что взаимодействие между ГГН-осью и микроглией, иммунокомпетентными клетками центральной нервной системы, может измен</w:t>
      </w:r>
      <w:r w:rsidR="003118BA">
        <w:rPr>
          <w:sz w:val="28"/>
          <w:szCs w:val="28"/>
          <w:lang w:val="ru-KZ"/>
        </w:rPr>
        <w:t xml:space="preserve">яться под влиянием </w:t>
      </w:r>
      <w:r w:rsidRPr="00E008AD">
        <w:rPr>
          <w:sz w:val="28"/>
          <w:szCs w:val="28"/>
          <w:lang w:val="ru-KZ"/>
        </w:rPr>
        <w:t>кортизола.</w:t>
      </w:r>
      <w:r w:rsidR="003118BA">
        <w:rPr>
          <w:sz w:val="28"/>
          <w:szCs w:val="28"/>
          <w:lang w:val="ru-KZ"/>
        </w:rPr>
        <w:t xml:space="preserve"> При хронической</w:t>
      </w:r>
      <w:r w:rsidRPr="00E008AD">
        <w:rPr>
          <w:sz w:val="28"/>
          <w:szCs w:val="28"/>
          <w:lang w:val="ru-KZ"/>
        </w:rPr>
        <w:t xml:space="preserve"> актив</w:t>
      </w:r>
      <w:r w:rsidR="003118BA">
        <w:rPr>
          <w:sz w:val="28"/>
          <w:szCs w:val="28"/>
          <w:lang w:val="ru-KZ"/>
        </w:rPr>
        <w:t>ации эти клетки индуцируют провоспалительное состояние</w:t>
      </w:r>
      <w:r w:rsidRPr="00E008AD">
        <w:rPr>
          <w:sz w:val="28"/>
          <w:szCs w:val="28"/>
          <w:lang w:val="ru-KZ"/>
        </w:rPr>
        <w:t>, что</w:t>
      </w:r>
      <w:r w:rsidR="003118BA">
        <w:rPr>
          <w:sz w:val="28"/>
          <w:szCs w:val="28"/>
          <w:lang w:val="ru-KZ"/>
        </w:rPr>
        <w:t xml:space="preserve"> усиливает</w:t>
      </w:r>
      <w:r w:rsidRPr="00E008AD">
        <w:rPr>
          <w:sz w:val="28"/>
          <w:szCs w:val="28"/>
          <w:lang w:val="ru-KZ"/>
        </w:rPr>
        <w:t xml:space="preserve"> ноцицептивную передачу и снижает болевой порог. </w:t>
      </w:r>
      <w:r w:rsidR="003118BA">
        <w:rPr>
          <w:sz w:val="28"/>
          <w:szCs w:val="28"/>
          <w:lang w:val="ru-KZ"/>
        </w:rPr>
        <w:t xml:space="preserve">Такая </w:t>
      </w:r>
      <w:r w:rsidRPr="00E008AD">
        <w:rPr>
          <w:sz w:val="28"/>
          <w:szCs w:val="28"/>
          <w:lang w:val="ru-KZ"/>
        </w:rPr>
        <w:t>микроглиальная активация описана при различных типах хронической тазовой боли</w:t>
      </w:r>
      <w:r w:rsidR="003118BA">
        <w:rPr>
          <w:sz w:val="28"/>
          <w:szCs w:val="28"/>
          <w:lang w:val="ru-KZ"/>
        </w:rPr>
        <w:t xml:space="preserve"> и</w:t>
      </w:r>
      <w:r w:rsidRPr="00E008AD">
        <w:rPr>
          <w:sz w:val="28"/>
          <w:szCs w:val="28"/>
          <w:lang w:val="ru-KZ"/>
        </w:rPr>
        <w:t xml:space="preserve"> также может </w:t>
      </w:r>
      <w:r w:rsidR="003118BA">
        <w:rPr>
          <w:sz w:val="28"/>
          <w:szCs w:val="28"/>
          <w:lang w:val="ru-KZ"/>
        </w:rPr>
        <w:t xml:space="preserve">иметь место </w:t>
      </w:r>
      <w:r w:rsidRPr="00E008AD">
        <w:rPr>
          <w:sz w:val="28"/>
          <w:szCs w:val="28"/>
          <w:lang w:val="ru-KZ"/>
        </w:rPr>
        <w:t xml:space="preserve"> при п</w:t>
      </w:r>
      <w:r w:rsidR="003118BA">
        <w:rPr>
          <w:sz w:val="28"/>
          <w:szCs w:val="28"/>
          <w:lang w:val="ru-KZ"/>
        </w:rPr>
        <w:t>ервичной дисменорее</w:t>
      </w:r>
      <w:r w:rsidRPr="00E008AD">
        <w:rPr>
          <w:sz w:val="28"/>
          <w:szCs w:val="28"/>
          <w:lang w:val="ru-KZ"/>
        </w:rPr>
        <w:t xml:space="preserve">, особенно у пациенток с </w:t>
      </w:r>
      <w:r w:rsidR="003118BA">
        <w:rPr>
          <w:sz w:val="28"/>
          <w:szCs w:val="28"/>
          <w:lang w:val="ru-KZ"/>
        </w:rPr>
        <w:t>выражен</w:t>
      </w:r>
      <w:r w:rsidRPr="00E008AD">
        <w:rPr>
          <w:sz w:val="28"/>
          <w:szCs w:val="28"/>
          <w:lang w:val="ru-KZ"/>
        </w:rPr>
        <w:t>ным нейровоспалительным компонентом</w:t>
      </w:r>
      <w:r>
        <w:rPr>
          <w:sz w:val="28"/>
          <w:szCs w:val="28"/>
          <w:lang w:val="ru-KZ"/>
        </w:rPr>
        <w:t xml:space="preserve"> </w:t>
      </w:r>
      <w:r w:rsidR="008057F8" w:rsidRPr="00703C38">
        <w:rPr>
          <w:sz w:val="28"/>
          <w:szCs w:val="28"/>
        </w:rPr>
        <w:t>[146,147].</w:t>
      </w:r>
    </w:p>
    <w:p w14:paraId="1183A668" w14:textId="65992555" w:rsidR="008057F8" w:rsidRPr="00703C38" w:rsidRDefault="00E008AD" w:rsidP="002128E7">
      <w:pPr>
        <w:ind w:firstLine="567"/>
        <w:jc w:val="both"/>
        <w:rPr>
          <w:sz w:val="28"/>
          <w:szCs w:val="28"/>
        </w:rPr>
      </w:pPr>
      <w:r>
        <w:rPr>
          <w:sz w:val="28"/>
          <w:szCs w:val="28"/>
          <w:lang w:val="ru-KZ"/>
        </w:rPr>
        <w:t>Также</w:t>
      </w:r>
      <w:r w:rsidR="00536123">
        <w:rPr>
          <w:sz w:val="28"/>
          <w:szCs w:val="28"/>
          <w:lang w:val="ru-KZ"/>
        </w:rPr>
        <w:t xml:space="preserve"> интерес </w:t>
      </w:r>
      <w:r w:rsidR="00536123" w:rsidRPr="00E008AD">
        <w:rPr>
          <w:sz w:val="28"/>
          <w:szCs w:val="28"/>
          <w:lang w:val="ru-KZ"/>
        </w:rPr>
        <w:t>представляют</w:t>
      </w:r>
      <w:r w:rsidRPr="00E008AD">
        <w:rPr>
          <w:sz w:val="28"/>
          <w:szCs w:val="28"/>
          <w:lang w:val="ru-KZ"/>
        </w:rPr>
        <w:t xml:space="preserve"> данные</w:t>
      </w:r>
      <w:r w:rsidR="00536123">
        <w:rPr>
          <w:sz w:val="28"/>
          <w:szCs w:val="28"/>
          <w:lang w:val="ru-KZ"/>
        </w:rPr>
        <w:t xml:space="preserve"> о</w:t>
      </w:r>
      <w:r w:rsidRPr="00E008AD">
        <w:rPr>
          <w:sz w:val="28"/>
          <w:szCs w:val="28"/>
          <w:lang w:val="ru-KZ"/>
        </w:rPr>
        <w:t xml:space="preserve"> различи</w:t>
      </w:r>
      <w:r w:rsidR="00536123">
        <w:rPr>
          <w:sz w:val="28"/>
          <w:szCs w:val="28"/>
          <w:lang w:val="ru-KZ"/>
        </w:rPr>
        <w:t>ях</w:t>
      </w:r>
      <w:r w:rsidRPr="00E008AD">
        <w:rPr>
          <w:sz w:val="28"/>
          <w:szCs w:val="28"/>
          <w:lang w:val="ru-KZ"/>
        </w:rPr>
        <w:t xml:space="preserve"> в регуляции болевой чувствительности кортизолом в зависимости от пола и возраста. Реакция </w:t>
      </w:r>
      <w:r w:rsidR="00536123">
        <w:rPr>
          <w:sz w:val="28"/>
          <w:szCs w:val="28"/>
          <w:lang w:val="ru-KZ"/>
        </w:rPr>
        <w:t>ГГН</w:t>
      </w:r>
      <w:r w:rsidRPr="00E008AD">
        <w:rPr>
          <w:sz w:val="28"/>
          <w:szCs w:val="28"/>
          <w:lang w:val="ru-KZ"/>
        </w:rPr>
        <w:t>-оси и болевой порог у подростков и молодых женщин может быть более вариабельн</w:t>
      </w:r>
      <w:r w:rsidR="00536123">
        <w:rPr>
          <w:sz w:val="28"/>
          <w:szCs w:val="28"/>
          <w:lang w:val="ru-KZ"/>
        </w:rPr>
        <w:t>ыми</w:t>
      </w:r>
      <w:r w:rsidRPr="00E008AD">
        <w:rPr>
          <w:sz w:val="28"/>
          <w:szCs w:val="28"/>
          <w:lang w:val="ru-KZ"/>
        </w:rPr>
        <w:t xml:space="preserve"> в зависимости </w:t>
      </w:r>
      <w:r w:rsidR="00536123">
        <w:rPr>
          <w:sz w:val="28"/>
          <w:szCs w:val="28"/>
          <w:lang w:val="ru-KZ"/>
        </w:rPr>
        <w:t xml:space="preserve">от </w:t>
      </w:r>
      <w:r w:rsidRPr="00E008AD">
        <w:rPr>
          <w:sz w:val="28"/>
          <w:szCs w:val="28"/>
          <w:lang w:val="ru-KZ"/>
        </w:rPr>
        <w:t xml:space="preserve">стадии полового созревания, фазы менструального цикла и наличия длительного стресса. Это объясняет различия в интенсивности болевого синдрома при ПД и чувствительность к различным методам лечения, таким как витамин D и </w:t>
      </w:r>
      <w:r w:rsidR="00515C42">
        <w:rPr>
          <w:sz w:val="28"/>
          <w:szCs w:val="28"/>
          <w:lang w:val="ru-KZ"/>
        </w:rPr>
        <w:t>фармакотерапия</w:t>
      </w:r>
      <w:r>
        <w:rPr>
          <w:sz w:val="28"/>
          <w:szCs w:val="28"/>
          <w:lang w:val="ru-KZ"/>
        </w:rPr>
        <w:t xml:space="preserve"> </w:t>
      </w:r>
      <w:r w:rsidR="008057F8" w:rsidRPr="00703C38">
        <w:rPr>
          <w:sz w:val="28"/>
          <w:szCs w:val="28"/>
        </w:rPr>
        <w:t>[148,149].</w:t>
      </w:r>
    </w:p>
    <w:p w14:paraId="12A1B747" w14:textId="15D9E044" w:rsidR="00E008AD" w:rsidRPr="00E008AD" w:rsidRDefault="00E008AD" w:rsidP="002128E7">
      <w:pPr>
        <w:ind w:firstLine="567"/>
        <w:jc w:val="both"/>
        <w:rPr>
          <w:sz w:val="28"/>
          <w:szCs w:val="28"/>
          <w:lang w:val="ru-KZ"/>
        </w:rPr>
      </w:pPr>
      <w:r w:rsidRPr="00E008AD">
        <w:rPr>
          <w:sz w:val="28"/>
          <w:szCs w:val="28"/>
          <w:lang w:val="ru-KZ"/>
        </w:rPr>
        <w:t xml:space="preserve">Таким образом, кортизол играет важную роль в управлении болью, стрессом и воспалением. Его можно рассматривать </w:t>
      </w:r>
      <w:r w:rsidR="004F1D8F">
        <w:rPr>
          <w:sz w:val="28"/>
          <w:szCs w:val="28"/>
          <w:lang w:val="ru-KZ"/>
        </w:rPr>
        <w:t xml:space="preserve">и </w:t>
      </w:r>
      <w:r w:rsidRPr="00E008AD">
        <w:rPr>
          <w:sz w:val="28"/>
          <w:szCs w:val="28"/>
          <w:lang w:val="ru-KZ"/>
        </w:rPr>
        <w:t>как биомаркер,</w:t>
      </w:r>
      <w:r w:rsidR="004F1D8F">
        <w:rPr>
          <w:sz w:val="28"/>
          <w:szCs w:val="28"/>
          <w:lang w:val="ru-KZ"/>
        </w:rPr>
        <w:t xml:space="preserve"> </w:t>
      </w:r>
      <w:r w:rsidRPr="00E008AD">
        <w:rPr>
          <w:sz w:val="28"/>
          <w:szCs w:val="28"/>
          <w:lang w:val="ru-KZ"/>
        </w:rPr>
        <w:t>и как мишень для лечения первичной дисменореи из-за его участия в механизмах центральной и периферической сенситизации, нейровоспалени</w:t>
      </w:r>
      <w:r w:rsidR="004F1D8F">
        <w:rPr>
          <w:sz w:val="28"/>
          <w:szCs w:val="28"/>
          <w:lang w:val="ru-KZ"/>
        </w:rPr>
        <w:t>я</w:t>
      </w:r>
      <w:r w:rsidRPr="00E008AD">
        <w:rPr>
          <w:sz w:val="28"/>
          <w:szCs w:val="28"/>
          <w:lang w:val="ru-KZ"/>
        </w:rPr>
        <w:t xml:space="preserve"> и нарушени</w:t>
      </w:r>
      <w:r w:rsidR="004F1D8F">
        <w:rPr>
          <w:sz w:val="28"/>
          <w:szCs w:val="28"/>
          <w:lang w:val="ru-KZ"/>
        </w:rPr>
        <w:t>я</w:t>
      </w:r>
      <w:r w:rsidRPr="00E008AD">
        <w:rPr>
          <w:sz w:val="28"/>
          <w:szCs w:val="28"/>
          <w:lang w:val="ru-KZ"/>
        </w:rPr>
        <w:t xml:space="preserve"> антиноцицептивного контроля.</w:t>
      </w:r>
    </w:p>
    <w:p w14:paraId="324C1330" w14:textId="440ABF30" w:rsidR="00E008AD" w:rsidRPr="00E008AD" w:rsidRDefault="005A33B5" w:rsidP="002128E7">
      <w:pPr>
        <w:ind w:firstLine="567"/>
        <w:jc w:val="both"/>
        <w:rPr>
          <w:sz w:val="28"/>
          <w:szCs w:val="28"/>
          <w:lang w:val="ru-KZ"/>
        </w:rPr>
      </w:pPr>
      <w:r>
        <w:rPr>
          <w:sz w:val="28"/>
          <w:szCs w:val="28"/>
          <w:lang w:val="ru-KZ"/>
        </w:rPr>
        <w:t>Являясь о</w:t>
      </w:r>
      <w:r w:rsidR="00E008AD" w:rsidRPr="00E008AD">
        <w:rPr>
          <w:sz w:val="28"/>
          <w:szCs w:val="28"/>
          <w:lang w:val="ru-KZ"/>
        </w:rPr>
        <w:t>сновн</w:t>
      </w:r>
      <w:r>
        <w:rPr>
          <w:sz w:val="28"/>
          <w:szCs w:val="28"/>
          <w:lang w:val="ru-KZ"/>
        </w:rPr>
        <w:t>ым</w:t>
      </w:r>
      <w:r w:rsidR="00E008AD" w:rsidRPr="00E008AD">
        <w:rPr>
          <w:sz w:val="28"/>
          <w:szCs w:val="28"/>
          <w:lang w:val="ru-KZ"/>
        </w:rPr>
        <w:t xml:space="preserve"> гормон стресс-реализации, кортизол отвечает за регуляцию менструального цикла, психоэмоционального состояния и болевой чувствительности у женщин, особенно в подростковом возрасте. </w:t>
      </w:r>
      <w:r w:rsidRPr="00E008AD">
        <w:rPr>
          <w:sz w:val="28"/>
          <w:szCs w:val="28"/>
          <w:lang w:val="ru-KZ"/>
        </w:rPr>
        <w:t>Физиологическ</w:t>
      </w:r>
      <w:r>
        <w:rPr>
          <w:sz w:val="28"/>
          <w:szCs w:val="28"/>
          <w:lang w:val="ru-KZ"/>
        </w:rPr>
        <w:t>ая</w:t>
      </w:r>
      <w:r w:rsidRPr="00E008AD">
        <w:rPr>
          <w:sz w:val="28"/>
          <w:szCs w:val="28"/>
          <w:lang w:val="ru-KZ"/>
        </w:rPr>
        <w:t xml:space="preserve"> секреци</w:t>
      </w:r>
      <w:r>
        <w:rPr>
          <w:sz w:val="28"/>
          <w:szCs w:val="28"/>
          <w:lang w:val="ru-KZ"/>
        </w:rPr>
        <w:t>я</w:t>
      </w:r>
      <w:r w:rsidRPr="00E008AD">
        <w:rPr>
          <w:sz w:val="28"/>
          <w:szCs w:val="28"/>
          <w:lang w:val="ru-KZ"/>
        </w:rPr>
        <w:t xml:space="preserve"> кортизола</w:t>
      </w:r>
      <w:r>
        <w:rPr>
          <w:sz w:val="28"/>
          <w:szCs w:val="28"/>
          <w:lang w:val="ru-KZ"/>
        </w:rPr>
        <w:t>, подчиняющаяся</w:t>
      </w:r>
      <w:r w:rsidRPr="00E008AD">
        <w:rPr>
          <w:sz w:val="28"/>
          <w:szCs w:val="28"/>
          <w:lang w:val="ru-KZ"/>
        </w:rPr>
        <w:t xml:space="preserve"> </w:t>
      </w:r>
      <w:r>
        <w:rPr>
          <w:sz w:val="28"/>
          <w:szCs w:val="28"/>
          <w:lang w:val="ru-KZ"/>
        </w:rPr>
        <w:t>ц</w:t>
      </w:r>
      <w:r w:rsidR="00E008AD" w:rsidRPr="00E008AD">
        <w:rPr>
          <w:sz w:val="28"/>
          <w:szCs w:val="28"/>
          <w:lang w:val="ru-KZ"/>
        </w:rPr>
        <w:t>иркадн</w:t>
      </w:r>
      <w:r>
        <w:rPr>
          <w:sz w:val="28"/>
          <w:szCs w:val="28"/>
          <w:lang w:val="ru-KZ"/>
        </w:rPr>
        <w:t>ому</w:t>
      </w:r>
      <w:r w:rsidR="00E008AD" w:rsidRPr="00E008AD">
        <w:rPr>
          <w:sz w:val="28"/>
          <w:szCs w:val="28"/>
          <w:lang w:val="ru-KZ"/>
        </w:rPr>
        <w:t xml:space="preserve"> ритм</w:t>
      </w:r>
      <w:r>
        <w:rPr>
          <w:sz w:val="28"/>
          <w:szCs w:val="28"/>
          <w:lang w:val="ru-KZ"/>
        </w:rPr>
        <w:t xml:space="preserve">у, </w:t>
      </w:r>
      <w:r w:rsidR="00E008AD" w:rsidRPr="00E008AD">
        <w:rPr>
          <w:sz w:val="28"/>
          <w:szCs w:val="28"/>
          <w:lang w:val="ru-KZ"/>
        </w:rPr>
        <w:t xml:space="preserve">помогает организму адаптироваться к стрессу. </w:t>
      </w:r>
      <w:r>
        <w:rPr>
          <w:sz w:val="28"/>
          <w:szCs w:val="28"/>
          <w:lang w:val="ru-KZ"/>
        </w:rPr>
        <w:t>Однако</w:t>
      </w:r>
      <w:r w:rsidR="00E008AD" w:rsidRPr="00E008AD">
        <w:rPr>
          <w:sz w:val="28"/>
          <w:szCs w:val="28"/>
          <w:lang w:val="ru-KZ"/>
        </w:rPr>
        <w:t xml:space="preserve"> при ПД этот баланс нарушается</w:t>
      </w:r>
      <w:r>
        <w:rPr>
          <w:sz w:val="28"/>
          <w:szCs w:val="28"/>
          <w:lang w:val="ru-KZ"/>
        </w:rPr>
        <w:t>,</w:t>
      </w:r>
      <w:r w:rsidR="00E008AD" w:rsidRPr="00E008AD">
        <w:rPr>
          <w:sz w:val="28"/>
          <w:szCs w:val="28"/>
          <w:lang w:val="ru-KZ"/>
        </w:rPr>
        <w:t xml:space="preserve"> </w:t>
      </w:r>
      <w:r>
        <w:rPr>
          <w:sz w:val="28"/>
          <w:szCs w:val="28"/>
          <w:lang w:val="ru-KZ"/>
        </w:rPr>
        <w:t>что</w:t>
      </w:r>
      <w:r w:rsidR="00E008AD" w:rsidRPr="00E008AD">
        <w:rPr>
          <w:sz w:val="28"/>
          <w:szCs w:val="28"/>
          <w:lang w:val="ru-KZ"/>
        </w:rPr>
        <w:t xml:space="preserve"> проявляется как гиперсекрецией кортизола, так и изменениями в </w:t>
      </w:r>
      <w:r>
        <w:rPr>
          <w:sz w:val="28"/>
          <w:szCs w:val="28"/>
          <w:lang w:val="ru-KZ"/>
        </w:rPr>
        <w:t xml:space="preserve">его суточной </w:t>
      </w:r>
      <w:r w:rsidR="00E008AD" w:rsidRPr="00E008AD">
        <w:rPr>
          <w:sz w:val="28"/>
          <w:szCs w:val="28"/>
          <w:lang w:val="ru-KZ"/>
        </w:rPr>
        <w:t>динамике</w:t>
      </w:r>
      <w:r>
        <w:rPr>
          <w:sz w:val="28"/>
          <w:szCs w:val="28"/>
          <w:lang w:val="ru-KZ"/>
        </w:rPr>
        <w:t>,</w:t>
      </w:r>
      <w:r w:rsidR="00E008AD" w:rsidRPr="00E008AD">
        <w:rPr>
          <w:sz w:val="28"/>
          <w:szCs w:val="28"/>
          <w:lang w:val="ru-KZ"/>
        </w:rPr>
        <w:t xml:space="preserve"> что свидетельствует о дисфункции </w:t>
      </w:r>
      <w:r w:rsidR="00E008AD">
        <w:rPr>
          <w:sz w:val="28"/>
          <w:szCs w:val="28"/>
          <w:lang w:val="ru-KZ"/>
        </w:rPr>
        <w:t>ГГН-</w:t>
      </w:r>
      <w:r w:rsidR="00E008AD" w:rsidRPr="00E008AD">
        <w:rPr>
          <w:sz w:val="28"/>
          <w:szCs w:val="28"/>
          <w:lang w:val="ru-KZ"/>
        </w:rPr>
        <w:t>оси.</w:t>
      </w:r>
    </w:p>
    <w:p w14:paraId="4F58E3DD" w14:textId="4AD81A47" w:rsidR="00E008AD" w:rsidRPr="00E008AD" w:rsidRDefault="00E008AD" w:rsidP="002128E7">
      <w:pPr>
        <w:ind w:firstLine="567"/>
        <w:jc w:val="both"/>
        <w:rPr>
          <w:sz w:val="28"/>
          <w:szCs w:val="28"/>
          <w:lang w:val="ru-KZ"/>
        </w:rPr>
      </w:pPr>
      <w:r w:rsidRPr="00E008AD">
        <w:rPr>
          <w:sz w:val="28"/>
          <w:szCs w:val="28"/>
          <w:lang w:val="ru-KZ"/>
        </w:rPr>
        <w:t>Стресс, тревожность и нарушения сна вызывают активацию ГГН-</w:t>
      </w:r>
      <w:r w:rsidR="005A33B5">
        <w:rPr>
          <w:sz w:val="28"/>
          <w:szCs w:val="28"/>
          <w:lang w:val="ru-KZ"/>
        </w:rPr>
        <w:t>оси</w:t>
      </w:r>
      <w:r w:rsidRPr="00E008AD">
        <w:rPr>
          <w:sz w:val="28"/>
          <w:szCs w:val="28"/>
          <w:lang w:val="ru-KZ"/>
        </w:rPr>
        <w:t xml:space="preserve">. Это нарушает секрецию гонадотропин-рилизинг-гормона, ухудшает овуляторную функцию и способствует развитию циклической нестабильности. Кортизол является не только биомаркером стрессовой перегрузки и психоэмоциональных расстройств, но и активным медиатором, </w:t>
      </w:r>
      <w:r w:rsidR="005A33B5">
        <w:rPr>
          <w:sz w:val="28"/>
          <w:szCs w:val="28"/>
          <w:lang w:val="ru-KZ"/>
        </w:rPr>
        <w:t>усиливающим</w:t>
      </w:r>
      <w:r w:rsidRPr="00E008AD">
        <w:rPr>
          <w:sz w:val="28"/>
          <w:szCs w:val="28"/>
          <w:lang w:val="ru-KZ"/>
        </w:rPr>
        <w:t xml:space="preserve"> боль за счет нейровоспалительных, рецепторных и синаптических </w:t>
      </w:r>
      <w:r w:rsidR="00185D30">
        <w:rPr>
          <w:sz w:val="28"/>
          <w:szCs w:val="28"/>
          <w:lang w:val="ru-KZ"/>
        </w:rPr>
        <w:t>механизмов</w:t>
      </w:r>
      <w:r w:rsidRPr="00E008AD">
        <w:rPr>
          <w:sz w:val="28"/>
          <w:szCs w:val="28"/>
          <w:lang w:val="ru-KZ"/>
        </w:rPr>
        <w:t xml:space="preserve">. </w:t>
      </w:r>
      <w:r w:rsidR="00185D30">
        <w:rPr>
          <w:sz w:val="28"/>
          <w:szCs w:val="28"/>
          <w:lang w:val="ru-KZ"/>
        </w:rPr>
        <w:t xml:space="preserve">Клинические проявления </w:t>
      </w:r>
      <w:r w:rsidRPr="00E008AD">
        <w:rPr>
          <w:sz w:val="28"/>
          <w:szCs w:val="28"/>
          <w:lang w:val="ru-KZ"/>
        </w:rPr>
        <w:t xml:space="preserve">ПД включают </w:t>
      </w:r>
      <w:r w:rsidR="00185D30">
        <w:rPr>
          <w:sz w:val="28"/>
          <w:szCs w:val="28"/>
          <w:lang w:val="ru-KZ"/>
        </w:rPr>
        <w:t>снижение</w:t>
      </w:r>
      <w:r w:rsidRPr="00E008AD">
        <w:rPr>
          <w:sz w:val="28"/>
          <w:szCs w:val="28"/>
          <w:lang w:val="ru-KZ"/>
        </w:rPr>
        <w:t xml:space="preserve"> болевого порога, </w:t>
      </w:r>
      <w:r w:rsidR="00185D30">
        <w:rPr>
          <w:sz w:val="28"/>
          <w:szCs w:val="28"/>
          <w:lang w:val="ru-KZ"/>
        </w:rPr>
        <w:t xml:space="preserve">уменьшение </w:t>
      </w:r>
      <w:r w:rsidRPr="00E008AD">
        <w:rPr>
          <w:sz w:val="28"/>
          <w:szCs w:val="28"/>
          <w:lang w:val="ru-KZ"/>
        </w:rPr>
        <w:t>эффективности анальгетиков, сохранение хронической тазовой боли и ухудшение общего самочувствия.</w:t>
      </w:r>
    </w:p>
    <w:p w14:paraId="4CE7D299" w14:textId="6047CAF0" w:rsidR="009B0916" w:rsidRPr="009B0916" w:rsidRDefault="009B0916" w:rsidP="002128E7">
      <w:pPr>
        <w:ind w:firstLine="567"/>
        <w:jc w:val="both"/>
        <w:rPr>
          <w:sz w:val="28"/>
          <w:szCs w:val="28"/>
          <w:lang w:val="ru-KZ"/>
        </w:rPr>
      </w:pPr>
      <w:r w:rsidRPr="009B0916">
        <w:rPr>
          <w:sz w:val="28"/>
          <w:szCs w:val="28"/>
          <w:lang w:val="ru-KZ"/>
        </w:rPr>
        <w:t xml:space="preserve">Согласно современным данным, оценка уровня кортизола (в моче, волосах и слюне) может быть полезной для диагностики ПД и прогнозирования степени выраженности клинических проявлений. Кроме того, существуют новые возможности для комплексного лечения ПД у подростков, основанные на модуляции ГГН-оси. Эти методы включают </w:t>
      </w:r>
      <w:r w:rsidR="00185D30">
        <w:rPr>
          <w:sz w:val="28"/>
          <w:szCs w:val="28"/>
          <w:lang w:val="ru-KZ"/>
        </w:rPr>
        <w:t xml:space="preserve">применение </w:t>
      </w:r>
      <w:r w:rsidRPr="009B0916">
        <w:rPr>
          <w:sz w:val="28"/>
          <w:szCs w:val="28"/>
          <w:lang w:val="ru-KZ"/>
        </w:rPr>
        <w:t>витамин</w:t>
      </w:r>
      <w:r w:rsidR="00185D30">
        <w:rPr>
          <w:sz w:val="28"/>
          <w:szCs w:val="28"/>
          <w:lang w:val="ru-KZ"/>
        </w:rPr>
        <w:t>а</w:t>
      </w:r>
      <w:r w:rsidRPr="009B0916">
        <w:rPr>
          <w:sz w:val="28"/>
          <w:szCs w:val="28"/>
          <w:lang w:val="ru-KZ"/>
        </w:rPr>
        <w:t xml:space="preserve"> D, психоэмоциональную коррекцию и восстановление циркадных ритмов.</w:t>
      </w:r>
    </w:p>
    <w:p w14:paraId="7AD4B30E" w14:textId="4F778B52" w:rsidR="009B0916" w:rsidRPr="009B0916" w:rsidRDefault="009B0916" w:rsidP="002128E7">
      <w:pPr>
        <w:ind w:firstLine="567"/>
        <w:jc w:val="both"/>
        <w:rPr>
          <w:sz w:val="28"/>
          <w:szCs w:val="28"/>
          <w:lang w:val="ru-KZ"/>
        </w:rPr>
      </w:pPr>
      <w:r w:rsidRPr="009B0916">
        <w:rPr>
          <w:sz w:val="28"/>
          <w:szCs w:val="28"/>
          <w:lang w:val="ru-KZ"/>
        </w:rPr>
        <w:t xml:space="preserve">Таким образом, кортизол играет важную роль в патогенезе первичной </w:t>
      </w:r>
      <w:r w:rsidRPr="009B0916">
        <w:rPr>
          <w:sz w:val="28"/>
          <w:szCs w:val="28"/>
          <w:lang w:val="ru-KZ"/>
        </w:rPr>
        <w:lastRenderedPageBreak/>
        <w:t xml:space="preserve">дисменореи, </w:t>
      </w:r>
      <w:r w:rsidR="00185D30">
        <w:rPr>
          <w:sz w:val="28"/>
          <w:szCs w:val="28"/>
          <w:lang w:val="ru-KZ"/>
        </w:rPr>
        <w:t>объединяя</w:t>
      </w:r>
      <w:r w:rsidRPr="009B0916">
        <w:rPr>
          <w:sz w:val="28"/>
          <w:szCs w:val="28"/>
          <w:lang w:val="ru-KZ"/>
        </w:rPr>
        <w:t xml:space="preserve"> стресс, гормональную регуляцию и болевой синдром. Кортизол заслуживает особого внимания как в диагностике, так и в разработке индивидуальных лечебных стратегий.</w:t>
      </w:r>
    </w:p>
    <w:p w14:paraId="3BF37438" w14:textId="77777777" w:rsidR="00256AF2" w:rsidRPr="009B0916" w:rsidRDefault="00256AF2" w:rsidP="002128E7">
      <w:pPr>
        <w:ind w:firstLine="567"/>
        <w:jc w:val="both"/>
        <w:rPr>
          <w:sz w:val="28"/>
          <w:szCs w:val="28"/>
          <w:lang w:val="ru-KZ"/>
        </w:rPr>
      </w:pPr>
    </w:p>
    <w:p w14:paraId="7134547D" w14:textId="77777777" w:rsidR="00256AF2" w:rsidRDefault="00256AF2" w:rsidP="002128E7">
      <w:pPr>
        <w:ind w:firstLine="567"/>
        <w:jc w:val="both"/>
        <w:rPr>
          <w:sz w:val="28"/>
          <w:szCs w:val="28"/>
        </w:rPr>
      </w:pPr>
    </w:p>
    <w:p w14:paraId="2EE824A3" w14:textId="77777777" w:rsidR="00144756" w:rsidRDefault="00144756" w:rsidP="002128E7">
      <w:pPr>
        <w:ind w:firstLine="567"/>
        <w:jc w:val="both"/>
        <w:rPr>
          <w:sz w:val="28"/>
          <w:szCs w:val="28"/>
        </w:rPr>
      </w:pPr>
    </w:p>
    <w:p w14:paraId="11FF0524" w14:textId="77777777" w:rsidR="00144756" w:rsidRDefault="00144756" w:rsidP="002128E7">
      <w:pPr>
        <w:ind w:firstLine="567"/>
        <w:jc w:val="both"/>
        <w:rPr>
          <w:sz w:val="28"/>
          <w:szCs w:val="28"/>
        </w:rPr>
      </w:pPr>
    </w:p>
    <w:p w14:paraId="45BA6108" w14:textId="77777777" w:rsidR="00144756" w:rsidRDefault="00144756" w:rsidP="002128E7">
      <w:pPr>
        <w:ind w:firstLine="567"/>
        <w:jc w:val="both"/>
        <w:rPr>
          <w:sz w:val="28"/>
          <w:szCs w:val="28"/>
        </w:rPr>
      </w:pPr>
    </w:p>
    <w:p w14:paraId="3B558933" w14:textId="77777777" w:rsidR="00144756" w:rsidRDefault="00144756" w:rsidP="002128E7">
      <w:pPr>
        <w:ind w:firstLine="567"/>
        <w:jc w:val="both"/>
        <w:rPr>
          <w:sz w:val="28"/>
          <w:szCs w:val="28"/>
        </w:rPr>
      </w:pPr>
    </w:p>
    <w:p w14:paraId="6EE78652" w14:textId="77777777" w:rsidR="00144756" w:rsidRDefault="00144756" w:rsidP="002128E7">
      <w:pPr>
        <w:ind w:firstLine="567"/>
        <w:jc w:val="both"/>
        <w:rPr>
          <w:sz w:val="28"/>
          <w:szCs w:val="28"/>
        </w:rPr>
      </w:pPr>
    </w:p>
    <w:p w14:paraId="6FA1CEA2" w14:textId="77777777" w:rsidR="009B0916" w:rsidRDefault="009B0916" w:rsidP="00934481">
      <w:pPr>
        <w:contextualSpacing/>
        <w:jc w:val="both"/>
        <w:rPr>
          <w:sz w:val="28"/>
          <w:szCs w:val="28"/>
        </w:rPr>
      </w:pPr>
    </w:p>
    <w:p w14:paraId="49B53CE7" w14:textId="77777777" w:rsidR="009B0916" w:rsidRDefault="009B0916" w:rsidP="00934481">
      <w:pPr>
        <w:contextualSpacing/>
        <w:jc w:val="both"/>
        <w:rPr>
          <w:sz w:val="28"/>
          <w:szCs w:val="28"/>
        </w:rPr>
      </w:pPr>
    </w:p>
    <w:p w14:paraId="79FD4060" w14:textId="77777777" w:rsidR="009B0916" w:rsidRDefault="009B0916" w:rsidP="00934481">
      <w:pPr>
        <w:contextualSpacing/>
        <w:jc w:val="both"/>
        <w:rPr>
          <w:sz w:val="28"/>
          <w:szCs w:val="28"/>
        </w:rPr>
      </w:pPr>
    </w:p>
    <w:p w14:paraId="035EF85E" w14:textId="77777777" w:rsidR="009B0916" w:rsidRDefault="009B0916" w:rsidP="00934481">
      <w:pPr>
        <w:contextualSpacing/>
        <w:jc w:val="both"/>
        <w:rPr>
          <w:sz w:val="28"/>
          <w:szCs w:val="28"/>
        </w:rPr>
      </w:pPr>
    </w:p>
    <w:p w14:paraId="2FB58F0B" w14:textId="77777777" w:rsidR="00952204" w:rsidRDefault="00952204" w:rsidP="00934481">
      <w:pPr>
        <w:contextualSpacing/>
        <w:jc w:val="both"/>
        <w:rPr>
          <w:sz w:val="28"/>
          <w:szCs w:val="28"/>
        </w:rPr>
      </w:pPr>
    </w:p>
    <w:p w14:paraId="454EE5BA" w14:textId="77777777" w:rsidR="00952204" w:rsidRDefault="00952204" w:rsidP="00934481">
      <w:pPr>
        <w:contextualSpacing/>
        <w:jc w:val="both"/>
        <w:rPr>
          <w:sz w:val="28"/>
          <w:szCs w:val="28"/>
          <w:lang w:val="kk-KZ"/>
        </w:rPr>
      </w:pPr>
    </w:p>
    <w:p w14:paraId="1BA04699" w14:textId="77777777" w:rsidR="007532F5" w:rsidRDefault="007532F5" w:rsidP="00934481">
      <w:pPr>
        <w:contextualSpacing/>
        <w:jc w:val="both"/>
        <w:rPr>
          <w:sz w:val="28"/>
          <w:szCs w:val="28"/>
          <w:lang w:val="kk-KZ"/>
        </w:rPr>
      </w:pPr>
    </w:p>
    <w:p w14:paraId="04670B71" w14:textId="77777777" w:rsidR="002128E7" w:rsidRDefault="002128E7" w:rsidP="002128E7">
      <w:pPr>
        <w:rPr>
          <w:b/>
          <w:bCs/>
          <w:sz w:val="28"/>
          <w:szCs w:val="28"/>
        </w:rPr>
      </w:pPr>
      <w:bookmarkStart w:id="52" w:name="_Toc220071145"/>
      <w:r>
        <w:rPr>
          <w:b/>
          <w:bCs/>
          <w:sz w:val="28"/>
          <w:szCs w:val="28"/>
        </w:rPr>
        <w:br w:type="page"/>
      </w:r>
    </w:p>
    <w:p w14:paraId="651FA2F9" w14:textId="040D118D" w:rsidR="00316AF8" w:rsidRPr="002128E7" w:rsidRDefault="001A115D" w:rsidP="002128E7">
      <w:pPr>
        <w:ind w:firstLine="567"/>
        <w:rPr>
          <w:b/>
          <w:bCs/>
          <w:sz w:val="28"/>
          <w:szCs w:val="28"/>
        </w:rPr>
      </w:pPr>
      <w:r w:rsidRPr="002128E7">
        <w:rPr>
          <w:b/>
          <w:bCs/>
          <w:sz w:val="28"/>
          <w:szCs w:val="28"/>
        </w:rPr>
        <w:lastRenderedPageBreak/>
        <w:t>2</w:t>
      </w:r>
      <w:r w:rsidR="00A42B74" w:rsidRPr="002128E7">
        <w:rPr>
          <w:b/>
          <w:bCs/>
          <w:sz w:val="28"/>
          <w:szCs w:val="28"/>
        </w:rPr>
        <w:t xml:space="preserve"> </w:t>
      </w:r>
      <w:r w:rsidR="00316AF8" w:rsidRPr="002128E7">
        <w:rPr>
          <w:b/>
          <w:bCs/>
          <w:sz w:val="28"/>
          <w:szCs w:val="28"/>
        </w:rPr>
        <w:t>МАТЕРИАЛЫ И МЕТОДЫ ИССЛЕДОВАНИЯ</w:t>
      </w:r>
      <w:bookmarkEnd w:id="52"/>
    </w:p>
    <w:p w14:paraId="09BC26D7" w14:textId="77777777" w:rsidR="00316AF8" w:rsidRPr="00316AF8" w:rsidRDefault="00316AF8" w:rsidP="00316AF8">
      <w:pPr>
        <w:ind w:firstLine="709"/>
        <w:contextualSpacing/>
        <w:jc w:val="both"/>
        <w:rPr>
          <w:sz w:val="28"/>
          <w:szCs w:val="28"/>
        </w:rPr>
      </w:pPr>
    </w:p>
    <w:p w14:paraId="0AB895A8" w14:textId="73047641" w:rsidR="003E036F" w:rsidRPr="00F37F7C" w:rsidRDefault="003E036F" w:rsidP="002128E7">
      <w:pPr>
        <w:tabs>
          <w:tab w:val="left" w:pos="943"/>
        </w:tabs>
        <w:ind w:firstLine="567"/>
        <w:jc w:val="both"/>
        <w:rPr>
          <w:sz w:val="28"/>
          <w:szCs w:val="28"/>
        </w:rPr>
      </w:pPr>
      <w:r>
        <w:rPr>
          <w:sz w:val="28"/>
          <w:szCs w:val="28"/>
        </w:rPr>
        <w:t>Дан</w:t>
      </w:r>
      <w:r w:rsidRPr="00F37F7C">
        <w:rPr>
          <w:sz w:val="28"/>
          <w:szCs w:val="28"/>
        </w:rPr>
        <w:t xml:space="preserve">ная научно-исследовательская работа выполнена на </w:t>
      </w:r>
      <w:r>
        <w:rPr>
          <w:sz w:val="28"/>
          <w:szCs w:val="28"/>
        </w:rPr>
        <w:t>баз</w:t>
      </w:r>
      <w:r w:rsidRPr="00F37F7C">
        <w:rPr>
          <w:sz w:val="28"/>
          <w:szCs w:val="28"/>
        </w:rPr>
        <w:t>е Западно-Казахстанского медицинского университета имени Марата Оспанова</w:t>
      </w:r>
      <w:r>
        <w:rPr>
          <w:sz w:val="28"/>
          <w:szCs w:val="28"/>
        </w:rPr>
        <w:t xml:space="preserve"> </w:t>
      </w:r>
      <w:r w:rsidR="000F119D">
        <w:rPr>
          <w:sz w:val="28"/>
          <w:szCs w:val="28"/>
        </w:rPr>
        <w:t xml:space="preserve">на </w:t>
      </w:r>
      <w:r w:rsidRPr="00F37F7C">
        <w:rPr>
          <w:sz w:val="28"/>
          <w:szCs w:val="28"/>
        </w:rPr>
        <w:t>кафедр</w:t>
      </w:r>
      <w:r w:rsidR="000F119D">
        <w:rPr>
          <w:sz w:val="28"/>
          <w:szCs w:val="28"/>
        </w:rPr>
        <w:t xml:space="preserve">е </w:t>
      </w:r>
      <w:r w:rsidRPr="00F37F7C">
        <w:rPr>
          <w:sz w:val="28"/>
          <w:szCs w:val="28"/>
        </w:rPr>
        <w:t>нормальной физиологии</w:t>
      </w:r>
      <w:r>
        <w:rPr>
          <w:sz w:val="28"/>
          <w:szCs w:val="28"/>
        </w:rPr>
        <w:t>,</w:t>
      </w:r>
      <w:r w:rsidRPr="00F37F7C">
        <w:rPr>
          <w:sz w:val="28"/>
          <w:szCs w:val="28"/>
        </w:rPr>
        <w:t xml:space="preserve"> а также АО</w:t>
      </w:r>
      <w:r>
        <w:rPr>
          <w:sz w:val="28"/>
          <w:szCs w:val="28"/>
        </w:rPr>
        <w:t xml:space="preserve"> </w:t>
      </w:r>
      <w:r w:rsidRPr="00C82E0A">
        <w:rPr>
          <w:sz w:val="28"/>
          <w:szCs w:val="28"/>
        </w:rPr>
        <w:t>«Консультативно-диагностический центр Областного перинатального центра» и клинико-диагностической лаборатории</w:t>
      </w:r>
      <w:r w:rsidRPr="00F37F7C">
        <w:rPr>
          <w:sz w:val="28"/>
          <w:szCs w:val="28"/>
        </w:rPr>
        <w:t xml:space="preserve"> «ОЛИМП»</w:t>
      </w:r>
      <w:r w:rsidR="000F4321">
        <w:rPr>
          <w:sz w:val="28"/>
          <w:szCs w:val="28"/>
        </w:rPr>
        <w:t xml:space="preserve">. Работа </w:t>
      </w:r>
      <w:r w:rsidRPr="00C82E0A">
        <w:rPr>
          <w:sz w:val="28"/>
          <w:szCs w:val="28"/>
        </w:rPr>
        <w:t>является фрагментом научно-технического проекта на тему «Влияние витамина D на нейроэндокринную регуляцию менструального цикла у девочек-подростков с первичной дисменореей», выполненного в рамках внутривузовского финансирования в 2022–2023 гг.</w:t>
      </w:r>
    </w:p>
    <w:p w14:paraId="6651FF2F" w14:textId="62DE0635" w:rsidR="003E036F" w:rsidRDefault="0067742E" w:rsidP="002128E7">
      <w:pPr>
        <w:tabs>
          <w:tab w:val="left" w:pos="943"/>
        </w:tabs>
        <w:ind w:firstLine="567"/>
        <w:jc w:val="both"/>
        <w:rPr>
          <w:sz w:val="28"/>
          <w:szCs w:val="28"/>
        </w:rPr>
      </w:pPr>
      <w:r>
        <w:rPr>
          <w:sz w:val="28"/>
          <w:szCs w:val="28"/>
        </w:rPr>
        <w:t xml:space="preserve">Исследование </w:t>
      </w:r>
      <w:r w:rsidR="003E036F" w:rsidRPr="00E126A0">
        <w:rPr>
          <w:sz w:val="28"/>
          <w:szCs w:val="28"/>
        </w:rPr>
        <w:t>одобрен</w:t>
      </w:r>
      <w:r>
        <w:rPr>
          <w:sz w:val="28"/>
          <w:szCs w:val="28"/>
        </w:rPr>
        <w:t>о</w:t>
      </w:r>
      <w:r w:rsidR="003E036F" w:rsidRPr="00E126A0">
        <w:rPr>
          <w:sz w:val="28"/>
          <w:szCs w:val="28"/>
        </w:rPr>
        <w:t xml:space="preserve"> локальным этическим комитетом Западно-Казахстанского медицинского университета имени Марата Оспанова (протокол № 9 от 19 ноября 2021 г.).</w:t>
      </w:r>
    </w:p>
    <w:p w14:paraId="48A50361" w14:textId="77777777" w:rsidR="002128E7" w:rsidRPr="00F37F7C" w:rsidRDefault="002128E7" w:rsidP="002128E7">
      <w:pPr>
        <w:tabs>
          <w:tab w:val="left" w:pos="943"/>
        </w:tabs>
        <w:ind w:firstLine="567"/>
        <w:jc w:val="both"/>
        <w:rPr>
          <w:sz w:val="28"/>
          <w:szCs w:val="28"/>
        </w:rPr>
      </w:pPr>
    </w:p>
    <w:p w14:paraId="52924ACD" w14:textId="71128430" w:rsidR="00A30645" w:rsidRPr="0060605C" w:rsidRDefault="00A30645" w:rsidP="002128E7">
      <w:pPr>
        <w:pStyle w:val="2"/>
        <w:spacing w:before="0" w:after="0"/>
        <w:ind w:firstLine="567"/>
        <w:rPr>
          <w:rFonts w:ascii="Times New Roman" w:hAnsi="Times New Roman" w:cs="Times New Roman"/>
          <w:b/>
          <w:bCs/>
          <w:color w:val="auto"/>
          <w:sz w:val="28"/>
          <w:szCs w:val="28"/>
          <w:lang w:val="kk-KZ"/>
        </w:rPr>
      </w:pPr>
      <w:bookmarkStart w:id="53" w:name="_Toc220071146"/>
      <w:r w:rsidRPr="0060605C">
        <w:rPr>
          <w:rFonts w:ascii="Times New Roman" w:hAnsi="Times New Roman" w:cs="Times New Roman"/>
          <w:b/>
          <w:bCs/>
          <w:color w:val="auto"/>
          <w:sz w:val="28"/>
          <w:szCs w:val="28"/>
          <w:lang w:val="kk-KZ"/>
        </w:rPr>
        <w:t>2.1 Объект и дизайн исследования</w:t>
      </w:r>
      <w:bookmarkEnd w:id="53"/>
    </w:p>
    <w:p w14:paraId="514C7B0E" w14:textId="2358EBB0" w:rsidR="00A30645" w:rsidRPr="00A30645" w:rsidRDefault="00A30645" w:rsidP="002128E7">
      <w:pPr>
        <w:ind w:firstLine="567"/>
        <w:jc w:val="both"/>
        <w:rPr>
          <w:sz w:val="28"/>
          <w:szCs w:val="28"/>
          <w:lang w:val="kk-KZ"/>
        </w:rPr>
      </w:pPr>
      <w:r w:rsidRPr="00A30645">
        <w:rPr>
          <w:sz w:val="28"/>
          <w:szCs w:val="28"/>
          <w:lang w:val="kk-KZ"/>
        </w:rPr>
        <w:t xml:space="preserve">Объектом исследования являлись девочки-подростки </w:t>
      </w:r>
      <w:r w:rsidR="0067742E">
        <w:rPr>
          <w:sz w:val="28"/>
          <w:szCs w:val="28"/>
          <w:lang w:val="kk-KZ"/>
        </w:rPr>
        <w:t xml:space="preserve">в </w:t>
      </w:r>
      <w:r w:rsidRPr="00A30645">
        <w:rPr>
          <w:sz w:val="28"/>
          <w:szCs w:val="28"/>
          <w:lang w:val="kk-KZ"/>
        </w:rPr>
        <w:t>возрасте от 13 до 16 лет, проживающие на территории Актюбинской области и страдающи</w:t>
      </w:r>
      <w:r w:rsidR="0067742E">
        <w:rPr>
          <w:sz w:val="28"/>
          <w:szCs w:val="28"/>
          <w:lang w:val="kk-KZ"/>
        </w:rPr>
        <w:t>е</w:t>
      </w:r>
      <w:r w:rsidRPr="00A30645">
        <w:rPr>
          <w:sz w:val="28"/>
          <w:szCs w:val="28"/>
          <w:lang w:val="kk-KZ"/>
        </w:rPr>
        <w:t xml:space="preserve"> первичной дисменореей. Численность потенциальных участниц исследования была рассчитана на основе данных Департамента статистики Актюбинской</w:t>
      </w:r>
      <w:r w:rsidR="0067742E">
        <w:rPr>
          <w:sz w:val="28"/>
          <w:szCs w:val="28"/>
          <w:lang w:val="kk-KZ"/>
        </w:rPr>
        <w:t xml:space="preserve"> области.</w:t>
      </w:r>
      <w:r w:rsidRPr="00A30645">
        <w:rPr>
          <w:sz w:val="28"/>
          <w:szCs w:val="28"/>
          <w:lang w:val="kk-KZ"/>
        </w:rPr>
        <w:t xml:space="preserve"> Диагноз «первичная дисменорея» устанавливался в соответствии с критериями Международной классификации болезней 10-го пересмотра (МКБ-10).</w:t>
      </w:r>
    </w:p>
    <w:p w14:paraId="7E19A717" w14:textId="16733247" w:rsidR="00A30645" w:rsidRPr="00A30645" w:rsidRDefault="00A30645" w:rsidP="002128E7">
      <w:pPr>
        <w:ind w:firstLine="567"/>
        <w:jc w:val="both"/>
        <w:rPr>
          <w:sz w:val="28"/>
          <w:szCs w:val="28"/>
          <w:lang w:val="kk-KZ"/>
        </w:rPr>
      </w:pPr>
      <w:r w:rsidRPr="00A30645">
        <w:rPr>
          <w:sz w:val="28"/>
          <w:szCs w:val="28"/>
          <w:lang w:val="kk-KZ"/>
        </w:rPr>
        <w:t xml:space="preserve">Возраст обследованных девочек-подростков </w:t>
      </w:r>
      <w:r w:rsidR="0067742E">
        <w:rPr>
          <w:sz w:val="28"/>
          <w:szCs w:val="28"/>
          <w:lang w:val="kk-KZ"/>
        </w:rPr>
        <w:t xml:space="preserve">был выбран на основании </w:t>
      </w:r>
      <w:r w:rsidRPr="00A30645">
        <w:rPr>
          <w:sz w:val="28"/>
          <w:szCs w:val="28"/>
          <w:lang w:val="kk-KZ"/>
        </w:rPr>
        <w:t>следующи</w:t>
      </w:r>
      <w:r w:rsidR="0067742E">
        <w:rPr>
          <w:sz w:val="28"/>
          <w:szCs w:val="28"/>
          <w:lang w:val="kk-KZ"/>
        </w:rPr>
        <w:t>х</w:t>
      </w:r>
      <w:r w:rsidRPr="00A30645">
        <w:rPr>
          <w:sz w:val="28"/>
          <w:szCs w:val="28"/>
          <w:lang w:val="kk-KZ"/>
        </w:rPr>
        <w:t xml:space="preserve"> критери</w:t>
      </w:r>
      <w:r w:rsidR="0067742E">
        <w:rPr>
          <w:sz w:val="28"/>
          <w:szCs w:val="28"/>
          <w:lang w:val="kk-KZ"/>
        </w:rPr>
        <w:t>ев</w:t>
      </w:r>
      <w:r w:rsidRPr="00A30645">
        <w:rPr>
          <w:sz w:val="28"/>
          <w:szCs w:val="28"/>
          <w:lang w:val="kk-KZ"/>
        </w:rPr>
        <w:t>:</w:t>
      </w:r>
    </w:p>
    <w:p w14:paraId="392C29D9" w14:textId="77777777" w:rsidR="00A30645" w:rsidRPr="00A30645" w:rsidRDefault="00A30645" w:rsidP="002128E7">
      <w:pPr>
        <w:ind w:firstLine="567"/>
        <w:jc w:val="both"/>
        <w:rPr>
          <w:sz w:val="28"/>
          <w:szCs w:val="28"/>
          <w:lang w:val="kk-KZ"/>
        </w:rPr>
      </w:pPr>
      <w:r w:rsidRPr="00A30645">
        <w:rPr>
          <w:sz w:val="28"/>
          <w:szCs w:val="28"/>
          <w:lang w:val="kk-KZ"/>
        </w:rPr>
        <w:t>1. Соответствие периоду наиболее частого проявления первичной дисменореи:</w:t>
      </w:r>
    </w:p>
    <w:p w14:paraId="6E4E337C" w14:textId="63456C55" w:rsidR="00A30645" w:rsidRPr="00A30645" w:rsidRDefault="00A30645" w:rsidP="002128E7">
      <w:pPr>
        <w:ind w:firstLine="567"/>
        <w:jc w:val="both"/>
        <w:rPr>
          <w:sz w:val="28"/>
          <w:szCs w:val="28"/>
          <w:lang w:val="kk-KZ"/>
        </w:rPr>
      </w:pPr>
      <w:r w:rsidRPr="00A30645">
        <w:rPr>
          <w:sz w:val="28"/>
          <w:szCs w:val="28"/>
          <w:lang w:val="kk-KZ"/>
        </w:rPr>
        <w:t>- Именно в возрасте от 13 до 16 лет чаще всего отмечается начало и наибольшая выраженность симптомов первичной дисменореи. Это связано с физиологическими изменениями, происходящими в организме девочки в период полового созревания</w:t>
      </w:r>
      <w:r w:rsidR="00A2701B">
        <w:rPr>
          <w:sz w:val="28"/>
          <w:szCs w:val="28"/>
          <w:lang w:val="kk-KZ"/>
        </w:rPr>
        <w:t xml:space="preserve"> </w:t>
      </w:r>
      <w:bookmarkStart w:id="54" w:name="_Hlk203775534"/>
      <w:r w:rsidR="00A2701B" w:rsidRPr="00A30645">
        <w:rPr>
          <w:sz w:val="28"/>
          <w:szCs w:val="28"/>
          <w:lang w:val="kk-KZ"/>
        </w:rPr>
        <w:t>[</w:t>
      </w:r>
      <w:r w:rsidR="00A2701B">
        <w:rPr>
          <w:sz w:val="28"/>
          <w:szCs w:val="28"/>
          <w:lang w:val="kk-KZ"/>
        </w:rPr>
        <w:t>26</w:t>
      </w:r>
      <w:r w:rsidR="00433DF3">
        <w:rPr>
          <w:sz w:val="28"/>
          <w:szCs w:val="28"/>
          <w:lang w:val="kk-KZ"/>
        </w:rPr>
        <w:t>,</w:t>
      </w:r>
      <w:r w:rsidR="0067742E">
        <w:rPr>
          <w:sz w:val="28"/>
          <w:szCs w:val="28"/>
          <w:lang w:val="kk-KZ"/>
        </w:rPr>
        <w:t>р</w:t>
      </w:r>
      <w:r w:rsidR="00433DF3">
        <w:rPr>
          <w:sz w:val="28"/>
          <w:szCs w:val="28"/>
          <w:lang w:val="kk-KZ"/>
        </w:rPr>
        <w:t>. 24</w:t>
      </w:r>
      <w:r w:rsidR="00A2701B" w:rsidRPr="00A30645">
        <w:rPr>
          <w:sz w:val="28"/>
          <w:szCs w:val="28"/>
          <w:lang w:val="kk-KZ"/>
        </w:rPr>
        <w:t>]</w:t>
      </w:r>
      <w:r w:rsidRPr="00A30645">
        <w:rPr>
          <w:sz w:val="28"/>
          <w:szCs w:val="28"/>
          <w:lang w:val="kk-KZ"/>
        </w:rPr>
        <w:t>;</w:t>
      </w:r>
      <w:bookmarkEnd w:id="54"/>
    </w:p>
    <w:p w14:paraId="491A0B17" w14:textId="46BECF43" w:rsidR="00A30645" w:rsidRPr="00A30645" w:rsidRDefault="00A30645" w:rsidP="002128E7">
      <w:pPr>
        <w:ind w:firstLine="567"/>
        <w:jc w:val="both"/>
        <w:rPr>
          <w:sz w:val="28"/>
          <w:szCs w:val="28"/>
          <w:lang w:val="kk-KZ"/>
        </w:rPr>
      </w:pPr>
      <w:r w:rsidRPr="00A30645">
        <w:rPr>
          <w:sz w:val="28"/>
          <w:szCs w:val="28"/>
          <w:lang w:val="kk-KZ"/>
        </w:rPr>
        <w:t>- К этому возрасту у большинства девочек уже устан</w:t>
      </w:r>
      <w:r>
        <w:rPr>
          <w:sz w:val="28"/>
          <w:szCs w:val="28"/>
          <w:lang w:val="kk-KZ"/>
        </w:rPr>
        <w:t>авливается</w:t>
      </w:r>
      <w:r w:rsidRPr="00A30645">
        <w:rPr>
          <w:sz w:val="28"/>
          <w:szCs w:val="28"/>
          <w:lang w:val="kk-KZ"/>
        </w:rPr>
        <w:t xml:space="preserve"> </w:t>
      </w:r>
      <w:r w:rsidR="00E63E01">
        <w:rPr>
          <w:sz w:val="28"/>
          <w:szCs w:val="28"/>
          <w:lang w:val="kk-KZ"/>
        </w:rPr>
        <w:t>относительно</w:t>
      </w:r>
      <w:r w:rsidRPr="00A30645">
        <w:rPr>
          <w:sz w:val="28"/>
          <w:szCs w:val="28"/>
          <w:lang w:val="kk-KZ"/>
        </w:rPr>
        <w:t xml:space="preserve"> регулярный менструальный цикл, что позволяет более точно оценить частоту и интенсивность болевых ощущений</w:t>
      </w:r>
      <w:r w:rsidR="00A2701B">
        <w:rPr>
          <w:sz w:val="28"/>
          <w:szCs w:val="28"/>
          <w:lang w:val="kk-KZ"/>
        </w:rPr>
        <w:t xml:space="preserve"> </w:t>
      </w:r>
      <w:bookmarkStart w:id="55" w:name="_Hlk203775553"/>
      <w:r w:rsidR="00A2701B" w:rsidRPr="00A30645">
        <w:rPr>
          <w:sz w:val="28"/>
          <w:szCs w:val="28"/>
          <w:lang w:val="kk-KZ"/>
        </w:rPr>
        <w:t>[</w:t>
      </w:r>
      <w:r w:rsidR="00A2701B">
        <w:rPr>
          <w:sz w:val="28"/>
          <w:szCs w:val="28"/>
          <w:lang w:val="kk-KZ"/>
        </w:rPr>
        <w:t>21</w:t>
      </w:r>
      <w:r w:rsidR="00433DF3">
        <w:rPr>
          <w:sz w:val="28"/>
          <w:szCs w:val="28"/>
          <w:lang w:val="kk-KZ"/>
        </w:rPr>
        <w:t>,р. 465</w:t>
      </w:r>
      <w:r w:rsidR="00A2701B" w:rsidRPr="00A30645">
        <w:rPr>
          <w:sz w:val="28"/>
          <w:szCs w:val="28"/>
          <w:lang w:val="kk-KZ"/>
        </w:rPr>
        <w:t>]</w:t>
      </w:r>
      <w:r w:rsidRPr="00A30645">
        <w:rPr>
          <w:sz w:val="28"/>
          <w:szCs w:val="28"/>
          <w:lang w:val="kk-KZ"/>
        </w:rPr>
        <w:t>.</w:t>
      </w:r>
      <w:bookmarkEnd w:id="55"/>
    </w:p>
    <w:p w14:paraId="072852B1" w14:textId="77777777" w:rsidR="00A30645" w:rsidRPr="00A30645" w:rsidRDefault="00A30645" w:rsidP="002128E7">
      <w:pPr>
        <w:ind w:firstLine="567"/>
        <w:jc w:val="both"/>
        <w:rPr>
          <w:sz w:val="28"/>
          <w:szCs w:val="28"/>
          <w:lang w:val="kk-KZ"/>
        </w:rPr>
      </w:pPr>
      <w:r w:rsidRPr="00A30645">
        <w:rPr>
          <w:sz w:val="28"/>
          <w:szCs w:val="28"/>
          <w:lang w:val="kk-KZ"/>
        </w:rPr>
        <w:t>2. Психологические особенности подросткового возраста:</w:t>
      </w:r>
    </w:p>
    <w:p w14:paraId="30F901E8" w14:textId="144A5D82" w:rsidR="00A30645" w:rsidRPr="00A30645" w:rsidRDefault="00A30645" w:rsidP="002128E7">
      <w:pPr>
        <w:ind w:firstLine="567"/>
        <w:jc w:val="both"/>
        <w:rPr>
          <w:sz w:val="28"/>
          <w:szCs w:val="28"/>
          <w:lang w:val="kk-KZ"/>
        </w:rPr>
      </w:pPr>
      <w:r w:rsidRPr="00A30645">
        <w:rPr>
          <w:sz w:val="28"/>
          <w:szCs w:val="28"/>
          <w:lang w:val="kk-KZ"/>
        </w:rPr>
        <w:t>- подростки, особенно в этом возрасте, более остро воспринимают боль и физический дискомфорт. Это связано с гормональными изменениями и развитием нервной системы</w:t>
      </w:r>
      <w:r w:rsidR="00A2701B">
        <w:rPr>
          <w:sz w:val="28"/>
          <w:szCs w:val="28"/>
          <w:lang w:val="kk-KZ"/>
        </w:rPr>
        <w:t xml:space="preserve"> </w:t>
      </w:r>
      <w:bookmarkStart w:id="56" w:name="_Hlk203775645"/>
      <w:r w:rsidR="00A2701B" w:rsidRPr="00A30645">
        <w:rPr>
          <w:sz w:val="28"/>
          <w:szCs w:val="28"/>
          <w:lang w:val="kk-KZ"/>
        </w:rPr>
        <w:t>[</w:t>
      </w:r>
      <w:r w:rsidR="00A2701B">
        <w:rPr>
          <w:sz w:val="28"/>
          <w:szCs w:val="28"/>
          <w:lang w:val="kk-KZ"/>
        </w:rPr>
        <w:t>120</w:t>
      </w:r>
      <w:r w:rsidR="00433DF3">
        <w:rPr>
          <w:sz w:val="28"/>
          <w:szCs w:val="28"/>
          <w:lang w:val="kk-KZ"/>
        </w:rPr>
        <w:t>,р. 67</w:t>
      </w:r>
      <w:r w:rsidR="00A2701B" w:rsidRPr="00A30645">
        <w:rPr>
          <w:sz w:val="28"/>
          <w:szCs w:val="28"/>
          <w:lang w:val="kk-KZ"/>
        </w:rPr>
        <w:t>]</w:t>
      </w:r>
      <w:r w:rsidRPr="00A30645">
        <w:rPr>
          <w:sz w:val="28"/>
          <w:szCs w:val="28"/>
          <w:lang w:val="kk-KZ"/>
        </w:rPr>
        <w:t>;</w:t>
      </w:r>
      <w:r w:rsidR="00A2701B">
        <w:rPr>
          <w:sz w:val="28"/>
          <w:szCs w:val="28"/>
          <w:lang w:val="kk-KZ"/>
        </w:rPr>
        <w:t xml:space="preserve"> </w:t>
      </w:r>
      <w:bookmarkEnd w:id="56"/>
    </w:p>
    <w:p w14:paraId="10BB17DB" w14:textId="7CD2CB7F" w:rsidR="00A30645" w:rsidRPr="00A30645" w:rsidRDefault="00A30645" w:rsidP="002128E7">
      <w:pPr>
        <w:ind w:firstLine="567"/>
        <w:jc w:val="both"/>
        <w:rPr>
          <w:sz w:val="28"/>
          <w:szCs w:val="28"/>
          <w:lang w:val="kk-KZ"/>
        </w:rPr>
      </w:pPr>
      <w:r w:rsidRPr="00A30645">
        <w:rPr>
          <w:sz w:val="28"/>
          <w:szCs w:val="28"/>
          <w:lang w:val="kk-KZ"/>
        </w:rPr>
        <w:t>- сильные менструальные боли могут существенно снижать качество жизни</w:t>
      </w:r>
      <w:r>
        <w:rPr>
          <w:sz w:val="28"/>
          <w:szCs w:val="28"/>
          <w:lang w:val="kk-KZ"/>
        </w:rPr>
        <w:t xml:space="preserve"> </w:t>
      </w:r>
      <w:r w:rsidRPr="00A30645">
        <w:rPr>
          <w:sz w:val="28"/>
          <w:szCs w:val="28"/>
          <w:lang w:val="kk-KZ"/>
        </w:rPr>
        <w:t>подростков, влияя на их учебу, социальную активность и эмоциональное состояние</w:t>
      </w:r>
      <w:r w:rsidR="00A2701B">
        <w:rPr>
          <w:sz w:val="28"/>
          <w:szCs w:val="28"/>
          <w:lang w:val="kk-KZ"/>
        </w:rPr>
        <w:t xml:space="preserve"> </w:t>
      </w:r>
      <w:bookmarkStart w:id="57" w:name="_Hlk203775665"/>
      <w:r w:rsidR="00A2701B" w:rsidRPr="00A30645">
        <w:rPr>
          <w:sz w:val="28"/>
          <w:szCs w:val="28"/>
          <w:lang w:val="kk-KZ"/>
        </w:rPr>
        <w:t>[</w:t>
      </w:r>
      <w:r w:rsidR="00A2701B">
        <w:rPr>
          <w:sz w:val="28"/>
          <w:szCs w:val="28"/>
          <w:lang w:val="kk-KZ"/>
        </w:rPr>
        <w:t>46</w:t>
      </w:r>
      <w:r w:rsidR="00433DF3">
        <w:rPr>
          <w:sz w:val="28"/>
          <w:szCs w:val="28"/>
          <w:lang w:val="kk-KZ"/>
        </w:rPr>
        <w:t>,р. 61</w:t>
      </w:r>
      <w:r w:rsidR="00A2701B" w:rsidRPr="00A30645">
        <w:rPr>
          <w:sz w:val="28"/>
          <w:szCs w:val="28"/>
          <w:lang w:val="kk-KZ"/>
        </w:rPr>
        <w:t>].</w:t>
      </w:r>
      <w:bookmarkEnd w:id="57"/>
    </w:p>
    <w:p w14:paraId="748EF16A" w14:textId="77777777" w:rsidR="00A30645" w:rsidRPr="00A30645" w:rsidRDefault="00A30645" w:rsidP="002128E7">
      <w:pPr>
        <w:ind w:firstLine="567"/>
        <w:jc w:val="both"/>
        <w:rPr>
          <w:sz w:val="28"/>
          <w:szCs w:val="28"/>
          <w:lang w:val="kk-KZ"/>
        </w:rPr>
      </w:pPr>
      <w:r w:rsidRPr="00A30645">
        <w:rPr>
          <w:sz w:val="28"/>
          <w:szCs w:val="28"/>
          <w:lang w:val="kk-KZ"/>
        </w:rPr>
        <w:t>3. Отсутствие сопутствующих гинекологических заболеваний:</w:t>
      </w:r>
    </w:p>
    <w:p w14:paraId="2AD06CF0" w14:textId="3C212E06" w:rsidR="00A30645" w:rsidRPr="00A30645" w:rsidRDefault="00A30645" w:rsidP="002128E7">
      <w:pPr>
        <w:ind w:firstLine="567"/>
        <w:jc w:val="both"/>
        <w:rPr>
          <w:sz w:val="28"/>
          <w:szCs w:val="28"/>
          <w:lang w:val="kk-KZ"/>
        </w:rPr>
      </w:pPr>
      <w:r w:rsidRPr="00A30645">
        <w:rPr>
          <w:sz w:val="28"/>
          <w:szCs w:val="28"/>
          <w:lang w:val="kk-KZ"/>
        </w:rPr>
        <w:t>- в этом возрасте наиболее вероятно наличие именно первичной дисменореи, то есть боли, не связанн</w:t>
      </w:r>
      <w:r w:rsidR="00E63E01">
        <w:rPr>
          <w:sz w:val="28"/>
          <w:szCs w:val="28"/>
          <w:lang w:val="kk-KZ"/>
        </w:rPr>
        <w:t>ой</w:t>
      </w:r>
      <w:r w:rsidRPr="00A30645">
        <w:rPr>
          <w:sz w:val="28"/>
          <w:szCs w:val="28"/>
          <w:lang w:val="kk-KZ"/>
        </w:rPr>
        <w:t xml:space="preserve"> с органическими заболеваниями органов репродуктивной системы. Это позволяет более точно изучать механизмы </w:t>
      </w:r>
      <w:r w:rsidRPr="00A30645">
        <w:rPr>
          <w:sz w:val="28"/>
          <w:szCs w:val="28"/>
          <w:lang w:val="kk-KZ"/>
        </w:rPr>
        <w:lastRenderedPageBreak/>
        <w:t>развития и особенности течения данного состояния</w:t>
      </w:r>
      <w:r w:rsidR="00A2701B">
        <w:rPr>
          <w:sz w:val="28"/>
          <w:szCs w:val="28"/>
          <w:lang w:val="kk-KZ"/>
        </w:rPr>
        <w:t xml:space="preserve"> </w:t>
      </w:r>
      <w:bookmarkStart w:id="58" w:name="_Hlk203775776"/>
      <w:r w:rsidR="00A2701B" w:rsidRPr="00A30645">
        <w:rPr>
          <w:sz w:val="28"/>
          <w:szCs w:val="28"/>
          <w:lang w:val="kk-KZ"/>
        </w:rPr>
        <w:t>[</w:t>
      </w:r>
      <w:r w:rsidR="00A2701B">
        <w:rPr>
          <w:sz w:val="28"/>
          <w:szCs w:val="28"/>
          <w:lang w:val="kk-KZ"/>
        </w:rPr>
        <w:t>21</w:t>
      </w:r>
      <w:r w:rsidR="00433DF3">
        <w:rPr>
          <w:sz w:val="28"/>
          <w:szCs w:val="28"/>
          <w:lang w:val="kk-KZ"/>
        </w:rPr>
        <w:t>,р. 465</w:t>
      </w:r>
      <w:r w:rsidR="00A2701B" w:rsidRPr="00A30645">
        <w:rPr>
          <w:sz w:val="28"/>
          <w:szCs w:val="28"/>
          <w:lang w:val="kk-KZ"/>
        </w:rPr>
        <w:t>].</w:t>
      </w:r>
    </w:p>
    <w:bookmarkEnd w:id="58"/>
    <w:p w14:paraId="18F00FBA" w14:textId="77777777" w:rsidR="00A30645" w:rsidRPr="00A30645" w:rsidRDefault="00A30645" w:rsidP="002128E7">
      <w:pPr>
        <w:ind w:firstLine="567"/>
        <w:jc w:val="both"/>
        <w:rPr>
          <w:sz w:val="28"/>
          <w:szCs w:val="28"/>
          <w:lang w:val="kk-KZ"/>
        </w:rPr>
      </w:pPr>
      <w:r w:rsidRPr="00A30645">
        <w:rPr>
          <w:sz w:val="28"/>
          <w:szCs w:val="28"/>
          <w:lang w:val="kk-KZ"/>
        </w:rPr>
        <w:t>4. Возможность сравнения с нормой:</w:t>
      </w:r>
    </w:p>
    <w:p w14:paraId="4C98128F" w14:textId="2151A76C" w:rsidR="00A30645" w:rsidRPr="00A30645" w:rsidRDefault="00A30645" w:rsidP="002128E7">
      <w:pPr>
        <w:ind w:firstLine="567"/>
        <w:jc w:val="both"/>
        <w:rPr>
          <w:sz w:val="28"/>
          <w:szCs w:val="28"/>
          <w:lang w:val="kk-KZ"/>
        </w:rPr>
      </w:pPr>
      <w:r w:rsidRPr="00A30645">
        <w:rPr>
          <w:sz w:val="28"/>
          <w:szCs w:val="28"/>
          <w:lang w:val="kk-KZ"/>
        </w:rPr>
        <w:t>- средний возраст наступления менархе приходится на 11-14 лет. Выбор данного возрастного диапазона позволяет сравнить интенсивность болей и частоту их возникновения у девочек с первичной дисменореей</w:t>
      </w:r>
      <w:r w:rsidR="00A2701B">
        <w:rPr>
          <w:sz w:val="28"/>
          <w:szCs w:val="28"/>
          <w:lang w:val="kk-KZ"/>
        </w:rPr>
        <w:t xml:space="preserve"> </w:t>
      </w:r>
      <w:bookmarkStart w:id="59" w:name="_Hlk203775820"/>
      <w:r w:rsidR="00A2701B" w:rsidRPr="00A30645">
        <w:rPr>
          <w:sz w:val="28"/>
          <w:szCs w:val="28"/>
          <w:lang w:val="kk-KZ"/>
        </w:rPr>
        <w:t>[</w:t>
      </w:r>
      <w:r w:rsidR="00A2701B">
        <w:rPr>
          <w:sz w:val="28"/>
          <w:szCs w:val="28"/>
          <w:lang w:val="kk-KZ"/>
        </w:rPr>
        <w:t>43</w:t>
      </w:r>
      <w:r w:rsidR="00433DF3">
        <w:rPr>
          <w:sz w:val="28"/>
          <w:szCs w:val="28"/>
          <w:lang w:val="kk-KZ"/>
        </w:rPr>
        <w:t>,с. 4</w:t>
      </w:r>
      <w:r w:rsidR="00A2701B" w:rsidRPr="00A30645">
        <w:rPr>
          <w:sz w:val="28"/>
          <w:szCs w:val="28"/>
          <w:lang w:val="kk-KZ"/>
        </w:rPr>
        <w:t>].</w:t>
      </w:r>
      <w:bookmarkEnd w:id="59"/>
    </w:p>
    <w:p w14:paraId="010CD670" w14:textId="77777777" w:rsidR="00A30645" w:rsidRPr="00A30645" w:rsidRDefault="00A30645" w:rsidP="002128E7">
      <w:pPr>
        <w:ind w:firstLine="567"/>
        <w:jc w:val="both"/>
        <w:rPr>
          <w:sz w:val="28"/>
          <w:szCs w:val="28"/>
          <w:lang w:val="kk-KZ"/>
        </w:rPr>
      </w:pPr>
      <w:r w:rsidRPr="00A30645">
        <w:rPr>
          <w:sz w:val="28"/>
          <w:szCs w:val="28"/>
          <w:lang w:val="kk-KZ"/>
        </w:rPr>
        <w:t>Более ранние или поздние возрастные группы были исключены по следующим причинам:</w:t>
      </w:r>
    </w:p>
    <w:p w14:paraId="648B3C09" w14:textId="5C3D4288" w:rsidR="00A30645" w:rsidRPr="00A30645" w:rsidRDefault="00A30645" w:rsidP="002128E7">
      <w:pPr>
        <w:ind w:firstLine="567"/>
        <w:jc w:val="both"/>
        <w:rPr>
          <w:sz w:val="28"/>
          <w:szCs w:val="28"/>
          <w:lang w:val="kk-KZ"/>
        </w:rPr>
      </w:pPr>
      <w:r w:rsidRPr="00A30645">
        <w:rPr>
          <w:sz w:val="28"/>
          <w:szCs w:val="28"/>
          <w:lang w:val="kk-KZ"/>
        </w:rPr>
        <w:t xml:space="preserve">- у девочек младшего возраста менструальный цикл еще нестабилен, что затрудняет оценку интенсивности и частоты болей. Кроме того, в этом возрасте </w:t>
      </w:r>
      <w:r w:rsidR="00E63E01">
        <w:rPr>
          <w:sz w:val="28"/>
          <w:szCs w:val="28"/>
          <w:lang w:val="kk-KZ"/>
        </w:rPr>
        <w:t>возможны</w:t>
      </w:r>
      <w:r w:rsidRPr="00A30645">
        <w:rPr>
          <w:sz w:val="28"/>
          <w:szCs w:val="28"/>
          <w:lang w:val="kk-KZ"/>
        </w:rPr>
        <w:t xml:space="preserve"> другие причины болей внизу живота, не связанные с менструацией</w:t>
      </w:r>
      <w:r w:rsidR="00A2701B">
        <w:rPr>
          <w:sz w:val="28"/>
          <w:szCs w:val="28"/>
          <w:lang w:val="kk-KZ"/>
        </w:rPr>
        <w:t xml:space="preserve"> </w:t>
      </w:r>
      <w:bookmarkStart w:id="60" w:name="_Hlk203775895"/>
      <w:r w:rsidR="00A2701B" w:rsidRPr="00A30645">
        <w:rPr>
          <w:sz w:val="28"/>
          <w:szCs w:val="28"/>
          <w:lang w:val="kk-KZ"/>
        </w:rPr>
        <w:t>[</w:t>
      </w:r>
      <w:r w:rsidR="00A2701B">
        <w:rPr>
          <w:sz w:val="28"/>
          <w:szCs w:val="28"/>
          <w:lang w:val="kk-KZ"/>
        </w:rPr>
        <w:t>20</w:t>
      </w:r>
      <w:r w:rsidR="00433DF3">
        <w:rPr>
          <w:sz w:val="28"/>
          <w:szCs w:val="28"/>
          <w:lang w:val="kk-KZ"/>
        </w:rPr>
        <w:t>,р. 762</w:t>
      </w:r>
      <w:r w:rsidR="00A2701B" w:rsidRPr="00A30645">
        <w:rPr>
          <w:sz w:val="28"/>
          <w:szCs w:val="28"/>
          <w:lang w:val="kk-KZ"/>
        </w:rPr>
        <w:t>].</w:t>
      </w:r>
      <w:bookmarkEnd w:id="60"/>
    </w:p>
    <w:p w14:paraId="4C8B0BB2" w14:textId="509F1DFF" w:rsidR="00A30645" w:rsidRPr="00A30645" w:rsidRDefault="00A30645" w:rsidP="002128E7">
      <w:pPr>
        <w:ind w:firstLine="567"/>
        <w:jc w:val="both"/>
        <w:rPr>
          <w:sz w:val="28"/>
          <w:szCs w:val="28"/>
          <w:lang w:val="kk-KZ"/>
        </w:rPr>
      </w:pPr>
      <w:r w:rsidRPr="00A30645">
        <w:rPr>
          <w:sz w:val="28"/>
          <w:szCs w:val="28"/>
          <w:lang w:val="kk-KZ"/>
        </w:rPr>
        <w:t xml:space="preserve">- у девочек старшего возраста могут уже присутствовать сопутствующие гинекологические заболевания, что может </w:t>
      </w:r>
      <w:r w:rsidR="002A5610">
        <w:rPr>
          <w:sz w:val="28"/>
          <w:szCs w:val="28"/>
          <w:lang w:val="kk-KZ"/>
        </w:rPr>
        <w:t>повлия</w:t>
      </w:r>
      <w:r w:rsidRPr="00A30645">
        <w:rPr>
          <w:sz w:val="28"/>
          <w:szCs w:val="28"/>
          <w:lang w:val="kk-KZ"/>
        </w:rPr>
        <w:t xml:space="preserve">ть </w:t>
      </w:r>
      <w:r w:rsidR="002A5610">
        <w:rPr>
          <w:sz w:val="28"/>
          <w:szCs w:val="28"/>
          <w:lang w:val="kk-KZ"/>
        </w:rPr>
        <w:t xml:space="preserve">на </w:t>
      </w:r>
      <w:r w:rsidRPr="00A30645">
        <w:rPr>
          <w:sz w:val="28"/>
          <w:szCs w:val="28"/>
          <w:lang w:val="kk-KZ"/>
        </w:rPr>
        <w:t>результаты исследования</w:t>
      </w:r>
      <w:r w:rsidR="00A2701B">
        <w:rPr>
          <w:sz w:val="28"/>
          <w:szCs w:val="28"/>
          <w:lang w:val="kk-KZ"/>
        </w:rPr>
        <w:t xml:space="preserve"> </w:t>
      </w:r>
      <w:bookmarkStart w:id="61" w:name="_Hlk203775914"/>
      <w:r w:rsidR="00A2701B" w:rsidRPr="00A30645">
        <w:rPr>
          <w:sz w:val="28"/>
          <w:szCs w:val="28"/>
          <w:lang w:val="kk-KZ"/>
        </w:rPr>
        <w:t>[</w:t>
      </w:r>
      <w:r w:rsidR="00A2701B">
        <w:rPr>
          <w:sz w:val="28"/>
          <w:szCs w:val="28"/>
          <w:lang w:val="kk-KZ"/>
        </w:rPr>
        <w:t>42</w:t>
      </w:r>
      <w:r w:rsidR="00433DF3">
        <w:rPr>
          <w:sz w:val="28"/>
          <w:szCs w:val="28"/>
          <w:lang w:val="kk-KZ"/>
        </w:rPr>
        <w:t>,</w:t>
      </w:r>
      <w:r w:rsidR="00E63E01">
        <w:rPr>
          <w:sz w:val="28"/>
          <w:szCs w:val="28"/>
          <w:lang w:val="kk-KZ"/>
        </w:rPr>
        <w:t>р</w:t>
      </w:r>
      <w:r w:rsidR="00433DF3">
        <w:rPr>
          <w:sz w:val="28"/>
          <w:szCs w:val="28"/>
          <w:lang w:val="kk-KZ"/>
        </w:rPr>
        <w:t>. 57</w:t>
      </w:r>
      <w:r w:rsidR="00A2701B" w:rsidRPr="00A30645">
        <w:rPr>
          <w:sz w:val="28"/>
          <w:szCs w:val="28"/>
          <w:lang w:val="kk-KZ"/>
        </w:rPr>
        <w:t>].</w:t>
      </w:r>
    </w:p>
    <w:bookmarkEnd w:id="61"/>
    <w:p w14:paraId="0D4C9C96" w14:textId="77777777" w:rsidR="00A30645" w:rsidRPr="00A30645" w:rsidRDefault="00A30645" w:rsidP="002128E7">
      <w:pPr>
        <w:ind w:firstLine="567"/>
        <w:jc w:val="both"/>
        <w:rPr>
          <w:sz w:val="28"/>
          <w:szCs w:val="28"/>
          <w:lang w:val="kk-KZ"/>
        </w:rPr>
      </w:pPr>
      <w:r w:rsidRPr="00A30645">
        <w:rPr>
          <w:sz w:val="28"/>
          <w:szCs w:val="28"/>
          <w:lang w:val="kk-KZ"/>
        </w:rPr>
        <w:t>Таким образом, выбор возрастного диапазона от 13 до 16 лет для исследования первичной дисменореи у девочек является обоснованным и позволяет получить наиболее точные и релевантные данные.</w:t>
      </w:r>
    </w:p>
    <w:p w14:paraId="4F1FCFB4" w14:textId="77777777" w:rsidR="00A30645" w:rsidRPr="00A30645" w:rsidRDefault="00A30645" w:rsidP="002128E7">
      <w:pPr>
        <w:ind w:firstLine="567"/>
        <w:jc w:val="both"/>
        <w:rPr>
          <w:sz w:val="28"/>
          <w:szCs w:val="28"/>
          <w:lang w:val="kk-KZ"/>
        </w:rPr>
      </w:pPr>
      <w:r w:rsidRPr="00A30645">
        <w:rPr>
          <w:sz w:val="28"/>
          <w:szCs w:val="28"/>
          <w:lang w:val="kk-KZ"/>
        </w:rPr>
        <w:t xml:space="preserve">Дизайн исследования: двойное слепое рандомизированное плацебо-контролируемое исследование. </w:t>
      </w:r>
    </w:p>
    <w:p w14:paraId="1270027D" w14:textId="1E73B649" w:rsidR="00A30645" w:rsidRPr="00A30645" w:rsidRDefault="00A30645" w:rsidP="002128E7">
      <w:pPr>
        <w:ind w:firstLine="567"/>
        <w:jc w:val="both"/>
        <w:rPr>
          <w:sz w:val="28"/>
          <w:szCs w:val="28"/>
          <w:lang w:val="kk-KZ"/>
        </w:rPr>
      </w:pPr>
      <w:r w:rsidRPr="00A30645">
        <w:rPr>
          <w:sz w:val="28"/>
          <w:szCs w:val="28"/>
          <w:lang w:val="kk-KZ"/>
        </w:rPr>
        <w:t xml:space="preserve">Исследование проводилось в Областном перинатальном центре, в приемном </w:t>
      </w:r>
      <w:r w:rsidR="00E63E01">
        <w:rPr>
          <w:sz w:val="28"/>
          <w:szCs w:val="28"/>
          <w:lang w:val="kk-KZ"/>
        </w:rPr>
        <w:t>отделении</w:t>
      </w:r>
      <w:r w:rsidRPr="00A30645">
        <w:rPr>
          <w:sz w:val="28"/>
          <w:szCs w:val="28"/>
          <w:lang w:val="kk-KZ"/>
        </w:rPr>
        <w:t xml:space="preserve"> консультативно-диагностического центра</w:t>
      </w:r>
      <w:r w:rsidR="00E63E01">
        <w:rPr>
          <w:sz w:val="28"/>
          <w:szCs w:val="28"/>
          <w:lang w:val="kk-KZ"/>
        </w:rPr>
        <w:t>,</w:t>
      </w:r>
      <w:r w:rsidRPr="00A30645">
        <w:rPr>
          <w:sz w:val="28"/>
          <w:szCs w:val="28"/>
          <w:lang w:val="kk-KZ"/>
        </w:rPr>
        <w:t xml:space="preserve"> у детского и подросткового гинеколога по стандартному протоколу. Все девочки, участвовавшие в исследовании, были отобраны </w:t>
      </w:r>
      <w:r w:rsidR="00E63E01">
        <w:rPr>
          <w:sz w:val="28"/>
          <w:szCs w:val="28"/>
          <w:lang w:val="kk-KZ"/>
        </w:rPr>
        <w:t>на основании</w:t>
      </w:r>
      <w:r w:rsidRPr="00A30645">
        <w:rPr>
          <w:sz w:val="28"/>
          <w:szCs w:val="28"/>
          <w:lang w:val="kk-KZ"/>
        </w:rPr>
        <w:t xml:space="preserve"> критериев включения и исключения.</w:t>
      </w:r>
    </w:p>
    <w:p w14:paraId="6E1C1D92" w14:textId="77777777" w:rsidR="00A30645" w:rsidRPr="00A30645" w:rsidRDefault="00A30645" w:rsidP="002128E7">
      <w:pPr>
        <w:ind w:firstLine="567"/>
        <w:jc w:val="both"/>
        <w:rPr>
          <w:sz w:val="28"/>
          <w:szCs w:val="28"/>
          <w:lang w:val="kk-KZ"/>
        </w:rPr>
      </w:pPr>
      <w:r w:rsidRPr="00A30645">
        <w:rPr>
          <w:sz w:val="28"/>
          <w:szCs w:val="28"/>
          <w:lang w:val="kk-KZ"/>
        </w:rPr>
        <w:t>Критерии включения:</w:t>
      </w:r>
    </w:p>
    <w:p w14:paraId="47A751AA" w14:textId="77777777" w:rsidR="00A30645" w:rsidRPr="00A30645" w:rsidRDefault="00A30645" w:rsidP="002128E7">
      <w:pPr>
        <w:ind w:firstLine="567"/>
        <w:jc w:val="both"/>
        <w:rPr>
          <w:sz w:val="28"/>
          <w:szCs w:val="28"/>
          <w:lang w:val="kk-KZ"/>
        </w:rPr>
      </w:pPr>
      <w:r w:rsidRPr="00A30645">
        <w:rPr>
          <w:sz w:val="28"/>
          <w:szCs w:val="28"/>
          <w:lang w:val="kk-KZ"/>
        </w:rPr>
        <w:t xml:space="preserve">- девочки-подростки от 13 до 16 лет; </w:t>
      </w:r>
    </w:p>
    <w:p w14:paraId="78F4C8B0" w14:textId="33E736F2" w:rsidR="00A30645" w:rsidRPr="00A30645" w:rsidRDefault="00A30645" w:rsidP="002128E7">
      <w:pPr>
        <w:ind w:firstLine="567"/>
        <w:jc w:val="both"/>
        <w:rPr>
          <w:sz w:val="28"/>
          <w:szCs w:val="28"/>
          <w:lang w:val="kk-KZ"/>
        </w:rPr>
      </w:pPr>
      <w:r w:rsidRPr="00A30645">
        <w:rPr>
          <w:sz w:val="28"/>
          <w:szCs w:val="28"/>
          <w:lang w:val="kk-KZ"/>
        </w:rPr>
        <w:t>- регулярный менструальн</w:t>
      </w:r>
      <w:r w:rsidR="00DA0EF8">
        <w:rPr>
          <w:sz w:val="28"/>
          <w:szCs w:val="28"/>
          <w:lang w:val="kk-KZ"/>
        </w:rPr>
        <w:t>ый</w:t>
      </w:r>
      <w:r w:rsidRPr="00A30645">
        <w:rPr>
          <w:sz w:val="28"/>
          <w:szCs w:val="28"/>
          <w:lang w:val="kk-KZ"/>
        </w:rPr>
        <w:t xml:space="preserve"> цикл (в течение 2</w:t>
      </w:r>
      <w:r w:rsidR="001E4EFB">
        <w:rPr>
          <w:sz w:val="28"/>
          <w:szCs w:val="28"/>
          <w:lang w:val="kk-KZ"/>
        </w:rPr>
        <w:t>4</w:t>
      </w:r>
      <w:r w:rsidRPr="00A30645">
        <w:rPr>
          <w:sz w:val="28"/>
          <w:szCs w:val="28"/>
          <w:lang w:val="kk-KZ"/>
        </w:rPr>
        <w:t>-3</w:t>
      </w:r>
      <w:r w:rsidR="001E4EFB">
        <w:rPr>
          <w:sz w:val="28"/>
          <w:szCs w:val="28"/>
          <w:lang w:val="kk-KZ"/>
        </w:rPr>
        <w:t>8</w:t>
      </w:r>
      <w:r w:rsidRPr="00A30645">
        <w:rPr>
          <w:sz w:val="28"/>
          <w:szCs w:val="28"/>
          <w:lang w:val="kk-KZ"/>
        </w:rPr>
        <w:t xml:space="preserve"> дней) и менархе </w:t>
      </w:r>
      <w:r w:rsidR="00E63E01">
        <w:rPr>
          <w:sz w:val="28"/>
          <w:szCs w:val="28"/>
          <w:lang w:val="kk-KZ"/>
        </w:rPr>
        <w:t>не менее чем за</w:t>
      </w:r>
      <w:r w:rsidRPr="00A30645">
        <w:rPr>
          <w:sz w:val="28"/>
          <w:szCs w:val="28"/>
          <w:lang w:val="kk-KZ"/>
        </w:rPr>
        <w:t xml:space="preserve"> 1 год</w:t>
      </w:r>
      <w:r w:rsidR="00E63E01">
        <w:rPr>
          <w:sz w:val="28"/>
          <w:szCs w:val="28"/>
          <w:lang w:val="kk-KZ"/>
        </w:rPr>
        <w:t xml:space="preserve"> до включения</w:t>
      </w:r>
      <w:r w:rsidRPr="00A30645">
        <w:rPr>
          <w:sz w:val="28"/>
          <w:szCs w:val="28"/>
          <w:lang w:val="kk-KZ"/>
        </w:rPr>
        <w:t>;</w:t>
      </w:r>
    </w:p>
    <w:p w14:paraId="61C3F149" w14:textId="51350376" w:rsidR="00A30645" w:rsidRPr="00A30645" w:rsidRDefault="00A30645" w:rsidP="002128E7">
      <w:pPr>
        <w:ind w:firstLine="567"/>
        <w:jc w:val="both"/>
        <w:rPr>
          <w:sz w:val="28"/>
          <w:szCs w:val="28"/>
          <w:lang w:val="kk-KZ"/>
        </w:rPr>
      </w:pPr>
      <w:r w:rsidRPr="00A30645">
        <w:rPr>
          <w:sz w:val="28"/>
          <w:szCs w:val="28"/>
          <w:lang w:val="kk-KZ"/>
        </w:rPr>
        <w:t>- впервые выявленны</w:t>
      </w:r>
      <w:r w:rsidR="00E63E01">
        <w:rPr>
          <w:sz w:val="28"/>
          <w:szCs w:val="28"/>
          <w:lang w:val="kk-KZ"/>
        </w:rPr>
        <w:t>е</w:t>
      </w:r>
      <w:r w:rsidRPr="00A30645">
        <w:rPr>
          <w:sz w:val="28"/>
          <w:szCs w:val="28"/>
          <w:lang w:val="kk-KZ"/>
        </w:rPr>
        <w:t xml:space="preserve"> признак</w:t>
      </w:r>
      <w:r w:rsidR="00E63E01">
        <w:rPr>
          <w:sz w:val="28"/>
          <w:szCs w:val="28"/>
          <w:lang w:val="kk-KZ"/>
        </w:rPr>
        <w:t>и</w:t>
      </w:r>
      <w:r w:rsidRPr="00A30645">
        <w:rPr>
          <w:sz w:val="28"/>
          <w:szCs w:val="28"/>
          <w:lang w:val="kk-KZ"/>
        </w:rPr>
        <w:t xml:space="preserve"> первичной дисменореи;</w:t>
      </w:r>
    </w:p>
    <w:p w14:paraId="350C6658" w14:textId="50CF6CEA" w:rsidR="00A30645" w:rsidRPr="00A30645" w:rsidRDefault="00A30645" w:rsidP="002128E7">
      <w:pPr>
        <w:ind w:firstLine="567"/>
        <w:jc w:val="both"/>
        <w:rPr>
          <w:sz w:val="28"/>
          <w:szCs w:val="28"/>
          <w:lang w:val="kk-KZ"/>
        </w:rPr>
      </w:pPr>
      <w:r w:rsidRPr="00A30645">
        <w:rPr>
          <w:sz w:val="28"/>
          <w:szCs w:val="28"/>
          <w:lang w:val="kk-KZ"/>
        </w:rPr>
        <w:t xml:space="preserve">- </w:t>
      </w:r>
      <w:r w:rsidR="00E63E01">
        <w:rPr>
          <w:sz w:val="28"/>
          <w:szCs w:val="28"/>
          <w:lang w:val="kk-KZ"/>
        </w:rPr>
        <w:t>интенсивность</w:t>
      </w:r>
      <w:r w:rsidRPr="00A30645">
        <w:rPr>
          <w:sz w:val="28"/>
          <w:szCs w:val="28"/>
          <w:lang w:val="kk-KZ"/>
        </w:rPr>
        <w:t xml:space="preserve"> бол</w:t>
      </w:r>
      <w:r w:rsidR="00E63E01">
        <w:rPr>
          <w:sz w:val="28"/>
          <w:szCs w:val="28"/>
          <w:lang w:val="kk-KZ"/>
        </w:rPr>
        <w:t>и</w:t>
      </w:r>
      <w:r w:rsidRPr="00A30645">
        <w:rPr>
          <w:sz w:val="28"/>
          <w:szCs w:val="28"/>
          <w:lang w:val="kk-KZ"/>
        </w:rPr>
        <w:t xml:space="preserve"> по визуальной аналоговой шкале (ВАШ)</w:t>
      </w:r>
      <w:r w:rsidR="00096323">
        <w:rPr>
          <w:sz w:val="28"/>
          <w:szCs w:val="28"/>
          <w:lang w:val="kk-KZ"/>
        </w:rPr>
        <w:t xml:space="preserve"> от 3 до 9 баллов (</w:t>
      </w:r>
      <w:r w:rsidRPr="00A30645">
        <w:rPr>
          <w:sz w:val="28"/>
          <w:szCs w:val="28"/>
          <w:lang w:val="kk-KZ"/>
        </w:rPr>
        <w:t>3</w:t>
      </w:r>
      <w:r w:rsidR="00096323">
        <w:rPr>
          <w:sz w:val="28"/>
          <w:szCs w:val="28"/>
          <w:lang w:val="kk-KZ"/>
        </w:rPr>
        <w:t xml:space="preserve"> </w:t>
      </w:r>
      <w:r w:rsidRPr="00A30645">
        <w:rPr>
          <w:sz w:val="28"/>
          <w:szCs w:val="28"/>
          <w:lang w:val="kk-KZ"/>
        </w:rPr>
        <w:t xml:space="preserve">≤ </w:t>
      </w:r>
      <w:r w:rsidR="00096323">
        <w:rPr>
          <w:sz w:val="28"/>
          <w:szCs w:val="28"/>
          <w:lang w:val="kk-KZ"/>
        </w:rPr>
        <w:t xml:space="preserve">балл ˂ </w:t>
      </w:r>
      <w:r w:rsidRPr="00A30645">
        <w:rPr>
          <w:sz w:val="28"/>
          <w:szCs w:val="28"/>
          <w:lang w:val="kk-KZ"/>
        </w:rPr>
        <w:t>9</w:t>
      </w:r>
      <w:r w:rsidR="00096323">
        <w:rPr>
          <w:sz w:val="28"/>
          <w:szCs w:val="28"/>
          <w:lang w:val="kk-KZ"/>
        </w:rPr>
        <w:t>).</w:t>
      </w:r>
    </w:p>
    <w:p w14:paraId="37BF1C3B" w14:textId="77777777" w:rsidR="00A30645" w:rsidRPr="00A30645" w:rsidRDefault="00A30645" w:rsidP="002128E7">
      <w:pPr>
        <w:ind w:firstLine="567"/>
        <w:jc w:val="both"/>
        <w:rPr>
          <w:sz w:val="28"/>
          <w:szCs w:val="28"/>
          <w:lang w:val="kk-KZ"/>
        </w:rPr>
      </w:pPr>
      <w:r w:rsidRPr="00A30645">
        <w:rPr>
          <w:sz w:val="28"/>
          <w:szCs w:val="28"/>
          <w:lang w:val="kk-KZ"/>
        </w:rPr>
        <w:t>Критерии исключения:</w:t>
      </w:r>
    </w:p>
    <w:p w14:paraId="39AACA3E" w14:textId="16817147" w:rsidR="00A30645" w:rsidRPr="00A30645" w:rsidRDefault="00A30645" w:rsidP="002128E7">
      <w:pPr>
        <w:ind w:firstLine="567"/>
        <w:jc w:val="both"/>
        <w:rPr>
          <w:sz w:val="28"/>
          <w:szCs w:val="28"/>
          <w:lang w:val="kk-KZ"/>
        </w:rPr>
      </w:pPr>
      <w:r w:rsidRPr="00A30645">
        <w:rPr>
          <w:sz w:val="28"/>
          <w:szCs w:val="28"/>
          <w:lang w:val="kk-KZ"/>
        </w:rPr>
        <w:t>- девочки-подростки с заболеваниями и аномали</w:t>
      </w:r>
      <w:r w:rsidR="00096323">
        <w:rPr>
          <w:sz w:val="28"/>
          <w:szCs w:val="28"/>
          <w:lang w:val="kk-KZ"/>
        </w:rPr>
        <w:t>ями</w:t>
      </w:r>
      <w:r w:rsidRPr="00A30645">
        <w:rPr>
          <w:sz w:val="28"/>
          <w:szCs w:val="28"/>
          <w:lang w:val="kk-KZ"/>
        </w:rPr>
        <w:t xml:space="preserve"> органов малого таза;</w:t>
      </w:r>
    </w:p>
    <w:p w14:paraId="681D78F3" w14:textId="0F1D535D" w:rsidR="00A30645" w:rsidRPr="00A30645" w:rsidRDefault="00A30645" w:rsidP="002128E7">
      <w:pPr>
        <w:ind w:firstLine="567"/>
        <w:jc w:val="both"/>
        <w:rPr>
          <w:sz w:val="28"/>
          <w:szCs w:val="28"/>
          <w:lang w:val="kk-KZ"/>
        </w:rPr>
      </w:pPr>
      <w:r w:rsidRPr="00A30645">
        <w:rPr>
          <w:sz w:val="28"/>
          <w:szCs w:val="28"/>
          <w:lang w:val="kk-KZ"/>
        </w:rPr>
        <w:t>- п</w:t>
      </w:r>
      <w:r w:rsidR="00096323">
        <w:rPr>
          <w:sz w:val="28"/>
          <w:szCs w:val="28"/>
          <w:lang w:val="kk-KZ"/>
        </w:rPr>
        <w:t>еренесенные</w:t>
      </w:r>
      <w:r w:rsidRPr="00A30645">
        <w:rPr>
          <w:sz w:val="28"/>
          <w:szCs w:val="28"/>
          <w:lang w:val="kk-KZ"/>
        </w:rPr>
        <w:t xml:space="preserve"> оперативн</w:t>
      </w:r>
      <w:r w:rsidR="00096323">
        <w:rPr>
          <w:sz w:val="28"/>
          <w:szCs w:val="28"/>
          <w:lang w:val="kk-KZ"/>
        </w:rPr>
        <w:t xml:space="preserve">ые вмешательства на органах </w:t>
      </w:r>
      <w:r w:rsidRPr="00A30645">
        <w:rPr>
          <w:sz w:val="28"/>
          <w:szCs w:val="28"/>
          <w:lang w:val="kk-KZ"/>
        </w:rPr>
        <w:t>малого таза;</w:t>
      </w:r>
    </w:p>
    <w:p w14:paraId="4DB5E69B" w14:textId="77777777" w:rsidR="00A30645" w:rsidRPr="00A30645" w:rsidRDefault="00A30645" w:rsidP="002128E7">
      <w:pPr>
        <w:ind w:firstLine="567"/>
        <w:jc w:val="both"/>
        <w:rPr>
          <w:sz w:val="28"/>
          <w:szCs w:val="28"/>
          <w:lang w:val="kk-KZ"/>
        </w:rPr>
      </w:pPr>
      <w:r w:rsidRPr="00A30645">
        <w:rPr>
          <w:sz w:val="28"/>
          <w:szCs w:val="28"/>
          <w:lang w:val="kk-KZ"/>
        </w:rPr>
        <w:t>- выявленные неврологические и психиатрические отклонения в анамнезе;</w:t>
      </w:r>
    </w:p>
    <w:p w14:paraId="565CAA77" w14:textId="7EA448D6" w:rsidR="00A30645" w:rsidRPr="00A30645" w:rsidRDefault="00A30645" w:rsidP="002128E7">
      <w:pPr>
        <w:ind w:firstLine="567"/>
        <w:jc w:val="both"/>
        <w:rPr>
          <w:sz w:val="28"/>
          <w:szCs w:val="28"/>
          <w:lang w:val="kk-KZ"/>
        </w:rPr>
      </w:pPr>
      <w:r w:rsidRPr="00A30645">
        <w:rPr>
          <w:sz w:val="28"/>
          <w:szCs w:val="28"/>
          <w:lang w:val="kk-KZ"/>
        </w:rPr>
        <w:t>- при</w:t>
      </w:r>
      <w:r w:rsidR="00096323">
        <w:rPr>
          <w:sz w:val="28"/>
          <w:szCs w:val="28"/>
          <w:lang w:val="kk-KZ"/>
        </w:rPr>
        <w:t>ем</w:t>
      </w:r>
      <w:r w:rsidRPr="00A30645">
        <w:rPr>
          <w:sz w:val="28"/>
          <w:szCs w:val="28"/>
          <w:lang w:val="kk-KZ"/>
        </w:rPr>
        <w:t xml:space="preserve"> гормональны</w:t>
      </w:r>
      <w:r w:rsidR="00096323">
        <w:rPr>
          <w:sz w:val="28"/>
          <w:szCs w:val="28"/>
          <w:lang w:val="kk-KZ"/>
        </w:rPr>
        <w:t>х</w:t>
      </w:r>
      <w:r w:rsidRPr="00A30645">
        <w:rPr>
          <w:sz w:val="28"/>
          <w:szCs w:val="28"/>
          <w:lang w:val="kk-KZ"/>
        </w:rPr>
        <w:t xml:space="preserve"> препарат</w:t>
      </w:r>
      <w:r w:rsidR="00096323">
        <w:rPr>
          <w:sz w:val="28"/>
          <w:szCs w:val="28"/>
          <w:lang w:val="kk-KZ"/>
        </w:rPr>
        <w:t>ов</w:t>
      </w:r>
      <w:r w:rsidRPr="00A30645">
        <w:rPr>
          <w:sz w:val="28"/>
          <w:szCs w:val="28"/>
          <w:lang w:val="kk-KZ"/>
        </w:rPr>
        <w:t>;</w:t>
      </w:r>
    </w:p>
    <w:p w14:paraId="51670CDF" w14:textId="3732E1E4" w:rsidR="00ED00D8" w:rsidRDefault="00ED00D8" w:rsidP="002128E7">
      <w:pPr>
        <w:ind w:firstLine="567"/>
        <w:jc w:val="both"/>
        <w:rPr>
          <w:sz w:val="28"/>
          <w:szCs w:val="28"/>
          <w:lang w:val="kk-KZ"/>
        </w:rPr>
      </w:pPr>
      <w:r w:rsidRPr="00ED00D8">
        <w:rPr>
          <w:sz w:val="28"/>
          <w:szCs w:val="28"/>
          <w:lang w:val="kk-KZ"/>
        </w:rPr>
        <w:t>Расчёт объема выборки проводился с использованием онлайн-калькуляторов Epi Info™ и Raosoft.com. При расчёте были заданы следующие параметры: доверительный интервал – 95%, статистическая мощность исследования – 80%, предельно допустимая погрешность – 5%. На основании встроенных формул калькуляторов был определён минимально необходимый размер выборки — по 66 участниц в каждую группу. С учётом возможных потерь наблюдений (~20%) итоговый планируемый объём составил 158 человек (n = 132 + 20%</w:t>
      </w:r>
      <w:r w:rsidR="00857FA0">
        <w:rPr>
          <w:sz w:val="28"/>
          <w:szCs w:val="28"/>
          <w:lang w:val="kk-KZ"/>
        </w:rPr>
        <w:t>=158</w:t>
      </w:r>
      <w:r w:rsidRPr="00ED00D8">
        <w:rPr>
          <w:sz w:val="28"/>
          <w:szCs w:val="28"/>
          <w:lang w:val="kk-KZ"/>
        </w:rPr>
        <w:t>).</w:t>
      </w:r>
    </w:p>
    <w:p w14:paraId="4012DCDA" w14:textId="7F178292" w:rsidR="00A30645" w:rsidRPr="00A30645" w:rsidRDefault="00F87AFD" w:rsidP="002128E7">
      <w:pPr>
        <w:ind w:firstLine="567"/>
        <w:jc w:val="both"/>
        <w:rPr>
          <w:sz w:val="28"/>
          <w:szCs w:val="28"/>
          <w:lang w:val="kk-KZ"/>
        </w:rPr>
      </w:pPr>
      <w:r>
        <w:rPr>
          <w:sz w:val="28"/>
          <w:szCs w:val="28"/>
          <w:lang w:val="kk-KZ"/>
        </w:rPr>
        <w:lastRenderedPageBreak/>
        <w:t>Были п</w:t>
      </w:r>
      <w:r w:rsidR="00A30645" w:rsidRPr="00A30645">
        <w:rPr>
          <w:sz w:val="28"/>
          <w:szCs w:val="28"/>
          <w:lang w:val="kk-KZ"/>
        </w:rPr>
        <w:t>роведены лекции и разъяснительн</w:t>
      </w:r>
      <w:r w:rsidR="002A5610">
        <w:rPr>
          <w:sz w:val="28"/>
          <w:szCs w:val="28"/>
          <w:lang w:val="kk-KZ"/>
        </w:rPr>
        <w:t>ые</w:t>
      </w:r>
      <w:r w:rsidR="00A30645" w:rsidRPr="00A30645">
        <w:rPr>
          <w:sz w:val="28"/>
          <w:szCs w:val="28"/>
          <w:lang w:val="kk-KZ"/>
        </w:rPr>
        <w:t xml:space="preserve"> работ</w:t>
      </w:r>
      <w:r w:rsidR="002A5610">
        <w:rPr>
          <w:sz w:val="28"/>
          <w:szCs w:val="28"/>
          <w:lang w:val="kk-KZ"/>
        </w:rPr>
        <w:t>ы</w:t>
      </w:r>
      <w:r w:rsidR="00A30645" w:rsidRPr="00A30645">
        <w:rPr>
          <w:sz w:val="28"/>
          <w:szCs w:val="28"/>
          <w:lang w:val="kk-KZ"/>
        </w:rPr>
        <w:t xml:space="preserve"> в 18 школах города Актобе, получены списки девочек-подростков с ПД.</w:t>
      </w:r>
    </w:p>
    <w:p w14:paraId="2EAF5BAE" w14:textId="0C683460" w:rsidR="00A30645" w:rsidRPr="00A30645" w:rsidRDefault="00A30645" w:rsidP="002128E7">
      <w:pPr>
        <w:ind w:firstLine="567"/>
        <w:jc w:val="both"/>
        <w:rPr>
          <w:sz w:val="28"/>
          <w:szCs w:val="28"/>
          <w:lang w:val="kk-KZ"/>
        </w:rPr>
      </w:pPr>
      <w:r w:rsidRPr="00A30645">
        <w:rPr>
          <w:sz w:val="28"/>
          <w:szCs w:val="28"/>
          <w:lang w:val="kk-KZ"/>
        </w:rPr>
        <w:t xml:space="preserve">Изначально для </w:t>
      </w:r>
      <w:r w:rsidR="00F87AFD">
        <w:rPr>
          <w:sz w:val="28"/>
          <w:szCs w:val="28"/>
          <w:lang w:val="kk-KZ"/>
        </w:rPr>
        <w:t>участия в</w:t>
      </w:r>
      <w:r w:rsidRPr="00A30645">
        <w:rPr>
          <w:sz w:val="28"/>
          <w:szCs w:val="28"/>
          <w:lang w:val="kk-KZ"/>
        </w:rPr>
        <w:t xml:space="preserve"> исследовани</w:t>
      </w:r>
      <w:r w:rsidR="00F87AFD">
        <w:rPr>
          <w:sz w:val="28"/>
          <w:szCs w:val="28"/>
          <w:lang w:val="kk-KZ"/>
        </w:rPr>
        <w:t>и</w:t>
      </w:r>
      <w:r w:rsidRPr="00A30645">
        <w:rPr>
          <w:sz w:val="28"/>
          <w:szCs w:val="28"/>
          <w:lang w:val="kk-KZ"/>
        </w:rPr>
        <w:t xml:space="preserve"> было </w:t>
      </w:r>
      <w:r w:rsidR="00F87AFD">
        <w:rPr>
          <w:sz w:val="28"/>
          <w:szCs w:val="28"/>
          <w:lang w:val="kk-KZ"/>
        </w:rPr>
        <w:t>отобрано</w:t>
      </w:r>
      <w:r w:rsidRPr="00A30645">
        <w:rPr>
          <w:sz w:val="28"/>
          <w:szCs w:val="28"/>
          <w:lang w:val="kk-KZ"/>
        </w:rPr>
        <w:t xml:space="preserve"> 232 респондента. После </w:t>
      </w:r>
      <w:r w:rsidR="00F87AFD">
        <w:rPr>
          <w:sz w:val="28"/>
          <w:szCs w:val="28"/>
          <w:lang w:val="kk-KZ"/>
        </w:rPr>
        <w:t xml:space="preserve">применения </w:t>
      </w:r>
      <w:r w:rsidRPr="00A30645">
        <w:rPr>
          <w:sz w:val="28"/>
          <w:szCs w:val="28"/>
          <w:lang w:val="kk-KZ"/>
        </w:rPr>
        <w:t>критери</w:t>
      </w:r>
      <w:r w:rsidR="00F87AFD">
        <w:rPr>
          <w:sz w:val="28"/>
          <w:szCs w:val="28"/>
          <w:lang w:val="kk-KZ"/>
        </w:rPr>
        <w:t>ев</w:t>
      </w:r>
      <w:r w:rsidRPr="00A30645">
        <w:rPr>
          <w:sz w:val="28"/>
          <w:szCs w:val="28"/>
          <w:lang w:val="kk-KZ"/>
        </w:rPr>
        <w:t xml:space="preserve"> включения и исключения, а также учета отказов от участия, в исследовании приняли участие 191 девочк</w:t>
      </w:r>
      <w:r w:rsidR="00F87AFD">
        <w:rPr>
          <w:sz w:val="28"/>
          <w:szCs w:val="28"/>
          <w:lang w:val="kk-KZ"/>
        </w:rPr>
        <w:t>а</w:t>
      </w:r>
      <w:r w:rsidRPr="00A30645">
        <w:rPr>
          <w:sz w:val="28"/>
          <w:szCs w:val="28"/>
          <w:lang w:val="kk-KZ"/>
        </w:rPr>
        <w:t xml:space="preserve">-подростков с ПД. Основными причинами исключения были: несоответствие критериям включения (n=7), отказ от участия (n=27) и другие причины (n=12). </w:t>
      </w:r>
    </w:p>
    <w:p w14:paraId="05F3CECF" w14:textId="0F367AEA" w:rsidR="00820026" w:rsidRDefault="00A30645" w:rsidP="002128E7">
      <w:pPr>
        <w:ind w:firstLine="567"/>
        <w:jc w:val="both"/>
        <w:rPr>
          <w:sz w:val="28"/>
          <w:szCs w:val="28"/>
          <w:lang w:val="kk-KZ"/>
        </w:rPr>
      </w:pPr>
      <w:r w:rsidRPr="00A30645">
        <w:rPr>
          <w:sz w:val="28"/>
          <w:szCs w:val="28"/>
          <w:lang w:val="kk-KZ"/>
        </w:rPr>
        <w:t>Для обеспечения объективности исследования распределение участниц по экспериментальным группам осуществлялось методом случайной выборки. Независимый эксперт, привлеченный на ранне</w:t>
      </w:r>
      <w:r w:rsidR="00F87AFD">
        <w:rPr>
          <w:sz w:val="28"/>
          <w:szCs w:val="28"/>
          <w:lang w:val="kk-KZ"/>
        </w:rPr>
        <w:t>м этапе</w:t>
      </w:r>
      <w:r w:rsidRPr="00A30645">
        <w:rPr>
          <w:sz w:val="28"/>
          <w:szCs w:val="28"/>
          <w:lang w:val="kk-KZ"/>
        </w:rPr>
        <w:t xml:space="preserve"> исследования, с помощью специализированного программного обеспечения сгенерировал последовательность уникальных случайных чисел, соответствующую общему числу девочек-подростков. Далее, с использованием алгоритма случайного распределения, девочки-подростки были разделены на основную группу (n=96), получавшую витамин D (D3, 4000 МЕ, таблетки, изготовитель Польша), и контрольную группу (n=95), получавшую плацебо (таблетка-пустышка</w:t>
      </w:r>
      <w:r w:rsidR="00F87AFD">
        <w:rPr>
          <w:sz w:val="28"/>
          <w:szCs w:val="28"/>
          <w:lang w:val="kk-KZ"/>
        </w:rPr>
        <w:t>,</w:t>
      </w:r>
      <w:r w:rsidRPr="00A30645">
        <w:rPr>
          <w:sz w:val="28"/>
          <w:szCs w:val="28"/>
          <w:lang w:val="kk-KZ"/>
        </w:rPr>
        <w:t xml:space="preserve"> не отличающ</w:t>
      </w:r>
      <w:r w:rsidR="00F87AFD">
        <w:rPr>
          <w:sz w:val="28"/>
          <w:szCs w:val="28"/>
          <w:lang w:val="kk-KZ"/>
        </w:rPr>
        <w:t>аяся</w:t>
      </w:r>
      <w:r w:rsidRPr="00A30645">
        <w:rPr>
          <w:sz w:val="28"/>
          <w:szCs w:val="28"/>
          <w:lang w:val="kk-KZ"/>
        </w:rPr>
        <w:t xml:space="preserve"> от исследуемого препарата по цвету, внешнему виду, вкусу и запаху и не оказывающ</w:t>
      </w:r>
      <w:r w:rsidR="00F87AFD">
        <w:rPr>
          <w:sz w:val="28"/>
          <w:szCs w:val="28"/>
          <w:lang w:val="kk-KZ"/>
        </w:rPr>
        <w:t>ая</w:t>
      </w:r>
      <w:r w:rsidRPr="00A30645">
        <w:rPr>
          <w:sz w:val="28"/>
          <w:szCs w:val="28"/>
          <w:lang w:val="kk-KZ"/>
        </w:rPr>
        <w:t xml:space="preserve"> влияния на организм) ежедневно в течение трех месяцев. </w:t>
      </w:r>
    </w:p>
    <w:p w14:paraId="185CFCCD" w14:textId="6613ED2F" w:rsidR="00A30645" w:rsidRPr="00A30645" w:rsidRDefault="00A30645" w:rsidP="002128E7">
      <w:pPr>
        <w:ind w:firstLine="567"/>
        <w:jc w:val="both"/>
        <w:rPr>
          <w:sz w:val="28"/>
          <w:szCs w:val="28"/>
          <w:lang w:val="kk-KZ"/>
        </w:rPr>
      </w:pPr>
      <w:r w:rsidRPr="00A30645">
        <w:rPr>
          <w:sz w:val="28"/>
          <w:szCs w:val="28"/>
          <w:lang w:val="kk-KZ"/>
        </w:rPr>
        <w:t>Препараты были упакованы и маркированы независимым экспертом так</w:t>
      </w:r>
      <w:r w:rsidR="004B3A52">
        <w:rPr>
          <w:sz w:val="28"/>
          <w:szCs w:val="28"/>
          <w:lang w:val="kk-KZ"/>
        </w:rPr>
        <w:t>им образом,</w:t>
      </w:r>
      <w:r w:rsidRPr="00A30645">
        <w:rPr>
          <w:sz w:val="28"/>
          <w:szCs w:val="28"/>
          <w:lang w:val="kk-KZ"/>
        </w:rPr>
        <w:t xml:space="preserve"> чтобы ни участники исследования, ни исследователи не знали, какой препарат получает каждая из групп. </w:t>
      </w:r>
      <w:r w:rsidR="004B3A52" w:rsidRPr="00A30645">
        <w:rPr>
          <w:sz w:val="28"/>
          <w:szCs w:val="28"/>
          <w:lang w:val="kk-KZ"/>
        </w:rPr>
        <w:t xml:space="preserve">Только </w:t>
      </w:r>
      <w:r w:rsidR="004B3A52">
        <w:rPr>
          <w:sz w:val="28"/>
          <w:szCs w:val="28"/>
          <w:lang w:val="kk-KZ"/>
        </w:rPr>
        <w:t xml:space="preserve">после завершения </w:t>
      </w:r>
      <w:r w:rsidRPr="00A30645">
        <w:rPr>
          <w:sz w:val="28"/>
          <w:szCs w:val="28"/>
          <w:lang w:val="kk-KZ"/>
        </w:rPr>
        <w:t>исследования исследователи получили доступ к списку номеров участни</w:t>
      </w:r>
      <w:r w:rsidR="004B3A52">
        <w:rPr>
          <w:sz w:val="28"/>
          <w:szCs w:val="28"/>
          <w:lang w:val="kk-KZ"/>
        </w:rPr>
        <w:t>ц</w:t>
      </w:r>
      <w:r w:rsidRPr="00A30645">
        <w:rPr>
          <w:sz w:val="28"/>
          <w:szCs w:val="28"/>
          <w:lang w:val="kk-KZ"/>
        </w:rPr>
        <w:t xml:space="preserve"> и соответствующих им лекарственных форм. Такой подход позволил минимизировать систематическую ошибку, обеспечить максимальную объективность результатов и</w:t>
      </w:r>
      <w:r w:rsidR="004B3A52">
        <w:rPr>
          <w:sz w:val="28"/>
          <w:szCs w:val="28"/>
          <w:lang w:val="kk-KZ"/>
        </w:rPr>
        <w:t xml:space="preserve"> сопоставимость </w:t>
      </w:r>
      <w:r w:rsidRPr="00A30645">
        <w:rPr>
          <w:sz w:val="28"/>
          <w:szCs w:val="28"/>
          <w:lang w:val="kk-KZ"/>
        </w:rPr>
        <w:t>групп по основным характеристикам.</w:t>
      </w:r>
    </w:p>
    <w:p w14:paraId="425B0F1A" w14:textId="0C618339" w:rsidR="00A30645" w:rsidRPr="00A30645" w:rsidRDefault="00A30645" w:rsidP="002128E7">
      <w:pPr>
        <w:ind w:firstLine="567"/>
        <w:jc w:val="both"/>
        <w:rPr>
          <w:sz w:val="28"/>
          <w:szCs w:val="28"/>
          <w:lang w:val="kk-KZ"/>
        </w:rPr>
      </w:pPr>
      <w:r w:rsidRPr="00A30645">
        <w:rPr>
          <w:sz w:val="28"/>
          <w:szCs w:val="28"/>
          <w:lang w:val="kk-KZ"/>
        </w:rPr>
        <w:t>В настоящее время нет единого м</w:t>
      </w:r>
      <w:r w:rsidR="004B3A52">
        <w:rPr>
          <w:sz w:val="28"/>
          <w:szCs w:val="28"/>
          <w:lang w:val="kk-KZ"/>
        </w:rPr>
        <w:t xml:space="preserve">еждународного </w:t>
      </w:r>
      <w:r w:rsidRPr="00A30645">
        <w:rPr>
          <w:sz w:val="28"/>
          <w:szCs w:val="28"/>
          <w:lang w:val="kk-KZ"/>
        </w:rPr>
        <w:t>соглашения относительно оптимальной дозы витамин</w:t>
      </w:r>
      <w:r w:rsidR="004B3A52">
        <w:rPr>
          <w:sz w:val="28"/>
          <w:szCs w:val="28"/>
          <w:lang w:val="kk-KZ"/>
        </w:rPr>
        <w:t>а</w:t>
      </w:r>
      <w:r w:rsidRPr="00A30645">
        <w:rPr>
          <w:sz w:val="28"/>
          <w:szCs w:val="28"/>
          <w:lang w:val="kk-KZ"/>
        </w:rPr>
        <w:t xml:space="preserve"> D. Данная дозировка</w:t>
      </w:r>
      <w:r w:rsidR="004B3A52">
        <w:rPr>
          <w:sz w:val="28"/>
          <w:szCs w:val="28"/>
          <w:lang w:val="kk-KZ"/>
        </w:rPr>
        <w:t xml:space="preserve"> (4000 МЕ в сутки) основана на действующих </w:t>
      </w:r>
      <w:r w:rsidRPr="00A30645">
        <w:rPr>
          <w:sz w:val="28"/>
          <w:szCs w:val="28"/>
          <w:lang w:val="kk-KZ"/>
        </w:rPr>
        <w:t xml:space="preserve"> рекомендаци</w:t>
      </w:r>
      <w:r w:rsidR="004B3A52">
        <w:rPr>
          <w:sz w:val="28"/>
          <w:szCs w:val="28"/>
          <w:lang w:val="kk-KZ"/>
        </w:rPr>
        <w:t>ях</w:t>
      </w:r>
      <w:r w:rsidRPr="00A30645">
        <w:rPr>
          <w:sz w:val="28"/>
          <w:szCs w:val="28"/>
          <w:lang w:val="kk-KZ"/>
        </w:rPr>
        <w:t xml:space="preserve"> в различных странах, где допустимой профилактической дозой</w:t>
      </w:r>
      <w:r w:rsidR="004B3A52">
        <w:rPr>
          <w:sz w:val="28"/>
          <w:szCs w:val="28"/>
          <w:lang w:val="kk-KZ"/>
        </w:rPr>
        <w:t xml:space="preserve"> считается </w:t>
      </w:r>
      <w:r w:rsidRPr="00A30645">
        <w:rPr>
          <w:sz w:val="28"/>
          <w:szCs w:val="28"/>
          <w:lang w:val="kk-KZ"/>
        </w:rPr>
        <w:t>до 10 000 МЕ</w:t>
      </w:r>
      <w:r w:rsidR="004B3A52">
        <w:rPr>
          <w:sz w:val="28"/>
          <w:szCs w:val="28"/>
          <w:lang w:val="kk-KZ"/>
        </w:rPr>
        <w:t>.</w:t>
      </w:r>
      <w:r w:rsidRPr="00A30645">
        <w:rPr>
          <w:sz w:val="28"/>
          <w:szCs w:val="28"/>
          <w:lang w:val="kk-KZ"/>
        </w:rPr>
        <w:t xml:space="preserve"> </w:t>
      </w:r>
      <w:r w:rsidR="004B3A52" w:rsidRPr="00A30645">
        <w:rPr>
          <w:sz w:val="28"/>
          <w:szCs w:val="28"/>
          <w:lang w:val="kk-KZ"/>
        </w:rPr>
        <w:t xml:space="preserve">Доза </w:t>
      </w:r>
      <w:r w:rsidRPr="00A30645">
        <w:rPr>
          <w:sz w:val="28"/>
          <w:szCs w:val="28"/>
          <w:lang w:val="kk-KZ"/>
        </w:rPr>
        <w:t xml:space="preserve">4000 МЕ </w:t>
      </w:r>
      <w:r w:rsidR="004B3A52">
        <w:rPr>
          <w:sz w:val="28"/>
          <w:szCs w:val="28"/>
          <w:lang w:val="kk-KZ"/>
        </w:rPr>
        <w:t xml:space="preserve">является </w:t>
      </w:r>
      <w:r w:rsidRPr="00A30645">
        <w:rPr>
          <w:sz w:val="28"/>
          <w:szCs w:val="28"/>
          <w:lang w:val="kk-KZ"/>
        </w:rPr>
        <w:t>безопасн</w:t>
      </w:r>
      <w:r w:rsidR="004B3A52">
        <w:rPr>
          <w:sz w:val="28"/>
          <w:szCs w:val="28"/>
          <w:lang w:val="kk-KZ"/>
        </w:rPr>
        <w:t>ой</w:t>
      </w:r>
      <w:r w:rsidRPr="00A30645">
        <w:rPr>
          <w:sz w:val="28"/>
          <w:szCs w:val="28"/>
          <w:lang w:val="kk-KZ"/>
        </w:rPr>
        <w:t xml:space="preserve"> с верхним пределом ежедневного потребления для всех, </w:t>
      </w:r>
      <w:r w:rsidR="004B3A52">
        <w:rPr>
          <w:sz w:val="28"/>
          <w:szCs w:val="28"/>
          <w:lang w:val="kk-KZ"/>
        </w:rPr>
        <w:t xml:space="preserve">включая детей </w:t>
      </w:r>
      <w:r w:rsidRPr="00A30645">
        <w:rPr>
          <w:sz w:val="28"/>
          <w:szCs w:val="28"/>
          <w:lang w:val="kk-KZ"/>
        </w:rPr>
        <w:t xml:space="preserve">с рождения </w:t>
      </w:r>
      <w:bookmarkStart w:id="62" w:name="_Hlk203777144"/>
      <w:r w:rsidRPr="00A30645">
        <w:rPr>
          <w:sz w:val="28"/>
          <w:szCs w:val="28"/>
          <w:lang w:val="kk-KZ"/>
        </w:rPr>
        <w:t>[</w:t>
      </w:r>
      <w:r w:rsidR="00FA4F4B">
        <w:rPr>
          <w:sz w:val="28"/>
          <w:szCs w:val="28"/>
          <w:lang w:val="kk-KZ"/>
        </w:rPr>
        <w:t>150,151</w:t>
      </w:r>
      <w:r w:rsidRPr="00A30645">
        <w:rPr>
          <w:sz w:val="28"/>
          <w:szCs w:val="28"/>
          <w:lang w:val="kk-KZ"/>
        </w:rPr>
        <w:t xml:space="preserve">]. </w:t>
      </w:r>
      <w:bookmarkEnd w:id="62"/>
    </w:p>
    <w:p w14:paraId="225D02E7" w14:textId="77777777" w:rsidR="00820026" w:rsidRDefault="00A30645" w:rsidP="002128E7">
      <w:pPr>
        <w:ind w:firstLine="567"/>
        <w:jc w:val="both"/>
        <w:rPr>
          <w:sz w:val="28"/>
          <w:szCs w:val="28"/>
          <w:lang w:val="kk-KZ"/>
        </w:rPr>
      </w:pPr>
      <w:r w:rsidRPr="00A30645">
        <w:rPr>
          <w:sz w:val="28"/>
          <w:szCs w:val="28"/>
          <w:lang w:val="kk-KZ"/>
        </w:rPr>
        <w:t xml:space="preserve">Плацебо – это препарат, не содержащий активного фармакологического вещества, внешне и по органолептическим свойствам идентичный лекарственному препарату, участвующему в клиническом исследовании. Плацебо используется в качестве контрольного средства для оценки эффективности исследуемого препарата. </w:t>
      </w:r>
    </w:p>
    <w:p w14:paraId="70770B80" w14:textId="0040C90B" w:rsidR="00820026" w:rsidRDefault="00A30645" w:rsidP="002128E7">
      <w:pPr>
        <w:ind w:firstLine="567"/>
        <w:jc w:val="both"/>
        <w:rPr>
          <w:sz w:val="28"/>
          <w:szCs w:val="28"/>
          <w:lang w:val="kk-KZ"/>
        </w:rPr>
      </w:pPr>
      <w:r w:rsidRPr="00A30645">
        <w:rPr>
          <w:sz w:val="28"/>
          <w:szCs w:val="28"/>
          <w:lang w:val="kk-KZ"/>
        </w:rPr>
        <w:t xml:space="preserve">Плацебо-таблетки, использованные в исследовании, были изготовлены на производстве ТОО «ТК Фарм Актобе» </w:t>
      </w:r>
      <w:r w:rsidR="00C135BF">
        <w:rPr>
          <w:sz w:val="28"/>
          <w:szCs w:val="28"/>
          <w:lang w:val="kk-KZ"/>
        </w:rPr>
        <w:t>(</w:t>
      </w:r>
      <w:r w:rsidRPr="00A30645">
        <w:rPr>
          <w:sz w:val="28"/>
          <w:szCs w:val="28"/>
          <w:lang w:val="kk-KZ"/>
        </w:rPr>
        <w:t>Казахстан</w:t>
      </w:r>
      <w:r w:rsidR="00C135BF">
        <w:rPr>
          <w:sz w:val="28"/>
          <w:szCs w:val="28"/>
          <w:lang w:val="kk-KZ"/>
        </w:rPr>
        <w:t>)</w:t>
      </w:r>
      <w:r w:rsidRPr="00A30645">
        <w:rPr>
          <w:sz w:val="28"/>
          <w:szCs w:val="28"/>
          <w:lang w:val="kk-KZ"/>
        </w:rPr>
        <w:t xml:space="preserve">, имеющего лицензию на фармацевтическую деятельность № 64566579DD от 26.03.2019 года. Производство продукции проводится в соответствии    с    требованиями    Стандарта    надлежащей   производственной практики Республики Казахстан (GMP РК). </w:t>
      </w:r>
    </w:p>
    <w:p w14:paraId="709A71E1" w14:textId="687E5CA2" w:rsidR="00A30645" w:rsidRPr="00A30645" w:rsidRDefault="00A30645" w:rsidP="002128E7">
      <w:pPr>
        <w:ind w:firstLine="567"/>
        <w:jc w:val="both"/>
        <w:rPr>
          <w:sz w:val="28"/>
          <w:szCs w:val="28"/>
          <w:lang w:val="kk-KZ"/>
        </w:rPr>
      </w:pPr>
      <w:r w:rsidRPr="00A30645">
        <w:rPr>
          <w:sz w:val="28"/>
          <w:szCs w:val="28"/>
          <w:lang w:val="kk-KZ"/>
        </w:rPr>
        <w:t xml:space="preserve">Для подтверждения соответствия плацебо-таблеток требованиям качества </w:t>
      </w:r>
      <w:r w:rsidRPr="00A30645">
        <w:rPr>
          <w:sz w:val="28"/>
          <w:szCs w:val="28"/>
          <w:lang w:val="kk-KZ"/>
        </w:rPr>
        <w:lastRenderedPageBreak/>
        <w:t>были проведены соответствующие испытания (протокол испытаний №25 от 11 июня 2022 года). Испытания включали оценку физико-химических характеристик (внешний вид, масса, распадаемость) и микробиологической чистоты. При проведении испытаний применялись следующие нормативные документы: ГФ PK I, т.1, 2.9.5, ГФ PK I, т.1, 2.9.7, ГФ PK 1, т.1, 2.9.1, УФ PK I, т.1, 2.6.12, т. 2, 2.6.13. кат 3А.   Заключение: по результатам проведенных испытаний, плацебо-таблетки серии 020522 полностью соответствуют требованиям нормативной документации и могут быть использованы в качестве контрольного препарата в клиническом исследовании.</w:t>
      </w:r>
    </w:p>
    <w:p w14:paraId="700FBA00" w14:textId="6E86E256" w:rsidR="00A30645" w:rsidRPr="00A30645" w:rsidRDefault="00A30645" w:rsidP="002128E7">
      <w:pPr>
        <w:ind w:firstLine="567"/>
        <w:jc w:val="both"/>
        <w:rPr>
          <w:sz w:val="28"/>
          <w:szCs w:val="28"/>
          <w:lang w:val="kk-KZ"/>
        </w:rPr>
      </w:pPr>
      <w:r w:rsidRPr="00A30645">
        <w:rPr>
          <w:sz w:val="28"/>
          <w:szCs w:val="28"/>
          <w:lang w:val="kk-KZ"/>
        </w:rPr>
        <w:t xml:space="preserve">Термин "эффект плацебо" используется для обозначения психосоматического явления, при котором положительные ожидания пациента относительно лечения приводят к улучшению его состояния. Эффект плацебо связан с тем, что вера в эффективность лечения активирует в организме механизмы самовосстановления. Психологические факторы, связанные с верой в лечение, могут модулировать физиологические процессы и вызывать улучшение самочувствия, даже если лечение не имеет прямого фармакологического эффекта. Кроме приёма препарата, таким воздействием может быть, например, выполнение некоторых процедур или упражнений, прямой эффект которых не наблюдается </w:t>
      </w:r>
      <w:bookmarkStart w:id="63" w:name="_Hlk203777800"/>
      <w:r w:rsidRPr="00A30645">
        <w:rPr>
          <w:sz w:val="28"/>
          <w:szCs w:val="28"/>
          <w:lang w:val="kk-KZ"/>
        </w:rPr>
        <w:t>[</w:t>
      </w:r>
      <w:r w:rsidR="00E14104">
        <w:rPr>
          <w:sz w:val="28"/>
          <w:szCs w:val="28"/>
          <w:lang w:val="kk-KZ"/>
        </w:rPr>
        <w:t>152</w:t>
      </w:r>
      <w:r w:rsidRPr="00A30645">
        <w:rPr>
          <w:sz w:val="28"/>
          <w:szCs w:val="28"/>
          <w:lang w:val="kk-KZ"/>
        </w:rPr>
        <w:t>].</w:t>
      </w:r>
    </w:p>
    <w:bookmarkEnd w:id="63"/>
    <w:p w14:paraId="265F762E" w14:textId="197566C9" w:rsidR="00A30645" w:rsidRPr="00A30645" w:rsidRDefault="00A30645" w:rsidP="002128E7">
      <w:pPr>
        <w:ind w:firstLine="567"/>
        <w:jc w:val="both"/>
        <w:rPr>
          <w:sz w:val="28"/>
          <w:szCs w:val="28"/>
          <w:lang w:val="kk-KZ"/>
        </w:rPr>
      </w:pPr>
      <w:r w:rsidRPr="00A30645">
        <w:rPr>
          <w:sz w:val="28"/>
          <w:szCs w:val="28"/>
          <w:lang w:val="kk-KZ"/>
        </w:rPr>
        <w:t xml:space="preserve">Существует мнение, что эффект плацебо наблюдается не только у людей, но и у животных. Например, некоторые исследования показывают улучшение состояния у собак с эпилепсией после приема плацебо. Однако, сложно утверждать, что это именно эффект плацебо, так как улучшение могло быть вызвано спонтанным восстановлением или повышенным вниманием со стороны хозяина </w:t>
      </w:r>
      <w:bookmarkStart w:id="64" w:name="_Hlk203777962"/>
      <w:r w:rsidRPr="00A30645">
        <w:rPr>
          <w:sz w:val="28"/>
          <w:szCs w:val="28"/>
          <w:lang w:val="kk-KZ"/>
        </w:rPr>
        <w:t>[1</w:t>
      </w:r>
      <w:r w:rsidR="00E14104">
        <w:rPr>
          <w:sz w:val="28"/>
          <w:szCs w:val="28"/>
          <w:lang w:val="kk-KZ"/>
        </w:rPr>
        <w:t>53</w:t>
      </w:r>
      <w:r w:rsidRPr="00A30645">
        <w:rPr>
          <w:sz w:val="28"/>
          <w:szCs w:val="28"/>
          <w:lang w:val="kk-KZ"/>
        </w:rPr>
        <w:t xml:space="preserve">]. </w:t>
      </w:r>
      <w:bookmarkEnd w:id="64"/>
    </w:p>
    <w:p w14:paraId="37459702" w14:textId="5C60EDD0" w:rsidR="00A30645" w:rsidRPr="00A30645" w:rsidRDefault="00A30645" w:rsidP="002128E7">
      <w:pPr>
        <w:ind w:firstLine="567"/>
        <w:jc w:val="both"/>
        <w:rPr>
          <w:sz w:val="28"/>
          <w:szCs w:val="28"/>
          <w:lang w:val="kk-KZ"/>
        </w:rPr>
      </w:pPr>
      <w:r w:rsidRPr="00A30645">
        <w:rPr>
          <w:sz w:val="28"/>
          <w:szCs w:val="28"/>
          <w:lang w:val="kk-KZ"/>
        </w:rPr>
        <w:t>Критики эффекта плацебо указывают на то, что улучшение состояния пациентов, которое часто приписывают к действию плацебо, может быть обусловлено рядом других факторов. К ним относятся: статистическая регрессия к среднему, то есть естественное возвращение показателей к норме; спонтанная ремиссия заболевания; субъективные ощущения пациентов, не всегда отражающие объективное состояние; а также погрешности в проведении и анализе исследований</w:t>
      </w:r>
      <w:r w:rsidR="00E14104">
        <w:rPr>
          <w:sz w:val="28"/>
          <w:szCs w:val="28"/>
          <w:lang w:val="kk-KZ"/>
        </w:rPr>
        <w:t xml:space="preserve"> </w:t>
      </w:r>
      <w:bookmarkStart w:id="65" w:name="_Hlk203778119"/>
      <w:r w:rsidR="00E14104" w:rsidRPr="00A30645">
        <w:rPr>
          <w:sz w:val="28"/>
          <w:szCs w:val="28"/>
          <w:lang w:val="kk-KZ"/>
        </w:rPr>
        <w:t>[1</w:t>
      </w:r>
      <w:r w:rsidR="00E14104">
        <w:rPr>
          <w:sz w:val="28"/>
          <w:szCs w:val="28"/>
          <w:lang w:val="kk-KZ"/>
        </w:rPr>
        <w:t>54</w:t>
      </w:r>
      <w:r w:rsidR="00E14104" w:rsidRPr="00A30645">
        <w:rPr>
          <w:sz w:val="28"/>
          <w:szCs w:val="28"/>
          <w:lang w:val="kk-KZ"/>
        </w:rPr>
        <w:t>].</w:t>
      </w:r>
      <w:bookmarkEnd w:id="65"/>
    </w:p>
    <w:p w14:paraId="03BEE878" w14:textId="71A270C5" w:rsidR="00A30645" w:rsidRPr="00A30645" w:rsidRDefault="00A30645" w:rsidP="002128E7">
      <w:pPr>
        <w:ind w:firstLine="567"/>
        <w:jc w:val="both"/>
        <w:rPr>
          <w:sz w:val="28"/>
          <w:szCs w:val="28"/>
          <w:lang w:val="kk-KZ"/>
        </w:rPr>
      </w:pPr>
      <w:r w:rsidRPr="00A30645">
        <w:rPr>
          <w:sz w:val="28"/>
          <w:szCs w:val="28"/>
          <w:lang w:val="kk-KZ"/>
        </w:rPr>
        <w:t>Анализ многочисленных исследований, проведенный Кохрейновским сотрудничеством, демонстрирует, что плацебо-вмешательства, как правило, не приводят к значимым клиническим улучшениям. Хотя плацебо может кратковременно облегчить такие симптомы, как боль или тошнота, его влияние на течение основного заболевания незначительна. В связи с этим, роль эффекта плацебо в современной медицине считается ограниченной</w:t>
      </w:r>
      <w:r w:rsidR="00E14104">
        <w:rPr>
          <w:sz w:val="28"/>
          <w:szCs w:val="28"/>
          <w:lang w:val="kk-KZ"/>
        </w:rPr>
        <w:t>.</w:t>
      </w:r>
    </w:p>
    <w:p w14:paraId="70D98FC1" w14:textId="1F0B17B1" w:rsidR="008C4FBF" w:rsidRDefault="00A30645" w:rsidP="002128E7">
      <w:pPr>
        <w:ind w:firstLine="567"/>
        <w:jc w:val="both"/>
        <w:rPr>
          <w:sz w:val="28"/>
          <w:szCs w:val="28"/>
          <w:lang w:val="kk-KZ"/>
        </w:rPr>
      </w:pPr>
      <w:r w:rsidRPr="00A30645">
        <w:rPr>
          <w:sz w:val="28"/>
          <w:szCs w:val="28"/>
          <w:lang w:val="kk-KZ"/>
        </w:rPr>
        <w:t>Из 191 участниц</w:t>
      </w:r>
      <w:r w:rsidR="00C135BF">
        <w:rPr>
          <w:sz w:val="28"/>
          <w:szCs w:val="28"/>
          <w:lang w:val="kk-KZ"/>
        </w:rPr>
        <w:t>ы</w:t>
      </w:r>
      <w:r w:rsidRPr="00A30645">
        <w:rPr>
          <w:sz w:val="28"/>
          <w:szCs w:val="28"/>
          <w:lang w:val="kk-KZ"/>
        </w:rPr>
        <w:t xml:space="preserve"> исследование завершили 16</w:t>
      </w:r>
      <w:r w:rsidR="00336C21">
        <w:rPr>
          <w:sz w:val="28"/>
          <w:szCs w:val="28"/>
          <w:lang w:val="kk-KZ"/>
        </w:rPr>
        <w:t>8</w:t>
      </w:r>
      <w:r w:rsidRPr="00A30645">
        <w:rPr>
          <w:sz w:val="28"/>
          <w:szCs w:val="28"/>
          <w:lang w:val="kk-KZ"/>
        </w:rPr>
        <w:t xml:space="preserve"> девочек-подростков. </w:t>
      </w:r>
      <w:r w:rsidR="00C135BF">
        <w:rPr>
          <w:sz w:val="28"/>
          <w:szCs w:val="28"/>
          <w:lang w:val="kk-KZ"/>
        </w:rPr>
        <w:t xml:space="preserve">Выбывание произошло </w:t>
      </w:r>
      <w:r w:rsidRPr="00A30645">
        <w:rPr>
          <w:sz w:val="28"/>
          <w:szCs w:val="28"/>
          <w:lang w:val="kk-KZ"/>
        </w:rPr>
        <w:t>в основном по болезни (n=9), из-за изменения места жительства (n=7) и нерегулярного при</w:t>
      </w:r>
      <w:r w:rsidR="00C135BF">
        <w:rPr>
          <w:sz w:val="28"/>
          <w:szCs w:val="28"/>
          <w:lang w:val="kk-KZ"/>
        </w:rPr>
        <w:t>е</w:t>
      </w:r>
      <w:r w:rsidRPr="00A30645">
        <w:rPr>
          <w:sz w:val="28"/>
          <w:szCs w:val="28"/>
          <w:lang w:val="kk-KZ"/>
        </w:rPr>
        <w:t>м</w:t>
      </w:r>
      <w:r w:rsidR="00C135BF">
        <w:rPr>
          <w:sz w:val="28"/>
          <w:szCs w:val="28"/>
          <w:lang w:val="kk-KZ"/>
        </w:rPr>
        <w:t>а</w:t>
      </w:r>
      <w:r w:rsidRPr="00A30645">
        <w:rPr>
          <w:sz w:val="28"/>
          <w:szCs w:val="28"/>
          <w:lang w:val="kk-KZ"/>
        </w:rPr>
        <w:t xml:space="preserve"> препарата (n=</w:t>
      </w:r>
      <w:r w:rsidR="00336C21">
        <w:rPr>
          <w:sz w:val="28"/>
          <w:szCs w:val="28"/>
          <w:lang w:val="kk-KZ"/>
        </w:rPr>
        <w:t>7</w:t>
      </w:r>
      <w:r w:rsidRPr="00A30645">
        <w:rPr>
          <w:sz w:val="28"/>
          <w:szCs w:val="28"/>
          <w:lang w:val="kk-KZ"/>
        </w:rPr>
        <w:t xml:space="preserve">). Несмотря на уменьшение </w:t>
      </w:r>
      <w:r w:rsidR="00C135BF">
        <w:rPr>
          <w:sz w:val="28"/>
          <w:szCs w:val="28"/>
          <w:lang w:val="kk-KZ"/>
        </w:rPr>
        <w:t>числа</w:t>
      </w:r>
      <w:r w:rsidRPr="00A30645">
        <w:rPr>
          <w:sz w:val="28"/>
          <w:szCs w:val="28"/>
          <w:lang w:val="kk-KZ"/>
        </w:rPr>
        <w:t xml:space="preserve"> участниц, проведенный анализ показал, что статистическая мощность исследования осталась достаточной для выявления значимых различий между группами (рисунок 1).  </w:t>
      </w:r>
      <w:r w:rsidR="008C4FBF">
        <w:rPr>
          <w:sz w:val="28"/>
          <w:szCs w:val="28"/>
          <w:lang w:val="kk-KZ"/>
        </w:rPr>
        <w:t xml:space="preserve"> </w:t>
      </w:r>
    </w:p>
    <w:p w14:paraId="1FC1F5DF" w14:textId="262414D4" w:rsidR="00941200" w:rsidRDefault="0081233C" w:rsidP="002128E7">
      <w:pPr>
        <w:jc w:val="center"/>
        <w:rPr>
          <w:sz w:val="28"/>
          <w:szCs w:val="28"/>
          <w:lang w:val="kk-KZ"/>
        </w:rPr>
      </w:pPr>
      <w:r>
        <w:rPr>
          <w:noProof/>
          <w:lang w:eastAsia="ru-RU"/>
        </w:rPr>
        <w:lastRenderedPageBreak/>
        <w:drawing>
          <wp:inline distT="0" distB="0" distL="0" distR="0" wp14:anchorId="6532854C" wp14:editId="2DAB01A1">
            <wp:extent cx="5858539" cy="5558257"/>
            <wp:effectExtent l="0" t="0" r="8890" b="4445"/>
            <wp:docPr id="21097047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5062" cy="5564446"/>
                    </a:xfrm>
                    <a:prstGeom prst="rect">
                      <a:avLst/>
                    </a:prstGeom>
                    <a:noFill/>
                    <a:ln>
                      <a:noFill/>
                    </a:ln>
                  </pic:spPr>
                </pic:pic>
              </a:graphicData>
            </a:graphic>
          </wp:inline>
        </w:drawing>
      </w:r>
    </w:p>
    <w:p w14:paraId="05B1FE01" w14:textId="7DC8E9E5" w:rsidR="00E14104" w:rsidRDefault="00E14104" w:rsidP="002128E7">
      <w:pPr>
        <w:contextualSpacing/>
        <w:jc w:val="center"/>
        <w:rPr>
          <w:sz w:val="28"/>
          <w:szCs w:val="28"/>
          <w:lang w:val="kk-KZ"/>
        </w:rPr>
      </w:pPr>
      <w:r w:rsidRPr="00A30645">
        <w:rPr>
          <w:sz w:val="28"/>
          <w:szCs w:val="28"/>
          <w:lang w:val="kk-KZ"/>
        </w:rPr>
        <w:t>Рисунок 1 - Блок схема исследования</w:t>
      </w:r>
    </w:p>
    <w:p w14:paraId="03E6733C" w14:textId="77777777" w:rsidR="002128E7" w:rsidRDefault="002128E7" w:rsidP="00E14104">
      <w:pPr>
        <w:ind w:firstLine="709"/>
        <w:contextualSpacing/>
        <w:jc w:val="both"/>
        <w:rPr>
          <w:sz w:val="28"/>
          <w:szCs w:val="28"/>
          <w:lang w:val="kk-KZ"/>
        </w:rPr>
      </w:pPr>
    </w:p>
    <w:p w14:paraId="6F0C1889" w14:textId="77777777" w:rsidR="00A30645" w:rsidRPr="00A30645" w:rsidRDefault="00A30645" w:rsidP="002128E7">
      <w:pPr>
        <w:ind w:firstLine="567"/>
        <w:jc w:val="both"/>
        <w:rPr>
          <w:sz w:val="28"/>
          <w:szCs w:val="28"/>
          <w:lang w:val="kk-KZ"/>
        </w:rPr>
      </w:pPr>
      <w:r w:rsidRPr="00A30645">
        <w:rPr>
          <w:sz w:val="28"/>
          <w:szCs w:val="28"/>
          <w:lang w:val="kk-KZ"/>
        </w:rPr>
        <w:t xml:space="preserve">Исследование проводилось по стандартному протоколу, в консультативно-диагностическом центре, на приеме детского и подросткового гинеколога Областного перинатального центра города Актобе. </w:t>
      </w:r>
    </w:p>
    <w:p w14:paraId="3E163675" w14:textId="126B07F3" w:rsidR="00A30645" w:rsidRPr="00A30645" w:rsidRDefault="00A30645" w:rsidP="002128E7">
      <w:pPr>
        <w:ind w:firstLine="567"/>
        <w:jc w:val="both"/>
        <w:rPr>
          <w:sz w:val="28"/>
          <w:szCs w:val="28"/>
          <w:lang w:val="kk-KZ"/>
        </w:rPr>
      </w:pPr>
      <w:r w:rsidRPr="00A30645">
        <w:rPr>
          <w:sz w:val="28"/>
          <w:szCs w:val="28"/>
          <w:lang w:val="kk-KZ"/>
        </w:rPr>
        <w:t>На приеме проводил</w:t>
      </w:r>
      <w:r w:rsidR="00717A98">
        <w:rPr>
          <w:sz w:val="28"/>
          <w:szCs w:val="28"/>
          <w:lang w:val="kk-KZ"/>
        </w:rPr>
        <w:t>и</w:t>
      </w:r>
      <w:r w:rsidRPr="00A30645">
        <w:rPr>
          <w:sz w:val="28"/>
          <w:szCs w:val="28"/>
          <w:lang w:val="kk-KZ"/>
        </w:rPr>
        <w:t>с</w:t>
      </w:r>
      <w:r w:rsidR="00717A98">
        <w:rPr>
          <w:sz w:val="28"/>
          <w:szCs w:val="28"/>
          <w:lang w:val="kk-KZ"/>
        </w:rPr>
        <w:t>ь</w:t>
      </w:r>
      <w:r w:rsidRPr="00A30645">
        <w:rPr>
          <w:sz w:val="28"/>
          <w:szCs w:val="28"/>
          <w:lang w:val="kk-KZ"/>
        </w:rPr>
        <w:t xml:space="preserve"> сбор жалоб</w:t>
      </w:r>
      <w:r w:rsidR="00717A98">
        <w:rPr>
          <w:sz w:val="28"/>
          <w:szCs w:val="28"/>
          <w:lang w:val="kk-KZ"/>
        </w:rPr>
        <w:t xml:space="preserve"> и</w:t>
      </w:r>
      <w:r w:rsidRPr="00A30645">
        <w:rPr>
          <w:sz w:val="28"/>
          <w:szCs w:val="28"/>
          <w:lang w:val="kk-KZ"/>
        </w:rPr>
        <w:t xml:space="preserve"> полн</w:t>
      </w:r>
      <w:r w:rsidR="00717A98">
        <w:rPr>
          <w:sz w:val="28"/>
          <w:szCs w:val="28"/>
          <w:lang w:val="kk-KZ"/>
        </w:rPr>
        <w:t>ого</w:t>
      </w:r>
      <w:r w:rsidRPr="00A30645">
        <w:rPr>
          <w:sz w:val="28"/>
          <w:szCs w:val="28"/>
          <w:lang w:val="kk-KZ"/>
        </w:rPr>
        <w:t xml:space="preserve"> анамнез</w:t>
      </w:r>
      <w:r w:rsidR="00717A98">
        <w:rPr>
          <w:sz w:val="28"/>
          <w:szCs w:val="28"/>
          <w:lang w:val="kk-KZ"/>
        </w:rPr>
        <w:t>а</w:t>
      </w:r>
      <w:r w:rsidRPr="00A30645">
        <w:rPr>
          <w:sz w:val="28"/>
          <w:szCs w:val="28"/>
          <w:lang w:val="kk-KZ"/>
        </w:rPr>
        <w:t xml:space="preserve">. Для оценки физического развития обследуемых </w:t>
      </w:r>
      <w:r w:rsidR="00717A98">
        <w:rPr>
          <w:sz w:val="28"/>
          <w:szCs w:val="28"/>
          <w:lang w:val="kk-KZ"/>
        </w:rPr>
        <w:t xml:space="preserve">выполнялась </w:t>
      </w:r>
      <w:r w:rsidRPr="00A30645">
        <w:rPr>
          <w:sz w:val="28"/>
          <w:szCs w:val="28"/>
          <w:lang w:val="kk-KZ"/>
        </w:rPr>
        <w:t xml:space="preserve">антропометрия, включающая измерение основных антропометрических показателей: роста, массы тела и расчет индекса массы тела (ИМТ). Измерения </w:t>
      </w:r>
      <w:r w:rsidR="00717A98">
        <w:rPr>
          <w:sz w:val="28"/>
          <w:szCs w:val="28"/>
          <w:lang w:val="kk-KZ"/>
        </w:rPr>
        <w:t>проводились</w:t>
      </w:r>
      <w:r w:rsidRPr="00A30645">
        <w:rPr>
          <w:sz w:val="28"/>
          <w:szCs w:val="28"/>
          <w:lang w:val="kk-KZ"/>
        </w:rPr>
        <w:t xml:space="preserve"> с использованием стандартного антропометрического инструментария: ростомера, медицинских весов и сантиметровой ленты. Оценка интенсивности боли </w:t>
      </w:r>
      <w:r w:rsidR="00717A98">
        <w:rPr>
          <w:sz w:val="28"/>
          <w:szCs w:val="28"/>
          <w:lang w:val="kk-KZ"/>
        </w:rPr>
        <w:t xml:space="preserve">осуществлялась </w:t>
      </w:r>
      <w:r w:rsidRPr="00A30645">
        <w:rPr>
          <w:sz w:val="28"/>
          <w:szCs w:val="28"/>
          <w:lang w:val="kk-KZ"/>
        </w:rPr>
        <w:t xml:space="preserve">по визуально-аналоговой шкале (ВАШ). Также всем девочкам-подросткам с ПД было проведено ультразвуковое исследование (УЗИ) органов малого таза с целью исключения органических причин боли внизу живота. Трансабдоминальное УЗИ - безопасный и безболезненный </w:t>
      </w:r>
      <w:r w:rsidR="00717A98">
        <w:rPr>
          <w:sz w:val="28"/>
          <w:szCs w:val="28"/>
          <w:lang w:val="kk-KZ"/>
        </w:rPr>
        <w:t>метод</w:t>
      </w:r>
      <w:r w:rsidRPr="00A30645">
        <w:rPr>
          <w:sz w:val="28"/>
          <w:szCs w:val="28"/>
          <w:lang w:val="kk-KZ"/>
        </w:rPr>
        <w:t xml:space="preserve"> обследования органов малого таза у девочек-подростков. Этот </w:t>
      </w:r>
      <w:r w:rsidR="00717A98">
        <w:rPr>
          <w:sz w:val="28"/>
          <w:szCs w:val="28"/>
          <w:lang w:val="kk-KZ"/>
        </w:rPr>
        <w:t>способ</w:t>
      </w:r>
      <w:r w:rsidRPr="00A30645">
        <w:rPr>
          <w:sz w:val="28"/>
          <w:szCs w:val="28"/>
          <w:lang w:val="kk-KZ"/>
        </w:rPr>
        <w:t xml:space="preserve"> позволяет визуализировать такие органы, как матка, яичники, мочевой пузырь и оценить </w:t>
      </w:r>
      <w:r w:rsidRPr="00A30645">
        <w:rPr>
          <w:sz w:val="28"/>
          <w:szCs w:val="28"/>
          <w:lang w:val="kk-KZ"/>
        </w:rPr>
        <w:lastRenderedPageBreak/>
        <w:t xml:space="preserve">их состояние. Процедура не имеет противопоказаний и проводилась через переднюю брюшную стенку. Для лучшей визуализации органов малого таза исследование проводиться </w:t>
      </w:r>
      <w:r w:rsidR="001650F6">
        <w:rPr>
          <w:sz w:val="28"/>
          <w:szCs w:val="28"/>
          <w:lang w:val="kk-KZ"/>
        </w:rPr>
        <w:t xml:space="preserve">при </w:t>
      </w:r>
      <w:r w:rsidRPr="00A30645">
        <w:rPr>
          <w:sz w:val="28"/>
          <w:szCs w:val="28"/>
          <w:lang w:val="kk-KZ"/>
        </w:rPr>
        <w:t>наполн</w:t>
      </w:r>
      <w:r w:rsidR="001650F6">
        <w:rPr>
          <w:sz w:val="28"/>
          <w:szCs w:val="28"/>
          <w:lang w:val="kk-KZ"/>
        </w:rPr>
        <w:t>енном</w:t>
      </w:r>
      <w:r w:rsidRPr="00A30645">
        <w:rPr>
          <w:sz w:val="28"/>
          <w:szCs w:val="28"/>
          <w:lang w:val="kk-KZ"/>
        </w:rPr>
        <w:t xml:space="preserve"> мочево</w:t>
      </w:r>
      <w:r w:rsidR="001650F6">
        <w:rPr>
          <w:sz w:val="28"/>
          <w:szCs w:val="28"/>
          <w:lang w:val="kk-KZ"/>
        </w:rPr>
        <w:t>м</w:t>
      </w:r>
      <w:r w:rsidRPr="00A30645">
        <w:rPr>
          <w:sz w:val="28"/>
          <w:szCs w:val="28"/>
          <w:lang w:val="kk-KZ"/>
        </w:rPr>
        <w:t xml:space="preserve"> пузыр</w:t>
      </w:r>
      <w:r w:rsidR="001650F6">
        <w:rPr>
          <w:sz w:val="28"/>
          <w:szCs w:val="28"/>
          <w:lang w:val="kk-KZ"/>
        </w:rPr>
        <w:t>е</w:t>
      </w:r>
      <w:r w:rsidRPr="00A30645">
        <w:rPr>
          <w:sz w:val="28"/>
          <w:szCs w:val="28"/>
          <w:lang w:val="kk-KZ"/>
        </w:rPr>
        <w:t xml:space="preserve">. </w:t>
      </w:r>
    </w:p>
    <w:p w14:paraId="7533F58D" w14:textId="4B5C78D5" w:rsidR="00A30645" w:rsidRPr="00A30645" w:rsidRDefault="001650F6" w:rsidP="002128E7">
      <w:pPr>
        <w:ind w:firstLine="567"/>
        <w:jc w:val="both"/>
        <w:rPr>
          <w:sz w:val="28"/>
          <w:szCs w:val="28"/>
          <w:lang w:val="kk-KZ"/>
        </w:rPr>
      </w:pPr>
      <w:r>
        <w:rPr>
          <w:sz w:val="28"/>
          <w:szCs w:val="28"/>
          <w:lang w:val="kk-KZ"/>
        </w:rPr>
        <w:t xml:space="preserve">Перед </w:t>
      </w:r>
      <w:r w:rsidR="00A30645" w:rsidRPr="00A30645">
        <w:rPr>
          <w:sz w:val="28"/>
          <w:szCs w:val="28"/>
          <w:lang w:val="kk-KZ"/>
        </w:rPr>
        <w:t>начал</w:t>
      </w:r>
      <w:r>
        <w:rPr>
          <w:sz w:val="28"/>
          <w:szCs w:val="28"/>
          <w:lang w:val="kk-KZ"/>
        </w:rPr>
        <w:t>ом</w:t>
      </w:r>
      <w:r w:rsidR="00A30645" w:rsidRPr="00A30645">
        <w:rPr>
          <w:sz w:val="28"/>
          <w:szCs w:val="28"/>
          <w:lang w:val="kk-KZ"/>
        </w:rPr>
        <w:t xml:space="preserve"> исследования все девочки-подростки и их родители были тщательно проинформированы о целях исследования и процедурах в ходе его выполнения. От каждого участника было получено письменное информированное согласие, в котором подчеркивалось добровольное согласие на участие и право отказаться от участия на любом этапе обследования.</w:t>
      </w:r>
    </w:p>
    <w:p w14:paraId="65601443" w14:textId="77777777" w:rsidR="00A30645" w:rsidRPr="00A30645" w:rsidRDefault="00A30645" w:rsidP="002128E7">
      <w:pPr>
        <w:ind w:firstLine="567"/>
        <w:jc w:val="both"/>
        <w:rPr>
          <w:sz w:val="28"/>
          <w:szCs w:val="28"/>
          <w:lang w:val="kk-KZ"/>
        </w:rPr>
      </w:pPr>
    </w:p>
    <w:p w14:paraId="31F639DD" w14:textId="77777777" w:rsidR="00A30645" w:rsidRPr="0060605C" w:rsidRDefault="00A30645" w:rsidP="002128E7">
      <w:pPr>
        <w:pStyle w:val="2"/>
        <w:spacing w:before="0" w:after="0"/>
        <w:ind w:firstLine="567"/>
        <w:rPr>
          <w:rFonts w:ascii="Times New Roman" w:hAnsi="Times New Roman" w:cs="Times New Roman"/>
          <w:b/>
          <w:bCs/>
          <w:color w:val="auto"/>
          <w:sz w:val="28"/>
          <w:szCs w:val="28"/>
          <w:lang w:val="kk-KZ"/>
        </w:rPr>
      </w:pPr>
      <w:bookmarkStart w:id="66" w:name="_Toc220071147"/>
      <w:r w:rsidRPr="0060605C">
        <w:rPr>
          <w:rFonts w:ascii="Times New Roman" w:hAnsi="Times New Roman" w:cs="Times New Roman"/>
          <w:b/>
          <w:bCs/>
          <w:color w:val="auto"/>
          <w:sz w:val="28"/>
          <w:szCs w:val="28"/>
          <w:lang w:val="kk-KZ"/>
        </w:rPr>
        <w:t>2.2 Оценка интенсивности боли по визуально-аналоговой шкале</w:t>
      </w:r>
      <w:bookmarkEnd w:id="66"/>
      <w:r w:rsidRPr="0060605C">
        <w:rPr>
          <w:rFonts w:ascii="Times New Roman" w:hAnsi="Times New Roman" w:cs="Times New Roman"/>
          <w:b/>
          <w:bCs/>
          <w:color w:val="auto"/>
          <w:sz w:val="28"/>
          <w:szCs w:val="28"/>
          <w:lang w:val="kk-KZ"/>
        </w:rPr>
        <w:t xml:space="preserve"> </w:t>
      </w:r>
    </w:p>
    <w:p w14:paraId="4E169FDD" w14:textId="7E90F2FF" w:rsidR="00A30645" w:rsidRPr="00A30645" w:rsidRDefault="00A30645" w:rsidP="002128E7">
      <w:pPr>
        <w:ind w:firstLine="567"/>
        <w:jc w:val="both"/>
        <w:rPr>
          <w:sz w:val="28"/>
          <w:szCs w:val="28"/>
          <w:lang w:val="kk-KZ"/>
        </w:rPr>
      </w:pPr>
      <w:r w:rsidRPr="00A30645">
        <w:rPr>
          <w:sz w:val="28"/>
          <w:szCs w:val="28"/>
          <w:lang w:val="kk-KZ"/>
        </w:rPr>
        <w:t xml:space="preserve">Для оценки боли широко применяются субъективные методы, основанные на самооценке пациентом интенсивности болевых ощущений. Одним из наиболее распространенных инструментов является визуально-аналоговая шкала (ВАШ), Visual Analog Scale, VAS. Она представляет собой линию, на которой пациент отмечает точку, соответствующую его текущему болевому ощущению. Для облегчения оценки могут использоваться дополнительные обозначения, такие как "слабые", "умеренные", "сильные" боли. Другой распространенный метод – цифровая рейтинговая шкала, где пациент выбирает число от 0 до 10, отражающее интенсивность боли. Также для детей используют шкалу без цифр, но с различными смайлами, демонстрирующих ощущения от радости и спокойствия до сильной боли и плача. Все методы позволяют оценить динамику боли и эффективность вмешательства </w:t>
      </w:r>
      <w:bookmarkStart w:id="67" w:name="_Hlk203779868"/>
      <w:r w:rsidRPr="00A30645">
        <w:rPr>
          <w:sz w:val="28"/>
          <w:szCs w:val="28"/>
          <w:lang w:val="kk-KZ"/>
        </w:rPr>
        <w:t>[1</w:t>
      </w:r>
      <w:r w:rsidR="000F266A">
        <w:rPr>
          <w:sz w:val="28"/>
          <w:szCs w:val="28"/>
          <w:lang w:val="kk-KZ"/>
        </w:rPr>
        <w:t>55</w:t>
      </w:r>
      <w:r w:rsidRPr="00A30645">
        <w:rPr>
          <w:sz w:val="28"/>
          <w:szCs w:val="28"/>
          <w:lang w:val="kk-KZ"/>
        </w:rPr>
        <w:t>-1</w:t>
      </w:r>
      <w:r w:rsidR="000F266A">
        <w:rPr>
          <w:sz w:val="28"/>
          <w:szCs w:val="28"/>
          <w:lang w:val="kk-KZ"/>
        </w:rPr>
        <w:t>57</w:t>
      </w:r>
      <w:r w:rsidRPr="00A30645">
        <w:rPr>
          <w:sz w:val="28"/>
          <w:szCs w:val="28"/>
          <w:lang w:val="kk-KZ"/>
        </w:rPr>
        <w:t>].</w:t>
      </w:r>
      <w:bookmarkEnd w:id="67"/>
    </w:p>
    <w:p w14:paraId="4973D291" w14:textId="0688CB93" w:rsidR="0099209C" w:rsidRDefault="00A30645" w:rsidP="002128E7">
      <w:pPr>
        <w:ind w:firstLine="567"/>
        <w:jc w:val="both"/>
        <w:rPr>
          <w:sz w:val="28"/>
          <w:szCs w:val="28"/>
          <w:lang w:val="kk-KZ"/>
        </w:rPr>
      </w:pPr>
      <w:r w:rsidRPr="00A30645">
        <w:rPr>
          <w:sz w:val="28"/>
          <w:szCs w:val="28"/>
          <w:lang w:val="kk-KZ"/>
        </w:rPr>
        <w:t xml:space="preserve">При анализе выраженности боли была принята следующая градация степеней тяжести: 0 баллов </w:t>
      </w:r>
      <w:r w:rsidR="007217FE">
        <w:rPr>
          <w:sz w:val="28"/>
          <w:szCs w:val="28"/>
          <w:lang w:val="kk-KZ"/>
        </w:rPr>
        <w:t>-</w:t>
      </w:r>
      <w:r w:rsidRPr="00A30645">
        <w:rPr>
          <w:sz w:val="28"/>
          <w:szCs w:val="28"/>
          <w:lang w:val="kk-KZ"/>
        </w:rPr>
        <w:t xml:space="preserve"> отсуствие боли, 1-2 балл</w:t>
      </w:r>
      <w:r w:rsidR="007217FE">
        <w:rPr>
          <w:sz w:val="28"/>
          <w:szCs w:val="28"/>
          <w:lang w:val="kk-KZ"/>
        </w:rPr>
        <w:t>а</w:t>
      </w:r>
      <w:r w:rsidRPr="00A30645">
        <w:rPr>
          <w:sz w:val="28"/>
          <w:szCs w:val="28"/>
          <w:lang w:val="kk-KZ"/>
        </w:rPr>
        <w:t xml:space="preserve"> </w:t>
      </w:r>
      <w:r w:rsidR="007217FE">
        <w:rPr>
          <w:sz w:val="28"/>
          <w:szCs w:val="28"/>
          <w:lang w:val="kk-KZ"/>
        </w:rPr>
        <w:t xml:space="preserve">- </w:t>
      </w:r>
      <w:r w:rsidRPr="00A30645">
        <w:rPr>
          <w:sz w:val="28"/>
          <w:szCs w:val="28"/>
          <w:lang w:val="kk-KZ"/>
        </w:rPr>
        <w:t>слабая боль, 3-4 балл</w:t>
      </w:r>
      <w:r w:rsidR="007217FE">
        <w:rPr>
          <w:sz w:val="28"/>
          <w:szCs w:val="28"/>
          <w:lang w:val="kk-KZ"/>
        </w:rPr>
        <w:t>а -</w:t>
      </w:r>
      <w:r w:rsidRPr="00A30645">
        <w:rPr>
          <w:sz w:val="28"/>
          <w:szCs w:val="28"/>
          <w:lang w:val="kk-KZ"/>
        </w:rPr>
        <w:t xml:space="preserve"> умеренная боль, 5-6 баллов </w:t>
      </w:r>
      <w:r w:rsidR="007217FE">
        <w:rPr>
          <w:sz w:val="28"/>
          <w:szCs w:val="28"/>
          <w:lang w:val="kk-KZ"/>
        </w:rPr>
        <w:t xml:space="preserve">- </w:t>
      </w:r>
      <w:r w:rsidRPr="00A30645">
        <w:rPr>
          <w:sz w:val="28"/>
          <w:szCs w:val="28"/>
          <w:lang w:val="kk-KZ"/>
        </w:rPr>
        <w:t xml:space="preserve">умеренно-сильная боль, 7-8 баллов </w:t>
      </w:r>
      <w:r w:rsidR="007217FE">
        <w:rPr>
          <w:sz w:val="28"/>
          <w:szCs w:val="28"/>
          <w:lang w:val="kk-KZ"/>
        </w:rPr>
        <w:t xml:space="preserve">- </w:t>
      </w:r>
      <w:r w:rsidRPr="00A30645">
        <w:rPr>
          <w:sz w:val="28"/>
          <w:szCs w:val="28"/>
          <w:lang w:val="kk-KZ"/>
        </w:rPr>
        <w:t xml:space="preserve">сильная боль, 9-10 баллов </w:t>
      </w:r>
      <w:r w:rsidR="007217FE">
        <w:rPr>
          <w:sz w:val="28"/>
          <w:szCs w:val="28"/>
          <w:lang w:val="kk-KZ"/>
        </w:rPr>
        <w:t xml:space="preserve">- </w:t>
      </w:r>
      <w:r w:rsidRPr="00A30645">
        <w:rPr>
          <w:sz w:val="28"/>
          <w:szCs w:val="28"/>
          <w:lang w:val="kk-KZ"/>
        </w:rPr>
        <w:t>нестерпимая боль. В исследование не были включены девочки-подростки с отсутствием боли</w:t>
      </w:r>
      <w:r w:rsidR="007217FE">
        <w:rPr>
          <w:sz w:val="28"/>
          <w:szCs w:val="28"/>
          <w:lang w:val="kk-KZ"/>
        </w:rPr>
        <w:t>,</w:t>
      </w:r>
      <w:r w:rsidRPr="00A30645">
        <w:rPr>
          <w:sz w:val="28"/>
          <w:szCs w:val="28"/>
          <w:lang w:val="kk-KZ"/>
        </w:rPr>
        <w:t xml:space="preserve"> </w:t>
      </w:r>
      <w:r w:rsidR="007A7204">
        <w:rPr>
          <w:sz w:val="28"/>
          <w:szCs w:val="28"/>
          <w:lang w:val="kk-KZ"/>
        </w:rPr>
        <w:t>а также</w:t>
      </w:r>
      <w:r w:rsidRPr="00A30645">
        <w:rPr>
          <w:sz w:val="28"/>
          <w:szCs w:val="28"/>
          <w:lang w:val="kk-KZ"/>
        </w:rPr>
        <w:t xml:space="preserve"> с самой высокой степенью боли, требу</w:t>
      </w:r>
      <w:r w:rsidR="007A7204">
        <w:rPr>
          <w:sz w:val="28"/>
          <w:szCs w:val="28"/>
          <w:lang w:val="kk-KZ"/>
        </w:rPr>
        <w:t>ющей</w:t>
      </w:r>
      <w:r w:rsidRPr="00A30645">
        <w:rPr>
          <w:sz w:val="28"/>
          <w:szCs w:val="28"/>
          <w:lang w:val="kk-KZ"/>
        </w:rPr>
        <w:t xml:space="preserve"> неотложной медицинской помощи.</w:t>
      </w:r>
    </w:p>
    <w:p w14:paraId="6FA3E459" w14:textId="4993A22E" w:rsidR="00A30645" w:rsidRPr="00A30645" w:rsidRDefault="00A30645" w:rsidP="002128E7">
      <w:pPr>
        <w:ind w:firstLine="567"/>
        <w:jc w:val="both"/>
        <w:rPr>
          <w:sz w:val="28"/>
          <w:szCs w:val="28"/>
          <w:lang w:val="kk-KZ"/>
        </w:rPr>
      </w:pPr>
      <w:r w:rsidRPr="00A30645">
        <w:rPr>
          <w:sz w:val="28"/>
          <w:szCs w:val="28"/>
          <w:lang w:val="kk-KZ"/>
        </w:rPr>
        <w:t xml:space="preserve">ВАШ - одно из самых эффективных и удобных средств для определения интенсивности боли. Она показывает высокую корреляцию с другими методами исследования. Полученные данные легко адаптируются к статистической обработке, что позволяет объективно оценить динамику боли и эффективность лечебных мероприятий. Благодаря своей простоте и эффективности ВАШ является </w:t>
      </w:r>
      <w:r w:rsidR="007A7204">
        <w:rPr>
          <w:sz w:val="28"/>
          <w:szCs w:val="28"/>
          <w:lang w:val="kk-KZ"/>
        </w:rPr>
        <w:t>«</w:t>
      </w:r>
      <w:r w:rsidRPr="00A30645">
        <w:rPr>
          <w:sz w:val="28"/>
          <w:szCs w:val="28"/>
          <w:lang w:val="kk-KZ"/>
        </w:rPr>
        <w:t>золотым стандартом</w:t>
      </w:r>
      <w:r w:rsidR="007A7204">
        <w:rPr>
          <w:sz w:val="28"/>
          <w:szCs w:val="28"/>
          <w:lang w:val="kk-KZ"/>
        </w:rPr>
        <w:t>»</w:t>
      </w:r>
      <w:r w:rsidRPr="00A30645">
        <w:rPr>
          <w:sz w:val="28"/>
          <w:szCs w:val="28"/>
          <w:lang w:val="kk-KZ"/>
        </w:rPr>
        <w:t xml:space="preserve"> для субъективной оценки боли </w:t>
      </w:r>
      <w:bookmarkStart w:id="68" w:name="_Hlk203780019"/>
      <w:r w:rsidRPr="00A30645">
        <w:rPr>
          <w:sz w:val="28"/>
          <w:szCs w:val="28"/>
          <w:lang w:val="kk-KZ"/>
        </w:rPr>
        <w:t>(рисунок 2) [1</w:t>
      </w:r>
      <w:r w:rsidR="000F266A">
        <w:rPr>
          <w:sz w:val="28"/>
          <w:szCs w:val="28"/>
          <w:lang w:val="kk-KZ"/>
        </w:rPr>
        <w:t>58</w:t>
      </w:r>
      <w:r w:rsidRPr="00A30645">
        <w:rPr>
          <w:sz w:val="28"/>
          <w:szCs w:val="28"/>
          <w:lang w:val="kk-KZ"/>
        </w:rPr>
        <w:t>-1</w:t>
      </w:r>
      <w:r w:rsidR="000F266A">
        <w:rPr>
          <w:sz w:val="28"/>
          <w:szCs w:val="28"/>
          <w:lang w:val="kk-KZ"/>
        </w:rPr>
        <w:t>60</w:t>
      </w:r>
      <w:r w:rsidRPr="00A30645">
        <w:rPr>
          <w:sz w:val="28"/>
          <w:szCs w:val="28"/>
          <w:lang w:val="kk-KZ"/>
        </w:rPr>
        <w:t>].</w:t>
      </w:r>
    </w:p>
    <w:bookmarkEnd w:id="68"/>
    <w:p w14:paraId="7D7C2955" w14:textId="77777777" w:rsidR="00A30645" w:rsidRDefault="00A30645" w:rsidP="002128E7">
      <w:pPr>
        <w:ind w:firstLine="567"/>
        <w:jc w:val="both"/>
        <w:rPr>
          <w:sz w:val="28"/>
          <w:szCs w:val="28"/>
          <w:lang w:val="kk-KZ"/>
        </w:rPr>
      </w:pPr>
    </w:p>
    <w:p w14:paraId="6166C4F9" w14:textId="304EC92F" w:rsidR="000F266A" w:rsidRPr="00A30645" w:rsidRDefault="000F266A" w:rsidP="000F266A">
      <w:pPr>
        <w:contextualSpacing/>
        <w:jc w:val="center"/>
        <w:rPr>
          <w:sz w:val="28"/>
          <w:szCs w:val="28"/>
          <w:lang w:val="kk-KZ"/>
        </w:rPr>
      </w:pPr>
      <w:r>
        <w:rPr>
          <w:noProof/>
          <w:sz w:val="28"/>
          <w:szCs w:val="28"/>
          <w:lang w:eastAsia="ru-RU"/>
        </w:rPr>
        <w:lastRenderedPageBreak/>
        <w:drawing>
          <wp:inline distT="0" distB="0" distL="0" distR="0" wp14:anchorId="49FAF683" wp14:editId="3D097EB5">
            <wp:extent cx="4054475" cy="3042285"/>
            <wp:effectExtent l="0" t="0" r="3175" b="5715"/>
            <wp:docPr id="11811008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4475" cy="3042285"/>
                    </a:xfrm>
                    <a:prstGeom prst="rect">
                      <a:avLst/>
                    </a:prstGeom>
                    <a:noFill/>
                  </pic:spPr>
                </pic:pic>
              </a:graphicData>
            </a:graphic>
          </wp:inline>
        </w:drawing>
      </w:r>
    </w:p>
    <w:p w14:paraId="1F4A9D96" w14:textId="77777777" w:rsidR="00A30645" w:rsidRPr="00A30645" w:rsidRDefault="00A30645" w:rsidP="00A30645">
      <w:pPr>
        <w:ind w:firstLine="709"/>
        <w:contextualSpacing/>
        <w:jc w:val="both"/>
        <w:rPr>
          <w:sz w:val="28"/>
          <w:szCs w:val="28"/>
          <w:lang w:val="kk-KZ"/>
        </w:rPr>
      </w:pPr>
    </w:p>
    <w:p w14:paraId="0C8C5924" w14:textId="6CFC778B" w:rsidR="00A30645" w:rsidRPr="00A30645" w:rsidRDefault="002128E7" w:rsidP="002128E7">
      <w:pPr>
        <w:contextualSpacing/>
        <w:jc w:val="center"/>
        <w:rPr>
          <w:sz w:val="28"/>
          <w:szCs w:val="28"/>
          <w:lang w:val="kk-KZ"/>
        </w:rPr>
      </w:pPr>
      <w:r>
        <w:rPr>
          <w:sz w:val="28"/>
          <w:szCs w:val="28"/>
          <w:lang w:val="kk-KZ"/>
        </w:rPr>
        <w:t xml:space="preserve">     </w:t>
      </w:r>
      <w:r w:rsidR="00A30645" w:rsidRPr="00A30645">
        <w:rPr>
          <w:sz w:val="28"/>
          <w:szCs w:val="28"/>
          <w:lang w:val="kk-KZ"/>
        </w:rPr>
        <w:t>Рисунок 2 – Визуально аналоговая шкала</w:t>
      </w:r>
    </w:p>
    <w:p w14:paraId="7F445ECA" w14:textId="77777777" w:rsidR="00A30645" w:rsidRPr="00A30645" w:rsidRDefault="00A30645" w:rsidP="002128E7">
      <w:pPr>
        <w:ind w:firstLine="567"/>
        <w:jc w:val="both"/>
        <w:rPr>
          <w:sz w:val="28"/>
          <w:szCs w:val="28"/>
          <w:lang w:val="kk-KZ"/>
        </w:rPr>
      </w:pPr>
    </w:p>
    <w:p w14:paraId="7CF56BBB" w14:textId="77777777" w:rsidR="00A30645" w:rsidRDefault="00A30645" w:rsidP="002128E7">
      <w:pPr>
        <w:pStyle w:val="2"/>
        <w:spacing w:before="0" w:after="0"/>
        <w:ind w:firstLine="567"/>
        <w:rPr>
          <w:rFonts w:ascii="Times New Roman" w:hAnsi="Times New Roman" w:cs="Times New Roman"/>
          <w:b/>
          <w:bCs/>
          <w:sz w:val="28"/>
          <w:szCs w:val="28"/>
          <w:lang w:val="kk-KZ"/>
        </w:rPr>
      </w:pPr>
      <w:bookmarkStart w:id="69" w:name="_Toc220071148"/>
      <w:r w:rsidRPr="00A42B74">
        <w:rPr>
          <w:rFonts w:ascii="Times New Roman" w:hAnsi="Times New Roman" w:cs="Times New Roman"/>
          <w:b/>
          <w:bCs/>
          <w:color w:val="auto"/>
          <w:sz w:val="28"/>
          <w:szCs w:val="28"/>
          <w:lang w:val="kk-KZ"/>
        </w:rPr>
        <w:t>2.3 Лабораторные методы исследования</w:t>
      </w:r>
      <w:bookmarkEnd w:id="69"/>
      <w:r w:rsidRPr="00A42B74">
        <w:rPr>
          <w:rFonts w:ascii="Times New Roman" w:hAnsi="Times New Roman" w:cs="Times New Roman"/>
          <w:b/>
          <w:bCs/>
          <w:sz w:val="28"/>
          <w:szCs w:val="28"/>
          <w:lang w:val="kk-KZ"/>
        </w:rPr>
        <w:tab/>
      </w:r>
    </w:p>
    <w:p w14:paraId="79C54350" w14:textId="77777777" w:rsidR="00F7198C" w:rsidRPr="00F7198C" w:rsidRDefault="00F7198C" w:rsidP="00F7198C">
      <w:pPr>
        <w:rPr>
          <w:lang w:val="kk-KZ"/>
        </w:rPr>
      </w:pPr>
    </w:p>
    <w:p w14:paraId="1C268DB3" w14:textId="77777777" w:rsidR="00B5196C" w:rsidRPr="00F7198C" w:rsidRDefault="00A30645" w:rsidP="002128E7">
      <w:pPr>
        <w:pStyle w:val="3"/>
        <w:spacing w:before="0" w:after="0"/>
        <w:ind w:firstLine="567"/>
        <w:rPr>
          <w:color w:val="auto"/>
          <w:lang w:val="kk-KZ"/>
        </w:rPr>
      </w:pPr>
      <w:bookmarkStart w:id="70" w:name="_Toc220071149"/>
      <w:r w:rsidRPr="00F7198C">
        <w:rPr>
          <w:color w:val="auto"/>
          <w:lang w:val="kk-KZ"/>
        </w:rPr>
        <w:t xml:space="preserve">2.3.1 </w:t>
      </w:r>
      <w:r w:rsidR="00B5196C" w:rsidRPr="00F7198C">
        <w:rPr>
          <w:color w:val="auto"/>
          <w:lang w:val="kk-KZ"/>
        </w:rPr>
        <w:t>Определение кортизола в слюне</w:t>
      </w:r>
      <w:bookmarkEnd w:id="70"/>
      <w:r w:rsidR="00B5196C" w:rsidRPr="00F7198C">
        <w:rPr>
          <w:color w:val="auto"/>
          <w:lang w:val="kk-KZ"/>
        </w:rPr>
        <w:t xml:space="preserve"> </w:t>
      </w:r>
    </w:p>
    <w:p w14:paraId="0E16C68D" w14:textId="2026F900" w:rsidR="00B5196C" w:rsidRDefault="00B5196C" w:rsidP="002128E7">
      <w:pPr>
        <w:ind w:firstLine="567"/>
        <w:jc w:val="both"/>
        <w:rPr>
          <w:sz w:val="28"/>
          <w:szCs w:val="28"/>
          <w:lang w:val="kk-KZ"/>
        </w:rPr>
      </w:pPr>
      <w:r w:rsidRPr="00A30645">
        <w:rPr>
          <w:sz w:val="28"/>
          <w:szCs w:val="28"/>
          <w:lang w:val="kk-KZ"/>
        </w:rPr>
        <w:t>Определение уровня кортизола в слюне (свободный кортизол слюны)  проводилось электрохемилюминесцентным иммунотестом</w:t>
      </w:r>
      <w:r w:rsidR="007A7204">
        <w:rPr>
          <w:sz w:val="28"/>
          <w:szCs w:val="28"/>
          <w:lang w:val="kk-KZ"/>
        </w:rPr>
        <w:t xml:space="preserve"> </w:t>
      </w:r>
      <w:r w:rsidRPr="00A30645">
        <w:rPr>
          <w:sz w:val="28"/>
          <w:szCs w:val="28"/>
          <w:lang w:val="kk-KZ"/>
        </w:rPr>
        <w:t>на автоматическом иммунологическом  анализаторе  "Cobas E411" производства Ro</w:t>
      </w:r>
      <w:r w:rsidR="00080735">
        <w:rPr>
          <w:sz w:val="28"/>
          <w:szCs w:val="28"/>
          <w:lang w:val="en-US"/>
        </w:rPr>
        <w:t>c</w:t>
      </w:r>
      <w:r w:rsidRPr="00A30645">
        <w:rPr>
          <w:sz w:val="28"/>
          <w:szCs w:val="28"/>
          <w:lang w:val="kk-KZ"/>
        </w:rPr>
        <w:t xml:space="preserve">hе Diagnostics", </w:t>
      </w:r>
      <w:r w:rsidR="005E4816">
        <w:rPr>
          <w:sz w:val="28"/>
          <w:szCs w:val="28"/>
          <w:lang w:val="kk-KZ"/>
        </w:rPr>
        <w:t>(</w:t>
      </w:r>
      <w:r w:rsidRPr="00A30645">
        <w:rPr>
          <w:sz w:val="28"/>
          <w:szCs w:val="28"/>
          <w:lang w:val="kk-KZ"/>
        </w:rPr>
        <w:t>Швейцария</w:t>
      </w:r>
      <w:r w:rsidR="005E4816">
        <w:rPr>
          <w:sz w:val="28"/>
          <w:szCs w:val="28"/>
          <w:lang w:val="kk-KZ"/>
        </w:rPr>
        <w:t>)</w:t>
      </w:r>
      <w:r w:rsidRPr="00A30645">
        <w:rPr>
          <w:sz w:val="28"/>
          <w:szCs w:val="28"/>
          <w:lang w:val="kk-KZ"/>
        </w:rPr>
        <w:t xml:space="preserve">. Год выпуска - 2021г, год введения в эксплуатацию - 2021. Используемые реагенты: Elecsys Cortisol </w:t>
      </w:r>
      <w:r w:rsidR="005E4816">
        <w:rPr>
          <w:sz w:val="28"/>
          <w:szCs w:val="28"/>
          <w:lang w:val="kk-KZ"/>
        </w:rPr>
        <w:t>(</w:t>
      </w:r>
      <w:r w:rsidRPr="00A30645">
        <w:rPr>
          <w:sz w:val="28"/>
          <w:szCs w:val="28"/>
          <w:lang w:val="kk-KZ"/>
        </w:rPr>
        <w:t>производитель</w:t>
      </w:r>
      <w:r w:rsidR="005E4816">
        <w:rPr>
          <w:sz w:val="28"/>
          <w:szCs w:val="28"/>
          <w:lang w:val="kk-KZ"/>
        </w:rPr>
        <w:t xml:space="preserve"> -</w:t>
      </w:r>
      <w:r w:rsidRPr="00A30645">
        <w:rPr>
          <w:sz w:val="28"/>
          <w:szCs w:val="28"/>
          <w:lang w:val="kk-KZ"/>
        </w:rPr>
        <w:t xml:space="preserve"> компания Ro</w:t>
      </w:r>
      <w:r w:rsidR="00080735">
        <w:rPr>
          <w:sz w:val="28"/>
          <w:szCs w:val="28"/>
          <w:lang w:val="en-US"/>
        </w:rPr>
        <w:t>c</w:t>
      </w:r>
      <w:r w:rsidRPr="00A30645">
        <w:rPr>
          <w:sz w:val="28"/>
          <w:szCs w:val="28"/>
          <w:lang w:val="kk-KZ"/>
        </w:rPr>
        <w:t>hе Diagnostics, Швейцария</w:t>
      </w:r>
      <w:r w:rsidR="005E4816">
        <w:rPr>
          <w:sz w:val="28"/>
          <w:szCs w:val="28"/>
          <w:lang w:val="kk-KZ"/>
        </w:rPr>
        <w:t>)</w:t>
      </w:r>
      <w:r w:rsidRPr="00A30645">
        <w:rPr>
          <w:sz w:val="28"/>
          <w:szCs w:val="28"/>
          <w:lang w:val="kk-KZ"/>
        </w:rPr>
        <w:t>. Пробы смешанной слюны из ротовой полости собира</w:t>
      </w:r>
      <w:r w:rsidR="005E4816">
        <w:rPr>
          <w:sz w:val="28"/>
          <w:szCs w:val="28"/>
          <w:lang w:val="kk-KZ"/>
        </w:rPr>
        <w:t>лись</w:t>
      </w:r>
      <w:r w:rsidRPr="00A30645">
        <w:rPr>
          <w:sz w:val="28"/>
          <w:szCs w:val="28"/>
          <w:lang w:val="kk-KZ"/>
        </w:rPr>
        <w:t xml:space="preserve"> с использованием специализированной системы Salivette Cortisol (Кат. №51.1534.500) с синим колпачком. Наличие этикетки позволяет записывать необходимые данные пациента и время взятия</w:t>
      </w:r>
      <w:r w:rsidR="005E4816">
        <w:rPr>
          <w:sz w:val="28"/>
          <w:szCs w:val="28"/>
          <w:lang w:val="kk-KZ"/>
        </w:rPr>
        <w:t xml:space="preserve"> пробы</w:t>
      </w:r>
      <w:r w:rsidRPr="00A30645">
        <w:rPr>
          <w:sz w:val="28"/>
          <w:szCs w:val="28"/>
          <w:lang w:val="kk-KZ"/>
        </w:rPr>
        <w:t xml:space="preserve"> (рисунок 3). </w:t>
      </w:r>
    </w:p>
    <w:p w14:paraId="636DADE5" w14:textId="77777777" w:rsidR="00F7198C" w:rsidRPr="00F7198C" w:rsidRDefault="00F7198C" w:rsidP="002128E7">
      <w:pPr>
        <w:ind w:firstLine="567"/>
        <w:jc w:val="both"/>
        <w:rPr>
          <w:sz w:val="20"/>
          <w:szCs w:val="20"/>
          <w:lang w:val="kk-KZ"/>
        </w:rPr>
      </w:pPr>
    </w:p>
    <w:p w14:paraId="152D07E2" w14:textId="77777777" w:rsidR="00B5196C" w:rsidRDefault="00B5196C" w:rsidP="00B5196C">
      <w:pPr>
        <w:contextualSpacing/>
        <w:jc w:val="center"/>
        <w:rPr>
          <w:sz w:val="28"/>
          <w:szCs w:val="28"/>
          <w:lang w:val="kk-KZ"/>
        </w:rPr>
      </w:pPr>
      <w:r>
        <w:rPr>
          <w:noProof/>
          <w:sz w:val="28"/>
          <w:szCs w:val="28"/>
          <w:lang w:eastAsia="ru-RU"/>
        </w:rPr>
        <w:drawing>
          <wp:inline distT="0" distB="0" distL="0" distR="0" wp14:anchorId="4C450916" wp14:editId="0F7A649E">
            <wp:extent cx="3352800" cy="1426845"/>
            <wp:effectExtent l="0" t="0" r="0" b="1905"/>
            <wp:docPr id="17062113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0" cy="1426845"/>
                    </a:xfrm>
                    <a:prstGeom prst="rect">
                      <a:avLst/>
                    </a:prstGeom>
                    <a:noFill/>
                  </pic:spPr>
                </pic:pic>
              </a:graphicData>
            </a:graphic>
          </wp:inline>
        </w:drawing>
      </w:r>
    </w:p>
    <w:p w14:paraId="7B94342D" w14:textId="77777777" w:rsidR="00B5196C" w:rsidRPr="00A30645" w:rsidRDefault="00B5196C" w:rsidP="00B5196C">
      <w:pPr>
        <w:ind w:firstLine="709"/>
        <w:contextualSpacing/>
        <w:jc w:val="both"/>
        <w:rPr>
          <w:sz w:val="28"/>
          <w:szCs w:val="28"/>
          <w:lang w:val="kk-KZ"/>
        </w:rPr>
      </w:pPr>
    </w:p>
    <w:p w14:paraId="7FA2A2B2" w14:textId="77777777" w:rsidR="00B5196C" w:rsidRPr="00A30645" w:rsidRDefault="00B5196C" w:rsidP="00B5196C">
      <w:pPr>
        <w:contextualSpacing/>
        <w:jc w:val="center"/>
        <w:rPr>
          <w:sz w:val="28"/>
          <w:szCs w:val="28"/>
          <w:lang w:val="kk-KZ"/>
        </w:rPr>
      </w:pPr>
      <w:r w:rsidRPr="00A30645">
        <w:rPr>
          <w:sz w:val="28"/>
          <w:szCs w:val="28"/>
          <w:lang w:val="kk-KZ"/>
        </w:rPr>
        <w:t>Рисунок 3 - Система Salivette Cortisol для сбора слюны</w:t>
      </w:r>
    </w:p>
    <w:p w14:paraId="1D488CB7" w14:textId="77777777" w:rsidR="00B5196C" w:rsidRPr="00A30645" w:rsidRDefault="00B5196C" w:rsidP="00B5196C">
      <w:pPr>
        <w:ind w:firstLine="709"/>
        <w:contextualSpacing/>
        <w:jc w:val="both"/>
        <w:rPr>
          <w:sz w:val="28"/>
          <w:szCs w:val="28"/>
          <w:lang w:val="kk-KZ"/>
        </w:rPr>
      </w:pPr>
    </w:p>
    <w:p w14:paraId="034AFA50"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 xml:space="preserve">Salivette обеспечивает оптимальный способ гигиенического сбора слюны. Независимо от медперсонала пациент легко может самостоятельно в домашних условиях получить материал для исследования суточного кортизола. Система Salivette для сбора слюны предлагается с тампоном из синтетического волокна, </w:t>
      </w:r>
      <w:r w:rsidRPr="00A30645">
        <w:rPr>
          <w:sz w:val="28"/>
          <w:szCs w:val="28"/>
          <w:lang w:val="kk-KZ"/>
        </w:rPr>
        <w:lastRenderedPageBreak/>
        <w:t xml:space="preserve">специально разработанным для определения уровня кортизола в слюне. </w:t>
      </w:r>
    </w:p>
    <w:p w14:paraId="460ADC3B" w14:textId="77777777" w:rsidR="000162ED" w:rsidRDefault="00B5196C" w:rsidP="00F7198C">
      <w:pPr>
        <w:tabs>
          <w:tab w:val="left" w:pos="851"/>
        </w:tabs>
        <w:ind w:firstLine="567"/>
        <w:contextualSpacing/>
        <w:jc w:val="both"/>
        <w:rPr>
          <w:sz w:val="28"/>
          <w:szCs w:val="28"/>
          <w:lang w:val="kk-KZ"/>
        </w:rPr>
      </w:pPr>
      <w:r w:rsidRPr="00A30645">
        <w:rPr>
          <w:sz w:val="28"/>
          <w:szCs w:val="28"/>
          <w:lang w:val="kk-KZ"/>
        </w:rPr>
        <w:t xml:space="preserve">Salivette обеспечивает </w:t>
      </w:r>
      <w:r w:rsidR="000162ED">
        <w:rPr>
          <w:sz w:val="28"/>
          <w:szCs w:val="28"/>
          <w:lang w:val="kk-KZ"/>
        </w:rPr>
        <w:t xml:space="preserve">оптимальный способ гигиенического сбора слюны. </w:t>
      </w:r>
      <w:r w:rsidR="000162ED" w:rsidRPr="00A30645">
        <w:rPr>
          <w:sz w:val="28"/>
          <w:szCs w:val="28"/>
          <w:lang w:val="kk-KZ"/>
        </w:rPr>
        <w:t xml:space="preserve">Независимо </w:t>
      </w:r>
      <w:r w:rsidRPr="00A30645">
        <w:rPr>
          <w:sz w:val="28"/>
          <w:szCs w:val="28"/>
          <w:lang w:val="kk-KZ"/>
        </w:rPr>
        <w:t xml:space="preserve">от </w:t>
      </w:r>
      <w:r w:rsidR="000162ED">
        <w:rPr>
          <w:sz w:val="28"/>
          <w:szCs w:val="28"/>
          <w:lang w:val="kk-KZ"/>
        </w:rPr>
        <w:t xml:space="preserve">медицинского персонала пациент легко может самостоятельно в домашних условиях получить материал для исследования суточного кортизола в слюне. </w:t>
      </w:r>
    </w:p>
    <w:p w14:paraId="6E717A85" w14:textId="7CA441CA" w:rsidR="00B5196C" w:rsidRPr="00A30645" w:rsidRDefault="000162ED" w:rsidP="00F7198C">
      <w:pPr>
        <w:tabs>
          <w:tab w:val="left" w:pos="851"/>
        </w:tabs>
        <w:ind w:firstLine="567"/>
        <w:contextualSpacing/>
        <w:jc w:val="both"/>
        <w:rPr>
          <w:sz w:val="28"/>
          <w:szCs w:val="28"/>
          <w:lang w:val="kk-KZ"/>
        </w:rPr>
      </w:pPr>
      <w:r>
        <w:rPr>
          <w:sz w:val="28"/>
          <w:szCs w:val="28"/>
          <w:lang w:val="kk-KZ"/>
        </w:rPr>
        <w:t xml:space="preserve">Система </w:t>
      </w:r>
      <w:r w:rsidR="00B5196C" w:rsidRPr="00A30645">
        <w:rPr>
          <w:sz w:val="28"/>
          <w:szCs w:val="28"/>
          <w:lang w:val="kk-KZ"/>
        </w:rPr>
        <w:t xml:space="preserve"> </w:t>
      </w:r>
      <w:r w:rsidRPr="00A30645">
        <w:rPr>
          <w:sz w:val="28"/>
          <w:szCs w:val="28"/>
          <w:lang w:val="kk-KZ"/>
        </w:rPr>
        <w:t xml:space="preserve">Salivette </w:t>
      </w:r>
      <w:r>
        <w:rPr>
          <w:sz w:val="28"/>
          <w:szCs w:val="28"/>
          <w:lang w:val="kk-KZ"/>
        </w:rPr>
        <w:t>обеспечивает практически полную экстракцию кортизола из</w:t>
      </w:r>
      <w:r w:rsidR="00B5196C" w:rsidRPr="00A30645">
        <w:rPr>
          <w:sz w:val="28"/>
          <w:szCs w:val="28"/>
          <w:lang w:val="kk-KZ"/>
        </w:rPr>
        <w:t xml:space="preserve"> слюны </w:t>
      </w:r>
      <w:r>
        <w:rPr>
          <w:sz w:val="28"/>
          <w:szCs w:val="28"/>
          <w:lang w:val="kk-KZ"/>
        </w:rPr>
        <w:t xml:space="preserve">независимо от его начальной концентрации, объема собранной слюны </w:t>
      </w:r>
      <w:r w:rsidR="00B5196C" w:rsidRPr="00A30645">
        <w:rPr>
          <w:sz w:val="28"/>
          <w:szCs w:val="28"/>
          <w:lang w:val="kk-KZ"/>
        </w:rPr>
        <w:t>и выбранного метода анализа. Благодаря уникальным свойствам биосовместимого тампона, в том числе высокой впитывающей способности и сохранению формы, удается достичь максимального извлечения образца слюны при центрифугировании. Это позволяет проводить надежный анализ даже при небольших объемах биоматериала</w:t>
      </w:r>
      <w:r w:rsidR="009369E5">
        <w:rPr>
          <w:sz w:val="28"/>
          <w:szCs w:val="28"/>
          <w:lang w:val="kk-KZ"/>
        </w:rPr>
        <w:t xml:space="preserve"> (</w:t>
      </w:r>
      <w:r w:rsidR="009369E5" w:rsidRPr="00A30645">
        <w:rPr>
          <w:sz w:val="28"/>
          <w:szCs w:val="28"/>
          <w:lang w:val="kk-KZ"/>
        </w:rPr>
        <w:t>50 мкл</w:t>
      </w:r>
      <w:r w:rsidR="009369E5" w:rsidRPr="009369E5">
        <w:rPr>
          <w:sz w:val="28"/>
          <w:szCs w:val="28"/>
          <w:lang w:val="kk-KZ"/>
        </w:rPr>
        <w:t xml:space="preserve"> </w:t>
      </w:r>
      <w:r w:rsidR="009369E5" w:rsidRPr="00A30645">
        <w:rPr>
          <w:sz w:val="28"/>
          <w:szCs w:val="28"/>
          <w:lang w:val="kk-KZ"/>
        </w:rPr>
        <w:t>слюны</w:t>
      </w:r>
      <w:r w:rsidR="009369E5">
        <w:rPr>
          <w:sz w:val="28"/>
          <w:szCs w:val="28"/>
          <w:lang w:val="kk-KZ"/>
        </w:rPr>
        <w:t>)</w:t>
      </w:r>
      <w:r w:rsidR="00B5196C" w:rsidRPr="00A30645">
        <w:rPr>
          <w:sz w:val="28"/>
          <w:szCs w:val="28"/>
          <w:lang w:val="kk-KZ"/>
        </w:rPr>
        <w:t xml:space="preserve">. </w:t>
      </w:r>
    </w:p>
    <w:p w14:paraId="127627A6"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Для сбора слюны в течение дня использовалась специализированная система. Пациенты были предварительно проинструктированы о правилах сбора слюны посредством выдачи информационных брошюр.</w:t>
      </w:r>
    </w:p>
    <w:p w14:paraId="59DBC1ED"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Правила подготовки пациента и сбора биоматериала для выполнения исследования кортизола в слюне:</w:t>
      </w:r>
    </w:p>
    <w:p w14:paraId="5EAB8AE5"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1.</w:t>
      </w:r>
      <w:r w:rsidRPr="00A30645">
        <w:rPr>
          <w:sz w:val="28"/>
          <w:szCs w:val="28"/>
          <w:lang w:val="kk-KZ"/>
        </w:rPr>
        <w:tab/>
        <w:t>Для исследования требуется слюна, собранная в следующие временные промежутки:</w:t>
      </w:r>
    </w:p>
    <w:p w14:paraId="75FC5F4F" w14:textId="3C831326"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w:t>
      </w:r>
      <w:r w:rsidRPr="00A30645">
        <w:rPr>
          <w:sz w:val="28"/>
          <w:szCs w:val="28"/>
          <w:lang w:val="kk-KZ"/>
        </w:rPr>
        <w:tab/>
      </w:r>
      <w:r w:rsidR="00D90863">
        <w:rPr>
          <w:sz w:val="28"/>
          <w:szCs w:val="28"/>
          <w:lang w:val="kk-KZ"/>
        </w:rPr>
        <w:t>утром</w:t>
      </w:r>
      <w:r w:rsidRPr="00A30645">
        <w:rPr>
          <w:sz w:val="28"/>
          <w:szCs w:val="28"/>
          <w:lang w:val="kk-KZ"/>
        </w:rPr>
        <w:t xml:space="preserve"> </w:t>
      </w:r>
      <w:r w:rsidR="00D90863">
        <w:rPr>
          <w:sz w:val="28"/>
          <w:szCs w:val="28"/>
          <w:lang w:val="kk-KZ"/>
        </w:rPr>
        <w:t>(1</w:t>
      </w:r>
      <w:r w:rsidR="00D90863" w:rsidRPr="00A30645">
        <w:rPr>
          <w:sz w:val="28"/>
          <w:szCs w:val="28"/>
          <w:lang w:val="kk-KZ"/>
        </w:rPr>
        <w:t xml:space="preserve"> порция</w:t>
      </w:r>
      <w:r w:rsidR="00D90863">
        <w:rPr>
          <w:sz w:val="28"/>
          <w:szCs w:val="28"/>
          <w:lang w:val="kk-KZ"/>
        </w:rPr>
        <w:t>)</w:t>
      </w:r>
      <w:r w:rsidR="00D90863" w:rsidRPr="00A30645">
        <w:rPr>
          <w:sz w:val="28"/>
          <w:szCs w:val="28"/>
          <w:lang w:val="kk-KZ"/>
        </w:rPr>
        <w:t xml:space="preserve"> </w:t>
      </w:r>
      <w:r w:rsidRPr="00A30645">
        <w:rPr>
          <w:sz w:val="28"/>
          <w:szCs w:val="28"/>
          <w:lang w:val="kk-KZ"/>
        </w:rPr>
        <w:t>- с 8.00 до 10.00 (</w:t>
      </w:r>
      <w:r w:rsidR="0032607C">
        <w:rPr>
          <w:sz w:val="28"/>
          <w:szCs w:val="28"/>
          <w:lang w:val="kk-KZ"/>
        </w:rPr>
        <w:t xml:space="preserve">референсные значения </w:t>
      </w:r>
      <w:r w:rsidRPr="00A30645">
        <w:rPr>
          <w:sz w:val="28"/>
          <w:szCs w:val="28"/>
          <w:lang w:val="kk-KZ"/>
        </w:rPr>
        <w:t>&lt;19,1 нмоль/л);</w:t>
      </w:r>
    </w:p>
    <w:p w14:paraId="6DE15E05" w14:textId="5F097639"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w:t>
      </w:r>
      <w:r w:rsidRPr="00A30645">
        <w:rPr>
          <w:sz w:val="28"/>
          <w:szCs w:val="28"/>
          <w:lang w:val="kk-KZ"/>
        </w:rPr>
        <w:tab/>
      </w:r>
      <w:r w:rsidR="00D90863">
        <w:rPr>
          <w:sz w:val="28"/>
          <w:szCs w:val="28"/>
          <w:lang w:val="kk-KZ"/>
        </w:rPr>
        <w:t>днем</w:t>
      </w:r>
      <w:r w:rsidRPr="00A30645">
        <w:rPr>
          <w:sz w:val="28"/>
          <w:szCs w:val="28"/>
          <w:lang w:val="kk-KZ"/>
        </w:rPr>
        <w:t xml:space="preserve"> </w:t>
      </w:r>
      <w:r w:rsidR="00D90863">
        <w:rPr>
          <w:sz w:val="28"/>
          <w:szCs w:val="28"/>
          <w:lang w:val="kk-KZ"/>
        </w:rPr>
        <w:t>(2</w:t>
      </w:r>
      <w:r w:rsidR="00D90863" w:rsidRPr="00A30645">
        <w:rPr>
          <w:sz w:val="28"/>
          <w:szCs w:val="28"/>
          <w:lang w:val="kk-KZ"/>
        </w:rPr>
        <w:t xml:space="preserve"> порция</w:t>
      </w:r>
      <w:r w:rsidR="00D90863">
        <w:rPr>
          <w:sz w:val="28"/>
          <w:szCs w:val="28"/>
          <w:lang w:val="kk-KZ"/>
        </w:rPr>
        <w:t>)</w:t>
      </w:r>
      <w:r w:rsidR="00D90863" w:rsidRPr="00A30645">
        <w:rPr>
          <w:sz w:val="28"/>
          <w:szCs w:val="28"/>
          <w:lang w:val="kk-KZ"/>
        </w:rPr>
        <w:t xml:space="preserve"> </w:t>
      </w:r>
      <w:r w:rsidRPr="00A30645">
        <w:rPr>
          <w:sz w:val="28"/>
          <w:szCs w:val="28"/>
          <w:lang w:val="kk-KZ"/>
        </w:rPr>
        <w:t xml:space="preserve">- с 12.00 до14.00 (&lt;11,9 нмоль/л); </w:t>
      </w:r>
    </w:p>
    <w:p w14:paraId="79E0DDA0" w14:textId="45E5A88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w:t>
      </w:r>
      <w:r w:rsidRPr="00A30645">
        <w:rPr>
          <w:sz w:val="28"/>
          <w:szCs w:val="28"/>
          <w:lang w:val="kk-KZ"/>
        </w:rPr>
        <w:tab/>
      </w:r>
      <w:r w:rsidR="00D90863">
        <w:rPr>
          <w:sz w:val="28"/>
          <w:szCs w:val="28"/>
          <w:lang w:val="kk-KZ"/>
        </w:rPr>
        <w:t>вечером</w:t>
      </w:r>
      <w:r w:rsidRPr="00A30645">
        <w:rPr>
          <w:sz w:val="28"/>
          <w:szCs w:val="28"/>
          <w:lang w:val="kk-KZ"/>
        </w:rPr>
        <w:t xml:space="preserve"> </w:t>
      </w:r>
      <w:r w:rsidR="00D90863">
        <w:rPr>
          <w:sz w:val="28"/>
          <w:szCs w:val="28"/>
          <w:lang w:val="kk-KZ"/>
        </w:rPr>
        <w:t>(3</w:t>
      </w:r>
      <w:r w:rsidR="00D90863" w:rsidRPr="00A30645">
        <w:rPr>
          <w:sz w:val="28"/>
          <w:szCs w:val="28"/>
          <w:lang w:val="kk-KZ"/>
        </w:rPr>
        <w:t xml:space="preserve"> порция</w:t>
      </w:r>
      <w:r w:rsidR="00D90863">
        <w:rPr>
          <w:sz w:val="28"/>
          <w:szCs w:val="28"/>
          <w:lang w:val="kk-KZ"/>
        </w:rPr>
        <w:t>)</w:t>
      </w:r>
      <w:r w:rsidR="00D90863" w:rsidRPr="00A30645">
        <w:rPr>
          <w:sz w:val="28"/>
          <w:szCs w:val="28"/>
          <w:lang w:val="kk-KZ"/>
        </w:rPr>
        <w:t xml:space="preserve"> </w:t>
      </w:r>
      <w:r w:rsidRPr="00A30645">
        <w:rPr>
          <w:sz w:val="28"/>
          <w:szCs w:val="28"/>
          <w:lang w:val="kk-KZ"/>
        </w:rPr>
        <w:t xml:space="preserve">- с 18.00 до 20.00 (&lt;6,94 нмоль/л); </w:t>
      </w:r>
    </w:p>
    <w:p w14:paraId="42A32E0C" w14:textId="41F933FD"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w:t>
      </w:r>
      <w:r w:rsidRPr="00A30645">
        <w:rPr>
          <w:sz w:val="28"/>
          <w:szCs w:val="28"/>
          <w:lang w:val="kk-KZ"/>
        </w:rPr>
        <w:tab/>
      </w:r>
      <w:r w:rsidR="00D90863">
        <w:rPr>
          <w:sz w:val="28"/>
          <w:szCs w:val="28"/>
          <w:lang w:val="kk-KZ"/>
        </w:rPr>
        <w:t>ночью (</w:t>
      </w:r>
      <w:r w:rsidRPr="00A30645">
        <w:rPr>
          <w:sz w:val="28"/>
          <w:szCs w:val="28"/>
          <w:lang w:val="kk-KZ"/>
        </w:rPr>
        <w:t>4 порция</w:t>
      </w:r>
      <w:r w:rsidR="00D90863">
        <w:rPr>
          <w:sz w:val="28"/>
          <w:szCs w:val="28"/>
          <w:lang w:val="kk-KZ"/>
        </w:rPr>
        <w:t>)</w:t>
      </w:r>
      <w:r w:rsidRPr="00A30645">
        <w:rPr>
          <w:sz w:val="28"/>
          <w:szCs w:val="28"/>
          <w:lang w:val="kk-KZ"/>
        </w:rPr>
        <w:t xml:space="preserve"> - с 22.00 до 24.00 (&lt;7,56 нмоль/л).</w:t>
      </w:r>
    </w:p>
    <w:p w14:paraId="092A63FF" w14:textId="75DDC8EB" w:rsidR="00B5196C" w:rsidRDefault="00B5196C" w:rsidP="00F7198C">
      <w:pPr>
        <w:tabs>
          <w:tab w:val="left" w:pos="851"/>
        </w:tabs>
        <w:ind w:firstLine="567"/>
        <w:contextualSpacing/>
        <w:jc w:val="both"/>
        <w:rPr>
          <w:sz w:val="28"/>
          <w:szCs w:val="28"/>
          <w:lang w:val="kk-KZ"/>
        </w:rPr>
      </w:pPr>
      <w:r w:rsidRPr="00A30645">
        <w:rPr>
          <w:sz w:val="28"/>
          <w:szCs w:val="28"/>
          <w:lang w:val="kk-KZ"/>
        </w:rPr>
        <w:t xml:space="preserve">Сбор слюны должен осуществляться строго в соответствии с </w:t>
      </w:r>
      <w:r w:rsidR="0032607C">
        <w:rPr>
          <w:sz w:val="28"/>
          <w:szCs w:val="28"/>
          <w:lang w:val="kk-KZ"/>
        </w:rPr>
        <w:t xml:space="preserve">указанными </w:t>
      </w:r>
      <w:r w:rsidRPr="00A30645">
        <w:rPr>
          <w:sz w:val="28"/>
          <w:szCs w:val="28"/>
          <w:lang w:val="kk-KZ"/>
        </w:rPr>
        <w:t>временными интервалами</w:t>
      </w:r>
      <w:r w:rsidR="0032607C">
        <w:rPr>
          <w:sz w:val="28"/>
          <w:szCs w:val="28"/>
          <w:lang w:val="kk-KZ"/>
        </w:rPr>
        <w:t>, так как</w:t>
      </w:r>
      <w:r w:rsidRPr="00A30645">
        <w:rPr>
          <w:sz w:val="28"/>
          <w:szCs w:val="28"/>
          <w:lang w:val="kk-KZ"/>
        </w:rPr>
        <w:t xml:space="preserve"> концентрация кортизола в слюне подвержена суточным колебаниям.</w:t>
      </w:r>
    </w:p>
    <w:p w14:paraId="029C1210" w14:textId="3E575A5A" w:rsidR="003D63EC" w:rsidRDefault="003D63EC" w:rsidP="00F7198C">
      <w:pPr>
        <w:tabs>
          <w:tab w:val="left" w:pos="851"/>
        </w:tabs>
        <w:ind w:firstLine="567"/>
        <w:contextualSpacing/>
        <w:jc w:val="both"/>
        <w:rPr>
          <w:sz w:val="28"/>
          <w:szCs w:val="28"/>
        </w:rPr>
      </w:pPr>
      <w:r w:rsidRPr="00A4565B">
        <w:rPr>
          <w:sz w:val="28"/>
          <w:szCs w:val="28"/>
        </w:rPr>
        <w:t xml:space="preserve">Для оценки суточного ритма кортизола забор слюны осуществлялся в четырех временных точках в течение дня. До начала вмешательства было получено 384 образца слюны от 96 участниц основной группы и 380 образцов от 95 участниц контрольной группы. После </w:t>
      </w:r>
      <w:r w:rsidR="001C367D">
        <w:rPr>
          <w:sz w:val="28"/>
          <w:szCs w:val="28"/>
        </w:rPr>
        <w:t xml:space="preserve">приема профилактических доз витамина </w:t>
      </w:r>
      <w:r w:rsidR="001C367D">
        <w:rPr>
          <w:sz w:val="28"/>
          <w:szCs w:val="28"/>
          <w:lang w:val="en-US"/>
        </w:rPr>
        <w:t>D</w:t>
      </w:r>
      <w:r w:rsidR="001C367D" w:rsidRPr="001C367D">
        <w:rPr>
          <w:sz w:val="28"/>
          <w:szCs w:val="28"/>
        </w:rPr>
        <w:t xml:space="preserve"> </w:t>
      </w:r>
      <w:r w:rsidR="001C367D">
        <w:rPr>
          <w:sz w:val="28"/>
          <w:szCs w:val="28"/>
        </w:rPr>
        <w:t>в основной группе</w:t>
      </w:r>
      <w:r w:rsidRPr="00A4565B">
        <w:rPr>
          <w:sz w:val="28"/>
          <w:szCs w:val="28"/>
        </w:rPr>
        <w:t xml:space="preserve"> были получены 348 </w:t>
      </w:r>
      <w:r w:rsidR="007A707E">
        <w:rPr>
          <w:sz w:val="28"/>
          <w:szCs w:val="28"/>
        </w:rPr>
        <w:t>образца</w:t>
      </w:r>
      <w:r w:rsidR="001C367D">
        <w:rPr>
          <w:sz w:val="28"/>
          <w:szCs w:val="28"/>
        </w:rPr>
        <w:t xml:space="preserve"> слюны у 87 участниц </w:t>
      </w:r>
      <w:r w:rsidRPr="00A4565B">
        <w:rPr>
          <w:sz w:val="28"/>
          <w:szCs w:val="28"/>
        </w:rPr>
        <w:t xml:space="preserve">и </w:t>
      </w:r>
      <w:r w:rsidR="001C367D">
        <w:rPr>
          <w:sz w:val="28"/>
          <w:szCs w:val="28"/>
        </w:rPr>
        <w:t>в контрольной групп</w:t>
      </w:r>
      <w:r w:rsidR="007A707E">
        <w:rPr>
          <w:sz w:val="28"/>
          <w:szCs w:val="28"/>
        </w:rPr>
        <w:t>е</w:t>
      </w:r>
      <w:r w:rsidR="001C367D">
        <w:rPr>
          <w:sz w:val="28"/>
          <w:szCs w:val="28"/>
        </w:rPr>
        <w:t xml:space="preserve"> </w:t>
      </w:r>
      <w:r w:rsidRPr="00A4565B">
        <w:rPr>
          <w:sz w:val="28"/>
          <w:szCs w:val="28"/>
        </w:rPr>
        <w:t xml:space="preserve">324 образца </w:t>
      </w:r>
      <w:r w:rsidR="00B415F6">
        <w:rPr>
          <w:sz w:val="28"/>
          <w:szCs w:val="28"/>
        </w:rPr>
        <w:t>слюны у 81 участниц</w:t>
      </w:r>
      <w:r w:rsidRPr="00A4565B">
        <w:rPr>
          <w:sz w:val="28"/>
          <w:szCs w:val="28"/>
        </w:rPr>
        <w:t>. Всего проанализировано 1436 образцов слюны.</w:t>
      </w:r>
    </w:p>
    <w:p w14:paraId="3A4AD4C0" w14:textId="7725DCFF"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2.</w:t>
      </w:r>
      <w:r w:rsidRPr="00A30645">
        <w:rPr>
          <w:sz w:val="28"/>
          <w:szCs w:val="28"/>
          <w:lang w:val="kk-KZ"/>
        </w:rPr>
        <w:tab/>
        <w:t xml:space="preserve">Для сбора слюны пациенту предоставляется специальный контейнер с тампоном, который выдается в процедурном кабинете «КДЛ ОЛИМП». </w:t>
      </w:r>
    </w:p>
    <w:p w14:paraId="63D09C8B"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3.</w:t>
      </w:r>
      <w:r w:rsidRPr="00A30645">
        <w:rPr>
          <w:sz w:val="28"/>
          <w:szCs w:val="28"/>
          <w:lang w:val="kk-KZ"/>
        </w:rPr>
        <w:tab/>
        <w:t xml:space="preserve">Исследование противопоказано на фоне применения глюкокортикостероидов. </w:t>
      </w:r>
    </w:p>
    <w:p w14:paraId="551275AF"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4.</w:t>
      </w:r>
      <w:r w:rsidRPr="00A30645">
        <w:rPr>
          <w:sz w:val="28"/>
          <w:szCs w:val="28"/>
          <w:lang w:val="kk-KZ"/>
        </w:rPr>
        <w:tab/>
        <w:t>За день до сбора слюны необходимо исключить употребление алкогольных напитков.</w:t>
      </w:r>
    </w:p>
    <w:p w14:paraId="403997B6"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5.</w:t>
      </w:r>
      <w:r w:rsidRPr="00A30645">
        <w:rPr>
          <w:sz w:val="28"/>
          <w:szCs w:val="28"/>
          <w:lang w:val="kk-KZ"/>
        </w:rPr>
        <w:tab/>
        <w:t>За 30 минут до сбора слюны необходимо воздержаться от приема пищи, напитков, курения, чистки зубов и других действий, способных вызвать кровоточивость десен.</w:t>
      </w:r>
    </w:p>
    <w:p w14:paraId="7C7DF27C"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6.</w:t>
      </w:r>
      <w:r w:rsidRPr="00A30645">
        <w:rPr>
          <w:sz w:val="28"/>
          <w:szCs w:val="28"/>
          <w:lang w:val="kk-KZ"/>
        </w:rPr>
        <w:tab/>
        <w:t>За 10 минут до сбора слюны необходимо прополоскать рот.</w:t>
      </w:r>
    </w:p>
    <w:p w14:paraId="06CC894B"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7.</w:t>
      </w:r>
      <w:r w:rsidRPr="00A30645">
        <w:rPr>
          <w:sz w:val="28"/>
          <w:szCs w:val="28"/>
          <w:lang w:val="kk-KZ"/>
        </w:rPr>
        <w:tab/>
        <w:t>Порядок сбора слюны (рисунок 4):</w:t>
      </w:r>
    </w:p>
    <w:p w14:paraId="6FBBBAAA"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lastRenderedPageBreak/>
        <w:t>-</w:t>
      </w:r>
      <w:r w:rsidRPr="00A30645">
        <w:rPr>
          <w:sz w:val="28"/>
          <w:szCs w:val="28"/>
          <w:lang w:val="kk-KZ"/>
        </w:rPr>
        <w:tab/>
        <w:t xml:space="preserve">Откройте пробирку, держа крышку так, чтобы не загрязнить ее внутреннюю поверхность. Положите крышку на чистую поверхность внутренней стороной вверх. </w:t>
      </w:r>
    </w:p>
    <w:p w14:paraId="0FF50359" w14:textId="77777777" w:rsidR="00B5196C" w:rsidRPr="00A30645" w:rsidRDefault="00B5196C" w:rsidP="00F7198C">
      <w:pPr>
        <w:tabs>
          <w:tab w:val="left" w:pos="851"/>
        </w:tabs>
        <w:ind w:firstLine="567"/>
        <w:contextualSpacing/>
        <w:jc w:val="both"/>
        <w:rPr>
          <w:sz w:val="28"/>
          <w:szCs w:val="28"/>
          <w:lang w:val="kk-KZ"/>
        </w:rPr>
      </w:pPr>
      <w:r w:rsidRPr="00A30645">
        <w:rPr>
          <w:sz w:val="28"/>
          <w:szCs w:val="28"/>
          <w:lang w:val="kk-KZ"/>
        </w:rPr>
        <w:t>-</w:t>
      </w:r>
      <w:r w:rsidRPr="00A30645">
        <w:rPr>
          <w:sz w:val="28"/>
          <w:szCs w:val="28"/>
          <w:lang w:val="kk-KZ"/>
        </w:rPr>
        <w:tab/>
        <w:t xml:space="preserve">Не прикасаясь к тампону руками, аккуратно наклоните пробирку над открытым ртом. Дайте тампону свободно скользнуть в рот. </w:t>
      </w:r>
    </w:p>
    <w:p w14:paraId="458E1CE9" w14:textId="77777777" w:rsidR="00B5196C" w:rsidRPr="0049129C" w:rsidRDefault="00B5196C" w:rsidP="00F7198C">
      <w:pPr>
        <w:tabs>
          <w:tab w:val="left" w:pos="851"/>
        </w:tabs>
        <w:ind w:firstLine="567"/>
        <w:contextualSpacing/>
        <w:jc w:val="both"/>
        <w:rPr>
          <w:sz w:val="28"/>
          <w:szCs w:val="28"/>
          <w:lang w:val="kk-KZ"/>
        </w:rPr>
      </w:pPr>
      <w:r w:rsidRPr="00A30645">
        <w:rPr>
          <w:sz w:val="28"/>
          <w:szCs w:val="28"/>
          <w:lang w:val="kk-KZ"/>
        </w:rPr>
        <w:t>-</w:t>
      </w:r>
      <w:r w:rsidRPr="00A30645">
        <w:rPr>
          <w:sz w:val="28"/>
          <w:szCs w:val="28"/>
          <w:lang w:val="kk-KZ"/>
        </w:rPr>
        <w:tab/>
        <w:t xml:space="preserve">Медленно и тщательно пережевывайте тампон в течение не менее двух минут, чтобы он полностью пропитался слюной. </w:t>
      </w:r>
    </w:p>
    <w:p w14:paraId="7FC8A015" w14:textId="21E8BC4C" w:rsidR="00B5196C" w:rsidRPr="0049129C" w:rsidRDefault="00B5196C" w:rsidP="00B5196C">
      <w:pPr>
        <w:ind w:firstLine="709"/>
        <w:contextualSpacing/>
        <w:jc w:val="both"/>
        <w:rPr>
          <w:noProof/>
          <w:sz w:val="28"/>
          <w:szCs w:val="28"/>
        </w:rPr>
      </w:pPr>
    </w:p>
    <w:p w14:paraId="61B8D6CA" w14:textId="50245362" w:rsidR="008B4014" w:rsidRDefault="00CE365F" w:rsidP="00230FC7">
      <w:pPr>
        <w:contextualSpacing/>
        <w:jc w:val="center"/>
        <w:rPr>
          <w:sz w:val="28"/>
          <w:szCs w:val="28"/>
        </w:rPr>
      </w:pPr>
      <w:r>
        <w:rPr>
          <w:noProof/>
          <w:sz w:val="28"/>
          <w:szCs w:val="28"/>
          <w:lang w:eastAsia="ru-RU"/>
        </w:rPr>
        <w:drawing>
          <wp:inline distT="0" distB="0" distL="0" distR="0" wp14:anchorId="7A459700" wp14:editId="1FE1BC6D">
            <wp:extent cx="4578927" cy="1652486"/>
            <wp:effectExtent l="0" t="0" r="0" b="5080"/>
            <wp:docPr id="14903282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33250" cy="1672091"/>
                    </a:xfrm>
                    <a:prstGeom prst="rect">
                      <a:avLst/>
                    </a:prstGeom>
                    <a:noFill/>
                    <a:ln>
                      <a:noFill/>
                    </a:ln>
                  </pic:spPr>
                </pic:pic>
              </a:graphicData>
            </a:graphic>
          </wp:inline>
        </w:drawing>
      </w:r>
    </w:p>
    <w:p w14:paraId="3ACE8861" w14:textId="77777777" w:rsidR="0049129C" w:rsidRPr="000D2829" w:rsidRDefault="0049129C" w:rsidP="00230FC7">
      <w:pPr>
        <w:contextualSpacing/>
        <w:jc w:val="center"/>
        <w:rPr>
          <w:sz w:val="28"/>
          <w:szCs w:val="28"/>
        </w:rPr>
      </w:pPr>
    </w:p>
    <w:p w14:paraId="4EB24D2C" w14:textId="77777777" w:rsidR="00B5196C" w:rsidRPr="00A30645" w:rsidRDefault="00B5196C" w:rsidP="00B5196C">
      <w:pPr>
        <w:contextualSpacing/>
        <w:jc w:val="center"/>
        <w:rPr>
          <w:sz w:val="28"/>
          <w:szCs w:val="28"/>
          <w:lang w:val="kk-KZ"/>
        </w:rPr>
      </w:pPr>
      <w:r w:rsidRPr="00A30645">
        <w:rPr>
          <w:sz w:val="28"/>
          <w:szCs w:val="28"/>
          <w:lang w:val="kk-KZ"/>
        </w:rPr>
        <w:t>Рисунок 4 - Порядок сбора слюны</w:t>
      </w:r>
    </w:p>
    <w:p w14:paraId="29478174" w14:textId="77777777" w:rsidR="00B5196C" w:rsidRPr="00A30645" w:rsidRDefault="00B5196C" w:rsidP="00B5196C">
      <w:pPr>
        <w:ind w:firstLine="709"/>
        <w:contextualSpacing/>
        <w:jc w:val="both"/>
        <w:rPr>
          <w:sz w:val="28"/>
          <w:szCs w:val="28"/>
          <w:lang w:val="kk-KZ"/>
        </w:rPr>
      </w:pPr>
    </w:p>
    <w:p w14:paraId="373E0B45" w14:textId="77777777" w:rsidR="00B5196C" w:rsidRPr="00A30645" w:rsidRDefault="00B5196C" w:rsidP="00F7198C">
      <w:pPr>
        <w:ind w:firstLine="567"/>
        <w:jc w:val="both"/>
        <w:rPr>
          <w:sz w:val="28"/>
          <w:szCs w:val="28"/>
          <w:lang w:val="kk-KZ"/>
        </w:rPr>
      </w:pPr>
      <w:r w:rsidRPr="00A30645">
        <w:rPr>
          <w:sz w:val="28"/>
          <w:szCs w:val="28"/>
          <w:lang w:val="kk-KZ"/>
        </w:rPr>
        <w:t>-</w:t>
      </w:r>
      <w:r w:rsidRPr="00A30645">
        <w:rPr>
          <w:sz w:val="28"/>
          <w:szCs w:val="28"/>
          <w:lang w:val="kk-KZ"/>
        </w:rPr>
        <w:tab/>
        <w:t>Если слюны выделяется много, продолжайте жевать тампон до тех пор, пока не почувствуете, что трудно сдерживаться от глотания.</w:t>
      </w:r>
    </w:p>
    <w:p w14:paraId="62431E85" w14:textId="77777777" w:rsidR="00B5196C" w:rsidRPr="00A30645" w:rsidRDefault="00B5196C" w:rsidP="00F7198C">
      <w:pPr>
        <w:ind w:firstLine="567"/>
        <w:jc w:val="both"/>
        <w:rPr>
          <w:sz w:val="28"/>
          <w:szCs w:val="28"/>
          <w:lang w:val="kk-KZ"/>
        </w:rPr>
      </w:pPr>
      <w:r w:rsidRPr="00A30645">
        <w:rPr>
          <w:sz w:val="28"/>
          <w:szCs w:val="28"/>
          <w:lang w:val="kk-KZ"/>
        </w:rPr>
        <w:t>-</w:t>
      </w:r>
      <w:r w:rsidRPr="00A30645">
        <w:rPr>
          <w:sz w:val="28"/>
          <w:szCs w:val="28"/>
          <w:lang w:val="kk-KZ"/>
        </w:rPr>
        <w:tab/>
        <w:t xml:space="preserve">После сбора слюны поместите тампон обратно в пробирку, не прикасаясь к нему руками. </w:t>
      </w:r>
    </w:p>
    <w:p w14:paraId="43F6C6F5" w14:textId="77777777" w:rsidR="00B5196C" w:rsidRPr="00A30645" w:rsidRDefault="00B5196C" w:rsidP="00F7198C">
      <w:pPr>
        <w:ind w:firstLine="567"/>
        <w:jc w:val="both"/>
        <w:rPr>
          <w:sz w:val="28"/>
          <w:szCs w:val="28"/>
          <w:lang w:val="kk-KZ"/>
        </w:rPr>
      </w:pPr>
      <w:r w:rsidRPr="00A30645">
        <w:rPr>
          <w:sz w:val="28"/>
          <w:szCs w:val="28"/>
          <w:lang w:val="kk-KZ"/>
        </w:rPr>
        <w:t>-</w:t>
      </w:r>
      <w:r w:rsidRPr="00A30645">
        <w:rPr>
          <w:sz w:val="28"/>
          <w:szCs w:val="28"/>
          <w:lang w:val="kk-KZ"/>
        </w:rPr>
        <w:tab/>
        <w:t>Плотно закройте пробирку.</w:t>
      </w:r>
    </w:p>
    <w:p w14:paraId="6D3B7B65" w14:textId="77777777" w:rsidR="00B5196C" w:rsidRPr="00A30645" w:rsidRDefault="00B5196C" w:rsidP="00F7198C">
      <w:pPr>
        <w:ind w:firstLine="567"/>
        <w:jc w:val="both"/>
        <w:rPr>
          <w:sz w:val="28"/>
          <w:szCs w:val="28"/>
          <w:lang w:val="kk-KZ"/>
        </w:rPr>
      </w:pPr>
      <w:r w:rsidRPr="00A30645">
        <w:rPr>
          <w:sz w:val="28"/>
          <w:szCs w:val="28"/>
          <w:lang w:val="kk-KZ"/>
        </w:rPr>
        <w:t>-</w:t>
      </w:r>
      <w:r w:rsidRPr="00A30645">
        <w:rPr>
          <w:sz w:val="28"/>
          <w:szCs w:val="28"/>
          <w:lang w:val="kk-KZ"/>
        </w:rPr>
        <w:tab/>
        <w:t>Не забудьте подписать контейнер: укажите дату и время сбора слюны несмываемым маркером.</w:t>
      </w:r>
    </w:p>
    <w:p w14:paraId="1DF9BC18" w14:textId="03C736EE" w:rsidR="00B5196C" w:rsidRPr="00A30645" w:rsidRDefault="00B5196C" w:rsidP="00F7198C">
      <w:pPr>
        <w:ind w:firstLine="567"/>
        <w:jc w:val="both"/>
        <w:rPr>
          <w:sz w:val="28"/>
          <w:szCs w:val="28"/>
          <w:lang w:val="kk-KZ"/>
        </w:rPr>
      </w:pPr>
      <w:r w:rsidRPr="00A30645">
        <w:rPr>
          <w:sz w:val="28"/>
          <w:szCs w:val="28"/>
          <w:lang w:val="kk-KZ"/>
        </w:rPr>
        <w:t xml:space="preserve">8. До отправки в лабораторию контейнер со слюной необходимо хранить в холодильнике при температуре от +2 до +8 </w:t>
      </w:r>
      <w:r w:rsidR="00053179" w:rsidRPr="00053179">
        <w:rPr>
          <w:sz w:val="28"/>
          <w:szCs w:val="28"/>
          <w:vertAlign w:val="superscript"/>
          <w:lang w:val="kk-KZ"/>
        </w:rPr>
        <w:t>0</w:t>
      </w:r>
      <w:r w:rsidR="00053179">
        <w:rPr>
          <w:sz w:val="28"/>
          <w:szCs w:val="28"/>
          <w:lang w:val="kk-KZ"/>
        </w:rPr>
        <w:t>С</w:t>
      </w:r>
      <w:r w:rsidR="00053179" w:rsidRPr="00053179">
        <w:rPr>
          <w:sz w:val="28"/>
          <w:szCs w:val="28"/>
          <w:vertAlign w:val="superscript"/>
          <w:lang w:val="kk-KZ"/>
        </w:rPr>
        <w:t xml:space="preserve"> </w:t>
      </w:r>
      <w:r w:rsidRPr="00A30645">
        <w:rPr>
          <w:sz w:val="28"/>
          <w:szCs w:val="28"/>
          <w:lang w:val="kk-KZ"/>
        </w:rPr>
        <w:t>не более 12 часов.</w:t>
      </w:r>
    </w:p>
    <w:p w14:paraId="10B19580" w14:textId="77777777" w:rsidR="00B5196C" w:rsidRPr="00A30645" w:rsidRDefault="00B5196C" w:rsidP="00F7198C">
      <w:pPr>
        <w:ind w:firstLine="567"/>
        <w:jc w:val="both"/>
        <w:rPr>
          <w:sz w:val="28"/>
          <w:szCs w:val="28"/>
          <w:lang w:val="kk-KZ"/>
        </w:rPr>
      </w:pPr>
      <w:r w:rsidRPr="00A30645">
        <w:rPr>
          <w:sz w:val="28"/>
          <w:szCs w:val="28"/>
          <w:lang w:val="kk-KZ"/>
        </w:rPr>
        <w:t>Данное тестирование применяется:</w:t>
      </w:r>
    </w:p>
    <w:p w14:paraId="07C10C7F" w14:textId="77777777" w:rsidR="00B5196C" w:rsidRPr="00A30645" w:rsidRDefault="00B5196C" w:rsidP="00F7198C">
      <w:pPr>
        <w:ind w:firstLine="567"/>
        <w:jc w:val="both"/>
        <w:rPr>
          <w:sz w:val="28"/>
          <w:szCs w:val="28"/>
          <w:lang w:val="kk-KZ"/>
        </w:rPr>
      </w:pPr>
      <w:r w:rsidRPr="00A30645">
        <w:rPr>
          <w:sz w:val="28"/>
          <w:szCs w:val="28"/>
          <w:lang w:val="kk-KZ"/>
        </w:rPr>
        <w:t>-</w:t>
      </w:r>
      <w:r w:rsidRPr="00A30645">
        <w:rPr>
          <w:sz w:val="28"/>
          <w:szCs w:val="28"/>
          <w:lang w:val="kk-KZ"/>
        </w:rPr>
        <w:tab/>
        <w:t>для оценки базального уровня кортизола и наблюдения за его суточными колебаниями;</w:t>
      </w:r>
    </w:p>
    <w:p w14:paraId="14091212" w14:textId="77777777" w:rsidR="00B5196C" w:rsidRPr="00A30645" w:rsidRDefault="00B5196C" w:rsidP="00F7198C">
      <w:pPr>
        <w:ind w:firstLine="567"/>
        <w:jc w:val="both"/>
        <w:rPr>
          <w:sz w:val="28"/>
          <w:szCs w:val="28"/>
          <w:lang w:val="kk-KZ"/>
        </w:rPr>
      </w:pPr>
      <w:r w:rsidRPr="00A30645">
        <w:rPr>
          <w:sz w:val="28"/>
          <w:szCs w:val="28"/>
          <w:lang w:val="kk-KZ"/>
        </w:rPr>
        <w:t>-</w:t>
      </w:r>
      <w:r w:rsidRPr="00A30645">
        <w:rPr>
          <w:sz w:val="28"/>
          <w:szCs w:val="28"/>
          <w:lang w:val="kk-KZ"/>
        </w:rPr>
        <w:tab/>
        <w:t>для выявления отклонений в функционировании гипоталамно-гипофизарно-надпочечниковой системы;</w:t>
      </w:r>
    </w:p>
    <w:p w14:paraId="3B06FD47" w14:textId="77777777" w:rsidR="00B5196C" w:rsidRPr="00A30645" w:rsidRDefault="00B5196C" w:rsidP="00F7198C">
      <w:pPr>
        <w:ind w:firstLine="567"/>
        <w:jc w:val="both"/>
        <w:rPr>
          <w:sz w:val="28"/>
          <w:szCs w:val="28"/>
          <w:lang w:val="kk-KZ"/>
        </w:rPr>
      </w:pPr>
      <w:r w:rsidRPr="00A30645">
        <w:rPr>
          <w:sz w:val="28"/>
          <w:szCs w:val="28"/>
          <w:lang w:val="kk-KZ"/>
        </w:rPr>
        <w:t>-</w:t>
      </w:r>
      <w:r w:rsidRPr="00A30645">
        <w:rPr>
          <w:sz w:val="28"/>
          <w:szCs w:val="28"/>
          <w:lang w:val="kk-KZ"/>
        </w:rPr>
        <w:tab/>
        <w:t>для диагностирования недостаточной или повышенной активности коры надпочечников;</w:t>
      </w:r>
    </w:p>
    <w:p w14:paraId="162F643D" w14:textId="3B5041CC" w:rsidR="00B5196C" w:rsidRDefault="00B5196C" w:rsidP="00F7198C">
      <w:pPr>
        <w:ind w:firstLine="567"/>
        <w:jc w:val="both"/>
        <w:rPr>
          <w:sz w:val="28"/>
          <w:szCs w:val="28"/>
          <w:lang w:val="kk-KZ"/>
        </w:rPr>
      </w:pPr>
      <w:r w:rsidRPr="00A30645">
        <w:rPr>
          <w:sz w:val="28"/>
          <w:szCs w:val="28"/>
          <w:lang w:val="kk-KZ"/>
        </w:rPr>
        <w:t>-</w:t>
      </w:r>
      <w:r w:rsidRPr="00A30645">
        <w:rPr>
          <w:sz w:val="28"/>
          <w:szCs w:val="28"/>
          <w:lang w:val="kk-KZ"/>
        </w:rPr>
        <w:tab/>
        <w:t>для определения остроты реакции организма на стресс (в т</w:t>
      </w:r>
      <w:r w:rsidR="00053179">
        <w:rPr>
          <w:sz w:val="28"/>
          <w:szCs w:val="28"/>
          <w:lang w:val="kk-KZ"/>
        </w:rPr>
        <w:t xml:space="preserve">ом </w:t>
      </w:r>
      <w:r w:rsidRPr="00A30645">
        <w:rPr>
          <w:sz w:val="28"/>
          <w:szCs w:val="28"/>
          <w:lang w:val="kk-KZ"/>
        </w:rPr>
        <w:t>ч</w:t>
      </w:r>
      <w:r w:rsidR="00053179">
        <w:rPr>
          <w:sz w:val="28"/>
          <w:szCs w:val="28"/>
          <w:lang w:val="kk-KZ"/>
        </w:rPr>
        <w:t>исле</w:t>
      </w:r>
      <w:r w:rsidRPr="00A30645">
        <w:rPr>
          <w:sz w:val="28"/>
          <w:szCs w:val="28"/>
          <w:lang w:val="kk-KZ"/>
        </w:rPr>
        <w:t xml:space="preserve"> физический).</w:t>
      </w:r>
    </w:p>
    <w:p w14:paraId="33252AAA" w14:textId="0A5A6B9A" w:rsidR="00B5196C" w:rsidRPr="00A30645" w:rsidRDefault="00B5196C" w:rsidP="00F7198C">
      <w:pPr>
        <w:ind w:firstLine="567"/>
        <w:jc w:val="both"/>
        <w:rPr>
          <w:sz w:val="28"/>
          <w:szCs w:val="28"/>
          <w:lang w:val="kk-KZ"/>
        </w:rPr>
      </w:pPr>
      <w:r w:rsidRPr="00A30645">
        <w:rPr>
          <w:sz w:val="28"/>
          <w:szCs w:val="28"/>
          <w:lang w:val="kk-KZ"/>
        </w:rPr>
        <w:t>Забор слюны у девочек-подростков проводился на первой фазе менструального цикла, а именно на 3-7 день цикла до и после приема витамина D и плацебо, исключая дни менструации, так как во время менструации происходят значительные изменения гормонально</w:t>
      </w:r>
      <w:r w:rsidR="00053179">
        <w:rPr>
          <w:sz w:val="28"/>
          <w:szCs w:val="28"/>
          <w:lang w:val="kk-KZ"/>
        </w:rPr>
        <w:t>го</w:t>
      </w:r>
      <w:r w:rsidRPr="00A30645">
        <w:rPr>
          <w:sz w:val="28"/>
          <w:szCs w:val="28"/>
          <w:lang w:val="kk-KZ"/>
        </w:rPr>
        <w:t xml:space="preserve"> фон</w:t>
      </w:r>
      <w:r w:rsidR="00053179">
        <w:rPr>
          <w:sz w:val="28"/>
          <w:szCs w:val="28"/>
          <w:lang w:val="kk-KZ"/>
        </w:rPr>
        <w:t>а</w:t>
      </w:r>
      <w:r w:rsidRPr="00A30645">
        <w:rPr>
          <w:sz w:val="28"/>
          <w:szCs w:val="28"/>
          <w:lang w:val="kk-KZ"/>
        </w:rPr>
        <w:t xml:space="preserve">, </w:t>
      </w:r>
      <w:r w:rsidR="00053179">
        <w:rPr>
          <w:sz w:val="28"/>
          <w:szCs w:val="28"/>
          <w:lang w:val="kk-KZ"/>
        </w:rPr>
        <w:t>которые</w:t>
      </w:r>
      <w:r w:rsidRPr="00A30645">
        <w:rPr>
          <w:sz w:val="28"/>
          <w:szCs w:val="28"/>
          <w:lang w:val="kk-KZ"/>
        </w:rPr>
        <w:t xml:space="preserve"> мо</w:t>
      </w:r>
      <w:r w:rsidR="00053179">
        <w:rPr>
          <w:sz w:val="28"/>
          <w:szCs w:val="28"/>
          <w:lang w:val="kk-KZ"/>
        </w:rPr>
        <w:t>гут</w:t>
      </w:r>
      <w:r w:rsidRPr="00A30645">
        <w:rPr>
          <w:sz w:val="28"/>
          <w:szCs w:val="28"/>
          <w:lang w:val="kk-KZ"/>
        </w:rPr>
        <w:t xml:space="preserve"> повлиять на результаты анализа</w:t>
      </w:r>
      <w:r>
        <w:rPr>
          <w:sz w:val="28"/>
          <w:szCs w:val="28"/>
          <w:lang w:val="kk-KZ"/>
        </w:rPr>
        <w:t xml:space="preserve"> </w:t>
      </w:r>
      <w:bookmarkStart w:id="71" w:name="_Hlk203782367"/>
      <w:r w:rsidRPr="00A30645">
        <w:rPr>
          <w:sz w:val="28"/>
          <w:szCs w:val="28"/>
          <w:lang w:val="kk-KZ"/>
        </w:rPr>
        <w:t>[1</w:t>
      </w:r>
      <w:r>
        <w:rPr>
          <w:sz w:val="28"/>
          <w:szCs w:val="28"/>
          <w:lang w:val="kk-KZ"/>
        </w:rPr>
        <w:t>61,162</w:t>
      </w:r>
      <w:r w:rsidRPr="00A30645">
        <w:rPr>
          <w:sz w:val="28"/>
          <w:szCs w:val="28"/>
          <w:lang w:val="kk-KZ"/>
        </w:rPr>
        <w:t>].</w:t>
      </w:r>
    </w:p>
    <w:bookmarkEnd w:id="71"/>
    <w:p w14:paraId="33E27F92" w14:textId="4915BE46" w:rsidR="00B5196C" w:rsidRPr="00A30645" w:rsidRDefault="00B5196C" w:rsidP="00F7198C">
      <w:pPr>
        <w:ind w:firstLine="567"/>
        <w:jc w:val="both"/>
        <w:rPr>
          <w:sz w:val="28"/>
          <w:szCs w:val="28"/>
          <w:lang w:val="kk-KZ"/>
        </w:rPr>
      </w:pPr>
      <w:r w:rsidRPr="00A30645">
        <w:rPr>
          <w:sz w:val="28"/>
          <w:szCs w:val="28"/>
          <w:lang w:val="kk-KZ"/>
        </w:rPr>
        <w:t xml:space="preserve">Свободный кортизол, составляющий 1-15% от общего количества гормона в крови, обладает способностью диффундировать через клеточные мембраны и </w:t>
      </w:r>
      <w:r w:rsidRPr="00A30645">
        <w:rPr>
          <w:sz w:val="28"/>
          <w:szCs w:val="28"/>
          <w:lang w:val="kk-KZ"/>
        </w:rPr>
        <w:lastRenderedPageBreak/>
        <w:t xml:space="preserve">попадать в различные ткани, включая слюнные железы. Именно поэтому измерение уровня кортизола в слюне отражает концентрацию биологически активной формы гормона. Связанный с белками кортизол не может проникать через клеточные мембраны. Только свободная форма гормона способна оказывать физиологическое действие и проникать в слюну </w:t>
      </w:r>
      <w:bookmarkStart w:id="72" w:name="_Hlk203782517"/>
      <w:r w:rsidRPr="00A30645">
        <w:rPr>
          <w:sz w:val="28"/>
          <w:szCs w:val="28"/>
          <w:lang w:val="kk-KZ"/>
        </w:rPr>
        <w:t>[1</w:t>
      </w:r>
      <w:r>
        <w:rPr>
          <w:sz w:val="28"/>
          <w:szCs w:val="28"/>
          <w:lang w:val="kk-KZ"/>
        </w:rPr>
        <w:t>63,164</w:t>
      </w:r>
      <w:r w:rsidRPr="00A30645">
        <w:rPr>
          <w:sz w:val="28"/>
          <w:szCs w:val="28"/>
          <w:lang w:val="kk-KZ"/>
        </w:rPr>
        <w:t>].</w:t>
      </w:r>
    </w:p>
    <w:bookmarkEnd w:id="72"/>
    <w:p w14:paraId="1344C647" w14:textId="0065E299" w:rsidR="00B5196C" w:rsidRPr="00A30645" w:rsidRDefault="00B5196C" w:rsidP="00F7198C">
      <w:pPr>
        <w:ind w:firstLine="567"/>
        <w:jc w:val="both"/>
        <w:rPr>
          <w:sz w:val="28"/>
          <w:szCs w:val="28"/>
          <w:lang w:val="kk-KZ"/>
        </w:rPr>
      </w:pPr>
      <w:r w:rsidRPr="00A30645">
        <w:rPr>
          <w:sz w:val="28"/>
          <w:szCs w:val="28"/>
          <w:lang w:val="kk-KZ"/>
        </w:rPr>
        <w:t>Исследования показали, что изменения концентрации кортизола в различных биологических жидкостях, включая слюну и кровь, происходят практически одновременно. После   повышения   уровня кортизола в крови его  </w:t>
      </w:r>
    </w:p>
    <w:p w14:paraId="50775B26" w14:textId="64691B05" w:rsidR="00B5196C" w:rsidRPr="00A30645" w:rsidRDefault="00B5196C" w:rsidP="00F7198C">
      <w:pPr>
        <w:jc w:val="both"/>
        <w:rPr>
          <w:sz w:val="28"/>
          <w:szCs w:val="28"/>
          <w:lang w:val="kk-KZ"/>
        </w:rPr>
      </w:pPr>
      <w:r w:rsidRPr="00A30645">
        <w:rPr>
          <w:sz w:val="28"/>
          <w:szCs w:val="28"/>
          <w:lang w:val="kk-KZ"/>
        </w:rPr>
        <w:t xml:space="preserve">концентрация в слюне начинает увеличиваться уже через минуту и достигает максимума через 2-3 минуты </w:t>
      </w:r>
      <w:bookmarkStart w:id="73" w:name="_Hlk203782712"/>
      <w:r w:rsidRPr="00A30645">
        <w:rPr>
          <w:sz w:val="28"/>
          <w:szCs w:val="28"/>
          <w:lang w:val="kk-KZ"/>
        </w:rPr>
        <w:t>[1</w:t>
      </w:r>
      <w:r>
        <w:rPr>
          <w:sz w:val="28"/>
          <w:szCs w:val="28"/>
          <w:lang w:val="kk-KZ"/>
        </w:rPr>
        <w:t>62</w:t>
      </w:r>
      <w:r w:rsidR="00433DF3">
        <w:rPr>
          <w:sz w:val="28"/>
          <w:szCs w:val="28"/>
          <w:lang w:val="kk-KZ"/>
        </w:rPr>
        <w:t>,</w:t>
      </w:r>
      <w:r w:rsidR="00CA062C">
        <w:rPr>
          <w:sz w:val="28"/>
          <w:szCs w:val="28"/>
          <w:lang w:val="kk-KZ"/>
        </w:rPr>
        <w:t>р</w:t>
      </w:r>
      <w:r w:rsidR="00433DF3">
        <w:rPr>
          <w:sz w:val="28"/>
          <w:szCs w:val="28"/>
          <w:lang w:val="kk-KZ"/>
        </w:rPr>
        <w:t>. 27</w:t>
      </w:r>
      <w:r w:rsidRPr="00A30645">
        <w:rPr>
          <w:sz w:val="28"/>
          <w:szCs w:val="28"/>
          <w:lang w:val="kk-KZ"/>
        </w:rPr>
        <w:t>].</w:t>
      </w:r>
    </w:p>
    <w:bookmarkEnd w:id="73"/>
    <w:p w14:paraId="0DF093FA" w14:textId="6F4DE619" w:rsidR="00B5196C" w:rsidRPr="00A30645" w:rsidRDefault="00B5196C" w:rsidP="00F7198C">
      <w:pPr>
        <w:ind w:firstLine="567"/>
        <w:jc w:val="both"/>
        <w:rPr>
          <w:sz w:val="28"/>
          <w:szCs w:val="28"/>
          <w:lang w:val="kk-KZ"/>
        </w:rPr>
      </w:pPr>
      <w:r w:rsidRPr="00A30645">
        <w:rPr>
          <w:sz w:val="28"/>
          <w:szCs w:val="28"/>
          <w:lang w:val="kk-KZ"/>
        </w:rPr>
        <w:t xml:space="preserve">Интенсивность выработки кортизола надпочечниками изменяется в течение суток (циркадно). Максимальная концентрация гормона определяется рано утром, минимальная – ночью. В стрессовой ситуации происходит повышение </w:t>
      </w:r>
      <w:r w:rsidR="00CA062C">
        <w:rPr>
          <w:sz w:val="28"/>
          <w:szCs w:val="28"/>
          <w:lang w:val="kk-KZ"/>
        </w:rPr>
        <w:t>уровня</w:t>
      </w:r>
      <w:r w:rsidRPr="00A30645">
        <w:rPr>
          <w:sz w:val="28"/>
          <w:szCs w:val="28"/>
          <w:lang w:val="kk-KZ"/>
        </w:rPr>
        <w:t xml:space="preserve"> кортизола, которое не зависит от времени суток </w:t>
      </w:r>
      <w:bookmarkStart w:id="74" w:name="_Hlk203782726"/>
      <w:r w:rsidRPr="00A30645">
        <w:rPr>
          <w:sz w:val="28"/>
          <w:szCs w:val="28"/>
          <w:lang w:val="kk-KZ"/>
        </w:rPr>
        <w:t>[1</w:t>
      </w:r>
      <w:r>
        <w:rPr>
          <w:sz w:val="28"/>
          <w:szCs w:val="28"/>
          <w:lang w:val="kk-KZ"/>
        </w:rPr>
        <w:t>63</w:t>
      </w:r>
      <w:r w:rsidR="00433DF3">
        <w:rPr>
          <w:sz w:val="28"/>
          <w:szCs w:val="28"/>
          <w:lang w:val="kk-KZ"/>
        </w:rPr>
        <w:t>,р. 517</w:t>
      </w:r>
      <w:r w:rsidRPr="00A30645">
        <w:rPr>
          <w:sz w:val="28"/>
          <w:szCs w:val="28"/>
          <w:lang w:val="kk-KZ"/>
        </w:rPr>
        <w:t>].</w:t>
      </w:r>
      <w:bookmarkEnd w:id="74"/>
    </w:p>
    <w:p w14:paraId="2D89F928" w14:textId="59B30F14" w:rsidR="00B5196C" w:rsidRPr="00A30645" w:rsidRDefault="00B5196C" w:rsidP="00F7198C">
      <w:pPr>
        <w:ind w:firstLine="567"/>
        <w:jc w:val="both"/>
        <w:rPr>
          <w:sz w:val="28"/>
          <w:szCs w:val="28"/>
          <w:lang w:val="kk-KZ"/>
        </w:rPr>
      </w:pPr>
      <w:r w:rsidRPr="00A30645">
        <w:rPr>
          <w:sz w:val="28"/>
          <w:szCs w:val="28"/>
          <w:lang w:val="kk-KZ"/>
        </w:rPr>
        <w:t>Определение уровня кортизола в слюне является наиболее точным методом оценки острой стрессовой реакции организма. Регулярный забор проб позволяет не только оценить баз</w:t>
      </w:r>
      <w:r w:rsidR="00CA062C">
        <w:rPr>
          <w:sz w:val="28"/>
          <w:szCs w:val="28"/>
          <w:lang w:val="kk-KZ"/>
        </w:rPr>
        <w:t>альный</w:t>
      </w:r>
      <w:r w:rsidRPr="00A30645">
        <w:rPr>
          <w:sz w:val="28"/>
          <w:szCs w:val="28"/>
          <w:lang w:val="kk-KZ"/>
        </w:rPr>
        <w:t xml:space="preserve"> уровень гормона, но и отследить его динамику в течение суток, а также выявить кратковременные повышения, связанные с различными стрессорами, включая болезненные менструации </w:t>
      </w:r>
      <w:bookmarkStart w:id="75" w:name="_Hlk203782783"/>
      <w:r w:rsidRPr="00A30645">
        <w:rPr>
          <w:sz w:val="28"/>
          <w:szCs w:val="28"/>
          <w:lang w:val="kk-KZ"/>
        </w:rPr>
        <w:t>[</w:t>
      </w:r>
      <w:r>
        <w:rPr>
          <w:sz w:val="28"/>
          <w:szCs w:val="28"/>
          <w:lang w:val="kk-KZ"/>
        </w:rPr>
        <w:t>164</w:t>
      </w:r>
      <w:r w:rsidR="00433DF3">
        <w:rPr>
          <w:sz w:val="28"/>
          <w:szCs w:val="28"/>
          <w:lang w:val="kk-KZ"/>
        </w:rPr>
        <w:t>,</w:t>
      </w:r>
      <w:r w:rsidR="00CA062C">
        <w:rPr>
          <w:sz w:val="28"/>
          <w:szCs w:val="28"/>
          <w:lang w:val="kk-KZ"/>
        </w:rPr>
        <w:t>р</w:t>
      </w:r>
      <w:r w:rsidR="00433DF3">
        <w:rPr>
          <w:sz w:val="28"/>
          <w:szCs w:val="28"/>
          <w:lang w:val="kk-KZ"/>
        </w:rPr>
        <w:t>. 22</w:t>
      </w:r>
      <w:r w:rsidRPr="00A30645">
        <w:rPr>
          <w:sz w:val="28"/>
          <w:szCs w:val="28"/>
          <w:lang w:val="kk-KZ"/>
        </w:rPr>
        <w:t>].</w:t>
      </w:r>
      <w:bookmarkEnd w:id="75"/>
      <w:r w:rsidR="00CA062C">
        <w:rPr>
          <w:sz w:val="28"/>
          <w:szCs w:val="28"/>
          <w:lang w:val="kk-KZ"/>
        </w:rPr>
        <w:t xml:space="preserve"> </w:t>
      </w:r>
      <w:r w:rsidRPr="00A30645">
        <w:rPr>
          <w:sz w:val="28"/>
          <w:szCs w:val="28"/>
          <w:lang w:val="kk-KZ"/>
        </w:rPr>
        <w:t xml:space="preserve">Анализ стероидных гормонов (кортизола, тестостерона и др.) в слюне стал популярным как в научных исследованиях, так и в клинической практике. Этот неинвазивный метод позволяет избежать стресса, связанного с забором крови, и подходит даже для детей. Сбор слюны можно проводить в амбулаторных условиях, что делает его удобным и доступным для пациентов </w:t>
      </w:r>
      <w:bookmarkStart w:id="76" w:name="_Hlk203782891"/>
      <w:r w:rsidRPr="00A30645">
        <w:rPr>
          <w:sz w:val="28"/>
          <w:szCs w:val="28"/>
          <w:lang w:val="kk-KZ"/>
        </w:rPr>
        <w:t>[1</w:t>
      </w:r>
      <w:r>
        <w:rPr>
          <w:sz w:val="28"/>
          <w:szCs w:val="28"/>
          <w:lang w:val="kk-KZ"/>
        </w:rPr>
        <w:t>18</w:t>
      </w:r>
      <w:r w:rsidR="00891256">
        <w:rPr>
          <w:sz w:val="28"/>
          <w:szCs w:val="28"/>
          <w:lang w:val="kk-KZ"/>
        </w:rPr>
        <w:t>,р. 113</w:t>
      </w:r>
      <w:r w:rsidRPr="00A30645">
        <w:rPr>
          <w:sz w:val="28"/>
          <w:szCs w:val="28"/>
          <w:lang w:val="kk-KZ"/>
        </w:rPr>
        <w:t>].</w:t>
      </w:r>
      <w:bookmarkEnd w:id="76"/>
    </w:p>
    <w:p w14:paraId="212846C7" w14:textId="45565638" w:rsidR="00B5196C" w:rsidRDefault="00B5196C" w:rsidP="00F7198C">
      <w:pPr>
        <w:ind w:firstLine="567"/>
        <w:jc w:val="both"/>
        <w:rPr>
          <w:sz w:val="28"/>
          <w:szCs w:val="28"/>
          <w:lang w:val="kk-KZ"/>
        </w:rPr>
      </w:pPr>
      <w:r w:rsidRPr="00A30645">
        <w:rPr>
          <w:sz w:val="28"/>
          <w:szCs w:val="28"/>
          <w:lang w:val="kk-KZ"/>
        </w:rPr>
        <w:t>Благодаря своей неинвазивной и высокой чувствительности анализ слюны на кортизол представляет собой перспективный метод для оценки функции гипоталамо-гипофизарно-надпочечниковой системы у подростков. Возможность определения свободной фракции кортизола позволяет изучать индивидуальные особенности реакции на стресс в этом возрастном периоде [</w:t>
      </w:r>
      <w:r>
        <w:rPr>
          <w:sz w:val="28"/>
          <w:szCs w:val="28"/>
          <w:lang w:val="kk-KZ"/>
        </w:rPr>
        <w:t>164</w:t>
      </w:r>
      <w:r w:rsidR="00891256">
        <w:rPr>
          <w:sz w:val="28"/>
          <w:szCs w:val="28"/>
          <w:lang w:val="kk-KZ"/>
        </w:rPr>
        <w:t>,с. 22</w:t>
      </w:r>
      <w:r w:rsidRPr="00A30645">
        <w:rPr>
          <w:sz w:val="28"/>
          <w:szCs w:val="28"/>
          <w:lang w:val="kk-KZ"/>
        </w:rPr>
        <w:t>].</w:t>
      </w:r>
    </w:p>
    <w:p w14:paraId="02249052" w14:textId="77777777" w:rsidR="006F057E" w:rsidRPr="00F7198C" w:rsidRDefault="006F057E" w:rsidP="00F7198C">
      <w:pPr>
        <w:ind w:firstLine="567"/>
        <w:jc w:val="both"/>
        <w:rPr>
          <w:sz w:val="28"/>
          <w:szCs w:val="28"/>
          <w:lang w:val="kk-KZ"/>
        </w:rPr>
      </w:pPr>
    </w:p>
    <w:p w14:paraId="326D7760" w14:textId="4392385F" w:rsidR="00A30645" w:rsidRPr="00F7198C" w:rsidRDefault="00B5196C" w:rsidP="00F7198C">
      <w:pPr>
        <w:pStyle w:val="3"/>
        <w:spacing w:before="0" w:after="0"/>
        <w:ind w:firstLine="567"/>
        <w:rPr>
          <w:color w:val="auto"/>
          <w:lang w:val="kk-KZ"/>
        </w:rPr>
      </w:pPr>
      <w:bookmarkStart w:id="77" w:name="_Toc220071150"/>
      <w:r w:rsidRPr="00F7198C">
        <w:rPr>
          <w:color w:val="auto"/>
          <w:lang w:val="kk-KZ"/>
        </w:rPr>
        <w:t xml:space="preserve">2.3.2 </w:t>
      </w:r>
      <w:r w:rsidR="00A30645" w:rsidRPr="00F7198C">
        <w:rPr>
          <w:color w:val="auto"/>
          <w:lang w:val="kk-KZ"/>
        </w:rPr>
        <w:t>Определение содержания 25(OH) витамина D в сыворотке крови</w:t>
      </w:r>
      <w:bookmarkEnd w:id="77"/>
    </w:p>
    <w:p w14:paraId="2C896FC6" w14:textId="67ACAC78" w:rsidR="00A30645" w:rsidRPr="00A30645" w:rsidRDefault="00A30645" w:rsidP="00F7198C">
      <w:pPr>
        <w:ind w:firstLine="567"/>
        <w:jc w:val="both"/>
        <w:rPr>
          <w:sz w:val="28"/>
          <w:szCs w:val="28"/>
          <w:lang w:val="kk-KZ"/>
        </w:rPr>
      </w:pPr>
      <w:r w:rsidRPr="00F7198C">
        <w:rPr>
          <w:sz w:val="28"/>
          <w:szCs w:val="28"/>
          <w:lang w:val="kk-KZ"/>
        </w:rPr>
        <w:t>Определение содержания 25</w:t>
      </w:r>
      <w:r w:rsidR="00DD40DF">
        <w:rPr>
          <w:sz w:val="28"/>
          <w:szCs w:val="28"/>
          <w:lang w:val="kk-KZ"/>
        </w:rPr>
        <w:t>(</w:t>
      </w:r>
      <w:r w:rsidRPr="00F7198C">
        <w:rPr>
          <w:sz w:val="28"/>
          <w:szCs w:val="28"/>
          <w:lang w:val="kk-KZ"/>
        </w:rPr>
        <w:t>ОН</w:t>
      </w:r>
      <w:r w:rsidR="00DD40DF">
        <w:rPr>
          <w:sz w:val="28"/>
          <w:szCs w:val="28"/>
          <w:lang w:val="kk-KZ"/>
        </w:rPr>
        <w:t>)</w:t>
      </w:r>
      <w:r w:rsidRPr="00F7198C">
        <w:rPr>
          <w:sz w:val="28"/>
          <w:szCs w:val="28"/>
          <w:lang w:val="kk-KZ"/>
        </w:rPr>
        <w:t xml:space="preserve"> витамина D в сыворотке крови проводилось хемилюминесцентным иммуноанализом на автоматическом иммунологическом анализаторе "Cobas</w:t>
      </w:r>
      <w:r w:rsidRPr="00A30645">
        <w:rPr>
          <w:sz w:val="28"/>
          <w:szCs w:val="28"/>
          <w:lang w:val="kk-KZ"/>
        </w:rPr>
        <w:t xml:space="preserve"> E411" производства Ro</w:t>
      </w:r>
      <w:r w:rsidR="00080735">
        <w:rPr>
          <w:sz w:val="28"/>
          <w:szCs w:val="28"/>
          <w:lang w:val="en-US"/>
        </w:rPr>
        <w:t>c</w:t>
      </w:r>
      <w:r w:rsidRPr="00A30645">
        <w:rPr>
          <w:sz w:val="28"/>
          <w:szCs w:val="28"/>
          <w:lang w:val="kk-KZ"/>
        </w:rPr>
        <w:t xml:space="preserve">hе Diagnostics </w:t>
      </w:r>
      <w:r w:rsidR="00DD40DF">
        <w:rPr>
          <w:sz w:val="28"/>
          <w:szCs w:val="28"/>
          <w:lang w:val="kk-KZ"/>
        </w:rPr>
        <w:t>(</w:t>
      </w:r>
      <w:r w:rsidRPr="00A30645">
        <w:rPr>
          <w:sz w:val="28"/>
          <w:szCs w:val="28"/>
          <w:lang w:val="kk-KZ"/>
        </w:rPr>
        <w:t>Швейцария</w:t>
      </w:r>
      <w:r w:rsidR="00DD40DF">
        <w:rPr>
          <w:sz w:val="28"/>
          <w:szCs w:val="28"/>
          <w:lang w:val="kk-KZ"/>
        </w:rPr>
        <w:t>)</w:t>
      </w:r>
      <w:r w:rsidRPr="00A30645">
        <w:rPr>
          <w:sz w:val="28"/>
          <w:szCs w:val="28"/>
          <w:lang w:val="kk-KZ"/>
        </w:rPr>
        <w:t xml:space="preserve">. Год выпуска - 2021, год введения в эксплуатацию - 2021. Используемые реагенты в исследовании: Vitamin D </w:t>
      </w:r>
      <w:r w:rsidR="00DD40DF">
        <w:rPr>
          <w:sz w:val="28"/>
          <w:szCs w:val="28"/>
          <w:lang w:val="kk-KZ"/>
        </w:rPr>
        <w:t>(</w:t>
      </w:r>
      <w:r w:rsidRPr="00A30645">
        <w:rPr>
          <w:sz w:val="28"/>
          <w:szCs w:val="28"/>
          <w:lang w:val="kk-KZ"/>
        </w:rPr>
        <w:t xml:space="preserve">производитель </w:t>
      </w:r>
      <w:r w:rsidR="00DD40DF">
        <w:rPr>
          <w:sz w:val="28"/>
          <w:szCs w:val="28"/>
          <w:lang w:val="kk-KZ"/>
        </w:rPr>
        <w:t xml:space="preserve">- </w:t>
      </w:r>
      <w:r w:rsidRPr="00A30645">
        <w:rPr>
          <w:sz w:val="28"/>
          <w:szCs w:val="28"/>
          <w:lang w:val="kk-KZ"/>
        </w:rPr>
        <w:t>компания Ro</w:t>
      </w:r>
      <w:r w:rsidR="00080735">
        <w:rPr>
          <w:sz w:val="28"/>
          <w:szCs w:val="28"/>
          <w:lang w:val="en-US"/>
        </w:rPr>
        <w:t>c</w:t>
      </w:r>
      <w:r w:rsidRPr="00A30645">
        <w:rPr>
          <w:sz w:val="28"/>
          <w:szCs w:val="28"/>
          <w:lang w:val="kk-KZ"/>
        </w:rPr>
        <w:t>hе Diagnostics, Швейцария</w:t>
      </w:r>
      <w:r w:rsidR="00DD40DF">
        <w:rPr>
          <w:sz w:val="28"/>
          <w:szCs w:val="28"/>
          <w:lang w:val="kk-KZ"/>
        </w:rPr>
        <w:t>)</w:t>
      </w:r>
      <w:r w:rsidRPr="00A30645">
        <w:rPr>
          <w:sz w:val="28"/>
          <w:szCs w:val="28"/>
          <w:lang w:val="kk-KZ"/>
        </w:rPr>
        <w:t xml:space="preserve">. </w:t>
      </w:r>
    </w:p>
    <w:p w14:paraId="2F91C6DD" w14:textId="1E6A073E" w:rsidR="00A30645" w:rsidRPr="00A30645" w:rsidRDefault="00DD40DF" w:rsidP="00DD40DF">
      <w:pPr>
        <w:ind w:left="567"/>
        <w:jc w:val="both"/>
        <w:rPr>
          <w:sz w:val="28"/>
          <w:szCs w:val="28"/>
          <w:lang w:val="kk-KZ"/>
        </w:rPr>
      </w:pPr>
      <w:r>
        <w:rPr>
          <w:sz w:val="28"/>
          <w:szCs w:val="28"/>
          <w:lang w:val="kk-KZ"/>
        </w:rPr>
        <w:t xml:space="preserve">Для определения </w:t>
      </w:r>
      <w:r w:rsidR="00A30645" w:rsidRPr="00A30645">
        <w:rPr>
          <w:sz w:val="28"/>
          <w:szCs w:val="28"/>
          <w:lang w:val="kk-KZ"/>
        </w:rPr>
        <w:t xml:space="preserve">25(ОН) </w:t>
      </w:r>
      <w:r>
        <w:rPr>
          <w:sz w:val="28"/>
          <w:szCs w:val="28"/>
          <w:lang w:val="kk-KZ"/>
        </w:rPr>
        <w:t>в</w:t>
      </w:r>
      <w:r w:rsidRPr="00A30645">
        <w:rPr>
          <w:sz w:val="28"/>
          <w:szCs w:val="28"/>
          <w:lang w:val="kk-KZ"/>
        </w:rPr>
        <w:t>итамин</w:t>
      </w:r>
      <w:r>
        <w:rPr>
          <w:sz w:val="28"/>
          <w:szCs w:val="28"/>
          <w:lang w:val="kk-KZ"/>
        </w:rPr>
        <w:t>а</w:t>
      </w:r>
      <w:r w:rsidRPr="00A30645">
        <w:rPr>
          <w:sz w:val="28"/>
          <w:szCs w:val="28"/>
          <w:lang w:val="kk-KZ"/>
        </w:rPr>
        <w:t xml:space="preserve"> </w:t>
      </w:r>
      <w:r w:rsidR="00A30645" w:rsidRPr="00A30645">
        <w:rPr>
          <w:sz w:val="28"/>
          <w:szCs w:val="28"/>
          <w:lang w:val="kk-KZ"/>
        </w:rPr>
        <w:t xml:space="preserve">D забор </w:t>
      </w:r>
      <w:r>
        <w:rPr>
          <w:sz w:val="28"/>
          <w:szCs w:val="28"/>
          <w:lang w:val="kk-KZ"/>
        </w:rPr>
        <w:t>крови производится</w:t>
      </w:r>
      <w:r w:rsidR="00A30645" w:rsidRPr="00A30645">
        <w:rPr>
          <w:sz w:val="28"/>
          <w:szCs w:val="28"/>
          <w:lang w:val="kk-KZ"/>
        </w:rPr>
        <w:t xml:space="preserve"> из вен</w:t>
      </w:r>
      <w:r>
        <w:rPr>
          <w:sz w:val="28"/>
          <w:szCs w:val="28"/>
          <w:lang w:val="kk-KZ"/>
        </w:rPr>
        <w:t>ы</w:t>
      </w:r>
      <w:r w:rsidR="00A30645" w:rsidRPr="00A30645">
        <w:rPr>
          <w:sz w:val="28"/>
          <w:szCs w:val="28"/>
          <w:lang w:val="kk-KZ"/>
        </w:rPr>
        <w:t xml:space="preserve"> в вакутейнер с красной крышкой</w:t>
      </w:r>
      <w:r>
        <w:rPr>
          <w:sz w:val="28"/>
          <w:szCs w:val="28"/>
          <w:lang w:val="kk-KZ"/>
        </w:rPr>
        <w:t>;</w:t>
      </w:r>
      <w:r w:rsidR="00A30645" w:rsidRPr="00A30645">
        <w:rPr>
          <w:sz w:val="28"/>
          <w:szCs w:val="28"/>
          <w:lang w:val="kk-KZ"/>
        </w:rPr>
        <w:t xml:space="preserve"> </w:t>
      </w:r>
      <w:r>
        <w:rPr>
          <w:sz w:val="28"/>
          <w:szCs w:val="28"/>
          <w:lang w:val="kk-KZ"/>
        </w:rPr>
        <w:t xml:space="preserve">объем </w:t>
      </w:r>
      <w:r w:rsidRPr="00A30645">
        <w:rPr>
          <w:sz w:val="28"/>
          <w:szCs w:val="28"/>
          <w:lang w:val="kk-KZ"/>
        </w:rPr>
        <w:t xml:space="preserve">крови </w:t>
      </w:r>
      <w:r>
        <w:rPr>
          <w:sz w:val="28"/>
          <w:szCs w:val="28"/>
          <w:lang w:val="kk-KZ"/>
        </w:rPr>
        <w:t xml:space="preserve">- </w:t>
      </w:r>
      <w:r w:rsidR="00A30645" w:rsidRPr="00A30645">
        <w:rPr>
          <w:sz w:val="28"/>
          <w:szCs w:val="28"/>
          <w:lang w:val="kk-KZ"/>
        </w:rPr>
        <w:t xml:space="preserve">до 3 мл. </w:t>
      </w:r>
    </w:p>
    <w:p w14:paraId="0686CE27" w14:textId="77777777" w:rsidR="00A30645" w:rsidRPr="00A30645" w:rsidRDefault="00A30645" w:rsidP="00F7198C">
      <w:pPr>
        <w:ind w:firstLine="567"/>
        <w:jc w:val="both"/>
        <w:rPr>
          <w:sz w:val="28"/>
          <w:szCs w:val="28"/>
          <w:lang w:val="kk-KZ"/>
        </w:rPr>
      </w:pPr>
      <w:r w:rsidRPr="00A30645">
        <w:rPr>
          <w:sz w:val="28"/>
          <w:szCs w:val="28"/>
          <w:lang w:val="kk-KZ"/>
        </w:rPr>
        <w:t>Правила забора крови:</w:t>
      </w:r>
    </w:p>
    <w:p w14:paraId="7C9F54AE" w14:textId="6E2B38DD" w:rsidR="00A30645" w:rsidRPr="00A30645" w:rsidRDefault="00A30645" w:rsidP="00F7198C">
      <w:pPr>
        <w:ind w:firstLine="567"/>
        <w:jc w:val="both"/>
        <w:rPr>
          <w:sz w:val="28"/>
          <w:szCs w:val="28"/>
          <w:lang w:val="kk-KZ"/>
        </w:rPr>
      </w:pPr>
      <w:r w:rsidRPr="00A30645">
        <w:rPr>
          <w:sz w:val="28"/>
          <w:szCs w:val="28"/>
          <w:lang w:val="kk-KZ"/>
        </w:rPr>
        <w:t xml:space="preserve">Анализ рекомендовано сдавать натощак или через 3 часа после еды. За 3-4 дня до анализа исключить </w:t>
      </w:r>
      <w:r w:rsidR="00DD40DF">
        <w:rPr>
          <w:sz w:val="28"/>
          <w:szCs w:val="28"/>
          <w:lang w:val="kk-KZ"/>
        </w:rPr>
        <w:t xml:space="preserve">прием </w:t>
      </w:r>
      <w:r w:rsidRPr="00A30645">
        <w:rPr>
          <w:sz w:val="28"/>
          <w:szCs w:val="28"/>
          <w:lang w:val="kk-KZ"/>
        </w:rPr>
        <w:t>препарат</w:t>
      </w:r>
      <w:r w:rsidR="00DD40DF">
        <w:rPr>
          <w:sz w:val="28"/>
          <w:szCs w:val="28"/>
          <w:lang w:val="kk-KZ"/>
        </w:rPr>
        <w:t>ов</w:t>
      </w:r>
      <w:r w:rsidRPr="00A30645">
        <w:rPr>
          <w:sz w:val="28"/>
          <w:szCs w:val="28"/>
          <w:lang w:val="kk-KZ"/>
        </w:rPr>
        <w:t>, содержащи</w:t>
      </w:r>
      <w:r w:rsidR="00DD40DF">
        <w:rPr>
          <w:sz w:val="28"/>
          <w:szCs w:val="28"/>
          <w:lang w:val="kk-KZ"/>
        </w:rPr>
        <w:t>х</w:t>
      </w:r>
      <w:r w:rsidRPr="00A30645">
        <w:rPr>
          <w:sz w:val="28"/>
          <w:szCs w:val="28"/>
          <w:lang w:val="kk-KZ"/>
        </w:rPr>
        <w:t xml:space="preserve"> витамин D. Пить чистую воду можно в обычном режиме. Анализ проводится в условиях </w:t>
      </w:r>
      <w:r w:rsidRPr="00A30645">
        <w:rPr>
          <w:sz w:val="28"/>
          <w:szCs w:val="28"/>
          <w:lang w:val="kk-KZ"/>
        </w:rPr>
        <w:lastRenderedPageBreak/>
        <w:t xml:space="preserve">лаборатории путем взятия венозной крови. </w:t>
      </w:r>
    </w:p>
    <w:p w14:paraId="7AC74842" w14:textId="77777777" w:rsidR="0075741F" w:rsidRDefault="00A30645" w:rsidP="00F7198C">
      <w:pPr>
        <w:ind w:firstLine="567"/>
        <w:jc w:val="both"/>
        <w:rPr>
          <w:sz w:val="28"/>
          <w:szCs w:val="28"/>
          <w:lang w:val="kk-KZ"/>
        </w:rPr>
      </w:pPr>
      <w:r w:rsidRPr="00A30645">
        <w:rPr>
          <w:sz w:val="28"/>
          <w:szCs w:val="28"/>
          <w:lang w:val="kk-KZ"/>
        </w:rPr>
        <w:t>Для проведения анализа требуется 3 мл венозной крови, взятой натощак из локтевой вены в вакуумную пробирку с красной крышкой. После центрифугирования получают сыворотку, которую используют для анализа. Пробирки маркируют с указанием данных пациента и даты забора.</w:t>
      </w:r>
      <w:r w:rsidR="0075741F">
        <w:rPr>
          <w:sz w:val="28"/>
          <w:szCs w:val="28"/>
          <w:lang w:val="kk-KZ"/>
        </w:rPr>
        <w:t xml:space="preserve"> </w:t>
      </w:r>
    </w:p>
    <w:p w14:paraId="6794796A" w14:textId="65D1D0BF" w:rsidR="00A30645" w:rsidRPr="00A30645" w:rsidRDefault="00A30645" w:rsidP="00F7198C">
      <w:pPr>
        <w:ind w:firstLine="567"/>
        <w:jc w:val="both"/>
        <w:rPr>
          <w:sz w:val="28"/>
          <w:szCs w:val="28"/>
          <w:lang w:val="kk-KZ"/>
        </w:rPr>
      </w:pPr>
      <w:r w:rsidRPr="00A30645">
        <w:rPr>
          <w:sz w:val="28"/>
          <w:szCs w:val="28"/>
          <w:lang w:val="kk-KZ"/>
        </w:rPr>
        <w:t xml:space="preserve">Срок доставки в лабораторию: </w:t>
      </w:r>
      <w:r w:rsidR="00DD40DF">
        <w:rPr>
          <w:sz w:val="28"/>
          <w:szCs w:val="28"/>
          <w:lang w:val="kk-KZ"/>
        </w:rPr>
        <w:t xml:space="preserve">материал </w:t>
      </w:r>
      <w:r w:rsidRPr="00A30645">
        <w:rPr>
          <w:sz w:val="28"/>
          <w:szCs w:val="28"/>
          <w:lang w:val="kk-KZ"/>
        </w:rPr>
        <w:t>хранится и транспортируется при температуре +2...+8</w:t>
      </w:r>
      <w:r w:rsidRPr="0075741F">
        <w:rPr>
          <w:sz w:val="28"/>
          <w:szCs w:val="28"/>
          <w:vertAlign w:val="superscript"/>
          <w:lang w:val="kk-KZ"/>
        </w:rPr>
        <w:t>о</w:t>
      </w:r>
      <w:r w:rsidRPr="00A30645">
        <w:rPr>
          <w:sz w:val="28"/>
          <w:szCs w:val="28"/>
          <w:lang w:val="kk-KZ"/>
        </w:rPr>
        <w:t>С.</w:t>
      </w:r>
    </w:p>
    <w:p w14:paraId="4602B89D" w14:textId="77777777" w:rsidR="00A30645" w:rsidRPr="00A30645" w:rsidRDefault="00A30645" w:rsidP="00F7198C">
      <w:pPr>
        <w:ind w:firstLine="567"/>
        <w:jc w:val="both"/>
        <w:rPr>
          <w:sz w:val="28"/>
          <w:szCs w:val="28"/>
          <w:lang w:val="kk-KZ"/>
        </w:rPr>
      </w:pPr>
      <w:r w:rsidRPr="00A30645">
        <w:rPr>
          <w:sz w:val="28"/>
          <w:szCs w:val="28"/>
          <w:lang w:val="kk-KZ"/>
        </w:rPr>
        <w:t>Сдавать анализ можно в течение дня, но предпочтительно утром. Биоматериал поступает в лабораторию, где проводится его оценка и интерпретация. Получение результатов занимает 1-3 дня. Указанный срок не включает день взятия биоматериала.</w:t>
      </w:r>
    </w:p>
    <w:p w14:paraId="670D9E28" w14:textId="710C2D0D" w:rsidR="00A30645" w:rsidRPr="00A30645" w:rsidRDefault="00A30645" w:rsidP="00F7198C">
      <w:pPr>
        <w:ind w:firstLine="567"/>
        <w:jc w:val="both"/>
        <w:rPr>
          <w:sz w:val="28"/>
          <w:szCs w:val="28"/>
          <w:lang w:val="kk-KZ"/>
        </w:rPr>
      </w:pPr>
      <w:r w:rsidRPr="00A30645">
        <w:rPr>
          <w:sz w:val="28"/>
          <w:szCs w:val="28"/>
          <w:lang w:val="kk-KZ"/>
        </w:rPr>
        <w:t xml:space="preserve">Единицы измерения в </w:t>
      </w:r>
      <w:r w:rsidR="00742B9F">
        <w:rPr>
          <w:sz w:val="28"/>
          <w:szCs w:val="28"/>
          <w:lang w:val="kk-KZ"/>
        </w:rPr>
        <w:t>н</w:t>
      </w:r>
      <w:r w:rsidRPr="00A30645">
        <w:rPr>
          <w:sz w:val="28"/>
          <w:szCs w:val="28"/>
          <w:lang w:val="kk-KZ"/>
        </w:rPr>
        <w:t xml:space="preserve">езависимой лаборатории </w:t>
      </w:r>
      <w:r w:rsidR="00742B9F">
        <w:rPr>
          <w:sz w:val="28"/>
          <w:szCs w:val="28"/>
          <w:lang w:val="kk-KZ"/>
        </w:rPr>
        <w:t>«</w:t>
      </w:r>
      <w:r w:rsidRPr="00A30645">
        <w:rPr>
          <w:sz w:val="28"/>
          <w:szCs w:val="28"/>
          <w:lang w:val="kk-KZ"/>
        </w:rPr>
        <w:t>ОЛИМП</w:t>
      </w:r>
      <w:r w:rsidR="00742B9F">
        <w:rPr>
          <w:sz w:val="28"/>
          <w:szCs w:val="28"/>
          <w:lang w:val="kk-KZ"/>
        </w:rPr>
        <w:t>»</w:t>
      </w:r>
      <w:r w:rsidRPr="00A30645">
        <w:rPr>
          <w:sz w:val="28"/>
          <w:szCs w:val="28"/>
          <w:lang w:val="kk-KZ"/>
        </w:rPr>
        <w:t>: нг/мл.</w:t>
      </w:r>
      <w:r w:rsidR="00742B9F">
        <w:rPr>
          <w:sz w:val="28"/>
          <w:szCs w:val="28"/>
          <w:lang w:val="kk-KZ"/>
        </w:rPr>
        <w:t xml:space="preserve"> </w:t>
      </w:r>
      <w:r w:rsidRPr="00A30645">
        <w:rPr>
          <w:sz w:val="28"/>
          <w:szCs w:val="28"/>
          <w:lang w:val="kk-KZ"/>
        </w:rPr>
        <w:t>Альтернативные единицы: нмоль/л.</w:t>
      </w:r>
      <w:r w:rsidR="00742B9F">
        <w:rPr>
          <w:sz w:val="28"/>
          <w:szCs w:val="28"/>
          <w:lang w:val="kk-KZ"/>
        </w:rPr>
        <w:t xml:space="preserve"> </w:t>
      </w:r>
      <w:r w:rsidRPr="00A30645">
        <w:rPr>
          <w:sz w:val="28"/>
          <w:szCs w:val="28"/>
          <w:lang w:val="kk-KZ"/>
        </w:rPr>
        <w:t>Пересчёт единиц: нг/мл х 2,496 = нмоль/л.</w:t>
      </w:r>
    </w:p>
    <w:p w14:paraId="7755F73E" w14:textId="77777777" w:rsidR="00742B9F" w:rsidRDefault="00A30645" w:rsidP="00F7198C">
      <w:pPr>
        <w:ind w:firstLine="567"/>
        <w:jc w:val="both"/>
        <w:rPr>
          <w:sz w:val="28"/>
          <w:szCs w:val="28"/>
          <w:lang w:val="kk-KZ"/>
        </w:rPr>
      </w:pPr>
      <w:r w:rsidRPr="00A30645">
        <w:rPr>
          <w:sz w:val="28"/>
          <w:szCs w:val="28"/>
          <w:lang w:val="kk-KZ"/>
        </w:rPr>
        <w:t>Интерпретация результатов:</w:t>
      </w:r>
      <w:r w:rsidR="0099209C">
        <w:rPr>
          <w:sz w:val="28"/>
          <w:szCs w:val="28"/>
          <w:lang w:val="kk-KZ"/>
        </w:rPr>
        <w:t xml:space="preserve"> </w:t>
      </w:r>
    </w:p>
    <w:p w14:paraId="16E1AE1C" w14:textId="117C6651" w:rsidR="00A30645" w:rsidRPr="00A30645" w:rsidRDefault="00742B9F" w:rsidP="00F7198C">
      <w:pPr>
        <w:ind w:firstLine="567"/>
        <w:jc w:val="both"/>
        <w:rPr>
          <w:sz w:val="28"/>
          <w:szCs w:val="28"/>
          <w:lang w:val="kk-KZ"/>
        </w:rPr>
      </w:pPr>
      <w:r w:rsidRPr="00A30645">
        <w:rPr>
          <w:sz w:val="28"/>
          <w:szCs w:val="28"/>
          <w:lang w:val="kk-KZ"/>
        </w:rPr>
        <w:t xml:space="preserve">Референсные </w:t>
      </w:r>
      <w:r w:rsidR="00A30645" w:rsidRPr="00A30645">
        <w:rPr>
          <w:sz w:val="28"/>
          <w:szCs w:val="28"/>
          <w:lang w:val="kk-KZ"/>
        </w:rPr>
        <w:t>значения уровня 25</w:t>
      </w:r>
      <w:r>
        <w:rPr>
          <w:sz w:val="28"/>
          <w:szCs w:val="28"/>
          <w:lang w:val="kk-KZ"/>
        </w:rPr>
        <w:t>(</w:t>
      </w:r>
      <w:r w:rsidR="00A30645" w:rsidRPr="00A30645">
        <w:rPr>
          <w:sz w:val="28"/>
          <w:szCs w:val="28"/>
          <w:lang w:val="kk-KZ"/>
        </w:rPr>
        <w:t>OH</w:t>
      </w:r>
      <w:r>
        <w:rPr>
          <w:sz w:val="28"/>
          <w:szCs w:val="28"/>
          <w:lang w:val="kk-KZ"/>
        </w:rPr>
        <w:t xml:space="preserve">) </w:t>
      </w:r>
      <w:r w:rsidR="00A30645" w:rsidRPr="00A30645">
        <w:rPr>
          <w:sz w:val="28"/>
          <w:szCs w:val="28"/>
          <w:lang w:val="kk-KZ"/>
        </w:rPr>
        <w:t>витамина D в крови составляют от 30 до 100 нг/мл [173</w:t>
      </w:r>
      <w:r w:rsidR="00891256">
        <w:rPr>
          <w:sz w:val="28"/>
          <w:szCs w:val="28"/>
          <w:lang w:val="kk-KZ"/>
        </w:rPr>
        <w:t>,р. 8057</w:t>
      </w:r>
      <w:r w:rsidR="00A30645" w:rsidRPr="00A30645">
        <w:rPr>
          <w:sz w:val="28"/>
          <w:szCs w:val="28"/>
          <w:lang w:val="kk-KZ"/>
        </w:rPr>
        <w:t>];</w:t>
      </w:r>
    </w:p>
    <w:p w14:paraId="6AE11953" w14:textId="77777777" w:rsidR="00A30645" w:rsidRPr="00A30645" w:rsidRDefault="00A30645" w:rsidP="00F7198C">
      <w:pPr>
        <w:ind w:firstLine="567"/>
        <w:jc w:val="both"/>
        <w:rPr>
          <w:sz w:val="28"/>
          <w:szCs w:val="28"/>
          <w:lang w:val="kk-KZ"/>
        </w:rPr>
      </w:pPr>
      <w:r w:rsidRPr="00A30645">
        <w:rPr>
          <w:sz w:val="28"/>
          <w:szCs w:val="28"/>
          <w:lang w:val="kk-KZ"/>
        </w:rPr>
        <w:t>&lt;20 нг/мл - дефицит;</w:t>
      </w:r>
    </w:p>
    <w:p w14:paraId="589564FC" w14:textId="73246BE9" w:rsidR="00A30645" w:rsidRPr="00A30645" w:rsidRDefault="00A30645" w:rsidP="00F7198C">
      <w:pPr>
        <w:ind w:firstLine="567"/>
        <w:jc w:val="both"/>
        <w:rPr>
          <w:sz w:val="28"/>
          <w:szCs w:val="28"/>
          <w:lang w:val="kk-KZ"/>
        </w:rPr>
      </w:pPr>
      <w:r w:rsidRPr="00A30645">
        <w:rPr>
          <w:sz w:val="28"/>
          <w:szCs w:val="28"/>
          <w:lang w:val="kk-KZ"/>
        </w:rPr>
        <w:t xml:space="preserve">20-30 </w:t>
      </w:r>
      <w:r w:rsidR="00742B9F" w:rsidRPr="00A30645">
        <w:rPr>
          <w:sz w:val="28"/>
          <w:szCs w:val="28"/>
          <w:lang w:val="kk-KZ"/>
        </w:rPr>
        <w:t xml:space="preserve">нг/мл </w:t>
      </w:r>
      <w:r w:rsidR="00742B9F">
        <w:rPr>
          <w:sz w:val="28"/>
          <w:szCs w:val="28"/>
          <w:lang w:val="kk-KZ"/>
        </w:rPr>
        <w:t>-</w:t>
      </w:r>
      <w:r w:rsidRPr="00A30645">
        <w:rPr>
          <w:sz w:val="28"/>
          <w:szCs w:val="28"/>
          <w:lang w:val="kk-KZ"/>
        </w:rPr>
        <w:t xml:space="preserve"> недостаточность;</w:t>
      </w:r>
    </w:p>
    <w:p w14:paraId="764FFDAC" w14:textId="64726989" w:rsidR="00A30645" w:rsidRPr="00A30645" w:rsidRDefault="00A30645" w:rsidP="00F7198C">
      <w:pPr>
        <w:ind w:firstLine="567"/>
        <w:jc w:val="both"/>
        <w:rPr>
          <w:sz w:val="28"/>
          <w:szCs w:val="28"/>
          <w:lang w:val="kk-KZ"/>
        </w:rPr>
      </w:pPr>
      <w:r w:rsidRPr="00A30645">
        <w:rPr>
          <w:sz w:val="28"/>
          <w:szCs w:val="28"/>
          <w:lang w:val="kk-KZ"/>
        </w:rPr>
        <w:t xml:space="preserve">30-100 </w:t>
      </w:r>
      <w:r w:rsidR="00742B9F" w:rsidRPr="00A30645">
        <w:rPr>
          <w:sz w:val="28"/>
          <w:szCs w:val="28"/>
          <w:lang w:val="kk-KZ"/>
        </w:rPr>
        <w:t xml:space="preserve">нг/мл </w:t>
      </w:r>
      <w:r w:rsidRPr="00A30645">
        <w:rPr>
          <w:sz w:val="28"/>
          <w:szCs w:val="28"/>
          <w:lang w:val="kk-KZ"/>
        </w:rPr>
        <w:t xml:space="preserve">- </w:t>
      </w:r>
      <w:r w:rsidR="00742B9F">
        <w:rPr>
          <w:sz w:val="28"/>
          <w:szCs w:val="28"/>
          <w:lang w:val="kk-KZ"/>
        </w:rPr>
        <w:t>норма</w:t>
      </w:r>
      <w:r w:rsidRPr="00A30645">
        <w:rPr>
          <w:sz w:val="28"/>
          <w:szCs w:val="28"/>
          <w:lang w:val="kk-KZ"/>
        </w:rPr>
        <w:t>;</w:t>
      </w:r>
    </w:p>
    <w:p w14:paraId="75C39F6D" w14:textId="02A3CC37" w:rsidR="00A30645" w:rsidRDefault="00A30645" w:rsidP="00F7198C">
      <w:pPr>
        <w:ind w:firstLine="567"/>
        <w:jc w:val="both"/>
        <w:rPr>
          <w:sz w:val="28"/>
          <w:szCs w:val="28"/>
          <w:lang w:val="kk-KZ"/>
        </w:rPr>
      </w:pPr>
      <w:r w:rsidRPr="00A42B74">
        <w:rPr>
          <w:sz w:val="28"/>
          <w:szCs w:val="28"/>
          <w:lang w:val="kk-KZ"/>
        </w:rPr>
        <w:t xml:space="preserve">&gt; 100 </w:t>
      </w:r>
      <w:r w:rsidR="00742B9F" w:rsidRPr="00A30645">
        <w:rPr>
          <w:sz w:val="28"/>
          <w:szCs w:val="28"/>
          <w:lang w:val="kk-KZ"/>
        </w:rPr>
        <w:t xml:space="preserve">нг/мл </w:t>
      </w:r>
      <w:r w:rsidRPr="00A42B74">
        <w:rPr>
          <w:sz w:val="28"/>
          <w:szCs w:val="28"/>
          <w:lang w:val="kk-KZ"/>
        </w:rPr>
        <w:t>- возможен токсический эффект.</w:t>
      </w:r>
    </w:p>
    <w:p w14:paraId="584BE94C" w14:textId="188049E8" w:rsidR="008A316D" w:rsidRDefault="003D63EC" w:rsidP="00C05A99">
      <w:pPr>
        <w:ind w:firstLine="567"/>
        <w:jc w:val="both"/>
        <w:rPr>
          <w:sz w:val="28"/>
          <w:szCs w:val="28"/>
          <w:lang w:val="kk-KZ"/>
        </w:rPr>
      </w:pPr>
      <w:r w:rsidRPr="00A4565B">
        <w:rPr>
          <w:sz w:val="28"/>
          <w:szCs w:val="28"/>
        </w:rPr>
        <w:t xml:space="preserve">До начала вмешательства образцы сыворотки крови были получены у 96 участниц основной группы и у 95 участниц контрольной группы. </w:t>
      </w:r>
      <w:r w:rsidR="00BB79B1" w:rsidRPr="00A4565B">
        <w:rPr>
          <w:sz w:val="28"/>
          <w:szCs w:val="28"/>
        </w:rPr>
        <w:t xml:space="preserve">После </w:t>
      </w:r>
      <w:r w:rsidR="00BB79B1">
        <w:rPr>
          <w:sz w:val="28"/>
          <w:szCs w:val="28"/>
        </w:rPr>
        <w:t xml:space="preserve">приема профилактических доз витамина </w:t>
      </w:r>
      <w:r w:rsidR="00BB79B1">
        <w:rPr>
          <w:sz w:val="28"/>
          <w:szCs w:val="28"/>
          <w:lang w:val="en-US"/>
        </w:rPr>
        <w:t>D</w:t>
      </w:r>
      <w:r w:rsidR="00BB79B1" w:rsidRPr="001C367D">
        <w:rPr>
          <w:sz w:val="28"/>
          <w:szCs w:val="28"/>
        </w:rPr>
        <w:t xml:space="preserve"> </w:t>
      </w:r>
      <w:r w:rsidR="00BB79B1">
        <w:rPr>
          <w:sz w:val="28"/>
          <w:szCs w:val="28"/>
        </w:rPr>
        <w:t>в основной группе</w:t>
      </w:r>
      <w:r w:rsidR="00BB79B1" w:rsidRPr="00A4565B">
        <w:rPr>
          <w:sz w:val="28"/>
          <w:szCs w:val="28"/>
        </w:rPr>
        <w:t xml:space="preserve"> </w:t>
      </w:r>
      <w:r w:rsidRPr="00A4565B">
        <w:rPr>
          <w:sz w:val="28"/>
          <w:szCs w:val="28"/>
        </w:rPr>
        <w:t xml:space="preserve">забор крови выполнен у 87 участниц и </w:t>
      </w:r>
      <w:r w:rsidR="0049129C">
        <w:rPr>
          <w:sz w:val="28"/>
          <w:szCs w:val="28"/>
        </w:rPr>
        <w:t xml:space="preserve">после приема плацебо </w:t>
      </w:r>
      <w:r w:rsidRPr="00A4565B">
        <w:rPr>
          <w:sz w:val="28"/>
          <w:szCs w:val="28"/>
        </w:rPr>
        <w:t>у 81 участницы контрольной группы. Таким образом, всего в исследовании было получено и проанализировано 359 образцов сыворотки крови.</w:t>
      </w:r>
      <w:r w:rsidR="00C05A99" w:rsidRPr="00A4565B">
        <w:rPr>
          <w:sz w:val="28"/>
          <w:szCs w:val="28"/>
          <w:lang w:val="kk-KZ"/>
        </w:rPr>
        <w:t xml:space="preserve"> </w:t>
      </w:r>
    </w:p>
    <w:p w14:paraId="11BCB93B" w14:textId="77777777" w:rsidR="0049129C" w:rsidRPr="00A42B74" w:rsidRDefault="0049129C" w:rsidP="00C05A99">
      <w:pPr>
        <w:ind w:firstLine="567"/>
        <w:jc w:val="both"/>
        <w:rPr>
          <w:sz w:val="28"/>
          <w:szCs w:val="28"/>
          <w:lang w:val="kk-KZ"/>
        </w:rPr>
      </w:pPr>
    </w:p>
    <w:p w14:paraId="4B101D64" w14:textId="658DC115" w:rsidR="00A30645" w:rsidRPr="00A42B74" w:rsidRDefault="00A30645" w:rsidP="00F7198C">
      <w:pPr>
        <w:pStyle w:val="2"/>
        <w:spacing w:before="0" w:after="0"/>
        <w:ind w:firstLine="567"/>
        <w:rPr>
          <w:rFonts w:ascii="Times New Roman" w:hAnsi="Times New Roman" w:cs="Times New Roman"/>
          <w:b/>
          <w:bCs/>
          <w:color w:val="auto"/>
          <w:sz w:val="28"/>
          <w:szCs w:val="28"/>
          <w:lang w:val="kk-KZ"/>
        </w:rPr>
      </w:pPr>
      <w:bookmarkStart w:id="78" w:name="_Toc220071151"/>
      <w:r w:rsidRPr="00A42B74">
        <w:rPr>
          <w:rFonts w:ascii="Times New Roman" w:hAnsi="Times New Roman" w:cs="Times New Roman"/>
          <w:b/>
          <w:bCs/>
          <w:color w:val="auto"/>
          <w:sz w:val="28"/>
          <w:szCs w:val="28"/>
          <w:lang w:val="kk-KZ"/>
        </w:rPr>
        <w:t>2.4 Статистический анализ</w:t>
      </w:r>
      <w:bookmarkEnd w:id="78"/>
    </w:p>
    <w:p w14:paraId="592D68B9" w14:textId="77777777" w:rsidR="00C40957" w:rsidRPr="00D5696C" w:rsidRDefault="00C40957" w:rsidP="00F7198C">
      <w:pPr>
        <w:ind w:firstLine="567"/>
        <w:jc w:val="both"/>
        <w:rPr>
          <w:sz w:val="28"/>
          <w:szCs w:val="28"/>
        </w:rPr>
      </w:pPr>
      <w:r w:rsidRPr="00D5696C">
        <w:rPr>
          <w:sz w:val="28"/>
          <w:szCs w:val="28"/>
          <w:lang w:val="ru-KZ"/>
        </w:rPr>
        <w:t>Статистическая обработка полученных данных проводилась с целью проверки выдвинутых гипотез, оценки эффективности вмешательства, а также выявления взаимосвязей между ключевыми параметрами исследования. Первичная систематизация, кодировка и структурирование данных осуществлялись с использованием программы Microsoft Excel 2021. Для проведения статистического анализа и визуализации результатов использовались программные пакеты IBM SPSS Statistics версии 26.0 (IBM Corp., США) и GraphPad Prism версии 9.5.1 (GraphPad Software, США).</w:t>
      </w:r>
    </w:p>
    <w:p w14:paraId="3E17702D" w14:textId="0216B35A" w:rsidR="00C40957" w:rsidRPr="00D5696C" w:rsidRDefault="00C40957" w:rsidP="00F7198C">
      <w:pPr>
        <w:ind w:firstLine="567"/>
        <w:jc w:val="both"/>
        <w:rPr>
          <w:sz w:val="28"/>
          <w:szCs w:val="28"/>
        </w:rPr>
      </w:pPr>
      <w:r w:rsidRPr="00D5696C">
        <w:rPr>
          <w:sz w:val="28"/>
          <w:szCs w:val="28"/>
          <w:lang w:val="ru-KZ"/>
        </w:rPr>
        <w:t>На первом этапе анализа проводилась проверка количественных переменных на соответствие нормальному закону распределения. В зависимости от объема выборки использовались критерии Шапиро–Уилка (для малых выборок) и Колмогорова–Смирнова (для более крупных выборок). Дополнительно применялись методы визуального анализа — гистограммы, Q–Q-графики, диаграммы рассеяния и "ящики с усами", что позволяло более наглядно оценить симметричность распределения данных и наличие выбросов.</w:t>
      </w:r>
    </w:p>
    <w:p w14:paraId="24374890" w14:textId="77777777" w:rsidR="00C40957" w:rsidRPr="00D5696C" w:rsidRDefault="00C40957" w:rsidP="00F7198C">
      <w:pPr>
        <w:ind w:firstLine="567"/>
        <w:jc w:val="both"/>
        <w:rPr>
          <w:sz w:val="28"/>
          <w:szCs w:val="28"/>
        </w:rPr>
      </w:pPr>
      <w:r w:rsidRPr="00D5696C">
        <w:rPr>
          <w:sz w:val="28"/>
          <w:szCs w:val="28"/>
          <w:lang w:val="ru-KZ"/>
        </w:rPr>
        <w:t xml:space="preserve">На основе результатов проверки нормальности принималось решение о </w:t>
      </w:r>
      <w:r w:rsidRPr="00D5696C">
        <w:rPr>
          <w:sz w:val="28"/>
          <w:szCs w:val="28"/>
          <w:lang w:val="ru-KZ"/>
        </w:rPr>
        <w:lastRenderedPageBreak/>
        <w:t>выборе соответствующего метода описательной статистики. Для переменных с нормальным распределением рассчитывались средние значения, стандартное отклонение и стандартная ошибка среднего, отражающая точность оценки. При наличии отклонений от нормального распределения предпочтение отдавалось медиане и интерквартильному размаху как более устойчивым мерам центральной тенденции и дисперсии.</w:t>
      </w:r>
    </w:p>
    <w:p w14:paraId="719280AC" w14:textId="34813EBB" w:rsidR="00C94D4A" w:rsidRDefault="00C40957" w:rsidP="00F7198C">
      <w:pPr>
        <w:ind w:firstLine="567"/>
        <w:jc w:val="both"/>
        <w:rPr>
          <w:sz w:val="28"/>
          <w:szCs w:val="28"/>
          <w:lang w:val="ru-KZ"/>
        </w:rPr>
      </w:pPr>
      <w:r w:rsidRPr="00D5696C">
        <w:rPr>
          <w:sz w:val="28"/>
          <w:szCs w:val="28"/>
          <w:lang w:val="ru-KZ"/>
        </w:rPr>
        <w:t>Сравнение количественных переменных между двумя независимыми группами (основной и контрольной) проводилось с использованием параметрического t-критерия Стьюдента</w:t>
      </w:r>
      <w:r>
        <w:rPr>
          <w:sz w:val="28"/>
          <w:szCs w:val="28"/>
        </w:rPr>
        <w:t xml:space="preserve"> </w:t>
      </w:r>
      <w:r w:rsidRPr="00D5696C">
        <w:rPr>
          <w:sz w:val="28"/>
          <w:szCs w:val="28"/>
          <w:lang w:val="ru-KZ"/>
        </w:rPr>
        <w:t>при соблюдении условий нормальности распределения и U-критерия Манна</w:t>
      </w:r>
      <w:r w:rsidR="009A74E8">
        <w:rPr>
          <w:sz w:val="28"/>
          <w:szCs w:val="28"/>
          <w:lang w:val="ru-KZ"/>
        </w:rPr>
        <w:t>-</w:t>
      </w:r>
      <w:r w:rsidRPr="00D5696C">
        <w:rPr>
          <w:sz w:val="28"/>
          <w:szCs w:val="28"/>
          <w:lang w:val="ru-KZ"/>
        </w:rPr>
        <w:t xml:space="preserve">Уитни при их нарушении. </w:t>
      </w:r>
    </w:p>
    <w:p w14:paraId="77E78A76" w14:textId="5FE3F965" w:rsidR="00C40957" w:rsidRPr="00D5696C" w:rsidRDefault="00C40957" w:rsidP="00F7198C">
      <w:pPr>
        <w:ind w:firstLine="567"/>
        <w:jc w:val="both"/>
        <w:rPr>
          <w:sz w:val="28"/>
          <w:szCs w:val="28"/>
        </w:rPr>
      </w:pPr>
      <w:r w:rsidRPr="00D5696C">
        <w:rPr>
          <w:sz w:val="28"/>
          <w:szCs w:val="28"/>
          <w:lang w:val="ru-KZ"/>
        </w:rPr>
        <w:t>Для оценки различий внутри одной группы до и после вмешательства применялся критерий Уилкоксона</w:t>
      </w:r>
      <w:r>
        <w:rPr>
          <w:sz w:val="28"/>
          <w:szCs w:val="28"/>
        </w:rPr>
        <w:t xml:space="preserve"> </w:t>
      </w:r>
      <w:r w:rsidRPr="00D5696C">
        <w:rPr>
          <w:sz w:val="28"/>
          <w:szCs w:val="28"/>
          <w:lang w:val="ru-KZ"/>
        </w:rPr>
        <w:t>для парных выборок, что позволило выявить статистически значимые изменения во времени. При анализе парных категориальных переменных, например частоты отклонений уровня кортизола до и после вмешательства, применялся тест Мак-Немара</w:t>
      </w:r>
      <w:r w:rsidR="00855583">
        <w:rPr>
          <w:sz w:val="28"/>
          <w:szCs w:val="28"/>
          <w:lang w:val="ru-KZ"/>
        </w:rPr>
        <w:t>.</w:t>
      </w:r>
    </w:p>
    <w:p w14:paraId="08B7BC05" w14:textId="3B50C00C" w:rsidR="00C40957" w:rsidRPr="00D5696C" w:rsidRDefault="00C40957" w:rsidP="00F7198C">
      <w:pPr>
        <w:ind w:firstLine="567"/>
        <w:jc w:val="both"/>
        <w:rPr>
          <w:sz w:val="28"/>
          <w:szCs w:val="28"/>
        </w:rPr>
      </w:pPr>
      <w:r w:rsidRPr="00D5696C">
        <w:rPr>
          <w:sz w:val="28"/>
          <w:szCs w:val="28"/>
          <w:lang w:val="ru-KZ"/>
        </w:rPr>
        <w:t xml:space="preserve">Категориальные переменные представлялись в виде абсолютных и относительных частот. Для оценки зависимости между категориальными признаками в обеих группах использовался χ²-критерий Пирсона при условии, что ожидаемые значения в ячейках были не менее 10. Данный тест позволил оценить структуру распределения таких признаков, как </w:t>
      </w:r>
      <w:r w:rsidR="003D63EC">
        <w:rPr>
          <w:sz w:val="28"/>
          <w:szCs w:val="28"/>
          <w:lang w:val="ru-KZ"/>
        </w:rPr>
        <w:t>характер</w:t>
      </w:r>
      <w:r w:rsidRPr="00D5696C">
        <w:rPr>
          <w:sz w:val="28"/>
          <w:szCs w:val="28"/>
          <w:lang w:val="ru-KZ"/>
        </w:rPr>
        <w:t xml:space="preserve"> менструаций, наличие симптомов предменструального синдрома и частота нарушений суточного ритма кортизола.</w:t>
      </w:r>
    </w:p>
    <w:p w14:paraId="0BB4B5B4" w14:textId="6A2C51DB" w:rsidR="00C40957" w:rsidRPr="00D5696C" w:rsidRDefault="00C40957" w:rsidP="00F7198C">
      <w:pPr>
        <w:ind w:firstLine="567"/>
        <w:jc w:val="both"/>
        <w:rPr>
          <w:sz w:val="28"/>
          <w:szCs w:val="28"/>
        </w:rPr>
      </w:pPr>
      <w:r w:rsidRPr="00D5696C">
        <w:rPr>
          <w:sz w:val="28"/>
          <w:szCs w:val="28"/>
          <w:lang w:val="ru-KZ"/>
        </w:rPr>
        <w:t xml:space="preserve">Корреляционные связи между количественными переменными оценивались с использованием непараметрического коэффициента ранговой корреляции Спирмена. Он применялся в силу ненормального распределения некоторых изучаемых показателей. Интерпретация силы связи проводилась в соответствии со шкалой Чеддока, согласно которой коэффициент менее 0,3 указывает на слабую связь, от 0,3 до 0,5 </w:t>
      </w:r>
      <w:r w:rsidR="00FD5218">
        <w:rPr>
          <w:sz w:val="28"/>
          <w:szCs w:val="28"/>
          <w:lang w:val="ru-KZ"/>
        </w:rPr>
        <w:t>-</w:t>
      </w:r>
      <w:r w:rsidRPr="00D5696C">
        <w:rPr>
          <w:sz w:val="28"/>
          <w:szCs w:val="28"/>
          <w:lang w:val="ru-KZ"/>
        </w:rPr>
        <w:t xml:space="preserve"> умеренную, от 0,5 до 0,7 </w:t>
      </w:r>
      <w:r w:rsidR="00FD5218">
        <w:rPr>
          <w:sz w:val="28"/>
          <w:szCs w:val="28"/>
          <w:lang w:val="ru-KZ"/>
        </w:rPr>
        <w:t xml:space="preserve">- </w:t>
      </w:r>
      <w:r w:rsidRPr="00D5696C">
        <w:rPr>
          <w:sz w:val="28"/>
          <w:szCs w:val="28"/>
          <w:lang w:val="ru-KZ"/>
        </w:rPr>
        <w:t>заметную, а свыше 0,7 — на высокую. В рамках корреляционного анализа оценивались взаимосвязи между интенсивностью боли по ВАШ и уровнем кортизола в различные периоды суток, а также между уровнем витамина D и показателями кортизола.</w:t>
      </w:r>
    </w:p>
    <w:p w14:paraId="59B9989B" w14:textId="77777777" w:rsidR="003F3EBB" w:rsidRDefault="00532E53" w:rsidP="00F7198C">
      <w:pPr>
        <w:ind w:firstLine="567"/>
        <w:jc w:val="both"/>
        <w:rPr>
          <w:bCs/>
          <w:sz w:val="28"/>
          <w:szCs w:val="28"/>
          <w:lang w:val="kk-KZ"/>
        </w:rPr>
      </w:pPr>
      <w:bookmarkStart w:id="79" w:name="_Hlk211296835"/>
      <w:bookmarkStart w:id="80" w:name="_Hlk205999257"/>
      <w:r w:rsidRPr="00393524">
        <w:rPr>
          <w:bCs/>
          <w:sz w:val="28"/>
          <w:szCs w:val="28"/>
          <w:lang w:val="kk-KZ"/>
        </w:rPr>
        <w:t>Для установления причинно-следственных связей между изучаемыми параметрами и выделения независимых предикторов боли при первичной дисменорее использовался метод бинарной логистической регрессии.  Этот метод способствовал созданию прогностической модели для оценки риска сохранения болевого синдрома после профилактического приема витамина D.  Построение логистической регрессии выполнялось в несколько этапов</w:t>
      </w:r>
      <w:r w:rsidR="003F3EBB">
        <w:rPr>
          <w:bCs/>
          <w:sz w:val="28"/>
          <w:szCs w:val="28"/>
          <w:lang w:val="kk-KZ"/>
        </w:rPr>
        <w:t>.</w:t>
      </w:r>
    </w:p>
    <w:p w14:paraId="239D84C4" w14:textId="6C7B6F31" w:rsidR="00532E53" w:rsidRPr="00393524" w:rsidRDefault="00532E53" w:rsidP="003F3EBB">
      <w:pPr>
        <w:ind w:firstLine="567"/>
        <w:jc w:val="both"/>
        <w:rPr>
          <w:bCs/>
          <w:sz w:val="28"/>
          <w:szCs w:val="28"/>
          <w:lang w:val="kk-KZ"/>
        </w:rPr>
      </w:pPr>
      <w:r w:rsidRPr="00393524">
        <w:rPr>
          <w:bCs/>
          <w:sz w:val="28"/>
          <w:szCs w:val="28"/>
          <w:lang w:val="kk-KZ"/>
        </w:rPr>
        <w:t>Однофакторный анализ представляет собой метод статистического исследования, который позволяет оценить влияние одного фактора на зависимую переменную.</w:t>
      </w:r>
      <w:r w:rsidR="003F3EBB">
        <w:rPr>
          <w:bCs/>
          <w:sz w:val="28"/>
          <w:szCs w:val="28"/>
          <w:lang w:val="kk-KZ"/>
        </w:rPr>
        <w:t xml:space="preserve"> </w:t>
      </w:r>
      <w:r w:rsidRPr="00393524">
        <w:rPr>
          <w:bCs/>
          <w:sz w:val="28"/>
          <w:szCs w:val="28"/>
          <w:lang w:val="kk-KZ"/>
        </w:rPr>
        <w:t xml:space="preserve">На первом этапе каждая переменная оценивалась индивидуально, что способствовало выявлению предикторов, статистически значимо связанных с наличием болевого синдрома.  В однофакторный анализ были включены уровень витамина D, утренний, дневной, вечерний и ночной кортизол, а также дополнительные факторы: возраст, индекс массы тела, </w:t>
      </w:r>
      <w:r w:rsidRPr="00393524">
        <w:rPr>
          <w:bCs/>
          <w:sz w:val="28"/>
          <w:szCs w:val="28"/>
          <w:lang w:val="kk-KZ"/>
        </w:rPr>
        <w:lastRenderedPageBreak/>
        <w:t>длительность менструации и физическ</w:t>
      </w:r>
      <w:r>
        <w:rPr>
          <w:bCs/>
          <w:sz w:val="28"/>
          <w:szCs w:val="28"/>
          <w:lang w:val="kk-KZ"/>
        </w:rPr>
        <w:t>ая</w:t>
      </w:r>
      <w:r w:rsidRPr="00393524">
        <w:rPr>
          <w:bCs/>
          <w:sz w:val="28"/>
          <w:szCs w:val="28"/>
          <w:lang w:val="kk-KZ"/>
        </w:rPr>
        <w:t xml:space="preserve"> активност</w:t>
      </w:r>
      <w:r>
        <w:rPr>
          <w:bCs/>
          <w:sz w:val="28"/>
          <w:szCs w:val="28"/>
          <w:lang w:val="kk-KZ"/>
        </w:rPr>
        <w:t>ь</w:t>
      </w:r>
      <w:r w:rsidRPr="00393524">
        <w:rPr>
          <w:bCs/>
          <w:sz w:val="28"/>
          <w:szCs w:val="28"/>
          <w:lang w:val="kk-KZ"/>
        </w:rPr>
        <w:t>.</w:t>
      </w:r>
    </w:p>
    <w:p w14:paraId="763BE75F" w14:textId="4D2C070F" w:rsidR="00532E53" w:rsidRPr="00393524" w:rsidRDefault="00532E53" w:rsidP="00F7198C">
      <w:pPr>
        <w:tabs>
          <w:tab w:val="left" w:pos="0"/>
        </w:tabs>
        <w:ind w:firstLine="567"/>
        <w:jc w:val="both"/>
        <w:rPr>
          <w:bCs/>
          <w:sz w:val="28"/>
          <w:szCs w:val="28"/>
          <w:lang w:val="kk-KZ"/>
        </w:rPr>
      </w:pPr>
      <w:r w:rsidRPr="00393524">
        <w:rPr>
          <w:bCs/>
          <w:sz w:val="28"/>
          <w:szCs w:val="28"/>
          <w:lang w:val="kk-KZ"/>
        </w:rPr>
        <w:t>Многофакторная модель представляет собой аналитический инструмент, который учитывает несколько переменных для объяснения определенных явлений или процессов.</w:t>
      </w:r>
      <w:r w:rsidR="003F3EBB">
        <w:rPr>
          <w:bCs/>
          <w:sz w:val="28"/>
          <w:szCs w:val="28"/>
          <w:lang w:val="kk-KZ"/>
        </w:rPr>
        <w:t xml:space="preserve"> </w:t>
      </w:r>
      <w:r w:rsidRPr="00393524">
        <w:rPr>
          <w:bCs/>
          <w:sz w:val="28"/>
          <w:szCs w:val="28"/>
          <w:lang w:val="kk-KZ"/>
        </w:rPr>
        <w:t xml:space="preserve">На втором этапе в многофакторную модель были введены переменные, продемонстрировавшие значимые ассоциации в однофакторном анализе.  Это </w:t>
      </w:r>
      <w:r w:rsidR="003F3EBB">
        <w:rPr>
          <w:bCs/>
          <w:sz w:val="28"/>
          <w:szCs w:val="28"/>
          <w:lang w:val="kk-KZ"/>
        </w:rPr>
        <w:t>позволило</w:t>
      </w:r>
      <w:r w:rsidRPr="00393524">
        <w:rPr>
          <w:bCs/>
          <w:sz w:val="28"/>
          <w:szCs w:val="28"/>
          <w:lang w:val="kk-KZ"/>
        </w:rPr>
        <w:t xml:space="preserve"> количественно оценить вклад каждого предиктора в формирование вероятности болевого синдрома с учетом влияния других факторов.  Показатели, не продемонстрировавшие статистической значимости, такие как </w:t>
      </w:r>
      <w:r>
        <w:rPr>
          <w:bCs/>
          <w:sz w:val="28"/>
          <w:szCs w:val="28"/>
          <w:lang w:val="kk-KZ"/>
        </w:rPr>
        <w:t xml:space="preserve">дневной и ночной уровни кортизола, </w:t>
      </w:r>
      <w:r w:rsidRPr="00393524">
        <w:rPr>
          <w:bCs/>
          <w:sz w:val="28"/>
          <w:szCs w:val="28"/>
          <w:lang w:val="kk-KZ"/>
        </w:rPr>
        <w:t>возраст, индекс массы тела, длительность менструации и физическая активность, были исключены из финальной модели.</w:t>
      </w:r>
    </w:p>
    <w:bookmarkEnd w:id="79"/>
    <w:p w14:paraId="732811D5" w14:textId="4438BBED" w:rsidR="00532E53" w:rsidRDefault="00532E53" w:rsidP="00F7198C">
      <w:pPr>
        <w:tabs>
          <w:tab w:val="left" w:pos="0"/>
        </w:tabs>
        <w:ind w:firstLine="567"/>
        <w:jc w:val="both"/>
        <w:rPr>
          <w:bCs/>
          <w:sz w:val="28"/>
          <w:szCs w:val="28"/>
          <w:lang w:val="kk-KZ"/>
        </w:rPr>
      </w:pPr>
      <w:r w:rsidRPr="00393524">
        <w:rPr>
          <w:bCs/>
          <w:sz w:val="28"/>
          <w:szCs w:val="28"/>
          <w:lang w:val="kk-KZ"/>
        </w:rPr>
        <w:t>Для каждого активного предиктора были рассчитаны отношение шансов с 95% доверительным интервалом (95% ДИ), что позволяло количественно оценить вклад каждого фактора в вероятность сохранения боли.</w:t>
      </w:r>
      <w:r>
        <w:rPr>
          <w:bCs/>
          <w:sz w:val="28"/>
          <w:szCs w:val="28"/>
          <w:lang w:val="kk-KZ"/>
        </w:rPr>
        <w:t xml:space="preserve"> </w:t>
      </w:r>
    </w:p>
    <w:p w14:paraId="63410EFD" w14:textId="4F8E49F0" w:rsidR="00532E53" w:rsidRPr="00393524" w:rsidRDefault="00532E53" w:rsidP="00F7198C">
      <w:pPr>
        <w:tabs>
          <w:tab w:val="left" w:pos="0"/>
        </w:tabs>
        <w:ind w:firstLine="567"/>
        <w:jc w:val="both"/>
        <w:rPr>
          <w:bCs/>
          <w:sz w:val="28"/>
          <w:szCs w:val="28"/>
          <w:lang w:val="kk-KZ"/>
        </w:rPr>
      </w:pPr>
      <w:r w:rsidRPr="00393524">
        <w:rPr>
          <w:bCs/>
          <w:sz w:val="28"/>
          <w:szCs w:val="28"/>
          <w:lang w:val="kk-KZ"/>
        </w:rPr>
        <w:t>Для оценки диагностической ценности модели был проведен анализ ROC-кривой.  Оптимальная точка отсечения определялась с использованием индекса Юдена, что дало возможность рассчитать чувствительность и специфичность прогностической модели.</w:t>
      </w:r>
    </w:p>
    <w:p w14:paraId="51E8EE6E" w14:textId="20B76A09" w:rsidR="00532E53" w:rsidRDefault="00532E53" w:rsidP="00F7198C">
      <w:pPr>
        <w:tabs>
          <w:tab w:val="left" w:pos="0"/>
        </w:tabs>
        <w:ind w:firstLine="567"/>
        <w:jc w:val="both"/>
        <w:rPr>
          <w:bCs/>
          <w:sz w:val="28"/>
          <w:szCs w:val="28"/>
          <w:lang w:val="ru-KZ"/>
        </w:rPr>
      </w:pPr>
      <w:bookmarkStart w:id="81" w:name="_Hlk211300370"/>
      <w:r w:rsidRPr="00D0366D">
        <w:rPr>
          <w:bCs/>
          <w:sz w:val="28"/>
          <w:szCs w:val="28"/>
          <w:lang w:val="ru-KZ"/>
        </w:rPr>
        <w:t>Для анализа в</w:t>
      </w:r>
      <w:r>
        <w:rPr>
          <w:bCs/>
          <w:sz w:val="28"/>
          <w:szCs w:val="28"/>
          <w:lang w:val="ru-KZ"/>
        </w:rPr>
        <w:t xml:space="preserve">лияния приема профилактических доз </w:t>
      </w:r>
      <w:r w:rsidRPr="00D0366D">
        <w:rPr>
          <w:bCs/>
          <w:sz w:val="28"/>
          <w:szCs w:val="28"/>
          <w:lang w:val="ru-KZ"/>
        </w:rPr>
        <w:t xml:space="preserve">витамина D </w:t>
      </w:r>
      <w:r>
        <w:rPr>
          <w:bCs/>
          <w:sz w:val="28"/>
          <w:szCs w:val="28"/>
          <w:lang w:val="ru-KZ"/>
        </w:rPr>
        <w:t xml:space="preserve">на суточный ритм </w:t>
      </w:r>
      <w:r w:rsidRPr="00D0366D">
        <w:rPr>
          <w:bCs/>
          <w:sz w:val="28"/>
          <w:szCs w:val="28"/>
          <w:lang w:val="ru-KZ"/>
        </w:rPr>
        <w:t>кортизола у девочек-подростков с первичной дисменореей использовался линейный регрессионный анализ. В качестве независимой переменной анализировалось содержание 25(OH)D в сыворотке крови после профилактического приема витамина D. В качестве зависимых переменных последовательно анализировались уровни кортизола в слюне: утренний, дневной, вечерний и ночной.</w:t>
      </w:r>
    </w:p>
    <w:p w14:paraId="700FC8BA" w14:textId="05492A06" w:rsidR="00532E53" w:rsidRDefault="00532E53" w:rsidP="00F7198C">
      <w:pPr>
        <w:tabs>
          <w:tab w:val="left" w:pos="0"/>
        </w:tabs>
        <w:ind w:firstLine="567"/>
        <w:jc w:val="both"/>
        <w:rPr>
          <w:bCs/>
          <w:sz w:val="28"/>
          <w:szCs w:val="28"/>
          <w:lang w:val="ru-KZ"/>
        </w:rPr>
      </w:pPr>
      <w:bookmarkStart w:id="82" w:name="_Hlk211300452"/>
      <w:bookmarkEnd w:id="81"/>
      <w:r w:rsidRPr="00D0366D">
        <w:rPr>
          <w:bCs/>
          <w:sz w:val="28"/>
          <w:szCs w:val="28"/>
          <w:lang w:val="ru-KZ"/>
        </w:rPr>
        <w:t xml:space="preserve">Использование линейной регрессии </w:t>
      </w:r>
      <w:r w:rsidR="001B1A4D">
        <w:rPr>
          <w:bCs/>
          <w:sz w:val="28"/>
          <w:szCs w:val="28"/>
          <w:lang w:val="ru-KZ"/>
        </w:rPr>
        <w:t xml:space="preserve">позволило </w:t>
      </w:r>
      <w:r w:rsidRPr="00D0366D">
        <w:rPr>
          <w:bCs/>
          <w:sz w:val="28"/>
          <w:szCs w:val="28"/>
          <w:lang w:val="ru-KZ"/>
        </w:rPr>
        <w:t>количественно оценить направление (положительное или отрицательное) и силу связи между уровнем витамина D и суточными колебаниями кортизола. Для каждой модели были рассчитаны показатели статистической значимости и коэффициенты, отражающие степень влияния независимой переменной на зависимую.</w:t>
      </w:r>
      <w:r>
        <w:rPr>
          <w:bCs/>
          <w:sz w:val="28"/>
          <w:szCs w:val="28"/>
          <w:lang w:val="ru-KZ"/>
        </w:rPr>
        <w:tab/>
      </w:r>
    </w:p>
    <w:p w14:paraId="28946E73" w14:textId="35F3B42E" w:rsidR="00532E53" w:rsidRDefault="00532E53" w:rsidP="00F7198C">
      <w:pPr>
        <w:tabs>
          <w:tab w:val="left" w:pos="0"/>
        </w:tabs>
        <w:ind w:firstLine="567"/>
        <w:jc w:val="both"/>
        <w:rPr>
          <w:bCs/>
          <w:sz w:val="28"/>
          <w:szCs w:val="28"/>
          <w:lang w:val="ru-KZ"/>
        </w:rPr>
      </w:pPr>
      <w:r w:rsidRPr="00D0366D">
        <w:rPr>
          <w:bCs/>
          <w:sz w:val="28"/>
          <w:szCs w:val="28"/>
          <w:lang w:val="ru-KZ"/>
        </w:rPr>
        <w:t xml:space="preserve">Анализ осуществлялся как для отдельных временных точек (утренний, дневной, вечерний, ночной кортизол), так и для выявления общих закономерностей циркадного ритма секреции кортизола в зависимости от </w:t>
      </w:r>
      <w:r>
        <w:rPr>
          <w:bCs/>
          <w:sz w:val="28"/>
          <w:szCs w:val="28"/>
          <w:lang w:val="ru-KZ"/>
        </w:rPr>
        <w:t xml:space="preserve">содержания </w:t>
      </w:r>
      <w:r w:rsidRPr="00D0366D">
        <w:rPr>
          <w:bCs/>
          <w:sz w:val="28"/>
          <w:szCs w:val="28"/>
          <w:lang w:val="ru-KZ"/>
        </w:rPr>
        <w:t>25(OH)D. Данный подход позволил установить, какие периоды суток наиболее подвержены влиянию витамина D и определить степень влияния.</w:t>
      </w:r>
    </w:p>
    <w:p w14:paraId="615DF463" w14:textId="615407E0" w:rsidR="00532E53" w:rsidRPr="00D0366D" w:rsidRDefault="00532E53" w:rsidP="00F7198C">
      <w:pPr>
        <w:tabs>
          <w:tab w:val="left" w:pos="0"/>
        </w:tabs>
        <w:ind w:firstLine="567"/>
        <w:jc w:val="both"/>
        <w:rPr>
          <w:bCs/>
          <w:sz w:val="28"/>
          <w:szCs w:val="28"/>
          <w:lang w:val="ru-KZ"/>
        </w:rPr>
      </w:pPr>
      <w:r w:rsidRPr="00D0366D">
        <w:rPr>
          <w:bCs/>
          <w:sz w:val="28"/>
          <w:szCs w:val="28"/>
          <w:lang w:val="ru-KZ"/>
        </w:rPr>
        <w:t>Линейный регрессионный анализ использовался для проверки гипотезы о связи между уровнем витамина D и изменениями суточного ритма кортизола, что дополняло результаты логистической регрессии и обеспечивало более полное понимание механизмов действия профилактического вмешательства.</w:t>
      </w:r>
    </w:p>
    <w:bookmarkEnd w:id="80"/>
    <w:bookmarkEnd w:id="82"/>
    <w:p w14:paraId="4ED0761C" w14:textId="54CD9844" w:rsidR="00C40957" w:rsidRPr="00D5696C" w:rsidRDefault="00C40957" w:rsidP="00F7198C">
      <w:pPr>
        <w:ind w:firstLine="567"/>
        <w:jc w:val="both"/>
        <w:rPr>
          <w:sz w:val="28"/>
          <w:szCs w:val="28"/>
        </w:rPr>
      </w:pPr>
      <w:r w:rsidRPr="00D5696C">
        <w:rPr>
          <w:sz w:val="28"/>
          <w:szCs w:val="28"/>
          <w:lang w:val="ru-KZ"/>
        </w:rPr>
        <w:t xml:space="preserve">Объём выборки был рассчитан предварительно с использованием онлайн-калькуляторов Epi Info™ и Raosoft.com. В расчет закладывались следующие параметры: уровень статистической достоверности 95% (α = 0,05), статистическая мощность 80% (1 – β = 0,80) и допустимая ошибка выборки в размере 5%. Таким образом, исследование было спланировано с учётом </w:t>
      </w:r>
      <w:r w:rsidRPr="00D5696C">
        <w:rPr>
          <w:sz w:val="28"/>
          <w:szCs w:val="28"/>
          <w:lang w:val="ru-KZ"/>
        </w:rPr>
        <w:lastRenderedPageBreak/>
        <w:t>минимизации двух ключевых типов ошибок: ошибки первого рода (α) — ложного отклонения нулевой гипотезы при её истинности, и ошибки второго рода (β) — сохранения нулевой гипотезы при наличии реального эффекта.</w:t>
      </w:r>
    </w:p>
    <w:p w14:paraId="477D92CD" w14:textId="7D01644F" w:rsidR="00C40957" w:rsidRPr="00D5696C" w:rsidRDefault="00C40957" w:rsidP="00F7198C">
      <w:pPr>
        <w:ind w:firstLine="567"/>
        <w:jc w:val="both"/>
        <w:rPr>
          <w:sz w:val="28"/>
          <w:szCs w:val="28"/>
        </w:rPr>
      </w:pPr>
      <w:r w:rsidRPr="00D5696C">
        <w:rPr>
          <w:sz w:val="28"/>
          <w:szCs w:val="28"/>
          <w:lang w:val="ru-KZ"/>
        </w:rPr>
        <w:t xml:space="preserve">Кроме того, все полученные количественные результаты в исследовании представлены с 95% доверительными интервалами (95% </w:t>
      </w:r>
      <w:r w:rsidR="003E036F">
        <w:rPr>
          <w:sz w:val="28"/>
          <w:szCs w:val="28"/>
          <w:lang w:val="ru-KZ"/>
        </w:rPr>
        <w:t>ДИ</w:t>
      </w:r>
      <w:r w:rsidRPr="00D5696C">
        <w:rPr>
          <w:sz w:val="28"/>
          <w:szCs w:val="28"/>
          <w:lang w:val="ru-KZ"/>
        </w:rPr>
        <w:t>), что позволяет интерпретировать их не как фиксированные значения, а как диапазон, в котором с вероятностью 95% находится истинное значение в популяции. Это особенно важно в контексте клинических и физиологических показателей, подверженных биологической вариабельности. Ширина доверительного интервала отражает точность оценки, а его пересечение с пороговыми значениями позволяет судить о статистической и клинической значимости различий.</w:t>
      </w:r>
    </w:p>
    <w:p w14:paraId="33BE7479" w14:textId="77777777" w:rsidR="00C40957" w:rsidRDefault="00C40957" w:rsidP="00F7198C">
      <w:pPr>
        <w:ind w:firstLine="567"/>
        <w:jc w:val="both"/>
        <w:rPr>
          <w:sz w:val="28"/>
          <w:szCs w:val="28"/>
        </w:rPr>
      </w:pPr>
      <w:r w:rsidRPr="00D5696C">
        <w:rPr>
          <w:sz w:val="28"/>
          <w:szCs w:val="28"/>
          <w:lang w:val="ru-KZ"/>
        </w:rPr>
        <w:t>Во всех анализах уровень статистической значимости устанавливался на уровне p ≤ 0,05. При значениях p &lt; 0,01 различия считались высоко значимыми, а при p ≤ 0,001 — крайне значимыми. Все результаты представлены с указанием 95% доверительных интервалов, что обеспечивает оценку точности и обобщаемости полученных данных.</w:t>
      </w:r>
    </w:p>
    <w:p w14:paraId="2C870772" w14:textId="6D55FBED" w:rsidR="00C40957" w:rsidRPr="002B2C8D" w:rsidRDefault="00C40957" w:rsidP="00F7198C">
      <w:pPr>
        <w:ind w:firstLine="567"/>
        <w:jc w:val="both"/>
        <w:rPr>
          <w:sz w:val="28"/>
          <w:szCs w:val="28"/>
          <w:lang w:val="ru-KZ"/>
        </w:rPr>
      </w:pPr>
      <w:bookmarkStart w:id="83" w:name="_Hlk205999120"/>
      <w:r w:rsidRPr="002B2C8D">
        <w:rPr>
          <w:sz w:val="28"/>
          <w:szCs w:val="28"/>
          <w:lang w:val="ru-KZ"/>
        </w:rPr>
        <w:t>Национальная или расовая принадлежность участниц не учитывалась при статистической обработке, поскольку изучаемое состояние</w:t>
      </w:r>
      <w:r w:rsidR="008D2FE5">
        <w:rPr>
          <w:sz w:val="28"/>
          <w:szCs w:val="28"/>
          <w:lang w:val="ru-KZ"/>
        </w:rPr>
        <w:t xml:space="preserve"> - </w:t>
      </w:r>
      <w:r w:rsidRPr="002B2C8D">
        <w:rPr>
          <w:sz w:val="28"/>
          <w:szCs w:val="28"/>
          <w:lang w:val="ru-KZ"/>
        </w:rPr>
        <w:t>первичная дисменорея</w:t>
      </w:r>
      <w:r w:rsidR="008D2FE5">
        <w:rPr>
          <w:sz w:val="28"/>
          <w:szCs w:val="28"/>
          <w:lang w:val="ru-KZ"/>
        </w:rPr>
        <w:t xml:space="preserve"> - </w:t>
      </w:r>
      <w:r w:rsidRPr="002B2C8D">
        <w:rPr>
          <w:sz w:val="28"/>
          <w:szCs w:val="28"/>
          <w:lang w:val="ru-KZ"/>
        </w:rPr>
        <w:t>не относится к заболеваниям, в развитии которых достоверно доказана зависимость от этнических, расовых или национальных особенностей. Согласно современным международным клинико-эпидемиологическим данным, первичная дисменорея встречается с высокой частотой во всех популяциях, вне зависимости от этногенетических факторов, и обусловлена преимущественно универсальными нейроэндокринными и воспалительными механизмами.</w:t>
      </w:r>
    </w:p>
    <w:p w14:paraId="533570D0" w14:textId="77777777" w:rsidR="00C40957" w:rsidRPr="002B2C8D" w:rsidRDefault="00C40957" w:rsidP="00F7198C">
      <w:pPr>
        <w:ind w:firstLine="567"/>
        <w:jc w:val="both"/>
        <w:rPr>
          <w:sz w:val="28"/>
          <w:szCs w:val="28"/>
          <w:lang w:val="ru-KZ"/>
        </w:rPr>
      </w:pPr>
      <w:r w:rsidRPr="002B2C8D">
        <w:rPr>
          <w:sz w:val="28"/>
          <w:szCs w:val="28"/>
          <w:lang w:val="ru-KZ"/>
        </w:rPr>
        <w:t>Кроме того, оценка влияния этнического фактора не входила в задачи настоящего исследования, в связи с чем переменная национальной принадлежности не была включена в регрессионный и сравнительный статистический анализ. Это также позволило избежать потенциальной стратификации малых подгрупп, что могло бы снизить статистическую мощность и исказить результаты.</w:t>
      </w:r>
      <w:r>
        <w:rPr>
          <w:sz w:val="28"/>
          <w:szCs w:val="28"/>
          <w:lang w:val="ru-KZ"/>
        </w:rPr>
        <w:t xml:space="preserve"> </w:t>
      </w:r>
      <w:r w:rsidRPr="002B2C8D">
        <w:rPr>
          <w:sz w:val="28"/>
          <w:szCs w:val="28"/>
          <w:lang w:val="ru-KZ"/>
        </w:rPr>
        <w:t>Таким образом, исключение переменной расовой/национальной принадлежности из модели не повлияло на достоверность или обоснованность статистических выводов, а также соответствует цели и дизайну данного исследования.</w:t>
      </w:r>
    </w:p>
    <w:bookmarkEnd w:id="83"/>
    <w:p w14:paraId="4435B195" w14:textId="77777777" w:rsidR="00C40957" w:rsidRPr="00D5696C" w:rsidRDefault="00C40957" w:rsidP="00F7198C">
      <w:pPr>
        <w:ind w:firstLine="567"/>
        <w:jc w:val="both"/>
        <w:rPr>
          <w:sz w:val="28"/>
          <w:szCs w:val="28"/>
        </w:rPr>
      </w:pPr>
    </w:p>
    <w:p w14:paraId="6DACCC6C" w14:textId="77777777" w:rsidR="009068D4" w:rsidRDefault="009068D4" w:rsidP="00F7198C">
      <w:pPr>
        <w:ind w:firstLine="567"/>
        <w:jc w:val="both"/>
        <w:rPr>
          <w:sz w:val="28"/>
          <w:szCs w:val="28"/>
        </w:rPr>
      </w:pPr>
    </w:p>
    <w:p w14:paraId="3928D3DC" w14:textId="06055C5C" w:rsidR="00F7198C" w:rsidRDefault="00F7198C" w:rsidP="00F7198C">
      <w:pPr>
        <w:ind w:firstLine="567"/>
        <w:jc w:val="both"/>
        <w:rPr>
          <w:sz w:val="28"/>
          <w:szCs w:val="28"/>
        </w:rPr>
      </w:pPr>
      <w:r>
        <w:rPr>
          <w:sz w:val="28"/>
          <w:szCs w:val="28"/>
        </w:rPr>
        <w:br w:type="page"/>
      </w:r>
    </w:p>
    <w:p w14:paraId="47C22BC4" w14:textId="5C60E5EB" w:rsidR="00134148" w:rsidRPr="00F7198C" w:rsidRDefault="00134148">
      <w:pPr>
        <w:pStyle w:val="a7"/>
        <w:numPr>
          <w:ilvl w:val="0"/>
          <w:numId w:val="3"/>
        </w:numPr>
        <w:tabs>
          <w:tab w:val="left" w:pos="851"/>
        </w:tabs>
        <w:ind w:left="0" w:firstLine="567"/>
        <w:jc w:val="both"/>
        <w:rPr>
          <w:b/>
          <w:bCs/>
          <w:sz w:val="28"/>
          <w:szCs w:val="28"/>
        </w:rPr>
      </w:pPr>
      <w:bookmarkStart w:id="84" w:name="_Toc220071152"/>
      <w:bookmarkStart w:id="85" w:name="_Hlk204846605"/>
      <w:r w:rsidRPr="00F7198C">
        <w:rPr>
          <w:b/>
          <w:bCs/>
          <w:sz w:val="28"/>
          <w:szCs w:val="28"/>
        </w:rPr>
        <w:lastRenderedPageBreak/>
        <w:t>РЕЗУЛЬТАТЫ ИССЛЕДОВАНИ</w:t>
      </w:r>
      <w:r w:rsidR="00CB3D94" w:rsidRPr="00F7198C">
        <w:rPr>
          <w:b/>
          <w:bCs/>
          <w:sz w:val="28"/>
          <w:szCs w:val="28"/>
        </w:rPr>
        <w:t>Я</w:t>
      </w:r>
      <w:bookmarkEnd w:id="84"/>
    </w:p>
    <w:p w14:paraId="4740AEF3" w14:textId="77777777" w:rsidR="00F7198C" w:rsidRPr="00F7198C" w:rsidRDefault="00F7198C" w:rsidP="00F7198C">
      <w:pPr>
        <w:pStyle w:val="a7"/>
        <w:ind w:left="0" w:firstLine="567"/>
        <w:jc w:val="both"/>
        <w:rPr>
          <w:b/>
          <w:bCs/>
          <w:sz w:val="28"/>
          <w:szCs w:val="28"/>
        </w:rPr>
      </w:pPr>
    </w:p>
    <w:p w14:paraId="4C3CE24F" w14:textId="6F0E328F" w:rsidR="005D615E" w:rsidRPr="00F7198C" w:rsidRDefault="00134148" w:rsidP="00F7198C">
      <w:pPr>
        <w:ind w:firstLine="567"/>
        <w:jc w:val="both"/>
        <w:rPr>
          <w:b/>
          <w:bCs/>
          <w:sz w:val="28"/>
          <w:szCs w:val="28"/>
        </w:rPr>
      </w:pPr>
      <w:bookmarkStart w:id="86" w:name="_Toc220071153"/>
      <w:r w:rsidRPr="00F7198C">
        <w:rPr>
          <w:b/>
          <w:bCs/>
          <w:sz w:val="28"/>
          <w:szCs w:val="28"/>
        </w:rPr>
        <w:t xml:space="preserve">3.1 </w:t>
      </w:r>
      <w:r w:rsidR="005D615E" w:rsidRPr="00F7198C">
        <w:rPr>
          <w:b/>
          <w:bCs/>
          <w:sz w:val="28"/>
          <w:szCs w:val="28"/>
        </w:rPr>
        <w:t>Общая х</w:t>
      </w:r>
      <w:r w:rsidR="003A5D22" w:rsidRPr="00F7198C">
        <w:rPr>
          <w:b/>
          <w:bCs/>
          <w:sz w:val="28"/>
          <w:szCs w:val="28"/>
        </w:rPr>
        <w:t xml:space="preserve">арактеристика </w:t>
      </w:r>
      <w:r w:rsidR="00CB3D94" w:rsidRPr="00F7198C">
        <w:rPr>
          <w:b/>
          <w:bCs/>
          <w:sz w:val="28"/>
          <w:szCs w:val="28"/>
        </w:rPr>
        <w:t>физического развития, суточного ритма кортизола и содержани</w:t>
      </w:r>
      <w:r w:rsidR="007553B2">
        <w:rPr>
          <w:b/>
          <w:bCs/>
          <w:sz w:val="28"/>
          <w:szCs w:val="28"/>
        </w:rPr>
        <w:t>я</w:t>
      </w:r>
      <w:r w:rsidR="00CB3D94" w:rsidRPr="00F7198C">
        <w:rPr>
          <w:b/>
          <w:bCs/>
          <w:sz w:val="28"/>
          <w:szCs w:val="28"/>
        </w:rPr>
        <w:t xml:space="preserve"> витамина D </w:t>
      </w:r>
      <w:r w:rsidR="007553B2">
        <w:rPr>
          <w:b/>
          <w:bCs/>
          <w:sz w:val="28"/>
          <w:szCs w:val="28"/>
        </w:rPr>
        <w:t xml:space="preserve">у </w:t>
      </w:r>
      <w:r w:rsidR="003A5D22" w:rsidRPr="00F7198C">
        <w:rPr>
          <w:b/>
          <w:bCs/>
          <w:sz w:val="28"/>
          <w:szCs w:val="28"/>
        </w:rPr>
        <w:t xml:space="preserve">девочек-подростков с первичной дисменореей до </w:t>
      </w:r>
      <w:r w:rsidR="00DE7456" w:rsidRPr="00F7198C">
        <w:rPr>
          <w:b/>
          <w:bCs/>
          <w:sz w:val="28"/>
          <w:szCs w:val="28"/>
        </w:rPr>
        <w:t>приема профилактических доз витамина D и плацебо</w:t>
      </w:r>
      <w:bookmarkEnd w:id="86"/>
      <w:r w:rsidR="00DE7456" w:rsidRPr="00F7198C">
        <w:rPr>
          <w:b/>
          <w:bCs/>
          <w:sz w:val="28"/>
          <w:szCs w:val="28"/>
        </w:rPr>
        <w:t xml:space="preserve"> </w:t>
      </w:r>
    </w:p>
    <w:p w14:paraId="06CD9CBC" w14:textId="0C740D77" w:rsidR="008A66E1" w:rsidRDefault="008A66E1" w:rsidP="00A4565B">
      <w:pPr>
        <w:tabs>
          <w:tab w:val="left" w:pos="567"/>
          <w:tab w:val="left" w:pos="943"/>
        </w:tabs>
        <w:ind w:firstLine="567"/>
        <w:contextualSpacing/>
        <w:jc w:val="both"/>
        <w:rPr>
          <w:sz w:val="28"/>
          <w:szCs w:val="28"/>
        </w:rPr>
      </w:pPr>
      <w:r>
        <w:rPr>
          <w:sz w:val="28"/>
          <w:szCs w:val="28"/>
        </w:rPr>
        <w:t xml:space="preserve">После </w:t>
      </w:r>
      <w:r w:rsidR="007553B2">
        <w:rPr>
          <w:sz w:val="28"/>
          <w:szCs w:val="28"/>
        </w:rPr>
        <w:t xml:space="preserve">случайного </w:t>
      </w:r>
      <w:r>
        <w:rPr>
          <w:sz w:val="28"/>
          <w:szCs w:val="28"/>
        </w:rPr>
        <w:t xml:space="preserve">распределения девочек-подростков </w:t>
      </w:r>
      <w:r w:rsidR="007F44F9">
        <w:rPr>
          <w:sz w:val="28"/>
          <w:szCs w:val="28"/>
        </w:rPr>
        <w:t>на</w:t>
      </w:r>
      <w:r w:rsidRPr="00884CC5">
        <w:rPr>
          <w:sz w:val="28"/>
          <w:szCs w:val="28"/>
        </w:rPr>
        <w:t xml:space="preserve"> две группы </w:t>
      </w:r>
      <w:r w:rsidR="007553B2">
        <w:rPr>
          <w:sz w:val="28"/>
          <w:szCs w:val="28"/>
        </w:rPr>
        <w:t xml:space="preserve">участницы </w:t>
      </w:r>
      <w:r w:rsidRPr="00884CC5">
        <w:rPr>
          <w:sz w:val="28"/>
          <w:szCs w:val="28"/>
        </w:rPr>
        <w:t>основн</w:t>
      </w:r>
      <w:r>
        <w:rPr>
          <w:sz w:val="28"/>
          <w:szCs w:val="28"/>
        </w:rPr>
        <w:t>ой</w:t>
      </w:r>
      <w:r w:rsidRPr="00884CC5">
        <w:rPr>
          <w:sz w:val="28"/>
          <w:szCs w:val="28"/>
        </w:rPr>
        <w:t xml:space="preserve"> групп</w:t>
      </w:r>
      <w:r w:rsidR="004B4672">
        <w:rPr>
          <w:sz w:val="28"/>
          <w:szCs w:val="28"/>
        </w:rPr>
        <w:t>ы</w:t>
      </w:r>
      <w:r w:rsidRPr="00884CC5">
        <w:rPr>
          <w:sz w:val="28"/>
          <w:szCs w:val="28"/>
        </w:rPr>
        <w:t xml:space="preserve"> </w:t>
      </w:r>
      <w:r w:rsidR="007553B2">
        <w:rPr>
          <w:sz w:val="28"/>
          <w:szCs w:val="28"/>
        </w:rPr>
        <w:t xml:space="preserve">принимали </w:t>
      </w:r>
      <w:r w:rsidRPr="00884CC5">
        <w:rPr>
          <w:sz w:val="28"/>
          <w:szCs w:val="28"/>
        </w:rPr>
        <w:t xml:space="preserve">витамин D </w:t>
      </w:r>
      <w:r w:rsidR="007553B2" w:rsidRPr="00884CC5">
        <w:rPr>
          <w:sz w:val="28"/>
          <w:szCs w:val="28"/>
        </w:rPr>
        <w:t>ежедневно</w:t>
      </w:r>
      <w:r w:rsidR="007553B2">
        <w:rPr>
          <w:sz w:val="28"/>
          <w:szCs w:val="28"/>
        </w:rPr>
        <w:t xml:space="preserve"> </w:t>
      </w:r>
      <w:r>
        <w:rPr>
          <w:sz w:val="28"/>
          <w:szCs w:val="28"/>
        </w:rPr>
        <w:t>в</w:t>
      </w:r>
      <w:r w:rsidRPr="00884CC5">
        <w:rPr>
          <w:sz w:val="28"/>
          <w:szCs w:val="28"/>
        </w:rPr>
        <w:t xml:space="preserve"> течение трех месяцев</w:t>
      </w:r>
      <w:r w:rsidR="0098222A" w:rsidRPr="00884CC5">
        <w:rPr>
          <w:sz w:val="28"/>
          <w:szCs w:val="28"/>
        </w:rPr>
        <w:t>,</w:t>
      </w:r>
      <w:r w:rsidR="0098222A">
        <w:rPr>
          <w:sz w:val="28"/>
          <w:szCs w:val="28"/>
        </w:rPr>
        <w:t xml:space="preserve"> </w:t>
      </w:r>
      <w:r w:rsidR="007553B2">
        <w:rPr>
          <w:sz w:val="28"/>
          <w:szCs w:val="28"/>
        </w:rPr>
        <w:t>а</w:t>
      </w:r>
      <w:r w:rsidRPr="00884CC5">
        <w:rPr>
          <w:sz w:val="28"/>
          <w:szCs w:val="28"/>
        </w:rPr>
        <w:t xml:space="preserve"> </w:t>
      </w:r>
      <w:r w:rsidR="0098222A">
        <w:rPr>
          <w:sz w:val="28"/>
          <w:szCs w:val="28"/>
        </w:rPr>
        <w:t>к</w:t>
      </w:r>
      <w:r w:rsidRPr="00884CC5">
        <w:rPr>
          <w:sz w:val="28"/>
          <w:szCs w:val="28"/>
        </w:rPr>
        <w:t>онтрольная группа получала плацебо в то</w:t>
      </w:r>
      <w:r w:rsidR="007553B2">
        <w:rPr>
          <w:sz w:val="28"/>
          <w:szCs w:val="28"/>
        </w:rPr>
        <w:t xml:space="preserve">т </w:t>
      </w:r>
      <w:r w:rsidRPr="00884CC5">
        <w:rPr>
          <w:sz w:val="28"/>
          <w:szCs w:val="28"/>
        </w:rPr>
        <w:t>же период. Такой дизайн позволил оценить специфическое влияние витамина D на изучаемые показатели.</w:t>
      </w:r>
      <w:bookmarkStart w:id="87" w:name="_Hlk177939519"/>
      <w:r w:rsidR="00A4565B">
        <w:rPr>
          <w:sz w:val="28"/>
          <w:szCs w:val="28"/>
        </w:rPr>
        <w:t xml:space="preserve"> </w:t>
      </w:r>
      <w:r w:rsidRPr="00727F87">
        <w:rPr>
          <w:sz w:val="28"/>
          <w:szCs w:val="28"/>
        </w:rPr>
        <w:t>С целью исключения влияния исходных различий на результаты исследования был проведен сравнительный анализ</w:t>
      </w:r>
      <w:r>
        <w:rPr>
          <w:sz w:val="28"/>
          <w:szCs w:val="28"/>
        </w:rPr>
        <w:t xml:space="preserve"> групп по возрасту,</w:t>
      </w:r>
      <w:r w:rsidRPr="00727F87">
        <w:rPr>
          <w:sz w:val="28"/>
          <w:szCs w:val="28"/>
        </w:rPr>
        <w:t xml:space="preserve"> </w:t>
      </w:r>
      <w:r>
        <w:rPr>
          <w:sz w:val="28"/>
          <w:szCs w:val="28"/>
        </w:rPr>
        <w:t>антропометрически</w:t>
      </w:r>
      <w:r w:rsidR="007553B2">
        <w:rPr>
          <w:sz w:val="28"/>
          <w:szCs w:val="28"/>
        </w:rPr>
        <w:t>м</w:t>
      </w:r>
      <w:r>
        <w:rPr>
          <w:sz w:val="28"/>
          <w:szCs w:val="28"/>
        </w:rPr>
        <w:t xml:space="preserve"> </w:t>
      </w:r>
      <w:r w:rsidR="007553B2">
        <w:rPr>
          <w:sz w:val="28"/>
          <w:szCs w:val="28"/>
        </w:rPr>
        <w:t>показателям</w:t>
      </w:r>
      <w:r>
        <w:rPr>
          <w:sz w:val="28"/>
          <w:szCs w:val="28"/>
        </w:rPr>
        <w:t>, интенсивности боли по визуально аналоговой шкале</w:t>
      </w:r>
      <w:r w:rsidR="007553B2">
        <w:rPr>
          <w:sz w:val="28"/>
          <w:szCs w:val="28"/>
        </w:rPr>
        <w:t>, а также по</w:t>
      </w:r>
      <w:r>
        <w:rPr>
          <w:sz w:val="28"/>
          <w:szCs w:val="28"/>
        </w:rPr>
        <w:t xml:space="preserve"> </w:t>
      </w:r>
      <w:r w:rsidRPr="00727F87">
        <w:rPr>
          <w:sz w:val="28"/>
          <w:szCs w:val="28"/>
        </w:rPr>
        <w:t>лабораторны</w:t>
      </w:r>
      <w:r w:rsidR="007553B2">
        <w:rPr>
          <w:sz w:val="28"/>
          <w:szCs w:val="28"/>
        </w:rPr>
        <w:t>м</w:t>
      </w:r>
      <w:r w:rsidRPr="00727F87">
        <w:rPr>
          <w:sz w:val="28"/>
          <w:szCs w:val="28"/>
        </w:rPr>
        <w:t xml:space="preserve"> показател</w:t>
      </w:r>
      <w:r w:rsidR="007553B2">
        <w:rPr>
          <w:sz w:val="28"/>
          <w:szCs w:val="28"/>
        </w:rPr>
        <w:t>ям</w:t>
      </w:r>
      <w:r w:rsidRPr="00727F87">
        <w:rPr>
          <w:sz w:val="28"/>
          <w:szCs w:val="28"/>
        </w:rPr>
        <w:t xml:space="preserve"> крови и слюны до начала </w:t>
      </w:r>
      <w:r>
        <w:rPr>
          <w:sz w:val="28"/>
          <w:szCs w:val="28"/>
        </w:rPr>
        <w:t>исследования</w:t>
      </w:r>
      <w:r w:rsidRPr="00727F87">
        <w:rPr>
          <w:sz w:val="28"/>
          <w:szCs w:val="28"/>
        </w:rPr>
        <w:t>.</w:t>
      </w:r>
    </w:p>
    <w:bookmarkEnd w:id="87"/>
    <w:p w14:paraId="1F43917F" w14:textId="77777777" w:rsidR="008A66E1" w:rsidRDefault="008A66E1" w:rsidP="00F7198C">
      <w:pPr>
        <w:pStyle w:val="ad"/>
        <w:tabs>
          <w:tab w:val="left" w:pos="9498"/>
        </w:tabs>
        <w:ind w:left="0" w:firstLine="567"/>
      </w:pPr>
    </w:p>
    <w:p w14:paraId="722920BE" w14:textId="5F084316" w:rsidR="008A66E1" w:rsidRDefault="008A66E1" w:rsidP="008A66E1">
      <w:pPr>
        <w:tabs>
          <w:tab w:val="left" w:pos="943"/>
        </w:tabs>
        <w:contextualSpacing/>
        <w:jc w:val="both"/>
        <w:rPr>
          <w:sz w:val="28"/>
          <w:szCs w:val="28"/>
        </w:rPr>
      </w:pPr>
      <w:r w:rsidRPr="00884CC5">
        <w:rPr>
          <w:sz w:val="28"/>
          <w:szCs w:val="28"/>
        </w:rPr>
        <w:t xml:space="preserve">Таблица 1 </w:t>
      </w:r>
      <w:r>
        <w:rPr>
          <w:sz w:val="28"/>
          <w:szCs w:val="28"/>
        </w:rPr>
        <w:t>–</w:t>
      </w:r>
      <w:r w:rsidRPr="00884CC5">
        <w:rPr>
          <w:sz w:val="28"/>
          <w:szCs w:val="28"/>
        </w:rPr>
        <w:t xml:space="preserve"> </w:t>
      </w:r>
      <w:r>
        <w:rPr>
          <w:sz w:val="28"/>
          <w:szCs w:val="28"/>
        </w:rPr>
        <w:t xml:space="preserve">Характеристика </w:t>
      </w:r>
      <w:r w:rsidRPr="00884CC5">
        <w:rPr>
          <w:sz w:val="28"/>
          <w:szCs w:val="28"/>
        </w:rPr>
        <w:t xml:space="preserve">девочек-подростков </w:t>
      </w:r>
      <w:r>
        <w:rPr>
          <w:sz w:val="28"/>
          <w:szCs w:val="28"/>
        </w:rPr>
        <w:t xml:space="preserve">с первичной дисменореей по возрасту, </w:t>
      </w:r>
      <w:r w:rsidRPr="000F119D">
        <w:rPr>
          <w:sz w:val="28"/>
          <w:szCs w:val="28"/>
        </w:rPr>
        <w:t>физическо</w:t>
      </w:r>
      <w:r w:rsidR="005F6836" w:rsidRPr="000F119D">
        <w:rPr>
          <w:sz w:val="28"/>
          <w:szCs w:val="28"/>
        </w:rPr>
        <w:t>му</w:t>
      </w:r>
      <w:r w:rsidRPr="000F119D">
        <w:rPr>
          <w:sz w:val="28"/>
          <w:szCs w:val="28"/>
        </w:rPr>
        <w:t xml:space="preserve"> развити</w:t>
      </w:r>
      <w:r w:rsidR="005F6836" w:rsidRPr="000F119D">
        <w:rPr>
          <w:sz w:val="28"/>
          <w:szCs w:val="28"/>
        </w:rPr>
        <w:t>ю</w:t>
      </w:r>
      <w:r w:rsidRPr="00884CC5">
        <w:rPr>
          <w:sz w:val="28"/>
          <w:szCs w:val="28"/>
        </w:rPr>
        <w:t xml:space="preserve"> </w:t>
      </w:r>
      <w:r>
        <w:rPr>
          <w:sz w:val="28"/>
          <w:szCs w:val="28"/>
        </w:rPr>
        <w:t xml:space="preserve">и интенсивности боли </w:t>
      </w:r>
      <w:r w:rsidRPr="00884CC5">
        <w:rPr>
          <w:sz w:val="28"/>
          <w:szCs w:val="28"/>
        </w:rPr>
        <w:t>в основной и контрольной группах</w:t>
      </w:r>
    </w:p>
    <w:p w14:paraId="2EDA0166" w14:textId="77777777" w:rsidR="008A66E1" w:rsidRPr="00884CC5" w:rsidRDefault="008A66E1" w:rsidP="008A66E1">
      <w:pPr>
        <w:tabs>
          <w:tab w:val="left" w:pos="943"/>
        </w:tabs>
        <w:contextualSpacing/>
        <w:jc w:val="both"/>
        <w:rPr>
          <w:sz w:val="28"/>
          <w:szCs w:val="28"/>
        </w:rPr>
      </w:pPr>
    </w:p>
    <w:tbl>
      <w:tblPr>
        <w:tblStyle w:val="af"/>
        <w:tblW w:w="9634" w:type="dxa"/>
        <w:tblLook w:val="04A0" w:firstRow="1" w:lastRow="0" w:firstColumn="1" w:lastColumn="0" w:noHBand="0" w:noVBand="1"/>
      </w:tblPr>
      <w:tblGrid>
        <w:gridCol w:w="2005"/>
        <w:gridCol w:w="2871"/>
        <w:gridCol w:w="2584"/>
        <w:gridCol w:w="2174"/>
      </w:tblGrid>
      <w:tr w:rsidR="008A66E1" w:rsidRPr="00B81F35" w14:paraId="7C6DD324" w14:textId="77777777" w:rsidTr="00781186">
        <w:trPr>
          <w:trHeight w:val="70"/>
        </w:trPr>
        <w:tc>
          <w:tcPr>
            <w:tcW w:w="2005" w:type="dxa"/>
            <w:vMerge w:val="restart"/>
          </w:tcPr>
          <w:p w14:paraId="7C7480F0" w14:textId="77777777" w:rsidR="008A66E1" w:rsidRPr="00A92F78" w:rsidRDefault="008A66E1" w:rsidP="00781186">
            <w:pPr>
              <w:contextualSpacing/>
              <w:jc w:val="center"/>
              <w:rPr>
                <w:sz w:val="28"/>
                <w:szCs w:val="28"/>
              </w:rPr>
            </w:pPr>
            <w:bookmarkStart w:id="88" w:name="_Hlk203836664"/>
            <w:r w:rsidRPr="00A92F78">
              <w:rPr>
                <w:sz w:val="28"/>
                <w:szCs w:val="28"/>
              </w:rPr>
              <w:t>Параметры</w:t>
            </w:r>
          </w:p>
        </w:tc>
        <w:tc>
          <w:tcPr>
            <w:tcW w:w="7629" w:type="dxa"/>
            <w:gridSpan w:val="3"/>
          </w:tcPr>
          <w:p w14:paraId="1C83840E" w14:textId="77777777" w:rsidR="008A66E1" w:rsidRPr="00A92F78" w:rsidRDefault="008A66E1" w:rsidP="00781186">
            <w:pPr>
              <w:contextualSpacing/>
              <w:rPr>
                <w:sz w:val="28"/>
                <w:szCs w:val="28"/>
              </w:rPr>
            </w:pPr>
            <w:r w:rsidRPr="00A92F78">
              <w:rPr>
                <w:sz w:val="28"/>
                <w:szCs w:val="28"/>
              </w:rPr>
              <w:t xml:space="preserve">                                       Группа                                               </w:t>
            </w:r>
          </w:p>
        </w:tc>
      </w:tr>
      <w:tr w:rsidR="008A66E1" w:rsidRPr="00B81F35" w14:paraId="43EA6B85" w14:textId="77777777" w:rsidTr="00781186">
        <w:trPr>
          <w:trHeight w:val="70"/>
        </w:trPr>
        <w:tc>
          <w:tcPr>
            <w:tcW w:w="2005" w:type="dxa"/>
            <w:vMerge/>
          </w:tcPr>
          <w:p w14:paraId="1C4A05EA" w14:textId="77777777" w:rsidR="008A66E1" w:rsidRPr="00A92F78" w:rsidRDefault="008A66E1" w:rsidP="00781186">
            <w:pPr>
              <w:contextualSpacing/>
              <w:rPr>
                <w:sz w:val="28"/>
                <w:szCs w:val="28"/>
              </w:rPr>
            </w:pPr>
          </w:p>
        </w:tc>
        <w:tc>
          <w:tcPr>
            <w:tcW w:w="2871" w:type="dxa"/>
          </w:tcPr>
          <w:p w14:paraId="5ED1A2F8" w14:textId="77777777" w:rsidR="008A66E1" w:rsidRPr="00A92F78" w:rsidRDefault="008A66E1" w:rsidP="00781186">
            <w:pPr>
              <w:contextualSpacing/>
              <w:jc w:val="center"/>
              <w:rPr>
                <w:sz w:val="28"/>
                <w:szCs w:val="28"/>
                <w:lang w:val="kk-KZ"/>
              </w:rPr>
            </w:pPr>
            <w:r w:rsidRPr="00A92F78">
              <w:rPr>
                <w:sz w:val="28"/>
                <w:szCs w:val="28"/>
                <w:lang w:val="kk-KZ"/>
              </w:rPr>
              <w:t xml:space="preserve">Основная </w:t>
            </w:r>
          </w:p>
        </w:tc>
        <w:tc>
          <w:tcPr>
            <w:tcW w:w="2584" w:type="dxa"/>
          </w:tcPr>
          <w:p w14:paraId="2B65F071" w14:textId="77777777" w:rsidR="008A66E1" w:rsidRPr="00A92F78" w:rsidRDefault="008A66E1" w:rsidP="00781186">
            <w:pPr>
              <w:contextualSpacing/>
              <w:jc w:val="center"/>
              <w:rPr>
                <w:sz w:val="28"/>
                <w:szCs w:val="28"/>
                <w:lang w:val="kk-KZ"/>
              </w:rPr>
            </w:pPr>
            <w:r w:rsidRPr="00A92F78">
              <w:rPr>
                <w:sz w:val="28"/>
                <w:szCs w:val="28"/>
              </w:rPr>
              <w:t xml:space="preserve">Контрольная </w:t>
            </w:r>
          </w:p>
        </w:tc>
        <w:tc>
          <w:tcPr>
            <w:tcW w:w="2174" w:type="dxa"/>
            <w:vMerge w:val="restart"/>
          </w:tcPr>
          <w:p w14:paraId="00C5EB8F" w14:textId="77777777" w:rsidR="008A66E1" w:rsidRPr="00A92F78" w:rsidRDefault="008A66E1" w:rsidP="00781186">
            <w:pPr>
              <w:contextualSpacing/>
              <w:jc w:val="center"/>
              <w:rPr>
                <w:sz w:val="28"/>
                <w:szCs w:val="28"/>
                <w:lang w:val="kk-KZ"/>
              </w:rPr>
            </w:pPr>
            <w:r w:rsidRPr="00A92F78">
              <w:rPr>
                <w:sz w:val="28"/>
                <w:szCs w:val="28"/>
              </w:rPr>
              <w:t>р</w:t>
            </w:r>
          </w:p>
        </w:tc>
      </w:tr>
      <w:tr w:rsidR="008A66E1" w:rsidRPr="00B81F35" w14:paraId="175D9403" w14:textId="77777777" w:rsidTr="00781186">
        <w:trPr>
          <w:trHeight w:val="70"/>
        </w:trPr>
        <w:tc>
          <w:tcPr>
            <w:tcW w:w="2005" w:type="dxa"/>
            <w:vMerge/>
          </w:tcPr>
          <w:p w14:paraId="132BAB5B" w14:textId="77777777" w:rsidR="008A66E1" w:rsidRPr="00A92F78" w:rsidRDefault="008A66E1" w:rsidP="00781186">
            <w:pPr>
              <w:contextualSpacing/>
              <w:rPr>
                <w:sz w:val="28"/>
                <w:szCs w:val="28"/>
              </w:rPr>
            </w:pPr>
          </w:p>
        </w:tc>
        <w:tc>
          <w:tcPr>
            <w:tcW w:w="5455" w:type="dxa"/>
            <w:gridSpan w:val="2"/>
          </w:tcPr>
          <w:p w14:paraId="0D597F6E" w14:textId="77777777" w:rsidR="008A66E1" w:rsidRPr="00A92F78" w:rsidRDefault="008A66E1" w:rsidP="00781186">
            <w:pPr>
              <w:contextualSpacing/>
              <w:jc w:val="center"/>
              <w:rPr>
                <w:sz w:val="28"/>
                <w:szCs w:val="28"/>
                <w:lang w:val="en-US"/>
              </w:rPr>
            </w:pPr>
            <w:r w:rsidRPr="00A92F78">
              <w:rPr>
                <w:sz w:val="28"/>
                <w:szCs w:val="28"/>
                <w:lang w:val="en-US"/>
              </w:rPr>
              <w:t>Me [Q1; Q3]</w:t>
            </w:r>
          </w:p>
        </w:tc>
        <w:tc>
          <w:tcPr>
            <w:tcW w:w="2174" w:type="dxa"/>
            <w:vMerge/>
          </w:tcPr>
          <w:p w14:paraId="3D7A495F" w14:textId="77777777" w:rsidR="008A66E1" w:rsidRPr="00A92F78" w:rsidRDefault="008A66E1" w:rsidP="00781186">
            <w:pPr>
              <w:contextualSpacing/>
              <w:jc w:val="center"/>
              <w:rPr>
                <w:sz w:val="28"/>
                <w:szCs w:val="28"/>
                <w:lang w:val="kk-KZ"/>
              </w:rPr>
            </w:pPr>
          </w:p>
        </w:tc>
      </w:tr>
      <w:tr w:rsidR="008A66E1" w:rsidRPr="00B81F35" w14:paraId="6567AC88" w14:textId="77777777" w:rsidTr="00781186">
        <w:trPr>
          <w:trHeight w:val="70"/>
        </w:trPr>
        <w:tc>
          <w:tcPr>
            <w:tcW w:w="2005" w:type="dxa"/>
          </w:tcPr>
          <w:p w14:paraId="7C03EA0A" w14:textId="77777777" w:rsidR="008A66E1" w:rsidRPr="00A92F78" w:rsidRDefault="008A66E1" w:rsidP="00781186">
            <w:pPr>
              <w:contextualSpacing/>
              <w:rPr>
                <w:sz w:val="28"/>
                <w:szCs w:val="28"/>
              </w:rPr>
            </w:pPr>
            <w:r w:rsidRPr="00A92F78">
              <w:rPr>
                <w:sz w:val="28"/>
                <w:szCs w:val="28"/>
              </w:rPr>
              <w:t>Возраст</w:t>
            </w:r>
          </w:p>
        </w:tc>
        <w:tc>
          <w:tcPr>
            <w:tcW w:w="2871" w:type="dxa"/>
          </w:tcPr>
          <w:p w14:paraId="3D366F41" w14:textId="77777777" w:rsidR="008A66E1" w:rsidRPr="00A92F78" w:rsidRDefault="008A66E1" w:rsidP="00781186">
            <w:pPr>
              <w:contextualSpacing/>
              <w:jc w:val="center"/>
              <w:rPr>
                <w:sz w:val="28"/>
                <w:szCs w:val="28"/>
              </w:rPr>
            </w:pPr>
            <w:r w:rsidRPr="00A92F78">
              <w:rPr>
                <w:sz w:val="28"/>
                <w:szCs w:val="28"/>
              </w:rPr>
              <w:t>14</w:t>
            </w:r>
            <w:r w:rsidRPr="00A92F78">
              <w:rPr>
                <w:sz w:val="28"/>
                <w:szCs w:val="28"/>
                <w:lang w:val="en-US"/>
              </w:rPr>
              <w:t xml:space="preserve"> [13; 15]</w:t>
            </w:r>
          </w:p>
        </w:tc>
        <w:tc>
          <w:tcPr>
            <w:tcW w:w="2584" w:type="dxa"/>
          </w:tcPr>
          <w:p w14:paraId="6C56E08F" w14:textId="77777777" w:rsidR="008A66E1" w:rsidRPr="00A92F78" w:rsidRDefault="008A66E1" w:rsidP="00781186">
            <w:pPr>
              <w:contextualSpacing/>
              <w:jc w:val="center"/>
              <w:rPr>
                <w:sz w:val="28"/>
                <w:szCs w:val="28"/>
              </w:rPr>
            </w:pPr>
            <w:r w:rsidRPr="00A92F78">
              <w:rPr>
                <w:sz w:val="28"/>
                <w:szCs w:val="28"/>
              </w:rPr>
              <w:t>14</w:t>
            </w:r>
            <w:r w:rsidRPr="00A92F78">
              <w:rPr>
                <w:sz w:val="28"/>
                <w:szCs w:val="28"/>
                <w:lang w:val="en-US"/>
              </w:rPr>
              <w:t xml:space="preserve"> [13; 15]</w:t>
            </w:r>
          </w:p>
        </w:tc>
        <w:tc>
          <w:tcPr>
            <w:tcW w:w="2174" w:type="dxa"/>
          </w:tcPr>
          <w:p w14:paraId="5BF1C6E2" w14:textId="77777777" w:rsidR="008A66E1" w:rsidRPr="00A92F78" w:rsidRDefault="008A66E1" w:rsidP="00781186">
            <w:pPr>
              <w:contextualSpacing/>
              <w:jc w:val="center"/>
              <w:rPr>
                <w:sz w:val="28"/>
                <w:szCs w:val="28"/>
              </w:rPr>
            </w:pPr>
            <w:r w:rsidRPr="00A92F78">
              <w:rPr>
                <w:sz w:val="28"/>
                <w:szCs w:val="28"/>
              </w:rPr>
              <w:t>0,384</w:t>
            </w:r>
          </w:p>
        </w:tc>
      </w:tr>
      <w:tr w:rsidR="008A66E1" w:rsidRPr="00B81F35" w14:paraId="3A2290F6" w14:textId="77777777" w:rsidTr="00781186">
        <w:trPr>
          <w:trHeight w:val="70"/>
        </w:trPr>
        <w:tc>
          <w:tcPr>
            <w:tcW w:w="2005" w:type="dxa"/>
          </w:tcPr>
          <w:p w14:paraId="5552D4D7" w14:textId="77777777" w:rsidR="008A66E1" w:rsidRPr="00A92F78" w:rsidRDefault="008A66E1" w:rsidP="00781186">
            <w:pPr>
              <w:contextualSpacing/>
              <w:rPr>
                <w:sz w:val="28"/>
                <w:szCs w:val="28"/>
              </w:rPr>
            </w:pPr>
            <w:r w:rsidRPr="00A92F78">
              <w:rPr>
                <w:sz w:val="28"/>
                <w:szCs w:val="28"/>
              </w:rPr>
              <w:t>Рост (см)</w:t>
            </w:r>
          </w:p>
        </w:tc>
        <w:tc>
          <w:tcPr>
            <w:tcW w:w="2871" w:type="dxa"/>
          </w:tcPr>
          <w:p w14:paraId="65BC2A79" w14:textId="77777777" w:rsidR="008A66E1" w:rsidRPr="00A92F78" w:rsidRDefault="008A66E1" w:rsidP="00781186">
            <w:pPr>
              <w:contextualSpacing/>
              <w:jc w:val="center"/>
              <w:rPr>
                <w:sz w:val="28"/>
                <w:szCs w:val="28"/>
              </w:rPr>
            </w:pPr>
            <w:r w:rsidRPr="00A92F78">
              <w:rPr>
                <w:sz w:val="28"/>
                <w:szCs w:val="28"/>
              </w:rPr>
              <w:t>16</w:t>
            </w:r>
            <w:r w:rsidRPr="00A92F78">
              <w:rPr>
                <w:sz w:val="28"/>
                <w:szCs w:val="28"/>
                <w:lang w:val="en-US"/>
              </w:rPr>
              <w:t>3 [158; 165]</w:t>
            </w:r>
          </w:p>
        </w:tc>
        <w:tc>
          <w:tcPr>
            <w:tcW w:w="2584" w:type="dxa"/>
          </w:tcPr>
          <w:p w14:paraId="7EB65326" w14:textId="77777777" w:rsidR="008A66E1" w:rsidRPr="00A92F78" w:rsidRDefault="008A66E1" w:rsidP="00781186">
            <w:pPr>
              <w:contextualSpacing/>
              <w:jc w:val="center"/>
              <w:rPr>
                <w:sz w:val="28"/>
                <w:szCs w:val="28"/>
              </w:rPr>
            </w:pPr>
            <w:r w:rsidRPr="00A92F78">
              <w:rPr>
                <w:sz w:val="28"/>
                <w:szCs w:val="28"/>
              </w:rPr>
              <w:t>16</w:t>
            </w:r>
            <w:r w:rsidRPr="00A92F78">
              <w:rPr>
                <w:sz w:val="28"/>
                <w:szCs w:val="28"/>
                <w:lang w:val="en-US"/>
              </w:rPr>
              <w:t>0 [157; 165]</w:t>
            </w:r>
          </w:p>
        </w:tc>
        <w:tc>
          <w:tcPr>
            <w:tcW w:w="2174" w:type="dxa"/>
          </w:tcPr>
          <w:p w14:paraId="33A0C7ED" w14:textId="77777777" w:rsidR="008A66E1" w:rsidRPr="00A92F78" w:rsidRDefault="008A66E1" w:rsidP="00781186">
            <w:pPr>
              <w:contextualSpacing/>
              <w:jc w:val="center"/>
              <w:rPr>
                <w:sz w:val="28"/>
                <w:szCs w:val="28"/>
              </w:rPr>
            </w:pPr>
            <w:r w:rsidRPr="00A92F78">
              <w:rPr>
                <w:sz w:val="28"/>
                <w:szCs w:val="28"/>
              </w:rPr>
              <w:t>0,371</w:t>
            </w:r>
          </w:p>
        </w:tc>
      </w:tr>
      <w:tr w:rsidR="008A66E1" w:rsidRPr="00B81F35" w14:paraId="66CEF934" w14:textId="77777777" w:rsidTr="00781186">
        <w:trPr>
          <w:trHeight w:val="70"/>
        </w:trPr>
        <w:tc>
          <w:tcPr>
            <w:tcW w:w="2005" w:type="dxa"/>
          </w:tcPr>
          <w:p w14:paraId="5B1FFA3E" w14:textId="77777777" w:rsidR="008A66E1" w:rsidRPr="00A92F78" w:rsidRDefault="008A66E1" w:rsidP="00781186">
            <w:pPr>
              <w:contextualSpacing/>
              <w:rPr>
                <w:sz w:val="28"/>
                <w:szCs w:val="28"/>
              </w:rPr>
            </w:pPr>
            <w:r w:rsidRPr="00A92F78">
              <w:rPr>
                <w:sz w:val="28"/>
                <w:szCs w:val="28"/>
              </w:rPr>
              <w:t>Вес (кг)</w:t>
            </w:r>
          </w:p>
        </w:tc>
        <w:tc>
          <w:tcPr>
            <w:tcW w:w="2871" w:type="dxa"/>
          </w:tcPr>
          <w:p w14:paraId="74D0044C" w14:textId="77777777" w:rsidR="008A66E1" w:rsidRPr="00A92F78" w:rsidRDefault="008A66E1" w:rsidP="00781186">
            <w:pPr>
              <w:contextualSpacing/>
              <w:jc w:val="center"/>
              <w:rPr>
                <w:sz w:val="28"/>
                <w:szCs w:val="28"/>
                <w:lang w:val="en-US"/>
              </w:rPr>
            </w:pPr>
            <w:r w:rsidRPr="00A92F78">
              <w:rPr>
                <w:sz w:val="28"/>
                <w:szCs w:val="28"/>
              </w:rPr>
              <w:t>5</w:t>
            </w:r>
            <w:r w:rsidRPr="00A92F78">
              <w:rPr>
                <w:sz w:val="28"/>
                <w:szCs w:val="28"/>
                <w:lang w:val="en-US"/>
              </w:rPr>
              <w:t>0 [46; 55]</w:t>
            </w:r>
          </w:p>
        </w:tc>
        <w:tc>
          <w:tcPr>
            <w:tcW w:w="2584" w:type="dxa"/>
          </w:tcPr>
          <w:p w14:paraId="6B41C766" w14:textId="77777777" w:rsidR="008A66E1" w:rsidRPr="00A92F78" w:rsidRDefault="008A66E1" w:rsidP="00781186">
            <w:pPr>
              <w:contextualSpacing/>
              <w:jc w:val="center"/>
              <w:rPr>
                <w:sz w:val="28"/>
                <w:szCs w:val="28"/>
              </w:rPr>
            </w:pPr>
            <w:r w:rsidRPr="00A92F78">
              <w:rPr>
                <w:sz w:val="28"/>
                <w:szCs w:val="28"/>
              </w:rPr>
              <w:t>51</w:t>
            </w:r>
            <w:r w:rsidRPr="00A92F78">
              <w:rPr>
                <w:sz w:val="28"/>
                <w:szCs w:val="28"/>
                <w:lang w:val="en-US"/>
              </w:rPr>
              <w:t xml:space="preserve"> [47; 55]</w:t>
            </w:r>
          </w:p>
        </w:tc>
        <w:tc>
          <w:tcPr>
            <w:tcW w:w="2174" w:type="dxa"/>
          </w:tcPr>
          <w:p w14:paraId="558B948E" w14:textId="77777777" w:rsidR="008A66E1" w:rsidRPr="00A92F78" w:rsidRDefault="008A66E1" w:rsidP="00781186">
            <w:pPr>
              <w:contextualSpacing/>
              <w:jc w:val="center"/>
              <w:rPr>
                <w:sz w:val="28"/>
                <w:szCs w:val="28"/>
              </w:rPr>
            </w:pPr>
            <w:r w:rsidRPr="00A92F78">
              <w:rPr>
                <w:sz w:val="28"/>
                <w:szCs w:val="28"/>
              </w:rPr>
              <w:t>0,520</w:t>
            </w:r>
          </w:p>
        </w:tc>
      </w:tr>
      <w:tr w:rsidR="008A66E1" w:rsidRPr="00B81F35" w14:paraId="41ED6637" w14:textId="77777777" w:rsidTr="00781186">
        <w:trPr>
          <w:trHeight w:val="70"/>
        </w:trPr>
        <w:tc>
          <w:tcPr>
            <w:tcW w:w="2005" w:type="dxa"/>
          </w:tcPr>
          <w:p w14:paraId="2D3B3621" w14:textId="77777777" w:rsidR="008A66E1" w:rsidRPr="00A92F78" w:rsidRDefault="008A66E1" w:rsidP="00781186">
            <w:pPr>
              <w:contextualSpacing/>
              <w:rPr>
                <w:sz w:val="28"/>
                <w:szCs w:val="28"/>
              </w:rPr>
            </w:pPr>
            <w:r w:rsidRPr="00A92F78">
              <w:rPr>
                <w:sz w:val="28"/>
                <w:szCs w:val="28"/>
              </w:rPr>
              <w:t>ИМТ (кг/см</w:t>
            </w:r>
            <w:r w:rsidRPr="00A92F78">
              <w:rPr>
                <w:sz w:val="28"/>
                <w:szCs w:val="28"/>
                <w:vertAlign w:val="superscript"/>
              </w:rPr>
              <w:t>2</w:t>
            </w:r>
            <w:r w:rsidRPr="00A92F78">
              <w:rPr>
                <w:sz w:val="28"/>
                <w:szCs w:val="28"/>
              </w:rPr>
              <w:t>)</w:t>
            </w:r>
          </w:p>
        </w:tc>
        <w:tc>
          <w:tcPr>
            <w:tcW w:w="2871" w:type="dxa"/>
          </w:tcPr>
          <w:p w14:paraId="53985B97" w14:textId="77777777" w:rsidR="008A66E1" w:rsidRPr="00A92F78" w:rsidRDefault="008A66E1" w:rsidP="00781186">
            <w:pPr>
              <w:contextualSpacing/>
              <w:jc w:val="center"/>
              <w:rPr>
                <w:sz w:val="28"/>
                <w:szCs w:val="28"/>
                <w:lang w:val="en-US"/>
              </w:rPr>
            </w:pPr>
            <w:r w:rsidRPr="00A92F78">
              <w:rPr>
                <w:sz w:val="28"/>
                <w:szCs w:val="28"/>
              </w:rPr>
              <w:t>19,</w:t>
            </w:r>
            <w:r w:rsidRPr="00A92F78">
              <w:rPr>
                <w:sz w:val="28"/>
                <w:szCs w:val="28"/>
                <w:lang w:val="en-US"/>
              </w:rPr>
              <w:t>3 [17,3; 20,9]</w:t>
            </w:r>
          </w:p>
        </w:tc>
        <w:tc>
          <w:tcPr>
            <w:tcW w:w="2584" w:type="dxa"/>
          </w:tcPr>
          <w:p w14:paraId="16FE9443" w14:textId="77777777" w:rsidR="008A66E1" w:rsidRPr="00A92F78" w:rsidRDefault="008A66E1" w:rsidP="00781186">
            <w:pPr>
              <w:contextualSpacing/>
              <w:jc w:val="center"/>
              <w:rPr>
                <w:sz w:val="28"/>
                <w:szCs w:val="28"/>
                <w:lang w:val="en-US"/>
              </w:rPr>
            </w:pPr>
            <w:r w:rsidRPr="00A92F78">
              <w:rPr>
                <w:sz w:val="28"/>
                <w:szCs w:val="28"/>
              </w:rPr>
              <w:t>19,</w:t>
            </w:r>
            <w:r w:rsidRPr="00A92F78">
              <w:rPr>
                <w:sz w:val="28"/>
                <w:szCs w:val="28"/>
                <w:lang w:val="en-US"/>
              </w:rPr>
              <w:t>7 [17,8; 20,8]</w:t>
            </w:r>
          </w:p>
        </w:tc>
        <w:tc>
          <w:tcPr>
            <w:tcW w:w="2174" w:type="dxa"/>
          </w:tcPr>
          <w:p w14:paraId="3F8A911A" w14:textId="77777777" w:rsidR="008A66E1" w:rsidRPr="00A92F78" w:rsidRDefault="008A66E1" w:rsidP="00781186">
            <w:pPr>
              <w:contextualSpacing/>
              <w:jc w:val="center"/>
              <w:rPr>
                <w:sz w:val="28"/>
                <w:szCs w:val="28"/>
              </w:rPr>
            </w:pPr>
            <w:r w:rsidRPr="00A92F78">
              <w:rPr>
                <w:sz w:val="28"/>
                <w:szCs w:val="28"/>
              </w:rPr>
              <w:t>0,304</w:t>
            </w:r>
          </w:p>
        </w:tc>
      </w:tr>
      <w:tr w:rsidR="008A66E1" w:rsidRPr="00B81F35" w14:paraId="7BF1A529" w14:textId="77777777" w:rsidTr="00781186">
        <w:trPr>
          <w:trHeight w:val="70"/>
        </w:trPr>
        <w:tc>
          <w:tcPr>
            <w:tcW w:w="2005" w:type="dxa"/>
          </w:tcPr>
          <w:p w14:paraId="4B7728AB" w14:textId="77777777" w:rsidR="008A66E1" w:rsidRPr="00A92F78" w:rsidRDefault="008A66E1" w:rsidP="00781186">
            <w:pPr>
              <w:contextualSpacing/>
              <w:rPr>
                <w:sz w:val="28"/>
                <w:szCs w:val="28"/>
                <w:lang w:val="kk-KZ"/>
              </w:rPr>
            </w:pPr>
            <w:r w:rsidRPr="00A92F78">
              <w:rPr>
                <w:sz w:val="28"/>
                <w:szCs w:val="28"/>
                <w:lang w:val="kk-KZ"/>
              </w:rPr>
              <w:t>ВАШ (балл)</w:t>
            </w:r>
          </w:p>
        </w:tc>
        <w:tc>
          <w:tcPr>
            <w:tcW w:w="2871" w:type="dxa"/>
          </w:tcPr>
          <w:p w14:paraId="355FF60C" w14:textId="77777777" w:rsidR="008A66E1" w:rsidRPr="00A92F78" w:rsidRDefault="008A66E1" w:rsidP="00781186">
            <w:pPr>
              <w:contextualSpacing/>
              <w:jc w:val="center"/>
              <w:rPr>
                <w:sz w:val="28"/>
                <w:szCs w:val="28"/>
              </w:rPr>
            </w:pPr>
            <w:r w:rsidRPr="00A92F78">
              <w:rPr>
                <w:sz w:val="28"/>
                <w:szCs w:val="28"/>
              </w:rPr>
              <w:t>6</w:t>
            </w:r>
            <w:r w:rsidRPr="00A92F78">
              <w:rPr>
                <w:sz w:val="28"/>
                <w:szCs w:val="28"/>
                <w:lang w:val="en-US"/>
              </w:rPr>
              <w:t xml:space="preserve"> [4; 8]</w:t>
            </w:r>
          </w:p>
        </w:tc>
        <w:tc>
          <w:tcPr>
            <w:tcW w:w="2584" w:type="dxa"/>
          </w:tcPr>
          <w:p w14:paraId="3D6F009A" w14:textId="77777777" w:rsidR="008A66E1" w:rsidRPr="00A92F78" w:rsidRDefault="008A66E1" w:rsidP="00781186">
            <w:pPr>
              <w:contextualSpacing/>
              <w:jc w:val="center"/>
              <w:rPr>
                <w:sz w:val="28"/>
                <w:szCs w:val="28"/>
                <w:lang w:val="en-US"/>
              </w:rPr>
            </w:pPr>
            <w:r w:rsidRPr="00A92F78">
              <w:rPr>
                <w:sz w:val="28"/>
                <w:szCs w:val="28"/>
              </w:rPr>
              <w:t>6</w:t>
            </w:r>
            <w:r w:rsidRPr="00A92F78">
              <w:rPr>
                <w:sz w:val="28"/>
                <w:szCs w:val="28"/>
                <w:lang w:val="en-US"/>
              </w:rPr>
              <w:t xml:space="preserve"> [4; 8]</w:t>
            </w:r>
          </w:p>
        </w:tc>
        <w:tc>
          <w:tcPr>
            <w:tcW w:w="2174" w:type="dxa"/>
          </w:tcPr>
          <w:p w14:paraId="6676F068" w14:textId="77777777" w:rsidR="008A66E1" w:rsidRPr="00A92F78" w:rsidRDefault="008A66E1" w:rsidP="00781186">
            <w:pPr>
              <w:contextualSpacing/>
              <w:jc w:val="center"/>
              <w:rPr>
                <w:sz w:val="28"/>
                <w:szCs w:val="28"/>
              </w:rPr>
            </w:pPr>
            <w:r w:rsidRPr="00A92F78">
              <w:rPr>
                <w:sz w:val="28"/>
                <w:szCs w:val="28"/>
              </w:rPr>
              <w:t>0,324</w:t>
            </w:r>
          </w:p>
        </w:tc>
      </w:tr>
      <w:tr w:rsidR="008A66E1" w:rsidRPr="00B81F35" w14:paraId="1C5EDFA0" w14:textId="77777777" w:rsidTr="00781186">
        <w:trPr>
          <w:trHeight w:val="70"/>
        </w:trPr>
        <w:tc>
          <w:tcPr>
            <w:tcW w:w="9634" w:type="dxa"/>
            <w:gridSpan w:val="4"/>
          </w:tcPr>
          <w:p w14:paraId="005A1EDE" w14:textId="77777777" w:rsidR="008A66E1" w:rsidRPr="00A92F78" w:rsidRDefault="008A66E1" w:rsidP="00781186">
            <w:pPr>
              <w:ind w:firstLine="447"/>
              <w:contextualSpacing/>
              <w:rPr>
                <w:sz w:val="28"/>
                <w:szCs w:val="28"/>
              </w:rPr>
            </w:pPr>
            <w:r w:rsidRPr="00A92F78">
              <w:rPr>
                <w:sz w:val="28"/>
                <w:szCs w:val="28"/>
              </w:rPr>
              <w:t>Примечание - р≥0,05</w:t>
            </w:r>
          </w:p>
        </w:tc>
      </w:tr>
      <w:bookmarkEnd w:id="88"/>
    </w:tbl>
    <w:p w14:paraId="7EB5C0B5" w14:textId="77777777" w:rsidR="008A66E1" w:rsidRPr="00884CC5" w:rsidRDefault="008A66E1" w:rsidP="008A66E1">
      <w:pPr>
        <w:tabs>
          <w:tab w:val="left" w:pos="943"/>
        </w:tabs>
        <w:contextualSpacing/>
        <w:jc w:val="both"/>
        <w:rPr>
          <w:sz w:val="28"/>
          <w:szCs w:val="28"/>
        </w:rPr>
      </w:pPr>
    </w:p>
    <w:p w14:paraId="1DAEE833" w14:textId="03D4F1DD" w:rsidR="008A66E1" w:rsidRDefault="008A66E1" w:rsidP="008A66E1">
      <w:pPr>
        <w:tabs>
          <w:tab w:val="left" w:pos="0"/>
        </w:tabs>
        <w:ind w:firstLine="567"/>
        <w:contextualSpacing/>
        <w:jc w:val="both"/>
        <w:rPr>
          <w:sz w:val="28"/>
          <w:szCs w:val="28"/>
        </w:rPr>
      </w:pPr>
      <w:r w:rsidRPr="009C6A83">
        <w:rPr>
          <w:sz w:val="28"/>
          <w:szCs w:val="28"/>
        </w:rPr>
        <w:t xml:space="preserve">Анализ данных, представленных в таблице 1, показал, что </w:t>
      </w:r>
      <w:r>
        <w:rPr>
          <w:sz w:val="28"/>
          <w:szCs w:val="28"/>
        </w:rPr>
        <w:t xml:space="preserve">медиана </w:t>
      </w:r>
      <w:r w:rsidRPr="009C6A83">
        <w:rPr>
          <w:sz w:val="28"/>
          <w:szCs w:val="28"/>
        </w:rPr>
        <w:t>возраст</w:t>
      </w:r>
      <w:r w:rsidR="007553B2">
        <w:rPr>
          <w:sz w:val="28"/>
          <w:szCs w:val="28"/>
        </w:rPr>
        <w:t>а</w:t>
      </w:r>
      <w:r w:rsidRPr="009C6A83">
        <w:rPr>
          <w:sz w:val="28"/>
          <w:szCs w:val="28"/>
        </w:rPr>
        <w:t>, антропометрические характеристики (рост, вес, индекс массы тела) и выраженность болевого синдрома по визуально</w:t>
      </w:r>
      <w:r w:rsidR="007553B2">
        <w:rPr>
          <w:sz w:val="28"/>
          <w:szCs w:val="28"/>
        </w:rPr>
        <w:t>-</w:t>
      </w:r>
      <w:r w:rsidRPr="009C6A83">
        <w:rPr>
          <w:sz w:val="28"/>
          <w:szCs w:val="28"/>
        </w:rPr>
        <w:t>аналоговой шкале</w:t>
      </w:r>
      <w:r>
        <w:rPr>
          <w:sz w:val="28"/>
          <w:szCs w:val="28"/>
        </w:rPr>
        <w:t xml:space="preserve"> до вмешательства</w:t>
      </w:r>
      <w:r w:rsidRPr="009C6A83">
        <w:rPr>
          <w:sz w:val="28"/>
          <w:szCs w:val="28"/>
        </w:rPr>
        <w:t xml:space="preserve"> были статистически однородны</w:t>
      </w:r>
      <w:r w:rsidR="0098222A">
        <w:rPr>
          <w:sz w:val="28"/>
          <w:szCs w:val="28"/>
        </w:rPr>
        <w:t>ми</w:t>
      </w:r>
      <w:r w:rsidRPr="009C6A83">
        <w:rPr>
          <w:sz w:val="28"/>
          <w:szCs w:val="28"/>
        </w:rPr>
        <w:t xml:space="preserve"> в обеих группах исследования.</w:t>
      </w:r>
    </w:p>
    <w:p w14:paraId="4E3002CE" w14:textId="77777777" w:rsidR="008A66E1" w:rsidRDefault="008A66E1" w:rsidP="008A66E1">
      <w:pPr>
        <w:tabs>
          <w:tab w:val="left" w:pos="943"/>
        </w:tabs>
        <w:contextualSpacing/>
        <w:jc w:val="both"/>
        <w:rPr>
          <w:sz w:val="28"/>
          <w:szCs w:val="28"/>
        </w:rPr>
      </w:pPr>
    </w:p>
    <w:p w14:paraId="661CA220" w14:textId="64AC3472" w:rsidR="008A66E1" w:rsidRDefault="008A66E1" w:rsidP="008A66E1">
      <w:pPr>
        <w:tabs>
          <w:tab w:val="left" w:pos="943"/>
        </w:tabs>
        <w:contextualSpacing/>
        <w:jc w:val="both"/>
        <w:rPr>
          <w:sz w:val="28"/>
          <w:szCs w:val="28"/>
        </w:rPr>
      </w:pPr>
      <w:r w:rsidRPr="00884CC5">
        <w:rPr>
          <w:sz w:val="28"/>
          <w:szCs w:val="28"/>
        </w:rPr>
        <w:t xml:space="preserve">Таблица 2 – </w:t>
      </w:r>
      <w:r>
        <w:rPr>
          <w:sz w:val="28"/>
          <w:szCs w:val="28"/>
        </w:rPr>
        <w:t>Характеристика показателей</w:t>
      </w:r>
      <w:r w:rsidRPr="00884CC5">
        <w:rPr>
          <w:sz w:val="28"/>
          <w:szCs w:val="28"/>
        </w:rPr>
        <w:t xml:space="preserve"> суточного</w:t>
      </w:r>
      <w:r w:rsidRPr="00F050F0">
        <w:rPr>
          <w:sz w:val="28"/>
          <w:szCs w:val="28"/>
        </w:rPr>
        <w:t xml:space="preserve"> </w:t>
      </w:r>
      <w:r>
        <w:rPr>
          <w:sz w:val="28"/>
          <w:szCs w:val="28"/>
        </w:rPr>
        <w:t>ритма</w:t>
      </w:r>
      <w:r w:rsidRPr="00884CC5">
        <w:rPr>
          <w:sz w:val="28"/>
          <w:szCs w:val="28"/>
        </w:rPr>
        <w:t xml:space="preserve"> кортизола </w:t>
      </w:r>
      <w:r w:rsidR="008578EB" w:rsidRPr="00884CC5">
        <w:rPr>
          <w:sz w:val="28"/>
          <w:szCs w:val="28"/>
        </w:rPr>
        <w:t xml:space="preserve">и витамина </w:t>
      </w:r>
      <w:r w:rsidR="008578EB">
        <w:rPr>
          <w:sz w:val="28"/>
          <w:szCs w:val="28"/>
          <w:lang w:val="en-US"/>
        </w:rPr>
        <w:t>D</w:t>
      </w:r>
      <w:r w:rsidR="008578EB" w:rsidRPr="00884CC5">
        <w:rPr>
          <w:sz w:val="28"/>
          <w:szCs w:val="28"/>
        </w:rPr>
        <w:t xml:space="preserve"> </w:t>
      </w:r>
      <w:r w:rsidRPr="00884CC5">
        <w:rPr>
          <w:sz w:val="28"/>
          <w:szCs w:val="28"/>
        </w:rPr>
        <w:t>в основной и контрольной группах</w:t>
      </w:r>
    </w:p>
    <w:p w14:paraId="73849ABC" w14:textId="77777777" w:rsidR="008A66E1" w:rsidRPr="00884CC5" w:rsidRDefault="008A66E1" w:rsidP="008A66E1">
      <w:pPr>
        <w:tabs>
          <w:tab w:val="left" w:pos="943"/>
        </w:tabs>
        <w:contextualSpacing/>
        <w:jc w:val="both"/>
        <w:rPr>
          <w:sz w:val="28"/>
          <w:szCs w:val="28"/>
        </w:rPr>
      </w:pPr>
    </w:p>
    <w:tbl>
      <w:tblPr>
        <w:tblStyle w:val="af"/>
        <w:tblW w:w="9634" w:type="dxa"/>
        <w:tblLook w:val="04A0" w:firstRow="1" w:lastRow="0" w:firstColumn="1" w:lastColumn="0" w:noHBand="0" w:noVBand="1"/>
      </w:tblPr>
      <w:tblGrid>
        <w:gridCol w:w="4106"/>
        <w:gridCol w:w="2126"/>
        <w:gridCol w:w="2127"/>
        <w:gridCol w:w="1275"/>
      </w:tblGrid>
      <w:tr w:rsidR="008A66E1" w:rsidRPr="00A92F78" w14:paraId="6E831C98" w14:textId="77777777" w:rsidTr="00781186">
        <w:trPr>
          <w:trHeight w:val="70"/>
        </w:trPr>
        <w:tc>
          <w:tcPr>
            <w:tcW w:w="4106" w:type="dxa"/>
            <w:vMerge w:val="restart"/>
          </w:tcPr>
          <w:p w14:paraId="41311AD4" w14:textId="77777777" w:rsidR="008A66E1" w:rsidRPr="00A92F78" w:rsidRDefault="008A66E1" w:rsidP="00781186">
            <w:pPr>
              <w:contextualSpacing/>
              <w:jc w:val="center"/>
              <w:rPr>
                <w:sz w:val="28"/>
                <w:szCs w:val="28"/>
              </w:rPr>
            </w:pPr>
            <w:bookmarkStart w:id="89" w:name="_Hlk203836917"/>
          </w:p>
          <w:p w14:paraId="13DF0CA9" w14:textId="77777777" w:rsidR="008A66E1" w:rsidRPr="00A92F78" w:rsidRDefault="008A66E1" w:rsidP="00781186">
            <w:pPr>
              <w:contextualSpacing/>
              <w:jc w:val="center"/>
              <w:rPr>
                <w:sz w:val="28"/>
                <w:szCs w:val="28"/>
              </w:rPr>
            </w:pPr>
          </w:p>
          <w:p w14:paraId="6EF57A78" w14:textId="77777777" w:rsidR="008A66E1" w:rsidRPr="00A92F78" w:rsidRDefault="008A66E1" w:rsidP="00781186">
            <w:pPr>
              <w:contextualSpacing/>
              <w:jc w:val="center"/>
              <w:rPr>
                <w:sz w:val="28"/>
                <w:szCs w:val="28"/>
              </w:rPr>
            </w:pPr>
            <w:r w:rsidRPr="00A92F78">
              <w:rPr>
                <w:sz w:val="28"/>
                <w:szCs w:val="28"/>
              </w:rPr>
              <w:t>Параметры</w:t>
            </w:r>
          </w:p>
        </w:tc>
        <w:tc>
          <w:tcPr>
            <w:tcW w:w="5528" w:type="dxa"/>
            <w:gridSpan w:val="3"/>
          </w:tcPr>
          <w:p w14:paraId="5A684DF2" w14:textId="77777777" w:rsidR="008A66E1" w:rsidRPr="00A92F78" w:rsidRDefault="008A66E1" w:rsidP="00781186">
            <w:pPr>
              <w:contextualSpacing/>
              <w:rPr>
                <w:sz w:val="28"/>
                <w:szCs w:val="28"/>
              </w:rPr>
            </w:pPr>
            <w:r w:rsidRPr="00A92F78">
              <w:rPr>
                <w:sz w:val="28"/>
                <w:szCs w:val="28"/>
              </w:rPr>
              <w:t xml:space="preserve">                         Группа                                           </w:t>
            </w:r>
          </w:p>
        </w:tc>
      </w:tr>
      <w:tr w:rsidR="008A66E1" w:rsidRPr="00A92F78" w14:paraId="78C42461" w14:textId="77777777" w:rsidTr="00781186">
        <w:trPr>
          <w:trHeight w:val="70"/>
        </w:trPr>
        <w:tc>
          <w:tcPr>
            <w:tcW w:w="4106" w:type="dxa"/>
            <w:vMerge/>
          </w:tcPr>
          <w:p w14:paraId="36ECF1B3" w14:textId="77777777" w:rsidR="008A66E1" w:rsidRPr="00A92F78" w:rsidRDefault="008A66E1" w:rsidP="00781186">
            <w:pPr>
              <w:contextualSpacing/>
              <w:rPr>
                <w:sz w:val="28"/>
                <w:szCs w:val="28"/>
              </w:rPr>
            </w:pPr>
          </w:p>
        </w:tc>
        <w:tc>
          <w:tcPr>
            <w:tcW w:w="2126" w:type="dxa"/>
          </w:tcPr>
          <w:p w14:paraId="3B012AE2" w14:textId="77777777" w:rsidR="008A66E1" w:rsidRPr="00A92F78" w:rsidRDefault="008A66E1" w:rsidP="00781186">
            <w:pPr>
              <w:contextualSpacing/>
              <w:jc w:val="center"/>
              <w:rPr>
                <w:sz w:val="28"/>
                <w:szCs w:val="28"/>
                <w:lang w:val="kk-KZ"/>
              </w:rPr>
            </w:pPr>
            <w:r w:rsidRPr="00A92F78">
              <w:rPr>
                <w:sz w:val="28"/>
                <w:szCs w:val="28"/>
              </w:rPr>
              <w:t>Основная</w:t>
            </w:r>
          </w:p>
        </w:tc>
        <w:tc>
          <w:tcPr>
            <w:tcW w:w="2127" w:type="dxa"/>
          </w:tcPr>
          <w:p w14:paraId="36D6E530" w14:textId="77777777" w:rsidR="008A66E1" w:rsidRPr="00A92F78" w:rsidRDefault="008A66E1" w:rsidP="00781186">
            <w:pPr>
              <w:contextualSpacing/>
              <w:jc w:val="center"/>
              <w:rPr>
                <w:sz w:val="28"/>
                <w:szCs w:val="28"/>
                <w:lang w:val="kk-KZ"/>
              </w:rPr>
            </w:pPr>
            <w:r w:rsidRPr="00A92F78">
              <w:rPr>
                <w:sz w:val="28"/>
                <w:szCs w:val="28"/>
              </w:rPr>
              <w:t xml:space="preserve">Контрольная </w:t>
            </w:r>
          </w:p>
        </w:tc>
        <w:tc>
          <w:tcPr>
            <w:tcW w:w="1275" w:type="dxa"/>
            <w:vMerge w:val="restart"/>
          </w:tcPr>
          <w:p w14:paraId="6D23280B" w14:textId="77777777" w:rsidR="008A66E1" w:rsidRPr="00A92F78" w:rsidRDefault="008A66E1" w:rsidP="00781186">
            <w:pPr>
              <w:contextualSpacing/>
              <w:jc w:val="center"/>
              <w:rPr>
                <w:sz w:val="28"/>
                <w:szCs w:val="28"/>
                <w:lang w:val="kk-KZ"/>
              </w:rPr>
            </w:pPr>
            <w:r w:rsidRPr="00A92F78">
              <w:rPr>
                <w:sz w:val="28"/>
                <w:szCs w:val="28"/>
              </w:rPr>
              <w:t>р</w:t>
            </w:r>
          </w:p>
        </w:tc>
      </w:tr>
      <w:tr w:rsidR="008A66E1" w:rsidRPr="00A92F78" w14:paraId="58ECBFE3" w14:textId="77777777" w:rsidTr="00781186">
        <w:trPr>
          <w:trHeight w:val="70"/>
        </w:trPr>
        <w:tc>
          <w:tcPr>
            <w:tcW w:w="4106" w:type="dxa"/>
            <w:vMerge/>
          </w:tcPr>
          <w:p w14:paraId="17B49D25" w14:textId="77777777" w:rsidR="008A66E1" w:rsidRPr="00A92F78" w:rsidRDefault="008A66E1" w:rsidP="00781186">
            <w:pPr>
              <w:contextualSpacing/>
              <w:rPr>
                <w:sz w:val="28"/>
                <w:szCs w:val="28"/>
              </w:rPr>
            </w:pPr>
          </w:p>
        </w:tc>
        <w:tc>
          <w:tcPr>
            <w:tcW w:w="4253" w:type="dxa"/>
            <w:gridSpan w:val="2"/>
          </w:tcPr>
          <w:p w14:paraId="06FD4A52" w14:textId="77777777" w:rsidR="008A66E1" w:rsidRPr="00A92F78" w:rsidRDefault="008A66E1" w:rsidP="00781186">
            <w:pPr>
              <w:contextualSpacing/>
              <w:jc w:val="center"/>
              <w:rPr>
                <w:sz w:val="28"/>
                <w:szCs w:val="28"/>
              </w:rPr>
            </w:pPr>
            <w:r w:rsidRPr="00A92F78">
              <w:rPr>
                <w:sz w:val="28"/>
                <w:szCs w:val="28"/>
                <w:lang w:val="en-US"/>
              </w:rPr>
              <w:t xml:space="preserve">Me [Q1; Q3] </w:t>
            </w:r>
          </w:p>
        </w:tc>
        <w:tc>
          <w:tcPr>
            <w:tcW w:w="1275" w:type="dxa"/>
            <w:vMerge/>
          </w:tcPr>
          <w:p w14:paraId="3E18CFE8" w14:textId="77777777" w:rsidR="008A66E1" w:rsidRPr="00A92F78" w:rsidRDefault="008A66E1" w:rsidP="00781186">
            <w:pPr>
              <w:contextualSpacing/>
              <w:jc w:val="center"/>
              <w:rPr>
                <w:sz w:val="28"/>
                <w:szCs w:val="28"/>
              </w:rPr>
            </w:pPr>
          </w:p>
        </w:tc>
      </w:tr>
      <w:tr w:rsidR="00F7198C" w:rsidRPr="00A92F78" w14:paraId="4C601E7E" w14:textId="77777777" w:rsidTr="00781186">
        <w:trPr>
          <w:trHeight w:val="70"/>
        </w:trPr>
        <w:tc>
          <w:tcPr>
            <w:tcW w:w="4106" w:type="dxa"/>
          </w:tcPr>
          <w:p w14:paraId="472E9B9A" w14:textId="1E7EB1E0" w:rsidR="00F7198C" w:rsidRPr="00A92F78" w:rsidRDefault="00F7198C" w:rsidP="00F7198C">
            <w:pPr>
              <w:contextualSpacing/>
              <w:jc w:val="center"/>
              <w:rPr>
                <w:sz w:val="28"/>
                <w:szCs w:val="28"/>
                <w:lang w:val="kk-KZ"/>
              </w:rPr>
            </w:pPr>
            <w:r>
              <w:rPr>
                <w:sz w:val="28"/>
                <w:szCs w:val="28"/>
                <w:lang w:val="kk-KZ"/>
              </w:rPr>
              <w:t>1</w:t>
            </w:r>
          </w:p>
        </w:tc>
        <w:tc>
          <w:tcPr>
            <w:tcW w:w="2126" w:type="dxa"/>
          </w:tcPr>
          <w:p w14:paraId="621446BF" w14:textId="7D7A99A4" w:rsidR="00F7198C" w:rsidRPr="00A92F78" w:rsidRDefault="00F7198C" w:rsidP="00F7198C">
            <w:pPr>
              <w:contextualSpacing/>
              <w:jc w:val="center"/>
              <w:rPr>
                <w:sz w:val="28"/>
                <w:szCs w:val="28"/>
                <w:lang w:val="kk-KZ"/>
              </w:rPr>
            </w:pPr>
            <w:r>
              <w:rPr>
                <w:sz w:val="28"/>
                <w:szCs w:val="28"/>
                <w:lang w:val="kk-KZ"/>
              </w:rPr>
              <w:t>2</w:t>
            </w:r>
          </w:p>
        </w:tc>
        <w:tc>
          <w:tcPr>
            <w:tcW w:w="2127" w:type="dxa"/>
          </w:tcPr>
          <w:p w14:paraId="3EEB0B7E" w14:textId="63651C6A" w:rsidR="00F7198C" w:rsidRPr="00A92F78" w:rsidRDefault="00F7198C" w:rsidP="00F7198C">
            <w:pPr>
              <w:contextualSpacing/>
              <w:jc w:val="center"/>
              <w:rPr>
                <w:sz w:val="28"/>
                <w:szCs w:val="28"/>
              </w:rPr>
            </w:pPr>
            <w:r>
              <w:rPr>
                <w:sz w:val="28"/>
                <w:szCs w:val="28"/>
              </w:rPr>
              <w:t>3</w:t>
            </w:r>
          </w:p>
        </w:tc>
        <w:tc>
          <w:tcPr>
            <w:tcW w:w="1275" w:type="dxa"/>
          </w:tcPr>
          <w:p w14:paraId="5A24AF26" w14:textId="390007D1" w:rsidR="00F7198C" w:rsidRPr="00F7198C" w:rsidRDefault="00F7198C" w:rsidP="00F7198C">
            <w:pPr>
              <w:contextualSpacing/>
              <w:jc w:val="center"/>
              <w:rPr>
                <w:sz w:val="28"/>
                <w:szCs w:val="28"/>
              </w:rPr>
            </w:pPr>
            <w:r>
              <w:rPr>
                <w:sz w:val="28"/>
                <w:szCs w:val="28"/>
              </w:rPr>
              <w:t>4</w:t>
            </w:r>
          </w:p>
        </w:tc>
      </w:tr>
      <w:tr w:rsidR="008A66E1" w:rsidRPr="00A92F78" w14:paraId="03F1C90D" w14:textId="77777777" w:rsidTr="00F7198C">
        <w:trPr>
          <w:trHeight w:val="70"/>
        </w:trPr>
        <w:tc>
          <w:tcPr>
            <w:tcW w:w="4106" w:type="dxa"/>
            <w:tcBorders>
              <w:bottom w:val="single" w:sz="4" w:space="0" w:color="auto"/>
            </w:tcBorders>
          </w:tcPr>
          <w:p w14:paraId="0955E09F" w14:textId="77777777" w:rsidR="008A66E1" w:rsidRPr="00A92F78" w:rsidRDefault="008A66E1" w:rsidP="00781186">
            <w:pPr>
              <w:contextualSpacing/>
              <w:rPr>
                <w:sz w:val="28"/>
                <w:szCs w:val="28"/>
              </w:rPr>
            </w:pPr>
            <w:r w:rsidRPr="00A92F78">
              <w:rPr>
                <w:sz w:val="28"/>
                <w:szCs w:val="28"/>
                <w:lang w:val="kk-KZ"/>
              </w:rPr>
              <w:t>Утренний кортизол</w:t>
            </w:r>
            <w:r w:rsidRPr="00A92F78">
              <w:rPr>
                <w:sz w:val="28"/>
                <w:szCs w:val="28"/>
              </w:rPr>
              <w:t xml:space="preserve"> (</w:t>
            </w:r>
            <w:r w:rsidRPr="00A92F78">
              <w:rPr>
                <w:sz w:val="28"/>
                <w:szCs w:val="28"/>
                <w:lang w:val="kk-KZ"/>
              </w:rPr>
              <w:t>нмоль/л</w:t>
            </w:r>
            <w:r w:rsidRPr="00A92F78">
              <w:rPr>
                <w:sz w:val="28"/>
                <w:szCs w:val="28"/>
              </w:rPr>
              <w:t>)</w:t>
            </w:r>
          </w:p>
        </w:tc>
        <w:tc>
          <w:tcPr>
            <w:tcW w:w="2126" w:type="dxa"/>
            <w:tcBorders>
              <w:bottom w:val="single" w:sz="4" w:space="0" w:color="auto"/>
            </w:tcBorders>
          </w:tcPr>
          <w:p w14:paraId="3E96F387" w14:textId="77777777" w:rsidR="008A66E1" w:rsidRPr="00A92F78" w:rsidRDefault="008A66E1" w:rsidP="00781186">
            <w:pPr>
              <w:contextualSpacing/>
              <w:jc w:val="center"/>
              <w:rPr>
                <w:sz w:val="28"/>
                <w:szCs w:val="28"/>
                <w:lang w:val="en-US"/>
              </w:rPr>
            </w:pPr>
            <w:r w:rsidRPr="00A92F78">
              <w:rPr>
                <w:sz w:val="28"/>
                <w:szCs w:val="28"/>
                <w:lang w:val="kk-KZ"/>
              </w:rPr>
              <w:t>1</w:t>
            </w:r>
            <w:r w:rsidRPr="00A92F78">
              <w:rPr>
                <w:sz w:val="28"/>
                <w:szCs w:val="28"/>
                <w:lang w:val="en-US"/>
              </w:rPr>
              <w:t>4,8 [8,8; 20,4]</w:t>
            </w:r>
          </w:p>
        </w:tc>
        <w:tc>
          <w:tcPr>
            <w:tcW w:w="2127" w:type="dxa"/>
            <w:tcBorders>
              <w:bottom w:val="single" w:sz="4" w:space="0" w:color="auto"/>
            </w:tcBorders>
          </w:tcPr>
          <w:p w14:paraId="40094B9F" w14:textId="77777777" w:rsidR="008A66E1" w:rsidRPr="00A92F78" w:rsidRDefault="008A66E1" w:rsidP="00781186">
            <w:pPr>
              <w:contextualSpacing/>
              <w:jc w:val="center"/>
              <w:rPr>
                <w:sz w:val="28"/>
                <w:szCs w:val="28"/>
                <w:lang w:val="en-US"/>
              </w:rPr>
            </w:pPr>
            <w:r w:rsidRPr="00A92F78">
              <w:rPr>
                <w:sz w:val="28"/>
                <w:szCs w:val="28"/>
              </w:rPr>
              <w:t>1</w:t>
            </w:r>
            <w:r w:rsidRPr="00A92F78">
              <w:rPr>
                <w:sz w:val="28"/>
                <w:szCs w:val="28"/>
                <w:lang w:val="en-US"/>
              </w:rPr>
              <w:t>4</w:t>
            </w:r>
            <w:r w:rsidRPr="00A92F78">
              <w:rPr>
                <w:sz w:val="28"/>
                <w:szCs w:val="28"/>
              </w:rPr>
              <w:t>,</w:t>
            </w:r>
            <w:r w:rsidRPr="00A92F78">
              <w:rPr>
                <w:sz w:val="28"/>
                <w:szCs w:val="28"/>
                <w:lang w:val="en-US"/>
              </w:rPr>
              <w:t>5 [9,8; 20,9]</w:t>
            </w:r>
          </w:p>
        </w:tc>
        <w:tc>
          <w:tcPr>
            <w:tcW w:w="1275" w:type="dxa"/>
            <w:tcBorders>
              <w:bottom w:val="single" w:sz="4" w:space="0" w:color="auto"/>
            </w:tcBorders>
          </w:tcPr>
          <w:p w14:paraId="3FA6FAD6" w14:textId="77777777" w:rsidR="008A66E1" w:rsidRPr="00A92F78" w:rsidRDefault="008A66E1" w:rsidP="00781186">
            <w:pPr>
              <w:contextualSpacing/>
              <w:jc w:val="center"/>
              <w:rPr>
                <w:sz w:val="28"/>
                <w:szCs w:val="28"/>
                <w:lang w:val="en-US"/>
              </w:rPr>
            </w:pPr>
            <w:r w:rsidRPr="00A92F78">
              <w:rPr>
                <w:sz w:val="28"/>
                <w:szCs w:val="28"/>
                <w:lang w:val="en-US"/>
              </w:rPr>
              <w:t>0,818</w:t>
            </w:r>
          </w:p>
        </w:tc>
      </w:tr>
      <w:tr w:rsidR="008A66E1" w:rsidRPr="00A92F78" w14:paraId="5D52B490" w14:textId="77777777" w:rsidTr="00F7198C">
        <w:trPr>
          <w:trHeight w:val="70"/>
        </w:trPr>
        <w:tc>
          <w:tcPr>
            <w:tcW w:w="4106" w:type="dxa"/>
            <w:tcBorders>
              <w:bottom w:val="nil"/>
            </w:tcBorders>
          </w:tcPr>
          <w:p w14:paraId="6DBA9B03" w14:textId="77777777" w:rsidR="008A66E1" w:rsidRPr="00A92F78" w:rsidRDefault="008A66E1" w:rsidP="00781186">
            <w:pPr>
              <w:contextualSpacing/>
              <w:rPr>
                <w:sz w:val="28"/>
                <w:szCs w:val="28"/>
              </w:rPr>
            </w:pPr>
            <w:r w:rsidRPr="00A92F78">
              <w:rPr>
                <w:sz w:val="28"/>
                <w:szCs w:val="28"/>
                <w:lang w:val="kk-KZ"/>
              </w:rPr>
              <w:t>Дневной кортизол</w:t>
            </w:r>
            <w:r w:rsidRPr="00A92F78">
              <w:rPr>
                <w:sz w:val="28"/>
                <w:szCs w:val="28"/>
              </w:rPr>
              <w:t xml:space="preserve"> (</w:t>
            </w:r>
            <w:r w:rsidRPr="00A92F78">
              <w:rPr>
                <w:sz w:val="28"/>
                <w:szCs w:val="28"/>
                <w:lang w:val="kk-KZ"/>
              </w:rPr>
              <w:t>нмоль/л</w:t>
            </w:r>
            <w:r w:rsidRPr="00A92F78">
              <w:rPr>
                <w:sz w:val="28"/>
                <w:szCs w:val="28"/>
              </w:rPr>
              <w:t>)</w:t>
            </w:r>
          </w:p>
        </w:tc>
        <w:tc>
          <w:tcPr>
            <w:tcW w:w="2126" w:type="dxa"/>
            <w:tcBorders>
              <w:bottom w:val="nil"/>
            </w:tcBorders>
          </w:tcPr>
          <w:p w14:paraId="2AD9B123" w14:textId="77777777" w:rsidR="008A66E1" w:rsidRPr="00A92F78" w:rsidRDefault="008A66E1" w:rsidP="00781186">
            <w:pPr>
              <w:contextualSpacing/>
              <w:jc w:val="center"/>
              <w:rPr>
                <w:sz w:val="28"/>
                <w:szCs w:val="28"/>
              </w:rPr>
            </w:pPr>
            <w:r w:rsidRPr="00A92F78">
              <w:rPr>
                <w:sz w:val="28"/>
                <w:szCs w:val="28"/>
              </w:rPr>
              <w:t>5,</w:t>
            </w:r>
            <w:r w:rsidRPr="00A92F78">
              <w:rPr>
                <w:sz w:val="28"/>
                <w:szCs w:val="28"/>
                <w:lang w:val="en-US"/>
              </w:rPr>
              <w:t>6 [4,1; 8,5]</w:t>
            </w:r>
          </w:p>
        </w:tc>
        <w:tc>
          <w:tcPr>
            <w:tcW w:w="2127" w:type="dxa"/>
            <w:tcBorders>
              <w:bottom w:val="nil"/>
            </w:tcBorders>
          </w:tcPr>
          <w:p w14:paraId="7C6D46AE" w14:textId="77777777" w:rsidR="008A66E1" w:rsidRPr="00A92F78" w:rsidRDefault="008A66E1" w:rsidP="00781186">
            <w:pPr>
              <w:contextualSpacing/>
              <w:jc w:val="center"/>
              <w:rPr>
                <w:sz w:val="28"/>
                <w:szCs w:val="28"/>
                <w:lang w:val="en-US"/>
              </w:rPr>
            </w:pPr>
            <w:r w:rsidRPr="00A92F78">
              <w:rPr>
                <w:sz w:val="28"/>
                <w:szCs w:val="28"/>
                <w:lang w:val="en-US"/>
              </w:rPr>
              <w:t>5,</w:t>
            </w:r>
            <w:r w:rsidRPr="00A92F78">
              <w:rPr>
                <w:sz w:val="28"/>
                <w:szCs w:val="28"/>
              </w:rPr>
              <w:t>5</w:t>
            </w:r>
            <w:r w:rsidRPr="00A92F78">
              <w:rPr>
                <w:sz w:val="28"/>
                <w:szCs w:val="28"/>
                <w:lang w:val="en-US"/>
              </w:rPr>
              <w:t xml:space="preserve"> [3,8; 8,2]</w:t>
            </w:r>
          </w:p>
        </w:tc>
        <w:tc>
          <w:tcPr>
            <w:tcW w:w="1275" w:type="dxa"/>
            <w:tcBorders>
              <w:bottom w:val="nil"/>
            </w:tcBorders>
          </w:tcPr>
          <w:p w14:paraId="073D7F8B" w14:textId="77777777" w:rsidR="008A66E1" w:rsidRPr="00A92F78" w:rsidRDefault="008A66E1" w:rsidP="00781186">
            <w:pPr>
              <w:contextualSpacing/>
              <w:jc w:val="center"/>
              <w:rPr>
                <w:sz w:val="28"/>
                <w:szCs w:val="28"/>
              </w:rPr>
            </w:pPr>
            <w:r w:rsidRPr="00A92F78">
              <w:rPr>
                <w:sz w:val="28"/>
                <w:szCs w:val="28"/>
              </w:rPr>
              <w:t>0,712</w:t>
            </w:r>
          </w:p>
        </w:tc>
      </w:tr>
    </w:tbl>
    <w:p w14:paraId="658621F1" w14:textId="77777777" w:rsidR="000D4799" w:rsidRDefault="000D4799">
      <w:pPr>
        <w:rPr>
          <w:sz w:val="28"/>
          <w:szCs w:val="28"/>
        </w:rPr>
      </w:pPr>
    </w:p>
    <w:p w14:paraId="7A93153A" w14:textId="3EEEAD96" w:rsidR="00F7198C" w:rsidRPr="00F7198C" w:rsidRDefault="00F7198C">
      <w:pPr>
        <w:rPr>
          <w:sz w:val="28"/>
          <w:szCs w:val="28"/>
        </w:rPr>
      </w:pPr>
      <w:proofErr w:type="gramStart"/>
      <w:r w:rsidRPr="00F7198C">
        <w:rPr>
          <w:sz w:val="28"/>
          <w:szCs w:val="28"/>
        </w:rPr>
        <w:lastRenderedPageBreak/>
        <w:t>Продолжение  таблицы</w:t>
      </w:r>
      <w:proofErr w:type="gramEnd"/>
      <w:r w:rsidRPr="00F7198C">
        <w:rPr>
          <w:sz w:val="28"/>
          <w:szCs w:val="28"/>
        </w:rPr>
        <w:t xml:space="preserve">  2</w:t>
      </w:r>
    </w:p>
    <w:p w14:paraId="0FFCFA32" w14:textId="77777777" w:rsidR="00F7198C" w:rsidRPr="00F7198C" w:rsidRDefault="00F7198C">
      <w:pPr>
        <w:rPr>
          <w:sz w:val="28"/>
          <w:szCs w:val="28"/>
        </w:rPr>
      </w:pPr>
    </w:p>
    <w:tbl>
      <w:tblPr>
        <w:tblStyle w:val="af"/>
        <w:tblW w:w="9634" w:type="dxa"/>
        <w:tblLook w:val="04A0" w:firstRow="1" w:lastRow="0" w:firstColumn="1" w:lastColumn="0" w:noHBand="0" w:noVBand="1"/>
      </w:tblPr>
      <w:tblGrid>
        <w:gridCol w:w="4106"/>
        <w:gridCol w:w="2126"/>
        <w:gridCol w:w="2127"/>
        <w:gridCol w:w="1275"/>
      </w:tblGrid>
      <w:tr w:rsidR="00F7198C" w:rsidRPr="00A92F78" w14:paraId="06424099" w14:textId="77777777" w:rsidTr="00781186">
        <w:trPr>
          <w:trHeight w:val="70"/>
        </w:trPr>
        <w:tc>
          <w:tcPr>
            <w:tcW w:w="4106" w:type="dxa"/>
          </w:tcPr>
          <w:p w14:paraId="5C557BE1" w14:textId="2BA41937" w:rsidR="00F7198C" w:rsidRPr="00A92F78" w:rsidRDefault="00F7198C" w:rsidP="00F7198C">
            <w:pPr>
              <w:contextualSpacing/>
              <w:jc w:val="center"/>
              <w:rPr>
                <w:sz w:val="28"/>
                <w:szCs w:val="28"/>
                <w:lang w:val="kk-KZ"/>
              </w:rPr>
            </w:pPr>
            <w:r>
              <w:rPr>
                <w:sz w:val="28"/>
                <w:szCs w:val="28"/>
                <w:lang w:val="kk-KZ"/>
              </w:rPr>
              <w:t>1</w:t>
            </w:r>
          </w:p>
        </w:tc>
        <w:tc>
          <w:tcPr>
            <w:tcW w:w="2126" w:type="dxa"/>
          </w:tcPr>
          <w:p w14:paraId="567E5901" w14:textId="516818E3" w:rsidR="00F7198C" w:rsidRPr="00A92F78" w:rsidRDefault="00F7198C" w:rsidP="00F7198C">
            <w:pPr>
              <w:contextualSpacing/>
              <w:jc w:val="center"/>
              <w:rPr>
                <w:sz w:val="28"/>
                <w:szCs w:val="28"/>
                <w:lang w:val="en-US"/>
              </w:rPr>
            </w:pPr>
            <w:r>
              <w:rPr>
                <w:sz w:val="28"/>
                <w:szCs w:val="28"/>
                <w:lang w:val="kk-KZ"/>
              </w:rPr>
              <w:t>2</w:t>
            </w:r>
          </w:p>
        </w:tc>
        <w:tc>
          <w:tcPr>
            <w:tcW w:w="2127" w:type="dxa"/>
          </w:tcPr>
          <w:p w14:paraId="48295547" w14:textId="218FA85D" w:rsidR="00F7198C" w:rsidRPr="00A92F78" w:rsidRDefault="00F7198C" w:rsidP="00F7198C">
            <w:pPr>
              <w:contextualSpacing/>
              <w:jc w:val="center"/>
              <w:rPr>
                <w:sz w:val="28"/>
                <w:szCs w:val="28"/>
                <w:lang w:val="en-US"/>
              </w:rPr>
            </w:pPr>
            <w:r>
              <w:rPr>
                <w:sz w:val="28"/>
                <w:szCs w:val="28"/>
              </w:rPr>
              <w:t>3</w:t>
            </w:r>
          </w:p>
        </w:tc>
        <w:tc>
          <w:tcPr>
            <w:tcW w:w="1275" w:type="dxa"/>
          </w:tcPr>
          <w:p w14:paraId="74B95D6E" w14:textId="1F3AC0D8" w:rsidR="00F7198C" w:rsidRPr="00A92F78" w:rsidRDefault="00F7198C" w:rsidP="00F7198C">
            <w:pPr>
              <w:contextualSpacing/>
              <w:jc w:val="center"/>
              <w:rPr>
                <w:sz w:val="28"/>
                <w:szCs w:val="28"/>
                <w:lang w:val="en-US"/>
              </w:rPr>
            </w:pPr>
            <w:r>
              <w:rPr>
                <w:sz w:val="28"/>
                <w:szCs w:val="28"/>
              </w:rPr>
              <w:t>4</w:t>
            </w:r>
          </w:p>
        </w:tc>
      </w:tr>
      <w:tr w:rsidR="00F7198C" w:rsidRPr="00A92F78" w14:paraId="19D28DA0" w14:textId="77777777" w:rsidTr="00781186">
        <w:trPr>
          <w:trHeight w:val="70"/>
        </w:trPr>
        <w:tc>
          <w:tcPr>
            <w:tcW w:w="4106" w:type="dxa"/>
          </w:tcPr>
          <w:p w14:paraId="48E5D393" w14:textId="1D12F022" w:rsidR="00F7198C" w:rsidRPr="00A92F78" w:rsidRDefault="00F7198C" w:rsidP="00F7198C">
            <w:pPr>
              <w:contextualSpacing/>
              <w:rPr>
                <w:sz w:val="28"/>
                <w:szCs w:val="28"/>
              </w:rPr>
            </w:pPr>
            <w:r w:rsidRPr="00A92F78">
              <w:rPr>
                <w:sz w:val="28"/>
                <w:szCs w:val="28"/>
                <w:lang w:val="kk-KZ"/>
              </w:rPr>
              <w:t xml:space="preserve">Вечерний кортизол </w:t>
            </w:r>
            <w:r w:rsidRPr="00A92F78">
              <w:rPr>
                <w:sz w:val="28"/>
                <w:szCs w:val="28"/>
              </w:rPr>
              <w:t>(</w:t>
            </w:r>
            <w:r w:rsidRPr="00A92F78">
              <w:rPr>
                <w:sz w:val="28"/>
                <w:szCs w:val="28"/>
                <w:lang w:val="kk-KZ"/>
              </w:rPr>
              <w:t>нмоль</w:t>
            </w:r>
            <w:r w:rsidRPr="00A92F78">
              <w:rPr>
                <w:sz w:val="28"/>
                <w:szCs w:val="28"/>
              </w:rPr>
              <w:t>/</w:t>
            </w:r>
            <w:r w:rsidRPr="00A92F78">
              <w:rPr>
                <w:sz w:val="28"/>
                <w:szCs w:val="28"/>
                <w:lang w:val="kk-KZ"/>
              </w:rPr>
              <w:t>л</w:t>
            </w:r>
            <w:r w:rsidRPr="00A92F78">
              <w:rPr>
                <w:sz w:val="28"/>
                <w:szCs w:val="28"/>
              </w:rPr>
              <w:t>)</w:t>
            </w:r>
          </w:p>
        </w:tc>
        <w:tc>
          <w:tcPr>
            <w:tcW w:w="2126" w:type="dxa"/>
          </w:tcPr>
          <w:p w14:paraId="33F29162" w14:textId="77777777" w:rsidR="00F7198C" w:rsidRPr="00A92F78" w:rsidRDefault="00F7198C" w:rsidP="00F7198C">
            <w:pPr>
              <w:contextualSpacing/>
              <w:jc w:val="center"/>
              <w:rPr>
                <w:sz w:val="28"/>
                <w:szCs w:val="28"/>
                <w:lang w:val="en-US"/>
              </w:rPr>
            </w:pPr>
            <w:r w:rsidRPr="00A92F78">
              <w:rPr>
                <w:sz w:val="28"/>
                <w:szCs w:val="28"/>
                <w:lang w:val="en-US"/>
              </w:rPr>
              <w:t>3,8 [2,1; 5,3]</w:t>
            </w:r>
          </w:p>
        </w:tc>
        <w:tc>
          <w:tcPr>
            <w:tcW w:w="2127" w:type="dxa"/>
          </w:tcPr>
          <w:p w14:paraId="7BC0346A" w14:textId="77777777" w:rsidR="00F7198C" w:rsidRPr="00A92F78" w:rsidRDefault="00F7198C" w:rsidP="00F7198C">
            <w:pPr>
              <w:contextualSpacing/>
              <w:jc w:val="center"/>
              <w:rPr>
                <w:sz w:val="28"/>
                <w:szCs w:val="28"/>
                <w:lang w:val="en-US"/>
              </w:rPr>
            </w:pPr>
            <w:r w:rsidRPr="00A92F78">
              <w:rPr>
                <w:sz w:val="28"/>
                <w:szCs w:val="28"/>
                <w:lang w:val="en-US"/>
              </w:rPr>
              <w:t>3,4 [2,0; 5,5]</w:t>
            </w:r>
          </w:p>
        </w:tc>
        <w:tc>
          <w:tcPr>
            <w:tcW w:w="1275" w:type="dxa"/>
          </w:tcPr>
          <w:p w14:paraId="17A7C238" w14:textId="77777777" w:rsidR="00F7198C" w:rsidRPr="00A92F78" w:rsidRDefault="00F7198C" w:rsidP="00F7198C">
            <w:pPr>
              <w:contextualSpacing/>
              <w:jc w:val="center"/>
              <w:rPr>
                <w:sz w:val="28"/>
                <w:szCs w:val="28"/>
                <w:lang w:val="en-US"/>
              </w:rPr>
            </w:pPr>
            <w:r w:rsidRPr="00A92F78">
              <w:rPr>
                <w:sz w:val="28"/>
                <w:szCs w:val="28"/>
                <w:lang w:val="en-US"/>
              </w:rPr>
              <w:t>0,639</w:t>
            </w:r>
          </w:p>
        </w:tc>
      </w:tr>
      <w:tr w:rsidR="00F7198C" w:rsidRPr="00A92F78" w14:paraId="00C089AA" w14:textId="77777777" w:rsidTr="00781186">
        <w:trPr>
          <w:trHeight w:val="70"/>
        </w:trPr>
        <w:tc>
          <w:tcPr>
            <w:tcW w:w="4106" w:type="dxa"/>
          </w:tcPr>
          <w:p w14:paraId="3D8FFE34" w14:textId="77777777" w:rsidR="00F7198C" w:rsidRPr="00A92F78" w:rsidRDefault="00F7198C" w:rsidP="00F7198C">
            <w:pPr>
              <w:contextualSpacing/>
              <w:rPr>
                <w:sz w:val="28"/>
                <w:szCs w:val="28"/>
                <w:lang w:val="kk-KZ"/>
              </w:rPr>
            </w:pPr>
            <w:r w:rsidRPr="00A92F78">
              <w:rPr>
                <w:sz w:val="28"/>
                <w:szCs w:val="28"/>
                <w:lang w:val="kk-KZ"/>
              </w:rPr>
              <w:t>Ночной кортизол (нмоль/л)</w:t>
            </w:r>
          </w:p>
        </w:tc>
        <w:tc>
          <w:tcPr>
            <w:tcW w:w="2126" w:type="dxa"/>
          </w:tcPr>
          <w:p w14:paraId="5817EAE1" w14:textId="77777777" w:rsidR="00F7198C" w:rsidRPr="00A92F78" w:rsidRDefault="00F7198C" w:rsidP="00F7198C">
            <w:pPr>
              <w:contextualSpacing/>
              <w:jc w:val="center"/>
              <w:rPr>
                <w:sz w:val="28"/>
                <w:szCs w:val="28"/>
                <w:lang w:val="en-US"/>
              </w:rPr>
            </w:pPr>
            <w:r w:rsidRPr="00A92F78">
              <w:rPr>
                <w:sz w:val="28"/>
                <w:szCs w:val="28"/>
                <w:lang w:val="en-US"/>
              </w:rPr>
              <w:t>1,5 [1,5; 3,5]</w:t>
            </w:r>
          </w:p>
        </w:tc>
        <w:tc>
          <w:tcPr>
            <w:tcW w:w="2127" w:type="dxa"/>
          </w:tcPr>
          <w:p w14:paraId="289A9959" w14:textId="77777777" w:rsidR="00F7198C" w:rsidRPr="00A92F78" w:rsidRDefault="00F7198C" w:rsidP="00F7198C">
            <w:pPr>
              <w:contextualSpacing/>
              <w:jc w:val="center"/>
              <w:rPr>
                <w:sz w:val="28"/>
                <w:szCs w:val="28"/>
                <w:lang w:val="en-US"/>
              </w:rPr>
            </w:pPr>
            <w:r w:rsidRPr="00A92F78">
              <w:rPr>
                <w:sz w:val="28"/>
                <w:szCs w:val="28"/>
                <w:lang w:val="en-US"/>
              </w:rPr>
              <w:t>1,5 [1,5; 2,5]</w:t>
            </w:r>
          </w:p>
        </w:tc>
        <w:tc>
          <w:tcPr>
            <w:tcW w:w="1275" w:type="dxa"/>
          </w:tcPr>
          <w:p w14:paraId="4DF9BC7B" w14:textId="77777777" w:rsidR="00F7198C" w:rsidRPr="00A92F78" w:rsidRDefault="00F7198C" w:rsidP="00F7198C">
            <w:pPr>
              <w:contextualSpacing/>
              <w:jc w:val="center"/>
              <w:rPr>
                <w:sz w:val="28"/>
                <w:szCs w:val="28"/>
                <w:lang w:val="en-US"/>
              </w:rPr>
            </w:pPr>
            <w:r w:rsidRPr="00A92F78">
              <w:rPr>
                <w:sz w:val="28"/>
                <w:szCs w:val="28"/>
                <w:lang w:val="en-US"/>
              </w:rPr>
              <w:t>0,437</w:t>
            </w:r>
          </w:p>
        </w:tc>
      </w:tr>
      <w:tr w:rsidR="00F7198C" w:rsidRPr="00A92F78" w14:paraId="7CA84EB6" w14:textId="77777777" w:rsidTr="00781186">
        <w:trPr>
          <w:trHeight w:val="70"/>
        </w:trPr>
        <w:tc>
          <w:tcPr>
            <w:tcW w:w="4106" w:type="dxa"/>
          </w:tcPr>
          <w:p w14:paraId="6D23E5C9" w14:textId="5122D855" w:rsidR="00F7198C" w:rsidRPr="00A92F78" w:rsidRDefault="00F7198C" w:rsidP="00F7198C">
            <w:pPr>
              <w:contextualSpacing/>
              <w:rPr>
                <w:sz w:val="28"/>
                <w:szCs w:val="28"/>
                <w:lang w:val="kk-KZ"/>
              </w:rPr>
            </w:pPr>
            <w:r w:rsidRPr="00A92F78">
              <w:rPr>
                <w:sz w:val="28"/>
                <w:szCs w:val="28"/>
              </w:rPr>
              <w:t>25(ОН)</w:t>
            </w:r>
            <w:r w:rsidRPr="00A92F78">
              <w:rPr>
                <w:sz w:val="28"/>
                <w:szCs w:val="28"/>
                <w:lang w:val="en-US"/>
              </w:rPr>
              <w:t>D (</w:t>
            </w:r>
            <w:r w:rsidRPr="00A92F78">
              <w:rPr>
                <w:sz w:val="28"/>
                <w:szCs w:val="28"/>
              </w:rPr>
              <w:t>нг/мл)</w:t>
            </w:r>
          </w:p>
        </w:tc>
        <w:tc>
          <w:tcPr>
            <w:tcW w:w="2126" w:type="dxa"/>
          </w:tcPr>
          <w:p w14:paraId="153332B4" w14:textId="40D21829" w:rsidR="00F7198C" w:rsidRPr="00A92F78" w:rsidRDefault="00F7198C" w:rsidP="00F7198C">
            <w:pPr>
              <w:contextualSpacing/>
              <w:jc w:val="center"/>
              <w:rPr>
                <w:sz w:val="28"/>
                <w:szCs w:val="28"/>
                <w:lang w:val="en-US"/>
              </w:rPr>
            </w:pPr>
            <w:r w:rsidRPr="00A92F78">
              <w:rPr>
                <w:sz w:val="28"/>
                <w:szCs w:val="28"/>
              </w:rPr>
              <w:t>1</w:t>
            </w:r>
            <w:r>
              <w:rPr>
                <w:sz w:val="28"/>
                <w:szCs w:val="28"/>
              </w:rPr>
              <w:t>2</w:t>
            </w:r>
            <w:r w:rsidRPr="00A92F78">
              <w:rPr>
                <w:sz w:val="28"/>
                <w:szCs w:val="28"/>
                <w:lang w:val="en-US"/>
              </w:rPr>
              <w:t>,5 [9,2; 15,9]</w:t>
            </w:r>
          </w:p>
        </w:tc>
        <w:tc>
          <w:tcPr>
            <w:tcW w:w="2127" w:type="dxa"/>
          </w:tcPr>
          <w:p w14:paraId="682CDF68" w14:textId="56F5AA38" w:rsidR="00F7198C" w:rsidRPr="00A92F78" w:rsidRDefault="00F7198C" w:rsidP="00F7198C">
            <w:pPr>
              <w:contextualSpacing/>
              <w:jc w:val="center"/>
              <w:rPr>
                <w:sz w:val="28"/>
                <w:szCs w:val="28"/>
                <w:lang w:val="en-US"/>
              </w:rPr>
            </w:pPr>
            <w:r w:rsidRPr="00A92F78">
              <w:rPr>
                <w:sz w:val="28"/>
                <w:szCs w:val="28"/>
                <w:lang w:val="en-US"/>
              </w:rPr>
              <w:t>13,9 [10,1; 19,9]</w:t>
            </w:r>
          </w:p>
        </w:tc>
        <w:tc>
          <w:tcPr>
            <w:tcW w:w="1275" w:type="dxa"/>
          </w:tcPr>
          <w:p w14:paraId="1C838594" w14:textId="29901191" w:rsidR="00F7198C" w:rsidRPr="00A92F78" w:rsidRDefault="00F7198C" w:rsidP="00F7198C">
            <w:pPr>
              <w:contextualSpacing/>
              <w:jc w:val="center"/>
              <w:rPr>
                <w:sz w:val="28"/>
                <w:szCs w:val="28"/>
                <w:lang w:val="en-US"/>
              </w:rPr>
            </w:pPr>
            <w:r w:rsidRPr="00A92F78">
              <w:rPr>
                <w:sz w:val="28"/>
                <w:szCs w:val="28"/>
              </w:rPr>
              <w:t>0,163</w:t>
            </w:r>
          </w:p>
        </w:tc>
      </w:tr>
      <w:tr w:rsidR="00F7198C" w:rsidRPr="00A92F78" w14:paraId="4A3BAACA" w14:textId="77777777" w:rsidTr="00781186">
        <w:trPr>
          <w:trHeight w:val="70"/>
        </w:trPr>
        <w:tc>
          <w:tcPr>
            <w:tcW w:w="4106" w:type="dxa"/>
          </w:tcPr>
          <w:p w14:paraId="756DDD1A" w14:textId="77777777" w:rsidR="00F7198C" w:rsidRPr="00A92F78" w:rsidRDefault="00F7198C" w:rsidP="00F7198C">
            <w:pPr>
              <w:ind w:firstLine="447"/>
              <w:contextualSpacing/>
              <w:rPr>
                <w:sz w:val="28"/>
                <w:szCs w:val="28"/>
                <w:lang w:val="kk-KZ"/>
              </w:rPr>
            </w:pPr>
            <w:r w:rsidRPr="00A92F78">
              <w:rPr>
                <w:sz w:val="28"/>
                <w:szCs w:val="28"/>
              </w:rPr>
              <w:t>Примечание - р≥0,05</w:t>
            </w:r>
          </w:p>
        </w:tc>
        <w:tc>
          <w:tcPr>
            <w:tcW w:w="2126" w:type="dxa"/>
          </w:tcPr>
          <w:p w14:paraId="12C81DF1" w14:textId="77777777" w:rsidR="00F7198C" w:rsidRPr="00A92F78" w:rsidRDefault="00F7198C" w:rsidP="00F7198C">
            <w:pPr>
              <w:contextualSpacing/>
              <w:jc w:val="center"/>
              <w:rPr>
                <w:sz w:val="28"/>
                <w:szCs w:val="28"/>
                <w:lang w:val="en-US"/>
              </w:rPr>
            </w:pPr>
          </w:p>
        </w:tc>
        <w:tc>
          <w:tcPr>
            <w:tcW w:w="2127" w:type="dxa"/>
          </w:tcPr>
          <w:p w14:paraId="2231705B" w14:textId="77777777" w:rsidR="00F7198C" w:rsidRPr="00A92F78" w:rsidRDefault="00F7198C" w:rsidP="00F7198C">
            <w:pPr>
              <w:contextualSpacing/>
              <w:jc w:val="center"/>
              <w:rPr>
                <w:sz w:val="28"/>
                <w:szCs w:val="28"/>
                <w:lang w:val="en-US"/>
              </w:rPr>
            </w:pPr>
          </w:p>
        </w:tc>
        <w:tc>
          <w:tcPr>
            <w:tcW w:w="1275" w:type="dxa"/>
          </w:tcPr>
          <w:p w14:paraId="5DB029AD" w14:textId="77777777" w:rsidR="00F7198C" w:rsidRPr="00A92F78" w:rsidRDefault="00F7198C" w:rsidP="00F7198C">
            <w:pPr>
              <w:contextualSpacing/>
              <w:jc w:val="center"/>
              <w:rPr>
                <w:sz w:val="28"/>
                <w:szCs w:val="28"/>
                <w:lang w:val="en-US"/>
              </w:rPr>
            </w:pPr>
          </w:p>
        </w:tc>
      </w:tr>
    </w:tbl>
    <w:bookmarkEnd w:id="89"/>
    <w:p w14:paraId="6E13D229" w14:textId="77777777" w:rsidR="008A66E1" w:rsidRDefault="008A66E1" w:rsidP="008A66E1">
      <w:pPr>
        <w:tabs>
          <w:tab w:val="left" w:pos="943"/>
        </w:tabs>
        <w:contextualSpacing/>
        <w:jc w:val="both"/>
        <w:rPr>
          <w:sz w:val="28"/>
          <w:szCs w:val="28"/>
        </w:rPr>
      </w:pPr>
      <w:r w:rsidRPr="00884CC5">
        <w:rPr>
          <w:sz w:val="28"/>
          <w:szCs w:val="28"/>
        </w:rPr>
        <w:tab/>
      </w:r>
    </w:p>
    <w:p w14:paraId="09725361" w14:textId="4C5B44B1" w:rsidR="008A66E1" w:rsidRDefault="008A66E1" w:rsidP="008A66E1">
      <w:pPr>
        <w:tabs>
          <w:tab w:val="left" w:pos="943"/>
        </w:tabs>
        <w:ind w:firstLine="567"/>
        <w:contextualSpacing/>
        <w:jc w:val="both"/>
        <w:rPr>
          <w:sz w:val="28"/>
          <w:szCs w:val="28"/>
        </w:rPr>
      </w:pPr>
      <w:r>
        <w:rPr>
          <w:sz w:val="28"/>
          <w:szCs w:val="28"/>
        </w:rPr>
        <w:t>Далее в т</w:t>
      </w:r>
      <w:r w:rsidRPr="00884CC5">
        <w:rPr>
          <w:sz w:val="28"/>
          <w:szCs w:val="28"/>
        </w:rPr>
        <w:t>аблиц</w:t>
      </w:r>
      <w:r>
        <w:rPr>
          <w:sz w:val="28"/>
          <w:szCs w:val="28"/>
        </w:rPr>
        <w:t>е</w:t>
      </w:r>
      <w:r w:rsidRPr="00884CC5">
        <w:rPr>
          <w:sz w:val="28"/>
          <w:szCs w:val="28"/>
        </w:rPr>
        <w:t xml:space="preserve"> 2</w:t>
      </w:r>
      <w:r>
        <w:rPr>
          <w:sz w:val="28"/>
          <w:szCs w:val="28"/>
        </w:rPr>
        <w:t xml:space="preserve"> представлен с</w:t>
      </w:r>
      <w:r w:rsidRPr="00077D67">
        <w:rPr>
          <w:sz w:val="28"/>
          <w:szCs w:val="28"/>
        </w:rPr>
        <w:t>равн</w:t>
      </w:r>
      <w:r>
        <w:rPr>
          <w:sz w:val="28"/>
          <w:szCs w:val="28"/>
        </w:rPr>
        <w:t>ительный анализ</w:t>
      </w:r>
      <w:r w:rsidRPr="00077D67">
        <w:rPr>
          <w:sz w:val="28"/>
          <w:szCs w:val="28"/>
        </w:rPr>
        <w:t xml:space="preserve"> исходных данных по суточному</w:t>
      </w:r>
      <w:r>
        <w:rPr>
          <w:sz w:val="28"/>
          <w:szCs w:val="28"/>
        </w:rPr>
        <w:t xml:space="preserve"> ритму</w:t>
      </w:r>
      <w:r w:rsidRPr="00077D67">
        <w:rPr>
          <w:sz w:val="28"/>
          <w:szCs w:val="28"/>
        </w:rPr>
        <w:t xml:space="preserve"> кортизол</w:t>
      </w:r>
      <w:r>
        <w:rPr>
          <w:sz w:val="28"/>
          <w:szCs w:val="28"/>
        </w:rPr>
        <w:t>а</w:t>
      </w:r>
      <w:r w:rsidRPr="00077D67">
        <w:rPr>
          <w:sz w:val="28"/>
          <w:szCs w:val="28"/>
        </w:rPr>
        <w:t xml:space="preserve"> в слюне</w:t>
      </w:r>
      <w:r w:rsidR="008578EB" w:rsidRPr="008578EB">
        <w:rPr>
          <w:sz w:val="28"/>
          <w:szCs w:val="28"/>
        </w:rPr>
        <w:t xml:space="preserve"> </w:t>
      </w:r>
      <w:r w:rsidR="008578EB" w:rsidRPr="00077D67">
        <w:rPr>
          <w:sz w:val="28"/>
          <w:szCs w:val="28"/>
        </w:rPr>
        <w:t>и уровню 25(ОН) витамина D в сыворотке крови</w:t>
      </w:r>
      <w:r>
        <w:rPr>
          <w:sz w:val="28"/>
          <w:szCs w:val="28"/>
        </w:rPr>
        <w:t xml:space="preserve">, </w:t>
      </w:r>
      <w:r w:rsidRPr="00077D67">
        <w:rPr>
          <w:sz w:val="28"/>
          <w:szCs w:val="28"/>
        </w:rPr>
        <w:t>различий между группами не выяв</w:t>
      </w:r>
      <w:r>
        <w:rPr>
          <w:sz w:val="28"/>
          <w:szCs w:val="28"/>
        </w:rPr>
        <w:t>лено</w:t>
      </w:r>
      <w:r w:rsidRPr="00077D67">
        <w:rPr>
          <w:sz w:val="28"/>
          <w:szCs w:val="28"/>
        </w:rPr>
        <w:t>.</w:t>
      </w:r>
      <w:r>
        <w:rPr>
          <w:sz w:val="28"/>
          <w:szCs w:val="28"/>
        </w:rPr>
        <w:t xml:space="preserve"> </w:t>
      </w:r>
      <w:r w:rsidRPr="00727F87">
        <w:rPr>
          <w:sz w:val="28"/>
          <w:szCs w:val="28"/>
        </w:rPr>
        <w:t xml:space="preserve">Полученные данные свидетельствуют о том, что </w:t>
      </w:r>
      <w:bookmarkStart w:id="90" w:name="_Hlk183551618"/>
      <w:r w:rsidRPr="00727F87">
        <w:rPr>
          <w:sz w:val="28"/>
          <w:szCs w:val="28"/>
        </w:rPr>
        <w:t xml:space="preserve">до </w:t>
      </w:r>
      <w:r>
        <w:rPr>
          <w:sz w:val="28"/>
          <w:szCs w:val="28"/>
        </w:rPr>
        <w:t>вмешательства</w:t>
      </w:r>
      <w:r w:rsidRPr="00727F87">
        <w:rPr>
          <w:sz w:val="28"/>
          <w:szCs w:val="28"/>
        </w:rPr>
        <w:t xml:space="preserve"> </w:t>
      </w:r>
      <w:r>
        <w:rPr>
          <w:sz w:val="28"/>
          <w:szCs w:val="28"/>
        </w:rPr>
        <w:t>показатели двух групп были сопоставимы</w:t>
      </w:r>
      <w:bookmarkEnd w:id="90"/>
      <w:r w:rsidRPr="00884CC5">
        <w:rPr>
          <w:sz w:val="28"/>
          <w:szCs w:val="28"/>
        </w:rPr>
        <w:t>.</w:t>
      </w:r>
      <w:r w:rsidR="008578EB">
        <w:rPr>
          <w:sz w:val="28"/>
          <w:szCs w:val="28"/>
        </w:rPr>
        <w:t xml:space="preserve"> </w:t>
      </w:r>
    </w:p>
    <w:p w14:paraId="194E207D" w14:textId="68941663" w:rsidR="00B235CD" w:rsidRDefault="008116E3" w:rsidP="00F7198C">
      <w:pPr>
        <w:tabs>
          <w:tab w:val="left" w:pos="943"/>
        </w:tabs>
        <w:contextualSpacing/>
        <w:jc w:val="center"/>
        <w:rPr>
          <w:sz w:val="28"/>
          <w:szCs w:val="28"/>
        </w:rPr>
      </w:pPr>
      <w:r>
        <w:rPr>
          <w:b/>
          <w:bCs/>
          <w:noProof/>
          <w:sz w:val="28"/>
          <w:szCs w:val="28"/>
          <w:lang w:eastAsia="ru-RU"/>
        </w:rPr>
        <w:drawing>
          <wp:inline distT="0" distB="0" distL="0" distR="0" wp14:anchorId="14253010" wp14:editId="3554187A">
            <wp:extent cx="5831059" cy="4172604"/>
            <wp:effectExtent l="0" t="0" r="0" b="0"/>
            <wp:docPr id="177675950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8738" cy="4206722"/>
                    </a:xfrm>
                    <a:prstGeom prst="rect">
                      <a:avLst/>
                    </a:prstGeom>
                    <a:noFill/>
                  </pic:spPr>
                </pic:pic>
              </a:graphicData>
            </a:graphic>
          </wp:inline>
        </w:drawing>
      </w:r>
      <w:r>
        <w:rPr>
          <w:noProof/>
          <w:lang w:eastAsia="ru-RU"/>
        </w:rPr>
        <mc:AlternateContent>
          <mc:Choice Requires="wps">
            <w:drawing>
              <wp:inline distT="0" distB="0" distL="0" distR="0" wp14:anchorId="7305A216" wp14:editId="5D534D14">
                <wp:extent cx="308610" cy="308610"/>
                <wp:effectExtent l="0" t="0" r="0" b="0"/>
                <wp:docPr id="1742348191" name="Прямоугольник 3" descr="Загруженное 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91CD879" id="Прямоугольник 3" o:spid="_x0000_s1026" alt="Загруженное изображение"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00B235CD">
        <w:rPr>
          <w:sz w:val="28"/>
          <w:szCs w:val="28"/>
        </w:rPr>
        <w:t>Рисунок 5</w:t>
      </w:r>
      <w:r w:rsidR="00B235CD" w:rsidRPr="00884CC5">
        <w:rPr>
          <w:sz w:val="28"/>
          <w:szCs w:val="28"/>
        </w:rPr>
        <w:t xml:space="preserve"> – </w:t>
      </w:r>
      <w:r w:rsidR="00B235CD" w:rsidRPr="00B235CD">
        <w:rPr>
          <w:sz w:val="28"/>
          <w:szCs w:val="28"/>
        </w:rPr>
        <w:t>Распределение участниц исследования по национальному признаку</w:t>
      </w:r>
    </w:p>
    <w:p w14:paraId="09EDF811" w14:textId="0EF648A8" w:rsidR="00B235CD" w:rsidRDefault="00B235CD" w:rsidP="00B235CD">
      <w:pPr>
        <w:tabs>
          <w:tab w:val="left" w:pos="943"/>
        </w:tabs>
        <w:contextualSpacing/>
        <w:jc w:val="both"/>
        <w:rPr>
          <w:sz w:val="28"/>
          <w:szCs w:val="28"/>
        </w:rPr>
      </w:pPr>
      <w:r>
        <w:rPr>
          <w:sz w:val="28"/>
          <w:szCs w:val="28"/>
        </w:rPr>
        <w:t xml:space="preserve"> </w:t>
      </w:r>
    </w:p>
    <w:p w14:paraId="33D9E327" w14:textId="691B966B" w:rsidR="008A66E1" w:rsidRDefault="008A66E1" w:rsidP="00F7198C">
      <w:pPr>
        <w:tabs>
          <w:tab w:val="left" w:pos="0"/>
        </w:tabs>
        <w:ind w:firstLine="567"/>
        <w:jc w:val="both"/>
        <w:rPr>
          <w:sz w:val="28"/>
          <w:szCs w:val="28"/>
          <w:lang w:val="ru-KZ"/>
        </w:rPr>
      </w:pPr>
      <w:bookmarkStart w:id="91" w:name="_Hlk211286378"/>
      <w:bookmarkStart w:id="92" w:name="_Hlk211122298"/>
      <w:r>
        <w:rPr>
          <w:sz w:val="28"/>
          <w:szCs w:val="28"/>
          <w:lang w:val="ru-KZ"/>
        </w:rPr>
        <w:t>Рисунок</w:t>
      </w:r>
      <w:r w:rsidR="00F7198C">
        <w:rPr>
          <w:sz w:val="28"/>
          <w:szCs w:val="28"/>
          <w:lang w:val="ru-KZ"/>
        </w:rPr>
        <w:t xml:space="preserve"> </w:t>
      </w:r>
      <w:r w:rsidR="003A5D22">
        <w:rPr>
          <w:sz w:val="28"/>
          <w:szCs w:val="28"/>
          <w:lang w:val="ru-KZ"/>
        </w:rPr>
        <w:t>5</w:t>
      </w:r>
      <w:r>
        <w:rPr>
          <w:sz w:val="28"/>
          <w:szCs w:val="28"/>
          <w:lang w:val="ru-KZ"/>
        </w:rPr>
        <w:t xml:space="preserve"> </w:t>
      </w:r>
      <w:r w:rsidRPr="003D2882">
        <w:rPr>
          <w:sz w:val="28"/>
          <w:szCs w:val="28"/>
        </w:rPr>
        <w:t xml:space="preserve">наглядно демонстрирует </w:t>
      </w:r>
      <w:r w:rsidR="00B235CD" w:rsidRPr="00B235CD">
        <w:rPr>
          <w:sz w:val="28"/>
          <w:szCs w:val="28"/>
        </w:rPr>
        <w:t>выборк</w:t>
      </w:r>
      <w:r w:rsidR="00B235CD">
        <w:rPr>
          <w:sz w:val="28"/>
          <w:szCs w:val="28"/>
        </w:rPr>
        <w:t>у</w:t>
      </w:r>
      <w:r w:rsidR="00B235CD" w:rsidRPr="00B235CD">
        <w:rPr>
          <w:sz w:val="28"/>
          <w:szCs w:val="28"/>
        </w:rPr>
        <w:t xml:space="preserve"> </w:t>
      </w:r>
      <w:r w:rsidRPr="003D2882">
        <w:rPr>
          <w:sz w:val="28"/>
          <w:szCs w:val="28"/>
        </w:rPr>
        <w:t>и подтверждает однородность групп по национальному признаку.</w:t>
      </w:r>
      <w:r>
        <w:rPr>
          <w:sz w:val="28"/>
          <w:szCs w:val="28"/>
        </w:rPr>
        <w:t xml:space="preserve"> </w:t>
      </w:r>
      <w:r w:rsidRPr="00862A54">
        <w:rPr>
          <w:sz w:val="28"/>
          <w:szCs w:val="28"/>
          <w:lang w:val="ru-KZ"/>
        </w:rPr>
        <w:t xml:space="preserve">В начале исследования </w:t>
      </w:r>
      <w:r w:rsidR="0036449F">
        <w:rPr>
          <w:sz w:val="28"/>
          <w:szCs w:val="28"/>
          <w:lang w:val="ru-KZ"/>
        </w:rPr>
        <w:t>в соответствии с</w:t>
      </w:r>
      <w:r w:rsidR="00B235CD">
        <w:rPr>
          <w:sz w:val="28"/>
          <w:szCs w:val="28"/>
          <w:lang w:val="ru-KZ"/>
        </w:rPr>
        <w:t xml:space="preserve"> дизайн</w:t>
      </w:r>
      <w:r w:rsidR="0036449F">
        <w:rPr>
          <w:sz w:val="28"/>
          <w:szCs w:val="28"/>
          <w:lang w:val="ru-KZ"/>
        </w:rPr>
        <w:t>ом</w:t>
      </w:r>
      <w:r w:rsidRPr="00862A54">
        <w:rPr>
          <w:sz w:val="28"/>
          <w:szCs w:val="28"/>
          <w:lang w:val="ru-KZ"/>
        </w:rPr>
        <w:t xml:space="preserve"> двойно</w:t>
      </w:r>
      <w:r w:rsidR="0036449F">
        <w:rPr>
          <w:sz w:val="28"/>
          <w:szCs w:val="28"/>
          <w:lang w:val="ru-KZ"/>
        </w:rPr>
        <w:t>го</w:t>
      </w:r>
      <w:r w:rsidRPr="00862A54">
        <w:rPr>
          <w:sz w:val="28"/>
          <w:szCs w:val="28"/>
          <w:lang w:val="ru-KZ"/>
        </w:rPr>
        <w:t xml:space="preserve"> слепо</w:t>
      </w:r>
      <w:r w:rsidR="0036449F">
        <w:rPr>
          <w:sz w:val="28"/>
          <w:szCs w:val="28"/>
          <w:lang w:val="ru-KZ"/>
        </w:rPr>
        <w:t>го</w:t>
      </w:r>
      <w:r w:rsidRPr="00862A54">
        <w:rPr>
          <w:sz w:val="28"/>
          <w:szCs w:val="28"/>
          <w:lang w:val="ru-KZ"/>
        </w:rPr>
        <w:t xml:space="preserve"> </w:t>
      </w:r>
      <w:r w:rsidR="00B235CD">
        <w:rPr>
          <w:sz w:val="28"/>
          <w:szCs w:val="28"/>
          <w:lang w:val="ru-KZ"/>
        </w:rPr>
        <w:t>РКИ</w:t>
      </w:r>
      <w:r w:rsidRPr="00862A54">
        <w:rPr>
          <w:sz w:val="28"/>
          <w:szCs w:val="28"/>
          <w:lang w:val="ru-KZ"/>
        </w:rPr>
        <w:t xml:space="preserve"> были включены 191 девочк</w:t>
      </w:r>
      <w:r w:rsidR="0036449F">
        <w:rPr>
          <w:sz w:val="28"/>
          <w:szCs w:val="28"/>
          <w:lang w:val="ru-KZ"/>
        </w:rPr>
        <w:t>а</w:t>
      </w:r>
      <w:r w:rsidRPr="00862A54">
        <w:rPr>
          <w:sz w:val="28"/>
          <w:szCs w:val="28"/>
          <w:lang w:val="ru-KZ"/>
        </w:rPr>
        <w:t>-подрост</w:t>
      </w:r>
      <w:r w:rsidR="0036449F">
        <w:rPr>
          <w:sz w:val="28"/>
          <w:szCs w:val="28"/>
          <w:lang w:val="ru-KZ"/>
        </w:rPr>
        <w:t>о</w:t>
      </w:r>
      <w:r w:rsidR="003A5D22">
        <w:rPr>
          <w:sz w:val="28"/>
          <w:szCs w:val="28"/>
          <w:lang w:val="ru-KZ"/>
        </w:rPr>
        <w:t>к</w:t>
      </w:r>
      <w:r w:rsidRPr="00862A54">
        <w:rPr>
          <w:sz w:val="28"/>
          <w:szCs w:val="28"/>
          <w:lang w:val="ru-KZ"/>
        </w:rPr>
        <w:t xml:space="preserve"> с первичной дисменореей, из которых 178 (93,2%) </w:t>
      </w:r>
      <w:r w:rsidR="0036449F">
        <w:rPr>
          <w:sz w:val="28"/>
          <w:szCs w:val="28"/>
          <w:lang w:val="ru-KZ"/>
        </w:rPr>
        <w:t>были</w:t>
      </w:r>
      <w:r w:rsidRPr="00862A54">
        <w:rPr>
          <w:sz w:val="28"/>
          <w:szCs w:val="28"/>
          <w:lang w:val="ru-KZ"/>
        </w:rPr>
        <w:t xml:space="preserve"> казахской </w:t>
      </w:r>
      <w:r w:rsidR="0036449F" w:rsidRPr="00862A54">
        <w:rPr>
          <w:sz w:val="28"/>
          <w:szCs w:val="28"/>
          <w:lang w:val="ru-KZ"/>
        </w:rPr>
        <w:t xml:space="preserve">национальности </w:t>
      </w:r>
      <w:r w:rsidRPr="00862A54">
        <w:rPr>
          <w:sz w:val="28"/>
          <w:szCs w:val="28"/>
          <w:lang w:val="ru-KZ"/>
        </w:rPr>
        <w:t xml:space="preserve">и 13 (6,8%) </w:t>
      </w:r>
      <w:r w:rsidR="00FC06A0">
        <w:rPr>
          <w:sz w:val="28"/>
          <w:szCs w:val="28"/>
          <w:lang w:val="ru-KZ"/>
        </w:rPr>
        <w:t>-</w:t>
      </w:r>
      <w:r w:rsidRPr="00862A54">
        <w:rPr>
          <w:sz w:val="28"/>
          <w:szCs w:val="28"/>
          <w:lang w:val="ru-KZ"/>
        </w:rPr>
        <w:t xml:space="preserve"> русской. После рандомизации в </w:t>
      </w:r>
      <w:r w:rsidR="00FC06A0">
        <w:rPr>
          <w:sz w:val="28"/>
          <w:szCs w:val="28"/>
          <w:lang w:val="ru-KZ"/>
        </w:rPr>
        <w:t xml:space="preserve">основной </w:t>
      </w:r>
      <w:r w:rsidRPr="00862A54">
        <w:rPr>
          <w:sz w:val="28"/>
          <w:szCs w:val="28"/>
          <w:lang w:val="ru-KZ"/>
        </w:rPr>
        <w:t xml:space="preserve">группе D (n = 96) </w:t>
      </w:r>
      <w:r w:rsidR="0036449F">
        <w:rPr>
          <w:sz w:val="28"/>
          <w:szCs w:val="28"/>
          <w:lang w:val="ru-KZ"/>
        </w:rPr>
        <w:t>оказались</w:t>
      </w:r>
      <w:r w:rsidRPr="00862A54">
        <w:rPr>
          <w:sz w:val="28"/>
          <w:szCs w:val="28"/>
          <w:lang w:val="ru-KZ"/>
        </w:rPr>
        <w:t xml:space="preserve"> 79 (</w:t>
      </w:r>
      <w:r>
        <w:rPr>
          <w:sz w:val="28"/>
          <w:szCs w:val="28"/>
          <w:lang w:val="ru-KZ"/>
        </w:rPr>
        <w:t>91</w:t>
      </w:r>
      <w:r w:rsidRPr="00862A54">
        <w:rPr>
          <w:sz w:val="28"/>
          <w:szCs w:val="28"/>
          <w:lang w:val="ru-KZ"/>
        </w:rPr>
        <w:t>,</w:t>
      </w:r>
      <w:r>
        <w:rPr>
          <w:sz w:val="28"/>
          <w:szCs w:val="28"/>
          <w:lang w:val="ru-KZ"/>
        </w:rPr>
        <w:t>7</w:t>
      </w:r>
      <w:r w:rsidRPr="00862A54">
        <w:rPr>
          <w:sz w:val="28"/>
          <w:szCs w:val="28"/>
          <w:lang w:val="ru-KZ"/>
        </w:rPr>
        <w:t xml:space="preserve">%) участниц казахской и 8 (8,3%) </w:t>
      </w:r>
      <w:r w:rsidR="00FC06A0">
        <w:rPr>
          <w:sz w:val="28"/>
          <w:szCs w:val="28"/>
          <w:lang w:val="ru-KZ"/>
        </w:rPr>
        <w:t>-</w:t>
      </w:r>
      <w:r w:rsidRPr="00862A54">
        <w:rPr>
          <w:sz w:val="28"/>
          <w:szCs w:val="28"/>
          <w:lang w:val="ru-KZ"/>
        </w:rPr>
        <w:t xml:space="preserve"> русской национальности, тогда как в </w:t>
      </w:r>
      <w:r w:rsidR="00FC06A0">
        <w:rPr>
          <w:sz w:val="28"/>
          <w:szCs w:val="28"/>
          <w:lang w:val="ru-KZ"/>
        </w:rPr>
        <w:t xml:space="preserve">контрольной </w:t>
      </w:r>
      <w:r w:rsidRPr="00862A54">
        <w:rPr>
          <w:sz w:val="28"/>
          <w:szCs w:val="28"/>
          <w:lang w:val="ru-KZ"/>
        </w:rPr>
        <w:t xml:space="preserve">группе (n = 95) </w:t>
      </w:r>
      <w:r w:rsidR="00FC06A0">
        <w:rPr>
          <w:sz w:val="28"/>
          <w:szCs w:val="28"/>
          <w:lang w:val="ru-KZ"/>
        </w:rPr>
        <w:t>-</w:t>
      </w:r>
      <w:r w:rsidRPr="00862A54">
        <w:rPr>
          <w:sz w:val="28"/>
          <w:szCs w:val="28"/>
          <w:lang w:val="ru-KZ"/>
        </w:rPr>
        <w:t xml:space="preserve"> 76 (</w:t>
      </w:r>
      <w:r>
        <w:rPr>
          <w:sz w:val="28"/>
          <w:szCs w:val="28"/>
          <w:lang w:val="ru-KZ"/>
        </w:rPr>
        <w:t>94</w:t>
      </w:r>
      <w:r w:rsidRPr="00862A54">
        <w:rPr>
          <w:sz w:val="28"/>
          <w:szCs w:val="28"/>
          <w:lang w:val="ru-KZ"/>
        </w:rPr>
        <w:t>,</w:t>
      </w:r>
      <w:r>
        <w:rPr>
          <w:sz w:val="28"/>
          <w:szCs w:val="28"/>
          <w:lang w:val="ru-KZ"/>
        </w:rPr>
        <w:t>7</w:t>
      </w:r>
      <w:r w:rsidRPr="00862A54">
        <w:rPr>
          <w:sz w:val="28"/>
          <w:szCs w:val="28"/>
          <w:lang w:val="ru-KZ"/>
        </w:rPr>
        <w:t xml:space="preserve">%) и 5 (5,3%) </w:t>
      </w:r>
      <w:r w:rsidRPr="00862A54">
        <w:rPr>
          <w:sz w:val="28"/>
          <w:szCs w:val="28"/>
          <w:lang w:val="ru-KZ"/>
        </w:rPr>
        <w:lastRenderedPageBreak/>
        <w:t xml:space="preserve">соответственно. Распределение по национальному </w:t>
      </w:r>
      <w:r w:rsidR="00030628">
        <w:rPr>
          <w:sz w:val="28"/>
          <w:szCs w:val="28"/>
          <w:lang w:val="ru-KZ"/>
        </w:rPr>
        <w:t>признак</w:t>
      </w:r>
      <w:r w:rsidRPr="00862A54">
        <w:rPr>
          <w:sz w:val="28"/>
          <w:szCs w:val="28"/>
          <w:lang w:val="ru-KZ"/>
        </w:rPr>
        <w:t>у между группами было статистически однородным и не имело значимых различий (p&gt;0,05).</w:t>
      </w:r>
      <w:r>
        <w:rPr>
          <w:sz w:val="28"/>
          <w:szCs w:val="28"/>
          <w:lang w:val="ru-KZ"/>
        </w:rPr>
        <w:t xml:space="preserve"> </w:t>
      </w:r>
      <w:r w:rsidRPr="00C939C5">
        <w:rPr>
          <w:sz w:val="28"/>
          <w:szCs w:val="28"/>
          <w:lang w:val="ru-KZ"/>
        </w:rPr>
        <w:t xml:space="preserve">Сравнение групп по национальному признаку </w:t>
      </w:r>
      <w:r w:rsidR="0036449F">
        <w:rPr>
          <w:sz w:val="28"/>
          <w:szCs w:val="28"/>
          <w:lang w:val="ru-KZ"/>
        </w:rPr>
        <w:t xml:space="preserve">не проводилось из-за недостаточной </w:t>
      </w:r>
      <w:r w:rsidRPr="00C939C5">
        <w:rPr>
          <w:sz w:val="28"/>
          <w:szCs w:val="28"/>
          <w:lang w:val="ru-KZ"/>
        </w:rPr>
        <w:t>статистической мощности для корректного анализа.</w:t>
      </w:r>
      <w:r>
        <w:rPr>
          <w:sz w:val="28"/>
          <w:szCs w:val="28"/>
          <w:lang w:val="ru-KZ"/>
        </w:rPr>
        <w:t xml:space="preserve"> </w:t>
      </w:r>
      <w:r w:rsidRPr="00C939C5">
        <w:rPr>
          <w:sz w:val="28"/>
          <w:szCs w:val="28"/>
          <w:lang w:val="ru-KZ"/>
        </w:rPr>
        <w:t>Все исходные параметры, такие как возраст, антропометрия и клинические характеристики, были равномерно распределены между группами во время рандомизации.</w:t>
      </w:r>
    </w:p>
    <w:bookmarkEnd w:id="91"/>
    <w:bookmarkEnd w:id="92"/>
    <w:p w14:paraId="78C67FFE" w14:textId="77777777" w:rsidR="008A66E1" w:rsidRPr="008A66E1" w:rsidRDefault="008A66E1" w:rsidP="00F7198C">
      <w:pPr>
        <w:pStyle w:val="ad"/>
        <w:tabs>
          <w:tab w:val="left" w:pos="0"/>
          <w:tab w:val="left" w:pos="9498"/>
        </w:tabs>
        <w:ind w:left="0" w:firstLine="567"/>
        <w:rPr>
          <w:lang w:val="ru-KZ"/>
        </w:rPr>
      </w:pPr>
    </w:p>
    <w:p w14:paraId="4AEB6529" w14:textId="7933D5BD" w:rsidR="008A66E1" w:rsidRPr="001A115D" w:rsidRDefault="007F44F9" w:rsidP="00F7198C">
      <w:pPr>
        <w:pStyle w:val="2"/>
        <w:tabs>
          <w:tab w:val="left" w:pos="0"/>
        </w:tabs>
        <w:spacing w:before="0" w:after="0"/>
        <w:ind w:firstLine="567"/>
        <w:jc w:val="both"/>
        <w:rPr>
          <w:rFonts w:ascii="Times New Roman" w:hAnsi="Times New Roman" w:cs="Times New Roman"/>
          <w:b/>
          <w:bCs/>
          <w:color w:val="auto"/>
          <w:sz w:val="28"/>
          <w:szCs w:val="28"/>
        </w:rPr>
      </w:pPr>
      <w:bookmarkStart w:id="93" w:name="_Toc220071154"/>
      <w:r w:rsidRPr="001A115D">
        <w:rPr>
          <w:rFonts w:ascii="Times New Roman" w:hAnsi="Times New Roman" w:cs="Times New Roman"/>
          <w:b/>
          <w:bCs/>
          <w:color w:val="auto"/>
          <w:sz w:val="28"/>
          <w:szCs w:val="28"/>
        </w:rPr>
        <w:t xml:space="preserve">3.2 </w:t>
      </w:r>
      <w:r w:rsidR="0090067B" w:rsidRPr="001A115D">
        <w:rPr>
          <w:rFonts w:ascii="Times New Roman" w:hAnsi="Times New Roman" w:cs="Times New Roman"/>
          <w:b/>
          <w:bCs/>
          <w:color w:val="auto"/>
          <w:sz w:val="28"/>
          <w:szCs w:val="28"/>
        </w:rPr>
        <w:t>Сравнительный анализ</w:t>
      </w:r>
      <w:r w:rsidRPr="001A115D">
        <w:rPr>
          <w:rFonts w:ascii="Times New Roman" w:hAnsi="Times New Roman" w:cs="Times New Roman"/>
          <w:b/>
          <w:bCs/>
          <w:color w:val="auto"/>
          <w:sz w:val="28"/>
          <w:szCs w:val="28"/>
        </w:rPr>
        <w:t xml:space="preserve"> суточного ритма кортизола в слюне у девочек-подростков с первичной дисменореей до и после приема профилактических доз витамина </w:t>
      </w:r>
      <w:r w:rsidRPr="001A115D">
        <w:rPr>
          <w:rFonts w:ascii="Times New Roman" w:hAnsi="Times New Roman" w:cs="Times New Roman"/>
          <w:b/>
          <w:bCs/>
          <w:color w:val="auto"/>
          <w:sz w:val="28"/>
          <w:szCs w:val="28"/>
          <w:lang w:val="en-US"/>
        </w:rPr>
        <w:t>D</w:t>
      </w:r>
      <w:r w:rsidRPr="001A115D">
        <w:rPr>
          <w:rFonts w:ascii="Times New Roman" w:hAnsi="Times New Roman" w:cs="Times New Roman"/>
          <w:b/>
          <w:bCs/>
          <w:color w:val="auto"/>
          <w:sz w:val="28"/>
          <w:szCs w:val="28"/>
        </w:rPr>
        <w:t xml:space="preserve"> и плацебо</w:t>
      </w:r>
      <w:bookmarkEnd w:id="93"/>
    </w:p>
    <w:p w14:paraId="33D538C3" w14:textId="50A5EF48" w:rsidR="00134148" w:rsidRPr="00884CC5" w:rsidRDefault="00134148" w:rsidP="00F7198C">
      <w:pPr>
        <w:tabs>
          <w:tab w:val="left" w:pos="0"/>
          <w:tab w:val="left" w:pos="567"/>
          <w:tab w:val="left" w:pos="943"/>
        </w:tabs>
        <w:ind w:firstLine="567"/>
        <w:jc w:val="both"/>
        <w:rPr>
          <w:sz w:val="28"/>
          <w:szCs w:val="28"/>
        </w:rPr>
      </w:pPr>
      <w:r w:rsidRPr="00BD745A">
        <w:rPr>
          <w:sz w:val="28"/>
          <w:szCs w:val="28"/>
        </w:rPr>
        <w:t>С целью изучения суточн</w:t>
      </w:r>
      <w:r>
        <w:rPr>
          <w:sz w:val="28"/>
          <w:szCs w:val="28"/>
        </w:rPr>
        <w:t>ого ритма</w:t>
      </w:r>
      <w:r w:rsidRPr="00BD745A">
        <w:rPr>
          <w:sz w:val="28"/>
          <w:szCs w:val="28"/>
        </w:rPr>
        <w:t xml:space="preserve"> кортизола, отражающ</w:t>
      </w:r>
      <w:r w:rsidR="0036449F">
        <w:rPr>
          <w:sz w:val="28"/>
          <w:szCs w:val="28"/>
        </w:rPr>
        <w:t>его</w:t>
      </w:r>
      <w:r w:rsidRPr="00BD745A">
        <w:rPr>
          <w:sz w:val="28"/>
          <w:szCs w:val="28"/>
        </w:rPr>
        <w:t xml:space="preserve"> реакцию организма на стресс, у всех участниц с первичной дисменореей </w:t>
      </w:r>
      <w:r>
        <w:rPr>
          <w:sz w:val="28"/>
          <w:szCs w:val="28"/>
        </w:rPr>
        <w:t xml:space="preserve">до вмешательства </w:t>
      </w:r>
      <w:r w:rsidRPr="00BD745A">
        <w:rPr>
          <w:sz w:val="28"/>
          <w:szCs w:val="28"/>
        </w:rPr>
        <w:t xml:space="preserve">был проведен </w:t>
      </w:r>
      <w:r w:rsidRPr="000F119D">
        <w:rPr>
          <w:sz w:val="28"/>
          <w:szCs w:val="28"/>
        </w:rPr>
        <w:t xml:space="preserve">анализ слюны в </w:t>
      </w:r>
      <w:r w:rsidR="0036449F" w:rsidRPr="000F119D">
        <w:rPr>
          <w:sz w:val="28"/>
          <w:szCs w:val="28"/>
        </w:rPr>
        <w:t xml:space="preserve">четырех </w:t>
      </w:r>
      <w:r w:rsidRPr="000F119D">
        <w:rPr>
          <w:sz w:val="28"/>
          <w:szCs w:val="28"/>
        </w:rPr>
        <w:t>проб</w:t>
      </w:r>
      <w:r w:rsidR="00676064" w:rsidRPr="000F119D">
        <w:rPr>
          <w:sz w:val="28"/>
          <w:szCs w:val="28"/>
        </w:rPr>
        <w:t xml:space="preserve">ах </w:t>
      </w:r>
      <w:r>
        <w:rPr>
          <w:sz w:val="28"/>
          <w:szCs w:val="28"/>
        </w:rPr>
        <w:t>в течение дня (рисунок 6)</w:t>
      </w:r>
      <w:r w:rsidRPr="00BD745A">
        <w:rPr>
          <w:sz w:val="28"/>
          <w:szCs w:val="28"/>
        </w:rPr>
        <w:t>.</w:t>
      </w:r>
    </w:p>
    <w:p w14:paraId="15EF58EC" w14:textId="77777777" w:rsidR="00134148" w:rsidRPr="00884CC5" w:rsidRDefault="00A378C9" w:rsidP="00134148">
      <w:pPr>
        <w:tabs>
          <w:tab w:val="left" w:pos="943"/>
        </w:tabs>
        <w:contextualSpacing/>
        <w:jc w:val="center"/>
      </w:pPr>
      <w:r w:rsidRPr="00A378C9">
        <w:rPr>
          <w:noProof/>
          <w14:ligatures w14:val="standardContextual"/>
        </w:rPr>
        <w:object w:dxaOrig="16317" w:dyaOrig="14117" w14:anchorId="0B5BF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382.05pt;height:330.8pt;mso-width-percent:0;mso-height-percent:0;mso-width-percent:0;mso-height-percent:0" o:ole="">
            <v:imagedata r:id="rId14" o:title=""/>
          </v:shape>
          <o:OLEObject Type="Embed" ProgID="Prism9.Document" ShapeID="_x0000_i1032" DrawAspect="Content" ObjectID="_1842594959" r:id="rId15"/>
        </w:object>
      </w:r>
    </w:p>
    <w:p w14:paraId="1A332589" w14:textId="77777777" w:rsidR="00134148" w:rsidRDefault="00134148" w:rsidP="00134148">
      <w:pPr>
        <w:tabs>
          <w:tab w:val="left" w:pos="943"/>
        </w:tabs>
        <w:contextualSpacing/>
        <w:jc w:val="center"/>
        <w:rPr>
          <w:sz w:val="28"/>
          <w:szCs w:val="28"/>
        </w:rPr>
      </w:pPr>
    </w:p>
    <w:p w14:paraId="3733BD68" w14:textId="1136C1CB" w:rsidR="00134148" w:rsidRPr="00DA2E03" w:rsidRDefault="00134148" w:rsidP="00134148">
      <w:pPr>
        <w:tabs>
          <w:tab w:val="left" w:pos="943"/>
        </w:tabs>
        <w:contextualSpacing/>
        <w:jc w:val="center"/>
        <w:rPr>
          <w:sz w:val="28"/>
          <w:szCs w:val="28"/>
        </w:rPr>
      </w:pPr>
      <w:r w:rsidRPr="00A92F78">
        <w:rPr>
          <w:sz w:val="28"/>
          <w:szCs w:val="28"/>
        </w:rPr>
        <w:t xml:space="preserve">Рисунок 6 - Суточный ритм кортизола в слюне у обследованных девочек-подростков с ПД до </w:t>
      </w:r>
      <w:r w:rsidR="00DA2E03">
        <w:rPr>
          <w:sz w:val="28"/>
          <w:szCs w:val="28"/>
        </w:rPr>
        <w:t xml:space="preserve">приема профилактических доз витамина </w:t>
      </w:r>
      <w:r w:rsidR="00DA2E03">
        <w:rPr>
          <w:sz w:val="28"/>
          <w:szCs w:val="28"/>
          <w:lang w:val="en-US"/>
        </w:rPr>
        <w:t>D</w:t>
      </w:r>
      <w:r w:rsidR="00DA2E03" w:rsidRPr="00DA2E03">
        <w:rPr>
          <w:sz w:val="28"/>
          <w:szCs w:val="28"/>
        </w:rPr>
        <w:t xml:space="preserve"> </w:t>
      </w:r>
      <w:r w:rsidR="00DA2E03">
        <w:rPr>
          <w:sz w:val="28"/>
          <w:szCs w:val="28"/>
        </w:rPr>
        <w:t>и плацебо</w:t>
      </w:r>
    </w:p>
    <w:p w14:paraId="56F600F1" w14:textId="77777777" w:rsidR="00134148" w:rsidRPr="00A92F78" w:rsidRDefault="00134148" w:rsidP="00134148">
      <w:pPr>
        <w:tabs>
          <w:tab w:val="left" w:pos="943"/>
        </w:tabs>
        <w:contextualSpacing/>
        <w:jc w:val="both"/>
        <w:rPr>
          <w:sz w:val="28"/>
          <w:szCs w:val="28"/>
        </w:rPr>
      </w:pPr>
    </w:p>
    <w:p w14:paraId="368F064D" w14:textId="1A2936E6" w:rsidR="00134148" w:rsidRDefault="00134148" w:rsidP="00F7198C">
      <w:pPr>
        <w:tabs>
          <w:tab w:val="left" w:pos="567"/>
          <w:tab w:val="left" w:pos="943"/>
        </w:tabs>
        <w:ind w:firstLine="567"/>
        <w:contextualSpacing/>
        <w:jc w:val="both"/>
        <w:rPr>
          <w:sz w:val="28"/>
          <w:szCs w:val="28"/>
        </w:rPr>
      </w:pPr>
      <w:r w:rsidRPr="00A92F78">
        <w:rPr>
          <w:sz w:val="28"/>
          <w:szCs w:val="28"/>
        </w:rPr>
        <w:t>Оценка суточного ритма кортизола в слюне показала, что у всех обследованных девочек-подростков с первичной дисменореей сохран</w:t>
      </w:r>
      <w:r w:rsidR="0036449F">
        <w:rPr>
          <w:sz w:val="28"/>
          <w:szCs w:val="28"/>
        </w:rPr>
        <w:t>ялись</w:t>
      </w:r>
      <w:r w:rsidRPr="00A92F78">
        <w:rPr>
          <w:sz w:val="28"/>
          <w:szCs w:val="28"/>
        </w:rPr>
        <w:t xml:space="preserve"> суточные колебания уровня кортизола. Уровни кортизола демонстрировали характерный циркадный ритм с</w:t>
      </w:r>
      <w:r w:rsidRPr="00B376D7">
        <w:rPr>
          <w:sz w:val="28"/>
          <w:szCs w:val="28"/>
        </w:rPr>
        <w:t xml:space="preserve"> максимальными значениями в утренние часы </w:t>
      </w:r>
      <w:r w:rsidR="0036449F">
        <w:rPr>
          <w:sz w:val="28"/>
          <w:szCs w:val="28"/>
        </w:rPr>
        <w:t xml:space="preserve">- </w:t>
      </w:r>
      <w:r w:rsidRPr="00B376D7">
        <w:rPr>
          <w:sz w:val="28"/>
          <w:szCs w:val="28"/>
        </w:rPr>
        <w:t xml:space="preserve">14,7 [9,25; 20,83] нмоль/л </w:t>
      </w:r>
      <w:r w:rsidR="0036449F">
        <w:rPr>
          <w:sz w:val="28"/>
          <w:szCs w:val="28"/>
        </w:rPr>
        <w:t xml:space="preserve">- </w:t>
      </w:r>
      <w:r w:rsidRPr="00B376D7">
        <w:rPr>
          <w:sz w:val="28"/>
          <w:szCs w:val="28"/>
        </w:rPr>
        <w:t>и постепенным снижением в течение дня</w:t>
      </w:r>
      <w:r>
        <w:rPr>
          <w:sz w:val="28"/>
          <w:szCs w:val="28"/>
        </w:rPr>
        <w:t xml:space="preserve"> (днем 8,2 </w:t>
      </w:r>
      <w:r>
        <w:rPr>
          <w:sz w:val="28"/>
          <w:szCs w:val="28"/>
        </w:rPr>
        <w:lastRenderedPageBreak/>
        <w:t>[3,93; 5,5] нмоль/л, вечером 5,5 [2,1; 3,6] нмоль/л)</w:t>
      </w:r>
      <w:r w:rsidRPr="00B376D7">
        <w:rPr>
          <w:sz w:val="28"/>
          <w:szCs w:val="28"/>
        </w:rPr>
        <w:t xml:space="preserve">, </w:t>
      </w:r>
      <w:r w:rsidRPr="00E77407">
        <w:rPr>
          <w:sz w:val="28"/>
          <w:szCs w:val="28"/>
        </w:rPr>
        <w:t>достигая минимальных значений ночью</w:t>
      </w:r>
      <w:r>
        <w:rPr>
          <w:sz w:val="28"/>
          <w:szCs w:val="28"/>
        </w:rPr>
        <w:t xml:space="preserve"> </w:t>
      </w:r>
      <w:r w:rsidR="0036449F">
        <w:rPr>
          <w:sz w:val="28"/>
          <w:szCs w:val="28"/>
        </w:rPr>
        <w:t xml:space="preserve">- </w:t>
      </w:r>
      <w:r>
        <w:rPr>
          <w:sz w:val="28"/>
          <w:szCs w:val="28"/>
        </w:rPr>
        <w:t xml:space="preserve">1,5 [1,5; 3,1] нмоль/л. </w:t>
      </w:r>
    </w:p>
    <w:p w14:paraId="76D3D628" w14:textId="02B9E3F8" w:rsidR="00DA2E03" w:rsidRPr="00884CC5" w:rsidRDefault="00DA2E03" w:rsidP="00F7198C">
      <w:pPr>
        <w:pStyle w:val="ad"/>
        <w:ind w:left="0" w:right="3" w:firstLine="567"/>
      </w:pPr>
      <w:r>
        <w:t xml:space="preserve">Далее </w:t>
      </w:r>
      <w:r w:rsidR="0036449F">
        <w:t xml:space="preserve">был </w:t>
      </w:r>
      <w:r>
        <w:t>проведен</w:t>
      </w:r>
      <w:r w:rsidRPr="00884CC5">
        <w:t xml:space="preserve"> сравнительн</w:t>
      </w:r>
      <w:r>
        <w:t>ый</w:t>
      </w:r>
      <w:r w:rsidRPr="00884CC5">
        <w:t xml:space="preserve"> анализ значений </w:t>
      </w:r>
      <w:r>
        <w:t>суточного</w:t>
      </w:r>
      <w:r w:rsidRPr="00884CC5">
        <w:t xml:space="preserve"> кортизола до и после приема витамина D и плацебо в обеих группах</w:t>
      </w:r>
      <w:r>
        <w:t>. Суточный ритм кортизола у девочек-подростков с ПД не был нарушен.</w:t>
      </w:r>
      <w:r w:rsidRPr="00884CC5">
        <w:t xml:space="preserve"> </w:t>
      </w:r>
      <w:r w:rsidRPr="00B679FC">
        <w:t>Уровень кортизола оставался наиболее высоким в утренние часы и снижался к вечеру, что соответствует физиологической норме.</w:t>
      </w:r>
    </w:p>
    <w:p w14:paraId="37CBA37C" w14:textId="77777777" w:rsidR="00DA2E03" w:rsidRPr="00884CC5" w:rsidRDefault="00A378C9" w:rsidP="00F7198C">
      <w:pPr>
        <w:pStyle w:val="ad"/>
        <w:ind w:left="0" w:right="122"/>
        <w:jc w:val="center"/>
      </w:pPr>
      <w:r w:rsidRPr="00A378C9">
        <w:rPr>
          <w:noProof/>
          <w14:ligatures w14:val="standardContextual"/>
        </w:rPr>
        <w:object w:dxaOrig="6087" w:dyaOrig="4541" w14:anchorId="085A477C">
          <v:shape id="_x0000_i1031" type="#_x0000_t75" alt="" style="width:472.2pt;height:340.55pt;mso-width-percent:0;mso-height-percent:0;mso-width-percent:0;mso-height-percent:0" o:ole="">
            <v:imagedata r:id="rId16" o:title=""/>
          </v:shape>
          <o:OLEObject Type="Embed" ProgID="Prism9.Document" ShapeID="_x0000_i1031" DrawAspect="Content" ObjectID="_1842594960" r:id="rId17"/>
        </w:object>
      </w:r>
    </w:p>
    <w:p w14:paraId="1A4B95B4" w14:textId="47F3AB1C" w:rsidR="00DA2E03" w:rsidRPr="0047625B" w:rsidRDefault="00DA2E03" w:rsidP="00DA2E03">
      <w:pPr>
        <w:pStyle w:val="ad"/>
        <w:ind w:left="0" w:right="122"/>
        <w:jc w:val="center"/>
      </w:pPr>
      <w:r w:rsidRPr="00884CC5">
        <w:t xml:space="preserve">Рисунок </w:t>
      </w:r>
      <w:r w:rsidR="001464DE">
        <w:t>7</w:t>
      </w:r>
      <w:r w:rsidRPr="00884CC5">
        <w:t xml:space="preserve"> </w:t>
      </w:r>
      <w:r>
        <w:t>–</w:t>
      </w:r>
      <w:r w:rsidRPr="00884CC5">
        <w:t xml:space="preserve"> </w:t>
      </w:r>
      <w:r>
        <w:t>Характеристика суточного</w:t>
      </w:r>
      <w:r w:rsidRPr="00884CC5">
        <w:t xml:space="preserve"> </w:t>
      </w:r>
      <w:r>
        <w:t xml:space="preserve">ритма </w:t>
      </w:r>
      <w:r w:rsidRPr="00884CC5">
        <w:t xml:space="preserve">кортизола </w:t>
      </w:r>
      <w:r w:rsidR="0090067B">
        <w:t>в основной группе</w:t>
      </w:r>
      <w:r w:rsidR="0090067B" w:rsidRPr="00884CC5">
        <w:t xml:space="preserve"> </w:t>
      </w:r>
      <w:r w:rsidRPr="00884CC5">
        <w:t xml:space="preserve">до и после </w:t>
      </w:r>
      <w:r w:rsidR="0090067B">
        <w:t xml:space="preserve">приема профилактических доз витамина </w:t>
      </w:r>
      <w:r w:rsidR="0090067B">
        <w:rPr>
          <w:lang w:val="en-US"/>
        </w:rPr>
        <w:t>D</w:t>
      </w:r>
    </w:p>
    <w:p w14:paraId="60BAE312" w14:textId="77777777" w:rsidR="00DA2E03" w:rsidRPr="00884CC5" w:rsidRDefault="00DA2E03" w:rsidP="00DA2E03">
      <w:pPr>
        <w:pStyle w:val="ad"/>
        <w:ind w:left="0" w:right="122" w:firstLine="709"/>
      </w:pPr>
    </w:p>
    <w:p w14:paraId="7CA60AB8" w14:textId="61BAFDB3" w:rsidR="00DA2E03" w:rsidRPr="00884CC5" w:rsidRDefault="00DA2E03" w:rsidP="00DA2E03">
      <w:pPr>
        <w:pStyle w:val="ad"/>
        <w:ind w:left="0" w:right="3" w:firstLine="567"/>
      </w:pPr>
      <w:r w:rsidRPr="00884CC5">
        <w:t xml:space="preserve">При сравнительном анализе </w:t>
      </w:r>
      <w:r>
        <w:t>суточного</w:t>
      </w:r>
      <w:r w:rsidRPr="00884CC5">
        <w:t xml:space="preserve"> </w:t>
      </w:r>
      <w:r>
        <w:t xml:space="preserve">ритма </w:t>
      </w:r>
      <w:r w:rsidRPr="00884CC5">
        <w:t xml:space="preserve">кортизола до и после </w:t>
      </w:r>
      <w:r>
        <w:t xml:space="preserve">приема витамина </w:t>
      </w:r>
      <w:r>
        <w:rPr>
          <w:lang w:val="en-US"/>
        </w:rPr>
        <w:t>D</w:t>
      </w:r>
      <w:r w:rsidRPr="001A265A">
        <w:t xml:space="preserve"> </w:t>
      </w:r>
      <w:r>
        <w:rPr>
          <w:lang w:val="kk-KZ"/>
        </w:rPr>
        <w:t>в основной</w:t>
      </w:r>
      <w:r w:rsidRPr="00884CC5">
        <w:t xml:space="preserve"> групп</w:t>
      </w:r>
      <w:r>
        <w:rPr>
          <w:lang w:val="kk-KZ"/>
        </w:rPr>
        <w:t>е</w:t>
      </w:r>
      <w:r w:rsidRPr="00884CC5">
        <w:t xml:space="preserve"> наблюда</w:t>
      </w:r>
      <w:r>
        <w:rPr>
          <w:lang w:val="kk-KZ"/>
        </w:rPr>
        <w:t xml:space="preserve">лось </w:t>
      </w:r>
      <w:r w:rsidRPr="00884CC5">
        <w:t xml:space="preserve">снижение уровня кортизола в течение дня. В основной группе </w:t>
      </w:r>
      <w:r w:rsidR="003E1D59">
        <w:t>отмечалось</w:t>
      </w:r>
      <w:r w:rsidRPr="00884CC5">
        <w:t xml:space="preserve"> снижение утреннего кортизола с 1</w:t>
      </w:r>
      <w:r>
        <w:t>4</w:t>
      </w:r>
      <w:r w:rsidRPr="00884CC5">
        <w:t>,8</w:t>
      </w:r>
      <w:r>
        <w:t xml:space="preserve"> [8,8; 20,4] </w:t>
      </w:r>
      <w:r w:rsidRPr="00884CC5">
        <w:t>до 1</w:t>
      </w:r>
      <w:r>
        <w:t>2</w:t>
      </w:r>
      <w:r w:rsidRPr="00884CC5">
        <w:t>,</w:t>
      </w:r>
      <w:r>
        <w:t>8 [7,5; 18,1]</w:t>
      </w:r>
      <w:r w:rsidRPr="00884CC5">
        <w:t xml:space="preserve"> нмоль/л (р=0,</w:t>
      </w:r>
      <w:r>
        <w:t>134</w:t>
      </w:r>
      <w:r w:rsidRPr="00884CC5">
        <w:t xml:space="preserve">), вечернего кортизола с </w:t>
      </w:r>
      <w:r>
        <w:t>3</w:t>
      </w:r>
      <w:r w:rsidRPr="00884CC5">
        <w:t>,</w:t>
      </w:r>
      <w:r>
        <w:t>8 [2,1; 5,3]</w:t>
      </w:r>
      <w:r w:rsidRPr="00884CC5">
        <w:t xml:space="preserve"> до </w:t>
      </w:r>
      <w:r>
        <w:t>3</w:t>
      </w:r>
      <w:r w:rsidRPr="00884CC5">
        <w:t>,</w:t>
      </w:r>
      <w:r>
        <w:t>1 [1,9; 4,6]</w:t>
      </w:r>
      <w:r w:rsidRPr="00884CC5">
        <w:t xml:space="preserve"> нмоль/л (р=0,</w:t>
      </w:r>
      <w:r>
        <w:t>178</w:t>
      </w:r>
      <w:r w:rsidRPr="00884CC5">
        <w:t>)</w:t>
      </w:r>
      <w:r>
        <w:t xml:space="preserve"> и незначительное повышение </w:t>
      </w:r>
      <w:r w:rsidRPr="00884CC5">
        <w:t>дневного кортизола</w:t>
      </w:r>
      <w:r>
        <w:t xml:space="preserve"> с 5,6 [4,1; 8,5] до 6,0 [3,9; 9,6] </w:t>
      </w:r>
      <w:r w:rsidRPr="00884CC5">
        <w:t>нмоль/л (р=0,</w:t>
      </w:r>
      <w:r>
        <w:t>3</w:t>
      </w:r>
      <w:r w:rsidRPr="00884CC5">
        <w:t>6</w:t>
      </w:r>
      <w:r>
        <w:t>5</w:t>
      </w:r>
      <w:r w:rsidRPr="00884CC5">
        <w:t>)</w:t>
      </w:r>
      <w:r>
        <w:t xml:space="preserve"> и</w:t>
      </w:r>
      <w:r w:rsidRPr="00884CC5">
        <w:t xml:space="preserve"> ночного кортизола с </w:t>
      </w:r>
      <w:r>
        <w:t>1,5 [1,5; 3,5]</w:t>
      </w:r>
      <w:r w:rsidRPr="00884CC5">
        <w:t xml:space="preserve"> до </w:t>
      </w:r>
      <w:r>
        <w:t>2,0 [1,5; 3,6]</w:t>
      </w:r>
      <w:r w:rsidRPr="00884CC5">
        <w:t xml:space="preserve"> нмоль/л (р=0,</w:t>
      </w:r>
      <w:r>
        <w:t>437</w:t>
      </w:r>
      <w:r w:rsidRPr="00884CC5">
        <w:t>)</w:t>
      </w:r>
      <w:r>
        <w:rPr>
          <w:lang w:val="kk-KZ"/>
        </w:rPr>
        <w:t xml:space="preserve"> </w:t>
      </w:r>
      <w:r>
        <w:t xml:space="preserve">(рисунок </w:t>
      </w:r>
      <w:r w:rsidR="001464DE">
        <w:t>7</w:t>
      </w:r>
      <w:r>
        <w:t>)</w:t>
      </w:r>
      <w:r w:rsidRPr="00884CC5">
        <w:t xml:space="preserve">. </w:t>
      </w:r>
    </w:p>
    <w:p w14:paraId="08F6253D" w14:textId="4D90B756" w:rsidR="00DA2E03" w:rsidRPr="00884CC5" w:rsidRDefault="00DA2E03" w:rsidP="00DA2E03">
      <w:pPr>
        <w:pStyle w:val="ad"/>
        <w:ind w:left="0" w:right="3" w:firstLine="567"/>
        <w:rPr>
          <w:lang w:val="ru-KZ"/>
        </w:rPr>
      </w:pPr>
      <w:bookmarkStart w:id="94" w:name="_Hlk177942332"/>
      <w:r w:rsidRPr="00884CC5">
        <w:rPr>
          <w:lang w:val="ru-KZ"/>
        </w:rPr>
        <w:t xml:space="preserve">Полученные результаты свидетельствуют о наличии определенных тенденций в изменении суточного кортизола после </w:t>
      </w:r>
      <w:r>
        <w:rPr>
          <w:lang w:val="ru-KZ"/>
        </w:rPr>
        <w:t xml:space="preserve">приема витамина </w:t>
      </w:r>
      <w:r>
        <w:rPr>
          <w:lang w:val="en-US"/>
        </w:rPr>
        <w:t>D</w:t>
      </w:r>
      <w:r>
        <w:rPr>
          <w:lang w:val="ru-KZ"/>
        </w:rPr>
        <w:t xml:space="preserve"> в основной </w:t>
      </w:r>
      <w:r w:rsidRPr="00884CC5">
        <w:rPr>
          <w:lang w:val="ru-KZ"/>
        </w:rPr>
        <w:t>групп</w:t>
      </w:r>
      <w:r>
        <w:rPr>
          <w:lang w:val="ru-KZ"/>
        </w:rPr>
        <w:t>е</w:t>
      </w:r>
      <w:r w:rsidRPr="00884CC5">
        <w:rPr>
          <w:lang w:val="ru-KZ"/>
        </w:rPr>
        <w:t>. Несмотря на то, что статистически значимых различий не обнаружено, наблюдается общая тенденция к снижению уровня кортизола в течение дня.</w:t>
      </w:r>
      <w:r w:rsidR="004738D7">
        <w:rPr>
          <w:lang w:val="ru-KZ"/>
        </w:rPr>
        <w:t xml:space="preserve"> </w:t>
      </w:r>
    </w:p>
    <w:p w14:paraId="65FF5A51" w14:textId="16BCFED6" w:rsidR="00DA2E03" w:rsidRDefault="00DA2E03" w:rsidP="00DA2E03">
      <w:pPr>
        <w:pStyle w:val="ad"/>
        <w:ind w:left="0" w:right="3" w:firstLine="567"/>
        <w:rPr>
          <w:lang w:val="ru-KZ"/>
        </w:rPr>
      </w:pPr>
      <w:r w:rsidRPr="00884CC5">
        <w:rPr>
          <w:lang w:val="ru-KZ"/>
        </w:rPr>
        <w:t>Незначительное</w:t>
      </w:r>
      <w:r w:rsidR="004738D7">
        <w:rPr>
          <w:lang w:val="ru-KZ"/>
        </w:rPr>
        <w:t xml:space="preserve"> </w:t>
      </w:r>
      <w:r w:rsidRPr="00884CC5">
        <w:rPr>
          <w:lang w:val="ru-KZ"/>
        </w:rPr>
        <w:t>снижение</w:t>
      </w:r>
      <w:r>
        <w:rPr>
          <w:lang w:val="ru-KZ"/>
        </w:rPr>
        <w:t xml:space="preserve"> </w:t>
      </w:r>
      <w:r w:rsidRPr="00884CC5">
        <w:rPr>
          <w:lang w:val="ru-KZ"/>
        </w:rPr>
        <w:t>утреннего кортизола</w:t>
      </w:r>
      <w:r>
        <w:rPr>
          <w:lang w:val="ru-KZ"/>
        </w:rPr>
        <w:t xml:space="preserve"> </w:t>
      </w:r>
      <w:r w:rsidRPr="00884CC5">
        <w:rPr>
          <w:lang w:val="ru-KZ"/>
        </w:rPr>
        <w:t>может</w:t>
      </w:r>
      <w:r>
        <w:rPr>
          <w:lang w:val="ru-KZ"/>
        </w:rPr>
        <w:t xml:space="preserve"> </w:t>
      </w:r>
      <w:r w:rsidRPr="00884CC5">
        <w:rPr>
          <w:lang w:val="ru-KZ"/>
        </w:rPr>
        <w:t xml:space="preserve">указывать на </w:t>
      </w:r>
    </w:p>
    <w:p w14:paraId="1038C85E" w14:textId="77777777" w:rsidR="00DA2E03" w:rsidRPr="00884CC5" w:rsidRDefault="00DA2E03" w:rsidP="00DA2E03">
      <w:pPr>
        <w:pStyle w:val="ad"/>
        <w:ind w:left="0" w:right="3"/>
        <w:rPr>
          <w:lang w:val="ru-KZ"/>
        </w:rPr>
      </w:pPr>
      <w:r w:rsidRPr="00884CC5">
        <w:rPr>
          <w:lang w:val="ru-KZ"/>
        </w:rPr>
        <w:lastRenderedPageBreak/>
        <w:t xml:space="preserve">некоторое снижение уровня базового стресса у </w:t>
      </w:r>
      <w:r>
        <w:rPr>
          <w:lang w:val="ru-KZ"/>
        </w:rPr>
        <w:t>девочек-подростков</w:t>
      </w:r>
      <w:r w:rsidRPr="00884CC5">
        <w:rPr>
          <w:lang w:val="ru-KZ"/>
        </w:rPr>
        <w:t xml:space="preserve"> после вмешательства.</w:t>
      </w:r>
    </w:p>
    <w:p w14:paraId="6D6B8A0C" w14:textId="77777777" w:rsidR="00DA2E03" w:rsidRPr="00884CC5" w:rsidRDefault="00DA2E03" w:rsidP="00DA2E03">
      <w:pPr>
        <w:pStyle w:val="ad"/>
        <w:ind w:left="0" w:right="3" w:firstLine="567"/>
      </w:pPr>
      <w:r w:rsidRPr="00884CC5">
        <w:rPr>
          <w:lang w:val="ru-KZ"/>
        </w:rPr>
        <w:t>Снижение вечернего кортизола также согласуется с общей тенденцией к снижению уровня стресса</w:t>
      </w:r>
      <w:bookmarkEnd w:id="94"/>
      <w:r w:rsidRPr="00884CC5">
        <w:rPr>
          <w:lang w:val="ru-KZ"/>
        </w:rPr>
        <w:t xml:space="preserve">, </w:t>
      </w:r>
      <w:r>
        <w:rPr>
          <w:lang w:val="ru-KZ"/>
        </w:rPr>
        <w:t>которое может быть связано с уменьшением интенсивности боли в течение дня</w:t>
      </w:r>
      <w:r w:rsidRPr="00884CC5">
        <w:rPr>
          <w:lang w:val="ru-KZ"/>
        </w:rPr>
        <w:t>.</w:t>
      </w:r>
      <w:r>
        <w:rPr>
          <w:lang w:val="ru-KZ"/>
        </w:rPr>
        <w:t xml:space="preserve"> </w:t>
      </w:r>
      <w:r w:rsidRPr="00884CC5">
        <w:t xml:space="preserve">Это можно объяснить тем, что витамин D как метаболический витамин влияет на организм в течение дня, снижая </w:t>
      </w:r>
      <w:r>
        <w:t>интенсивность боли</w:t>
      </w:r>
      <w:r w:rsidRPr="00884CC5">
        <w:t xml:space="preserve">, что приводит к </w:t>
      </w:r>
      <w:r>
        <w:t>снижению уровня кортизола</w:t>
      </w:r>
      <w:r w:rsidRPr="00884CC5">
        <w:t xml:space="preserve">. </w:t>
      </w:r>
    </w:p>
    <w:p w14:paraId="519BEEA3" w14:textId="77777777" w:rsidR="00DA2E03" w:rsidRDefault="00DA2E03" w:rsidP="00DA2E03">
      <w:pPr>
        <w:pStyle w:val="ad"/>
        <w:ind w:left="0" w:right="3" w:firstLine="567"/>
      </w:pPr>
      <w:r w:rsidRPr="004F3E7D">
        <w:t xml:space="preserve">Отмеченное незначительное увеличение уровня кортизола в дневное и ночное время укладывается в границы физиологических колебаний и может быть обусловлено индивидуальными особенностями </w:t>
      </w:r>
      <w:r w:rsidRPr="00884CC5">
        <w:rPr>
          <w:lang w:val="ru-KZ"/>
        </w:rPr>
        <w:t xml:space="preserve">реакции организма </w:t>
      </w:r>
      <w:r w:rsidRPr="004F3E7D">
        <w:t>или внешними факторами.</w:t>
      </w:r>
    </w:p>
    <w:p w14:paraId="661EBBDA" w14:textId="77777777" w:rsidR="00DA2E03" w:rsidRPr="00A92F78" w:rsidRDefault="00DA2E03" w:rsidP="00DA2E03">
      <w:pPr>
        <w:pStyle w:val="ad"/>
        <w:ind w:left="720" w:right="3" w:firstLine="567"/>
        <w:rPr>
          <w:sz w:val="16"/>
          <w:szCs w:val="16"/>
          <w:lang w:val="ru-KZ"/>
        </w:rPr>
      </w:pPr>
    </w:p>
    <w:p w14:paraId="441995D4" w14:textId="77777777" w:rsidR="00DA2E03" w:rsidRPr="00884CC5" w:rsidRDefault="00A378C9" w:rsidP="00F7198C">
      <w:pPr>
        <w:pStyle w:val="ad"/>
        <w:ind w:left="0" w:right="122"/>
        <w:jc w:val="center"/>
      </w:pPr>
      <w:r w:rsidRPr="00A378C9">
        <w:rPr>
          <w:noProof/>
          <w14:ligatures w14:val="standardContextual"/>
        </w:rPr>
        <w:object w:dxaOrig="11083" w:dyaOrig="6622" w14:anchorId="0A751CBE">
          <v:shape id="_x0000_i1030" type="#_x0000_t75" alt="" style="width:475.45pt;height:324.3pt;mso-width-percent:0;mso-height-percent:0;mso-width-percent:0;mso-height-percent:0" o:ole="">
            <v:imagedata r:id="rId18" o:title=""/>
          </v:shape>
          <o:OLEObject Type="Embed" ProgID="Prism9.Document" ShapeID="_x0000_i1030" DrawAspect="Content" ObjectID="_1842594961" r:id="rId19"/>
        </w:object>
      </w:r>
    </w:p>
    <w:p w14:paraId="2495B49E" w14:textId="400785C7" w:rsidR="00DA2E03" w:rsidRPr="00884CC5" w:rsidRDefault="00DA2E03" w:rsidP="00DA2E03">
      <w:pPr>
        <w:pStyle w:val="ad"/>
        <w:ind w:left="0" w:right="122"/>
        <w:jc w:val="center"/>
      </w:pPr>
      <w:r w:rsidRPr="00884CC5">
        <w:t xml:space="preserve">Рисунок </w:t>
      </w:r>
      <w:r w:rsidR="001464DE">
        <w:t>8</w:t>
      </w:r>
      <w:r w:rsidRPr="00884CC5">
        <w:t xml:space="preserve"> - </w:t>
      </w:r>
      <w:r>
        <w:t>Характеристика</w:t>
      </w:r>
      <w:r w:rsidRPr="00884CC5">
        <w:t xml:space="preserve"> </w:t>
      </w:r>
      <w:r>
        <w:t>суточного</w:t>
      </w:r>
      <w:r w:rsidRPr="00884CC5">
        <w:t xml:space="preserve"> </w:t>
      </w:r>
      <w:r>
        <w:t xml:space="preserve">ритма </w:t>
      </w:r>
      <w:r w:rsidRPr="00884CC5">
        <w:t xml:space="preserve">кортизола </w:t>
      </w:r>
      <w:r w:rsidR="0090067B">
        <w:t>в контрольной группе</w:t>
      </w:r>
      <w:r w:rsidR="0090067B" w:rsidRPr="00884CC5">
        <w:t xml:space="preserve"> </w:t>
      </w:r>
      <w:r w:rsidRPr="00884CC5">
        <w:t xml:space="preserve">до и после </w:t>
      </w:r>
      <w:r w:rsidR="0090067B">
        <w:t>приема плацебо</w:t>
      </w:r>
      <w:r>
        <w:t xml:space="preserve"> </w:t>
      </w:r>
    </w:p>
    <w:p w14:paraId="1E3ED9A2" w14:textId="77777777" w:rsidR="00DA2E03" w:rsidRPr="00884CC5" w:rsidRDefault="00DA2E03" w:rsidP="00DA2E03">
      <w:pPr>
        <w:pStyle w:val="ad"/>
        <w:ind w:left="0" w:right="122" w:firstLine="709"/>
      </w:pPr>
    </w:p>
    <w:p w14:paraId="6C2FD339" w14:textId="216D9144" w:rsidR="00DA2E03" w:rsidRDefault="00DA2E03" w:rsidP="00DA2E03">
      <w:pPr>
        <w:pStyle w:val="ad"/>
        <w:ind w:left="0" w:right="3" w:firstLine="567"/>
      </w:pPr>
      <w:r w:rsidRPr="00884CC5">
        <w:t xml:space="preserve">Сравнительный анализ суточного кортизола у девочек-подростков с первичной дисменореей </w:t>
      </w:r>
      <w:r>
        <w:t xml:space="preserve">в </w:t>
      </w:r>
      <w:r w:rsidRPr="00884CC5">
        <w:t>контрольной групп</w:t>
      </w:r>
      <w:r>
        <w:t>е</w:t>
      </w:r>
      <w:r w:rsidRPr="00884CC5">
        <w:t xml:space="preserve"> показал значительное снижение утреннего кортизола после трех месяцев приема плацебо</w:t>
      </w:r>
      <w:r>
        <w:t>:</w:t>
      </w:r>
      <w:r w:rsidRPr="00884CC5">
        <w:t xml:space="preserve"> с </w:t>
      </w:r>
      <w:bookmarkStart w:id="95" w:name="OLE_LINK5"/>
      <w:r w:rsidRPr="00884CC5">
        <w:t>1</w:t>
      </w:r>
      <w:r>
        <w:t>4,</w:t>
      </w:r>
      <w:r w:rsidRPr="00884CC5">
        <w:t>5</w:t>
      </w:r>
      <w:r>
        <w:t xml:space="preserve"> [9,8; 20,9]</w:t>
      </w:r>
      <w:r w:rsidRPr="00884CC5">
        <w:t xml:space="preserve"> </w:t>
      </w:r>
      <w:bookmarkEnd w:id="95"/>
      <w:r w:rsidRPr="00884CC5">
        <w:t>до 1</w:t>
      </w:r>
      <w:r>
        <w:t>0,</w:t>
      </w:r>
      <w:r w:rsidRPr="00884CC5">
        <w:t>1</w:t>
      </w:r>
      <w:r>
        <w:t xml:space="preserve"> [6,7; 16,1]</w:t>
      </w:r>
      <w:r w:rsidRPr="00884CC5">
        <w:t xml:space="preserve"> нмоль/л (р=0,001)</w:t>
      </w:r>
      <w:r>
        <w:t xml:space="preserve">. </w:t>
      </w:r>
      <w:r w:rsidRPr="00205B58">
        <w:t>При этом дневн</w:t>
      </w:r>
      <w:r>
        <w:t>ой</w:t>
      </w:r>
      <w:r w:rsidRPr="00205B58">
        <w:t>, вечерни</w:t>
      </w:r>
      <w:r>
        <w:t xml:space="preserve">й </w:t>
      </w:r>
      <w:r w:rsidRPr="00205B58">
        <w:t>и ночн</w:t>
      </w:r>
      <w:r>
        <w:t xml:space="preserve">ой </w:t>
      </w:r>
      <w:r w:rsidR="004738D7">
        <w:t>уровни</w:t>
      </w:r>
      <w:r w:rsidRPr="00205B58">
        <w:t xml:space="preserve"> кортизола существенно не изменились, сохранив свой исходны</w:t>
      </w:r>
      <w:r w:rsidR="004738D7">
        <w:t>е значения</w:t>
      </w:r>
      <w:r w:rsidRPr="00205B58">
        <w:t>.</w:t>
      </w:r>
      <w:r>
        <w:t xml:space="preserve"> Дневной кортизол </w:t>
      </w:r>
      <w:r w:rsidR="00C62323">
        <w:t xml:space="preserve">до вмешательства </w:t>
      </w:r>
      <w:r>
        <w:t>составил до 5,5 [3,8; 8,2]</w:t>
      </w:r>
      <w:r w:rsidR="00C62323">
        <w:t>,</w:t>
      </w:r>
      <w:r>
        <w:t xml:space="preserve"> после </w:t>
      </w:r>
      <w:r w:rsidR="00C62323">
        <w:t xml:space="preserve">- </w:t>
      </w:r>
      <w:r>
        <w:t>5,5 [3,1; 8,1] нмоль/л   (р=0,874)</w:t>
      </w:r>
      <w:r w:rsidR="00C62323">
        <w:t>;</w:t>
      </w:r>
      <w:r>
        <w:t xml:space="preserve"> вечерний кортизол до </w:t>
      </w:r>
      <w:r w:rsidR="00C62323">
        <w:t xml:space="preserve">- </w:t>
      </w:r>
      <w:r>
        <w:t>3,4 [2,0; 5,5]</w:t>
      </w:r>
      <w:r w:rsidR="00C62323">
        <w:t>,</w:t>
      </w:r>
      <w:r>
        <w:t xml:space="preserve"> после </w:t>
      </w:r>
      <w:r w:rsidR="00C62323">
        <w:t xml:space="preserve">- </w:t>
      </w:r>
      <w:r>
        <w:t>3,3 [2,0; 5,6] нмоль/л (р=0,914)</w:t>
      </w:r>
      <w:r w:rsidR="00C62323">
        <w:t>;</w:t>
      </w:r>
      <w:r>
        <w:t xml:space="preserve"> ночной кортизол до </w:t>
      </w:r>
      <w:r w:rsidR="00C62323">
        <w:t xml:space="preserve">- </w:t>
      </w:r>
      <w:r>
        <w:t>1,5 [1,5; 2,5]</w:t>
      </w:r>
      <w:r w:rsidR="00C62323">
        <w:t>,</w:t>
      </w:r>
      <w:r>
        <w:t xml:space="preserve"> после </w:t>
      </w:r>
      <w:r w:rsidR="00C62323">
        <w:t xml:space="preserve">- </w:t>
      </w:r>
      <w:r>
        <w:t>1,7 [1,5; 3,0] нмоль/л  (р=0,227) соответственно</w:t>
      </w:r>
      <w:r>
        <w:rPr>
          <w:lang w:val="kk-KZ"/>
        </w:rPr>
        <w:t xml:space="preserve"> </w:t>
      </w:r>
      <w:r>
        <w:t xml:space="preserve">(рисунок </w:t>
      </w:r>
      <w:r w:rsidR="001464DE">
        <w:t>8</w:t>
      </w:r>
      <w:r>
        <w:t>)</w:t>
      </w:r>
      <w:r w:rsidRPr="00884CC5">
        <w:t xml:space="preserve">. </w:t>
      </w:r>
      <w:r>
        <w:t xml:space="preserve">                                                                                                                                                                                                                                                                                                                                                                                                                                                                                                                                                                                                                                                                                                                                                                                                                                                                                                                           </w:t>
      </w:r>
    </w:p>
    <w:p w14:paraId="01C71477" w14:textId="1226B7B9" w:rsidR="00DA2E03" w:rsidRPr="00884CC5" w:rsidRDefault="00DA2E03" w:rsidP="00DA2E03">
      <w:pPr>
        <w:pStyle w:val="ad"/>
        <w:ind w:left="0" w:right="3" w:firstLine="567"/>
        <w:rPr>
          <w:lang w:val="ru-KZ"/>
        </w:rPr>
      </w:pPr>
      <w:r w:rsidRPr="00884CC5">
        <w:rPr>
          <w:lang w:val="ru-KZ"/>
        </w:rPr>
        <w:t xml:space="preserve">Полученные данные свидетельствуют о неоднозначной динамике суточного </w:t>
      </w:r>
      <w:r>
        <w:rPr>
          <w:lang w:val="ru-KZ"/>
        </w:rPr>
        <w:lastRenderedPageBreak/>
        <w:t>ритма</w:t>
      </w:r>
      <w:r w:rsidRPr="00884CC5">
        <w:rPr>
          <w:lang w:val="ru-KZ"/>
        </w:rPr>
        <w:t xml:space="preserve"> кортизола у девочек-подростков с первичной дисменореей после приема плацебо</w:t>
      </w:r>
      <w:r>
        <w:rPr>
          <w:lang w:val="ru-KZ"/>
        </w:rPr>
        <w:t xml:space="preserve"> в течение</w:t>
      </w:r>
      <w:r w:rsidRPr="00884CC5">
        <w:rPr>
          <w:lang w:val="ru-KZ"/>
        </w:rPr>
        <w:t xml:space="preserve"> трех</w:t>
      </w:r>
      <w:r>
        <w:rPr>
          <w:lang w:val="ru-KZ"/>
        </w:rPr>
        <w:t xml:space="preserve"> </w:t>
      </w:r>
      <w:r w:rsidRPr="00884CC5">
        <w:rPr>
          <w:lang w:val="ru-KZ"/>
        </w:rPr>
        <w:t>меся</w:t>
      </w:r>
      <w:r>
        <w:rPr>
          <w:lang w:val="ru-KZ"/>
        </w:rPr>
        <w:t>цев</w:t>
      </w:r>
      <w:r w:rsidRPr="00884CC5">
        <w:rPr>
          <w:lang w:val="ru-KZ"/>
        </w:rPr>
        <w:t xml:space="preserve">. </w:t>
      </w:r>
      <w:r w:rsidRPr="00884CC5">
        <w:t xml:space="preserve">Значительное снижение утреннего кортизола в контрольной группе может быть связано с психологическими факторами, </w:t>
      </w:r>
      <w:r w:rsidR="00E359C8">
        <w:rPr>
          <w:lang w:val="kk-KZ"/>
        </w:rPr>
        <w:t>обусловленными</w:t>
      </w:r>
      <w:r w:rsidRPr="00884CC5">
        <w:t xml:space="preserve"> участием в исследовании</w:t>
      </w:r>
      <w:r w:rsidR="00E359C8">
        <w:t>, а т</w:t>
      </w:r>
      <w:r>
        <w:t xml:space="preserve">акже </w:t>
      </w:r>
      <w:bookmarkStart w:id="96" w:name="_Hlk177943454"/>
      <w:r w:rsidRPr="00884CC5">
        <w:rPr>
          <w:lang w:val="ru-KZ"/>
        </w:rPr>
        <w:t>с эффектом плацебо. Ожидание улучшения состояния может привести к активации внутренних ресурсов организма и снижению уровня стресса.</w:t>
      </w:r>
      <w:r>
        <w:rPr>
          <w:lang w:val="ru-KZ"/>
        </w:rPr>
        <w:t xml:space="preserve"> </w:t>
      </w:r>
      <w:bookmarkEnd w:id="96"/>
      <w:r w:rsidRPr="00884CC5">
        <w:rPr>
          <w:lang w:val="ru-KZ"/>
        </w:rPr>
        <w:t>Индивидуальные различия в реакции на стресс и на прием плацебо могут маскировать общие тенденции.</w:t>
      </w:r>
    </w:p>
    <w:p w14:paraId="4D68DC4A" w14:textId="77777777" w:rsidR="00DA2E03" w:rsidRPr="00884CC5" w:rsidRDefault="00A378C9" w:rsidP="00F7198C">
      <w:pPr>
        <w:pStyle w:val="ad"/>
        <w:ind w:left="0" w:right="122"/>
        <w:jc w:val="center"/>
      </w:pPr>
      <w:r w:rsidRPr="00A378C9">
        <w:rPr>
          <w:noProof/>
          <w14:ligatures w14:val="standardContextual"/>
        </w:rPr>
        <w:object w:dxaOrig="11636" w:dyaOrig="5624" w14:anchorId="49DC5D72">
          <v:shape id="_x0000_i1029" type="#_x0000_t75" alt="" style="width:474.8pt;height:285.4pt;mso-width-percent:0;mso-height-percent:0;mso-width-percent:0;mso-height-percent:0" o:ole="">
            <v:imagedata r:id="rId20" o:title=""/>
          </v:shape>
          <o:OLEObject Type="Embed" ProgID="Prism9.Document" ShapeID="_x0000_i1029" DrawAspect="Content" ObjectID="_1842594962" r:id="rId21"/>
        </w:object>
      </w:r>
    </w:p>
    <w:p w14:paraId="4AD7F287" w14:textId="44B9D27A" w:rsidR="00DA2E03" w:rsidRPr="00884CC5" w:rsidRDefault="00DA2E03" w:rsidP="00DA2E03">
      <w:pPr>
        <w:pStyle w:val="ad"/>
        <w:ind w:left="0" w:right="122"/>
        <w:jc w:val="center"/>
      </w:pPr>
      <w:r w:rsidRPr="00884CC5">
        <w:t xml:space="preserve">Рисунок </w:t>
      </w:r>
      <w:r w:rsidR="001464DE">
        <w:t>9</w:t>
      </w:r>
      <w:r w:rsidRPr="00884CC5">
        <w:t xml:space="preserve"> - Сравнительный анализ </w:t>
      </w:r>
      <w:r>
        <w:t xml:space="preserve">суточного ритма </w:t>
      </w:r>
      <w:r w:rsidRPr="00884CC5">
        <w:t>кортизола после вмешательства</w:t>
      </w:r>
      <w:r>
        <w:t xml:space="preserve"> в основной и контрольной </w:t>
      </w:r>
      <w:r w:rsidRPr="00884CC5">
        <w:t>группа</w:t>
      </w:r>
      <w:r>
        <w:t>х</w:t>
      </w:r>
      <w:r w:rsidRPr="00884CC5">
        <w:t xml:space="preserve"> </w:t>
      </w:r>
    </w:p>
    <w:p w14:paraId="5980083F" w14:textId="77777777" w:rsidR="00DA2E03" w:rsidRPr="00C25A2C" w:rsidRDefault="00DA2E03" w:rsidP="00DA2E03">
      <w:pPr>
        <w:pStyle w:val="ad"/>
        <w:ind w:left="0" w:right="122" w:firstLine="566"/>
      </w:pPr>
    </w:p>
    <w:p w14:paraId="1FC9459C" w14:textId="0E54FF2B" w:rsidR="00DA2E03" w:rsidRDefault="00DA2E03" w:rsidP="00F7198C">
      <w:pPr>
        <w:ind w:firstLine="567"/>
        <w:contextualSpacing/>
        <w:jc w:val="both"/>
        <w:rPr>
          <w:sz w:val="28"/>
          <w:szCs w:val="28"/>
        </w:rPr>
      </w:pPr>
      <w:r w:rsidRPr="00C25A2C">
        <w:rPr>
          <w:sz w:val="28"/>
          <w:szCs w:val="28"/>
        </w:rPr>
        <w:t>Сравнительный анализ суточного ритма кортизола не выявил статистически значимых различий между группами</w:t>
      </w:r>
      <w:r w:rsidR="00E359C8">
        <w:rPr>
          <w:sz w:val="28"/>
          <w:szCs w:val="28"/>
        </w:rPr>
        <w:t xml:space="preserve"> в уровнях дневного, вечернего и ночного кортизола</w:t>
      </w:r>
      <w:r w:rsidRPr="00C25A2C">
        <w:rPr>
          <w:sz w:val="28"/>
          <w:szCs w:val="28"/>
        </w:rPr>
        <w:t>.</w:t>
      </w:r>
      <w:r w:rsidR="00E359C8">
        <w:rPr>
          <w:sz w:val="28"/>
          <w:szCs w:val="28"/>
        </w:rPr>
        <w:t xml:space="preserve"> Однако у</w:t>
      </w:r>
      <w:r w:rsidRPr="00C25A2C">
        <w:rPr>
          <w:sz w:val="28"/>
          <w:szCs w:val="28"/>
        </w:rPr>
        <w:t>тренний кортизол после вмешательства в основной группе составил 12,8 [7,5; 18,1] нмоль/</w:t>
      </w:r>
      <w:proofErr w:type="gramStart"/>
      <w:r w:rsidRPr="00C25A2C">
        <w:rPr>
          <w:sz w:val="28"/>
          <w:szCs w:val="28"/>
        </w:rPr>
        <w:t xml:space="preserve">л </w:t>
      </w:r>
      <w:r w:rsidR="00E359C8">
        <w:rPr>
          <w:sz w:val="28"/>
          <w:szCs w:val="28"/>
        </w:rPr>
        <w:t>,</w:t>
      </w:r>
      <w:proofErr w:type="gramEnd"/>
      <w:r w:rsidR="00E359C8">
        <w:rPr>
          <w:sz w:val="28"/>
          <w:szCs w:val="28"/>
        </w:rPr>
        <w:t xml:space="preserve"> а</w:t>
      </w:r>
      <w:r w:rsidRPr="00C25A2C">
        <w:rPr>
          <w:sz w:val="28"/>
          <w:szCs w:val="28"/>
        </w:rPr>
        <w:t xml:space="preserve"> в контрольной группе 10,1 [6,7; 16,1] нмоль/л</w:t>
      </w:r>
      <w:r w:rsidR="00C25A2C" w:rsidRPr="00C25A2C">
        <w:rPr>
          <w:sz w:val="28"/>
          <w:szCs w:val="28"/>
        </w:rPr>
        <w:t xml:space="preserve">; различия между группами были статистически значимыми (p = 0,003). </w:t>
      </w:r>
      <w:r w:rsidRPr="00C25A2C">
        <w:rPr>
          <w:sz w:val="28"/>
          <w:szCs w:val="28"/>
        </w:rPr>
        <w:t xml:space="preserve"> </w:t>
      </w:r>
      <w:r w:rsidR="00C25A2C" w:rsidRPr="00C25A2C">
        <w:rPr>
          <w:sz w:val="28"/>
          <w:szCs w:val="28"/>
        </w:rPr>
        <w:t xml:space="preserve">При этом значения дневного </w:t>
      </w:r>
      <w:r w:rsidRPr="00C25A2C">
        <w:rPr>
          <w:sz w:val="28"/>
          <w:szCs w:val="28"/>
        </w:rPr>
        <w:t>6,0 [3,9; 9,6] нмоль/л и 5,5 [3,1; 8,1] нмоль/л (р=0,570), вечерн</w:t>
      </w:r>
      <w:r w:rsidR="00C25A2C" w:rsidRPr="00C25A2C">
        <w:rPr>
          <w:sz w:val="28"/>
          <w:szCs w:val="28"/>
        </w:rPr>
        <w:t>его</w:t>
      </w:r>
      <w:r w:rsidRPr="00C25A2C">
        <w:rPr>
          <w:sz w:val="28"/>
          <w:szCs w:val="28"/>
        </w:rPr>
        <w:t xml:space="preserve"> 3,1 [1,9; 4,6] нмоль/л и 3,3 [2,0; 5,6] нмоль/л (р=0,649)</w:t>
      </w:r>
      <w:r w:rsidR="00C25A2C" w:rsidRPr="00C25A2C">
        <w:rPr>
          <w:sz w:val="28"/>
          <w:szCs w:val="28"/>
        </w:rPr>
        <w:t xml:space="preserve"> и</w:t>
      </w:r>
      <w:r w:rsidRPr="00C25A2C">
        <w:rPr>
          <w:sz w:val="28"/>
          <w:szCs w:val="28"/>
        </w:rPr>
        <w:t xml:space="preserve"> ночно</w:t>
      </w:r>
      <w:r w:rsidR="00C25A2C" w:rsidRPr="00C25A2C">
        <w:rPr>
          <w:sz w:val="28"/>
          <w:szCs w:val="28"/>
        </w:rPr>
        <w:t>го к</w:t>
      </w:r>
      <w:r w:rsidRPr="00C25A2C">
        <w:rPr>
          <w:sz w:val="28"/>
          <w:szCs w:val="28"/>
        </w:rPr>
        <w:t>ортизол</w:t>
      </w:r>
      <w:r w:rsidR="00C25A2C" w:rsidRPr="00C25A2C">
        <w:rPr>
          <w:sz w:val="28"/>
          <w:szCs w:val="28"/>
        </w:rPr>
        <w:t>а</w:t>
      </w:r>
      <w:r w:rsidRPr="00C25A2C">
        <w:rPr>
          <w:sz w:val="28"/>
          <w:szCs w:val="28"/>
        </w:rPr>
        <w:t xml:space="preserve"> 2,0 [1,5; 3,6] нмоль/л и 1,7 [1,5; 3,0] нмоль/л  (р=0,679) </w:t>
      </w:r>
      <w:r w:rsidR="00C25A2C" w:rsidRPr="00C25A2C">
        <w:rPr>
          <w:sz w:val="28"/>
          <w:szCs w:val="28"/>
        </w:rPr>
        <w:t>не имели значимых различии между группами. Отмечалась тенденция к снижению уровня кортизола в течение дня</w:t>
      </w:r>
      <w:r w:rsidRPr="00C25A2C">
        <w:rPr>
          <w:sz w:val="28"/>
          <w:szCs w:val="28"/>
        </w:rPr>
        <w:t xml:space="preserve">. Полученные данные свидетельствуют о том, что как в </w:t>
      </w:r>
      <w:r w:rsidRPr="00C25A2C">
        <w:rPr>
          <w:sz w:val="28"/>
          <w:szCs w:val="28"/>
          <w:lang w:val="kk-KZ"/>
        </w:rPr>
        <w:t>основ</w:t>
      </w:r>
      <w:r w:rsidRPr="00C25A2C">
        <w:rPr>
          <w:sz w:val="28"/>
          <w:szCs w:val="28"/>
        </w:rPr>
        <w:t xml:space="preserve">ной, так и в контрольной группах уровень кортизола соответствовал суточному ритму, что указывает на сохранение </w:t>
      </w:r>
      <w:r w:rsidR="00E359C8">
        <w:rPr>
          <w:sz w:val="28"/>
          <w:szCs w:val="28"/>
        </w:rPr>
        <w:t>функции</w:t>
      </w:r>
      <w:r w:rsidRPr="00C25A2C">
        <w:rPr>
          <w:sz w:val="28"/>
          <w:szCs w:val="28"/>
        </w:rPr>
        <w:t xml:space="preserve"> гипоталамо-гипофизарно-надпочечниковой системы (рисунок </w:t>
      </w:r>
      <w:r w:rsidR="001464DE" w:rsidRPr="00C25A2C">
        <w:rPr>
          <w:sz w:val="28"/>
          <w:szCs w:val="28"/>
        </w:rPr>
        <w:t>9</w:t>
      </w:r>
      <w:r w:rsidRPr="00C25A2C">
        <w:rPr>
          <w:sz w:val="28"/>
          <w:szCs w:val="28"/>
        </w:rPr>
        <w:t xml:space="preserve">).  </w:t>
      </w:r>
    </w:p>
    <w:p w14:paraId="7E059055" w14:textId="77777777" w:rsidR="00B5041E" w:rsidRDefault="00B5041E" w:rsidP="00F7198C">
      <w:pPr>
        <w:ind w:firstLine="567"/>
        <w:contextualSpacing/>
        <w:jc w:val="both"/>
        <w:rPr>
          <w:sz w:val="28"/>
          <w:szCs w:val="28"/>
        </w:rPr>
      </w:pPr>
    </w:p>
    <w:p w14:paraId="271E962D" w14:textId="77777777" w:rsidR="00B5041E" w:rsidRDefault="00B5041E" w:rsidP="00F7198C">
      <w:pPr>
        <w:ind w:firstLine="567"/>
        <w:contextualSpacing/>
        <w:jc w:val="both"/>
        <w:rPr>
          <w:sz w:val="28"/>
          <w:szCs w:val="28"/>
        </w:rPr>
      </w:pPr>
    </w:p>
    <w:p w14:paraId="0EF72773" w14:textId="77777777" w:rsidR="00B5041E" w:rsidRDefault="00B5041E" w:rsidP="00F7198C">
      <w:pPr>
        <w:ind w:firstLine="567"/>
        <w:contextualSpacing/>
        <w:jc w:val="both"/>
        <w:rPr>
          <w:sz w:val="28"/>
          <w:szCs w:val="28"/>
        </w:rPr>
      </w:pPr>
    </w:p>
    <w:p w14:paraId="38BBD09A" w14:textId="77777777" w:rsidR="00B5041E" w:rsidRPr="00C25A2C" w:rsidRDefault="00B5041E" w:rsidP="00F7198C">
      <w:pPr>
        <w:ind w:firstLine="567"/>
        <w:contextualSpacing/>
        <w:jc w:val="both"/>
        <w:rPr>
          <w:sz w:val="28"/>
          <w:szCs w:val="28"/>
        </w:rPr>
      </w:pPr>
    </w:p>
    <w:p w14:paraId="07803AA8" w14:textId="2B92E59A" w:rsidR="00DA2E03" w:rsidRDefault="00DA2E03" w:rsidP="00F7198C">
      <w:pPr>
        <w:pStyle w:val="ad"/>
        <w:ind w:left="0" w:right="3" w:firstLine="567"/>
      </w:pPr>
      <w:r>
        <w:lastRenderedPageBreak/>
        <w:t xml:space="preserve">Далее </w:t>
      </w:r>
      <w:r w:rsidRPr="005D76F3">
        <w:t xml:space="preserve">проведен </w:t>
      </w:r>
      <w:r>
        <w:t xml:space="preserve">тест Мак-Немара </w:t>
      </w:r>
      <w:r w:rsidRPr="005D76F3">
        <w:t xml:space="preserve">для оценки </w:t>
      </w:r>
      <w:r>
        <w:t>влияния вмешательства на уровень суточного ритма</w:t>
      </w:r>
      <w:r w:rsidRPr="005D76F3">
        <w:t xml:space="preserve"> кортизола </w:t>
      </w:r>
      <w:r>
        <w:t xml:space="preserve">в основной и контрольной </w:t>
      </w:r>
      <w:r w:rsidRPr="005D76F3">
        <w:t xml:space="preserve">группах до и после </w:t>
      </w:r>
      <w:r w:rsidR="0090067B">
        <w:t xml:space="preserve">приема профилактических доз витамина </w:t>
      </w:r>
      <w:r w:rsidR="0090067B">
        <w:rPr>
          <w:lang w:val="en-US"/>
        </w:rPr>
        <w:t>D</w:t>
      </w:r>
      <w:r w:rsidR="0090067B" w:rsidRPr="00DA2E03">
        <w:t xml:space="preserve"> </w:t>
      </w:r>
      <w:r w:rsidR="0090067B">
        <w:t>и плацебо</w:t>
      </w:r>
      <w:r w:rsidRPr="005D76F3">
        <w:t xml:space="preserve">. Результаты представлены </w:t>
      </w:r>
      <w:r>
        <w:t xml:space="preserve">в таблицах </w:t>
      </w:r>
      <w:r w:rsidR="006D332A">
        <w:t>3</w:t>
      </w:r>
      <w:r>
        <w:t>-</w:t>
      </w:r>
      <w:r w:rsidR="006D332A">
        <w:t>6</w:t>
      </w:r>
      <w:r w:rsidRPr="005D76F3">
        <w:t>.</w:t>
      </w:r>
    </w:p>
    <w:p w14:paraId="1C65DFFE" w14:textId="77777777" w:rsidR="00A4565B" w:rsidRDefault="00A4565B" w:rsidP="00F7198C">
      <w:pPr>
        <w:pStyle w:val="ad"/>
        <w:ind w:left="0" w:right="3" w:firstLine="567"/>
      </w:pPr>
    </w:p>
    <w:p w14:paraId="5D56EF5C" w14:textId="4D6AAE43" w:rsidR="00DA2E03" w:rsidRPr="00A4565B" w:rsidRDefault="00DA2E03" w:rsidP="00DA2E03">
      <w:pPr>
        <w:pStyle w:val="ad"/>
        <w:ind w:left="0" w:right="3"/>
      </w:pPr>
      <w:r>
        <w:t xml:space="preserve">Таблица </w:t>
      </w:r>
      <w:r w:rsidR="006D332A">
        <w:t>3</w:t>
      </w:r>
      <w:r>
        <w:t xml:space="preserve"> – </w:t>
      </w:r>
      <w:r w:rsidRPr="00A4565B">
        <w:t xml:space="preserve">Частота встречаемости </w:t>
      </w:r>
      <w:r w:rsidR="00D33D44" w:rsidRPr="00A4565B">
        <w:t xml:space="preserve">повышенного уровня </w:t>
      </w:r>
      <w:r w:rsidRPr="00A4565B">
        <w:t xml:space="preserve">утреннего кортизола </w:t>
      </w:r>
      <w:r w:rsidR="00D33D44" w:rsidRPr="00A4565B">
        <w:t xml:space="preserve">у девочек-подростков с первичной дисменореей в основной и контрольной группах </w:t>
      </w:r>
      <w:r w:rsidRPr="00A4565B">
        <w:t xml:space="preserve">до и после </w:t>
      </w:r>
      <w:r w:rsidR="0090067B" w:rsidRPr="00A4565B">
        <w:t xml:space="preserve">приема профилактических доз витамина </w:t>
      </w:r>
      <w:r w:rsidR="0090067B" w:rsidRPr="00A4565B">
        <w:rPr>
          <w:lang w:val="en-US"/>
        </w:rPr>
        <w:t>D</w:t>
      </w:r>
      <w:r w:rsidR="0090067B" w:rsidRPr="00A4565B">
        <w:t xml:space="preserve"> и плацебо</w:t>
      </w:r>
      <w:r w:rsidRPr="00A4565B">
        <w:t xml:space="preserve"> </w:t>
      </w:r>
    </w:p>
    <w:p w14:paraId="6B297C54" w14:textId="77777777" w:rsidR="00DA2E03" w:rsidRPr="00A4565B" w:rsidRDefault="00DA2E03" w:rsidP="00DA2E03">
      <w:pPr>
        <w:pStyle w:val="ad"/>
        <w:ind w:left="0" w:right="122" w:firstLine="709"/>
      </w:pPr>
    </w:p>
    <w:tbl>
      <w:tblPr>
        <w:tblStyle w:val="af"/>
        <w:tblW w:w="9634" w:type="dxa"/>
        <w:tblLook w:val="04A0" w:firstRow="1" w:lastRow="0" w:firstColumn="1" w:lastColumn="0" w:noHBand="0" w:noVBand="1"/>
      </w:tblPr>
      <w:tblGrid>
        <w:gridCol w:w="1873"/>
        <w:gridCol w:w="1888"/>
        <w:gridCol w:w="2200"/>
        <w:gridCol w:w="1811"/>
        <w:gridCol w:w="1862"/>
      </w:tblGrid>
      <w:tr w:rsidR="00DA2E03" w:rsidRPr="00A4565B" w14:paraId="55C920BB" w14:textId="77777777" w:rsidTr="00781186">
        <w:tc>
          <w:tcPr>
            <w:tcW w:w="1873" w:type="dxa"/>
            <w:vMerge w:val="restart"/>
          </w:tcPr>
          <w:p w14:paraId="31938F8A" w14:textId="77777777" w:rsidR="00DA2E03" w:rsidRPr="00A4565B" w:rsidRDefault="00DA2E03" w:rsidP="00781186">
            <w:pPr>
              <w:pStyle w:val="ad"/>
              <w:ind w:left="0" w:right="122"/>
            </w:pPr>
            <w:bookmarkStart w:id="97" w:name="_Hlk204181849"/>
            <w:r w:rsidRPr="00A4565B">
              <w:t>Показатель</w:t>
            </w:r>
          </w:p>
        </w:tc>
        <w:tc>
          <w:tcPr>
            <w:tcW w:w="1888" w:type="dxa"/>
            <w:vMerge w:val="restart"/>
          </w:tcPr>
          <w:p w14:paraId="04F65FB4" w14:textId="77777777" w:rsidR="00DA2E03" w:rsidRPr="00A4565B" w:rsidRDefault="00DA2E03" w:rsidP="00781186">
            <w:pPr>
              <w:pStyle w:val="ad"/>
              <w:ind w:left="0" w:right="122"/>
              <w:jc w:val="center"/>
            </w:pPr>
            <w:r w:rsidRPr="00A4565B">
              <w:t xml:space="preserve">Группа </w:t>
            </w:r>
          </w:p>
        </w:tc>
        <w:tc>
          <w:tcPr>
            <w:tcW w:w="4011" w:type="dxa"/>
            <w:gridSpan w:val="2"/>
          </w:tcPr>
          <w:p w14:paraId="7AC22333" w14:textId="77777777" w:rsidR="00DA2E03" w:rsidRPr="00A4565B" w:rsidRDefault="00DA2E03" w:rsidP="00781186">
            <w:pPr>
              <w:pStyle w:val="ad"/>
              <w:ind w:left="0" w:right="122"/>
              <w:jc w:val="center"/>
            </w:pPr>
            <w:r w:rsidRPr="00A4565B">
              <w:t>Вмешательство</w:t>
            </w:r>
          </w:p>
        </w:tc>
        <w:tc>
          <w:tcPr>
            <w:tcW w:w="1862" w:type="dxa"/>
            <w:vMerge w:val="restart"/>
          </w:tcPr>
          <w:p w14:paraId="04CD5F2E" w14:textId="77777777" w:rsidR="00DA2E03" w:rsidRPr="00A4565B" w:rsidRDefault="00DA2E03" w:rsidP="00781186">
            <w:pPr>
              <w:pStyle w:val="ad"/>
              <w:ind w:left="0" w:right="122"/>
              <w:jc w:val="center"/>
            </w:pPr>
            <w:r w:rsidRPr="00A4565B">
              <w:t>р</w:t>
            </w:r>
          </w:p>
        </w:tc>
      </w:tr>
      <w:tr w:rsidR="00DA2E03" w:rsidRPr="00A4565B" w14:paraId="667D3B5C" w14:textId="77777777" w:rsidTr="00781186">
        <w:tc>
          <w:tcPr>
            <w:tcW w:w="1873" w:type="dxa"/>
            <w:vMerge/>
          </w:tcPr>
          <w:p w14:paraId="1FF9888B" w14:textId="77777777" w:rsidR="00DA2E03" w:rsidRPr="00A4565B" w:rsidRDefault="00DA2E03" w:rsidP="00781186">
            <w:pPr>
              <w:pStyle w:val="ad"/>
              <w:ind w:left="0" w:right="122"/>
            </w:pPr>
          </w:p>
        </w:tc>
        <w:tc>
          <w:tcPr>
            <w:tcW w:w="1888" w:type="dxa"/>
            <w:vMerge/>
          </w:tcPr>
          <w:p w14:paraId="42F7F178" w14:textId="77777777" w:rsidR="00DA2E03" w:rsidRPr="00A4565B" w:rsidRDefault="00DA2E03" w:rsidP="00781186">
            <w:pPr>
              <w:pStyle w:val="ad"/>
              <w:ind w:left="0" w:right="122"/>
            </w:pPr>
          </w:p>
        </w:tc>
        <w:tc>
          <w:tcPr>
            <w:tcW w:w="2200" w:type="dxa"/>
          </w:tcPr>
          <w:p w14:paraId="3CF7728B" w14:textId="77777777" w:rsidR="00DA2E03" w:rsidRPr="00A4565B" w:rsidRDefault="00DA2E03" w:rsidP="00781186">
            <w:pPr>
              <w:pStyle w:val="ad"/>
              <w:ind w:left="0" w:right="122"/>
              <w:jc w:val="center"/>
            </w:pPr>
            <w:r w:rsidRPr="00A4565B">
              <w:t>до</w:t>
            </w:r>
          </w:p>
        </w:tc>
        <w:tc>
          <w:tcPr>
            <w:tcW w:w="1811" w:type="dxa"/>
          </w:tcPr>
          <w:p w14:paraId="7BF21230" w14:textId="77777777" w:rsidR="00DA2E03" w:rsidRPr="00A4565B" w:rsidRDefault="00DA2E03" w:rsidP="00781186">
            <w:pPr>
              <w:pStyle w:val="ad"/>
              <w:ind w:left="0" w:right="122"/>
              <w:jc w:val="center"/>
            </w:pPr>
            <w:r w:rsidRPr="00A4565B">
              <w:t>после</w:t>
            </w:r>
          </w:p>
        </w:tc>
        <w:tc>
          <w:tcPr>
            <w:tcW w:w="1862" w:type="dxa"/>
            <w:vMerge/>
          </w:tcPr>
          <w:p w14:paraId="10B0B786" w14:textId="77777777" w:rsidR="00DA2E03" w:rsidRPr="00A4565B" w:rsidRDefault="00DA2E03" w:rsidP="00781186">
            <w:pPr>
              <w:pStyle w:val="ad"/>
              <w:ind w:left="0" w:right="122"/>
            </w:pPr>
          </w:p>
        </w:tc>
      </w:tr>
      <w:tr w:rsidR="00DA2E03" w:rsidRPr="00A4565B" w14:paraId="3B45574B" w14:textId="77777777" w:rsidTr="00781186">
        <w:tc>
          <w:tcPr>
            <w:tcW w:w="1873" w:type="dxa"/>
            <w:vMerge w:val="restart"/>
            <w:vAlign w:val="center"/>
          </w:tcPr>
          <w:p w14:paraId="6D5B34A7" w14:textId="77777777" w:rsidR="00DA2E03" w:rsidRPr="00A4565B" w:rsidRDefault="00DA2E03" w:rsidP="00781186">
            <w:pPr>
              <w:pStyle w:val="ad"/>
              <w:ind w:left="0" w:right="122"/>
              <w:jc w:val="center"/>
            </w:pPr>
            <w:r w:rsidRPr="00A4565B">
              <w:t>Утренний кортизол</w:t>
            </w:r>
          </w:p>
        </w:tc>
        <w:tc>
          <w:tcPr>
            <w:tcW w:w="1888" w:type="dxa"/>
          </w:tcPr>
          <w:p w14:paraId="5EFFCAA6" w14:textId="77777777" w:rsidR="00DA2E03" w:rsidRPr="00A4565B" w:rsidRDefault="00DA2E03" w:rsidP="00781186">
            <w:pPr>
              <w:pStyle w:val="ad"/>
              <w:ind w:left="0" w:right="122"/>
            </w:pPr>
            <w:r w:rsidRPr="00A4565B">
              <w:t xml:space="preserve">Основная </w:t>
            </w:r>
          </w:p>
        </w:tc>
        <w:tc>
          <w:tcPr>
            <w:tcW w:w="2200" w:type="dxa"/>
          </w:tcPr>
          <w:p w14:paraId="160E365F" w14:textId="77777777" w:rsidR="00DA2E03" w:rsidRPr="00A4565B" w:rsidRDefault="00DA2E03" w:rsidP="00781186">
            <w:pPr>
              <w:pStyle w:val="ad"/>
              <w:ind w:left="0" w:right="122"/>
              <w:jc w:val="center"/>
            </w:pPr>
            <w:r w:rsidRPr="00A4565B">
              <w:t>30/87</w:t>
            </w:r>
          </w:p>
        </w:tc>
        <w:tc>
          <w:tcPr>
            <w:tcW w:w="1811" w:type="dxa"/>
          </w:tcPr>
          <w:p w14:paraId="3A489BDA" w14:textId="77777777" w:rsidR="00DA2E03" w:rsidRPr="00A4565B" w:rsidRDefault="00DA2E03" w:rsidP="00781186">
            <w:pPr>
              <w:pStyle w:val="ad"/>
              <w:ind w:left="0" w:right="122"/>
              <w:jc w:val="center"/>
            </w:pPr>
            <w:r w:rsidRPr="00A4565B">
              <w:t>18/87</w:t>
            </w:r>
          </w:p>
        </w:tc>
        <w:tc>
          <w:tcPr>
            <w:tcW w:w="1862" w:type="dxa"/>
          </w:tcPr>
          <w:p w14:paraId="0E8FBCA9" w14:textId="77777777" w:rsidR="00DA2E03" w:rsidRPr="00A4565B" w:rsidRDefault="00DA2E03" w:rsidP="00781186">
            <w:pPr>
              <w:pStyle w:val="ad"/>
              <w:ind w:left="0" w:right="122"/>
              <w:jc w:val="center"/>
            </w:pPr>
            <w:r w:rsidRPr="00A4565B">
              <w:t>0,045</w:t>
            </w:r>
          </w:p>
        </w:tc>
      </w:tr>
      <w:tr w:rsidR="00DA2E03" w:rsidRPr="00A4565B" w14:paraId="68909922" w14:textId="77777777" w:rsidTr="00781186">
        <w:tc>
          <w:tcPr>
            <w:tcW w:w="1873" w:type="dxa"/>
            <w:vMerge/>
            <w:vAlign w:val="center"/>
          </w:tcPr>
          <w:p w14:paraId="6E329F0D" w14:textId="77777777" w:rsidR="00DA2E03" w:rsidRPr="00A4565B" w:rsidRDefault="00DA2E03" w:rsidP="00781186">
            <w:pPr>
              <w:pStyle w:val="ad"/>
              <w:ind w:left="0" w:right="122"/>
              <w:jc w:val="center"/>
            </w:pPr>
          </w:p>
        </w:tc>
        <w:tc>
          <w:tcPr>
            <w:tcW w:w="1888" w:type="dxa"/>
          </w:tcPr>
          <w:p w14:paraId="270CA884" w14:textId="77777777" w:rsidR="00DA2E03" w:rsidRPr="00A4565B" w:rsidRDefault="00DA2E03" w:rsidP="00781186">
            <w:pPr>
              <w:pStyle w:val="ad"/>
              <w:ind w:left="0" w:right="122"/>
            </w:pPr>
            <w:r w:rsidRPr="00A4565B">
              <w:t xml:space="preserve">Контрольная </w:t>
            </w:r>
          </w:p>
        </w:tc>
        <w:tc>
          <w:tcPr>
            <w:tcW w:w="2200" w:type="dxa"/>
          </w:tcPr>
          <w:p w14:paraId="2BA98DEC" w14:textId="77777777" w:rsidR="00DA2E03" w:rsidRPr="00A4565B" w:rsidRDefault="00DA2E03" w:rsidP="00781186">
            <w:pPr>
              <w:pStyle w:val="ad"/>
              <w:ind w:left="0" w:right="122"/>
              <w:jc w:val="center"/>
            </w:pPr>
            <w:r w:rsidRPr="00A4565B">
              <w:t>27/80</w:t>
            </w:r>
          </w:p>
        </w:tc>
        <w:tc>
          <w:tcPr>
            <w:tcW w:w="1811" w:type="dxa"/>
          </w:tcPr>
          <w:p w14:paraId="22B65287" w14:textId="77777777" w:rsidR="00DA2E03" w:rsidRPr="00A4565B" w:rsidRDefault="00DA2E03" w:rsidP="00781186">
            <w:pPr>
              <w:pStyle w:val="ad"/>
              <w:ind w:left="0" w:right="122"/>
              <w:jc w:val="center"/>
            </w:pPr>
            <w:r w:rsidRPr="00A4565B">
              <w:t>10/80</w:t>
            </w:r>
          </w:p>
        </w:tc>
        <w:tc>
          <w:tcPr>
            <w:tcW w:w="1862" w:type="dxa"/>
          </w:tcPr>
          <w:p w14:paraId="4788DCEF" w14:textId="77777777" w:rsidR="00DA2E03" w:rsidRPr="00A4565B" w:rsidRDefault="00DA2E03" w:rsidP="00781186">
            <w:pPr>
              <w:pStyle w:val="ad"/>
              <w:ind w:left="0" w:right="122"/>
              <w:jc w:val="center"/>
            </w:pPr>
            <w:r w:rsidRPr="00A4565B">
              <w:t>0,003</w:t>
            </w:r>
          </w:p>
        </w:tc>
      </w:tr>
      <w:bookmarkEnd w:id="97"/>
    </w:tbl>
    <w:p w14:paraId="0E4FA52A" w14:textId="77777777" w:rsidR="00DA2E03" w:rsidRPr="00A4565B" w:rsidRDefault="00DA2E03" w:rsidP="00DA2E03">
      <w:pPr>
        <w:pStyle w:val="ad"/>
        <w:ind w:left="0" w:right="3" w:firstLine="567"/>
      </w:pPr>
    </w:p>
    <w:p w14:paraId="208000BF" w14:textId="2CA35F0A" w:rsidR="00DA2E03" w:rsidRPr="00A4565B" w:rsidRDefault="00DA2E03" w:rsidP="00DA2E03">
      <w:pPr>
        <w:pStyle w:val="ad"/>
        <w:ind w:left="0" w:right="3" w:firstLine="567"/>
      </w:pPr>
      <w:r w:rsidRPr="00A4565B">
        <w:t xml:space="preserve">При анализе было установлено статистически значимое снижение частоты </w:t>
      </w:r>
      <w:r w:rsidR="001F18E4" w:rsidRPr="00A4565B">
        <w:t>по</w:t>
      </w:r>
      <w:r w:rsidRPr="00A4565B">
        <w:t xml:space="preserve">вышенного уровня утреннего кортизола у девочек-подростков с ПД </w:t>
      </w:r>
      <w:r w:rsidR="0090067B" w:rsidRPr="00A4565B">
        <w:t xml:space="preserve">в основной группе </w:t>
      </w:r>
      <w:r w:rsidRPr="00A4565B">
        <w:t xml:space="preserve">после </w:t>
      </w:r>
      <w:r w:rsidR="0090067B" w:rsidRPr="00A4565B">
        <w:t xml:space="preserve">приема профилактических доз витамина </w:t>
      </w:r>
      <w:r w:rsidR="0090067B" w:rsidRPr="00A4565B">
        <w:rPr>
          <w:lang w:val="en-US"/>
        </w:rPr>
        <w:t>D</w:t>
      </w:r>
      <w:r w:rsidR="001F18E4" w:rsidRPr="00A4565B">
        <w:t>:</w:t>
      </w:r>
      <w:r w:rsidRPr="00A4565B">
        <w:t xml:space="preserve"> с 34% до 21% (р=0,045), а в контрольной группе </w:t>
      </w:r>
      <w:r w:rsidR="001F18E4" w:rsidRPr="00A4565B">
        <w:t xml:space="preserve">- </w:t>
      </w:r>
      <w:r w:rsidRPr="00A4565B">
        <w:t>с 34% до 12% (р=0,003)</w:t>
      </w:r>
      <w:r w:rsidR="003E036F" w:rsidRPr="00A4565B">
        <w:t xml:space="preserve"> (таблица 3)</w:t>
      </w:r>
      <w:r w:rsidRPr="00A4565B">
        <w:t>.</w:t>
      </w:r>
    </w:p>
    <w:p w14:paraId="69A9539C" w14:textId="77777777" w:rsidR="00DA2E03" w:rsidRPr="00A4565B" w:rsidRDefault="00DA2E03" w:rsidP="00DA2E03">
      <w:pPr>
        <w:pStyle w:val="ad"/>
        <w:ind w:left="0" w:right="122" w:firstLine="709"/>
      </w:pPr>
    </w:p>
    <w:p w14:paraId="1FF978AB" w14:textId="7BF30B7C" w:rsidR="00DA2E03" w:rsidRPr="00A4565B" w:rsidRDefault="00DA2E03" w:rsidP="00DA2E03">
      <w:pPr>
        <w:pStyle w:val="ad"/>
        <w:ind w:left="0" w:right="3"/>
      </w:pPr>
      <w:r w:rsidRPr="00A4565B">
        <w:t xml:space="preserve">Таблица </w:t>
      </w:r>
      <w:r w:rsidR="006D332A" w:rsidRPr="00A4565B">
        <w:t>4</w:t>
      </w:r>
      <w:r w:rsidRPr="00A4565B">
        <w:t xml:space="preserve"> – Частота встречаемости </w:t>
      </w:r>
      <w:r w:rsidR="00D33D44" w:rsidRPr="00A4565B">
        <w:t xml:space="preserve">повышенного уровня </w:t>
      </w:r>
      <w:r w:rsidRPr="00A4565B">
        <w:t xml:space="preserve">дневного кортизола </w:t>
      </w:r>
      <w:r w:rsidR="00D33D44" w:rsidRPr="00A4565B">
        <w:t>у девочек-подростков с первичной дисменореей в основной и контрольной группах</w:t>
      </w:r>
      <w:r w:rsidR="0090067B" w:rsidRPr="00A4565B">
        <w:t xml:space="preserve"> </w:t>
      </w:r>
      <w:r w:rsidRPr="00A4565B">
        <w:t xml:space="preserve">до и после </w:t>
      </w:r>
      <w:r w:rsidR="0090067B" w:rsidRPr="00A4565B">
        <w:t xml:space="preserve">приема профилактических доз витамина </w:t>
      </w:r>
      <w:r w:rsidR="0090067B" w:rsidRPr="00A4565B">
        <w:rPr>
          <w:lang w:val="en-US"/>
        </w:rPr>
        <w:t>D</w:t>
      </w:r>
      <w:r w:rsidR="0090067B" w:rsidRPr="00A4565B">
        <w:t xml:space="preserve"> и плацебо</w:t>
      </w:r>
      <w:r w:rsidRPr="00A4565B">
        <w:t xml:space="preserve"> </w:t>
      </w:r>
    </w:p>
    <w:p w14:paraId="4096E84D" w14:textId="77777777" w:rsidR="00DA2E03" w:rsidRPr="00A4565B" w:rsidRDefault="00DA2E03" w:rsidP="00DA2E03">
      <w:pPr>
        <w:pStyle w:val="ad"/>
        <w:ind w:left="0" w:right="122" w:firstLine="709"/>
      </w:pPr>
    </w:p>
    <w:tbl>
      <w:tblPr>
        <w:tblStyle w:val="af"/>
        <w:tblW w:w="9634" w:type="dxa"/>
        <w:tblLook w:val="04A0" w:firstRow="1" w:lastRow="0" w:firstColumn="1" w:lastColumn="0" w:noHBand="0" w:noVBand="1"/>
      </w:tblPr>
      <w:tblGrid>
        <w:gridCol w:w="1873"/>
        <w:gridCol w:w="1888"/>
        <w:gridCol w:w="2200"/>
        <w:gridCol w:w="1811"/>
        <w:gridCol w:w="1862"/>
      </w:tblGrid>
      <w:tr w:rsidR="00DA2E03" w:rsidRPr="00A4565B" w14:paraId="75C957A7" w14:textId="77777777" w:rsidTr="00781186">
        <w:tc>
          <w:tcPr>
            <w:tcW w:w="1873" w:type="dxa"/>
            <w:vMerge w:val="restart"/>
          </w:tcPr>
          <w:p w14:paraId="785AA3F1" w14:textId="77777777" w:rsidR="00DA2E03" w:rsidRPr="00A4565B" w:rsidRDefault="00DA2E03" w:rsidP="00781186">
            <w:pPr>
              <w:pStyle w:val="ad"/>
              <w:ind w:left="0" w:right="122"/>
            </w:pPr>
            <w:r w:rsidRPr="00A4565B">
              <w:t>Показатель</w:t>
            </w:r>
          </w:p>
        </w:tc>
        <w:tc>
          <w:tcPr>
            <w:tcW w:w="1888" w:type="dxa"/>
            <w:vMerge w:val="restart"/>
          </w:tcPr>
          <w:p w14:paraId="485049D0" w14:textId="77777777" w:rsidR="00DA2E03" w:rsidRPr="00A4565B" w:rsidRDefault="00DA2E03" w:rsidP="00781186">
            <w:pPr>
              <w:pStyle w:val="ad"/>
              <w:ind w:left="0" w:right="122"/>
              <w:jc w:val="center"/>
            </w:pPr>
            <w:r w:rsidRPr="00A4565B">
              <w:t xml:space="preserve">Группа </w:t>
            </w:r>
          </w:p>
        </w:tc>
        <w:tc>
          <w:tcPr>
            <w:tcW w:w="4011" w:type="dxa"/>
            <w:gridSpan w:val="2"/>
          </w:tcPr>
          <w:p w14:paraId="4B2C94BE" w14:textId="77777777" w:rsidR="00DA2E03" w:rsidRPr="00A4565B" w:rsidRDefault="00DA2E03" w:rsidP="00781186">
            <w:pPr>
              <w:pStyle w:val="ad"/>
              <w:ind w:left="0" w:right="122"/>
              <w:jc w:val="center"/>
            </w:pPr>
            <w:r w:rsidRPr="00A4565B">
              <w:t>Вмешательство</w:t>
            </w:r>
          </w:p>
        </w:tc>
        <w:tc>
          <w:tcPr>
            <w:tcW w:w="1862" w:type="dxa"/>
            <w:vMerge w:val="restart"/>
          </w:tcPr>
          <w:p w14:paraId="0853113F" w14:textId="77777777" w:rsidR="00DA2E03" w:rsidRPr="00A4565B" w:rsidRDefault="00DA2E03" w:rsidP="00781186">
            <w:pPr>
              <w:pStyle w:val="ad"/>
              <w:ind w:left="0" w:right="122"/>
              <w:jc w:val="center"/>
            </w:pPr>
            <w:r w:rsidRPr="00A4565B">
              <w:t>р</w:t>
            </w:r>
          </w:p>
        </w:tc>
      </w:tr>
      <w:tr w:rsidR="00DA2E03" w:rsidRPr="00A4565B" w14:paraId="0FFC25EA" w14:textId="77777777" w:rsidTr="00781186">
        <w:tc>
          <w:tcPr>
            <w:tcW w:w="1873" w:type="dxa"/>
            <w:vMerge/>
          </w:tcPr>
          <w:p w14:paraId="4834A398" w14:textId="77777777" w:rsidR="00DA2E03" w:rsidRPr="00A4565B" w:rsidRDefault="00DA2E03" w:rsidP="00781186">
            <w:pPr>
              <w:pStyle w:val="ad"/>
              <w:ind w:left="0" w:right="122"/>
            </w:pPr>
          </w:p>
        </w:tc>
        <w:tc>
          <w:tcPr>
            <w:tcW w:w="1888" w:type="dxa"/>
            <w:vMerge/>
          </w:tcPr>
          <w:p w14:paraId="2674D6DC" w14:textId="77777777" w:rsidR="00DA2E03" w:rsidRPr="00A4565B" w:rsidRDefault="00DA2E03" w:rsidP="00781186">
            <w:pPr>
              <w:pStyle w:val="ad"/>
              <w:ind w:left="0" w:right="122"/>
            </w:pPr>
          </w:p>
        </w:tc>
        <w:tc>
          <w:tcPr>
            <w:tcW w:w="2200" w:type="dxa"/>
          </w:tcPr>
          <w:p w14:paraId="6B638B30" w14:textId="77777777" w:rsidR="00DA2E03" w:rsidRPr="00A4565B" w:rsidRDefault="00DA2E03" w:rsidP="00781186">
            <w:pPr>
              <w:pStyle w:val="ad"/>
              <w:ind w:left="0" w:right="122"/>
              <w:jc w:val="center"/>
            </w:pPr>
            <w:r w:rsidRPr="00A4565B">
              <w:t>до</w:t>
            </w:r>
          </w:p>
        </w:tc>
        <w:tc>
          <w:tcPr>
            <w:tcW w:w="1811" w:type="dxa"/>
          </w:tcPr>
          <w:p w14:paraId="64DFA566" w14:textId="77777777" w:rsidR="00DA2E03" w:rsidRPr="00A4565B" w:rsidRDefault="00DA2E03" w:rsidP="00781186">
            <w:pPr>
              <w:pStyle w:val="ad"/>
              <w:ind w:left="0" w:right="122"/>
              <w:jc w:val="center"/>
            </w:pPr>
            <w:r w:rsidRPr="00A4565B">
              <w:t>после</w:t>
            </w:r>
          </w:p>
        </w:tc>
        <w:tc>
          <w:tcPr>
            <w:tcW w:w="1862" w:type="dxa"/>
            <w:vMerge/>
          </w:tcPr>
          <w:p w14:paraId="72D928B9" w14:textId="77777777" w:rsidR="00DA2E03" w:rsidRPr="00A4565B" w:rsidRDefault="00DA2E03" w:rsidP="00781186">
            <w:pPr>
              <w:pStyle w:val="ad"/>
              <w:ind w:left="0" w:right="122"/>
            </w:pPr>
          </w:p>
        </w:tc>
      </w:tr>
      <w:tr w:rsidR="00DA2E03" w:rsidRPr="00A4565B" w14:paraId="656842D0" w14:textId="77777777" w:rsidTr="00781186">
        <w:tc>
          <w:tcPr>
            <w:tcW w:w="1873" w:type="dxa"/>
            <w:vMerge w:val="restart"/>
            <w:vAlign w:val="center"/>
          </w:tcPr>
          <w:p w14:paraId="57473A47" w14:textId="77777777" w:rsidR="00DA2E03" w:rsidRPr="00A4565B" w:rsidRDefault="00DA2E03" w:rsidP="00781186">
            <w:pPr>
              <w:pStyle w:val="ad"/>
              <w:ind w:left="0" w:right="122"/>
              <w:jc w:val="center"/>
            </w:pPr>
            <w:r w:rsidRPr="00A4565B">
              <w:t>Дневной кортизол</w:t>
            </w:r>
          </w:p>
        </w:tc>
        <w:tc>
          <w:tcPr>
            <w:tcW w:w="1888" w:type="dxa"/>
          </w:tcPr>
          <w:p w14:paraId="62939F71" w14:textId="77777777" w:rsidR="00DA2E03" w:rsidRPr="00A4565B" w:rsidRDefault="00DA2E03" w:rsidP="00781186">
            <w:pPr>
              <w:pStyle w:val="ad"/>
              <w:ind w:left="0" w:right="122"/>
            </w:pPr>
            <w:r w:rsidRPr="00A4565B">
              <w:t xml:space="preserve">Основная </w:t>
            </w:r>
          </w:p>
        </w:tc>
        <w:tc>
          <w:tcPr>
            <w:tcW w:w="2200" w:type="dxa"/>
          </w:tcPr>
          <w:p w14:paraId="5458903C" w14:textId="77777777" w:rsidR="00DA2E03" w:rsidRPr="00A4565B" w:rsidRDefault="00DA2E03" w:rsidP="00781186">
            <w:pPr>
              <w:pStyle w:val="ad"/>
              <w:ind w:left="0" w:right="122"/>
              <w:jc w:val="center"/>
            </w:pPr>
            <w:r w:rsidRPr="00A4565B">
              <w:t>10/87</w:t>
            </w:r>
          </w:p>
        </w:tc>
        <w:tc>
          <w:tcPr>
            <w:tcW w:w="1811" w:type="dxa"/>
          </w:tcPr>
          <w:p w14:paraId="64A233FF" w14:textId="77777777" w:rsidR="00DA2E03" w:rsidRPr="00A4565B" w:rsidRDefault="00DA2E03" w:rsidP="00781186">
            <w:pPr>
              <w:pStyle w:val="ad"/>
              <w:ind w:left="0" w:right="122"/>
              <w:jc w:val="center"/>
            </w:pPr>
            <w:r w:rsidRPr="00A4565B">
              <w:t>13/87</w:t>
            </w:r>
          </w:p>
        </w:tc>
        <w:tc>
          <w:tcPr>
            <w:tcW w:w="1862" w:type="dxa"/>
          </w:tcPr>
          <w:p w14:paraId="3DB1B48C" w14:textId="77777777" w:rsidR="00DA2E03" w:rsidRPr="00A4565B" w:rsidRDefault="00DA2E03" w:rsidP="00781186">
            <w:pPr>
              <w:pStyle w:val="ad"/>
              <w:ind w:left="0" w:right="122"/>
              <w:jc w:val="center"/>
            </w:pPr>
            <w:r w:rsidRPr="00A4565B">
              <w:t>0,664</w:t>
            </w:r>
          </w:p>
        </w:tc>
      </w:tr>
      <w:tr w:rsidR="00DA2E03" w:rsidRPr="00A4565B" w14:paraId="42025694" w14:textId="77777777" w:rsidTr="00781186">
        <w:tc>
          <w:tcPr>
            <w:tcW w:w="1873" w:type="dxa"/>
            <w:vMerge/>
            <w:vAlign w:val="center"/>
          </w:tcPr>
          <w:p w14:paraId="6BD80B3D" w14:textId="77777777" w:rsidR="00DA2E03" w:rsidRPr="00A4565B" w:rsidRDefault="00DA2E03" w:rsidP="00781186">
            <w:pPr>
              <w:pStyle w:val="ad"/>
              <w:ind w:left="0" w:right="122"/>
              <w:jc w:val="center"/>
            </w:pPr>
          </w:p>
        </w:tc>
        <w:tc>
          <w:tcPr>
            <w:tcW w:w="1888" w:type="dxa"/>
          </w:tcPr>
          <w:p w14:paraId="5A340FA8" w14:textId="77777777" w:rsidR="00DA2E03" w:rsidRPr="00A4565B" w:rsidRDefault="00DA2E03" w:rsidP="00781186">
            <w:pPr>
              <w:pStyle w:val="ad"/>
              <w:ind w:left="0" w:right="122"/>
            </w:pPr>
            <w:r w:rsidRPr="00A4565B">
              <w:t xml:space="preserve">Контрольная </w:t>
            </w:r>
          </w:p>
        </w:tc>
        <w:tc>
          <w:tcPr>
            <w:tcW w:w="2200" w:type="dxa"/>
          </w:tcPr>
          <w:p w14:paraId="1A497A79" w14:textId="77777777" w:rsidR="00DA2E03" w:rsidRPr="00A4565B" w:rsidRDefault="00DA2E03" w:rsidP="00781186">
            <w:pPr>
              <w:pStyle w:val="ad"/>
              <w:ind w:left="0" w:right="122"/>
              <w:jc w:val="center"/>
            </w:pPr>
            <w:r w:rsidRPr="00A4565B">
              <w:t>5/80</w:t>
            </w:r>
          </w:p>
        </w:tc>
        <w:tc>
          <w:tcPr>
            <w:tcW w:w="1811" w:type="dxa"/>
          </w:tcPr>
          <w:p w14:paraId="0FEC30A7" w14:textId="77777777" w:rsidR="00DA2E03" w:rsidRPr="00A4565B" w:rsidRDefault="00DA2E03" w:rsidP="00781186">
            <w:pPr>
              <w:pStyle w:val="ad"/>
              <w:ind w:left="0" w:right="122"/>
              <w:jc w:val="center"/>
            </w:pPr>
            <w:r w:rsidRPr="00A4565B">
              <w:t>9/80</w:t>
            </w:r>
          </w:p>
        </w:tc>
        <w:tc>
          <w:tcPr>
            <w:tcW w:w="1862" w:type="dxa"/>
          </w:tcPr>
          <w:p w14:paraId="73132F16" w14:textId="77777777" w:rsidR="00DA2E03" w:rsidRPr="00A4565B" w:rsidRDefault="00DA2E03" w:rsidP="00781186">
            <w:pPr>
              <w:pStyle w:val="ad"/>
              <w:ind w:left="0" w:right="122"/>
              <w:jc w:val="center"/>
            </w:pPr>
            <w:r w:rsidRPr="00A4565B">
              <w:t>0,424</w:t>
            </w:r>
          </w:p>
        </w:tc>
      </w:tr>
    </w:tbl>
    <w:p w14:paraId="6EC041B5" w14:textId="77777777" w:rsidR="00DA2E03" w:rsidRPr="00A4565B" w:rsidRDefault="00DA2E03" w:rsidP="00DA2E03">
      <w:pPr>
        <w:pStyle w:val="ad"/>
        <w:ind w:left="0" w:right="122" w:firstLine="709"/>
      </w:pPr>
    </w:p>
    <w:p w14:paraId="60A5A3B4" w14:textId="42621AE2" w:rsidR="00DA2E03" w:rsidRPr="00A4565B" w:rsidRDefault="00DA2E03" w:rsidP="00DA2E03">
      <w:pPr>
        <w:pStyle w:val="ad"/>
        <w:ind w:left="0" w:right="3" w:firstLine="567"/>
      </w:pPr>
      <w:r w:rsidRPr="00A4565B">
        <w:t>П</w:t>
      </w:r>
      <w:r w:rsidR="001F18E4" w:rsidRPr="00A4565B">
        <w:t>осле п</w:t>
      </w:r>
      <w:r w:rsidRPr="00A4565B">
        <w:t>роведен</w:t>
      </w:r>
      <w:r w:rsidR="001F18E4" w:rsidRPr="00A4565B">
        <w:t>ного</w:t>
      </w:r>
      <w:r w:rsidRPr="00A4565B">
        <w:t xml:space="preserve"> анализ</w:t>
      </w:r>
      <w:r w:rsidR="001F18E4" w:rsidRPr="00A4565B">
        <w:t>а</w:t>
      </w:r>
      <w:r w:rsidRPr="00A4565B">
        <w:t xml:space="preserve"> результатов </w:t>
      </w:r>
      <w:r w:rsidR="0090067B" w:rsidRPr="00A4565B">
        <w:t xml:space="preserve">в обеих группах </w:t>
      </w:r>
      <w:r w:rsidRPr="00A4565B">
        <w:t xml:space="preserve">после </w:t>
      </w:r>
      <w:r w:rsidR="0090067B" w:rsidRPr="00A4565B">
        <w:t xml:space="preserve">приема профилактических доз витамина </w:t>
      </w:r>
      <w:r w:rsidR="0090067B" w:rsidRPr="00A4565B">
        <w:rPr>
          <w:lang w:val="en-US"/>
        </w:rPr>
        <w:t>D</w:t>
      </w:r>
      <w:r w:rsidR="0090067B" w:rsidRPr="00A4565B">
        <w:t xml:space="preserve"> и плацебо</w:t>
      </w:r>
      <w:r w:rsidRPr="00A4565B">
        <w:t xml:space="preserve"> наблюдалась негативная динамика: увеличилась частота случаев с повышенным уровн</w:t>
      </w:r>
      <w:r w:rsidR="001F18E4" w:rsidRPr="00A4565B">
        <w:t>я</w:t>
      </w:r>
      <w:r w:rsidRPr="00A4565B">
        <w:t xml:space="preserve"> дневного кортизола без значимых различии. В основной группе этот показатель вырос с 11% до 15%, а в контрольной группе </w:t>
      </w:r>
      <w:r w:rsidR="001F18E4" w:rsidRPr="00A4565B">
        <w:t>-</w:t>
      </w:r>
      <w:r w:rsidRPr="00A4565B">
        <w:t xml:space="preserve"> с 6% до 11%</w:t>
      </w:r>
      <w:r w:rsidR="00C7546C" w:rsidRPr="00A4565B">
        <w:t xml:space="preserve"> (таблица 4)</w:t>
      </w:r>
      <w:r w:rsidRPr="00A4565B">
        <w:t xml:space="preserve">. </w:t>
      </w:r>
      <w:r w:rsidR="0090067B" w:rsidRPr="00A4565B">
        <w:t xml:space="preserve"> </w:t>
      </w:r>
    </w:p>
    <w:p w14:paraId="4D862068" w14:textId="77777777" w:rsidR="00DA2E03" w:rsidRPr="00A4565B" w:rsidRDefault="00DA2E03" w:rsidP="00DA2E03">
      <w:pPr>
        <w:pStyle w:val="ad"/>
        <w:ind w:left="0" w:right="3" w:firstLine="567"/>
      </w:pPr>
      <w:r w:rsidRPr="00A4565B">
        <w:t xml:space="preserve"> </w:t>
      </w:r>
    </w:p>
    <w:p w14:paraId="2D9624D4" w14:textId="49C267CE" w:rsidR="00DA2E03" w:rsidRPr="00A4565B" w:rsidRDefault="00DA2E03" w:rsidP="00DA2E03">
      <w:pPr>
        <w:pStyle w:val="ad"/>
        <w:ind w:left="0" w:right="3"/>
      </w:pPr>
      <w:r w:rsidRPr="00A4565B">
        <w:t xml:space="preserve">Таблица </w:t>
      </w:r>
      <w:r w:rsidR="006D332A" w:rsidRPr="00A4565B">
        <w:t>5</w:t>
      </w:r>
      <w:r w:rsidRPr="00A4565B">
        <w:t xml:space="preserve"> – Частота встречаемости </w:t>
      </w:r>
      <w:r w:rsidR="00D33D44" w:rsidRPr="00A4565B">
        <w:t xml:space="preserve">повышенного уровня </w:t>
      </w:r>
      <w:r w:rsidRPr="00A4565B">
        <w:t xml:space="preserve">вечернего кортизола </w:t>
      </w:r>
      <w:r w:rsidR="00D33D44" w:rsidRPr="00A4565B">
        <w:t>у девочек-подростков с первичной дисменореей в основной и контрольной группах</w:t>
      </w:r>
      <w:r w:rsidR="0090067B" w:rsidRPr="00A4565B">
        <w:t xml:space="preserve"> </w:t>
      </w:r>
      <w:r w:rsidRPr="00A4565B">
        <w:t xml:space="preserve">до и после </w:t>
      </w:r>
      <w:r w:rsidR="0090067B" w:rsidRPr="00A4565B">
        <w:t xml:space="preserve">приема профилактических доз витамина </w:t>
      </w:r>
      <w:r w:rsidR="0090067B" w:rsidRPr="00A4565B">
        <w:rPr>
          <w:lang w:val="en-US"/>
        </w:rPr>
        <w:t>D</w:t>
      </w:r>
      <w:r w:rsidR="0090067B" w:rsidRPr="00A4565B">
        <w:t xml:space="preserve"> и плацебо</w:t>
      </w:r>
      <w:r w:rsidRPr="00A4565B">
        <w:t xml:space="preserve"> </w:t>
      </w:r>
    </w:p>
    <w:p w14:paraId="740F93D5" w14:textId="77777777" w:rsidR="00DA2E03" w:rsidRPr="00A4565B" w:rsidRDefault="00DA2E03" w:rsidP="00DA2E03">
      <w:pPr>
        <w:pStyle w:val="ad"/>
        <w:ind w:left="0" w:right="122" w:firstLine="709"/>
      </w:pPr>
    </w:p>
    <w:tbl>
      <w:tblPr>
        <w:tblStyle w:val="af"/>
        <w:tblW w:w="9634" w:type="dxa"/>
        <w:tblLook w:val="04A0" w:firstRow="1" w:lastRow="0" w:firstColumn="1" w:lastColumn="0" w:noHBand="0" w:noVBand="1"/>
      </w:tblPr>
      <w:tblGrid>
        <w:gridCol w:w="1869"/>
        <w:gridCol w:w="1888"/>
        <w:gridCol w:w="2171"/>
        <w:gridCol w:w="1797"/>
        <w:gridCol w:w="1909"/>
      </w:tblGrid>
      <w:tr w:rsidR="00DA2E03" w:rsidRPr="00A4565B" w14:paraId="6DBCEA39" w14:textId="77777777" w:rsidTr="00781186">
        <w:tc>
          <w:tcPr>
            <w:tcW w:w="1869" w:type="dxa"/>
            <w:vMerge w:val="restart"/>
          </w:tcPr>
          <w:p w14:paraId="14A742C6" w14:textId="77777777" w:rsidR="00DA2E03" w:rsidRPr="00A4565B" w:rsidRDefault="00DA2E03" w:rsidP="00781186">
            <w:pPr>
              <w:pStyle w:val="ad"/>
              <w:ind w:left="0" w:right="122"/>
            </w:pPr>
            <w:r w:rsidRPr="00A4565B">
              <w:t>Показатель</w:t>
            </w:r>
          </w:p>
        </w:tc>
        <w:tc>
          <w:tcPr>
            <w:tcW w:w="1888" w:type="dxa"/>
            <w:vMerge w:val="restart"/>
          </w:tcPr>
          <w:p w14:paraId="6FB96B16" w14:textId="77777777" w:rsidR="00DA2E03" w:rsidRPr="00A4565B" w:rsidRDefault="00DA2E03" w:rsidP="00781186">
            <w:pPr>
              <w:pStyle w:val="ad"/>
              <w:ind w:left="0" w:right="122"/>
              <w:jc w:val="center"/>
            </w:pPr>
            <w:r w:rsidRPr="00A4565B">
              <w:t xml:space="preserve">Группа </w:t>
            </w:r>
          </w:p>
        </w:tc>
        <w:tc>
          <w:tcPr>
            <w:tcW w:w="3968" w:type="dxa"/>
            <w:gridSpan w:val="2"/>
          </w:tcPr>
          <w:p w14:paraId="374E1DEF" w14:textId="77777777" w:rsidR="00DA2E03" w:rsidRPr="00A4565B" w:rsidRDefault="00DA2E03" w:rsidP="00781186">
            <w:pPr>
              <w:pStyle w:val="ad"/>
              <w:ind w:left="0" w:right="122"/>
              <w:jc w:val="center"/>
            </w:pPr>
            <w:r w:rsidRPr="00A4565B">
              <w:t>Вмешательство</w:t>
            </w:r>
          </w:p>
        </w:tc>
        <w:tc>
          <w:tcPr>
            <w:tcW w:w="1909" w:type="dxa"/>
            <w:vMerge w:val="restart"/>
          </w:tcPr>
          <w:p w14:paraId="4ADF25E0" w14:textId="77777777" w:rsidR="00DA2E03" w:rsidRPr="00A4565B" w:rsidRDefault="00DA2E03" w:rsidP="00781186">
            <w:pPr>
              <w:pStyle w:val="ad"/>
              <w:ind w:left="0" w:right="122"/>
              <w:jc w:val="center"/>
            </w:pPr>
            <w:r w:rsidRPr="00A4565B">
              <w:t>р</w:t>
            </w:r>
          </w:p>
        </w:tc>
      </w:tr>
      <w:tr w:rsidR="00DA2E03" w:rsidRPr="00A4565B" w14:paraId="018D6DE0" w14:textId="77777777" w:rsidTr="00781186">
        <w:tc>
          <w:tcPr>
            <w:tcW w:w="1869" w:type="dxa"/>
            <w:vMerge/>
          </w:tcPr>
          <w:p w14:paraId="03728379" w14:textId="77777777" w:rsidR="00DA2E03" w:rsidRPr="00A4565B" w:rsidRDefault="00DA2E03" w:rsidP="00781186">
            <w:pPr>
              <w:pStyle w:val="ad"/>
              <w:ind w:left="0" w:right="122"/>
            </w:pPr>
          </w:p>
        </w:tc>
        <w:tc>
          <w:tcPr>
            <w:tcW w:w="1888" w:type="dxa"/>
            <w:vMerge/>
          </w:tcPr>
          <w:p w14:paraId="5B2A68AF" w14:textId="77777777" w:rsidR="00DA2E03" w:rsidRPr="00A4565B" w:rsidRDefault="00DA2E03" w:rsidP="00781186">
            <w:pPr>
              <w:pStyle w:val="ad"/>
              <w:ind w:left="0" w:right="122"/>
            </w:pPr>
          </w:p>
        </w:tc>
        <w:tc>
          <w:tcPr>
            <w:tcW w:w="2171" w:type="dxa"/>
          </w:tcPr>
          <w:p w14:paraId="04FEF677" w14:textId="6EFE06A3" w:rsidR="00DA2E03" w:rsidRPr="00A4565B" w:rsidRDefault="00D00075" w:rsidP="00781186">
            <w:pPr>
              <w:pStyle w:val="ad"/>
              <w:ind w:left="0" w:right="122"/>
              <w:jc w:val="center"/>
            </w:pPr>
            <w:r w:rsidRPr="00A4565B">
              <w:t>Д</w:t>
            </w:r>
            <w:r w:rsidR="00DA2E03" w:rsidRPr="00A4565B">
              <w:t>о</w:t>
            </w:r>
          </w:p>
        </w:tc>
        <w:tc>
          <w:tcPr>
            <w:tcW w:w="1797" w:type="dxa"/>
          </w:tcPr>
          <w:p w14:paraId="4441F47E" w14:textId="77777777" w:rsidR="00DA2E03" w:rsidRPr="00A4565B" w:rsidRDefault="00DA2E03" w:rsidP="00781186">
            <w:pPr>
              <w:pStyle w:val="ad"/>
              <w:ind w:left="0" w:right="122"/>
              <w:jc w:val="center"/>
            </w:pPr>
            <w:r w:rsidRPr="00A4565B">
              <w:t>после</w:t>
            </w:r>
          </w:p>
        </w:tc>
        <w:tc>
          <w:tcPr>
            <w:tcW w:w="1909" w:type="dxa"/>
            <w:vMerge/>
          </w:tcPr>
          <w:p w14:paraId="314D67A2" w14:textId="77777777" w:rsidR="00DA2E03" w:rsidRPr="00A4565B" w:rsidRDefault="00DA2E03" w:rsidP="00781186">
            <w:pPr>
              <w:pStyle w:val="ad"/>
              <w:ind w:left="0" w:right="122"/>
            </w:pPr>
          </w:p>
        </w:tc>
      </w:tr>
      <w:tr w:rsidR="00DA2E03" w:rsidRPr="00A4565B" w14:paraId="1BF6A150" w14:textId="77777777" w:rsidTr="00781186">
        <w:tc>
          <w:tcPr>
            <w:tcW w:w="1869" w:type="dxa"/>
            <w:vMerge w:val="restart"/>
            <w:vAlign w:val="center"/>
          </w:tcPr>
          <w:p w14:paraId="29BCCA72" w14:textId="77777777" w:rsidR="00DA2E03" w:rsidRPr="00A4565B" w:rsidRDefault="00DA2E03" w:rsidP="00781186">
            <w:pPr>
              <w:pStyle w:val="ad"/>
              <w:ind w:left="0" w:right="122"/>
              <w:jc w:val="center"/>
            </w:pPr>
            <w:r w:rsidRPr="00A4565B">
              <w:t>Вечерний кортизол</w:t>
            </w:r>
          </w:p>
        </w:tc>
        <w:tc>
          <w:tcPr>
            <w:tcW w:w="1888" w:type="dxa"/>
          </w:tcPr>
          <w:p w14:paraId="4AAF475D" w14:textId="77777777" w:rsidR="00DA2E03" w:rsidRPr="00A4565B" w:rsidRDefault="00DA2E03" w:rsidP="00781186">
            <w:pPr>
              <w:pStyle w:val="ad"/>
              <w:ind w:left="0" w:right="122"/>
            </w:pPr>
            <w:r w:rsidRPr="00A4565B">
              <w:t xml:space="preserve">Основная </w:t>
            </w:r>
          </w:p>
        </w:tc>
        <w:tc>
          <w:tcPr>
            <w:tcW w:w="2171" w:type="dxa"/>
          </w:tcPr>
          <w:p w14:paraId="415198DC" w14:textId="77777777" w:rsidR="00DA2E03" w:rsidRPr="00A4565B" w:rsidRDefault="00DA2E03" w:rsidP="00781186">
            <w:pPr>
              <w:pStyle w:val="ad"/>
              <w:ind w:left="0" w:right="122"/>
              <w:jc w:val="center"/>
            </w:pPr>
            <w:r w:rsidRPr="00A4565B">
              <w:t>16/87</w:t>
            </w:r>
          </w:p>
        </w:tc>
        <w:tc>
          <w:tcPr>
            <w:tcW w:w="1797" w:type="dxa"/>
          </w:tcPr>
          <w:p w14:paraId="7261F873" w14:textId="77777777" w:rsidR="00DA2E03" w:rsidRPr="00A4565B" w:rsidRDefault="00DA2E03" w:rsidP="00781186">
            <w:pPr>
              <w:pStyle w:val="ad"/>
              <w:ind w:left="0" w:right="122"/>
              <w:jc w:val="center"/>
            </w:pPr>
            <w:r w:rsidRPr="00A4565B">
              <w:t>10/87</w:t>
            </w:r>
          </w:p>
        </w:tc>
        <w:tc>
          <w:tcPr>
            <w:tcW w:w="1909" w:type="dxa"/>
          </w:tcPr>
          <w:p w14:paraId="33854D63" w14:textId="77777777" w:rsidR="00DA2E03" w:rsidRPr="00A4565B" w:rsidRDefault="00DA2E03" w:rsidP="00781186">
            <w:pPr>
              <w:pStyle w:val="ad"/>
              <w:ind w:left="0" w:right="122"/>
              <w:jc w:val="center"/>
            </w:pPr>
            <w:r w:rsidRPr="00A4565B">
              <w:t>0,286</w:t>
            </w:r>
          </w:p>
        </w:tc>
      </w:tr>
      <w:tr w:rsidR="00DA2E03" w:rsidRPr="00A4565B" w14:paraId="16FBD512" w14:textId="77777777" w:rsidTr="00781186">
        <w:tc>
          <w:tcPr>
            <w:tcW w:w="1869" w:type="dxa"/>
            <w:vMerge/>
            <w:vAlign w:val="center"/>
          </w:tcPr>
          <w:p w14:paraId="5F974570" w14:textId="77777777" w:rsidR="00DA2E03" w:rsidRPr="00A4565B" w:rsidRDefault="00DA2E03" w:rsidP="00781186">
            <w:pPr>
              <w:pStyle w:val="ad"/>
              <w:ind w:left="0" w:right="122"/>
              <w:jc w:val="center"/>
            </w:pPr>
          </w:p>
        </w:tc>
        <w:tc>
          <w:tcPr>
            <w:tcW w:w="1888" w:type="dxa"/>
          </w:tcPr>
          <w:p w14:paraId="494FCF8D" w14:textId="77777777" w:rsidR="00DA2E03" w:rsidRPr="00A4565B" w:rsidRDefault="00DA2E03" w:rsidP="00781186">
            <w:pPr>
              <w:pStyle w:val="ad"/>
              <w:ind w:left="0" w:right="122"/>
            </w:pPr>
            <w:r w:rsidRPr="00A4565B">
              <w:t xml:space="preserve">Контрольная </w:t>
            </w:r>
          </w:p>
        </w:tc>
        <w:tc>
          <w:tcPr>
            <w:tcW w:w="2171" w:type="dxa"/>
          </w:tcPr>
          <w:p w14:paraId="15DA235A" w14:textId="77777777" w:rsidR="00DA2E03" w:rsidRPr="00A4565B" w:rsidRDefault="00DA2E03" w:rsidP="00781186">
            <w:pPr>
              <w:pStyle w:val="ad"/>
              <w:ind w:left="0" w:right="122"/>
              <w:jc w:val="center"/>
            </w:pPr>
            <w:r w:rsidRPr="00A4565B">
              <w:t>12/80</w:t>
            </w:r>
          </w:p>
        </w:tc>
        <w:tc>
          <w:tcPr>
            <w:tcW w:w="1797" w:type="dxa"/>
          </w:tcPr>
          <w:p w14:paraId="6C8ADFFA" w14:textId="77777777" w:rsidR="00DA2E03" w:rsidRPr="00A4565B" w:rsidRDefault="00DA2E03" w:rsidP="00781186">
            <w:pPr>
              <w:pStyle w:val="ad"/>
              <w:ind w:left="0" w:right="122"/>
              <w:jc w:val="center"/>
            </w:pPr>
            <w:r w:rsidRPr="00A4565B">
              <w:t>15/80</w:t>
            </w:r>
          </w:p>
        </w:tc>
        <w:tc>
          <w:tcPr>
            <w:tcW w:w="1909" w:type="dxa"/>
          </w:tcPr>
          <w:p w14:paraId="26BF6113" w14:textId="77777777" w:rsidR="00DA2E03" w:rsidRPr="00A4565B" w:rsidRDefault="00DA2E03" w:rsidP="00781186">
            <w:pPr>
              <w:pStyle w:val="ad"/>
              <w:ind w:left="0" w:right="122"/>
              <w:jc w:val="center"/>
            </w:pPr>
            <w:r w:rsidRPr="00A4565B">
              <w:t>0,690</w:t>
            </w:r>
          </w:p>
        </w:tc>
      </w:tr>
    </w:tbl>
    <w:p w14:paraId="5629CBBC" w14:textId="77777777" w:rsidR="00DA2E03" w:rsidRPr="00A4565B" w:rsidRDefault="00DA2E03" w:rsidP="00DA2E03">
      <w:pPr>
        <w:pStyle w:val="ad"/>
        <w:ind w:left="0" w:right="122" w:firstLine="709"/>
      </w:pPr>
    </w:p>
    <w:p w14:paraId="312CF107" w14:textId="77777777" w:rsidR="00B5041E" w:rsidRDefault="00B5041E" w:rsidP="00DA2E03">
      <w:pPr>
        <w:pStyle w:val="ad"/>
        <w:tabs>
          <w:tab w:val="left" w:pos="9214"/>
        </w:tabs>
        <w:ind w:left="0" w:right="3" w:firstLine="567"/>
      </w:pPr>
    </w:p>
    <w:p w14:paraId="1C79CDFB" w14:textId="183E82CF" w:rsidR="00DA2E03" w:rsidRDefault="00DA2E03" w:rsidP="00DA2E03">
      <w:pPr>
        <w:pStyle w:val="ad"/>
        <w:tabs>
          <w:tab w:val="left" w:pos="9214"/>
        </w:tabs>
        <w:ind w:left="0" w:right="3" w:firstLine="567"/>
      </w:pPr>
      <w:r w:rsidRPr="00A4565B">
        <w:lastRenderedPageBreak/>
        <w:t xml:space="preserve">Далее сравнительный анализ, представленный в таблице </w:t>
      </w:r>
      <w:r w:rsidR="00C7546C" w:rsidRPr="00A4565B">
        <w:t>5</w:t>
      </w:r>
      <w:r w:rsidRPr="00A4565B">
        <w:t>, показал, что после вмешательства частота случаев повышенного уровня вечернего кортизола в основной группе снизилась с 18% до 11%. В контрольной группе наблюдалась противоположная тенденция</w:t>
      </w:r>
      <w:r w:rsidR="001F18E4" w:rsidRPr="00A4565B">
        <w:t>:</w:t>
      </w:r>
      <w:r w:rsidRPr="00A4565B">
        <w:t xml:space="preserve"> дол</w:t>
      </w:r>
      <w:r w:rsidR="001F18E4" w:rsidRPr="00A4565B">
        <w:t>я</w:t>
      </w:r>
      <w:r w:rsidRPr="00A4565B">
        <w:t xml:space="preserve"> девочек-подростков с ПД повышенным уровнем кортизола увеличилась с 15% до 19%. Тем не менее выявленные различия </w:t>
      </w:r>
      <w:r w:rsidR="001F18E4" w:rsidRPr="00A4565B">
        <w:t>остались статистически</w:t>
      </w:r>
      <w:r w:rsidRPr="00A4565B">
        <w:t xml:space="preserve"> незначимыми.</w:t>
      </w:r>
    </w:p>
    <w:p w14:paraId="255D2BF8" w14:textId="77777777" w:rsidR="00A4565B" w:rsidRPr="00A4565B" w:rsidRDefault="00A4565B" w:rsidP="00DA2E03">
      <w:pPr>
        <w:pStyle w:val="ad"/>
        <w:tabs>
          <w:tab w:val="left" w:pos="9214"/>
        </w:tabs>
        <w:ind w:left="0" w:right="3" w:firstLine="567"/>
      </w:pPr>
    </w:p>
    <w:p w14:paraId="308CFB74" w14:textId="434568F3" w:rsidR="00DA2E03" w:rsidRPr="00A4565B" w:rsidRDefault="00DA2E03" w:rsidP="00DA2E03">
      <w:pPr>
        <w:pStyle w:val="ad"/>
        <w:ind w:left="0" w:right="3"/>
      </w:pPr>
      <w:r w:rsidRPr="00A4565B">
        <w:t xml:space="preserve">Таблица </w:t>
      </w:r>
      <w:r w:rsidR="006D332A" w:rsidRPr="00A4565B">
        <w:t>6</w:t>
      </w:r>
      <w:r w:rsidRPr="00A4565B">
        <w:t xml:space="preserve"> – Частота встречаемости </w:t>
      </w:r>
      <w:r w:rsidR="00D33D44" w:rsidRPr="00A4565B">
        <w:t xml:space="preserve">повышенного уровня </w:t>
      </w:r>
      <w:r w:rsidRPr="00A4565B">
        <w:t xml:space="preserve">ночного кортизола </w:t>
      </w:r>
      <w:r w:rsidR="00D33D44" w:rsidRPr="00A4565B">
        <w:t>у девочек-подростков с первичной дисменореей в основной и контрольной группах</w:t>
      </w:r>
      <w:r w:rsidR="0090067B" w:rsidRPr="00A4565B">
        <w:t xml:space="preserve"> </w:t>
      </w:r>
      <w:r w:rsidRPr="00A4565B">
        <w:t xml:space="preserve">до и после </w:t>
      </w:r>
      <w:r w:rsidR="0090067B" w:rsidRPr="00A4565B">
        <w:t xml:space="preserve">приема профилактических доз витамина </w:t>
      </w:r>
      <w:r w:rsidR="0090067B" w:rsidRPr="00A4565B">
        <w:rPr>
          <w:lang w:val="en-US"/>
        </w:rPr>
        <w:t>D</w:t>
      </w:r>
      <w:r w:rsidR="0090067B" w:rsidRPr="00A4565B">
        <w:t xml:space="preserve"> и плацебо</w:t>
      </w:r>
    </w:p>
    <w:p w14:paraId="2B976536" w14:textId="77777777" w:rsidR="00DA2E03" w:rsidRPr="00A4565B" w:rsidRDefault="00DA2E03" w:rsidP="00DA2E03">
      <w:pPr>
        <w:pStyle w:val="ad"/>
        <w:ind w:left="0" w:right="122" w:firstLine="709"/>
      </w:pPr>
    </w:p>
    <w:tbl>
      <w:tblPr>
        <w:tblStyle w:val="af"/>
        <w:tblW w:w="9634" w:type="dxa"/>
        <w:tblLook w:val="04A0" w:firstRow="1" w:lastRow="0" w:firstColumn="1" w:lastColumn="0" w:noHBand="0" w:noVBand="1"/>
      </w:tblPr>
      <w:tblGrid>
        <w:gridCol w:w="1869"/>
        <w:gridCol w:w="1888"/>
        <w:gridCol w:w="2171"/>
        <w:gridCol w:w="1797"/>
        <w:gridCol w:w="1909"/>
      </w:tblGrid>
      <w:tr w:rsidR="00DA2E03" w:rsidRPr="00A4565B" w14:paraId="15F233BC" w14:textId="77777777" w:rsidTr="00781186">
        <w:tc>
          <w:tcPr>
            <w:tcW w:w="1869" w:type="dxa"/>
            <w:vMerge w:val="restart"/>
          </w:tcPr>
          <w:p w14:paraId="6A129AD0" w14:textId="77777777" w:rsidR="00DA2E03" w:rsidRPr="00A4565B" w:rsidRDefault="00DA2E03" w:rsidP="00781186">
            <w:pPr>
              <w:pStyle w:val="ad"/>
              <w:ind w:left="0" w:right="122"/>
            </w:pPr>
            <w:r w:rsidRPr="00A4565B">
              <w:t>Показатель</w:t>
            </w:r>
          </w:p>
        </w:tc>
        <w:tc>
          <w:tcPr>
            <w:tcW w:w="1888" w:type="dxa"/>
            <w:vMerge w:val="restart"/>
          </w:tcPr>
          <w:p w14:paraId="66CA015D" w14:textId="77777777" w:rsidR="00DA2E03" w:rsidRPr="00A4565B" w:rsidRDefault="00DA2E03" w:rsidP="00781186">
            <w:pPr>
              <w:pStyle w:val="ad"/>
              <w:ind w:left="0" w:right="122"/>
              <w:jc w:val="center"/>
            </w:pPr>
            <w:r w:rsidRPr="00A4565B">
              <w:t xml:space="preserve">Группа </w:t>
            </w:r>
          </w:p>
        </w:tc>
        <w:tc>
          <w:tcPr>
            <w:tcW w:w="3968" w:type="dxa"/>
            <w:gridSpan w:val="2"/>
          </w:tcPr>
          <w:p w14:paraId="6EA34AE3" w14:textId="77777777" w:rsidR="00DA2E03" w:rsidRPr="00A4565B" w:rsidRDefault="00DA2E03" w:rsidP="00781186">
            <w:pPr>
              <w:pStyle w:val="ad"/>
              <w:ind w:left="0" w:right="122"/>
              <w:jc w:val="center"/>
            </w:pPr>
            <w:r w:rsidRPr="00A4565B">
              <w:t>Вмешательство</w:t>
            </w:r>
          </w:p>
        </w:tc>
        <w:tc>
          <w:tcPr>
            <w:tcW w:w="1909" w:type="dxa"/>
            <w:vMerge w:val="restart"/>
          </w:tcPr>
          <w:p w14:paraId="097CDB35" w14:textId="77777777" w:rsidR="00DA2E03" w:rsidRPr="00A4565B" w:rsidRDefault="00DA2E03" w:rsidP="00781186">
            <w:pPr>
              <w:pStyle w:val="ad"/>
              <w:ind w:left="0" w:right="122"/>
              <w:jc w:val="center"/>
            </w:pPr>
            <w:r w:rsidRPr="00A4565B">
              <w:t>р</w:t>
            </w:r>
          </w:p>
        </w:tc>
      </w:tr>
      <w:tr w:rsidR="00DA2E03" w:rsidRPr="00A4565B" w14:paraId="7EA90581" w14:textId="77777777" w:rsidTr="00781186">
        <w:tc>
          <w:tcPr>
            <w:tcW w:w="1869" w:type="dxa"/>
            <w:vMerge/>
          </w:tcPr>
          <w:p w14:paraId="07B75E9C" w14:textId="77777777" w:rsidR="00DA2E03" w:rsidRPr="00A4565B" w:rsidRDefault="00DA2E03" w:rsidP="00781186">
            <w:pPr>
              <w:pStyle w:val="ad"/>
              <w:ind w:left="0" w:right="122"/>
            </w:pPr>
          </w:p>
        </w:tc>
        <w:tc>
          <w:tcPr>
            <w:tcW w:w="1888" w:type="dxa"/>
            <w:vMerge/>
          </w:tcPr>
          <w:p w14:paraId="20B539B3" w14:textId="77777777" w:rsidR="00DA2E03" w:rsidRPr="00A4565B" w:rsidRDefault="00DA2E03" w:rsidP="00781186">
            <w:pPr>
              <w:pStyle w:val="ad"/>
              <w:ind w:left="0" w:right="122"/>
            </w:pPr>
          </w:p>
        </w:tc>
        <w:tc>
          <w:tcPr>
            <w:tcW w:w="2171" w:type="dxa"/>
          </w:tcPr>
          <w:p w14:paraId="63735640" w14:textId="2D06C92D" w:rsidR="00DA2E03" w:rsidRPr="00A4565B" w:rsidRDefault="00D00075" w:rsidP="00781186">
            <w:pPr>
              <w:pStyle w:val="ad"/>
              <w:ind w:left="0" w:right="122"/>
              <w:jc w:val="center"/>
            </w:pPr>
            <w:r w:rsidRPr="00A4565B">
              <w:t>Д</w:t>
            </w:r>
            <w:r w:rsidR="00DA2E03" w:rsidRPr="00A4565B">
              <w:t>о</w:t>
            </w:r>
          </w:p>
        </w:tc>
        <w:tc>
          <w:tcPr>
            <w:tcW w:w="1797" w:type="dxa"/>
          </w:tcPr>
          <w:p w14:paraId="5AC0C75D" w14:textId="77777777" w:rsidR="00DA2E03" w:rsidRPr="00A4565B" w:rsidRDefault="00DA2E03" w:rsidP="00781186">
            <w:pPr>
              <w:pStyle w:val="ad"/>
              <w:ind w:left="0" w:right="122"/>
              <w:jc w:val="center"/>
            </w:pPr>
            <w:r w:rsidRPr="00A4565B">
              <w:t>после</w:t>
            </w:r>
          </w:p>
        </w:tc>
        <w:tc>
          <w:tcPr>
            <w:tcW w:w="1909" w:type="dxa"/>
            <w:vMerge/>
          </w:tcPr>
          <w:p w14:paraId="30AD2D21" w14:textId="77777777" w:rsidR="00DA2E03" w:rsidRPr="00A4565B" w:rsidRDefault="00DA2E03" w:rsidP="00781186">
            <w:pPr>
              <w:pStyle w:val="ad"/>
              <w:ind w:left="0" w:right="122"/>
            </w:pPr>
          </w:p>
        </w:tc>
      </w:tr>
      <w:tr w:rsidR="00DA2E03" w:rsidRPr="00A4565B" w14:paraId="12862064" w14:textId="77777777" w:rsidTr="00781186">
        <w:tc>
          <w:tcPr>
            <w:tcW w:w="1869" w:type="dxa"/>
            <w:vMerge w:val="restart"/>
            <w:vAlign w:val="center"/>
          </w:tcPr>
          <w:p w14:paraId="354520BF" w14:textId="77777777" w:rsidR="00DA2E03" w:rsidRPr="00A4565B" w:rsidRDefault="00DA2E03" w:rsidP="00781186">
            <w:pPr>
              <w:pStyle w:val="ad"/>
              <w:ind w:left="0" w:right="122"/>
              <w:jc w:val="center"/>
            </w:pPr>
            <w:r w:rsidRPr="00A4565B">
              <w:t>Ночной кортизол</w:t>
            </w:r>
          </w:p>
        </w:tc>
        <w:tc>
          <w:tcPr>
            <w:tcW w:w="1888" w:type="dxa"/>
          </w:tcPr>
          <w:p w14:paraId="38061508" w14:textId="77777777" w:rsidR="00DA2E03" w:rsidRPr="00A4565B" w:rsidRDefault="00DA2E03" w:rsidP="00781186">
            <w:pPr>
              <w:pStyle w:val="ad"/>
              <w:ind w:left="0" w:right="122"/>
            </w:pPr>
            <w:r w:rsidRPr="00A4565B">
              <w:t xml:space="preserve">Основная </w:t>
            </w:r>
          </w:p>
        </w:tc>
        <w:tc>
          <w:tcPr>
            <w:tcW w:w="2171" w:type="dxa"/>
          </w:tcPr>
          <w:p w14:paraId="5C619EFC" w14:textId="77777777" w:rsidR="00DA2E03" w:rsidRPr="00A4565B" w:rsidRDefault="00DA2E03" w:rsidP="00781186">
            <w:pPr>
              <w:pStyle w:val="ad"/>
              <w:ind w:left="0" w:right="122"/>
              <w:jc w:val="center"/>
            </w:pPr>
            <w:r w:rsidRPr="00A4565B">
              <w:t>2/87</w:t>
            </w:r>
          </w:p>
        </w:tc>
        <w:tc>
          <w:tcPr>
            <w:tcW w:w="1797" w:type="dxa"/>
          </w:tcPr>
          <w:p w14:paraId="281D038A" w14:textId="77777777" w:rsidR="00DA2E03" w:rsidRPr="00A4565B" w:rsidRDefault="00DA2E03" w:rsidP="00781186">
            <w:pPr>
              <w:pStyle w:val="ad"/>
              <w:ind w:left="0" w:right="122"/>
              <w:jc w:val="center"/>
            </w:pPr>
            <w:r w:rsidRPr="00A4565B">
              <w:t>2/87</w:t>
            </w:r>
          </w:p>
        </w:tc>
        <w:tc>
          <w:tcPr>
            <w:tcW w:w="1909" w:type="dxa"/>
          </w:tcPr>
          <w:p w14:paraId="7C1D7E60" w14:textId="77777777" w:rsidR="00DA2E03" w:rsidRPr="00A4565B" w:rsidRDefault="00DA2E03" w:rsidP="00781186">
            <w:pPr>
              <w:pStyle w:val="ad"/>
              <w:ind w:left="0" w:right="122"/>
              <w:jc w:val="center"/>
            </w:pPr>
            <w:r w:rsidRPr="00A4565B">
              <w:t>-</w:t>
            </w:r>
          </w:p>
        </w:tc>
      </w:tr>
      <w:tr w:rsidR="00DA2E03" w:rsidRPr="00A4565B" w14:paraId="34F6E614" w14:textId="77777777" w:rsidTr="00781186">
        <w:tc>
          <w:tcPr>
            <w:tcW w:w="1869" w:type="dxa"/>
            <w:vMerge/>
            <w:vAlign w:val="center"/>
          </w:tcPr>
          <w:p w14:paraId="3E954504" w14:textId="77777777" w:rsidR="00DA2E03" w:rsidRPr="00A4565B" w:rsidRDefault="00DA2E03" w:rsidP="00781186">
            <w:pPr>
              <w:pStyle w:val="ad"/>
              <w:ind w:left="0" w:right="122"/>
              <w:jc w:val="center"/>
            </w:pPr>
          </w:p>
        </w:tc>
        <w:tc>
          <w:tcPr>
            <w:tcW w:w="1888" w:type="dxa"/>
          </w:tcPr>
          <w:p w14:paraId="7F857621" w14:textId="77777777" w:rsidR="00DA2E03" w:rsidRPr="00A4565B" w:rsidRDefault="00DA2E03" w:rsidP="00781186">
            <w:pPr>
              <w:pStyle w:val="ad"/>
              <w:ind w:left="0" w:right="122"/>
            </w:pPr>
            <w:r w:rsidRPr="00A4565B">
              <w:t xml:space="preserve">Контрольная </w:t>
            </w:r>
          </w:p>
        </w:tc>
        <w:tc>
          <w:tcPr>
            <w:tcW w:w="2171" w:type="dxa"/>
          </w:tcPr>
          <w:p w14:paraId="3E11BB5C" w14:textId="77777777" w:rsidR="00DA2E03" w:rsidRPr="00A4565B" w:rsidRDefault="00DA2E03" w:rsidP="00781186">
            <w:pPr>
              <w:pStyle w:val="ad"/>
              <w:ind w:left="0" w:right="122"/>
              <w:jc w:val="center"/>
            </w:pPr>
            <w:r w:rsidRPr="00A4565B">
              <w:t>3/80</w:t>
            </w:r>
          </w:p>
        </w:tc>
        <w:tc>
          <w:tcPr>
            <w:tcW w:w="1797" w:type="dxa"/>
          </w:tcPr>
          <w:p w14:paraId="494D9D80" w14:textId="77777777" w:rsidR="00DA2E03" w:rsidRPr="00A4565B" w:rsidRDefault="00DA2E03" w:rsidP="00781186">
            <w:pPr>
              <w:pStyle w:val="ad"/>
              <w:ind w:left="0" w:right="122"/>
              <w:jc w:val="center"/>
            </w:pPr>
            <w:r w:rsidRPr="00A4565B">
              <w:t>9/80</w:t>
            </w:r>
          </w:p>
        </w:tc>
        <w:tc>
          <w:tcPr>
            <w:tcW w:w="1909" w:type="dxa"/>
          </w:tcPr>
          <w:p w14:paraId="41A0129D" w14:textId="77777777" w:rsidR="00DA2E03" w:rsidRPr="00A4565B" w:rsidRDefault="00DA2E03" w:rsidP="00781186">
            <w:pPr>
              <w:pStyle w:val="ad"/>
              <w:ind w:left="0" w:right="122"/>
              <w:jc w:val="center"/>
            </w:pPr>
            <w:r w:rsidRPr="00A4565B">
              <w:t>0,146</w:t>
            </w:r>
          </w:p>
        </w:tc>
      </w:tr>
    </w:tbl>
    <w:p w14:paraId="7EE56D52" w14:textId="77777777" w:rsidR="00DA2E03" w:rsidRPr="00A4565B" w:rsidRDefault="00DA2E03" w:rsidP="00DA2E03">
      <w:pPr>
        <w:pStyle w:val="ad"/>
        <w:ind w:left="0" w:right="122" w:firstLine="709"/>
      </w:pPr>
    </w:p>
    <w:p w14:paraId="429FDDBF" w14:textId="181859ED" w:rsidR="00DA2E03" w:rsidRPr="00A4565B" w:rsidRDefault="00DA2E03" w:rsidP="00DA2E03">
      <w:pPr>
        <w:pStyle w:val="ad"/>
        <w:ind w:left="0" w:right="3" w:firstLine="567"/>
      </w:pPr>
      <w:r w:rsidRPr="00A4565B">
        <w:t>В основной группе не было выявлено существенной динамики в отношении частоты случаев с повышенным ночн</w:t>
      </w:r>
      <w:r w:rsidR="001F18E4" w:rsidRPr="00A4565B">
        <w:t>ого</w:t>
      </w:r>
      <w:r w:rsidRPr="00A4565B">
        <w:t xml:space="preserve"> кортизола: этот показатель остался стабильным на уровне 2%. В контрольной группе наблюдал</w:t>
      </w:r>
      <w:r w:rsidR="001F18E4" w:rsidRPr="00A4565B">
        <w:t>о</w:t>
      </w:r>
      <w:r w:rsidRPr="00A4565B">
        <w:t xml:space="preserve">сь </w:t>
      </w:r>
      <w:r w:rsidR="001F18E4" w:rsidRPr="00A4565B">
        <w:t xml:space="preserve">увеличение числа </w:t>
      </w:r>
      <w:r w:rsidRPr="00A4565B">
        <w:t xml:space="preserve">девочек с повышенным ночным кортизолом с 4% до 11% (таблица </w:t>
      </w:r>
      <w:r w:rsidR="00C7546C" w:rsidRPr="00A4565B">
        <w:t>6</w:t>
      </w:r>
      <w:r w:rsidRPr="00A4565B">
        <w:t>).</w:t>
      </w:r>
    </w:p>
    <w:p w14:paraId="0A0AC514" w14:textId="065615EF" w:rsidR="00DA2E03" w:rsidRPr="00A4565B" w:rsidRDefault="00DA2E03" w:rsidP="00DA2E03">
      <w:pPr>
        <w:pStyle w:val="ad"/>
        <w:ind w:left="0" w:right="3" w:firstLine="567"/>
      </w:pPr>
      <w:r w:rsidRPr="00A4565B">
        <w:t xml:space="preserve">Анализ парных данных с помощью теста Мак-Немара позволил выявить различия в динамике суточного ритма кортизола в ответ на вмешательство. Результаты показали, что </w:t>
      </w:r>
      <w:r w:rsidR="00266BB8" w:rsidRPr="00A4565B">
        <w:t xml:space="preserve">прием профилактических доз витамина </w:t>
      </w:r>
      <w:r w:rsidR="00266BB8" w:rsidRPr="00A4565B">
        <w:rPr>
          <w:lang w:val="en-US"/>
        </w:rPr>
        <w:t>D</w:t>
      </w:r>
      <w:r w:rsidRPr="00A4565B">
        <w:t xml:space="preserve"> привел к улучшению суточного ритма кортизола в основной группе, особенно в утренн</w:t>
      </w:r>
      <w:r w:rsidR="00AD1C03" w:rsidRPr="00A4565B">
        <w:t>и</w:t>
      </w:r>
      <w:r w:rsidRPr="00A4565B">
        <w:t>е и вечерн</w:t>
      </w:r>
      <w:r w:rsidR="00AD1C03" w:rsidRPr="00A4565B">
        <w:t>и</w:t>
      </w:r>
      <w:r w:rsidRPr="00A4565B">
        <w:t>е</w:t>
      </w:r>
      <w:r w:rsidR="00AD1C03" w:rsidRPr="00A4565B">
        <w:t xml:space="preserve"> часы</w:t>
      </w:r>
      <w:r w:rsidRPr="00A4565B">
        <w:t>. В контрольной группе наблюдалась противоположная тенденция, за исключением утренних показателей, которые снизились в обеих группах. Это свидетельствует о том, что проведенное вмешательство эффективно нормализует реакцию организма на стресс, особенно в периоды наибольшей активности и отдыха.</w:t>
      </w:r>
      <w:r w:rsidR="009A1338" w:rsidRPr="00A4565B">
        <w:t xml:space="preserve"> </w:t>
      </w:r>
    </w:p>
    <w:p w14:paraId="5F2FFB48" w14:textId="753B6E78" w:rsidR="00CB0371" w:rsidRDefault="003C49E9" w:rsidP="008A66E1">
      <w:pPr>
        <w:pStyle w:val="ad"/>
        <w:tabs>
          <w:tab w:val="left" w:pos="9498"/>
        </w:tabs>
        <w:ind w:left="0" w:firstLine="567"/>
      </w:pPr>
      <w:r w:rsidRPr="003C49E9">
        <w:t>Риск ложноположительных результатов исключен за счет достаточно</w:t>
      </w:r>
      <w:r w:rsidR="00BC1D3C">
        <w:t>го</w:t>
      </w:r>
      <w:r w:rsidRPr="003C49E9">
        <w:t xml:space="preserve"> объем</w:t>
      </w:r>
      <w:r w:rsidR="00BC1D3C">
        <w:t>а</w:t>
      </w:r>
      <w:r w:rsidRPr="003C49E9">
        <w:t xml:space="preserve"> выборки, исключения ошибок первого рода и применения точного двустороннего биномиального теста. В настоящем исследовании объём выборки и число дискордантных пар в каждой временной точке был достаточным, что обеспечивает высокую точность теста Мак-Немара</w:t>
      </w:r>
      <w:r>
        <w:t>.</w:t>
      </w:r>
    </w:p>
    <w:p w14:paraId="46F0F79F" w14:textId="77777777" w:rsidR="003C49E9" w:rsidRDefault="003C49E9" w:rsidP="008A66E1">
      <w:pPr>
        <w:pStyle w:val="ad"/>
        <w:tabs>
          <w:tab w:val="left" w:pos="9498"/>
        </w:tabs>
        <w:ind w:left="0" w:firstLine="567"/>
      </w:pPr>
    </w:p>
    <w:p w14:paraId="68378F9D" w14:textId="69C47D3F" w:rsidR="00FA7D5D" w:rsidRPr="00A4565B" w:rsidRDefault="00FA7D5D" w:rsidP="00F7198C">
      <w:pPr>
        <w:pStyle w:val="2"/>
        <w:spacing w:before="0" w:after="0"/>
        <w:ind w:firstLine="567"/>
        <w:jc w:val="both"/>
        <w:rPr>
          <w:rFonts w:ascii="Times New Roman" w:hAnsi="Times New Roman" w:cs="Times New Roman"/>
          <w:b/>
          <w:bCs/>
          <w:color w:val="auto"/>
          <w:sz w:val="28"/>
          <w:szCs w:val="28"/>
        </w:rPr>
      </w:pPr>
      <w:bookmarkStart w:id="98" w:name="_Toc220071155"/>
      <w:r w:rsidRPr="00A4565B">
        <w:rPr>
          <w:rFonts w:ascii="Times New Roman" w:hAnsi="Times New Roman" w:cs="Times New Roman"/>
          <w:b/>
          <w:bCs/>
          <w:color w:val="auto"/>
          <w:sz w:val="28"/>
          <w:szCs w:val="28"/>
        </w:rPr>
        <w:t>3.</w:t>
      </w:r>
      <w:r w:rsidR="00BE75EF" w:rsidRPr="00A4565B">
        <w:rPr>
          <w:rFonts w:ascii="Times New Roman" w:hAnsi="Times New Roman" w:cs="Times New Roman"/>
          <w:b/>
          <w:bCs/>
          <w:color w:val="auto"/>
          <w:sz w:val="28"/>
          <w:szCs w:val="28"/>
        </w:rPr>
        <w:t>3</w:t>
      </w:r>
      <w:r w:rsidRPr="00A4565B">
        <w:rPr>
          <w:rFonts w:ascii="Times New Roman" w:hAnsi="Times New Roman" w:cs="Times New Roman"/>
          <w:b/>
          <w:bCs/>
          <w:color w:val="auto"/>
          <w:sz w:val="28"/>
          <w:szCs w:val="28"/>
        </w:rPr>
        <w:t xml:space="preserve"> Сравнительный анализ </w:t>
      </w:r>
      <w:r w:rsidR="00D00075" w:rsidRPr="00A4565B">
        <w:rPr>
          <w:rFonts w:ascii="Times New Roman" w:hAnsi="Times New Roman" w:cs="Times New Roman"/>
          <w:b/>
          <w:bCs/>
          <w:color w:val="auto"/>
          <w:sz w:val="28"/>
          <w:szCs w:val="28"/>
        </w:rPr>
        <w:t xml:space="preserve">между группами по </w:t>
      </w:r>
      <w:r w:rsidRPr="00A4565B">
        <w:rPr>
          <w:rFonts w:ascii="Times New Roman" w:hAnsi="Times New Roman" w:cs="Times New Roman"/>
          <w:b/>
          <w:bCs/>
          <w:color w:val="auto"/>
          <w:sz w:val="28"/>
          <w:szCs w:val="28"/>
        </w:rPr>
        <w:t>содержани</w:t>
      </w:r>
      <w:r w:rsidR="00D00075" w:rsidRPr="00A4565B">
        <w:rPr>
          <w:rFonts w:ascii="Times New Roman" w:hAnsi="Times New Roman" w:cs="Times New Roman"/>
          <w:b/>
          <w:bCs/>
          <w:color w:val="auto"/>
          <w:sz w:val="28"/>
          <w:szCs w:val="28"/>
        </w:rPr>
        <w:t>ю</w:t>
      </w:r>
      <w:r w:rsidRPr="00A4565B">
        <w:rPr>
          <w:rFonts w:ascii="Times New Roman" w:hAnsi="Times New Roman" w:cs="Times New Roman"/>
          <w:b/>
          <w:bCs/>
          <w:color w:val="auto"/>
          <w:sz w:val="28"/>
          <w:szCs w:val="28"/>
        </w:rPr>
        <w:t xml:space="preserve"> витамина </w:t>
      </w:r>
      <w:r w:rsidRPr="00A4565B">
        <w:rPr>
          <w:rFonts w:ascii="Times New Roman" w:hAnsi="Times New Roman" w:cs="Times New Roman"/>
          <w:b/>
          <w:bCs/>
          <w:color w:val="auto"/>
          <w:sz w:val="28"/>
          <w:szCs w:val="28"/>
          <w:lang w:val="en-US"/>
        </w:rPr>
        <w:t>D</w:t>
      </w:r>
      <w:r w:rsidRPr="00A4565B">
        <w:rPr>
          <w:rFonts w:ascii="Times New Roman" w:hAnsi="Times New Roman" w:cs="Times New Roman"/>
          <w:b/>
          <w:bCs/>
          <w:color w:val="auto"/>
          <w:sz w:val="28"/>
          <w:szCs w:val="28"/>
        </w:rPr>
        <w:t xml:space="preserve"> у девочек-подростков с первичной дисменореей до и после приема профилактических доз витамина </w:t>
      </w:r>
      <w:r w:rsidRPr="00A4565B">
        <w:rPr>
          <w:rFonts w:ascii="Times New Roman" w:hAnsi="Times New Roman" w:cs="Times New Roman"/>
          <w:b/>
          <w:bCs/>
          <w:color w:val="auto"/>
          <w:sz w:val="28"/>
          <w:szCs w:val="28"/>
          <w:lang w:val="en-US"/>
        </w:rPr>
        <w:t>D</w:t>
      </w:r>
      <w:r w:rsidRPr="00A4565B">
        <w:rPr>
          <w:rFonts w:ascii="Times New Roman" w:hAnsi="Times New Roman" w:cs="Times New Roman"/>
          <w:b/>
          <w:bCs/>
          <w:color w:val="auto"/>
          <w:sz w:val="28"/>
          <w:szCs w:val="28"/>
        </w:rPr>
        <w:t xml:space="preserve"> и плацебо</w:t>
      </w:r>
      <w:bookmarkEnd w:id="98"/>
    </w:p>
    <w:p w14:paraId="7F355D96" w14:textId="77777777" w:rsidR="00F7198C" w:rsidRPr="00A4565B" w:rsidRDefault="00FA7D5D" w:rsidP="00FA7D5D">
      <w:pPr>
        <w:pStyle w:val="ad"/>
        <w:tabs>
          <w:tab w:val="left" w:pos="9498"/>
        </w:tabs>
        <w:ind w:left="0" w:firstLine="567"/>
      </w:pPr>
      <w:r w:rsidRPr="00A4565B">
        <w:t xml:space="preserve">В качестве исходного уровня мы оценили содержание витамина D в сыворотке крови у всех девочек-подростков с первичной дисменореей, включенных в двойное слепое рандомизированное плацебо-контролируемое исследование. </w:t>
      </w:r>
    </w:p>
    <w:p w14:paraId="629F42D7" w14:textId="77777777" w:rsidR="00D33D44" w:rsidRPr="00A4565B" w:rsidRDefault="00FA7D5D" w:rsidP="00D33D44">
      <w:pPr>
        <w:pStyle w:val="ad"/>
        <w:tabs>
          <w:tab w:val="left" w:pos="9498"/>
        </w:tabs>
        <w:ind w:left="0" w:firstLine="567"/>
      </w:pPr>
      <w:r w:rsidRPr="00A4565B">
        <w:t xml:space="preserve">Полученные данные представлены в виде графика на рисунке </w:t>
      </w:r>
      <w:r w:rsidR="001464DE" w:rsidRPr="00A4565B">
        <w:t>10</w:t>
      </w:r>
      <w:r w:rsidRPr="00A4565B">
        <w:t>, где показано распределение участниц по уровню витамина D.</w:t>
      </w:r>
    </w:p>
    <w:p w14:paraId="5467635D" w14:textId="29A06489" w:rsidR="008A66E1" w:rsidRPr="00A4565B" w:rsidRDefault="00A378C9" w:rsidP="00AB43DE">
      <w:pPr>
        <w:pStyle w:val="ad"/>
        <w:tabs>
          <w:tab w:val="left" w:pos="9498"/>
        </w:tabs>
        <w:ind w:left="0"/>
        <w:jc w:val="center"/>
      </w:pPr>
      <w:r w:rsidRPr="00A378C9">
        <w:rPr>
          <w:noProof/>
          <w14:ligatures w14:val="standardContextual"/>
        </w:rPr>
        <w:object w:dxaOrig="7219" w:dyaOrig="4272" w14:anchorId="402AD4E4">
          <v:shape id="_x0000_i1028" type="#_x0000_t75" alt="" style="width:439.8pt;height:259.45pt;mso-width-percent:0;mso-height-percent:0;mso-width-percent:0;mso-height-percent:0" o:ole="">
            <v:imagedata r:id="rId22" o:title=""/>
          </v:shape>
          <o:OLEObject Type="Embed" ProgID="Prism9.Document" ShapeID="_x0000_i1028" DrawAspect="Content" ObjectID="_1842594963" r:id="rId23"/>
        </w:object>
      </w:r>
    </w:p>
    <w:p w14:paraId="1D5BC51F" w14:textId="67142700" w:rsidR="008A66E1" w:rsidRPr="00A4565B" w:rsidRDefault="008A66E1" w:rsidP="008A66E1">
      <w:pPr>
        <w:tabs>
          <w:tab w:val="left" w:pos="943"/>
        </w:tabs>
        <w:contextualSpacing/>
        <w:jc w:val="center"/>
        <w:rPr>
          <w:sz w:val="28"/>
          <w:szCs w:val="28"/>
        </w:rPr>
      </w:pPr>
      <w:r w:rsidRPr="00A4565B">
        <w:rPr>
          <w:sz w:val="28"/>
          <w:szCs w:val="28"/>
        </w:rPr>
        <w:t xml:space="preserve">Рисунок </w:t>
      </w:r>
      <w:r w:rsidR="001464DE" w:rsidRPr="00A4565B">
        <w:rPr>
          <w:sz w:val="28"/>
          <w:szCs w:val="28"/>
        </w:rPr>
        <w:t>10</w:t>
      </w:r>
      <w:r w:rsidRPr="00A4565B">
        <w:rPr>
          <w:sz w:val="28"/>
          <w:szCs w:val="28"/>
        </w:rPr>
        <w:t xml:space="preserve"> -</w:t>
      </w:r>
      <w:r w:rsidRPr="00A4565B">
        <w:rPr>
          <w:sz w:val="28"/>
          <w:szCs w:val="28"/>
          <w:lang w:val="kk-KZ"/>
        </w:rPr>
        <w:t xml:space="preserve"> </w:t>
      </w:r>
      <w:r w:rsidRPr="00A4565B">
        <w:rPr>
          <w:sz w:val="28"/>
          <w:szCs w:val="28"/>
        </w:rPr>
        <w:t xml:space="preserve">Содержание витамина D у обследованных девочек-подростков до </w:t>
      </w:r>
      <w:r w:rsidR="00BE75EF" w:rsidRPr="00A4565B">
        <w:rPr>
          <w:sz w:val="28"/>
          <w:szCs w:val="28"/>
        </w:rPr>
        <w:t>приема профилактических доз витамина D и плацебо</w:t>
      </w:r>
    </w:p>
    <w:p w14:paraId="64A60409" w14:textId="77777777" w:rsidR="008A66E1" w:rsidRPr="00A4565B" w:rsidRDefault="008A66E1" w:rsidP="008A66E1">
      <w:pPr>
        <w:tabs>
          <w:tab w:val="left" w:pos="943"/>
        </w:tabs>
        <w:contextualSpacing/>
        <w:jc w:val="both"/>
        <w:rPr>
          <w:sz w:val="28"/>
          <w:szCs w:val="28"/>
        </w:rPr>
      </w:pPr>
    </w:p>
    <w:p w14:paraId="2137CAE5" w14:textId="6B817001" w:rsidR="008A66E1" w:rsidRDefault="008A66E1" w:rsidP="00F7198C">
      <w:pPr>
        <w:tabs>
          <w:tab w:val="left" w:pos="567"/>
          <w:tab w:val="left" w:pos="943"/>
        </w:tabs>
        <w:contextualSpacing/>
        <w:jc w:val="both"/>
        <w:rPr>
          <w:sz w:val="28"/>
          <w:szCs w:val="28"/>
          <w:lang w:val="kk-KZ"/>
        </w:rPr>
      </w:pPr>
      <w:r w:rsidRPr="00A4565B">
        <w:rPr>
          <w:sz w:val="28"/>
          <w:szCs w:val="28"/>
          <w:lang w:val="kk-KZ"/>
        </w:rPr>
        <w:tab/>
        <w:t>Описательный а</w:t>
      </w:r>
      <w:r w:rsidRPr="00A4565B">
        <w:rPr>
          <w:sz w:val="28"/>
          <w:szCs w:val="28"/>
        </w:rPr>
        <w:t>нализ содержани</w:t>
      </w:r>
      <w:r w:rsidR="009B5EE4" w:rsidRPr="00A4565B">
        <w:rPr>
          <w:sz w:val="28"/>
          <w:szCs w:val="28"/>
        </w:rPr>
        <w:t>я</w:t>
      </w:r>
      <w:r w:rsidRPr="00A4565B">
        <w:rPr>
          <w:sz w:val="28"/>
          <w:szCs w:val="28"/>
        </w:rPr>
        <w:t xml:space="preserve"> 25(ОН) витамина D показал, что до вмешательства </w:t>
      </w:r>
      <w:r w:rsidR="009748E9" w:rsidRPr="00A4565B">
        <w:rPr>
          <w:sz w:val="28"/>
          <w:szCs w:val="28"/>
        </w:rPr>
        <w:t xml:space="preserve">его </w:t>
      </w:r>
      <w:r w:rsidRPr="00A4565B">
        <w:rPr>
          <w:sz w:val="28"/>
          <w:szCs w:val="28"/>
        </w:rPr>
        <w:t>дефицит был наиболее распространенной проблемой среди участниц исследования</w:t>
      </w:r>
      <w:r w:rsidR="009B5EE4" w:rsidRPr="00A4565B">
        <w:rPr>
          <w:sz w:val="28"/>
          <w:szCs w:val="28"/>
        </w:rPr>
        <w:t>.</w:t>
      </w:r>
      <w:r w:rsidRPr="00A4565B">
        <w:rPr>
          <w:sz w:val="28"/>
          <w:szCs w:val="28"/>
        </w:rPr>
        <w:t xml:space="preserve"> </w:t>
      </w:r>
      <w:r w:rsidR="009B5EE4" w:rsidRPr="00A4565B">
        <w:rPr>
          <w:sz w:val="28"/>
          <w:szCs w:val="28"/>
        </w:rPr>
        <w:t xml:space="preserve">Нормальный </w:t>
      </w:r>
      <w:r w:rsidRPr="00A4565B">
        <w:rPr>
          <w:sz w:val="28"/>
          <w:szCs w:val="28"/>
        </w:rPr>
        <w:t>уровень</w:t>
      </w:r>
      <w:r w:rsidR="009748E9" w:rsidRPr="00A4565B">
        <w:rPr>
          <w:sz w:val="28"/>
          <w:szCs w:val="28"/>
        </w:rPr>
        <w:t xml:space="preserve"> зарегистрирован</w:t>
      </w:r>
      <w:r w:rsidRPr="00A4565B">
        <w:rPr>
          <w:sz w:val="28"/>
          <w:szCs w:val="28"/>
        </w:rPr>
        <w:t xml:space="preserve"> у одной участницы </w:t>
      </w:r>
      <w:r w:rsidR="009B5EE4" w:rsidRPr="00A4565B">
        <w:rPr>
          <w:sz w:val="28"/>
          <w:szCs w:val="28"/>
        </w:rPr>
        <w:t>(</w:t>
      </w:r>
      <w:r w:rsidRPr="00A4565B">
        <w:rPr>
          <w:sz w:val="28"/>
          <w:szCs w:val="28"/>
        </w:rPr>
        <w:t>0,6%</w:t>
      </w:r>
      <w:r w:rsidR="009B5EE4" w:rsidRPr="00A4565B">
        <w:rPr>
          <w:sz w:val="28"/>
          <w:szCs w:val="28"/>
        </w:rPr>
        <w:t>;</w:t>
      </w:r>
      <w:r w:rsidRPr="00A4565B">
        <w:rPr>
          <w:sz w:val="28"/>
          <w:szCs w:val="28"/>
        </w:rPr>
        <w:t xml:space="preserve"> </w:t>
      </w:r>
      <w:bookmarkStart w:id="99" w:name="_Hlk208325719"/>
      <w:r w:rsidRPr="00A4565B">
        <w:rPr>
          <w:sz w:val="28"/>
          <w:szCs w:val="28"/>
        </w:rPr>
        <w:t>95% ДИ: 0,</w:t>
      </w:r>
      <w:r w:rsidR="009748E9" w:rsidRPr="00A4565B">
        <w:rPr>
          <w:sz w:val="28"/>
          <w:szCs w:val="28"/>
        </w:rPr>
        <w:t>6</w:t>
      </w:r>
      <w:r w:rsidRPr="00A4565B">
        <w:rPr>
          <w:sz w:val="28"/>
          <w:szCs w:val="28"/>
        </w:rPr>
        <w:t xml:space="preserve">-1,8), </w:t>
      </w:r>
      <w:bookmarkEnd w:id="99"/>
      <w:r w:rsidRPr="00A4565B">
        <w:rPr>
          <w:sz w:val="28"/>
          <w:szCs w:val="28"/>
        </w:rPr>
        <w:t xml:space="preserve">недостаточность </w:t>
      </w:r>
      <w:r w:rsidR="009748E9" w:rsidRPr="00A4565B">
        <w:rPr>
          <w:sz w:val="28"/>
          <w:szCs w:val="28"/>
        </w:rPr>
        <w:t>-</w:t>
      </w:r>
      <w:r w:rsidRPr="00A4565B">
        <w:rPr>
          <w:sz w:val="28"/>
          <w:szCs w:val="28"/>
        </w:rPr>
        <w:t xml:space="preserve"> у</w:t>
      </w:r>
      <w:r w:rsidR="00AB43DE" w:rsidRPr="00A4565B">
        <w:rPr>
          <w:sz w:val="28"/>
          <w:szCs w:val="28"/>
        </w:rPr>
        <w:t xml:space="preserve"> </w:t>
      </w:r>
      <w:r w:rsidR="00175B99" w:rsidRPr="00A4565B">
        <w:rPr>
          <w:sz w:val="28"/>
          <w:szCs w:val="28"/>
        </w:rPr>
        <w:t>32 (</w:t>
      </w:r>
      <w:r w:rsidRPr="00A4565B">
        <w:rPr>
          <w:sz w:val="28"/>
          <w:szCs w:val="28"/>
        </w:rPr>
        <w:t>16,7%</w:t>
      </w:r>
      <w:r w:rsidR="00175B99" w:rsidRPr="00A4565B">
        <w:rPr>
          <w:sz w:val="28"/>
          <w:szCs w:val="28"/>
        </w:rPr>
        <w:t>;</w:t>
      </w:r>
      <w:r w:rsidRPr="00A4565B">
        <w:rPr>
          <w:sz w:val="28"/>
          <w:szCs w:val="28"/>
        </w:rPr>
        <w:t xml:space="preserve"> 95% ДИ: 11-22,3), а дефицит </w:t>
      </w:r>
      <w:r w:rsidR="009B5EE4" w:rsidRPr="00A4565B">
        <w:rPr>
          <w:sz w:val="28"/>
          <w:szCs w:val="28"/>
        </w:rPr>
        <w:t xml:space="preserve">– у </w:t>
      </w:r>
      <w:r w:rsidR="00175B99" w:rsidRPr="00A4565B">
        <w:rPr>
          <w:sz w:val="28"/>
          <w:szCs w:val="28"/>
        </w:rPr>
        <w:t>158 (</w:t>
      </w:r>
      <w:r w:rsidRPr="00A4565B">
        <w:rPr>
          <w:sz w:val="28"/>
          <w:szCs w:val="28"/>
        </w:rPr>
        <w:t>82,7%</w:t>
      </w:r>
      <w:r w:rsidR="00175B99" w:rsidRPr="00A4565B">
        <w:rPr>
          <w:sz w:val="28"/>
          <w:szCs w:val="28"/>
        </w:rPr>
        <w:t>;</w:t>
      </w:r>
      <w:r w:rsidRPr="00A4565B">
        <w:rPr>
          <w:sz w:val="28"/>
          <w:szCs w:val="28"/>
        </w:rPr>
        <w:t xml:space="preserve"> 95% ДИ: 77-88,5) девочек-подростков с </w:t>
      </w:r>
      <w:r w:rsidR="009748E9" w:rsidRPr="00A4565B">
        <w:rPr>
          <w:sz w:val="28"/>
          <w:szCs w:val="28"/>
        </w:rPr>
        <w:t>первичной дисменореей</w:t>
      </w:r>
      <w:r w:rsidRPr="00A4565B">
        <w:rPr>
          <w:sz w:val="28"/>
          <w:szCs w:val="28"/>
        </w:rPr>
        <w:t>.</w:t>
      </w:r>
      <w:r>
        <w:rPr>
          <w:sz w:val="28"/>
          <w:szCs w:val="28"/>
        </w:rPr>
        <w:t xml:space="preserve"> </w:t>
      </w:r>
      <w:r w:rsidRPr="00884CC5">
        <w:rPr>
          <w:sz w:val="28"/>
          <w:szCs w:val="28"/>
          <w:lang w:val="kk-KZ"/>
        </w:rPr>
        <w:tab/>
      </w:r>
    </w:p>
    <w:p w14:paraId="66D8357E" w14:textId="0C19CE32" w:rsidR="00D95253" w:rsidRPr="002812F6" w:rsidRDefault="00134148" w:rsidP="00134148">
      <w:pPr>
        <w:pStyle w:val="ad"/>
        <w:ind w:left="0" w:right="3" w:firstLine="566"/>
      </w:pPr>
      <w:r w:rsidRPr="00884CC5">
        <w:t>В ходе мониторинга в течение трех месяцев из исследования были исключены 9 девочек из основной группы (n=87) и 1</w:t>
      </w:r>
      <w:r w:rsidR="00F11868">
        <w:t>4</w:t>
      </w:r>
      <w:r w:rsidRPr="00884CC5">
        <w:t xml:space="preserve"> девочек из контрольной группы (n=8</w:t>
      </w:r>
      <w:r w:rsidR="00F11868">
        <w:rPr>
          <w:lang w:val="kk-KZ"/>
        </w:rPr>
        <w:t>1</w:t>
      </w:r>
      <w:r w:rsidRPr="00884CC5">
        <w:t>) по разным причинам</w:t>
      </w:r>
      <w:r w:rsidRPr="002812F6">
        <w:t xml:space="preserve">. </w:t>
      </w:r>
      <w:r w:rsidR="00D95253" w:rsidRPr="002812F6">
        <w:t>Дополнительно при проведении статистической обработки данных была исключена одна участница с изначально нормальным уровнем витамина D</w:t>
      </w:r>
      <w:r w:rsidR="00C4098B" w:rsidRPr="002812F6">
        <w:t xml:space="preserve"> (более 30 нг/мл)</w:t>
      </w:r>
      <w:r w:rsidR="00D95253" w:rsidRPr="002812F6">
        <w:t>, поскольку её показатели существенно отличались от распределения основной выборки, где доминировал дефицит и недостаточность витамина. Учитывая потенциальное влияние этого атипичного значения на итоговые показатели центральной тенденции и вариабельности, а также на чувствительность сравнительного анализа, было принято решение об исключении данной участницы с целью минимизации статистической погрешности. Проведённая повторная обработка без учета этого случая показала, что исключение не повлияло на итоговые результаты анализа: тенденции, уровни значимости и доверительные интервалы сохраняли свою достоверность и статистическую устойчивость</w:t>
      </w:r>
      <w:r w:rsidR="00C4098B" w:rsidRPr="002812F6">
        <w:t xml:space="preserve"> (рисунок </w:t>
      </w:r>
      <w:r w:rsidR="001464DE">
        <w:t>11</w:t>
      </w:r>
      <w:r w:rsidR="00C4098B" w:rsidRPr="002812F6">
        <w:t>)</w:t>
      </w:r>
      <w:r w:rsidR="00D95253" w:rsidRPr="002812F6">
        <w:t>.</w:t>
      </w:r>
    </w:p>
    <w:p w14:paraId="71F7F9AB" w14:textId="229BEF6B" w:rsidR="00C4098B" w:rsidRPr="002812F6" w:rsidRDefault="00214F88" w:rsidP="00F02D18">
      <w:pPr>
        <w:pStyle w:val="ad"/>
        <w:ind w:left="0" w:right="3"/>
        <w:jc w:val="center"/>
        <w:rPr>
          <w:lang w:val="ru-KZ"/>
        </w:rPr>
      </w:pPr>
      <w:r w:rsidRPr="002812F6">
        <w:rPr>
          <w:noProof/>
          <w:lang w:eastAsia="ru-RU"/>
        </w:rPr>
        <w:lastRenderedPageBreak/>
        <w:drawing>
          <wp:inline distT="0" distB="0" distL="0" distR="0" wp14:anchorId="1E172BF2" wp14:editId="24B3B683">
            <wp:extent cx="6048375" cy="3667760"/>
            <wp:effectExtent l="0" t="0" r="9525" b="8890"/>
            <wp:docPr id="18905459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48375" cy="3667760"/>
                    </a:xfrm>
                    <a:prstGeom prst="rect">
                      <a:avLst/>
                    </a:prstGeom>
                    <a:noFill/>
                    <a:ln>
                      <a:noFill/>
                    </a:ln>
                  </pic:spPr>
                </pic:pic>
              </a:graphicData>
            </a:graphic>
          </wp:inline>
        </w:drawing>
      </w:r>
    </w:p>
    <w:p w14:paraId="786F7846" w14:textId="77777777" w:rsidR="0083563B" w:rsidRPr="002812F6" w:rsidRDefault="0083563B" w:rsidP="00F02D18">
      <w:pPr>
        <w:pStyle w:val="ad"/>
        <w:ind w:left="0" w:right="3"/>
        <w:jc w:val="center"/>
        <w:rPr>
          <w:lang w:val="ru-KZ"/>
        </w:rPr>
      </w:pPr>
    </w:p>
    <w:p w14:paraId="6C338929" w14:textId="7B3CC0D1" w:rsidR="00F02D18" w:rsidRPr="002812F6" w:rsidRDefault="00F02D18" w:rsidP="00F02D18">
      <w:pPr>
        <w:pStyle w:val="ad"/>
        <w:ind w:left="0" w:right="3"/>
        <w:jc w:val="center"/>
        <w:rPr>
          <w:lang w:val="ru-KZ"/>
        </w:rPr>
      </w:pPr>
      <w:r w:rsidRPr="002812F6">
        <w:t xml:space="preserve">Рисунок </w:t>
      </w:r>
      <w:r w:rsidR="001464DE">
        <w:t>11</w:t>
      </w:r>
      <w:r w:rsidR="00214F88" w:rsidRPr="002812F6">
        <w:t xml:space="preserve"> -</w:t>
      </w:r>
      <w:r w:rsidRPr="002812F6">
        <w:t xml:space="preserve"> Распределение </w:t>
      </w:r>
      <w:r w:rsidR="00BE75EF">
        <w:rPr>
          <w:lang w:val="kk-KZ"/>
        </w:rPr>
        <w:t>содержания</w:t>
      </w:r>
      <w:r w:rsidR="0083563B" w:rsidRPr="002812F6">
        <w:rPr>
          <w:lang w:val="kk-KZ"/>
        </w:rPr>
        <w:t xml:space="preserve"> </w:t>
      </w:r>
      <w:r w:rsidRPr="002812F6">
        <w:t xml:space="preserve">витамина D до </w:t>
      </w:r>
      <w:r w:rsidR="0083563B" w:rsidRPr="002812F6">
        <w:rPr>
          <w:lang w:val="kk-KZ"/>
        </w:rPr>
        <w:t>и после исключения участниц</w:t>
      </w:r>
      <w:r w:rsidR="00BE75EF">
        <w:rPr>
          <w:lang w:val="kk-KZ"/>
        </w:rPr>
        <w:t>ы</w:t>
      </w:r>
      <w:r w:rsidR="0083563B" w:rsidRPr="002812F6">
        <w:rPr>
          <w:lang w:val="kk-KZ"/>
        </w:rPr>
        <w:t xml:space="preserve"> с нормой</w:t>
      </w:r>
      <w:r w:rsidR="00BE75EF" w:rsidRPr="00BE75EF">
        <w:t xml:space="preserve"> </w:t>
      </w:r>
      <w:r w:rsidR="00BE75EF">
        <w:t xml:space="preserve">до </w:t>
      </w:r>
      <w:r w:rsidR="00BE75EF" w:rsidRPr="00BE75EF">
        <w:t>приема профилактических доз витамина D и плацебо</w:t>
      </w:r>
    </w:p>
    <w:p w14:paraId="056EA6E8" w14:textId="77777777" w:rsidR="00F02D18" w:rsidRPr="002812F6" w:rsidRDefault="00F02D18" w:rsidP="00C4098B">
      <w:pPr>
        <w:pStyle w:val="ad"/>
        <w:ind w:left="0" w:right="3" w:firstLine="709"/>
        <w:rPr>
          <w:lang w:val="ru-KZ"/>
        </w:rPr>
      </w:pPr>
    </w:p>
    <w:p w14:paraId="2F275D5B" w14:textId="79008B68" w:rsidR="00C4098B" w:rsidRPr="00A4565B" w:rsidRDefault="00C4098B" w:rsidP="00F7198C">
      <w:pPr>
        <w:pStyle w:val="ad"/>
        <w:ind w:left="0" w:right="3" w:firstLine="567"/>
        <w:rPr>
          <w:lang w:val="ru-KZ"/>
        </w:rPr>
      </w:pPr>
      <w:r w:rsidRPr="002812F6">
        <w:rPr>
          <w:lang w:val="ru-KZ"/>
        </w:rPr>
        <w:t xml:space="preserve">На рисунке представлено графическое сравнение распределения </w:t>
      </w:r>
      <w:r w:rsidR="00D00075">
        <w:rPr>
          <w:lang w:val="ru-KZ"/>
        </w:rPr>
        <w:t>содержания</w:t>
      </w:r>
      <w:r w:rsidRPr="002812F6">
        <w:rPr>
          <w:lang w:val="ru-KZ"/>
        </w:rPr>
        <w:t xml:space="preserve"> витамина D в основной группе до </w:t>
      </w:r>
      <w:r w:rsidR="00D00075">
        <w:rPr>
          <w:lang w:val="ru-KZ"/>
        </w:rPr>
        <w:t xml:space="preserve">приема профилактических доз витамина </w:t>
      </w:r>
      <w:r w:rsidR="00D00075">
        <w:rPr>
          <w:lang w:val="en-US"/>
        </w:rPr>
        <w:t>D</w:t>
      </w:r>
      <w:r w:rsidRPr="002812F6">
        <w:rPr>
          <w:lang w:val="ru-KZ"/>
        </w:rPr>
        <w:t xml:space="preserve">: слева </w:t>
      </w:r>
      <w:r w:rsidR="00891256">
        <w:rPr>
          <w:lang w:val="ru-KZ"/>
        </w:rPr>
        <w:t>-</w:t>
      </w:r>
      <w:r w:rsidRPr="002812F6">
        <w:rPr>
          <w:lang w:val="ru-KZ"/>
        </w:rPr>
        <w:t xml:space="preserve"> с </w:t>
      </w:r>
      <w:r w:rsidRPr="00A4565B">
        <w:rPr>
          <w:lang w:val="ru-KZ"/>
        </w:rPr>
        <w:t>включением всех участниц, справа</w:t>
      </w:r>
      <w:r w:rsidR="00387263" w:rsidRPr="00A4565B">
        <w:rPr>
          <w:lang w:val="ru-KZ"/>
        </w:rPr>
        <w:t xml:space="preserve"> - </w:t>
      </w:r>
      <w:r w:rsidRPr="00A4565B">
        <w:rPr>
          <w:lang w:val="ru-KZ"/>
        </w:rPr>
        <w:t>после исключения случая с нормальным значением</w:t>
      </w:r>
      <w:r w:rsidR="002550C4" w:rsidRPr="00A4565B">
        <w:rPr>
          <w:lang w:val="ru-KZ"/>
        </w:rPr>
        <w:t xml:space="preserve"> показателя</w:t>
      </w:r>
      <w:r w:rsidRPr="00A4565B">
        <w:rPr>
          <w:lang w:val="ru-KZ"/>
        </w:rPr>
        <w:t>. Исключение участницы с норм</w:t>
      </w:r>
      <w:r w:rsidR="00B951EB" w:rsidRPr="00A4565B">
        <w:rPr>
          <w:lang w:val="ru-KZ"/>
        </w:rPr>
        <w:t xml:space="preserve">альным уровнем витамина </w:t>
      </w:r>
      <w:r w:rsidR="00B951EB" w:rsidRPr="00A4565B">
        <w:rPr>
          <w:lang w:val="en-US"/>
        </w:rPr>
        <w:t>D</w:t>
      </w:r>
      <w:r w:rsidRPr="00A4565B">
        <w:rPr>
          <w:lang w:val="ru-KZ"/>
        </w:rPr>
        <w:t xml:space="preserve"> позволило устранить </w:t>
      </w:r>
      <w:r w:rsidR="00833207" w:rsidRPr="00A4565B">
        <w:rPr>
          <w:lang w:val="ru-KZ"/>
        </w:rPr>
        <w:t>яв</w:t>
      </w:r>
      <w:r w:rsidRPr="00A4565B">
        <w:rPr>
          <w:lang w:val="ru-KZ"/>
        </w:rPr>
        <w:t xml:space="preserve">ный выброс и сделало </w:t>
      </w:r>
      <w:r w:rsidR="00833207" w:rsidRPr="00A4565B">
        <w:rPr>
          <w:lang w:val="ru-KZ"/>
        </w:rPr>
        <w:t>выборку</w:t>
      </w:r>
      <w:r w:rsidRPr="00A4565B">
        <w:rPr>
          <w:lang w:val="ru-KZ"/>
        </w:rPr>
        <w:t xml:space="preserve"> более репрезентативн</w:t>
      </w:r>
      <w:r w:rsidR="00833207" w:rsidRPr="00A4565B">
        <w:rPr>
          <w:lang w:val="ru-KZ"/>
        </w:rPr>
        <w:t>ой</w:t>
      </w:r>
      <w:r w:rsidRPr="00A4565B">
        <w:rPr>
          <w:lang w:val="ru-KZ"/>
        </w:rPr>
        <w:t xml:space="preserve"> для основной исследуемой популяции. Повторн</w:t>
      </w:r>
      <w:r w:rsidR="00B951EB" w:rsidRPr="00A4565B">
        <w:rPr>
          <w:lang w:val="ru-KZ"/>
        </w:rPr>
        <w:t>ый</w:t>
      </w:r>
      <w:r w:rsidRPr="00A4565B">
        <w:rPr>
          <w:lang w:val="ru-KZ"/>
        </w:rPr>
        <w:t xml:space="preserve"> статистическ</w:t>
      </w:r>
      <w:r w:rsidR="00B951EB" w:rsidRPr="00A4565B">
        <w:rPr>
          <w:lang w:val="ru-KZ"/>
        </w:rPr>
        <w:t>ий</w:t>
      </w:r>
      <w:r w:rsidRPr="00A4565B">
        <w:rPr>
          <w:lang w:val="ru-KZ"/>
        </w:rPr>
        <w:t xml:space="preserve"> </w:t>
      </w:r>
      <w:r w:rsidR="00B951EB" w:rsidRPr="00A4565B">
        <w:rPr>
          <w:lang w:val="ru-KZ"/>
        </w:rPr>
        <w:t>анализ</w:t>
      </w:r>
      <w:r w:rsidRPr="00A4565B">
        <w:rPr>
          <w:lang w:val="ru-KZ"/>
        </w:rPr>
        <w:t xml:space="preserve"> показал, что исключение данно</w:t>
      </w:r>
      <w:r w:rsidR="0094494B" w:rsidRPr="00A4565B">
        <w:rPr>
          <w:lang w:val="ru-KZ"/>
        </w:rPr>
        <w:t xml:space="preserve">го </w:t>
      </w:r>
      <w:r w:rsidR="00833207" w:rsidRPr="00A4565B">
        <w:rPr>
          <w:lang w:val="ru-KZ"/>
        </w:rPr>
        <w:t>наблюдения</w:t>
      </w:r>
      <w:r w:rsidRPr="00A4565B">
        <w:rPr>
          <w:lang w:val="ru-KZ"/>
        </w:rPr>
        <w:t xml:space="preserve"> не повлияло на достоверность результатов: </w:t>
      </w:r>
      <w:r w:rsidR="0094494B" w:rsidRPr="00A4565B">
        <w:rPr>
          <w:lang w:val="ru-KZ"/>
        </w:rPr>
        <w:t>осно</w:t>
      </w:r>
      <w:r w:rsidRPr="00A4565B">
        <w:rPr>
          <w:lang w:val="ru-KZ"/>
        </w:rPr>
        <w:t>в</w:t>
      </w:r>
      <w:r w:rsidR="0094494B" w:rsidRPr="00A4565B">
        <w:rPr>
          <w:lang w:val="ru-KZ"/>
        </w:rPr>
        <w:t>н</w:t>
      </w:r>
      <w:r w:rsidRPr="00A4565B">
        <w:rPr>
          <w:lang w:val="ru-KZ"/>
        </w:rPr>
        <w:t>ые статистические показатели (среднее значение, медиана, p-значения) оставались стабильными, уровни значимости не изменились, а интерпретация клинической значимости сохранил</w:t>
      </w:r>
      <w:r w:rsidR="00623375" w:rsidRPr="00A4565B">
        <w:rPr>
          <w:lang w:val="ru-KZ"/>
        </w:rPr>
        <w:t>а</w:t>
      </w:r>
      <w:r w:rsidRPr="00A4565B">
        <w:rPr>
          <w:lang w:val="ru-KZ"/>
        </w:rPr>
        <w:t>сь.</w:t>
      </w:r>
    </w:p>
    <w:p w14:paraId="14FD7891" w14:textId="0E5495E1" w:rsidR="00134148" w:rsidRPr="00A4565B" w:rsidRDefault="00134148" w:rsidP="00F7198C">
      <w:pPr>
        <w:pStyle w:val="ad"/>
        <w:ind w:left="0" w:right="3" w:firstLine="567"/>
      </w:pPr>
      <w:r w:rsidRPr="00A4565B">
        <w:t xml:space="preserve">В таблице </w:t>
      </w:r>
      <w:r w:rsidR="00C7546C" w:rsidRPr="00A4565B">
        <w:t>7</w:t>
      </w:r>
      <w:r w:rsidRPr="00A4565B">
        <w:t xml:space="preserve"> представлен сравнительный анализ </w:t>
      </w:r>
      <w:r w:rsidR="007F2568" w:rsidRPr="00A4565B">
        <w:t xml:space="preserve">содержания витамина D у девочек-подростков с ПД основной группы </w:t>
      </w:r>
      <w:r w:rsidRPr="00A4565B">
        <w:t xml:space="preserve">до и после приема витамина </w:t>
      </w:r>
      <w:r w:rsidRPr="00A4565B">
        <w:rPr>
          <w:lang w:val="en-US"/>
        </w:rPr>
        <w:t>D</w:t>
      </w:r>
      <w:r w:rsidRPr="00A4565B">
        <w:t>.</w:t>
      </w:r>
    </w:p>
    <w:p w14:paraId="5B070D6B" w14:textId="77777777" w:rsidR="00134148" w:rsidRPr="00A4565B" w:rsidRDefault="00134148" w:rsidP="00134148">
      <w:pPr>
        <w:pStyle w:val="ad"/>
        <w:ind w:left="0" w:right="3"/>
      </w:pPr>
    </w:p>
    <w:p w14:paraId="37C0C450" w14:textId="77777777" w:rsidR="00891256" w:rsidRPr="00A4565B" w:rsidRDefault="00891256" w:rsidP="00134148">
      <w:pPr>
        <w:pStyle w:val="ad"/>
        <w:ind w:left="0" w:right="3"/>
      </w:pPr>
      <w:r w:rsidRPr="00A4565B">
        <w:br w:type="page"/>
      </w:r>
    </w:p>
    <w:p w14:paraId="389AAB4C" w14:textId="45F73533" w:rsidR="00134148" w:rsidRPr="00A4565B" w:rsidRDefault="00134148" w:rsidP="00134148">
      <w:pPr>
        <w:pStyle w:val="ad"/>
        <w:ind w:left="0" w:right="3"/>
      </w:pPr>
      <w:r w:rsidRPr="00A4565B">
        <w:lastRenderedPageBreak/>
        <w:t xml:space="preserve">Таблица </w:t>
      </w:r>
      <w:r w:rsidR="00C7546C" w:rsidRPr="00A4565B">
        <w:t>7</w:t>
      </w:r>
      <w:r w:rsidRPr="00A4565B">
        <w:t xml:space="preserve"> - Сравнительный анализ по </w:t>
      </w:r>
      <w:r w:rsidR="00BE75EF" w:rsidRPr="00A4565B">
        <w:t>содержанию</w:t>
      </w:r>
      <w:r w:rsidRPr="00A4565B">
        <w:t xml:space="preserve"> витамина D</w:t>
      </w:r>
      <w:r w:rsidR="00BE75EF" w:rsidRPr="00A4565B">
        <w:t xml:space="preserve"> в </w:t>
      </w:r>
      <w:r w:rsidR="00BC3840" w:rsidRPr="00A4565B">
        <w:t>основной группе</w:t>
      </w:r>
      <w:r w:rsidRPr="00A4565B">
        <w:t xml:space="preserve"> до и после приема </w:t>
      </w:r>
      <w:r w:rsidR="00BE75EF" w:rsidRPr="00A4565B">
        <w:t xml:space="preserve">профилактических доз </w:t>
      </w:r>
      <w:r w:rsidRPr="00A4565B">
        <w:t xml:space="preserve">витамина </w:t>
      </w:r>
      <w:r w:rsidRPr="00A4565B">
        <w:rPr>
          <w:lang w:val="en-US"/>
        </w:rPr>
        <w:t>D</w:t>
      </w:r>
      <w:r w:rsidRPr="00A4565B">
        <w:t xml:space="preserve"> у девочек-подростков</w:t>
      </w:r>
      <w:r w:rsidR="00BE75EF" w:rsidRPr="00A4565B">
        <w:t xml:space="preserve"> с ПД</w:t>
      </w:r>
    </w:p>
    <w:p w14:paraId="20AA4BE4" w14:textId="77777777" w:rsidR="00134148" w:rsidRPr="00A4565B" w:rsidRDefault="00134148" w:rsidP="00134148">
      <w:pPr>
        <w:pStyle w:val="ad"/>
        <w:ind w:left="0" w:right="122" w:firstLine="566"/>
      </w:pPr>
    </w:p>
    <w:tbl>
      <w:tblPr>
        <w:tblStyle w:val="af"/>
        <w:tblW w:w="9634" w:type="dxa"/>
        <w:tblLook w:val="04A0" w:firstRow="1" w:lastRow="0" w:firstColumn="1" w:lastColumn="0" w:noHBand="0" w:noVBand="1"/>
      </w:tblPr>
      <w:tblGrid>
        <w:gridCol w:w="2570"/>
        <w:gridCol w:w="1417"/>
        <w:gridCol w:w="1418"/>
        <w:gridCol w:w="3095"/>
        <w:gridCol w:w="1134"/>
      </w:tblGrid>
      <w:tr w:rsidR="00134148" w:rsidRPr="00A4565B" w14:paraId="7268F7D5" w14:textId="77777777" w:rsidTr="00A1665E">
        <w:trPr>
          <w:trHeight w:val="70"/>
        </w:trPr>
        <w:tc>
          <w:tcPr>
            <w:tcW w:w="2570" w:type="dxa"/>
            <w:vMerge w:val="restart"/>
          </w:tcPr>
          <w:p w14:paraId="402E3608" w14:textId="77777777" w:rsidR="00134148" w:rsidRPr="00A4565B" w:rsidRDefault="00134148" w:rsidP="00A1665E">
            <w:pPr>
              <w:pStyle w:val="ad"/>
              <w:ind w:left="0" w:right="122"/>
              <w:jc w:val="center"/>
            </w:pPr>
            <w:bookmarkStart w:id="100" w:name="OLE_LINK3"/>
            <w:bookmarkStart w:id="101" w:name="_Hlk177940880"/>
            <w:r w:rsidRPr="00A4565B">
              <w:t xml:space="preserve">Уровень витамина </w:t>
            </w:r>
            <w:r w:rsidRPr="00A4565B">
              <w:rPr>
                <w:lang w:val="en-US"/>
              </w:rPr>
              <w:t>D</w:t>
            </w:r>
          </w:p>
        </w:tc>
        <w:tc>
          <w:tcPr>
            <w:tcW w:w="1417" w:type="dxa"/>
            <w:vMerge w:val="restart"/>
          </w:tcPr>
          <w:p w14:paraId="47DBA055" w14:textId="77777777" w:rsidR="00134148" w:rsidRPr="00A4565B" w:rsidRDefault="00134148" w:rsidP="00A1665E">
            <w:pPr>
              <w:pStyle w:val="ad"/>
              <w:ind w:left="0" w:right="122"/>
            </w:pPr>
          </w:p>
          <w:p w14:paraId="4FA2A509" w14:textId="77777777" w:rsidR="00134148" w:rsidRPr="00A4565B" w:rsidRDefault="00134148" w:rsidP="00A1665E">
            <w:pPr>
              <w:pStyle w:val="ad"/>
              <w:ind w:left="0" w:right="122"/>
              <w:jc w:val="center"/>
            </w:pPr>
            <w:r w:rsidRPr="00A4565B">
              <w:t>Время</w:t>
            </w:r>
          </w:p>
        </w:tc>
        <w:tc>
          <w:tcPr>
            <w:tcW w:w="4513" w:type="dxa"/>
            <w:gridSpan w:val="2"/>
          </w:tcPr>
          <w:p w14:paraId="2DA2210A" w14:textId="77777777" w:rsidR="00134148" w:rsidRPr="00A4565B" w:rsidRDefault="00134148" w:rsidP="00A1665E">
            <w:pPr>
              <w:pStyle w:val="ad"/>
              <w:ind w:left="0" w:right="122"/>
              <w:jc w:val="center"/>
            </w:pPr>
            <w:r w:rsidRPr="00A4565B">
              <w:t xml:space="preserve">Основная </w:t>
            </w:r>
            <w:proofErr w:type="gramStart"/>
            <w:r w:rsidRPr="00A4565B">
              <w:t xml:space="preserve">группа  </w:t>
            </w:r>
            <w:r w:rsidRPr="00A4565B">
              <w:rPr>
                <w:lang w:val="en-US"/>
              </w:rPr>
              <w:t>n</w:t>
            </w:r>
            <w:proofErr w:type="gramEnd"/>
            <w:r w:rsidRPr="00A4565B">
              <w:rPr>
                <w:lang w:val="en-US"/>
              </w:rPr>
              <w:t>=87</w:t>
            </w:r>
          </w:p>
        </w:tc>
        <w:tc>
          <w:tcPr>
            <w:tcW w:w="1134" w:type="dxa"/>
            <w:vMerge w:val="restart"/>
          </w:tcPr>
          <w:p w14:paraId="32689D58" w14:textId="32570948" w:rsidR="00134148" w:rsidRPr="00A4565B" w:rsidRDefault="007E095F" w:rsidP="00A1665E">
            <w:pPr>
              <w:pStyle w:val="ad"/>
              <w:ind w:left="0" w:right="122"/>
              <w:jc w:val="center"/>
            </w:pPr>
            <w:r w:rsidRPr="00A4565B">
              <w:t>р</w:t>
            </w:r>
          </w:p>
        </w:tc>
      </w:tr>
      <w:tr w:rsidR="00134148" w:rsidRPr="00A4565B" w14:paraId="68FC8598" w14:textId="77777777" w:rsidTr="00A1665E">
        <w:trPr>
          <w:trHeight w:val="70"/>
        </w:trPr>
        <w:tc>
          <w:tcPr>
            <w:tcW w:w="2570" w:type="dxa"/>
            <w:vMerge/>
          </w:tcPr>
          <w:p w14:paraId="3FF88F6E" w14:textId="77777777" w:rsidR="00134148" w:rsidRPr="00A4565B" w:rsidRDefault="00134148" w:rsidP="00A1665E">
            <w:pPr>
              <w:pStyle w:val="ad"/>
              <w:ind w:left="0" w:right="122"/>
            </w:pPr>
          </w:p>
        </w:tc>
        <w:tc>
          <w:tcPr>
            <w:tcW w:w="1417" w:type="dxa"/>
            <w:vMerge/>
          </w:tcPr>
          <w:p w14:paraId="3DA33BEA" w14:textId="77777777" w:rsidR="00134148" w:rsidRPr="00A4565B" w:rsidRDefault="00134148" w:rsidP="00A1665E">
            <w:pPr>
              <w:pStyle w:val="ad"/>
              <w:ind w:left="0" w:right="122"/>
            </w:pPr>
          </w:p>
        </w:tc>
        <w:tc>
          <w:tcPr>
            <w:tcW w:w="1418" w:type="dxa"/>
          </w:tcPr>
          <w:p w14:paraId="3A3E4864" w14:textId="42E907AD" w:rsidR="00134148" w:rsidRPr="00A4565B" w:rsidRDefault="00134148" w:rsidP="00A1665E">
            <w:pPr>
              <w:pStyle w:val="ad"/>
              <w:ind w:left="0" w:right="122"/>
              <w:jc w:val="center"/>
              <w:rPr>
                <w:lang w:val="en-US"/>
              </w:rPr>
            </w:pPr>
            <w:r w:rsidRPr="00A4565B">
              <w:t>%</w:t>
            </w:r>
            <w:r w:rsidRPr="00A4565B">
              <w:rPr>
                <w:lang w:val="en-US"/>
              </w:rPr>
              <w:t xml:space="preserve"> </w:t>
            </w:r>
            <w:r w:rsidR="00175B99" w:rsidRPr="00A4565B">
              <w:t>(</w:t>
            </w:r>
            <w:r w:rsidR="00175B99" w:rsidRPr="00A4565B">
              <w:rPr>
                <w:lang w:val="en-US"/>
              </w:rPr>
              <w:t>n)</w:t>
            </w:r>
          </w:p>
        </w:tc>
        <w:tc>
          <w:tcPr>
            <w:tcW w:w="3095" w:type="dxa"/>
          </w:tcPr>
          <w:p w14:paraId="026BE9A4" w14:textId="77777777" w:rsidR="00134148" w:rsidRPr="00A4565B" w:rsidRDefault="00134148" w:rsidP="00A1665E">
            <w:pPr>
              <w:pStyle w:val="ad"/>
              <w:ind w:left="0" w:right="122"/>
              <w:jc w:val="center"/>
            </w:pPr>
            <w:r w:rsidRPr="00A4565B">
              <w:t>(95%ДИ)</w:t>
            </w:r>
          </w:p>
        </w:tc>
        <w:tc>
          <w:tcPr>
            <w:tcW w:w="1134" w:type="dxa"/>
            <w:vMerge/>
          </w:tcPr>
          <w:p w14:paraId="00EEECBB" w14:textId="77777777" w:rsidR="00134148" w:rsidRPr="00A4565B" w:rsidRDefault="00134148" w:rsidP="00A1665E">
            <w:pPr>
              <w:pStyle w:val="ad"/>
              <w:ind w:left="0" w:right="122"/>
              <w:jc w:val="center"/>
            </w:pPr>
          </w:p>
        </w:tc>
      </w:tr>
      <w:tr w:rsidR="00134148" w:rsidRPr="00A4565B" w14:paraId="6742038C" w14:textId="77777777" w:rsidTr="00A1665E">
        <w:trPr>
          <w:trHeight w:val="70"/>
        </w:trPr>
        <w:tc>
          <w:tcPr>
            <w:tcW w:w="2570" w:type="dxa"/>
            <w:vMerge w:val="restart"/>
          </w:tcPr>
          <w:p w14:paraId="3A9E09E1" w14:textId="77777777" w:rsidR="00134148" w:rsidRPr="00A4565B" w:rsidRDefault="00134148" w:rsidP="00A1665E">
            <w:pPr>
              <w:pStyle w:val="ad"/>
              <w:ind w:left="0" w:right="122"/>
            </w:pPr>
            <w:r w:rsidRPr="00A4565B">
              <w:rPr>
                <w:lang w:val="kk-KZ"/>
              </w:rPr>
              <w:t>Норма</w:t>
            </w:r>
          </w:p>
        </w:tc>
        <w:tc>
          <w:tcPr>
            <w:tcW w:w="1417" w:type="dxa"/>
          </w:tcPr>
          <w:p w14:paraId="5BEDD886" w14:textId="77777777" w:rsidR="00134148" w:rsidRPr="00A4565B" w:rsidRDefault="00134148" w:rsidP="00A1665E">
            <w:pPr>
              <w:pStyle w:val="ad"/>
              <w:ind w:left="0" w:right="122"/>
            </w:pPr>
            <w:r w:rsidRPr="00A4565B">
              <w:t>До</w:t>
            </w:r>
          </w:p>
        </w:tc>
        <w:tc>
          <w:tcPr>
            <w:tcW w:w="1418" w:type="dxa"/>
          </w:tcPr>
          <w:p w14:paraId="4E987A13" w14:textId="77777777" w:rsidR="00134148" w:rsidRPr="00A4565B" w:rsidRDefault="00134148" w:rsidP="00A1665E">
            <w:pPr>
              <w:pStyle w:val="ad"/>
              <w:ind w:left="0" w:right="122"/>
              <w:jc w:val="center"/>
            </w:pPr>
            <w:r w:rsidRPr="00A4565B">
              <w:t>-</w:t>
            </w:r>
          </w:p>
        </w:tc>
        <w:tc>
          <w:tcPr>
            <w:tcW w:w="3095" w:type="dxa"/>
          </w:tcPr>
          <w:p w14:paraId="4A900C3C" w14:textId="77777777" w:rsidR="00134148" w:rsidRPr="00A4565B" w:rsidRDefault="00134148" w:rsidP="00A1665E">
            <w:pPr>
              <w:pStyle w:val="ad"/>
              <w:ind w:left="0" w:right="122"/>
              <w:jc w:val="center"/>
            </w:pPr>
            <w:r w:rsidRPr="00A4565B">
              <w:t>-</w:t>
            </w:r>
          </w:p>
        </w:tc>
        <w:tc>
          <w:tcPr>
            <w:tcW w:w="1134" w:type="dxa"/>
            <w:vMerge w:val="restart"/>
          </w:tcPr>
          <w:p w14:paraId="133231C4" w14:textId="77777777" w:rsidR="00134148" w:rsidRPr="00A4565B" w:rsidRDefault="00134148" w:rsidP="00A1665E">
            <w:pPr>
              <w:pStyle w:val="ad"/>
              <w:ind w:left="0" w:right="122"/>
              <w:jc w:val="center"/>
              <w:rPr>
                <w:lang w:val="en-US"/>
              </w:rPr>
            </w:pPr>
          </w:p>
          <w:p w14:paraId="07ABE920" w14:textId="77777777" w:rsidR="00134148" w:rsidRPr="00A4565B" w:rsidRDefault="00134148" w:rsidP="00A1665E">
            <w:pPr>
              <w:pStyle w:val="ad"/>
              <w:ind w:left="0" w:right="122"/>
              <w:jc w:val="center"/>
            </w:pPr>
          </w:p>
          <w:p w14:paraId="691B1796" w14:textId="77777777" w:rsidR="00134148" w:rsidRPr="00A4565B" w:rsidRDefault="00134148" w:rsidP="00A1665E">
            <w:pPr>
              <w:pStyle w:val="ad"/>
              <w:ind w:left="0" w:right="122"/>
              <w:jc w:val="center"/>
            </w:pPr>
          </w:p>
          <w:p w14:paraId="4F64C0B7" w14:textId="77777777" w:rsidR="00134148" w:rsidRPr="00A4565B" w:rsidRDefault="00134148" w:rsidP="00A1665E">
            <w:pPr>
              <w:pStyle w:val="ad"/>
              <w:ind w:left="0" w:right="122"/>
              <w:jc w:val="center"/>
            </w:pPr>
            <w:r w:rsidRPr="00A4565B">
              <w:rPr>
                <w:lang w:val="en-US"/>
              </w:rPr>
              <w:t>0,0001</w:t>
            </w:r>
          </w:p>
        </w:tc>
      </w:tr>
      <w:tr w:rsidR="00134148" w:rsidRPr="00A4565B" w14:paraId="3D02978B" w14:textId="77777777" w:rsidTr="00A1665E">
        <w:trPr>
          <w:trHeight w:val="70"/>
        </w:trPr>
        <w:tc>
          <w:tcPr>
            <w:tcW w:w="2570" w:type="dxa"/>
            <w:vMerge/>
          </w:tcPr>
          <w:p w14:paraId="6A8EEE3E" w14:textId="77777777" w:rsidR="00134148" w:rsidRPr="00A4565B" w:rsidRDefault="00134148" w:rsidP="00A1665E">
            <w:pPr>
              <w:pStyle w:val="ad"/>
              <w:ind w:left="0" w:right="122"/>
            </w:pPr>
          </w:p>
        </w:tc>
        <w:tc>
          <w:tcPr>
            <w:tcW w:w="1417" w:type="dxa"/>
          </w:tcPr>
          <w:p w14:paraId="0856BF4E" w14:textId="77777777" w:rsidR="00134148" w:rsidRPr="00A4565B" w:rsidRDefault="00134148" w:rsidP="00A1665E">
            <w:pPr>
              <w:pStyle w:val="ad"/>
              <w:ind w:left="0" w:right="122"/>
            </w:pPr>
            <w:r w:rsidRPr="00A4565B">
              <w:t>После</w:t>
            </w:r>
          </w:p>
        </w:tc>
        <w:tc>
          <w:tcPr>
            <w:tcW w:w="1418" w:type="dxa"/>
          </w:tcPr>
          <w:p w14:paraId="02F5D3B4" w14:textId="090B07C2" w:rsidR="00134148" w:rsidRPr="00A4565B" w:rsidRDefault="00134148" w:rsidP="00A1665E">
            <w:pPr>
              <w:pStyle w:val="ad"/>
              <w:ind w:left="0" w:right="122"/>
              <w:jc w:val="center"/>
              <w:rPr>
                <w:lang w:val="en-US"/>
              </w:rPr>
            </w:pPr>
            <w:r w:rsidRPr="00A4565B">
              <w:t>46</w:t>
            </w:r>
            <w:r w:rsidR="00175B99" w:rsidRPr="00A4565B">
              <w:rPr>
                <w:lang w:val="en-US"/>
              </w:rPr>
              <w:t xml:space="preserve"> (40)</w:t>
            </w:r>
          </w:p>
        </w:tc>
        <w:tc>
          <w:tcPr>
            <w:tcW w:w="3095" w:type="dxa"/>
          </w:tcPr>
          <w:p w14:paraId="2BC754FE" w14:textId="77777777" w:rsidR="00134148" w:rsidRPr="00A4565B" w:rsidRDefault="00134148" w:rsidP="00A1665E">
            <w:pPr>
              <w:pStyle w:val="ad"/>
              <w:ind w:left="0" w:right="122"/>
              <w:jc w:val="center"/>
            </w:pPr>
            <w:bookmarkStart w:id="102" w:name="_Hlk179471347"/>
            <w:r w:rsidRPr="00A4565B">
              <w:t>35,5 - 56,4</w:t>
            </w:r>
            <w:bookmarkEnd w:id="102"/>
          </w:p>
        </w:tc>
        <w:tc>
          <w:tcPr>
            <w:tcW w:w="1134" w:type="dxa"/>
            <w:vMerge/>
          </w:tcPr>
          <w:p w14:paraId="19145B63" w14:textId="77777777" w:rsidR="00134148" w:rsidRPr="00A4565B" w:rsidRDefault="00134148" w:rsidP="00A1665E">
            <w:pPr>
              <w:pStyle w:val="ad"/>
              <w:ind w:left="0" w:right="122"/>
              <w:jc w:val="center"/>
            </w:pPr>
          </w:p>
        </w:tc>
      </w:tr>
      <w:tr w:rsidR="00134148" w:rsidRPr="00A4565B" w14:paraId="36ABB96E" w14:textId="77777777" w:rsidTr="00A1665E">
        <w:trPr>
          <w:trHeight w:val="70"/>
        </w:trPr>
        <w:tc>
          <w:tcPr>
            <w:tcW w:w="2570" w:type="dxa"/>
            <w:vMerge w:val="restart"/>
          </w:tcPr>
          <w:p w14:paraId="277C7A47" w14:textId="77777777" w:rsidR="00134148" w:rsidRPr="00A4565B" w:rsidRDefault="00134148" w:rsidP="00A1665E">
            <w:pPr>
              <w:pStyle w:val="ad"/>
              <w:ind w:left="0" w:right="122"/>
            </w:pPr>
            <w:r w:rsidRPr="00A4565B">
              <w:t>Недостаточность</w:t>
            </w:r>
          </w:p>
        </w:tc>
        <w:tc>
          <w:tcPr>
            <w:tcW w:w="1417" w:type="dxa"/>
          </w:tcPr>
          <w:p w14:paraId="6D6BB3E8" w14:textId="77777777" w:rsidR="00134148" w:rsidRPr="00A4565B" w:rsidRDefault="00134148" w:rsidP="00A1665E">
            <w:pPr>
              <w:pStyle w:val="ad"/>
              <w:ind w:left="0" w:right="122"/>
            </w:pPr>
            <w:r w:rsidRPr="00A4565B">
              <w:t>До</w:t>
            </w:r>
          </w:p>
        </w:tc>
        <w:tc>
          <w:tcPr>
            <w:tcW w:w="1418" w:type="dxa"/>
          </w:tcPr>
          <w:p w14:paraId="57E1BB5F" w14:textId="23F44CDB" w:rsidR="00134148" w:rsidRPr="00A4565B" w:rsidRDefault="00134148" w:rsidP="00A1665E">
            <w:pPr>
              <w:pStyle w:val="ad"/>
              <w:ind w:left="0" w:right="122"/>
              <w:jc w:val="center"/>
              <w:rPr>
                <w:lang w:val="en-US"/>
              </w:rPr>
            </w:pPr>
            <w:r w:rsidRPr="00A4565B">
              <w:t>11,5</w:t>
            </w:r>
            <w:r w:rsidR="00175B99" w:rsidRPr="00A4565B">
              <w:rPr>
                <w:lang w:val="en-US"/>
              </w:rPr>
              <w:t xml:space="preserve"> (10)</w:t>
            </w:r>
          </w:p>
        </w:tc>
        <w:tc>
          <w:tcPr>
            <w:tcW w:w="3095" w:type="dxa"/>
          </w:tcPr>
          <w:p w14:paraId="09DE2187" w14:textId="77777777" w:rsidR="00134148" w:rsidRPr="00A4565B" w:rsidRDefault="00134148" w:rsidP="00A1665E">
            <w:pPr>
              <w:pStyle w:val="ad"/>
              <w:ind w:left="0" w:right="122"/>
              <w:jc w:val="center"/>
              <w:rPr>
                <w:lang w:val="en-US"/>
              </w:rPr>
            </w:pPr>
            <w:bookmarkStart w:id="103" w:name="_Hlk179470763"/>
            <w:r w:rsidRPr="00A4565B">
              <w:rPr>
                <w:lang w:val="en-US"/>
              </w:rPr>
              <w:t>4,8 – 18,2</w:t>
            </w:r>
            <w:bookmarkEnd w:id="103"/>
          </w:p>
        </w:tc>
        <w:tc>
          <w:tcPr>
            <w:tcW w:w="1134" w:type="dxa"/>
            <w:vMerge/>
          </w:tcPr>
          <w:p w14:paraId="29B8EEBE" w14:textId="77777777" w:rsidR="00134148" w:rsidRPr="00A4565B" w:rsidRDefault="00134148" w:rsidP="00A1665E">
            <w:pPr>
              <w:pStyle w:val="ad"/>
              <w:ind w:left="0" w:right="122"/>
              <w:jc w:val="center"/>
            </w:pPr>
          </w:p>
        </w:tc>
      </w:tr>
      <w:tr w:rsidR="00134148" w:rsidRPr="00A4565B" w14:paraId="0537E637" w14:textId="77777777" w:rsidTr="00A1665E">
        <w:trPr>
          <w:trHeight w:val="70"/>
        </w:trPr>
        <w:tc>
          <w:tcPr>
            <w:tcW w:w="2570" w:type="dxa"/>
            <w:vMerge/>
          </w:tcPr>
          <w:p w14:paraId="74F57298" w14:textId="77777777" w:rsidR="00134148" w:rsidRPr="00A4565B" w:rsidRDefault="00134148" w:rsidP="00A1665E">
            <w:pPr>
              <w:pStyle w:val="ad"/>
              <w:ind w:left="0" w:right="122"/>
            </w:pPr>
          </w:p>
        </w:tc>
        <w:tc>
          <w:tcPr>
            <w:tcW w:w="1417" w:type="dxa"/>
          </w:tcPr>
          <w:p w14:paraId="073A35EC" w14:textId="77777777" w:rsidR="00134148" w:rsidRPr="00A4565B" w:rsidRDefault="00134148" w:rsidP="00A1665E">
            <w:pPr>
              <w:pStyle w:val="ad"/>
              <w:ind w:left="0" w:right="122"/>
            </w:pPr>
            <w:r w:rsidRPr="00A4565B">
              <w:t>После</w:t>
            </w:r>
          </w:p>
        </w:tc>
        <w:tc>
          <w:tcPr>
            <w:tcW w:w="1418" w:type="dxa"/>
          </w:tcPr>
          <w:p w14:paraId="5F334638" w14:textId="7CD9CF23" w:rsidR="00134148" w:rsidRPr="00A4565B" w:rsidRDefault="00134148" w:rsidP="00A1665E">
            <w:pPr>
              <w:pStyle w:val="ad"/>
              <w:ind w:left="0" w:right="122"/>
              <w:jc w:val="center"/>
              <w:rPr>
                <w:lang w:val="en-US"/>
              </w:rPr>
            </w:pPr>
            <w:r w:rsidRPr="00A4565B">
              <w:t>43,7</w:t>
            </w:r>
            <w:r w:rsidR="00175B99" w:rsidRPr="00A4565B">
              <w:rPr>
                <w:lang w:val="en-US"/>
              </w:rPr>
              <w:t xml:space="preserve"> (38)</w:t>
            </w:r>
          </w:p>
        </w:tc>
        <w:tc>
          <w:tcPr>
            <w:tcW w:w="3095" w:type="dxa"/>
          </w:tcPr>
          <w:p w14:paraId="4D19C7FB" w14:textId="77777777" w:rsidR="00134148" w:rsidRPr="00A4565B" w:rsidRDefault="00134148" w:rsidP="00A1665E">
            <w:pPr>
              <w:pStyle w:val="ad"/>
              <w:ind w:left="0" w:right="122"/>
              <w:jc w:val="center"/>
              <w:rPr>
                <w:lang w:val="en-US"/>
              </w:rPr>
            </w:pPr>
            <w:bookmarkStart w:id="104" w:name="_Hlk179471364"/>
            <w:r w:rsidRPr="00A4565B">
              <w:rPr>
                <w:lang w:val="en-US"/>
              </w:rPr>
              <w:t>33,3 – 54,1</w:t>
            </w:r>
            <w:bookmarkEnd w:id="104"/>
          </w:p>
        </w:tc>
        <w:tc>
          <w:tcPr>
            <w:tcW w:w="1134" w:type="dxa"/>
            <w:vMerge/>
          </w:tcPr>
          <w:p w14:paraId="7119C8C3" w14:textId="77777777" w:rsidR="00134148" w:rsidRPr="00A4565B" w:rsidRDefault="00134148" w:rsidP="00A1665E">
            <w:pPr>
              <w:pStyle w:val="ad"/>
              <w:ind w:left="0" w:right="122"/>
              <w:jc w:val="center"/>
            </w:pPr>
          </w:p>
        </w:tc>
      </w:tr>
      <w:tr w:rsidR="00134148" w:rsidRPr="00A4565B" w14:paraId="706FBCFA" w14:textId="77777777" w:rsidTr="00A1665E">
        <w:trPr>
          <w:trHeight w:val="70"/>
        </w:trPr>
        <w:tc>
          <w:tcPr>
            <w:tcW w:w="2570" w:type="dxa"/>
            <w:vMerge w:val="restart"/>
          </w:tcPr>
          <w:p w14:paraId="4C878BBE" w14:textId="77777777" w:rsidR="00134148" w:rsidRPr="00A4565B" w:rsidRDefault="00134148" w:rsidP="00A1665E">
            <w:pPr>
              <w:pStyle w:val="ad"/>
              <w:ind w:left="0" w:right="122"/>
            </w:pPr>
            <w:r w:rsidRPr="00A4565B">
              <w:t>Дефицит</w:t>
            </w:r>
          </w:p>
        </w:tc>
        <w:tc>
          <w:tcPr>
            <w:tcW w:w="1417" w:type="dxa"/>
          </w:tcPr>
          <w:p w14:paraId="0708E7F8" w14:textId="77777777" w:rsidR="00134148" w:rsidRPr="00A4565B" w:rsidRDefault="00134148" w:rsidP="00A1665E">
            <w:pPr>
              <w:pStyle w:val="ad"/>
              <w:ind w:left="0" w:right="122"/>
            </w:pPr>
            <w:r w:rsidRPr="00A4565B">
              <w:t>До</w:t>
            </w:r>
          </w:p>
        </w:tc>
        <w:tc>
          <w:tcPr>
            <w:tcW w:w="1418" w:type="dxa"/>
          </w:tcPr>
          <w:p w14:paraId="7BB7D6CD" w14:textId="68CA597F" w:rsidR="00134148" w:rsidRPr="00A4565B" w:rsidRDefault="00134148" w:rsidP="00A1665E">
            <w:pPr>
              <w:pStyle w:val="ad"/>
              <w:ind w:left="0" w:right="122"/>
              <w:jc w:val="center"/>
              <w:rPr>
                <w:lang w:val="en-US"/>
              </w:rPr>
            </w:pPr>
            <w:r w:rsidRPr="00A4565B">
              <w:t>88,5</w:t>
            </w:r>
            <w:r w:rsidR="00175B99" w:rsidRPr="00A4565B">
              <w:rPr>
                <w:lang w:val="en-US"/>
              </w:rPr>
              <w:t xml:space="preserve"> (77)</w:t>
            </w:r>
          </w:p>
        </w:tc>
        <w:tc>
          <w:tcPr>
            <w:tcW w:w="3095" w:type="dxa"/>
          </w:tcPr>
          <w:p w14:paraId="56B88223" w14:textId="77777777" w:rsidR="00134148" w:rsidRPr="00A4565B" w:rsidRDefault="00134148" w:rsidP="00A1665E">
            <w:pPr>
              <w:pStyle w:val="ad"/>
              <w:ind w:left="0" w:right="122"/>
              <w:jc w:val="center"/>
              <w:rPr>
                <w:lang w:val="en-US"/>
              </w:rPr>
            </w:pPr>
            <w:bookmarkStart w:id="105" w:name="_Hlk179471018"/>
            <w:r w:rsidRPr="00A4565B">
              <w:rPr>
                <w:lang w:val="en-US"/>
              </w:rPr>
              <w:t>81,8 – 95,2</w:t>
            </w:r>
            <w:bookmarkEnd w:id="105"/>
          </w:p>
        </w:tc>
        <w:tc>
          <w:tcPr>
            <w:tcW w:w="1134" w:type="dxa"/>
            <w:vMerge/>
          </w:tcPr>
          <w:p w14:paraId="7F6568BB" w14:textId="77777777" w:rsidR="00134148" w:rsidRPr="00A4565B" w:rsidRDefault="00134148" w:rsidP="00A1665E">
            <w:pPr>
              <w:pStyle w:val="ad"/>
              <w:ind w:left="0" w:right="122"/>
              <w:jc w:val="center"/>
            </w:pPr>
          </w:p>
        </w:tc>
      </w:tr>
      <w:tr w:rsidR="00134148" w:rsidRPr="00A4565B" w14:paraId="54D3E741" w14:textId="77777777" w:rsidTr="00A1665E">
        <w:trPr>
          <w:trHeight w:val="70"/>
        </w:trPr>
        <w:tc>
          <w:tcPr>
            <w:tcW w:w="2570" w:type="dxa"/>
            <w:vMerge/>
          </w:tcPr>
          <w:p w14:paraId="09B1A428" w14:textId="77777777" w:rsidR="00134148" w:rsidRPr="00A4565B" w:rsidRDefault="00134148" w:rsidP="00A1665E">
            <w:pPr>
              <w:pStyle w:val="ad"/>
              <w:ind w:left="0" w:right="122"/>
            </w:pPr>
          </w:p>
        </w:tc>
        <w:tc>
          <w:tcPr>
            <w:tcW w:w="1417" w:type="dxa"/>
          </w:tcPr>
          <w:p w14:paraId="7EF34435" w14:textId="77777777" w:rsidR="00134148" w:rsidRPr="00A4565B" w:rsidRDefault="00134148" w:rsidP="00A1665E">
            <w:pPr>
              <w:pStyle w:val="ad"/>
              <w:ind w:left="0" w:right="122"/>
            </w:pPr>
            <w:r w:rsidRPr="00A4565B">
              <w:t>После</w:t>
            </w:r>
          </w:p>
        </w:tc>
        <w:tc>
          <w:tcPr>
            <w:tcW w:w="1418" w:type="dxa"/>
          </w:tcPr>
          <w:p w14:paraId="558C8F80" w14:textId="35D850FA" w:rsidR="00134148" w:rsidRPr="00A4565B" w:rsidRDefault="00134148" w:rsidP="00A1665E">
            <w:pPr>
              <w:pStyle w:val="ad"/>
              <w:ind w:left="0" w:right="122"/>
              <w:jc w:val="center"/>
              <w:rPr>
                <w:lang w:val="en-US"/>
              </w:rPr>
            </w:pPr>
            <w:r w:rsidRPr="00A4565B">
              <w:t>10,3</w:t>
            </w:r>
            <w:r w:rsidR="00175B99" w:rsidRPr="00A4565B">
              <w:rPr>
                <w:lang w:val="en-US"/>
              </w:rPr>
              <w:t xml:space="preserve"> (9)</w:t>
            </w:r>
          </w:p>
        </w:tc>
        <w:tc>
          <w:tcPr>
            <w:tcW w:w="3095" w:type="dxa"/>
          </w:tcPr>
          <w:p w14:paraId="0C6A1139" w14:textId="77777777" w:rsidR="00134148" w:rsidRPr="00A4565B" w:rsidRDefault="00134148" w:rsidP="00A1665E">
            <w:pPr>
              <w:pStyle w:val="ad"/>
              <w:ind w:left="0" w:right="122"/>
              <w:jc w:val="center"/>
              <w:rPr>
                <w:lang w:val="en-US"/>
              </w:rPr>
            </w:pPr>
            <w:bookmarkStart w:id="106" w:name="_Hlk179471378"/>
            <w:r w:rsidRPr="00A4565B">
              <w:rPr>
                <w:lang w:val="en-US"/>
              </w:rPr>
              <w:t>3,9 – 16,7</w:t>
            </w:r>
            <w:bookmarkEnd w:id="106"/>
          </w:p>
        </w:tc>
        <w:tc>
          <w:tcPr>
            <w:tcW w:w="1134" w:type="dxa"/>
            <w:vMerge/>
          </w:tcPr>
          <w:p w14:paraId="5C236483" w14:textId="77777777" w:rsidR="00134148" w:rsidRPr="00A4565B" w:rsidRDefault="00134148" w:rsidP="00A1665E">
            <w:pPr>
              <w:pStyle w:val="ad"/>
              <w:ind w:left="0" w:right="122"/>
            </w:pPr>
          </w:p>
        </w:tc>
      </w:tr>
      <w:bookmarkEnd w:id="100"/>
    </w:tbl>
    <w:p w14:paraId="605B9781" w14:textId="77777777" w:rsidR="00134148" w:rsidRPr="00A4565B" w:rsidRDefault="00134148" w:rsidP="00134148">
      <w:pPr>
        <w:pStyle w:val="ad"/>
        <w:ind w:right="122"/>
        <w:rPr>
          <w:lang w:val="en-US"/>
        </w:rPr>
      </w:pPr>
    </w:p>
    <w:p w14:paraId="34D02979" w14:textId="72014ADC" w:rsidR="00134148" w:rsidRPr="00A4565B" w:rsidRDefault="00134148" w:rsidP="00134148">
      <w:pPr>
        <w:pStyle w:val="ad"/>
        <w:ind w:left="0" w:right="3" w:firstLine="566"/>
      </w:pPr>
      <w:r w:rsidRPr="00A4565B">
        <w:t>До вмешательства в основной группе среди девочек-подростков с ПД был диагностирован дефицит витамина D. Однако после приема витамина D в течение трех месяцев в основной группе, как показано</w:t>
      </w:r>
      <w:r w:rsidR="007F2568" w:rsidRPr="00A4565B">
        <w:t xml:space="preserve"> в таблице 7</w:t>
      </w:r>
      <w:r w:rsidRPr="00A4565B">
        <w:t>, наблюдалась положительная динамика: количество девочек с нормальным уровнем витамина D значительно увеличилось, а уровень дефицита существенно снизился (</w:t>
      </w:r>
      <w:proofErr w:type="gramStart"/>
      <w:r w:rsidRPr="00A4565B">
        <w:t>p&lt;</w:t>
      </w:r>
      <w:proofErr w:type="gramEnd"/>
      <w:r w:rsidRPr="00A4565B">
        <w:t xml:space="preserve">0,0001). Эти данные свидетельствуют о высокой эффективности применения профилактических доз витамина </w:t>
      </w:r>
      <w:r w:rsidRPr="00A4565B">
        <w:rPr>
          <w:lang w:val="en-US"/>
        </w:rPr>
        <w:t>D</w:t>
      </w:r>
      <w:r w:rsidRPr="00A4565B">
        <w:t xml:space="preserve"> в коррекции дефицита витамина D у девочек-подростков с </w:t>
      </w:r>
      <w:r w:rsidR="007F2568" w:rsidRPr="00A4565B">
        <w:t>ПД</w:t>
      </w:r>
      <w:r w:rsidRPr="00A4565B">
        <w:t xml:space="preserve">. Учитывая многочисленные функции витамина D в организме, полученные результаты показали, что коррекция дефицита витамина D может положительно влиять на различные аспекты здоровья, включая улучшение течения первичной дисменореи (таблица </w:t>
      </w:r>
      <w:r w:rsidR="00C7546C" w:rsidRPr="00A4565B">
        <w:t>7</w:t>
      </w:r>
      <w:r w:rsidRPr="00A4565B">
        <w:t>).</w:t>
      </w:r>
    </w:p>
    <w:p w14:paraId="30D3D93B" w14:textId="4730199F" w:rsidR="00134148" w:rsidRPr="00A4565B" w:rsidRDefault="00134148" w:rsidP="00134148">
      <w:pPr>
        <w:pStyle w:val="ad"/>
        <w:ind w:left="0" w:right="3" w:firstLine="566"/>
      </w:pPr>
      <w:r w:rsidRPr="00A4565B">
        <w:t>Следующий сравнительный анализ</w:t>
      </w:r>
      <w:r w:rsidR="007928C1" w:rsidRPr="00A4565B">
        <w:t xml:space="preserve"> (</w:t>
      </w:r>
      <w:r w:rsidRPr="00A4565B">
        <w:t xml:space="preserve">таблице </w:t>
      </w:r>
      <w:r w:rsidR="002550C4" w:rsidRPr="00A4565B">
        <w:t>8</w:t>
      </w:r>
      <w:r w:rsidR="007928C1" w:rsidRPr="00A4565B">
        <w:t xml:space="preserve">) касался </w:t>
      </w:r>
      <w:r w:rsidRPr="00A4565B">
        <w:t>уровн</w:t>
      </w:r>
      <w:r w:rsidR="007928C1" w:rsidRPr="00A4565B">
        <w:t>я</w:t>
      </w:r>
      <w:r w:rsidRPr="00A4565B">
        <w:t xml:space="preserve"> витамина D до и после приема плацебо у девочек-подростков с </w:t>
      </w:r>
      <w:r w:rsidR="007928C1" w:rsidRPr="00A4565B">
        <w:t>ПД</w:t>
      </w:r>
      <w:r w:rsidRPr="00A4565B">
        <w:t xml:space="preserve"> в контрольной группе.</w:t>
      </w:r>
    </w:p>
    <w:p w14:paraId="5B8C70F5" w14:textId="77777777" w:rsidR="00C7546C" w:rsidRPr="00A4565B" w:rsidRDefault="00C7546C" w:rsidP="00F7198C">
      <w:pPr>
        <w:pStyle w:val="ad"/>
        <w:ind w:left="0" w:right="122"/>
      </w:pPr>
    </w:p>
    <w:p w14:paraId="4B92E217" w14:textId="52B297F8" w:rsidR="00134148" w:rsidRPr="00A4565B" w:rsidRDefault="00134148" w:rsidP="00134148">
      <w:pPr>
        <w:pStyle w:val="ad"/>
        <w:ind w:left="0" w:right="3"/>
      </w:pPr>
      <w:r w:rsidRPr="00A4565B">
        <w:t xml:space="preserve">Таблица </w:t>
      </w:r>
      <w:r w:rsidR="00C7546C" w:rsidRPr="00A4565B">
        <w:t>8</w:t>
      </w:r>
      <w:r w:rsidRPr="00A4565B">
        <w:t xml:space="preserve"> - Сравнительный анализ по </w:t>
      </w:r>
      <w:r w:rsidR="00BE75EF" w:rsidRPr="00A4565B">
        <w:t>содержанию</w:t>
      </w:r>
      <w:r w:rsidRPr="00A4565B">
        <w:t xml:space="preserve"> витамина </w:t>
      </w:r>
      <w:bookmarkStart w:id="107" w:name="OLE_LINK2"/>
      <w:r w:rsidRPr="00A4565B">
        <w:t>D</w:t>
      </w:r>
      <w:r w:rsidR="00BE75EF" w:rsidRPr="00A4565B">
        <w:t xml:space="preserve"> в </w:t>
      </w:r>
      <w:r w:rsidR="00BC3840" w:rsidRPr="00A4565B">
        <w:t>контрольной группе</w:t>
      </w:r>
      <w:r w:rsidRPr="00A4565B">
        <w:t xml:space="preserve"> до и после приема плацебо у девочек-подростков с ПД</w:t>
      </w:r>
    </w:p>
    <w:p w14:paraId="5CF85B1B" w14:textId="77777777" w:rsidR="00134148" w:rsidRPr="00A4565B" w:rsidRDefault="00134148" w:rsidP="00134148">
      <w:pPr>
        <w:pStyle w:val="ad"/>
        <w:ind w:left="0" w:right="122" w:firstLine="566"/>
      </w:pPr>
    </w:p>
    <w:tbl>
      <w:tblPr>
        <w:tblStyle w:val="af"/>
        <w:tblW w:w="9634" w:type="dxa"/>
        <w:tblLook w:val="04A0" w:firstRow="1" w:lastRow="0" w:firstColumn="1" w:lastColumn="0" w:noHBand="0" w:noVBand="1"/>
      </w:tblPr>
      <w:tblGrid>
        <w:gridCol w:w="2570"/>
        <w:gridCol w:w="1559"/>
        <w:gridCol w:w="1417"/>
        <w:gridCol w:w="3096"/>
        <w:gridCol w:w="992"/>
      </w:tblGrid>
      <w:tr w:rsidR="00134148" w:rsidRPr="00A4565B" w14:paraId="57CA04E3" w14:textId="77777777" w:rsidTr="00A1665E">
        <w:trPr>
          <w:trHeight w:val="70"/>
        </w:trPr>
        <w:tc>
          <w:tcPr>
            <w:tcW w:w="2570" w:type="dxa"/>
            <w:vMerge w:val="restart"/>
          </w:tcPr>
          <w:p w14:paraId="3ECBF0FA" w14:textId="77777777" w:rsidR="00134148" w:rsidRPr="00A4565B" w:rsidRDefault="00134148" w:rsidP="00A1665E">
            <w:pPr>
              <w:pStyle w:val="ad"/>
              <w:ind w:left="0" w:right="122"/>
              <w:jc w:val="center"/>
            </w:pPr>
            <w:bookmarkStart w:id="108" w:name="OLE_LINK4"/>
            <w:bookmarkEnd w:id="107"/>
            <w:r w:rsidRPr="00A4565B">
              <w:t xml:space="preserve">Уровень витамина </w:t>
            </w:r>
            <w:r w:rsidRPr="00A4565B">
              <w:rPr>
                <w:lang w:val="en-US"/>
              </w:rPr>
              <w:t>D</w:t>
            </w:r>
          </w:p>
        </w:tc>
        <w:tc>
          <w:tcPr>
            <w:tcW w:w="1559" w:type="dxa"/>
            <w:vMerge w:val="restart"/>
          </w:tcPr>
          <w:p w14:paraId="30E87C51" w14:textId="77777777" w:rsidR="00134148" w:rsidRPr="00A4565B" w:rsidRDefault="00134148" w:rsidP="00A1665E">
            <w:pPr>
              <w:pStyle w:val="ad"/>
              <w:ind w:left="0" w:right="122"/>
            </w:pPr>
          </w:p>
          <w:p w14:paraId="61F5EC91" w14:textId="77777777" w:rsidR="00134148" w:rsidRPr="00A4565B" w:rsidRDefault="00134148" w:rsidP="00A1665E">
            <w:pPr>
              <w:pStyle w:val="ad"/>
              <w:ind w:left="0" w:right="122"/>
              <w:jc w:val="center"/>
            </w:pPr>
            <w:r w:rsidRPr="00A4565B">
              <w:t>Время</w:t>
            </w:r>
          </w:p>
        </w:tc>
        <w:tc>
          <w:tcPr>
            <w:tcW w:w="4513" w:type="dxa"/>
            <w:gridSpan w:val="2"/>
          </w:tcPr>
          <w:p w14:paraId="328158E8" w14:textId="1154024A" w:rsidR="00134148" w:rsidRPr="00A4565B" w:rsidRDefault="00134148" w:rsidP="00A1665E">
            <w:pPr>
              <w:pStyle w:val="ad"/>
              <w:ind w:left="0" w:right="122"/>
              <w:jc w:val="center"/>
            </w:pPr>
            <w:r w:rsidRPr="00A4565B">
              <w:t xml:space="preserve">Контрольная </w:t>
            </w:r>
            <w:proofErr w:type="gramStart"/>
            <w:r w:rsidRPr="00A4565B">
              <w:t xml:space="preserve">группа  </w:t>
            </w:r>
            <w:r w:rsidRPr="00A4565B">
              <w:rPr>
                <w:lang w:val="en-US"/>
              </w:rPr>
              <w:t>n</w:t>
            </w:r>
            <w:proofErr w:type="gramEnd"/>
            <w:r w:rsidRPr="00A4565B">
              <w:rPr>
                <w:lang w:val="en-US"/>
              </w:rPr>
              <w:t>=8</w:t>
            </w:r>
            <w:r w:rsidR="00F11868" w:rsidRPr="00A4565B">
              <w:t>1</w:t>
            </w:r>
          </w:p>
        </w:tc>
        <w:tc>
          <w:tcPr>
            <w:tcW w:w="992" w:type="dxa"/>
            <w:vMerge w:val="restart"/>
          </w:tcPr>
          <w:p w14:paraId="273C9B24" w14:textId="77777777" w:rsidR="00134148" w:rsidRPr="00A4565B" w:rsidRDefault="00134148" w:rsidP="00A1665E">
            <w:pPr>
              <w:pStyle w:val="ad"/>
              <w:ind w:left="0" w:right="122"/>
              <w:jc w:val="center"/>
            </w:pPr>
          </w:p>
          <w:p w14:paraId="5B188C44" w14:textId="77777777" w:rsidR="00134148" w:rsidRPr="00A4565B" w:rsidRDefault="00134148" w:rsidP="00A1665E">
            <w:pPr>
              <w:pStyle w:val="ad"/>
              <w:ind w:left="0" w:right="122"/>
              <w:jc w:val="center"/>
            </w:pPr>
            <w:r w:rsidRPr="00A4565B">
              <w:t>р</w:t>
            </w:r>
          </w:p>
        </w:tc>
      </w:tr>
      <w:tr w:rsidR="00134148" w:rsidRPr="00A4565B" w14:paraId="143856EF" w14:textId="77777777" w:rsidTr="00A1665E">
        <w:trPr>
          <w:trHeight w:val="70"/>
        </w:trPr>
        <w:tc>
          <w:tcPr>
            <w:tcW w:w="2570" w:type="dxa"/>
            <w:vMerge/>
          </w:tcPr>
          <w:p w14:paraId="7C2A5FCA" w14:textId="77777777" w:rsidR="00134148" w:rsidRPr="00A4565B" w:rsidRDefault="00134148" w:rsidP="00A1665E">
            <w:pPr>
              <w:pStyle w:val="ad"/>
              <w:ind w:left="0" w:right="122"/>
            </w:pPr>
          </w:p>
        </w:tc>
        <w:tc>
          <w:tcPr>
            <w:tcW w:w="1559" w:type="dxa"/>
            <w:vMerge/>
          </w:tcPr>
          <w:p w14:paraId="00A9B4BC" w14:textId="77777777" w:rsidR="00134148" w:rsidRPr="00A4565B" w:rsidRDefault="00134148" w:rsidP="00A1665E">
            <w:pPr>
              <w:pStyle w:val="ad"/>
              <w:ind w:left="0" w:right="122"/>
            </w:pPr>
          </w:p>
        </w:tc>
        <w:tc>
          <w:tcPr>
            <w:tcW w:w="1417" w:type="dxa"/>
          </w:tcPr>
          <w:p w14:paraId="09873697" w14:textId="77777777" w:rsidR="00134148" w:rsidRPr="00A4565B" w:rsidRDefault="00134148" w:rsidP="00A1665E">
            <w:pPr>
              <w:pStyle w:val="ad"/>
              <w:ind w:left="0" w:right="122"/>
              <w:jc w:val="center"/>
            </w:pPr>
            <w:r w:rsidRPr="00A4565B">
              <w:t>%</w:t>
            </w:r>
            <w:r w:rsidRPr="00A4565B">
              <w:rPr>
                <w:lang w:val="en-US"/>
              </w:rPr>
              <w:t xml:space="preserve"> </w:t>
            </w:r>
          </w:p>
        </w:tc>
        <w:tc>
          <w:tcPr>
            <w:tcW w:w="3096" w:type="dxa"/>
          </w:tcPr>
          <w:p w14:paraId="2345EB5E" w14:textId="77777777" w:rsidR="00134148" w:rsidRPr="00A4565B" w:rsidRDefault="00134148" w:rsidP="00A1665E">
            <w:pPr>
              <w:pStyle w:val="ad"/>
              <w:ind w:left="0" w:right="122"/>
              <w:jc w:val="center"/>
            </w:pPr>
            <w:r w:rsidRPr="00A4565B">
              <w:t>(95%ДИ)</w:t>
            </w:r>
          </w:p>
        </w:tc>
        <w:tc>
          <w:tcPr>
            <w:tcW w:w="992" w:type="dxa"/>
            <w:vMerge/>
          </w:tcPr>
          <w:p w14:paraId="4C633014" w14:textId="77777777" w:rsidR="00134148" w:rsidRPr="00A4565B" w:rsidRDefault="00134148" w:rsidP="00A1665E">
            <w:pPr>
              <w:pStyle w:val="ad"/>
              <w:ind w:left="0" w:right="122"/>
              <w:jc w:val="center"/>
            </w:pPr>
          </w:p>
        </w:tc>
      </w:tr>
      <w:tr w:rsidR="00134148" w:rsidRPr="00A4565B" w14:paraId="002B396B" w14:textId="77777777" w:rsidTr="00F02D18">
        <w:trPr>
          <w:trHeight w:val="70"/>
        </w:trPr>
        <w:tc>
          <w:tcPr>
            <w:tcW w:w="2570" w:type="dxa"/>
            <w:vMerge w:val="restart"/>
          </w:tcPr>
          <w:p w14:paraId="506BBA95" w14:textId="77777777" w:rsidR="00134148" w:rsidRPr="00A4565B" w:rsidRDefault="00134148" w:rsidP="00A1665E">
            <w:pPr>
              <w:pStyle w:val="ad"/>
              <w:ind w:left="0" w:right="122"/>
            </w:pPr>
            <w:r w:rsidRPr="00A4565B">
              <w:rPr>
                <w:lang w:val="kk-KZ"/>
              </w:rPr>
              <w:t>Норма</w:t>
            </w:r>
          </w:p>
        </w:tc>
        <w:tc>
          <w:tcPr>
            <w:tcW w:w="1559" w:type="dxa"/>
          </w:tcPr>
          <w:p w14:paraId="4FE1C2F7" w14:textId="77777777" w:rsidR="00134148" w:rsidRPr="00A4565B" w:rsidRDefault="00134148" w:rsidP="00A1665E">
            <w:pPr>
              <w:pStyle w:val="ad"/>
              <w:ind w:left="0" w:right="122"/>
            </w:pPr>
            <w:r w:rsidRPr="00A4565B">
              <w:t>До</w:t>
            </w:r>
          </w:p>
        </w:tc>
        <w:tc>
          <w:tcPr>
            <w:tcW w:w="1417" w:type="dxa"/>
          </w:tcPr>
          <w:p w14:paraId="23015998" w14:textId="4AAB7555" w:rsidR="00134148" w:rsidRPr="00A4565B" w:rsidRDefault="007E17CD" w:rsidP="00A1665E">
            <w:pPr>
              <w:pStyle w:val="ad"/>
              <w:ind w:left="0" w:right="122"/>
              <w:jc w:val="center"/>
              <w:rPr>
                <w:lang w:val="en-US"/>
              </w:rPr>
            </w:pPr>
            <w:r w:rsidRPr="00A4565B">
              <w:t>1,2</w:t>
            </w:r>
            <w:r w:rsidR="005C31AD" w:rsidRPr="00A4565B">
              <w:rPr>
                <w:lang w:val="en-US"/>
              </w:rPr>
              <w:t xml:space="preserve"> (1)</w:t>
            </w:r>
          </w:p>
        </w:tc>
        <w:tc>
          <w:tcPr>
            <w:tcW w:w="3096" w:type="dxa"/>
          </w:tcPr>
          <w:p w14:paraId="05D6EA39" w14:textId="6A0CDBFE" w:rsidR="00134148" w:rsidRPr="00A4565B" w:rsidRDefault="00134148" w:rsidP="00A1665E">
            <w:pPr>
              <w:pStyle w:val="ad"/>
              <w:ind w:left="0" w:right="122"/>
              <w:jc w:val="center"/>
            </w:pPr>
            <w:r w:rsidRPr="00A4565B">
              <w:t>-</w:t>
            </w:r>
            <w:r w:rsidR="00F02D18" w:rsidRPr="00A4565B">
              <w:t>1,2 – 3,6</w:t>
            </w:r>
          </w:p>
        </w:tc>
        <w:tc>
          <w:tcPr>
            <w:tcW w:w="992" w:type="dxa"/>
            <w:vMerge w:val="restart"/>
          </w:tcPr>
          <w:p w14:paraId="20E4438F" w14:textId="77777777" w:rsidR="00134148" w:rsidRPr="00A4565B" w:rsidRDefault="00134148" w:rsidP="00A1665E">
            <w:pPr>
              <w:pStyle w:val="ad"/>
              <w:ind w:left="0" w:right="122"/>
              <w:jc w:val="center"/>
            </w:pPr>
          </w:p>
          <w:p w14:paraId="700076EC" w14:textId="77777777" w:rsidR="00134148" w:rsidRPr="00A4565B" w:rsidRDefault="00134148" w:rsidP="00A1665E">
            <w:pPr>
              <w:pStyle w:val="ad"/>
              <w:ind w:left="0" w:right="122"/>
              <w:jc w:val="center"/>
            </w:pPr>
          </w:p>
          <w:p w14:paraId="5CDF41DB" w14:textId="77777777" w:rsidR="00134148" w:rsidRPr="00A4565B" w:rsidRDefault="00134148" w:rsidP="00A1665E">
            <w:pPr>
              <w:pStyle w:val="ad"/>
              <w:ind w:left="0" w:right="122"/>
              <w:jc w:val="center"/>
            </w:pPr>
          </w:p>
          <w:p w14:paraId="7BEE4DCA" w14:textId="77777777" w:rsidR="00134148" w:rsidRPr="00A4565B" w:rsidRDefault="00134148" w:rsidP="00A1665E">
            <w:pPr>
              <w:pStyle w:val="ad"/>
              <w:ind w:left="0" w:right="122"/>
              <w:jc w:val="center"/>
            </w:pPr>
            <w:r w:rsidRPr="00A4565B">
              <w:t>≥0,05</w:t>
            </w:r>
          </w:p>
        </w:tc>
      </w:tr>
      <w:tr w:rsidR="00134148" w:rsidRPr="00A4565B" w14:paraId="37036D67" w14:textId="77777777" w:rsidTr="00F02D18">
        <w:trPr>
          <w:trHeight w:val="70"/>
        </w:trPr>
        <w:tc>
          <w:tcPr>
            <w:tcW w:w="2570" w:type="dxa"/>
            <w:vMerge/>
          </w:tcPr>
          <w:p w14:paraId="15467B3E" w14:textId="77777777" w:rsidR="00134148" w:rsidRPr="00A4565B" w:rsidRDefault="00134148" w:rsidP="00A1665E">
            <w:pPr>
              <w:pStyle w:val="ad"/>
              <w:ind w:left="0" w:right="122"/>
            </w:pPr>
          </w:p>
        </w:tc>
        <w:tc>
          <w:tcPr>
            <w:tcW w:w="1559" w:type="dxa"/>
          </w:tcPr>
          <w:p w14:paraId="4BF2A3EF" w14:textId="77777777" w:rsidR="00134148" w:rsidRPr="00A4565B" w:rsidRDefault="00134148" w:rsidP="00A1665E">
            <w:pPr>
              <w:pStyle w:val="ad"/>
              <w:ind w:left="0" w:right="122"/>
            </w:pPr>
            <w:r w:rsidRPr="00A4565B">
              <w:t>После</w:t>
            </w:r>
          </w:p>
        </w:tc>
        <w:tc>
          <w:tcPr>
            <w:tcW w:w="1417" w:type="dxa"/>
          </w:tcPr>
          <w:p w14:paraId="3687E8B0" w14:textId="6159BB27" w:rsidR="00134148" w:rsidRPr="00A4565B" w:rsidRDefault="007E17CD" w:rsidP="00A1665E">
            <w:pPr>
              <w:pStyle w:val="ad"/>
              <w:ind w:left="0" w:right="122"/>
              <w:jc w:val="center"/>
              <w:rPr>
                <w:lang w:val="en-US"/>
              </w:rPr>
            </w:pPr>
            <w:r w:rsidRPr="00A4565B">
              <w:t>1,2</w:t>
            </w:r>
            <w:r w:rsidR="005C31AD" w:rsidRPr="00A4565B">
              <w:rPr>
                <w:lang w:val="en-US"/>
              </w:rPr>
              <w:t xml:space="preserve"> (1)</w:t>
            </w:r>
          </w:p>
        </w:tc>
        <w:tc>
          <w:tcPr>
            <w:tcW w:w="3096" w:type="dxa"/>
          </w:tcPr>
          <w:p w14:paraId="16F68454" w14:textId="38C99662" w:rsidR="00134148" w:rsidRPr="00A4565B" w:rsidRDefault="00F02D18" w:rsidP="00A1665E">
            <w:pPr>
              <w:pStyle w:val="ad"/>
              <w:ind w:left="0" w:right="122"/>
              <w:jc w:val="center"/>
            </w:pPr>
            <w:r w:rsidRPr="00A4565B">
              <w:t xml:space="preserve">-1,2 – 3,6 </w:t>
            </w:r>
          </w:p>
        </w:tc>
        <w:tc>
          <w:tcPr>
            <w:tcW w:w="992" w:type="dxa"/>
            <w:vMerge/>
          </w:tcPr>
          <w:p w14:paraId="0A3F3C92" w14:textId="77777777" w:rsidR="00134148" w:rsidRPr="00A4565B" w:rsidRDefault="00134148" w:rsidP="00A1665E">
            <w:pPr>
              <w:pStyle w:val="ad"/>
              <w:ind w:left="0" w:right="122"/>
              <w:jc w:val="center"/>
            </w:pPr>
          </w:p>
        </w:tc>
      </w:tr>
      <w:tr w:rsidR="00134148" w:rsidRPr="00A4565B" w14:paraId="5017DB34" w14:textId="77777777" w:rsidTr="00A1665E">
        <w:trPr>
          <w:trHeight w:val="70"/>
        </w:trPr>
        <w:tc>
          <w:tcPr>
            <w:tcW w:w="2570" w:type="dxa"/>
            <w:vMerge w:val="restart"/>
          </w:tcPr>
          <w:p w14:paraId="1988E362" w14:textId="77777777" w:rsidR="00134148" w:rsidRPr="00A4565B" w:rsidRDefault="00134148" w:rsidP="00A1665E">
            <w:pPr>
              <w:pStyle w:val="ad"/>
              <w:ind w:left="0" w:right="122"/>
            </w:pPr>
            <w:r w:rsidRPr="00A4565B">
              <w:t>Недостаточность</w:t>
            </w:r>
          </w:p>
        </w:tc>
        <w:tc>
          <w:tcPr>
            <w:tcW w:w="1559" w:type="dxa"/>
          </w:tcPr>
          <w:p w14:paraId="3387EDB6" w14:textId="77777777" w:rsidR="00134148" w:rsidRPr="00A4565B" w:rsidRDefault="00134148" w:rsidP="00A1665E">
            <w:pPr>
              <w:pStyle w:val="ad"/>
              <w:ind w:left="0" w:right="122"/>
            </w:pPr>
            <w:r w:rsidRPr="00A4565B">
              <w:t>До</w:t>
            </w:r>
          </w:p>
        </w:tc>
        <w:tc>
          <w:tcPr>
            <w:tcW w:w="1417" w:type="dxa"/>
          </w:tcPr>
          <w:p w14:paraId="00B7210F" w14:textId="01C6222E" w:rsidR="00134148" w:rsidRPr="00A4565B" w:rsidRDefault="00134148" w:rsidP="00A1665E">
            <w:pPr>
              <w:pStyle w:val="ad"/>
              <w:ind w:left="0" w:right="122"/>
              <w:jc w:val="center"/>
              <w:rPr>
                <w:lang w:val="en-US"/>
              </w:rPr>
            </w:pPr>
            <w:r w:rsidRPr="00A4565B">
              <w:t>2</w:t>
            </w:r>
            <w:r w:rsidR="00121FEB" w:rsidRPr="00A4565B">
              <w:rPr>
                <w:lang w:val="en-US"/>
              </w:rPr>
              <w:t>1</w:t>
            </w:r>
            <w:r w:rsidRPr="00A4565B">
              <w:t>,5</w:t>
            </w:r>
            <w:r w:rsidR="005C31AD" w:rsidRPr="00A4565B">
              <w:rPr>
                <w:lang w:val="en-US"/>
              </w:rPr>
              <w:t xml:space="preserve"> (17)</w:t>
            </w:r>
          </w:p>
        </w:tc>
        <w:tc>
          <w:tcPr>
            <w:tcW w:w="3096" w:type="dxa"/>
          </w:tcPr>
          <w:p w14:paraId="0C7BE9EF" w14:textId="77777777" w:rsidR="00134148" w:rsidRPr="00A4565B" w:rsidRDefault="00134148" w:rsidP="00A1665E">
            <w:pPr>
              <w:pStyle w:val="ad"/>
              <w:ind w:left="0" w:right="122"/>
              <w:jc w:val="center"/>
              <w:rPr>
                <w:lang w:val="en-US"/>
              </w:rPr>
            </w:pPr>
            <w:bookmarkStart w:id="109" w:name="_Hlk179471194"/>
            <w:r w:rsidRPr="00A4565B">
              <w:t>13,3</w:t>
            </w:r>
            <w:r w:rsidRPr="00A4565B">
              <w:rPr>
                <w:lang w:val="en-US"/>
              </w:rPr>
              <w:t xml:space="preserve"> – </w:t>
            </w:r>
            <w:r w:rsidRPr="00A4565B">
              <w:t>31,</w:t>
            </w:r>
            <w:bookmarkEnd w:id="109"/>
            <w:r w:rsidRPr="00A4565B">
              <w:t>7</w:t>
            </w:r>
          </w:p>
        </w:tc>
        <w:tc>
          <w:tcPr>
            <w:tcW w:w="992" w:type="dxa"/>
            <w:vMerge/>
          </w:tcPr>
          <w:p w14:paraId="08CA331F" w14:textId="77777777" w:rsidR="00134148" w:rsidRPr="00A4565B" w:rsidRDefault="00134148" w:rsidP="00A1665E">
            <w:pPr>
              <w:pStyle w:val="ad"/>
              <w:ind w:left="0" w:right="122"/>
              <w:jc w:val="center"/>
            </w:pPr>
          </w:p>
        </w:tc>
      </w:tr>
      <w:tr w:rsidR="00134148" w:rsidRPr="00A4565B" w14:paraId="236A9CAD" w14:textId="77777777" w:rsidTr="00A1665E">
        <w:trPr>
          <w:trHeight w:val="70"/>
        </w:trPr>
        <w:tc>
          <w:tcPr>
            <w:tcW w:w="2570" w:type="dxa"/>
            <w:vMerge/>
          </w:tcPr>
          <w:p w14:paraId="3E413F28" w14:textId="77777777" w:rsidR="00134148" w:rsidRPr="00A4565B" w:rsidRDefault="00134148" w:rsidP="00A1665E">
            <w:pPr>
              <w:pStyle w:val="ad"/>
              <w:ind w:left="0" w:right="122"/>
            </w:pPr>
          </w:p>
        </w:tc>
        <w:tc>
          <w:tcPr>
            <w:tcW w:w="1559" w:type="dxa"/>
          </w:tcPr>
          <w:p w14:paraId="6820BAD8" w14:textId="77777777" w:rsidR="00134148" w:rsidRPr="00A4565B" w:rsidRDefault="00134148" w:rsidP="00A1665E">
            <w:pPr>
              <w:pStyle w:val="ad"/>
              <w:ind w:left="0" w:right="122"/>
            </w:pPr>
            <w:r w:rsidRPr="00A4565B">
              <w:t>После</w:t>
            </w:r>
          </w:p>
        </w:tc>
        <w:tc>
          <w:tcPr>
            <w:tcW w:w="1417" w:type="dxa"/>
          </w:tcPr>
          <w:p w14:paraId="4AACDE17" w14:textId="66D99D1B" w:rsidR="00134148" w:rsidRPr="00A4565B" w:rsidRDefault="00134148" w:rsidP="00A1665E">
            <w:pPr>
              <w:pStyle w:val="ad"/>
              <w:ind w:left="0" w:right="122"/>
              <w:jc w:val="center"/>
              <w:rPr>
                <w:lang w:val="en-US"/>
              </w:rPr>
            </w:pPr>
            <w:r w:rsidRPr="00A4565B">
              <w:t>13,</w:t>
            </w:r>
            <w:r w:rsidR="007E17CD" w:rsidRPr="00A4565B">
              <w:t>6</w:t>
            </w:r>
            <w:r w:rsidR="005C31AD" w:rsidRPr="00A4565B">
              <w:rPr>
                <w:lang w:val="en-US"/>
              </w:rPr>
              <w:t xml:space="preserve"> (11)</w:t>
            </w:r>
          </w:p>
        </w:tc>
        <w:tc>
          <w:tcPr>
            <w:tcW w:w="3096" w:type="dxa"/>
          </w:tcPr>
          <w:p w14:paraId="64D0E83A" w14:textId="77777777" w:rsidR="00134148" w:rsidRPr="00A4565B" w:rsidRDefault="00134148" w:rsidP="00A1665E">
            <w:pPr>
              <w:pStyle w:val="ad"/>
              <w:ind w:left="0" w:right="122"/>
              <w:jc w:val="center"/>
              <w:rPr>
                <w:lang w:val="en-US"/>
              </w:rPr>
            </w:pPr>
            <w:bookmarkStart w:id="110" w:name="_Hlk179471294"/>
            <w:r w:rsidRPr="00A4565B">
              <w:t>6,2</w:t>
            </w:r>
            <w:r w:rsidRPr="00A4565B">
              <w:rPr>
                <w:lang w:val="en-US"/>
              </w:rPr>
              <w:t xml:space="preserve"> – </w:t>
            </w:r>
            <w:r w:rsidRPr="00A4565B">
              <w:t>21,</w:t>
            </w:r>
            <w:bookmarkEnd w:id="110"/>
            <w:r w:rsidRPr="00A4565B">
              <w:t>3</w:t>
            </w:r>
          </w:p>
        </w:tc>
        <w:tc>
          <w:tcPr>
            <w:tcW w:w="992" w:type="dxa"/>
            <w:vMerge/>
          </w:tcPr>
          <w:p w14:paraId="3D69EB09" w14:textId="77777777" w:rsidR="00134148" w:rsidRPr="00A4565B" w:rsidRDefault="00134148" w:rsidP="00A1665E">
            <w:pPr>
              <w:pStyle w:val="ad"/>
              <w:ind w:left="0" w:right="122"/>
              <w:jc w:val="center"/>
            </w:pPr>
          </w:p>
        </w:tc>
      </w:tr>
      <w:tr w:rsidR="00134148" w:rsidRPr="00A4565B" w14:paraId="3AEBE2C3" w14:textId="77777777" w:rsidTr="00A1665E">
        <w:trPr>
          <w:trHeight w:val="435"/>
        </w:trPr>
        <w:tc>
          <w:tcPr>
            <w:tcW w:w="2570" w:type="dxa"/>
            <w:vMerge w:val="restart"/>
          </w:tcPr>
          <w:p w14:paraId="4C095B9C" w14:textId="77777777" w:rsidR="00134148" w:rsidRPr="00A4565B" w:rsidRDefault="00134148" w:rsidP="00A1665E">
            <w:pPr>
              <w:pStyle w:val="ad"/>
              <w:ind w:left="0" w:right="122"/>
            </w:pPr>
            <w:r w:rsidRPr="00A4565B">
              <w:t>Дефицит</w:t>
            </w:r>
          </w:p>
        </w:tc>
        <w:tc>
          <w:tcPr>
            <w:tcW w:w="1559" w:type="dxa"/>
          </w:tcPr>
          <w:p w14:paraId="1E0C4372" w14:textId="77777777" w:rsidR="00134148" w:rsidRPr="00A4565B" w:rsidRDefault="00134148" w:rsidP="00A1665E">
            <w:pPr>
              <w:pStyle w:val="ad"/>
              <w:ind w:left="0" w:right="122"/>
            </w:pPr>
            <w:r w:rsidRPr="00A4565B">
              <w:t>До</w:t>
            </w:r>
          </w:p>
        </w:tc>
        <w:tc>
          <w:tcPr>
            <w:tcW w:w="1417" w:type="dxa"/>
          </w:tcPr>
          <w:p w14:paraId="578422BC" w14:textId="7AFC85C3" w:rsidR="00134148" w:rsidRPr="00A4565B" w:rsidRDefault="00134148" w:rsidP="00A1665E">
            <w:pPr>
              <w:pStyle w:val="ad"/>
              <w:ind w:left="0" w:right="122"/>
              <w:jc w:val="center"/>
              <w:rPr>
                <w:lang w:val="en-US"/>
              </w:rPr>
            </w:pPr>
            <w:r w:rsidRPr="00A4565B">
              <w:t>77,</w:t>
            </w:r>
            <w:r w:rsidR="00121FEB" w:rsidRPr="00A4565B">
              <w:rPr>
                <w:lang w:val="en-US"/>
              </w:rPr>
              <w:t>3</w:t>
            </w:r>
            <w:r w:rsidR="005C31AD" w:rsidRPr="00A4565B">
              <w:rPr>
                <w:lang w:val="en-US"/>
              </w:rPr>
              <w:t xml:space="preserve"> (6</w:t>
            </w:r>
            <w:r w:rsidR="00ED1CF0" w:rsidRPr="00A4565B">
              <w:rPr>
                <w:lang w:val="en-US"/>
              </w:rPr>
              <w:t>3</w:t>
            </w:r>
            <w:r w:rsidR="005C31AD" w:rsidRPr="00A4565B">
              <w:rPr>
                <w:lang w:val="en-US"/>
              </w:rPr>
              <w:t>)</w:t>
            </w:r>
          </w:p>
        </w:tc>
        <w:tc>
          <w:tcPr>
            <w:tcW w:w="3096" w:type="dxa"/>
          </w:tcPr>
          <w:p w14:paraId="03357A97" w14:textId="77777777" w:rsidR="00134148" w:rsidRPr="00A4565B" w:rsidRDefault="00134148" w:rsidP="00A1665E">
            <w:pPr>
              <w:pStyle w:val="ad"/>
              <w:ind w:left="0" w:right="122"/>
              <w:jc w:val="center"/>
            </w:pPr>
            <w:bookmarkStart w:id="111" w:name="_Hlk179471221"/>
            <w:r w:rsidRPr="00A4565B">
              <w:t>68</w:t>
            </w:r>
            <w:r w:rsidRPr="00A4565B">
              <w:rPr>
                <w:lang w:val="en-US"/>
              </w:rPr>
              <w:t>,</w:t>
            </w:r>
            <w:r w:rsidRPr="00A4565B">
              <w:t>3</w:t>
            </w:r>
            <w:r w:rsidRPr="00A4565B">
              <w:rPr>
                <w:lang w:val="en-US"/>
              </w:rPr>
              <w:t xml:space="preserve"> – </w:t>
            </w:r>
            <w:r w:rsidRPr="00A4565B">
              <w:t>86</w:t>
            </w:r>
            <w:r w:rsidRPr="00A4565B">
              <w:rPr>
                <w:lang w:val="en-US"/>
              </w:rPr>
              <w:t>,</w:t>
            </w:r>
            <w:bookmarkEnd w:id="111"/>
            <w:r w:rsidRPr="00A4565B">
              <w:t>7</w:t>
            </w:r>
          </w:p>
        </w:tc>
        <w:tc>
          <w:tcPr>
            <w:tcW w:w="992" w:type="dxa"/>
            <w:vMerge/>
          </w:tcPr>
          <w:p w14:paraId="35ACA2BC" w14:textId="77777777" w:rsidR="00134148" w:rsidRPr="00A4565B" w:rsidRDefault="00134148" w:rsidP="00A1665E">
            <w:pPr>
              <w:pStyle w:val="ad"/>
              <w:ind w:left="0" w:right="122"/>
              <w:jc w:val="center"/>
            </w:pPr>
          </w:p>
        </w:tc>
      </w:tr>
      <w:tr w:rsidR="00134148" w:rsidRPr="00A4565B" w14:paraId="0F9FDD5A" w14:textId="77777777" w:rsidTr="00A1665E">
        <w:trPr>
          <w:trHeight w:val="70"/>
        </w:trPr>
        <w:tc>
          <w:tcPr>
            <w:tcW w:w="2570" w:type="dxa"/>
            <w:vMerge/>
          </w:tcPr>
          <w:p w14:paraId="066722DE" w14:textId="77777777" w:rsidR="00134148" w:rsidRPr="00A4565B" w:rsidRDefault="00134148" w:rsidP="00A1665E">
            <w:pPr>
              <w:pStyle w:val="ad"/>
              <w:ind w:left="0" w:right="122"/>
            </w:pPr>
          </w:p>
        </w:tc>
        <w:tc>
          <w:tcPr>
            <w:tcW w:w="1559" w:type="dxa"/>
          </w:tcPr>
          <w:p w14:paraId="3DB151D3" w14:textId="77777777" w:rsidR="00134148" w:rsidRPr="00A4565B" w:rsidRDefault="00134148" w:rsidP="00A1665E">
            <w:pPr>
              <w:pStyle w:val="ad"/>
              <w:ind w:left="0" w:right="122"/>
            </w:pPr>
            <w:r w:rsidRPr="00A4565B">
              <w:t>После</w:t>
            </w:r>
          </w:p>
        </w:tc>
        <w:tc>
          <w:tcPr>
            <w:tcW w:w="1417" w:type="dxa"/>
          </w:tcPr>
          <w:p w14:paraId="569CE7D0" w14:textId="7EEEC96F" w:rsidR="00134148" w:rsidRPr="00A4565B" w:rsidRDefault="00134148" w:rsidP="00A1665E">
            <w:pPr>
              <w:pStyle w:val="ad"/>
              <w:ind w:left="0" w:right="122"/>
              <w:jc w:val="center"/>
              <w:rPr>
                <w:lang w:val="en-US"/>
              </w:rPr>
            </w:pPr>
            <w:r w:rsidRPr="00A4565B">
              <w:t>8</w:t>
            </w:r>
            <w:r w:rsidR="007E17CD" w:rsidRPr="00A4565B">
              <w:t>5</w:t>
            </w:r>
            <w:r w:rsidRPr="00A4565B">
              <w:t>,2</w:t>
            </w:r>
            <w:r w:rsidR="005C31AD" w:rsidRPr="00A4565B">
              <w:rPr>
                <w:lang w:val="en-US"/>
              </w:rPr>
              <w:t xml:space="preserve"> (69)</w:t>
            </w:r>
          </w:p>
        </w:tc>
        <w:tc>
          <w:tcPr>
            <w:tcW w:w="3096" w:type="dxa"/>
          </w:tcPr>
          <w:p w14:paraId="5C76006F" w14:textId="77777777" w:rsidR="00134148" w:rsidRPr="00A4565B" w:rsidRDefault="00134148" w:rsidP="00A1665E">
            <w:pPr>
              <w:pStyle w:val="ad"/>
              <w:ind w:left="0" w:right="122"/>
              <w:jc w:val="center"/>
            </w:pPr>
            <w:bookmarkStart w:id="112" w:name="_Hlk179471319"/>
            <w:r w:rsidRPr="00A4565B">
              <w:t>78</w:t>
            </w:r>
            <w:r w:rsidRPr="00A4565B">
              <w:rPr>
                <w:lang w:val="en-US"/>
              </w:rPr>
              <w:t>,</w:t>
            </w:r>
            <w:r w:rsidRPr="00A4565B">
              <w:t>7</w:t>
            </w:r>
            <w:r w:rsidRPr="00A4565B">
              <w:rPr>
                <w:lang w:val="en-US"/>
              </w:rPr>
              <w:t xml:space="preserve"> – </w:t>
            </w:r>
            <w:r w:rsidRPr="00A4565B">
              <w:t>93</w:t>
            </w:r>
            <w:r w:rsidRPr="00A4565B">
              <w:rPr>
                <w:lang w:val="en-US"/>
              </w:rPr>
              <w:t>,</w:t>
            </w:r>
            <w:bookmarkEnd w:id="112"/>
            <w:r w:rsidRPr="00A4565B">
              <w:t>8</w:t>
            </w:r>
          </w:p>
        </w:tc>
        <w:tc>
          <w:tcPr>
            <w:tcW w:w="992" w:type="dxa"/>
            <w:vMerge/>
          </w:tcPr>
          <w:p w14:paraId="35FB956A" w14:textId="77777777" w:rsidR="00134148" w:rsidRPr="00A4565B" w:rsidRDefault="00134148" w:rsidP="00A1665E">
            <w:pPr>
              <w:pStyle w:val="ad"/>
              <w:ind w:left="0" w:right="122"/>
            </w:pPr>
          </w:p>
        </w:tc>
      </w:tr>
      <w:bookmarkEnd w:id="108"/>
    </w:tbl>
    <w:p w14:paraId="2E526EDD" w14:textId="77777777" w:rsidR="00BE75EF" w:rsidRPr="00A4565B" w:rsidRDefault="00BE75EF" w:rsidP="00A71F80">
      <w:pPr>
        <w:pStyle w:val="ad"/>
        <w:ind w:left="0" w:right="122" w:firstLine="566"/>
      </w:pPr>
    </w:p>
    <w:bookmarkEnd w:id="101"/>
    <w:p w14:paraId="25951658" w14:textId="2D6F1470" w:rsidR="00134148" w:rsidRPr="00A4565B" w:rsidRDefault="00920BBA" w:rsidP="00A71F80">
      <w:pPr>
        <w:pStyle w:val="ad"/>
        <w:ind w:left="0" w:right="122" w:firstLine="566"/>
      </w:pPr>
      <w:r w:rsidRPr="00A4565B">
        <w:t xml:space="preserve">В контрольной </w:t>
      </w:r>
      <w:r w:rsidR="00DF05B0" w:rsidRPr="00A4565B">
        <w:t>группе</w:t>
      </w:r>
      <w:r w:rsidRPr="00A4565B">
        <w:t xml:space="preserve"> после приема плацебо статистически значимых изменений в содержании витамина D не выявлено. Частота нормального уровня витамина D оставалась неизменной, тогда как распространенность недостаточности имела тенденцию к снижению</w:t>
      </w:r>
      <w:r w:rsidR="00DF05B0" w:rsidRPr="00A4565B">
        <w:t xml:space="preserve">, а доля дефицита – к </w:t>
      </w:r>
      <w:r w:rsidR="00DF05B0" w:rsidRPr="00A4565B">
        <w:lastRenderedPageBreak/>
        <w:t>увеличению, о</w:t>
      </w:r>
      <w:r w:rsidRPr="00A4565B">
        <w:t>дн</w:t>
      </w:r>
      <w:r w:rsidR="00DF05B0" w:rsidRPr="00A4565B">
        <w:t>ак</w:t>
      </w:r>
      <w:r w:rsidRPr="00A4565B">
        <w:t>о</w:t>
      </w:r>
      <w:r w:rsidR="00DF05B0" w:rsidRPr="00A4565B">
        <w:t xml:space="preserve"> все эти сдвиги не достигли статистической значимости. Полученные</w:t>
      </w:r>
      <w:r w:rsidRPr="00A4565B">
        <w:t xml:space="preserve"> результаты </w:t>
      </w:r>
      <w:r w:rsidR="00DF05B0" w:rsidRPr="00A4565B">
        <w:t xml:space="preserve">подтверждают </w:t>
      </w:r>
      <w:r w:rsidRPr="00A4565B">
        <w:t>отсутстви</w:t>
      </w:r>
      <w:r w:rsidR="00DF05B0" w:rsidRPr="00A4565B">
        <w:t>е</w:t>
      </w:r>
      <w:r w:rsidRPr="00A4565B">
        <w:t xml:space="preserve"> существенного влияния плацебо на </w:t>
      </w:r>
      <w:r w:rsidR="00624C51">
        <w:t>уровень</w:t>
      </w:r>
      <w:r w:rsidR="00624C51" w:rsidRPr="00A4565B">
        <w:t xml:space="preserve"> </w:t>
      </w:r>
      <w:r w:rsidRPr="00A4565B">
        <w:t>витамин</w:t>
      </w:r>
      <w:r w:rsidR="000D4799">
        <w:t>а</w:t>
      </w:r>
      <w:r w:rsidRPr="00A4565B">
        <w:t xml:space="preserve"> D у девочек-подростков с </w:t>
      </w:r>
      <w:r w:rsidR="007928C1" w:rsidRPr="00A4565B">
        <w:t>ПД</w:t>
      </w:r>
      <w:r w:rsidR="00134148" w:rsidRPr="00A4565B">
        <w:t xml:space="preserve"> (таблица </w:t>
      </w:r>
      <w:r w:rsidR="00C7546C" w:rsidRPr="00A4565B">
        <w:t>8</w:t>
      </w:r>
      <w:r w:rsidR="00134148" w:rsidRPr="00A4565B">
        <w:t xml:space="preserve">). </w:t>
      </w:r>
    </w:p>
    <w:p w14:paraId="6386EA5B" w14:textId="77777777" w:rsidR="00134148" w:rsidRDefault="00134148" w:rsidP="00134148">
      <w:pPr>
        <w:pStyle w:val="ad"/>
        <w:ind w:left="0" w:right="3" w:firstLine="566"/>
      </w:pPr>
      <w:r w:rsidRPr="00A4565B">
        <w:t xml:space="preserve">Далее проведен сравнительный анализ содержания витамина </w:t>
      </w:r>
      <w:r w:rsidRPr="00A4565B">
        <w:rPr>
          <w:lang w:val="en-US"/>
        </w:rPr>
        <w:t>D</w:t>
      </w:r>
      <w:r w:rsidRPr="00A4565B">
        <w:t xml:space="preserve"> между группами до и после вмешательства.</w:t>
      </w:r>
    </w:p>
    <w:p w14:paraId="73AF68F0" w14:textId="77777777" w:rsidR="00624C51" w:rsidRPr="00A4565B" w:rsidRDefault="00624C51" w:rsidP="00134148">
      <w:pPr>
        <w:pStyle w:val="ad"/>
        <w:ind w:left="0" w:right="3" w:firstLine="566"/>
      </w:pPr>
    </w:p>
    <w:p w14:paraId="49D986B1" w14:textId="2B81D14E" w:rsidR="00134148" w:rsidRPr="00A4565B" w:rsidRDefault="007E095F" w:rsidP="00F7198C">
      <w:pPr>
        <w:jc w:val="center"/>
      </w:pPr>
      <w:r w:rsidRPr="00A4565B">
        <w:rPr>
          <w:noProof/>
          <w:lang w:eastAsia="ru-RU"/>
          <w14:ligatures w14:val="standardContextual"/>
        </w:rPr>
        <mc:AlternateContent>
          <mc:Choice Requires="wps">
            <w:drawing>
              <wp:anchor distT="0" distB="0" distL="114300" distR="114300" simplePos="0" relativeHeight="251662336" behindDoc="0" locked="0" layoutInCell="1" allowOverlap="1" wp14:anchorId="47734904" wp14:editId="751C38FA">
                <wp:simplePos x="0" y="0"/>
                <wp:positionH relativeFrom="column">
                  <wp:posOffset>2359416</wp:posOffset>
                </wp:positionH>
                <wp:positionV relativeFrom="paragraph">
                  <wp:posOffset>576287</wp:posOffset>
                </wp:positionV>
                <wp:extent cx="225083" cy="246185"/>
                <wp:effectExtent l="0" t="0" r="22860" b="20955"/>
                <wp:wrapNone/>
                <wp:docPr id="392706423" name="Прямоугольник 2"/>
                <wp:cNvGraphicFramePr/>
                <a:graphic xmlns:a="http://schemas.openxmlformats.org/drawingml/2006/main">
                  <a:graphicData uri="http://schemas.microsoft.com/office/word/2010/wordprocessingShape">
                    <wps:wsp>
                      <wps:cNvSpPr/>
                      <wps:spPr>
                        <a:xfrm>
                          <a:off x="0" y="0"/>
                          <a:ext cx="225083" cy="24618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2D337C6E" id="Прямоугольник 2" o:spid="_x0000_s1026" style="position:absolute;margin-left:185.8pt;margin-top:45.4pt;width:17.7pt;height:19.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" fillcolor="white [3201]" strokecolor="white [3212]" strokeweight="1pt"/>
            </w:pict>
          </mc:Fallback>
        </mc:AlternateContent>
      </w:r>
      <w:r w:rsidR="00A378C9" w:rsidRPr="00A378C9">
        <w:rPr>
          <w:noProof/>
          <w:lang w:val="ru-KZ"/>
          <w14:ligatures w14:val="standardContextual"/>
        </w:rPr>
        <w:object w:dxaOrig="7167" w:dyaOrig="4217" w14:anchorId="61369C19">
          <v:shape id="_x0000_i1027" type="#_x0000_t75" alt="" style="width:481.95pt;height:295.15pt;mso-width-percent:0;mso-height-percent:0;mso-width-percent:0;mso-height-percent:0" o:ole="">
            <v:imagedata r:id="rId25" o:title=""/>
          </v:shape>
          <o:OLEObject Type="Embed" ProgID="Prism9.Document" ShapeID="_x0000_i1027" DrawAspect="Content" ObjectID="_1842594964" r:id="rId26"/>
        </w:object>
      </w:r>
    </w:p>
    <w:p w14:paraId="60572E2A" w14:textId="77777777" w:rsidR="00624C51" w:rsidRDefault="00624C51" w:rsidP="00891256">
      <w:pPr>
        <w:pStyle w:val="ad"/>
        <w:tabs>
          <w:tab w:val="left" w:pos="9498"/>
        </w:tabs>
        <w:ind w:left="0"/>
        <w:jc w:val="center"/>
      </w:pPr>
      <w:bookmarkStart w:id="113" w:name="OLE_LINK1"/>
    </w:p>
    <w:p w14:paraId="22FCD57C" w14:textId="4DB62931" w:rsidR="0018627C" w:rsidRPr="00A4565B" w:rsidRDefault="00134148" w:rsidP="00624C51">
      <w:pPr>
        <w:pStyle w:val="ad"/>
        <w:tabs>
          <w:tab w:val="left" w:pos="9498"/>
        </w:tabs>
        <w:ind w:left="0"/>
        <w:jc w:val="center"/>
        <w:rPr>
          <w:b/>
          <w:bCs/>
        </w:rPr>
      </w:pPr>
      <w:r w:rsidRPr="00A4565B">
        <w:t xml:space="preserve">Рисунок </w:t>
      </w:r>
      <w:r w:rsidR="001464DE" w:rsidRPr="00A4565B">
        <w:t>12</w:t>
      </w:r>
      <w:r w:rsidRPr="00A4565B">
        <w:t xml:space="preserve"> – Сравнительный анализ по содержани</w:t>
      </w:r>
      <w:r w:rsidR="00A71F80" w:rsidRPr="00A4565B">
        <w:t>ю</w:t>
      </w:r>
      <w:r w:rsidRPr="00A4565B">
        <w:t xml:space="preserve"> витамина D между группами до и после </w:t>
      </w:r>
      <w:r w:rsidR="0018627C" w:rsidRPr="00A4565B">
        <w:t xml:space="preserve">приема профилактических доз витамина </w:t>
      </w:r>
      <w:r w:rsidR="0018627C" w:rsidRPr="00A4565B">
        <w:rPr>
          <w:lang w:val="en-US"/>
        </w:rPr>
        <w:t>D</w:t>
      </w:r>
      <w:r w:rsidR="0018627C" w:rsidRPr="00A4565B">
        <w:t xml:space="preserve"> и плацебо</w:t>
      </w:r>
    </w:p>
    <w:p w14:paraId="391101C7" w14:textId="5896BBCE" w:rsidR="00134148" w:rsidRPr="00A4565B" w:rsidRDefault="00134148" w:rsidP="00134148">
      <w:pPr>
        <w:pStyle w:val="ad"/>
        <w:ind w:left="0" w:right="122" w:firstLine="709"/>
        <w:jc w:val="center"/>
      </w:pPr>
    </w:p>
    <w:p w14:paraId="6922FB2E" w14:textId="7DF31769" w:rsidR="00134148" w:rsidRPr="00A4565B" w:rsidRDefault="00134148" w:rsidP="00F7198C">
      <w:pPr>
        <w:pStyle w:val="ad"/>
        <w:ind w:left="0" w:right="3" w:firstLine="567"/>
        <w:rPr>
          <w:sz w:val="24"/>
          <w:szCs w:val="24"/>
        </w:rPr>
      </w:pPr>
      <w:r w:rsidRPr="00A4565B">
        <w:rPr>
          <w:sz w:val="24"/>
          <w:szCs w:val="24"/>
        </w:rPr>
        <w:t xml:space="preserve">Примечание - * сравнение содержание витамина </w:t>
      </w:r>
      <w:r w:rsidRPr="00A4565B">
        <w:rPr>
          <w:sz w:val="24"/>
          <w:szCs w:val="24"/>
          <w:lang w:val="en-US"/>
        </w:rPr>
        <w:t>D</w:t>
      </w:r>
      <w:r w:rsidRPr="00A4565B">
        <w:rPr>
          <w:sz w:val="24"/>
          <w:szCs w:val="24"/>
        </w:rPr>
        <w:t xml:space="preserve"> в основной группе до и после вмешательства</w:t>
      </w:r>
      <w:r w:rsidR="007E095F" w:rsidRPr="00A4565B">
        <w:rPr>
          <w:sz w:val="24"/>
          <w:szCs w:val="24"/>
        </w:rPr>
        <w:t xml:space="preserve"> и</w:t>
      </w:r>
      <w:r w:rsidRPr="00A4565B">
        <w:rPr>
          <w:sz w:val="24"/>
          <w:szCs w:val="24"/>
        </w:rPr>
        <w:t xml:space="preserve"> </w:t>
      </w:r>
      <w:r w:rsidR="007E095F" w:rsidRPr="00A4565B">
        <w:rPr>
          <w:sz w:val="24"/>
          <w:szCs w:val="24"/>
        </w:rPr>
        <w:t xml:space="preserve">сравнение содержание витамина </w:t>
      </w:r>
      <w:r w:rsidR="007E095F" w:rsidRPr="00A4565B">
        <w:rPr>
          <w:sz w:val="24"/>
          <w:szCs w:val="24"/>
          <w:lang w:val="en-US"/>
        </w:rPr>
        <w:t>D</w:t>
      </w:r>
      <w:r w:rsidR="007E095F" w:rsidRPr="00A4565B">
        <w:rPr>
          <w:sz w:val="24"/>
          <w:szCs w:val="24"/>
        </w:rPr>
        <w:t xml:space="preserve"> между группами после вмешательства (р≤0,0001); </w:t>
      </w:r>
      <w:r w:rsidRPr="00A4565B">
        <w:rPr>
          <w:sz w:val="24"/>
          <w:szCs w:val="24"/>
        </w:rPr>
        <w:t xml:space="preserve">** - сравнение содержание витамина </w:t>
      </w:r>
      <w:r w:rsidRPr="00A4565B">
        <w:rPr>
          <w:sz w:val="24"/>
          <w:szCs w:val="24"/>
          <w:lang w:val="en-US"/>
        </w:rPr>
        <w:t>D</w:t>
      </w:r>
      <w:r w:rsidRPr="00A4565B">
        <w:rPr>
          <w:sz w:val="24"/>
          <w:szCs w:val="24"/>
        </w:rPr>
        <w:t xml:space="preserve"> в контрольной группе до и после вмешательства</w:t>
      </w:r>
      <w:r w:rsidR="007E095F" w:rsidRPr="00A4565B">
        <w:rPr>
          <w:sz w:val="24"/>
          <w:szCs w:val="24"/>
        </w:rPr>
        <w:t xml:space="preserve"> (р≤0,001)</w:t>
      </w:r>
    </w:p>
    <w:p w14:paraId="7E0AF0D8" w14:textId="77777777" w:rsidR="00134148" w:rsidRPr="00A4565B" w:rsidRDefault="00134148" w:rsidP="00134148">
      <w:pPr>
        <w:pStyle w:val="ad"/>
        <w:ind w:left="0" w:right="3" w:firstLine="709"/>
      </w:pPr>
    </w:p>
    <w:bookmarkEnd w:id="113"/>
    <w:p w14:paraId="67DD02D2" w14:textId="46F901EF" w:rsidR="007E17CD" w:rsidRDefault="007E17CD" w:rsidP="00134148">
      <w:pPr>
        <w:pStyle w:val="ad"/>
        <w:ind w:left="0" w:right="3" w:firstLine="567"/>
        <w:rPr>
          <w:lang w:val="kk-KZ"/>
        </w:rPr>
      </w:pPr>
      <w:r w:rsidRPr="00A4565B">
        <w:t xml:space="preserve">Сравнительный анализ </w:t>
      </w:r>
      <w:r w:rsidR="00B26EFA" w:rsidRPr="00A4565B">
        <w:t xml:space="preserve">медианных значений </w:t>
      </w:r>
      <w:r w:rsidRPr="00A4565B">
        <w:t xml:space="preserve">уровня витамина D у девочек-подростков с </w:t>
      </w:r>
      <w:r w:rsidR="007928C1" w:rsidRPr="00A4565B">
        <w:t>ПД</w:t>
      </w:r>
      <w:r w:rsidRPr="00A4565B">
        <w:t xml:space="preserve"> в основной и контрольной группах до и после </w:t>
      </w:r>
      <w:r w:rsidR="00BE75EF" w:rsidRPr="00A4565B">
        <w:t>приема профилактических доз витамина D и плацебо</w:t>
      </w:r>
      <w:r w:rsidRPr="00A4565B">
        <w:t xml:space="preserve"> выявил значительные различия. После трёх месяцев ежедневного приёма витамина D в основной группе </w:t>
      </w:r>
      <w:r w:rsidR="00B26EFA" w:rsidRPr="00A4565B">
        <w:t xml:space="preserve">медианное значение </w:t>
      </w:r>
      <w:r w:rsidRPr="00A4565B">
        <w:t>концентраци</w:t>
      </w:r>
      <w:r w:rsidR="00B26EFA" w:rsidRPr="00A4565B">
        <w:t>и</w:t>
      </w:r>
      <w:r w:rsidRPr="00A4565B">
        <w:t xml:space="preserve"> 25(OH</w:t>
      </w:r>
      <w:r w:rsidRPr="007E17CD">
        <w:t>) D увеличилась с 1</w:t>
      </w:r>
      <w:r>
        <w:t>2</w:t>
      </w:r>
      <w:r w:rsidRPr="007E17CD">
        <w:t>,5 [9,2; 15,9] нг/мл до 28,6 [23,5; 36,9] нг/мл (p=0,0</w:t>
      </w:r>
      <w:r w:rsidR="007F205C">
        <w:t>0</w:t>
      </w:r>
      <w:r w:rsidRPr="007E17CD">
        <w:t xml:space="preserve">01), тогда как в контрольной группе </w:t>
      </w:r>
      <w:r w:rsidR="007928C1">
        <w:t xml:space="preserve">медианное значение </w:t>
      </w:r>
      <w:r w:rsidRPr="007E17CD">
        <w:t>снизил</w:t>
      </w:r>
      <w:r w:rsidR="007928C1">
        <w:t>о</w:t>
      </w:r>
      <w:r w:rsidRPr="007E17CD">
        <w:t>с</w:t>
      </w:r>
      <w:r w:rsidR="007928C1">
        <w:t>ь</w:t>
      </w:r>
      <w:r w:rsidRPr="007E17CD">
        <w:t xml:space="preserve"> с 13,9 [10,1; 19,9] нг/мл до 11,7 [8,8; 17,1] нг/мл (p=0,001). Таким образом, после вмешательства уровень витамина D в основной группе оказался в 2,</w:t>
      </w:r>
      <w:r>
        <w:t>5</w:t>
      </w:r>
      <w:r w:rsidRPr="007E17CD">
        <w:t xml:space="preserve"> раза выше по сравнению с контрольной группой (рисунок </w:t>
      </w:r>
      <w:r w:rsidR="001464DE">
        <w:t>12</w:t>
      </w:r>
      <w:r w:rsidRPr="007E17CD">
        <w:t>). Выявленные изменения внутри и между группами были статистически достоверными.</w:t>
      </w:r>
    </w:p>
    <w:p w14:paraId="55C4B180" w14:textId="77777777" w:rsidR="00EE6CBF" w:rsidRPr="00FE7578" w:rsidRDefault="00EE6CBF" w:rsidP="00EE6CBF">
      <w:pPr>
        <w:pStyle w:val="ad"/>
        <w:ind w:left="0" w:right="3" w:firstLine="567"/>
      </w:pPr>
    </w:p>
    <w:p w14:paraId="1AF95905" w14:textId="182E7D24" w:rsidR="0018627C" w:rsidRPr="00BE75EF" w:rsidRDefault="00EE6CBF" w:rsidP="00F7198C">
      <w:pPr>
        <w:pStyle w:val="2"/>
        <w:spacing w:before="0" w:after="0"/>
        <w:ind w:firstLine="567"/>
        <w:jc w:val="both"/>
        <w:rPr>
          <w:rFonts w:ascii="Times New Roman" w:hAnsi="Times New Roman" w:cs="Times New Roman"/>
          <w:b/>
          <w:bCs/>
          <w:color w:val="auto"/>
          <w:sz w:val="28"/>
          <w:szCs w:val="28"/>
        </w:rPr>
      </w:pPr>
      <w:bookmarkStart w:id="114" w:name="_Toc220071156"/>
      <w:r w:rsidRPr="00BE75EF">
        <w:rPr>
          <w:rFonts w:ascii="Times New Roman" w:hAnsi="Times New Roman" w:cs="Times New Roman"/>
          <w:b/>
          <w:bCs/>
          <w:color w:val="auto"/>
          <w:sz w:val="28"/>
          <w:szCs w:val="28"/>
        </w:rPr>
        <w:lastRenderedPageBreak/>
        <w:t xml:space="preserve">3.4 Сравнительный анализ интенсивности и длительности боли до и после </w:t>
      </w:r>
      <w:r w:rsidR="0018627C" w:rsidRPr="00BE75EF">
        <w:rPr>
          <w:rFonts w:ascii="Times New Roman" w:hAnsi="Times New Roman" w:cs="Times New Roman"/>
          <w:b/>
          <w:bCs/>
          <w:color w:val="auto"/>
          <w:sz w:val="28"/>
          <w:szCs w:val="28"/>
        </w:rPr>
        <w:t xml:space="preserve">приема профилактических доз витамина </w:t>
      </w:r>
      <w:r w:rsidR="0018627C" w:rsidRPr="00BE75EF">
        <w:rPr>
          <w:rFonts w:ascii="Times New Roman" w:hAnsi="Times New Roman" w:cs="Times New Roman"/>
          <w:b/>
          <w:bCs/>
          <w:color w:val="auto"/>
          <w:sz w:val="28"/>
          <w:szCs w:val="28"/>
          <w:lang w:val="en-US"/>
        </w:rPr>
        <w:t>D</w:t>
      </w:r>
      <w:r w:rsidR="0018627C" w:rsidRPr="00BE75EF">
        <w:rPr>
          <w:rFonts w:ascii="Times New Roman" w:hAnsi="Times New Roman" w:cs="Times New Roman"/>
          <w:b/>
          <w:bCs/>
          <w:color w:val="auto"/>
          <w:sz w:val="28"/>
          <w:szCs w:val="28"/>
        </w:rPr>
        <w:t xml:space="preserve"> и плацебо</w:t>
      </w:r>
      <w:bookmarkEnd w:id="114"/>
    </w:p>
    <w:p w14:paraId="5BD1A92F" w14:textId="071C23CE" w:rsidR="00EE6CBF" w:rsidRDefault="00EE6CBF" w:rsidP="00F7198C">
      <w:pPr>
        <w:pStyle w:val="ad"/>
        <w:ind w:left="0" w:right="3" w:firstLine="567"/>
      </w:pPr>
      <w:r w:rsidRPr="00884CC5">
        <w:t xml:space="preserve">Следующее сравнение было проведено по </w:t>
      </w:r>
      <w:r>
        <w:t>интенсивности боли</w:t>
      </w:r>
      <w:r w:rsidR="00C876E5">
        <w:t>,</w:t>
      </w:r>
      <w:r>
        <w:t xml:space="preserve"> определенной по</w:t>
      </w:r>
      <w:r w:rsidRPr="00884CC5">
        <w:t xml:space="preserve"> ВАШ</w:t>
      </w:r>
      <w:r w:rsidR="00C876E5">
        <w:t>,</w:t>
      </w:r>
      <w:r w:rsidRPr="00884CC5">
        <w:t xml:space="preserve"> в основной и контрольной групп</w:t>
      </w:r>
      <w:r>
        <w:t>ах</w:t>
      </w:r>
      <w:r w:rsidRPr="00884CC5">
        <w:t>.</w:t>
      </w:r>
    </w:p>
    <w:p w14:paraId="50C8FB0F" w14:textId="77777777" w:rsidR="00EE6CBF" w:rsidRPr="00884CC5" w:rsidRDefault="00EE6CBF" w:rsidP="00EE6CBF">
      <w:pPr>
        <w:pStyle w:val="ad"/>
        <w:ind w:left="0" w:right="3" w:firstLine="567"/>
      </w:pPr>
    </w:p>
    <w:p w14:paraId="1840608B" w14:textId="68012E42" w:rsidR="00EC48B2" w:rsidRDefault="00A378C9" w:rsidP="00EE6CBF">
      <w:pPr>
        <w:pStyle w:val="ad"/>
        <w:ind w:left="0" w:right="122"/>
        <w:jc w:val="center"/>
      </w:pPr>
      <w:r w:rsidRPr="00A378C9">
        <w:rPr>
          <w:noProof/>
          <w14:ligatures w14:val="standardContextual"/>
        </w:rPr>
        <w:object w:dxaOrig="7399" w:dyaOrig="4255" w14:anchorId="21CE298E">
          <v:shape id="_x0000_i1026" type="#_x0000_t75" alt="" style="width:467.05pt;height:250.4pt;mso-width-percent:0;mso-height-percent:0;mso-width-percent:0;mso-height-percent:0" o:ole="">
            <v:imagedata r:id="rId27" o:title=""/>
          </v:shape>
          <o:OLEObject Type="Embed" ProgID="Prism9.Document" ShapeID="_x0000_i1026" DrawAspect="Content" ObjectID="_1842594965" r:id="rId28"/>
        </w:object>
      </w:r>
    </w:p>
    <w:p w14:paraId="60B24480" w14:textId="019A51CA" w:rsidR="00EE6CBF" w:rsidRDefault="00EC48B2" w:rsidP="00EE6CBF">
      <w:pPr>
        <w:pStyle w:val="ad"/>
        <w:ind w:left="0" w:right="122"/>
        <w:jc w:val="center"/>
        <w:rPr>
          <w:sz w:val="24"/>
          <w:szCs w:val="24"/>
        </w:rPr>
      </w:pPr>
      <w:r w:rsidRPr="00A92F78">
        <w:rPr>
          <w:sz w:val="24"/>
          <w:szCs w:val="24"/>
        </w:rPr>
        <w:t>1 – до вмешательства; 2 – после 2х месяцев; 3 – после 3х месяцев вмешательства</w:t>
      </w:r>
    </w:p>
    <w:p w14:paraId="21349FE0" w14:textId="77777777" w:rsidR="00EC48B2" w:rsidRPr="00884CC5" w:rsidRDefault="00EC48B2" w:rsidP="00EE6CBF">
      <w:pPr>
        <w:pStyle w:val="ad"/>
        <w:ind w:left="0" w:right="122"/>
        <w:jc w:val="center"/>
      </w:pPr>
    </w:p>
    <w:p w14:paraId="7F84B452" w14:textId="1076BE94" w:rsidR="00EE6CBF" w:rsidRDefault="00EE6CBF" w:rsidP="00EE6CBF">
      <w:pPr>
        <w:pStyle w:val="ad"/>
        <w:ind w:left="0" w:right="122"/>
        <w:jc w:val="center"/>
      </w:pPr>
      <w:r w:rsidRPr="00884CC5">
        <w:t>Рисунок 1</w:t>
      </w:r>
      <w:r w:rsidR="001464DE">
        <w:t>3</w:t>
      </w:r>
      <w:r w:rsidRPr="00884CC5">
        <w:t xml:space="preserve"> - Сравнительный анализ интенсивности боли </w:t>
      </w:r>
      <w:r>
        <w:t xml:space="preserve">в </w:t>
      </w:r>
      <w:r w:rsidRPr="00884CC5">
        <w:t>основной и контрольной групп</w:t>
      </w:r>
      <w:r>
        <w:t>ах</w:t>
      </w:r>
      <w:r w:rsidR="00BE75EF" w:rsidRPr="00BE75EF">
        <w:t xml:space="preserve"> </w:t>
      </w:r>
      <w:r w:rsidR="00BE75EF" w:rsidRPr="00884CC5">
        <w:t xml:space="preserve">до и после </w:t>
      </w:r>
      <w:r w:rsidR="00BE75EF" w:rsidRPr="00BE75EF">
        <w:t>приема профилактических доз витамина D и плацебо</w:t>
      </w:r>
    </w:p>
    <w:p w14:paraId="32363473" w14:textId="77777777" w:rsidR="00BE75EF" w:rsidRPr="00A74FB2" w:rsidRDefault="00BE75EF" w:rsidP="00EE6CBF">
      <w:pPr>
        <w:pStyle w:val="ad"/>
        <w:ind w:left="0" w:right="122"/>
        <w:jc w:val="center"/>
        <w:rPr>
          <w:lang w:val="kk-KZ"/>
        </w:rPr>
      </w:pPr>
    </w:p>
    <w:p w14:paraId="165F5144" w14:textId="7C52F695" w:rsidR="00EE6CBF" w:rsidRPr="00884CC5" w:rsidRDefault="00EE6CBF" w:rsidP="00EE6CBF">
      <w:pPr>
        <w:pStyle w:val="ad"/>
        <w:ind w:left="0" w:right="3" w:firstLine="566"/>
      </w:pPr>
      <w:bookmarkStart w:id="115" w:name="_Hlk204181080"/>
      <w:r w:rsidRPr="00884CC5">
        <w:t>Анализ данных, приведенных на рисунке 1</w:t>
      </w:r>
      <w:r w:rsidR="001464DE">
        <w:t>3</w:t>
      </w:r>
      <w:r w:rsidRPr="00884CC5">
        <w:t>, показал, что после трех месяцев приема витамина D и плацебо в обеих группах наблюдалась тенденция к снижению интенсивности боли по ВАШ.</w:t>
      </w:r>
    </w:p>
    <w:p w14:paraId="61BD69FA" w14:textId="2B1388CA" w:rsidR="00EE6CBF" w:rsidRPr="00884CC5" w:rsidRDefault="00EE6CBF" w:rsidP="00EE6CBF">
      <w:pPr>
        <w:pStyle w:val="ad"/>
        <w:ind w:left="0" w:right="3" w:firstLine="566"/>
      </w:pPr>
      <w:r w:rsidRPr="00884CC5">
        <w:t xml:space="preserve">Однако наиболее выраженное уменьшение </w:t>
      </w:r>
      <w:r>
        <w:t xml:space="preserve">интенсивности </w:t>
      </w:r>
      <w:r w:rsidRPr="00884CC5">
        <w:t>боли было обнаружено в основной группе, принимавшей витамин D</w:t>
      </w:r>
      <w:r w:rsidR="00C876E5">
        <w:t>: интенсивность боли</w:t>
      </w:r>
      <w:r w:rsidRPr="00884CC5">
        <w:t xml:space="preserve"> снизил</w:t>
      </w:r>
      <w:r>
        <w:t>ась</w:t>
      </w:r>
      <w:r w:rsidRPr="00884CC5">
        <w:t xml:space="preserve"> с 6 </w:t>
      </w:r>
      <w:r>
        <w:t xml:space="preserve">[4; 8] </w:t>
      </w:r>
      <w:r w:rsidRPr="00884CC5">
        <w:t xml:space="preserve">до </w:t>
      </w:r>
      <w:r>
        <w:t>3</w:t>
      </w:r>
      <w:r w:rsidRPr="00884CC5">
        <w:t xml:space="preserve"> </w:t>
      </w:r>
      <w:r>
        <w:t>[2; 3]</w:t>
      </w:r>
      <w:r w:rsidRPr="00884CC5">
        <w:t xml:space="preserve"> балл</w:t>
      </w:r>
      <w:r w:rsidR="00C876E5">
        <w:t>ов</w:t>
      </w:r>
      <w:r w:rsidRPr="00884CC5">
        <w:t xml:space="preserve">, что показало значительное улучшение </w:t>
      </w:r>
      <w:r>
        <w:t xml:space="preserve">течения первичной дисменореи </w:t>
      </w:r>
      <w:r w:rsidRPr="00884CC5">
        <w:t>у девочек-подростков (p=0,00</w:t>
      </w:r>
      <w:r>
        <w:t>0</w:t>
      </w:r>
      <w:r w:rsidR="00F43999">
        <w:t>1</w:t>
      </w:r>
      <w:r w:rsidRPr="00884CC5">
        <w:t xml:space="preserve">). </w:t>
      </w:r>
      <w:r>
        <w:t>Тогда как в</w:t>
      </w:r>
      <w:r w:rsidRPr="00884CC5">
        <w:t xml:space="preserve"> контрольной группе наблюдалось </w:t>
      </w:r>
      <w:r>
        <w:t xml:space="preserve">незначительное </w:t>
      </w:r>
      <w:r w:rsidRPr="00884CC5">
        <w:t>уменьшение</w:t>
      </w:r>
      <w:r>
        <w:t xml:space="preserve"> интенсивности</w:t>
      </w:r>
      <w:r w:rsidRPr="00884CC5">
        <w:t xml:space="preserve"> боли</w:t>
      </w:r>
      <w:r>
        <w:t xml:space="preserve"> </w:t>
      </w:r>
      <w:r w:rsidRPr="00884CC5">
        <w:t xml:space="preserve">с </w:t>
      </w:r>
      <w:r>
        <w:t>6 [4; 8]</w:t>
      </w:r>
      <w:r w:rsidRPr="00884CC5">
        <w:t xml:space="preserve"> до 5</w:t>
      </w:r>
      <w:r>
        <w:t xml:space="preserve"> [4; 6]</w:t>
      </w:r>
      <w:r w:rsidRPr="00884CC5">
        <w:t xml:space="preserve"> балл</w:t>
      </w:r>
      <w:r w:rsidR="00C876E5">
        <w:t>ов</w:t>
      </w:r>
      <w:r>
        <w:t xml:space="preserve"> (р</w:t>
      </w:r>
      <w:r w:rsidRPr="00F53935">
        <w:t>≥0,05</w:t>
      </w:r>
      <w:r>
        <w:t>)</w:t>
      </w:r>
      <w:r w:rsidRPr="00884CC5">
        <w:t>.</w:t>
      </w:r>
      <w:r>
        <w:t xml:space="preserve">   </w:t>
      </w:r>
    </w:p>
    <w:bookmarkEnd w:id="115"/>
    <w:p w14:paraId="3A979894" w14:textId="0BC29AFF" w:rsidR="00EE6CBF" w:rsidRPr="00884CC5" w:rsidRDefault="00EE6CBF" w:rsidP="00EE6CBF">
      <w:pPr>
        <w:pStyle w:val="ad"/>
        <w:ind w:left="0" w:right="3" w:firstLine="566"/>
      </w:pPr>
      <w:r w:rsidRPr="00884CC5">
        <w:t xml:space="preserve">Анализ динамики показателей выявил значительное снижение уровня </w:t>
      </w:r>
      <w:r>
        <w:t xml:space="preserve">интенсивности </w:t>
      </w:r>
      <w:r w:rsidRPr="00884CC5">
        <w:t xml:space="preserve">боли в основной группе, получавшей витамин D, по сравнению с контрольной группой. Если в начале исследования уровень </w:t>
      </w:r>
      <w:r>
        <w:t xml:space="preserve">интенсивности </w:t>
      </w:r>
      <w:r w:rsidRPr="00884CC5">
        <w:t xml:space="preserve">боли в обеих группах был сопоставим, то к концу </w:t>
      </w:r>
      <w:r>
        <w:t>исследования</w:t>
      </w:r>
      <w:r w:rsidRPr="00884CC5">
        <w:t xml:space="preserve"> </w:t>
      </w:r>
      <w:r>
        <w:t xml:space="preserve">интенсивность боли </w:t>
      </w:r>
      <w:r w:rsidRPr="00884CC5">
        <w:t>по ВАШ в основной группе снизил</w:t>
      </w:r>
      <w:r w:rsidR="00CE3007">
        <w:t>а</w:t>
      </w:r>
      <w:r w:rsidRPr="00884CC5">
        <w:t>с</w:t>
      </w:r>
      <w:r w:rsidR="00CE3007">
        <w:t>ь</w:t>
      </w:r>
      <w:r w:rsidRPr="00884CC5">
        <w:t xml:space="preserve"> </w:t>
      </w:r>
      <w:r>
        <w:t>в</w:t>
      </w:r>
      <w:r w:rsidRPr="00884CC5">
        <w:t xml:space="preserve"> 2 раза. В то же время, в контрольной группе наблюдалось незначительное и статистически незначимое снижение болевых ощущений. Динамика показателей свидетельствует о том, что прием витамина D привел к значительному снижению интенсивности боли у девочек-подростков. Снижение боли в контрольной группе может быть обусловлено </w:t>
      </w:r>
      <w:r w:rsidRPr="00884CC5">
        <w:lastRenderedPageBreak/>
        <w:t>естественными физиологическими колебаниями или психологическими факторами (эффект плацебо).</w:t>
      </w:r>
    </w:p>
    <w:p w14:paraId="7AE1749C" w14:textId="7CCEAE3D" w:rsidR="00EE6CBF" w:rsidRDefault="00EE6CBF" w:rsidP="00EE6CBF">
      <w:pPr>
        <w:pStyle w:val="ad"/>
        <w:ind w:left="0" w:right="3" w:firstLine="566"/>
      </w:pPr>
      <w:bookmarkStart w:id="116" w:name="_Hlk204181318"/>
      <w:r w:rsidRPr="00884CC5">
        <w:t>С помощью статистических методов была проанализирована динамика изменения продолжительности менструальных болей у девочек-подростков в обеих группах за трехмесячный период наблюдения</w:t>
      </w:r>
      <w:r>
        <w:t xml:space="preserve"> (рисунок 1</w:t>
      </w:r>
      <w:r w:rsidR="009A05F5">
        <w:t>4</w:t>
      </w:r>
      <w:r>
        <w:t>)</w:t>
      </w:r>
      <w:r w:rsidRPr="00884CC5">
        <w:t>.</w:t>
      </w:r>
    </w:p>
    <w:p w14:paraId="20A6494F" w14:textId="77777777" w:rsidR="00624C51" w:rsidRPr="00884CC5" w:rsidRDefault="00624C51" w:rsidP="00EE6CBF">
      <w:pPr>
        <w:pStyle w:val="ad"/>
        <w:ind w:left="0" w:right="3" w:firstLine="566"/>
      </w:pPr>
    </w:p>
    <w:bookmarkStart w:id="117" w:name="_Hlk204181464"/>
    <w:bookmarkEnd w:id="116"/>
    <w:p w14:paraId="58BA66C5" w14:textId="28E947A3" w:rsidR="00EE6CBF" w:rsidRPr="00884CC5" w:rsidRDefault="00A378C9" w:rsidP="00EE6CBF">
      <w:pPr>
        <w:pStyle w:val="ad"/>
        <w:ind w:left="0" w:right="122"/>
        <w:jc w:val="center"/>
      </w:pPr>
      <w:r w:rsidRPr="00A378C9">
        <w:rPr>
          <w:noProof/>
          <w14:ligatures w14:val="standardContextual"/>
        </w:rPr>
        <w:object w:dxaOrig="6859" w:dyaOrig="4272" w14:anchorId="7D1CFAE2">
          <v:shape id="_x0000_i1025" type="#_x0000_t75" alt="" style="width:442.4pt;height:262.05pt;mso-width-percent:0;mso-height-percent:0;mso-width-percent:0;mso-height-percent:0" o:ole="">
            <v:imagedata r:id="rId29" o:title=""/>
          </v:shape>
          <o:OLEObject Type="Embed" ProgID="Prism9.Document" ShapeID="_x0000_i1025" DrawAspect="Content" ObjectID="_1842594966" r:id="rId30"/>
        </w:object>
      </w:r>
      <w:bookmarkEnd w:id="117"/>
    </w:p>
    <w:p w14:paraId="0205889C" w14:textId="77777777" w:rsidR="00EE6CBF" w:rsidRDefault="00EE6CBF" w:rsidP="00EE6CBF">
      <w:pPr>
        <w:pStyle w:val="ad"/>
        <w:ind w:left="0" w:right="3" w:firstLine="566"/>
        <w:jc w:val="center"/>
        <w:rPr>
          <w:sz w:val="24"/>
          <w:szCs w:val="24"/>
        </w:rPr>
      </w:pPr>
      <w:r w:rsidRPr="00A92F78">
        <w:rPr>
          <w:sz w:val="24"/>
          <w:szCs w:val="24"/>
        </w:rPr>
        <w:t xml:space="preserve">1 – до вмешательства; 2 – после 2х месяцев; 3 – после 3х месяцев вмешательства </w:t>
      </w:r>
    </w:p>
    <w:p w14:paraId="29567182" w14:textId="77777777" w:rsidR="00EE6CBF" w:rsidRDefault="00EE6CBF" w:rsidP="00EE6CBF">
      <w:pPr>
        <w:pStyle w:val="ad"/>
        <w:ind w:left="0" w:right="3" w:firstLine="566"/>
        <w:jc w:val="center"/>
        <w:rPr>
          <w:sz w:val="24"/>
          <w:szCs w:val="24"/>
        </w:rPr>
      </w:pPr>
    </w:p>
    <w:p w14:paraId="744D61D7" w14:textId="142E4457" w:rsidR="00EE6CBF" w:rsidRDefault="00EE6CBF" w:rsidP="00EE6CBF">
      <w:pPr>
        <w:pStyle w:val="ad"/>
        <w:ind w:left="0" w:right="3"/>
        <w:jc w:val="center"/>
      </w:pPr>
      <w:r w:rsidRPr="00884CC5">
        <w:t>Рисунок 1</w:t>
      </w:r>
      <w:r w:rsidR="009A05F5">
        <w:t>4</w:t>
      </w:r>
      <w:r w:rsidRPr="00884CC5">
        <w:t xml:space="preserve"> - Сравнительный анализ </w:t>
      </w:r>
      <w:r>
        <w:t>дли</w:t>
      </w:r>
      <w:r w:rsidRPr="00884CC5">
        <w:t xml:space="preserve">тельности боли </w:t>
      </w:r>
      <w:r>
        <w:t xml:space="preserve">в </w:t>
      </w:r>
      <w:r w:rsidRPr="00884CC5">
        <w:t>основной и контрольной групп</w:t>
      </w:r>
      <w:r>
        <w:t>ах</w:t>
      </w:r>
      <w:r w:rsidRPr="00F30AF5">
        <w:t xml:space="preserve"> </w:t>
      </w:r>
      <w:r w:rsidRPr="00884CC5">
        <w:t xml:space="preserve">до и после </w:t>
      </w:r>
      <w:r w:rsidR="0018627C" w:rsidRPr="0018627C">
        <w:t xml:space="preserve">приема профилактических доз витамина </w:t>
      </w:r>
      <w:r w:rsidR="0018627C" w:rsidRPr="0018627C">
        <w:rPr>
          <w:lang w:val="en-US"/>
        </w:rPr>
        <w:t>D</w:t>
      </w:r>
      <w:r w:rsidR="0018627C" w:rsidRPr="0018627C">
        <w:t xml:space="preserve"> и плацебо</w:t>
      </w:r>
      <w:r w:rsidRPr="0018627C">
        <w:t xml:space="preserve"> </w:t>
      </w:r>
    </w:p>
    <w:p w14:paraId="03D94EF7" w14:textId="77777777" w:rsidR="009A05F5" w:rsidRPr="0018627C" w:rsidRDefault="009A05F5" w:rsidP="00EE6CBF">
      <w:pPr>
        <w:pStyle w:val="ad"/>
        <w:ind w:left="0" w:right="3"/>
        <w:jc w:val="center"/>
      </w:pPr>
    </w:p>
    <w:p w14:paraId="004B5400" w14:textId="5EAA2E28" w:rsidR="00EE6CBF" w:rsidRDefault="00EE6CBF" w:rsidP="00EE6CBF">
      <w:pPr>
        <w:pStyle w:val="ad"/>
        <w:ind w:left="0" w:right="3" w:firstLine="566"/>
      </w:pPr>
      <w:r>
        <w:t>Исследование</w:t>
      </w:r>
      <w:r w:rsidRPr="00884CC5">
        <w:t xml:space="preserve"> данных показал</w:t>
      </w:r>
      <w:r w:rsidR="00CE3007">
        <w:t>о</w:t>
      </w:r>
      <w:r w:rsidRPr="00884CC5">
        <w:t xml:space="preserve"> значительное снижение продолжительности менструальных болей в основной группе</w:t>
      </w:r>
      <w:r>
        <w:t xml:space="preserve"> </w:t>
      </w:r>
      <w:r w:rsidRPr="00884CC5">
        <w:t xml:space="preserve">по сравнению с контрольной группой. В основной группе </w:t>
      </w:r>
      <w:r>
        <w:t xml:space="preserve">длительность боли </w:t>
      </w:r>
      <w:r w:rsidRPr="00884CC5">
        <w:t>снизил</w:t>
      </w:r>
      <w:r>
        <w:t>а</w:t>
      </w:r>
      <w:r w:rsidRPr="00884CC5">
        <w:t>сь с 2</w:t>
      </w:r>
      <w:r>
        <w:t xml:space="preserve"> [1; 3] </w:t>
      </w:r>
      <w:r w:rsidRPr="00884CC5">
        <w:t xml:space="preserve">до </w:t>
      </w:r>
      <w:r>
        <w:t>1 [1; 2] дней (р=0,000)</w:t>
      </w:r>
      <w:r w:rsidRPr="00884CC5">
        <w:t>, в то время как в контрольной группе существенных изменений не наблюдалось</w:t>
      </w:r>
      <w:r>
        <w:t xml:space="preserve"> и </w:t>
      </w:r>
      <w:r w:rsidR="00CE3007">
        <w:t xml:space="preserve">длительность боли </w:t>
      </w:r>
      <w:r>
        <w:t>составил</w:t>
      </w:r>
      <w:r w:rsidR="00CE3007">
        <w:t>а</w:t>
      </w:r>
      <w:r>
        <w:t xml:space="preserve"> от 2 [</w:t>
      </w:r>
      <w:r w:rsidRPr="00961F4E">
        <w:t>1; 3] до 2 [1; 2</w:t>
      </w:r>
      <w:r>
        <w:t xml:space="preserve">] дней </w:t>
      </w:r>
      <w:r w:rsidRPr="00884CC5">
        <w:t>(рис</w:t>
      </w:r>
      <w:r>
        <w:t xml:space="preserve">унок </w:t>
      </w:r>
      <w:r w:rsidRPr="00884CC5">
        <w:t>1</w:t>
      </w:r>
      <w:r w:rsidR="009A05F5">
        <w:t>4</w:t>
      </w:r>
      <w:r w:rsidRPr="00884CC5">
        <w:t>).</w:t>
      </w:r>
    </w:p>
    <w:p w14:paraId="7C4DA1EA" w14:textId="77777777" w:rsidR="0071645B" w:rsidRDefault="0071645B" w:rsidP="00F7198C">
      <w:pPr>
        <w:pStyle w:val="ad"/>
        <w:ind w:left="0" w:firstLine="566"/>
      </w:pPr>
    </w:p>
    <w:p w14:paraId="072754B5" w14:textId="5F35ACF7" w:rsidR="0071645B" w:rsidRPr="00EB5186" w:rsidRDefault="00EB5186" w:rsidP="00F7198C">
      <w:pPr>
        <w:pStyle w:val="2"/>
        <w:spacing w:before="0" w:after="0"/>
        <w:ind w:firstLine="566"/>
        <w:jc w:val="both"/>
        <w:rPr>
          <w:rFonts w:ascii="Times New Roman" w:hAnsi="Times New Roman" w:cs="Times New Roman"/>
          <w:b/>
          <w:bCs/>
          <w:color w:val="auto"/>
          <w:sz w:val="28"/>
          <w:szCs w:val="28"/>
        </w:rPr>
      </w:pPr>
      <w:bookmarkStart w:id="118" w:name="_Toc220071157"/>
      <w:r w:rsidRPr="00EB5186">
        <w:rPr>
          <w:rFonts w:ascii="Times New Roman" w:hAnsi="Times New Roman" w:cs="Times New Roman"/>
          <w:b/>
          <w:bCs/>
          <w:color w:val="auto"/>
          <w:sz w:val="28"/>
          <w:szCs w:val="28"/>
        </w:rPr>
        <w:t xml:space="preserve">3.5 </w:t>
      </w:r>
      <w:r w:rsidR="0071645B" w:rsidRPr="00EB5186">
        <w:rPr>
          <w:rFonts w:ascii="Times New Roman" w:hAnsi="Times New Roman" w:cs="Times New Roman"/>
          <w:b/>
          <w:bCs/>
          <w:color w:val="auto"/>
          <w:sz w:val="28"/>
          <w:szCs w:val="28"/>
        </w:rPr>
        <w:t xml:space="preserve">Сравнительный анализ суточного </w:t>
      </w:r>
      <w:r w:rsidR="008132E0" w:rsidRPr="00EB5186">
        <w:rPr>
          <w:rFonts w:ascii="Times New Roman" w:hAnsi="Times New Roman" w:cs="Times New Roman"/>
          <w:b/>
          <w:bCs/>
          <w:color w:val="auto"/>
          <w:sz w:val="28"/>
          <w:szCs w:val="28"/>
        </w:rPr>
        <w:t xml:space="preserve">ритма </w:t>
      </w:r>
      <w:r w:rsidR="0071645B" w:rsidRPr="00EB5186">
        <w:rPr>
          <w:rFonts w:ascii="Times New Roman" w:hAnsi="Times New Roman" w:cs="Times New Roman"/>
          <w:b/>
          <w:bCs/>
          <w:color w:val="auto"/>
          <w:sz w:val="28"/>
          <w:szCs w:val="28"/>
        </w:rPr>
        <w:t xml:space="preserve">кортизола по </w:t>
      </w:r>
      <w:r w:rsidR="008132E0" w:rsidRPr="00EB5186">
        <w:rPr>
          <w:rFonts w:ascii="Times New Roman" w:hAnsi="Times New Roman" w:cs="Times New Roman"/>
          <w:b/>
          <w:bCs/>
          <w:color w:val="auto"/>
          <w:sz w:val="28"/>
          <w:szCs w:val="28"/>
        </w:rPr>
        <w:t>степени</w:t>
      </w:r>
      <w:r w:rsidR="0071645B" w:rsidRPr="00EB5186">
        <w:rPr>
          <w:rFonts w:ascii="Times New Roman" w:hAnsi="Times New Roman" w:cs="Times New Roman"/>
          <w:b/>
          <w:bCs/>
          <w:color w:val="auto"/>
          <w:sz w:val="28"/>
          <w:szCs w:val="28"/>
        </w:rPr>
        <w:t xml:space="preserve"> интенсивности боли у девочек-подростков с </w:t>
      </w:r>
      <w:r>
        <w:rPr>
          <w:rFonts w:ascii="Times New Roman" w:hAnsi="Times New Roman" w:cs="Times New Roman"/>
          <w:b/>
          <w:bCs/>
          <w:color w:val="auto"/>
          <w:sz w:val="28"/>
          <w:szCs w:val="28"/>
        </w:rPr>
        <w:t>ПД</w:t>
      </w:r>
      <w:r w:rsidR="0071645B" w:rsidRPr="00EB5186">
        <w:rPr>
          <w:rFonts w:ascii="Times New Roman" w:hAnsi="Times New Roman" w:cs="Times New Roman"/>
          <w:b/>
          <w:bCs/>
          <w:color w:val="auto"/>
          <w:sz w:val="28"/>
          <w:szCs w:val="28"/>
        </w:rPr>
        <w:t xml:space="preserve"> до и после </w:t>
      </w:r>
      <w:r w:rsidR="008132E0" w:rsidRPr="00EB5186">
        <w:rPr>
          <w:rFonts w:ascii="Times New Roman" w:hAnsi="Times New Roman" w:cs="Times New Roman"/>
          <w:b/>
          <w:bCs/>
          <w:color w:val="auto"/>
          <w:sz w:val="28"/>
          <w:szCs w:val="28"/>
        </w:rPr>
        <w:t xml:space="preserve">приема профилактических доз витамина </w:t>
      </w:r>
      <w:r w:rsidR="008132E0" w:rsidRPr="00EB5186">
        <w:rPr>
          <w:rFonts w:ascii="Times New Roman" w:hAnsi="Times New Roman" w:cs="Times New Roman"/>
          <w:b/>
          <w:bCs/>
          <w:color w:val="auto"/>
          <w:sz w:val="28"/>
          <w:szCs w:val="28"/>
          <w:lang w:val="en-US"/>
        </w:rPr>
        <w:t>D</w:t>
      </w:r>
      <w:r w:rsidR="008132E0" w:rsidRPr="00EB5186">
        <w:rPr>
          <w:rFonts w:ascii="Times New Roman" w:hAnsi="Times New Roman" w:cs="Times New Roman"/>
          <w:b/>
          <w:bCs/>
          <w:color w:val="auto"/>
          <w:sz w:val="28"/>
          <w:szCs w:val="28"/>
        </w:rPr>
        <w:t xml:space="preserve"> и плацебо</w:t>
      </w:r>
      <w:bookmarkEnd w:id="118"/>
      <w:r w:rsidR="008132E0" w:rsidRPr="00EB5186">
        <w:rPr>
          <w:rFonts w:ascii="Times New Roman" w:hAnsi="Times New Roman" w:cs="Times New Roman"/>
          <w:b/>
          <w:bCs/>
          <w:color w:val="auto"/>
          <w:sz w:val="28"/>
          <w:szCs w:val="28"/>
        </w:rPr>
        <w:t xml:space="preserve"> </w:t>
      </w:r>
    </w:p>
    <w:p w14:paraId="1B66EE8A" w14:textId="0C08D75C" w:rsidR="00730806" w:rsidRDefault="00730806" w:rsidP="00F7198C">
      <w:pPr>
        <w:pStyle w:val="ad"/>
        <w:ind w:left="0" w:firstLine="566"/>
      </w:pPr>
      <w:r w:rsidRPr="00730806">
        <w:t xml:space="preserve">В рамках анализа исходного состояния всех участниц исследования до рандомизации и начала приема </w:t>
      </w:r>
      <w:r>
        <w:t xml:space="preserve">профилактических доз </w:t>
      </w:r>
      <w:r w:rsidRPr="00730806">
        <w:t xml:space="preserve">витамина D и плацебо была проведена оценка базовых показателей суточного кортизола в зависимости от степени </w:t>
      </w:r>
      <w:r w:rsidR="008132E0">
        <w:t>интенсивности боли</w:t>
      </w:r>
      <w:r w:rsidRPr="00730806">
        <w:t xml:space="preserve">. Девочки-подростки с первичной дисменореей были </w:t>
      </w:r>
      <w:r w:rsidRPr="00A907CD">
        <w:t>разделены</w:t>
      </w:r>
      <w:r w:rsidRPr="00730806">
        <w:t xml:space="preserve"> на три группы: с умеренной (3-4 балла), умеренно-сильной (5-6 баллов) и сильной (7-8 баллов) болью.</w:t>
      </w:r>
    </w:p>
    <w:p w14:paraId="5F7B0BBC" w14:textId="6F2142AC" w:rsidR="00E047F9" w:rsidRPr="00BC3840" w:rsidRDefault="00F7198C" w:rsidP="00624C51">
      <w:pPr>
        <w:rPr>
          <w:sz w:val="28"/>
          <w:szCs w:val="28"/>
        </w:rPr>
      </w:pPr>
      <w:r>
        <w:rPr>
          <w:sz w:val="28"/>
          <w:szCs w:val="28"/>
        </w:rPr>
        <w:br w:type="page"/>
      </w:r>
      <w:r w:rsidR="00BC3840" w:rsidRPr="00BC3840">
        <w:rPr>
          <w:sz w:val="28"/>
          <w:szCs w:val="28"/>
        </w:rPr>
        <w:lastRenderedPageBreak/>
        <w:t>Таблица</w:t>
      </w:r>
      <w:r w:rsidR="00E047F9" w:rsidRPr="00BC3840">
        <w:rPr>
          <w:sz w:val="28"/>
          <w:szCs w:val="28"/>
        </w:rPr>
        <w:t xml:space="preserve"> </w:t>
      </w:r>
      <w:r w:rsidR="00C7546C">
        <w:rPr>
          <w:sz w:val="28"/>
          <w:szCs w:val="28"/>
        </w:rPr>
        <w:t xml:space="preserve">9 </w:t>
      </w:r>
      <w:r w:rsidR="00E047F9" w:rsidRPr="00BC3840">
        <w:rPr>
          <w:sz w:val="28"/>
          <w:szCs w:val="28"/>
        </w:rPr>
        <w:t xml:space="preserve">- </w:t>
      </w:r>
      <w:r w:rsidR="00785E37" w:rsidRPr="00BC3840">
        <w:rPr>
          <w:sz w:val="28"/>
          <w:szCs w:val="28"/>
        </w:rPr>
        <w:t xml:space="preserve">Исходные показатели суточного </w:t>
      </w:r>
      <w:r w:rsidR="0074781E" w:rsidRPr="00BC3840">
        <w:rPr>
          <w:sz w:val="28"/>
          <w:szCs w:val="28"/>
        </w:rPr>
        <w:t>ритма</w:t>
      </w:r>
      <w:r w:rsidR="00785E37" w:rsidRPr="00BC3840">
        <w:rPr>
          <w:sz w:val="28"/>
          <w:szCs w:val="28"/>
        </w:rPr>
        <w:t xml:space="preserve"> кортизола в зависимости от </w:t>
      </w:r>
      <w:r w:rsidR="0074781E" w:rsidRPr="00BC3840">
        <w:rPr>
          <w:sz w:val="28"/>
          <w:szCs w:val="28"/>
        </w:rPr>
        <w:t xml:space="preserve">степени </w:t>
      </w:r>
      <w:r w:rsidR="00785E37" w:rsidRPr="00BC3840">
        <w:rPr>
          <w:sz w:val="28"/>
          <w:szCs w:val="28"/>
        </w:rPr>
        <w:t>интенсивности бол</w:t>
      </w:r>
      <w:r w:rsidR="0074781E" w:rsidRPr="00BC3840">
        <w:rPr>
          <w:sz w:val="28"/>
          <w:szCs w:val="28"/>
        </w:rPr>
        <w:t>и</w:t>
      </w:r>
      <w:r w:rsidR="00785E37" w:rsidRPr="00BC3840">
        <w:rPr>
          <w:sz w:val="28"/>
          <w:szCs w:val="28"/>
        </w:rPr>
        <w:t> </w:t>
      </w:r>
      <w:r w:rsidR="0074781E" w:rsidRPr="00BC3840">
        <w:rPr>
          <w:sz w:val="28"/>
          <w:szCs w:val="28"/>
        </w:rPr>
        <w:t>до приема профилактических доз витамина Д и плацебо</w:t>
      </w:r>
    </w:p>
    <w:p w14:paraId="5107C1C0" w14:textId="77777777" w:rsidR="008C3223" w:rsidRDefault="008C3223" w:rsidP="00E047F9">
      <w:pPr>
        <w:rPr>
          <w:b/>
          <w:bCs/>
          <w:sz w:val="28"/>
          <w:szCs w:val="28"/>
        </w:rPr>
      </w:pPr>
    </w:p>
    <w:tbl>
      <w:tblPr>
        <w:tblStyle w:val="af"/>
        <w:tblW w:w="0" w:type="auto"/>
        <w:tblLook w:val="04A0" w:firstRow="1" w:lastRow="0" w:firstColumn="1" w:lastColumn="0" w:noHBand="0" w:noVBand="1"/>
      </w:tblPr>
      <w:tblGrid>
        <w:gridCol w:w="1346"/>
        <w:gridCol w:w="1401"/>
        <w:gridCol w:w="1811"/>
        <w:gridCol w:w="1937"/>
        <w:gridCol w:w="1873"/>
        <w:gridCol w:w="1260"/>
      </w:tblGrid>
      <w:tr w:rsidR="008C3223" w:rsidRPr="008C3223" w14:paraId="0A73287E" w14:textId="77777777" w:rsidTr="00781186">
        <w:tc>
          <w:tcPr>
            <w:tcW w:w="2263" w:type="dxa"/>
            <w:gridSpan w:val="2"/>
            <w:vMerge w:val="restart"/>
          </w:tcPr>
          <w:p w14:paraId="0A162D8B" w14:textId="77777777" w:rsidR="008C3223" w:rsidRPr="008C3223" w:rsidRDefault="008C3223" w:rsidP="00781186">
            <w:pPr>
              <w:jc w:val="center"/>
              <w:rPr>
                <w:sz w:val="28"/>
                <w:szCs w:val="28"/>
              </w:rPr>
            </w:pPr>
          </w:p>
          <w:p w14:paraId="0FDDD789" w14:textId="77777777" w:rsidR="008C3223" w:rsidRPr="008C3223" w:rsidRDefault="008C3223" w:rsidP="00781186">
            <w:pPr>
              <w:jc w:val="center"/>
              <w:rPr>
                <w:sz w:val="28"/>
                <w:szCs w:val="28"/>
              </w:rPr>
            </w:pPr>
            <w:r w:rsidRPr="008C3223">
              <w:rPr>
                <w:sz w:val="28"/>
                <w:szCs w:val="28"/>
              </w:rPr>
              <w:t>Параметры</w:t>
            </w:r>
          </w:p>
        </w:tc>
        <w:tc>
          <w:tcPr>
            <w:tcW w:w="5775" w:type="dxa"/>
            <w:gridSpan w:val="3"/>
          </w:tcPr>
          <w:p w14:paraId="4CA2526C" w14:textId="77777777" w:rsidR="008C3223" w:rsidRPr="008C3223" w:rsidRDefault="008C3223" w:rsidP="00781186">
            <w:pPr>
              <w:jc w:val="center"/>
              <w:rPr>
                <w:sz w:val="28"/>
                <w:szCs w:val="28"/>
              </w:rPr>
            </w:pPr>
            <w:r w:rsidRPr="008C3223">
              <w:rPr>
                <w:sz w:val="28"/>
                <w:szCs w:val="28"/>
              </w:rPr>
              <w:t>Интенсивность боли</w:t>
            </w:r>
          </w:p>
        </w:tc>
        <w:tc>
          <w:tcPr>
            <w:tcW w:w="1307" w:type="dxa"/>
            <w:vMerge w:val="restart"/>
          </w:tcPr>
          <w:p w14:paraId="0A40E728" w14:textId="77777777" w:rsidR="008C3223" w:rsidRPr="008C3223" w:rsidRDefault="008C3223" w:rsidP="00781186">
            <w:pPr>
              <w:rPr>
                <w:sz w:val="28"/>
                <w:szCs w:val="28"/>
              </w:rPr>
            </w:pPr>
          </w:p>
          <w:p w14:paraId="76F0AEE9" w14:textId="77777777" w:rsidR="008C3223" w:rsidRPr="008C3223" w:rsidRDefault="008C3223" w:rsidP="00781186">
            <w:pPr>
              <w:jc w:val="center"/>
              <w:rPr>
                <w:sz w:val="28"/>
                <w:szCs w:val="28"/>
              </w:rPr>
            </w:pPr>
            <w:r w:rsidRPr="008C3223">
              <w:rPr>
                <w:sz w:val="28"/>
                <w:szCs w:val="28"/>
              </w:rPr>
              <w:t>р</w:t>
            </w:r>
          </w:p>
        </w:tc>
      </w:tr>
      <w:tr w:rsidR="008C3223" w:rsidRPr="008C3223" w14:paraId="5EFE2DD1" w14:textId="77777777" w:rsidTr="00781186">
        <w:tc>
          <w:tcPr>
            <w:tcW w:w="2263" w:type="dxa"/>
            <w:gridSpan w:val="2"/>
            <w:vMerge/>
          </w:tcPr>
          <w:p w14:paraId="7EE52962" w14:textId="77777777" w:rsidR="008C3223" w:rsidRPr="008C3223" w:rsidRDefault="008C3223" w:rsidP="00781186">
            <w:pPr>
              <w:jc w:val="center"/>
              <w:rPr>
                <w:sz w:val="28"/>
                <w:szCs w:val="28"/>
              </w:rPr>
            </w:pPr>
          </w:p>
        </w:tc>
        <w:tc>
          <w:tcPr>
            <w:tcW w:w="1843" w:type="dxa"/>
          </w:tcPr>
          <w:p w14:paraId="799FC668" w14:textId="793FE226" w:rsidR="008C3223" w:rsidRPr="008C3223" w:rsidRDefault="008C3223" w:rsidP="00F43999">
            <w:pPr>
              <w:jc w:val="center"/>
              <w:rPr>
                <w:sz w:val="28"/>
                <w:szCs w:val="28"/>
              </w:rPr>
            </w:pPr>
            <w:r w:rsidRPr="008C3223">
              <w:rPr>
                <w:sz w:val="28"/>
                <w:szCs w:val="28"/>
              </w:rPr>
              <w:t xml:space="preserve">Умеренная боль </w:t>
            </w:r>
          </w:p>
        </w:tc>
        <w:tc>
          <w:tcPr>
            <w:tcW w:w="1985" w:type="dxa"/>
          </w:tcPr>
          <w:p w14:paraId="018B8EB4" w14:textId="4F30F5D2" w:rsidR="008C3223" w:rsidRPr="008C3223" w:rsidRDefault="008C3223" w:rsidP="00781186">
            <w:pPr>
              <w:jc w:val="center"/>
              <w:rPr>
                <w:sz w:val="28"/>
                <w:szCs w:val="28"/>
              </w:rPr>
            </w:pPr>
            <w:r w:rsidRPr="008C3223">
              <w:rPr>
                <w:sz w:val="28"/>
                <w:szCs w:val="28"/>
              </w:rPr>
              <w:t>Умеренно-сильная боль</w:t>
            </w:r>
          </w:p>
        </w:tc>
        <w:tc>
          <w:tcPr>
            <w:tcW w:w="1947" w:type="dxa"/>
          </w:tcPr>
          <w:p w14:paraId="61EE39E0" w14:textId="77777777" w:rsidR="008C3223" w:rsidRPr="008C3223" w:rsidRDefault="008C3223" w:rsidP="00781186">
            <w:pPr>
              <w:jc w:val="center"/>
              <w:rPr>
                <w:sz w:val="28"/>
                <w:szCs w:val="28"/>
              </w:rPr>
            </w:pPr>
            <w:r w:rsidRPr="008C3223">
              <w:rPr>
                <w:sz w:val="28"/>
                <w:szCs w:val="28"/>
              </w:rPr>
              <w:t>Сильная боль</w:t>
            </w:r>
          </w:p>
          <w:p w14:paraId="0B2F1FD8" w14:textId="3414CEFF" w:rsidR="008C3223" w:rsidRPr="008C3223" w:rsidRDefault="008C3223" w:rsidP="00781186">
            <w:pPr>
              <w:jc w:val="center"/>
              <w:rPr>
                <w:sz w:val="28"/>
                <w:szCs w:val="28"/>
              </w:rPr>
            </w:pPr>
          </w:p>
        </w:tc>
        <w:tc>
          <w:tcPr>
            <w:tcW w:w="1307" w:type="dxa"/>
            <w:vMerge/>
          </w:tcPr>
          <w:p w14:paraId="29E55BC4" w14:textId="77777777" w:rsidR="008C3223" w:rsidRPr="008C3223" w:rsidRDefault="008C3223" w:rsidP="00781186">
            <w:pPr>
              <w:rPr>
                <w:sz w:val="28"/>
                <w:szCs w:val="28"/>
              </w:rPr>
            </w:pPr>
          </w:p>
        </w:tc>
      </w:tr>
      <w:tr w:rsidR="008C3223" w:rsidRPr="008C3223" w14:paraId="7BE31987" w14:textId="77777777" w:rsidTr="007167A0">
        <w:tc>
          <w:tcPr>
            <w:tcW w:w="2263" w:type="dxa"/>
            <w:gridSpan w:val="2"/>
            <w:vMerge/>
            <w:tcBorders>
              <w:bottom w:val="single" w:sz="4" w:space="0" w:color="auto"/>
            </w:tcBorders>
          </w:tcPr>
          <w:p w14:paraId="58308CEE" w14:textId="77777777" w:rsidR="008C3223" w:rsidRPr="008C3223" w:rsidRDefault="008C3223" w:rsidP="00781186">
            <w:pPr>
              <w:jc w:val="center"/>
              <w:rPr>
                <w:sz w:val="28"/>
                <w:szCs w:val="28"/>
              </w:rPr>
            </w:pPr>
          </w:p>
        </w:tc>
        <w:tc>
          <w:tcPr>
            <w:tcW w:w="5775" w:type="dxa"/>
            <w:gridSpan w:val="3"/>
            <w:tcBorders>
              <w:bottom w:val="single" w:sz="4" w:space="0" w:color="auto"/>
            </w:tcBorders>
          </w:tcPr>
          <w:p w14:paraId="599B76C7" w14:textId="77777777" w:rsidR="008C3223" w:rsidRPr="008C3223" w:rsidRDefault="008C3223" w:rsidP="00781186">
            <w:pPr>
              <w:jc w:val="center"/>
              <w:rPr>
                <w:sz w:val="28"/>
                <w:szCs w:val="28"/>
              </w:rPr>
            </w:pPr>
            <w:r w:rsidRPr="008C3223">
              <w:rPr>
                <w:sz w:val="28"/>
                <w:szCs w:val="28"/>
                <w:lang w:val="en-US"/>
              </w:rPr>
              <w:t>Me [Q1 – Q3]</w:t>
            </w:r>
          </w:p>
        </w:tc>
        <w:tc>
          <w:tcPr>
            <w:tcW w:w="1307" w:type="dxa"/>
            <w:vMerge/>
            <w:tcBorders>
              <w:bottom w:val="single" w:sz="4" w:space="0" w:color="auto"/>
            </w:tcBorders>
          </w:tcPr>
          <w:p w14:paraId="3C2894D9" w14:textId="77777777" w:rsidR="008C3223" w:rsidRPr="008C3223" w:rsidRDefault="008C3223" w:rsidP="00781186">
            <w:pPr>
              <w:rPr>
                <w:sz w:val="28"/>
                <w:szCs w:val="28"/>
              </w:rPr>
            </w:pPr>
          </w:p>
        </w:tc>
      </w:tr>
      <w:tr w:rsidR="008C3223" w:rsidRPr="008C3223" w14:paraId="4D0D7679" w14:textId="77777777" w:rsidTr="00781186">
        <w:tc>
          <w:tcPr>
            <w:tcW w:w="1087" w:type="dxa"/>
            <w:vMerge w:val="restart"/>
          </w:tcPr>
          <w:p w14:paraId="525741EF" w14:textId="77777777" w:rsidR="008C3223" w:rsidRPr="008C3223" w:rsidRDefault="008C3223" w:rsidP="00781186">
            <w:pPr>
              <w:rPr>
                <w:sz w:val="28"/>
                <w:szCs w:val="28"/>
              </w:rPr>
            </w:pPr>
          </w:p>
          <w:p w14:paraId="78894B42" w14:textId="77777777" w:rsidR="008C3223" w:rsidRPr="008C3223" w:rsidRDefault="008C3223" w:rsidP="00781186">
            <w:pPr>
              <w:jc w:val="center"/>
              <w:rPr>
                <w:sz w:val="28"/>
                <w:szCs w:val="28"/>
              </w:rPr>
            </w:pPr>
            <w:r w:rsidRPr="008C3223">
              <w:rPr>
                <w:sz w:val="28"/>
                <w:szCs w:val="28"/>
              </w:rPr>
              <w:t>Кортизол</w:t>
            </w:r>
          </w:p>
          <w:p w14:paraId="46191039" w14:textId="77777777" w:rsidR="008C3223" w:rsidRPr="008C3223" w:rsidRDefault="008C3223" w:rsidP="00781186">
            <w:pPr>
              <w:rPr>
                <w:sz w:val="28"/>
                <w:szCs w:val="28"/>
              </w:rPr>
            </w:pPr>
          </w:p>
        </w:tc>
        <w:tc>
          <w:tcPr>
            <w:tcW w:w="1176" w:type="dxa"/>
          </w:tcPr>
          <w:p w14:paraId="4A902E40" w14:textId="77777777" w:rsidR="008C3223" w:rsidRPr="008C3223" w:rsidRDefault="008C3223" w:rsidP="00781186">
            <w:pPr>
              <w:jc w:val="center"/>
              <w:rPr>
                <w:sz w:val="28"/>
                <w:szCs w:val="28"/>
              </w:rPr>
            </w:pPr>
            <w:r w:rsidRPr="008C3223">
              <w:rPr>
                <w:sz w:val="28"/>
                <w:szCs w:val="28"/>
              </w:rPr>
              <w:t>Утренний</w:t>
            </w:r>
          </w:p>
        </w:tc>
        <w:tc>
          <w:tcPr>
            <w:tcW w:w="1843" w:type="dxa"/>
            <w:vAlign w:val="center"/>
          </w:tcPr>
          <w:p w14:paraId="184B3B66" w14:textId="77777777" w:rsidR="008C3223" w:rsidRPr="008C3223" w:rsidRDefault="008C3223" w:rsidP="00781186">
            <w:pPr>
              <w:jc w:val="center"/>
              <w:rPr>
                <w:sz w:val="28"/>
                <w:szCs w:val="28"/>
                <w:lang w:val="en-US"/>
              </w:rPr>
            </w:pPr>
            <w:r w:rsidRPr="008C3223">
              <w:rPr>
                <w:sz w:val="28"/>
                <w:szCs w:val="28"/>
              </w:rPr>
              <w:t>12,40 [8,40; 20,30]</w:t>
            </w:r>
          </w:p>
        </w:tc>
        <w:tc>
          <w:tcPr>
            <w:tcW w:w="1985" w:type="dxa"/>
            <w:vAlign w:val="center"/>
          </w:tcPr>
          <w:p w14:paraId="19326BFC" w14:textId="77777777" w:rsidR="008C3223" w:rsidRPr="008C3223" w:rsidRDefault="008C3223" w:rsidP="00781186">
            <w:pPr>
              <w:jc w:val="center"/>
              <w:rPr>
                <w:sz w:val="28"/>
                <w:szCs w:val="28"/>
              </w:rPr>
            </w:pPr>
            <w:r w:rsidRPr="008C3223">
              <w:rPr>
                <w:sz w:val="28"/>
                <w:szCs w:val="28"/>
              </w:rPr>
              <w:t>16,80 [9,00; 21,95]</w:t>
            </w:r>
          </w:p>
        </w:tc>
        <w:tc>
          <w:tcPr>
            <w:tcW w:w="1947" w:type="dxa"/>
            <w:vAlign w:val="center"/>
          </w:tcPr>
          <w:p w14:paraId="3E65514D" w14:textId="77777777" w:rsidR="008C3223" w:rsidRPr="008C3223" w:rsidRDefault="008C3223" w:rsidP="00781186">
            <w:pPr>
              <w:rPr>
                <w:sz w:val="28"/>
                <w:szCs w:val="28"/>
                <w:lang w:val="en-US"/>
              </w:rPr>
            </w:pPr>
            <w:r w:rsidRPr="008C3223">
              <w:rPr>
                <w:sz w:val="28"/>
                <w:szCs w:val="28"/>
              </w:rPr>
              <w:t>13,75 [9,88; 20,78]</w:t>
            </w:r>
          </w:p>
        </w:tc>
        <w:tc>
          <w:tcPr>
            <w:tcW w:w="1307" w:type="dxa"/>
            <w:vAlign w:val="center"/>
          </w:tcPr>
          <w:p w14:paraId="4FECDE00" w14:textId="77777777" w:rsidR="008C3223" w:rsidRPr="008C3223" w:rsidRDefault="008C3223" w:rsidP="00781186">
            <w:pPr>
              <w:rPr>
                <w:sz w:val="28"/>
                <w:szCs w:val="28"/>
                <w:lang w:val="en-US"/>
              </w:rPr>
            </w:pPr>
            <w:r w:rsidRPr="008C3223">
              <w:rPr>
                <w:sz w:val="28"/>
                <w:szCs w:val="28"/>
              </w:rPr>
              <w:t>0,358</w:t>
            </w:r>
          </w:p>
        </w:tc>
      </w:tr>
      <w:tr w:rsidR="008C3223" w:rsidRPr="008C3223" w14:paraId="0A5793A9" w14:textId="77777777" w:rsidTr="00781186">
        <w:tc>
          <w:tcPr>
            <w:tcW w:w="1087" w:type="dxa"/>
            <w:vMerge/>
          </w:tcPr>
          <w:p w14:paraId="1886DCF2" w14:textId="77777777" w:rsidR="008C3223" w:rsidRPr="008C3223" w:rsidRDefault="008C3223" w:rsidP="00781186">
            <w:pPr>
              <w:rPr>
                <w:sz w:val="28"/>
                <w:szCs w:val="28"/>
              </w:rPr>
            </w:pPr>
          </w:p>
        </w:tc>
        <w:tc>
          <w:tcPr>
            <w:tcW w:w="1176" w:type="dxa"/>
          </w:tcPr>
          <w:p w14:paraId="08D6F35A" w14:textId="77777777" w:rsidR="008C3223" w:rsidRPr="008C3223" w:rsidRDefault="008C3223" w:rsidP="00781186">
            <w:pPr>
              <w:jc w:val="center"/>
              <w:rPr>
                <w:sz w:val="28"/>
                <w:szCs w:val="28"/>
              </w:rPr>
            </w:pPr>
            <w:r w:rsidRPr="008C3223">
              <w:rPr>
                <w:sz w:val="28"/>
                <w:szCs w:val="28"/>
              </w:rPr>
              <w:t>Дневной</w:t>
            </w:r>
          </w:p>
        </w:tc>
        <w:tc>
          <w:tcPr>
            <w:tcW w:w="1843" w:type="dxa"/>
            <w:vAlign w:val="center"/>
          </w:tcPr>
          <w:p w14:paraId="39428974" w14:textId="77777777" w:rsidR="008C3223" w:rsidRPr="008C3223" w:rsidRDefault="008C3223" w:rsidP="00781186">
            <w:pPr>
              <w:jc w:val="center"/>
              <w:rPr>
                <w:sz w:val="28"/>
                <w:szCs w:val="28"/>
              </w:rPr>
            </w:pPr>
            <w:r w:rsidRPr="008C3223">
              <w:rPr>
                <w:sz w:val="28"/>
                <w:szCs w:val="28"/>
              </w:rPr>
              <w:t>5,40 [3,80; 8,20]</w:t>
            </w:r>
          </w:p>
        </w:tc>
        <w:tc>
          <w:tcPr>
            <w:tcW w:w="1985" w:type="dxa"/>
            <w:vAlign w:val="center"/>
          </w:tcPr>
          <w:p w14:paraId="48A0051A" w14:textId="77777777" w:rsidR="008C3223" w:rsidRPr="008C3223" w:rsidRDefault="008C3223" w:rsidP="00781186">
            <w:pPr>
              <w:jc w:val="center"/>
              <w:rPr>
                <w:sz w:val="28"/>
                <w:szCs w:val="28"/>
              </w:rPr>
            </w:pPr>
            <w:r w:rsidRPr="008C3223">
              <w:rPr>
                <w:sz w:val="28"/>
                <w:szCs w:val="28"/>
              </w:rPr>
              <w:t>5,20 [3,55; 6,95]</w:t>
            </w:r>
          </w:p>
        </w:tc>
        <w:tc>
          <w:tcPr>
            <w:tcW w:w="1947" w:type="dxa"/>
            <w:vAlign w:val="center"/>
          </w:tcPr>
          <w:p w14:paraId="3DF087BE" w14:textId="77777777" w:rsidR="008C3223" w:rsidRPr="008C3223" w:rsidRDefault="008C3223" w:rsidP="00781186">
            <w:pPr>
              <w:rPr>
                <w:sz w:val="28"/>
                <w:szCs w:val="28"/>
                <w:lang w:val="en-US"/>
              </w:rPr>
            </w:pPr>
            <w:r w:rsidRPr="008C3223">
              <w:rPr>
                <w:sz w:val="28"/>
                <w:szCs w:val="28"/>
              </w:rPr>
              <w:t>6,00 [4,45; 9,90]</w:t>
            </w:r>
          </w:p>
        </w:tc>
        <w:tc>
          <w:tcPr>
            <w:tcW w:w="1307" w:type="dxa"/>
            <w:vAlign w:val="center"/>
          </w:tcPr>
          <w:p w14:paraId="4F9460EF" w14:textId="77777777" w:rsidR="008C3223" w:rsidRPr="008C3223" w:rsidRDefault="008C3223" w:rsidP="00781186">
            <w:pPr>
              <w:rPr>
                <w:sz w:val="28"/>
                <w:szCs w:val="28"/>
                <w:lang w:val="en-US"/>
              </w:rPr>
            </w:pPr>
            <w:r w:rsidRPr="008C3223">
              <w:rPr>
                <w:sz w:val="28"/>
                <w:szCs w:val="28"/>
              </w:rPr>
              <w:t>0,079</w:t>
            </w:r>
          </w:p>
        </w:tc>
      </w:tr>
      <w:tr w:rsidR="008C3223" w:rsidRPr="008C3223" w14:paraId="7542207D" w14:textId="77777777" w:rsidTr="00781186">
        <w:tc>
          <w:tcPr>
            <w:tcW w:w="1087" w:type="dxa"/>
            <w:vMerge/>
          </w:tcPr>
          <w:p w14:paraId="5CC85DE9" w14:textId="77777777" w:rsidR="008C3223" w:rsidRPr="008C3223" w:rsidRDefault="008C3223" w:rsidP="00781186">
            <w:pPr>
              <w:rPr>
                <w:sz w:val="28"/>
                <w:szCs w:val="28"/>
              </w:rPr>
            </w:pPr>
          </w:p>
        </w:tc>
        <w:tc>
          <w:tcPr>
            <w:tcW w:w="1176" w:type="dxa"/>
          </w:tcPr>
          <w:p w14:paraId="0DC7913C" w14:textId="77777777" w:rsidR="008C3223" w:rsidRPr="008C3223" w:rsidRDefault="008C3223" w:rsidP="00781186">
            <w:pPr>
              <w:jc w:val="center"/>
              <w:rPr>
                <w:sz w:val="28"/>
                <w:szCs w:val="28"/>
              </w:rPr>
            </w:pPr>
            <w:r w:rsidRPr="008C3223">
              <w:rPr>
                <w:sz w:val="28"/>
                <w:szCs w:val="28"/>
              </w:rPr>
              <w:t>Вечерний</w:t>
            </w:r>
          </w:p>
        </w:tc>
        <w:tc>
          <w:tcPr>
            <w:tcW w:w="1843" w:type="dxa"/>
            <w:vAlign w:val="center"/>
          </w:tcPr>
          <w:p w14:paraId="3C1B5941" w14:textId="77777777" w:rsidR="008C3223" w:rsidRPr="008C3223" w:rsidRDefault="008C3223" w:rsidP="00781186">
            <w:pPr>
              <w:jc w:val="center"/>
              <w:rPr>
                <w:sz w:val="28"/>
                <w:szCs w:val="28"/>
              </w:rPr>
            </w:pPr>
            <w:r w:rsidRPr="008C3223">
              <w:rPr>
                <w:sz w:val="28"/>
                <w:szCs w:val="28"/>
              </w:rPr>
              <w:t>3,40 [1,90; 5,60]</w:t>
            </w:r>
          </w:p>
        </w:tc>
        <w:tc>
          <w:tcPr>
            <w:tcW w:w="1985" w:type="dxa"/>
            <w:vAlign w:val="center"/>
          </w:tcPr>
          <w:p w14:paraId="003BDDC5" w14:textId="77777777" w:rsidR="008C3223" w:rsidRPr="008C3223" w:rsidRDefault="008C3223" w:rsidP="00781186">
            <w:pPr>
              <w:jc w:val="center"/>
              <w:rPr>
                <w:sz w:val="28"/>
                <w:szCs w:val="28"/>
              </w:rPr>
            </w:pPr>
            <w:r w:rsidRPr="008C3223">
              <w:rPr>
                <w:sz w:val="28"/>
                <w:szCs w:val="28"/>
              </w:rPr>
              <w:t>3,00 [1,95; 4,80]</w:t>
            </w:r>
          </w:p>
        </w:tc>
        <w:tc>
          <w:tcPr>
            <w:tcW w:w="1947" w:type="dxa"/>
            <w:vAlign w:val="center"/>
          </w:tcPr>
          <w:p w14:paraId="13B7892A" w14:textId="77777777" w:rsidR="008C3223" w:rsidRPr="008C3223" w:rsidRDefault="008C3223" w:rsidP="00781186">
            <w:pPr>
              <w:rPr>
                <w:sz w:val="28"/>
                <w:szCs w:val="28"/>
                <w:lang w:val="en-US"/>
              </w:rPr>
            </w:pPr>
            <w:r w:rsidRPr="008C3223">
              <w:rPr>
                <w:sz w:val="28"/>
                <w:szCs w:val="28"/>
              </w:rPr>
              <w:t>4,00 [2,38; 5,85]</w:t>
            </w:r>
          </w:p>
        </w:tc>
        <w:tc>
          <w:tcPr>
            <w:tcW w:w="1307" w:type="dxa"/>
            <w:vAlign w:val="center"/>
          </w:tcPr>
          <w:p w14:paraId="0315C563" w14:textId="77777777" w:rsidR="008C3223" w:rsidRPr="008C3223" w:rsidRDefault="008C3223" w:rsidP="00781186">
            <w:pPr>
              <w:rPr>
                <w:sz w:val="28"/>
                <w:szCs w:val="28"/>
                <w:lang w:val="en-US"/>
              </w:rPr>
            </w:pPr>
            <w:r w:rsidRPr="008C3223">
              <w:rPr>
                <w:sz w:val="28"/>
                <w:szCs w:val="28"/>
              </w:rPr>
              <w:t>0,264</w:t>
            </w:r>
          </w:p>
        </w:tc>
      </w:tr>
      <w:tr w:rsidR="008C3223" w:rsidRPr="008C3223" w14:paraId="288B70A1" w14:textId="77777777" w:rsidTr="007167A0">
        <w:tc>
          <w:tcPr>
            <w:tcW w:w="1087" w:type="dxa"/>
            <w:vMerge/>
            <w:tcBorders>
              <w:bottom w:val="single" w:sz="4" w:space="0" w:color="auto"/>
            </w:tcBorders>
          </w:tcPr>
          <w:p w14:paraId="04E55049" w14:textId="77777777" w:rsidR="008C3223" w:rsidRPr="008C3223" w:rsidRDefault="008C3223" w:rsidP="00781186">
            <w:pPr>
              <w:rPr>
                <w:sz w:val="28"/>
                <w:szCs w:val="28"/>
              </w:rPr>
            </w:pPr>
          </w:p>
        </w:tc>
        <w:tc>
          <w:tcPr>
            <w:tcW w:w="1176" w:type="dxa"/>
            <w:tcBorders>
              <w:bottom w:val="single" w:sz="4" w:space="0" w:color="auto"/>
            </w:tcBorders>
          </w:tcPr>
          <w:p w14:paraId="6C45BA49" w14:textId="77777777" w:rsidR="008C3223" w:rsidRPr="008C3223" w:rsidRDefault="008C3223" w:rsidP="00781186">
            <w:pPr>
              <w:jc w:val="center"/>
              <w:rPr>
                <w:sz w:val="28"/>
                <w:szCs w:val="28"/>
              </w:rPr>
            </w:pPr>
            <w:r w:rsidRPr="008C3223">
              <w:rPr>
                <w:sz w:val="28"/>
                <w:szCs w:val="28"/>
              </w:rPr>
              <w:t>Ночной</w:t>
            </w:r>
          </w:p>
        </w:tc>
        <w:tc>
          <w:tcPr>
            <w:tcW w:w="1843" w:type="dxa"/>
            <w:tcBorders>
              <w:bottom w:val="single" w:sz="4" w:space="0" w:color="auto"/>
            </w:tcBorders>
            <w:vAlign w:val="center"/>
          </w:tcPr>
          <w:p w14:paraId="4A088472" w14:textId="77777777" w:rsidR="008C3223" w:rsidRPr="008C3223" w:rsidRDefault="008C3223" w:rsidP="00781186">
            <w:pPr>
              <w:jc w:val="center"/>
              <w:rPr>
                <w:sz w:val="28"/>
                <w:szCs w:val="28"/>
              </w:rPr>
            </w:pPr>
            <w:r w:rsidRPr="008C3223">
              <w:rPr>
                <w:sz w:val="28"/>
                <w:szCs w:val="28"/>
              </w:rPr>
              <w:t>1,50 [1,50; 3,00]</w:t>
            </w:r>
          </w:p>
        </w:tc>
        <w:tc>
          <w:tcPr>
            <w:tcW w:w="1985" w:type="dxa"/>
            <w:tcBorders>
              <w:bottom w:val="single" w:sz="4" w:space="0" w:color="auto"/>
            </w:tcBorders>
            <w:vAlign w:val="center"/>
          </w:tcPr>
          <w:p w14:paraId="43CDE20E" w14:textId="77777777" w:rsidR="008C3223" w:rsidRPr="008C3223" w:rsidRDefault="008C3223" w:rsidP="00781186">
            <w:pPr>
              <w:jc w:val="center"/>
              <w:rPr>
                <w:sz w:val="28"/>
                <w:szCs w:val="28"/>
              </w:rPr>
            </w:pPr>
            <w:r w:rsidRPr="008C3223">
              <w:rPr>
                <w:sz w:val="28"/>
                <w:szCs w:val="28"/>
              </w:rPr>
              <w:t>1,50 [1,50; 3,40]</w:t>
            </w:r>
          </w:p>
        </w:tc>
        <w:tc>
          <w:tcPr>
            <w:tcW w:w="1947" w:type="dxa"/>
            <w:tcBorders>
              <w:bottom w:val="single" w:sz="4" w:space="0" w:color="auto"/>
            </w:tcBorders>
            <w:vAlign w:val="center"/>
          </w:tcPr>
          <w:p w14:paraId="4C66085B" w14:textId="77777777" w:rsidR="008C3223" w:rsidRPr="008C3223" w:rsidRDefault="008C3223" w:rsidP="00781186">
            <w:pPr>
              <w:rPr>
                <w:sz w:val="28"/>
                <w:szCs w:val="28"/>
                <w:lang w:val="en-US"/>
              </w:rPr>
            </w:pPr>
            <w:r w:rsidRPr="008C3223">
              <w:rPr>
                <w:sz w:val="28"/>
                <w:szCs w:val="28"/>
              </w:rPr>
              <w:t>1,70 [1,50; 2,70]</w:t>
            </w:r>
          </w:p>
        </w:tc>
        <w:tc>
          <w:tcPr>
            <w:tcW w:w="1307" w:type="dxa"/>
            <w:tcBorders>
              <w:bottom w:val="single" w:sz="4" w:space="0" w:color="auto"/>
            </w:tcBorders>
            <w:vAlign w:val="center"/>
          </w:tcPr>
          <w:p w14:paraId="015B59AA" w14:textId="77777777" w:rsidR="008C3223" w:rsidRPr="008C3223" w:rsidRDefault="008C3223" w:rsidP="00781186">
            <w:pPr>
              <w:rPr>
                <w:sz w:val="28"/>
                <w:szCs w:val="28"/>
                <w:lang w:val="en-US"/>
              </w:rPr>
            </w:pPr>
            <w:r w:rsidRPr="008C3223">
              <w:rPr>
                <w:sz w:val="28"/>
                <w:szCs w:val="28"/>
              </w:rPr>
              <w:t>0,521</w:t>
            </w:r>
          </w:p>
        </w:tc>
      </w:tr>
    </w:tbl>
    <w:p w14:paraId="718EB081" w14:textId="77777777" w:rsidR="008C3223" w:rsidRPr="008C3223" w:rsidRDefault="008C3223" w:rsidP="00E047F9">
      <w:pPr>
        <w:rPr>
          <w:b/>
          <w:bCs/>
          <w:sz w:val="28"/>
          <w:szCs w:val="28"/>
        </w:rPr>
      </w:pPr>
    </w:p>
    <w:p w14:paraId="5182C9BE" w14:textId="45F58F96" w:rsidR="00BD7BAC" w:rsidRPr="00BD7BAC" w:rsidRDefault="00BD7BAC" w:rsidP="00F7198C">
      <w:pPr>
        <w:ind w:firstLine="567"/>
        <w:jc w:val="both"/>
        <w:rPr>
          <w:sz w:val="28"/>
          <w:szCs w:val="28"/>
          <w:lang w:val="ru-KZ"/>
        </w:rPr>
      </w:pPr>
      <w:r w:rsidRPr="00BD7BAC">
        <w:rPr>
          <w:sz w:val="28"/>
          <w:szCs w:val="28"/>
          <w:lang w:val="ru-KZ"/>
        </w:rPr>
        <w:t>Данные таблицы</w:t>
      </w:r>
      <w:r w:rsidR="00C7546C">
        <w:rPr>
          <w:sz w:val="28"/>
          <w:szCs w:val="28"/>
          <w:lang w:val="ru-KZ"/>
        </w:rPr>
        <w:t xml:space="preserve"> 9</w:t>
      </w:r>
      <w:r w:rsidRPr="00BD7BAC">
        <w:rPr>
          <w:sz w:val="28"/>
          <w:szCs w:val="28"/>
          <w:lang w:val="ru-KZ"/>
        </w:rPr>
        <w:t xml:space="preserve"> демонстрируют, что между группами девочек с разной интенсивностью боли не выявлено достоверных различий в показателях кортизола ни в одной из исследуемых временных точек. Это подтверждается значениями p-уровня для утреннего </w:t>
      </w:r>
      <w:r>
        <w:rPr>
          <w:sz w:val="28"/>
          <w:szCs w:val="28"/>
          <w:lang w:val="ru-KZ"/>
        </w:rPr>
        <w:t>(</w:t>
      </w:r>
      <w:r w:rsidRPr="0074781E">
        <w:rPr>
          <w:sz w:val="28"/>
          <w:szCs w:val="28"/>
          <w:lang w:val="ru-KZ"/>
        </w:rPr>
        <w:t>p=0,358</w:t>
      </w:r>
      <w:r w:rsidRPr="00BD7BAC">
        <w:rPr>
          <w:sz w:val="28"/>
          <w:szCs w:val="28"/>
          <w:lang w:val="ru-KZ"/>
        </w:rPr>
        <w:t xml:space="preserve">), дневного </w:t>
      </w:r>
      <w:r>
        <w:rPr>
          <w:sz w:val="28"/>
          <w:szCs w:val="28"/>
          <w:lang w:val="ru-KZ"/>
        </w:rPr>
        <w:t>(</w:t>
      </w:r>
      <w:r w:rsidRPr="0074781E">
        <w:rPr>
          <w:sz w:val="28"/>
          <w:szCs w:val="28"/>
          <w:lang w:val="ru-KZ"/>
        </w:rPr>
        <w:t>p=0,079</w:t>
      </w:r>
      <w:r w:rsidRPr="00BD7BAC">
        <w:rPr>
          <w:sz w:val="28"/>
          <w:szCs w:val="28"/>
          <w:lang w:val="ru-KZ"/>
        </w:rPr>
        <w:t>), вечернего (p=0,264) и ночного (p=0,521) замеров. Таким образом, исходный уровень активности гипоталамо-гипофизарно-надпочечниковой оси во всех выделенных подгруппах был сопоставимым перед началом приема профилактических доз витамина Д и плацебо.</w:t>
      </w:r>
    </w:p>
    <w:p w14:paraId="103A6E15" w14:textId="7815D3F4" w:rsidR="00BD7BAC" w:rsidRDefault="00BD7BAC" w:rsidP="00F7198C">
      <w:pPr>
        <w:ind w:firstLine="567"/>
        <w:jc w:val="both"/>
        <w:rPr>
          <w:sz w:val="28"/>
          <w:szCs w:val="28"/>
          <w:lang w:val="ru-KZ"/>
        </w:rPr>
      </w:pPr>
      <w:r w:rsidRPr="00BD7BAC">
        <w:rPr>
          <w:sz w:val="28"/>
          <w:szCs w:val="28"/>
          <w:lang w:val="ru-KZ"/>
        </w:rPr>
        <w:t>Несмотря на отсутствие статистической значимости, в полученных данных прослеживается ряд определенных тенденций. Наиболее высокие медианные значения утреннего кортизола зафиксированы в группе с умеренно-сильной болью (16,80</w:t>
      </w:r>
      <w:r w:rsidR="00C65689">
        <w:rPr>
          <w:sz w:val="28"/>
          <w:szCs w:val="28"/>
          <w:lang w:val="ru-KZ"/>
        </w:rPr>
        <w:t xml:space="preserve"> </w:t>
      </w:r>
      <w:r w:rsidRPr="00BD7BAC">
        <w:rPr>
          <w:sz w:val="28"/>
          <w:szCs w:val="28"/>
          <w:lang w:val="ru-KZ"/>
        </w:rPr>
        <w:t xml:space="preserve">нмоль/л), в то время как минимальные показатели отмечены у </w:t>
      </w:r>
      <w:r w:rsidR="00F43999">
        <w:rPr>
          <w:sz w:val="28"/>
          <w:szCs w:val="28"/>
          <w:lang w:val="ru-KZ"/>
        </w:rPr>
        <w:t>девочек-подростков</w:t>
      </w:r>
      <w:r w:rsidRPr="00BD7BAC">
        <w:rPr>
          <w:sz w:val="28"/>
          <w:szCs w:val="28"/>
          <w:lang w:val="ru-KZ"/>
        </w:rPr>
        <w:t xml:space="preserve"> с умеренной болью (12,40</w:t>
      </w:r>
      <w:r w:rsidR="00C65689">
        <w:rPr>
          <w:sz w:val="28"/>
          <w:szCs w:val="28"/>
          <w:lang w:val="ru-KZ"/>
        </w:rPr>
        <w:t xml:space="preserve"> </w:t>
      </w:r>
      <w:r w:rsidRPr="00BD7BAC">
        <w:rPr>
          <w:sz w:val="28"/>
          <w:szCs w:val="28"/>
          <w:lang w:val="ru-KZ"/>
        </w:rPr>
        <w:t>нмоль/л).</w:t>
      </w:r>
      <w:r>
        <w:rPr>
          <w:sz w:val="28"/>
          <w:szCs w:val="28"/>
          <w:lang w:val="ru-KZ"/>
        </w:rPr>
        <w:t xml:space="preserve"> </w:t>
      </w:r>
      <w:r w:rsidRPr="00BD7BAC">
        <w:rPr>
          <w:sz w:val="28"/>
          <w:szCs w:val="28"/>
          <w:lang w:val="ru-KZ"/>
        </w:rPr>
        <w:t xml:space="preserve">В отношении дневного кортизола наблюдалась тенденция к </w:t>
      </w:r>
      <w:r w:rsidR="00F43999">
        <w:rPr>
          <w:sz w:val="28"/>
          <w:szCs w:val="28"/>
          <w:lang w:val="ru-KZ"/>
        </w:rPr>
        <w:t>повышению уровня</w:t>
      </w:r>
      <w:r w:rsidRPr="00BD7BAC">
        <w:rPr>
          <w:sz w:val="28"/>
          <w:szCs w:val="28"/>
          <w:lang w:val="ru-KZ"/>
        </w:rPr>
        <w:t xml:space="preserve"> в группе с сильной болью (6,00</w:t>
      </w:r>
      <w:r w:rsidR="00C65689">
        <w:rPr>
          <w:sz w:val="28"/>
          <w:szCs w:val="28"/>
          <w:lang w:val="ru-KZ"/>
        </w:rPr>
        <w:t xml:space="preserve"> </w:t>
      </w:r>
      <w:r w:rsidRPr="00BD7BAC">
        <w:rPr>
          <w:sz w:val="28"/>
          <w:szCs w:val="28"/>
          <w:lang w:val="ru-KZ"/>
        </w:rPr>
        <w:t>нмоль/л) относительно групп с умеренной (5,40</w:t>
      </w:r>
      <w:r w:rsidR="00C65689">
        <w:rPr>
          <w:sz w:val="28"/>
          <w:szCs w:val="28"/>
          <w:lang w:val="ru-KZ"/>
        </w:rPr>
        <w:t xml:space="preserve"> </w:t>
      </w:r>
      <w:r w:rsidRPr="00BD7BAC">
        <w:rPr>
          <w:sz w:val="28"/>
          <w:szCs w:val="28"/>
          <w:lang w:val="ru-KZ"/>
        </w:rPr>
        <w:t>нмоль/л) и умеренно-сильной болью (5,20</w:t>
      </w:r>
      <w:r w:rsidR="00C65689">
        <w:rPr>
          <w:sz w:val="28"/>
          <w:szCs w:val="28"/>
          <w:lang w:val="ru-KZ"/>
        </w:rPr>
        <w:t xml:space="preserve"> </w:t>
      </w:r>
      <w:r w:rsidRPr="00BD7BAC">
        <w:rPr>
          <w:sz w:val="28"/>
          <w:szCs w:val="28"/>
          <w:lang w:val="ru-KZ"/>
        </w:rPr>
        <w:t xml:space="preserve">нмоль/л). </w:t>
      </w:r>
    </w:p>
    <w:p w14:paraId="2D7FB8F2" w14:textId="156F1E39" w:rsidR="0074781E" w:rsidRPr="0074781E" w:rsidRDefault="0074781E" w:rsidP="00F7198C">
      <w:pPr>
        <w:ind w:firstLine="567"/>
        <w:jc w:val="both"/>
        <w:rPr>
          <w:sz w:val="28"/>
          <w:szCs w:val="28"/>
          <w:lang w:val="ru-KZ"/>
        </w:rPr>
      </w:pPr>
      <w:r w:rsidRPr="0074781E">
        <w:rPr>
          <w:sz w:val="28"/>
          <w:szCs w:val="28"/>
          <w:lang w:val="ru-KZ"/>
        </w:rPr>
        <w:t>Проведенный анализ подтверждает однородность исследуемой выборки по ключевому изучаемому</w:t>
      </w:r>
      <w:r w:rsidR="003219DE">
        <w:rPr>
          <w:sz w:val="28"/>
          <w:szCs w:val="28"/>
          <w:lang w:val="ru-KZ"/>
        </w:rPr>
        <w:t xml:space="preserve"> показателю -</w:t>
      </w:r>
      <w:r w:rsidRPr="0074781E">
        <w:rPr>
          <w:sz w:val="28"/>
          <w:szCs w:val="28"/>
          <w:lang w:val="ru-KZ"/>
        </w:rPr>
        <w:t xml:space="preserve"> суточному </w:t>
      </w:r>
      <w:r w:rsidR="008C3223">
        <w:rPr>
          <w:sz w:val="28"/>
          <w:szCs w:val="28"/>
          <w:lang w:val="ru-KZ"/>
        </w:rPr>
        <w:t>ритму</w:t>
      </w:r>
      <w:r w:rsidRPr="0074781E">
        <w:rPr>
          <w:sz w:val="28"/>
          <w:szCs w:val="28"/>
          <w:lang w:val="ru-KZ"/>
        </w:rPr>
        <w:t xml:space="preserve"> кортизола на исходном этапе. Отсутствие достоверных различий между группами, сформированными по степени </w:t>
      </w:r>
      <w:r w:rsidR="0063249B">
        <w:rPr>
          <w:sz w:val="28"/>
          <w:szCs w:val="28"/>
          <w:lang w:val="ru-KZ"/>
        </w:rPr>
        <w:t>интенсивности боли при ПД</w:t>
      </w:r>
      <w:r w:rsidRPr="0074781E">
        <w:rPr>
          <w:sz w:val="28"/>
          <w:szCs w:val="28"/>
          <w:lang w:val="ru-KZ"/>
        </w:rPr>
        <w:t xml:space="preserve">, позволяет исключить влияние исходного дисбаланса кортизола на последующую оценку </w:t>
      </w:r>
      <w:r w:rsidR="008C3223">
        <w:rPr>
          <w:sz w:val="28"/>
          <w:szCs w:val="28"/>
          <w:lang w:val="ru-KZ"/>
        </w:rPr>
        <w:t xml:space="preserve">влияния </w:t>
      </w:r>
      <w:r w:rsidR="008C3223" w:rsidRPr="0074781E">
        <w:rPr>
          <w:sz w:val="28"/>
          <w:szCs w:val="28"/>
          <w:lang w:val="ru-KZ"/>
        </w:rPr>
        <w:t xml:space="preserve">приема </w:t>
      </w:r>
      <w:r w:rsidR="008C3223">
        <w:rPr>
          <w:sz w:val="28"/>
          <w:szCs w:val="28"/>
          <w:lang w:val="ru-KZ"/>
        </w:rPr>
        <w:t xml:space="preserve">профилактических доз </w:t>
      </w:r>
      <w:r w:rsidR="008C3223" w:rsidRPr="0074781E">
        <w:rPr>
          <w:sz w:val="28"/>
          <w:szCs w:val="28"/>
          <w:lang w:val="ru-KZ"/>
        </w:rPr>
        <w:t>витамина D</w:t>
      </w:r>
      <w:r w:rsidR="008C3223">
        <w:rPr>
          <w:sz w:val="28"/>
          <w:szCs w:val="28"/>
          <w:lang w:val="ru-KZ"/>
        </w:rPr>
        <w:t xml:space="preserve"> и плацебо</w:t>
      </w:r>
      <w:r w:rsidRPr="0074781E">
        <w:rPr>
          <w:sz w:val="28"/>
          <w:szCs w:val="28"/>
          <w:lang w:val="ru-KZ"/>
        </w:rPr>
        <w:t xml:space="preserve">. Выявленные незначительные тенденции, в частности касающиеся уровня дневного кортизола, обосновывают целесообразность их учета при анализе динамики показателей после курса приема </w:t>
      </w:r>
      <w:r w:rsidR="008C3223">
        <w:rPr>
          <w:sz w:val="28"/>
          <w:szCs w:val="28"/>
          <w:lang w:val="ru-KZ"/>
        </w:rPr>
        <w:t xml:space="preserve">профилактических доз </w:t>
      </w:r>
      <w:r w:rsidRPr="0074781E">
        <w:rPr>
          <w:sz w:val="28"/>
          <w:szCs w:val="28"/>
          <w:lang w:val="ru-KZ"/>
        </w:rPr>
        <w:t>витамина D</w:t>
      </w:r>
      <w:r w:rsidR="008C3223">
        <w:rPr>
          <w:sz w:val="28"/>
          <w:szCs w:val="28"/>
          <w:lang w:val="ru-KZ"/>
        </w:rPr>
        <w:t xml:space="preserve"> и плацебо</w:t>
      </w:r>
      <w:r w:rsidRPr="0074781E">
        <w:rPr>
          <w:sz w:val="28"/>
          <w:szCs w:val="28"/>
          <w:lang w:val="ru-KZ"/>
        </w:rPr>
        <w:t>.</w:t>
      </w:r>
      <w:r w:rsidR="00BD7BAC">
        <w:rPr>
          <w:sz w:val="28"/>
          <w:szCs w:val="28"/>
          <w:lang w:val="ru-KZ"/>
        </w:rPr>
        <w:t xml:space="preserve"> </w:t>
      </w:r>
    </w:p>
    <w:p w14:paraId="16218429" w14:textId="200EC972" w:rsidR="00E047F9" w:rsidRDefault="00E047F9" w:rsidP="00E047F9"/>
    <w:p w14:paraId="436F2BE8" w14:textId="77777777" w:rsidR="00F7198C" w:rsidRDefault="00F7198C" w:rsidP="008C3223">
      <w:pPr>
        <w:rPr>
          <w:sz w:val="28"/>
          <w:szCs w:val="28"/>
        </w:rPr>
      </w:pPr>
      <w:r>
        <w:rPr>
          <w:sz w:val="28"/>
          <w:szCs w:val="28"/>
        </w:rPr>
        <w:br w:type="page"/>
      </w:r>
    </w:p>
    <w:p w14:paraId="1ED7E7A6" w14:textId="258C2EF0" w:rsidR="00E047F9" w:rsidRPr="008C4FBF" w:rsidRDefault="003E036F" w:rsidP="00F7198C">
      <w:pPr>
        <w:jc w:val="both"/>
        <w:rPr>
          <w:sz w:val="28"/>
          <w:szCs w:val="28"/>
        </w:rPr>
      </w:pPr>
      <w:r>
        <w:rPr>
          <w:sz w:val="28"/>
          <w:szCs w:val="28"/>
        </w:rPr>
        <w:lastRenderedPageBreak/>
        <w:t>Таблица</w:t>
      </w:r>
      <w:r w:rsidR="00E047F9" w:rsidRPr="008C4FBF">
        <w:rPr>
          <w:sz w:val="28"/>
          <w:szCs w:val="28"/>
        </w:rPr>
        <w:t xml:space="preserve"> </w:t>
      </w:r>
      <w:r w:rsidR="00C7546C">
        <w:rPr>
          <w:sz w:val="28"/>
          <w:szCs w:val="28"/>
        </w:rPr>
        <w:t xml:space="preserve">10 </w:t>
      </w:r>
      <w:r w:rsidR="00E047F9" w:rsidRPr="008C4FBF">
        <w:rPr>
          <w:sz w:val="28"/>
          <w:szCs w:val="28"/>
        </w:rPr>
        <w:t xml:space="preserve">- </w:t>
      </w:r>
      <w:r w:rsidR="008C3223" w:rsidRPr="008C4FBF">
        <w:rPr>
          <w:sz w:val="28"/>
          <w:szCs w:val="28"/>
        </w:rPr>
        <w:t xml:space="preserve">Показатели суточного ритма кортизола в зависимости от степени интенсивности боли в основной группе после приема профилактических доз витамина </w:t>
      </w:r>
      <w:r w:rsidR="008C3223" w:rsidRPr="008C4FBF">
        <w:rPr>
          <w:sz w:val="28"/>
          <w:szCs w:val="28"/>
          <w:lang w:val="en-US"/>
        </w:rPr>
        <w:t>D</w:t>
      </w:r>
    </w:p>
    <w:p w14:paraId="196FD6F6" w14:textId="77777777" w:rsidR="00E047F9" w:rsidRDefault="00E047F9" w:rsidP="00E047F9">
      <w:pPr>
        <w:rPr>
          <w:sz w:val="28"/>
          <w:szCs w:val="28"/>
        </w:rPr>
      </w:pPr>
    </w:p>
    <w:tbl>
      <w:tblPr>
        <w:tblStyle w:val="af"/>
        <w:tblW w:w="9634" w:type="dxa"/>
        <w:tblLook w:val="04A0" w:firstRow="1" w:lastRow="0" w:firstColumn="1" w:lastColumn="0" w:noHBand="0" w:noVBand="1"/>
      </w:tblPr>
      <w:tblGrid>
        <w:gridCol w:w="1346"/>
        <w:gridCol w:w="1559"/>
        <w:gridCol w:w="2552"/>
        <w:gridCol w:w="2410"/>
        <w:gridCol w:w="1767"/>
      </w:tblGrid>
      <w:tr w:rsidR="00785E37" w:rsidRPr="00785E37" w14:paraId="72F8E5D0" w14:textId="77777777" w:rsidTr="00F7198C">
        <w:tc>
          <w:tcPr>
            <w:tcW w:w="2905" w:type="dxa"/>
            <w:gridSpan w:val="2"/>
            <w:vMerge w:val="restart"/>
          </w:tcPr>
          <w:p w14:paraId="0BCDC9DA" w14:textId="77777777" w:rsidR="00785E37" w:rsidRPr="00785E37" w:rsidRDefault="00785E37" w:rsidP="00781186">
            <w:pPr>
              <w:jc w:val="center"/>
              <w:rPr>
                <w:sz w:val="28"/>
                <w:szCs w:val="28"/>
              </w:rPr>
            </w:pPr>
          </w:p>
          <w:p w14:paraId="70C5580E" w14:textId="77777777" w:rsidR="00785E37" w:rsidRPr="00785E37" w:rsidRDefault="00785E37" w:rsidP="00781186">
            <w:pPr>
              <w:jc w:val="center"/>
              <w:rPr>
                <w:sz w:val="28"/>
                <w:szCs w:val="28"/>
              </w:rPr>
            </w:pPr>
            <w:r w:rsidRPr="00785E37">
              <w:rPr>
                <w:sz w:val="28"/>
                <w:szCs w:val="28"/>
              </w:rPr>
              <w:t>Параметры</w:t>
            </w:r>
          </w:p>
        </w:tc>
        <w:tc>
          <w:tcPr>
            <w:tcW w:w="4962" w:type="dxa"/>
            <w:gridSpan w:val="2"/>
          </w:tcPr>
          <w:p w14:paraId="5DD00333" w14:textId="77777777" w:rsidR="00785E37" w:rsidRPr="00785E37" w:rsidRDefault="00785E37" w:rsidP="00781186">
            <w:pPr>
              <w:jc w:val="center"/>
              <w:rPr>
                <w:sz w:val="28"/>
                <w:szCs w:val="28"/>
              </w:rPr>
            </w:pPr>
            <w:r w:rsidRPr="00785E37">
              <w:rPr>
                <w:sz w:val="28"/>
                <w:szCs w:val="28"/>
              </w:rPr>
              <w:t>Интенсивность боли</w:t>
            </w:r>
          </w:p>
        </w:tc>
        <w:tc>
          <w:tcPr>
            <w:tcW w:w="1767" w:type="dxa"/>
            <w:vMerge w:val="restart"/>
          </w:tcPr>
          <w:p w14:paraId="1017ADF2" w14:textId="77777777" w:rsidR="00785E37" w:rsidRPr="00785E37" w:rsidRDefault="00785E37" w:rsidP="00781186">
            <w:pPr>
              <w:rPr>
                <w:sz w:val="28"/>
                <w:szCs w:val="28"/>
              </w:rPr>
            </w:pPr>
          </w:p>
          <w:p w14:paraId="7778DE66" w14:textId="77777777" w:rsidR="00785E37" w:rsidRPr="00785E37" w:rsidRDefault="00785E37" w:rsidP="00781186">
            <w:pPr>
              <w:jc w:val="center"/>
              <w:rPr>
                <w:sz w:val="28"/>
                <w:szCs w:val="28"/>
              </w:rPr>
            </w:pPr>
            <w:r w:rsidRPr="00785E37">
              <w:rPr>
                <w:sz w:val="28"/>
                <w:szCs w:val="28"/>
              </w:rPr>
              <w:t>р</w:t>
            </w:r>
          </w:p>
        </w:tc>
      </w:tr>
      <w:tr w:rsidR="00785E37" w:rsidRPr="00785E37" w14:paraId="1EF51292" w14:textId="77777777" w:rsidTr="00F7198C">
        <w:tc>
          <w:tcPr>
            <w:tcW w:w="2905" w:type="dxa"/>
            <w:gridSpan w:val="2"/>
            <w:vMerge/>
          </w:tcPr>
          <w:p w14:paraId="51955905" w14:textId="77777777" w:rsidR="00785E37" w:rsidRPr="00785E37" w:rsidRDefault="00785E37" w:rsidP="00781186">
            <w:pPr>
              <w:jc w:val="center"/>
              <w:rPr>
                <w:sz w:val="28"/>
                <w:szCs w:val="28"/>
              </w:rPr>
            </w:pPr>
          </w:p>
        </w:tc>
        <w:tc>
          <w:tcPr>
            <w:tcW w:w="2552" w:type="dxa"/>
          </w:tcPr>
          <w:p w14:paraId="2A15481B" w14:textId="129DBE69" w:rsidR="00785E37" w:rsidRPr="00785E37" w:rsidRDefault="00785E37" w:rsidP="00F43999">
            <w:pPr>
              <w:jc w:val="center"/>
              <w:rPr>
                <w:sz w:val="28"/>
                <w:szCs w:val="28"/>
              </w:rPr>
            </w:pPr>
            <w:r w:rsidRPr="00785E37">
              <w:rPr>
                <w:sz w:val="28"/>
                <w:szCs w:val="28"/>
              </w:rPr>
              <w:t xml:space="preserve">Нет боли </w:t>
            </w:r>
          </w:p>
        </w:tc>
        <w:tc>
          <w:tcPr>
            <w:tcW w:w="2410" w:type="dxa"/>
          </w:tcPr>
          <w:p w14:paraId="65FA2677" w14:textId="4661ED3D" w:rsidR="00785E37" w:rsidRPr="00785E37" w:rsidRDefault="00785E37" w:rsidP="00F43999">
            <w:pPr>
              <w:jc w:val="center"/>
              <w:rPr>
                <w:sz w:val="28"/>
                <w:szCs w:val="28"/>
              </w:rPr>
            </w:pPr>
            <w:r w:rsidRPr="00785E37">
              <w:rPr>
                <w:sz w:val="28"/>
                <w:szCs w:val="28"/>
              </w:rPr>
              <w:t xml:space="preserve">Умеренная боль </w:t>
            </w:r>
          </w:p>
        </w:tc>
        <w:tc>
          <w:tcPr>
            <w:tcW w:w="1767" w:type="dxa"/>
            <w:vMerge/>
          </w:tcPr>
          <w:p w14:paraId="48A28C81" w14:textId="77777777" w:rsidR="00785E37" w:rsidRPr="00785E37" w:rsidRDefault="00785E37" w:rsidP="00781186">
            <w:pPr>
              <w:rPr>
                <w:sz w:val="28"/>
                <w:szCs w:val="28"/>
              </w:rPr>
            </w:pPr>
          </w:p>
        </w:tc>
      </w:tr>
      <w:tr w:rsidR="00785E37" w:rsidRPr="00785E37" w14:paraId="4628CD65" w14:textId="77777777" w:rsidTr="00F7198C">
        <w:tc>
          <w:tcPr>
            <w:tcW w:w="2905" w:type="dxa"/>
            <w:gridSpan w:val="2"/>
            <w:vMerge/>
          </w:tcPr>
          <w:p w14:paraId="3AD63F7C" w14:textId="77777777" w:rsidR="00785E37" w:rsidRPr="00785E37" w:rsidRDefault="00785E37" w:rsidP="00781186">
            <w:pPr>
              <w:jc w:val="center"/>
              <w:rPr>
                <w:sz w:val="28"/>
                <w:szCs w:val="28"/>
              </w:rPr>
            </w:pPr>
          </w:p>
        </w:tc>
        <w:tc>
          <w:tcPr>
            <w:tcW w:w="4962" w:type="dxa"/>
            <w:gridSpan w:val="2"/>
          </w:tcPr>
          <w:p w14:paraId="484E46B9" w14:textId="77777777" w:rsidR="00785E37" w:rsidRPr="00785E37" w:rsidRDefault="00785E37" w:rsidP="00781186">
            <w:pPr>
              <w:jc w:val="center"/>
              <w:rPr>
                <w:sz w:val="28"/>
                <w:szCs w:val="28"/>
                <w:lang w:val="en-US"/>
              </w:rPr>
            </w:pPr>
            <w:r w:rsidRPr="00785E37">
              <w:rPr>
                <w:sz w:val="28"/>
                <w:szCs w:val="28"/>
                <w:lang w:val="en-US"/>
              </w:rPr>
              <w:t>Me [Q1 – Q3]</w:t>
            </w:r>
          </w:p>
        </w:tc>
        <w:tc>
          <w:tcPr>
            <w:tcW w:w="1767" w:type="dxa"/>
            <w:vMerge/>
          </w:tcPr>
          <w:p w14:paraId="7DFBF667" w14:textId="77777777" w:rsidR="00785E37" w:rsidRPr="00785E37" w:rsidRDefault="00785E37" w:rsidP="00781186">
            <w:pPr>
              <w:rPr>
                <w:sz w:val="28"/>
                <w:szCs w:val="28"/>
              </w:rPr>
            </w:pPr>
          </w:p>
        </w:tc>
      </w:tr>
      <w:tr w:rsidR="00785E37" w:rsidRPr="00785E37" w14:paraId="6F628C06" w14:textId="77777777" w:rsidTr="00F7198C">
        <w:tc>
          <w:tcPr>
            <w:tcW w:w="1346" w:type="dxa"/>
            <w:vMerge w:val="restart"/>
          </w:tcPr>
          <w:p w14:paraId="265C7ED3" w14:textId="77777777" w:rsidR="00785E37" w:rsidRPr="00785E37" w:rsidRDefault="00785E37" w:rsidP="00781186">
            <w:pPr>
              <w:rPr>
                <w:sz w:val="28"/>
                <w:szCs w:val="28"/>
              </w:rPr>
            </w:pPr>
          </w:p>
          <w:p w14:paraId="457A240B" w14:textId="77777777" w:rsidR="00785E37" w:rsidRPr="00785E37" w:rsidRDefault="00785E37" w:rsidP="00781186">
            <w:pPr>
              <w:jc w:val="center"/>
              <w:rPr>
                <w:sz w:val="28"/>
                <w:szCs w:val="28"/>
              </w:rPr>
            </w:pPr>
            <w:r w:rsidRPr="00785E37">
              <w:rPr>
                <w:sz w:val="28"/>
                <w:szCs w:val="28"/>
              </w:rPr>
              <w:t>Кортизол</w:t>
            </w:r>
          </w:p>
          <w:p w14:paraId="79C58718" w14:textId="77777777" w:rsidR="00785E37" w:rsidRPr="00785E37" w:rsidRDefault="00785E37" w:rsidP="00781186">
            <w:pPr>
              <w:rPr>
                <w:sz w:val="28"/>
                <w:szCs w:val="28"/>
              </w:rPr>
            </w:pPr>
          </w:p>
        </w:tc>
        <w:tc>
          <w:tcPr>
            <w:tcW w:w="1559" w:type="dxa"/>
          </w:tcPr>
          <w:p w14:paraId="29DCA067" w14:textId="77777777" w:rsidR="00785E37" w:rsidRPr="00785E37" w:rsidRDefault="00785E37" w:rsidP="00781186">
            <w:pPr>
              <w:jc w:val="center"/>
              <w:rPr>
                <w:sz w:val="28"/>
                <w:szCs w:val="28"/>
              </w:rPr>
            </w:pPr>
            <w:r w:rsidRPr="00785E37">
              <w:rPr>
                <w:sz w:val="28"/>
                <w:szCs w:val="28"/>
              </w:rPr>
              <w:t>Утренний</w:t>
            </w:r>
          </w:p>
        </w:tc>
        <w:tc>
          <w:tcPr>
            <w:tcW w:w="2552" w:type="dxa"/>
          </w:tcPr>
          <w:p w14:paraId="10024C7D" w14:textId="77777777" w:rsidR="00785E37" w:rsidRPr="00785E37" w:rsidRDefault="00785E37" w:rsidP="00781186">
            <w:pPr>
              <w:jc w:val="center"/>
              <w:rPr>
                <w:sz w:val="28"/>
                <w:szCs w:val="28"/>
                <w:lang w:val="en-US"/>
              </w:rPr>
            </w:pPr>
            <w:r w:rsidRPr="00785E37">
              <w:rPr>
                <w:sz w:val="28"/>
                <w:szCs w:val="28"/>
                <w:lang w:val="en-US"/>
              </w:rPr>
              <w:t xml:space="preserve">8,5 </w:t>
            </w:r>
            <w:bookmarkStart w:id="119" w:name="_Hlk219293122"/>
            <w:r w:rsidRPr="00785E37">
              <w:rPr>
                <w:sz w:val="28"/>
                <w:szCs w:val="28"/>
                <w:lang w:val="en-US"/>
              </w:rPr>
              <w:t>[6,3 – 15,7]</w:t>
            </w:r>
            <w:bookmarkEnd w:id="119"/>
          </w:p>
        </w:tc>
        <w:tc>
          <w:tcPr>
            <w:tcW w:w="2410" w:type="dxa"/>
          </w:tcPr>
          <w:p w14:paraId="433D0C4F" w14:textId="77777777" w:rsidR="00785E37" w:rsidRPr="00785E37" w:rsidRDefault="00785E37" w:rsidP="00781186">
            <w:pPr>
              <w:jc w:val="center"/>
              <w:rPr>
                <w:sz w:val="28"/>
                <w:szCs w:val="28"/>
              </w:rPr>
            </w:pPr>
            <w:r w:rsidRPr="00785E37">
              <w:rPr>
                <w:sz w:val="28"/>
                <w:szCs w:val="28"/>
                <w:lang w:val="en-US"/>
              </w:rPr>
              <w:t xml:space="preserve">14,3 </w:t>
            </w:r>
            <w:bookmarkStart w:id="120" w:name="_Hlk219293079"/>
            <w:r w:rsidRPr="00785E37">
              <w:rPr>
                <w:sz w:val="28"/>
                <w:szCs w:val="28"/>
                <w:lang w:val="en-US"/>
              </w:rPr>
              <w:t>[9,0 – 20,6]</w:t>
            </w:r>
            <w:bookmarkEnd w:id="120"/>
          </w:p>
        </w:tc>
        <w:tc>
          <w:tcPr>
            <w:tcW w:w="1767" w:type="dxa"/>
          </w:tcPr>
          <w:p w14:paraId="180E15AF" w14:textId="77777777" w:rsidR="00785E37" w:rsidRPr="00785E37" w:rsidRDefault="00785E37" w:rsidP="00781186">
            <w:pPr>
              <w:rPr>
                <w:sz w:val="28"/>
                <w:szCs w:val="28"/>
                <w:lang w:val="en-US"/>
              </w:rPr>
            </w:pPr>
            <w:r w:rsidRPr="00785E37">
              <w:rPr>
                <w:sz w:val="28"/>
                <w:szCs w:val="28"/>
                <w:lang w:val="en-US"/>
              </w:rPr>
              <w:t>0,008</w:t>
            </w:r>
          </w:p>
        </w:tc>
      </w:tr>
      <w:tr w:rsidR="00785E37" w:rsidRPr="00785E37" w14:paraId="540F0AB6" w14:textId="77777777" w:rsidTr="00F7198C">
        <w:tc>
          <w:tcPr>
            <w:tcW w:w="1346" w:type="dxa"/>
            <w:vMerge/>
          </w:tcPr>
          <w:p w14:paraId="32A2BDE3" w14:textId="77777777" w:rsidR="00785E37" w:rsidRPr="00785E37" w:rsidRDefault="00785E37" w:rsidP="00781186">
            <w:pPr>
              <w:rPr>
                <w:sz w:val="28"/>
                <w:szCs w:val="28"/>
              </w:rPr>
            </w:pPr>
          </w:p>
        </w:tc>
        <w:tc>
          <w:tcPr>
            <w:tcW w:w="1559" w:type="dxa"/>
          </w:tcPr>
          <w:p w14:paraId="285B831C" w14:textId="77777777" w:rsidR="00785E37" w:rsidRPr="00785E37" w:rsidRDefault="00785E37" w:rsidP="00781186">
            <w:pPr>
              <w:jc w:val="center"/>
              <w:rPr>
                <w:sz w:val="28"/>
                <w:szCs w:val="28"/>
              </w:rPr>
            </w:pPr>
            <w:r w:rsidRPr="00785E37">
              <w:rPr>
                <w:sz w:val="28"/>
                <w:szCs w:val="28"/>
              </w:rPr>
              <w:t>Дневной</w:t>
            </w:r>
          </w:p>
        </w:tc>
        <w:tc>
          <w:tcPr>
            <w:tcW w:w="2552" w:type="dxa"/>
          </w:tcPr>
          <w:p w14:paraId="59C19440" w14:textId="77777777" w:rsidR="00785E37" w:rsidRPr="00785E37" w:rsidRDefault="00785E37" w:rsidP="00781186">
            <w:pPr>
              <w:jc w:val="center"/>
              <w:rPr>
                <w:sz w:val="28"/>
                <w:szCs w:val="28"/>
              </w:rPr>
            </w:pPr>
            <w:r w:rsidRPr="00785E37">
              <w:rPr>
                <w:sz w:val="28"/>
                <w:szCs w:val="28"/>
                <w:lang w:val="en-US"/>
              </w:rPr>
              <w:t>5,7 [4,2 – 7,7]</w:t>
            </w:r>
          </w:p>
        </w:tc>
        <w:tc>
          <w:tcPr>
            <w:tcW w:w="2410" w:type="dxa"/>
          </w:tcPr>
          <w:p w14:paraId="7261353C" w14:textId="77777777" w:rsidR="00785E37" w:rsidRPr="00785E37" w:rsidRDefault="00785E37" w:rsidP="00781186">
            <w:pPr>
              <w:jc w:val="center"/>
              <w:rPr>
                <w:sz w:val="28"/>
                <w:szCs w:val="28"/>
              </w:rPr>
            </w:pPr>
            <w:r w:rsidRPr="00785E37">
              <w:rPr>
                <w:sz w:val="28"/>
                <w:szCs w:val="28"/>
                <w:lang w:val="en-US"/>
              </w:rPr>
              <w:t>6,3 [3,7 – 9,7]</w:t>
            </w:r>
          </w:p>
        </w:tc>
        <w:tc>
          <w:tcPr>
            <w:tcW w:w="1767" w:type="dxa"/>
          </w:tcPr>
          <w:p w14:paraId="164444C6" w14:textId="77777777" w:rsidR="00785E37" w:rsidRPr="00785E37" w:rsidRDefault="00785E37" w:rsidP="00781186">
            <w:pPr>
              <w:rPr>
                <w:sz w:val="28"/>
                <w:szCs w:val="28"/>
                <w:lang w:val="en-US"/>
              </w:rPr>
            </w:pPr>
            <w:r w:rsidRPr="00785E37">
              <w:rPr>
                <w:sz w:val="28"/>
                <w:szCs w:val="28"/>
                <w:lang w:val="en-US"/>
              </w:rPr>
              <w:t>0,783</w:t>
            </w:r>
          </w:p>
        </w:tc>
      </w:tr>
      <w:tr w:rsidR="00785E37" w:rsidRPr="00785E37" w14:paraId="5423D3C8" w14:textId="77777777" w:rsidTr="00F7198C">
        <w:tc>
          <w:tcPr>
            <w:tcW w:w="1346" w:type="dxa"/>
            <w:vMerge/>
          </w:tcPr>
          <w:p w14:paraId="601ADD74" w14:textId="77777777" w:rsidR="00785E37" w:rsidRPr="00785E37" w:rsidRDefault="00785E37" w:rsidP="00781186">
            <w:pPr>
              <w:rPr>
                <w:sz w:val="28"/>
                <w:szCs w:val="28"/>
              </w:rPr>
            </w:pPr>
          </w:p>
        </w:tc>
        <w:tc>
          <w:tcPr>
            <w:tcW w:w="1559" w:type="dxa"/>
          </w:tcPr>
          <w:p w14:paraId="01AE9638" w14:textId="77777777" w:rsidR="00785E37" w:rsidRPr="00785E37" w:rsidRDefault="00785E37" w:rsidP="00781186">
            <w:pPr>
              <w:jc w:val="center"/>
              <w:rPr>
                <w:sz w:val="28"/>
                <w:szCs w:val="28"/>
              </w:rPr>
            </w:pPr>
            <w:r w:rsidRPr="00785E37">
              <w:rPr>
                <w:sz w:val="28"/>
                <w:szCs w:val="28"/>
              </w:rPr>
              <w:t>Вечерний</w:t>
            </w:r>
          </w:p>
        </w:tc>
        <w:tc>
          <w:tcPr>
            <w:tcW w:w="2552" w:type="dxa"/>
          </w:tcPr>
          <w:p w14:paraId="21C5851D" w14:textId="77777777" w:rsidR="00785E37" w:rsidRPr="00785E37" w:rsidRDefault="00785E37" w:rsidP="00781186">
            <w:pPr>
              <w:jc w:val="center"/>
              <w:rPr>
                <w:sz w:val="28"/>
                <w:szCs w:val="28"/>
              </w:rPr>
            </w:pPr>
            <w:r w:rsidRPr="00785E37">
              <w:rPr>
                <w:sz w:val="28"/>
                <w:szCs w:val="28"/>
                <w:lang w:val="en-US"/>
              </w:rPr>
              <w:t>2,4 [1,9 – 3,6]</w:t>
            </w:r>
          </w:p>
        </w:tc>
        <w:tc>
          <w:tcPr>
            <w:tcW w:w="2410" w:type="dxa"/>
          </w:tcPr>
          <w:p w14:paraId="319067CE" w14:textId="77777777" w:rsidR="00785E37" w:rsidRPr="00785E37" w:rsidRDefault="00785E37" w:rsidP="00781186">
            <w:pPr>
              <w:jc w:val="center"/>
              <w:rPr>
                <w:sz w:val="28"/>
                <w:szCs w:val="28"/>
              </w:rPr>
            </w:pPr>
            <w:r w:rsidRPr="00785E37">
              <w:rPr>
                <w:sz w:val="28"/>
                <w:szCs w:val="28"/>
                <w:lang w:val="en-US"/>
              </w:rPr>
              <w:t>3,8 [2,5 – 5,8]</w:t>
            </w:r>
          </w:p>
        </w:tc>
        <w:tc>
          <w:tcPr>
            <w:tcW w:w="1767" w:type="dxa"/>
          </w:tcPr>
          <w:p w14:paraId="0BEB1225" w14:textId="77777777" w:rsidR="00785E37" w:rsidRPr="00785E37" w:rsidRDefault="00785E37" w:rsidP="00781186">
            <w:pPr>
              <w:rPr>
                <w:sz w:val="28"/>
                <w:szCs w:val="28"/>
                <w:lang w:val="en-US"/>
              </w:rPr>
            </w:pPr>
            <w:r w:rsidRPr="00785E37">
              <w:rPr>
                <w:sz w:val="28"/>
                <w:szCs w:val="28"/>
                <w:lang w:val="en-US"/>
              </w:rPr>
              <w:t>0,006</w:t>
            </w:r>
          </w:p>
        </w:tc>
      </w:tr>
      <w:tr w:rsidR="00785E37" w:rsidRPr="00785E37" w14:paraId="5A06CDBD" w14:textId="77777777" w:rsidTr="00F7198C">
        <w:tc>
          <w:tcPr>
            <w:tcW w:w="1346" w:type="dxa"/>
            <w:vMerge/>
          </w:tcPr>
          <w:p w14:paraId="7D807E4A" w14:textId="77777777" w:rsidR="00785E37" w:rsidRPr="00785E37" w:rsidRDefault="00785E37" w:rsidP="00781186">
            <w:pPr>
              <w:rPr>
                <w:sz w:val="28"/>
                <w:szCs w:val="28"/>
              </w:rPr>
            </w:pPr>
          </w:p>
        </w:tc>
        <w:tc>
          <w:tcPr>
            <w:tcW w:w="1559" w:type="dxa"/>
          </w:tcPr>
          <w:p w14:paraId="4579C688" w14:textId="77777777" w:rsidR="00785E37" w:rsidRPr="00785E37" w:rsidRDefault="00785E37" w:rsidP="00781186">
            <w:pPr>
              <w:jc w:val="center"/>
              <w:rPr>
                <w:sz w:val="28"/>
                <w:szCs w:val="28"/>
              </w:rPr>
            </w:pPr>
            <w:r w:rsidRPr="00785E37">
              <w:rPr>
                <w:sz w:val="28"/>
                <w:szCs w:val="28"/>
              </w:rPr>
              <w:t>Ночной</w:t>
            </w:r>
          </w:p>
        </w:tc>
        <w:tc>
          <w:tcPr>
            <w:tcW w:w="2552" w:type="dxa"/>
          </w:tcPr>
          <w:p w14:paraId="6BC22DBD" w14:textId="77777777" w:rsidR="00785E37" w:rsidRPr="00785E37" w:rsidRDefault="00785E37" w:rsidP="00781186">
            <w:pPr>
              <w:jc w:val="center"/>
              <w:rPr>
                <w:sz w:val="28"/>
                <w:szCs w:val="28"/>
              </w:rPr>
            </w:pPr>
            <w:r w:rsidRPr="00785E37">
              <w:rPr>
                <w:sz w:val="28"/>
                <w:szCs w:val="28"/>
                <w:lang w:val="en-US"/>
              </w:rPr>
              <w:t>1,5 [1,5 – 2,7]</w:t>
            </w:r>
          </w:p>
        </w:tc>
        <w:tc>
          <w:tcPr>
            <w:tcW w:w="2410" w:type="dxa"/>
          </w:tcPr>
          <w:p w14:paraId="13619FCD" w14:textId="77777777" w:rsidR="00785E37" w:rsidRPr="00785E37" w:rsidRDefault="00785E37" w:rsidP="00781186">
            <w:pPr>
              <w:jc w:val="center"/>
              <w:rPr>
                <w:sz w:val="28"/>
                <w:szCs w:val="28"/>
              </w:rPr>
            </w:pPr>
            <w:r w:rsidRPr="00785E37">
              <w:rPr>
                <w:sz w:val="28"/>
                <w:szCs w:val="28"/>
                <w:lang w:val="en-US"/>
              </w:rPr>
              <w:t>2,5 [1,5 – 4,8]</w:t>
            </w:r>
          </w:p>
        </w:tc>
        <w:tc>
          <w:tcPr>
            <w:tcW w:w="1767" w:type="dxa"/>
          </w:tcPr>
          <w:p w14:paraId="233C43EE" w14:textId="77777777" w:rsidR="00785E37" w:rsidRPr="00785E37" w:rsidRDefault="00785E37" w:rsidP="00781186">
            <w:pPr>
              <w:rPr>
                <w:sz w:val="28"/>
                <w:szCs w:val="28"/>
                <w:lang w:val="en-US"/>
              </w:rPr>
            </w:pPr>
            <w:r w:rsidRPr="00785E37">
              <w:rPr>
                <w:sz w:val="28"/>
                <w:szCs w:val="28"/>
                <w:lang w:val="en-US"/>
              </w:rPr>
              <w:t>0,018</w:t>
            </w:r>
          </w:p>
        </w:tc>
      </w:tr>
    </w:tbl>
    <w:p w14:paraId="3E1020F9" w14:textId="77777777" w:rsidR="00785E37" w:rsidRPr="00951526" w:rsidRDefault="00785E37" w:rsidP="00E047F9">
      <w:pPr>
        <w:rPr>
          <w:sz w:val="28"/>
          <w:szCs w:val="28"/>
        </w:rPr>
      </w:pPr>
    </w:p>
    <w:p w14:paraId="7361E744" w14:textId="4AD2BE20" w:rsidR="00C65689" w:rsidRPr="00C65689" w:rsidRDefault="00C65689" w:rsidP="00F7198C">
      <w:pPr>
        <w:ind w:firstLine="567"/>
        <w:jc w:val="both"/>
        <w:rPr>
          <w:sz w:val="28"/>
          <w:szCs w:val="28"/>
          <w:lang w:val="ru-KZ"/>
        </w:rPr>
      </w:pPr>
      <w:r w:rsidRPr="00C65689">
        <w:rPr>
          <w:sz w:val="28"/>
          <w:szCs w:val="28"/>
          <w:lang w:val="ru-KZ"/>
        </w:rPr>
        <w:t xml:space="preserve">Результаты сравнения показателей суточного ритма кортизола в зависимости от интенсивности боли представлены </w:t>
      </w:r>
      <w:r w:rsidR="00E801AE">
        <w:rPr>
          <w:sz w:val="28"/>
          <w:szCs w:val="28"/>
          <w:lang w:val="ru-KZ"/>
        </w:rPr>
        <w:t>в таблице</w:t>
      </w:r>
      <w:r w:rsidRPr="00C65689">
        <w:rPr>
          <w:sz w:val="28"/>
          <w:szCs w:val="28"/>
          <w:lang w:val="ru-KZ"/>
        </w:rPr>
        <w:t xml:space="preserve"> </w:t>
      </w:r>
      <w:r w:rsidR="00F43999">
        <w:rPr>
          <w:sz w:val="28"/>
          <w:szCs w:val="28"/>
          <w:lang w:val="ru-KZ"/>
        </w:rPr>
        <w:t>1</w:t>
      </w:r>
      <w:r w:rsidRPr="00C65689">
        <w:rPr>
          <w:sz w:val="28"/>
          <w:szCs w:val="28"/>
          <w:lang w:val="ru-KZ"/>
        </w:rPr>
        <w:t xml:space="preserve">0. Статистически значимые различия между группой девочек-подростков без боли </w:t>
      </w:r>
      <w:r w:rsidRPr="00951526">
        <w:rPr>
          <w:sz w:val="28"/>
          <w:szCs w:val="28"/>
          <w:lang w:val="ru-KZ"/>
        </w:rPr>
        <w:t xml:space="preserve">(0-2 балла) </w:t>
      </w:r>
      <w:r w:rsidRPr="00C65689">
        <w:rPr>
          <w:sz w:val="28"/>
          <w:szCs w:val="28"/>
          <w:lang w:val="ru-KZ"/>
        </w:rPr>
        <w:t xml:space="preserve">и группой с умеренной болью </w:t>
      </w:r>
      <w:r w:rsidRPr="00951526">
        <w:rPr>
          <w:sz w:val="28"/>
          <w:szCs w:val="28"/>
          <w:lang w:val="ru-KZ"/>
        </w:rPr>
        <w:t xml:space="preserve">(3-4 балла) </w:t>
      </w:r>
      <w:r w:rsidRPr="00C65689">
        <w:rPr>
          <w:sz w:val="28"/>
          <w:szCs w:val="28"/>
          <w:lang w:val="ru-KZ"/>
        </w:rPr>
        <w:t>были обнаружены для трех из четырех исследуемых временных точек.</w:t>
      </w:r>
    </w:p>
    <w:p w14:paraId="0DF2032F" w14:textId="16488267" w:rsidR="00C65689" w:rsidRPr="00C65689" w:rsidRDefault="00C65689" w:rsidP="00F7198C">
      <w:pPr>
        <w:ind w:firstLine="567"/>
        <w:jc w:val="both"/>
        <w:rPr>
          <w:sz w:val="28"/>
          <w:szCs w:val="28"/>
          <w:lang w:val="ru-KZ"/>
        </w:rPr>
      </w:pPr>
      <w:r w:rsidRPr="00C65689">
        <w:rPr>
          <w:sz w:val="28"/>
          <w:szCs w:val="28"/>
          <w:lang w:val="ru-KZ"/>
        </w:rPr>
        <w:t xml:space="preserve">В частности, наблюдалось достоверное увеличение уровня утреннего кортизола в группе с умеренной болью </w:t>
      </w:r>
      <w:r w:rsidRPr="00951526">
        <w:rPr>
          <w:sz w:val="28"/>
          <w:szCs w:val="28"/>
          <w:lang w:val="ru-KZ"/>
        </w:rPr>
        <w:t>(14,3</w:t>
      </w:r>
      <w:r>
        <w:rPr>
          <w:sz w:val="28"/>
          <w:szCs w:val="28"/>
          <w:lang w:val="ru-KZ"/>
        </w:rPr>
        <w:t xml:space="preserve"> </w:t>
      </w:r>
      <w:r w:rsidRPr="00951526">
        <w:rPr>
          <w:sz w:val="28"/>
          <w:szCs w:val="28"/>
          <w:lang w:val="ru-KZ"/>
        </w:rPr>
        <w:t>нг/мл)</w:t>
      </w:r>
      <w:r>
        <w:rPr>
          <w:sz w:val="28"/>
          <w:szCs w:val="28"/>
          <w:lang w:val="ru-KZ"/>
        </w:rPr>
        <w:t xml:space="preserve"> </w:t>
      </w:r>
      <w:r w:rsidRPr="00C65689">
        <w:rPr>
          <w:sz w:val="28"/>
          <w:szCs w:val="28"/>
          <w:lang w:val="ru-KZ"/>
        </w:rPr>
        <w:t xml:space="preserve">по сравнению с группой без боли </w:t>
      </w:r>
      <w:r w:rsidRPr="00951526">
        <w:rPr>
          <w:sz w:val="28"/>
          <w:szCs w:val="28"/>
          <w:lang w:val="ru-KZ"/>
        </w:rPr>
        <w:t>(8,5</w:t>
      </w:r>
      <w:r>
        <w:rPr>
          <w:sz w:val="28"/>
          <w:szCs w:val="28"/>
          <w:lang w:val="ru-KZ"/>
        </w:rPr>
        <w:t xml:space="preserve"> </w:t>
      </w:r>
      <w:r w:rsidRPr="00951526">
        <w:rPr>
          <w:sz w:val="28"/>
          <w:szCs w:val="28"/>
          <w:lang w:val="ru-KZ"/>
        </w:rPr>
        <w:t>нг/мл)</w:t>
      </w:r>
      <w:r w:rsidRPr="00C65689">
        <w:rPr>
          <w:sz w:val="28"/>
          <w:szCs w:val="28"/>
          <w:lang w:val="ru-KZ"/>
        </w:rPr>
        <w:t xml:space="preserve">. Высокая значимость этих различий </w:t>
      </w:r>
      <w:r w:rsidRPr="00951526">
        <w:rPr>
          <w:sz w:val="28"/>
          <w:szCs w:val="28"/>
          <w:lang w:val="ru-KZ"/>
        </w:rPr>
        <w:t>(p=0,008)</w:t>
      </w:r>
      <w:r>
        <w:rPr>
          <w:sz w:val="28"/>
          <w:szCs w:val="28"/>
          <w:lang w:val="ru-KZ"/>
        </w:rPr>
        <w:t xml:space="preserve"> </w:t>
      </w:r>
      <w:r w:rsidRPr="00C65689">
        <w:rPr>
          <w:sz w:val="28"/>
          <w:szCs w:val="28"/>
          <w:lang w:val="ru-KZ"/>
        </w:rPr>
        <w:t xml:space="preserve">указывает на наиболее тесную связь именно утренней секреции гормона с восприятием боли. Также выявлены значимые, хотя и менее выраженные по сравнению с утром, различия в вечернее и ночное время </w:t>
      </w:r>
      <w:r w:rsidRPr="00951526">
        <w:rPr>
          <w:sz w:val="28"/>
          <w:szCs w:val="28"/>
          <w:lang w:val="ru-KZ"/>
        </w:rPr>
        <w:t>(p=0,006 и p=0,018 соответственно)</w:t>
      </w:r>
      <w:r w:rsidRPr="00C65689">
        <w:rPr>
          <w:sz w:val="28"/>
          <w:szCs w:val="28"/>
          <w:lang w:val="ru-KZ"/>
        </w:rPr>
        <w:t>. Более высокие уровни кортизола у пациенток с умеренной болью в эти периоды могут свидетельствовать о нарушении нормального суточного спада секреции на фоне болевого синдрома.</w:t>
      </w:r>
    </w:p>
    <w:p w14:paraId="1870CFB5" w14:textId="0F39A22E" w:rsidR="00C65689" w:rsidRPr="00C65689" w:rsidRDefault="00C65689" w:rsidP="00F7198C">
      <w:pPr>
        <w:ind w:firstLine="567"/>
        <w:jc w:val="both"/>
        <w:rPr>
          <w:sz w:val="28"/>
          <w:szCs w:val="28"/>
          <w:lang w:val="ru-KZ"/>
        </w:rPr>
      </w:pPr>
      <w:r w:rsidRPr="00C65689">
        <w:rPr>
          <w:sz w:val="28"/>
          <w:szCs w:val="28"/>
          <w:lang w:val="ru-KZ"/>
        </w:rPr>
        <w:t xml:space="preserve">По уровню дневного кортизола статистически значимых различий между группами не выявлено </w:t>
      </w:r>
      <w:r w:rsidRPr="00951526">
        <w:rPr>
          <w:sz w:val="28"/>
          <w:szCs w:val="28"/>
          <w:lang w:val="ru-KZ"/>
        </w:rPr>
        <w:t>(p=0,783)</w:t>
      </w:r>
      <w:r w:rsidRPr="00C65689">
        <w:rPr>
          <w:sz w:val="28"/>
          <w:szCs w:val="28"/>
          <w:lang w:val="ru-KZ"/>
        </w:rPr>
        <w:t>. Это позволяет предположить, что при ПД боль оказывает изолированное влияние преимущественно на утренний пик и вечерне-ночное подавление секреции гормона.</w:t>
      </w:r>
    </w:p>
    <w:p w14:paraId="3ADD1DFC" w14:textId="77777777" w:rsidR="00C65689" w:rsidRPr="00C65689" w:rsidRDefault="00C65689" w:rsidP="00F7198C">
      <w:pPr>
        <w:ind w:firstLine="567"/>
        <w:jc w:val="both"/>
        <w:rPr>
          <w:sz w:val="28"/>
          <w:szCs w:val="28"/>
          <w:lang w:val="ru-KZ"/>
        </w:rPr>
      </w:pPr>
      <w:r w:rsidRPr="00C65689">
        <w:rPr>
          <w:sz w:val="28"/>
          <w:szCs w:val="28"/>
          <w:lang w:val="ru-KZ"/>
        </w:rPr>
        <w:t>Таким образом, полученные данные подтверждают наличие связи между умеренной болью и изменениями циркадного ритма кортизола, которые характеризуются повышением его концентрации в утренние, вечерние и ночные часы.</w:t>
      </w:r>
    </w:p>
    <w:p w14:paraId="0125B6AB" w14:textId="7252E471" w:rsidR="00E047F9" w:rsidRDefault="00E047F9" w:rsidP="00F7198C">
      <w:pPr>
        <w:ind w:firstLine="567"/>
      </w:pPr>
    </w:p>
    <w:p w14:paraId="1C6953FE" w14:textId="77777777" w:rsidR="00891256" w:rsidRDefault="00891256" w:rsidP="00F7198C">
      <w:pPr>
        <w:jc w:val="both"/>
        <w:rPr>
          <w:sz w:val="28"/>
          <w:szCs w:val="28"/>
        </w:rPr>
      </w:pPr>
      <w:r>
        <w:rPr>
          <w:sz w:val="28"/>
          <w:szCs w:val="28"/>
        </w:rPr>
        <w:br w:type="page"/>
      </w:r>
    </w:p>
    <w:p w14:paraId="1EDD7B44" w14:textId="40872A2A" w:rsidR="00E047F9" w:rsidRPr="008C4FBF" w:rsidRDefault="00E801AE" w:rsidP="00F7198C">
      <w:pPr>
        <w:jc w:val="both"/>
        <w:rPr>
          <w:sz w:val="28"/>
          <w:szCs w:val="28"/>
        </w:rPr>
      </w:pPr>
      <w:r>
        <w:rPr>
          <w:sz w:val="28"/>
          <w:szCs w:val="28"/>
        </w:rPr>
        <w:lastRenderedPageBreak/>
        <w:t>Таблица</w:t>
      </w:r>
      <w:r w:rsidR="00C7546C">
        <w:rPr>
          <w:sz w:val="28"/>
          <w:szCs w:val="28"/>
        </w:rPr>
        <w:t xml:space="preserve"> 11</w:t>
      </w:r>
      <w:r w:rsidR="00E047F9" w:rsidRPr="008C4FBF">
        <w:rPr>
          <w:sz w:val="28"/>
          <w:szCs w:val="28"/>
        </w:rPr>
        <w:t xml:space="preserve"> - </w:t>
      </w:r>
      <w:r w:rsidR="008C3223" w:rsidRPr="008C4FBF">
        <w:rPr>
          <w:sz w:val="28"/>
          <w:szCs w:val="28"/>
        </w:rPr>
        <w:t>Показатели суточного ритма кортизола в зависимости от степени интенсивности боли </w:t>
      </w:r>
      <w:r w:rsidR="00E047F9" w:rsidRPr="008C4FBF">
        <w:rPr>
          <w:sz w:val="28"/>
          <w:szCs w:val="28"/>
        </w:rPr>
        <w:t>в контрольной группе после приема плацебо</w:t>
      </w:r>
    </w:p>
    <w:p w14:paraId="6BBE3E40" w14:textId="77777777" w:rsidR="0071645B" w:rsidRPr="008C3223" w:rsidRDefault="0071645B" w:rsidP="0071645B">
      <w:pPr>
        <w:pStyle w:val="ad"/>
        <w:ind w:left="0" w:right="3" w:firstLine="566"/>
      </w:pPr>
    </w:p>
    <w:tbl>
      <w:tblPr>
        <w:tblStyle w:val="af"/>
        <w:tblW w:w="0" w:type="auto"/>
        <w:tblLook w:val="04A0" w:firstRow="1" w:lastRow="0" w:firstColumn="1" w:lastColumn="0" w:noHBand="0" w:noVBand="1"/>
      </w:tblPr>
      <w:tblGrid>
        <w:gridCol w:w="1346"/>
        <w:gridCol w:w="1401"/>
        <w:gridCol w:w="1304"/>
        <w:gridCol w:w="1700"/>
        <w:gridCol w:w="1633"/>
        <w:gridCol w:w="1398"/>
        <w:gridCol w:w="846"/>
      </w:tblGrid>
      <w:tr w:rsidR="00785E37" w:rsidRPr="00785E37" w14:paraId="0CDFF386" w14:textId="77777777" w:rsidTr="00785E37">
        <w:tc>
          <w:tcPr>
            <w:tcW w:w="2254" w:type="dxa"/>
            <w:gridSpan w:val="2"/>
            <w:vMerge w:val="restart"/>
          </w:tcPr>
          <w:p w14:paraId="7636DCE7" w14:textId="77777777" w:rsidR="00785E37" w:rsidRPr="00785E37" w:rsidRDefault="00785E37" w:rsidP="00781186">
            <w:pPr>
              <w:jc w:val="center"/>
              <w:rPr>
                <w:sz w:val="28"/>
                <w:szCs w:val="28"/>
              </w:rPr>
            </w:pPr>
          </w:p>
          <w:p w14:paraId="31C58EB1" w14:textId="77777777" w:rsidR="00785E37" w:rsidRPr="00785E37" w:rsidRDefault="00785E37" w:rsidP="00781186">
            <w:pPr>
              <w:jc w:val="center"/>
              <w:rPr>
                <w:sz w:val="28"/>
                <w:szCs w:val="28"/>
              </w:rPr>
            </w:pPr>
            <w:r w:rsidRPr="00785E37">
              <w:rPr>
                <w:sz w:val="28"/>
                <w:szCs w:val="28"/>
              </w:rPr>
              <w:t>Параметры</w:t>
            </w:r>
          </w:p>
        </w:tc>
        <w:tc>
          <w:tcPr>
            <w:tcW w:w="6269" w:type="dxa"/>
            <w:gridSpan w:val="4"/>
          </w:tcPr>
          <w:p w14:paraId="02FFF10C" w14:textId="23349D14" w:rsidR="00785E37" w:rsidRPr="00785E37" w:rsidRDefault="00785E37" w:rsidP="00F43999">
            <w:pPr>
              <w:jc w:val="center"/>
              <w:rPr>
                <w:sz w:val="28"/>
                <w:szCs w:val="28"/>
              </w:rPr>
            </w:pPr>
            <w:proofErr w:type="gramStart"/>
            <w:r w:rsidRPr="00785E37">
              <w:rPr>
                <w:sz w:val="28"/>
                <w:szCs w:val="28"/>
              </w:rPr>
              <w:t>Интенсивн</w:t>
            </w:r>
            <w:r w:rsidR="001E0D75">
              <w:rPr>
                <w:sz w:val="28"/>
                <w:szCs w:val="28"/>
              </w:rPr>
              <w:t xml:space="preserve">  </w:t>
            </w:r>
            <w:r w:rsidRPr="00785E37">
              <w:rPr>
                <w:sz w:val="28"/>
                <w:szCs w:val="28"/>
              </w:rPr>
              <w:t>ость</w:t>
            </w:r>
            <w:proofErr w:type="gramEnd"/>
            <w:r w:rsidRPr="00785E37">
              <w:rPr>
                <w:sz w:val="28"/>
                <w:szCs w:val="28"/>
              </w:rPr>
              <w:t xml:space="preserve"> боли</w:t>
            </w:r>
          </w:p>
        </w:tc>
        <w:tc>
          <w:tcPr>
            <w:tcW w:w="822" w:type="dxa"/>
            <w:vMerge w:val="restart"/>
          </w:tcPr>
          <w:p w14:paraId="2FCF1D8C" w14:textId="77777777" w:rsidR="00785E37" w:rsidRPr="00785E37" w:rsidRDefault="00785E37" w:rsidP="00781186">
            <w:pPr>
              <w:rPr>
                <w:sz w:val="28"/>
                <w:szCs w:val="28"/>
              </w:rPr>
            </w:pPr>
          </w:p>
          <w:p w14:paraId="37AD4294" w14:textId="77777777" w:rsidR="00785E37" w:rsidRPr="00785E37" w:rsidRDefault="00785E37" w:rsidP="00781186">
            <w:pPr>
              <w:jc w:val="center"/>
              <w:rPr>
                <w:sz w:val="28"/>
                <w:szCs w:val="28"/>
              </w:rPr>
            </w:pPr>
            <w:r w:rsidRPr="00785E37">
              <w:rPr>
                <w:sz w:val="28"/>
                <w:szCs w:val="28"/>
              </w:rPr>
              <w:t>р</w:t>
            </w:r>
          </w:p>
        </w:tc>
      </w:tr>
      <w:tr w:rsidR="00785E37" w:rsidRPr="00785E37" w14:paraId="728A9C63" w14:textId="77777777" w:rsidTr="00785E37">
        <w:tc>
          <w:tcPr>
            <w:tcW w:w="2254" w:type="dxa"/>
            <w:gridSpan w:val="2"/>
            <w:vMerge/>
          </w:tcPr>
          <w:p w14:paraId="068E014C" w14:textId="77777777" w:rsidR="00785E37" w:rsidRPr="00785E37" w:rsidRDefault="00785E37" w:rsidP="00781186">
            <w:pPr>
              <w:jc w:val="center"/>
              <w:rPr>
                <w:sz w:val="28"/>
                <w:szCs w:val="28"/>
              </w:rPr>
            </w:pPr>
          </w:p>
        </w:tc>
        <w:tc>
          <w:tcPr>
            <w:tcW w:w="1427" w:type="dxa"/>
          </w:tcPr>
          <w:p w14:paraId="10D47B22" w14:textId="77777777" w:rsidR="00785E37" w:rsidRPr="00785E37" w:rsidRDefault="00785E37" w:rsidP="00781186">
            <w:pPr>
              <w:jc w:val="center"/>
              <w:rPr>
                <w:sz w:val="28"/>
                <w:szCs w:val="28"/>
              </w:rPr>
            </w:pPr>
            <w:r w:rsidRPr="00785E37">
              <w:rPr>
                <w:sz w:val="28"/>
                <w:szCs w:val="28"/>
              </w:rPr>
              <w:t xml:space="preserve">Нет боли </w:t>
            </w:r>
          </w:p>
          <w:p w14:paraId="42847582" w14:textId="45D2A44F" w:rsidR="00785E37" w:rsidRPr="00785E37" w:rsidRDefault="00785E37" w:rsidP="00781186">
            <w:pPr>
              <w:jc w:val="center"/>
              <w:rPr>
                <w:sz w:val="28"/>
                <w:szCs w:val="28"/>
              </w:rPr>
            </w:pPr>
          </w:p>
        </w:tc>
        <w:tc>
          <w:tcPr>
            <w:tcW w:w="1740" w:type="dxa"/>
          </w:tcPr>
          <w:p w14:paraId="6E9CD1DE" w14:textId="77777777" w:rsidR="00785E37" w:rsidRPr="00785E37" w:rsidRDefault="00785E37" w:rsidP="00781186">
            <w:pPr>
              <w:jc w:val="center"/>
              <w:rPr>
                <w:sz w:val="28"/>
                <w:szCs w:val="28"/>
              </w:rPr>
            </w:pPr>
            <w:r w:rsidRPr="00785E37">
              <w:rPr>
                <w:sz w:val="28"/>
                <w:szCs w:val="28"/>
              </w:rPr>
              <w:t xml:space="preserve">Умеренная боль </w:t>
            </w:r>
          </w:p>
          <w:p w14:paraId="112C2318" w14:textId="695DD9A2" w:rsidR="00785E37" w:rsidRPr="00785E37" w:rsidRDefault="00785E37" w:rsidP="00F43999">
            <w:pPr>
              <w:rPr>
                <w:sz w:val="28"/>
                <w:szCs w:val="28"/>
              </w:rPr>
            </w:pPr>
          </w:p>
        </w:tc>
        <w:tc>
          <w:tcPr>
            <w:tcW w:w="1662" w:type="dxa"/>
          </w:tcPr>
          <w:p w14:paraId="654B037E" w14:textId="6D66C4C1" w:rsidR="00785E37" w:rsidRPr="00785E37" w:rsidRDefault="00785E37" w:rsidP="00785E37">
            <w:pPr>
              <w:jc w:val="center"/>
              <w:rPr>
                <w:sz w:val="28"/>
                <w:szCs w:val="28"/>
              </w:rPr>
            </w:pPr>
            <w:r w:rsidRPr="00785E37">
              <w:rPr>
                <w:sz w:val="28"/>
                <w:szCs w:val="28"/>
              </w:rPr>
              <w:t>Умеренно-сильная боль</w:t>
            </w:r>
          </w:p>
        </w:tc>
        <w:tc>
          <w:tcPr>
            <w:tcW w:w="1440" w:type="dxa"/>
          </w:tcPr>
          <w:p w14:paraId="2745764E" w14:textId="77777777" w:rsidR="00785E37" w:rsidRDefault="00785E37" w:rsidP="00785E37">
            <w:pPr>
              <w:jc w:val="center"/>
              <w:rPr>
                <w:sz w:val="28"/>
                <w:szCs w:val="28"/>
              </w:rPr>
            </w:pPr>
            <w:r w:rsidRPr="00785E37">
              <w:rPr>
                <w:sz w:val="28"/>
                <w:szCs w:val="28"/>
              </w:rPr>
              <w:t xml:space="preserve">Сильная боль </w:t>
            </w:r>
          </w:p>
          <w:p w14:paraId="09D1E652" w14:textId="0C1DAA66" w:rsidR="00785E37" w:rsidRPr="00785E37" w:rsidRDefault="00785E37" w:rsidP="00785E37">
            <w:pPr>
              <w:jc w:val="center"/>
              <w:rPr>
                <w:sz w:val="28"/>
                <w:szCs w:val="28"/>
              </w:rPr>
            </w:pPr>
          </w:p>
        </w:tc>
        <w:tc>
          <w:tcPr>
            <w:tcW w:w="822" w:type="dxa"/>
            <w:vMerge/>
          </w:tcPr>
          <w:p w14:paraId="547DA0B2" w14:textId="77777777" w:rsidR="00785E37" w:rsidRPr="00785E37" w:rsidRDefault="00785E37" w:rsidP="00781186">
            <w:pPr>
              <w:rPr>
                <w:sz w:val="28"/>
                <w:szCs w:val="28"/>
              </w:rPr>
            </w:pPr>
          </w:p>
        </w:tc>
      </w:tr>
      <w:tr w:rsidR="00785E37" w:rsidRPr="00785E37" w14:paraId="0498FC18" w14:textId="77777777" w:rsidTr="00785E37">
        <w:tc>
          <w:tcPr>
            <w:tcW w:w="2254" w:type="dxa"/>
            <w:gridSpan w:val="2"/>
            <w:vMerge/>
          </w:tcPr>
          <w:p w14:paraId="4A9E65FE" w14:textId="77777777" w:rsidR="00785E37" w:rsidRPr="00785E37" w:rsidRDefault="00785E37" w:rsidP="00781186">
            <w:pPr>
              <w:jc w:val="center"/>
              <w:rPr>
                <w:sz w:val="28"/>
                <w:szCs w:val="28"/>
              </w:rPr>
            </w:pPr>
          </w:p>
        </w:tc>
        <w:tc>
          <w:tcPr>
            <w:tcW w:w="6269" w:type="dxa"/>
            <w:gridSpan w:val="4"/>
          </w:tcPr>
          <w:p w14:paraId="39BBADFF" w14:textId="77777777" w:rsidR="00785E37" w:rsidRPr="00785E37" w:rsidRDefault="00785E37" w:rsidP="00785E37">
            <w:pPr>
              <w:jc w:val="center"/>
              <w:rPr>
                <w:sz w:val="28"/>
                <w:szCs w:val="28"/>
              </w:rPr>
            </w:pPr>
            <w:r w:rsidRPr="00785E37">
              <w:rPr>
                <w:sz w:val="28"/>
                <w:szCs w:val="28"/>
                <w:lang w:val="en-US"/>
              </w:rPr>
              <w:t>Me [Q1 – Q3]</w:t>
            </w:r>
          </w:p>
        </w:tc>
        <w:tc>
          <w:tcPr>
            <w:tcW w:w="822" w:type="dxa"/>
            <w:vMerge/>
          </w:tcPr>
          <w:p w14:paraId="700ED89D" w14:textId="77777777" w:rsidR="00785E37" w:rsidRPr="00785E37" w:rsidRDefault="00785E37" w:rsidP="00781186">
            <w:pPr>
              <w:rPr>
                <w:sz w:val="28"/>
                <w:szCs w:val="28"/>
              </w:rPr>
            </w:pPr>
          </w:p>
        </w:tc>
      </w:tr>
      <w:tr w:rsidR="00785E37" w:rsidRPr="00785E37" w14:paraId="5166EB3B" w14:textId="77777777" w:rsidTr="00785E37">
        <w:tc>
          <w:tcPr>
            <w:tcW w:w="1086" w:type="dxa"/>
            <w:vMerge w:val="restart"/>
          </w:tcPr>
          <w:p w14:paraId="7C0BDE56" w14:textId="77777777" w:rsidR="00785E37" w:rsidRPr="00785E37" w:rsidRDefault="00785E37" w:rsidP="00781186">
            <w:pPr>
              <w:rPr>
                <w:sz w:val="28"/>
                <w:szCs w:val="28"/>
              </w:rPr>
            </w:pPr>
          </w:p>
          <w:p w14:paraId="6E5D7D3B" w14:textId="77777777" w:rsidR="00785E37" w:rsidRPr="00785E37" w:rsidRDefault="00785E37" w:rsidP="00781186">
            <w:pPr>
              <w:jc w:val="center"/>
              <w:rPr>
                <w:sz w:val="28"/>
                <w:szCs w:val="28"/>
              </w:rPr>
            </w:pPr>
            <w:r w:rsidRPr="00785E37">
              <w:rPr>
                <w:sz w:val="28"/>
                <w:szCs w:val="28"/>
              </w:rPr>
              <w:t>Кортизол</w:t>
            </w:r>
          </w:p>
          <w:p w14:paraId="139A212B" w14:textId="77777777" w:rsidR="00785E37" w:rsidRPr="00785E37" w:rsidRDefault="00785E37" w:rsidP="00781186">
            <w:pPr>
              <w:rPr>
                <w:sz w:val="28"/>
                <w:szCs w:val="28"/>
              </w:rPr>
            </w:pPr>
          </w:p>
        </w:tc>
        <w:tc>
          <w:tcPr>
            <w:tcW w:w="1168" w:type="dxa"/>
          </w:tcPr>
          <w:p w14:paraId="1AF73548" w14:textId="77777777" w:rsidR="00785E37" w:rsidRPr="00785E37" w:rsidRDefault="00785E37" w:rsidP="00781186">
            <w:pPr>
              <w:jc w:val="center"/>
              <w:rPr>
                <w:sz w:val="28"/>
                <w:szCs w:val="28"/>
              </w:rPr>
            </w:pPr>
            <w:r w:rsidRPr="00785E37">
              <w:rPr>
                <w:sz w:val="28"/>
                <w:szCs w:val="28"/>
              </w:rPr>
              <w:t>Утренний</w:t>
            </w:r>
          </w:p>
        </w:tc>
        <w:tc>
          <w:tcPr>
            <w:tcW w:w="1427" w:type="dxa"/>
          </w:tcPr>
          <w:p w14:paraId="18C3C9A6" w14:textId="77777777" w:rsidR="00785E37" w:rsidRPr="00785E37" w:rsidRDefault="00785E37" w:rsidP="00781186">
            <w:pPr>
              <w:ind w:left="-98" w:right="-108"/>
              <w:jc w:val="center"/>
              <w:rPr>
                <w:sz w:val="28"/>
                <w:szCs w:val="28"/>
                <w:lang w:val="en-US"/>
              </w:rPr>
            </w:pPr>
            <w:r w:rsidRPr="00785E37">
              <w:rPr>
                <w:sz w:val="28"/>
                <w:szCs w:val="28"/>
              </w:rPr>
              <w:t>9,2</w:t>
            </w:r>
            <w:r w:rsidRPr="00785E37">
              <w:rPr>
                <w:sz w:val="28"/>
                <w:szCs w:val="28"/>
                <w:lang w:val="en-US"/>
              </w:rPr>
              <w:t xml:space="preserve"> [</w:t>
            </w:r>
            <w:r w:rsidRPr="00785E37">
              <w:rPr>
                <w:sz w:val="28"/>
                <w:szCs w:val="28"/>
              </w:rPr>
              <w:t>6</w:t>
            </w:r>
            <w:r w:rsidRPr="00785E37">
              <w:rPr>
                <w:sz w:val="28"/>
                <w:szCs w:val="28"/>
                <w:lang w:val="en-US"/>
              </w:rPr>
              <w:t>,</w:t>
            </w:r>
            <w:r w:rsidRPr="00785E37">
              <w:rPr>
                <w:sz w:val="28"/>
                <w:szCs w:val="28"/>
              </w:rPr>
              <w:t>3</w:t>
            </w:r>
            <w:r w:rsidRPr="00785E37">
              <w:rPr>
                <w:sz w:val="28"/>
                <w:szCs w:val="28"/>
                <w:lang w:val="en-US"/>
              </w:rPr>
              <w:t xml:space="preserve"> – 1</w:t>
            </w:r>
            <w:r w:rsidRPr="00785E37">
              <w:rPr>
                <w:sz w:val="28"/>
                <w:szCs w:val="28"/>
              </w:rPr>
              <w:t>1,</w:t>
            </w:r>
            <w:r w:rsidRPr="00785E37">
              <w:rPr>
                <w:sz w:val="28"/>
                <w:szCs w:val="28"/>
                <w:lang w:val="en-US"/>
              </w:rPr>
              <w:t>5]</w:t>
            </w:r>
          </w:p>
        </w:tc>
        <w:tc>
          <w:tcPr>
            <w:tcW w:w="1740" w:type="dxa"/>
          </w:tcPr>
          <w:p w14:paraId="2A1BAB84" w14:textId="77777777" w:rsidR="00785E37" w:rsidRPr="00785E37" w:rsidRDefault="00785E37" w:rsidP="00781186">
            <w:pPr>
              <w:jc w:val="center"/>
              <w:rPr>
                <w:sz w:val="28"/>
                <w:szCs w:val="28"/>
              </w:rPr>
            </w:pPr>
            <w:r w:rsidRPr="00785E37">
              <w:rPr>
                <w:sz w:val="28"/>
                <w:szCs w:val="28"/>
              </w:rPr>
              <w:t>9</w:t>
            </w:r>
            <w:r w:rsidRPr="00785E37">
              <w:rPr>
                <w:sz w:val="28"/>
                <w:szCs w:val="28"/>
                <w:lang w:val="en-US"/>
              </w:rPr>
              <w:t>,7 [</w:t>
            </w:r>
            <w:r w:rsidRPr="00785E37">
              <w:rPr>
                <w:sz w:val="28"/>
                <w:szCs w:val="28"/>
              </w:rPr>
              <w:t>7,6</w:t>
            </w:r>
            <w:r w:rsidRPr="00785E37">
              <w:rPr>
                <w:sz w:val="28"/>
                <w:szCs w:val="28"/>
                <w:lang w:val="en-US"/>
              </w:rPr>
              <w:t xml:space="preserve"> – </w:t>
            </w:r>
            <w:r w:rsidRPr="00785E37">
              <w:rPr>
                <w:sz w:val="28"/>
                <w:szCs w:val="28"/>
              </w:rPr>
              <w:t>15</w:t>
            </w:r>
            <w:r w:rsidRPr="00785E37">
              <w:rPr>
                <w:sz w:val="28"/>
                <w:szCs w:val="28"/>
                <w:lang w:val="en-US"/>
              </w:rPr>
              <w:t>,</w:t>
            </w:r>
            <w:r w:rsidRPr="00785E37">
              <w:rPr>
                <w:sz w:val="28"/>
                <w:szCs w:val="28"/>
              </w:rPr>
              <w:t>1</w:t>
            </w:r>
            <w:r w:rsidRPr="00785E37">
              <w:rPr>
                <w:sz w:val="28"/>
                <w:szCs w:val="28"/>
                <w:lang w:val="en-US"/>
              </w:rPr>
              <w:t>]</w:t>
            </w:r>
          </w:p>
        </w:tc>
        <w:tc>
          <w:tcPr>
            <w:tcW w:w="1662" w:type="dxa"/>
          </w:tcPr>
          <w:p w14:paraId="028FA200" w14:textId="77777777" w:rsidR="00785E37" w:rsidRPr="00785E37" w:rsidRDefault="00785E37" w:rsidP="00781186">
            <w:pPr>
              <w:ind w:left="-3" w:right="-102"/>
              <w:rPr>
                <w:sz w:val="28"/>
                <w:szCs w:val="28"/>
                <w:lang w:val="en-US"/>
              </w:rPr>
            </w:pPr>
            <w:r w:rsidRPr="00785E37">
              <w:rPr>
                <w:sz w:val="28"/>
                <w:szCs w:val="28"/>
              </w:rPr>
              <w:t>10,1</w:t>
            </w:r>
            <w:r w:rsidRPr="00785E37">
              <w:rPr>
                <w:sz w:val="28"/>
                <w:szCs w:val="28"/>
                <w:lang w:val="en-US"/>
              </w:rPr>
              <w:t xml:space="preserve"> [</w:t>
            </w:r>
            <w:r w:rsidRPr="00785E37">
              <w:rPr>
                <w:sz w:val="28"/>
                <w:szCs w:val="28"/>
              </w:rPr>
              <w:t>4</w:t>
            </w:r>
            <w:r w:rsidRPr="00785E37">
              <w:rPr>
                <w:sz w:val="28"/>
                <w:szCs w:val="28"/>
                <w:lang w:val="en-US"/>
              </w:rPr>
              <w:t>,</w:t>
            </w:r>
            <w:r w:rsidRPr="00785E37">
              <w:rPr>
                <w:sz w:val="28"/>
                <w:szCs w:val="28"/>
              </w:rPr>
              <w:t>7</w:t>
            </w:r>
            <w:r w:rsidRPr="00785E37">
              <w:rPr>
                <w:sz w:val="28"/>
                <w:szCs w:val="28"/>
                <w:lang w:val="en-US"/>
              </w:rPr>
              <w:t xml:space="preserve"> – </w:t>
            </w:r>
            <w:r w:rsidRPr="00785E37">
              <w:rPr>
                <w:sz w:val="28"/>
                <w:szCs w:val="28"/>
              </w:rPr>
              <w:t>16</w:t>
            </w:r>
            <w:r w:rsidRPr="00785E37">
              <w:rPr>
                <w:sz w:val="28"/>
                <w:szCs w:val="28"/>
                <w:lang w:val="en-US"/>
              </w:rPr>
              <w:t>,</w:t>
            </w:r>
            <w:r w:rsidRPr="00785E37">
              <w:rPr>
                <w:sz w:val="28"/>
                <w:szCs w:val="28"/>
              </w:rPr>
              <w:t>0</w:t>
            </w:r>
            <w:r w:rsidRPr="00785E37">
              <w:rPr>
                <w:sz w:val="28"/>
                <w:szCs w:val="28"/>
                <w:lang w:val="en-US"/>
              </w:rPr>
              <w:t>]</w:t>
            </w:r>
          </w:p>
        </w:tc>
        <w:tc>
          <w:tcPr>
            <w:tcW w:w="1440" w:type="dxa"/>
          </w:tcPr>
          <w:p w14:paraId="5B469292" w14:textId="77777777" w:rsidR="00785E37" w:rsidRPr="00785E37" w:rsidRDefault="00785E37" w:rsidP="00781186">
            <w:pPr>
              <w:ind w:left="-112"/>
              <w:rPr>
                <w:sz w:val="28"/>
                <w:szCs w:val="28"/>
                <w:lang w:val="en-US"/>
              </w:rPr>
            </w:pPr>
            <w:r w:rsidRPr="00785E37">
              <w:rPr>
                <w:sz w:val="28"/>
                <w:szCs w:val="28"/>
                <w:lang w:val="en-US"/>
              </w:rPr>
              <w:t>1</w:t>
            </w:r>
            <w:r w:rsidRPr="00785E37">
              <w:rPr>
                <w:sz w:val="28"/>
                <w:szCs w:val="28"/>
              </w:rPr>
              <w:t>4</w:t>
            </w:r>
            <w:r w:rsidRPr="00785E37">
              <w:rPr>
                <w:sz w:val="28"/>
                <w:szCs w:val="28"/>
                <w:lang w:val="en-US"/>
              </w:rPr>
              <w:t>,</w:t>
            </w:r>
            <w:r w:rsidRPr="00785E37">
              <w:rPr>
                <w:sz w:val="28"/>
                <w:szCs w:val="28"/>
              </w:rPr>
              <w:t>3</w:t>
            </w:r>
            <w:r w:rsidRPr="00785E37">
              <w:rPr>
                <w:sz w:val="28"/>
                <w:szCs w:val="28"/>
                <w:lang w:val="en-US"/>
              </w:rPr>
              <w:t xml:space="preserve"> [</w:t>
            </w:r>
            <w:r w:rsidRPr="00785E37">
              <w:rPr>
                <w:sz w:val="28"/>
                <w:szCs w:val="28"/>
              </w:rPr>
              <w:t>9</w:t>
            </w:r>
            <w:r w:rsidRPr="00785E37">
              <w:rPr>
                <w:sz w:val="28"/>
                <w:szCs w:val="28"/>
                <w:lang w:val="en-US"/>
              </w:rPr>
              <w:t>,</w:t>
            </w:r>
            <w:r w:rsidRPr="00785E37">
              <w:rPr>
                <w:sz w:val="28"/>
                <w:szCs w:val="28"/>
              </w:rPr>
              <w:t>4</w:t>
            </w:r>
            <w:r w:rsidRPr="00785E37">
              <w:rPr>
                <w:sz w:val="28"/>
                <w:szCs w:val="28"/>
                <w:lang w:val="en-US"/>
              </w:rPr>
              <w:t xml:space="preserve"> – </w:t>
            </w:r>
            <w:r w:rsidRPr="00785E37">
              <w:rPr>
                <w:sz w:val="28"/>
                <w:szCs w:val="28"/>
              </w:rPr>
              <w:t>17</w:t>
            </w:r>
            <w:r w:rsidRPr="00785E37">
              <w:rPr>
                <w:sz w:val="28"/>
                <w:szCs w:val="28"/>
                <w:lang w:val="en-US"/>
              </w:rPr>
              <w:t>,</w:t>
            </w:r>
            <w:r w:rsidRPr="00785E37">
              <w:rPr>
                <w:sz w:val="28"/>
                <w:szCs w:val="28"/>
              </w:rPr>
              <w:t>8</w:t>
            </w:r>
            <w:r w:rsidRPr="00785E37">
              <w:rPr>
                <w:sz w:val="28"/>
                <w:szCs w:val="28"/>
                <w:lang w:val="en-US"/>
              </w:rPr>
              <w:t>]</w:t>
            </w:r>
          </w:p>
        </w:tc>
        <w:tc>
          <w:tcPr>
            <w:tcW w:w="822" w:type="dxa"/>
          </w:tcPr>
          <w:p w14:paraId="3D71CA33" w14:textId="77777777" w:rsidR="00785E37" w:rsidRPr="00785E37" w:rsidRDefault="00785E37" w:rsidP="00781186">
            <w:pPr>
              <w:rPr>
                <w:sz w:val="28"/>
                <w:szCs w:val="28"/>
                <w:lang w:val="en-US"/>
              </w:rPr>
            </w:pPr>
            <w:r w:rsidRPr="00785E37">
              <w:rPr>
                <w:sz w:val="28"/>
                <w:szCs w:val="28"/>
                <w:lang w:val="en-US"/>
              </w:rPr>
              <w:t>0,</w:t>
            </w:r>
            <w:r w:rsidRPr="00785E37">
              <w:rPr>
                <w:sz w:val="28"/>
                <w:szCs w:val="28"/>
              </w:rPr>
              <w:t>205</w:t>
            </w:r>
          </w:p>
        </w:tc>
      </w:tr>
      <w:tr w:rsidR="00785E37" w:rsidRPr="00785E37" w14:paraId="61F5600C" w14:textId="77777777" w:rsidTr="00785E37">
        <w:tc>
          <w:tcPr>
            <w:tcW w:w="1086" w:type="dxa"/>
            <w:vMerge/>
          </w:tcPr>
          <w:p w14:paraId="745B1511" w14:textId="77777777" w:rsidR="00785E37" w:rsidRPr="00785E37" w:rsidRDefault="00785E37" w:rsidP="00781186">
            <w:pPr>
              <w:rPr>
                <w:sz w:val="28"/>
                <w:szCs w:val="28"/>
              </w:rPr>
            </w:pPr>
          </w:p>
        </w:tc>
        <w:tc>
          <w:tcPr>
            <w:tcW w:w="1168" w:type="dxa"/>
          </w:tcPr>
          <w:p w14:paraId="654416D3" w14:textId="77777777" w:rsidR="00785E37" w:rsidRPr="00785E37" w:rsidRDefault="00785E37" w:rsidP="00781186">
            <w:pPr>
              <w:jc w:val="center"/>
              <w:rPr>
                <w:sz w:val="28"/>
                <w:szCs w:val="28"/>
              </w:rPr>
            </w:pPr>
            <w:r w:rsidRPr="00785E37">
              <w:rPr>
                <w:sz w:val="28"/>
                <w:szCs w:val="28"/>
              </w:rPr>
              <w:t>Дневной</w:t>
            </w:r>
          </w:p>
        </w:tc>
        <w:tc>
          <w:tcPr>
            <w:tcW w:w="1427" w:type="dxa"/>
          </w:tcPr>
          <w:p w14:paraId="002C7AFE" w14:textId="77777777" w:rsidR="00785E37" w:rsidRPr="00785E37" w:rsidRDefault="00785E37" w:rsidP="00781186">
            <w:pPr>
              <w:jc w:val="center"/>
              <w:rPr>
                <w:sz w:val="28"/>
                <w:szCs w:val="28"/>
              </w:rPr>
            </w:pPr>
            <w:r w:rsidRPr="00785E37">
              <w:rPr>
                <w:sz w:val="28"/>
                <w:szCs w:val="28"/>
              </w:rPr>
              <w:t>2,1</w:t>
            </w:r>
            <w:r w:rsidRPr="00785E37">
              <w:rPr>
                <w:sz w:val="28"/>
                <w:szCs w:val="28"/>
                <w:lang w:val="en-US"/>
              </w:rPr>
              <w:t xml:space="preserve"> [</w:t>
            </w:r>
            <w:r w:rsidRPr="00785E37">
              <w:rPr>
                <w:sz w:val="28"/>
                <w:szCs w:val="28"/>
              </w:rPr>
              <w:t>1</w:t>
            </w:r>
            <w:r w:rsidRPr="00785E37">
              <w:rPr>
                <w:sz w:val="28"/>
                <w:szCs w:val="28"/>
                <w:lang w:val="en-US"/>
              </w:rPr>
              <w:t>,</w:t>
            </w:r>
            <w:r w:rsidRPr="00785E37">
              <w:rPr>
                <w:sz w:val="28"/>
                <w:szCs w:val="28"/>
              </w:rPr>
              <w:t>5</w:t>
            </w:r>
            <w:r w:rsidRPr="00785E37">
              <w:rPr>
                <w:sz w:val="28"/>
                <w:szCs w:val="28"/>
                <w:lang w:val="en-US"/>
              </w:rPr>
              <w:t xml:space="preserve"> – </w:t>
            </w:r>
            <w:r w:rsidRPr="00785E37">
              <w:rPr>
                <w:sz w:val="28"/>
                <w:szCs w:val="28"/>
              </w:rPr>
              <w:t>3,</w:t>
            </w:r>
            <w:proofErr w:type="gramStart"/>
            <w:r w:rsidRPr="00785E37">
              <w:rPr>
                <w:sz w:val="28"/>
                <w:szCs w:val="28"/>
              </w:rPr>
              <w:t>9</w:t>
            </w:r>
            <w:r w:rsidRPr="00785E37">
              <w:rPr>
                <w:sz w:val="28"/>
                <w:szCs w:val="28"/>
                <w:lang w:val="en-US"/>
              </w:rPr>
              <w:t>]</w:t>
            </w:r>
            <w:r w:rsidRPr="00785E37">
              <w:rPr>
                <w:sz w:val="28"/>
                <w:szCs w:val="28"/>
              </w:rPr>
              <w:t>*</w:t>
            </w:r>
            <w:proofErr w:type="gramEnd"/>
          </w:p>
        </w:tc>
        <w:tc>
          <w:tcPr>
            <w:tcW w:w="1740" w:type="dxa"/>
          </w:tcPr>
          <w:p w14:paraId="457709B0" w14:textId="77777777" w:rsidR="00785E37" w:rsidRPr="00785E37" w:rsidRDefault="00785E37" w:rsidP="00781186">
            <w:pPr>
              <w:jc w:val="center"/>
              <w:rPr>
                <w:sz w:val="28"/>
                <w:szCs w:val="28"/>
              </w:rPr>
            </w:pPr>
            <w:r w:rsidRPr="00785E37">
              <w:rPr>
                <w:sz w:val="28"/>
                <w:szCs w:val="28"/>
              </w:rPr>
              <w:t>6</w:t>
            </w:r>
            <w:r w:rsidRPr="00785E37">
              <w:rPr>
                <w:sz w:val="28"/>
                <w:szCs w:val="28"/>
                <w:lang w:val="en-US"/>
              </w:rPr>
              <w:t>,</w:t>
            </w:r>
            <w:r w:rsidRPr="00785E37">
              <w:rPr>
                <w:sz w:val="28"/>
                <w:szCs w:val="28"/>
              </w:rPr>
              <w:t>5</w:t>
            </w:r>
            <w:r w:rsidRPr="00785E37">
              <w:rPr>
                <w:sz w:val="28"/>
                <w:szCs w:val="28"/>
                <w:lang w:val="en-US"/>
              </w:rPr>
              <w:t xml:space="preserve"> [</w:t>
            </w:r>
            <w:r w:rsidRPr="00785E37">
              <w:rPr>
                <w:sz w:val="28"/>
                <w:szCs w:val="28"/>
              </w:rPr>
              <w:t>3,6</w:t>
            </w:r>
            <w:r w:rsidRPr="00785E37">
              <w:rPr>
                <w:sz w:val="28"/>
                <w:szCs w:val="28"/>
                <w:lang w:val="en-US"/>
              </w:rPr>
              <w:t xml:space="preserve"> – </w:t>
            </w:r>
            <w:r w:rsidRPr="00785E37">
              <w:rPr>
                <w:sz w:val="28"/>
                <w:szCs w:val="28"/>
              </w:rPr>
              <w:t>8</w:t>
            </w:r>
            <w:r w:rsidRPr="00785E37">
              <w:rPr>
                <w:sz w:val="28"/>
                <w:szCs w:val="28"/>
                <w:lang w:val="en-US"/>
              </w:rPr>
              <w:t>,</w:t>
            </w:r>
            <w:r w:rsidRPr="00785E37">
              <w:rPr>
                <w:sz w:val="28"/>
                <w:szCs w:val="28"/>
              </w:rPr>
              <w:t>0</w:t>
            </w:r>
            <w:r w:rsidRPr="00785E37">
              <w:rPr>
                <w:sz w:val="28"/>
                <w:szCs w:val="28"/>
                <w:lang w:val="en-US"/>
              </w:rPr>
              <w:t>]</w:t>
            </w:r>
          </w:p>
        </w:tc>
        <w:tc>
          <w:tcPr>
            <w:tcW w:w="1662" w:type="dxa"/>
          </w:tcPr>
          <w:p w14:paraId="02BB6D40" w14:textId="77777777" w:rsidR="00785E37" w:rsidRPr="00785E37" w:rsidRDefault="00785E37" w:rsidP="00781186">
            <w:pPr>
              <w:rPr>
                <w:sz w:val="28"/>
                <w:szCs w:val="28"/>
                <w:lang w:val="en-US"/>
              </w:rPr>
            </w:pPr>
            <w:r w:rsidRPr="00785E37">
              <w:rPr>
                <w:sz w:val="28"/>
                <w:szCs w:val="28"/>
              </w:rPr>
              <w:t>5,1</w:t>
            </w:r>
            <w:r w:rsidRPr="00785E37">
              <w:rPr>
                <w:sz w:val="28"/>
                <w:szCs w:val="28"/>
                <w:lang w:val="en-US"/>
              </w:rPr>
              <w:t xml:space="preserve"> [</w:t>
            </w:r>
            <w:r w:rsidRPr="00785E37">
              <w:rPr>
                <w:sz w:val="28"/>
                <w:szCs w:val="28"/>
              </w:rPr>
              <w:t>3</w:t>
            </w:r>
            <w:r w:rsidRPr="00785E37">
              <w:rPr>
                <w:sz w:val="28"/>
                <w:szCs w:val="28"/>
                <w:lang w:val="en-US"/>
              </w:rPr>
              <w:t>,</w:t>
            </w:r>
            <w:r w:rsidRPr="00785E37">
              <w:rPr>
                <w:sz w:val="28"/>
                <w:szCs w:val="28"/>
              </w:rPr>
              <w:t>5</w:t>
            </w:r>
            <w:r w:rsidRPr="00785E37">
              <w:rPr>
                <w:sz w:val="28"/>
                <w:szCs w:val="28"/>
                <w:lang w:val="en-US"/>
              </w:rPr>
              <w:t xml:space="preserve"> – </w:t>
            </w:r>
            <w:r w:rsidRPr="00785E37">
              <w:rPr>
                <w:sz w:val="28"/>
                <w:szCs w:val="28"/>
              </w:rPr>
              <w:t>8</w:t>
            </w:r>
            <w:r w:rsidRPr="00785E37">
              <w:rPr>
                <w:sz w:val="28"/>
                <w:szCs w:val="28"/>
                <w:lang w:val="en-US"/>
              </w:rPr>
              <w:t>,</w:t>
            </w:r>
            <w:r w:rsidRPr="00785E37">
              <w:rPr>
                <w:sz w:val="28"/>
                <w:szCs w:val="28"/>
              </w:rPr>
              <w:t>8</w:t>
            </w:r>
            <w:r w:rsidRPr="00785E37">
              <w:rPr>
                <w:sz w:val="28"/>
                <w:szCs w:val="28"/>
                <w:lang w:val="en-US"/>
              </w:rPr>
              <w:t>]</w:t>
            </w:r>
          </w:p>
        </w:tc>
        <w:tc>
          <w:tcPr>
            <w:tcW w:w="1440" w:type="dxa"/>
          </w:tcPr>
          <w:p w14:paraId="6B5AD69C" w14:textId="77777777" w:rsidR="00785E37" w:rsidRPr="00785E37" w:rsidRDefault="00785E37" w:rsidP="00781186">
            <w:pPr>
              <w:rPr>
                <w:sz w:val="28"/>
                <w:szCs w:val="28"/>
              </w:rPr>
            </w:pPr>
            <w:r w:rsidRPr="00785E37">
              <w:rPr>
                <w:sz w:val="28"/>
                <w:szCs w:val="28"/>
              </w:rPr>
              <w:t>7</w:t>
            </w:r>
            <w:r w:rsidRPr="00785E37">
              <w:rPr>
                <w:sz w:val="28"/>
                <w:szCs w:val="28"/>
                <w:lang w:val="en-US"/>
              </w:rPr>
              <w:t>,</w:t>
            </w:r>
            <w:r w:rsidRPr="00785E37">
              <w:rPr>
                <w:sz w:val="28"/>
                <w:szCs w:val="28"/>
              </w:rPr>
              <w:t>0</w:t>
            </w:r>
            <w:r w:rsidRPr="00785E37">
              <w:rPr>
                <w:sz w:val="28"/>
                <w:szCs w:val="28"/>
                <w:lang w:val="en-US"/>
              </w:rPr>
              <w:t xml:space="preserve"> [</w:t>
            </w:r>
            <w:r w:rsidRPr="00785E37">
              <w:rPr>
                <w:sz w:val="28"/>
                <w:szCs w:val="28"/>
              </w:rPr>
              <w:t>4</w:t>
            </w:r>
            <w:r w:rsidRPr="00785E37">
              <w:rPr>
                <w:sz w:val="28"/>
                <w:szCs w:val="28"/>
                <w:lang w:val="en-US"/>
              </w:rPr>
              <w:t>,</w:t>
            </w:r>
            <w:r w:rsidRPr="00785E37">
              <w:rPr>
                <w:sz w:val="28"/>
                <w:szCs w:val="28"/>
              </w:rPr>
              <w:t>4</w:t>
            </w:r>
            <w:r w:rsidRPr="00785E37">
              <w:rPr>
                <w:sz w:val="28"/>
                <w:szCs w:val="28"/>
                <w:lang w:val="en-US"/>
              </w:rPr>
              <w:t xml:space="preserve"> – </w:t>
            </w:r>
            <w:r w:rsidRPr="00785E37">
              <w:rPr>
                <w:sz w:val="28"/>
                <w:szCs w:val="28"/>
              </w:rPr>
              <w:t>8</w:t>
            </w:r>
            <w:r w:rsidRPr="00785E37">
              <w:rPr>
                <w:sz w:val="28"/>
                <w:szCs w:val="28"/>
                <w:lang w:val="en-US"/>
              </w:rPr>
              <w:t>,</w:t>
            </w:r>
            <w:proofErr w:type="gramStart"/>
            <w:r w:rsidRPr="00785E37">
              <w:rPr>
                <w:sz w:val="28"/>
                <w:szCs w:val="28"/>
              </w:rPr>
              <w:t>8</w:t>
            </w:r>
            <w:r w:rsidRPr="00785E37">
              <w:rPr>
                <w:sz w:val="28"/>
                <w:szCs w:val="28"/>
                <w:lang w:val="en-US"/>
              </w:rPr>
              <w:t>]</w:t>
            </w:r>
            <w:r w:rsidRPr="00785E37">
              <w:rPr>
                <w:sz w:val="28"/>
                <w:szCs w:val="28"/>
              </w:rPr>
              <w:t>*</w:t>
            </w:r>
            <w:proofErr w:type="gramEnd"/>
          </w:p>
        </w:tc>
        <w:tc>
          <w:tcPr>
            <w:tcW w:w="822" w:type="dxa"/>
          </w:tcPr>
          <w:p w14:paraId="16E81EE1" w14:textId="77777777" w:rsidR="00785E37" w:rsidRPr="00785E37" w:rsidRDefault="00785E37" w:rsidP="00781186">
            <w:pPr>
              <w:rPr>
                <w:sz w:val="28"/>
                <w:szCs w:val="28"/>
              </w:rPr>
            </w:pPr>
            <w:r w:rsidRPr="00785E37">
              <w:rPr>
                <w:sz w:val="28"/>
                <w:szCs w:val="28"/>
                <w:lang w:val="en-US"/>
              </w:rPr>
              <w:t>0,</w:t>
            </w:r>
            <w:r w:rsidRPr="00785E37">
              <w:rPr>
                <w:sz w:val="28"/>
                <w:szCs w:val="28"/>
              </w:rPr>
              <w:t>041</w:t>
            </w:r>
          </w:p>
        </w:tc>
      </w:tr>
      <w:tr w:rsidR="00785E37" w:rsidRPr="00785E37" w14:paraId="461E4C30" w14:textId="77777777" w:rsidTr="00785E37">
        <w:tc>
          <w:tcPr>
            <w:tcW w:w="1086" w:type="dxa"/>
            <w:vMerge/>
          </w:tcPr>
          <w:p w14:paraId="1D72A30C" w14:textId="77777777" w:rsidR="00785E37" w:rsidRPr="00785E37" w:rsidRDefault="00785E37" w:rsidP="00781186">
            <w:pPr>
              <w:rPr>
                <w:sz w:val="28"/>
                <w:szCs w:val="28"/>
              </w:rPr>
            </w:pPr>
          </w:p>
        </w:tc>
        <w:tc>
          <w:tcPr>
            <w:tcW w:w="1168" w:type="dxa"/>
          </w:tcPr>
          <w:p w14:paraId="51E5D268" w14:textId="77777777" w:rsidR="00785E37" w:rsidRPr="00785E37" w:rsidRDefault="00785E37" w:rsidP="00781186">
            <w:pPr>
              <w:jc w:val="center"/>
              <w:rPr>
                <w:sz w:val="28"/>
                <w:szCs w:val="28"/>
              </w:rPr>
            </w:pPr>
            <w:r w:rsidRPr="00785E37">
              <w:rPr>
                <w:sz w:val="28"/>
                <w:szCs w:val="28"/>
              </w:rPr>
              <w:t>Вечерний</w:t>
            </w:r>
          </w:p>
        </w:tc>
        <w:tc>
          <w:tcPr>
            <w:tcW w:w="1427" w:type="dxa"/>
          </w:tcPr>
          <w:p w14:paraId="78C5D1D2" w14:textId="77777777" w:rsidR="00785E37" w:rsidRPr="00785E37" w:rsidRDefault="00785E37" w:rsidP="00781186">
            <w:pPr>
              <w:jc w:val="center"/>
              <w:rPr>
                <w:sz w:val="28"/>
                <w:szCs w:val="28"/>
              </w:rPr>
            </w:pPr>
            <w:r w:rsidRPr="00785E37">
              <w:rPr>
                <w:sz w:val="28"/>
                <w:szCs w:val="28"/>
              </w:rPr>
              <w:t>2,4</w:t>
            </w:r>
            <w:r w:rsidRPr="00785E37">
              <w:rPr>
                <w:sz w:val="28"/>
                <w:szCs w:val="28"/>
                <w:lang w:val="en-US"/>
              </w:rPr>
              <w:t xml:space="preserve"> [</w:t>
            </w:r>
            <w:r w:rsidRPr="00785E37">
              <w:rPr>
                <w:sz w:val="28"/>
                <w:szCs w:val="28"/>
              </w:rPr>
              <w:t>1</w:t>
            </w:r>
            <w:r w:rsidRPr="00785E37">
              <w:rPr>
                <w:sz w:val="28"/>
                <w:szCs w:val="28"/>
                <w:lang w:val="en-US"/>
              </w:rPr>
              <w:t>,</w:t>
            </w:r>
            <w:r w:rsidRPr="00785E37">
              <w:rPr>
                <w:sz w:val="28"/>
                <w:szCs w:val="28"/>
              </w:rPr>
              <w:t>5</w:t>
            </w:r>
            <w:r w:rsidRPr="00785E37">
              <w:rPr>
                <w:sz w:val="28"/>
                <w:szCs w:val="28"/>
                <w:lang w:val="en-US"/>
              </w:rPr>
              <w:t xml:space="preserve"> – </w:t>
            </w:r>
            <w:r w:rsidRPr="00785E37">
              <w:rPr>
                <w:sz w:val="28"/>
                <w:szCs w:val="28"/>
              </w:rPr>
              <w:t>3,4</w:t>
            </w:r>
            <w:r w:rsidRPr="00785E37">
              <w:rPr>
                <w:sz w:val="28"/>
                <w:szCs w:val="28"/>
                <w:lang w:val="en-US"/>
              </w:rPr>
              <w:t>]</w:t>
            </w:r>
          </w:p>
        </w:tc>
        <w:tc>
          <w:tcPr>
            <w:tcW w:w="1740" w:type="dxa"/>
          </w:tcPr>
          <w:p w14:paraId="580F50A9" w14:textId="77777777" w:rsidR="00785E37" w:rsidRPr="00785E37" w:rsidRDefault="00785E37" w:rsidP="00781186">
            <w:pPr>
              <w:jc w:val="center"/>
              <w:rPr>
                <w:sz w:val="28"/>
                <w:szCs w:val="28"/>
              </w:rPr>
            </w:pPr>
            <w:r w:rsidRPr="00785E37">
              <w:rPr>
                <w:sz w:val="28"/>
                <w:szCs w:val="28"/>
              </w:rPr>
              <w:t>3</w:t>
            </w:r>
            <w:r w:rsidRPr="00785E37">
              <w:rPr>
                <w:sz w:val="28"/>
                <w:szCs w:val="28"/>
                <w:lang w:val="en-US"/>
              </w:rPr>
              <w:t>,</w:t>
            </w:r>
            <w:r w:rsidRPr="00785E37">
              <w:rPr>
                <w:sz w:val="28"/>
                <w:szCs w:val="28"/>
              </w:rPr>
              <w:t>8</w:t>
            </w:r>
            <w:r w:rsidRPr="00785E37">
              <w:rPr>
                <w:sz w:val="28"/>
                <w:szCs w:val="28"/>
                <w:lang w:val="en-US"/>
              </w:rPr>
              <w:t xml:space="preserve"> [</w:t>
            </w:r>
            <w:r w:rsidRPr="00785E37">
              <w:rPr>
                <w:sz w:val="28"/>
                <w:szCs w:val="28"/>
              </w:rPr>
              <w:t>1,9</w:t>
            </w:r>
            <w:r w:rsidRPr="00785E37">
              <w:rPr>
                <w:sz w:val="28"/>
                <w:szCs w:val="28"/>
                <w:lang w:val="en-US"/>
              </w:rPr>
              <w:t xml:space="preserve"> – </w:t>
            </w:r>
            <w:r w:rsidRPr="00785E37">
              <w:rPr>
                <w:sz w:val="28"/>
                <w:szCs w:val="28"/>
              </w:rPr>
              <w:t>8</w:t>
            </w:r>
            <w:r w:rsidRPr="00785E37">
              <w:rPr>
                <w:sz w:val="28"/>
                <w:szCs w:val="28"/>
                <w:lang w:val="en-US"/>
              </w:rPr>
              <w:t>,</w:t>
            </w:r>
            <w:r w:rsidRPr="00785E37">
              <w:rPr>
                <w:sz w:val="28"/>
                <w:szCs w:val="28"/>
              </w:rPr>
              <w:t>2</w:t>
            </w:r>
            <w:r w:rsidRPr="00785E37">
              <w:rPr>
                <w:sz w:val="28"/>
                <w:szCs w:val="28"/>
                <w:lang w:val="en-US"/>
              </w:rPr>
              <w:t>]</w:t>
            </w:r>
          </w:p>
        </w:tc>
        <w:tc>
          <w:tcPr>
            <w:tcW w:w="1662" w:type="dxa"/>
          </w:tcPr>
          <w:p w14:paraId="5E964879" w14:textId="77777777" w:rsidR="00785E37" w:rsidRPr="00785E37" w:rsidRDefault="00785E37" w:rsidP="00781186">
            <w:pPr>
              <w:rPr>
                <w:sz w:val="28"/>
                <w:szCs w:val="28"/>
                <w:lang w:val="en-US"/>
              </w:rPr>
            </w:pPr>
            <w:r w:rsidRPr="00785E37">
              <w:rPr>
                <w:sz w:val="28"/>
                <w:szCs w:val="28"/>
              </w:rPr>
              <w:t>3,0</w:t>
            </w:r>
            <w:r w:rsidRPr="00785E37">
              <w:rPr>
                <w:sz w:val="28"/>
                <w:szCs w:val="28"/>
                <w:lang w:val="en-US"/>
              </w:rPr>
              <w:t xml:space="preserve"> [</w:t>
            </w:r>
            <w:r w:rsidRPr="00785E37">
              <w:rPr>
                <w:sz w:val="28"/>
                <w:szCs w:val="28"/>
              </w:rPr>
              <w:t>2</w:t>
            </w:r>
            <w:r w:rsidRPr="00785E37">
              <w:rPr>
                <w:sz w:val="28"/>
                <w:szCs w:val="28"/>
                <w:lang w:val="en-US"/>
              </w:rPr>
              <w:t>,</w:t>
            </w:r>
            <w:r w:rsidRPr="00785E37">
              <w:rPr>
                <w:sz w:val="28"/>
                <w:szCs w:val="28"/>
              </w:rPr>
              <w:t>1</w:t>
            </w:r>
            <w:r w:rsidRPr="00785E37">
              <w:rPr>
                <w:sz w:val="28"/>
                <w:szCs w:val="28"/>
                <w:lang w:val="en-US"/>
              </w:rPr>
              <w:t xml:space="preserve"> – </w:t>
            </w:r>
            <w:r w:rsidRPr="00785E37">
              <w:rPr>
                <w:sz w:val="28"/>
                <w:szCs w:val="28"/>
              </w:rPr>
              <w:t>4</w:t>
            </w:r>
            <w:r w:rsidRPr="00785E37">
              <w:rPr>
                <w:sz w:val="28"/>
                <w:szCs w:val="28"/>
                <w:lang w:val="en-US"/>
              </w:rPr>
              <w:t>,</w:t>
            </w:r>
            <w:r w:rsidRPr="00785E37">
              <w:rPr>
                <w:sz w:val="28"/>
                <w:szCs w:val="28"/>
              </w:rPr>
              <w:t>4</w:t>
            </w:r>
            <w:r w:rsidRPr="00785E37">
              <w:rPr>
                <w:sz w:val="28"/>
                <w:szCs w:val="28"/>
                <w:lang w:val="en-US"/>
              </w:rPr>
              <w:t>]</w:t>
            </w:r>
          </w:p>
        </w:tc>
        <w:tc>
          <w:tcPr>
            <w:tcW w:w="1440" w:type="dxa"/>
          </w:tcPr>
          <w:p w14:paraId="46672512" w14:textId="77777777" w:rsidR="00785E37" w:rsidRPr="00785E37" w:rsidRDefault="00785E37" w:rsidP="00781186">
            <w:pPr>
              <w:rPr>
                <w:sz w:val="28"/>
                <w:szCs w:val="28"/>
                <w:lang w:val="en-US"/>
              </w:rPr>
            </w:pPr>
            <w:r w:rsidRPr="00785E37">
              <w:rPr>
                <w:sz w:val="28"/>
                <w:szCs w:val="28"/>
              </w:rPr>
              <w:t>3</w:t>
            </w:r>
            <w:r w:rsidRPr="00785E37">
              <w:rPr>
                <w:sz w:val="28"/>
                <w:szCs w:val="28"/>
                <w:lang w:val="en-US"/>
              </w:rPr>
              <w:t>,</w:t>
            </w:r>
            <w:r w:rsidRPr="00785E37">
              <w:rPr>
                <w:sz w:val="28"/>
                <w:szCs w:val="28"/>
              </w:rPr>
              <w:t>9</w:t>
            </w:r>
            <w:r w:rsidRPr="00785E37">
              <w:rPr>
                <w:sz w:val="28"/>
                <w:szCs w:val="28"/>
                <w:lang w:val="en-US"/>
              </w:rPr>
              <w:t xml:space="preserve"> [</w:t>
            </w:r>
            <w:r w:rsidRPr="00785E37">
              <w:rPr>
                <w:sz w:val="28"/>
                <w:szCs w:val="28"/>
              </w:rPr>
              <w:t>2</w:t>
            </w:r>
            <w:r w:rsidRPr="00785E37">
              <w:rPr>
                <w:sz w:val="28"/>
                <w:szCs w:val="28"/>
                <w:lang w:val="en-US"/>
              </w:rPr>
              <w:t>,</w:t>
            </w:r>
            <w:r w:rsidRPr="00785E37">
              <w:rPr>
                <w:sz w:val="28"/>
                <w:szCs w:val="28"/>
              </w:rPr>
              <w:t>4</w:t>
            </w:r>
            <w:r w:rsidRPr="00785E37">
              <w:rPr>
                <w:sz w:val="28"/>
                <w:szCs w:val="28"/>
                <w:lang w:val="en-US"/>
              </w:rPr>
              <w:t xml:space="preserve"> – </w:t>
            </w:r>
            <w:r w:rsidRPr="00785E37">
              <w:rPr>
                <w:sz w:val="28"/>
                <w:szCs w:val="28"/>
              </w:rPr>
              <w:t>6</w:t>
            </w:r>
            <w:r w:rsidRPr="00785E37">
              <w:rPr>
                <w:sz w:val="28"/>
                <w:szCs w:val="28"/>
                <w:lang w:val="en-US"/>
              </w:rPr>
              <w:t>,</w:t>
            </w:r>
            <w:r w:rsidRPr="00785E37">
              <w:rPr>
                <w:sz w:val="28"/>
                <w:szCs w:val="28"/>
              </w:rPr>
              <w:t>4</w:t>
            </w:r>
            <w:r w:rsidRPr="00785E37">
              <w:rPr>
                <w:sz w:val="28"/>
                <w:szCs w:val="28"/>
                <w:lang w:val="en-US"/>
              </w:rPr>
              <w:t>]</w:t>
            </w:r>
          </w:p>
        </w:tc>
        <w:tc>
          <w:tcPr>
            <w:tcW w:w="822" w:type="dxa"/>
          </w:tcPr>
          <w:p w14:paraId="7E05F894" w14:textId="77777777" w:rsidR="00785E37" w:rsidRPr="00785E37" w:rsidRDefault="00785E37" w:rsidP="00781186">
            <w:pPr>
              <w:rPr>
                <w:sz w:val="28"/>
                <w:szCs w:val="28"/>
              </w:rPr>
            </w:pPr>
            <w:r w:rsidRPr="00785E37">
              <w:rPr>
                <w:sz w:val="28"/>
                <w:szCs w:val="28"/>
                <w:lang w:val="en-US"/>
              </w:rPr>
              <w:t>0,</w:t>
            </w:r>
            <w:r w:rsidRPr="00785E37">
              <w:rPr>
                <w:sz w:val="28"/>
                <w:szCs w:val="28"/>
              </w:rPr>
              <w:t>291</w:t>
            </w:r>
          </w:p>
        </w:tc>
      </w:tr>
      <w:tr w:rsidR="00785E37" w:rsidRPr="00785E37" w14:paraId="6993E075" w14:textId="77777777" w:rsidTr="00785E37">
        <w:tc>
          <w:tcPr>
            <w:tcW w:w="1086" w:type="dxa"/>
            <w:vMerge/>
          </w:tcPr>
          <w:p w14:paraId="135DA22F" w14:textId="77777777" w:rsidR="00785E37" w:rsidRPr="00785E37" w:rsidRDefault="00785E37" w:rsidP="00781186">
            <w:pPr>
              <w:rPr>
                <w:sz w:val="28"/>
                <w:szCs w:val="28"/>
              </w:rPr>
            </w:pPr>
          </w:p>
        </w:tc>
        <w:tc>
          <w:tcPr>
            <w:tcW w:w="1168" w:type="dxa"/>
          </w:tcPr>
          <w:p w14:paraId="0A23A943" w14:textId="77777777" w:rsidR="00785E37" w:rsidRPr="00785E37" w:rsidRDefault="00785E37" w:rsidP="00781186">
            <w:pPr>
              <w:jc w:val="center"/>
              <w:rPr>
                <w:sz w:val="28"/>
                <w:szCs w:val="28"/>
              </w:rPr>
            </w:pPr>
            <w:r w:rsidRPr="00785E37">
              <w:rPr>
                <w:sz w:val="28"/>
                <w:szCs w:val="28"/>
              </w:rPr>
              <w:t>Ночной</w:t>
            </w:r>
          </w:p>
        </w:tc>
        <w:tc>
          <w:tcPr>
            <w:tcW w:w="1427" w:type="dxa"/>
          </w:tcPr>
          <w:p w14:paraId="15212E0F" w14:textId="77777777" w:rsidR="00785E37" w:rsidRPr="00785E37" w:rsidRDefault="00785E37" w:rsidP="00781186">
            <w:pPr>
              <w:jc w:val="center"/>
              <w:rPr>
                <w:sz w:val="28"/>
                <w:szCs w:val="28"/>
              </w:rPr>
            </w:pPr>
            <w:r w:rsidRPr="00785E37">
              <w:rPr>
                <w:sz w:val="28"/>
                <w:szCs w:val="28"/>
              </w:rPr>
              <w:t>2,0</w:t>
            </w:r>
            <w:r w:rsidRPr="00785E37">
              <w:rPr>
                <w:sz w:val="28"/>
                <w:szCs w:val="28"/>
                <w:lang w:val="en-US"/>
              </w:rPr>
              <w:t xml:space="preserve"> [</w:t>
            </w:r>
            <w:r w:rsidRPr="00785E37">
              <w:rPr>
                <w:sz w:val="28"/>
                <w:szCs w:val="28"/>
              </w:rPr>
              <w:t>1</w:t>
            </w:r>
            <w:r w:rsidRPr="00785E37">
              <w:rPr>
                <w:sz w:val="28"/>
                <w:szCs w:val="28"/>
                <w:lang w:val="en-US"/>
              </w:rPr>
              <w:t>,</w:t>
            </w:r>
            <w:r w:rsidRPr="00785E37">
              <w:rPr>
                <w:sz w:val="28"/>
                <w:szCs w:val="28"/>
              </w:rPr>
              <w:t>5</w:t>
            </w:r>
            <w:r w:rsidRPr="00785E37">
              <w:rPr>
                <w:sz w:val="28"/>
                <w:szCs w:val="28"/>
                <w:lang w:val="en-US"/>
              </w:rPr>
              <w:t xml:space="preserve"> – </w:t>
            </w:r>
            <w:r w:rsidRPr="00785E37">
              <w:rPr>
                <w:sz w:val="28"/>
                <w:szCs w:val="28"/>
              </w:rPr>
              <w:t>3,1</w:t>
            </w:r>
            <w:r w:rsidRPr="00785E37">
              <w:rPr>
                <w:sz w:val="28"/>
                <w:szCs w:val="28"/>
                <w:lang w:val="en-US"/>
              </w:rPr>
              <w:t>]</w:t>
            </w:r>
          </w:p>
        </w:tc>
        <w:tc>
          <w:tcPr>
            <w:tcW w:w="1740" w:type="dxa"/>
          </w:tcPr>
          <w:p w14:paraId="34F0AA33" w14:textId="77777777" w:rsidR="00785E37" w:rsidRPr="00785E37" w:rsidRDefault="00785E37" w:rsidP="00781186">
            <w:pPr>
              <w:jc w:val="center"/>
              <w:rPr>
                <w:sz w:val="28"/>
                <w:szCs w:val="28"/>
              </w:rPr>
            </w:pPr>
            <w:r w:rsidRPr="00785E37">
              <w:rPr>
                <w:sz w:val="28"/>
                <w:szCs w:val="28"/>
              </w:rPr>
              <w:t>1</w:t>
            </w:r>
            <w:r w:rsidRPr="00785E37">
              <w:rPr>
                <w:sz w:val="28"/>
                <w:szCs w:val="28"/>
                <w:lang w:val="en-US"/>
              </w:rPr>
              <w:t>,</w:t>
            </w:r>
            <w:r w:rsidRPr="00785E37">
              <w:rPr>
                <w:sz w:val="28"/>
                <w:szCs w:val="28"/>
              </w:rPr>
              <w:t>5</w:t>
            </w:r>
            <w:r w:rsidRPr="00785E37">
              <w:rPr>
                <w:sz w:val="28"/>
                <w:szCs w:val="28"/>
                <w:lang w:val="en-US"/>
              </w:rPr>
              <w:t xml:space="preserve"> [</w:t>
            </w:r>
            <w:r w:rsidRPr="00785E37">
              <w:rPr>
                <w:sz w:val="28"/>
                <w:szCs w:val="28"/>
              </w:rPr>
              <w:t>1,5</w:t>
            </w:r>
            <w:r w:rsidRPr="00785E37">
              <w:rPr>
                <w:sz w:val="28"/>
                <w:szCs w:val="28"/>
                <w:lang w:val="en-US"/>
              </w:rPr>
              <w:t xml:space="preserve"> – </w:t>
            </w:r>
            <w:r w:rsidRPr="00785E37">
              <w:rPr>
                <w:sz w:val="28"/>
                <w:szCs w:val="28"/>
              </w:rPr>
              <w:t>2,8</w:t>
            </w:r>
            <w:r w:rsidRPr="00785E37">
              <w:rPr>
                <w:sz w:val="28"/>
                <w:szCs w:val="28"/>
                <w:lang w:val="en-US"/>
              </w:rPr>
              <w:t>]</w:t>
            </w:r>
          </w:p>
        </w:tc>
        <w:tc>
          <w:tcPr>
            <w:tcW w:w="1662" w:type="dxa"/>
          </w:tcPr>
          <w:p w14:paraId="0FBE3B93" w14:textId="77777777" w:rsidR="00785E37" w:rsidRPr="00785E37" w:rsidRDefault="00785E37" w:rsidP="00781186">
            <w:pPr>
              <w:rPr>
                <w:sz w:val="28"/>
                <w:szCs w:val="28"/>
                <w:lang w:val="en-US"/>
              </w:rPr>
            </w:pPr>
            <w:r w:rsidRPr="00785E37">
              <w:rPr>
                <w:sz w:val="28"/>
                <w:szCs w:val="28"/>
              </w:rPr>
              <w:t>1,5</w:t>
            </w:r>
            <w:r w:rsidRPr="00785E37">
              <w:rPr>
                <w:sz w:val="28"/>
                <w:szCs w:val="28"/>
                <w:lang w:val="en-US"/>
              </w:rPr>
              <w:t xml:space="preserve"> [</w:t>
            </w:r>
            <w:r w:rsidRPr="00785E37">
              <w:rPr>
                <w:sz w:val="28"/>
                <w:szCs w:val="28"/>
              </w:rPr>
              <w:t>1</w:t>
            </w:r>
            <w:r w:rsidRPr="00785E37">
              <w:rPr>
                <w:sz w:val="28"/>
                <w:szCs w:val="28"/>
                <w:lang w:val="en-US"/>
              </w:rPr>
              <w:t>,</w:t>
            </w:r>
            <w:r w:rsidRPr="00785E37">
              <w:rPr>
                <w:sz w:val="28"/>
                <w:szCs w:val="28"/>
              </w:rPr>
              <w:t>5</w:t>
            </w:r>
            <w:r w:rsidRPr="00785E37">
              <w:rPr>
                <w:sz w:val="28"/>
                <w:szCs w:val="28"/>
                <w:lang w:val="en-US"/>
              </w:rPr>
              <w:t xml:space="preserve"> – </w:t>
            </w:r>
            <w:r w:rsidRPr="00785E37">
              <w:rPr>
                <w:sz w:val="28"/>
                <w:szCs w:val="28"/>
              </w:rPr>
              <w:t>2</w:t>
            </w:r>
            <w:r w:rsidRPr="00785E37">
              <w:rPr>
                <w:sz w:val="28"/>
                <w:szCs w:val="28"/>
                <w:lang w:val="en-US"/>
              </w:rPr>
              <w:t>,</w:t>
            </w:r>
            <w:r w:rsidRPr="00785E37">
              <w:rPr>
                <w:sz w:val="28"/>
                <w:szCs w:val="28"/>
              </w:rPr>
              <w:t>3</w:t>
            </w:r>
            <w:r w:rsidRPr="00785E37">
              <w:rPr>
                <w:sz w:val="28"/>
                <w:szCs w:val="28"/>
                <w:lang w:val="en-US"/>
              </w:rPr>
              <w:t>]</w:t>
            </w:r>
          </w:p>
        </w:tc>
        <w:tc>
          <w:tcPr>
            <w:tcW w:w="1440" w:type="dxa"/>
          </w:tcPr>
          <w:p w14:paraId="1000301A" w14:textId="77777777" w:rsidR="00785E37" w:rsidRPr="00785E37" w:rsidRDefault="00785E37" w:rsidP="00781186">
            <w:pPr>
              <w:rPr>
                <w:sz w:val="28"/>
                <w:szCs w:val="28"/>
                <w:lang w:val="en-US"/>
              </w:rPr>
            </w:pPr>
            <w:r w:rsidRPr="00785E37">
              <w:rPr>
                <w:sz w:val="28"/>
                <w:szCs w:val="28"/>
              </w:rPr>
              <w:t>2</w:t>
            </w:r>
            <w:r w:rsidRPr="00785E37">
              <w:rPr>
                <w:sz w:val="28"/>
                <w:szCs w:val="28"/>
                <w:lang w:val="en-US"/>
              </w:rPr>
              <w:t>,</w:t>
            </w:r>
            <w:r w:rsidRPr="00785E37">
              <w:rPr>
                <w:sz w:val="28"/>
                <w:szCs w:val="28"/>
              </w:rPr>
              <w:t>9</w:t>
            </w:r>
            <w:r w:rsidRPr="00785E37">
              <w:rPr>
                <w:sz w:val="28"/>
                <w:szCs w:val="28"/>
                <w:lang w:val="en-US"/>
              </w:rPr>
              <w:t xml:space="preserve"> [</w:t>
            </w:r>
            <w:r w:rsidRPr="00785E37">
              <w:rPr>
                <w:sz w:val="28"/>
                <w:szCs w:val="28"/>
              </w:rPr>
              <w:t>1</w:t>
            </w:r>
            <w:r w:rsidRPr="00785E37">
              <w:rPr>
                <w:sz w:val="28"/>
                <w:szCs w:val="28"/>
                <w:lang w:val="en-US"/>
              </w:rPr>
              <w:t>,</w:t>
            </w:r>
            <w:r w:rsidRPr="00785E37">
              <w:rPr>
                <w:sz w:val="28"/>
                <w:szCs w:val="28"/>
              </w:rPr>
              <w:t>5</w:t>
            </w:r>
            <w:r w:rsidRPr="00785E37">
              <w:rPr>
                <w:sz w:val="28"/>
                <w:szCs w:val="28"/>
                <w:lang w:val="en-US"/>
              </w:rPr>
              <w:t xml:space="preserve"> – </w:t>
            </w:r>
            <w:r w:rsidRPr="00785E37">
              <w:rPr>
                <w:sz w:val="28"/>
                <w:szCs w:val="28"/>
              </w:rPr>
              <w:t>8</w:t>
            </w:r>
            <w:r w:rsidRPr="00785E37">
              <w:rPr>
                <w:sz w:val="28"/>
                <w:szCs w:val="28"/>
                <w:lang w:val="en-US"/>
              </w:rPr>
              <w:t>,</w:t>
            </w:r>
            <w:r w:rsidRPr="00785E37">
              <w:rPr>
                <w:sz w:val="28"/>
                <w:szCs w:val="28"/>
              </w:rPr>
              <w:t>0</w:t>
            </w:r>
            <w:r w:rsidRPr="00785E37">
              <w:rPr>
                <w:sz w:val="28"/>
                <w:szCs w:val="28"/>
                <w:lang w:val="en-US"/>
              </w:rPr>
              <w:t>]</w:t>
            </w:r>
          </w:p>
        </w:tc>
        <w:tc>
          <w:tcPr>
            <w:tcW w:w="822" w:type="dxa"/>
          </w:tcPr>
          <w:p w14:paraId="724203AC" w14:textId="77777777" w:rsidR="00785E37" w:rsidRPr="00785E37" w:rsidRDefault="00785E37" w:rsidP="00781186">
            <w:pPr>
              <w:rPr>
                <w:sz w:val="28"/>
                <w:szCs w:val="28"/>
              </w:rPr>
            </w:pPr>
            <w:r w:rsidRPr="00785E37">
              <w:rPr>
                <w:sz w:val="28"/>
                <w:szCs w:val="28"/>
                <w:lang w:val="en-US"/>
              </w:rPr>
              <w:t>0,0</w:t>
            </w:r>
            <w:r w:rsidRPr="00785E37">
              <w:rPr>
                <w:sz w:val="28"/>
                <w:szCs w:val="28"/>
              </w:rPr>
              <w:t>53</w:t>
            </w:r>
          </w:p>
        </w:tc>
      </w:tr>
    </w:tbl>
    <w:p w14:paraId="7CC9A918" w14:textId="77777777" w:rsidR="00E047F9" w:rsidRDefault="00E047F9" w:rsidP="00785E37">
      <w:pPr>
        <w:pStyle w:val="ad"/>
        <w:ind w:left="0" w:right="3"/>
        <w:rPr>
          <w:lang w:val="en-US"/>
        </w:rPr>
      </w:pPr>
    </w:p>
    <w:p w14:paraId="5B914515" w14:textId="4E9C5EE6" w:rsidR="00E047F9" w:rsidRDefault="00D00026" w:rsidP="0071645B">
      <w:pPr>
        <w:pStyle w:val="ad"/>
        <w:ind w:left="0" w:right="3" w:firstLine="566"/>
      </w:pPr>
      <w:r w:rsidRPr="00D00026">
        <w:t xml:space="preserve">В </w:t>
      </w:r>
      <w:r w:rsidR="00E801AE">
        <w:t xml:space="preserve">таблице 11 приведены </w:t>
      </w:r>
      <w:r w:rsidRPr="00D00026">
        <w:t>данны</w:t>
      </w:r>
      <w:r w:rsidR="00E801AE">
        <w:t>е</w:t>
      </w:r>
      <w:r w:rsidRPr="00D00026">
        <w:t> </w:t>
      </w:r>
      <w:r w:rsidRPr="001C236A">
        <w:t>контрольной группы,</w:t>
      </w:r>
      <w:r w:rsidRPr="00D00026">
        <w:t xml:space="preserve"> получавшей плацебо, проведена детальная оценка исходных показателей суточного кортизола в зависимости от четырех градаций интенсивности болевого синдрома (от 0-2 до 7-8 баллов по ВАШ).</w:t>
      </w:r>
      <w:r>
        <w:t xml:space="preserve"> </w:t>
      </w:r>
    </w:p>
    <w:p w14:paraId="018AE942" w14:textId="616F2731" w:rsidR="00D00026" w:rsidRPr="00D00026" w:rsidRDefault="00D00026" w:rsidP="008C7790">
      <w:pPr>
        <w:pStyle w:val="ad"/>
        <w:ind w:left="0" w:right="3" w:firstLine="566"/>
        <w:rPr>
          <w:lang w:val="ru-KZ"/>
        </w:rPr>
      </w:pPr>
      <w:r w:rsidRPr="00D00026">
        <w:rPr>
          <w:lang w:val="ru-KZ"/>
        </w:rPr>
        <w:t>Несмотря на видимое увеличение медианы утреннего кортизола от 9,2 нмоль/л в группе без боли до 14,3 нмоль/л в группе с сильной болью, статистически значимых различий между четырьмя группами не выявлено (p=0,205). Это указывает на то, что в контрольной группе пиковая утренняя секреция не имела строгой линейной зависимости от интенсивности боли, хотя тенденция к повышению у пациенток с сильной болью присутствует.</w:t>
      </w:r>
    </w:p>
    <w:p w14:paraId="3C40EBE7" w14:textId="1052A512" w:rsidR="006B509B" w:rsidRPr="006B509B" w:rsidRDefault="00D00026" w:rsidP="00B91B19">
      <w:pPr>
        <w:pStyle w:val="ad"/>
        <w:ind w:left="0" w:right="3" w:firstLine="566"/>
        <w:rPr>
          <w:lang w:val="ru-KZ"/>
        </w:rPr>
      </w:pPr>
      <w:r w:rsidRPr="00D00026">
        <w:rPr>
          <w:lang w:val="ru-KZ"/>
        </w:rPr>
        <w:t xml:space="preserve">Выявлены достоверные различия между группами по уровню дневного кортизола (p=0,041). Примечательно, что наиболее низкие показатели наблюдались в группе без боли (2,1 нмоль/л), а наиболее высокие — в группе с сильной болью (7,0 нмоль/л). </w:t>
      </w:r>
      <w:r w:rsidR="006B509B" w:rsidRPr="006B509B">
        <w:rPr>
          <w:lang w:val="ru-KZ"/>
        </w:rPr>
        <w:t>Это свидетельствует о том, что при сильном болевом синдроме происходит наиболее выраженное нарушение физиологического снижения уровня кортизола в дневные часы, что отражает персистирующую активность ГГН-оси.</w:t>
      </w:r>
    </w:p>
    <w:p w14:paraId="3F36B739" w14:textId="20A9EA75" w:rsidR="00D00026" w:rsidRPr="001A115D" w:rsidRDefault="006B509B" w:rsidP="006B509B">
      <w:pPr>
        <w:pStyle w:val="ad"/>
        <w:ind w:left="0" w:right="3" w:firstLine="566"/>
      </w:pPr>
      <w:r w:rsidRPr="006B509B">
        <w:rPr>
          <w:lang w:val="ru-KZ"/>
        </w:rPr>
        <w:t xml:space="preserve">Для вечерних значений значимых межгрупповых различий не обнаружено (p=0,291). Однако для ночного кортизола отмечена статистическая тенденция (p=0,053), которая </w:t>
      </w:r>
      <w:r w:rsidR="005E2256">
        <w:rPr>
          <w:lang w:val="ru-KZ"/>
        </w:rPr>
        <w:t xml:space="preserve">имеет важное </w:t>
      </w:r>
      <w:r w:rsidRPr="006B509B">
        <w:rPr>
          <w:lang w:val="ru-KZ"/>
        </w:rPr>
        <w:t>клини</w:t>
      </w:r>
      <w:r w:rsidR="005E2256">
        <w:rPr>
          <w:lang w:val="ru-KZ"/>
        </w:rPr>
        <w:t>ко-диагностическое значение</w:t>
      </w:r>
      <w:r w:rsidRPr="006B509B">
        <w:rPr>
          <w:lang w:val="ru-KZ"/>
        </w:rPr>
        <w:t xml:space="preserve">. </w:t>
      </w:r>
      <w:r w:rsidR="001A115D" w:rsidRPr="001A115D">
        <w:rPr>
          <w:lang w:val="ru-KZ"/>
        </w:rPr>
        <w:t>Максимальные ночные значения также зафиксированы в группе с сильной болью при медиане</w:t>
      </w:r>
      <w:r w:rsidR="001A115D">
        <w:rPr>
          <w:lang w:val="ru-KZ"/>
        </w:rPr>
        <w:t xml:space="preserve"> </w:t>
      </w:r>
      <w:r w:rsidR="001A115D" w:rsidRPr="001A115D">
        <w:rPr>
          <w:lang w:val="ru-KZ"/>
        </w:rPr>
        <w:t>2,9</w:t>
      </w:r>
      <w:r w:rsidR="001A115D">
        <w:rPr>
          <w:lang w:val="ru-KZ"/>
        </w:rPr>
        <w:t xml:space="preserve"> </w:t>
      </w:r>
      <w:r w:rsidR="001A115D" w:rsidRPr="001A115D">
        <w:rPr>
          <w:lang w:val="ru-KZ"/>
        </w:rPr>
        <w:t>нмоль/л</w:t>
      </w:r>
      <w:r w:rsidR="001A115D">
        <w:rPr>
          <w:lang w:val="ru-KZ"/>
        </w:rPr>
        <w:t>. Данная</w:t>
      </w:r>
      <w:r w:rsidR="001A115D" w:rsidRPr="001A115D">
        <w:t xml:space="preserve"> закономерность свидетельствует о нарушении механизмов отрицательной обратной связи в работе гипоталамо-гипофизарно-надпочечниковой системы, что приводит к неполному подавлению ночной экскреции кортизола у пациенток с выраженным болевым синдромом</w:t>
      </w:r>
      <w:r w:rsidR="00C7546C">
        <w:t xml:space="preserve"> </w:t>
      </w:r>
      <w:r w:rsidR="00C7546C">
        <w:rPr>
          <w:lang w:val="ru-KZ"/>
        </w:rPr>
        <w:t>(таблица 11)</w:t>
      </w:r>
      <w:r w:rsidR="001A115D" w:rsidRPr="001A115D">
        <w:t>.</w:t>
      </w:r>
    </w:p>
    <w:p w14:paraId="69EFAFBE" w14:textId="541C83E0" w:rsidR="0071645B" w:rsidRPr="00884CC5" w:rsidRDefault="006B509B" w:rsidP="00EE6CBF">
      <w:pPr>
        <w:pStyle w:val="ad"/>
        <w:ind w:left="0" w:right="3" w:firstLine="566"/>
      </w:pPr>
      <w:r w:rsidRPr="006B509B">
        <w:t>У девочек-подростков с первичной дисменореей</w:t>
      </w:r>
      <w:r w:rsidR="003219DE">
        <w:t xml:space="preserve"> на исходном этапе (до </w:t>
      </w:r>
      <w:r w:rsidR="003219DE">
        <w:lastRenderedPageBreak/>
        <w:t xml:space="preserve">начала приема витамина </w:t>
      </w:r>
      <w:r w:rsidR="003219DE">
        <w:rPr>
          <w:lang w:val="en-US"/>
        </w:rPr>
        <w:t>D</w:t>
      </w:r>
      <w:r w:rsidR="003219DE">
        <w:t xml:space="preserve"> и плацебо)</w:t>
      </w:r>
      <w:r w:rsidRPr="006B509B">
        <w:t xml:space="preserve"> выявлена четкая взаимосвязь между интенсивностью бол</w:t>
      </w:r>
      <w:r w:rsidR="001A115D">
        <w:t>и</w:t>
      </w:r>
      <w:r w:rsidRPr="006B509B">
        <w:t xml:space="preserve"> и суточн</w:t>
      </w:r>
      <w:r w:rsidR="001A115D">
        <w:t>ым</w:t>
      </w:r>
      <w:r w:rsidRPr="006B509B">
        <w:t xml:space="preserve"> ритм</w:t>
      </w:r>
      <w:r w:rsidR="001A115D">
        <w:t>ом</w:t>
      </w:r>
      <w:r w:rsidRPr="006B509B">
        <w:t xml:space="preserve"> кортизола. Наиболее информативным маркером оказался уровень дневного кортизола, который был значимо повышен у пациенток с сильной болью по сравнению с группой без боли. </w:t>
      </w:r>
    </w:p>
    <w:p w14:paraId="3A6E8B37" w14:textId="77777777" w:rsidR="00134148" w:rsidRPr="00AD46BF" w:rsidRDefault="00134148" w:rsidP="00F7198C">
      <w:pPr>
        <w:adjustRightInd w:val="0"/>
        <w:ind w:firstLine="567"/>
        <w:rPr>
          <w:sz w:val="28"/>
          <w:szCs w:val="28"/>
        </w:rPr>
      </w:pPr>
    </w:p>
    <w:p w14:paraId="3DDF86B6" w14:textId="00D8C691" w:rsidR="00134148" w:rsidRPr="00EB5186" w:rsidRDefault="00134148" w:rsidP="00F7198C">
      <w:pPr>
        <w:pStyle w:val="2"/>
        <w:spacing w:before="0" w:after="0"/>
        <w:ind w:firstLine="567"/>
        <w:jc w:val="both"/>
        <w:rPr>
          <w:rFonts w:ascii="Times New Roman" w:hAnsi="Times New Roman" w:cs="Times New Roman"/>
          <w:b/>
          <w:bCs/>
          <w:color w:val="auto"/>
          <w:sz w:val="28"/>
          <w:szCs w:val="28"/>
        </w:rPr>
      </w:pPr>
      <w:bookmarkStart w:id="121" w:name="_Toc220071158"/>
      <w:r w:rsidRPr="00EB5186">
        <w:rPr>
          <w:rFonts w:ascii="Times New Roman" w:hAnsi="Times New Roman" w:cs="Times New Roman"/>
          <w:b/>
          <w:bCs/>
          <w:color w:val="auto"/>
          <w:sz w:val="28"/>
          <w:szCs w:val="28"/>
        </w:rPr>
        <w:t>3.</w:t>
      </w:r>
      <w:r w:rsidR="00EB5186" w:rsidRPr="00EB5186">
        <w:rPr>
          <w:rFonts w:ascii="Times New Roman" w:hAnsi="Times New Roman" w:cs="Times New Roman"/>
          <w:b/>
          <w:bCs/>
          <w:color w:val="auto"/>
          <w:sz w:val="28"/>
          <w:szCs w:val="28"/>
        </w:rPr>
        <w:t>6</w:t>
      </w:r>
      <w:r w:rsidRPr="00EB5186">
        <w:rPr>
          <w:rFonts w:ascii="Times New Roman" w:hAnsi="Times New Roman" w:cs="Times New Roman"/>
          <w:b/>
          <w:bCs/>
          <w:color w:val="auto"/>
          <w:sz w:val="28"/>
          <w:szCs w:val="28"/>
        </w:rPr>
        <w:t xml:space="preserve"> Характеристика групп по параметрам предменструального синдрома у девочек-подростков с </w:t>
      </w:r>
      <w:r w:rsidR="00EB5186">
        <w:rPr>
          <w:rFonts w:ascii="Times New Roman" w:hAnsi="Times New Roman" w:cs="Times New Roman"/>
          <w:b/>
          <w:bCs/>
          <w:color w:val="auto"/>
          <w:sz w:val="28"/>
          <w:szCs w:val="28"/>
        </w:rPr>
        <w:t>ПД</w:t>
      </w:r>
      <w:r w:rsidRPr="00EB5186">
        <w:rPr>
          <w:rFonts w:ascii="Times New Roman" w:hAnsi="Times New Roman" w:cs="Times New Roman"/>
          <w:b/>
          <w:bCs/>
          <w:color w:val="auto"/>
          <w:sz w:val="28"/>
          <w:szCs w:val="28"/>
        </w:rPr>
        <w:t xml:space="preserve"> до и после </w:t>
      </w:r>
      <w:r w:rsidR="001A115D" w:rsidRPr="00EB5186">
        <w:rPr>
          <w:rFonts w:ascii="Times New Roman" w:hAnsi="Times New Roman" w:cs="Times New Roman"/>
          <w:b/>
          <w:bCs/>
          <w:color w:val="auto"/>
          <w:sz w:val="28"/>
          <w:szCs w:val="28"/>
        </w:rPr>
        <w:t xml:space="preserve">приема профилактических доз витамина </w:t>
      </w:r>
      <w:r w:rsidR="001A115D" w:rsidRPr="00EB5186">
        <w:rPr>
          <w:rFonts w:ascii="Times New Roman" w:hAnsi="Times New Roman" w:cs="Times New Roman"/>
          <w:b/>
          <w:bCs/>
          <w:color w:val="auto"/>
          <w:sz w:val="28"/>
          <w:szCs w:val="28"/>
          <w:lang w:val="en-US"/>
        </w:rPr>
        <w:t>D</w:t>
      </w:r>
      <w:r w:rsidR="001A115D" w:rsidRPr="00EB5186">
        <w:rPr>
          <w:rFonts w:ascii="Times New Roman" w:hAnsi="Times New Roman" w:cs="Times New Roman"/>
          <w:b/>
          <w:bCs/>
          <w:color w:val="auto"/>
          <w:sz w:val="28"/>
          <w:szCs w:val="28"/>
        </w:rPr>
        <w:t xml:space="preserve"> и плацебо</w:t>
      </w:r>
      <w:bookmarkEnd w:id="121"/>
    </w:p>
    <w:p w14:paraId="433FC3C4" w14:textId="2CD9444F" w:rsidR="00134148" w:rsidRDefault="00134148" w:rsidP="00F7198C">
      <w:pPr>
        <w:pStyle w:val="ad"/>
        <w:ind w:left="0" w:firstLine="567"/>
      </w:pPr>
      <w:r w:rsidRPr="002922E7">
        <w:t>В таблиц</w:t>
      </w:r>
      <w:r>
        <w:t>ах</w:t>
      </w:r>
      <w:r w:rsidRPr="002922E7">
        <w:t xml:space="preserve"> </w:t>
      </w:r>
      <w:r w:rsidR="00C7546C">
        <w:t>12</w:t>
      </w:r>
      <w:r w:rsidRPr="00CA5FC9">
        <w:t xml:space="preserve"> </w:t>
      </w:r>
      <w:r>
        <w:t>и</w:t>
      </w:r>
      <w:r w:rsidRPr="00CA5FC9">
        <w:t xml:space="preserve"> </w:t>
      </w:r>
      <w:r>
        <w:t>1</w:t>
      </w:r>
      <w:r w:rsidR="00C7546C">
        <w:t>3</w:t>
      </w:r>
      <w:r w:rsidRPr="002922E7">
        <w:t xml:space="preserve"> представлены результаты сравнительного анализа продолжительности менструации, </w:t>
      </w:r>
      <w:r w:rsidRPr="006A51EE">
        <w:t>обильност</w:t>
      </w:r>
      <w:r>
        <w:t>и</w:t>
      </w:r>
      <w:r w:rsidRPr="006A51EE">
        <w:t xml:space="preserve"> менструальных выделений</w:t>
      </w:r>
      <w:r w:rsidRPr="00884CC5">
        <w:t xml:space="preserve"> </w:t>
      </w:r>
      <w:r w:rsidRPr="002922E7">
        <w:t>и предменструального синдрома у девочек-подростков с первичной дисменореей до и после приема витамина D и плацебо.</w:t>
      </w:r>
    </w:p>
    <w:p w14:paraId="00461345" w14:textId="77777777" w:rsidR="00134148" w:rsidRPr="00884CC5" w:rsidRDefault="00134148" w:rsidP="00134148">
      <w:pPr>
        <w:pStyle w:val="ad"/>
        <w:ind w:left="0" w:right="122" w:firstLine="566"/>
      </w:pPr>
    </w:p>
    <w:p w14:paraId="071C9DFF" w14:textId="6DC1E303" w:rsidR="001A115D" w:rsidRDefault="00134148" w:rsidP="00F7198C">
      <w:pPr>
        <w:pStyle w:val="ad"/>
        <w:ind w:left="0" w:right="3"/>
      </w:pPr>
      <w:r w:rsidRPr="00884CC5">
        <w:t xml:space="preserve">Таблица </w:t>
      </w:r>
      <w:r w:rsidR="00C7546C">
        <w:t>12</w:t>
      </w:r>
      <w:r w:rsidRPr="00884CC5">
        <w:t xml:space="preserve"> – Сравнительный анализ </w:t>
      </w:r>
      <w:r>
        <w:t xml:space="preserve">параметров и симптомов </w:t>
      </w:r>
      <w:r w:rsidRPr="00884CC5">
        <w:t xml:space="preserve">менструального цикла </w:t>
      </w:r>
      <w:r>
        <w:t>у</w:t>
      </w:r>
      <w:r w:rsidRPr="00884CC5">
        <w:t xml:space="preserve"> девочек-подростков в основной групп</w:t>
      </w:r>
      <w:r>
        <w:t>е</w:t>
      </w:r>
      <w:r w:rsidRPr="002922E7">
        <w:t xml:space="preserve"> </w:t>
      </w:r>
      <w:r w:rsidRPr="00884CC5">
        <w:t xml:space="preserve">до и после </w:t>
      </w:r>
      <w:r w:rsidR="001A115D" w:rsidRPr="001A115D">
        <w:t xml:space="preserve">приема профилактических доз витамина </w:t>
      </w:r>
      <w:r w:rsidR="001A115D" w:rsidRPr="001A115D">
        <w:rPr>
          <w:lang w:val="en-US"/>
        </w:rPr>
        <w:t>D</w:t>
      </w:r>
      <w:r w:rsidR="001A115D" w:rsidRPr="001A115D">
        <w:t xml:space="preserve"> </w:t>
      </w:r>
    </w:p>
    <w:p w14:paraId="1F98CE56" w14:textId="77777777" w:rsidR="00C7546C" w:rsidRPr="001A115D" w:rsidRDefault="00C7546C" w:rsidP="001A115D">
      <w:pPr>
        <w:pStyle w:val="ad"/>
        <w:ind w:left="0" w:right="3" w:firstLine="566"/>
        <w:rPr>
          <w:b/>
          <w:bCs/>
        </w:rPr>
      </w:pPr>
    </w:p>
    <w:tbl>
      <w:tblPr>
        <w:tblStyle w:val="af"/>
        <w:tblW w:w="9634" w:type="dxa"/>
        <w:tblLayout w:type="fixed"/>
        <w:tblLook w:val="04A0" w:firstRow="1" w:lastRow="0" w:firstColumn="1" w:lastColumn="0" w:noHBand="0" w:noVBand="1"/>
      </w:tblPr>
      <w:tblGrid>
        <w:gridCol w:w="3964"/>
        <w:gridCol w:w="2410"/>
        <w:gridCol w:w="2268"/>
        <w:gridCol w:w="992"/>
      </w:tblGrid>
      <w:tr w:rsidR="00134148" w:rsidRPr="00A144D9" w14:paraId="0B64C20F" w14:textId="77777777" w:rsidTr="00A1665E">
        <w:tc>
          <w:tcPr>
            <w:tcW w:w="3964" w:type="dxa"/>
            <w:vMerge w:val="restart"/>
          </w:tcPr>
          <w:p w14:paraId="5EF6AAEB" w14:textId="73327FC6" w:rsidR="00134148" w:rsidRPr="00A144D9" w:rsidRDefault="00134148" w:rsidP="00A1665E">
            <w:pPr>
              <w:contextualSpacing/>
              <w:jc w:val="center"/>
              <w:rPr>
                <w:sz w:val="28"/>
                <w:szCs w:val="28"/>
              </w:rPr>
            </w:pPr>
            <w:r>
              <w:rPr>
                <w:sz w:val="28"/>
                <w:szCs w:val="28"/>
              </w:rPr>
              <w:t xml:space="preserve"> </w:t>
            </w:r>
          </w:p>
          <w:p w14:paraId="3807E8CA" w14:textId="77777777" w:rsidR="00134148" w:rsidRPr="00A144D9" w:rsidRDefault="00134148" w:rsidP="00A1665E">
            <w:pPr>
              <w:contextualSpacing/>
              <w:jc w:val="center"/>
              <w:rPr>
                <w:sz w:val="28"/>
                <w:szCs w:val="28"/>
              </w:rPr>
            </w:pPr>
            <w:r w:rsidRPr="00A144D9">
              <w:rPr>
                <w:sz w:val="28"/>
                <w:szCs w:val="28"/>
              </w:rPr>
              <w:t>Параметры</w:t>
            </w:r>
          </w:p>
        </w:tc>
        <w:tc>
          <w:tcPr>
            <w:tcW w:w="4678" w:type="dxa"/>
            <w:gridSpan w:val="2"/>
          </w:tcPr>
          <w:p w14:paraId="227A6B0C" w14:textId="77777777" w:rsidR="00134148" w:rsidRPr="00A144D9" w:rsidRDefault="00134148" w:rsidP="00A1665E">
            <w:pPr>
              <w:contextualSpacing/>
              <w:jc w:val="center"/>
              <w:rPr>
                <w:sz w:val="28"/>
                <w:szCs w:val="28"/>
                <w:lang w:val="en-US"/>
              </w:rPr>
            </w:pPr>
            <w:r w:rsidRPr="00A144D9">
              <w:rPr>
                <w:sz w:val="28"/>
                <w:szCs w:val="28"/>
              </w:rPr>
              <w:t xml:space="preserve">Основная группа </w:t>
            </w:r>
            <w:r w:rsidRPr="00A144D9">
              <w:rPr>
                <w:sz w:val="28"/>
                <w:szCs w:val="28"/>
                <w:lang w:val="en-US"/>
              </w:rPr>
              <w:t>(n=87)</w:t>
            </w:r>
          </w:p>
        </w:tc>
        <w:tc>
          <w:tcPr>
            <w:tcW w:w="992" w:type="dxa"/>
            <w:vMerge w:val="restart"/>
          </w:tcPr>
          <w:p w14:paraId="4D6960C8" w14:textId="77777777" w:rsidR="00134148" w:rsidRPr="00A144D9" w:rsidRDefault="00134148" w:rsidP="00A1665E">
            <w:pPr>
              <w:contextualSpacing/>
              <w:jc w:val="center"/>
              <w:rPr>
                <w:sz w:val="28"/>
                <w:szCs w:val="28"/>
              </w:rPr>
            </w:pPr>
          </w:p>
          <w:p w14:paraId="5EB2C60D" w14:textId="4BE80E2E" w:rsidR="00134148" w:rsidRPr="00A144D9" w:rsidRDefault="007E095F" w:rsidP="00A1665E">
            <w:pPr>
              <w:contextualSpacing/>
              <w:jc w:val="center"/>
              <w:rPr>
                <w:sz w:val="28"/>
                <w:szCs w:val="28"/>
                <w:lang w:val="en-US"/>
              </w:rPr>
            </w:pPr>
            <w:r w:rsidRPr="00A144D9">
              <w:rPr>
                <w:sz w:val="28"/>
                <w:szCs w:val="28"/>
                <w:lang w:val="en-US"/>
              </w:rPr>
              <w:t xml:space="preserve">p </w:t>
            </w:r>
          </w:p>
        </w:tc>
      </w:tr>
      <w:tr w:rsidR="00134148" w:rsidRPr="00A144D9" w14:paraId="08708EF7" w14:textId="77777777" w:rsidTr="00A1665E">
        <w:tc>
          <w:tcPr>
            <w:tcW w:w="3964" w:type="dxa"/>
            <w:vMerge/>
          </w:tcPr>
          <w:p w14:paraId="33756B0E" w14:textId="77777777" w:rsidR="00134148" w:rsidRPr="00A144D9" w:rsidRDefault="00134148" w:rsidP="00A1665E">
            <w:pPr>
              <w:contextualSpacing/>
              <w:jc w:val="center"/>
              <w:rPr>
                <w:sz w:val="28"/>
                <w:szCs w:val="28"/>
              </w:rPr>
            </w:pPr>
          </w:p>
        </w:tc>
        <w:tc>
          <w:tcPr>
            <w:tcW w:w="2410" w:type="dxa"/>
          </w:tcPr>
          <w:p w14:paraId="3A98B501" w14:textId="77777777" w:rsidR="00134148" w:rsidRPr="00A144D9" w:rsidRDefault="00134148" w:rsidP="00A1665E">
            <w:pPr>
              <w:contextualSpacing/>
              <w:jc w:val="center"/>
              <w:rPr>
                <w:sz w:val="28"/>
                <w:szCs w:val="28"/>
              </w:rPr>
            </w:pPr>
            <w:r w:rsidRPr="00A144D9">
              <w:rPr>
                <w:sz w:val="28"/>
                <w:szCs w:val="28"/>
              </w:rPr>
              <w:t>До</w:t>
            </w:r>
          </w:p>
        </w:tc>
        <w:tc>
          <w:tcPr>
            <w:tcW w:w="2268" w:type="dxa"/>
          </w:tcPr>
          <w:p w14:paraId="0F64B4B1" w14:textId="77777777" w:rsidR="00134148" w:rsidRPr="00A144D9" w:rsidRDefault="00134148" w:rsidP="00A1665E">
            <w:pPr>
              <w:contextualSpacing/>
              <w:jc w:val="center"/>
              <w:rPr>
                <w:sz w:val="28"/>
                <w:szCs w:val="28"/>
              </w:rPr>
            </w:pPr>
            <w:r w:rsidRPr="00A144D9">
              <w:rPr>
                <w:sz w:val="28"/>
                <w:szCs w:val="28"/>
              </w:rPr>
              <w:t>После</w:t>
            </w:r>
          </w:p>
        </w:tc>
        <w:tc>
          <w:tcPr>
            <w:tcW w:w="992" w:type="dxa"/>
            <w:vMerge/>
          </w:tcPr>
          <w:p w14:paraId="2574AF29" w14:textId="77777777" w:rsidR="00134148" w:rsidRPr="00A144D9" w:rsidRDefault="00134148" w:rsidP="00A1665E">
            <w:pPr>
              <w:contextualSpacing/>
              <w:rPr>
                <w:sz w:val="28"/>
                <w:szCs w:val="28"/>
              </w:rPr>
            </w:pPr>
          </w:p>
        </w:tc>
      </w:tr>
      <w:tr w:rsidR="00134148" w:rsidRPr="00A144D9" w14:paraId="0F1ECC88" w14:textId="77777777" w:rsidTr="00A1665E">
        <w:tc>
          <w:tcPr>
            <w:tcW w:w="3964" w:type="dxa"/>
            <w:vMerge/>
          </w:tcPr>
          <w:p w14:paraId="61294FC1" w14:textId="77777777" w:rsidR="00134148" w:rsidRPr="00A144D9" w:rsidRDefault="00134148" w:rsidP="00A1665E">
            <w:pPr>
              <w:contextualSpacing/>
              <w:jc w:val="center"/>
              <w:rPr>
                <w:sz w:val="28"/>
                <w:szCs w:val="28"/>
              </w:rPr>
            </w:pPr>
          </w:p>
        </w:tc>
        <w:tc>
          <w:tcPr>
            <w:tcW w:w="4678" w:type="dxa"/>
            <w:gridSpan w:val="2"/>
          </w:tcPr>
          <w:p w14:paraId="08E57788" w14:textId="77777777" w:rsidR="00134148" w:rsidRPr="00A144D9" w:rsidRDefault="00134148" w:rsidP="00A1665E">
            <w:pPr>
              <w:contextualSpacing/>
              <w:jc w:val="center"/>
              <w:rPr>
                <w:sz w:val="28"/>
                <w:szCs w:val="28"/>
              </w:rPr>
            </w:pPr>
            <w:r w:rsidRPr="00A144D9">
              <w:rPr>
                <w:sz w:val="28"/>
                <w:szCs w:val="28"/>
                <w:lang w:val="en-US"/>
              </w:rPr>
              <w:t>% (95%</w:t>
            </w:r>
            <w:r w:rsidRPr="00A144D9">
              <w:rPr>
                <w:sz w:val="28"/>
                <w:szCs w:val="28"/>
              </w:rPr>
              <w:t>ДИ)</w:t>
            </w:r>
          </w:p>
        </w:tc>
        <w:tc>
          <w:tcPr>
            <w:tcW w:w="992" w:type="dxa"/>
            <w:vMerge/>
          </w:tcPr>
          <w:p w14:paraId="66275CC5" w14:textId="77777777" w:rsidR="00134148" w:rsidRPr="00A144D9" w:rsidRDefault="00134148" w:rsidP="00A1665E">
            <w:pPr>
              <w:contextualSpacing/>
              <w:rPr>
                <w:sz w:val="28"/>
                <w:szCs w:val="28"/>
              </w:rPr>
            </w:pPr>
          </w:p>
        </w:tc>
      </w:tr>
      <w:tr w:rsidR="00134148" w:rsidRPr="00A144D9" w14:paraId="60EC8FE1" w14:textId="77777777" w:rsidTr="00A1665E">
        <w:tc>
          <w:tcPr>
            <w:tcW w:w="3964" w:type="dxa"/>
          </w:tcPr>
          <w:p w14:paraId="2B994484" w14:textId="77777777" w:rsidR="00134148" w:rsidRPr="00A144D9" w:rsidRDefault="00134148" w:rsidP="00A1665E">
            <w:pPr>
              <w:contextualSpacing/>
              <w:jc w:val="center"/>
              <w:rPr>
                <w:sz w:val="28"/>
                <w:szCs w:val="28"/>
              </w:rPr>
            </w:pPr>
            <w:r>
              <w:rPr>
                <w:sz w:val="28"/>
                <w:szCs w:val="28"/>
              </w:rPr>
              <w:t>1</w:t>
            </w:r>
          </w:p>
        </w:tc>
        <w:tc>
          <w:tcPr>
            <w:tcW w:w="2410" w:type="dxa"/>
          </w:tcPr>
          <w:p w14:paraId="31E63DE4" w14:textId="77777777" w:rsidR="00134148" w:rsidRPr="00A144D9" w:rsidRDefault="00134148" w:rsidP="00A1665E">
            <w:pPr>
              <w:contextualSpacing/>
              <w:jc w:val="center"/>
              <w:rPr>
                <w:sz w:val="28"/>
                <w:szCs w:val="28"/>
              </w:rPr>
            </w:pPr>
            <w:r>
              <w:rPr>
                <w:sz w:val="28"/>
                <w:szCs w:val="28"/>
              </w:rPr>
              <w:t>2</w:t>
            </w:r>
          </w:p>
        </w:tc>
        <w:tc>
          <w:tcPr>
            <w:tcW w:w="2268" w:type="dxa"/>
          </w:tcPr>
          <w:p w14:paraId="68E127AC" w14:textId="77777777" w:rsidR="00134148" w:rsidRPr="00A144D9" w:rsidRDefault="00134148" w:rsidP="00A1665E">
            <w:pPr>
              <w:contextualSpacing/>
              <w:jc w:val="center"/>
              <w:rPr>
                <w:sz w:val="28"/>
                <w:szCs w:val="28"/>
              </w:rPr>
            </w:pPr>
            <w:r>
              <w:rPr>
                <w:sz w:val="28"/>
                <w:szCs w:val="28"/>
              </w:rPr>
              <w:t>3</w:t>
            </w:r>
          </w:p>
        </w:tc>
        <w:tc>
          <w:tcPr>
            <w:tcW w:w="992" w:type="dxa"/>
          </w:tcPr>
          <w:p w14:paraId="20BBD524" w14:textId="77777777" w:rsidR="00134148" w:rsidRPr="00A144D9" w:rsidRDefault="00134148" w:rsidP="00A1665E">
            <w:pPr>
              <w:contextualSpacing/>
              <w:jc w:val="center"/>
              <w:rPr>
                <w:sz w:val="28"/>
                <w:szCs w:val="28"/>
              </w:rPr>
            </w:pPr>
            <w:r>
              <w:rPr>
                <w:sz w:val="28"/>
                <w:szCs w:val="28"/>
              </w:rPr>
              <w:t>4</w:t>
            </w:r>
          </w:p>
        </w:tc>
      </w:tr>
      <w:tr w:rsidR="00134148" w:rsidRPr="00A144D9" w14:paraId="0EBCD062" w14:textId="77777777" w:rsidTr="00A1665E">
        <w:tc>
          <w:tcPr>
            <w:tcW w:w="3964" w:type="dxa"/>
            <w:tcBorders>
              <w:bottom w:val="single" w:sz="4" w:space="0" w:color="auto"/>
            </w:tcBorders>
          </w:tcPr>
          <w:p w14:paraId="6E58A7B7" w14:textId="77777777" w:rsidR="00134148" w:rsidRPr="00A144D9" w:rsidRDefault="00134148" w:rsidP="00A1665E">
            <w:pPr>
              <w:contextualSpacing/>
              <w:rPr>
                <w:sz w:val="28"/>
                <w:szCs w:val="28"/>
              </w:rPr>
            </w:pPr>
            <w:r w:rsidRPr="00A144D9">
              <w:rPr>
                <w:sz w:val="28"/>
                <w:szCs w:val="28"/>
              </w:rPr>
              <w:t>Среднее количество дней кровотечения:</w:t>
            </w:r>
          </w:p>
          <w:p w14:paraId="5A2716C8" w14:textId="77777777" w:rsidR="00134148" w:rsidRPr="00A144D9" w:rsidRDefault="00134148" w:rsidP="00A1665E">
            <w:pPr>
              <w:contextualSpacing/>
              <w:rPr>
                <w:sz w:val="28"/>
                <w:szCs w:val="28"/>
              </w:rPr>
            </w:pPr>
            <w:r w:rsidRPr="00A144D9">
              <w:rPr>
                <w:sz w:val="28"/>
                <w:szCs w:val="28"/>
              </w:rPr>
              <w:t>- Короткие периоды кровотечения (˂4 дня)</w:t>
            </w:r>
          </w:p>
          <w:p w14:paraId="28A1E7E0" w14:textId="77777777" w:rsidR="00134148" w:rsidRPr="00A144D9" w:rsidRDefault="00134148" w:rsidP="00A1665E">
            <w:pPr>
              <w:contextualSpacing/>
              <w:rPr>
                <w:sz w:val="28"/>
                <w:szCs w:val="28"/>
              </w:rPr>
            </w:pPr>
            <w:r w:rsidRPr="00A144D9">
              <w:rPr>
                <w:sz w:val="28"/>
                <w:szCs w:val="28"/>
              </w:rPr>
              <w:t xml:space="preserve">- Нормальные </w:t>
            </w:r>
            <w:proofErr w:type="gramStart"/>
            <w:r w:rsidRPr="00A144D9">
              <w:rPr>
                <w:sz w:val="28"/>
                <w:szCs w:val="28"/>
              </w:rPr>
              <w:t xml:space="preserve">менструации </w:t>
            </w:r>
            <w:r w:rsidRPr="009659AF">
              <w:rPr>
                <w:sz w:val="28"/>
                <w:szCs w:val="28"/>
              </w:rPr>
              <w:t xml:space="preserve"> </w:t>
            </w:r>
            <w:r w:rsidRPr="00A144D9">
              <w:rPr>
                <w:sz w:val="28"/>
                <w:szCs w:val="28"/>
              </w:rPr>
              <w:t>(</w:t>
            </w:r>
            <w:proofErr w:type="gramEnd"/>
            <w:r w:rsidRPr="00A144D9">
              <w:rPr>
                <w:sz w:val="28"/>
                <w:szCs w:val="28"/>
              </w:rPr>
              <w:t>4–7 дней)</w:t>
            </w:r>
          </w:p>
          <w:p w14:paraId="66494175" w14:textId="77777777" w:rsidR="00134148" w:rsidRPr="00A144D9" w:rsidRDefault="00134148" w:rsidP="00A1665E">
            <w:pPr>
              <w:contextualSpacing/>
              <w:rPr>
                <w:sz w:val="28"/>
                <w:szCs w:val="28"/>
              </w:rPr>
            </w:pPr>
            <w:r w:rsidRPr="00A144D9">
              <w:rPr>
                <w:sz w:val="28"/>
                <w:szCs w:val="28"/>
              </w:rPr>
              <w:t xml:space="preserve">- Длительные </w:t>
            </w:r>
            <w:proofErr w:type="gramStart"/>
            <w:r w:rsidRPr="00A144D9">
              <w:rPr>
                <w:sz w:val="28"/>
                <w:szCs w:val="28"/>
              </w:rPr>
              <w:t>менструации</w:t>
            </w:r>
            <w:r w:rsidRPr="009659AF">
              <w:rPr>
                <w:sz w:val="28"/>
                <w:szCs w:val="28"/>
              </w:rPr>
              <w:t xml:space="preserve"> </w:t>
            </w:r>
            <w:r w:rsidRPr="00A144D9">
              <w:rPr>
                <w:sz w:val="28"/>
                <w:szCs w:val="28"/>
              </w:rPr>
              <w:t xml:space="preserve"> (</w:t>
            </w:r>
            <w:proofErr w:type="gramEnd"/>
            <w:r w:rsidRPr="00A144D9">
              <w:rPr>
                <w:sz w:val="28"/>
                <w:szCs w:val="28"/>
              </w:rPr>
              <w:t>&gt;7 дней)</w:t>
            </w:r>
          </w:p>
        </w:tc>
        <w:tc>
          <w:tcPr>
            <w:tcW w:w="2410" w:type="dxa"/>
            <w:tcBorders>
              <w:bottom w:val="single" w:sz="4" w:space="0" w:color="auto"/>
            </w:tcBorders>
          </w:tcPr>
          <w:p w14:paraId="2361117A" w14:textId="77777777" w:rsidR="00134148" w:rsidRPr="00A144D9" w:rsidRDefault="00134148" w:rsidP="00A1665E">
            <w:pPr>
              <w:contextualSpacing/>
              <w:jc w:val="center"/>
              <w:rPr>
                <w:sz w:val="28"/>
                <w:szCs w:val="28"/>
              </w:rPr>
            </w:pPr>
          </w:p>
          <w:p w14:paraId="5DE84558" w14:textId="77777777" w:rsidR="00134148" w:rsidRPr="00A144D9" w:rsidRDefault="00134148" w:rsidP="00A1665E">
            <w:pPr>
              <w:contextualSpacing/>
              <w:jc w:val="center"/>
              <w:rPr>
                <w:sz w:val="28"/>
                <w:szCs w:val="28"/>
              </w:rPr>
            </w:pPr>
          </w:p>
          <w:p w14:paraId="32B91A82" w14:textId="77777777" w:rsidR="00134148" w:rsidRPr="00A144D9" w:rsidRDefault="00134148" w:rsidP="00A1665E">
            <w:pPr>
              <w:contextualSpacing/>
              <w:jc w:val="center"/>
              <w:rPr>
                <w:sz w:val="28"/>
                <w:szCs w:val="28"/>
              </w:rPr>
            </w:pPr>
            <w:r w:rsidRPr="00A144D9">
              <w:rPr>
                <w:sz w:val="28"/>
                <w:szCs w:val="28"/>
              </w:rPr>
              <w:t>13,8 (6,5-21)</w:t>
            </w:r>
          </w:p>
          <w:p w14:paraId="023AC964" w14:textId="77777777" w:rsidR="00134148" w:rsidRPr="00A144D9" w:rsidRDefault="00134148" w:rsidP="00A1665E">
            <w:pPr>
              <w:contextualSpacing/>
              <w:jc w:val="center"/>
              <w:rPr>
                <w:sz w:val="28"/>
                <w:szCs w:val="28"/>
              </w:rPr>
            </w:pPr>
          </w:p>
          <w:p w14:paraId="244CC4D7" w14:textId="77777777" w:rsidR="00134148" w:rsidRPr="00A144D9" w:rsidRDefault="00134148" w:rsidP="00A1665E">
            <w:pPr>
              <w:contextualSpacing/>
              <w:jc w:val="center"/>
              <w:rPr>
                <w:sz w:val="28"/>
                <w:szCs w:val="28"/>
              </w:rPr>
            </w:pPr>
            <w:r w:rsidRPr="00A144D9">
              <w:rPr>
                <w:sz w:val="28"/>
                <w:szCs w:val="28"/>
              </w:rPr>
              <w:t>74,7 (65,6-83,</w:t>
            </w:r>
            <w:proofErr w:type="gramStart"/>
            <w:r w:rsidRPr="00A144D9">
              <w:rPr>
                <w:sz w:val="28"/>
                <w:szCs w:val="28"/>
              </w:rPr>
              <w:t>8)*</w:t>
            </w:r>
            <w:proofErr w:type="gramEnd"/>
          </w:p>
          <w:p w14:paraId="302838D6" w14:textId="77777777" w:rsidR="00134148" w:rsidRDefault="00134148" w:rsidP="00A1665E">
            <w:pPr>
              <w:contextualSpacing/>
              <w:jc w:val="center"/>
              <w:rPr>
                <w:sz w:val="28"/>
                <w:szCs w:val="28"/>
                <w:lang w:val="en-US"/>
              </w:rPr>
            </w:pPr>
          </w:p>
          <w:p w14:paraId="12193439" w14:textId="77777777" w:rsidR="00134148" w:rsidRPr="00A144D9" w:rsidRDefault="00134148" w:rsidP="00A1665E">
            <w:pPr>
              <w:contextualSpacing/>
              <w:jc w:val="center"/>
              <w:rPr>
                <w:sz w:val="28"/>
                <w:szCs w:val="28"/>
                <w:lang w:val="en-US"/>
              </w:rPr>
            </w:pPr>
            <w:r w:rsidRPr="00A144D9">
              <w:rPr>
                <w:sz w:val="28"/>
                <w:szCs w:val="28"/>
              </w:rPr>
              <w:t>11,5 (4,8-18,</w:t>
            </w:r>
            <w:proofErr w:type="gramStart"/>
            <w:r w:rsidRPr="00A144D9">
              <w:rPr>
                <w:sz w:val="28"/>
                <w:szCs w:val="28"/>
              </w:rPr>
              <w:t>2)</w:t>
            </w:r>
            <w:r w:rsidRPr="00A144D9">
              <w:rPr>
                <w:sz w:val="28"/>
                <w:szCs w:val="28"/>
                <w:lang w:val="en-US"/>
              </w:rPr>
              <w:t>*</w:t>
            </w:r>
            <w:proofErr w:type="gramEnd"/>
          </w:p>
        </w:tc>
        <w:tc>
          <w:tcPr>
            <w:tcW w:w="2268" w:type="dxa"/>
            <w:tcBorders>
              <w:bottom w:val="single" w:sz="4" w:space="0" w:color="auto"/>
            </w:tcBorders>
          </w:tcPr>
          <w:p w14:paraId="6BF5374F" w14:textId="77777777" w:rsidR="00134148" w:rsidRPr="00A144D9" w:rsidRDefault="00134148" w:rsidP="00A1665E">
            <w:pPr>
              <w:contextualSpacing/>
              <w:jc w:val="center"/>
              <w:rPr>
                <w:sz w:val="28"/>
                <w:szCs w:val="28"/>
              </w:rPr>
            </w:pPr>
          </w:p>
          <w:p w14:paraId="3957D247" w14:textId="77777777" w:rsidR="00134148" w:rsidRPr="00A144D9" w:rsidRDefault="00134148" w:rsidP="00A1665E">
            <w:pPr>
              <w:contextualSpacing/>
              <w:jc w:val="center"/>
              <w:rPr>
                <w:sz w:val="28"/>
                <w:szCs w:val="28"/>
              </w:rPr>
            </w:pPr>
          </w:p>
          <w:p w14:paraId="792ABBF1" w14:textId="77777777" w:rsidR="00134148" w:rsidRPr="00A144D9" w:rsidRDefault="00134148" w:rsidP="00A1665E">
            <w:pPr>
              <w:contextualSpacing/>
              <w:jc w:val="center"/>
              <w:rPr>
                <w:sz w:val="28"/>
                <w:szCs w:val="28"/>
              </w:rPr>
            </w:pPr>
            <w:r w:rsidRPr="00A144D9">
              <w:rPr>
                <w:sz w:val="28"/>
                <w:szCs w:val="28"/>
              </w:rPr>
              <w:t>12,6 (5,7-19,6)</w:t>
            </w:r>
          </w:p>
          <w:p w14:paraId="7778F7B2" w14:textId="77777777" w:rsidR="00134148" w:rsidRDefault="00134148" w:rsidP="00A1665E">
            <w:pPr>
              <w:contextualSpacing/>
              <w:jc w:val="center"/>
              <w:rPr>
                <w:sz w:val="28"/>
                <w:szCs w:val="28"/>
                <w:lang w:val="en-US"/>
              </w:rPr>
            </w:pPr>
          </w:p>
          <w:p w14:paraId="76C35E46" w14:textId="77777777" w:rsidR="00134148" w:rsidRPr="00A144D9" w:rsidRDefault="00134148" w:rsidP="00A1665E">
            <w:pPr>
              <w:contextualSpacing/>
              <w:jc w:val="center"/>
              <w:rPr>
                <w:sz w:val="28"/>
                <w:szCs w:val="28"/>
              </w:rPr>
            </w:pPr>
            <w:r w:rsidRPr="00A144D9">
              <w:rPr>
                <w:sz w:val="28"/>
                <w:szCs w:val="28"/>
              </w:rPr>
              <w:t>87,4 (80,4-94,</w:t>
            </w:r>
            <w:proofErr w:type="gramStart"/>
            <w:r w:rsidRPr="00A144D9">
              <w:rPr>
                <w:sz w:val="28"/>
                <w:szCs w:val="28"/>
              </w:rPr>
              <w:t>3)*</w:t>
            </w:r>
            <w:proofErr w:type="gramEnd"/>
          </w:p>
          <w:p w14:paraId="400491F3" w14:textId="77777777" w:rsidR="00134148" w:rsidRDefault="00134148" w:rsidP="00A1665E">
            <w:pPr>
              <w:contextualSpacing/>
              <w:jc w:val="center"/>
              <w:rPr>
                <w:sz w:val="28"/>
                <w:szCs w:val="28"/>
                <w:lang w:val="en-US"/>
              </w:rPr>
            </w:pPr>
          </w:p>
          <w:p w14:paraId="0A5FEE1F" w14:textId="77777777" w:rsidR="00134148" w:rsidRPr="00A144D9" w:rsidRDefault="00134148" w:rsidP="00A1665E">
            <w:pPr>
              <w:contextualSpacing/>
              <w:jc w:val="center"/>
              <w:rPr>
                <w:sz w:val="28"/>
                <w:szCs w:val="28"/>
                <w:lang w:val="en-US"/>
              </w:rPr>
            </w:pPr>
            <w:r w:rsidRPr="00A144D9">
              <w:rPr>
                <w:sz w:val="28"/>
                <w:szCs w:val="28"/>
              </w:rPr>
              <w:t>0</w:t>
            </w:r>
            <w:r w:rsidRPr="00A144D9">
              <w:rPr>
                <w:sz w:val="28"/>
                <w:szCs w:val="28"/>
                <w:lang w:val="en-US"/>
              </w:rPr>
              <w:t>*</w:t>
            </w:r>
          </w:p>
        </w:tc>
        <w:tc>
          <w:tcPr>
            <w:tcW w:w="992" w:type="dxa"/>
            <w:tcBorders>
              <w:bottom w:val="single" w:sz="4" w:space="0" w:color="auto"/>
            </w:tcBorders>
          </w:tcPr>
          <w:p w14:paraId="1D3EE2BF" w14:textId="77777777" w:rsidR="00134148" w:rsidRPr="00A144D9" w:rsidRDefault="00134148" w:rsidP="00A1665E">
            <w:pPr>
              <w:contextualSpacing/>
              <w:jc w:val="center"/>
              <w:rPr>
                <w:sz w:val="28"/>
                <w:szCs w:val="28"/>
              </w:rPr>
            </w:pPr>
          </w:p>
          <w:p w14:paraId="108D77CE" w14:textId="77777777" w:rsidR="00134148" w:rsidRPr="00A144D9" w:rsidRDefault="00134148" w:rsidP="00A1665E">
            <w:pPr>
              <w:contextualSpacing/>
              <w:jc w:val="center"/>
              <w:rPr>
                <w:sz w:val="28"/>
                <w:szCs w:val="28"/>
              </w:rPr>
            </w:pPr>
          </w:p>
          <w:p w14:paraId="1E39D914" w14:textId="77777777" w:rsidR="00134148" w:rsidRPr="00A144D9" w:rsidRDefault="00134148" w:rsidP="00A1665E">
            <w:pPr>
              <w:contextualSpacing/>
              <w:jc w:val="center"/>
              <w:rPr>
                <w:sz w:val="28"/>
                <w:szCs w:val="28"/>
              </w:rPr>
            </w:pPr>
            <w:r w:rsidRPr="00A144D9">
              <w:rPr>
                <w:sz w:val="28"/>
                <w:szCs w:val="28"/>
              </w:rPr>
              <w:t>-</w:t>
            </w:r>
          </w:p>
          <w:p w14:paraId="2C49936F" w14:textId="77777777" w:rsidR="00134148" w:rsidRPr="00A144D9" w:rsidRDefault="00134148" w:rsidP="00A1665E">
            <w:pPr>
              <w:contextualSpacing/>
              <w:jc w:val="center"/>
              <w:rPr>
                <w:sz w:val="28"/>
                <w:szCs w:val="28"/>
              </w:rPr>
            </w:pPr>
          </w:p>
          <w:p w14:paraId="1DA9C186" w14:textId="77777777" w:rsidR="00134148" w:rsidRPr="00A144D9" w:rsidRDefault="00134148" w:rsidP="00A1665E">
            <w:pPr>
              <w:contextualSpacing/>
              <w:jc w:val="center"/>
              <w:rPr>
                <w:sz w:val="28"/>
                <w:szCs w:val="28"/>
              </w:rPr>
            </w:pPr>
            <w:r w:rsidRPr="00A144D9">
              <w:rPr>
                <w:sz w:val="28"/>
                <w:szCs w:val="28"/>
              </w:rPr>
              <w:t>0,041</w:t>
            </w:r>
          </w:p>
          <w:p w14:paraId="1471EE00" w14:textId="77777777" w:rsidR="00134148" w:rsidRDefault="00134148" w:rsidP="00A1665E">
            <w:pPr>
              <w:contextualSpacing/>
              <w:jc w:val="center"/>
              <w:rPr>
                <w:sz w:val="28"/>
                <w:szCs w:val="28"/>
                <w:lang w:val="en-US"/>
              </w:rPr>
            </w:pPr>
          </w:p>
          <w:p w14:paraId="71C431F1" w14:textId="77777777" w:rsidR="00134148" w:rsidRPr="00A144D9" w:rsidRDefault="00134148" w:rsidP="00A1665E">
            <w:pPr>
              <w:contextualSpacing/>
              <w:jc w:val="center"/>
              <w:rPr>
                <w:sz w:val="28"/>
                <w:szCs w:val="28"/>
              </w:rPr>
            </w:pPr>
            <w:r w:rsidRPr="00A144D9">
              <w:rPr>
                <w:sz w:val="28"/>
                <w:szCs w:val="28"/>
                <w:lang w:val="en-US"/>
              </w:rPr>
              <w:t>0,002</w:t>
            </w:r>
          </w:p>
        </w:tc>
      </w:tr>
      <w:tr w:rsidR="00134148" w:rsidRPr="00A144D9" w14:paraId="1916212B" w14:textId="77777777" w:rsidTr="00F7198C">
        <w:tc>
          <w:tcPr>
            <w:tcW w:w="3964" w:type="dxa"/>
          </w:tcPr>
          <w:p w14:paraId="7C92ED61" w14:textId="77777777" w:rsidR="00134148" w:rsidRPr="00A144D9" w:rsidRDefault="00134148" w:rsidP="00A1665E">
            <w:pPr>
              <w:contextualSpacing/>
              <w:rPr>
                <w:sz w:val="28"/>
                <w:szCs w:val="28"/>
              </w:rPr>
            </w:pPr>
            <w:bookmarkStart w:id="122" w:name="_Hlk179274966"/>
            <w:r w:rsidRPr="00A144D9">
              <w:rPr>
                <w:sz w:val="28"/>
                <w:szCs w:val="28"/>
              </w:rPr>
              <w:t>Обильность менструальных выделений</w:t>
            </w:r>
            <w:bookmarkEnd w:id="122"/>
            <w:r w:rsidRPr="00A144D9">
              <w:rPr>
                <w:sz w:val="28"/>
                <w:szCs w:val="28"/>
              </w:rPr>
              <w:t>:</w:t>
            </w:r>
          </w:p>
          <w:p w14:paraId="2BA9A1C5" w14:textId="77777777" w:rsidR="00134148" w:rsidRPr="00A144D9" w:rsidRDefault="00134148" w:rsidP="00A1665E">
            <w:pPr>
              <w:contextualSpacing/>
              <w:rPr>
                <w:sz w:val="28"/>
                <w:szCs w:val="28"/>
              </w:rPr>
            </w:pPr>
            <w:r w:rsidRPr="00A144D9">
              <w:rPr>
                <w:sz w:val="28"/>
                <w:szCs w:val="28"/>
              </w:rPr>
              <w:t>- Скудный</w:t>
            </w:r>
          </w:p>
          <w:p w14:paraId="25AFBC0A" w14:textId="77777777" w:rsidR="00134148" w:rsidRPr="00A144D9" w:rsidRDefault="00134148" w:rsidP="00A1665E">
            <w:pPr>
              <w:contextualSpacing/>
              <w:rPr>
                <w:sz w:val="28"/>
                <w:szCs w:val="28"/>
              </w:rPr>
            </w:pPr>
            <w:r w:rsidRPr="00A144D9">
              <w:rPr>
                <w:sz w:val="28"/>
                <w:szCs w:val="28"/>
              </w:rPr>
              <w:t>- Умеренный</w:t>
            </w:r>
          </w:p>
          <w:p w14:paraId="61CD8B52" w14:textId="77777777" w:rsidR="00134148" w:rsidRPr="00A144D9" w:rsidRDefault="00134148" w:rsidP="00A1665E">
            <w:pPr>
              <w:contextualSpacing/>
              <w:rPr>
                <w:sz w:val="28"/>
                <w:szCs w:val="28"/>
              </w:rPr>
            </w:pPr>
            <w:r w:rsidRPr="00A144D9">
              <w:rPr>
                <w:sz w:val="28"/>
                <w:szCs w:val="28"/>
              </w:rPr>
              <w:t>- Обильный</w:t>
            </w:r>
          </w:p>
        </w:tc>
        <w:tc>
          <w:tcPr>
            <w:tcW w:w="2410" w:type="dxa"/>
          </w:tcPr>
          <w:p w14:paraId="2566B1C4" w14:textId="77777777" w:rsidR="00134148" w:rsidRPr="00A144D9" w:rsidRDefault="00134148" w:rsidP="00A1665E">
            <w:pPr>
              <w:contextualSpacing/>
              <w:jc w:val="center"/>
              <w:rPr>
                <w:sz w:val="28"/>
                <w:szCs w:val="28"/>
              </w:rPr>
            </w:pPr>
          </w:p>
          <w:p w14:paraId="6FBE7209" w14:textId="77777777" w:rsidR="00134148" w:rsidRPr="00A144D9" w:rsidRDefault="00134148" w:rsidP="00A1665E">
            <w:pPr>
              <w:contextualSpacing/>
              <w:jc w:val="center"/>
              <w:rPr>
                <w:sz w:val="28"/>
                <w:szCs w:val="28"/>
              </w:rPr>
            </w:pPr>
          </w:p>
          <w:p w14:paraId="7829A832" w14:textId="77777777" w:rsidR="00134148" w:rsidRPr="00A144D9" w:rsidRDefault="00134148" w:rsidP="00A1665E">
            <w:pPr>
              <w:contextualSpacing/>
              <w:jc w:val="center"/>
              <w:rPr>
                <w:sz w:val="28"/>
                <w:szCs w:val="28"/>
              </w:rPr>
            </w:pPr>
            <w:r w:rsidRPr="00A144D9">
              <w:rPr>
                <w:sz w:val="28"/>
                <w:szCs w:val="28"/>
              </w:rPr>
              <w:t>9,2 (3,1-15,3)</w:t>
            </w:r>
          </w:p>
          <w:p w14:paraId="712679C7" w14:textId="77777777" w:rsidR="00134148" w:rsidRPr="00A144D9" w:rsidRDefault="00134148" w:rsidP="00A1665E">
            <w:pPr>
              <w:contextualSpacing/>
              <w:jc w:val="center"/>
              <w:rPr>
                <w:sz w:val="28"/>
                <w:szCs w:val="28"/>
              </w:rPr>
            </w:pPr>
            <w:r w:rsidRPr="00A144D9">
              <w:rPr>
                <w:sz w:val="28"/>
                <w:szCs w:val="28"/>
              </w:rPr>
              <w:t>55,2 (44,7-65,</w:t>
            </w:r>
            <w:proofErr w:type="gramStart"/>
            <w:r w:rsidRPr="00A144D9">
              <w:rPr>
                <w:sz w:val="28"/>
                <w:szCs w:val="28"/>
              </w:rPr>
              <w:t>6)*</w:t>
            </w:r>
            <w:proofErr w:type="gramEnd"/>
          </w:p>
          <w:p w14:paraId="6C1AAB9F" w14:textId="77777777" w:rsidR="00134148" w:rsidRPr="00A144D9" w:rsidRDefault="00134148" w:rsidP="00A1665E">
            <w:pPr>
              <w:contextualSpacing/>
              <w:jc w:val="center"/>
              <w:rPr>
                <w:sz w:val="28"/>
                <w:szCs w:val="28"/>
              </w:rPr>
            </w:pPr>
            <w:r w:rsidRPr="00A144D9">
              <w:rPr>
                <w:sz w:val="28"/>
                <w:szCs w:val="28"/>
              </w:rPr>
              <w:t>35,6 (25,6-45,</w:t>
            </w:r>
            <w:proofErr w:type="gramStart"/>
            <w:r w:rsidRPr="00A144D9">
              <w:rPr>
                <w:sz w:val="28"/>
                <w:szCs w:val="28"/>
              </w:rPr>
              <w:t>7)*</w:t>
            </w:r>
            <w:proofErr w:type="gramEnd"/>
          </w:p>
        </w:tc>
        <w:tc>
          <w:tcPr>
            <w:tcW w:w="2268" w:type="dxa"/>
          </w:tcPr>
          <w:p w14:paraId="5636D4FE" w14:textId="77777777" w:rsidR="00134148" w:rsidRPr="00A144D9" w:rsidRDefault="00134148" w:rsidP="00A1665E">
            <w:pPr>
              <w:contextualSpacing/>
              <w:jc w:val="center"/>
              <w:rPr>
                <w:sz w:val="28"/>
                <w:szCs w:val="28"/>
              </w:rPr>
            </w:pPr>
          </w:p>
          <w:p w14:paraId="1095F336" w14:textId="77777777" w:rsidR="00134148" w:rsidRPr="00A144D9" w:rsidRDefault="00134148" w:rsidP="00A1665E">
            <w:pPr>
              <w:contextualSpacing/>
              <w:jc w:val="center"/>
              <w:rPr>
                <w:sz w:val="28"/>
                <w:szCs w:val="28"/>
              </w:rPr>
            </w:pPr>
          </w:p>
          <w:p w14:paraId="63A01769" w14:textId="77777777" w:rsidR="00134148" w:rsidRPr="00A144D9" w:rsidRDefault="00134148" w:rsidP="00A1665E">
            <w:pPr>
              <w:contextualSpacing/>
              <w:jc w:val="center"/>
              <w:rPr>
                <w:sz w:val="28"/>
                <w:szCs w:val="28"/>
              </w:rPr>
            </w:pPr>
            <w:r w:rsidRPr="00A144D9">
              <w:rPr>
                <w:sz w:val="28"/>
                <w:szCs w:val="28"/>
              </w:rPr>
              <w:t>6,9 (1,6-12,2)</w:t>
            </w:r>
          </w:p>
          <w:p w14:paraId="0FAF0B36" w14:textId="77777777" w:rsidR="00134148" w:rsidRPr="00A144D9" w:rsidRDefault="00134148" w:rsidP="00A1665E">
            <w:pPr>
              <w:contextualSpacing/>
              <w:jc w:val="center"/>
              <w:rPr>
                <w:sz w:val="28"/>
                <w:szCs w:val="28"/>
              </w:rPr>
            </w:pPr>
            <w:r w:rsidRPr="00A144D9">
              <w:rPr>
                <w:sz w:val="28"/>
                <w:szCs w:val="28"/>
              </w:rPr>
              <w:t>82,8 (74,8-90,</w:t>
            </w:r>
            <w:proofErr w:type="gramStart"/>
            <w:r w:rsidRPr="00A144D9">
              <w:rPr>
                <w:sz w:val="28"/>
                <w:szCs w:val="28"/>
              </w:rPr>
              <w:t>7)*</w:t>
            </w:r>
            <w:proofErr w:type="gramEnd"/>
          </w:p>
          <w:p w14:paraId="494DD7F4" w14:textId="77777777" w:rsidR="00134148" w:rsidRPr="00A144D9" w:rsidRDefault="00134148" w:rsidP="00A1665E">
            <w:pPr>
              <w:contextualSpacing/>
              <w:jc w:val="center"/>
              <w:rPr>
                <w:sz w:val="28"/>
                <w:szCs w:val="28"/>
              </w:rPr>
            </w:pPr>
            <w:r w:rsidRPr="00A144D9">
              <w:rPr>
                <w:sz w:val="28"/>
                <w:szCs w:val="28"/>
              </w:rPr>
              <w:t>10,3 (3,9-16,</w:t>
            </w:r>
            <w:proofErr w:type="gramStart"/>
            <w:r w:rsidRPr="00A144D9">
              <w:rPr>
                <w:sz w:val="28"/>
                <w:szCs w:val="28"/>
              </w:rPr>
              <w:t>7)*</w:t>
            </w:r>
            <w:proofErr w:type="gramEnd"/>
          </w:p>
        </w:tc>
        <w:tc>
          <w:tcPr>
            <w:tcW w:w="992" w:type="dxa"/>
          </w:tcPr>
          <w:p w14:paraId="4A629477" w14:textId="77777777" w:rsidR="00134148" w:rsidRPr="00A144D9" w:rsidRDefault="00134148" w:rsidP="00A1665E">
            <w:pPr>
              <w:contextualSpacing/>
              <w:jc w:val="center"/>
              <w:rPr>
                <w:sz w:val="28"/>
                <w:szCs w:val="28"/>
              </w:rPr>
            </w:pPr>
          </w:p>
          <w:p w14:paraId="42E6777E" w14:textId="77777777" w:rsidR="00134148" w:rsidRPr="00A144D9" w:rsidRDefault="00134148" w:rsidP="00A1665E">
            <w:pPr>
              <w:contextualSpacing/>
              <w:jc w:val="center"/>
              <w:rPr>
                <w:sz w:val="28"/>
                <w:szCs w:val="28"/>
              </w:rPr>
            </w:pPr>
          </w:p>
          <w:p w14:paraId="1E82E395" w14:textId="77777777" w:rsidR="00134148" w:rsidRPr="00A144D9" w:rsidRDefault="00134148" w:rsidP="00A1665E">
            <w:pPr>
              <w:contextualSpacing/>
              <w:jc w:val="center"/>
              <w:rPr>
                <w:sz w:val="28"/>
                <w:szCs w:val="28"/>
              </w:rPr>
            </w:pPr>
            <w:r w:rsidRPr="00A144D9">
              <w:rPr>
                <w:sz w:val="28"/>
                <w:szCs w:val="28"/>
              </w:rPr>
              <w:t>-</w:t>
            </w:r>
          </w:p>
          <w:p w14:paraId="1E61978F" w14:textId="77777777" w:rsidR="00134148" w:rsidRPr="00A144D9" w:rsidRDefault="00134148" w:rsidP="00A1665E">
            <w:pPr>
              <w:contextualSpacing/>
              <w:jc w:val="center"/>
              <w:rPr>
                <w:sz w:val="28"/>
                <w:szCs w:val="28"/>
              </w:rPr>
            </w:pPr>
            <w:r w:rsidRPr="00A144D9">
              <w:rPr>
                <w:sz w:val="28"/>
                <w:szCs w:val="28"/>
              </w:rPr>
              <w:t>0,001</w:t>
            </w:r>
          </w:p>
          <w:p w14:paraId="210006EB" w14:textId="77777777" w:rsidR="00134148" w:rsidRPr="00A144D9" w:rsidRDefault="00134148" w:rsidP="00A1665E">
            <w:pPr>
              <w:contextualSpacing/>
              <w:jc w:val="center"/>
              <w:rPr>
                <w:sz w:val="28"/>
                <w:szCs w:val="28"/>
              </w:rPr>
            </w:pPr>
            <w:r w:rsidRPr="00A144D9">
              <w:rPr>
                <w:sz w:val="28"/>
                <w:szCs w:val="28"/>
              </w:rPr>
              <w:t>0,001</w:t>
            </w:r>
          </w:p>
        </w:tc>
      </w:tr>
      <w:tr w:rsidR="00F7198C" w:rsidRPr="00A144D9" w14:paraId="7EC50546" w14:textId="77777777" w:rsidTr="00A1665E">
        <w:tc>
          <w:tcPr>
            <w:tcW w:w="3964" w:type="dxa"/>
            <w:tcBorders>
              <w:bottom w:val="nil"/>
            </w:tcBorders>
          </w:tcPr>
          <w:p w14:paraId="327E938A" w14:textId="77777777" w:rsidR="00F7198C" w:rsidRPr="00A144D9" w:rsidRDefault="00F7198C" w:rsidP="00F7198C">
            <w:pPr>
              <w:contextualSpacing/>
              <w:rPr>
                <w:sz w:val="28"/>
                <w:szCs w:val="28"/>
              </w:rPr>
            </w:pPr>
            <w:r w:rsidRPr="00A144D9">
              <w:rPr>
                <w:sz w:val="28"/>
                <w:szCs w:val="28"/>
              </w:rPr>
              <w:t>Симптомы, связанные с менструацией:</w:t>
            </w:r>
          </w:p>
          <w:p w14:paraId="3CEEF2CB" w14:textId="77777777" w:rsidR="00F7198C" w:rsidRPr="00A144D9" w:rsidRDefault="00F7198C" w:rsidP="00F7198C">
            <w:pPr>
              <w:rPr>
                <w:sz w:val="28"/>
                <w:szCs w:val="28"/>
                <w:lang w:val="kk-KZ"/>
              </w:rPr>
            </w:pPr>
            <w:r w:rsidRPr="00A144D9">
              <w:rPr>
                <w:sz w:val="28"/>
                <w:szCs w:val="28"/>
                <w:lang w:val="kk-KZ"/>
              </w:rPr>
              <w:t>- головная боль</w:t>
            </w:r>
          </w:p>
          <w:p w14:paraId="35E53189" w14:textId="77777777" w:rsidR="00F7198C" w:rsidRPr="00A144D9" w:rsidRDefault="00F7198C" w:rsidP="00F7198C">
            <w:pPr>
              <w:rPr>
                <w:sz w:val="28"/>
                <w:szCs w:val="28"/>
                <w:lang w:val="kk-KZ"/>
              </w:rPr>
            </w:pPr>
            <w:r w:rsidRPr="00A144D9">
              <w:rPr>
                <w:sz w:val="28"/>
                <w:szCs w:val="28"/>
                <w:lang w:val="kk-KZ"/>
              </w:rPr>
              <w:t>- тошнота, рвота</w:t>
            </w:r>
          </w:p>
          <w:p w14:paraId="34AA1BCD" w14:textId="77777777" w:rsidR="00F7198C" w:rsidRPr="00A144D9" w:rsidRDefault="00F7198C" w:rsidP="00F7198C">
            <w:pPr>
              <w:contextualSpacing/>
              <w:rPr>
                <w:sz w:val="28"/>
                <w:szCs w:val="28"/>
                <w:lang w:val="kk-KZ"/>
              </w:rPr>
            </w:pPr>
            <w:r w:rsidRPr="00A144D9">
              <w:rPr>
                <w:sz w:val="28"/>
                <w:szCs w:val="28"/>
                <w:lang w:val="kk-KZ"/>
              </w:rPr>
              <w:t>- боли в области желудка, отсуствие аппентита</w:t>
            </w:r>
          </w:p>
          <w:p w14:paraId="7CF968CD" w14:textId="77777777" w:rsidR="00F7198C" w:rsidRPr="00A144D9" w:rsidRDefault="00F7198C" w:rsidP="00F7198C">
            <w:pPr>
              <w:contextualSpacing/>
              <w:rPr>
                <w:sz w:val="28"/>
                <w:szCs w:val="28"/>
                <w:lang w:val="kk-KZ"/>
              </w:rPr>
            </w:pPr>
            <w:r w:rsidRPr="00A144D9">
              <w:rPr>
                <w:sz w:val="28"/>
                <w:szCs w:val="28"/>
                <w:lang w:val="kk-KZ"/>
              </w:rPr>
              <w:t>- проявление нескольких симптомов</w:t>
            </w:r>
          </w:p>
          <w:p w14:paraId="3E99B5C2" w14:textId="07367ECE" w:rsidR="00F7198C" w:rsidRPr="00A144D9" w:rsidRDefault="00F7198C" w:rsidP="00F7198C">
            <w:pPr>
              <w:contextualSpacing/>
              <w:rPr>
                <w:sz w:val="28"/>
                <w:szCs w:val="28"/>
              </w:rPr>
            </w:pPr>
            <w:r w:rsidRPr="00A144D9">
              <w:rPr>
                <w:sz w:val="28"/>
                <w:szCs w:val="28"/>
                <w:lang w:val="kk-KZ"/>
              </w:rPr>
              <w:t xml:space="preserve">-  только боли внизу живота </w:t>
            </w:r>
          </w:p>
        </w:tc>
        <w:tc>
          <w:tcPr>
            <w:tcW w:w="2410" w:type="dxa"/>
            <w:tcBorders>
              <w:bottom w:val="nil"/>
            </w:tcBorders>
          </w:tcPr>
          <w:p w14:paraId="50AB61E7" w14:textId="77777777" w:rsidR="00F7198C" w:rsidRPr="00A144D9" w:rsidRDefault="00F7198C" w:rsidP="00F7198C">
            <w:pPr>
              <w:contextualSpacing/>
              <w:jc w:val="center"/>
              <w:rPr>
                <w:sz w:val="28"/>
                <w:szCs w:val="28"/>
              </w:rPr>
            </w:pPr>
          </w:p>
          <w:p w14:paraId="59D7B62E" w14:textId="77777777" w:rsidR="00F7198C" w:rsidRPr="00A144D9" w:rsidRDefault="00F7198C" w:rsidP="00F7198C">
            <w:pPr>
              <w:contextualSpacing/>
              <w:jc w:val="center"/>
              <w:rPr>
                <w:sz w:val="28"/>
                <w:szCs w:val="28"/>
              </w:rPr>
            </w:pPr>
          </w:p>
          <w:p w14:paraId="4374E5B1" w14:textId="77777777" w:rsidR="00F7198C" w:rsidRPr="00A144D9" w:rsidRDefault="00F7198C" w:rsidP="00F7198C">
            <w:pPr>
              <w:contextualSpacing/>
              <w:jc w:val="center"/>
              <w:rPr>
                <w:sz w:val="28"/>
                <w:szCs w:val="28"/>
              </w:rPr>
            </w:pPr>
            <w:r w:rsidRPr="00A144D9">
              <w:rPr>
                <w:sz w:val="28"/>
                <w:szCs w:val="28"/>
              </w:rPr>
              <w:t>24,1 (15,1-33,</w:t>
            </w:r>
            <w:proofErr w:type="gramStart"/>
            <w:r w:rsidRPr="00A144D9">
              <w:rPr>
                <w:sz w:val="28"/>
                <w:szCs w:val="28"/>
              </w:rPr>
              <w:t>1)*</w:t>
            </w:r>
            <w:proofErr w:type="gramEnd"/>
          </w:p>
          <w:p w14:paraId="769C8F1D" w14:textId="77777777" w:rsidR="00F7198C" w:rsidRPr="00A144D9" w:rsidRDefault="00F7198C" w:rsidP="00F7198C">
            <w:pPr>
              <w:contextualSpacing/>
              <w:jc w:val="center"/>
              <w:rPr>
                <w:sz w:val="28"/>
                <w:szCs w:val="28"/>
              </w:rPr>
            </w:pPr>
            <w:r w:rsidRPr="00A144D9">
              <w:rPr>
                <w:sz w:val="28"/>
                <w:szCs w:val="28"/>
              </w:rPr>
              <w:t>2,3 (-0,9-5,4)</w:t>
            </w:r>
          </w:p>
          <w:p w14:paraId="6F2B473D" w14:textId="77777777" w:rsidR="00F7198C" w:rsidRPr="00A144D9" w:rsidRDefault="00F7198C" w:rsidP="00F7198C">
            <w:pPr>
              <w:contextualSpacing/>
              <w:jc w:val="center"/>
              <w:rPr>
                <w:sz w:val="28"/>
                <w:szCs w:val="28"/>
              </w:rPr>
            </w:pPr>
            <w:r w:rsidRPr="00A144D9">
              <w:rPr>
                <w:sz w:val="28"/>
                <w:szCs w:val="28"/>
              </w:rPr>
              <w:t>12,5 (5,7-19,</w:t>
            </w:r>
            <w:proofErr w:type="gramStart"/>
            <w:r w:rsidRPr="00A144D9">
              <w:rPr>
                <w:sz w:val="28"/>
                <w:szCs w:val="28"/>
              </w:rPr>
              <w:t>6)*</w:t>
            </w:r>
            <w:proofErr w:type="gramEnd"/>
          </w:p>
          <w:p w14:paraId="6A58EB2A" w14:textId="77777777" w:rsidR="00F7198C" w:rsidRPr="00A144D9" w:rsidRDefault="00F7198C" w:rsidP="00F7198C">
            <w:pPr>
              <w:contextualSpacing/>
              <w:jc w:val="center"/>
              <w:rPr>
                <w:sz w:val="28"/>
                <w:szCs w:val="28"/>
              </w:rPr>
            </w:pPr>
          </w:p>
          <w:p w14:paraId="70429BC6" w14:textId="77777777" w:rsidR="00F7198C" w:rsidRPr="00A144D9" w:rsidRDefault="00F7198C" w:rsidP="00F7198C">
            <w:pPr>
              <w:contextualSpacing/>
              <w:jc w:val="center"/>
              <w:rPr>
                <w:sz w:val="28"/>
                <w:szCs w:val="28"/>
              </w:rPr>
            </w:pPr>
            <w:r w:rsidRPr="00A144D9">
              <w:rPr>
                <w:sz w:val="28"/>
                <w:szCs w:val="28"/>
              </w:rPr>
              <w:t>12,6 (5,7-19,</w:t>
            </w:r>
            <w:proofErr w:type="gramStart"/>
            <w:r w:rsidRPr="00A144D9">
              <w:rPr>
                <w:sz w:val="28"/>
                <w:szCs w:val="28"/>
              </w:rPr>
              <w:t>6)*</w:t>
            </w:r>
            <w:proofErr w:type="gramEnd"/>
          </w:p>
          <w:p w14:paraId="465EDBE3" w14:textId="77777777" w:rsidR="00F7198C" w:rsidRDefault="00F7198C" w:rsidP="00F7198C">
            <w:pPr>
              <w:contextualSpacing/>
              <w:jc w:val="center"/>
              <w:rPr>
                <w:sz w:val="28"/>
                <w:szCs w:val="28"/>
                <w:lang w:val="en-US"/>
              </w:rPr>
            </w:pPr>
          </w:p>
          <w:p w14:paraId="29DE9DBC" w14:textId="40266F1A" w:rsidR="00F7198C" w:rsidRPr="00A144D9" w:rsidRDefault="00F7198C" w:rsidP="00F7198C">
            <w:pPr>
              <w:contextualSpacing/>
              <w:jc w:val="center"/>
              <w:rPr>
                <w:sz w:val="28"/>
                <w:szCs w:val="28"/>
              </w:rPr>
            </w:pPr>
            <w:r w:rsidRPr="00A144D9">
              <w:rPr>
                <w:sz w:val="28"/>
                <w:szCs w:val="28"/>
              </w:rPr>
              <w:t>48,3 (37,8-58,</w:t>
            </w:r>
            <w:proofErr w:type="gramStart"/>
            <w:r w:rsidRPr="00A144D9">
              <w:rPr>
                <w:sz w:val="28"/>
                <w:szCs w:val="28"/>
              </w:rPr>
              <w:t>8)*</w:t>
            </w:r>
            <w:proofErr w:type="gramEnd"/>
          </w:p>
        </w:tc>
        <w:tc>
          <w:tcPr>
            <w:tcW w:w="2268" w:type="dxa"/>
            <w:tcBorders>
              <w:bottom w:val="nil"/>
            </w:tcBorders>
          </w:tcPr>
          <w:p w14:paraId="1D8117E8" w14:textId="77777777" w:rsidR="00F7198C" w:rsidRPr="00A144D9" w:rsidRDefault="00F7198C" w:rsidP="00F7198C">
            <w:pPr>
              <w:contextualSpacing/>
              <w:jc w:val="center"/>
              <w:rPr>
                <w:sz w:val="28"/>
                <w:szCs w:val="28"/>
              </w:rPr>
            </w:pPr>
          </w:p>
          <w:p w14:paraId="7C7EE27D" w14:textId="77777777" w:rsidR="00F7198C" w:rsidRPr="00A144D9" w:rsidRDefault="00F7198C" w:rsidP="00F7198C">
            <w:pPr>
              <w:contextualSpacing/>
              <w:jc w:val="center"/>
              <w:rPr>
                <w:sz w:val="28"/>
                <w:szCs w:val="28"/>
              </w:rPr>
            </w:pPr>
          </w:p>
          <w:p w14:paraId="2AC3D2FE" w14:textId="77777777" w:rsidR="00F7198C" w:rsidRPr="00A144D9" w:rsidRDefault="00F7198C" w:rsidP="00F7198C">
            <w:pPr>
              <w:contextualSpacing/>
              <w:jc w:val="center"/>
              <w:rPr>
                <w:sz w:val="28"/>
                <w:szCs w:val="28"/>
              </w:rPr>
            </w:pPr>
            <w:r w:rsidRPr="00A144D9">
              <w:rPr>
                <w:sz w:val="28"/>
                <w:szCs w:val="28"/>
              </w:rPr>
              <w:t>10,3(3,9-16,</w:t>
            </w:r>
            <w:proofErr w:type="gramStart"/>
            <w:r w:rsidRPr="00A144D9">
              <w:rPr>
                <w:sz w:val="28"/>
                <w:szCs w:val="28"/>
              </w:rPr>
              <w:t>7)*</w:t>
            </w:r>
            <w:proofErr w:type="gramEnd"/>
          </w:p>
          <w:p w14:paraId="35821E3C" w14:textId="77777777" w:rsidR="00F7198C" w:rsidRPr="00A144D9" w:rsidRDefault="00F7198C" w:rsidP="00F7198C">
            <w:pPr>
              <w:contextualSpacing/>
              <w:jc w:val="center"/>
              <w:rPr>
                <w:sz w:val="28"/>
                <w:szCs w:val="28"/>
              </w:rPr>
            </w:pPr>
            <w:r w:rsidRPr="00A144D9">
              <w:rPr>
                <w:sz w:val="28"/>
                <w:szCs w:val="28"/>
              </w:rPr>
              <w:t>5,7 (0,9-14,7)</w:t>
            </w:r>
          </w:p>
          <w:p w14:paraId="5BCEB3F8" w14:textId="77777777" w:rsidR="00F7198C" w:rsidRPr="00A144D9" w:rsidRDefault="00F7198C" w:rsidP="00F7198C">
            <w:pPr>
              <w:contextualSpacing/>
              <w:jc w:val="center"/>
              <w:rPr>
                <w:sz w:val="28"/>
                <w:szCs w:val="28"/>
              </w:rPr>
            </w:pPr>
            <w:r w:rsidRPr="00A144D9">
              <w:rPr>
                <w:sz w:val="28"/>
                <w:szCs w:val="28"/>
              </w:rPr>
              <w:t>3,4 (-0,4-7,</w:t>
            </w:r>
            <w:proofErr w:type="gramStart"/>
            <w:r w:rsidRPr="00A144D9">
              <w:rPr>
                <w:sz w:val="28"/>
                <w:szCs w:val="28"/>
              </w:rPr>
              <w:t>3)*</w:t>
            </w:r>
            <w:proofErr w:type="gramEnd"/>
          </w:p>
          <w:p w14:paraId="23DB1892" w14:textId="77777777" w:rsidR="00F7198C" w:rsidRPr="00A144D9" w:rsidRDefault="00F7198C" w:rsidP="00F7198C">
            <w:pPr>
              <w:contextualSpacing/>
              <w:jc w:val="center"/>
              <w:rPr>
                <w:sz w:val="28"/>
                <w:szCs w:val="28"/>
              </w:rPr>
            </w:pPr>
          </w:p>
          <w:p w14:paraId="274A6CF6" w14:textId="77777777" w:rsidR="00F7198C" w:rsidRPr="00A144D9" w:rsidRDefault="00F7198C" w:rsidP="00F7198C">
            <w:pPr>
              <w:contextualSpacing/>
              <w:jc w:val="center"/>
              <w:rPr>
                <w:sz w:val="28"/>
                <w:szCs w:val="28"/>
              </w:rPr>
            </w:pPr>
            <w:r w:rsidRPr="00A144D9">
              <w:rPr>
                <w:sz w:val="28"/>
                <w:szCs w:val="28"/>
              </w:rPr>
              <w:t>0*</w:t>
            </w:r>
          </w:p>
          <w:p w14:paraId="6D42DDA0" w14:textId="77777777" w:rsidR="00F7198C" w:rsidRDefault="00F7198C" w:rsidP="00F7198C">
            <w:pPr>
              <w:contextualSpacing/>
              <w:jc w:val="center"/>
              <w:rPr>
                <w:sz w:val="28"/>
                <w:szCs w:val="28"/>
                <w:lang w:val="en-US"/>
              </w:rPr>
            </w:pPr>
          </w:p>
          <w:p w14:paraId="5C55F476" w14:textId="393D2F2C" w:rsidR="00F7198C" w:rsidRPr="00A144D9" w:rsidRDefault="00F7198C" w:rsidP="00F7198C">
            <w:pPr>
              <w:contextualSpacing/>
              <w:jc w:val="center"/>
              <w:rPr>
                <w:sz w:val="28"/>
                <w:szCs w:val="28"/>
              </w:rPr>
            </w:pPr>
            <w:r w:rsidRPr="00A144D9">
              <w:rPr>
                <w:sz w:val="28"/>
                <w:szCs w:val="28"/>
              </w:rPr>
              <w:t>80,5 (37,8-58,</w:t>
            </w:r>
            <w:proofErr w:type="gramStart"/>
            <w:r w:rsidRPr="00A144D9">
              <w:rPr>
                <w:sz w:val="28"/>
                <w:szCs w:val="28"/>
              </w:rPr>
              <w:t>8)*</w:t>
            </w:r>
            <w:proofErr w:type="gramEnd"/>
          </w:p>
        </w:tc>
        <w:tc>
          <w:tcPr>
            <w:tcW w:w="992" w:type="dxa"/>
            <w:tcBorders>
              <w:bottom w:val="nil"/>
            </w:tcBorders>
          </w:tcPr>
          <w:p w14:paraId="7B47821F" w14:textId="77777777" w:rsidR="00F7198C" w:rsidRPr="00A144D9" w:rsidRDefault="00F7198C" w:rsidP="00F7198C">
            <w:pPr>
              <w:contextualSpacing/>
              <w:jc w:val="center"/>
              <w:rPr>
                <w:sz w:val="28"/>
                <w:szCs w:val="28"/>
              </w:rPr>
            </w:pPr>
          </w:p>
          <w:p w14:paraId="0157E8FC" w14:textId="77777777" w:rsidR="00F7198C" w:rsidRPr="00A144D9" w:rsidRDefault="00F7198C" w:rsidP="00F7198C">
            <w:pPr>
              <w:contextualSpacing/>
              <w:jc w:val="center"/>
              <w:rPr>
                <w:sz w:val="28"/>
                <w:szCs w:val="28"/>
              </w:rPr>
            </w:pPr>
          </w:p>
          <w:p w14:paraId="2491B9A1" w14:textId="77777777" w:rsidR="00F7198C" w:rsidRPr="00A144D9" w:rsidRDefault="00F7198C" w:rsidP="00F7198C">
            <w:pPr>
              <w:contextualSpacing/>
              <w:jc w:val="center"/>
              <w:rPr>
                <w:sz w:val="28"/>
                <w:szCs w:val="28"/>
              </w:rPr>
            </w:pPr>
            <w:r w:rsidRPr="00A144D9">
              <w:rPr>
                <w:sz w:val="28"/>
                <w:szCs w:val="28"/>
              </w:rPr>
              <w:t>0,038</w:t>
            </w:r>
          </w:p>
          <w:p w14:paraId="058B242B" w14:textId="77777777" w:rsidR="00F7198C" w:rsidRPr="00A144D9" w:rsidRDefault="00F7198C" w:rsidP="00F7198C">
            <w:pPr>
              <w:contextualSpacing/>
              <w:jc w:val="center"/>
              <w:rPr>
                <w:sz w:val="28"/>
                <w:szCs w:val="28"/>
              </w:rPr>
            </w:pPr>
            <w:r w:rsidRPr="00A144D9">
              <w:rPr>
                <w:sz w:val="28"/>
                <w:szCs w:val="28"/>
              </w:rPr>
              <w:t>-</w:t>
            </w:r>
          </w:p>
          <w:p w14:paraId="45F739F5" w14:textId="77777777" w:rsidR="00F7198C" w:rsidRPr="00A144D9" w:rsidRDefault="00F7198C" w:rsidP="00F7198C">
            <w:pPr>
              <w:contextualSpacing/>
              <w:jc w:val="center"/>
              <w:rPr>
                <w:sz w:val="28"/>
                <w:szCs w:val="28"/>
              </w:rPr>
            </w:pPr>
            <w:r w:rsidRPr="00A144D9">
              <w:rPr>
                <w:sz w:val="28"/>
                <w:szCs w:val="28"/>
              </w:rPr>
              <w:t>0,039</w:t>
            </w:r>
          </w:p>
          <w:p w14:paraId="38775444" w14:textId="77777777" w:rsidR="00F7198C" w:rsidRPr="00A144D9" w:rsidRDefault="00F7198C" w:rsidP="00F7198C">
            <w:pPr>
              <w:contextualSpacing/>
              <w:jc w:val="center"/>
              <w:rPr>
                <w:sz w:val="28"/>
                <w:szCs w:val="28"/>
              </w:rPr>
            </w:pPr>
          </w:p>
          <w:p w14:paraId="54E89835" w14:textId="77777777" w:rsidR="00F7198C" w:rsidRPr="00A144D9" w:rsidRDefault="00F7198C" w:rsidP="00F7198C">
            <w:pPr>
              <w:contextualSpacing/>
              <w:jc w:val="center"/>
              <w:rPr>
                <w:sz w:val="28"/>
                <w:szCs w:val="28"/>
              </w:rPr>
            </w:pPr>
            <w:r w:rsidRPr="00A144D9">
              <w:rPr>
                <w:sz w:val="28"/>
                <w:szCs w:val="28"/>
              </w:rPr>
              <w:t>0,031</w:t>
            </w:r>
          </w:p>
          <w:p w14:paraId="7A240B7B" w14:textId="77777777" w:rsidR="00F7198C" w:rsidRDefault="00F7198C" w:rsidP="00F7198C">
            <w:pPr>
              <w:contextualSpacing/>
              <w:jc w:val="center"/>
              <w:rPr>
                <w:sz w:val="28"/>
                <w:szCs w:val="28"/>
                <w:lang w:val="en-US"/>
              </w:rPr>
            </w:pPr>
          </w:p>
          <w:p w14:paraId="6890316D" w14:textId="53D972E8" w:rsidR="00F7198C" w:rsidRPr="00A144D9" w:rsidRDefault="00F7198C" w:rsidP="00F7198C">
            <w:pPr>
              <w:contextualSpacing/>
              <w:jc w:val="center"/>
              <w:rPr>
                <w:sz w:val="28"/>
                <w:szCs w:val="28"/>
              </w:rPr>
            </w:pPr>
            <w:r w:rsidRPr="00A144D9">
              <w:rPr>
                <w:sz w:val="28"/>
                <w:szCs w:val="28"/>
              </w:rPr>
              <w:t>0,0001</w:t>
            </w:r>
          </w:p>
        </w:tc>
      </w:tr>
    </w:tbl>
    <w:p w14:paraId="6FF52E1D" w14:textId="0B4EC27C" w:rsidR="00134148" w:rsidRPr="00A144D9" w:rsidRDefault="00134148" w:rsidP="00134148">
      <w:pPr>
        <w:rPr>
          <w:sz w:val="28"/>
          <w:szCs w:val="28"/>
        </w:rPr>
      </w:pPr>
      <w:r>
        <w:br w:type="page"/>
      </w:r>
      <w:r w:rsidRPr="00A144D9">
        <w:rPr>
          <w:sz w:val="28"/>
          <w:szCs w:val="28"/>
        </w:rPr>
        <w:lastRenderedPageBreak/>
        <w:t xml:space="preserve">Продолжение таблицы </w:t>
      </w:r>
      <w:r w:rsidR="0075252F">
        <w:rPr>
          <w:sz w:val="28"/>
          <w:szCs w:val="28"/>
        </w:rPr>
        <w:t>12</w:t>
      </w:r>
    </w:p>
    <w:p w14:paraId="2BF70659" w14:textId="77777777" w:rsidR="00134148" w:rsidRPr="00A144D9" w:rsidRDefault="00134148" w:rsidP="00134148">
      <w:pPr>
        <w:rPr>
          <w:sz w:val="28"/>
          <w:szCs w:val="28"/>
        </w:rPr>
      </w:pPr>
    </w:p>
    <w:tbl>
      <w:tblPr>
        <w:tblStyle w:val="af"/>
        <w:tblW w:w="9634" w:type="dxa"/>
        <w:tblLayout w:type="fixed"/>
        <w:tblLook w:val="04A0" w:firstRow="1" w:lastRow="0" w:firstColumn="1" w:lastColumn="0" w:noHBand="0" w:noVBand="1"/>
      </w:tblPr>
      <w:tblGrid>
        <w:gridCol w:w="3964"/>
        <w:gridCol w:w="2410"/>
        <w:gridCol w:w="2268"/>
        <w:gridCol w:w="992"/>
      </w:tblGrid>
      <w:tr w:rsidR="00134148" w:rsidRPr="00A144D9" w14:paraId="580286A6" w14:textId="77777777" w:rsidTr="00A1665E">
        <w:tc>
          <w:tcPr>
            <w:tcW w:w="3964" w:type="dxa"/>
          </w:tcPr>
          <w:p w14:paraId="3EBB546E" w14:textId="77777777" w:rsidR="00134148" w:rsidRPr="00A144D9" w:rsidRDefault="00134148" w:rsidP="00A1665E">
            <w:pPr>
              <w:contextualSpacing/>
              <w:jc w:val="center"/>
              <w:rPr>
                <w:sz w:val="28"/>
                <w:szCs w:val="28"/>
              </w:rPr>
            </w:pPr>
            <w:r>
              <w:rPr>
                <w:sz w:val="28"/>
                <w:szCs w:val="28"/>
              </w:rPr>
              <w:t>1</w:t>
            </w:r>
          </w:p>
        </w:tc>
        <w:tc>
          <w:tcPr>
            <w:tcW w:w="2410" w:type="dxa"/>
          </w:tcPr>
          <w:p w14:paraId="33A2E078" w14:textId="77777777" w:rsidR="00134148" w:rsidRPr="00A144D9" w:rsidRDefault="00134148" w:rsidP="00A1665E">
            <w:pPr>
              <w:contextualSpacing/>
              <w:jc w:val="center"/>
              <w:rPr>
                <w:sz w:val="28"/>
                <w:szCs w:val="28"/>
              </w:rPr>
            </w:pPr>
            <w:r>
              <w:rPr>
                <w:sz w:val="28"/>
                <w:szCs w:val="28"/>
              </w:rPr>
              <w:t>2</w:t>
            </w:r>
          </w:p>
        </w:tc>
        <w:tc>
          <w:tcPr>
            <w:tcW w:w="2268" w:type="dxa"/>
          </w:tcPr>
          <w:p w14:paraId="0A8A33A3" w14:textId="77777777" w:rsidR="00134148" w:rsidRPr="00A144D9" w:rsidRDefault="00134148" w:rsidP="00A1665E">
            <w:pPr>
              <w:contextualSpacing/>
              <w:jc w:val="center"/>
              <w:rPr>
                <w:sz w:val="28"/>
                <w:szCs w:val="28"/>
              </w:rPr>
            </w:pPr>
            <w:r>
              <w:rPr>
                <w:sz w:val="28"/>
                <w:szCs w:val="28"/>
              </w:rPr>
              <w:t>3</w:t>
            </w:r>
          </w:p>
        </w:tc>
        <w:tc>
          <w:tcPr>
            <w:tcW w:w="992" w:type="dxa"/>
          </w:tcPr>
          <w:p w14:paraId="72EBB819" w14:textId="77777777" w:rsidR="00134148" w:rsidRPr="00A144D9" w:rsidRDefault="00134148" w:rsidP="00A1665E">
            <w:pPr>
              <w:contextualSpacing/>
              <w:jc w:val="center"/>
              <w:rPr>
                <w:sz w:val="28"/>
                <w:szCs w:val="28"/>
              </w:rPr>
            </w:pPr>
            <w:r>
              <w:rPr>
                <w:sz w:val="28"/>
                <w:szCs w:val="28"/>
              </w:rPr>
              <w:t>4</w:t>
            </w:r>
          </w:p>
        </w:tc>
      </w:tr>
      <w:tr w:rsidR="00134148" w:rsidRPr="00A144D9" w14:paraId="6A1BF5C5" w14:textId="77777777" w:rsidTr="00A1665E">
        <w:tc>
          <w:tcPr>
            <w:tcW w:w="3964" w:type="dxa"/>
            <w:tcBorders>
              <w:bottom w:val="single" w:sz="4" w:space="0" w:color="auto"/>
            </w:tcBorders>
          </w:tcPr>
          <w:p w14:paraId="6B883E4B" w14:textId="77777777" w:rsidR="00134148" w:rsidRPr="00A144D9" w:rsidRDefault="00134148" w:rsidP="00A1665E">
            <w:pPr>
              <w:contextualSpacing/>
              <w:rPr>
                <w:sz w:val="28"/>
                <w:szCs w:val="28"/>
                <w:lang w:val="kk-KZ"/>
              </w:rPr>
            </w:pPr>
            <w:r w:rsidRPr="00A144D9">
              <w:rPr>
                <w:sz w:val="28"/>
                <w:szCs w:val="28"/>
                <w:lang w:val="kk-KZ"/>
              </w:rPr>
              <w:t>Тревожность во время менструации</w:t>
            </w:r>
          </w:p>
          <w:p w14:paraId="64CAB8BB" w14:textId="77777777" w:rsidR="00134148" w:rsidRPr="00A144D9" w:rsidRDefault="00134148" w:rsidP="00A1665E">
            <w:pPr>
              <w:contextualSpacing/>
              <w:rPr>
                <w:sz w:val="28"/>
                <w:szCs w:val="28"/>
                <w:lang w:val="kk-KZ"/>
              </w:rPr>
            </w:pPr>
            <w:r w:rsidRPr="00A144D9">
              <w:rPr>
                <w:sz w:val="28"/>
                <w:szCs w:val="28"/>
              </w:rPr>
              <w:t>- Е</w:t>
            </w:r>
            <w:r w:rsidRPr="00A144D9">
              <w:rPr>
                <w:sz w:val="28"/>
                <w:szCs w:val="28"/>
                <w:lang w:val="kk-KZ"/>
              </w:rPr>
              <w:t>сть</w:t>
            </w:r>
          </w:p>
          <w:p w14:paraId="501DD6F1" w14:textId="77777777" w:rsidR="00134148" w:rsidRPr="00A144D9" w:rsidRDefault="00134148" w:rsidP="00A1665E">
            <w:pPr>
              <w:contextualSpacing/>
              <w:rPr>
                <w:sz w:val="28"/>
                <w:szCs w:val="28"/>
                <w:lang w:val="kk-KZ"/>
              </w:rPr>
            </w:pPr>
            <w:r w:rsidRPr="00A144D9">
              <w:rPr>
                <w:sz w:val="28"/>
                <w:szCs w:val="28"/>
                <w:lang w:val="kk-KZ"/>
              </w:rPr>
              <w:t xml:space="preserve">- Нет </w:t>
            </w:r>
          </w:p>
        </w:tc>
        <w:tc>
          <w:tcPr>
            <w:tcW w:w="2410" w:type="dxa"/>
            <w:tcBorders>
              <w:bottom w:val="single" w:sz="4" w:space="0" w:color="auto"/>
            </w:tcBorders>
          </w:tcPr>
          <w:p w14:paraId="23CBC2CE" w14:textId="77777777" w:rsidR="00134148" w:rsidRPr="00A144D9" w:rsidRDefault="00134148" w:rsidP="00A1665E">
            <w:pPr>
              <w:contextualSpacing/>
              <w:jc w:val="center"/>
              <w:rPr>
                <w:sz w:val="28"/>
                <w:szCs w:val="28"/>
              </w:rPr>
            </w:pPr>
          </w:p>
          <w:p w14:paraId="5AFD17D9" w14:textId="77777777" w:rsidR="00134148" w:rsidRPr="00120812" w:rsidRDefault="00134148" w:rsidP="00A1665E">
            <w:pPr>
              <w:contextualSpacing/>
              <w:jc w:val="center"/>
              <w:rPr>
                <w:sz w:val="28"/>
                <w:szCs w:val="28"/>
              </w:rPr>
            </w:pPr>
          </w:p>
          <w:p w14:paraId="3A88D6D2" w14:textId="77777777" w:rsidR="00134148" w:rsidRPr="00A144D9" w:rsidRDefault="00134148" w:rsidP="00A1665E">
            <w:pPr>
              <w:contextualSpacing/>
              <w:jc w:val="center"/>
              <w:rPr>
                <w:sz w:val="28"/>
                <w:szCs w:val="28"/>
              </w:rPr>
            </w:pPr>
            <w:r w:rsidRPr="00A144D9">
              <w:rPr>
                <w:sz w:val="28"/>
                <w:szCs w:val="28"/>
              </w:rPr>
              <w:t>75,9 (66,9-84,</w:t>
            </w:r>
            <w:proofErr w:type="gramStart"/>
            <w:r w:rsidRPr="00A144D9">
              <w:rPr>
                <w:sz w:val="28"/>
                <w:szCs w:val="28"/>
              </w:rPr>
              <w:t>9)*</w:t>
            </w:r>
            <w:proofErr w:type="gramEnd"/>
          </w:p>
          <w:p w14:paraId="2EA5FADA" w14:textId="77777777" w:rsidR="00134148" w:rsidRPr="00A144D9" w:rsidRDefault="00134148" w:rsidP="00A1665E">
            <w:pPr>
              <w:contextualSpacing/>
              <w:jc w:val="center"/>
              <w:rPr>
                <w:sz w:val="28"/>
                <w:szCs w:val="28"/>
              </w:rPr>
            </w:pPr>
            <w:r w:rsidRPr="00A144D9">
              <w:rPr>
                <w:sz w:val="28"/>
                <w:szCs w:val="28"/>
              </w:rPr>
              <w:t>24,1 (15,1-33,</w:t>
            </w:r>
            <w:proofErr w:type="gramStart"/>
            <w:r w:rsidRPr="00A144D9">
              <w:rPr>
                <w:sz w:val="28"/>
                <w:szCs w:val="28"/>
              </w:rPr>
              <w:t>1)*</w:t>
            </w:r>
            <w:proofErr w:type="gramEnd"/>
          </w:p>
        </w:tc>
        <w:tc>
          <w:tcPr>
            <w:tcW w:w="2268" w:type="dxa"/>
            <w:tcBorders>
              <w:bottom w:val="single" w:sz="4" w:space="0" w:color="auto"/>
            </w:tcBorders>
          </w:tcPr>
          <w:p w14:paraId="30953864" w14:textId="77777777" w:rsidR="00134148" w:rsidRPr="00A144D9" w:rsidRDefault="00134148" w:rsidP="00A1665E">
            <w:pPr>
              <w:contextualSpacing/>
              <w:jc w:val="center"/>
              <w:rPr>
                <w:sz w:val="28"/>
                <w:szCs w:val="28"/>
              </w:rPr>
            </w:pPr>
          </w:p>
          <w:p w14:paraId="67A11AD5" w14:textId="77777777" w:rsidR="00134148" w:rsidRDefault="00134148" w:rsidP="00A1665E">
            <w:pPr>
              <w:contextualSpacing/>
              <w:jc w:val="center"/>
              <w:rPr>
                <w:sz w:val="28"/>
                <w:szCs w:val="28"/>
                <w:lang w:val="en-US"/>
              </w:rPr>
            </w:pPr>
          </w:p>
          <w:p w14:paraId="2A8F5AA9" w14:textId="77777777" w:rsidR="00134148" w:rsidRPr="00A144D9" w:rsidRDefault="00134148" w:rsidP="00A1665E">
            <w:pPr>
              <w:contextualSpacing/>
              <w:jc w:val="center"/>
              <w:rPr>
                <w:sz w:val="28"/>
                <w:szCs w:val="28"/>
              </w:rPr>
            </w:pPr>
            <w:r w:rsidRPr="00A144D9">
              <w:rPr>
                <w:sz w:val="28"/>
                <w:szCs w:val="28"/>
              </w:rPr>
              <w:t>34,5 (24,5-44,</w:t>
            </w:r>
            <w:proofErr w:type="gramStart"/>
            <w:r w:rsidRPr="00A144D9">
              <w:rPr>
                <w:sz w:val="28"/>
                <w:szCs w:val="28"/>
              </w:rPr>
              <w:t>5)*</w:t>
            </w:r>
            <w:proofErr w:type="gramEnd"/>
          </w:p>
          <w:p w14:paraId="5895D3D8" w14:textId="77777777" w:rsidR="00134148" w:rsidRPr="00A144D9" w:rsidRDefault="00134148" w:rsidP="00A1665E">
            <w:pPr>
              <w:contextualSpacing/>
              <w:jc w:val="center"/>
              <w:rPr>
                <w:sz w:val="28"/>
                <w:szCs w:val="28"/>
              </w:rPr>
            </w:pPr>
            <w:r w:rsidRPr="00A144D9">
              <w:rPr>
                <w:sz w:val="28"/>
                <w:szCs w:val="28"/>
              </w:rPr>
              <w:t>65,5 (55,5-75,</w:t>
            </w:r>
            <w:proofErr w:type="gramStart"/>
            <w:r w:rsidRPr="00A144D9">
              <w:rPr>
                <w:sz w:val="28"/>
                <w:szCs w:val="28"/>
              </w:rPr>
              <w:t>5)*</w:t>
            </w:r>
            <w:proofErr w:type="gramEnd"/>
          </w:p>
        </w:tc>
        <w:tc>
          <w:tcPr>
            <w:tcW w:w="992" w:type="dxa"/>
            <w:tcBorders>
              <w:bottom w:val="single" w:sz="4" w:space="0" w:color="auto"/>
            </w:tcBorders>
          </w:tcPr>
          <w:p w14:paraId="06ECE621" w14:textId="77777777" w:rsidR="00134148" w:rsidRPr="00A144D9" w:rsidRDefault="00134148" w:rsidP="00A1665E">
            <w:pPr>
              <w:contextualSpacing/>
              <w:jc w:val="center"/>
              <w:rPr>
                <w:sz w:val="28"/>
                <w:szCs w:val="28"/>
              </w:rPr>
            </w:pPr>
          </w:p>
          <w:p w14:paraId="49453F9A" w14:textId="77777777" w:rsidR="00134148" w:rsidRDefault="00134148" w:rsidP="00A1665E">
            <w:pPr>
              <w:contextualSpacing/>
              <w:jc w:val="center"/>
              <w:rPr>
                <w:sz w:val="28"/>
                <w:szCs w:val="28"/>
                <w:lang w:val="en-US"/>
              </w:rPr>
            </w:pPr>
          </w:p>
          <w:p w14:paraId="00A5D8F5" w14:textId="77777777" w:rsidR="00134148" w:rsidRPr="00A144D9" w:rsidRDefault="00134148" w:rsidP="00A1665E">
            <w:pPr>
              <w:contextualSpacing/>
              <w:jc w:val="center"/>
              <w:rPr>
                <w:sz w:val="28"/>
                <w:szCs w:val="28"/>
              </w:rPr>
            </w:pPr>
            <w:r w:rsidRPr="00A144D9">
              <w:rPr>
                <w:sz w:val="28"/>
                <w:szCs w:val="28"/>
              </w:rPr>
              <w:t>0,0001</w:t>
            </w:r>
          </w:p>
          <w:p w14:paraId="7580D298" w14:textId="77777777" w:rsidR="00134148" w:rsidRPr="00A144D9" w:rsidRDefault="00134148" w:rsidP="00A1665E">
            <w:pPr>
              <w:contextualSpacing/>
              <w:jc w:val="center"/>
              <w:rPr>
                <w:sz w:val="28"/>
                <w:szCs w:val="28"/>
              </w:rPr>
            </w:pPr>
            <w:r w:rsidRPr="00A144D9">
              <w:rPr>
                <w:sz w:val="28"/>
                <w:szCs w:val="28"/>
              </w:rPr>
              <w:t>0,0001</w:t>
            </w:r>
          </w:p>
        </w:tc>
      </w:tr>
      <w:tr w:rsidR="00134148" w:rsidRPr="00A144D9" w14:paraId="0E2C0BE0" w14:textId="77777777" w:rsidTr="00A1665E">
        <w:tc>
          <w:tcPr>
            <w:tcW w:w="3964" w:type="dxa"/>
          </w:tcPr>
          <w:p w14:paraId="4DB0892A" w14:textId="77777777" w:rsidR="00134148" w:rsidRPr="00A144D9" w:rsidRDefault="00134148" w:rsidP="00A1665E">
            <w:pPr>
              <w:contextualSpacing/>
              <w:rPr>
                <w:sz w:val="28"/>
                <w:szCs w:val="28"/>
                <w:lang w:val="kk-KZ"/>
              </w:rPr>
            </w:pPr>
            <w:r w:rsidRPr="00A144D9">
              <w:rPr>
                <w:sz w:val="28"/>
                <w:szCs w:val="28"/>
                <w:lang w:val="kk-KZ"/>
              </w:rPr>
              <w:t>Нарушение менструального цикла</w:t>
            </w:r>
          </w:p>
          <w:p w14:paraId="088B011B" w14:textId="77777777" w:rsidR="00134148" w:rsidRPr="00A144D9" w:rsidRDefault="00134148" w:rsidP="00A1665E">
            <w:pPr>
              <w:contextualSpacing/>
              <w:rPr>
                <w:sz w:val="28"/>
                <w:szCs w:val="28"/>
                <w:lang w:val="kk-KZ"/>
              </w:rPr>
            </w:pPr>
            <w:r w:rsidRPr="00A144D9">
              <w:rPr>
                <w:sz w:val="28"/>
                <w:szCs w:val="28"/>
              </w:rPr>
              <w:t>- Е</w:t>
            </w:r>
            <w:r w:rsidRPr="00A144D9">
              <w:rPr>
                <w:sz w:val="28"/>
                <w:szCs w:val="28"/>
                <w:lang w:val="kk-KZ"/>
              </w:rPr>
              <w:t>сть</w:t>
            </w:r>
          </w:p>
          <w:p w14:paraId="57B60B0D" w14:textId="77777777" w:rsidR="00134148" w:rsidRPr="00A144D9" w:rsidRDefault="00134148" w:rsidP="00A1665E">
            <w:pPr>
              <w:contextualSpacing/>
              <w:rPr>
                <w:sz w:val="28"/>
                <w:szCs w:val="28"/>
                <w:lang w:val="kk-KZ"/>
              </w:rPr>
            </w:pPr>
            <w:r w:rsidRPr="00A144D9">
              <w:rPr>
                <w:sz w:val="28"/>
                <w:szCs w:val="28"/>
                <w:lang w:val="kk-KZ"/>
              </w:rPr>
              <w:t>- Нет</w:t>
            </w:r>
          </w:p>
        </w:tc>
        <w:tc>
          <w:tcPr>
            <w:tcW w:w="2410" w:type="dxa"/>
          </w:tcPr>
          <w:p w14:paraId="7DD2CBEF" w14:textId="77777777" w:rsidR="00134148" w:rsidRPr="00A144D9" w:rsidRDefault="00134148" w:rsidP="00A1665E">
            <w:pPr>
              <w:contextualSpacing/>
              <w:jc w:val="center"/>
              <w:rPr>
                <w:sz w:val="28"/>
                <w:szCs w:val="28"/>
              </w:rPr>
            </w:pPr>
          </w:p>
          <w:p w14:paraId="1AE68457" w14:textId="77777777" w:rsidR="00134148" w:rsidRPr="00120812" w:rsidRDefault="00134148" w:rsidP="00A1665E">
            <w:pPr>
              <w:contextualSpacing/>
              <w:jc w:val="center"/>
              <w:rPr>
                <w:sz w:val="28"/>
                <w:szCs w:val="28"/>
              </w:rPr>
            </w:pPr>
          </w:p>
          <w:p w14:paraId="186FC278" w14:textId="77777777" w:rsidR="00134148" w:rsidRPr="00A144D9" w:rsidRDefault="00134148" w:rsidP="00A1665E">
            <w:pPr>
              <w:contextualSpacing/>
              <w:jc w:val="center"/>
              <w:rPr>
                <w:sz w:val="28"/>
                <w:szCs w:val="28"/>
              </w:rPr>
            </w:pPr>
            <w:r w:rsidRPr="00A144D9">
              <w:rPr>
                <w:sz w:val="28"/>
                <w:szCs w:val="28"/>
              </w:rPr>
              <w:t>16,1 (8,4-23,8)</w:t>
            </w:r>
          </w:p>
          <w:p w14:paraId="1284264D" w14:textId="77777777" w:rsidR="00134148" w:rsidRPr="00A144D9" w:rsidRDefault="00134148" w:rsidP="00A1665E">
            <w:pPr>
              <w:contextualSpacing/>
              <w:jc w:val="center"/>
              <w:rPr>
                <w:sz w:val="28"/>
                <w:szCs w:val="28"/>
              </w:rPr>
            </w:pPr>
            <w:r w:rsidRPr="00A144D9">
              <w:rPr>
                <w:sz w:val="28"/>
                <w:szCs w:val="28"/>
              </w:rPr>
              <w:t>83,9 (76,2-91,6)</w:t>
            </w:r>
          </w:p>
        </w:tc>
        <w:tc>
          <w:tcPr>
            <w:tcW w:w="2268" w:type="dxa"/>
          </w:tcPr>
          <w:p w14:paraId="72BE0DFE" w14:textId="77777777" w:rsidR="00134148" w:rsidRPr="00A144D9" w:rsidRDefault="00134148" w:rsidP="00A1665E">
            <w:pPr>
              <w:contextualSpacing/>
              <w:jc w:val="center"/>
              <w:rPr>
                <w:sz w:val="28"/>
                <w:szCs w:val="28"/>
              </w:rPr>
            </w:pPr>
          </w:p>
          <w:p w14:paraId="002BC80E" w14:textId="77777777" w:rsidR="00134148" w:rsidRDefault="00134148" w:rsidP="00A1665E">
            <w:pPr>
              <w:contextualSpacing/>
              <w:jc w:val="center"/>
              <w:rPr>
                <w:sz w:val="28"/>
                <w:szCs w:val="28"/>
                <w:lang w:val="en-US"/>
              </w:rPr>
            </w:pPr>
          </w:p>
          <w:p w14:paraId="2AA68173" w14:textId="77777777" w:rsidR="00134148" w:rsidRPr="00A144D9" w:rsidRDefault="00134148" w:rsidP="00A1665E">
            <w:pPr>
              <w:contextualSpacing/>
              <w:jc w:val="center"/>
              <w:rPr>
                <w:sz w:val="28"/>
                <w:szCs w:val="28"/>
              </w:rPr>
            </w:pPr>
            <w:r w:rsidRPr="00A144D9">
              <w:rPr>
                <w:sz w:val="28"/>
                <w:szCs w:val="28"/>
              </w:rPr>
              <w:t>9,2 (3,1-15,3)</w:t>
            </w:r>
          </w:p>
          <w:p w14:paraId="50C0F3BE" w14:textId="77777777" w:rsidR="00134148" w:rsidRPr="00A144D9" w:rsidRDefault="00134148" w:rsidP="00A1665E">
            <w:pPr>
              <w:contextualSpacing/>
              <w:jc w:val="center"/>
              <w:rPr>
                <w:sz w:val="28"/>
                <w:szCs w:val="28"/>
              </w:rPr>
            </w:pPr>
            <w:r w:rsidRPr="00A144D9">
              <w:rPr>
                <w:sz w:val="28"/>
                <w:szCs w:val="28"/>
              </w:rPr>
              <w:t>90,8 (76,2-91,6)</w:t>
            </w:r>
          </w:p>
        </w:tc>
        <w:tc>
          <w:tcPr>
            <w:tcW w:w="992" w:type="dxa"/>
          </w:tcPr>
          <w:p w14:paraId="15539585" w14:textId="77777777" w:rsidR="00134148" w:rsidRPr="00A144D9" w:rsidRDefault="00134148" w:rsidP="00A1665E">
            <w:pPr>
              <w:contextualSpacing/>
              <w:jc w:val="center"/>
              <w:rPr>
                <w:sz w:val="28"/>
                <w:szCs w:val="28"/>
              </w:rPr>
            </w:pPr>
          </w:p>
          <w:p w14:paraId="429BCC75" w14:textId="77777777" w:rsidR="00134148" w:rsidRDefault="00134148" w:rsidP="00A1665E">
            <w:pPr>
              <w:contextualSpacing/>
              <w:jc w:val="center"/>
              <w:rPr>
                <w:sz w:val="28"/>
                <w:szCs w:val="28"/>
                <w:lang w:val="en-US"/>
              </w:rPr>
            </w:pPr>
          </w:p>
          <w:p w14:paraId="6DFF86BB" w14:textId="77777777" w:rsidR="00134148" w:rsidRPr="00A144D9" w:rsidRDefault="00134148" w:rsidP="00A1665E">
            <w:pPr>
              <w:contextualSpacing/>
              <w:jc w:val="center"/>
              <w:rPr>
                <w:sz w:val="28"/>
                <w:szCs w:val="28"/>
              </w:rPr>
            </w:pPr>
            <w:r w:rsidRPr="00A144D9">
              <w:rPr>
                <w:sz w:val="28"/>
                <w:szCs w:val="28"/>
              </w:rPr>
              <w:t>-</w:t>
            </w:r>
          </w:p>
          <w:p w14:paraId="7EE0B927" w14:textId="77777777" w:rsidR="00134148" w:rsidRPr="00A144D9" w:rsidRDefault="00134148" w:rsidP="00A1665E">
            <w:pPr>
              <w:contextualSpacing/>
              <w:jc w:val="center"/>
              <w:rPr>
                <w:sz w:val="28"/>
                <w:szCs w:val="28"/>
              </w:rPr>
            </w:pPr>
            <w:r w:rsidRPr="00A144D9">
              <w:rPr>
                <w:sz w:val="28"/>
                <w:szCs w:val="28"/>
              </w:rPr>
              <w:t>-</w:t>
            </w:r>
          </w:p>
        </w:tc>
      </w:tr>
      <w:tr w:rsidR="00134148" w:rsidRPr="00A144D9" w14:paraId="33ADC986" w14:textId="77777777" w:rsidTr="00A1665E">
        <w:tc>
          <w:tcPr>
            <w:tcW w:w="9634" w:type="dxa"/>
            <w:gridSpan w:val="4"/>
            <w:tcBorders>
              <w:bottom w:val="single" w:sz="4" w:space="0" w:color="auto"/>
            </w:tcBorders>
          </w:tcPr>
          <w:p w14:paraId="4AD049D8" w14:textId="77777777" w:rsidR="00134148" w:rsidRPr="00A144D9" w:rsidRDefault="00134148" w:rsidP="00A1665E">
            <w:pPr>
              <w:ind w:firstLine="447"/>
              <w:jc w:val="both"/>
              <w:rPr>
                <w:sz w:val="28"/>
                <w:szCs w:val="28"/>
              </w:rPr>
            </w:pPr>
            <w:r>
              <w:rPr>
                <w:sz w:val="28"/>
                <w:szCs w:val="28"/>
              </w:rPr>
              <w:t xml:space="preserve">Примечание - </w:t>
            </w:r>
            <w:proofErr w:type="gramStart"/>
            <w:r w:rsidRPr="00A144D9">
              <w:rPr>
                <w:sz w:val="28"/>
                <w:szCs w:val="28"/>
              </w:rPr>
              <w:t>*  различия</w:t>
            </w:r>
            <w:proofErr w:type="gramEnd"/>
            <w:r w:rsidRPr="00A144D9">
              <w:rPr>
                <w:sz w:val="28"/>
                <w:szCs w:val="28"/>
              </w:rPr>
              <w:t xml:space="preserve"> между группами в зависимости от вмешательства (плацебо и витамин </w:t>
            </w:r>
            <w:r w:rsidRPr="00A144D9">
              <w:rPr>
                <w:sz w:val="28"/>
                <w:szCs w:val="28"/>
                <w:lang w:val="en-US"/>
              </w:rPr>
              <w:t>D</w:t>
            </w:r>
            <w:r w:rsidRPr="00A144D9">
              <w:rPr>
                <w:sz w:val="28"/>
                <w:szCs w:val="28"/>
              </w:rPr>
              <w:t>) статистически значимы (p &lt;0,05)</w:t>
            </w:r>
          </w:p>
        </w:tc>
      </w:tr>
    </w:tbl>
    <w:p w14:paraId="2D18DC4B" w14:textId="77777777" w:rsidR="00134148" w:rsidRPr="00A144D9" w:rsidRDefault="00134148" w:rsidP="00134148">
      <w:pPr>
        <w:ind w:firstLine="567"/>
        <w:contextualSpacing/>
        <w:jc w:val="both"/>
        <w:rPr>
          <w:sz w:val="28"/>
          <w:szCs w:val="28"/>
        </w:rPr>
      </w:pPr>
    </w:p>
    <w:p w14:paraId="2DC7EF15" w14:textId="6744A3EA" w:rsidR="00134148" w:rsidRDefault="00134148" w:rsidP="00134148">
      <w:pPr>
        <w:ind w:firstLine="567"/>
        <w:contextualSpacing/>
        <w:jc w:val="both"/>
        <w:rPr>
          <w:b/>
          <w:bCs/>
          <w:sz w:val="28"/>
          <w:szCs w:val="28"/>
        </w:rPr>
      </w:pPr>
      <w:r w:rsidRPr="00884CC5">
        <w:rPr>
          <w:sz w:val="28"/>
          <w:szCs w:val="28"/>
        </w:rPr>
        <w:t xml:space="preserve">Анализ данных показал, что прием витамина </w:t>
      </w:r>
      <w:r w:rsidRPr="00884CC5">
        <w:rPr>
          <w:sz w:val="28"/>
          <w:szCs w:val="28"/>
          <w:lang w:val="en-US"/>
        </w:rPr>
        <w:t>D</w:t>
      </w:r>
      <w:r w:rsidRPr="00884CC5">
        <w:rPr>
          <w:sz w:val="28"/>
          <w:szCs w:val="28"/>
        </w:rPr>
        <w:t xml:space="preserve"> способствовал нормализации продолжительности менструального цикла у девочек-подростков с первичной дисменореей. По окончании исследования </w:t>
      </w:r>
      <w:r>
        <w:rPr>
          <w:sz w:val="28"/>
          <w:szCs w:val="28"/>
        </w:rPr>
        <w:t>количество</w:t>
      </w:r>
      <w:r w:rsidRPr="00884CC5">
        <w:rPr>
          <w:sz w:val="28"/>
          <w:szCs w:val="28"/>
        </w:rPr>
        <w:t xml:space="preserve"> </w:t>
      </w:r>
      <w:r>
        <w:rPr>
          <w:sz w:val="28"/>
          <w:szCs w:val="28"/>
        </w:rPr>
        <w:t>девочек-подростков</w:t>
      </w:r>
      <w:r w:rsidRPr="00884CC5">
        <w:rPr>
          <w:sz w:val="28"/>
          <w:szCs w:val="28"/>
        </w:rPr>
        <w:t xml:space="preserve"> с нормальн</w:t>
      </w:r>
      <w:r w:rsidR="00310B78">
        <w:rPr>
          <w:sz w:val="28"/>
          <w:szCs w:val="28"/>
        </w:rPr>
        <w:t>ой продолжительностью</w:t>
      </w:r>
      <w:r w:rsidRPr="00884CC5">
        <w:rPr>
          <w:sz w:val="28"/>
          <w:szCs w:val="28"/>
        </w:rPr>
        <w:t xml:space="preserve"> менструальн</w:t>
      </w:r>
      <w:r w:rsidR="00310B78">
        <w:rPr>
          <w:sz w:val="28"/>
          <w:szCs w:val="28"/>
        </w:rPr>
        <w:t>ого</w:t>
      </w:r>
      <w:r w:rsidRPr="00884CC5">
        <w:rPr>
          <w:sz w:val="28"/>
          <w:szCs w:val="28"/>
        </w:rPr>
        <w:t xml:space="preserve"> цикл</w:t>
      </w:r>
      <w:r w:rsidR="00310B78">
        <w:rPr>
          <w:sz w:val="28"/>
          <w:szCs w:val="28"/>
        </w:rPr>
        <w:t>а</w:t>
      </w:r>
      <w:r w:rsidRPr="00884CC5">
        <w:rPr>
          <w:sz w:val="28"/>
          <w:szCs w:val="28"/>
        </w:rPr>
        <w:t xml:space="preserve"> в основной группе </w:t>
      </w:r>
      <w:r w:rsidR="00310B78" w:rsidRPr="00884CC5">
        <w:rPr>
          <w:sz w:val="28"/>
          <w:szCs w:val="28"/>
        </w:rPr>
        <w:t>значительно увеличилась</w:t>
      </w:r>
      <w:r>
        <w:rPr>
          <w:sz w:val="28"/>
          <w:szCs w:val="28"/>
        </w:rPr>
        <w:t xml:space="preserve">, а </w:t>
      </w:r>
      <w:r w:rsidRPr="002922E7">
        <w:rPr>
          <w:sz w:val="28"/>
          <w:szCs w:val="28"/>
        </w:rPr>
        <w:t>случаи длительных менструаций полностью отсутствовали</w:t>
      </w:r>
      <w:r w:rsidR="0075252F">
        <w:rPr>
          <w:sz w:val="28"/>
          <w:szCs w:val="28"/>
        </w:rPr>
        <w:t xml:space="preserve"> (таблица 12)</w:t>
      </w:r>
      <w:r>
        <w:rPr>
          <w:sz w:val="28"/>
          <w:szCs w:val="28"/>
        </w:rPr>
        <w:t xml:space="preserve">. </w:t>
      </w:r>
    </w:p>
    <w:p w14:paraId="6A2BB731" w14:textId="43989CF6" w:rsidR="00134148" w:rsidRPr="00884CC5" w:rsidRDefault="00134148" w:rsidP="00134148">
      <w:pPr>
        <w:ind w:firstLine="567"/>
        <w:contextualSpacing/>
        <w:jc w:val="both"/>
        <w:rPr>
          <w:sz w:val="28"/>
          <w:szCs w:val="28"/>
        </w:rPr>
      </w:pPr>
      <w:r w:rsidRPr="00884CC5">
        <w:rPr>
          <w:sz w:val="28"/>
          <w:szCs w:val="28"/>
        </w:rPr>
        <w:t>В основной группе отмечено достоверное увеличение доли дев</w:t>
      </w:r>
      <w:r>
        <w:rPr>
          <w:sz w:val="28"/>
          <w:szCs w:val="28"/>
        </w:rPr>
        <w:t>очек</w:t>
      </w:r>
      <w:r w:rsidRPr="00884CC5">
        <w:rPr>
          <w:sz w:val="28"/>
          <w:szCs w:val="28"/>
        </w:rPr>
        <w:t xml:space="preserve"> с нормальн</w:t>
      </w:r>
      <w:r w:rsidR="00310B78">
        <w:rPr>
          <w:sz w:val="28"/>
          <w:szCs w:val="28"/>
        </w:rPr>
        <w:t xml:space="preserve">ой продолжительностью </w:t>
      </w:r>
      <w:r w:rsidRPr="00884CC5">
        <w:rPr>
          <w:sz w:val="28"/>
          <w:szCs w:val="28"/>
        </w:rPr>
        <w:t>менструаци</w:t>
      </w:r>
      <w:r w:rsidR="00310B78">
        <w:rPr>
          <w:sz w:val="28"/>
          <w:szCs w:val="28"/>
        </w:rPr>
        <w:t>й</w:t>
      </w:r>
      <w:r w:rsidRPr="00884CC5">
        <w:rPr>
          <w:sz w:val="28"/>
          <w:szCs w:val="28"/>
        </w:rPr>
        <w:t xml:space="preserve"> </w:t>
      </w:r>
      <w:r>
        <w:rPr>
          <w:sz w:val="28"/>
          <w:szCs w:val="28"/>
        </w:rPr>
        <w:t>на 12,7% (р=0,041)</w:t>
      </w:r>
      <w:r w:rsidRPr="00884CC5">
        <w:rPr>
          <w:sz w:val="28"/>
          <w:szCs w:val="28"/>
        </w:rPr>
        <w:t xml:space="preserve"> и одновременное снижение количества дев</w:t>
      </w:r>
      <w:r>
        <w:rPr>
          <w:sz w:val="28"/>
          <w:szCs w:val="28"/>
        </w:rPr>
        <w:t>очек</w:t>
      </w:r>
      <w:r w:rsidRPr="00884CC5">
        <w:rPr>
          <w:sz w:val="28"/>
          <w:szCs w:val="28"/>
        </w:rPr>
        <w:t xml:space="preserve"> с обильными менструациями </w:t>
      </w:r>
      <w:r>
        <w:rPr>
          <w:sz w:val="28"/>
          <w:szCs w:val="28"/>
        </w:rPr>
        <w:t>на</w:t>
      </w:r>
      <w:r w:rsidRPr="003A3470">
        <w:rPr>
          <w:sz w:val="28"/>
          <w:szCs w:val="28"/>
        </w:rPr>
        <w:t xml:space="preserve"> 25,3% </w:t>
      </w:r>
      <w:r w:rsidRPr="00884CC5">
        <w:rPr>
          <w:sz w:val="28"/>
          <w:szCs w:val="28"/>
        </w:rPr>
        <w:t>(</w:t>
      </w:r>
      <w:proofErr w:type="gramStart"/>
      <w:r w:rsidRPr="00884CC5">
        <w:rPr>
          <w:sz w:val="28"/>
          <w:szCs w:val="28"/>
        </w:rPr>
        <w:t>р&lt;</w:t>
      </w:r>
      <w:proofErr w:type="gramEnd"/>
      <w:r w:rsidRPr="00884CC5">
        <w:rPr>
          <w:sz w:val="28"/>
          <w:szCs w:val="28"/>
        </w:rPr>
        <w:t xml:space="preserve">0,001). Такая динамика может быть связана с противовоспалительными и сосудосуживающими свойствами витамина </w:t>
      </w:r>
      <w:r w:rsidRPr="00884CC5">
        <w:rPr>
          <w:sz w:val="28"/>
          <w:szCs w:val="28"/>
          <w:lang w:val="en-US"/>
        </w:rPr>
        <w:t>D</w:t>
      </w:r>
      <w:r w:rsidRPr="00884CC5">
        <w:rPr>
          <w:sz w:val="28"/>
          <w:szCs w:val="28"/>
        </w:rPr>
        <w:t>, которые способствуют снижению интенсивности менструального кровотечения.</w:t>
      </w:r>
    </w:p>
    <w:p w14:paraId="2A1FC658" w14:textId="77777777" w:rsidR="00134148" w:rsidRPr="00884CC5" w:rsidRDefault="00134148" w:rsidP="00134148">
      <w:pPr>
        <w:ind w:firstLine="567"/>
        <w:contextualSpacing/>
        <w:jc w:val="both"/>
        <w:rPr>
          <w:sz w:val="28"/>
          <w:szCs w:val="28"/>
        </w:rPr>
      </w:pPr>
      <w:r w:rsidRPr="002922E7">
        <w:rPr>
          <w:sz w:val="28"/>
          <w:szCs w:val="28"/>
        </w:rPr>
        <w:t>В основной группе наблюдалось значительное снижение частоты головных болей (более чем в 2 раза) и болей в животе (более чем в 3 раза), а также улучшение аппетита.</w:t>
      </w:r>
      <w:r>
        <w:rPr>
          <w:sz w:val="28"/>
          <w:szCs w:val="28"/>
        </w:rPr>
        <w:t xml:space="preserve"> </w:t>
      </w:r>
      <w:r w:rsidRPr="00884CC5">
        <w:rPr>
          <w:sz w:val="28"/>
          <w:szCs w:val="28"/>
        </w:rPr>
        <w:t xml:space="preserve">Кроме того, после приема витамина </w:t>
      </w:r>
      <w:r>
        <w:rPr>
          <w:sz w:val="28"/>
          <w:szCs w:val="28"/>
          <w:lang w:val="en-US"/>
        </w:rPr>
        <w:t>D</w:t>
      </w:r>
      <w:r w:rsidRPr="00884CC5">
        <w:rPr>
          <w:sz w:val="28"/>
          <w:szCs w:val="28"/>
        </w:rPr>
        <w:t xml:space="preserve"> полностью исчезли несколько симптомов, которые ранее наблюдались у девочек одновременно. </w:t>
      </w:r>
    </w:p>
    <w:p w14:paraId="1D022AF9" w14:textId="77777777" w:rsidR="00F7198C" w:rsidRPr="00884CC5" w:rsidRDefault="00134148" w:rsidP="00F7198C">
      <w:pPr>
        <w:contextualSpacing/>
        <w:jc w:val="both"/>
        <w:rPr>
          <w:sz w:val="28"/>
          <w:szCs w:val="28"/>
        </w:rPr>
      </w:pPr>
      <w:r w:rsidRPr="00884CC5">
        <w:rPr>
          <w:sz w:val="28"/>
          <w:szCs w:val="28"/>
        </w:rPr>
        <w:t xml:space="preserve">Анализ данных показал, что в основной группе прием витамина </w:t>
      </w:r>
      <w:r w:rsidRPr="00884CC5">
        <w:rPr>
          <w:sz w:val="28"/>
          <w:szCs w:val="28"/>
          <w:lang w:val="en-US"/>
        </w:rPr>
        <w:t>D</w:t>
      </w:r>
      <w:r w:rsidRPr="00884CC5">
        <w:rPr>
          <w:sz w:val="28"/>
          <w:szCs w:val="28"/>
        </w:rPr>
        <w:t xml:space="preserve"> привел к достоверному снижению уровня тревожности во время менструального цикла девочек-подростков. Положительное влияние витамина </w:t>
      </w:r>
      <w:r w:rsidRPr="00884CC5">
        <w:rPr>
          <w:sz w:val="28"/>
          <w:szCs w:val="28"/>
          <w:lang w:val="en-US"/>
        </w:rPr>
        <w:t>D</w:t>
      </w:r>
      <w:r w:rsidRPr="00884CC5">
        <w:rPr>
          <w:sz w:val="28"/>
          <w:szCs w:val="28"/>
        </w:rPr>
        <w:t xml:space="preserve"> на эмоциональное благополучие может быть связано </w:t>
      </w:r>
      <w:r>
        <w:rPr>
          <w:sz w:val="28"/>
          <w:szCs w:val="28"/>
        </w:rPr>
        <w:t xml:space="preserve">  </w:t>
      </w:r>
      <w:r w:rsidRPr="00884CC5">
        <w:rPr>
          <w:sz w:val="28"/>
          <w:szCs w:val="28"/>
        </w:rPr>
        <w:t xml:space="preserve">с его </w:t>
      </w:r>
      <w:r>
        <w:rPr>
          <w:sz w:val="28"/>
          <w:szCs w:val="28"/>
        </w:rPr>
        <w:t xml:space="preserve">  </w:t>
      </w:r>
      <w:r w:rsidRPr="00884CC5">
        <w:rPr>
          <w:sz w:val="28"/>
          <w:szCs w:val="28"/>
        </w:rPr>
        <w:t xml:space="preserve">способностью </w:t>
      </w:r>
      <w:r>
        <w:rPr>
          <w:sz w:val="28"/>
          <w:szCs w:val="28"/>
        </w:rPr>
        <w:t xml:space="preserve">  </w:t>
      </w:r>
      <w:r w:rsidRPr="00884CC5">
        <w:rPr>
          <w:sz w:val="28"/>
          <w:szCs w:val="28"/>
        </w:rPr>
        <w:t xml:space="preserve">регулировать уровень </w:t>
      </w:r>
      <w:r w:rsidR="00F7198C" w:rsidRPr="00884CC5">
        <w:rPr>
          <w:sz w:val="28"/>
          <w:szCs w:val="28"/>
        </w:rPr>
        <w:t xml:space="preserve">серотонина и других </w:t>
      </w:r>
      <w:r w:rsidR="00F7198C">
        <w:rPr>
          <w:sz w:val="28"/>
          <w:szCs w:val="28"/>
        </w:rPr>
        <w:t>медиаторов</w:t>
      </w:r>
      <w:r w:rsidR="00F7198C" w:rsidRPr="00884CC5">
        <w:rPr>
          <w:sz w:val="28"/>
          <w:szCs w:val="28"/>
        </w:rPr>
        <w:t>, участвующих в развитии тревоги.</w:t>
      </w:r>
    </w:p>
    <w:p w14:paraId="7737634D" w14:textId="77777777" w:rsidR="00F7198C" w:rsidRPr="00884CC5" w:rsidRDefault="00F7198C" w:rsidP="00F7198C">
      <w:pPr>
        <w:ind w:firstLine="567"/>
        <w:contextualSpacing/>
        <w:jc w:val="both"/>
        <w:rPr>
          <w:sz w:val="28"/>
          <w:szCs w:val="28"/>
        </w:rPr>
      </w:pPr>
      <w:r w:rsidRPr="00884CC5">
        <w:rPr>
          <w:sz w:val="28"/>
          <w:szCs w:val="28"/>
        </w:rPr>
        <w:t xml:space="preserve">Полученные результаты свидетельствуют о положительном влиянии витамина </w:t>
      </w:r>
      <w:r>
        <w:rPr>
          <w:sz w:val="28"/>
          <w:szCs w:val="28"/>
          <w:lang w:val="en-US"/>
        </w:rPr>
        <w:t>D</w:t>
      </w:r>
      <w:r w:rsidRPr="00884CC5">
        <w:rPr>
          <w:sz w:val="28"/>
          <w:szCs w:val="28"/>
        </w:rPr>
        <w:t xml:space="preserve"> на течение менструального цикла и позволяют рекомендовать его в качестве дополнительного средства при купировании течения первичной дисменореи.</w:t>
      </w:r>
    </w:p>
    <w:p w14:paraId="3DC1E07F" w14:textId="77777777" w:rsidR="00F7198C" w:rsidRDefault="00F7198C" w:rsidP="00F7198C">
      <w:pPr>
        <w:pStyle w:val="ad"/>
        <w:ind w:left="0" w:right="3"/>
      </w:pPr>
    </w:p>
    <w:p w14:paraId="63CACBA6" w14:textId="77777777" w:rsidR="00F7198C" w:rsidRDefault="00F7198C" w:rsidP="00F7198C">
      <w:pPr>
        <w:pStyle w:val="ad"/>
        <w:ind w:left="0" w:right="3"/>
      </w:pPr>
      <w:r>
        <w:br w:type="page"/>
      </w:r>
    </w:p>
    <w:p w14:paraId="080118D9" w14:textId="6D8A0ABC" w:rsidR="001A115D" w:rsidRPr="001A115D" w:rsidRDefault="00134148" w:rsidP="00F7198C">
      <w:pPr>
        <w:pStyle w:val="ad"/>
        <w:ind w:left="0" w:right="3"/>
      </w:pPr>
      <w:r w:rsidRPr="00884CC5">
        <w:lastRenderedPageBreak/>
        <w:t xml:space="preserve">Таблица </w:t>
      </w:r>
      <w:r>
        <w:t>1</w:t>
      </w:r>
      <w:r w:rsidR="00C7546C">
        <w:t>3</w:t>
      </w:r>
      <w:r w:rsidRPr="00884CC5">
        <w:t xml:space="preserve"> – Сравнительный анализ </w:t>
      </w:r>
      <w:r>
        <w:t xml:space="preserve">параметров и симптомов </w:t>
      </w:r>
      <w:r w:rsidRPr="00884CC5">
        <w:t xml:space="preserve">менструального цикла </w:t>
      </w:r>
      <w:r>
        <w:t>у</w:t>
      </w:r>
      <w:r w:rsidRPr="00884CC5">
        <w:t xml:space="preserve"> девочек-подростков в </w:t>
      </w:r>
      <w:r>
        <w:t>контроль</w:t>
      </w:r>
      <w:r w:rsidRPr="00884CC5">
        <w:t>ной групп</w:t>
      </w:r>
      <w:r>
        <w:t>е</w:t>
      </w:r>
      <w:r w:rsidRPr="002922E7">
        <w:t xml:space="preserve"> </w:t>
      </w:r>
      <w:r w:rsidRPr="00884CC5">
        <w:t xml:space="preserve">до и после </w:t>
      </w:r>
      <w:r w:rsidR="001A115D" w:rsidRPr="001A115D">
        <w:t>приема плацебо</w:t>
      </w:r>
    </w:p>
    <w:p w14:paraId="4F31993D" w14:textId="1EE7BCFE" w:rsidR="00134148" w:rsidRPr="00F7198C" w:rsidRDefault="00134148" w:rsidP="001A115D">
      <w:pPr>
        <w:contextualSpacing/>
        <w:jc w:val="both"/>
        <w:rPr>
          <w:sz w:val="28"/>
          <w:szCs w:val="28"/>
        </w:rPr>
      </w:pPr>
      <w:r>
        <w:rPr>
          <w:sz w:val="28"/>
          <w:szCs w:val="28"/>
        </w:rPr>
        <w:t xml:space="preserve"> </w:t>
      </w:r>
    </w:p>
    <w:tbl>
      <w:tblPr>
        <w:tblStyle w:val="af"/>
        <w:tblW w:w="9634" w:type="dxa"/>
        <w:tblLayout w:type="fixed"/>
        <w:tblLook w:val="04A0" w:firstRow="1" w:lastRow="0" w:firstColumn="1" w:lastColumn="0" w:noHBand="0" w:noVBand="1"/>
      </w:tblPr>
      <w:tblGrid>
        <w:gridCol w:w="4390"/>
        <w:gridCol w:w="2126"/>
        <w:gridCol w:w="2126"/>
        <w:gridCol w:w="992"/>
      </w:tblGrid>
      <w:tr w:rsidR="00134148" w:rsidRPr="00BA3ADB" w14:paraId="43FA66E1" w14:textId="77777777" w:rsidTr="00A1665E">
        <w:tc>
          <w:tcPr>
            <w:tcW w:w="4390" w:type="dxa"/>
            <w:vMerge w:val="restart"/>
          </w:tcPr>
          <w:p w14:paraId="3CD0A37C" w14:textId="77777777" w:rsidR="00134148" w:rsidRPr="00A144D9" w:rsidRDefault="00134148" w:rsidP="00A1665E">
            <w:pPr>
              <w:contextualSpacing/>
              <w:jc w:val="center"/>
              <w:rPr>
                <w:sz w:val="28"/>
                <w:szCs w:val="28"/>
              </w:rPr>
            </w:pPr>
            <w:bookmarkStart w:id="123" w:name="_Hlk204348801"/>
            <w:r w:rsidRPr="00A144D9">
              <w:rPr>
                <w:sz w:val="28"/>
                <w:szCs w:val="28"/>
              </w:rPr>
              <w:t>Параметры</w:t>
            </w:r>
          </w:p>
        </w:tc>
        <w:tc>
          <w:tcPr>
            <w:tcW w:w="4252" w:type="dxa"/>
            <w:gridSpan w:val="2"/>
          </w:tcPr>
          <w:p w14:paraId="2B1C9C39" w14:textId="77777777" w:rsidR="00134148" w:rsidRPr="00A144D9" w:rsidRDefault="00134148" w:rsidP="00A1665E">
            <w:pPr>
              <w:contextualSpacing/>
              <w:jc w:val="center"/>
              <w:rPr>
                <w:sz w:val="28"/>
                <w:szCs w:val="28"/>
                <w:lang w:val="en-US"/>
              </w:rPr>
            </w:pPr>
            <w:r w:rsidRPr="00A144D9">
              <w:rPr>
                <w:sz w:val="28"/>
                <w:szCs w:val="28"/>
              </w:rPr>
              <w:t>Контрольная группа (</w:t>
            </w:r>
            <w:r w:rsidRPr="00A144D9">
              <w:rPr>
                <w:sz w:val="28"/>
                <w:szCs w:val="28"/>
                <w:lang w:val="en-US"/>
              </w:rPr>
              <w:t>n=81)</w:t>
            </w:r>
          </w:p>
        </w:tc>
        <w:tc>
          <w:tcPr>
            <w:tcW w:w="992" w:type="dxa"/>
            <w:vMerge w:val="restart"/>
          </w:tcPr>
          <w:p w14:paraId="03A1F7D3" w14:textId="77777777" w:rsidR="00134148" w:rsidRPr="00A144D9" w:rsidRDefault="00134148" w:rsidP="00A1665E">
            <w:pPr>
              <w:contextualSpacing/>
              <w:jc w:val="center"/>
              <w:rPr>
                <w:sz w:val="28"/>
                <w:szCs w:val="28"/>
              </w:rPr>
            </w:pPr>
          </w:p>
          <w:p w14:paraId="77AD0735" w14:textId="3D3614F5" w:rsidR="00134148" w:rsidRPr="00A144D9" w:rsidRDefault="007E095F" w:rsidP="00A1665E">
            <w:pPr>
              <w:contextualSpacing/>
              <w:jc w:val="center"/>
              <w:rPr>
                <w:sz w:val="28"/>
                <w:szCs w:val="28"/>
                <w:lang w:val="en-US"/>
              </w:rPr>
            </w:pPr>
            <w:r w:rsidRPr="00A144D9">
              <w:rPr>
                <w:sz w:val="28"/>
                <w:szCs w:val="28"/>
                <w:lang w:val="en-US"/>
              </w:rPr>
              <w:t xml:space="preserve">p </w:t>
            </w:r>
          </w:p>
        </w:tc>
      </w:tr>
      <w:tr w:rsidR="00134148" w:rsidRPr="00BA3ADB" w14:paraId="7C4F7F6A" w14:textId="77777777" w:rsidTr="00A1665E">
        <w:tc>
          <w:tcPr>
            <w:tcW w:w="4390" w:type="dxa"/>
            <w:vMerge/>
          </w:tcPr>
          <w:p w14:paraId="78498B7E" w14:textId="77777777" w:rsidR="00134148" w:rsidRPr="00A144D9" w:rsidRDefault="00134148" w:rsidP="00A1665E">
            <w:pPr>
              <w:contextualSpacing/>
              <w:jc w:val="center"/>
              <w:rPr>
                <w:sz w:val="28"/>
                <w:szCs w:val="28"/>
              </w:rPr>
            </w:pPr>
          </w:p>
        </w:tc>
        <w:tc>
          <w:tcPr>
            <w:tcW w:w="2126" w:type="dxa"/>
          </w:tcPr>
          <w:p w14:paraId="38796519" w14:textId="77777777" w:rsidR="00134148" w:rsidRPr="00A144D9" w:rsidRDefault="00134148" w:rsidP="00A1665E">
            <w:pPr>
              <w:contextualSpacing/>
              <w:jc w:val="center"/>
              <w:rPr>
                <w:sz w:val="28"/>
                <w:szCs w:val="28"/>
              </w:rPr>
            </w:pPr>
            <w:r w:rsidRPr="00A144D9">
              <w:rPr>
                <w:sz w:val="28"/>
                <w:szCs w:val="28"/>
              </w:rPr>
              <w:t>До</w:t>
            </w:r>
          </w:p>
        </w:tc>
        <w:tc>
          <w:tcPr>
            <w:tcW w:w="2126" w:type="dxa"/>
          </w:tcPr>
          <w:p w14:paraId="24284188" w14:textId="77777777" w:rsidR="00134148" w:rsidRPr="00A144D9" w:rsidRDefault="00134148" w:rsidP="00A1665E">
            <w:pPr>
              <w:contextualSpacing/>
              <w:jc w:val="center"/>
              <w:rPr>
                <w:sz w:val="28"/>
                <w:szCs w:val="28"/>
              </w:rPr>
            </w:pPr>
            <w:r w:rsidRPr="00A144D9">
              <w:rPr>
                <w:sz w:val="28"/>
                <w:szCs w:val="28"/>
              </w:rPr>
              <w:t>После</w:t>
            </w:r>
          </w:p>
        </w:tc>
        <w:tc>
          <w:tcPr>
            <w:tcW w:w="992" w:type="dxa"/>
            <w:vMerge/>
          </w:tcPr>
          <w:p w14:paraId="3766C2E4" w14:textId="77777777" w:rsidR="00134148" w:rsidRPr="00A144D9" w:rsidRDefault="00134148" w:rsidP="00A1665E">
            <w:pPr>
              <w:contextualSpacing/>
              <w:rPr>
                <w:sz w:val="28"/>
                <w:szCs w:val="28"/>
              </w:rPr>
            </w:pPr>
          </w:p>
        </w:tc>
      </w:tr>
      <w:tr w:rsidR="00134148" w:rsidRPr="00BA3ADB" w14:paraId="0E59EEFF" w14:textId="77777777" w:rsidTr="00A1665E">
        <w:tc>
          <w:tcPr>
            <w:tcW w:w="4390" w:type="dxa"/>
            <w:vMerge/>
          </w:tcPr>
          <w:p w14:paraId="10D7F681" w14:textId="77777777" w:rsidR="00134148" w:rsidRPr="00A144D9" w:rsidRDefault="00134148" w:rsidP="00A1665E">
            <w:pPr>
              <w:contextualSpacing/>
              <w:jc w:val="center"/>
              <w:rPr>
                <w:sz w:val="28"/>
                <w:szCs w:val="28"/>
              </w:rPr>
            </w:pPr>
          </w:p>
        </w:tc>
        <w:tc>
          <w:tcPr>
            <w:tcW w:w="4252" w:type="dxa"/>
            <w:gridSpan w:val="2"/>
          </w:tcPr>
          <w:p w14:paraId="4818630B" w14:textId="77777777" w:rsidR="00134148" w:rsidRPr="00A144D9" w:rsidRDefault="00134148" w:rsidP="00A1665E">
            <w:pPr>
              <w:contextualSpacing/>
              <w:jc w:val="center"/>
              <w:rPr>
                <w:sz w:val="28"/>
                <w:szCs w:val="28"/>
                <w:lang w:val="en-US"/>
              </w:rPr>
            </w:pPr>
            <w:r w:rsidRPr="00A144D9">
              <w:rPr>
                <w:sz w:val="28"/>
                <w:szCs w:val="28"/>
                <w:lang w:val="en-US"/>
              </w:rPr>
              <w:t>% (95%</w:t>
            </w:r>
            <w:r w:rsidRPr="00A144D9">
              <w:rPr>
                <w:sz w:val="28"/>
                <w:szCs w:val="28"/>
              </w:rPr>
              <w:t>ДИ)</w:t>
            </w:r>
            <w:r w:rsidRPr="00A144D9">
              <w:rPr>
                <w:sz w:val="28"/>
                <w:szCs w:val="28"/>
                <w:lang w:val="en-US"/>
              </w:rPr>
              <w:t xml:space="preserve"> </w:t>
            </w:r>
          </w:p>
        </w:tc>
        <w:tc>
          <w:tcPr>
            <w:tcW w:w="992" w:type="dxa"/>
            <w:vMerge/>
          </w:tcPr>
          <w:p w14:paraId="6A9C6EF7" w14:textId="77777777" w:rsidR="00134148" w:rsidRPr="00A144D9" w:rsidRDefault="00134148" w:rsidP="00A1665E">
            <w:pPr>
              <w:contextualSpacing/>
              <w:rPr>
                <w:sz w:val="28"/>
                <w:szCs w:val="28"/>
              </w:rPr>
            </w:pPr>
          </w:p>
        </w:tc>
      </w:tr>
      <w:tr w:rsidR="00134148" w:rsidRPr="00BA3ADB" w14:paraId="660A615F" w14:textId="77777777" w:rsidTr="00A1665E">
        <w:tc>
          <w:tcPr>
            <w:tcW w:w="4390" w:type="dxa"/>
          </w:tcPr>
          <w:p w14:paraId="2B326A61" w14:textId="77777777" w:rsidR="00134148" w:rsidRPr="00A144D9" w:rsidRDefault="00134148" w:rsidP="00A1665E">
            <w:pPr>
              <w:contextualSpacing/>
              <w:rPr>
                <w:sz w:val="28"/>
                <w:szCs w:val="28"/>
              </w:rPr>
            </w:pPr>
            <w:r w:rsidRPr="00A144D9">
              <w:rPr>
                <w:sz w:val="28"/>
                <w:szCs w:val="28"/>
              </w:rPr>
              <w:t>Среднее количество дней кровотечения:</w:t>
            </w:r>
          </w:p>
          <w:p w14:paraId="4827D87D" w14:textId="77777777" w:rsidR="00134148" w:rsidRPr="00A144D9" w:rsidRDefault="00134148" w:rsidP="00A1665E">
            <w:pPr>
              <w:contextualSpacing/>
              <w:rPr>
                <w:sz w:val="28"/>
                <w:szCs w:val="28"/>
              </w:rPr>
            </w:pPr>
            <w:r w:rsidRPr="00A144D9">
              <w:rPr>
                <w:sz w:val="28"/>
                <w:szCs w:val="28"/>
              </w:rPr>
              <w:t>- Короткие периоды кровотечения (˂4 дня)</w:t>
            </w:r>
          </w:p>
          <w:p w14:paraId="3BA917AA" w14:textId="77777777" w:rsidR="00134148" w:rsidRPr="00A144D9" w:rsidRDefault="00134148" w:rsidP="00A1665E">
            <w:pPr>
              <w:contextualSpacing/>
              <w:rPr>
                <w:sz w:val="28"/>
                <w:szCs w:val="28"/>
              </w:rPr>
            </w:pPr>
            <w:r w:rsidRPr="00A144D9">
              <w:rPr>
                <w:sz w:val="28"/>
                <w:szCs w:val="28"/>
              </w:rPr>
              <w:t>- Нормальные менструации (4–7 дней)</w:t>
            </w:r>
          </w:p>
          <w:p w14:paraId="60FDAFF2" w14:textId="77777777" w:rsidR="00134148" w:rsidRPr="00A144D9" w:rsidRDefault="00134148" w:rsidP="00A1665E">
            <w:pPr>
              <w:contextualSpacing/>
              <w:rPr>
                <w:sz w:val="28"/>
                <w:szCs w:val="28"/>
              </w:rPr>
            </w:pPr>
            <w:r w:rsidRPr="00A144D9">
              <w:rPr>
                <w:sz w:val="28"/>
                <w:szCs w:val="28"/>
              </w:rPr>
              <w:t>- Длительные менструации (&gt;7 дней)</w:t>
            </w:r>
          </w:p>
        </w:tc>
        <w:tc>
          <w:tcPr>
            <w:tcW w:w="2126" w:type="dxa"/>
          </w:tcPr>
          <w:p w14:paraId="7F53B2EC" w14:textId="77777777" w:rsidR="00134148" w:rsidRPr="00A144D9" w:rsidRDefault="00134148" w:rsidP="00A1665E">
            <w:pPr>
              <w:contextualSpacing/>
              <w:jc w:val="center"/>
              <w:rPr>
                <w:sz w:val="28"/>
                <w:szCs w:val="28"/>
              </w:rPr>
            </w:pPr>
          </w:p>
          <w:p w14:paraId="49040A09" w14:textId="77777777" w:rsidR="00134148" w:rsidRPr="00A144D9" w:rsidRDefault="00134148" w:rsidP="00A1665E">
            <w:pPr>
              <w:contextualSpacing/>
              <w:jc w:val="center"/>
              <w:rPr>
                <w:sz w:val="28"/>
                <w:szCs w:val="28"/>
              </w:rPr>
            </w:pPr>
          </w:p>
          <w:p w14:paraId="3B01D050" w14:textId="77777777" w:rsidR="00134148" w:rsidRPr="00A144D9" w:rsidRDefault="00134148" w:rsidP="00A1665E">
            <w:pPr>
              <w:contextualSpacing/>
              <w:jc w:val="center"/>
              <w:rPr>
                <w:sz w:val="28"/>
                <w:szCs w:val="28"/>
              </w:rPr>
            </w:pPr>
            <w:r w:rsidRPr="00A144D9">
              <w:rPr>
                <w:sz w:val="28"/>
                <w:szCs w:val="28"/>
              </w:rPr>
              <w:t>20</w:t>
            </w:r>
            <w:r w:rsidRPr="00A144D9">
              <w:rPr>
                <w:sz w:val="28"/>
                <w:szCs w:val="28"/>
                <w:lang w:val="en-US"/>
              </w:rPr>
              <w:t xml:space="preserve"> (11,1-28,4</w:t>
            </w:r>
            <w:r w:rsidRPr="00A144D9">
              <w:rPr>
                <w:sz w:val="28"/>
                <w:szCs w:val="28"/>
              </w:rPr>
              <w:t>)</w:t>
            </w:r>
          </w:p>
          <w:p w14:paraId="4FA16D1F" w14:textId="77777777" w:rsidR="00134148" w:rsidRPr="00A144D9" w:rsidRDefault="00134148" w:rsidP="00A1665E">
            <w:pPr>
              <w:contextualSpacing/>
              <w:jc w:val="center"/>
              <w:rPr>
                <w:sz w:val="28"/>
                <w:szCs w:val="28"/>
              </w:rPr>
            </w:pPr>
          </w:p>
          <w:p w14:paraId="7EE412DA" w14:textId="77777777" w:rsidR="00134148" w:rsidRPr="00A144D9" w:rsidRDefault="00134148" w:rsidP="00A1665E">
            <w:pPr>
              <w:contextualSpacing/>
              <w:jc w:val="center"/>
              <w:rPr>
                <w:sz w:val="28"/>
                <w:szCs w:val="28"/>
              </w:rPr>
            </w:pPr>
            <w:r w:rsidRPr="00A144D9">
              <w:rPr>
                <w:sz w:val="28"/>
                <w:szCs w:val="28"/>
              </w:rPr>
              <w:t>77,5</w:t>
            </w:r>
            <w:r w:rsidRPr="00A144D9">
              <w:rPr>
                <w:sz w:val="28"/>
                <w:szCs w:val="28"/>
                <w:lang w:val="en-US"/>
              </w:rPr>
              <w:t xml:space="preserve"> (68,7-86,8</w:t>
            </w:r>
            <w:r w:rsidRPr="00A144D9">
              <w:rPr>
                <w:sz w:val="28"/>
                <w:szCs w:val="28"/>
              </w:rPr>
              <w:t>)</w:t>
            </w:r>
          </w:p>
          <w:p w14:paraId="0EB4382C" w14:textId="77777777" w:rsidR="00134148" w:rsidRDefault="00134148" w:rsidP="00A1665E">
            <w:pPr>
              <w:contextualSpacing/>
              <w:jc w:val="center"/>
              <w:rPr>
                <w:sz w:val="28"/>
                <w:szCs w:val="28"/>
                <w:lang w:val="en-US"/>
              </w:rPr>
            </w:pPr>
          </w:p>
          <w:p w14:paraId="32DBB6F1" w14:textId="77777777" w:rsidR="00134148" w:rsidRPr="00A144D9" w:rsidRDefault="00134148" w:rsidP="00A1665E">
            <w:pPr>
              <w:contextualSpacing/>
              <w:jc w:val="center"/>
              <w:rPr>
                <w:sz w:val="28"/>
                <w:szCs w:val="28"/>
              </w:rPr>
            </w:pPr>
            <w:r w:rsidRPr="00A144D9">
              <w:rPr>
                <w:sz w:val="28"/>
                <w:szCs w:val="28"/>
              </w:rPr>
              <w:t>2,5</w:t>
            </w:r>
            <w:r w:rsidRPr="00A144D9">
              <w:rPr>
                <w:sz w:val="28"/>
                <w:szCs w:val="28"/>
                <w:lang w:val="en-US"/>
              </w:rPr>
              <w:t xml:space="preserve"> (-0,9-5,</w:t>
            </w:r>
            <w:proofErr w:type="gramStart"/>
            <w:r w:rsidRPr="00A144D9">
              <w:rPr>
                <w:sz w:val="28"/>
                <w:szCs w:val="28"/>
                <w:lang w:val="en-US"/>
              </w:rPr>
              <w:t>8</w:t>
            </w:r>
            <w:r w:rsidRPr="00A144D9">
              <w:rPr>
                <w:sz w:val="28"/>
                <w:szCs w:val="28"/>
              </w:rPr>
              <w:t>)*</w:t>
            </w:r>
            <w:proofErr w:type="gramEnd"/>
          </w:p>
        </w:tc>
        <w:tc>
          <w:tcPr>
            <w:tcW w:w="2126" w:type="dxa"/>
          </w:tcPr>
          <w:p w14:paraId="320615EA" w14:textId="77777777" w:rsidR="00134148" w:rsidRPr="00A144D9" w:rsidRDefault="00134148" w:rsidP="00A1665E">
            <w:pPr>
              <w:contextualSpacing/>
              <w:jc w:val="center"/>
              <w:rPr>
                <w:sz w:val="28"/>
                <w:szCs w:val="28"/>
              </w:rPr>
            </w:pPr>
          </w:p>
          <w:p w14:paraId="2E838E19" w14:textId="77777777" w:rsidR="00134148" w:rsidRPr="00A144D9" w:rsidRDefault="00134148" w:rsidP="00A1665E">
            <w:pPr>
              <w:contextualSpacing/>
              <w:jc w:val="center"/>
              <w:rPr>
                <w:sz w:val="28"/>
                <w:szCs w:val="28"/>
              </w:rPr>
            </w:pPr>
          </w:p>
          <w:p w14:paraId="07EF11A1" w14:textId="77777777" w:rsidR="00134148" w:rsidRPr="00A144D9" w:rsidRDefault="00134148" w:rsidP="00A1665E">
            <w:pPr>
              <w:contextualSpacing/>
              <w:jc w:val="center"/>
              <w:rPr>
                <w:sz w:val="28"/>
                <w:szCs w:val="28"/>
              </w:rPr>
            </w:pPr>
            <w:r w:rsidRPr="00A144D9">
              <w:rPr>
                <w:sz w:val="28"/>
                <w:szCs w:val="28"/>
              </w:rPr>
              <w:t>12,5</w:t>
            </w:r>
            <w:r w:rsidRPr="00A144D9">
              <w:rPr>
                <w:sz w:val="28"/>
                <w:szCs w:val="28"/>
                <w:lang w:val="en-US"/>
              </w:rPr>
              <w:t xml:space="preserve"> (5,2-19,5</w:t>
            </w:r>
            <w:r w:rsidRPr="00A144D9">
              <w:rPr>
                <w:sz w:val="28"/>
                <w:szCs w:val="28"/>
              </w:rPr>
              <w:t>)</w:t>
            </w:r>
          </w:p>
          <w:p w14:paraId="7983F7F8" w14:textId="77777777" w:rsidR="00134148" w:rsidRPr="00A144D9" w:rsidRDefault="00134148" w:rsidP="00A1665E">
            <w:pPr>
              <w:contextualSpacing/>
              <w:jc w:val="center"/>
              <w:rPr>
                <w:sz w:val="28"/>
                <w:szCs w:val="28"/>
              </w:rPr>
            </w:pPr>
          </w:p>
          <w:p w14:paraId="56CCE4EC" w14:textId="77777777" w:rsidR="00134148" w:rsidRPr="00A144D9" w:rsidRDefault="00134148" w:rsidP="00A1665E">
            <w:pPr>
              <w:contextualSpacing/>
              <w:jc w:val="center"/>
              <w:rPr>
                <w:sz w:val="28"/>
                <w:szCs w:val="28"/>
              </w:rPr>
            </w:pPr>
            <w:r w:rsidRPr="00A144D9">
              <w:rPr>
                <w:sz w:val="28"/>
                <w:szCs w:val="28"/>
              </w:rPr>
              <w:t>65,0</w:t>
            </w:r>
            <w:r w:rsidRPr="00A144D9">
              <w:rPr>
                <w:sz w:val="28"/>
                <w:szCs w:val="28"/>
                <w:lang w:val="en-US"/>
              </w:rPr>
              <w:t xml:space="preserve"> (55,1-75,8</w:t>
            </w:r>
            <w:r w:rsidRPr="00A144D9">
              <w:rPr>
                <w:sz w:val="28"/>
                <w:szCs w:val="28"/>
              </w:rPr>
              <w:t>)</w:t>
            </w:r>
          </w:p>
          <w:p w14:paraId="0D770715" w14:textId="77777777" w:rsidR="00134148" w:rsidRDefault="00134148" w:rsidP="00A1665E">
            <w:pPr>
              <w:contextualSpacing/>
              <w:jc w:val="center"/>
              <w:rPr>
                <w:sz w:val="28"/>
                <w:szCs w:val="28"/>
                <w:lang w:val="en-US"/>
              </w:rPr>
            </w:pPr>
          </w:p>
          <w:p w14:paraId="2A575FD6" w14:textId="77777777" w:rsidR="00134148" w:rsidRPr="00A144D9" w:rsidRDefault="00134148" w:rsidP="00A1665E">
            <w:pPr>
              <w:contextualSpacing/>
              <w:jc w:val="center"/>
              <w:rPr>
                <w:sz w:val="28"/>
                <w:szCs w:val="28"/>
              </w:rPr>
            </w:pPr>
            <w:r w:rsidRPr="00A144D9">
              <w:rPr>
                <w:sz w:val="28"/>
                <w:szCs w:val="28"/>
              </w:rPr>
              <w:t>22,5</w:t>
            </w:r>
            <w:r w:rsidRPr="00A144D9">
              <w:rPr>
                <w:sz w:val="28"/>
                <w:szCs w:val="28"/>
                <w:lang w:val="en-US"/>
              </w:rPr>
              <w:t xml:space="preserve"> (13,2-31,</w:t>
            </w:r>
            <w:proofErr w:type="gramStart"/>
            <w:r w:rsidRPr="00A144D9">
              <w:rPr>
                <w:sz w:val="28"/>
                <w:szCs w:val="28"/>
                <w:lang w:val="en-US"/>
              </w:rPr>
              <w:t>3</w:t>
            </w:r>
            <w:r w:rsidRPr="00A144D9">
              <w:rPr>
                <w:sz w:val="28"/>
                <w:szCs w:val="28"/>
              </w:rPr>
              <w:t>)*</w:t>
            </w:r>
            <w:proofErr w:type="gramEnd"/>
          </w:p>
        </w:tc>
        <w:tc>
          <w:tcPr>
            <w:tcW w:w="992" w:type="dxa"/>
          </w:tcPr>
          <w:p w14:paraId="750458D9" w14:textId="77777777" w:rsidR="00134148" w:rsidRPr="00A144D9" w:rsidRDefault="00134148" w:rsidP="00A1665E">
            <w:pPr>
              <w:contextualSpacing/>
              <w:jc w:val="center"/>
              <w:rPr>
                <w:sz w:val="28"/>
                <w:szCs w:val="28"/>
              </w:rPr>
            </w:pPr>
          </w:p>
          <w:p w14:paraId="42D1814E" w14:textId="77777777" w:rsidR="00134148" w:rsidRPr="00A144D9" w:rsidRDefault="00134148" w:rsidP="00A1665E">
            <w:pPr>
              <w:contextualSpacing/>
              <w:jc w:val="center"/>
              <w:rPr>
                <w:sz w:val="28"/>
                <w:szCs w:val="28"/>
              </w:rPr>
            </w:pPr>
          </w:p>
          <w:p w14:paraId="7A5A6C91" w14:textId="77777777" w:rsidR="00134148" w:rsidRPr="00A144D9" w:rsidRDefault="00134148" w:rsidP="00A1665E">
            <w:pPr>
              <w:contextualSpacing/>
              <w:jc w:val="center"/>
              <w:rPr>
                <w:sz w:val="28"/>
                <w:szCs w:val="28"/>
              </w:rPr>
            </w:pPr>
            <w:r w:rsidRPr="00A144D9">
              <w:rPr>
                <w:sz w:val="28"/>
                <w:szCs w:val="28"/>
              </w:rPr>
              <w:t>-</w:t>
            </w:r>
          </w:p>
          <w:p w14:paraId="7A03F1B4" w14:textId="77777777" w:rsidR="00134148" w:rsidRPr="00A144D9" w:rsidRDefault="00134148" w:rsidP="00A1665E">
            <w:pPr>
              <w:contextualSpacing/>
              <w:jc w:val="center"/>
              <w:rPr>
                <w:sz w:val="28"/>
                <w:szCs w:val="28"/>
              </w:rPr>
            </w:pPr>
          </w:p>
          <w:p w14:paraId="045C907D" w14:textId="77777777" w:rsidR="00134148" w:rsidRPr="00A144D9" w:rsidRDefault="00134148" w:rsidP="00A1665E">
            <w:pPr>
              <w:contextualSpacing/>
              <w:jc w:val="center"/>
              <w:rPr>
                <w:sz w:val="28"/>
                <w:szCs w:val="28"/>
              </w:rPr>
            </w:pPr>
            <w:r w:rsidRPr="00A144D9">
              <w:rPr>
                <w:sz w:val="28"/>
                <w:szCs w:val="28"/>
              </w:rPr>
              <w:t>-</w:t>
            </w:r>
          </w:p>
          <w:p w14:paraId="6E1FB5E4" w14:textId="77777777" w:rsidR="00134148" w:rsidRDefault="00134148" w:rsidP="00A1665E">
            <w:pPr>
              <w:contextualSpacing/>
              <w:jc w:val="center"/>
              <w:rPr>
                <w:sz w:val="28"/>
                <w:szCs w:val="28"/>
                <w:lang w:val="en-US"/>
              </w:rPr>
            </w:pPr>
          </w:p>
          <w:p w14:paraId="5191EBA8" w14:textId="77777777" w:rsidR="00134148" w:rsidRPr="00A144D9" w:rsidRDefault="00134148" w:rsidP="00A1665E">
            <w:pPr>
              <w:contextualSpacing/>
              <w:jc w:val="center"/>
              <w:rPr>
                <w:sz w:val="28"/>
                <w:szCs w:val="28"/>
              </w:rPr>
            </w:pPr>
            <w:r w:rsidRPr="00A144D9">
              <w:rPr>
                <w:sz w:val="28"/>
                <w:szCs w:val="28"/>
              </w:rPr>
              <w:t>0,0001</w:t>
            </w:r>
          </w:p>
        </w:tc>
      </w:tr>
      <w:tr w:rsidR="00134148" w:rsidRPr="00BA3ADB" w14:paraId="46F4AE1C" w14:textId="77777777" w:rsidTr="00A1665E">
        <w:tc>
          <w:tcPr>
            <w:tcW w:w="4390" w:type="dxa"/>
          </w:tcPr>
          <w:p w14:paraId="37467572" w14:textId="77777777" w:rsidR="00134148" w:rsidRPr="00A144D9" w:rsidRDefault="00134148" w:rsidP="00A1665E">
            <w:pPr>
              <w:contextualSpacing/>
              <w:rPr>
                <w:sz w:val="28"/>
                <w:szCs w:val="28"/>
              </w:rPr>
            </w:pPr>
            <w:r w:rsidRPr="00A144D9">
              <w:rPr>
                <w:sz w:val="28"/>
                <w:szCs w:val="28"/>
              </w:rPr>
              <w:t>Обильность менструальных выделений:</w:t>
            </w:r>
          </w:p>
          <w:p w14:paraId="25145A87" w14:textId="77777777" w:rsidR="00134148" w:rsidRPr="00A144D9" w:rsidRDefault="00134148" w:rsidP="00A1665E">
            <w:pPr>
              <w:contextualSpacing/>
              <w:rPr>
                <w:sz w:val="28"/>
                <w:szCs w:val="28"/>
              </w:rPr>
            </w:pPr>
            <w:r w:rsidRPr="00A144D9">
              <w:rPr>
                <w:sz w:val="28"/>
                <w:szCs w:val="28"/>
              </w:rPr>
              <w:t>- Скудный</w:t>
            </w:r>
          </w:p>
          <w:p w14:paraId="18E1A4CB" w14:textId="77777777" w:rsidR="00134148" w:rsidRPr="00A144D9" w:rsidRDefault="00134148" w:rsidP="00A1665E">
            <w:pPr>
              <w:contextualSpacing/>
              <w:rPr>
                <w:sz w:val="28"/>
                <w:szCs w:val="28"/>
              </w:rPr>
            </w:pPr>
            <w:r w:rsidRPr="00A144D9">
              <w:rPr>
                <w:sz w:val="28"/>
                <w:szCs w:val="28"/>
              </w:rPr>
              <w:t>- Умеренный</w:t>
            </w:r>
          </w:p>
          <w:p w14:paraId="237BB89E" w14:textId="77777777" w:rsidR="00134148" w:rsidRPr="00A144D9" w:rsidRDefault="00134148" w:rsidP="00A1665E">
            <w:pPr>
              <w:contextualSpacing/>
              <w:rPr>
                <w:sz w:val="28"/>
                <w:szCs w:val="28"/>
              </w:rPr>
            </w:pPr>
            <w:r w:rsidRPr="00A144D9">
              <w:rPr>
                <w:sz w:val="28"/>
                <w:szCs w:val="28"/>
              </w:rPr>
              <w:t>- Обильный</w:t>
            </w:r>
          </w:p>
        </w:tc>
        <w:tc>
          <w:tcPr>
            <w:tcW w:w="2126" w:type="dxa"/>
          </w:tcPr>
          <w:p w14:paraId="5C665A11" w14:textId="77777777" w:rsidR="00134148" w:rsidRPr="00A144D9" w:rsidRDefault="00134148" w:rsidP="00A1665E">
            <w:pPr>
              <w:contextualSpacing/>
              <w:jc w:val="center"/>
              <w:rPr>
                <w:sz w:val="28"/>
                <w:szCs w:val="28"/>
              </w:rPr>
            </w:pPr>
          </w:p>
          <w:p w14:paraId="5D9A21C1" w14:textId="77777777" w:rsidR="00134148" w:rsidRDefault="00134148" w:rsidP="00A1665E">
            <w:pPr>
              <w:contextualSpacing/>
              <w:rPr>
                <w:sz w:val="28"/>
                <w:szCs w:val="28"/>
              </w:rPr>
            </w:pPr>
          </w:p>
          <w:p w14:paraId="7D0DD24F" w14:textId="77777777" w:rsidR="00134148" w:rsidRPr="00A144D9" w:rsidRDefault="00134148" w:rsidP="00A1665E">
            <w:pPr>
              <w:contextualSpacing/>
              <w:jc w:val="center"/>
              <w:rPr>
                <w:sz w:val="28"/>
                <w:szCs w:val="28"/>
              </w:rPr>
            </w:pPr>
            <w:r w:rsidRPr="00A144D9">
              <w:rPr>
                <w:sz w:val="28"/>
                <w:szCs w:val="28"/>
              </w:rPr>
              <w:t>8,</w:t>
            </w:r>
            <w:r w:rsidRPr="00A144D9">
              <w:rPr>
                <w:sz w:val="28"/>
                <w:szCs w:val="28"/>
                <w:lang w:val="en-US"/>
              </w:rPr>
              <w:t>8 (2,5-14,8</w:t>
            </w:r>
            <w:r w:rsidRPr="00A144D9">
              <w:rPr>
                <w:sz w:val="28"/>
                <w:szCs w:val="28"/>
              </w:rPr>
              <w:t>)</w:t>
            </w:r>
          </w:p>
          <w:p w14:paraId="164A21CE" w14:textId="77777777" w:rsidR="00134148" w:rsidRPr="00A144D9" w:rsidRDefault="00134148" w:rsidP="00A1665E">
            <w:pPr>
              <w:contextualSpacing/>
              <w:jc w:val="center"/>
              <w:rPr>
                <w:sz w:val="28"/>
                <w:szCs w:val="28"/>
              </w:rPr>
            </w:pPr>
            <w:r w:rsidRPr="00A144D9">
              <w:rPr>
                <w:sz w:val="28"/>
                <w:szCs w:val="28"/>
              </w:rPr>
              <w:t>62,5</w:t>
            </w:r>
            <w:r w:rsidRPr="00A144D9">
              <w:rPr>
                <w:sz w:val="28"/>
                <w:szCs w:val="28"/>
                <w:lang w:val="en-US"/>
              </w:rPr>
              <w:t xml:space="preserve"> (52,4-73,5</w:t>
            </w:r>
            <w:r w:rsidRPr="00A144D9">
              <w:rPr>
                <w:sz w:val="28"/>
                <w:szCs w:val="28"/>
              </w:rPr>
              <w:t>)</w:t>
            </w:r>
          </w:p>
          <w:p w14:paraId="34FF8E1D" w14:textId="77777777" w:rsidR="00134148" w:rsidRPr="00A144D9" w:rsidRDefault="00134148" w:rsidP="00A1665E">
            <w:pPr>
              <w:contextualSpacing/>
              <w:jc w:val="center"/>
              <w:rPr>
                <w:sz w:val="28"/>
                <w:szCs w:val="28"/>
              </w:rPr>
            </w:pPr>
            <w:r w:rsidRPr="00A144D9">
              <w:rPr>
                <w:sz w:val="28"/>
                <w:szCs w:val="28"/>
              </w:rPr>
              <w:t>28,7</w:t>
            </w:r>
            <w:r w:rsidRPr="00A144D9">
              <w:rPr>
                <w:sz w:val="28"/>
                <w:szCs w:val="28"/>
                <w:lang w:val="en-US"/>
              </w:rPr>
              <w:t xml:space="preserve"> (18,6-38,2</w:t>
            </w:r>
            <w:r w:rsidRPr="00A144D9">
              <w:rPr>
                <w:sz w:val="28"/>
                <w:szCs w:val="28"/>
              </w:rPr>
              <w:t>)</w:t>
            </w:r>
          </w:p>
        </w:tc>
        <w:tc>
          <w:tcPr>
            <w:tcW w:w="2126" w:type="dxa"/>
          </w:tcPr>
          <w:p w14:paraId="4AFBC3CE" w14:textId="77777777" w:rsidR="00134148" w:rsidRPr="00A144D9" w:rsidRDefault="00134148" w:rsidP="00A1665E">
            <w:pPr>
              <w:contextualSpacing/>
              <w:jc w:val="center"/>
              <w:rPr>
                <w:sz w:val="28"/>
                <w:szCs w:val="28"/>
              </w:rPr>
            </w:pPr>
          </w:p>
          <w:p w14:paraId="37938470" w14:textId="77777777" w:rsidR="00134148" w:rsidRDefault="00134148" w:rsidP="00A1665E">
            <w:pPr>
              <w:contextualSpacing/>
              <w:jc w:val="center"/>
              <w:rPr>
                <w:sz w:val="28"/>
                <w:szCs w:val="28"/>
              </w:rPr>
            </w:pPr>
          </w:p>
          <w:p w14:paraId="314C84EB" w14:textId="77777777" w:rsidR="00134148" w:rsidRPr="00A144D9" w:rsidRDefault="00134148" w:rsidP="00A1665E">
            <w:pPr>
              <w:contextualSpacing/>
              <w:jc w:val="center"/>
              <w:rPr>
                <w:sz w:val="28"/>
                <w:szCs w:val="28"/>
                <w:lang w:val="en-US"/>
              </w:rPr>
            </w:pPr>
            <w:r w:rsidRPr="00A144D9">
              <w:rPr>
                <w:sz w:val="28"/>
                <w:szCs w:val="28"/>
              </w:rPr>
              <w:t>2,5</w:t>
            </w:r>
            <w:r w:rsidRPr="00A144D9">
              <w:rPr>
                <w:sz w:val="28"/>
                <w:szCs w:val="28"/>
                <w:lang w:val="en-US"/>
              </w:rPr>
              <w:t xml:space="preserve"> (-0,9-5,8</w:t>
            </w:r>
            <w:r w:rsidRPr="00A144D9">
              <w:rPr>
                <w:sz w:val="28"/>
                <w:szCs w:val="28"/>
              </w:rPr>
              <w:t>)</w:t>
            </w:r>
          </w:p>
          <w:p w14:paraId="5F94091B" w14:textId="77777777" w:rsidR="00134148" w:rsidRPr="00A144D9" w:rsidRDefault="00134148" w:rsidP="00A1665E">
            <w:pPr>
              <w:contextualSpacing/>
              <w:jc w:val="center"/>
              <w:rPr>
                <w:sz w:val="28"/>
                <w:szCs w:val="28"/>
              </w:rPr>
            </w:pPr>
            <w:r w:rsidRPr="00A144D9">
              <w:rPr>
                <w:sz w:val="28"/>
                <w:szCs w:val="28"/>
              </w:rPr>
              <w:t>61,2</w:t>
            </w:r>
            <w:r w:rsidRPr="00A144D9">
              <w:rPr>
                <w:sz w:val="28"/>
                <w:szCs w:val="28"/>
                <w:lang w:val="en-US"/>
              </w:rPr>
              <w:t xml:space="preserve"> (51,1-72,3</w:t>
            </w:r>
            <w:r w:rsidRPr="00A144D9">
              <w:rPr>
                <w:sz w:val="28"/>
                <w:szCs w:val="28"/>
              </w:rPr>
              <w:t>)</w:t>
            </w:r>
          </w:p>
          <w:p w14:paraId="4D2E3390" w14:textId="77777777" w:rsidR="00134148" w:rsidRPr="00A144D9" w:rsidRDefault="00134148" w:rsidP="00A1665E">
            <w:pPr>
              <w:contextualSpacing/>
              <w:jc w:val="center"/>
              <w:rPr>
                <w:sz w:val="28"/>
                <w:szCs w:val="28"/>
              </w:rPr>
            </w:pPr>
            <w:r w:rsidRPr="00A144D9">
              <w:rPr>
                <w:sz w:val="28"/>
                <w:szCs w:val="28"/>
              </w:rPr>
              <w:t>36,3</w:t>
            </w:r>
            <w:r w:rsidRPr="00A144D9">
              <w:rPr>
                <w:sz w:val="28"/>
                <w:szCs w:val="28"/>
                <w:lang w:val="en-US"/>
              </w:rPr>
              <w:t xml:space="preserve"> (25,4-46,2</w:t>
            </w:r>
            <w:r w:rsidRPr="00A144D9">
              <w:rPr>
                <w:sz w:val="28"/>
                <w:szCs w:val="28"/>
              </w:rPr>
              <w:t>)</w:t>
            </w:r>
          </w:p>
        </w:tc>
        <w:tc>
          <w:tcPr>
            <w:tcW w:w="992" w:type="dxa"/>
          </w:tcPr>
          <w:p w14:paraId="007D0497" w14:textId="77777777" w:rsidR="00134148" w:rsidRPr="00A144D9" w:rsidRDefault="00134148" w:rsidP="00A1665E">
            <w:pPr>
              <w:contextualSpacing/>
              <w:jc w:val="center"/>
              <w:rPr>
                <w:sz w:val="28"/>
                <w:szCs w:val="28"/>
              </w:rPr>
            </w:pPr>
          </w:p>
          <w:p w14:paraId="5725D033" w14:textId="77777777" w:rsidR="00134148" w:rsidRPr="00A144D9" w:rsidRDefault="00134148" w:rsidP="00A1665E">
            <w:pPr>
              <w:contextualSpacing/>
              <w:jc w:val="center"/>
              <w:rPr>
                <w:sz w:val="28"/>
                <w:szCs w:val="28"/>
              </w:rPr>
            </w:pPr>
          </w:p>
          <w:p w14:paraId="60B108F9" w14:textId="77777777" w:rsidR="00134148" w:rsidRPr="00A144D9" w:rsidRDefault="00134148" w:rsidP="00A1665E">
            <w:pPr>
              <w:contextualSpacing/>
              <w:jc w:val="center"/>
              <w:rPr>
                <w:sz w:val="28"/>
                <w:szCs w:val="28"/>
              </w:rPr>
            </w:pPr>
            <w:r w:rsidRPr="00A144D9">
              <w:rPr>
                <w:sz w:val="28"/>
                <w:szCs w:val="28"/>
              </w:rPr>
              <w:t>-</w:t>
            </w:r>
          </w:p>
          <w:p w14:paraId="02B2129A" w14:textId="77777777" w:rsidR="00134148" w:rsidRPr="00A144D9" w:rsidRDefault="00134148" w:rsidP="00A1665E">
            <w:pPr>
              <w:contextualSpacing/>
              <w:jc w:val="center"/>
              <w:rPr>
                <w:sz w:val="28"/>
                <w:szCs w:val="28"/>
              </w:rPr>
            </w:pPr>
            <w:r w:rsidRPr="00A144D9">
              <w:rPr>
                <w:sz w:val="28"/>
                <w:szCs w:val="28"/>
              </w:rPr>
              <w:t>-</w:t>
            </w:r>
          </w:p>
          <w:p w14:paraId="04803EC5" w14:textId="77777777" w:rsidR="00134148" w:rsidRPr="00A144D9" w:rsidRDefault="00134148" w:rsidP="00A1665E">
            <w:pPr>
              <w:contextualSpacing/>
              <w:jc w:val="center"/>
              <w:rPr>
                <w:sz w:val="28"/>
                <w:szCs w:val="28"/>
              </w:rPr>
            </w:pPr>
            <w:r w:rsidRPr="00A144D9">
              <w:rPr>
                <w:sz w:val="28"/>
                <w:szCs w:val="28"/>
              </w:rPr>
              <w:t>-</w:t>
            </w:r>
          </w:p>
        </w:tc>
      </w:tr>
      <w:tr w:rsidR="00134148" w:rsidRPr="00BA3ADB" w14:paraId="5B69F6FD" w14:textId="77777777" w:rsidTr="00A1665E">
        <w:tc>
          <w:tcPr>
            <w:tcW w:w="4390" w:type="dxa"/>
          </w:tcPr>
          <w:p w14:paraId="33C84EE4" w14:textId="77777777" w:rsidR="00134148" w:rsidRPr="00A144D9" w:rsidRDefault="00134148" w:rsidP="00A1665E">
            <w:pPr>
              <w:contextualSpacing/>
              <w:rPr>
                <w:sz w:val="28"/>
                <w:szCs w:val="28"/>
              </w:rPr>
            </w:pPr>
            <w:r w:rsidRPr="00A144D9">
              <w:rPr>
                <w:sz w:val="28"/>
                <w:szCs w:val="28"/>
              </w:rPr>
              <w:t>Симптомы, связанные с менструацией:</w:t>
            </w:r>
          </w:p>
          <w:p w14:paraId="26874C82" w14:textId="77777777" w:rsidR="00134148" w:rsidRPr="00A144D9" w:rsidRDefault="00134148" w:rsidP="00A1665E">
            <w:pPr>
              <w:rPr>
                <w:sz w:val="28"/>
                <w:szCs w:val="28"/>
                <w:lang w:val="kk-KZ"/>
              </w:rPr>
            </w:pPr>
            <w:r w:rsidRPr="00A144D9">
              <w:rPr>
                <w:sz w:val="28"/>
                <w:szCs w:val="28"/>
                <w:lang w:val="kk-KZ"/>
              </w:rPr>
              <w:t>- головная боль</w:t>
            </w:r>
          </w:p>
          <w:p w14:paraId="2F8EDC3D" w14:textId="77777777" w:rsidR="00134148" w:rsidRPr="00A144D9" w:rsidRDefault="00134148" w:rsidP="00A1665E">
            <w:pPr>
              <w:rPr>
                <w:sz w:val="28"/>
                <w:szCs w:val="28"/>
                <w:lang w:val="kk-KZ"/>
              </w:rPr>
            </w:pPr>
            <w:r w:rsidRPr="00A144D9">
              <w:rPr>
                <w:sz w:val="28"/>
                <w:szCs w:val="28"/>
                <w:lang w:val="kk-KZ"/>
              </w:rPr>
              <w:t>- тошнота, рвота</w:t>
            </w:r>
          </w:p>
          <w:p w14:paraId="16A3CECE" w14:textId="77777777" w:rsidR="00134148" w:rsidRPr="00A144D9" w:rsidRDefault="00134148" w:rsidP="00A1665E">
            <w:pPr>
              <w:contextualSpacing/>
              <w:rPr>
                <w:sz w:val="28"/>
                <w:szCs w:val="28"/>
                <w:lang w:val="kk-KZ"/>
              </w:rPr>
            </w:pPr>
            <w:r w:rsidRPr="00A144D9">
              <w:rPr>
                <w:sz w:val="28"/>
                <w:szCs w:val="28"/>
                <w:lang w:val="kk-KZ"/>
              </w:rPr>
              <w:t>- боли в области желудка, отсуствие аппентита</w:t>
            </w:r>
          </w:p>
          <w:p w14:paraId="2541629E" w14:textId="77777777" w:rsidR="00134148" w:rsidRPr="00A144D9" w:rsidRDefault="00134148" w:rsidP="00A1665E">
            <w:pPr>
              <w:contextualSpacing/>
              <w:rPr>
                <w:sz w:val="28"/>
                <w:szCs w:val="28"/>
                <w:lang w:val="kk-KZ"/>
              </w:rPr>
            </w:pPr>
            <w:r w:rsidRPr="00A144D9">
              <w:rPr>
                <w:sz w:val="28"/>
                <w:szCs w:val="28"/>
                <w:lang w:val="kk-KZ"/>
              </w:rPr>
              <w:t>- проявление нескольких симптомов</w:t>
            </w:r>
          </w:p>
          <w:p w14:paraId="58712090" w14:textId="77777777" w:rsidR="00134148" w:rsidRPr="00A144D9" w:rsidRDefault="00134148" w:rsidP="00A1665E">
            <w:pPr>
              <w:contextualSpacing/>
              <w:rPr>
                <w:sz w:val="28"/>
                <w:szCs w:val="28"/>
                <w:lang w:val="kk-KZ"/>
              </w:rPr>
            </w:pPr>
            <w:r w:rsidRPr="00A144D9">
              <w:rPr>
                <w:sz w:val="28"/>
                <w:szCs w:val="28"/>
                <w:lang w:val="kk-KZ"/>
              </w:rPr>
              <w:t xml:space="preserve">-  только боли внизу живота </w:t>
            </w:r>
          </w:p>
        </w:tc>
        <w:tc>
          <w:tcPr>
            <w:tcW w:w="2126" w:type="dxa"/>
          </w:tcPr>
          <w:p w14:paraId="06FB1400" w14:textId="77777777" w:rsidR="00134148" w:rsidRPr="00A144D9" w:rsidRDefault="00134148" w:rsidP="00A1665E">
            <w:pPr>
              <w:contextualSpacing/>
              <w:jc w:val="center"/>
              <w:rPr>
                <w:sz w:val="28"/>
                <w:szCs w:val="28"/>
              </w:rPr>
            </w:pPr>
          </w:p>
          <w:p w14:paraId="693AF5C0" w14:textId="77777777" w:rsidR="00134148" w:rsidRPr="00A144D9" w:rsidRDefault="00134148" w:rsidP="00A1665E">
            <w:pPr>
              <w:contextualSpacing/>
              <w:jc w:val="center"/>
              <w:rPr>
                <w:sz w:val="28"/>
                <w:szCs w:val="28"/>
              </w:rPr>
            </w:pPr>
          </w:p>
          <w:p w14:paraId="15F2B7F8" w14:textId="77777777" w:rsidR="00134148" w:rsidRPr="00A144D9" w:rsidRDefault="00134148" w:rsidP="00A1665E">
            <w:pPr>
              <w:contextualSpacing/>
              <w:jc w:val="center"/>
              <w:rPr>
                <w:sz w:val="28"/>
                <w:szCs w:val="28"/>
              </w:rPr>
            </w:pPr>
            <w:r w:rsidRPr="00A144D9">
              <w:rPr>
                <w:sz w:val="28"/>
                <w:szCs w:val="28"/>
              </w:rPr>
              <w:t>21,3</w:t>
            </w:r>
            <w:r w:rsidRPr="00A144D9">
              <w:rPr>
                <w:sz w:val="28"/>
                <w:szCs w:val="28"/>
                <w:lang w:val="en-US"/>
              </w:rPr>
              <w:t xml:space="preserve"> (12,1-29,9</w:t>
            </w:r>
            <w:r w:rsidRPr="00A144D9">
              <w:rPr>
                <w:sz w:val="28"/>
                <w:szCs w:val="28"/>
              </w:rPr>
              <w:t>)</w:t>
            </w:r>
          </w:p>
          <w:p w14:paraId="1B886A2E" w14:textId="77777777" w:rsidR="00134148" w:rsidRPr="00A144D9" w:rsidRDefault="00134148" w:rsidP="00A1665E">
            <w:pPr>
              <w:contextualSpacing/>
              <w:jc w:val="center"/>
              <w:rPr>
                <w:sz w:val="28"/>
                <w:szCs w:val="28"/>
              </w:rPr>
            </w:pPr>
            <w:r w:rsidRPr="00A144D9">
              <w:rPr>
                <w:sz w:val="28"/>
                <w:szCs w:val="28"/>
              </w:rPr>
              <w:t>3,8</w:t>
            </w:r>
            <w:r w:rsidRPr="00A144D9">
              <w:rPr>
                <w:sz w:val="28"/>
                <w:szCs w:val="28"/>
                <w:lang w:val="en-US"/>
              </w:rPr>
              <w:t xml:space="preserve"> (-0,4-7,8</w:t>
            </w:r>
            <w:r w:rsidRPr="00A144D9">
              <w:rPr>
                <w:sz w:val="28"/>
                <w:szCs w:val="28"/>
              </w:rPr>
              <w:t>)</w:t>
            </w:r>
          </w:p>
          <w:p w14:paraId="5B5E2C51" w14:textId="77777777" w:rsidR="00134148" w:rsidRPr="00A144D9" w:rsidRDefault="00134148" w:rsidP="00A1665E">
            <w:pPr>
              <w:contextualSpacing/>
              <w:jc w:val="center"/>
              <w:rPr>
                <w:sz w:val="28"/>
                <w:szCs w:val="28"/>
              </w:rPr>
            </w:pPr>
            <w:r w:rsidRPr="00A144D9">
              <w:rPr>
                <w:sz w:val="28"/>
                <w:szCs w:val="28"/>
              </w:rPr>
              <w:t>3,8</w:t>
            </w:r>
            <w:r w:rsidRPr="00A144D9">
              <w:rPr>
                <w:sz w:val="28"/>
                <w:szCs w:val="28"/>
                <w:lang w:val="en-US"/>
              </w:rPr>
              <w:t xml:space="preserve"> (-0,4-7,8</w:t>
            </w:r>
            <w:r w:rsidRPr="00A144D9">
              <w:rPr>
                <w:sz w:val="28"/>
                <w:szCs w:val="28"/>
              </w:rPr>
              <w:t>)</w:t>
            </w:r>
          </w:p>
          <w:p w14:paraId="46D715D0" w14:textId="77777777" w:rsidR="00134148" w:rsidRPr="00A144D9" w:rsidRDefault="00134148" w:rsidP="00A1665E">
            <w:pPr>
              <w:contextualSpacing/>
              <w:jc w:val="center"/>
              <w:rPr>
                <w:sz w:val="28"/>
                <w:szCs w:val="28"/>
              </w:rPr>
            </w:pPr>
          </w:p>
          <w:p w14:paraId="446CA61A" w14:textId="77777777" w:rsidR="00134148" w:rsidRPr="00A144D9" w:rsidRDefault="00134148" w:rsidP="00A1665E">
            <w:pPr>
              <w:contextualSpacing/>
              <w:jc w:val="center"/>
              <w:rPr>
                <w:sz w:val="28"/>
                <w:szCs w:val="28"/>
              </w:rPr>
            </w:pPr>
            <w:r w:rsidRPr="00A144D9">
              <w:rPr>
                <w:sz w:val="28"/>
                <w:szCs w:val="28"/>
              </w:rPr>
              <w:t>6,3</w:t>
            </w:r>
            <w:r w:rsidRPr="00A144D9">
              <w:rPr>
                <w:sz w:val="28"/>
                <w:szCs w:val="28"/>
                <w:lang w:val="en-US"/>
              </w:rPr>
              <w:t xml:space="preserve"> (0,9-11,4</w:t>
            </w:r>
            <w:r w:rsidRPr="00A144D9">
              <w:rPr>
                <w:sz w:val="28"/>
                <w:szCs w:val="28"/>
              </w:rPr>
              <w:t>)</w:t>
            </w:r>
          </w:p>
          <w:p w14:paraId="172D0F9C" w14:textId="77777777" w:rsidR="00134148" w:rsidRDefault="00134148" w:rsidP="00A1665E">
            <w:pPr>
              <w:contextualSpacing/>
              <w:jc w:val="center"/>
              <w:rPr>
                <w:sz w:val="28"/>
                <w:szCs w:val="28"/>
                <w:lang w:val="en-US"/>
              </w:rPr>
            </w:pPr>
          </w:p>
          <w:p w14:paraId="36BC972F" w14:textId="77777777" w:rsidR="00134148" w:rsidRPr="00A144D9" w:rsidRDefault="00134148" w:rsidP="00A1665E">
            <w:pPr>
              <w:contextualSpacing/>
              <w:jc w:val="center"/>
              <w:rPr>
                <w:sz w:val="28"/>
                <w:szCs w:val="28"/>
              </w:rPr>
            </w:pPr>
            <w:r w:rsidRPr="00A144D9">
              <w:rPr>
                <w:sz w:val="28"/>
                <w:szCs w:val="28"/>
              </w:rPr>
              <w:t>65</w:t>
            </w:r>
            <w:r w:rsidRPr="00A144D9">
              <w:rPr>
                <w:sz w:val="28"/>
                <w:szCs w:val="28"/>
                <w:lang w:val="en-US"/>
              </w:rPr>
              <w:t xml:space="preserve"> (55,1-75,8</w:t>
            </w:r>
            <w:r w:rsidRPr="00A144D9">
              <w:rPr>
                <w:sz w:val="28"/>
                <w:szCs w:val="28"/>
              </w:rPr>
              <w:t>)</w:t>
            </w:r>
          </w:p>
        </w:tc>
        <w:tc>
          <w:tcPr>
            <w:tcW w:w="2126" w:type="dxa"/>
          </w:tcPr>
          <w:p w14:paraId="7C00B2CC" w14:textId="77777777" w:rsidR="00134148" w:rsidRPr="00A144D9" w:rsidRDefault="00134148" w:rsidP="00A1665E">
            <w:pPr>
              <w:contextualSpacing/>
              <w:jc w:val="center"/>
              <w:rPr>
                <w:sz w:val="28"/>
                <w:szCs w:val="28"/>
              </w:rPr>
            </w:pPr>
          </w:p>
          <w:p w14:paraId="41D83C50" w14:textId="77777777" w:rsidR="00134148" w:rsidRPr="00A144D9" w:rsidRDefault="00134148" w:rsidP="00A1665E">
            <w:pPr>
              <w:contextualSpacing/>
              <w:jc w:val="center"/>
              <w:rPr>
                <w:sz w:val="28"/>
                <w:szCs w:val="28"/>
              </w:rPr>
            </w:pPr>
          </w:p>
          <w:p w14:paraId="1F8E9AD0" w14:textId="77777777" w:rsidR="00134148" w:rsidRPr="00A144D9" w:rsidRDefault="00134148" w:rsidP="00A1665E">
            <w:pPr>
              <w:contextualSpacing/>
              <w:jc w:val="center"/>
              <w:rPr>
                <w:sz w:val="28"/>
                <w:szCs w:val="28"/>
              </w:rPr>
            </w:pPr>
            <w:r w:rsidRPr="00A144D9">
              <w:rPr>
                <w:sz w:val="28"/>
                <w:szCs w:val="28"/>
              </w:rPr>
              <w:t>26,3</w:t>
            </w:r>
            <w:r w:rsidRPr="00A144D9">
              <w:rPr>
                <w:sz w:val="28"/>
                <w:szCs w:val="28"/>
                <w:lang w:val="en-US"/>
              </w:rPr>
              <w:t xml:space="preserve"> (16,4-35,5</w:t>
            </w:r>
            <w:r w:rsidRPr="00A144D9">
              <w:rPr>
                <w:sz w:val="28"/>
                <w:szCs w:val="28"/>
              </w:rPr>
              <w:t>)</w:t>
            </w:r>
          </w:p>
          <w:p w14:paraId="3CD5D78F" w14:textId="77777777" w:rsidR="00134148" w:rsidRPr="00A144D9" w:rsidRDefault="00134148" w:rsidP="00A1665E">
            <w:pPr>
              <w:contextualSpacing/>
              <w:jc w:val="center"/>
              <w:rPr>
                <w:sz w:val="28"/>
                <w:szCs w:val="28"/>
              </w:rPr>
            </w:pPr>
            <w:r w:rsidRPr="00A144D9">
              <w:rPr>
                <w:sz w:val="28"/>
                <w:szCs w:val="28"/>
              </w:rPr>
              <w:t>3,8</w:t>
            </w:r>
            <w:r w:rsidRPr="00A144D9">
              <w:rPr>
                <w:sz w:val="28"/>
                <w:szCs w:val="28"/>
                <w:lang w:val="en-US"/>
              </w:rPr>
              <w:t xml:space="preserve"> (-0,4-7,8</w:t>
            </w:r>
            <w:r w:rsidRPr="00A144D9">
              <w:rPr>
                <w:sz w:val="28"/>
                <w:szCs w:val="28"/>
              </w:rPr>
              <w:t>)</w:t>
            </w:r>
          </w:p>
          <w:p w14:paraId="72BB530D" w14:textId="77777777" w:rsidR="00134148" w:rsidRPr="00A144D9" w:rsidRDefault="00134148" w:rsidP="00A1665E">
            <w:pPr>
              <w:contextualSpacing/>
              <w:jc w:val="center"/>
              <w:rPr>
                <w:sz w:val="28"/>
                <w:szCs w:val="28"/>
              </w:rPr>
            </w:pPr>
            <w:r w:rsidRPr="00A144D9">
              <w:rPr>
                <w:sz w:val="28"/>
                <w:szCs w:val="28"/>
              </w:rPr>
              <w:t>6,3</w:t>
            </w:r>
            <w:r w:rsidRPr="00A144D9">
              <w:rPr>
                <w:sz w:val="28"/>
                <w:szCs w:val="28"/>
                <w:lang w:val="en-US"/>
              </w:rPr>
              <w:t xml:space="preserve"> (0,9-11,4</w:t>
            </w:r>
            <w:r w:rsidRPr="00A144D9">
              <w:rPr>
                <w:sz w:val="28"/>
                <w:szCs w:val="28"/>
              </w:rPr>
              <w:t>)</w:t>
            </w:r>
          </w:p>
          <w:p w14:paraId="176E0C37" w14:textId="77777777" w:rsidR="00134148" w:rsidRPr="00A144D9" w:rsidRDefault="00134148" w:rsidP="00A1665E">
            <w:pPr>
              <w:contextualSpacing/>
              <w:jc w:val="center"/>
              <w:rPr>
                <w:sz w:val="28"/>
                <w:szCs w:val="28"/>
              </w:rPr>
            </w:pPr>
          </w:p>
          <w:p w14:paraId="73D7626F" w14:textId="77777777" w:rsidR="00134148" w:rsidRPr="00A144D9" w:rsidRDefault="00134148" w:rsidP="00A1665E">
            <w:pPr>
              <w:contextualSpacing/>
              <w:jc w:val="center"/>
              <w:rPr>
                <w:sz w:val="28"/>
                <w:szCs w:val="28"/>
              </w:rPr>
            </w:pPr>
            <w:r w:rsidRPr="00A144D9">
              <w:rPr>
                <w:sz w:val="28"/>
                <w:szCs w:val="28"/>
              </w:rPr>
              <w:t>6,3</w:t>
            </w:r>
            <w:r w:rsidRPr="00A144D9">
              <w:rPr>
                <w:sz w:val="28"/>
                <w:szCs w:val="28"/>
                <w:lang w:val="en-US"/>
              </w:rPr>
              <w:t xml:space="preserve"> (0,9-11,4</w:t>
            </w:r>
            <w:r w:rsidRPr="00A144D9">
              <w:rPr>
                <w:sz w:val="28"/>
                <w:szCs w:val="28"/>
              </w:rPr>
              <w:t>)</w:t>
            </w:r>
          </w:p>
          <w:p w14:paraId="28E82EF7" w14:textId="77777777" w:rsidR="00134148" w:rsidRDefault="00134148" w:rsidP="00A1665E">
            <w:pPr>
              <w:contextualSpacing/>
              <w:jc w:val="center"/>
              <w:rPr>
                <w:sz w:val="28"/>
                <w:szCs w:val="28"/>
                <w:lang w:val="en-US"/>
              </w:rPr>
            </w:pPr>
          </w:p>
          <w:p w14:paraId="6E5E9045" w14:textId="77777777" w:rsidR="00134148" w:rsidRPr="00A144D9" w:rsidRDefault="00134148" w:rsidP="00A1665E">
            <w:pPr>
              <w:contextualSpacing/>
              <w:jc w:val="center"/>
              <w:rPr>
                <w:sz w:val="28"/>
                <w:szCs w:val="28"/>
              </w:rPr>
            </w:pPr>
            <w:r w:rsidRPr="00A144D9">
              <w:rPr>
                <w:sz w:val="28"/>
                <w:szCs w:val="28"/>
              </w:rPr>
              <w:t>57,3</w:t>
            </w:r>
            <w:r w:rsidRPr="00A144D9">
              <w:rPr>
                <w:sz w:val="28"/>
                <w:szCs w:val="28"/>
                <w:lang w:val="en-US"/>
              </w:rPr>
              <w:t xml:space="preserve"> (47,3-68,8</w:t>
            </w:r>
            <w:r w:rsidRPr="00A144D9">
              <w:rPr>
                <w:sz w:val="28"/>
                <w:szCs w:val="28"/>
              </w:rPr>
              <w:t>)</w:t>
            </w:r>
          </w:p>
        </w:tc>
        <w:tc>
          <w:tcPr>
            <w:tcW w:w="992" w:type="dxa"/>
          </w:tcPr>
          <w:p w14:paraId="3CD19F67" w14:textId="77777777" w:rsidR="00134148" w:rsidRPr="00A144D9" w:rsidRDefault="00134148" w:rsidP="00A1665E">
            <w:pPr>
              <w:contextualSpacing/>
              <w:jc w:val="center"/>
              <w:rPr>
                <w:sz w:val="28"/>
                <w:szCs w:val="28"/>
              </w:rPr>
            </w:pPr>
          </w:p>
          <w:p w14:paraId="50DD0177" w14:textId="77777777" w:rsidR="00134148" w:rsidRPr="00A144D9" w:rsidRDefault="00134148" w:rsidP="00A1665E">
            <w:pPr>
              <w:contextualSpacing/>
              <w:jc w:val="center"/>
              <w:rPr>
                <w:sz w:val="28"/>
                <w:szCs w:val="28"/>
              </w:rPr>
            </w:pPr>
          </w:p>
          <w:p w14:paraId="498E2445" w14:textId="77777777" w:rsidR="00134148" w:rsidRPr="00A144D9" w:rsidRDefault="00134148" w:rsidP="00A1665E">
            <w:pPr>
              <w:contextualSpacing/>
              <w:jc w:val="center"/>
              <w:rPr>
                <w:sz w:val="28"/>
                <w:szCs w:val="28"/>
              </w:rPr>
            </w:pPr>
            <w:r w:rsidRPr="00A144D9">
              <w:rPr>
                <w:sz w:val="28"/>
                <w:szCs w:val="28"/>
              </w:rPr>
              <w:t>-</w:t>
            </w:r>
          </w:p>
          <w:p w14:paraId="6D125670" w14:textId="77777777" w:rsidR="00134148" w:rsidRPr="00A144D9" w:rsidRDefault="00134148" w:rsidP="00A1665E">
            <w:pPr>
              <w:contextualSpacing/>
              <w:jc w:val="center"/>
              <w:rPr>
                <w:sz w:val="28"/>
                <w:szCs w:val="28"/>
              </w:rPr>
            </w:pPr>
            <w:r w:rsidRPr="00A144D9">
              <w:rPr>
                <w:sz w:val="28"/>
                <w:szCs w:val="28"/>
              </w:rPr>
              <w:t>-</w:t>
            </w:r>
          </w:p>
          <w:p w14:paraId="738AEBB0" w14:textId="77777777" w:rsidR="00134148" w:rsidRPr="00A144D9" w:rsidRDefault="00134148" w:rsidP="00A1665E">
            <w:pPr>
              <w:contextualSpacing/>
              <w:jc w:val="center"/>
              <w:rPr>
                <w:sz w:val="28"/>
                <w:szCs w:val="28"/>
              </w:rPr>
            </w:pPr>
            <w:r w:rsidRPr="00A144D9">
              <w:rPr>
                <w:sz w:val="28"/>
                <w:szCs w:val="28"/>
              </w:rPr>
              <w:t>-</w:t>
            </w:r>
          </w:p>
          <w:p w14:paraId="3380B972" w14:textId="77777777" w:rsidR="00134148" w:rsidRPr="00A144D9" w:rsidRDefault="00134148" w:rsidP="00A1665E">
            <w:pPr>
              <w:contextualSpacing/>
              <w:jc w:val="center"/>
              <w:rPr>
                <w:sz w:val="28"/>
                <w:szCs w:val="28"/>
              </w:rPr>
            </w:pPr>
          </w:p>
          <w:p w14:paraId="6C5723A7" w14:textId="77777777" w:rsidR="00134148" w:rsidRPr="00A144D9" w:rsidRDefault="00134148" w:rsidP="00A1665E">
            <w:pPr>
              <w:contextualSpacing/>
              <w:jc w:val="center"/>
              <w:rPr>
                <w:sz w:val="28"/>
                <w:szCs w:val="28"/>
              </w:rPr>
            </w:pPr>
            <w:r w:rsidRPr="00A144D9">
              <w:rPr>
                <w:sz w:val="28"/>
                <w:szCs w:val="28"/>
              </w:rPr>
              <w:t>-</w:t>
            </w:r>
          </w:p>
          <w:p w14:paraId="65FFA451" w14:textId="77777777" w:rsidR="00134148" w:rsidRDefault="00134148" w:rsidP="00A1665E">
            <w:pPr>
              <w:contextualSpacing/>
              <w:jc w:val="center"/>
              <w:rPr>
                <w:sz w:val="28"/>
                <w:szCs w:val="28"/>
                <w:lang w:val="en-US"/>
              </w:rPr>
            </w:pPr>
          </w:p>
          <w:p w14:paraId="1B4FB1F0" w14:textId="77777777" w:rsidR="00134148" w:rsidRPr="00A144D9" w:rsidRDefault="00134148" w:rsidP="00A1665E">
            <w:pPr>
              <w:contextualSpacing/>
              <w:jc w:val="center"/>
              <w:rPr>
                <w:sz w:val="28"/>
                <w:szCs w:val="28"/>
              </w:rPr>
            </w:pPr>
            <w:r w:rsidRPr="00A144D9">
              <w:rPr>
                <w:sz w:val="28"/>
                <w:szCs w:val="28"/>
              </w:rPr>
              <w:t>-</w:t>
            </w:r>
          </w:p>
        </w:tc>
      </w:tr>
      <w:tr w:rsidR="00134148" w:rsidRPr="00BA3ADB" w14:paraId="4E3863F3" w14:textId="77777777" w:rsidTr="00A1665E">
        <w:tc>
          <w:tcPr>
            <w:tcW w:w="4390" w:type="dxa"/>
          </w:tcPr>
          <w:p w14:paraId="0B352799" w14:textId="77777777" w:rsidR="00134148" w:rsidRPr="00A144D9" w:rsidRDefault="00134148" w:rsidP="00A1665E">
            <w:pPr>
              <w:contextualSpacing/>
              <w:rPr>
                <w:sz w:val="28"/>
                <w:szCs w:val="28"/>
                <w:lang w:val="kk-KZ"/>
              </w:rPr>
            </w:pPr>
            <w:r w:rsidRPr="00A144D9">
              <w:rPr>
                <w:sz w:val="28"/>
                <w:szCs w:val="28"/>
                <w:lang w:val="kk-KZ"/>
              </w:rPr>
              <w:t>Тревожность во время менструации</w:t>
            </w:r>
          </w:p>
          <w:p w14:paraId="113CCA56" w14:textId="77777777" w:rsidR="00134148" w:rsidRPr="00A144D9" w:rsidRDefault="00134148" w:rsidP="00A1665E">
            <w:pPr>
              <w:contextualSpacing/>
              <w:rPr>
                <w:sz w:val="28"/>
                <w:szCs w:val="28"/>
                <w:lang w:val="kk-KZ"/>
              </w:rPr>
            </w:pPr>
            <w:r w:rsidRPr="00A144D9">
              <w:rPr>
                <w:sz w:val="28"/>
                <w:szCs w:val="28"/>
              </w:rPr>
              <w:t>- Е</w:t>
            </w:r>
            <w:r w:rsidRPr="00A144D9">
              <w:rPr>
                <w:sz w:val="28"/>
                <w:szCs w:val="28"/>
                <w:lang w:val="kk-KZ"/>
              </w:rPr>
              <w:t>сть</w:t>
            </w:r>
          </w:p>
          <w:p w14:paraId="642B1018" w14:textId="77777777" w:rsidR="00134148" w:rsidRPr="00A144D9" w:rsidRDefault="00134148" w:rsidP="00A1665E">
            <w:pPr>
              <w:contextualSpacing/>
              <w:rPr>
                <w:sz w:val="28"/>
                <w:szCs w:val="28"/>
                <w:lang w:val="kk-KZ"/>
              </w:rPr>
            </w:pPr>
            <w:r w:rsidRPr="00A144D9">
              <w:rPr>
                <w:sz w:val="28"/>
                <w:szCs w:val="28"/>
                <w:lang w:val="kk-KZ"/>
              </w:rPr>
              <w:t xml:space="preserve">- Нет </w:t>
            </w:r>
          </w:p>
        </w:tc>
        <w:tc>
          <w:tcPr>
            <w:tcW w:w="2126" w:type="dxa"/>
          </w:tcPr>
          <w:p w14:paraId="6315542A" w14:textId="77777777" w:rsidR="00134148" w:rsidRPr="00A144D9" w:rsidRDefault="00134148" w:rsidP="00A1665E">
            <w:pPr>
              <w:contextualSpacing/>
              <w:jc w:val="center"/>
              <w:rPr>
                <w:sz w:val="28"/>
                <w:szCs w:val="28"/>
              </w:rPr>
            </w:pPr>
          </w:p>
          <w:p w14:paraId="444ABB3B" w14:textId="77777777" w:rsidR="00134148" w:rsidRPr="00120812" w:rsidRDefault="00134148" w:rsidP="00A1665E">
            <w:pPr>
              <w:contextualSpacing/>
              <w:jc w:val="center"/>
              <w:rPr>
                <w:sz w:val="28"/>
                <w:szCs w:val="28"/>
              </w:rPr>
            </w:pPr>
          </w:p>
          <w:p w14:paraId="01FD9676" w14:textId="77777777" w:rsidR="00134148" w:rsidRPr="00A144D9" w:rsidRDefault="00134148" w:rsidP="00A1665E">
            <w:pPr>
              <w:contextualSpacing/>
              <w:jc w:val="center"/>
              <w:rPr>
                <w:sz w:val="28"/>
                <w:szCs w:val="28"/>
              </w:rPr>
            </w:pPr>
            <w:r w:rsidRPr="00A144D9">
              <w:rPr>
                <w:sz w:val="28"/>
                <w:szCs w:val="28"/>
              </w:rPr>
              <w:t>67,5</w:t>
            </w:r>
            <w:r w:rsidRPr="00A144D9">
              <w:rPr>
                <w:sz w:val="28"/>
                <w:szCs w:val="28"/>
                <w:lang w:val="en-US"/>
              </w:rPr>
              <w:t xml:space="preserve"> (56,4-76,9</w:t>
            </w:r>
            <w:r w:rsidRPr="00A144D9">
              <w:rPr>
                <w:sz w:val="28"/>
                <w:szCs w:val="28"/>
              </w:rPr>
              <w:t>)</w:t>
            </w:r>
          </w:p>
          <w:p w14:paraId="7881E00A" w14:textId="77777777" w:rsidR="00134148" w:rsidRPr="00A144D9" w:rsidRDefault="00134148" w:rsidP="00A1665E">
            <w:pPr>
              <w:contextualSpacing/>
              <w:jc w:val="center"/>
              <w:rPr>
                <w:sz w:val="28"/>
                <w:szCs w:val="28"/>
              </w:rPr>
            </w:pPr>
            <w:r w:rsidRPr="00A144D9">
              <w:rPr>
                <w:sz w:val="28"/>
                <w:szCs w:val="28"/>
              </w:rPr>
              <w:t>32,5</w:t>
            </w:r>
            <w:r w:rsidRPr="00A144D9">
              <w:rPr>
                <w:sz w:val="28"/>
                <w:szCs w:val="28"/>
                <w:lang w:val="en-US"/>
              </w:rPr>
              <w:t xml:space="preserve"> (21,9-42,3</w:t>
            </w:r>
            <w:r w:rsidRPr="00A144D9">
              <w:rPr>
                <w:sz w:val="28"/>
                <w:szCs w:val="28"/>
              </w:rPr>
              <w:t>)</w:t>
            </w:r>
          </w:p>
        </w:tc>
        <w:tc>
          <w:tcPr>
            <w:tcW w:w="2126" w:type="dxa"/>
          </w:tcPr>
          <w:p w14:paraId="297CE229" w14:textId="77777777" w:rsidR="00134148" w:rsidRPr="00A144D9" w:rsidRDefault="00134148" w:rsidP="00A1665E">
            <w:pPr>
              <w:contextualSpacing/>
              <w:jc w:val="center"/>
              <w:rPr>
                <w:sz w:val="28"/>
                <w:szCs w:val="28"/>
              </w:rPr>
            </w:pPr>
          </w:p>
          <w:p w14:paraId="36FD197C" w14:textId="77777777" w:rsidR="00134148" w:rsidRDefault="00134148" w:rsidP="00A1665E">
            <w:pPr>
              <w:contextualSpacing/>
              <w:jc w:val="center"/>
              <w:rPr>
                <w:sz w:val="28"/>
                <w:szCs w:val="28"/>
                <w:lang w:val="en-US"/>
              </w:rPr>
            </w:pPr>
          </w:p>
          <w:p w14:paraId="26C774AD" w14:textId="77777777" w:rsidR="00134148" w:rsidRPr="00A144D9" w:rsidRDefault="00134148" w:rsidP="00A1665E">
            <w:pPr>
              <w:contextualSpacing/>
              <w:jc w:val="center"/>
              <w:rPr>
                <w:sz w:val="28"/>
                <w:szCs w:val="28"/>
              </w:rPr>
            </w:pPr>
            <w:r w:rsidRPr="00A144D9">
              <w:rPr>
                <w:sz w:val="28"/>
                <w:szCs w:val="28"/>
              </w:rPr>
              <w:t>70,0</w:t>
            </w:r>
            <w:r w:rsidRPr="00A144D9">
              <w:rPr>
                <w:sz w:val="28"/>
                <w:szCs w:val="28"/>
                <w:lang w:val="en-US"/>
              </w:rPr>
              <w:t xml:space="preserve"> (59,1-79,2</w:t>
            </w:r>
            <w:r w:rsidRPr="00A144D9">
              <w:rPr>
                <w:sz w:val="28"/>
                <w:szCs w:val="28"/>
              </w:rPr>
              <w:t>)</w:t>
            </w:r>
          </w:p>
          <w:p w14:paraId="4CD3E764" w14:textId="77777777" w:rsidR="00134148" w:rsidRPr="00A144D9" w:rsidRDefault="00134148" w:rsidP="00A1665E">
            <w:pPr>
              <w:contextualSpacing/>
              <w:jc w:val="center"/>
              <w:rPr>
                <w:sz w:val="28"/>
                <w:szCs w:val="28"/>
              </w:rPr>
            </w:pPr>
            <w:r w:rsidRPr="00A144D9">
              <w:rPr>
                <w:sz w:val="28"/>
                <w:szCs w:val="28"/>
              </w:rPr>
              <w:t>30,0</w:t>
            </w:r>
            <w:r w:rsidRPr="00A144D9">
              <w:rPr>
                <w:sz w:val="28"/>
                <w:szCs w:val="28"/>
                <w:lang w:val="en-US"/>
              </w:rPr>
              <w:t xml:space="preserve"> (19,7-39,6</w:t>
            </w:r>
            <w:r w:rsidRPr="00A144D9">
              <w:rPr>
                <w:sz w:val="28"/>
                <w:szCs w:val="28"/>
              </w:rPr>
              <w:t>)</w:t>
            </w:r>
          </w:p>
        </w:tc>
        <w:tc>
          <w:tcPr>
            <w:tcW w:w="992" w:type="dxa"/>
          </w:tcPr>
          <w:p w14:paraId="7860B94C" w14:textId="77777777" w:rsidR="00134148" w:rsidRPr="00A144D9" w:rsidRDefault="00134148" w:rsidP="00A1665E">
            <w:pPr>
              <w:contextualSpacing/>
              <w:jc w:val="center"/>
              <w:rPr>
                <w:sz w:val="28"/>
                <w:szCs w:val="28"/>
              </w:rPr>
            </w:pPr>
          </w:p>
          <w:p w14:paraId="31B18DE0" w14:textId="77777777" w:rsidR="00134148" w:rsidRDefault="00134148" w:rsidP="00A1665E">
            <w:pPr>
              <w:contextualSpacing/>
              <w:jc w:val="center"/>
              <w:rPr>
                <w:sz w:val="28"/>
                <w:szCs w:val="28"/>
                <w:lang w:val="en-US"/>
              </w:rPr>
            </w:pPr>
          </w:p>
          <w:p w14:paraId="039C8832" w14:textId="77777777" w:rsidR="00134148" w:rsidRPr="00A144D9" w:rsidRDefault="00134148" w:rsidP="00A1665E">
            <w:pPr>
              <w:contextualSpacing/>
              <w:jc w:val="center"/>
              <w:rPr>
                <w:sz w:val="28"/>
                <w:szCs w:val="28"/>
              </w:rPr>
            </w:pPr>
            <w:r w:rsidRPr="00A144D9">
              <w:rPr>
                <w:sz w:val="28"/>
                <w:szCs w:val="28"/>
              </w:rPr>
              <w:t>-</w:t>
            </w:r>
          </w:p>
          <w:p w14:paraId="27219406" w14:textId="77777777" w:rsidR="00134148" w:rsidRPr="00A144D9" w:rsidRDefault="00134148" w:rsidP="00A1665E">
            <w:pPr>
              <w:contextualSpacing/>
              <w:jc w:val="center"/>
              <w:rPr>
                <w:sz w:val="28"/>
                <w:szCs w:val="28"/>
              </w:rPr>
            </w:pPr>
            <w:r w:rsidRPr="00A144D9">
              <w:rPr>
                <w:sz w:val="28"/>
                <w:szCs w:val="28"/>
              </w:rPr>
              <w:t>-</w:t>
            </w:r>
          </w:p>
        </w:tc>
      </w:tr>
      <w:tr w:rsidR="00134148" w:rsidRPr="00BA3ADB" w14:paraId="5CE59C9E" w14:textId="77777777" w:rsidTr="00A1665E">
        <w:tc>
          <w:tcPr>
            <w:tcW w:w="4390" w:type="dxa"/>
          </w:tcPr>
          <w:p w14:paraId="645F3CD6" w14:textId="77777777" w:rsidR="00134148" w:rsidRPr="00A144D9" w:rsidRDefault="00134148" w:rsidP="00A1665E">
            <w:pPr>
              <w:contextualSpacing/>
              <w:rPr>
                <w:sz w:val="28"/>
                <w:szCs w:val="28"/>
                <w:lang w:val="kk-KZ"/>
              </w:rPr>
            </w:pPr>
            <w:r w:rsidRPr="00A144D9">
              <w:rPr>
                <w:sz w:val="28"/>
                <w:szCs w:val="28"/>
                <w:lang w:val="kk-KZ"/>
              </w:rPr>
              <w:t>Нарушение менструального цикла</w:t>
            </w:r>
          </w:p>
          <w:p w14:paraId="34ADDC99" w14:textId="77777777" w:rsidR="00134148" w:rsidRPr="00A144D9" w:rsidRDefault="00134148" w:rsidP="00A1665E">
            <w:pPr>
              <w:contextualSpacing/>
              <w:rPr>
                <w:sz w:val="28"/>
                <w:szCs w:val="28"/>
                <w:lang w:val="kk-KZ"/>
              </w:rPr>
            </w:pPr>
            <w:r w:rsidRPr="00A144D9">
              <w:rPr>
                <w:sz w:val="28"/>
                <w:szCs w:val="28"/>
              </w:rPr>
              <w:t>- Е</w:t>
            </w:r>
            <w:r w:rsidRPr="00A144D9">
              <w:rPr>
                <w:sz w:val="28"/>
                <w:szCs w:val="28"/>
                <w:lang w:val="kk-KZ"/>
              </w:rPr>
              <w:t>сть</w:t>
            </w:r>
          </w:p>
          <w:p w14:paraId="0CF4A0EB" w14:textId="77777777" w:rsidR="00134148" w:rsidRPr="00A144D9" w:rsidRDefault="00134148" w:rsidP="00A1665E">
            <w:pPr>
              <w:contextualSpacing/>
              <w:rPr>
                <w:sz w:val="28"/>
                <w:szCs w:val="28"/>
                <w:lang w:val="kk-KZ"/>
              </w:rPr>
            </w:pPr>
            <w:r w:rsidRPr="00A144D9">
              <w:rPr>
                <w:sz w:val="28"/>
                <w:szCs w:val="28"/>
                <w:lang w:val="kk-KZ"/>
              </w:rPr>
              <w:t>- Нет</w:t>
            </w:r>
          </w:p>
        </w:tc>
        <w:tc>
          <w:tcPr>
            <w:tcW w:w="2126" w:type="dxa"/>
          </w:tcPr>
          <w:p w14:paraId="1FCE07DA" w14:textId="77777777" w:rsidR="00134148" w:rsidRPr="00120812" w:rsidRDefault="00134148" w:rsidP="00A1665E">
            <w:pPr>
              <w:contextualSpacing/>
              <w:jc w:val="center"/>
              <w:rPr>
                <w:sz w:val="28"/>
                <w:szCs w:val="28"/>
              </w:rPr>
            </w:pPr>
          </w:p>
          <w:p w14:paraId="3E0FFDAD" w14:textId="77777777" w:rsidR="00134148" w:rsidRPr="00A144D9" w:rsidRDefault="00134148" w:rsidP="00A1665E">
            <w:pPr>
              <w:contextualSpacing/>
              <w:jc w:val="center"/>
              <w:rPr>
                <w:sz w:val="28"/>
                <w:szCs w:val="28"/>
              </w:rPr>
            </w:pPr>
            <w:r w:rsidRPr="00A144D9">
              <w:rPr>
                <w:sz w:val="28"/>
                <w:szCs w:val="28"/>
              </w:rPr>
              <w:t>15,0</w:t>
            </w:r>
            <w:r w:rsidRPr="00A144D9">
              <w:rPr>
                <w:sz w:val="28"/>
                <w:szCs w:val="28"/>
                <w:lang w:val="en-US"/>
              </w:rPr>
              <w:t xml:space="preserve"> (7,1-22,6</w:t>
            </w:r>
            <w:r w:rsidRPr="00A144D9">
              <w:rPr>
                <w:sz w:val="28"/>
                <w:szCs w:val="28"/>
              </w:rPr>
              <w:t>)</w:t>
            </w:r>
          </w:p>
          <w:p w14:paraId="0683BAA1" w14:textId="77777777" w:rsidR="00134148" w:rsidRPr="00A144D9" w:rsidRDefault="00134148" w:rsidP="00A1665E">
            <w:pPr>
              <w:contextualSpacing/>
              <w:jc w:val="center"/>
              <w:rPr>
                <w:sz w:val="28"/>
                <w:szCs w:val="28"/>
              </w:rPr>
            </w:pPr>
            <w:r w:rsidRPr="00A144D9">
              <w:rPr>
                <w:sz w:val="28"/>
                <w:szCs w:val="28"/>
              </w:rPr>
              <w:t>85,0</w:t>
            </w:r>
            <w:r w:rsidRPr="00A144D9">
              <w:rPr>
                <w:sz w:val="28"/>
                <w:szCs w:val="28"/>
                <w:lang w:val="en-US"/>
              </w:rPr>
              <w:t xml:space="preserve"> (76,0-91,9</w:t>
            </w:r>
            <w:r w:rsidRPr="00A144D9">
              <w:rPr>
                <w:sz w:val="28"/>
                <w:szCs w:val="28"/>
              </w:rPr>
              <w:t>)</w:t>
            </w:r>
          </w:p>
        </w:tc>
        <w:tc>
          <w:tcPr>
            <w:tcW w:w="2126" w:type="dxa"/>
          </w:tcPr>
          <w:p w14:paraId="069B71BB" w14:textId="77777777" w:rsidR="00134148" w:rsidRDefault="00134148" w:rsidP="00A1665E">
            <w:pPr>
              <w:contextualSpacing/>
              <w:jc w:val="center"/>
              <w:rPr>
                <w:sz w:val="28"/>
                <w:szCs w:val="28"/>
                <w:lang w:val="en-US"/>
              </w:rPr>
            </w:pPr>
          </w:p>
          <w:p w14:paraId="1466D21A" w14:textId="77777777" w:rsidR="00134148" w:rsidRPr="00A144D9" w:rsidRDefault="00134148" w:rsidP="00A1665E">
            <w:pPr>
              <w:contextualSpacing/>
              <w:jc w:val="center"/>
              <w:rPr>
                <w:sz w:val="28"/>
                <w:szCs w:val="28"/>
              </w:rPr>
            </w:pPr>
            <w:r w:rsidRPr="00A144D9">
              <w:rPr>
                <w:sz w:val="28"/>
                <w:szCs w:val="28"/>
              </w:rPr>
              <w:t>15,0</w:t>
            </w:r>
            <w:r w:rsidRPr="00A144D9">
              <w:rPr>
                <w:sz w:val="28"/>
                <w:szCs w:val="28"/>
                <w:lang w:val="en-US"/>
              </w:rPr>
              <w:t xml:space="preserve"> (7,1-22,6</w:t>
            </w:r>
            <w:r w:rsidRPr="00A144D9">
              <w:rPr>
                <w:sz w:val="28"/>
                <w:szCs w:val="28"/>
              </w:rPr>
              <w:t>)</w:t>
            </w:r>
          </w:p>
          <w:p w14:paraId="4796E7A4" w14:textId="77777777" w:rsidR="00134148" w:rsidRPr="00A144D9" w:rsidRDefault="00134148" w:rsidP="00A1665E">
            <w:pPr>
              <w:contextualSpacing/>
              <w:jc w:val="center"/>
              <w:rPr>
                <w:sz w:val="28"/>
                <w:szCs w:val="28"/>
              </w:rPr>
            </w:pPr>
            <w:r w:rsidRPr="00A144D9">
              <w:rPr>
                <w:sz w:val="28"/>
                <w:szCs w:val="28"/>
              </w:rPr>
              <w:t>85,0</w:t>
            </w:r>
            <w:r w:rsidRPr="00A144D9">
              <w:rPr>
                <w:sz w:val="28"/>
                <w:szCs w:val="28"/>
                <w:lang w:val="en-US"/>
              </w:rPr>
              <w:t xml:space="preserve"> (76,0-91,9</w:t>
            </w:r>
            <w:r w:rsidRPr="00A144D9">
              <w:rPr>
                <w:sz w:val="28"/>
                <w:szCs w:val="28"/>
              </w:rPr>
              <w:t>)</w:t>
            </w:r>
          </w:p>
        </w:tc>
        <w:tc>
          <w:tcPr>
            <w:tcW w:w="992" w:type="dxa"/>
          </w:tcPr>
          <w:p w14:paraId="03416143" w14:textId="77777777" w:rsidR="00134148" w:rsidRPr="00A144D9" w:rsidRDefault="00134148" w:rsidP="00A1665E">
            <w:pPr>
              <w:contextualSpacing/>
              <w:jc w:val="center"/>
              <w:rPr>
                <w:sz w:val="28"/>
                <w:szCs w:val="28"/>
              </w:rPr>
            </w:pPr>
          </w:p>
          <w:p w14:paraId="7E3D0347" w14:textId="77777777" w:rsidR="00134148" w:rsidRPr="00A144D9" w:rsidRDefault="00134148" w:rsidP="00A1665E">
            <w:pPr>
              <w:contextualSpacing/>
              <w:jc w:val="center"/>
              <w:rPr>
                <w:sz w:val="28"/>
                <w:szCs w:val="28"/>
              </w:rPr>
            </w:pPr>
            <w:r w:rsidRPr="00A144D9">
              <w:rPr>
                <w:sz w:val="28"/>
                <w:szCs w:val="28"/>
              </w:rPr>
              <w:t>-</w:t>
            </w:r>
          </w:p>
          <w:p w14:paraId="05B3C6FD" w14:textId="77777777" w:rsidR="00134148" w:rsidRPr="00A144D9" w:rsidRDefault="00134148" w:rsidP="00A1665E">
            <w:pPr>
              <w:contextualSpacing/>
              <w:jc w:val="center"/>
              <w:rPr>
                <w:sz w:val="28"/>
                <w:szCs w:val="28"/>
              </w:rPr>
            </w:pPr>
            <w:r w:rsidRPr="00A144D9">
              <w:rPr>
                <w:sz w:val="28"/>
                <w:szCs w:val="28"/>
              </w:rPr>
              <w:t>-</w:t>
            </w:r>
          </w:p>
        </w:tc>
      </w:tr>
      <w:tr w:rsidR="008B7854" w:rsidRPr="00BA3ADB" w14:paraId="5CD1ACD1" w14:textId="77777777" w:rsidTr="00A1665E">
        <w:tc>
          <w:tcPr>
            <w:tcW w:w="9634" w:type="dxa"/>
            <w:gridSpan w:val="4"/>
          </w:tcPr>
          <w:p w14:paraId="59C10460" w14:textId="06377A63" w:rsidR="008B7854" w:rsidRPr="00A144D9" w:rsidRDefault="008B7854" w:rsidP="00F7198C">
            <w:pPr>
              <w:ind w:firstLine="447"/>
              <w:contextualSpacing/>
              <w:jc w:val="both"/>
              <w:rPr>
                <w:sz w:val="28"/>
                <w:szCs w:val="28"/>
              </w:rPr>
            </w:pPr>
            <w:r>
              <w:rPr>
                <w:sz w:val="28"/>
                <w:szCs w:val="28"/>
              </w:rPr>
              <w:t xml:space="preserve">Примечание - </w:t>
            </w:r>
            <w:proofErr w:type="gramStart"/>
            <w:r w:rsidRPr="00A144D9">
              <w:rPr>
                <w:sz w:val="28"/>
                <w:szCs w:val="28"/>
              </w:rPr>
              <w:t xml:space="preserve">*  </w:t>
            </w:r>
            <w:r w:rsidR="00891256" w:rsidRPr="00A144D9">
              <w:rPr>
                <w:sz w:val="28"/>
                <w:szCs w:val="28"/>
              </w:rPr>
              <w:t>Р</w:t>
            </w:r>
            <w:r w:rsidRPr="00A144D9">
              <w:rPr>
                <w:sz w:val="28"/>
                <w:szCs w:val="28"/>
              </w:rPr>
              <w:t>азличия</w:t>
            </w:r>
            <w:proofErr w:type="gramEnd"/>
            <w:r w:rsidRPr="00A144D9">
              <w:rPr>
                <w:sz w:val="28"/>
                <w:szCs w:val="28"/>
              </w:rPr>
              <w:t xml:space="preserve"> между группами в зависимости от</w:t>
            </w:r>
            <w:r w:rsidR="00F7198C">
              <w:rPr>
                <w:sz w:val="28"/>
                <w:szCs w:val="28"/>
              </w:rPr>
              <w:t xml:space="preserve"> </w:t>
            </w:r>
            <w:r w:rsidRPr="00A144D9">
              <w:rPr>
                <w:sz w:val="28"/>
                <w:szCs w:val="28"/>
              </w:rPr>
              <w:t xml:space="preserve">вмешательства (плацебо и витамин </w:t>
            </w:r>
            <w:r w:rsidRPr="00A144D9">
              <w:rPr>
                <w:sz w:val="28"/>
                <w:szCs w:val="28"/>
                <w:lang w:val="en-US"/>
              </w:rPr>
              <w:t>D</w:t>
            </w:r>
            <w:r w:rsidRPr="00A144D9">
              <w:rPr>
                <w:sz w:val="28"/>
                <w:szCs w:val="28"/>
              </w:rPr>
              <w:t>) статистически значимы (p &lt;0,05)</w:t>
            </w:r>
          </w:p>
        </w:tc>
      </w:tr>
      <w:bookmarkEnd w:id="123"/>
    </w:tbl>
    <w:p w14:paraId="1D5BF98D" w14:textId="77777777" w:rsidR="00F7198C" w:rsidRDefault="00F7198C" w:rsidP="008B7854">
      <w:pPr>
        <w:ind w:firstLine="567"/>
        <w:contextualSpacing/>
        <w:jc w:val="both"/>
        <w:rPr>
          <w:sz w:val="28"/>
          <w:szCs w:val="28"/>
        </w:rPr>
      </w:pPr>
    </w:p>
    <w:p w14:paraId="78B75B3E" w14:textId="1902B3F7" w:rsidR="00134148" w:rsidRDefault="00134148" w:rsidP="008B7854">
      <w:pPr>
        <w:ind w:firstLine="567"/>
        <w:contextualSpacing/>
        <w:jc w:val="both"/>
        <w:rPr>
          <w:sz w:val="28"/>
          <w:szCs w:val="28"/>
        </w:rPr>
      </w:pPr>
      <w:r w:rsidRPr="00884CC5">
        <w:rPr>
          <w:sz w:val="28"/>
          <w:szCs w:val="28"/>
        </w:rPr>
        <w:t xml:space="preserve">Анализ данных </w:t>
      </w:r>
      <w:r>
        <w:rPr>
          <w:sz w:val="28"/>
          <w:szCs w:val="28"/>
        </w:rPr>
        <w:t xml:space="preserve">в контрольной группе </w:t>
      </w:r>
      <w:r w:rsidRPr="00884CC5">
        <w:rPr>
          <w:sz w:val="28"/>
          <w:szCs w:val="28"/>
        </w:rPr>
        <w:t xml:space="preserve">показал, что прием </w:t>
      </w:r>
      <w:r>
        <w:rPr>
          <w:sz w:val="28"/>
          <w:szCs w:val="28"/>
        </w:rPr>
        <w:t>плацебо не повлиял на</w:t>
      </w:r>
      <w:r w:rsidRPr="00884CC5">
        <w:rPr>
          <w:sz w:val="28"/>
          <w:szCs w:val="28"/>
        </w:rPr>
        <w:t xml:space="preserve"> продолжительност</w:t>
      </w:r>
      <w:r>
        <w:rPr>
          <w:sz w:val="28"/>
          <w:szCs w:val="28"/>
        </w:rPr>
        <w:t>ь</w:t>
      </w:r>
      <w:r w:rsidRPr="00884CC5">
        <w:rPr>
          <w:sz w:val="28"/>
          <w:szCs w:val="28"/>
        </w:rPr>
        <w:t xml:space="preserve"> менструального цикла у девочек-подростков с первичной дисменореей</w:t>
      </w:r>
      <w:r w:rsidR="0075252F">
        <w:rPr>
          <w:sz w:val="28"/>
          <w:szCs w:val="28"/>
        </w:rPr>
        <w:t xml:space="preserve"> (таблица 13)</w:t>
      </w:r>
      <w:r w:rsidRPr="00884CC5">
        <w:rPr>
          <w:sz w:val="28"/>
          <w:szCs w:val="28"/>
        </w:rPr>
        <w:t xml:space="preserve">. По окончании исследования в контрольной группе </w:t>
      </w:r>
      <w:r>
        <w:rPr>
          <w:sz w:val="28"/>
          <w:szCs w:val="28"/>
        </w:rPr>
        <w:t>количество</w:t>
      </w:r>
      <w:r w:rsidRPr="00884CC5">
        <w:rPr>
          <w:sz w:val="28"/>
          <w:szCs w:val="28"/>
        </w:rPr>
        <w:t xml:space="preserve"> </w:t>
      </w:r>
      <w:r>
        <w:rPr>
          <w:sz w:val="28"/>
          <w:szCs w:val="28"/>
        </w:rPr>
        <w:t>девочек-подростков</w:t>
      </w:r>
      <w:r w:rsidRPr="00884CC5">
        <w:rPr>
          <w:sz w:val="28"/>
          <w:szCs w:val="28"/>
        </w:rPr>
        <w:t xml:space="preserve"> с нормальным менструальным циклом </w:t>
      </w:r>
      <w:r>
        <w:rPr>
          <w:sz w:val="28"/>
          <w:szCs w:val="28"/>
        </w:rPr>
        <w:t>увеличилось</w:t>
      </w:r>
      <w:r w:rsidRPr="00884CC5">
        <w:rPr>
          <w:sz w:val="28"/>
          <w:szCs w:val="28"/>
        </w:rPr>
        <w:t xml:space="preserve"> </w:t>
      </w:r>
      <w:r>
        <w:rPr>
          <w:sz w:val="28"/>
          <w:szCs w:val="28"/>
        </w:rPr>
        <w:t>на</w:t>
      </w:r>
      <w:r w:rsidRPr="00884CC5">
        <w:rPr>
          <w:sz w:val="28"/>
          <w:szCs w:val="28"/>
        </w:rPr>
        <w:t xml:space="preserve"> </w:t>
      </w:r>
      <w:r>
        <w:rPr>
          <w:sz w:val="28"/>
          <w:szCs w:val="28"/>
        </w:rPr>
        <w:t>12,</w:t>
      </w:r>
      <w:r w:rsidRPr="00884CC5">
        <w:rPr>
          <w:sz w:val="28"/>
          <w:szCs w:val="28"/>
        </w:rPr>
        <w:t xml:space="preserve">5%. </w:t>
      </w:r>
      <w:r w:rsidRPr="002922E7">
        <w:rPr>
          <w:sz w:val="28"/>
          <w:szCs w:val="28"/>
        </w:rPr>
        <w:t>Наблюдалась противоположная динамика</w:t>
      </w:r>
      <w:r w:rsidR="00310B78">
        <w:rPr>
          <w:sz w:val="28"/>
          <w:szCs w:val="28"/>
        </w:rPr>
        <w:t>:</w:t>
      </w:r>
      <w:r w:rsidRPr="002922E7">
        <w:rPr>
          <w:sz w:val="28"/>
          <w:szCs w:val="28"/>
        </w:rPr>
        <w:t xml:space="preserve"> </w:t>
      </w:r>
      <w:r w:rsidR="00310B78" w:rsidRPr="002922E7">
        <w:rPr>
          <w:sz w:val="28"/>
          <w:szCs w:val="28"/>
        </w:rPr>
        <w:t xml:space="preserve">в контрольной группе </w:t>
      </w:r>
      <w:r w:rsidRPr="002922E7">
        <w:rPr>
          <w:sz w:val="28"/>
          <w:szCs w:val="28"/>
        </w:rPr>
        <w:t>число случа</w:t>
      </w:r>
      <w:r>
        <w:rPr>
          <w:sz w:val="28"/>
          <w:szCs w:val="28"/>
        </w:rPr>
        <w:t>ев</w:t>
      </w:r>
      <w:r w:rsidRPr="002922E7">
        <w:rPr>
          <w:sz w:val="28"/>
          <w:szCs w:val="28"/>
        </w:rPr>
        <w:t xml:space="preserve"> длительных менструаций </w:t>
      </w:r>
      <w:r w:rsidRPr="002922E7">
        <w:rPr>
          <w:sz w:val="28"/>
          <w:szCs w:val="28"/>
        </w:rPr>
        <w:lastRenderedPageBreak/>
        <w:t>существенно возросло</w:t>
      </w:r>
      <w:r>
        <w:rPr>
          <w:sz w:val="28"/>
          <w:szCs w:val="28"/>
        </w:rPr>
        <w:t xml:space="preserve"> на 20% (р=0,0001) по сравнению с основной группой</w:t>
      </w:r>
      <w:r w:rsidRPr="002922E7">
        <w:rPr>
          <w:sz w:val="28"/>
          <w:szCs w:val="28"/>
        </w:rPr>
        <w:t>.</w:t>
      </w:r>
      <w:r>
        <w:rPr>
          <w:sz w:val="28"/>
          <w:szCs w:val="28"/>
        </w:rPr>
        <w:t xml:space="preserve"> </w:t>
      </w:r>
    </w:p>
    <w:p w14:paraId="0E0E9063" w14:textId="77777777" w:rsidR="001F7521" w:rsidRDefault="00134148" w:rsidP="00134148">
      <w:pPr>
        <w:ind w:firstLine="567"/>
        <w:contextualSpacing/>
        <w:jc w:val="both"/>
        <w:rPr>
          <w:sz w:val="28"/>
          <w:szCs w:val="28"/>
        </w:rPr>
      </w:pPr>
      <w:r w:rsidRPr="002922E7">
        <w:rPr>
          <w:sz w:val="28"/>
          <w:szCs w:val="28"/>
        </w:rPr>
        <w:t xml:space="preserve">В </w:t>
      </w:r>
      <w:r>
        <w:rPr>
          <w:sz w:val="28"/>
          <w:szCs w:val="28"/>
        </w:rPr>
        <w:t xml:space="preserve">контрольной </w:t>
      </w:r>
      <w:r w:rsidRPr="002922E7">
        <w:rPr>
          <w:sz w:val="28"/>
          <w:szCs w:val="28"/>
        </w:rPr>
        <w:t xml:space="preserve">группе наблюдалось </w:t>
      </w:r>
      <w:r>
        <w:rPr>
          <w:sz w:val="28"/>
          <w:szCs w:val="28"/>
        </w:rPr>
        <w:t>не</w:t>
      </w:r>
      <w:r w:rsidRPr="002922E7">
        <w:rPr>
          <w:sz w:val="28"/>
          <w:szCs w:val="28"/>
        </w:rPr>
        <w:t xml:space="preserve">значительное </w:t>
      </w:r>
      <w:r>
        <w:rPr>
          <w:sz w:val="28"/>
          <w:szCs w:val="28"/>
        </w:rPr>
        <w:t>увеличе</w:t>
      </w:r>
      <w:r w:rsidRPr="002922E7">
        <w:rPr>
          <w:sz w:val="28"/>
          <w:szCs w:val="28"/>
        </w:rPr>
        <w:t xml:space="preserve">ние частоты головных болей </w:t>
      </w:r>
      <w:r w:rsidR="00310B78">
        <w:rPr>
          <w:sz w:val="28"/>
          <w:szCs w:val="28"/>
        </w:rPr>
        <w:t>(</w:t>
      </w:r>
      <w:r>
        <w:rPr>
          <w:sz w:val="28"/>
          <w:szCs w:val="28"/>
        </w:rPr>
        <w:t>на 5%</w:t>
      </w:r>
      <w:r w:rsidR="00310B78">
        <w:rPr>
          <w:sz w:val="28"/>
          <w:szCs w:val="28"/>
        </w:rPr>
        <w:t>)</w:t>
      </w:r>
      <w:r>
        <w:rPr>
          <w:sz w:val="28"/>
          <w:szCs w:val="28"/>
        </w:rPr>
        <w:t>,</w:t>
      </w:r>
      <w:r w:rsidRPr="002922E7">
        <w:rPr>
          <w:sz w:val="28"/>
          <w:szCs w:val="28"/>
        </w:rPr>
        <w:t xml:space="preserve"> болей в </w:t>
      </w:r>
      <w:r>
        <w:rPr>
          <w:sz w:val="28"/>
          <w:szCs w:val="28"/>
        </w:rPr>
        <w:t xml:space="preserve">области </w:t>
      </w:r>
      <w:r w:rsidRPr="002922E7">
        <w:rPr>
          <w:sz w:val="28"/>
          <w:szCs w:val="28"/>
        </w:rPr>
        <w:t>ж</w:t>
      </w:r>
      <w:r>
        <w:rPr>
          <w:sz w:val="28"/>
          <w:szCs w:val="28"/>
        </w:rPr>
        <w:t xml:space="preserve">елудка, </w:t>
      </w:r>
      <w:r w:rsidR="00310B78">
        <w:rPr>
          <w:sz w:val="28"/>
          <w:szCs w:val="28"/>
        </w:rPr>
        <w:t xml:space="preserve">а также снижение </w:t>
      </w:r>
      <w:r>
        <w:rPr>
          <w:sz w:val="28"/>
          <w:szCs w:val="28"/>
        </w:rPr>
        <w:t xml:space="preserve">аппетита и </w:t>
      </w:r>
      <w:r w:rsidR="00310B78">
        <w:rPr>
          <w:sz w:val="28"/>
          <w:szCs w:val="28"/>
        </w:rPr>
        <w:t xml:space="preserve">уровня </w:t>
      </w:r>
      <w:r w:rsidRPr="00884CC5">
        <w:rPr>
          <w:sz w:val="28"/>
          <w:szCs w:val="28"/>
        </w:rPr>
        <w:t xml:space="preserve">тревожности во время менструального цикла </w:t>
      </w:r>
      <w:r w:rsidR="00310B78">
        <w:rPr>
          <w:sz w:val="28"/>
          <w:szCs w:val="28"/>
        </w:rPr>
        <w:t>(</w:t>
      </w:r>
      <w:r>
        <w:rPr>
          <w:sz w:val="28"/>
          <w:szCs w:val="28"/>
        </w:rPr>
        <w:t>на 2,5%</w:t>
      </w:r>
      <w:r w:rsidR="00310B78">
        <w:rPr>
          <w:sz w:val="28"/>
          <w:szCs w:val="28"/>
        </w:rPr>
        <w:t>)</w:t>
      </w:r>
      <w:r w:rsidRPr="002922E7">
        <w:rPr>
          <w:sz w:val="28"/>
          <w:szCs w:val="28"/>
        </w:rPr>
        <w:t>.</w:t>
      </w:r>
      <w:r>
        <w:rPr>
          <w:sz w:val="28"/>
          <w:szCs w:val="28"/>
        </w:rPr>
        <w:t xml:space="preserve"> По остальным симптомам ПМС после приема плацебо </w:t>
      </w:r>
      <w:r w:rsidRPr="00884CC5">
        <w:rPr>
          <w:sz w:val="28"/>
          <w:szCs w:val="28"/>
        </w:rPr>
        <w:t xml:space="preserve">существенных изменений не </w:t>
      </w:r>
      <w:r>
        <w:rPr>
          <w:sz w:val="28"/>
          <w:szCs w:val="28"/>
        </w:rPr>
        <w:t>выяв</w:t>
      </w:r>
      <w:r w:rsidR="00310B78">
        <w:rPr>
          <w:sz w:val="28"/>
          <w:szCs w:val="28"/>
        </w:rPr>
        <w:t>лено</w:t>
      </w:r>
      <w:r w:rsidRPr="00884CC5">
        <w:rPr>
          <w:sz w:val="28"/>
          <w:szCs w:val="28"/>
        </w:rPr>
        <w:t xml:space="preserve">. </w:t>
      </w:r>
    </w:p>
    <w:p w14:paraId="4AAB3A2E" w14:textId="77777777" w:rsidR="00134148" w:rsidRDefault="00134148" w:rsidP="00134148">
      <w:pPr>
        <w:ind w:firstLine="567"/>
        <w:contextualSpacing/>
        <w:jc w:val="both"/>
        <w:rPr>
          <w:sz w:val="28"/>
          <w:szCs w:val="28"/>
        </w:rPr>
      </w:pPr>
    </w:p>
    <w:p w14:paraId="25E3C862" w14:textId="3892CC43" w:rsidR="00134148" w:rsidRPr="006D35B6" w:rsidRDefault="00134148" w:rsidP="00F7198C">
      <w:pPr>
        <w:pStyle w:val="2"/>
        <w:spacing w:before="0" w:after="0"/>
        <w:ind w:firstLine="567"/>
        <w:jc w:val="both"/>
        <w:rPr>
          <w:rFonts w:ascii="Times New Roman" w:hAnsi="Times New Roman" w:cs="Times New Roman"/>
          <w:b/>
          <w:bCs/>
          <w:color w:val="auto"/>
          <w:sz w:val="28"/>
          <w:szCs w:val="28"/>
        </w:rPr>
      </w:pPr>
      <w:bookmarkStart w:id="124" w:name="_Toc220071159"/>
      <w:r w:rsidRPr="006D35B6">
        <w:rPr>
          <w:rFonts w:ascii="Times New Roman" w:hAnsi="Times New Roman" w:cs="Times New Roman"/>
          <w:b/>
          <w:bCs/>
          <w:color w:val="auto"/>
          <w:sz w:val="28"/>
          <w:szCs w:val="28"/>
        </w:rPr>
        <w:t>3.</w:t>
      </w:r>
      <w:r w:rsidR="006D35B6" w:rsidRPr="006D35B6">
        <w:rPr>
          <w:rFonts w:ascii="Times New Roman" w:hAnsi="Times New Roman" w:cs="Times New Roman"/>
          <w:b/>
          <w:bCs/>
          <w:color w:val="auto"/>
          <w:sz w:val="28"/>
          <w:szCs w:val="28"/>
        </w:rPr>
        <w:t>7</w:t>
      </w:r>
      <w:r w:rsidRPr="006D35B6">
        <w:rPr>
          <w:rFonts w:ascii="Times New Roman" w:hAnsi="Times New Roman" w:cs="Times New Roman"/>
          <w:b/>
          <w:bCs/>
          <w:color w:val="auto"/>
          <w:sz w:val="28"/>
          <w:szCs w:val="28"/>
        </w:rPr>
        <w:t xml:space="preserve"> Корреляционный анализ между </w:t>
      </w:r>
      <w:r w:rsidR="006D35B6">
        <w:rPr>
          <w:rFonts w:ascii="Times New Roman" w:hAnsi="Times New Roman" w:cs="Times New Roman"/>
          <w:b/>
          <w:bCs/>
          <w:color w:val="auto"/>
          <w:sz w:val="28"/>
          <w:szCs w:val="28"/>
        </w:rPr>
        <w:t>суточным ритмом</w:t>
      </w:r>
      <w:r w:rsidRPr="006D35B6">
        <w:rPr>
          <w:rFonts w:ascii="Times New Roman" w:hAnsi="Times New Roman" w:cs="Times New Roman"/>
          <w:b/>
          <w:bCs/>
          <w:color w:val="auto"/>
          <w:sz w:val="28"/>
          <w:szCs w:val="28"/>
        </w:rPr>
        <w:t xml:space="preserve"> кортизол</w:t>
      </w:r>
      <w:r w:rsidR="0054510C" w:rsidRPr="006D35B6">
        <w:rPr>
          <w:rFonts w:ascii="Times New Roman" w:hAnsi="Times New Roman" w:cs="Times New Roman"/>
          <w:b/>
          <w:bCs/>
          <w:color w:val="auto"/>
          <w:sz w:val="28"/>
          <w:szCs w:val="28"/>
        </w:rPr>
        <w:t>а</w:t>
      </w:r>
      <w:r w:rsidRPr="006D35B6">
        <w:rPr>
          <w:rFonts w:ascii="Times New Roman" w:hAnsi="Times New Roman" w:cs="Times New Roman"/>
          <w:b/>
          <w:bCs/>
          <w:color w:val="auto"/>
          <w:sz w:val="28"/>
          <w:szCs w:val="28"/>
        </w:rPr>
        <w:t xml:space="preserve"> </w:t>
      </w:r>
      <w:r w:rsidR="006D35B6">
        <w:rPr>
          <w:rFonts w:ascii="Times New Roman" w:hAnsi="Times New Roman" w:cs="Times New Roman"/>
          <w:b/>
          <w:bCs/>
          <w:color w:val="auto"/>
          <w:sz w:val="28"/>
          <w:szCs w:val="28"/>
        </w:rPr>
        <w:t xml:space="preserve">в слюне </w:t>
      </w:r>
      <w:r w:rsidRPr="006D35B6">
        <w:rPr>
          <w:rFonts w:ascii="Times New Roman" w:hAnsi="Times New Roman" w:cs="Times New Roman"/>
          <w:b/>
          <w:bCs/>
          <w:color w:val="auto"/>
          <w:sz w:val="28"/>
          <w:szCs w:val="28"/>
        </w:rPr>
        <w:t>и интенсивности боли</w:t>
      </w:r>
      <w:r w:rsidR="006D35B6">
        <w:rPr>
          <w:rFonts w:ascii="Times New Roman" w:hAnsi="Times New Roman" w:cs="Times New Roman"/>
          <w:b/>
          <w:bCs/>
          <w:color w:val="auto"/>
          <w:sz w:val="28"/>
          <w:szCs w:val="28"/>
        </w:rPr>
        <w:t xml:space="preserve"> по ВАШ </w:t>
      </w:r>
      <w:r w:rsidR="006D35B6" w:rsidRPr="00EB5186">
        <w:rPr>
          <w:rFonts w:ascii="Times New Roman" w:hAnsi="Times New Roman" w:cs="Times New Roman"/>
          <w:b/>
          <w:bCs/>
          <w:color w:val="auto"/>
          <w:sz w:val="28"/>
          <w:szCs w:val="28"/>
        </w:rPr>
        <w:t xml:space="preserve">у девочек-подростков с </w:t>
      </w:r>
      <w:r w:rsidR="006D35B6">
        <w:rPr>
          <w:rFonts w:ascii="Times New Roman" w:hAnsi="Times New Roman" w:cs="Times New Roman"/>
          <w:b/>
          <w:bCs/>
          <w:color w:val="auto"/>
          <w:sz w:val="28"/>
          <w:szCs w:val="28"/>
        </w:rPr>
        <w:t>ПД</w:t>
      </w:r>
      <w:bookmarkEnd w:id="124"/>
    </w:p>
    <w:p w14:paraId="2E8B30FE" w14:textId="728F918E" w:rsidR="00134148" w:rsidRDefault="00134148" w:rsidP="00F7198C">
      <w:pPr>
        <w:pStyle w:val="ad"/>
        <w:ind w:left="0" w:right="122" w:firstLine="567"/>
      </w:pPr>
      <w:r w:rsidRPr="0054510C">
        <w:t xml:space="preserve">Проведенный корреляционный анализ данных выявил взаимосвязи между </w:t>
      </w:r>
      <w:r w:rsidR="006B1221">
        <w:t>показателями</w:t>
      </w:r>
      <w:r w:rsidRPr="0054510C">
        <w:t xml:space="preserve"> </w:t>
      </w:r>
      <w:r w:rsidR="00917DD1">
        <w:t>суточн</w:t>
      </w:r>
      <w:r w:rsidR="006B1221">
        <w:t>ого</w:t>
      </w:r>
      <w:r w:rsidR="006D35B6">
        <w:t xml:space="preserve"> ритм</w:t>
      </w:r>
      <w:r w:rsidR="006B1221">
        <w:t>а</w:t>
      </w:r>
      <w:r w:rsidR="00917DD1">
        <w:t xml:space="preserve"> </w:t>
      </w:r>
      <w:r w:rsidRPr="0054510C">
        <w:t xml:space="preserve">кортизола и интенсивностью боли у девочек-подростков с ПД после </w:t>
      </w:r>
      <w:r w:rsidR="006D35B6">
        <w:t xml:space="preserve">приема профилактических доз витамина </w:t>
      </w:r>
      <w:r w:rsidR="006D35B6">
        <w:rPr>
          <w:lang w:val="en-US"/>
        </w:rPr>
        <w:t>D</w:t>
      </w:r>
      <w:r w:rsidR="006D35B6" w:rsidRPr="006D35B6">
        <w:t xml:space="preserve"> </w:t>
      </w:r>
      <w:r w:rsidR="006D35B6">
        <w:t>и плацебо</w:t>
      </w:r>
      <w:r w:rsidRPr="0054510C">
        <w:t>.</w:t>
      </w:r>
    </w:p>
    <w:p w14:paraId="24718E28" w14:textId="77777777" w:rsidR="00DE3DC0" w:rsidRDefault="00DE3DC0" w:rsidP="00F7198C">
      <w:pPr>
        <w:pStyle w:val="ad"/>
        <w:ind w:left="0" w:right="122" w:firstLine="567"/>
      </w:pPr>
    </w:p>
    <w:p w14:paraId="236F0410" w14:textId="119F5897" w:rsidR="00134148" w:rsidRPr="00884CC5" w:rsidRDefault="00CD538C" w:rsidP="00134148">
      <w:pPr>
        <w:contextualSpacing/>
        <w:jc w:val="center"/>
        <w:rPr>
          <w:sz w:val="28"/>
          <w:szCs w:val="28"/>
        </w:rPr>
      </w:pPr>
      <w:r w:rsidRPr="00CD538C">
        <w:rPr>
          <w:noProof/>
          <w:sz w:val="28"/>
          <w:szCs w:val="28"/>
          <w:lang w:eastAsia="ru-RU"/>
        </w:rPr>
        <w:drawing>
          <wp:inline distT="0" distB="0" distL="0" distR="0" wp14:anchorId="29165FBD" wp14:editId="7674EE43">
            <wp:extent cx="5754258" cy="3665220"/>
            <wp:effectExtent l="0" t="0" r="0" b="0"/>
            <wp:docPr id="319753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53093" name=""/>
                    <pic:cNvPicPr/>
                  </pic:nvPicPr>
                  <pic:blipFill>
                    <a:blip r:embed="rId31"/>
                    <a:stretch>
                      <a:fillRect/>
                    </a:stretch>
                  </pic:blipFill>
                  <pic:spPr>
                    <a:xfrm>
                      <a:off x="0" y="0"/>
                      <a:ext cx="5765438" cy="3672341"/>
                    </a:xfrm>
                    <a:prstGeom prst="rect">
                      <a:avLst/>
                    </a:prstGeom>
                  </pic:spPr>
                </pic:pic>
              </a:graphicData>
            </a:graphic>
          </wp:inline>
        </w:drawing>
      </w:r>
    </w:p>
    <w:p w14:paraId="1F7B4149" w14:textId="77777777" w:rsidR="00DE3DC0" w:rsidRDefault="00DE3DC0" w:rsidP="00891256">
      <w:pPr>
        <w:contextualSpacing/>
        <w:jc w:val="center"/>
        <w:rPr>
          <w:sz w:val="28"/>
          <w:szCs w:val="28"/>
        </w:rPr>
      </w:pPr>
    </w:p>
    <w:p w14:paraId="74FBA44A" w14:textId="33675D83" w:rsidR="00134148" w:rsidRDefault="00134148" w:rsidP="00891256">
      <w:pPr>
        <w:contextualSpacing/>
        <w:jc w:val="center"/>
        <w:rPr>
          <w:sz w:val="28"/>
          <w:szCs w:val="28"/>
        </w:rPr>
      </w:pPr>
      <w:r w:rsidRPr="00884CC5">
        <w:rPr>
          <w:sz w:val="28"/>
          <w:szCs w:val="28"/>
        </w:rPr>
        <w:t>Рисунок 1</w:t>
      </w:r>
      <w:r w:rsidR="009A05F5">
        <w:rPr>
          <w:sz w:val="28"/>
          <w:szCs w:val="28"/>
        </w:rPr>
        <w:t>5</w:t>
      </w:r>
      <w:r w:rsidRPr="00884CC5">
        <w:rPr>
          <w:sz w:val="28"/>
          <w:szCs w:val="28"/>
        </w:rPr>
        <w:t xml:space="preserve"> - Корреляционная связь между </w:t>
      </w:r>
      <w:r w:rsidR="0054510C">
        <w:rPr>
          <w:sz w:val="28"/>
          <w:szCs w:val="28"/>
        </w:rPr>
        <w:t xml:space="preserve">уровнем </w:t>
      </w:r>
      <w:r w:rsidR="0054510C" w:rsidRPr="00884CC5">
        <w:rPr>
          <w:sz w:val="28"/>
          <w:szCs w:val="28"/>
        </w:rPr>
        <w:t>утренн</w:t>
      </w:r>
      <w:r w:rsidR="0054510C">
        <w:rPr>
          <w:sz w:val="28"/>
          <w:szCs w:val="28"/>
        </w:rPr>
        <w:t>его</w:t>
      </w:r>
      <w:r w:rsidR="0054510C" w:rsidRPr="00884CC5">
        <w:rPr>
          <w:sz w:val="28"/>
          <w:szCs w:val="28"/>
        </w:rPr>
        <w:t xml:space="preserve"> кортизол</w:t>
      </w:r>
      <w:r w:rsidR="0054510C">
        <w:rPr>
          <w:sz w:val="28"/>
          <w:szCs w:val="28"/>
        </w:rPr>
        <w:t>а и</w:t>
      </w:r>
      <w:r w:rsidR="0054510C" w:rsidRPr="00884CC5">
        <w:rPr>
          <w:sz w:val="28"/>
          <w:szCs w:val="28"/>
        </w:rPr>
        <w:t xml:space="preserve"> </w:t>
      </w:r>
      <w:r>
        <w:rPr>
          <w:sz w:val="28"/>
          <w:szCs w:val="28"/>
        </w:rPr>
        <w:t xml:space="preserve">интенсивностью боли </w:t>
      </w:r>
      <w:r w:rsidRPr="00884CC5">
        <w:rPr>
          <w:sz w:val="28"/>
          <w:szCs w:val="28"/>
        </w:rPr>
        <w:t xml:space="preserve">в </w:t>
      </w:r>
      <w:r>
        <w:rPr>
          <w:sz w:val="28"/>
          <w:szCs w:val="28"/>
        </w:rPr>
        <w:t>основной г</w:t>
      </w:r>
      <w:r w:rsidRPr="00884CC5">
        <w:rPr>
          <w:sz w:val="28"/>
          <w:szCs w:val="28"/>
        </w:rPr>
        <w:t>руппе</w:t>
      </w:r>
    </w:p>
    <w:p w14:paraId="74DA99D9" w14:textId="77777777" w:rsidR="00134148" w:rsidRPr="00884CC5" w:rsidRDefault="00134148" w:rsidP="00134148">
      <w:pPr>
        <w:ind w:firstLine="720"/>
        <w:contextualSpacing/>
        <w:jc w:val="center"/>
        <w:rPr>
          <w:sz w:val="28"/>
          <w:szCs w:val="28"/>
        </w:rPr>
      </w:pPr>
    </w:p>
    <w:p w14:paraId="4CB95813" w14:textId="0DEE291B" w:rsidR="0054510C" w:rsidRDefault="00134148" w:rsidP="00F7198C">
      <w:pPr>
        <w:ind w:firstLine="567"/>
        <w:contextualSpacing/>
        <w:jc w:val="both"/>
        <w:rPr>
          <w:sz w:val="28"/>
          <w:szCs w:val="28"/>
        </w:rPr>
      </w:pPr>
      <w:r w:rsidRPr="00884CC5">
        <w:rPr>
          <w:sz w:val="28"/>
          <w:szCs w:val="28"/>
        </w:rPr>
        <w:t xml:space="preserve">При анализе корреляционных связей в основной группе выявлена </w:t>
      </w:r>
      <w:r>
        <w:rPr>
          <w:sz w:val="28"/>
          <w:szCs w:val="28"/>
        </w:rPr>
        <w:t>умеренная</w:t>
      </w:r>
      <w:r w:rsidRPr="00884CC5">
        <w:rPr>
          <w:sz w:val="28"/>
          <w:szCs w:val="28"/>
        </w:rPr>
        <w:t xml:space="preserve"> положительная связь между </w:t>
      </w:r>
      <w:r w:rsidR="001E14A5">
        <w:rPr>
          <w:sz w:val="28"/>
          <w:szCs w:val="28"/>
        </w:rPr>
        <w:t xml:space="preserve">уровнем </w:t>
      </w:r>
      <w:r w:rsidR="001E14A5" w:rsidRPr="00884CC5">
        <w:rPr>
          <w:sz w:val="28"/>
          <w:szCs w:val="28"/>
        </w:rPr>
        <w:t>утренн</w:t>
      </w:r>
      <w:r w:rsidR="001E14A5">
        <w:rPr>
          <w:sz w:val="28"/>
          <w:szCs w:val="28"/>
        </w:rPr>
        <w:t>его</w:t>
      </w:r>
      <w:r w:rsidR="001E14A5" w:rsidRPr="00884CC5">
        <w:rPr>
          <w:sz w:val="28"/>
          <w:szCs w:val="28"/>
        </w:rPr>
        <w:t xml:space="preserve"> кортизол</w:t>
      </w:r>
      <w:r w:rsidR="001E14A5">
        <w:rPr>
          <w:sz w:val="28"/>
          <w:szCs w:val="28"/>
        </w:rPr>
        <w:t xml:space="preserve">а </w:t>
      </w:r>
      <w:r w:rsidR="001E14A5" w:rsidRPr="00884CC5">
        <w:rPr>
          <w:sz w:val="28"/>
          <w:szCs w:val="28"/>
        </w:rPr>
        <w:t xml:space="preserve">и </w:t>
      </w:r>
      <w:r>
        <w:rPr>
          <w:sz w:val="28"/>
          <w:szCs w:val="28"/>
        </w:rPr>
        <w:t xml:space="preserve">интенсивностью боли </w:t>
      </w:r>
      <w:r w:rsidR="001E14A5">
        <w:rPr>
          <w:sz w:val="28"/>
          <w:szCs w:val="28"/>
        </w:rPr>
        <w:t xml:space="preserve">по ВАШ </w:t>
      </w:r>
      <w:r w:rsidRPr="00884CC5">
        <w:rPr>
          <w:sz w:val="28"/>
          <w:szCs w:val="28"/>
        </w:rPr>
        <w:t>(r=0,34, p=0,002). Эт</w:t>
      </w:r>
      <w:r w:rsidR="006B1221">
        <w:rPr>
          <w:sz w:val="28"/>
          <w:szCs w:val="28"/>
        </w:rPr>
        <w:t>а связь</w:t>
      </w:r>
      <w:r w:rsidRPr="00884CC5">
        <w:rPr>
          <w:sz w:val="28"/>
          <w:szCs w:val="28"/>
        </w:rPr>
        <w:t xml:space="preserve"> указывает на повышенный уровень стресса, который проявляется повышенным уровнем секреции кортизола у девочек-подростков с первичной дисменореей. Такая </w:t>
      </w:r>
      <w:r w:rsidR="006B1221">
        <w:rPr>
          <w:sz w:val="28"/>
          <w:szCs w:val="28"/>
        </w:rPr>
        <w:t>взаимо</w:t>
      </w:r>
      <w:r w:rsidRPr="00884CC5">
        <w:rPr>
          <w:sz w:val="28"/>
          <w:szCs w:val="28"/>
        </w:rPr>
        <w:t xml:space="preserve">связь может быть </w:t>
      </w:r>
      <w:r w:rsidR="006B1221">
        <w:rPr>
          <w:sz w:val="28"/>
          <w:szCs w:val="28"/>
        </w:rPr>
        <w:t>обусловле</w:t>
      </w:r>
      <w:r w:rsidRPr="00884CC5">
        <w:rPr>
          <w:sz w:val="28"/>
          <w:szCs w:val="28"/>
        </w:rPr>
        <w:t>на активацией гипоталамо-гипофизарно-</w:t>
      </w:r>
      <w:r w:rsidR="006B1221">
        <w:rPr>
          <w:sz w:val="28"/>
          <w:szCs w:val="28"/>
        </w:rPr>
        <w:t>надпочечниковой</w:t>
      </w:r>
      <w:r w:rsidRPr="00884CC5">
        <w:rPr>
          <w:sz w:val="28"/>
          <w:szCs w:val="28"/>
        </w:rPr>
        <w:t xml:space="preserve"> си</w:t>
      </w:r>
      <w:r>
        <w:rPr>
          <w:sz w:val="28"/>
          <w:szCs w:val="28"/>
        </w:rPr>
        <w:t>стемы</w:t>
      </w:r>
      <w:r w:rsidRPr="00884CC5">
        <w:rPr>
          <w:sz w:val="28"/>
          <w:szCs w:val="28"/>
        </w:rPr>
        <w:t xml:space="preserve">, которая адаптирует организм к началу дня </w:t>
      </w:r>
      <w:r w:rsidR="006B1221">
        <w:rPr>
          <w:sz w:val="28"/>
          <w:szCs w:val="28"/>
        </w:rPr>
        <w:t xml:space="preserve">и реагирует </w:t>
      </w:r>
      <w:r w:rsidRPr="00884CC5">
        <w:rPr>
          <w:sz w:val="28"/>
          <w:szCs w:val="28"/>
        </w:rPr>
        <w:t>на болевые раздражители</w:t>
      </w:r>
      <w:r>
        <w:rPr>
          <w:sz w:val="28"/>
          <w:szCs w:val="28"/>
        </w:rPr>
        <w:t xml:space="preserve"> (рисунок 1</w:t>
      </w:r>
      <w:r w:rsidR="009A05F5">
        <w:rPr>
          <w:sz w:val="28"/>
          <w:szCs w:val="28"/>
        </w:rPr>
        <w:t>5</w:t>
      </w:r>
      <w:r>
        <w:rPr>
          <w:sz w:val="28"/>
          <w:szCs w:val="28"/>
        </w:rPr>
        <w:t>)</w:t>
      </w:r>
      <w:r w:rsidRPr="00884CC5">
        <w:rPr>
          <w:sz w:val="28"/>
          <w:szCs w:val="28"/>
        </w:rPr>
        <w:t>.</w:t>
      </w:r>
    </w:p>
    <w:p w14:paraId="07DF1FB9" w14:textId="656AFD5F" w:rsidR="0054510C" w:rsidRDefault="004770F9" w:rsidP="00F7198C">
      <w:pPr>
        <w:contextualSpacing/>
        <w:jc w:val="center"/>
        <w:rPr>
          <w:sz w:val="28"/>
          <w:szCs w:val="28"/>
          <w:lang w:val="en-US"/>
        </w:rPr>
      </w:pPr>
      <w:r w:rsidRPr="00912D0E">
        <w:rPr>
          <w:noProof/>
          <w:sz w:val="28"/>
          <w:szCs w:val="28"/>
          <w:lang w:eastAsia="ru-RU"/>
        </w:rPr>
        <w:lastRenderedPageBreak/>
        <w:drawing>
          <wp:inline distT="0" distB="0" distL="0" distR="0" wp14:anchorId="548713F5" wp14:editId="022C06FF">
            <wp:extent cx="5730240" cy="3854969"/>
            <wp:effectExtent l="0" t="0" r="3810" b="0"/>
            <wp:docPr id="8624805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80522" name=""/>
                    <pic:cNvPicPr/>
                  </pic:nvPicPr>
                  <pic:blipFill>
                    <a:blip r:embed="rId32"/>
                    <a:stretch>
                      <a:fillRect/>
                    </a:stretch>
                  </pic:blipFill>
                  <pic:spPr>
                    <a:xfrm>
                      <a:off x="0" y="0"/>
                      <a:ext cx="5762307" cy="3876542"/>
                    </a:xfrm>
                    <a:prstGeom prst="rect">
                      <a:avLst/>
                    </a:prstGeom>
                  </pic:spPr>
                </pic:pic>
              </a:graphicData>
            </a:graphic>
          </wp:inline>
        </w:drawing>
      </w:r>
    </w:p>
    <w:p w14:paraId="6CE7AC8D" w14:textId="77777777" w:rsidR="004770F9" w:rsidRPr="004770F9" w:rsidRDefault="004770F9" w:rsidP="00134148">
      <w:pPr>
        <w:ind w:firstLine="567"/>
        <w:contextualSpacing/>
        <w:jc w:val="both"/>
        <w:rPr>
          <w:sz w:val="28"/>
          <w:szCs w:val="28"/>
          <w:lang w:val="en-US"/>
        </w:rPr>
      </w:pPr>
    </w:p>
    <w:p w14:paraId="2C4DC08F" w14:textId="01E51D40" w:rsidR="0054510C" w:rsidRDefault="0054510C" w:rsidP="00F7198C">
      <w:pPr>
        <w:contextualSpacing/>
        <w:jc w:val="center"/>
        <w:rPr>
          <w:sz w:val="28"/>
          <w:szCs w:val="28"/>
        </w:rPr>
      </w:pPr>
      <w:r w:rsidRPr="00C760E3">
        <w:rPr>
          <w:sz w:val="28"/>
          <w:szCs w:val="28"/>
        </w:rPr>
        <w:t>Рисунок 1</w:t>
      </w:r>
      <w:r w:rsidR="009A05F5">
        <w:rPr>
          <w:sz w:val="28"/>
          <w:szCs w:val="28"/>
        </w:rPr>
        <w:t>6</w:t>
      </w:r>
      <w:r w:rsidRPr="00C760E3">
        <w:rPr>
          <w:sz w:val="28"/>
          <w:szCs w:val="28"/>
        </w:rPr>
        <w:t xml:space="preserve"> - Корреляционная связь между уровнем утреннего кортизола и интенсивностью боли в контрольной группе</w:t>
      </w:r>
    </w:p>
    <w:p w14:paraId="025259DA" w14:textId="77777777" w:rsidR="0054510C" w:rsidRDefault="0054510C" w:rsidP="00134148">
      <w:pPr>
        <w:ind w:firstLine="567"/>
        <w:contextualSpacing/>
        <w:jc w:val="both"/>
        <w:rPr>
          <w:sz w:val="28"/>
          <w:szCs w:val="28"/>
        </w:rPr>
      </w:pPr>
    </w:p>
    <w:p w14:paraId="02539ACE" w14:textId="4A065C75" w:rsidR="0054510C" w:rsidRPr="004770F9" w:rsidRDefault="004C0A79" w:rsidP="00134148">
      <w:pPr>
        <w:ind w:firstLine="567"/>
        <w:contextualSpacing/>
        <w:jc w:val="both"/>
        <w:rPr>
          <w:sz w:val="28"/>
          <w:szCs w:val="28"/>
        </w:rPr>
      </w:pPr>
      <w:r w:rsidRPr="00884CC5">
        <w:rPr>
          <w:sz w:val="28"/>
          <w:szCs w:val="28"/>
        </w:rPr>
        <w:t>В контрольной группе</w:t>
      </w:r>
      <w:r w:rsidR="006B1221">
        <w:rPr>
          <w:sz w:val="28"/>
          <w:szCs w:val="28"/>
        </w:rPr>
        <w:t>,</w:t>
      </w:r>
      <w:r w:rsidRPr="00884CC5">
        <w:rPr>
          <w:sz w:val="28"/>
          <w:szCs w:val="28"/>
        </w:rPr>
        <w:t xml:space="preserve"> </w:t>
      </w:r>
      <w:r>
        <w:rPr>
          <w:sz w:val="28"/>
          <w:szCs w:val="28"/>
        </w:rPr>
        <w:t xml:space="preserve">принимавших </w:t>
      </w:r>
      <w:r w:rsidRPr="00884CC5">
        <w:rPr>
          <w:sz w:val="28"/>
          <w:szCs w:val="28"/>
        </w:rPr>
        <w:t>плацебо</w:t>
      </w:r>
      <w:r w:rsidR="006B1221">
        <w:rPr>
          <w:sz w:val="28"/>
          <w:szCs w:val="28"/>
        </w:rPr>
        <w:t>,</w:t>
      </w:r>
      <w:r w:rsidRPr="00884CC5">
        <w:rPr>
          <w:sz w:val="28"/>
          <w:szCs w:val="28"/>
        </w:rPr>
        <w:t xml:space="preserve"> </w:t>
      </w:r>
      <w:r w:rsidR="00C760E3">
        <w:rPr>
          <w:sz w:val="28"/>
          <w:szCs w:val="28"/>
        </w:rPr>
        <w:t>не было обнаружено значимых взаимосвязи между уровнем утреннего кортизола и интенсивностью боли</w:t>
      </w:r>
      <w:r>
        <w:rPr>
          <w:sz w:val="28"/>
          <w:szCs w:val="28"/>
        </w:rPr>
        <w:t xml:space="preserve"> </w:t>
      </w:r>
      <w:r w:rsidR="004770F9">
        <w:rPr>
          <w:sz w:val="28"/>
          <w:szCs w:val="28"/>
          <w:lang w:val="en-US"/>
        </w:rPr>
        <w:t>r</w:t>
      </w:r>
      <w:r w:rsidR="004770F9" w:rsidRPr="004770F9">
        <w:rPr>
          <w:sz w:val="28"/>
          <w:szCs w:val="28"/>
        </w:rPr>
        <w:t xml:space="preserve">=0,13 </w:t>
      </w:r>
      <w:r w:rsidR="004770F9">
        <w:rPr>
          <w:sz w:val="28"/>
          <w:szCs w:val="28"/>
          <w:lang w:val="en-US"/>
        </w:rPr>
        <w:t>p</w:t>
      </w:r>
      <w:r w:rsidR="004770F9" w:rsidRPr="004770F9">
        <w:rPr>
          <w:sz w:val="28"/>
          <w:szCs w:val="28"/>
        </w:rPr>
        <w:t>˃0,05</w:t>
      </w:r>
      <w:r w:rsidR="00917DD1">
        <w:rPr>
          <w:sz w:val="28"/>
          <w:szCs w:val="28"/>
        </w:rPr>
        <w:t xml:space="preserve"> (рисунок 1</w:t>
      </w:r>
      <w:r w:rsidR="009A05F5">
        <w:rPr>
          <w:sz w:val="28"/>
          <w:szCs w:val="28"/>
        </w:rPr>
        <w:t>6</w:t>
      </w:r>
      <w:r w:rsidR="00917DD1">
        <w:rPr>
          <w:sz w:val="28"/>
          <w:szCs w:val="28"/>
        </w:rPr>
        <w:t>)</w:t>
      </w:r>
      <w:r w:rsidR="00917DD1" w:rsidRPr="00884CC5">
        <w:rPr>
          <w:sz w:val="28"/>
          <w:szCs w:val="28"/>
        </w:rPr>
        <w:t>.</w:t>
      </w:r>
    </w:p>
    <w:p w14:paraId="54D7E922" w14:textId="77777777" w:rsidR="001C45B9" w:rsidRDefault="001C45B9" w:rsidP="00134148">
      <w:pPr>
        <w:ind w:firstLine="567"/>
        <w:contextualSpacing/>
        <w:jc w:val="both"/>
        <w:rPr>
          <w:sz w:val="28"/>
          <w:szCs w:val="28"/>
        </w:rPr>
      </w:pPr>
    </w:p>
    <w:p w14:paraId="62883DCD" w14:textId="77777777" w:rsidR="003C0884" w:rsidRPr="004770F9" w:rsidRDefault="003C0884" w:rsidP="00134148">
      <w:pPr>
        <w:ind w:firstLine="567"/>
        <w:contextualSpacing/>
        <w:jc w:val="both"/>
        <w:rPr>
          <w:sz w:val="28"/>
          <w:szCs w:val="28"/>
        </w:rPr>
      </w:pPr>
    </w:p>
    <w:p w14:paraId="46340657" w14:textId="32929561" w:rsidR="00912D0E" w:rsidRPr="00912D0E" w:rsidRDefault="004770F9" w:rsidP="00912D0E">
      <w:pPr>
        <w:contextualSpacing/>
        <w:jc w:val="center"/>
        <w:rPr>
          <w:sz w:val="28"/>
          <w:szCs w:val="28"/>
          <w:lang w:val="en-US"/>
        </w:rPr>
      </w:pPr>
      <w:r w:rsidRPr="004770F9">
        <w:rPr>
          <w:noProof/>
          <w:sz w:val="28"/>
          <w:szCs w:val="28"/>
          <w:lang w:eastAsia="ru-RU"/>
        </w:rPr>
        <w:lastRenderedPageBreak/>
        <w:drawing>
          <wp:inline distT="0" distB="0" distL="0" distR="0" wp14:anchorId="3C797BB0" wp14:editId="2C53417C">
            <wp:extent cx="5735672" cy="3505200"/>
            <wp:effectExtent l="0" t="0" r="0" b="0"/>
            <wp:docPr id="17467573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57385" name=""/>
                    <pic:cNvPicPr/>
                  </pic:nvPicPr>
                  <pic:blipFill>
                    <a:blip r:embed="rId33"/>
                    <a:stretch>
                      <a:fillRect/>
                    </a:stretch>
                  </pic:blipFill>
                  <pic:spPr>
                    <a:xfrm>
                      <a:off x="0" y="0"/>
                      <a:ext cx="5767321" cy="3524541"/>
                    </a:xfrm>
                    <a:prstGeom prst="rect">
                      <a:avLst/>
                    </a:prstGeom>
                  </pic:spPr>
                </pic:pic>
              </a:graphicData>
            </a:graphic>
          </wp:inline>
        </w:drawing>
      </w:r>
    </w:p>
    <w:p w14:paraId="67AAD172" w14:textId="77777777" w:rsidR="003C0884" w:rsidRDefault="003C0884" w:rsidP="00DC7971">
      <w:pPr>
        <w:contextualSpacing/>
        <w:jc w:val="center"/>
        <w:rPr>
          <w:sz w:val="28"/>
          <w:szCs w:val="28"/>
        </w:rPr>
      </w:pPr>
    </w:p>
    <w:p w14:paraId="6E048F59" w14:textId="1FB7C26F" w:rsidR="00DC7971" w:rsidRDefault="00DC7971" w:rsidP="00DC7971">
      <w:pPr>
        <w:contextualSpacing/>
        <w:jc w:val="center"/>
        <w:rPr>
          <w:sz w:val="28"/>
          <w:szCs w:val="28"/>
        </w:rPr>
      </w:pPr>
      <w:r w:rsidRPr="00DC474B">
        <w:rPr>
          <w:sz w:val="28"/>
          <w:szCs w:val="28"/>
        </w:rPr>
        <w:t>Рисунок 1</w:t>
      </w:r>
      <w:r w:rsidR="009A05F5">
        <w:rPr>
          <w:sz w:val="28"/>
          <w:szCs w:val="28"/>
        </w:rPr>
        <w:t>7</w:t>
      </w:r>
      <w:r w:rsidRPr="00DC474B">
        <w:rPr>
          <w:sz w:val="28"/>
          <w:szCs w:val="28"/>
        </w:rPr>
        <w:t xml:space="preserve"> -</w:t>
      </w:r>
      <w:r w:rsidRPr="00DC474B">
        <w:rPr>
          <w:b/>
          <w:bCs/>
          <w:sz w:val="28"/>
          <w:szCs w:val="28"/>
        </w:rPr>
        <w:t xml:space="preserve"> </w:t>
      </w:r>
      <w:r w:rsidRPr="00DC474B">
        <w:rPr>
          <w:sz w:val="28"/>
          <w:szCs w:val="28"/>
        </w:rPr>
        <w:t>Корреляционная связь между уровнем дневного кортизола и интенсивностью боли в основной группе</w:t>
      </w:r>
    </w:p>
    <w:p w14:paraId="5B5C276D" w14:textId="77777777" w:rsidR="003C0884" w:rsidRPr="00884CC5" w:rsidRDefault="003C0884" w:rsidP="00DC7971">
      <w:pPr>
        <w:contextualSpacing/>
        <w:jc w:val="center"/>
        <w:rPr>
          <w:sz w:val="28"/>
          <w:szCs w:val="28"/>
        </w:rPr>
      </w:pPr>
    </w:p>
    <w:p w14:paraId="73DBA1EF" w14:textId="6228108D" w:rsidR="001C45B9" w:rsidRDefault="00DC474B" w:rsidP="001C45B9">
      <w:pPr>
        <w:ind w:firstLine="567"/>
        <w:contextualSpacing/>
        <w:jc w:val="both"/>
        <w:rPr>
          <w:sz w:val="28"/>
          <w:szCs w:val="28"/>
        </w:rPr>
      </w:pPr>
      <w:r w:rsidRPr="00DC474B">
        <w:rPr>
          <w:sz w:val="28"/>
          <w:szCs w:val="28"/>
        </w:rPr>
        <w:t>Как показано на рисунке 1</w:t>
      </w:r>
      <w:r w:rsidR="009A05F5">
        <w:rPr>
          <w:sz w:val="28"/>
          <w:szCs w:val="28"/>
        </w:rPr>
        <w:t>7</w:t>
      </w:r>
      <w:r w:rsidRPr="00DC474B">
        <w:rPr>
          <w:sz w:val="28"/>
          <w:szCs w:val="28"/>
        </w:rPr>
        <w:t xml:space="preserve">, результаты корреляционного анализа, проведенного в основной группе после вмешательства, подтвердили отсутствие статистически значимой связи между уровнем дневного кортизола и </w:t>
      </w:r>
      <w:r w:rsidR="003D657D">
        <w:rPr>
          <w:sz w:val="28"/>
          <w:szCs w:val="28"/>
        </w:rPr>
        <w:t>интенсивностью боли по ВАШ</w:t>
      </w:r>
      <w:r w:rsidRPr="00DC474B">
        <w:rPr>
          <w:sz w:val="28"/>
          <w:szCs w:val="28"/>
        </w:rPr>
        <w:t xml:space="preserve"> (r=0,04; p=0,05).</w:t>
      </w:r>
    </w:p>
    <w:p w14:paraId="34CE7017" w14:textId="77777777" w:rsidR="003C0884" w:rsidRDefault="003C0884" w:rsidP="001C45B9">
      <w:pPr>
        <w:ind w:firstLine="567"/>
        <w:contextualSpacing/>
        <w:jc w:val="both"/>
        <w:rPr>
          <w:sz w:val="28"/>
          <w:szCs w:val="28"/>
        </w:rPr>
      </w:pPr>
    </w:p>
    <w:p w14:paraId="47563B22" w14:textId="77777777" w:rsidR="003C0884" w:rsidRDefault="003C0884" w:rsidP="001C45B9">
      <w:pPr>
        <w:ind w:firstLine="567"/>
        <w:contextualSpacing/>
        <w:jc w:val="both"/>
        <w:rPr>
          <w:sz w:val="28"/>
          <w:szCs w:val="28"/>
          <w:lang w:val="kk-KZ"/>
        </w:rPr>
      </w:pPr>
    </w:p>
    <w:p w14:paraId="4DD53FD3" w14:textId="77777777" w:rsidR="00CD538C" w:rsidRDefault="00CD538C" w:rsidP="001C45B9">
      <w:pPr>
        <w:contextualSpacing/>
        <w:jc w:val="center"/>
        <w:rPr>
          <w:b/>
          <w:bCs/>
          <w:sz w:val="24"/>
          <w:szCs w:val="24"/>
          <w:lang w:val="kk-KZ"/>
        </w:rPr>
      </w:pPr>
    </w:p>
    <w:p w14:paraId="4BE03107" w14:textId="3F0C16D8" w:rsidR="001C45B9" w:rsidRPr="00884CC5" w:rsidRDefault="00CD538C" w:rsidP="001C45B9">
      <w:pPr>
        <w:contextualSpacing/>
        <w:jc w:val="center"/>
        <w:rPr>
          <w:b/>
          <w:bCs/>
          <w:sz w:val="24"/>
          <w:szCs w:val="24"/>
        </w:rPr>
      </w:pPr>
      <w:r w:rsidRPr="00CD538C">
        <w:rPr>
          <w:b/>
          <w:bCs/>
          <w:noProof/>
          <w:sz w:val="24"/>
          <w:szCs w:val="24"/>
          <w:lang w:eastAsia="ru-RU"/>
        </w:rPr>
        <w:lastRenderedPageBreak/>
        <w:drawing>
          <wp:inline distT="0" distB="0" distL="0" distR="0" wp14:anchorId="4EA51BAF" wp14:editId="4C5405D0">
            <wp:extent cx="5734896" cy="3451860"/>
            <wp:effectExtent l="0" t="0" r="0" b="0"/>
            <wp:docPr id="5129191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19183" name=""/>
                    <pic:cNvPicPr/>
                  </pic:nvPicPr>
                  <pic:blipFill>
                    <a:blip r:embed="rId34"/>
                    <a:stretch>
                      <a:fillRect/>
                    </a:stretch>
                  </pic:blipFill>
                  <pic:spPr>
                    <a:xfrm>
                      <a:off x="0" y="0"/>
                      <a:ext cx="5778360" cy="3478021"/>
                    </a:xfrm>
                    <a:prstGeom prst="rect">
                      <a:avLst/>
                    </a:prstGeom>
                  </pic:spPr>
                </pic:pic>
              </a:graphicData>
            </a:graphic>
          </wp:inline>
        </w:drawing>
      </w:r>
    </w:p>
    <w:p w14:paraId="4A2101D7" w14:textId="77777777" w:rsidR="00F7198C" w:rsidRPr="00F7198C" w:rsidRDefault="00F7198C" w:rsidP="001C45B9">
      <w:pPr>
        <w:contextualSpacing/>
        <w:jc w:val="center"/>
        <w:rPr>
          <w:sz w:val="20"/>
          <w:szCs w:val="20"/>
        </w:rPr>
      </w:pPr>
    </w:p>
    <w:p w14:paraId="72C5C643" w14:textId="43DE81A9" w:rsidR="001C45B9" w:rsidRPr="00884CC5" w:rsidRDefault="001C45B9" w:rsidP="001C45B9">
      <w:pPr>
        <w:contextualSpacing/>
        <w:jc w:val="center"/>
        <w:rPr>
          <w:sz w:val="28"/>
          <w:szCs w:val="28"/>
        </w:rPr>
      </w:pPr>
      <w:r w:rsidRPr="00884CC5">
        <w:rPr>
          <w:sz w:val="28"/>
          <w:szCs w:val="28"/>
        </w:rPr>
        <w:t>Рисунок 1</w:t>
      </w:r>
      <w:r w:rsidR="009A05F5">
        <w:rPr>
          <w:sz w:val="28"/>
          <w:szCs w:val="28"/>
        </w:rPr>
        <w:t>8</w:t>
      </w:r>
      <w:r w:rsidRPr="00884CC5">
        <w:rPr>
          <w:sz w:val="28"/>
          <w:szCs w:val="28"/>
        </w:rPr>
        <w:t xml:space="preserve"> -</w:t>
      </w:r>
      <w:r w:rsidRPr="00884CC5">
        <w:rPr>
          <w:b/>
          <w:bCs/>
          <w:sz w:val="28"/>
          <w:szCs w:val="28"/>
        </w:rPr>
        <w:t xml:space="preserve"> </w:t>
      </w:r>
      <w:r w:rsidRPr="00884CC5">
        <w:rPr>
          <w:sz w:val="28"/>
          <w:szCs w:val="28"/>
        </w:rPr>
        <w:t xml:space="preserve">Корреляционная связь между </w:t>
      </w:r>
      <w:r w:rsidR="00DC7971">
        <w:rPr>
          <w:sz w:val="28"/>
          <w:szCs w:val="28"/>
        </w:rPr>
        <w:t xml:space="preserve">уровнем </w:t>
      </w:r>
      <w:r w:rsidR="00DC7971" w:rsidRPr="00884CC5">
        <w:rPr>
          <w:sz w:val="28"/>
          <w:szCs w:val="28"/>
        </w:rPr>
        <w:t>дневн</w:t>
      </w:r>
      <w:r w:rsidR="00DC7971">
        <w:rPr>
          <w:sz w:val="28"/>
          <w:szCs w:val="28"/>
        </w:rPr>
        <w:t>ого</w:t>
      </w:r>
      <w:r w:rsidR="00DC7971" w:rsidRPr="00884CC5">
        <w:rPr>
          <w:sz w:val="28"/>
          <w:szCs w:val="28"/>
        </w:rPr>
        <w:t xml:space="preserve"> кортизол</w:t>
      </w:r>
      <w:r w:rsidR="00DC7971">
        <w:rPr>
          <w:sz w:val="28"/>
          <w:szCs w:val="28"/>
        </w:rPr>
        <w:t>а и</w:t>
      </w:r>
      <w:r w:rsidR="00DC7971" w:rsidRPr="00884CC5">
        <w:rPr>
          <w:sz w:val="28"/>
          <w:szCs w:val="28"/>
        </w:rPr>
        <w:t xml:space="preserve"> </w:t>
      </w:r>
      <w:r>
        <w:rPr>
          <w:sz w:val="28"/>
          <w:szCs w:val="28"/>
        </w:rPr>
        <w:t xml:space="preserve">интенсивностью боли </w:t>
      </w:r>
      <w:r w:rsidRPr="00884CC5">
        <w:rPr>
          <w:sz w:val="28"/>
          <w:szCs w:val="28"/>
        </w:rPr>
        <w:t>в</w:t>
      </w:r>
      <w:r>
        <w:rPr>
          <w:sz w:val="28"/>
          <w:szCs w:val="28"/>
        </w:rPr>
        <w:t xml:space="preserve"> контрольной </w:t>
      </w:r>
      <w:r w:rsidRPr="00884CC5">
        <w:rPr>
          <w:sz w:val="28"/>
          <w:szCs w:val="28"/>
        </w:rPr>
        <w:t>группе</w:t>
      </w:r>
    </w:p>
    <w:p w14:paraId="2853E7AF" w14:textId="77777777" w:rsidR="001C45B9" w:rsidRDefault="001C45B9" w:rsidP="001C45B9">
      <w:pPr>
        <w:contextualSpacing/>
        <w:jc w:val="center"/>
        <w:rPr>
          <w:b/>
          <w:bCs/>
          <w:sz w:val="28"/>
          <w:szCs w:val="28"/>
        </w:rPr>
      </w:pPr>
    </w:p>
    <w:p w14:paraId="18E59A27" w14:textId="021ED938" w:rsidR="00372972" w:rsidRDefault="006B1221" w:rsidP="00372972">
      <w:pPr>
        <w:ind w:firstLine="567"/>
        <w:contextualSpacing/>
        <w:jc w:val="both"/>
        <w:rPr>
          <w:sz w:val="28"/>
          <w:szCs w:val="28"/>
          <w:lang w:val="ru-KZ"/>
        </w:rPr>
      </w:pPr>
      <w:r>
        <w:rPr>
          <w:sz w:val="28"/>
          <w:szCs w:val="28"/>
          <w:lang w:val="ru-KZ"/>
        </w:rPr>
        <w:t>В</w:t>
      </w:r>
      <w:r w:rsidRPr="00372972">
        <w:rPr>
          <w:sz w:val="28"/>
          <w:szCs w:val="28"/>
          <w:lang w:val="ru-KZ"/>
        </w:rPr>
        <w:t xml:space="preserve"> контрольной группе </w:t>
      </w:r>
      <w:r>
        <w:rPr>
          <w:sz w:val="28"/>
          <w:szCs w:val="28"/>
          <w:lang w:val="ru-KZ"/>
        </w:rPr>
        <w:t>п</w:t>
      </w:r>
      <w:r w:rsidR="00372972" w:rsidRPr="00372972">
        <w:rPr>
          <w:sz w:val="28"/>
          <w:szCs w:val="28"/>
          <w:lang w:val="ru-KZ"/>
        </w:rPr>
        <w:t xml:space="preserve">олучены </w:t>
      </w:r>
      <w:r>
        <w:rPr>
          <w:sz w:val="28"/>
          <w:szCs w:val="28"/>
          <w:lang w:val="ru-KZ"/>
        </w:rPr>
        <w:t>сл</w:t>
      </w:r>
      <w:r w:rsidR="00372972" w:rsidRPr="00372972">
        <w:rPr>
          <w:sz w:val="28"/>
          <w:szCs w:val="28"/>
          <w:lang w:val="ru-KZ"/>
        </w:rPr>
        <w:t>аб</w:t>
      </w:r>
      <w:r>
        <w:rPr>
          <w:sz w:val="28"/>
          <w:szCs w:val="28"/>
          <w:lang w:val="ru-KZ"/>
        </w:rPr>
        <w:t>ые</w:t>
      </w:r>
      <w:r w:rsidR="00372972" w:rsidRPr="00372972">
        <w:rPr>
          <w:sz w:val="28"/>
          <w:szCs w:val="28"/>
          <w:lang w:val="ru-KZ"/>
        </w:rPr>
        <w:t xml:space="preserve"> положительн</w:t>
      </w:r>
      <w:r>
        <w:rPr>
          <w:sz w:val="28"/>
          <w:szCs w:val="28"/>
          <w:lang w:val="ru-KZ"/>
        </w:rPr>
        <w:t>ые</w:t>
      </w:r>
      <w:r w:rsidR="00372972" w:rsidRPr="00372972">
        <w:rPr>
          <w:sz w:val="28"/>
          <w:szCs w:val="28"/>
          <w:lang w:val="ru-KZ"/>
        </w:rPr>
        <w:t xml:space="preserve"> корреляци</w:t>
      </w:r>
      <w:r>
        <w:rPr>
          <w:sz w:val="28"/>
          <w:szCs w:val="28"/>
          <w:lang w:val="ru-KZ"/>
        </w:rPr>
        <w:t>и</w:t>
      </w:r>
      <w:r w:rsidR="00372972" w:rsidRPr="00372972">
        <w:rPr>
          <w:sz w:val="28"/>
          <w:szCs w:val="28"/>
          <w:lang w:val="ru-KZ"/>
        </w:rPr>
        <w:t xml:space="preserve"> между </w:t>
      </w:r>
      <w:r w:rsidR="009D2505" w:rsidRPr="00372972">
        <w:rPr>
          <w:sz w:val="28"/>
          <w:szCs w:val="28"/>
          <w:lang w:val="ru-KZ"/>
        </w:rPr>
        <w:t xml:space="preserve">уровнем дневного кортизола </w:t>
      </w:r>
      <w:r w:rsidR="009D2505">
        <w:rPr>
          <w:sz w:val="28"/>
          <w:szCs w:val="28"/>
          <w:lang w:val="ru-KZ"/>
        </w:rPr>
        <w:t xml:space="preserve">и </w:t>
      </w:r>
      <w:r w:rsidR="00372972" w:rsidRPr="00372972">
        <w:rPr>
          <w:sz w:val="28"/>
          <w:szCs w:val="28"/>
          <w:lang w:val="ru-KZ"/>
        </w:rPr>
        <w:t>интенсивностью бол</w:t>
      </w:r>
      <w:r w:rsidR="009D2505">
        <w:rPr>
          <w:sz w:val="28"/>
          <w:szCs w:val="28"/>
          <w:lang w:val="ru-KZ"/>
        </w:rPr>
        <w:t xml:space="preserve">и </w:t>
      </w:r>
      <w:r w:rsidR="00372972" w:rsidRPr="00372972">
        <w:rPr>
          <w:sz w:val="28"/>
          <w:szCs w:val="28"/>
          <w:lang w:val="ru-KZ"/>
        </w:rPr>
        <w:t>(r=0,2; p=0,03)</w:t>
      </w:r>
      <w:r w:rsidR="00372972">
        <w:rPr>
          <w:sz w:val="28"/>
          <w:szCs w:val="28"/>
          <w:lang w:val="ru-KZ"/>
        </w:rPr>
        <w:t xml:space="preserve"> (рисунок 1</w:t>
      </w:r>
      <w:r w:rsidR="009A05F5">
        <w:rPr>
          <w:sz w:val="28"/>
          <w:szCs w:val="28"/>
          <w:lang w:val="ru-KZ"/>
        </w:rPr>
        <w:t>8</w:t>
      </w:r>
      <w:r w:rsidR="00372972">
        <w:rPr>
          <w:sz w:val="28"/>
          <w:szCs w:val="28"/>
          <w:lang w:val="ru-KZ"/>
        </w:rPr>
        <w:t>)</w:t>
      </w:r>
      <w:r w:rsidR="00372972" w:rsidRPr="00372972">
        <w:rPr>
          <w:sz w:val="28"/>
          <w:szCs w:val="28"/>
          <w:lang w:val="ru-KZ"/>
        </w:rPr>
        <w:t>, что позволяет предположить</w:t>
      </w:r>
      <w:r w:rsidR="00395E41">
        <w:rPr>
          <w:sz w:val="28"/>
          <w:szCs w:val="28"/>
          <w:lang w:val="ru-KZ"/>
        </w:rPr>
        <w:t xml:space="preserve"> </w:t>
      </w:r>
      <w:r w:rsidR="00372972" w:rsidRPr="00372972">
        <w:rPr>
          <w:sz w:val="28"/>
          <w:szCs w:val="28"/>
          <w:lang w:val="ru-KZ"/>
        </w:rPr>
        <w:t>влия</w:t>
      </w:r>
      <w:r w:rsidR="00395E41">
        <w:rPr>
          <w:sz w:val="28"/>
          <w:szCs w:val="28"/>
          <w:lang w:val="ru-KZ"/>
        </w:rPr>
        <w:t>ние</w:t>
      </w:r>
      <w:r w:rsidR="00372972" w:rsidRPr="00372972">
        <w:rPr>
          <w:sz w:val="28"/>
          <w:szCs w:val="28"/>
          <w:lang w:val="ru-KZ"/>
        </w:rPr>
        <w:t xml:space="preserve"> </w:t>
      </w:r>
      <w:r w:rsidR="00395E41" w:rsidRPr="00372972">
        <w:rPr>
          <w:sz w:val="28"/>
          <w:szCs w:val="28"/>
          <w:lang w:val="ru-KZ"/>
        </w:rPr>
        <w:t>плацебо-эффект</w:t>
      </w:r>
      <w:r w:rsidR="00395E41">
        <w:rPr>
          <w:sz w:val="28"/>
          <w:szCs w:val="28"/>
          <w:lang w:val="ru-KZ"/>
        </w:rPr>
        <w:t>а</w:t>
      </w:r>
      <w:r w:rsidR="00395E41" w:rsidRPr="00372972">
        <w:rPr>
          <w:sz w:val="28"/>
          <w:szCs w:val="28"/>
          <w:lang w:val="ru-KZ"/>
        </w:rPr>
        <w:t xml:space="preserve"> </w:t>
      </w:r>
      <w:r w:rsidR="00372972" w:rsidRPr="00372972">
        <w:rPr>
          <w:sz w:val="28"/>
          <w:szCs w:val="28"/>
          <w:lang w:val="ru-KZ"/>
        </w:rPr>
        <w:t xml:space="preserve">на нейроэндокринные процессы, связанные с первичной дисменореей. Плацебо может вызывать физиологические изменения, такие как </w:t>
      </w:r>
      <w:r w:rsidR="00395E41">
        <w:rPr>
          <w:sz w:val="28"/>
          <w:szCs w:val="28"/>
          <w:lang w:val="ru-KZ"/>
        </w:rPr>
        <w:t>модуляция</w:t>
      </w:r>
      <w:r w:rsidR="00372972" w:rsidRPr="00372972">
        <w:rPr>
          <w:sz w:val="28"/>
          <w:szCs w:val="28"/>
          <w:lang w:val="ru-KZ"/>
        </w:rPr>
        <w:t xml:space="preserve"> функци</w:t>
      </w:r>
      <w:r w:rsidR="00395E41">
        <w:rPr>
          <w:sz w:val="28"/>
          <w:szCs w:val="28"/>
          <w:lang w:val="ru-KZ"/>
        </w:rPr>
        <w:t>и</w:t>
      </w:r>
      <w:r w:rsidR="00372972" w:rsidRPr="00372972">
        <w:rPr>
          <w:sz w:val="28"/>
          <w:szCs w:val="28"/>
          <w:lang w:val="ru-KZ"/>
        </w:rPr>
        <w:t xml:space="preserve"> гипоталамо-гипофизарно-надпочечниковой оси</w:t>
      </w:r>
      <w:r w:rsidR="00395E41">
        <w:rPr>
          <w:sz w:val="28"/>
          <w:szCs w:val="28"/>
          <w:lang w:val="ru-KZ"/>
        </w:rPr>
        <w:t>, без</w:t>
      </w:r>
      <w:r w:rsidR="00372972" w:rsidRPr="00372972">
        <w:rPr>
          <w:sz w:val="28"/>
          <w:szCs w:val="28"/>
          <w:lang w:val="ru-KZ"/>
        </w:rPr>
        <w:t xml:space="preserve"> наличия активного фармакологического вещества. В данном случае уровень дневного кортизола у некоторых участниц </w:t>
      </w:r>
      <w:r w:rsidR="00395E41">
        <w:rPr>
          <w:sz w:val="28"/>
          <w:szCs w:val="28"/>
          <w:lang w:val="ru-KZ"/>
        </w:rPr>
        <w:t xml:space="preserve">контрольной группы, </w:t>
      </w:r>
      <w:r w:rsidR="00372972" w:rsidRPr="00372972">
        <w:rPr>
          <w:sz w:val="28"/>
          <w:szCs w:val="28"/>
          <w:lang w:val="ru-KZ"/>
        </w:rPr>
        <w:t>вероятно, снизился из-за субъективного ожидания облегчения болевого синдрома.</w:t>
      </w:r>
      <w:r w:rsidR="00372972">
        <w:rPr>
          <w:sz w:val="28"/>
          <w:szCs w:val="28"/>
          <w:lang w:val="ru-KZ"/>
        </w:rPr>
        <w:t xml:space="preserve"> </w:t>
      </w:r>
      <w:r w:rsidR="00372972" w:rsidRPr="00372972">
        <w:rPr>
          <w:sz w:val="28"/>
          <w:szCs w:val="28"/>
          <w:lang w:val="ru-KZ"/>
        </w:rPr>
        <w:t>Это могло усилить взаимосвязь</w:t>
      </w:r>
      <w:r w:rsidR="00395E41">
        <w:rPr>
          <w:sz w:val="28"/>
          <w:szCs w:val="28"/>
          <w:lang w:val="ru-KZ"/>
        </w:rPr>
        <w:t xml:space="preserve"> между уровнем </w:t>
      </w:r>
      <w:r w:rsidR="00372972" w:rsidRPr="00372972">
        <w:rPr>
          <w:sz w:val="28"/>
          <w:szCs w:val="28"/>
          <w:lang w:val="ru-KZ"/>
        </w:rPr>
        <w:t>кортизола и бол</w:t>
      </w:r>
      <w:r w:rsidR="00395E41">
        <w:rPr>
          <w:sz w:val="28"/>
          <w:szCs w:val="28"/>
          <w:lang w:val="ru-KZ"/>
        </w:rPr>
        <w:t>ью</w:t>
      </w:r>
      <w:r w:rsidR="00372972" w:rsidRPr="00372972">
        <w:rPr>
          <w:sz w:val="28"/>
          <w:szCs w:val="28"/>
          <w:lang w:val="ru-KZ"/>
        </w:rPr>
        <w:t>, отражая влияние психоэмоциональных факторов на патофизиологию ПД.</w:t>
      </w:r>
    </w:p>
    <w:p w14:paraId="61AAB847" w14:textId="77777777" w:rsidR="001F7521" w:rsidRPr="00372972" w:rsidRDefault="001F7521" w:rsidP="00372972">
      <w:pPr>
        <w:ind w:firstLine="567"/>
        <w:contextualSpacing/>
        <w:jc w:val="both"/>
        <w:rPr>
          <w:sz w:val="28"/>
          <w:szCs w:val="28"/>
          <w:lang w:val="ru-KZ"/>
        </w:rPr>
      </w:pPr>
    </w:p>
    <w:p w14:paraId="0BAA1C7A" w14:textId="5604B605" w:rsidR="004C0A79" w:rsidRDefault="00CD538C" w:rsidP="001F7521">
      <w:pPr>
        <w:contextualSpacing/>
        <w:jc w:val="center"/>
        <w:rPr>
          <w:sz w:val="28"/>
          <w:szCs w:val="28"/>
        </w:rPr>
      </w:pPr>
      <w:r w:rsidRPr="00CD538C">
        <w:rPr>
          <w:noProof/>
          <w:sz w:val="28"/>
          <w:szCs w:val="28"/>
          <w:lang w:eastAsia="ru-RU"/>
        </w:rPr>
        <w:lastRenderedPageBreak/>
        <w:drawing>
          <wp:inline distT="0" distB="0" distL="0" distR="0" wp14:anchorId="0DC7B111" wp14:editId="638C58C7">
            <wp:extent cx="5730332" cy="3649980"/>
            <wp:effectExtent l="0" t="0" r="3810" b="7620"/>
            <wp:docPr id="18009810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81082" name=""/>
                    <pic:cNvPicPr/>
                  </pic:nvPicPr>
                  <pic:blipFill>
                    <a:blip r:embed="rId35"/>
                    <a:stretch>
                      <a:fillRect/>
                    </a:stretch>
                  </pic:blipFill>
                  <pic:spPr>
                    <a:xfrm>
                      <a:off x="0" y="0"/>
                      <a:ext cx="5752847" cy="3664321"/>
                    </a:xfrm>
                    <a:prstGeom prst="rect">
                      <a:avLst/>
                    </a:prstGeom>
                  </pic:spPr>
                </pic:pic>
              </a:graphicData>
            </a:graphic>
          </wp:inline>
        </w:drawing>
      </w:r>
    </w:p>
    <w:p w14:paraId="0F0EC11B" w14:textId="77777777" w:rsidR="00F7198C" w:rsidRPr="00F7198C" w:rsidRDefault="00F7198C" w:rsidP="004C0A79">
      <w:pPr>
        <w:contextualSpacing/>
        <w:jc w:val="center"/>
        <w:rPr>
          <w:sz w:val="20"/>
          <w:szCs w:val="20"/>
        </w:rPr>
      </w:pPr>
    </w:p>
    <w:p w14:paraId="336226B0" w14:textId="6489A1BD" w:rsidR="004C0A79" w:rsidRPr="00884CC5" w:rsidRDefault="004C0A79" w:rsidP="004C0A79">
      <w:pPr>
        <w:contextualSpacing/>
        <w:jc w:val="center"/>
        <w:rPr>
          <w:sz w:val="28"/>
          <w:szCs w:val="28"/>
        </w:rPr>
      </w:pPr>
      <w:r w:rsidRPr="00884CC5">
        <w:rPr>
          <w:sz w:val="28"/>
          <w:szCs w:val="28"/>
        </w:rPr>
        <w:t xml:space="preserve">Рисунок </w:t>
      </w:r>
      <w:r w:rsidRPr="009F3799">
        <w:rPr>
          <w:sz w:val="28"/>
          <w:szCs w:val="28"/>
        </w:rPr>
        <w:t>1</w:t>
      </w:r>
      <w:r w:rsidR="009A05F5">
        <w:rPr>
          <w:sz w:val="28"/>
          <w:szCs w:val="28"/>
        </w:rPr>
        <w:t>9</w:t>
      </w:r>
      <w:r w:rsidRPr="00884CC5">
        <w:rPr>
          <w:sz w:val="28"/>
          <w:szCs w:val="28"/>
        </w:rPr>
        <w:t xml:space="preserve"> - Корреляционная связь между </w:t>
      </w:r>
      <w:r w:rsidR="001E3400">
        <w:rPr>
          <w:sz w:val="28"/>
          <w:szCs w:val="28"/>
        </w:rPr>
        <w:t xml:space="preserve">уровнем </w:t>
      </w:r>
      <w:r w:rsidRPr="00884CC5">
        <w:rPr>
          <w:sz w:val="28"/>
          <w:szCs w:val="28"/>
        </w:rPr>
        <w:t>вечерн</w:t>
      </w:r>
      <w:r w:rsidR="001E3400">
        <w:rPr>
          <w:sz w:val="28"/>
          <w:szCs w:val="28"/>
        </w:rPr>
        <w:t>его</w:t>
      </w:r>
      <w:r w:rsidRPr="00884CC5">
        <w:rPr>
          <w:sz w:val="28"/>
          <w:szCs w:val="28"/>
        </w:rPr>
        <w:t xml:space="preserve"> кортизол</w:t>
      </w:r>
      <w:r w:rsidR="001E3400">
        <w:rPr>
          <w:sz w:val="28"/>
          <w:szCs w:val="28"/>
        </w:rPr>
        <w:t>а и</w:t>
      </w:r>
      <w:r w:rsidRPr="00884CC5">
        <w:rPr>
          <w:sz w:val="28"/>
          <w:szCs w:val="28"/>
        </w:rPr>
        <w:t xml:space="preserve"> </w:t>
      </w:r>
      <w:r w:rsidR="001E3400">
        <w:rPr>
          <w:sz w:val="28"/>
          <w:szCs w:val="28"/>
        </w:rPr>
        <w:t xml:space="preserve">интенсивностью боли </w:t>
      </w:r>
      <w:r w:rsidRPr="00884CC5">
        <w:rPr>
          <w:sz w:val="28"/>
          <w:szCs w:val="28"/>
        </w:rPr>
        <w:t>в</w:t>
      </w:r>
      <w:r>
        <w:rPr>
          <w:sz w:val="28"/>
          <w:szCs w:val="28"/>
        </w:rPr>
        <w:t xml:space="preserve"> основной </w:t>
      </w:r>
      <w:r w:rsidRPr="00884CC5">
        <w:rPr>
          <w:sz w:val="28"/>
          <w:szCs w:val="28"/>
        </w:rPr>
        <w:t>группе</w:t>
      </w:r>
    </w:p>
    <w:p w14:paraId="5772EDED" w14:textId="77777777" w:rsidR="004C0A79" w:rsidRPr="00884CC5" w:rsidRDefault="004C0A79" w:rsidP="004C0A79">
      <w:pPr>
        <w:ind w:firstLine="720"/>
        <w:contextualSpacing/>
        <w:rPr>
          <w:sz w:val="28"/>
          <w:szCs w:val="28"/>
        </w:rPr>
      </w:pPr>
    </w:p>
    <w:p w14:paraId="6F1E7B94" w14:textId="345F1BBD" w:rsidR="004C0A79" w:rsidRDefault="004C0A79" w:rsidP="004C0A79">
      <w:pPr>
        <w:ind w:firstLine="567"/>
        <w:contextualSpacing/>
        <w:jc w:val="both"/>
        <w:rPr>
          <w:sz w:val="28"/>
          <w:szCs w:val="28"/>
        </w:rPr>
      </w:pPr>
      <w:bookmarkStart w:id="125" w:name="_Hlk177945286"/>
      <w:r w:rsidRPr="00E95AE9">
        <w:rPr>
          <w:sz w:val="28"/>
          <w:szCs w:val="28"/>
        </w:rPr>
        <w:t>Также был</w:t>
      </w:r>
      <w:r>
        <w:rPr>
          <w:sz w:val="28"/>
          <w:szCs w:val="28"/>
        </w:rPr>
        <w:t>а</w:t>
      </w:r>
      <w:r w:rsidRPr="00E95AE9">
        <w:rPr>
          <w:sz w:val="28"/>
          <w:szCs w:val="28"/>
        </w:rPr>
        <w:t xml:space="preserve"> выявлен</w:t>
      </w:r>
      <w:r>
        <w:rPr>
          <w:sz w:val="28"/>
          <w:szCs w:val="28"/>
        </w:rPr>
        <w:t xml:space="preserve">а заметная </w:t>
      </w:r>
      <w:r w:rsidRPr="00E95AE9">
        <w:rPr>
          <w:sz w:val="28"/>
          <w:szCs w:val="28"/>
        </w:rPr>
        <w:t xml:space="preserve">положительная корреляция между </w:t>
      </w:r>
      <w:r>
        <w:rPr>
          <w:sz w:val="28"/>
          <w:szCs w:val="28"/>
        </w:rPr>
        <w:t xml:space="preserve">уровнем </w:t>
      </w:r>
      <w:r w:rsidRPr="00E95AE9">
        <w:rPr>
          <w:sz w:val="28"/>
          <w:szCs w:val="28"/>
        </w:rPr>
        <w:t>вечерн</w:t>
      </w:r>
      <w:r>
        <w:rPr>
          <w:sz w:val="28"/>
          <w:szCs w:val="28"/>
        </w:rPr>
        <w:t>его</w:t>
      </w:r>
      <w:r w:rsidRPr="00E95AE9">
        <w:rPr>
          <w:sz w:val="28"/>
          <w:szCs w:val="28"/>
        </w:rPr>
        <w:t xml:space="preserve"> кортизол</w:t>
      </w:r>
      <w:r w:rsidR="00395E41">
        <w:rPr>
          <w:sz w:val="28"/>
          <w:szCs w:val="28"/>
        </w:rPr>
        <w:t>а</w:t>
      </w:r>
      <w:r>
        <w:rPr>
          <w:sz w:val="28"/>
          <w:szCs w:val="28"/>
        </w:rPr>
        <w:t xml:space="preserve"> и</w:t>
      </w:r>
      <w:r w:rsidRPr="00E95AE9">
        <w:rPr>
          <w:sz w:val="28"/>
          <w:szCs w:val="28"/>
        </w:rPr>
        <w:t xml:space="preserve"> интенсивностью боли r=0,51 (p=0,0001). Результаты исследования демонстрируют, что увеличение интенсивности болевых ощущений, оцениваемых по ВАШ, сопровождается повышением уровня кортизола, что указывает на усиление стрессовой реакции</w:t>
      </w:r>
      <w:r w:rsidR="001C45B9" w:rsidRPr="001C45B9">
        <w:rPr>
          <w:sz w:val="28"/>
          <w:szCs w:val="28"/>
        </w:rPr>
        <w:t xml:space="preserve"> </w:t>
      </w:r>
      <w:r w:rsidR="001C45B9">
        <w:rPr>
          <w:sz w:val="28"/>
          <w:szCs w:val="28"/>
        </w:rPr>
        <w:t>(рисунок 1</w:t>
      </w:r>
      <w:r w:rsidR="009A05F5">
        <w:rPr>
          <w:sz w:val="28"/>
          <w:szCs w:val="28"/>
        </w:rPr>
        <w:t>9</w:t>
      </w:r>
      <w:r w:rsidR="001C45B9">
        <w:rPr>
          <w:sz w:val="28"/>
          <w:szCs w:val="28"/>
        </w:rPr>
        <w:t>)</w:t>
      </w:r>
      <w:r w:rsidRPr="00E95AE9">
        <w:rPr>
          <w:sz w:val="28"/>
          <w:szCs w:val="28"/>
        </w:rPr>
        <w:t>.</w:t>
      </w:r>
    </w:p>
    <w:p w14:paraId="20D989AA" w14:textId="77777777" w:rsidR="00F0205D" w:rsidRPr="00E95AE9" w:rsidRDefault="00F0205D" w:rsidP="004C0A79">
      <w:pPr>
        <w:ind w:firstLine="567"/>
        <w:contextualSpacing/>
        <w:jc w:val="both"/>
        <w:rPr>
          <w:sz w:val="28"/>
          <w:szCs w:val="28"/>
        </w:rPr>
      </w:pPr>
    </w:p>
    <w:bookmarkEnd w:id="125"/>
    <w:p w14:paraId="4B15D10A" w14:textId="77777777" w:rsidR="004C0A79" w:rsidRPr="004C0A79" w:rsidRDefault="004C0A79" w:rsidP="004C0A79">
      <w:pPr>
        <w:ind w:firstLine="567"/>
        <w:contextualSpacing/>
        <w:jc w:val="both"/>
        <w:rPr>
          <w:sz w:val="28"/>
          <w:szCs w:val="28"/>
          <w:lang w:val="kk-KZ"/>
        </w:rPr>
      </w:pPr>
    </w:p>
    <w:p w14:paraId="2C958972" w14:textId="16E52F0F" w:rsidR="004C0A79" w:rsidRDefault="00993919" w:rsidP="00993919">
      <w:pPr>
        <w:contextualSpacing/>
        <w:jc w:val="center"/>
        <w:rPr>
          <w:sz w:val="28"/>
          <w:szCs w:val="28"/>
        </w:rPr>
      </w:pPr>
      <w:r w:rsidRPr="00993919">
        <w:rPr>
          <w:noProof/>
          <w:sz w:val="28"/>
          <w:szCs w:val="28"/>
          <w:lang w:eastAsia="ru-RU"/>
        </w:rPr>
        <w:lastRenderedPageBreak/>
        <w:drawing>
          <wp:inline distT="0" distB="0" distL="0" distR="0" wp14:anchorId="714B22D9" wp14:editId="51CBA3D6">
            <wp:extent cx="5722620" cy="3872333"/>
            <wp:effectExtent l="0" t="0" r="0" b="0"/>
            <wp:docPr id="17101647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64792" name=""/>
                    <pic:cNvPicPr/>
                  </pic:nvPicPr>
                  <pic:blipFill>
                    <a:blip r:embed="rId36"/>
                    <a:stretch>
                      <a:fillRect/>
                    </a:stretch>
                  </pic:blipFill>
                  <pic:spPr>
                    <a:xfrm>
                      <a:off x="0" y="0"/>
                      <a:ext cx="5809690" cy="3931251"/>
                    </a:xfrm>
                    <a:prstGeom prst="rect">
                      <a:avLst/>
                    </a:prstGeom>
                  </pic:spPr>
                </pic:pic>
              </a:graphicData>
            </a:graphic>
          </wp:inline>
        </w:drawing>
      </w:r>
    </w:p>
    <w:p w14:paraId="03C79842" w14:textId="77777777" w:rsidR="004C0A79" w:rsidRDefault="004C0A79" w:rsidP="004C0A79">
      <w:pPr>
        <w:ind w:firstLine="567"/>
        <w:contextualSpacing/>
        <w:jc w:val="both"/>
        <w:rPr>
          <w:sz w:val="28"/>
          <w:szCs w:val="28"/>
        </w:rPr>
      </w:pPr>
    </w:p>
    <w:p w14:paraId="34910741" w14:textId="6E5E1BAA" w:rsidR="004C0A79" w:rsidRDefault="004770F9" w:rsidP="00F7198C">
      <w:pPr>
        <w:contextualSpacing/>
        <w:jc w:val="center"/>
        <w:rPr>
          <w:sz w:val="28"/>
          <w:szCs w:val="28"/>
        </w:rPr>
      </w:pPr>
      <w:r w:rsidRPr="00DD6D7A">
        <w:rPr>
          <w:sz w:val="28"/>
          <w:szCs w:val="28"/>
        </w:rPr>
        <w:t xml:space="preserve">Рисунок </w:t>
      </w:r>
      <w:r w:rsidR="009A05F5">
        <w:rPr>
          <w:sz w:val="28"/>
          <w:szCs w:val="28"/>
        </w:rPr>
        <w:t>20</w:t>
      </w:r>
      <w:r w:rsidRPr="00DD6D7A">
        <w:rPr>
          <w:sz w:val="28"/>
          <w:szCs w:val="28"/>
        </w:rPr>
        <w:t xml:space="preserve"> - Корреляционная связь между уровнем вечернего кортизола и интенсивностью боли в контрольной группе</w:t>
      </w:r>
    </w:p>
    <w:p w14:paraId="5DCADD9E" w14:textId="77777777" w:rsidR="004C0A79" w:rsidRDefault="004C0A79" w:rsidP="004C0A79">
      <w:pPr>
        <w:ind w:firstLine="567"/>
        <w:contextualSpacing/>
        <w:jc w:val="both"/>
        <w:rPr>
          <w:sz w:val="28"/>
          <w:szCs w:val="28"/>
        </w:rPr>
      </w:pPr>
    </w:p>
    <w:p w14:paraId="7CF128FA" w14:textId="25795DE8" w:rsidR="00993919" w:rsidRDefault="00395E41" w:rsidP="00CF04F8">
      <w:pPr>
        <w:ind w:firstLine="567"/>
        <w:contextualSpacing/>
        <w:jc w:val="both"/>
        <w:rPr>
          <w:sz w:val="28"/>
          <w:szCs w:val="28"/>
        </w:rPr>
      </w:pPr>
      <w:r w:rsidRPr="00DC474B">
        <w:rPr>
          <w:sz w:val="28"/>
          <w:szCs w:val="28"/>
        </w:rPr>
        <w:t xml:space="preserve">В </w:t>
      </w:r>
      <w:r>
        <w:rPr>
          <w:sz w:val="28"/>
          <w:szCs w:val="28"/>
        </w:rPr>
        <w:t>контроль</w:t>
      </w:r>
      <w:r w:rsidRPr="00DC474B">
        <w:rPr>
          <w:sz w:val="28"/>
          <w:szCs w:val="28"/>
        </w:rPr>
        <w:t xml:space="preserve">ной группе после вмешательства </w:t>
      </w:r>
      <w:r>
        <w:rPr>
          <w:sz w:val="28"/>
          <w:szCs w:val="28"/>
        </w:rPr>
        <w:t xml:space="preserve">не подтверждено </w:t>
      </w:r>
      <w:r w:rsidR="00CF04F8" w:rsidRPr="00DC474B">
        <w:rPr>
          <w:sz w:val="28"/>
          <w:szCs w:val="28"/>
        </w:rPr>
        <w:t xml:space="preserve">статистически значимой связи между уровнем </w:t>
      </w:r>
      <w:r w:rsidR="00CF04F8">
        <w:rPr>
          <w:sz w:val="28"/>
          <w:szCs w:val="28"/>
        </w:rPr>
        <w:t>вечернего</w:t>
      </w:r>
      <w:r w:rsidR="00CF04F8" w:rsidRPr="00DC474B">
        <w:rPr>
          <w:sz w:val="28"/>
          <w:szCs w:val="28"/>
        </w:rPr>
        <w:t xml:space="preserve"> кортизола и </w:t>
      </w:r>
      <w:r w:rsidR="0088469D">
        <w:rPr>
          <w:sz w:val="28"/>
          <w:szCs w:val="28"/>
        </w:rPr>
        <w:t>интенсивности боли по ВАШ</w:t>
      </w:r>
      <w:r w:rsidR="00CF04F8" w:rsidRPr="00DC474B">
        <w:rPr>
          <w:sz w:val="28"/>
          <w:szCs w:val="28"/>
        </w:rPr>
        <w:t xml:space="preserve"> (r=0,0</w:t>
      </w:r>
      <w:r w:rsidR="00CF04F8">
        <w:rPr>
          <w:sz w:val="28"/>
          <w:szCs w:val="28"/>
        </w:rPr>
        <w:t>8</w:t>
      </w:r>
      <w:r w:rsidR="00CF04F8" w:rsidRPr="00DC474B">
        <w:rPr>
          <w:sz w:val="28"/>
          <w:szCs w:val="28"/>
        </w:rPr>
        <w:t xml:space="preserve">; </w:t>
      </w:r>
      <w:r w:rsidR="00993919">
        <w:rPr>
          <w:sz w:val="28"/>
          <w:szCs w:val="28"/>
          <w:lang w:val="en-US"/>
        </w:rPr>
        <w:t>p</w:t>
      </w:r>
      <w:r w:rsidR="00993919" w:rsidRPr="00CF04F8">
        <w:rPr>
          <w:sz w:val="28"/>
          <w:szCs w:val="28"/>
        </w:rPr>
        <w:t>˃0,05</w:t>
      </w:r>
      <w:r w:rsidR="00CF04F8">
        <w:rPr>
          <w:sz w:val="28"/>
          <w:szCs w:val="28"/>
        </w:rPr>
        <w:t>)</w:t>
      </w:r>
      <w:r w:rsidR="00993919">
        <w:rPr>
          <w:sz w:val="28"/>
          <w:szCs w:val="28"/>
        </w:rPr>
        <w:t xml:space="preserve"> (рисунок </w:t>
      </w:r>
      <w:r w:rsidR="009A05F5">
        <w:rPr>
          <w:sz w:val="28"/>
          <w:szCs w:val="28"/>
        </w:rPr>
        <w:t>20</w:t>
      </w:r>
      <w:r w:rsidR="00993919">
        <w:rPr>
          <w:sz w:val="28"/>
          <w:szCs w:val="28"/>
        </w:rPr>
        <w:t>)</w:t>
      </w:r>
      <w:r w:rsidR="00F7198C">
        <w:rPr>
          <w:sz w:val="28"/>
          <w:szCs w:val="28"/>
        </w:rPr>
        <w:t>.</w:t>
      </w:r>
    </w:p>
    <w:p w14:paraId="3694E019" w14:textId="77777777" w:rsidR="003D7B5B" w:rsidRDefault="003D7B5B" w:rsidP="00CF04F8">
      <w:pPr>
        <w:ind w:firstLine="567"/>
        <w:contextualSpacing/>
        <w:jc w:val="both"/>
        <w:rPr>
          <w:sz w:val="28"/>
          <w:szCs w:val="28"/>
        </w:rPr>
      </w:pPr>
    </w:p>
    <w:p w14:paraId="47930F5E" w14:textId="77777777" w:rsidR="003D7B5B" w:rsidRDefault="003D7B5B" w:rsidP="00CF04F8">
      <w:pPr>
        <w:ind w:firstLine="567"/>
        <w:contextualSpacing/>
        <w:jc w:val="both"/>
        <w:rPr>
          <w:sz w:val="28"/>
          <w:szCs w:val="28"/>
        </w:rPr>
      </w:pPr>
    </w:p>
    <w:p w14:paraId="4838F413" w14:textId="77777777" w:rsidR="00F0205D" w:rsidRPr="00993919" w:rsidRDefault="00F0205D" w:rsidP="00CF04F8">
      <w:pPr>
        <w:ind w:firstLine="567"/>
        <w:contextualSpacing/>
        <w:jc w:val="both"/>
        <w:rPr>
          <w:sz w:val="28"/>
          <w:szCs w:val="28"/>
        </w:rPr>
      </w:pPr>
    </w:p>
    <w:p w14:paraId="36C4F241" w14:textId="6691AB7C" w:rsidR="00134148" w:rsidRPr="00884CC5" w:rsidRDefault="00291D65" w:rsidP="00134148">
      <w:pPr>
        <w:contextualSpacing/>
        <w:jc w:val="center"/>
        <w:rPr>
          <w:sz w:val="28"/>
          <w:szCs w:val="28"/>
        </w:rPr>
      </w:pPr>
      <w:r w:rsidRPr="00291D65">
        <w:rPr>
          <w:noProof/>
          <w:sz w:val="28"/>
          <w:szCs w:val="28"/>
          <w:lang w:eastAsia="ru-RU"/>
        </w:rPr>
        <w:lastRenderedPageBreak/>
        <w:drawing>
          <wp:inline distT="0" distB="0" distL="0" distR="0" wp14:anchorId="7D6CA5DC" wp14:editId="58DCE70F">
            <wp:extent cx="5754258" cy="3665220"/>
            <wp:effectExtent l="0" t="0" r="0" b="0"/>
            <wp:docPr id="5782337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33799" name=""/>
                    <pic:cNvPicPr/>
                  </pic:nvPicPr>
                  <pic:blipFill>
                    <a:blip r:embed="rId37"/>
                    <a:stretch>
                      <a:fillRect/>
                    </a:stretch>
                  </pic:blipFill>
                  <pic:spPr>
                    <a:xfrm>
                      <a:off x="0" y="0"/>
                      <a:ext cx="5801743" cy="3695466"/>
                    </a:xfrm>
                    <a:prstGeom prst="rect">
                      <a:avLst/>
                    </a:prstGeom>
                  </pic:spPr>
                </pic:pic>
              </a:graphicData>
            </a:graphic>
          </wp:inline>
        </w:drawing>
      </w:r>
    </w:p>
    <w:p w14:paraId="0BBB79F7" w14:textId="77777777" w:rsidR="00F7198C" w:rsidRPr="00F7198C" w:rsidRDefault="00F7198C" w:rsidP="00134148">
      <w:pPr>
        <w:contextualSpacing/>
        <w:jc w:val="center"/>
        <w:rPr>
          <w:sz w:val="20"/>
          <w:szCs w:val="20"/>
        </w:rPr>
      </w:pPr>
    </w:p>
    <w:p w14:paraId="3C8E8067" w14:textId="6579C65B" w:rsidR="00134148" w:rsidRDefault="00134148" w:rsidP="00134148">
      <w:pPr>
        <w:contextualSpacing/>
        <w:jc w:val="center"/>
        <w:rPr>
          <w:sz w:val="28"/>
          <w:szCs w:val="28"/>
        </w:rPr>
      </w:pPr>
      <w:r w:rsidRPr="00884CC5">
        <w:rPr>
          <w:sz w:val="28"/>
          <w:szCs w:val="28"/>
        </w:rPr>
        <w:t xml:space="preserve">Рисунок </w:t>
      </w:r>
      <w:r w:rsidR="007E095F">
        <w:rPr>
          <w:sz w:val="28"/>
          <w:szCs w:val="28"/>
        </w:rPr>
        <w:t>2</w:t>
      </w:r>
      <w:r w:rsidR="009A05F5">
        <w:rPr>
          <w:sz w:val="28"/>
          <w:szCs w:val="28"/>
        </w:rPr>
        <w:t>1</w:t>
      </w:r>
      <w:r w:rsidRPr="00884CC5">
        <w:rPr>
          <w:sz w:val="28"/>
          <w:szCs w:val="28"/>
        </w:rPr>
        <w:t xml:space="preserve"> - Корреляционная связь между </w:t>
      </w:r>
      <w:r w:rsidR="001C45B9">
        <w:rPr>
          <w:sz w:val="28"/>
          <w:szCs w:val="28"/>
        </w:rPr>
        <w:t xml:space="preserve">уровнем </w:t>
      </w:r>
      <w:r w:rsidR="001C45B9" w:rsidRPr="00884CC5">
        <w:rPr>
          <w:sz w:val="28"/>
          <w:szCs w:val="28"/>
        </w:rPr>
        <w:t>ночн</w:t>
      </w:r>
      <w:r w:rsidR="001C45B9">
        <w:rPr>
          <w:sz w:val="28"/>
          <w:szCs w:val="28"/>
        </w:rPr>
        <w:t>ого</w:t>
      </w:r>
      <w:r w:rsidR="001C45B9" w:rsidRPr="00884CC5">
        <w:rPr>
          <w:sz w:val="28"/>
          <w:szCs w:val="28"/>
        </w:rPr>
        <w:t xml:space="preserve"> кортизол</w:t>
      </w:r>
      <w:r w:rsidR="001C45B9">
        <w:rPr>
          <w:sz w:val="28"/>
          <w:szCs w:val="28"/>
        </w:rPr>
        <w:t>а и</w:t>
      </w:r>
      <w:r w:rsidR="001C45B9" w:rsidRPr="00884CC5">
        <w:rPr>
          <w:sz w:val="28"/>
          <w:szCs w:val="28"/>
        </w:rPr>
        <w:t xml:space="preserve"> </w:t>
      </w:r>
      <w:r>
        <w:rPr>
          <w:sz w:val="28"/>
          <w:szCs w:val="28"/>
        </w:rPr>
        <w:t xml:space="preserve">интенсивностью боли </w:t>
      </w:r>
      <w:r w:rsidR="001C45B9">
        <w:rPr>
          <w:sz w:val="28"/>
          <w:szCs w:val="28"/>
        </w:rPr>
        <w:t>в основной группе</w:t>
      </w:r>
    </w:p>
    <w:p w14:paraId="659C1625" w14:textId="77777777" w:rsidR="003D7B5B" w:rsidRDefault="003D7B5B" w:rsidP="00134148">
      <w:pPr>
        <w:contextualSpacing/>
        <w:jc w:val="center"/>
        <w:rPr>
          <w:sz w:val="28"/>
          <w:szCs w:val="28"/>
        </w:rPr>
      </w:pPr>
    </w:p>
    <w:p w14:paraId="68FD0A7B" w14:textId="7A01F5C1" w:rsidR="00134148" w:rsidRDefault="00134148" w:rsidP="00134148">
      <w:pPr>
        <w:ind w:firstLine="567"/>
        <w:contextualSpacing/>
        <w:jc w:val="both"/>
        <w:rPr>
          <w:sz w:val="28"/>
          <w:szCs w:val="28"/>
          <w:lang w:val="kk-KZ"/>
        </w:rPr>
      </w:pPr>
      <w:r w:rsidRPr="00E43DCB">
        <w:rPr>
          <w:sz w:val="28"/>
          <w:szCs w:val="28"/>
        </w:rPr>
        <w:t>Анализ данных выявил значимую</w:t>
      </w:r>
      <w:r>
        <w:rPr>
          <w:sz w:val="28"/>
          <w:szCs w:val="28"/>
        </w:rPr>
        <w:t xml:space="preserve"> умеренную</w:t>
      </w:r>
      <w:r w:rsidRPr="00E43DCB">
        <w:rPr>
          <w:sz w:val="28"/>
          <w:szCs w:val="28"/>
        </w:rPr>
        <w:t xml:space="preserve"> положительную корреляцию между </w:t>
      </w:r>
      <w:r w:rsidR="00D97F6A" w:rsidRPr="00E43DCB">
        <w:rPr>
          <w:sz w:val="28"/>
          <w:szCs w:val="28"/>
        </w:rPr>
        <w:t>уровнем ночн</w:t>
      </w:r>
      <w:r w:rsidR="00D97F6A">
        <w:rPr>
          <w:sz w:val="28"/>
          <w:szCs w:val="28"/>
        </w:rPr>
        <w:t>ого</w:t>
      </w:r>
      <w:r w:rsidR="00D97F6A" w:rsidRPr="00E43DCB">
        <w:rPr>
          <w:sz w:val="28"/>
          <w:szCs w:val="28"/>
        </w:rPr>
        <w:t xml:space="preserve"> кортизола </w:t>
      </w:r>
      <w:r w:rsidR="00D97F6A">
        <w:rPr>
          <w:sz w:val="28"/>
          <w:szCs w:val="28"/>
        </w:rPr>
        <w:t xml:space="preserve">и </w:t>
      </w:r>
      <w:r w:rsidRPr="00E43DCB">
        <w:rPr>
          <w:sz w:val="28"/>
          <w:szCs w:val="28"/>
        </w:rPr>
        <w:t xml:space="preserve">интенсивностью боли </w:t>
      </w:r>
      <w:r w:rsidR="00C12E02">
        <w:rPr>
          <w:sz w:val="28"/>
          <w:szCs w:val="28"/>
        </w:rPr>
        <w:t>(</w:t>
      </w:r>
      <w:r w:rsidRPr="00884CC5">
        <w:rPr>
          <w:sz w:val="28"/>
          <w:szCs w:val="28"/>
          <w:lang w:val="kk-KZ"/>
        </w:rPr>
        <w:t>r=0,38 p=0,000</w:t>
      </w:r>
      <w:r>
        <w:rPr>
          <w:sz w:val="28"/>
          <w:szCs w:val="28"/>
          <w:lang w:val="kk-KZ"/>
        </w:rPr>
        <w:t>1</w:t>
      </w:r>
      <w:r w:rsidR="00C12E02">
        <w:rPr>
          <w:sz w:val="28"/>
          <w:szCs w:val="28"/>
          <w:lang w:val="kk-KZ"/>
        </w:rPr>
        <w:t>)</w:t>
      </w:r>
      <w:r w:rsidRPr="00884CC5">
        <w:rPr>
          <w:sz w:val="28"/>
          <w:szCs w:val="28"/>
          <w:lang w:val="kk-KZ"/>
        </w:rPr>
        <w:t xml:space="preserve">, что подтверждает динамику изменений </w:t>
      </w:r>
      <w:r>
        <w:rPr>
          <w:sz w:val="28"/>
          <w:szCs w:val="28"/>
          <w:lang w:val="kk-KZ"/>
        </w:rPr>
        <w:t>суточного ритма</w:t>
      </w:r>
      <w:r w:rsidRPr="00884CC5">
        <w:rPr>
          <w:sz w:val="28"/>
          <w:szCs w:val="28"/>
          <w:lang w:val="kk-KZ"/>
        </w:rPr>
        <w:t xml:space="preserve"> кортизол</w:t>
      </w:r>
      <w:r>
        <w:rPr>
          <w:sz w:val="28"/>
          <w:szCs w:val="28"/>
          <w:lang w:val="kk-KZ"/>
        </w:rPr>
        <w:t>а</w:t>
      </w:r>
      <w:r w:rsidRPr="00884CC5">
        <w:rPr>
          <w:sz w:val="28"/>
          <w:szCs w:val="28"/>
          <w:lang w:val="kk-KZ"/>
        </w:rPr>
        <w:t xml:space="preserve"> в зависимости от </w:t>
      </w:r>
      <w:r>
        <w:rPr>
          <w:sz w:val="28"/>
          <w:szCs w:val="28"/>
          <w:lang w:val="kk-KZ"/>
        </w:rPr>
        <w:t>интенсивности боли по ВАШ</w:t>
      </w:r>
      <w:r w:rsidR="001C45B9">
        <w:rPr>
          <w:sz w:val="28"/>
          <w:szCs w:val="28"/>
          <w:lang w:val="kk-KZ"/>
        </w:rPr>
        <w:t xml:space="preserve"> </w:t>
      </w:r>
      <w:r w:rsidR="001C45B9">
        <w:rPr>
          <w:sz w:val="28"/>
          <w:szCs w:val="28"/>
        </w:rPr>
        <w:t xml:space="preserve">(рисунок </w:t>
      </w:r>
      <w:r w:rsidR="009A05F5">
        <w:rPr>
          <w:sz w:val="28"/>
          <w:szCs w:val="28"/>
        </w:rPr>
        <w:t>2</w:t>
      </w:r>
      <w:r w:rsidR="001C45B9">
        <w:rPr>
          <w:sz w:val="28"/>
          <w:szCs w:val="28"/>
        </w:rPr>
        <w:t>1)</w:t>
      </w:r>
      <w:r w:rsidR="001C45B9" w:rsidRPr="00884CC5">
        <w:rPr>
          <w:sz w:val="28"/>
          <w:szCs w:val="28"/>
        </w:rPr>
        <w:t>.</w:t>
      </w:r>
      <w:r w:rsidRPr="00884CC5">
        <w:rPr>
          <w:sz w:val="28"/>
          <w:szCs w:val="28"/>
          <w:lang w:val="kk-KZ"/>
        </w:rPr>
        <w:t xml:space="preserve"> </w:t>
      </w:r>
    </w:p>
    <w:p w14:paraId="13A3FAF2" w14:textId="77777777" w:rsidR="00993919" w:rsidRDefault="00993919" w:rsidP="00134148">
      <w:pPr>
        <w:ind w:firstLine="567"/>
        <w:contextualSpacing/>
        <w:jc w:val="both"/>
        <w:rPr>
          <w:sz w:val="28"/>
          <w:szCs w:val="28"/>
          <w:lang w:val="kk-KZ"/>
        </w:rPr>
      </w:pPr>
    </w:p>
    <w:p w14:paraId="463496F7" w14:textId="761F1B64" w:rsidR="00993919" w:rsidRDefault="00993919" w:rsidP="00993919">
      <w:pPr>
        <w:contextualSpacing/>
        <w:jc w:val="center"/>
        <w:rPr>
          <w:sz w:val="28"/>
          <w:szCs w:val="28"/>
          <w:lang w:val="kk-KZ"/>
        </w:rPr>
      </w:pPr>
      <w:r w:rsidRPr="00993919">
        <w:rPr>
          <w:noProof/>
          <w:sz w:val="28"/>
          <w:szCs w:val="28"/>
          <w:lang w:eastAsia="ru-RU"/>
        </w:rPr>
        <w:lastRenderedPageBreak/>
        <w:drawing>
          <wp:inline distT="0" distB="0" distL="0" distR="0" wp14:anchorId="226AC071" wp14:editId="22AF1C6D">
            <wp:extent cx="5721750" cy="3954780"/>
            <wp:effectExtent l="0" t="0" r="0" b="7620"/>
            <wp:docPr id="10172748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74812" name=""/>
                    <pic:cNvPicPr/>
                  </pic:nvPicPr>
                  <pic:blipFill>
                    <a:blip r:embed="rId38"/>
                    <a:stretch>
                      <a:fillRect/>
                    </a:stretch>
                  </pic:blipFill>
                  <pic:spPr>
                    <a:xfrm>
                      <a:off x="0" y="0"/>
                      <a:ext cx="5779100" cy="3994419"/>
                    </a:xfrm>
                    <a:prstGeom prst="rect">
                      <a:avLst/>
                    </a:prstGeom>
                  </pic:spPr>
                </pic:pic>
              </a:graphicData>
            </a:graphic>
          </wp:inline>
        </w:drawing>
      </w:r>
    </w:p>
    <w:p w14:paraId="3F1E6153" w14:textId="77777777" w:rsidR="00993919" w:rsidRDefault="00993919" w:rsidP="00134148">
      <w:pPr>
        <w:ind w:firstLine="567"/>
        <w:contextualSpacing/>
        <w:jc w:val="both"/>
        <w:rPr>
          <w:sz w:val="28"/>
          <w:szCs w:val="28"/>
          <w:lang w:val="kk-KZ"/>
        </w:rPr>
      </w:pPr>
    </w:p>
    <w:p w14:paraId="167D955C" w14:textId="09339EC8" w:rsidR="00993919" w:rsidRPr="009B0158" w:rsidRDefault="00993919" w:rsidP="00993919">
      <w:pPr>
        <w:contextualSpacing/>
        <w:jc w:val="center"/>
        <w:rPr>
          <w:sz w:val="28"/>
          <w:szCs w:val="28"/>
        </w:rPr>
      </w:pPr>
      <w:r w:rsidRPr="007711C5">
        <w:rPr>
          <w:sz w:val="28"/>
          <w:szCs w:val="28"/>
        </w:rPr>
        <w:t>Рисунок 2</w:t>
      </w:r>
      <w:r w:rsidR="009A05F5">
        <w:rPr>
          <w:sz w:val="28"/>
          <w:szCs w:val="28"/>
        </w:rPr>
        <w:t>2</w:t>
      </w:r>
      <w:r w:rsidRPr="007711C5">
        <w:rPr>
          <w:sz w:val="28"/>
          <w:szCs w:val="28"/>
        </w:rPr>
        <w:t xml:space="preserve"> - Корреляционная связь между уровнем ночного кортизола и интенсивностью боли в контрольной группе</w:t>
      </w:r>
    </w:p>
    <w:p w14:paraId="40F51D9B" w14:textId="77777777" w:rsidR="00993919" w:rsidRPr="00993919" w:rsidRDefault="00993919" w:rsidP="00134148">
      <w:pPr>
        <w:ind w:firstLine="567"/>
        <w:contextualSpacing/>
        <w:jc w:val="both"/>
        <w:rPr>
          <w:sz w:val="28"/>
          <w:szCs w:val="28"/>
        </w:rPr>
      </w:pPr>
    </w:p>
    <w:p w14:paraId="7F8F8AA8" w14:textId="570ECE6C" w:rsidR="00D97F6A" w:rsidRPr="00993919" w:rsidRDefault="00C12E02" w:rsidP="00D97F6A">
      <w:pPr>
        <w:ind w:firstLine="567"/>
        <w:contextualSpacing/>
        <w:jc w:val="both"/>
        <w:rPr>
          <w:sz w:val="28"/>
          <w:szCs w:val="28"/>
        </w:rPr>
      </w:pPr>
      <w:r w:rsidRPr="00DC474B">
        <w:rPr>
          <w:sz w:val="28"/>
          <w:szCs w:val="28"/>
        </w:rPr>
        <w:t xml:space="preserve">В </w:t>
      </w:r>
      <w:r>
        <w:rPr>
          <w:sz w:val="28"/>
          <w:szCs w:val="28"/>
        </w:rPr>
        <w:t>контроль</w:t>
      </w:r>
      <w:r w:rsidRPr="00DC474B">
        <w:rPr>
          <w:sz w:val="28"/>
          <w:szCs w:val="28"/>
        </w:rPr>
        <w:t xml:space="preserve">ной группе после вмешательства </w:t>
      </w:r>
      <w:r w:rsidR="00D97F6A" w:rsidRPr="00DC474B">
        <w:rPr>
          <w:sz w:val="28"/>
          <w:szCs w:val="28"/>
        </w:rPr>
        <w:t xml:space="preserve">статистически значимой связи между уровнем </w:t>
      </w:r>
      <w:r w:rsidR="00D97F6A">
        <w:rPr>
          <w:sz w:val="28"/>
          <w:szCs w:val="28"/>
        </w:rPr>
        <w:t>ночного</w:t>
      </w:r>
      <w:r w:rsidR="00D97F6A" w:rsidRPr="00DC474B">
        <w:rPr>
          <w:sz w:val="28"/>
          <w:szCs w:val="28"/>
        </w:rPr>
        <w:t xml:space="preserve"> кортизола и </w:t>
      </w:r>
      <w:r w:rsidR="00D2193F">
        <w:rPr>
          <w:sz w:val="28"/>
          <w:szCs w:val="28"/>
        </w:rPr>
        <w:t>интенсивности боли по ВАШ</w:t>
      </w:r>
      <w:r w:rsidR="00D2193F" w:rsidRPr="00DC474B">
        <w:rPr>
          <w:sz w:val="28"/>
          <w:szCs w:val="28"/>
        </w:rPr>
        <w:t xml:space="preserve"> </w:t>
      </w:r>
      <w:r>
        <w:rPr>
          <w:sz w:val="28"/>
          <w:szCs w:val="28"/>
        </w:rPr>
        <w:t>не обнаружено (</w:t>
      </w:r>
      <w:r w:rsidR="00D97F6A">
        <w:rPr>
          <w:sz w:val="28"/>
          <w:szCs w:val="28"/>
          <w:lang w:val="en-US"/>
        </w:rPr>
        <w:t>r</w:t>
      </w:r>
      <w:r w:rsidR="00D97F6A" w:rsidRPr="00D97F6A">
        <w:rPr>
          <w:sz w:val="28"/>
          <w:szCs w:val="28"/>
        </w:rPr>
        <w:t>=0,</w:t>
      </w:r>
      <w:r w:rsidR="00D97F6A">
        <w:rPr>
          <w:sz w:val="28"/>
          <w:szCs w:val="28"/>
        </w:rPr>
        <w:t>14</w:t>
      </w:r>
      <w:r w:rsidR="00D97F6A" w:rsidRPr="00D97F6A">
        <w:rPr>
          <w:sz w:val="28"/>
          <w:szCs w:val="28"/>
        </w:rPr>
        <w:t xml:space="preserve"> </w:t>
      </w:r>
      <w:r w:rsidR="00D97F6A">
        <w:rPr>
          <w:sz w:val="28"/>
          <w:szCs w:val="28"/>
          <w:lang w:val="en-US"/>
        </w:rPr>
        <w:t>p</w:t>
      </w:r>
      <w:r w:rsidR="00D97F6A" w:rsidRPr="00D97F6A">
        <w:rPr>
          <w:sz w:val="28"/>
          <w:szCs w:val="28"/>
        </w:rPr>
        <w:t>˃0,05</w:t>
      </w:r>
      <w:r>
        <w:rPr>
          <w:sz w:val="28"/>
          <w:szCs w:val="28"/>
        </w:rPr>
        <w:t>)</w:t>
      </w:r>
      <w:r w:rsidR="00D97F6A">
        <w:rPr>
          <w:sz w:val="28"/>
          <w:szCs w:val="28"/>
        </w:rPr>
        <w:t xml:space="preserve"> (рисунок 2</w:t>
      </w:r>
      <w:r w:rsidR="009A05F5">
        <w:rPr>
          <w:sz w:val="28"/>
          <w:szCs w:val="28"/>
        </w:rPr>
        <w:t>2</w:t>
      </w:r>
      <w:r w:rsidR="00D97F6A">
        <w:rPr>
          <w:sz w:val="28"/>
          <w:szCs w:val="28"/>
        </w:rPr>
        <w:t>).</w:t>
      </w:r>
    </w:p>
    <w:p w14:paraId="459611AA" w14:textId="716BD9E6" w:rsidR="003E4CFD" w:rsidRDefault="001451C6" w:rsidP="003E4CFD">
      <w:pPr>
        <w:ind w:firstLine="567"/>
        <w:contextualSpacing/>
        <w:jc w:val="both"/>
        <w:rPr>
          <w:sz w:val="28"/>
          <w:szCs w:val="28"/>
          <w:lang w:val="ru-KZ"/>
        </w:rPr>
      </w:pPr>
      <w:r w:rsidRPr="001451C6">
        <w:rPr>
          <w:sz w:val="28"/>
          <w:szCs w:val="28"/>
        </w:rPr>
        <w:t xml:space="preserve">Девочки-подростки, получавшие витамин D, продемонстрировали значительное снижение интенсивности менструальных болей, сопровождаемое снижением уровня кортизола в вечерние часы. Вероятно, </w:t>
      </w:r>
      <w:r w:rsidR="00C12E02">
        <w:rPr>
          <w:sz w:val="28"/>
          <w:szCs w:val="28"/>
        </w:rPr>
        <w:t>благодаря</w:t>
      </w:r>
      <w:r w:rsidRPr="001451C6">
        <w:rPr>
          <w:sz w:val="28"/>
          <w:szCs w:val="28"/>
        </w:rPr>
        <w:t xml:space="preserve"> свои</w:t>
      </w:r>
      <w:r w:rsidR="00C12E02">
        <w:rPr>
          <w:sz w:val="28"/>
          <w:szCs w:val="28"/>
        </w:rPr>
        <w:t>м</w:t>
      </w:r>
      <w:r w:rsidRPr="001451C6">
        <w:rPr>
          <w:sz w:val="28"/>
          <w:szCs w:val="28"/>
        </w:rPr>
        <w:t xml:space="preserve"> противовоспалительны</w:t>
      </w:r>
      <w:r w:rsidR="00C12E02">
        <w:rPr>
          <w:sz w:val="28"/>
          <w:szCs w:val="28"/>
        </w:rPr>
        <w:t>м</w:t>
      </w:r>
      <w:r w:rsidRPr="001451C6">
        <w:rPr>
          <w:sz w:val="28"/>
          <w:szCs w:val="28"/>
        </w:rPr>
        <w:t xml:space="preserve"> свойств</w:t>
      </w:r>
      <w:r w:rsidR="00C12E02">
        <w:rPr>
          <w:sz w:val="28"/>
          <w:szCs w:val="28"/>
        </w:rPr>
        <w:t>ам</w:t>
      </w:r>
      <w:r w:rsidRPr="001451C6">
        <w:rPr>
          <w:sz w:val="28"/>
          <w:szCs w:val="28"/>
        </w:rPr>
        <w:t xml:space="preserve"> и положительно</w:t>
      </w:r>
      <w:r w:rsidR="00C12E02">
        <w:rPr>
          <w:sz w:val="28"/>
          <w:szCs w:val="28"/>
        </w:rPr>
        <w:t>му</w:t>
      </w:r>
      <w:r w:rsidRPr="001451C6">
        <w:rPr>
          <w:sz w:val="28"/>
          <w:szCs w:val="28"/>
        </w:rPr>
        <w:t xml:space="preserve"> влияни</w:t>
      </w:r>
      <w:r w:rsidR="00C12E02">
        <w:rPr>
          <w:sz w:val="28"/>
          <w:szCs w:val="28"/>
        </w:rPr>
        <w:t>ю</w:t>
      </w:r>
      <w:r w:rsidRPr="001451C6">
        <w:rPr>
          <w:sz w:val="28"/>
          <w:szCs w:val="28"/>
        </w:rPr>
        <w:t xml:space="preserve"> на функцию центральной нервной системы витамин D оказывает обезболивающее действие и снижает уровень стресса, связанного с менструальной болью.</w:t>
      </w:r>
      <w:r>
        <w:rPr>
          <w:sz w:val="28"/>
          <w:szCs w:val="28"/>
        </w:rPr>
        <w:t xml:space="preserve"> </w:t>
      </w:r>
      <w:r w:rsidR="003E4CFD" w:rsidRPr="003E4CFD">
        <w:rPr>
          <w:sz w:val="28"/>
          <w:szCs w:val="28"/>
          <w:lang w:val="ru-KZ"/>
        </w:rPr>
        <w:t xml:space="preserve">Обнаруженная связь между интенсивностью болевого синдрома и изменениями уровня кортизола в течение дня может указывать на роль витамина D в регуляции стрессовых реакций, особенно в вечернее время. Кроме того, существует значительная корреляция между психологическими факторами </w:t>
      </w:r>
      <w:r w:rsidR="00C12E02">
        <w:rPr>
          <w:sz w:val="28"/>
          <w:szCs w:val="28"/>
          <w:lang w:val="ru-KZ"/>
        </w:rPr>
        <w:t>(</w:t>
      </w:r>
      <w:r w:rsidR="003E4CFD" w:rsidRPr="003E4CFD">
        <w:rPr>
          <w:sz w:val="28"/>
          <w:szCs w:val="28"/>
          <w:lang w:val="ru-KZ"/>
        </w:rPr>
        <w:t>такими как учебная перегрузка или повседневный стресс</w:t>
      </w:r>
      <w:r w:rsidR="00C12E02">
        <w:rPr>
          <w:sz w:val="28"/>
          <w:szCs w:val="28"/>
          <w:lang w:val="ru-KZ"/>
        </w:rPr>
        <w:t>)</w:t>
      </w:r>
      <w:r w:rsidR="003E4CFD" w:rsidRPr="003E4CFD">
        <w:rPr>
          <w:sz w:val="28"/>
          <w:szCs w:val="28"/>
          <w:lang w:val="ru-KZ"/>
        </w:rPr>
        <w:t xml:space="preserve"> и нейроэндокринными механизмами, способствующими усилению болевого восприятия.</w:t>
      </w:r>
    </w:p>
    <w:p w14:paraId="1132E9ED" w14:textId="77777777" w:rsidR="00213C5F" w:rsidRDefault="00213C5F" w:rsidP="003E4CFD">
      <w:pPr>
        <w:ind w:firstLine="567"/>
        <w:contextualSpacing/>
        <w:jc w:val="both"/>
        <w:rPr>
          <w:sz w:val="28"/>
          <w:szCs w:val="28"/>
        </w:rPr>
      </w:pPr>
    </w:p>
    <w:p w14:paraId="2FBE162A" w14:textId="77777777" w:rsidR="003D7B5B" w:rsidRDefault="003D7B5B" w:rsidP="003E4CFD">
      <w:pPr>
        <w:ind w:firstLine="567"/>
        <w:contextualSpacing/>
        <w:jc w:val="both"/>
        <w:rPr>
          <w:sz w:val="28"/>
          <w:szCs w:val="28"/>
        </w:rPr>
      </w:pPr>
    </w:p>
    <w:p w14:paraId="02D580B8" w14:textId="77777777" w:rsidR="003D7B5B" w:rsidRDefault="003D7B5B" w:rsidP="003E4CFD">
      <w:pPr>
        <w:ind w:firstLine="567"/>
        <w:contextualSpacing/>
        <w:jc w:val="both"/>
        <w:rPr>
          <w:sz w:val="28"/>
          <w:szCs w:val="28"/>
        </w:rPr>
      </w:pPr>
    </w:p>
    <w:p w14:paraId="1BEC6C04" w14:textId="77777777" w:rsidR="003D7B5B" w:rsidRDefault="003D7B5B" w:rsidP="003E4CFD">
      <w:pPr>
        <w:ind w:firstLine="567"/>
        <w:contextualSpacing/>
        <w:jc w:val="both"/>
        <w:rPr>
          <w:sz w:val="28"/>
          <w:szCs w:val="28"/>
        </w:rPr>
      </w:pPr>
    </w:p>
    <w:p w14:paraId="4A38D89C" w14:textId="6429F7AA" w:rsidR="00DB161C" w:rsidRPr="006D35B6" w:rsidRDefault="00DB161C" w:rsidP="00F7198C">
      <w:pPr>
        <w:pStyle w:val="2"/>
        <w:spacing w:before="0" w:after="0"/>
        <w:ind w:firstLine="567"/>
        <w:jc w:val="both"/>
        <w:rPr>
          <w:rFonts w:ascii="Times New Roman" w:hAnsi="Times New Roman" w:cs="Times New Roman"/>
          <w:b/>
          <w:bCs/>
          <w:color w:val="auto"/>
          <w:sz w:val="28"/>
          <w:szCs w:val="28"/>
        </w:rPr>
      </w:pPr>
      <w:bookmarkStart w:id="126" w:name="_Toc220071160"/>
      <w:r w:rsidRPr="006D35B6">
        <w:rPr>
          <w:rFonts w:ascii="Times New Roman" w:hAnsi="Times New Roman" w:cs="Times New Roman"/>
          <w:b/>
          <w:bCs/>
          <w:color w:val="auto"/>
          <w:sz w:val="28"/>
          <w:szCs w:val="28"/>
        </w:rPr>
        <w:lastRenderedPageBreak/>
        <w:t>3.</w:t>
      </w:r>
      <w:r w:rsidR="006D35B6" w:rsidRPr="006D35B6">
        <w:rPr>
          <w:rFonts w:ascii="Times New Roman" w:hAnsi="Times New Roman" w:cs="Times New Roman"/>
          <w:b/>
          <w:bCs/>
          <w:color w:val="auto"/>
          <w:sz w:val="28"/>
          <w:szCs w:val="28"/>
        </w:rPr>
        <w:t>8</w:t>
      </w:r>
      <w:r w:rsidRPr="006D35B6">
        <w:rPr>
          <w:rFonts w:ascii="Times New Roman" w:hAnsi="Times New Roman" w:cs="Times New Roman"/>
          <w:b/>
          <w:bCs/>
          <w:color w:val="auto"/>
          <w:sz w:val="28"/>
          <w:szCs w:val="28"/>
        </w:rPr>
        <w:t xml:space="preserve"> Корреляционный анализ между </w:t>
      </w:r>
      <w:r w:rsidR="006D35B6" w:rsidRPr="006D35B6">
        <w:rPr>
          <w:rFonts w:ascii="Times New Roman" w:hAnsi="Times New Roman" w:cs="Times New Roman"/>
          <w:b/>
          <w:bCs/>
          <w:color w:val="auto"/>
          <w:sz w:val="28"/>
          <w:szCs w:val="28"/>
        </w:rPr>
        <w:t xml:space="preserve">суточным ритмом </w:t>
      </w:r>
      <w:r w:rsidRPr="006D35B6">
        <w:rPr>
          <w:rFonts w:ascii="Times New Roman" w:hAnsi="Times New Roman" w:cs="Times New Roman"/>
          <w:b/>
          <w:bCs/>
          <w:color w:val="auto"/>
          <w:sz w:val="28"/>
          <w:szCs w:val="28"/>
        </w:rPr>
        <w:t>кортизола</w:t>
      </w:r>
      <w:r w:rsidR="006D35B6" w:rsidRPr="006D35B6">
        <w:rPr>
          <w:rFonts w:ascii="Times New Roman" w:hAnsi="Times New Roman" w:cs="Times New Roman"/>
          <w:b/>
          <w:bCs/>
          <w:color w:val="auto"/>
          <w:sz w:val="28"/>
          <w:szCs w:val="28"/>
        </w:rPr>
        <w:t xml:space="preserve"> в слюне</w:t>
      </w:r>
      <w:r w:rsidRPr="006D35B6">
        <w:rPr>
          <w:rFonts w:ascii="Times New Roman" w:hAnsi="Times New Roman" w:cs="Times New Roman"/>
          <w:b/>
          <w:bCs/>
          <w:color w:val="auto"/>
          <w:sz w:val="28"/>
          <w:szCs w:val="28"/>
        </w:rPr>
        <w:t xml:space="preserve"> и </w:t>
      </w:r>
      <w:r w:rsidR="00A1682B" w:rsidRPr="006D35B6">
        <w:rPr>
          <w:rFonts w:ascii="Times New Roman" w:hAnsi="Times New Roman" w:cs="Times New Roman"/>
          <w:b/>
          <w:bCs/>
          <w:color w:val="auto"/>
          <w:sz w:val="28"/>
          <w:szCs w:val="28"/>
        </w:rPr>
        <w:t xml:space="preserve">содержанием </w:t>
      </w:r>
      <w:r w:rsidRPr="006D35B6">
        <w:rPr>
          <w:rFonts w:ascii="Times New Roman" w:hAnsi="Times New Roman" w:cs="Times New Roman"/>
          <w:b/>
          <w:bCs/>
          <w:color w:val="auto"/>
          <w:sz w:val="28"/>
          <w:szCs w:val="28"/>
        </w:rPr>
        <w:t xml:space="preserve">витамином </w:t>
      </w:r>
      <w:r w:rsidRPr="006D35B6">
        <w:rPr>
          <w:rFonts w:ascii="Times New Roman" w:hAnsi="Times New Roman" w:cs="Times New Roman"/>
          <w:b/>
          <w:bCs/>
          <w:color w:val="auto"/>
          <w:sz w:val="28"/>
          <w:szCs w:val="28"/>
          <w:lang w:val="en-US"/>
        </w:rPr>
        <w:t>D</w:t>
      </w:r>
      <w:r w:rsidR="006D35B6" w:rsidRPr="006D35B6">
        <w:rPr>
          <w:rFonts w:ascii="Times New Roman" w:hAnsi="Times New Roman" w:cs="Times New Roman"/>
          <w:b/>
          <w:bCs/>
          <w:color w:val="auto"/>
          <w:sz w:val="28"/>
          <w:szCs w:val="28"/>
        </w:rPr>
        <w:t xml:space="preserve"> в сыворотке крови у девочек-подростков с ПД</w:t>
      </w:r>
      <w:bookmarkEnd w:id="126"/>
    </w:p>
    <w:p w14:paraId="63B973D2" w14:textId="744B20D1" w:rsidR="00DD6D7A" w:rsidRDefault="00DD6D7A" w:rsidP="00F7198C">
      <w:pPr>
        <w:pStyle w:val="ad"/>
        <w:ind w:left="0" w:right="-1" w:firstLine="567"/>
      </w:pPr>
      <w:r w:rsidRPr="0054510C">
        <w:t xml:space="preserve">Проведенный корреляционный анализ данных выявил </w:t>
      </w:r>
      <w:r w:rsidRPr="00DD6D7A">
        <w:t>обратн</w:t>
      </w:r>
      <w:r>
        <w:t>ую</w:t>
      </w:r>
      <w:r w:rsidRPr="00DD6D7A">
        <w:t xml:space="preserve"> зависимость между </w:t>
      </w:r>
      <w:r w:rsidR="00050E10">
        <w:t>показателями</w:t>
      </w:r>
      <w:r w:rsidRPr="0054510C">
        <w:t xml:space="preserve"> </w:t>
      </w:r>
      <w:r>
        <w:t xml:space="preserve">суточного </w:t>
      </w:r>
      <w:r w:rsidRPr="0054510C">
        <w:t xml:space="preserve">кортизола </w:t>
      </w:r>
      <w:r w:rsidR="00A1682B">
        <w:t xml:space="preserve">и содержанием витамина </w:t>
      </w:r>
      <w:r w:rsidR="00A1682B" w:rsidRPr="00DD6D7A">
        <w:t>D</w:t>
      </w:r>
      <w:r w:rsidR="00A1682B" w:rsidRPr="0054510C">
        <w:t xml:space="preserve"> </w:t>
      </w:r>
      <w:r w:rsidRPr="0054510C">
        <w:t xml:space="preserve">у девочек-подростков с ПД после </w:t>
      </w:r>
      <w:r w:rsidR="006D35B6">
        <w:t xml:space="preserve">приема профилактических доз витамина </w:t>
      </w:r>
      <w:r w:rsidR="006D35B6" w:rsidRPr="006D35B6">
        <w:t>D</w:t>
      </w:r>
      <w:r w:rsidR="006D35B6">
        <w:t xml:space="preserve"> и плацебо</w:t>
      </w:r>
      <w:r w:rsidRPr="0054510C">
        <w:t>.</w:t>
      </w:r>
    </w:p>
    <w:p w14:paraId="27F6B9D3" w14:textId="77777777" w:rsidR="00213C5F" w:rsidRPr="001C45B9" w:rsidRDefault="00213C5F" w:rsidP="00D140B8">
      <w:pPr>
        <w:ind w:firstLine="567"/>
        <w:contextualSpacing/>
        <w:jc w:val="both"/>
        <w:rPr>
          <w:sz w:val="28"/>
          <w:szCs w:val="28"/>
          <w:highlight w:val="yellow"/>
        </w:rPr>
      </w:pPr>
    </w:p>
    <w:p w14:paraId="79237D34" w14:textId="43B7E914" w:rsidR="00134148" w:rsidRPr="00884CC5" w:rsidRDefault="00EF3386" w:rsidP="00F7198C">
      <w:pPr>
        <w:pStyle w:val="ad"/>
        <w:ind w:left="0" w:right="122"/>
        <w:jc w:val="center"/>
      </w:pPr>
      <w:r w:rsidRPr="00EF3386">
        <w:rPr>
          <w:noProof/>
          <w:lang w:eastAsia="ru-RU"/>
        </w:rPr>
        <w:drawing>
          <wp:inline distT="0" distB="0" distL="0" distR="0" wp14:anchorId="0175726C" wp14:editId="6F6B2CA7">
            <wp:extent cx="5351991" cy="3587722"/>
            <wp:effectExtent l="0" t="0" r="1270" b="0"/>
            <wp:docPr id="3286167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16735" name=""/>
                    <pic:cNvPicPr/>
                  </pic:nvPicPr>
                  <pic:blipFill>
                    <a:blip r:embed="rId39"/>
                    <a:stretch>
                      <a:fillRect/>
                    </a:stretch>
                  </pic:blipFill>
                  <pic:spPr>
                    <a:xfrm>
                      <a:off x="0" y="0"/>
                      <a:ext cx="5362384" cy="3594689"/>
                    </a:xfrm>
                    <a:prstGeom prst="rect">
                      <a:avLst/>
                    </a:prstGeom>
                  </pic:spPr>
                </pic:pic>
              </a:graphicData>
            </a:graphic>
          </wp:inline>
        </w:drawing>
      </w:r>
    </w:p>
    <w:p w14:paraId="1A56B81B" w14:textId="77777777" w:rsidR="00F7198C" w:rsidRPr="00F7198C" w:rsidRDefault="00F7198C" w:rsidP="00134148">
      <w:pPr>
        <w:contextualSpacing/>
        <w:jc w:val="center"/>
        <w:rPr>
          <w:sz w:val="24"/>
          <w:szCs w:val="24"/>
        </w:rPr>
      </w:pPr>
    </w:p>
    <w:p w14:paraId="61873BBC" w14:textId="6D3EB947" w:rsidR="00134148" w:rsidRDefault="00134148" w:rsidP="00134148">
      <w:pPr>
        <w:contextualSpacing/>
        <w:jc w:val="center"/>
        <w:rPr>
          <w:sz w:val="28"/>
          <w:szCs w:val="28"/>
        </w:rPr>
      </w:pPr>
      <w:r w:rsidRPr="00884CC5">
        <w:rPr>
          <w:sz w:val="28"/>
          <w:szCs w:val="28"/>
        </w:rPr>
        <w:t xml:space="preserve">Рисунок </w:t>
      </w:r>
      <w:r w:rsidR="00D140B8">
        <w:rPr>
          <w:sz w:val="28"/>
          <w:szCs w:val="28"/>
        </w:rPr>
        <w:t>2</w:t>
      </w:r>
      <w:r w:rsidR="009A05F5">
        <w:rPr>
          <w:sz w:val="28"/>
          <w:szCs w:val="28"/>
        </w:rPr>
        <w:t>3</w:t>
      </w:r>
      <w:r w:rsidRPr="00884CC5">
        <w:rPr>
          <w:sz w:val="28"/>
          <w:szCs w:val="28"/>
        </w:rPr>
        <w:t xml:space="preserve"> -</w:t>
      </w:r>
      <w:r w:rsidRPr="00884CC5">
        <w:rPr>
          <w:b/>
          <w:bCs/>
          <w:sz w:val="28"/>
          <w:szCs w:val="28"/>
        </w:rPr>
        <w:t xml:space="preserve"> </w:t>
      </w:r>
      <w:r w:rsidRPr="00884CC5">
        <w:rPr>
          <w:sz w:val="28"/>
          <w:szCs w:val="28"/>
        </w:rPr>
        <w:t xml:space="preserve">Корреляционная связь между </w:t>
      </w:r>
      <w:r w:rsidR="007E095F">
        <w:rPr>
          <w:sz w:val="28"/>
          <w:szCs w:val="28"/>
        </w:rPr>
        <w:t>уровнем</w:t>
      </w:r>
      <w:r w:rsidR="007E095F" w:rsidRPr="00884CC5">
        <w:rPr>
          <w:sz w:val="28"/>
          <w:szCs w:val="28"/>
        </w:rPr>
        <w:t xml:space="preserve"> утренн</w:t>
      </w:r>
      <w:r w:rsidR="007E095F">
        <w:rPr>
          <w:sz w:val="28"/>
          <w:szCs w:val="28"/>
        </w:rPr>
        <w:t>его</w:t>
      </w:r>
      <w:r w:rsidR="007E095F" w:rsidRPr="00884CC5">
        <w:rPr>
          <w:sz w:val="28"/>
          <w:szCs w:val="28"/>
        </w:rPr>
        <w:t xml:space="preserve"> кортизол</w:t>
      </w:r>
      <w:r w:rsidR="007E095F">
        <w:rPr>
          <w:sz w:val="28"/>
          <w:szCs w:val="28"/>
        </w:rPr>
        <w:t xml:space="preserve">а и </w:t>
      </w:r>
      <w:r w:rsidR="001A2DE2">
        <w:rPr>
          <w:sz w:val="28"/>
          <w:szCs w:val="28"/>
        </w:rPr>
        <w:t xml:space="preserve">содержанием витамина </w:t>
      </w:r>
      <w:r w:rsidR="001A2DE2" w:rsidRPr="00884CC5">
        <w:rPr>
          <w:sz w:val="28"/>
          <w:szCs w:val="28"/>
        </w:rPr>
        <w:t>D</w:t>
      </w:r>
      <w:r w:rsidR="001A2DE2">
        <w:rPr>
          <w:sz w:val="28"/>
          <w:szCs w:val="28"/>
        </w:rPr>
        <w:t xml:space="preserve"> </w:t>
      </w:r>
      <w:r>
        <w:rPr>
          <w:sz w:val="28"/>
          <w:szCs w:val="28"/>
        </w:rPr>
        <w:t xml:space="preserve">в </w:t>
      </w:r>
      <w:r w:rsidRPr="00884CC5">
        <w:rPr>
          <w:sz w:val="28"/>
          <w:szCs w:val="28"/>
        </w:rPr>
        <w:t>основной групп</w:t>
      </w:r>
      <w:r>
        <w:rPr>
          <w:sz w:val="28"/>
          <w:szCs w:val="28"/>
        </w:rPr>
        <w:t>е</w:t>
      </w:r>
    </w:p>
    <w:p w14:paraId="49949213" w14:textId="77777777" w:rsidR="00D140B8" w:rsidRDefault="00D140B8" w:rsidP="00134148">
      <w:pPr>
        <w:contextualSpacing/>
        <w:jc w:val="center"/>
        <w:rPr>
          <w:sz w:val="28"/>
          <w:szCs w:val="28"/>
        </w:rPr>
      </w:pPr>
    </w:p>
    <w:p w14:paraId="09B31BC5" w14:textId="77777777" w:rsidR="00D140B8" w:rsidRDefault="00D140B8" w:rsidP="00134148">
      <w:pPr>
        <w:contextualSpacing/>
        <w:jc w:val="center"/>
        <w:rPr>
          <w:sz w:val="28"/>
          <w:szCs w:val="28"/>
        </w:rPr>
      </w:pPr>
    </w:p>
    <w:p w14:paraId="3A116F30" w14:textId="45B8A2F7" w:rsidR="00D140B8" w:rsidRDefault="00D140B8" w:rsidP="00134148">
      <w:pPr>
        <w:contextualSpacing/>
        <w:jc w:val="center"/>
        <w:rPr>
          <w:sz w:val="28"/>
          <w:szCs w:val="28"/>
        </w:rPr>
      </w:pPr>
    </w:p>
    <w:p w14:paraId="28888D63" w14:textId="77777777" w:rsidR="00D140B8" w:rsidRDefault="00D140B8" w:rsidP="00134148">
      <w:pPr>
        <w:contextualSpacing/>
        <w:jc w:val="center"/>
        <w:rPr>
          <w:sz w:val="28"/>
          <w:szCs w:val="28"/>
        </w:rPr>
      </w:pPr>
    </w:p>
    <w:p w14:paraId="747FC734" w14:textId="77777777" w:rsidR="00C40A15" w:rsidRPr="00C65C22" w:rsidRDefault="00C40A15" w:rsidP="00D140B8">
      <w:pPr>
        <w:contextualSpacing/>
        <w:jc w:val="center"/>
        <w:rPr>
          <w:sz w:val="28"/>
          <w:szCs w:val="28"/>
        </w:rPr>
      </w:pPr>
    </w:p>
    <w:p w14:paraId="4A310A2B" w14:textId="77777777" w:rsidR="00D140B8" w:rsidRDefault="00D140B8" w:rsidP="00134148">
      <w:pPr>
        <w:contextualSpacing/>
        <w:jc w:val="center"/>
        <w:rPr>
          <w:sz w:val="28"/>
          <w:szCs w:val="28"/>
        </w:rPr>
      </w:pPr>
    </w:p>
    <w:p w14:paraId="1C0B8147" w14:textId="77777777" w:rsidR="00134148" w:rsidRPr="00884CC5" w:rsidRDefault="00134148" w:rsidP="00134148">
      <w:pPr>
        <w:ind w:firstLine="720"/>
        <w:contextualSpacing/>
        <w:jc w:val="center"/>
        <w:rPr>
          <w:b/>
          <w:bCs/>
          <w:sz w:val="28"/>
          <w:szCs w:val="28"/>
        </w:rPr>
      </w:pPr>
    </w:p>
    <w:p w14:paraId="006B3C71" w14:textId="7DCD4E78" w:rsidR="00134148" w:rsidRPr="00884CC5" w:rsidRDefault="00EF3386" w:rsidP="00134148">
      <w:pPr>
        <w:pStyle w:val="ad"/>
        <w:ind w:left="0" w:right="122"/>
        <w:jc w:val="center"/>
      </w:pPr>
      <w:r w:rsidRPr="00EF3386">
        <w:rPr>
          <w:noProof/>
          <w:lang w:eastAsia="ru-RU"/>
        </w:rPr>
        <w:lastRenderedPageBreak/>
        <w:drawing>
          <wp:inline distT="0" distB="0" distL="0" distR="0" wp14:anchorId="48485551" wp14:editId="588E82AA">
            <wp:extent cx="5341196" cy="3402117"/>
            <wp:effectExtent l="0" t="0" r="0" b="8255"/>
            <wp:docPr id="3279930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93037" name=""/>
                    <pic:cNvPicPr/>
                  </pic:nvPicPr>
                  <pic:blipFill>
                    <a:blip r:embed="rId40"/>
                    <a:stretch>
                      <a:fillRect/>
                    </a:stretch>
                  </pic:blipFill>
                  <pic:spPr>
                    <a:xfrm>
                      <a:off x="0" y="0"/>
                      <a:ext cx="5354973" cy="3410892"/>
                    </a:xfrm>
                    <a:prstGeom prst="rect">
                      <a:avLst/>
                    </a:prstGeom>
                  </pic:spPr>
                </pic:pic>
              </a:graphicData>
            </a:graphic>
          </wp:inline>
        </w:drawing>
      </w:r>
    </w:p>
    <w:p w14:paraId="5E3AF844" w14:textId="77777777" w:rsidR="00F7198C" w:rsidRPr="00F7198C" w:rsidRDefault="00F7198C" w:rsidP="00134148">
      <w:pPr>
        <w:contextualSpacing/>
        <w:jc w:val="center"/>
      </w:pPr>
    </w:p>
    <w:p w14:paraId="2CFA5EA5" w14:textId="2EAA819C" w:rsidR="00134148" w:rsidRDefault="00134148" w:rsidP="00134148">
      <w:pPr>
        <w:contextualSpacing/>
        <w:jc w:val="center"/>
        <w:rPr>
          <w:sz w:val="28"/>
          <w:szCs w:val="28"/>
        </w:rPr>
      </w:pPr>
      <w:r w:rsidRPr="00884CC5">
        <w:rPr>
          <w:sz w:val="28"/>
          <w:szCs w:val="28"/>
        </w:rPr>
        <w:t xml:space="preserve">Рисунок </w:t>
      </w:r>
      <w:r w:rsidRPr="009F3799">
        <w:rPr>
          <w:sz w:val="28"/>
          <w:szCs w:val="28"/>
        </w:rPr>
        <w:t>2</w:t>
      </w:r>
      <w:r w:rsidR="009A05F5">
        <w:rPr>
          <w:sz w:val="28"/>
          <w:szCs w:val="28"/>
        </w:rPr>
        <w:t>4</w:t>
      </w:r>
      <w:r w:rsidRPr="00884CC5">
        <w:rPr>
          <w:sz w:val="28"/>
          <w:szCs w:val="28"/>
        </w:rPr>
        <w:t xml:space="preserve"> -</w:t>
      </w:r>
      <w:r w:rsidRPr="00884CC5">
        <w:rPr>
          <w:b/>
          <w:bCs/>
          <w:sz w:val="28"/>
          <w:szCs w:val="28"/>
        </w:rPr>
        <w:t xml:space="preserve"> </w:t>
      </w:r>
      <w:r w:rsidRPr="00884CC5">
        <w:rPr>
          <w:sz w:val="28"/>
          <w:szCs w:val="28"/>
        </w:rPr>
        <w:t xml:space="preserve">Корреляционная связь между </w:t>
      </w:r>
      <w:r w:rsidR="00532BEC">
        <w:rPr>
          <w:sz w:val="28"/>
          <w:szCs w:val="28"/>
        </w:rPr>
        <w:t xml:space="preserve">уровнем </w:t>
      </w:r>
      <w:r w:rsidRPr="00884CC5">
        <w:rPr>
          <w:sz w:val="28"/>
          <w:szCs w:val="28"/>
        </w:rPr>
        <w:t>дневн</w:t>
      </w:r>
      <w:r w:rsidR="00532BEC">
        <w:rPr>
          <w:sz w:val="28"/>
          <w:szCs w:val="28"/>
        </w:rPr>
        <w:t>ого</w:t>
      </w:r>
      <w:r w:rsidRPr="00884CC5">
        <w:rPr>
          <w:sz w:val="28"/>
          <w:szCs w:val="28"/>
        </w:rPr>
        <w:t xml:space="preserve"> кортизол</w:t>
      </w:r>
      <w:r w:rsidR="00532BEC">
        <w:rPr>
          <w:sz w:val="28"/>
          <w:szCs w:val="28"/>
        </w:rPr>
        <w:t>а и</w:t>
      </w:r>
      <w:r w:rsidRPr="00884CC5">
        <w:rPr>
          <w:sz w:val="28"/>
          <w:szCs w:val="28"/>
        </w:rPr>
        <w:t xml:space="preserve"> </w:t>
      </w:r>
      <w:r w:rsidR="00532BEC">
        <w:rPr>
          <w:sz w:val="28"/>
          <w:szCs w:val="28"/>
        </w:rPr>
        <w:t xml:space="preserve">содержанием витамина </w:t>
      </w:r>
      <w:r w:rsidR="00532BEC" w:rsidRPr="00884CC5">
        <w:rPr>
          <w:sz w:val="28"/>
          <w:szCs w:val="28"/>
        </w:rPr>
        <w:t xml:space="preserve">D </w:t>
      </w:r>
      <w:r>
        <w:rPr>
          <w:sz w:val="28"/>
          <w:szCs w:val="28"/>
        </w:rPr>
        <w:t xml:space="preserve">в </w:t>
      </w:r>
      <w:r w:rsidRPr="00884CC5">
        <w:rPr>
          <w:sz w:val="28"/>
          <w:szCs w:val="28"/>
        </w:rPr>
        <w:t>основной групп</w:t>
      </w:r>
      <w:r>
        <w:rPr>
          <w:sz w:val="28"/>
          <w:szCs w:val="28"/>
        </w:rPr>
        <w:t>е</w:t>
      </w:r>
    </w:p>
    <w:p w14:paraId="1C0D9E23" w14:textId="77777777" w:rsidR="00134148" w:rsidRPr="00884CC5" w:rsidRDefault="00134148" w:rsidP="00134148">
      <w:pPr>
        <w:ind w:firstLine="720"/>
        <w:contextualSpacing/>
        <w:jc w:val="center"/>
        <w:rPr>
          <w:b/>
          <w:bCs/>
          <w:sz w:val="28"/>
          <w:szCs w:val="28"/>
        </w:rPr>
      </w:pPr>
    </w:p>
    <w:p w14:paraId="16C15EC8" w14:textId="7387D0A1" w:rsidR="00E004B2" w:rsidRPr="00884CC5" w:rsidRDefault="00AB319B" w:rsidP="00050E10">
      <w:pPr>
        <w:pStyle w:val="ad"/>
        <w:ind w:left="0" w:right="122" w:firstLine="567"/>
      </w:pPr>
      <w:r w:rsidRPr="00AB319B">
        <w:t>По данным корреляционного анализа установлена статистически значимая обратная связь между уровнем кортизола</w:t>
      </w:r>
      <w:r w:rsidR="00050E10">
        <w:t xml:space="preserve"> в слюне</w:t>
      </w:r>
      <w:r w:rsidRPr="00AB319B">
        <w:t xml:space="preserve"> и </w:t>
      </w:r>
      <w:r w:rsidR="00E4495D">
        <w:t>содержанием</w:t>
      </w:r>
      <w:r w:rsidRPr="00AB319B">
        <w:t xml:space="preserve"> витамина D у девочек-подростков основной группы: при повышении уровня витамина D коэффициент корреляции с утренним кортизолом составил r=</w:t>
      </w:r>
      <w:r w:rsidR="00050E10">
        <w:t>-</w:t>
      </w:r>
      <w:r w:rsidRPr="00AB319B">
        <w:t>0,4 при уровне значимости p=0,001</w:t>
      </w:r>
      <w:r>
        <w:t xml:space="preserve"> (рисунок 23)</w:t>
      </w:r>
      <w:r w:rsidRPr="00AB319B">
        <w:t>, а с дневным кортизолом</w:t>
      </w:r>
      <w:r w:rsidR="00050E10">
        <w:t xml:space="preserve"> - </w:t>
      </w:r>
      <w:r w:rsidRPr="00AB319B">
        <w:t>r=</w:t>
      </w:r>
      <w:r w:rsidR="00050E10">
        <w:t>-</w:t>
      </w:r>
      <w:r w:rsidRPr="00AB319B">
        <w:t>0,25 при p=0,041</w:t>
      </w:r>
      <w:r>
        <w:t xml:space="preserve"> (рисунок 24)</w:t>
      </w:r>
      <w:r w:rsidRPr="00AB319B">
        <w:t>.</w:t>
      </w:r>
      <w:r w:rsidR="00050E10">
        <w:t xml:space="preserve"> </w:t>
      </w:r>
      <w:r w:rsidR="00E004B2" w:rsidRPr="00884CC5">
        <w:t xml:space="preserve">Чем выше был уровень витамина D, тем ниже были показатели утреннего и дневного кортизола. </w:t>
      </w:r>
    </w:p>
    <w:p w14:paraId="6FD732BF" w14:textId="1986B6DA" w:rsidR="00191B65" w:rsidRPr="00191B65" w:rsidRDefault="00191B65" w:rsidP="00191B65">
      <w:pPr>
        <w:ind w:firstLine="567"/>
        <w:contextualSpacing/>
        <w:jc w:val="both"/>
        <w:rPr>
          <w:sz w:val="28"/>
          <w:szCs w:val="28"/>
          <w:lang w:val="ru-KZ"/>
        </w:rPr>
      </w:pPr>
      <w:r w:rsidRPr="00191B65">
        <w:rPr>
          <w:sz w:val="28"/>
          <w:szCs w:val="28"/>
          <w:lang w:val="ru-KZ"/>
        </w:rPr>
        <w:t xml:space="preserve">Результаты подтверждают важную роль витамина D в управлении стресс-реактивностью девочек-подростков с первичной дисменореей. </w:t>
      </w:r>
      <w:r w:rsidR="00050E10" w:rsidRPr="00191B65">
        <w:rPr>
          <w:sz w:val="28"/>
          <w:szCs w:val="28"/>
          <w:lang w:val="ru-KZ"/>
        </w:rPr>
        <w:t xml:space="preserve">Отрицательная </w:t>
      </w:r>
      <w:r w:rsidRPr="00191B65">
        <w:rPr>
          <w:sz w:val="28"/>
          <w:szCs w:val="28"/>
          <w:lang w:val="ru-KZ"/>
        </w:rPr>
        <w:t>корреляция между уровн</w:t>
      </w:r>
      <w:r w:rsidR="00050E10">
        <w:rPr>
          <w:sz w:val="28"/>
          <w:szCs w:val="28"/>
          <w:lang w:val="ru-KZ"/>
        </w:rPr>
        <w:t>ем</w:t>
      </w:r>
      <w:r w:rsidRPr="00191B65">
        <w:rPr>
          <w:sz w:val="28"/>
          <w:szCs w:val="28"/>
          <w:lang w:val="ru-KZ"/>
        </w:rPr>
        <w:t xml:space="preserve"> витамина D и показателями утреннего и дневного кортизола указывает на то, что повышение уровня витамина D может прив</w:t>
      </w:r>
      <w:r w:rsidR="00050E10">
        <w:rPr>
          <w:sz w:val="28"/>
          <w:szCs w:val="28"/>
          <w:lang w:val="ru-KZ"/>
        </w:rPr>
        <w:t>одить</w:t>
      </w:r>
      <w:r w:rsidRPr="00191B65">
        <w:rPr>
          <w:sz w:val="28"/>
          <w:szCs w:val="28"/>
          <w:lang w:val="ru-KZ"/>
        </w:rPr>
        <w:t xml:space="preserve"> к снижению активности гипоталамо-гипофизарно-надпочечниковой оси, что </w:t>
      </w:r>
      <w:r w:rsidR="00050E10">
        <w:rPr>
          <w:sz w:val="28"/>
          <w:szCs w:val="28"/>
          <w:lang w:val="ru-KZ"/>
        </w:rPr>
        <w:t>способствует уменьш</w:t>
      </w:r>
      <w:r w:rsidRPr="00191B65">
        <w:rPr>
          <w:sz w:val="28"/>
          <w:szCs w:val="28"/>
          <w:lang w:val="ru-KZ"/>
        </w:rPr>
        <w:t xml:space="preserve">ению уровня физиологического стресса. В результате улучшается общее самочувствие и </w:t>
      </w:r>
      <w:r w:rsidR="00050E10">
        <w:rPr>
          <w:sz w:val="28"/>
          <w:szCs w:val="28"/>
          <w:lang w:val="ru-KZ"/>
        </w:rPr>
        <w:t>сниж</w:t>
      </w:r>
      <w:r w:rsidRPr="00191B65">
        <w:rPr>
          <w:sz w:val="28"/>
          <w:szCs w:val="28"/>
          <w:lang w:val="ru-KZ"/>
        </w:rPr>
        <w:t>ается интенсивность болевого синдрома.</w:t>
      </w:r>
    </w:p>
    <w:p w14:paraId="17748B8C" w14:textId="19410E88" w:rsidR="00F277EB" w:rsidRPr="00191B65" w:rsidRDefault="00F277EB" w:rsidP="00F277EB">
      <w:pPr>
        <w:ind w:firstLine="567"/>
        <w:contextualSpacing/>
        <w:jc w:val="both"/>
        <w:rPr>
          <w:sz w:val="28"/>
          <w:szCs w:val="28"/>
          <w:lang w:val="ru-KZ"/>
        </w:rPr>
      </w:pPr>
    </w:p>
    <w:p w14:paraId="60407DE1" w14:textId="77777777" w:rsidR="00C40A15" w:rsidRPr="00F277EB" w:rsidRDefault="00C40A15" w:rsidP="00532BEC">
      <w:pPr>
        <w:contextualSpacing/>
        <w:jc w:val="center"/>
        <w:rPr>
          <w:sz w:val="28"/>
          <w:szCs w:val="28"/>
        </w:rPr>
      </w:pPr>
    </w:p>
    <w:p w14:paraId="5A77517E" w14:textId="77777777" w:rsidR="00532BEC" w:rsidRPr="00884CC5" w:rsidRDefault="00532BEC" w:rsidP="00134148">
      <w:pPr>
        <w:contextualSpacing/>
        <w:jc w:val="center"/>
        <w:rPr>
          <w:noProof/>
        </w:rPr>
      </w:pPr>
    </w:p>
    <w:p w14:paraId="16B2AB03" w14:textId="11BC1BF4" w:rsidR="00134148" w:rsidRPr="00884CC5" w:rsidRDefault="000A6835" w:rsidP="00134148">
      <w:pPr>
        <w:contextualSpacing/>
        <w:jc w:val="center"/>
        <w:rPr>
          <w:b/>
          <w:bCs/>
          <w:sz w:val="24"/>
          <w:szCs w:val="24"/>
        </w:rPr>
      </w:pPr>
      <w:r>
        <w:rPr>
          <w:noProof/>
          <w:lang w:eastAsia="ru-RU"/>
        </w:rPr>
        <w:lastRenderedPageBreak/>
        <w:drawing>
          <wp:inline distT="0" distB="0" distL="0" distR="0" wp14:anchorId="7C02B818" wp14:editId="6DBA9DE3">
            <wp:extent cx="6038850" cy="2527935"/>
            <wp:effectExtent l="0" t="0" r="0" b="5715"/>
            <wp:docPr id="11853112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40236" cy="2528515"/>
                    </a:xfrm>
                    <a:prstGeom prst="rect">
                      <a:avLst/>
                    </a:prstGeom>
                    <a:noFill/>
                    <a:ln>
                      <a:noFill/>
                    </a:ln>
                  </pic:spPr>
                </pic:pic>
              </a:graphicData>
            </a:graphic>
          </wp:inline>
        </w:drawing>
      </w:r>
    </w:p>
    <w:p w14:paraId="5F5750F4" w14:textId="1F21B684" w:rsidR="00134148" w:rsidRDefault="00F35EFA" w:rsidP="00134148">
      <w:pPr>
        <w:ind w:firstLine="720"/>
        <w:contextualSpacing/>
        <w:jc w:val="center"/>
        <w:rPr>
          <w:sz w:val="24"/>
          <w:szCs w:val="24"/>
        </w:rPr>
      </w:pPr>
      <w:r w:rsidRPr="00A144D9">
        <w:rPr>
          <w:sz w:val="24"/>
          <w:szCs w:val="24"/>
        </w:rPr>
        <w:t xml:space="preserve">а – утренний кортизол </w:t>
      </w:r>
      <w:r>
        <w:rPr>
          <w:sz w:val="24"/>
          <w:szCs w:val="24"/>
        </w:rPr>
        <w:t xml:space="preserve">и </w:t>
      </w:r>
      <w:r w:rsidRPr="00A144D9">
        <w:rPr>
          <w:sz w:val="24"/>
          <w:szCs w:val="24"/>
        </w:rPr>
        <w:t xml:space="preserve">витамин </w:t>
      </w:r>
      <w:r w:rsidRPr="00A144D9">
        <w:rPr>
          <w:sz w:val="24"/>
          <w:szCs w:val="24"/>
          <w:lang w:val="en-US"/>
        </w:rPr>
        <w:t>D</w:t>
      </w:r>
      <w:r w:rsidRPr="00A144D9">
        <w:rPr>
          <w:sz w:val="24"/>
          <w:szCs w:val="24"/>
        </w:rPr>
        <w:t xml:space="preserve">; б – дневной кортизол и витамин </w:t>
      </w:r>
      <w:r w:rsidRPr="00A144D9">
        <w:rPr>
          <w:sz w:val="24"/>
          <w:szCs w:val="24"/>
          <w:lang w:val="en-US"/>
        </w:rPr>
        <w:t>D</w:t>
      </w:r>
    </w:p>
    <w:p w14:paraId="21003A30" w14:textId="77777777" w:rsidR="00F35EFA" w:rsidRPr="00F7198C" w:rsidRDefault="00F35EFA" w:rsidP="00134148">
      <w:pPr>
        <w:ind w:firstLine="720"/>
        <w:contextualSpacing/>
        <w:jc w:val="center"/>
        <w:rPr>
          <w:b/>
          <w:bCs/>
          <w:sz w:val="28"/>
          <w:szCs w:val="28"/>
        </w:rPr>
      </w:pPr>
    </w:p>
    <w:p w14:paraId="33C989B1" w14:textId="37E5DB5A" w:rsidR="00134148" w:rsidRDefault="00134148" w:rsidP="00134148">
      <w:pPr>
        <w:contextualSpacing/>
        <w:jc w:val="center"/>
        <w:rPr>
          <w:sz w:val="28"/>
          <w:szCs w:val="28"/>
        </w:rPr>
      </w:pPr>
      <w:r w:rsidRPr="00884CC5">
        <w:rPr>
          <w:sz w:val="28"/>
          <w:szCs w:val="28"/>
        </w:rPr>
        <w:t xml:space="preserve">Рисунок </w:t>
      </w:r>
      <w:r>
        <w:rPr>
          <w:sz w:val="28"/>
          <w:szCs w:val="28"/>
        </w:rPr>
        <w:t>2</w:t>
      </w:r>
      <w:r w:rsidR="009A05F5">
        <w:rPr>
          <w:sz w:val="28"/>
          <w:szCs w:val="28"/>
        </w:rPr>
        <w:t>5</w:t>
      </w:r>
      <w:r w:rsidRPr="00884CC5">
        <w:rPr>
          <w:sz w:val="28"/>
          <w:szCs w:val="28"/>
        </w:rPr>
        <w:t xml:space="preserve"> -</w:t>
      </w:r>
      <w:r w:rsidRPr="00884CC5">
        <w:rPr>
          <w:b/>
          <w:bCs/>
          <w:sz w:val="28"/>
          <w:szCs w:val="28"/>
        </w:rPr>
        <w:t xml:space="preserve"> </w:t>
      </w:r>
      <w:r w:rsidRPr="00884CC5">
        <w:rPr>
          <w:sz w:val="28"/>
          <w:szCs w:val="28"/>
        </w:rPr>
        <w:t xml:space="preserve">Корреляционная связь между </w:t>
      </w:r>
      <w:r w:rsidR="00C40A15">
        <w:rPr>
          <w:sz w:val="28"/>
          <w:szCs w:val="28"/>
        </w:rPr>
        <w:t xml:space="preserve">уровнем </w:t>
      </w:r>
      <w:r w:rsidR="00C40A15" w:rsidRPr="00884CC5">
        <w:rPr>
          <w:sz w:val="28"/>
          <w:szCs w:val="28"/>
        </w:rPr>
        <w:t>вечерн</w:t>
      </w:r>
      <w:r w:rsidR="00C40A15">
        <w:rPr>
          <w:sz w:val="28"/>
          <w:szCs w:val="28"/>
        </w:rPr>
        <w:t>его</w:t>
      </w:r>
      <w:r w:rsidR="00C40A15" w:rsidRPr="00884CC5">
        <w:rPr>
          <w:sz w:val="28"/>
          <w:szCs w:val="28"/>
        </w:rPr>
        <w:t xml:space="preserve"> кортизол</w:t>
      </w:r>
      <w:r w:rsidR="00C40A15">
        <w:rPr>
          <w:sz w:val="28"/>
          <w:szCs w:val="28"/>
        </w:rPr>
        <w:t xml:space="preserve">а и содержанием </w:t>
      </w:r>
      <w:r>
        <w:rPr>
          <w:sz w:val="28"/>
          <w:szCs w:val="28"/>
        </w:rPr>
        <w:t>витамин</w:t>
      </w:r>
      <w:r w:rsidR="00C40A15">
        <w:rPr>
          <w:sz w:val="28"/>
          <w:szCs w:val="28"/>
        </w:rPr>
        <w:t>а</w:t>
      </w:r>
      <w:r>
        <w:rPr>
          <w:sz w:val="28"/>
          <w:szCs w:val="28"/>
        </w:rPr>
        <w:t xml:space="preserve"> </w:t>
      </w:r>
      <w:r w:rsidRPr="00884CC5">
        <w:rPr>
          <w:sz w:val="28"/>
          <w:szCs w:val="28"/>
        </w:rPr>
        <w:t xml:space="preserve">D </w:t>
      </w:r>
      <w:r>
        <w:rPr>
          <w:sz w:val="28"/>
          <w:szCs w:val="28"/>
        </w:rPr>
        <w:t>в</w:t>
      </w:r>
      <w:r w:rsidRPr="00884CC5">
        <w:rPr>
          <w:sz w:val="28"/>
          <w:szCs w:val="28"/>
        </w:rPr>
        <w:t xml:space="preserve"> основной групп</w:t>
      </w:r>
      <w:r>
        <w:rPr>
          <w:sz w:val="28"/>
          <w:szCs w:val="28"/>
        </w:rPr>
        <w:t>е</w:t>
      </w:r>
    </w:p>
    <w:p w14:paraId="15B1512B" w14:textId="416C1347" w:rsidR="00134148" w:rsidRPr="00884CC5" w:rsidRDefault="00134148" w:rsidP="00F7198C">
      <w:pPr>
        <w:contextualSpacing/>
        <w:rPr>
          <w:b/>
          <w:bCs/>
          <w:sz w:val="24"/>
          <w:szCs w:val="24"/>
        </w:rPr>
      </w:pPr>
    </w:p>
    <w:p w14:paraId="1BA5B781" w14:textId="24574C69" w:rsidR="00134148" w:rsidRDefault="00134148" w:rsidP="00134148">
      <w:pPr>
        <w:ind w:firstLine="567"/>
        <w:contextualSpacing/>
        <w:jc w:val="both"/>
        <w:rPr>
          <w:sz w:val="28"/>
          <w:szCs w:val="28"/>
        </w:rPr>
      </w:pPr>
      <w:r w:rsidRPr="00884CC5">
        <w:rPr>
          <w:sz w:val="28"/>
          <w:szCs w:val="28"/>
        </w:rPr>
        <w:t xml:space="preserve">Корреляционный анализ, представленный </w:t>
      </w:r>
      <w:r>
        <w:rPr>
          <w:sz w:val="28"/>
          <w:szCs w:val="28"/>
        </w:rPr>
        <w:t>в</w:t>
      </w:r>
      <w:r w:rsidRPr="00884CC5">
        <w:rPr>
          <w:sz w:val="28"/>
          <w:szCs w:val="28"/>
        </w:rPr>
        <w:t xml:space="preserve"> рисунках </w:t>
      </w:r>
      <w:r>
        <w:rPr>
          <w:sz w:val="28"/>
          <w:szCs w:val="28"/>
        </w:rPr>
        <w:t>2</w:t>
      </w:r>
      <w:r w:rsidR="00C40A15">
        <w:rPr>
          <w:sz w:val="28"/>
          <w:szCs w:val="28"/>
        </w:rPr>
        <w:t>5</w:t>
      </w:r>
      <w:r w:rsidRPr="00884CC5">
        <w:rPr>
          <w:sz w:val="28"/>
          <w:szCs w:val="28"/>
        </w:rPr>
        <w:t xml:space="preserve">, не обнаружил статистически значимой связи между </w:t>
      </w:r>
      <w:r>
        <w:rPr>
          <w:sz w:val="28"/>
          <w:szCs w:val="28"/>
        </w:rPr>
        <w:t xml:space="preserve">содержанием </w:t>
      </w:r>
      <w:r w:rsidRPr="00884CC5">
        <w:rPr>
          <w:sz w:val="28"/>
          <w:szCs w:val="28"/>
        </w:rPr>
        <w:t>витамина D в сыворотке крови и вечерним</w:t>
      </w:r>
      <w:r>
        <w:rPr>
          <w:sz w:val="28"/>
          <w:szCs w:val="28"/>
        </w:rPr>
        <w:t xml:space="preserve"> </w:t>
      </w:r>
      <w:r>
        <w:rPr>
          <w:sz w:val="28"/>
          <w:szCs w:val="28"/>
          <w:lang w:val="en-US"/>
        </w:rPr>
        <w:t>r</w:t>
      </w:r>
      <w:r w:rsidRPr="00ED701A">
        <w:rPr>
          <w:sz w:val="28"/>
          <w:szCs w:val="28"/>
        </w:rPr>
        <w:t>=-0,11</w:t>
      </w:r>
      <w:r w:rsidR="00F35EFA">
        <w:rPr>
          <w:sz w:val="28"/>
          <w:szCs w:val="28"/>
        </w:rPr>
        <w:t>,</w:t>
      </w:r>
      <w:r w:rsidRPr="00ED701A">
        <w:rPr>
          <w:sz w:val="28"/>
          <w:szCs w:val="28"/>
        </w:rPr>
        <w:t xml:space="preserve"> </w:t>
      </w:r>
      <w:r w:rsidR="00F35EFA">
        <w:rPr>
          <w:sz w:val="28"/>
          <w:szCs w:val="28"/>
          <w:lang w:val="en-US"/>
        </w:rPr>
        <w:t>p</w:t>
      </w:r>
      <w:r w:rsidR="00F35EFA" w:rsidRPr="00ED701A">
        <w:rPr>
          <w:sz w:val="28"/>
          <w:szCs w:val="28"/>
        </w:rPr>
        <w:t xml:space="preserve">=0,377 </w:t>
      </w:r>
      <w:r w:rsidRPr="00ED701A">
        <w:rPr>
          <w:sz w:val="28"/>
          <w:szCs w:val="28"/>
        </w:rPr>
        <w:t>(</w:t>
      </w:r>
      <w:r w:rsidR="00F35EFA">
        <w:rPr>
          <w:sz w:val="28"/>
          <w:szCs w:val="28"/>
        </w:rPr>
        <w:t>рисунок 25а</w:t>
      </w:r>
      <w:r w:rsidRPr="00ED701A">
        <w:rPr>
          <w:sz w:val="28"/>
          <w:szCs w:val="28"/>
        </w:rPr>
        <w:t>)</w:t>
      </w:r>
      <w:r w:rsidRPr="00884CC5">
        <w:rPr>
          <w:sz w:val="28"/>
          <w:szCs w:val="28"/>
        </w:rPr>
        <w:t xml:space="preserve"> и ночным </w:t>
      </w:r>
      <w:r>
        <w:rPr>
          <w:sz w:val="28"/>
          <w:szCs w:val="28"/>
          <w:lang w:val="en-US"/>
        </w:rPr>
        <w:t>r</w:t>
      </w:r>
      <w:r w:rsidRPr="00ED701A">
        <w:rPr>
          <w:sz w:val="28"/>
          <w:szCs w:val="28"/>
        </w:rPr>
        <w:t>=-0,16</w:t>
      </w:r>
      <w:r w:rsidR="00F35EFA">
        <w:rPr>
          <w:sz w:val="28"/>
          <w:szCs w:val="28"/>
        </w:rPr>
        <w:t>,</w:t>
      </w:r>
      <w:r w:rsidRPr="00ED701A">
        <w:rPr>
          <w:sz w:val="28"/>
          <w:szCs w:val="28"/>
        </w:rPr>
        <w:t xml:space="preserve"> </w:t>
      </w:r>
      <w:r w:rsidR="00F35EFA">
        <w:rPr>
          <w:sz w:val="28"/>
          <w:szCs w:val="28"/>
          <w:lang w:val="en-US"/>
        </w:rPr>
        <w:t>p</w:t>
      </w:r>
      <w:r w:rsidR="00F35EFA" w:rsidRPr="00ED701A">
        <w:rPr>
          <w:sz w:val="28"/>
          <w:szCs w:val="28"/>
        </w:rPr>
        <w:t xml:space="preserve">=0,199 </w:t>
      </w:r>
      <w:r w:rsidRPr="00ED701A">
        <w:rPr>
          <w:sz w:val="28"/>
          <w:szCs w:val="28"/>
        </w:rPr>
        <w:t>(</w:t>
      </w:r>
      <w:r w:rsidR="00F35EFA">
        <w:rPr>
          <w:sz w:val="28"/>
          <w:szCs w:val="28"/>
        </w:rPr>
        <w:t>рисунок 25б</w:t>
      </w:r>
      <w:r w:rsidRPr="00ED701A">
        <w:rPr>
          <w:sz w:val="28"/>
          <w:szCs w:val="28"/>
        </w:rPr>
        <w:t xml:space="preserve">) </w:t>
      </w:r>
      <w:r w:rsidRPr="00884CC5">
        <w:rPr>
          <w:sz w:val="28"/>
          <w:szCs w:val="28"/>
        </w:rPr>
        <w:t>уровнями кортизола в слюне у девочек-подростков основной группы.</w:t>
      </w:r>
      <w:r>
        <w:rPr>
          <w:sz w:val="28"/>
          <w:szCs w:val="28"/>
        </w:rPr>
        <w:t xml:space="preserve"> Это говорит о том, что </w:t>
      </w:r>
      <w:r w:rsidRPr="00DD5016">
        <w:rPr>
          <w:sz w:val="28"/>
          <w:szCs w:val="28"/>
        </w:rPr>
        <w:t xml:space="preserve">уровень витамина D не оказывает существенного влияния на секрецию кортизола в </w:t>
      </w:r>
      <w:r w:rsidR="00B44005" w:rsidRPr="00DD5016">
        <w:rPr>
          <w:sz w:val="28"/>
          <w:szCs w:val="28"/>
        </w:rPr>
        <w:t xml:space="preserve">вечернее </w:t>
      </w:r>
      <w:r w:rsidRPr="00DD5016">
        <w:rPr>
          <w:sz w:val="28"/>
          <w:szCs w:val="28"/>
        </w:rPr>
        <w:t xml:space="preserve">и </w:t>
      </w:r>
      <w:r w:rsidR="00B44005" w:rsidRPr="00DD5016">
        <w:rPr>
          <w:sz w:val="28"/>
          <w:szCs w:val="28"/>
        </w:rPr>
        <w:t xml:space="preserve">ночное </w:t>
      </w:r>
      <w:r w:rsidRPr="00DD5016">
        <w:rPr>
          <w:sz w:val="28"/>
          <w:szCs w:val="28"/>
        </w:rPr>
        <w:t>время у участ</w:t>
      </w:r>
      <w:r w:rsidR="00B44005">
        <w:rPr>
          <w:sz w:val="28"/>
          <w:szCs w:val="28"/>
        </w:rPr>
        <w:t>ниц</w:t>
      </w:r>
      <w:r w:rsidRPr="00DD5016">
        <w:rPr>
          <w:sz w:val="28"/>
          <w:szCs w:val="28"/>
        </w:rPr>
        <w:t xml:space="preserve"> исследовани</w:t>
      </w:r>
      <w:r w:rsidR="00B44005">
        <w:rPr>
          <w:sz w:val="28"/>
          <w:szCs w:val="28"/>
        </w:rPr>
        <w:t>я</w:t>
      </w:r>
      <w:r w:rsidRPr="00DD5016">
        <w:rPr>
          <w:sz w:val="28"/>
          <w:szCs w:val="28"/>
        </w:rPr>
        <w:t xml:space="preserve">. </w:t>
      </w:r>
      <w:r w:rsidR="00B44005">
        <w:rPr>
          <w:sz w:val="28"/>
          <w:szCs w:val="28"/>
        </w:rPr>
        <w:t>То есть</w:t>
      </w:r>
      <w:r w:rsidRPr="00DD5016">
        <w:rPr>
          <w:sz w:val="28"/>
          <w:szCs w:val="28"/>
        </w:rPr>
        <w:t xml:space="preserve"> у данной группы испытуемых не наблюдается прямой связи между витамином D, который играет важную роль в регуляции многих физиологических процессов, и уровнем кортизола</w:t>
      </w:r>
      <w:r w:rsidR="00B44005">
        <w:rPr>
          <w:sz w:val="28"/>
          <w:szCs w:val="28"/>
        </w:rPr>
        <w:t xml:space="preserve"> -</w:t>
      </w:r>
      <w:r w:rsidRPr="00DD5016">
        <w:rPr>
          <w:sz w:val="28"/>
          <w:szCs w:val="28"/>
        </w:rPr>
        <w:t xml:space="preserve"> основного гормона стресса</w:t>
      </w:r>
      <w:r w:rsidRPr="00884CC5">
        <w:rPr>
          <w:sz w:val="28"/>
          <w:szCs w:val="28"/>
        </w:rPr>
        <w:t>.</w:t>
      </w:r>
    </w:p>
    <w:p w14:paraId="3F7D9E17" w14:textId="77777777" w:rsidR="00134148" w:rsidRDefault="00134148" w:rsidP="00134148">
      <w:pPr>
        <w:ind w:firstLine="720"/>
        <w:contextualSpacing/>
        <w:rPr>
          <w:sz w:val="28"/>
          <w:szCs w:val="28"/>
        </w:rPr>
      </w:pPr>
    </w:p>
    <w:p w14:paraId="5126A41B" w14:textId="5F4D8125" w:rsidR="00134148" w:rsidRPr="00884CC5" w:rsidRDefault="000A48A6" w:rsidP="00134148">
      <w:pPr>
        <w:contextualSpacing/>
        <w:jc w:val="center"/>
        <w:rPr>
          <w:sz w:val="28"/>
          <w:szCs w:val="28"/>
          <w:lang w:val="kk-KZ"/>
        </w:rPr>
      </w:pPr>
      <w:r>
        <w:rPr>
          <w:noProof/>
          <w:lang w:eastAsia="ru-RU"/>
        </w:rPr>
        <w:lastRenderedPageBreak/>
        <w:drawing>
          <wp:inline distT="0" distB="0" distL="0" distR="0" wp14:anchorId="4E80A74C" wp14:editId="712D5044">
            <wp:extent cx="6137680" cy="5133975"/>
            <wp:effectExtent l="0" t="0" r="0" b="0"/>
            <wp:docPr id="16041342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79934" cy="5169319"/>
                    </a:xfrm>
                    <a:prstGeom prst="rect">
                      <a:avLst/>
                    </a:prstGeom>
                    <a:noFill/>
                    <a:ln>
                      <a:noFill/>
                    </a:ln>
                  </pic:spPr>
                </pic:pic>
              </a:graphicData>
            </a:graphic>
          </wp:inline>
        </w:drawing>
      </w:r>
    </w:p>
    <w:p w14:paraId="52729226" w14:textId="77777777" w:rsidR="00134148" w:rsidRPr="00A144D9" w:rsidRDefault="00134148" w:rsidP="00134148">
      <w:pPr>
        <w:ind w:firstLine="720"/>
        <w:contextualSpacing/>
        <w:jc w:val="center"/>
        <w:rPr>
          <w:sz w:val="16"/>
          <w:szCs w:val="16"/>
        </w:rPr>
      </w:pPr>
    </w:p>
    <w:p w14:paraId="105D9CB1" w14:textId="359EAA9C" w:rsidR="00134148" w:rsidRDefault="00134148" w:rsidP="00134148">
      <w:pPr>
        <w:ind w:firstLine="720"/>
        <w:contextualSpacing/>
        <w:jc w:val="center"/>
        <w:rPr>
          <w:sz w:val="24"/>
          <w:szCs w:val="24"/>
        </w:rPr>
      </w:pPr>
      <w:r w:rsidRPr="00A144D9">
        <w:rPr>
          <w:sz w:val="24"/>
          <w:szCs w:val="24"/>
        </w:rPr>
        <w:t xml:space="preserve">а – </w:t>
      </w:r>
      <w:r w:rsidR="00F35EFA" w:rsidRPr="00A144D9">
        <w:rPr>
          <w:sz w:val="24"/>
          <w:szCs w:val="24"/>
        </w:rPr>
        <w:t xml:space="preserve">утренний кортизол </w:t>
      </w:r>
      <w:r w:rsidR="00F35EFA">
        <w:rPr>
          <w:sz w:val="24"/>
          <w:szCs w:val="24"/>
        </w:rPr>
        <w:t xml:space="preserve">и </w:t>
      </w:r>
      <w:r w:rsidRPr="00A144D9">
        <w:rPr>
          <w:sz w:val="24"/>
          <w:szCs w:val="24"/>
        </w:rPr>
        <w:t xml:space="preserve">витамин </w:t>
      </w:r>
      <w:r w:rsidRPr="00A144D9">
        <w:rPr>
          <w:sz w:val="24"/>
          <w:szCs w:val="24"/>
          <w:lang w:val="en-US"/>
        </w:rPr>
        <w:t>D</w:t>
      </w:r>
      <w:r w:rsidRPr="00A144D9">
        <w:rPr>
          <w:sz w:val="24"/>
          <w:szCs w:val="24"/>
        </w:rPr>
        <w:t xml:space="preserve">; б – </w:t>
      </w:r>
      <w:r w:rsidR="00F35EFA" w:rsidRPr="00A144D9">
        <w:rPr>
          <w:sz w:val="24"/>
          <w:szCs w:val="24"/>
        </w:rPr>
        <w:t xml:space="preserve">дневной кортизол и </w:t>
      </w:r>
      <w:r w:rsidRPr="00A144D9">
        <w:rPr>
          <w:sz w:val="24"/>
          <w:szCs w:val="24"/>
        </w:rPr>
        <w:t xml:space="preserve">витамин </w:t>
      </w:r>
      <w:r w:rsidRPr="00A144D9">
        <w:rPr>
          <w:sz w:val="24"/>
          <w:szCs w:val="24"/>
          <w:lang w:val="en-US"/>
        </w:rPr>
        <w:t>D</w:t>
      </w:r>
      <w:r w:rsidRPr="00A144D9">
        <w:rPr>
          <w:sz w:val="24"/>
          <w:szCs w:val="24"/>
        </w:rPr>
        <w:t>; в –вечерний кортизол</w:t>
      </w:r>
      <w:r w:rsidR="00F35EFA" w:rsidRPr="00F35EFA">
        <w:rPr>
          <w:sz w:val="24"/>
          <w:szCs w:val="24"/>
        </w:rPr>
        <w:t xml:space="preserve"> </w:t>
      </w:r>
      <w:r w:rsidR="00F35EFA" w:rsidRPr="00A144D9">
        <w:rPr>
          <w:sz w:val="24"/>
          <w:szCs w:val="24"/>
        </w:rPr>
        <w:t xml:space="preserve">и витамин </w:t>
      </w:r>
      <w:r w:rsidR="00F35EFA" w:rsidRPr="00A144D9">
        <w:rPr>
          <w:sz w:val="24"/>
          <w:szCs w:val="24"/>
          <w:lang w:val="en-US"/>
        </w:rPr>
        <w:t>D</w:t>
      </w:r>
      <w:r w:rsidRPr="00A144D9">
        <w:rPr>
          <w:sz w:val="24"/>
          <w:szCs w:val="24"/>
        </w:rPr>
        <w:t>; г –ночной кортизол</w:t>
      </w:r>
      <w:r w:rsidR="00F35EFA" w:rsidRPr="00F35EFA">
        <w:rPr>
          <w:sz w:val="24"/>
          <w:szCs w:val="24"/>
        </w:rPr>
        <w:t xml:space="preserve"> </w:t>
      </w:r>
      <w:r w:rsidR="00F35EFA" w:rsidRPr="00A144D9">
        <w:rPr>
          <w:sz w:val="24"/>
          <w:szCs w:val="24"/>
        </w:rPr>
        <w:t xml:space="preserve">и витамин </w:t>
      </w:r>
      <w:r w:rsidR="00F35EFA" w:rsidRPr="00A144D9">
        <w:rPr>
          <w:sz w:val="24"/>
          <w:szCs w:val="24"/>
          <w:lang w:val="en-US"/>
        </w:rPr>
        <w:t>D</w:t>
      </w:r>
      <w:r w:rsidR="00F35EFA" w:rsidRPr="00A144D9">
        <w:rPr>
          <w:sz w:val="24"/>
          <w:szCs w:val="24"/>
        </w:rPr>
        <w:t xml:space="preserve"> </w:t>
      </w:r>
    </w:p>
    <w:p w14:paraId="7250E074" w14:textId="77777777" w:rsidR="00134148" w:rsidRPr="00F7198C" w:rsidRDefault="00134148" w:rsidP="00134148">
      <w:pPr>
        <w:ind w:firstLine="720"/>
        <w:contextualSpacing/>
        <w:jc w:val="center"/>
        <w:rPr>
          <w:sz w:val="28"/>
          <w:szCs w:val="28"/>
        </w:rPr>
      </w:pPr>
    </w:p>
    <w:p w14:paraId="23BFBE26" w14:textId="54293246" w:rsidR="00134148" w:rsidRPr="00884CC5" w:rsidRDefault="00134148" w:rsidP="00134148">
      <w:pPr>
        <w:contextualSpacing/>
        <w:jc w:val="center"/>
        <w:rPr>
          <w:sz w:val="28"/>
          <w:szCs w:val="28"/>
        </w:rPr>
      </w:pPr>
      <w:r w:rsidRPr="00884CC5">
        <w:rPr>
          <w:sz w:val="28"/>
          <w:szCs w:val="28"/>
        </w:rPr>
        <w:t xml:space="preserve">Рисунок </w:t>
      </w:r>
      <w:r>
        <w:rPr>
          <w:sz w:val="28"/>
          <w:szCs w:val="28"/>
        </w:rPr>
        <w:t>2</w:t>
      </w:r>
      <w:r w:rsidR="009A05F5">
        <w:rPr>
          <w:sz w:val="28"/>
          <w:szCs w:val="28"/>
        </w:rPr>
        <w:t>6</w:t>
      </w:r>
      <w:r w:rsidRPr="00884CC5">
        <w:rPr>
          <w:sz w:val="28"/>
          <w:szCs w:val="28"/>
        </w:rPr>
        <w:t xml:space="preserve"> – Корреляционная связь между </w:t>
      </w:r>
      <w:r w:rsidR="00053E81">
        <w:rPr>
          <w:sz w:val="28"/>
          <w:szCs w:val="28"/>
        </w:rPr>
        <w:t xml:space="preserve">уровнем суточного </w:t>
      </w:r>
      <w:r w:rsidR="00053E81" w:rsidRPr="00884CC5">
        <w:rPr>
          <w:sz w:val="28"/>
          <w:szCs w:val="28"/>
        </w:rPr>
        <w:t xml:space="preserve">кортизола </w:t>
      </w:r>
      <w:r w:rsidR="00053E81">
        <w:rPr>
          <w:sz w:val="28"/>
          <w:szCs w:val="28"/>
        </w:rPr>
        <w:t xml:space="preserve">и </w:t>
      </w:r>
      <w:r w:rsidRPr="00884CC5">
        <w:rPr>
          <w:sz w:val="28"/>
          <w:szCs w:val="28"/>
        </w:rPr>
        <w:t xml:space="preserve">содержанием витамина </w:t>
      </w:r>
      <w:r>
        <w:rPr>
          <w:sz w:val="28"/>
          <w:szCs w:val="28"/>
          <w:lang w:val="en-US"/>
        </w:rPr>
        <w:t>D</w:t>
      </w:r>
      <w:r w:rsidRPr="00475235">
        <w:rPr>
          <w:sz w:val="28"/>
          <w:szCs w:val="28"/>
        </w:rPr>
        <w:t xml:space="preserve"> </w:t>
      </w:r>
      <w:r w:rsidRPr="00884CC5">
        <w:rPr>
          <w:sz w:val="28"/>
          <w:szCs w:val="28"/>
        </w:rPr>
        <w:t>в контрольной группе</w:t>
      </w:r>
    </w:p>
    <w:p w14:paraId="0DEE82F6" w14:textId="77777777" w:rsidR="00134148" w:rsidRPr="00884CC5" w:rsidRDefault="00134148" w:rsidP="00134148">
      <w:pPr>
        <w:ind w:firstLine="720"/>
        <w:contextualSpacing/>
        <w:rPr>
          <w:sz w:val="28"/>
          <w:szCs w:val="28"/>
        </w:rPr>
      </w:pPr>
    </w:p>
    <w:p w14:paraId="1222D1F7" w14:textId="036562FB" w:rsidR="00134148" w:rsidRPr="00884CC5" w:rsidRDefault="00134148" w:rsidP="00134148">
      <w:pPr>
        <w:ind w:firstLine="567"/>
        <w:contextualSpacing/>
        <w:jc w:val="both"/>
        <w:rPr>
          <w:sz w:val="28"/>
          <w:szCs w:val="28"/>
        </w:rPr>
      </w:pPr>
      <w:r w:rsidRPr="00884CC5">
        <w:rPr>
          <w:sz w:val="28"/>
          <w:szCs w:val="28"/>
        </w:rPr>
        <w:t xml:space="preserve">Корреляционный анализ, проведенный для контрольной группы, в отличие от основной группы, не показал статистически значимых взаимосвязей между </w:t>
      </w:r>
      <w:r>
        <w:rPr>
          <w:sz w:val="28"/>
          <w:szCs w:val="28"/>
        </w:rPr>
        <w:t>содержанием</w:t>
      </w:r>
      <w:r w:rsidRPr="00884CC5">
        <w:rPr>
          <w:sz w:val="28"/>
          <w:szCs w:val="28"/>
        </w:rPr>
        <w:t xml:space="preserve"> витамина D в сыворотке крови и </w:t>
      </w:r>
      <w:r>
        <w:rPr>
          <w:sz w:val="28"/>
          <w:szCs w:val="28"/>
        </w:rPr>
        <w:t>суточным ритмом</w:t>
      </w:r>
      <w:r w:rsidRPr="00884CC5">
        <w:rPr>
          <w:sz w:val="28"/>
          <w:szCs w:val="28"/>
        </w:rPr>
        <w:t xml:space="preserve"> кортизола в слюне</w:t>
      </w:r>
      <w:r>
        <w:rPr>
          <w:sz w:val="28"/>
          <w:szCs w:val="28"/>
        </w:rPr>
        <w:t xml:space="preserve"> (р≥0,05)</w:t>
      </w:r>
      <w:r w:rsidR="00DA6480">
        <w:rPr>
          <w:sz w:val="28"/>
          <w:szCs w:val="28"/>
        </w:rPr>
        <w:t>. Коэффициент корреляции составил: для</w:t>
      </w:r>
      <w:r>
        <w:rPr>
          <w:sz w:val="28"/>
          <w:szCs w:val="28"/>
        </w:rPr>
        <w:t xml:space="preserve"> утренн</w:t>
      </w:r>
      <w:r w:rsidR="00DA6480">
        <w:rPr>
          <w:sz w:val="28"/>
          <w:szCs w:val="28"/>
        </w:rPr>
        <w:t>его</w:t>
      </w:r>
      <w:r>
        <w:rPr>
          <w:sz w:val="28"/>
          <w:szCs w:val="28"/>
        </w:rPr>
        <w:t xml:space="preserve"> кортизол</w:t>
      </w:r>
      <w:r w:rsidR="00DA6480">
        <w:rPr>
          <w:sz w:val="28"/>
          <w:szCs w:val="28"/>
        </w:rPr>
        <w:t>а</w:t>
      </w:r>
      <w:r>
        <w:rPr>
          <w:sz w:val="28"/>
          <w:szCs w:val="28"/>
        </w:rPr>
        <w:t xml:space="preserve"> </w:t>
      </w:r>
      <w:r>
        <w:rPr>
          <w:sz w:val="28"/>
          <w:szCs w:val="28"/>
          <w:lang w:val="en-US"/>
        </w:rPr>
        <w:t>r</w:t>
      </w:r>
      <w:r w:rsidRPr="00353444">
        <w:rPr>
          <w:sz w:val="28"/>
          <w:szCs w:val="28"/>
        </w:rPr>
        <w:t>=</w:t>
      </w:r>
      <w:r>
        <w:rPr>
          <w:sz w:val="28"/>
          <w:szCs w:val="28"/>
        </w:rPr>
        <w:t>0,036,</w:t>
      </w:r>
      <w:r w:rsidRPr="00353444">
        <w:rPr>
          <w:sz w:val="28"/>
          <w:szCs w:val="28"/>
        </w:rPr>
        <w:t xml:space="preserve"> </w:t>
      </w:r>
      <w:r>
        <w:rPr>
          <w:sz w:val="28"/>
          <w:szCs w:val="28"/>
          <w:lang w:val="en-US"/>
        </w:rPr>
        <w:t>p</w:t>
      </w:r>
      <w:r w:rsidRPr="00353444">
        <w:rPr>
          <w:sz w:val="28"/>
          <w:szCs w:val="28"/>
        </w:rPr>
        <w:t>=</w:t>
      </w:r>
      <w:r>
        <w:rPr>
          <w:sz w:val="28"/>
          <w:szCs w:val="28"/>
        </w:rPr>
        <w:t>0,749</w:t>
      </w:r>
      <w:r w:rsidRPr="00884CC5">
        <w:rPr>
          <w:sz w:val="28"/>
          <w:szCs w:val="28"/>
        </w:rPr>
        <w:t xml:space="preserve"> (рис</w:t>
      </w:r>
      <w:r>
        <w:rPr>
          <w:sz w:val="28"/>
          <w:szCs w:val="28"/>
        </w:rPr>
        <w:t>унок</w:t>
      </w:r>
      <w:r w:rsidRPr="00884CC5">
        <w:rPr>
          <w:sz w:val="28"/>
          <w:szCs w:val="28"/>
        </w:rPr>
        <w:t xml:space="preserve"> </w:t>
      </w:r>
      <w:r>
        <w:rPr>
          <w:sz w:val="28"/>
          <w:szCs w:val="28"/>
        </w:rPr>
        <w:t>2</w:t>
      </w:r>
      <w:r w:rsidR="00F35EFA">
        <w:rPr>
          <w:sz w:val="28"/>
          <w:szCs w:val="28"/>
        </w:rPr>
        <w:t>6</w:t>
      </w:r>
      <w:r>
        <w:rPr>
          <w:sz w:val="28"/>
          <w:szCs w:val="28"/>
        </w:rPr>
        <w:t>а</w:t>
      </w:r>
      <w:r w:rsidRPr="00884CC5">
        <w:rPr>
          <w:sz w:val="28"/>
          <w:szCs w:val="28"/>
        </w:rPr>
        <w:t>)</w:t>
      </w:r>
      <w:r>
        <w:rPr>
          <w:sz w:val="28"/>
          <w:szCs w:val="28"/>
        </w:rPr>
        <w:t>, дневно</w:t>
      </w:r>
      <w:r w:rsidR="00DA6480">
        <w:rPr>
          <w:sz w:val="28"/>
          <w:szCs w:val="28"/>
        </w:rPr>
        <w:t>го</w:t>
      </w:r>
      <w:r>
        <w:rPr>
          <w:sz w:val="28"/>
          <w:szCs w:val="28"/>
        </w:rPr>
        <w:t xml:space="preserve"> кортизол</w:t>
      </w:r>
      <w:r w:rsidR="00DA6480">
        <w:rPr>
          <w:sz w:val="28"/>
          <w:szCs w:val="28"/>
        </w:rPr>
        <w:t>а</w:t>
      </w:r>
      <w:r>
        <w:rPr>
          <w:sz w:val="28"/>
          <w:szCs w:val="28"/>
        </w:rPr>
        <w:t xml:space="preserve"> </w:t>
      </w:r>
      <w:r>
        <w:rPr>
          <w:sz w:val="28"/>
          <w:szCs w:val="28"/>
          <w:lang w:val="en-US"/>
        </w:rPr>
        <w:t>r</w:t>
      </w:r>
      <w:r w:rsidRPr="00353444">
        <w:rPr>
          <w:sz w:val="28"/>
          <w:szCs w:val="28"/>
        </w:rPr>
        <w:t>=</w:t>
      </w:r>
      <w:r>
        <w:rPr>
          <w:sz w:val="28"/>
          <w:szCs w:val="28"/>
        </w:rPr>
        <w:t>0,161,</w:t>
      </w:r>
      <w:r w:rsidRPr="00353444">
        <w:rPr>
          <w:sz w:val="28"/>
          <w:szCs w:val="28"/>
        </w:rPr>
        <w:t xml:space="preserve"> </w:t>
      </w:r>
      <w:r>
        <w:rPr>
          <w:sz w:val="28"/>
          <w:szCs w:val="28"/>
          <w:lang w:val="en-US"/>
        </w:rPr>
        <w:t>p</w:t>
      </w:r>
      <w:r w:rsidRPr="00353444">
        <w:rPr>
          <w:sz w:val="28"/>
          <w:szCs w:val="28"/>
        </w:rPr>
        <w:t>=</w:t>
      </w:r>
      <w:r>
        <w:rPr>
          <w:sz w:val="28"/>
          <w:szCs w:val="28"/>
        </w:rPr>
        <w:t>0,151</w:t>
      </w:r>
      <w:r w:rsidRPr="00884CC5">
        <w:rPr>
          <w:sz w:val="28"/>
          <w:szCs w:val="28"/>
        </w:rPr>
        <w:t xml:space="preserve"> </w:t>
      </w:r>
      <w:r>
        <w:rPr>
          <w:sz w:val="28"/>
          <w:szCs w:val="28"/>
        </w:rPr>
        <w:t>(рисунок 2</w:t>
      </w:r>
      <w:r w:rsidR="00F35EFA">
        <w:rPr>
          <w:sz w:val="28"/>
          <w:szCs w:val="28"/>
        </w:rPr>
        <w:t>6</w:t>
      </w:r>
      <w:r>
        <w:rPr>
          <w:sz w:val="28"/>
          <w:szCs w:val="28"/>
        </w:rPr>
        <w:t>б), вечерн</w:t>
      </w:r>
      <w:r w:rsidR="00DA6480">
        <w:rPr>
          <w:sz w:val="28"/>
          <w:szCs w:val="28"/>
        </w:rPr>
        <w:t>его</w:t>
      </w:r>
      <w:r>
        <w:rPr>
          <w:sz w:val="28"/>
          <w:szCs w:val="28"/>
        </w:rPr>
        <w:t xml:space="preserve"> кортизол</w:t>
      </w:r>
      <w:r w:rsidR="00DA6480">
        <w:rPr>
          <w:sz w:val="28"/>
          <w:szCs w:val="28"/>
        </w:rPr>
        <w:t>а</w:t>
      </w:r>
      <w:r>
        <w:rPr>
          <w:sz w:val="28"/>
          <w:szCs w:val="28"/>
        </w:rPr>
        <w:t xml:space="preserve"> </w:t>
      </w:r>
      <w:r>
        <w:rPr>
          <w:sz w:val="28"/>
          <w:szCs w:val="28"/>
          <w:lang w:val="en-US"/>
        </w:rPr>
        <w:t>r</w:t>
      </w:r>
      <w:r w:rsidRPr="00353444">
        <w:rPr>
          <w:sz w:val="28"/>
          <w:szCs w:val="28"/>
        </w:rPr>
        <w:t>=</w:t>
      </w:r>
      <w:r>
        <w:rPr>
          <w:sz w:val="28"/>
          <w:szCs w:val="28"/>
        </w:rPr>
        <w:t>0,085,</w:t>
      </w:r>
      <w:r w:rsidRPr="00353444">
        <w:rPr>
          <w:sz w:val="28"/>
          <w:szCs w:val="28"/>
        </w:rPr>
        <w:t xml:space="preserve"> </w:t>
      </w:r>
      <w:r>
        <w:rPr>
          <w:sz w:val="28"/>
          <w:szCs w:val="28"/>
          <w:lang w:val="en-US"/>
        </w:rPr>
        <w:t>p</w:t>
      </w:r>
      <w:r w:rsidRPr="00353444">
        <w:rPr>
          <w:sz w:val="28"/>
          <w:szCs w:val="28"/>
        </w:rPr>
        <w:t>=</w:t>
      </w:r>
      <w:r>
        <w:rPr>
          <w:sz w:val="28"/>
          <w:szCs w:val="28"/>
        </w:rPr>
        <w:t>0,452</w:t>
      </w:r>
      <w:r w:rsidRPr="00884CC5">
        <w:rPr>
          <w:sz w:val="28"/>
          <w:szCs w:val="28"/>
        </w:rPr>
        <w:t xml:space="preserve"> </w:t>
      </w:r>
      <w:r>
        <w:rPr>
          <w:sz w:val="28"/>
          <w:szCs w:val="28"/>
        </w:rPr>
        <w:t>(рисунок 2</w:t>
      </w:r>
      <w:r w:rsidR="00F35EFA">
        <w:rPr>
          <w:sz w:val="28"/>
          <w:szCs w:val="28"/>
        </w:rPr>
        <w:t>6</w:t>
      </w:r>
      <w:r>
        <w:rPr>
          <w:sz w:val="28"/>
          <w:szCs w:val="28"/>
        </w:rPr>
        <w:t>в), ночно</w:t>
      </w:r>
      <w:r w:rsidR="00DA6480">
        <w:rPr>
          <w:sz w:val="28"/>
          <w:szCs w:val="28"/>
        </w:rPr>
        <w:t>го</w:t>
      </w:r>
      <w:r>
        <w:rPr>
          <w:sz w:val="28"/>
          <w:szCs w:val="28"/>
        </w:rPr>
        <w:t xml:space="preserve"> кортизол</w:t>
      </w:r>
      <w:r w:rsidR="00DA6480">
        <w:rPr>
          <w:sz w:val="28"/>
          <w:szCs w:val="28"/>
        </w:rPr>
        <w:t>а</w:t>
      </w:r>
      <w:r>
        <w:rPr>
          <w:sz w:val="28"/>
          <w:szCs w:val="28"/>
        </w:rPr>
        <w:t xml:space="preserve"> </w:t>
      </w:r>
      <w:r>
        <w:rPr>
          <w:sz w:val="28"/>
          <w:szCs w:val="28"/>
          <w:lang w:val="en-US"/>
        </w:rPr>
        <w:t>r</w:t>
      </w:r>
      <w:r w:rsidRPr="00353444">
        <w:rPr>
          <w:sz w:val="28"/>
          <w:szCs w:val="28"/>
        </w:rPr>
        <w:t>=</w:t>
      </w:r>
      <w:r>
        <w:rPr>
          <w:sz w:val="28"/>
          <w:szCs w:val="28"/>
        </w:rPr>
        <w:t>0,081,</w:t>
      </w:r>
      <w:r w:rsidRPr="00353444">
        <w:rPr>
          <w:sz w:val="28"/>
          <w:szCs w:val="28"/>
        </w:rPr>
        <w:t xml:space="preserve"> </w:t>
      </w:r>
      <w:r>
        <w:rPr>
          <w:sz w:val="28"/>
          <w:szCs w:val="28"/>
          <w:lang w:val="en-US"/>
        </w:rPr>
        <w:t>p</w:t>
      </w:r>
      <w:r w:rsidRPr="00353444">
        <w:rPr>
          <w:sz w:val="28"/>
          <w:szCs w:val="28"/>
        </w:rPr>
        <w:t>=</w:t>
      </w:r>
      <w:r>
        <w:rPr>
          <w:sz w:val="28"/>
          <w:szCs w:val="28"/>
        </w:rPr>
        <w:t>0,470</w:t>
      </w:r>
      <w:r w:rsidRPr="00884CC5">
        <w:rPr>
          <w:sz w:val="28"/>
          <w:szCs w:val="28"/>
        </w:rPr>
        <w:t xml:space="preserve"> </w:t>
      </w:r>
      <w:r>
        <w:rPr>
          <w:sz w:val="28"/>
          <w:szCs w:val="28"/>
        </w:rPr>
        <w:t>(рисунок 2</w:t>
      </w:r>
      <w:r w:rsidR="00F35EFA">
        <w:rPr>
          <w:sz w:val="28"/>
          <w:szCs w:val="28"/>
        </w:rPr>
        <w:t>6</w:t>
      </w:r>
      <w:r>
        <w:rPr>
          <w:sz w:val="28"/>
          <w:szCs w:val="28"/>
        </w:rPr>
        <w:t>г)</w:t>
      </w:r>
      <w:r w:rsidRPr="00884CC5">
        <w:rPr>
          <w:sz w:val="28"/>
          <w:szCs w:val="28"/>
        </w:rPr>
        <w:t>.</w:t>
      </w:r>
    </w:p>
    <w:p w14:paraId="097184E1" w14:textId="2DBAC540" w:rsidR="00E004B2" w:rsidRDefault="00E004B2" w:rsidP="00E004B2">
      <w:pPr>
        <w:ind w:firstLine="567"/>
        <w:contextualSpacing/>
        <w:jc w:val="both"/>
        <w:rPr>
          <w:rFonts w:eastAsiaTheme="minorEastAsia"/>
          <w:sz w:val="28"/>
          <w:szCs w:val="28"/>
          <w:lang w:val="ru-KZ"/>
        </w:rPr>
      </w:pPr>
      <w:r w:rsidRPr="00E004B2">
        <w:rPr>
          <w:rFonts w:eastAsiaTheme="minorEastAsia"/>
          <w:sz w:val="28"/>
          <w:szCs w:val="28"/>
          <w:lang w:val="ru-KZ"/>
        </w:rPr>
        <w:t xml:space="preserve">В условиях отсутствия активного вмешательства витаминный статус не влияет на регуляцию секреции кортизола; поэтому в контрольной группе после вмешательства результаты корреляционного анализа не показали статистически значимой связи между концентрацией витамина D и уровнем кортизола. Данные </w:t>
      </w:r>
      <w:r w:rsidR="0028739D">
        <w:rPr>
          <w:rFonts w:eastAsiaTheme="minorEastAsia"/>
          <w:sz w:val="28"/>
          <w:szCs w:val="28"/>
          <w:lang w:val="ru-KZ"/>
        </w:rPr>
        <w:t>свидетельствуют о том</w:t>
      </w:r>
      <w:r w:rsidRPr="00E004B2">
        <w:rPr>
          <w:rFonts w:eastAsiaTheme="minorEastAsia"/>
          <w:sz w:val="28"/>
          <w:szCs w:val="28"/>
          <w:lang w:val="ru-KZ"/>
        </w:rPr>
        <w:t xml:space="preserve">, что уровень кортизола остается </w:t>
      </w:r>
      <w:r w:rsidR="0028739D">
        <w:rPr>
          <w:rFonts w:eastAsiaTheme="minorEastAsia"/>
          <w:sz w:val="28"/>
          <w:szCs w:val="28"/>
          <w:lang w:val="ru-KZ"/>
        </w:rPr>
        <w:t>под контролем</w:t>
      </w:r>
      <w:r w:rsidRPr="00E004B2">
        <w:rPr>
          <w:rFonts w:eastAsiaTheme="minorEastAsia"/>
          <w:sz w:val="28"/>
          <w:szCs w:val="28"/>
          <w:lang w:val="ru-KZ"/>
        </w:rPr>
        <w:t xml:space="preserve"> циркадной регуляции и не реагирует на физиологические изменения уровня </w:t>
      </w:r>
      <w:r w:rsidRPr="00E004B2">
        <w:rPr>
          <w:rFonts w:eastAsiaTheme="minorEastAsia"/>
          <w:sz w:val="28"/>
          <w:szCs w:val="28"/>
          <w:lang w:val="ru-KZ"/>
        </w:rPr>
        <w:lastRenderedPageBreak/>
        <w:t>витамина D в организме, если не пр</w:t>
      </w:r>
      <w:r w:rsidR="0028739D">
        <w:rPr>
          <w:rFonts w:eastAsiaTheme="minorEastAsia"/>
          <w:sz w:val="28"/>
          <w:szCs w:val="28"/>
          <w:lang w:val="ru-KZ"/>
        </w:rPr>
        <w:t>оводится</w:t>
      </w:r>
      <w:r w:rsidRPr="00E004B2">
        <w:rPr>
          <w:rFonts w:eastAsiaTheme="minorEastAsia"/>
          <w:sz w:val="28"/>
          <w:szCs w:val="28"/>
          <w:lang w:val="ru-KZ"/>
        </w:rPr>
        <w:t xml:space="preserve"> профилактическая терапия, направленная на устранение дефицита витамина D.</w:t>
      </w:r>
    </w:p>
    <w:p w14:paraId="5C94C430" w14:textId="77777777" w:rsidR="00131FD9" w:rsidRDefault="00131FD9" w:rsidP="00E004B2">
      <w:pPr>
        <w:ind w:firstLine="567"/>
        <w:contextualSpacing/>
        <w:jc w:val="both"/>
        <w:rPr>
          <w:rFonts w:eastAsiaTheme="minorEastAsia"/>
          <w:sz w:val="28"/>
          <w:szCs w:val="28"/>
          <w:lang w:val="ru-KZ"/>
        </w:rPr>
      </w:pPr>
    </w:p>
    <w:p w14:paraId="681F440A" w14:textId="62FBCE34" w:rsidR="00691318" w:rsidRPr="00691318" w:rsidRDefault="00691318" w:rsidP="00F7198C">
      <w:pPr>
        <w:pStyle w:val="2"/>
        <w:spacing w:before="0" w:after="0"/>
        <w:ind w:firstLine="567"/>
        <w:jc w:val="both"/>
        <w:rPr>
          <w:rFonts w:ascii="Times New Roman" w:hAnsi="Times New Roman" w:cs="Times New Roman"/>
          <w:b/>
          <w:bCs/>
          <w:color w:val="auto"/>
          <w:sz w:val="28"/>
          <w:szCs w:val="28"/>
          <w:lang w:val="ru-KZ"/>
        </w:rPr>
      </w:pPr>
      <w:bookmarkStart w:id="127" w:name="_Toc220071161"/>
      <w:r w:rsidRPr="00691318">
        <w:rPr>
          <w:rFonts w:ascii="Times New Roman" w:hAnsi="Times New Roman" w:cs="Times New Roman"/>
          <w:b/>
          <w:bCs/>
          <w:color w:val="auto"/>
          <w:sz w:val="28"/>
          <w:szCs w:val="28"/>
        </w:rPr>
        <w:t xml:space="preserve">3.9 Регрессионный анализ зависимости </w:t>
      </w:r>
      <w:r w:rsidR="00303B2C">
        <w:rPr>
          <w:rFonts w:ascii="Times New Roman" w:hAnsi="Times New Roman" w:cs="Times New Roman"/>
          <w:b/>
          <w:bCs/>
          <w:color w:val="auto"/>
          <w:sz w:val="28"/>
          <w:szCs w:val="28"/>
        </w:rPr>
        <w:t xml:space="preserve">показателей </w:t>
      </w:r>
      <w:r>
        <w:rPr>
          <w:rFonts w:ascii="Times New Roman" w:hAnsi="Times New Roman" w:cs="Times New Roman"/>
          <w:b/>
          <w:bCs/>
          <w:color w:val="auto"/>
          <w:sz w:val="28"/>
          <w:szCs w:val="28"/>
        </w:rPr>
        <w:t>суточного ритма</w:t>
      </w:r>
      <w:r w:rsidRPr="00691318">
        <w:rPr>
          <w:rFonts w:ascii="Times New Roman" w:hAnsi="Times New Roman" w:cs="Times New Roman"/>
          <w:b/>
          <w:bCs/>
          <w:color w:val="auto"/>
          <w:sz w:val="28"/>
          <w:szCs w:val="28"/>
        </w:rPr>
        <w:t xml:space="preserve"> кортизола</w:t>
      </w:r>
      <w:r>
        <w:rPr>
          <w:rFonts w:ascii="Times New Roman" w:hAnsi="Times New Roman" w:cs="Times New Roman"/>
          <w:b/>
          <w:bCs/>
          <w:color w:val="auto"/>
          <w:sz w:val="28"/>
          <w:szCs w:val="28"/>
        </w:rPr>
        <w:t xml:space="preserve"> </w:t>
      </w:r>
      <w:r w:rsidRPr="00691318">
        <w:rPr>
          <w:rFonts w:ascii="Times New Roman" w:hAnsi="Times New Roman" w:cs="Times New Roman"/>
          <w:b/>
          <w:bCs/>
          <w:color w:val="auto"/>
          <w:sz w:val="28"/>
          <w:szCs w:val="28"/>
        </w:rPr>
        <w:t>от с</w:t>
      </w:r>
      <w:r>
        <w:rPr>
          <w:rFonts w:ascii="Times New Roman" w:hAnsi="Times New Roman" w:cs="Times New Roman"/>
          <w:b/>
          <w:bCs/>
          <w:color w:val="auto"/>
          <w:sz w:val="28"/>
          <w:szCs w:val="28"/>
        </w:rPr>
        <w:t>одержания</w:t>
      </w:r>
      <w:r w:rsidRPr="00691318">
        <w:rPr>
          <w:rFonts w:ascii="Times New Roman" w:hAnsi="Times New Roman" w:cs="Times New Roman"/>
          <w:b/>
          <w:bCs/>
          <w:color w:val="auto"/>
          <w:sz w:val="28"/>
          <w:szCs w:val="28"/>
        </w:rPr>
        <w:t xml:space="preserve"> витамина D</w:t>
      </w:r>
      <w:r>
        <w:rPr>
          <w:rFonts w:ascii="Times New Roman" w:hAnsi="Times New Roman" w:cs="Times New Roman"/>
          <w:b/>
          <w:bCs/>
          <w:color w:val="auto"/>
          <w:sz w:val="28"/>
          <w:szCs w:val="28"/>
        </w:rPr>
        <w:t xml:space="preserve"> у девочек-подростков с ПД после приема профилактических доз витамина </w:t>
      </w:r>
      <w:r w:rsidRPr="00691318">
        <w:rPr>
          <w:rFonts w:ascii="Times New Roman" w:hAnsi="Times New Roman" w:cs="Times New Roman"/>
          <w:b/>
          <w:bCs/>
          <w:color w:val="auto"/>
          <w:sz w:val="28"/>
          <w:szCs w:val="28"/>
        </w:rPr>
        <w:t>D</w:t>
      </w:r>
      <w:bookmarkEnd w:id="127"/>
    </w:p>
    <w:p w14:paraId="03F70FB6" w14:textId="1790E355" w:rsidR="00131FD9" w:rsidRPr="00131FD9" w:rsidRDefault="00131FD9" w:rsidP="00F7198C">
      <w:pPr>
        <w:ind w:firstLine="567"/>
        <w:contextualSpacing/>
        <w:jc w:val="both"/>
        <w:rPr>
          <w:rFonts w:eastAsiaTheme="minorEastAsia"/>
          <w:sz w:val="28"/>
          <w:szCs w:val="28"/>
        </w:rPr>
      </w:pPr>
      <w:r w:rsidRPr="00131FD9">
        <w:rPr>
          <w:rFonts w:eastAsiaTheme="minorEastAsia"/>
          <w:sz w:val="28"/>
          <w:szCs w:val="28"/>
        </w:rPr>
        <w:t xml:space="preserve">При оценке зависимости </w:t>
      </w:r>
      <w:r w:rsidR="00303B2C">
        <w:rPr>
          <w:rFonts w:eastAsiaTheme="minorEastAsia"/>
          <w:sz w:val="28"/>
          <w:szCs w:val="28"/>
        </w:rPr>
        <w:t>показателей</w:t>
      </w:r>
      <w:r w:rsidRPr="00131FD9">
        <w:rPr>
          <w:rFonts w:eastAsiaTheme="minorEastAsia"/>
          <w:sz w:val="28"/>
          <w:szCs w:val="28"/>
        </w:rPr>
        <w:t xml:space="preserve"> суточного ритма кортизола от приема профилактических доз витамина D у девочек-подростков с </w:t>
      </w:r>
      <w:r w:rsidR="006D35B6">
        <w:rPr>
          <w:rFonts w:eastAsiaTheme="minorEastAsia"/>
          <w:sz w:val="28"/>
          <w:szCs w:val="28"/>
        </w:rPr>
        <w:t>ПД</w:t>
      </w:r>
      <w:r w:rsidRPr="00131FD9">
        <w:rPr>
          <w:rFonts w:eastAsiaTheme="minorEastAsia"/>
          <w:sz w:val="28"/>
          <w:szCs w:val="28"/>
        </w:rPr>
        <w:t xml:space="preserve"> </w:t>
      </w:r>
      <w:r w:rsidR="00A85CC3">
        <w:rPr>
          <w:rFonts w:eastAsiaTheme="minorEastAsia"/>
          <w:sz w:val="28"/>
          <w:szCs w:val="28"/>
        </w:rPr>
        <w:t xml:space="preserve">был проведен линейный регрессионный анализ и </w:t>
      </w:r>
      <w:r w:rsidRPr="00131FD9">
        <w:rPr>
          <w:rFonts w:eastAsiaTheme="minorEastAsia"/>
          <w:sz w:val="28"/>
          <w:szCs w:val="28"/>
        </w:rPr>
        <w:t>получено следующее регрессионное уравнение (1):</w:t>
      </w:r>
    </w:p>
    <w:p w14:paraId="64625355" w14:textId="77777777" w:rsidR="00131FD9" w:rsidRDefault="00131FD9" w:rsidP="00131FD9">
      <w:pPr>
        <w:ind w:firstLine="567"/>
        <w:contextualSpacing/>
        <w:jc w:val="both"/>
        <w:rPr>
          <w:rFonts w:eastAsiaTheme="minorEastAsia"/>
          <w:sz w:val="28"/>
          <w:szCs w:val="28"/>
        </w:rPr>
      </w:pPr>
      <w:r w:rsidRPr="00131FD9">
        <w:rPr>
          <w:rFonts w:eastAsiaTheme="minorEastAsia"/>
          <w:sz w:val="28"/>
          <w:szCs w:val="28"/>
        </w:rPr>
        <w:tab/>
      </w:r>
      <w:r w:rsidRPr="00131FD9">
        <w:rPr>
          <w:rFonts w:eastAsiaTheme="minorEastAsia"/>
          <w:sz w:val="28"/>
          <w:szCs w:val="28"/>
        </w:rPr>
        <w:tab/>
      </w:r>
      <w:r w:rsidRPr="00131FD9">
        <w:rPr>
          <w:rFonts w:eastAsiaTheme="minorEastAsia"/>
          <w:sz w:val="28"/>
          <w:szCs w:val="28"/>
        </w:rPr>
        <w:tab/>
      </w:r>
      <w:r w:rsidRPr="00131FD9">
        <w:rPr>
          <w:rFonts w:eastAsiaTheme="minorEastAsia"/>
          <w:sz w:val="28"/>
          <w:szCs w:val="28"/>
        </w:rPr>
        <w:tab/>
      </w:r>
    </w:p>
    <w:p w14:paraId="38227117" w14:textId="2F36CCFA" w:rsidR="00131FD9" w:rsidRDefault="00131FD9" w:rsidP="00F7198C">
      <w:pPr>
        <w:ind w:firstLine="567"/>
        <w:contextualSpacing/>
        <w:jc w:val="right"/>
        <w:rPr>
          <w:rFonts w:eastAsiaTheme="minorEastAsia"/>
          <w:sz w:val="28"/>
          <w:szCs w:val="28"/>
        </w:rPr>
      </w:pPr>
      <w:r w:rsidRPr="00131FD9">
        <w:rPr>
          <w:rFonts w:eastAsiaTheme="minorEastAsia"/>
          <w:sz w:val="28"/>
          <w:szCs w:val="28"/>
        </w:rPr>
        <w:t>Y</w:t>
      </w:r>
      <w:r w:rsidRPr="00131FD9">
        <w:rPr>
          <w:rFonts w:eastAsiaTheme="minorEastAsia"/>
          <w:sz w:val="28"/>
          <w:szCs w:val="28"/>
          <w:vertAlign w:val="subscript"/>
        </w:rPr>
        <w:t>УтрКорт</w:t>
      </w:r>
      <w:r w:rsidRPr="00131FD9">
        <w:rPr>
          <w:rFonts w:eastAsiaTheme="minorEastAsia"/>
          <w:sz w:val="28"/>
          <w:szCs w:val="28"/>
        </w:rPr>
        <w:t xml:space="preserve"> = 27,3 - 0,37*X</w:t>
      </w:r>
      <w:r w:rsidRPr="00131FD9">
        <w:rPr>
          <w:rFonts w:eastAsiaTheme="minorEastAsia"/>
          <w:sz w:val="28"/>
          <w:szCs w:val="28"/>
          <w:vertAlign w:val="subscript"/>
        </w:rPr>
        <w:t>ВитD,</w:t>
      </w:r>
      <w:r w:rsidRPr="00131FD9">
        <w:rPr>
          <w:rFonts w:eastAsiaTheme="minorEastAsia"/>
          <w:sz w:val="28"/>
          <w:szCs w:val="28"/>
        </w:rPr>
        <w:tab/>
      </w:r>
      <w:r w:rsidRPr="00131FD9">
        <w:rPr>
          <w:rFonts w:eastAsiaTheme="minorEastAsia"/>
          <w:sz w:val="28"/>
          <w:szCs w:val="28"/>
        </w:rPr>
        <w:tab/>
      </w:r>
      <w:r w:rsidRPr="00131FD9">
        <w:rPr>
          <w:rFonts w:eastAsiaTheme="minorEastAsia"/>
          <w:sz w:val="28"/>
          <w:szCs w:val="28"/>
        </w:rPr>
        <w:tab/>
      </w:r>
      <w:r w:rsidRPr="00131FD9">
        <w:rPr>
          <w:rFonts w:eastAsiaTheme="minorEastAsia"/>
          <w:sz w:val="28"/>
          <w:szCs w:val="28"/>
        </w:rPr>
        <w:tab/>
        <w:t>(1)</w:t>
      </w:r>
    </w:p>
    <w:p w14:paraId="1773D386" w14:textId="77777777" w:rsidR="00131FD9" w:rsidRPr="00131FD9" w:rsidRDefault="00131FD9" w:rsidP="00131FD9">
      <w:pPr>
        <w:ind w:firstLine="567"/>
        <w:contextualSpacing/>
        <w:jc w:val="center"/>
        <w:rPr>
          <w:rFonts w:eastAsiaTheme="minorEastAsia"/>
          <w:sz w:val="28"/>
          <w:szCs w:val="28"/>
        </w:rPr>
      </w:pPr>
    </w:p>
    <w:p w14:paraId="1C594D22" w14:textId="77777777" w:rsidR="00131FD9" w:rsidRPr="00131FD9" w:rsidRDefault="00131FD9" w:rsidP="00131FD9">
      <w:pPr>
        <w:ind w:firstLine="567"/>
        <w:contextualSpacing/>
        <w:jc w:val="both"/>
        <w:rPr>
          <w:rFonts w:eastAsiaTheme="minorEastAsia"/>
          <w:sz w:val="28"/>
          <w:szCs w:val="28"/>
        </w:rPr>
      </w:pPr>
      <w:r w:rsidRPr="00131FD9">
        <w:rPr>
          <w:rFonts w:eastAsiaTheme="minorEastAsia"/>
          <w:sz w:val="28"/>
          <w:szCs w:val="28"/>
        </w:rPr>
        <w:t>где Y</w:t>
      </w:r>
      <w:r w:rsidRPr="00131FD9">
        <w:rPr>
          <w:rFonts w:eastAsiaTheme="minorEastAsia"/>
          <w:sz w:val="28"/>
          <w:szCs w:val="28"/>
          <w:vertAlign w:val="subscript"/>
        </w:rPr>
        <w:t>УтрКорт</w:t>
      </w:r>
      <w:r w:rsidRPr="00131FD9">
        <w:rPr>
          <w:rFonts w:eastAsiaTheme="minorEastAsia"/>
          <w:sz w:val="28"/>
          <w:szCs w:val="28"/>
        </w:rPr>
        <w:t xml:space="preserve"> – уровень утреннего кортизола, нмоль/л, X</w:t>
      </w:r>
      <w:r w:rsidRPr="00131FD9">
        <w:rPr>
          <w:rFonts w:eastAsiaTheme="minorEastAsia"/>
          <w:sz w:val="28"/>
          <w:szCs w:val="28"/>
          <w:vertAlign w:val="subscript"/>
        </w:rPr>
        <w:t>ВитD</w:t>
      </w:r>
      <w:r w:rsidRPr="00131FD9">
        <w:rPr>
          <w:rFonts w:eastAsiaTheme="minorEastAsia"/>
          <w:sz w:val="28"/>
          <w:szCs w:val="28"/>
        </w:rPr>
        <w:t xml:space="preserve"> – уровень витамина D после приема профилактических доз витамина D, нг/мл. </w:t>
      </w:r>
    </w:p>
    <w:p w14:paraId="28F0D9A9" w14:textId="0FDE3966" w:rsidR="00131FD9" w:rsidRPr="00131FD9" w:rsidRDefault="00131FD9" w:rsidP="00131FD9">
      <w:pPr>
        <w:ind w:firstLine="567"/>
        <w:contextualSpacing/>
        <w:jc w:val="both"/>
        <w:rPr>
          <w:rFonts w:eastAsiaTheme="minorEastAsia"/>
          <w:sz w:val="28"/>
          <w:szCs w:val="28"/>
        </w:rPr>
      </w:pPr>
      <w:bookmarkStart w:id="128" w:name="_Hlk211300708"/>
      <w:r w:rsidRPr="00131FD9">
        <w:rPr>
          <w:rFonts w:eastAsiaTheme="minorEastAsia"/>
          <w:sz w:val="28"/>
          <w:szCs w:val="28"/>
        </w:rPr>
        <w:t>Полученная зависимость характеризовалась статистически значимой прямой умеренной корреляционной связью (</w:t>
      </w:r>
      <w:r w:rsidR="00D82E24">
        <w:rPr>
          <w:rFonts w:eastAsiaTheme="minorEastAsia"/>
          <w:sz w:val="28"/>
          <w:szCs w:val="28"/>
          <w:lang w:val="en-US"/>
        </w:rPr>
        <w:t>r</w:t>
      </w:r>
      <w:r w:rsidRPr="00131FD9">
        <w:rPr>
          <w:rFonts w:eastAsiaTheme="minorEastAsia"/>
          <w:sz w:val="28"/>
          <w:szCs w:val="28"/>
        </w:rPr>
        <w:t>=0,</w:t>
      </w:r>
      <w:r w:rsidR="00D82E24" w:rsidRPr="000067C7">
        <w:rPr>
          <w:rFonts w:eastAsiaTheme="minorEastAsia"/>
          <w:sz w:val="28"/>
          <w:szCs w:val="28"/>
        </w:rPr>
        <w:t>4</w:t>
      </w:r>
      <w:r w:rsidRPr="00131FD9">
        <w:rPr>
          <w:rFonts w:eastAsiaTheme="minorEastAsia"/>
          <w:sz w:val="28"/>
          <w:szCs w:val="28"/>
        </w:rPr>
        <w:t xml:space="preserve">; </w:t>
      </w:r>
      <w:proofErr w:type="gramStart"/>
      <w:r w:rsidRPr="00131FD9">
        <w:rPr>
          <w:rFonts w:eastAsiaTheme="minorEastAsia"/>
          <w:sz w:val="28"/>
          <w:szCs w:val="28"/>
        </w:rPr>
        <w:t>p&lt;</w:t>
      </w:r>
      <w:proofErr w:type="gramEnd"/>
      <w:r w:rsidRPr="00131FD9">
        <w:rPr>
          <w:rFonts w:eastAsiaTheme="minorEastAsia"/>
          <w:sz w:val="28"/>
          <w:szCs w:val="28"/>
        </w:rPr>
        <w:t xml:space="preserve">0,001). </w:t>
      </w:r>
      <w:bookmarkEnd w:id="128"/>
      <w:r w:rsidRPr="00131FD9">
        <w:rPr>
          <w:rFonts w:eastAsiaTheme="minorEastAsia"/>
          <w:sz w:val="28"/>
          <w:szCs w:val="28"/>
        </w:rPr>
        <w:t xml:space="preserve">В регрессионной модели (1) были учтены 15,4% факторов, оказывающих влияние на уровень утреннего кортизола после приема профилактических доз витамина D. </w:t>
      </w:r>
    </w:p>
    <w:p w14:paraId="608213F4" w14:textId="2803D3CA" w:rsidR="001C5F31" w:rsidRPr="00C37040" w:rsidRDefault="001C5F31" w:rsidP="001C5F31">
      <w:pPr>
        <w:pStyle w:val="ad"/>
        <w:ind w:left="0" w:right="122" w:firstLine="567"/>
        <w:rPr>
          <w:b/>
          <w:bCs/>
          <w:lang w:val="ru-KZ"/>
        </w:rPr>
      </w:pPr>
      <w:r w:rsidRPr="00C37040">
        <w:rPr>
          <w:rFonts w:eastAsiaTheme="minorEastAsia"/>
        </w:rPr>
        <w:t xml:space="preserve">Повышение </w:t>
      </w:r>
      <w:r>
        <w:rPr>
          <w:rFonts w:eastAsiaTheme="minorEastAsia"/>
        </w:rPr>
        <w:t>уровня</w:t>
      </w:r>
      <w:r w:rsidRPr="00C37040">
        <w:rPr>
          <w:rFonts w:eastAsiaTheme="minorEastAsia"/>
        </w:rPr>
        <w:t xml:space="preserve"> 25(OH)</w:t>
      </w:r>
      <w:r w:rsidR="00303B2C">
        <w:rPr>
          <w:rFonts w:eastAsiaTheme="minorEastAsia"/>
        </w:rPr>
        <w:t xml:space="preserve"> витамина </w:t>
      </w:r>
      <w:r w:rsidRPr="00C37040">
        <w:rPr>
          <w:rFonts w:eastAsiaTheme="minorEastAsia"/>
        </w:rPr>
        <w:t xml:space="preserve">D </w:t>
      </w:r>
      <w:r>
        <w:rPr>
          <w:rFonts w:eastAsiaTheme="minorEastAsia"/>
        </w:rPr>
        <w:t xml:space="preserve">в сыворотке крови </w:t>
      </w:r>
      <w:r w:rsidRPr="00C37040">
        <w:rPr>
          <w:rFonts w:eastAsiaTheme="minorEastAsia"/>
        </w:rPr>
        <w:t xml:space="preserve">на 1 нг/мл сопровождалось снижением утреннего кортизола </w:t>
      </w:r>
      <w:r>
        <w:rPr>
          <w:rFonts w:eastAsiaTheme="minorEastAsia"/>
        </w:rPr>
        <w:t xml:space="preserve">в слюне </w:t>
      </w:r>
      <w:r w:rsidRPr="00C37040">
        <w:rPr>
          <w:rFonts w:eastAsiaTheme="minorEastAsia"/>
        </w:rPr>
        <w:t xml:space="preserve">на 0,37 нмоль/л.  </w:t>
      </w:r>
    </w:p>
    <w:p w14:paraId="2E6EE25A" w14:textId="1477AD75" w:rsidR="00131FD9" w:rsidRDefault="00131FD9" w:rsidP="00131FD9">
      <w:pPr>
        <w:ind w:firstLine="567"/>
        <w:contextualSpacing/>
        <w:jc w:val="both"/>
        <w:rPr>
          <w:rFonts w:eastAsiaTheme="minorEastAsia"/>
          <w:sz w:val="28"/>
          <w:szCs w:val="28"/>
        </w:rPr>
      </w:pPr>
      <w:r w:rsidRPr="00131FD9">
        <w:rPr>
          <w:rFonts w:eastAsiaTheme="minorEastAsia"/>
          <w:sz w:val="28"/>
          <w:szCs w:val="28"/>
        </w:rPr>
        <w:t>На рисунке</w:t>
      </w:r>
      <w:r w:rsidR="009A05F5">
        <w:rPr>
          <w:rFonts w:eastAsiaTheme="minorEastAsia"/>
          <w:sz w:val="28"/>
          <w:szCs w:val="28"/>
        </w:rPr>
        <w:t xml:space="preserve"> 27</w:t>
      </w:r>
      <w:r w:rsidRPr="00131FD9">
        <w:rPr>
          <w:rFonts w:eastAsiaTheme="minorEastAsia"/>
          <w:sz w:val="28"/>
          <w:szCs w:val="28"/>
        </w:rPr>
        <w:t xml:space="preserve"> представлен график регрессионной функции, характеризующей зависимость уровня утреннего кортизола в слюне от уровня витамина D</w:t>
      </w:r>
      <w:r w:rsidR="009A05F5">
        <w:rPr>
          <w:rFonts w:eastAsiaTheme="minorEastAsia"/>
          <w:sz w:val="28"/>
          <w:szCs w:val="28"/>
        </w:rPr>
        <w:t xml:space="preserve"> в основной группе</w:t>
      </w:r>
      <w:r w:rsidRPr="00131FD9">
        <w:rPr>
          <w:rFonts w:eastAsiaTheme="minorEastAsia"/>
          <w:sz w:val="28"/>
          <w:szCs w:val="28"/>
        </w:rPr>
        <w:t>.</w:t>
      </w:r>
    </w:p>
    <w:p w14:paraId="73885CDE" w14:textId="77777777" w:rsidR="001C5F31" w:rsidRPr="00131FD9" w:rsidRDefault="001C5F31" w:rsidP="00131FD9">
      <w:pPr>
        <w:ind w:firstLine="567"/>
        <w:contextualSpacing/>
        <w:jc w:val="both"/>
        <w:rPr>
          <w:rFonts w:eastAsiaTheme="minorEastAsia"/>
          <w:sz w:val="28"/>
          <w:szCs w:val="28"/>
        </w:rPr>
      </w:pPr>
    </w:p>
    <w:p w14:paraId="3EAAA9E7" w14:textId="34501C82" w:rsidR="00131FD9" w:rsidRDefault="00A04CD1" w:rsidP="00F7198C">
      <w:pPr>
        <w:contextualSpacing/>
        <w:jc w:val="center"/>
        <w:rPr>
          <w:rFonts w:eastAsiaTheme="minorEastAsia"/>
          <w:b/>
          <w:bCs/>
          <w:sz w:val="28"/>
          <w:szCs w:val="28"/>
          <w:lang w:val="kk-KZ"/>
        </w:rPr>
      </w:pPr>
      <w:bookmarkStart w:id="129" w:name="_Hlk204873014"/>
      <w:r w:rsidRPr="00A04CD1">
        <w:rPr>
          <w:rFonts w:eastAsiaTheme="minorEastAsia"/>
          <w:b/>
          <w:bCs/>
          <w:noProof/>
          <w:sz w:val="28"/>
          <w:szCs w:val="28"/>
          <w:lang w:eastAsia="ru-RU"/>
        </w:rPr>
        <w:drawing>
          <wp:inline distT="0" distB="0" distL="0" distR="0" wp14:anchorId="0062718F" wp14:editId="6C5A342A">
            <wp:extent cx="5395383" cy="3064625"/>
            <wp:effectExtent l="0" t="0" r="0" b="2540"/>
            <wp:docPr id="2064266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66696" name=""/>
                    <pic:cNvPicPr/>
                  </pic:nvPicPr>
                  <pic:blipFill>
                    <a:blip r:embed="rId43"/>
                    <a:stretch>
                      <a:fillRect/>
                    </a:stretch>
                  </pic:blipFill>
                  <pic:spPr>
                    <a:xfrm>
                      <a:off x="0" y="0"/>
                      <a:ext cx="5412357" cy="3074267"/>
                    </a:xfrm>
                    <a:prstGeom prst="rect">
                      <a:avLst/>
                    </a:prstGeom>
                  </pic:spPr>
                </pic:pic>
              </a:graphicData>
            </a:graphic>
          </wp:inline>
        </w:drawing>
      </w:r>
    </w:p>
    <w:p w14:paraId="1B252EF8" w14:textId="77777777" w:rsidR="00F7198C" w:rsidRPr="00F7198C" w:rsidRDefault="00F7198C" w:rsidP="00B844C3">
      <w:pPr>
        <w:ind w:firstLine="709"/>
        <w:contextualSpacing/>
        <w:jc w:val="center"/>
        <w:rPr>
          <w:rFonts w:eastAsiaTheme="minorEastAsia"/>
          <w:sz w:val="16"/>
          <w:szCs w:val="16"/>
          <w:lang w:val="kk-KZ"/>
        </w:rPr>
      </w:pPr>
    </w:p>
    <w:p w14:paraId="2FAAA8F4" w14:textId="441CACFD" w:rsidR="00131FD9" w:rsidRPr="00B844C3" w:rsidRDefault="00131FD9" w:rsidP="00F7198C">
      <w:pPr>
        <w:contextualSpacing/>
        <w:jc w:val="center"/>
        <w:rPr>
          <w:rFonts w:eastAsiaTheme="minorEastAsia"/>
          <w:sz w:val="28"/>
          <w:szCs w:val="28"/>
        </w:rPr>
      </w:pPr>
      <w:r w:rsidRPr="00B844C3">
        <w:rPr>
          <w:rFonts w:eastAsiaTheme="minorEastAsia"/>
          <w:sz w:val="28"/>
          <w:szCs w:val="28"/>
          <w:lang w:val="kk-KZ"/>
        </w:rPr>
        <w:t>Рисунок 2</w:t>
      </w:r>
      <w:r w:rsidR="009A05F5">
        <w:rPr>
          <w:rFonts w:eastAsiaTheme="minorEastAsia"/>
          <w:sz w:val="28"/>
          <w:szCs w:val="28"/>
          <w:lang w:val="kk-KZ"/>
        </w:rPr>
        <w:t>7</w:t>
      </w:r>
      <w:r w:rsidRPr="00B844C3">
        <w:rPr>
          <w:rFonts w:eastAsiaTheme="minorEastAsia"/>
          <w:sz w:val="28"/>
          <w:szCs w:val="28"/>
          <w:lang w:val="kk-KZ"/>
        </w:rPr>
        <w:t xml:space="preserve"> </w:t>
      </w:r>
      <w:r w:rsidR="00B844C3" w:rsidRPr="00B844C3">
        <w:rPr>
          <w:rFonts w:eastAsiaTheme="minorEastAsia"/>
          <w:sz w:val="28"/>
          <w:szCs w:val="28"/>
          <w:lang w:val="kk-KZ"/>
        </w:rPr>
        <w:t>–</w:t>
      </w:r>
      <w:r w:rsidR="00A04CD1" w:rsidRPr="00B844C3">
        <w:rPr>
          <w:rFonts w:eastAsiaTheme="minorEastAsia"/>
          <w:sz w:val="28"/>
          <w:szCs w:val="28"/>
          <w:lang w:val="kk-KZ"/>
        </w:rPr>
        <w:t xml:space="preserve"> </w:t>
      </w:r>
      <w:r w:rsidR="00B844C3" w:rsidRPr="00B844C3">
        <w:rPr>
          <w:rFonts w:eastAsiaTheme="minorEastAsia"/>
          <w:sz w:val="28"/>
          <w:szCs w:val="28"/>
          <w:lang w:val="kk-KZ"/>
        </w:rPr>
        <w:t xml:space="preserve">Зависимость утреннего кортизола от содержания витамина </w:t>
      </w:r>
      <w:r w:rsidR="00B844C3" w:rsidRPr="00B844C3">
        <w:rPr>
          <w:rFonts w:eastAsiaTheme="minorEastAsia"/>
          <w:sz w:val="28"/>
          <w:szCs w:val="28"/>
          <w:lang w:val="en-US"/>
        </w:rPr>
        <w:t>D</w:t>
      </w:r>
      <w:r w:rsidR="00B844C3" w:rsidRPr="00B844C3">
        <w:rPr>
          <w:rFonts w:eastAsiaTheme="minorEastAsia"/>
          <w:sz w:val="28"/>
          <w:szCs w:val="28"/>
        </w:rPr>
        <w:t xml:space="preserve"> </w:t>
      </w:r>
      <w:r w:rsidR="00B844C3">
        <w:rPr>
          <w:rFonts w:eastAsiaTheme="minorEastAsia"/>
          <w:sz w:val="28"/>
          <w:szCs w:val="28"/>
        </w:rPr>
        <w:t xml:space="preserve">в основной группе </w:t>
      </w:r>
      <w:r w:rsidR="00B844C3" w:rsidRPr="00B844C3">
        <w:rPr>
          <w:rFonts w:eastAsiaTheme="minorEastAsia"/>
          <w:sz w:val="28"/>
          <w:szCs w:val="28"/>
        </w:rPr>
        <w:t xml:space="preserve">после приема профилактических доз витамина </w:t>
      </w:r>
      <w:r w:rsidR="00B844C3" w:rsidRPr="00B844C3">
        <w:rPr>
          <w:rFonts w:eastAsiaTheme="minorEastAsia"/>
          <w:sz w:val="28"/>
          <w:szCs w:val="28"/>
          <w:lang w:val="en-US"/>
        </w:rPr>
        <w:t>D</w:t>
      </w:r>
    </w:p>
    <w:p w14:paraId="1020408C" w14:textId="77777777" w:rsidR="00131FD9" w:rsidRDefault="00131FD9" w:rsidP="00B844C3">
      <w:pPr>
        <w:ind w:firstLine="709"/>
        <w:contextualSpacing/>
        <w:jc w:val="center"/>
        <w:rPr>
          <w:rFonts w:eastAsiaTheme="minorEastAsia"/>
          <w:sz w:val="28"/>
          <w:szCs w:val="28"/>
          <w:lang w:val="kk-KZ"/>
        </w:rPr>
      </w:pPr>
    </w:p>
    <w:p w14:paraId="45965252" w14:textId="77777777" w:rsidR="00A11788" w:rsidRPr="00B844C3" w:rsidRDefault="00A11788" w:rsidP="00B844C3">
      <w:pPr>
        <w:ind w:firstLine="709"/>
        <w:contextualSpacing/>
        <w:jc w:val="center"/>
        <w:rPr>
          <w:rFonts w:eastAsiaTheme="minorEastAsia"/>
          <w:sz w:val="28"/>
          <w:szCs w:val="28"/>
          <w:lang w:val="kk-KZ"/>
        </w:rPr>
      </w:pPr>
    </w:p>
    <w:p w14:paraId="7FA2217D" w14:textId="68EF33FF" w:rsidR="000F7C52" w:rsidRDefault="00317E15" w:rsidP="00F7198C">
      <w:pPr>
        <w:ind w:firstLine="567"/>
        <w:contextualSpacing/>
        <w:jc w:val="both"/>
        <w:rPr>
          <w:rFonts w:eastAsiaTheme="minorEastAsia"/>
          <w:sz w:val="28"/>
          <w:szCs w:val="28"/>
        </w:rPr>
      </w:pPr>
      <w:r w:rsidRPr="00317E15">
        <w:rPr>
          <w:rFonts w:eastAsiaTheme="minorEastAsia"/>
          <w:sz w:val="28"/>
          <w:szCs w:val="28"/>
        </w:rPr>
        <w:lastRenderedPageBreak/>
        <w:t xml:space="preserve">Таким образом, результаты регрессионного анализа подтверждают наличие значимой обратной зависимости между обеспеченностью витамином D и уровнем утренней секреции кортизола. Данный факт указывает на потенциальное участие витамина D в </w:t>
      </w:r>
      <w:r w:rsidR="00B844C3">
        <w:rPr>
          <w:rFonts w:eastAsiaTheme="minorEastAsia"/>
          <w:sz w:val="28"/>
          <w:szCs w:val="28"/>
        </w:rPr>
        <w:t>регу</w:t>
      </w:r>
      <w:r w:rsidRPr="00317E15">
        <w:rPr>
          <w:rFonts w:eastAsiaTheme="minorEastAsia"/>
          <w:sz w:val="28"/>
          <w:szCs w:val="28"/>
        </w:rPr>
        <w:t>ляции функциональной активности гипоталамо-гипофизарно-надпочечниковой системы. Снижение концентрации гормона на фоне повышения уровня 25(OH)D может устранить избыточную активность системы стресса, что в конечном итоге способствует снижению болевой чувствительности при первичной дисменорее.</w:t>
      </w:r>
    </w:p>
    <w:p w14:paraId="4F93D462" w14:textId="77777777" w:rsidR="00317E15" w:rsidRDefault="00317E15" w:rsidP="00F7198C">
      <w:pPr>
        <w:ind w:firstLine="567"/>
        <w:contextualSpacing/>
        <w:jc w:val="both"/>
        <w:rPr>
          <w:rFonts w:eastAsiaTheme="minorEastAsia"/>
          <w:b/>
          <w:bCs/>
          <w:sz w:val="28"/>
          <w:szCs w:val="28"/>
          <w:lang w:val="kk-KZ"/>
        </w:rPr>
      </w:pPr>
    </w:p>
    <w:p w14:paraId="3FBCA4E9" w14:textId="393FEE59" w:rsidR="009513ED" w:rsidRDefault="00C45DE2" w:rsidP="00F7198C">
      <w:pPr>
        <w:pStyle w:val="2"/>
        <w:spacing w:before="0" w:after="0"/>
        <w:ind w:firstLine="567"/>
        <w:jc w:val="both"/>
        <w:rPr>
          <w:rFonts w:ascii="Times New Roman" w:hAnsi="Times New Roman" w:cs="Times New Roman"/>
          <w:b/>
          <w:bCs/>
          <w:color w:val="auto"/>
          <w:sz w:val="28"/>
          <w:szCs w:val="28"/>
        </w:rPr>
      </w:pPr>
      <w:bookmarkStart w:id="130" w:name="_Toc220071162"/>
      <w:r w:rsidRPr="00317E15">
        <w:rPr>
          <w:rFonts w:ascii="Times New Roman" w:eastAsiaTheme="minorEastAsia" w:hAnsi="Times New Roman" w:cs="Times New Roman"/>
          <w:b/>
          <w:bCs/>
          <w:color w:val="auto"/>
          <w:sz w:val="28"/>
          <w:szCs w:val="28"/>
        </w:rPr>
        <w:t>3.</w:t>
      </w:r>
      <w:r w:rsidR="00317E15" w:rsidRPr="00317E15">
        <w:rPr>
          <w:rFonts w:ascii="Times New Roman" w:eastAsiaTheme="minorEastAsia" w:hAnsi="Times New Roman" w:cs="Times New Roman"/>
          <w:b/>
          <w:bCs/>
          <w:color w:val="auto"/>
          <w:sz w:val="28"/>
          <w:szCs w:val="28"/>
        </w:rPr>
        <w:t>10</w:t>
      </w:r>
      <w:r w:rsidRPr="00317E15">
        <w:rPr>
          <w:rFonts w:ascii="Times New Roman" w:eastAsiaTheme="minorEastAsia" w:hAnsi="Times New Roman" w:cs="Times New Roman"/>
          <w:b/>
          <w:bCs/>
          <w:color w:val="auto"/>
          <w:sz w:val="28"/>
          <w:szCs w:val="28"/>
        </w:rPr>
        <w:t xml:space="preserve"> </w:t>
      </w:r>
      <w:r w:rsidR="00D95F72" w:rsidRPr="00D95F72">
        <w:rPr>
          <w:rFonts w:ascii="Times New Roman" w:hAnsi="Times New Roman" w:cs="Times New Roman"/>
          <w:b/>
          <w:bCs/>
          <w:color w:val="auto"/>
          <w:sz w:val="28"/>
          <w:szCs w:val="28"/>
        </w:rPr>
        <w:t xml:space="preserve">Прогнозирование вероятности болевого синдрома при первичной дисменорее на основе показателей </w:t>
      </w:r>
      <w:r w:rsidR="00897B2A" w:rsidRPr="00D95F72">
        <w:rPr>
          <w:rFonts w:ascii="Times New Roman" w:hAnsi="Times New Roman" w:cs="Times New Roman"/>
          <w:b/>
          <w:bCs/>
          <w:color w:val="auto"/>
          <w:sz w:val="28"/>
          <w:szCs w:val="28"/>
        </w:rPr>
        <w:t xml:space="preserve">суточного ритма кортизола и </w:t>
      </w:r>
      <w:r w:rsidR="00D95F72" w:rsidRPr="00D95F72">
        <w:rPr>
          <w:rFonts w:ascii="Times New Roman" w:hAnsi="Times New Roman" w:cs="Times New Roman"/>
          <w:b/>
          <w:bCs/>
          <w:color w:val="auto"/>
          <w:sz w:val="28"/>
          <w:szCs w:val="28"/>
        </w:rPr>
        <w:t>витамина D</w:t>
      </w:r>
      <w:r w:rsidR="00897B2A">
        <w:rPr>
          <w:rFonts w:ascii="Times New Roman" w:hAnsi="Times New Roman" w:cs="Times New Roman"/>
          <w:b/>
          <w:bCs/>
          <w:color w:val="auto"/>
          <w:sz w:val="28"/>
          <w:szCs w:val="28"/>
        </w:rPr>
        <w:t xml:space="preserve"> </w:t>
      </w:r>
      <w:r w:rsidR="00897B2A" w:rsidRPr="00897B2A">
        <w:rPr>
          <w:rFonts w:ascii="Times New Roman" w:hAnsi="Times New Roman" w:cs="Times New Roman"/>
          <w:b/>
          <w:bCs/>
          <w:color w:val="auto"/>
          <w:sz w:val="28"/>
          <w:szCs w:val="28"/>
        </w:rPr>
        <w:t>после профилактического приема витамина D</w:t>
      </w:r>
      <w:bookmarkEnd w:id="130"/>
    </w:p>
    <w:p w14:paraId="68E6EE48" w14:textId="265710A5" w:rsidR="009513ED" w:rsidRPr="009513ED" w:rsidRDefault="009513ED" w:rsidP="00F7198C">
      <w:pPr>
        <w:ind w:firstLine="567"/>
        <w:contextualSpacing/>
        <w:jc w:val="both"/>
        <w:rPr>
          <w:sz w:val="28"/>
          <w:szCs w:val="28"/>
        </w:rPr>
      </w:pPr>
      <w:r>
        <w:rPr>
          <w:sz w:val="28"/>
          <w:szCs w:val="28"/>
        </w:rPr>
        <w:t>Нами б</w:t>
      </w:r>
      <w:r w:rsidRPr="009513ED">
        <w:rPr>
          <w:sz w:val="28"/>
          <w:szCs w:val="28"/>
        </w:rPr>
        <w:t xml:space="preserve">ыла разработана прогностическая модель для определения вероятности </w:t>
      </w:r>
      <w:r w:rsidR="00B06DA1">
        <w:rPr>
          <w:sz w:val="28"/>
          <w:szCs w:val="28"/>
        </w:rPr>
        <w:t>боли при ПД</w:t>
      </w:r>
      <w:r w:rsidRPr="009513ED">
        <w:rPr>
          <w:sz w:val="28"/>
          <w:szCs w:val="28"/>
        </w:rPr>
        <w:t xml:space="preserve"> в зависимости от </w:t>
      </w:r>
      <w:r w:rsidR="00897B2A">
        <w:rPr>
          <w:sz w:val="28"/>
          <w:szCs w:val="28"/>
        </w:rPr>
        <w:t>уровня утреннего</w:t>
      </w:r>
      <w:r w:rsidR="00897B2A" w:rsidRPr="009513ED">
        <w:rPr>
          <w:sz w:val="28"/>
          <w:szCs w:val="28"/>
        </w:rPr>
        <w:t xml:space="preserve">, </w:t>
      </w:r>
      <w:r w:rsidR="00897B2A">
        <w:rPr>
          <w:sz w:val="28"/>
          <w:szCs w:val="28"/>
        </w:rPr>
        <w:t>дневного</w:t>
      </w:r>
      <w:r w:rsidR="00897B2A" w:rsidRPr="009513ED">
        <w:rPr>
          <w:sz w:val="28"/>
          <w:szCs w:val="28"/>
        </w:rPr>
        <w:t xml:space="preserve">, </w:t>
      </w:r>
      <w:r w:rsidR="00897B2A">
        <w:rPr>
          <w:sz w:val="28"/>
          <w:szCs w:val="28"/>
        </w:rPr>
        <w:t>вечернего и</w:t>
      </w:r>
      <w:r w:rsidR="00897B2A" w:rsidRPr="009513ED">
        <w:rPr>
          <w:sz w:val="28"/>
          <w:szCs w:val="28"/>
        </w:rPr>
        <w:t xml:space="preserve"> </w:t>
      </w:r>
      <w:r w:rsidR="00897B2A">
        <w:rPr>
          <w:sz w:val="28"/>
          <w:szCs w:val="28"/>
        </w:rPr>
        <w:t xml:space="preserve">ночного </w:t>
      </w:r>
      <w:r w:rsidR="00897B2A" w:rsidRPr="009513ED">
        <w:rPr>
          <w:sz w:val="28"/>
          <w:szCs w:val="28"/>
        </w:rPr>
        <w:t>кортизол</w:t>
      </w:r>
      <w:r w:rsidR="00897B2A">
        <w:rPr>
          <w:sz w:val="28"/>
          <w:szCs w:val="28"/>
        </w:rPr>
        <w:t xml:space="preserve">а, </w:t>
      </w:r>
      <w:r w:rsidR="005B7FC1">
        <w:rPr>
          <w:sz w:val="28"/>
          <w:szCs w:val="28"/>
        </w:rPr>
        <w:t>содержания</w:t>
      </w:r>
      <w:r>
        <w:rPr>
          <w:sz w:val="28"/>
          <w:szCs w:val="28"/>
        </w:rPr>
        <w:t xml:space="preserve"> </w:t>
      </w:r>
      <w:r w:rsidRPr="009513ED">
        <w:rPr>
          <w:sz w:val="28"/>
          <w:szCs w:val="28"/>
        </w:rPr>
        <w:t>витамин</w:t>
      </w:r>
      <w:r w:rsidR="007001B2">
        <w:rPr>
          <w:sz w:val="28"/>
          <w:szCs w:val="28"/>
        </w:rPr>
        <w:t>а</w:t>
      </w:r>
      <w:r w:rsidRPr="009513ED">
        <w:rPr>
          <w:sz w:val="28"/>
          <w:szCs w:val="28"/>
        </w:rPr>
        <w:t xml:space="preserve"> D,</w:t>
      </w:r>
      <w:r w:rsidR="00520BFF">
        <w:rPr>
          <w:sz w:val="28"/>
          <w:szCs w:val="28"/>
        </w:rPr>
        <w:t xml:space="preserve"> </w:t>
      </w:r>
      <w:r w:rsidR="00520BFF" w:rsidRPr="00520BFF">
        <w:rPr>
          <w:sz w:val="28"/>
          <w:szCs w:val="28"/>
        </w:rPr>
        <w:t>а также дополнительны</w:t>
      </w:r>
      <w:r w:rsidR="00FC1177">
        <w:rPr>
          <w:sz w:val="28"/>
          <w:szCs w:val="28"/>
        </w:rPr>
        <w:t>х</w:t>
      </w:r>
      <w:r w:rsidR="00520BFF" w:rsidRPr="00520BFF">
        <w:rPr>
          <w:sz w:val="28"/>
          <w:szCs w:val="28"/>
        </w:rPr>
        <w:t xml:space="preserve"> фактор</w:t>
      </w:r>
      <w:r w:rsidR="00FC1177">
        <w:rPr>
          <w:sz w:val="28"/>
          <w:szCs w:val="28"/>
        </w:rPr>
        <w:t>ов</w:t>
      </w:r>
      <w:r w:rsidR="00520BFF" w:rsidRPr="00520BFF">
        <w:rPr>
          <w:sz w:val="28"/>
          <w:szCs w:val="28"/>
        </w:rPr>
        <w:t>: возраст</w:t>
      </w:r>
      <w:r w:rsidR="00FC1177">
        <w:rPr>
          <w:sz w:val="28"/>
          <w:szCs w:val="28"/>
        </w:rPr>
        <w:t>а</w:t>
      </w:r>
      <w:r w:rsidR="00520BFF" w:rsidRPr="00520BFF">
        <w:rPr>
          <w:sz w:val="28"/>
          <w:szCs w:val="28"/>
        </w:rPr>
        <w:t>, индекс</w:t>
      </w:r>
      <w:r w:rsidR="00FC1177">
        <w:rPr>
          <w:sz w:val="28"/>
          <w:szCs w:val="28"/>
        </w:rPr>
        <w:t>а</w:t>
      </w:r>
      <w:r w:rsidR="00520BFF" w:rsidRPr="00520BFF">
        <w:rPr>
          <w:sz w:val="28"/>
          <w:szCs w:val="28"/>
        </w:rPr>
        <w:t xml:space="preserve"> массы тела, длительност</w:t>
      </w:r>
      <w:r w:rsidR="00FC1177">
        <w:rPr>
          <w:sz w:val="28"/>
          <w:szCs w:val="28"/>
        </w:rPr>
        <w:t>и</w:t>
      </w:r>
      <w:r w:rsidR="00520BFF" w:rsidRPr="00520BFF">
        <w:rPr>
          <w:sz w:val="28"/>
          <w:szCs w:val="28"/>
        </w:rPr>
        <w:t xml:space="preserve"> менструации и физическ</w:t>
      </w:r>
      <w:r w:rsidR="00FC1177">
        <w:rPr>
          <w:sz w:val="28"/>
          <w:szCs w:val="28"/>
        </w:rPr>
        <w:t>ой</w:t>
      </w:r>
      <w:r w:rsidR="00520BFF" w:rsidRPr="00520BFF">
        <w:rPr>
          <w:sz w:val="28"/>
          <w:szCs w:val="28"/>
        </w:rPr>
        <w:t xml:space="preserve"> активност</w:t>
      </w:r>
      <w:r w:rsidR="00FC1177">
        <w:rPr>
          <w:sz w:val="28"/>
          <w:szCs w:val="28"/>
        </w:rPr>
        <w:t>и</w:t>
      </w:r>
      <w:r w:rsidRPr="009513ED">
        <w:rPr>
          <w:sz w:val="28"/>
          <w:szCs w:val="28"/>
        </w:rPr>
        <w:t xml:space="preserve"> </w:t>
      </w:r>
      <w:r w:rsidR="00B06DA1">
        <w:rPr>
          <w:sz w:val="28"/>
          <w:szCs w:val="28"/>
        </w:rPr>
        <w:t xml:space="preserve">после </w:t>
      </w:r>
      <w:bookmarkStart w:id="131" w:name="_Hlk219120871"/>
      <w:r w:rsidR="00520BFF">
        <w:rPr>
          <w:sz w:val="28"/>
          <w:szCs w:val="28"/>
        </w:rPr>
        <w:t xml:space="preserve">приема профилактических доз витамина </w:t>
      </w:r>
      <w:r w:rsidR="00520BFF">
        <w:rPr>
          <w:sz w:val="28"/>
          <w:szCs w:val="28"/>
          <w:lang w:val="en-US"/>
        </w:rPr>
        <w:t>D</w:t>
      </w:r>
      <w:r w:rsidR="00FC1177">
        <w:rPr>
          <w:sz w:val="28"/>
          <w:szCs w:val="28"/>
        </w:rPr>
        <w:t>. Для построения модели использовался</w:t>
      </w:r>
      <w:r w:rsidR="00B06DA1">
        <w:rPr>
          <w:sz w:val="28"/>
          <w:szCs w:val="28"/>
        </w:rPr>
        <w:t xml:space="preserve"> </w:t>
      </w:r>
      <w:bookmarkEnd w:id="131"/>
      <w:r w:rsidRPr="009513ED">
        <w:rPr>
          <w:sz w:val="28"/>
          <w:szCs w:val="28"/>
        </w:rPr>
        <w:t xml:space="preserve">методом бинарной логистической регрессии. </w:t>
      </w:r>
    </w:p>
    <w:p w14:paraId="5164CAD9" w14:textId="3E88CF7F" w:rsidR="0086371C" w:rsidRDefault="0086371C" w:rsidP="00F7198C">
      <w:pPr>
        <w:ind w:firstLine="567"/>
        <w:contextualSpacing/>
        <w:jc w:val="both"/>
        <w:rPr>
          <w:sz w:val="28"/>
          <w:szCs w:val="28"/>
          <w:lang w:val="ru-KZ"/>
        </w:rPr>
      </w:pPr>
      <w:r w:rsidRPr="0086371C">
        <w:rPr>
          <w:sz w:val="28"/>
          <w:szCs w:val="28"/>
          <w:lang w:val="ru-KZ"/>
        </w:rPr>
        <w:t>Полученная регрессионная модель статистически значимо отличается от нулевой (без предикторов), что подтверждает адекватность описания данных (p&lt;0,001). Коэффициент детерминации (</w:t>
      </w:r>
      <w:r w:rsidR="00513FAD" w:rsidRPr="009513ED">
        <w:rPr>
          <w:sz w:val="28"/>
          <w:szCs w:val="28"/>
        </w:rPr>
        <w:t xml:space="preserve">Псевдо-R² </w:t>
      </w:r>
      <w:r w:rsidRPr="0086371C">
        <w:rPr>
          <w:sz w:val="28"/>
          <w:szCs w:val="28"/>
          <w:lang w:val="ru-KZ"/>
        </w:rPr>
        <w:t xml:space="preserve">Найджелкерка) составил </w:t>
      </w:r>
      <w:r w:rsidR="00513FAD">
        <w:rPr>
          <w:sz w:val="28"/>
          <w:szCs w:val="28"/>
          <w:lang w:val="ru-KZ"/>
        </w:rPr>
        <w:t xml:space="preserve"> </w:t>
      </w:r>
      <w:r w:rsidRPr="0086371C">
        <w:rPr>
          <w:sz w:val="28"/>
          <w:szCs w:val="28"/>
          <w:lang w:val="ru-KZ"/>
        </w:rPr>
        <w:t>63,2%, что указывает на высокую прогностическую мощность модели.</w:t>
      </w:r>
    </w:p>
    <w:p w14:paraId="5A80B7AD" w14:textId="6332D3B4" w:rsidR="002307D2" w:rsidRPr="009513ED" w:rsidRDefault="002307D2" w:rsidP="00F7198C">
      <w:pPr>
        <w:ind w:firstLine="567"/>
        <w:contextualSpacing/>
        <w:jc w:val="both"/>
        <w:rPr>
          <w:sz w:val="28"/>
          <w:szCs w:val="28"/>
        </w:rPr>
      </w:pPr>
      <w:r w:rsidRPr="009513ED">
        <w:rPr>
          <w:sz w:val="28"/>
          <w:szCs w:val="28"/>
        </w:rPr>
        <w:t xml:space="preserve">При увеличении </w:t>
      </w:r>
      <w:r>
        <w:rPr>
          <w:sz w:val="28"/>
          <w:szCs w:val="28"/>
        </w:rPr>
        <w:t xml:space="preserve">содержания </w:t>
      </w:r>
      <w:r w:rsidRPr="009513ED">
        <w:rPr>
          <w:sz w:val="28"/>
          <w:szCs w:val="28"/>
        </w:rPr>
        <w:t>витамин</w:t>
      </w:r>
      <w:r>
        <w:rPr>
          <w:sz w:val="28"/>
          <w:szCs w:val="28"/>
        </w:rPr>
        <w:t>а</w:t>
      </w:r>
      <w:r w:rsidRPr="009513ED">
        <w:rPr>
          <w:sz w:val="28"/>
          <w:szCs w:val="28"/>
        </w:rPr>
        <w:t xml:space="preserve"> D на 1 </w:t>
      </w:r>
      <w:r>
        <w:rPr>
          <w:sz w:val="28"/>
          <w:szCs w:val="28"/>
        </w:rPr>
        <w:t xml:space="preserve">нг/мл </w:t>
      </w:r>
      <w:r w:rsidR="00897B2A" w:rsidRPr="009513ED">
        <w:rPr>
          <w:sz w:val="28"/>
          <w:szCs w:val="28"/>
        </w:rPr>
        <w:t>после</w:t>
      </w:r>
      <w:r w:rsidR="00897B2A">
        <w:rPr>
          <w:sz w:val="28"/>
          <w:szCs w:val="28"/>
        </w:rPr>
        <w:t xml:space="preserve"> приема профилактических доз витамина </w:t>
      </w:r>
      <w:r w:rsidR="00897B2A">
        <w:rPr>
          <w:sz w:val="28"/>
          <w:szCs w:val="28"/>
          <w:lang w:val="en-US"/>
        </w:rPr>
        <w:t>D</w:t>
      </w:r>
      <w:r w:rsidR="00897B2A" w:rsidRPr="009513ED">
        <w:rPr>
          <w:sz w:val="28"/>
          <w:szCs w:val="28"/>
        </w:rPr>
        <w:t xml:space="preserve"> </w:t>
      </w:r>
      <w:r w:rsidRPr="009513ED">
        <w:rPr>
          <w:sz w:val="28"/>
          <w:szCs w:val="28"/>
        </w:rPr>
        <w:t xml:space="preserve">шансы </w:t>
      </w:r>
      <w:r>
        <w:rPr>
          <w:sz w:val="28"/>
          <w:szCs w:val="28"/>
        </w:rPr>
        <w:t xml:space="preserve">развития </w:t>
      </w:r>
      <w:r w:rsidRPr="009513ED">
        <w:rPr>
          <w:sz w:val="28"/>
          <w:szCs w:val="28"/>
        </w:rPr>
        <w:t>бол</w:t>
      </w:r>
      <w:r>
        <w:rPr>
          <w:sz w:val="28"/>
          <w:szCs w:val="28"/>
        </w:rPr>
        <w:t>и</w:t>
      </w:r>
      <w:r w:rsidRPr="009513ED">
        <w:rPr>
          <w:sz w:val="28"/>
          <w:szCs w:val="28"/>
        </w:rPr>
        <w:t xml:space="preserve"> уменьшались в 1,045 раза</w:t>
      </w:r>
      <w:r w:rsidR="00FC1177">
        <w:rPr>
          <w:sz w:val="28"/>
          <w:szCs w:val="28"/>
        </w:rPr>
        <w:t>. П</w:t>
      </w:r>
      <w:r w:rsidR="00FC1177" w:rsidRPr="009513ED">
        <w:rPr>
          <w:sz w:val="28"/>
          <w:szCs w:val="28"/>
        </w:rPr>
        <w:t xml:space="preserve">ри </w:t>
      </w:r>
      <w:r w:rsidRPr="009513ED">
        <w:rPr>
          <w:sz w:val="28"/>
          <w:szCs w:val="28"/>
        </w:rPr>
        <w:t xml:space="preserve">увеличении </w:t>
      </w:r>
      <w:r>
        <w:rPr>
          <w:sz w:val="28"/>
          <w:szCs w:val="28"/>
        </w:rPr>
        <w:t xml:space="preserve">уровня утреннего </w:t>
      </w:r>
      <w:r w:rsidRPr="009513ED">
        <w:rPr>
          <w:sz w:val="28"/>
          <w:szCs w:val="28"/>
        </w:rPr>
        <w:t>кортизол</w:t>
      </w:r>
      <w:r>
        <w:rPr>
          <w:sz w:val="28"/>
          <w:szCs w:val="28"/>
        </w:rPr>
        <w:t xml:space="preserve">а </w:t>
      </w:r>
      <w:r w:rsidR="00897B2A" w:rsidRPr="009513ED">
        <w:rPr>
          <w:sz w:val="28"/>
          <w:szCs w:val="28"/>
        </w:rPr>
        <w:t>на 1</w:t>
      </w:r>
      <w:r w:rsidR="00897B2A">
        <w:rPr>
          <w:sz w:val="28"/>
          <w:szCs w:val="28"/>
        </w:rPr>
        <w:t xml:space="preserve"> нмоль/л</w:t>
      </w:r>
      <w:r w:rsidR="00897B2A" w:rsidRPr="009513ED">
        <w:rPr>
          <w:sz w:val="28"/>
          <w:szCs w:val="28"/>
        </w:rPr>
        <w:t xml:space="preserve"> </w:t>
      </w:r>
      <w:r w:rsidRPr="009513ED">
        <w:rPr>
          <w:sz w:val="28"/>
          <w:szCs w:val="28"/>
        </w:rPr>
        <w:t xml:space="preserve">шансы </w:t>
      </w:r>
      <w:r>
        <w:rPr>
          <w:sz w:val="28"/>
          <w:szCs w:val="28"/>
        </w:rPr>
        <w:t xml:space="preserve">выявления </w:t>
      </w:r>
      <w:r w:rsidRPr="009513ED">
        <w:rPr>
          <w:sz w:val="28"/>
          <w:szCs w:val="28"/>
        </w:rPr>
        <w:t>бол</w:t>
      </w:r>
      <w:r>
        <w:rPr>
          <w:sz w:val="28"/>
          <w:szCs w:val="28"/>
        </w:rPr>
        <w:t>и</w:t>
      </w:r>
      <w:r w:rsidRPr="009513ED">
        <w:rPr>
          <w:sz w:val="28"/>
          <w:szCs w:val="28"/>
        </w:rPr>
        <w:t xml:space="preserve"> увеличивались в 1,093 раза</w:t>
      </w:r>
      <w:r w:rsidR="00FC1177">
        <w:rPr>
          <w:sz w:val="28"/>
          <w:szCs w:val="28"/>
        </w:rPr>
        <w:t>, а при</w:t>
      </w:r>
      <w:r w:rsidRPr="009513ED">
        <w:rPr>
          <w:sz w:val="28"/>
          <w:szCs w:val="28"/>
        </w:rPr>
        <w:t xml:space="preserve"> увеличении </w:t>
      </w:r>
      <w:r>
        <w:rPr>
          <w:sz w:val="28"/>
          <w:szCs w:val="28"/>
        </w:rPr>
        <w:t xml:space="preserve">уровня вечернего </w:t>
      </w:r>
      <w:r w:rsidRPr="009513ED">
        <w:rPr>
          <w:sz w:val="28"/>
          <w:szCs w:val="28"/>
        </w:rPr>
        <w:t>кортизол</w:t>
      </w:r>
      <w:r>
        <w:rPr>
          <w:sz w:val="28"/>
          <w:szCs w:val="28"/>
        </w:rPr>
        <w:t>а</w:t>
      </w:r>
      <w:r w:rsidRPr="009513ED">
        <w:rPr>
          <w:sz w:val="28"/>
          <w:szCs w:val="28"/>
        </w:rPr>
        <w:t xml:space="preserve"> </w:t>
      </w:r>
      <w:r w:rsidR="00897B2A" w:rsidRPr="009513ED">
        <w:rPr>
          <w:sz w:val="28"/>
          <w:szCs w:val="28"/>
        </w:rPr>
        <w:t>на 1</w:t>
      </w:r>
      <w:r w:rsidR="00897B2A">
        <w:rPr>
          <w:sz w:val="28"/>
          <w:szCs w:val="28"/>
        </w:rPr>
        <w:t xml:space="preserve"> нмоль/л</w:t>
      </w:r>
      <w:r w:rsidR="00897B2A" w:rsidRPr="009513ED">
        <w:rPr>
          <w:sz w:val="28"/>
          <w:szCs w:val="28"/>
        </w:rPr>
        <w:t xml:space="preserve"> </w:t>
      </w:r>
      <w:r w:rsidRPr="009513ED">
        <w:rPr>
          <w:sz w:val="28"/>
          <w:szCs w:val="28"/>
        </w:rPr>
        <w:t xml:space="preserve">шансы </w:t>
      </w:r>
      <w:r>
        <w:rPr>
          <w:sz w:val="28"/>
          <w:szCs w:val="28"/>
        </w:rPr>
        <w:t xml:space="preserve">выявления </w:t>
      </w:r>
      <w:r w:rsidRPr="009513ED">
        <w:rPr>
          <w:sz w:val="28"/>
          <w:szCs w:val="28"/>
        </w:rPr>
        <w:t>бол</w:t>
      </w:r>
      <w:r>
        <w:rPr>
          <w:sz w:val="28"/>
          <w:szCs w:val="28"/>
        </w:rPr>
        <w:t>и</w:t>
      </w:r>
      <w:r w:rsidRPr="009513ED">
        <w:rPr>
          <w:sz w:val="28"/>
          <w:szCs w:val="28"/>
        </w:rPr>
        <w:t xml:space="preserve"> увеличивались в 1,225 раза</w:t>
      </w:r>
      <w:r w:rsidR="00897B2A">
        <w:rPr>
          <w:sz w:val="28"/>
          <w:szCs w:val="28"/>
        </w:rPr>
        <w:t xml:space="preserve"> после вмешательства</w:t>
      </w:r>
      <w:r w:rsidRPr="009513ED">
        <w:rPr>
          <w:sz w:val="28"/>
          <w:szCs w:val="28"/>
        </w:rPr>
        <w:t>.</w:t>
      </w:r>
      <w:r w:rsidR="00897B2A">
        <w:rPr>
          <w:sz w:val="28"/>
          <w:szCs w:val="28"/>
        </w:rPr>
        <w:t xml:space="preserve">  </w:t>
      </w:r>
    </w:p>
    <w:p w14:paraId="3602B740" w14:textId="25E028A4" w:rsidR="007E7A24" w:rsidRDefault="007E7A24" w:rsidP="00F7198C">
      <w:pPr>
        <w:ind w:firstLine="567"/>
        <w:contextualSpacing/>
        <w:jc w:val="both"/>
        <w:rPr>
          <w:sz w:val="28"/>
          <w:szCs w:val="28"/>
          <w:lang w:val="kk-KZ"/>
        </w:rPr>
      </w:pPr>
      <w:r w:rsidRPr="007E7A24">
        <w:rPr>
          <w:sz w:val="28"/>
          <w:szCs w:val="28"/>
        </w:rPr>
        <w:t xml:space="preserve">На основании значений регрессионных коэффициентов установлено, что уровни утреннего и вечернего кортизола после </w:t>
      </w:r>
      <w:r w:rsidR="002307D2">
        <w:rPr>
          <w:sz w:val="28"/>
          <w:szCs w:val="28"/>
        </w:rPr>
        <w:t xml:space="preserve">приема профилактических доз витамина </w:t>
      </w:r>
      <w:r w:rsidR="002307D2">
        <w:rPr>
          <w:sz w:val="28"/>
          <w:szCs w:val="28"/>
          <w:lang w:val="en-US"/>
        </w:rPr>
        <w:t>D</w:t>
      </w:r>
      <w:r w:rsidRPr="007E7A24">
        <w:rPr>
          <w:sz w:val="28"/>
          <w:szCs w:val="28"/>
        </w:rPr>
        <w:t xml:space="preserve"> демонстрировали положительную ассоциацию с вероятностью выявления боли при ПД. В то же время </w:t>
      </w:r>
      <w:r w:rsidR="001A2589">
        <w:rPr>
          <w:sz w:val="28"/>
          <w:szCs w:val="28"/>
        </w:rPr>
        <w:t>содержание</w:t>
      </w:r>
      <w:r w:rsidRPr="007E7A24">
        <w:rPr>
          <w:sz w:val="28"/>
          <w:szCs w:val="28"/>
        </w:rPr>
        <w:t xml:space="preserve"> витамина D после вмешательства был</w:t>
      </w:r>
      <w:r w:rsidR="00FC1177">
        <w:rPr>
          <w:sz w:val="28"/>
          <w:szCs w:val="28"/>
        </w:rPr>
        <w:t>о</w:t>
      </w:r>
      <w:r w:rsidRPr="007E7A24">
        <w:rPr>
          <w:sz w:val="28"/>
          <w:szCs w:val="28"/>
        </w:rPr>
        <w:t xml:space="preserve"> обратно связан</w:t>
      </w:r>
      <w:r w:rsidR="00FC1177">
        <w:rPr>
          <w:sz w:val="28"/>
          <w:szCs w:val="28"/>
        </w:rPr>
        <w:t>о</w:t>
      </w:r>
      <w:r w:rsidRPr="007E7A24">
        <w:rPr>
          <w:sz w:val="28"/>
          <w:szCs w:val="28"/>
        </w:rPr>
        <w:t xml:space="preserve"> с риском развития боли. </w:t>
      </w:r>
      <w:r w:rsidR="002307D2" w:rsidRPr="002307D2">
        <w:rPr>
          <w:sz w:val="28"/>
          <w:szCs w:val="28"/>
        </w:rPr>
        <w:t>Такие предикторы, как уровни дневного и ночного кортизола, а также возраст, ИМТ</w:t>
      </w:r>
      <w:r w:rsidR="00FC1177">
        <w:rPr>
          <w:sz w:val="28"/>
          <w:szCs w:val="28"/>
        </w:rPr>
        <w:t xml:space="preserve">, </w:t>
      </w:r>
      <w:r w:rsidR="00FC1177" w:rsidRPr="00520BFF">
        <w:rPr>
          <w:sz w:val="28"/>
          <w:szCs w:val="28"/>
        </w:rPr>
        <w:t>длительност</w:t>
      </w:r>
      <w:r w:rsidR="00FC1177">
        <w:rPr>
          <w:sz w:val="28"/>
          <w:szCs w:val="28"/>
        </w:rPr>
        <w:t>и</w:t>
      </w:r>
      <w:r w:rsidR="00FC1177" w:rsidRPr="00520BFF">
        <w:rPr>
          <w:sz w:val="28"/>
          <w:szCs w:val="28"/>
        </w:rPr>
        <w:t xml:space="preserve"> менструации</w:t>
      </w:r>
      <w:r w:rsidR="002307D2" w:rsidRPr="002307D2">
        <w:rPr>
          <w:sz w:val="28"/>
          <w:szCs w:val="28"/>
        </w:rPr>
        <w:t xml:space="preserve"> и физическая активность, не оказали статистически значимого влияния на исход. </w:t>
      </w:r>
      <w:r w:rsidRPr="007E7A24">
        <w:rPr>
          <w:sz w:val="28"/>
          <w:szCs w:val="28"/>
        </w:rPr>
        <w:t>Характеристики каждого из факторов представлены в таблице 1</w:t>
      </w:r>
      <w:r w:rsidR="00FC1177">
        <w:rPr>
          <w:sz w:val="28"/>
          <w:szCs w:val="28"/>
        </w:rPr>
        <w:t>4</w:t>
      </w:r>
      <w:r w:rsidRPr="007E7A24">
        <w:rPr>
          <w:sz w:val="28"/>
          <w:szCs w:val="28"/>
        </w:rPr>
        <w:t>.</w:t>
      </w:r>
    </w:p>
    <w:p w14:paraId="64F196D5" w14:textId="77777777" w:rsidR="00EE6757" w:rsidRPr="007E7A24" w:rsidRDefault="00EE6757" w:rsidP="00F7198C">
      <w:pPr>
        <w:contextualSpacing/>
        <w:jc w:val="both"/>
        <w:rPr>
          <w:sz w:val="28"/>
          <w:szCs w:val="28"/>
          <w:lang w:val="kk-KZ"/>
        </w:rPr>
      </w:pPr>
    </w:p>
    <w:p w14:paraId="46F93B05" w14:textId="77777777" w:rsidR="00F7198C" w:rsidRDefault="00F7198C" w:rsidP="00F7198C">
      <w:pPr>
        <w:contextualSpacing/>
        <w:jc w:val="both"/>
        <w:rPr>
          <w:sz w:val="28"/>
          <w:szCs w:val="28"/>
        </w:rPr>
      </w:pPr>
      <w:bookmarkStart w:id="132" w:name="_Hlk204871492"/>
      <w:bookmarkStart w:id="133" w:name="_Hlk219193327"/>
      <w:r>
        <w:rPr>
          <w:sz w:val="28"/>
          <w:szCs w:val="28"/>
        </w:rPr>
        <w:br w:type="page"/>
      </w:r>
    </w:p>
    <w:p w14:paraId="34A2CC08" w14:textId="30123EA0" w:rsidR="009513ED" w:rsidRDefault="007E7A24" w:rsidP="00F7198C">
      <w:pPr>
        <w:contextualSpacing/>
        <w:jc w:val="both"/>
        <w:rPr>
          <w:sz w:val="28"/>
          <w:szCs w:val="28"/>
          <w:lang w:val="kk-KZ"/>
        </w:rPr>
      </w:pPr>
      <w:r w:rsidRPr="007E7A24">
        <w:rPr>
          <w:sz w:val="28"/>
          <w:szCs w:val="28"/>
        </w:rPr>
        <w:lastRenderedPageBreak/>
        <w:t>Таблица 1</w:t>
      </w:r>
      <w:r w:rsidR="00C7546C">
        <w:rPr>
          <w:sz w:val="28"/>
          <w:szCs w:val="28"/>
        </w:rPr>
        <w:t>4</w:t>
      </w:r>
      <w:r w:rsidRPr="007E7A24">
        <w:rPr>
          <w:sz w:val="28"/>
          <w:szCs w:val="28"/>
        </w:rPr>
        <w:t xml:space="preserve"> — </w:t>
      </w:r>
      <w:bookmarkStart w:id="134" w:name="_Hlk217292806"/>
      <w:r w:rsidRPr="007E7A24">
        <w:rPr>
          <w:sz w:val="28"/>
          <w:szCs w:val="28"/>
        </w:rPr>
        <w:t>Характеристики связи предикторов модели с шансами выявления боли</w:t>
      </w:r>
    </w:p>
    <w:bookmarkEnd w:id="134"/>
    <w:p w14:paraId="019437AB" w14:textId="77777777" w:rsidR="007E7A24" w:rsidRPr="007E7A24" w:rsidRDefault="007E7A24" w:rsidP="007E7A24">
      <w:pPr>
        <w:contextualSpacing/>
        <w:jc w:val="center"/>
        <w:rPr>
          <w:sz w:val="28"/>
          <w:szCs w:val="28"/>
          <w:lang w:val="kk-KZ"/>
        </w:rPr>
      </w:pPr>
    </w:p>
    <w:tbl>
      <w:tblPr>
        <w:tblStyle w:val="af"/>
        <w:tblW w:w="0" w:type="auto"/>
        <w:jc w:val="center"/>
        <w:tblLook w:val="04A0" w:firstRow="1" w:lastRow="0" w:firstColumn="1" w:lastColumn="0" w:noHBand="0" w:noVBand="1"/>
      </w:tblPr>
      <w:tblGrid>
        <w:gridCol w:w="1972"/>
        <w:gridCol w:w="2276"/>
        <w:gridCol w:w="1490"/>
        <w:gridCol w:w="2337"/>
        <w:gridCol w:w="1553"/>
      </w:tblGrid>
      <w:tr w:rsidR="00D52CBE" w:rsidRPr="009513ED" w14:paraId="2CB02D87" w14:textId="77777777" w:rsidTr="00CC5BEC">
        <w:trPr>
          <w:jc w:val="center"/>
        </w:trPr>
        <w:tc>
          <w:tcPr>
            <w:tcW w:w="1972" w:type="dxa"/>
            <w:vMerge w:val="restart"/>
            <w:vAlign w:val="center"/>
          </w:tcPr>
          <w:p w14:paraId="647A2DFD" w14:textId="77777777" w:rsidR="009513ED" w:rsidRPr="009513ED" w:rsidRDefault="009513ED" w:rsidP="009513ED">
            <w:pPr>
              <w:contextualSpacing/>
              <w:jc w:val="center"/>
              <w:rPr>
                <w:sz w:val="28"/>
                <w:szCs w:val="28"/>
              </w:rPr>
            </w:pPr>
            <w:bookmarkStart w:id="135" w:name="_Hlk204770307"/>
            <w:r w:rsidRPr="009513ED">
              <w:rPr>
                <w:sz w:val="28"/>
                <w:szCs w:val="28"/>
              </w:rPr>
              <w:t>Предикторы</w:t>
            </w:r>
          </w:p>
        </w:tc>
        <w:tc>
          <w:tcPr>
            <w:tcW w:w="3766" w:type="dxa"/>
            <w:gridSpan w:val="2"/>
            <w:vAlign w:val="center"/>
          </w:tcPr>
          <w:p w14:paraId="3E433002" w14:textId="43F7F5DB" w:rsidR="009513ED" w:rsidRPr="009513ED" w:rsidRDefault="0075252F" w:rsidP="009513ED">
            <w:pPr>
              <w:contextualSpacing/>
              <w:jc w:val="center"/>
              <w:rPr>
                <w:sz w:val="28"/>
                <w:szCs w:val="28"/>
              </w:rPr>
            </w:pPr>
            <w:r>
              <w:rPr>
                <w:sz w:val="28"/>
                <w:szCs w:val="28"/>
              </w:rPr>
              <w:t xml:space="preserve">Нескорректированные </w:t>
            </w:r>
          </w:p>
        </w:tc>
        <w:tc>
          <w:tcPr>
            <w:tcW w:w="3890" w:type="dxa"/>
            <w:gridSpan w:val="2"/>
            <w:vAlign w:val="center"/>
          </w:tcPr>
          <w:p w14:paraId="32958230" w14:textId="739A37C1" w:rsidR="009513ED" w:rsidRPr="009513ED" w:rsidRDefault="0075252F" w:rsidP="009513ED">
            <w:pPr>
              <w:contextualSpacing/>
              <w:jc w:val="center"/>
              <w:rPr>
                <w:sz w:val="28"/>
                <w:szCs w:val="28"/>
              </w:rPr>
            </w:pPr>
            <w:r>
              <w:rPr>
                <w:sz w:val="28"/>
                <w:szCs w:val="28"/>
              </w:rPr>
              <w:t xml:space="preserve">Скорректированные </w:t>
            </w:r>
          </w:p>
        </w:tc>
      </w:tr>
      <w:tr w:rsidR="00D52CBE" w:rsidRPr="009513ED" w14:paraId="6A848B37" w14:textId="77777777" w:rsidTr="00CC5BEC">
        <w:trPr>
          <w:jc w:val="center"/>
        </w:trPr>
        <w:tc>
          <w:tcPr>
            <w:tcW w:w="1972" w:type="dxa"/>
            <w:vMerge/>
          </w:tcPr>
          <w:p w14:paraId="7DCF4F75" w14:textId="77777777" w:rsidR="009513ED" w:rsidRPr="009513ED" w:rsidRDefault="009513ED" w:rsidP="009513ED">
            <w:pPr>
              <w:contextualSpacing/>
              <w:rPr>
                <w:sz w:val="28"/>
                <w:szCs w:val="28"/>
              </w:rPr>
            </w:pPr>
          </w:p>
        </w:tc>
        <w:tc>
          <w:tcPr>
            <w:tcW w:w="2276" w:type="dxa"/>
            <w:vAlign w:val="center"/>
          </w:tcPr>
          <w:p w14:paraId="15283D48" w14:textId="1231D25D" w:rsidR="009513ED" w:rsidRPr="009513ED" w:rsidRDefault="0075252F" w:rsidP="009513ED">
            <w:pPr>
              <w:contextualSpacing/>
              <w:jc w:val="center"/>
              <w:rPr>
                <w:sz w:val="28"/>
                <w:szCs w:val="28"/>
              </w:rPr>
            </w:pPr>
            <w:r>
              <w:rPr>
                <w:sz w:val="28"/>
                <w:szCs w:val="28"/>
              </w:rPr>
              <w:t>НОШ</w:t>
            </w:r>
            <w:r w:rsidR="009513ED" w:rsidRPr="009513ED">
              <w:rPr>
                <w:sz w:val="28"/>
                <w:szCs w:val="28"/>
              </w:rPr>
              <w:t>; 95% ДИ</w:t>
            </w:r>
          </w:p>
        </w:tc>
        <w:tc>
          <w:tcPr>
            <w:tcW w:w="1490" w:type="dxa"/>
            <w:vAlign w:val="center"/>
          </w:tcPr>
          <w:p w14:paraId="43C3BDB6" w14:textId="77777777" w:rsidR="009513ED" w:rsidRPr="009513ED" w:rsidRDefault="009513ED" w:rsidP="009513ED">
            <w:pPr>
              <w:contextualSpacing/>
              <w:jc w:val="center"/>
              <w:rPr>
                <w:sz w:val="28"/>
                <w:szCs w:val="28"/>
              </w:rPr>
            </w:pPr>
            <w:r w:rsidRPr="009513ED">
              <w:rPr>
                <w:sz w:val="28"/>
                <w:szCs w:val="28"/>
              </w:rPr>
              <w:t>p</w:t>
            </w:r>
          </w:p>
        </w:tc>
        <w:tc>
          <w:tcPr>
            <w:tcW w:w="2337" w:type="dxa"/>
            <w:vAlign w:val="center"/>
          </w:tcPr>
          <w:p w14:paraId="4751BEB1" w14:textId="08975628" w:rsidR="009513ED" w:rsidRPr="009513ED" w:rsidRDefault="0075252F" w:rsidP="009513ED">
            <w:pPr>
              <w:contextualSpacing/>
              <w:jc w:val="center"/>
              <w:rPr>
                <w:sz w:val="28"/>
                <w:szCs w:val="28"/>
              </w:rPr>
            </w:pPr>
            <w:r>
              <w:rPr>
                <w:sz w:val="28"/>
                <w:szCs w:val="28"/>
              </w:rPr>
              <w:t>СОШ</w:t>
            </w:r>
            <w:r w:rsidR="009513ED" w:rsidRPr="009513ED">
              <w:rPr>
                <w:sz w:val="28"/>
                <w:szCs w:val="28"/>
              </w:rPr>
              <w:t>; 95% ДИ</w:t>
            </w:r>
          </w:p>
        </w:tc>
        <w:tc>
          <w:tcPr>
            <w:tcW w:w="1553" w:type="dxa"/>
            <w:vAlign w:val="center"/>
          </w:tcPr>
          <w:p w14:paraId="260D6265" w14:textId="77777777" w:rsidR="009513ED" w:rsidRPr="009513ED" w:rsidRDefault="009513ED" w:rsidP="009513ED">
            <w:pPr>
              <w:contextualSpacing/>
              <w:jc w:val="center"/>
              <w:rPr>
                <w:sz w:val="28"/>
                <w:szCs w:val="28"/>
              </w:rPr>
            </w:pPr>
            <w:r w:rsidRPr="009513ED">
              <w:rPr>
                <w:sz w:val="28"/>
                <w:szCs w:val="28"/>
              </w:rPr>
              <w:t>p</w:t>
            </w:r>
          </w:p>
        </w:tc>
      </w:tr>
      <w:tr w:rsidR="00D52CBE" w:rsidRPr="009513ED" w14:paraId="4F179013" w14:textId="77777777" w:rsidTr="00CC5BEC">
        <w:trPr>
          <w:jc w:val="center"/>
        </w:trPr>
        <w:tc>
          <w:tcPr>
            <w:tcW w:w="1972" w:type="dxa"/>
            <w:vAlign w:val="center"/>
          </w:tcPr>
          <w:p w14:paraId="79DDA49A" w14:textId="4A81F1E0" w:rsidR="009513ED" w:rsidRPr="009513ED" w:rsidRDefault="009513ED" w:rsidP="009513ED">
            <w:pPr>
              <w:contextualSpacing/>
              <w:jc w:val="center"/>
              <w:rPr>
                <w:sz w:val="28"/>
                <w:szCs w:val="28"/>
              </w:rPr>
            </w:pPr>
            <w:r w:rsidRPr="009513ED">
              <w:rPr>
                <w:sz w:val="28"/>
                <w:szCs w:val="28"/>
              </w:rPr>
              <w:t xml:space="preserve">Витамин D </w:t>
            </w:r>
          </w:p>
        </w:tc>
        <w:tc>
          <w:tcPr>
            <w:tcW w:w="2276" w:type="dxa"/>
            <w:vAlign w:val="center"/>
          </w:tcPr>
          <w:p w14:paraId="4700B02A" w14:textId="77777777" w:rsidR="009513ED" w:rsidRPr="009513ED" w:rsidRDefault="009513ED" w:rsidP="009513ED">
            <w:pPr>
              <w:contextualSpacing/>
              <w:jc w:val="center"/>
              <w:rPr>
                <w:sz w:val="28"/>
                <w:szCs w:val="28"/>
              </w:rPr>
            </w:pPr>
            <w:r w:rsidRPr="009513ED">
              <w:rPr>
                <w:sz w:val="28"/>
                <w:szCs w:val="28"/>
              </w:rPr>
              <w:t>0,960; 0,934 – 0,987</w:t>
            </w:r>
          </w:p>
        </w:tc>
        <w:tc>
          <w:tcPr>
            <w:tcW w:w="1490" w:type="dxa"/>
            <w:vAlign w:val="center"/>
          </w:tcPr>
          <w:p w14:paraId="00731DCB" w14:textId="77777777" w:rsidR="009513ED" w:rsidRPr="009513ED" w:rsidRDefault="009513ED" w:rsidP="009513ED">
            <w:pPr>
              <w:contextualSpacing/>
              <w:jc w:val="center"/>
              <w:rPr>
                <w:sz w:val="28"/>
                <w:szCs w:val="28"/>
              </w:rPr>
            </w:pPr>
            <w:r w:rsidRPr="009513ED">
              <w:rPr>
                <w:sz w:val="28"/>
                <w:szCs w:val="28"/>
              </w:rPr>
              <w:t>0,004*</w:t>
            </w:r>
          </w:p>
        </w:tc>
        <w:tc>
          <w:tcPr>
            <w:tcW w:w="2337" w:type="dxa"/>
            <w:vAlign w:val="center"/>
          </w:tcPr>
          <w:p w14:paraId="5B4AA2C0" w14:textId="77777777" w:rsidR="009513ED" w:rsidRPr="009513ED" w:rsidRDefault="009513ED" w:rsidP="009513ED">
            <w:pPr>
              <w:contextualSpacing/>
              <w:jc w:val="center"/>
              <w:rPr>
                <w:sz w:val="28"/>
                <w:szCs w:val="28"/>
              </w:rPr>
            </w:pPr>
            <w:r w:rsidRPr="009513ED">
              <w:rPr>
                <w:sz w:val="28"/>
                <w:szCs w:val="28"/>
              </w:rPr>
              <w:t>0,957; 0,929 – 0,986</w:t>
            </w:r>
          </w:p>
        </w:tc>
        <w:tc>
          <w:tcPr>
            <w:tcW w:w="1553" w:type="dxa"/>
            <w:vAlign w:val="center"/>
          </w:tcPr>
          <w:p w14:paraId="59528DD2" w14:textId="77777777" w:rsidR="009513ED" w:rsidRPr="009513ED" w:rsidRDefault="009513ED" w:rsidP="009513ED">
            <w:pPr>
              <w:contextualSpacing/>
              <w:jc w:val="center"/>
              <w:rPr>
                <w:sz w:val="28"/>
                <w:szCs w:val="28"/>
              </w:rPr>
            </w:pPr>
            <w:r w:rsidRPr="009513ED">
              <w:rPr>
                <w:sz w:val="28"/>
                <w:szCs w:val="28"/>
              </w:rPr>
              <w:t>0,004*</w:t>
            </w:r>
          </w:p>
        </w:tc>
      </w:tr>
      <w:tr w:rsidR="00D52CBE" w:rsidRPr="009513ED" w14:paraId="55A8F8A9" w14:textId="77777777" w:rsidTr="00CC5BEC">
        <w:trPr>
          <w:jc w:val="center"/>
        </w:trPr>
        <w:tc>
          <w:tcPr>
            <w:tcW w:w="1972" w:type="dxa"/>
            <w:vAlign w:val="center"/>
          </w:tcPr>
          <w:p w14:paraId="55FEFA20" w14:textId="272005C9" w:rsidR="009513ED" w:rsidRPr="009513ED" w:rsidRDefault="00D52CBE" w:rsidP="009513ED">
            <w:pPr>
              <w:contextualSpacing/>
              <w:jc w:val="center"/>
              <w:rPr>
                <w:sz w:val="28"/>
                <w:szCs w:val="28"/>
              </w:rPr>
            </w:pPr>
            <w:r>
              <w:rPr>
                <w:sz w:val="28"/>
                <w:szCs w:val="28"/>
              </w:rPr>
              <w:t>Утренний к</w:t>
            </w:r>
            <w:r w:rsidR="009513ED" w:rsidRPr="009513ED">
              <w:rPr>
                <w:sz w:val="28"/>
                <w:szCs w:val="28"/>
              </w:rPr>
              <w:t>ортизол</w:t>
            </w:r>
          </w:p>
        </w:tc>
        <w:tc>
          <w:tcPr>
            <w:tcW w:w="2276" w:type="dxa"/>
            <w:vAlign w:val="center"/>
          </w:tcPr>
          <w:p w14:paraId="31CE7392" w14:textId="77777777" w:rsidR="009513ED" w:rsidRPr="009513ED" w:rsidRDefault="009513ED" w:rsidP="009513ED">
            <w:pPr>
              <w:contextualSpacing/>
              <w:jc w:val="center"/>
              <w:rPr>
                <w:sz w:val="28"/>
                <w:szCs w:val="28"/>
              </w:rPr>
            </w:pPr>
            <w:r w:rsidRPr="009513ED">
              <w:rPr>
                <w:sz w:val="28"/>
                <w:szCs w:val="28"/>
              </w:rPr>
              <w:t>1,084; 1,028 – 1,142</w:t>
            </w:r>
          </w:p>
        </w:tc>
        <w:tc>
          <w:tcPr>
            <w:tcW w:w="1490" w:type="dxa"/>
            <w:vAlign w:val="center"/>
          </w:tcPr>
          <w:p w14:paraId="583468A0" w14:textId="77777777" w:rsidR="009513ED" w:rsidRPr="009513ED" w:rsidRDefault="009513ED" w:rsidP="009513ED">
            <w:pPr>
              <w:contextualSpacing/>
              <w:jc w:val="center"/>
              <w:rPr>
                <w:sz w:val="28"/>
                <w:szCs w:val="28"/>
              </w:rPr>
            </w:pPr>
            <w:r w:rsidRPr="009513ED">
              <w:rPr>
                <w:sz w:val="28"/>
                <w:szCs w:val="28"/>
              </w:rPr>
              <w:t>0,003*</w:t>
            </w:r>
          </w:p>
        </w:tc>
        <w:tc>
          <w:tcPr>
            <w:tcW w:w="2337" w:type="dxa"/>
            <w:vAlign w:val="center"/>
          </w:tcPr>
          <w:p w14:paraId="6D9EB1FE" w14:textId="77777777" w:rsidR="009513ED" w:rsidRPr="009513ED" w:rsidRDefault="009513ED" w:rsidP="009513ED">
            <w:pPr>
              <w:contextualSpacing/>
              <w:jc w:val="center"/>
              <w:rPr>
                <w:sz w:val="28"/>
                <w:szCs w:val="28"/>
              </w:rPr>
            </w:pPr>
            <w:r w:rsidRPr="009513ED">
              <w:rPr>
                <w:sz w:val="28"/>
                <w:szCs w:val="28"/>
              </w:rPr>
              <w:t>1,093; 1,033 – 1,157</w:t>
            </w:r>
          </w:p>
        </w:tc>
        <w:tc>
          <w:tcPr>
            <w:tcW w:w="1553" w:type="dxa"/>
            <w:vAlign w:val="center"/>
          </w:tcPr>
          <w:p w14:paraId="7C1F3E61" w14:textId="77777777" w:rsidR="009513ED" w:rsidRPr="009513ED" w:rsidRDefault="009513ED" w:rsidP="009513ED">
            <w:pPr>
              <w:contextualSpacing/>
              <w:jc w:val="center"/>
              <w:rPr>
                <w:sz w:val="28"/>
                <w:szCs w:val="28"/>
              </w:rPr>
            </w:pPr>
            <w:r w:rsidRPr="009513ED">
              <w:rPr>
                <w:sz w:val="28"/>
                <w:szCs w:val="28"/>
              </w:rPr>
              <w:t>0,002*</w:t>
            </w:r>
          </w:p>
        </w:tc>
      </w:tr>
      <w:tr w:rsidR="00D52CBE" w:rsidRPr="009513ED" w14:paraId="410FD84F" w14:textId="77777777" w:rsidTr="00CC5BEC">
        <w:trPr>
          <w:jc w:val="center"/>
        </w:trPr>
        <w:tc>
          <w:tcPr>
            <w:tcW w:w="1972" w:type="dxa"/>
            <w:vAlign w:val="center"/>
          </w:tcPr>
          <w:p w14:paraId="609F59B8" w14:textId="77A2654F" w:rsidR="00D52CBE" w:rsidRDefault="00D52CBE" w:rsidP="00D52CBE">
            <w:pPr>
              <w:contextualSpacing/>
              <w:jc w:val="center"/>
              <w:rPr>
                <w:sz w:val="28"/>
                <w:szCs w:val="28"/>
              </w:rPr>
            </w:pPr>
            <w:r>
              <w:rPr>
                <w:sz w:val="28"/>
                <w:szCs w:val="28"/>
              </w:rPr>
              <w:t>Вечерний к</w:t>
            </w:r>
            <w:r w:rsidRPr="009513ED">
              <w:rPr>
                <w:sz w:val="28"/>
                <w:szCs w:val="28"/>
              </w:rPr>
              <w:t>ортизол</w:t>
            </w:r>
          </w:p>
        </w:tc>
        <w:tc>
          <w:tcPr>
            <w:tcW w:w="2276" w:type="dxa"/>
            <w:vAlign w:val="center"/>
          </w:tcPr>
          <w:p w14:paraId="5C41CFD8" w14:textId="006A5536" w:rsidR="00D52CBE" w:rsidRPr="009513ED" w:rsidRDefault="00D52CBE" w:rsidP="00D52CBE">
            <w:pPr>
              <w:contextualSpacing/>
              <w:jc w:val="center"/>
              <w:rPr>
                <w:sz w:val="28"/>
                <w:szCs w:val="28"/>
              </w:rPr>
            </w:pPr>
            <w:r w:rsidRPr="009513ED">
              <w:rPr>
                <w:sz w:val="28"/>
                <w:szCs w:val="28"/>
              </w:rPr>
              <w:t>1,226; 1,064 – 1,412</w:t>
            </w:r>
          </w:p>
        </w:tc>
        <w:tc>
          <w:tcPr>
            <w:tcW w:w="1490" w:type="dxa"/>
            <w:vAlign w:val="center"/>
          </w:tcPr>
          <w:p w14:paraId="63CF6FCD" w14:textId="0A53B131" w:rsidR="00D52CBE" w:rsidRPr="009513ED" w:rsidRDefault="00D52CBE" w:rsidP="00D52CBE">
            <w:pPr>
              <w:contextualSpacing/>
              <w:jc w:val="center"/>
              <w:rPr>
                <w:sz w:val="28"/>
                <w:szCs w:val="28"/>
              </w:rPr>
            </w:pPr>
            <w:r w:rsidRPr="009513ED">
              <w:rPr>
                <w:sz w:val="28"/>
                <w:szCs w:val="28"/>
              </w:rPr>
              <w:t>0,005*</w:t>
            </w:r>
          </w:p>
        </w:tc>
        <w:tc>
          <w:tcPr>
            <w:tcW w:w="2337" w:type="dxa"/>
            <w:vAlign w:val="center"/>
          </w:tcPr>
          <w:p w14:paraId="2800FF9D" w14:textId="47C15D99" w:rsidR="00D52CBE" w:rsidRPr="009513ED" w:rsidRDefault="00D52CBE" w:rsidP="00D52CBE">
            <w:pPr>
              <w:contextualSpacing/>
              <w:jc w:val="center"/>
              <w:rPr>
                <w:sz w:val="28"/>
                <w:szCs w:val="28"/>
              </w:rPr>
            </w:pPr>
            <w:r w:rsidRPr="009513ED">
              <w:rPr>
                <w:sz w:val="28"/>
                <w:szCs w:val="28"/>
              </w:rPr>
              <w:t>1,225; 1,048 – 1,430</w:t>
            </w:r>
          </w:p>
        </w:tc>
        <w:tc>
          <w:tcPr>
            <w:tcW w:w="1553" w:type="dxa"/>
            <w:vAlign w:val="center"/>
          </w:tcPr>
          <w:p w14:paraId="495AF257" w14:textId="60308FC8" w:rsidR="00D52CBE" w:rsidRPr="009513ED" w:rsidRDefault="00D52CBE" w:rsidP="00D52CBE">
            <w:pPr>
              <w:contextualSpacing/>
              <w:jc w:val="center"/>
              <w:rPr>
                <w:sz w:val="28"/>
                <w:szCs w:val="28"/>
              </w:rPr>
            </w:pPr>
            <w:r w:rsidRPr="009513ED">
              <w:rPr>
                <w:sz w:val="28"/>
                <w:szCs w:val="28"/>
              </w:rPr>
              <w:t>0,011*</w:t>
            </w:r>
          </w:p>
        </w:tc>
      </w:tr>
      <w:tr w:rsidR="00DD48C6" w:rsidRPr="009513ED" w14:paraId="7C9CF0C1" w14:textId="77777777" w:rsidTr="00A1665E">
        <w:trPr>
          <w:jc w:val="center"/>
        </w:trPr>
        <w:tc>
          <w:tcPr>
            <w:tcW w:w="9628" w:type="dxa"/>
            <w:gridSpan w:val="5"/>
            <w:vAlign w:val="center"/>
          </w:tcPr>
          <w:p w14:paraId="58F2FB3B" w14:textId="500A1600" w:rsidR="00DD48C6" w:rsidRPr="00DD48C6" w:rsidRDefault="00F7198C" w:rsidP="00F7198C">
            <w:pPr>
              <w:ind w:firstLine="447"/>
              <w:contextualSpacing/>
              <w:rPr>
                <w:sz w:val="28"/>
                <w:szCs w:val="28"/>
              </w:rPr>
            </w:pPr>
            <w:r>
              <w:rPr>
                <w:sz w:val="28"/>
                <w:szCs w:val="28"/>
              </w:rPr>
              <w:t xml:space="preserve">Примечание - </w:t>
            </w:r>
            <w:r w:rsidR="00DD48C6" w:rsidRPr="00DD48C6">
              <w:rPr>
                <w:sz w:val="28"/>
                <w:szCs w:val="28"/>
              </w:rPr>
              <w:t>*</w:t>
            </w:r>
            <w:r>
              <w:rPr>
                <w:sz w:val="28"/>
                <w:szCs w:val="28"/>
              </w:rPr>
              <w:t xml:space="preserve"> В</w:t>
            </w:r>
            <w:r w:rsidR="00DD48C6" w:rsidRPr="00DD48C6">
              <w:rPr>
                <w:sz w:val="28"/>
                <w:szCs w:val="28"/>
              </w:rPr>
              <w:t xml:space="preserve">лияние предиктора статистически значимо (p </w:t>
            </w:r>
            <w:proofErr w:type="gramStart"/>
            <w:r w:rsidR="00DD48C6" w:rsidRPr="00DD48C6">
              <w:rPr>
                <w:sz w:val="28"/>
                <w:szCs w:val="28"/>
              </w:rPr>
              <w:t>&lt; 0</w:t>
            </w:r>
            <w:proofErr w:type="gramEnd"/>
            <w:r w:rsidR="00DD48C6" w:rsidRPr="00DD48C6">
              <w:rPr>
                <w:sz w:val="28"/>
                <w:szCs w:val="28"/>
              </w:rPr>
              <w:t>,05)</w:t>
            </w:r>
          </w:p>
        </w:tc>
      </w:tr>
      <w:bookmarkEnd w:id="132"/>
      <w:bookmarkEnd w:id="133"/>
      <w:bookmarkEnd w:id="135"/>
    </w:tbl>
    <w:p w14:paraId="576D9D8F" w14:textId="77777777" w:rsidR="007532F5" w:rsidRDefault="007532F5" w:rsidP="00DD48C6">
      <w:pPr>
        <w:ind w:firstLine="709"/>
        <w:contextualSpacing/>
        <w:jc w:val="both"/>
        <w:rPr>
          <w:rFonts w:eastAsiaTheme="minorEastAsia"/>
          <w:sz w:val="28"/>
          <w:szCs w:val="28"/>
          <w:lang w:val="ru-KZ"/>
        </w:rPr>
      </w:pPr>
    </w:p>
    <w:p w14:paraId="5E8F04A7" w14:textId="04D1350E" w:rsidR="00851178" w:rsidRPr="002812F6" w:rsidRDefault="00851178" w:rsidP="00F7198C">
      <w:pPr>
        <w:ind w:firstLine="567"/>
        <w:contextualSpacing/>
        <w:jc w:val="both"/>
        <w:rPr>
          <w:rFonts w:eastAsiaTheme="minorEastAsia"/>
          <w:sz w:val="28"/>
          <w:szCs w:val="28"/>
          <w:lang w:val="ru-KZ"/>
        </w:rPr>
      </w:pPr>
      <w:bookmarkStart w:id="136" w:name="_Hlk219196944"/>
      <w:r w:rsidRPr="002812F6">
        <w:rPr>
          <w:rFonts w:eastAsiaTheme="minorEastAsia"/>
          <w:sz w:val="28"/>
          <w:szCs w:val="28"/>
          <w:lang w:val="ru-KZ"/>
        </w:rPr>
        <w:t>В таблице 1</w:t>
      </w:r>
      <w:r w:rsidR="0075252F">
        <w:rPr>
          <w:rFonts w:eastAsiaTheme="minorEastAsia"/>
          <w:sz w:val="28"/>
          <w:szCs w:val="28"/>
          <w:lang w:val="ru-KZ"/>
        </w:rPr>
        <w:t>4</w:t>
      </w:r>
      <w:r w:rsidRPr="002812F6">
        <w:rPr>
          <w:rFonts w:eastAsiaTheme="minorEastAsia"/>
          <w:sz w:val="28"/>
          <w:szCs w:val="28"/>
          <w:lang w:val="ru-KZ"/>
        </w:rPr>
        <w:t xml:space="preserve"> представлены значения </w:t>
      </w:r>
      <w:r w:rsidR="001A2589">
        <w:rPr>
          <w:rFonts w:eastAsiaTheme="minorEastAsia"/>
          <w:sz w:val="28"/>
          <w:szCs w:val="28"/>
          <w:lang w:val="ru-KZ"/>
        </w:rPr>
        <w:t>не</w:t>
      </w:r>
      <w:r w:rsidR="001A2589" w:rsidRPr="002812F6">
        <w:rPr>
          <w:rFonts w:eastAsiaTheme="minorEastAsia"/>
          <w:sz w:val="28"/>
          <w:szCs w:val="28"/>
          <w:lang w:val="ru-KZ"/>
        </w:rPr>
        <w:t>скорректированных</w:t>
      </w:r>
      <w:r w:rsidRPr="002812F6">
        <w:rPr>
          <w:rFonts w:eastAsiaTheme="minorEastAsia"/>
          <w:sz w:val="28"/>
          <w:szCs w:val="28"/>
          <w:lang w:val="ru-KZ"/>
        </w:rPr>
        <w:t xml:space="preserve"> (</w:t>
      </w:r>
      <w:r w:rsidR="0075252F">
        <w:rPr>
          <w:rFonts w:eastAsiaTheme="minorEastAsia"/>
          <w:sz w:val="28"/>
          <w:szCs w:val="28"/>
          <w:lang w:val="ru-KZ"/>
        </w:rPr>
        <w:t>НОШ</w:t>
      </w:r>
      <w:r w:rsidRPr="002812F6">
        <w:rPr>
          <w:rFonts w:eastAsiaTheme="minorEastAsia"/>
          <w:sz w:val="28"/>
          <w:szCs w:val="28"/>
          <w:lang w:val="ru-KZ"/>
        </w:rPr>
        <w:t>) и скорректированных (</w:t>
      </w:r>
      <w:r w:rsidR="0075252F">
        <w:rPr>
          <w:rFonts w:eastAsiaTheme="minorEastAsia"/>
          <w:sz w:val="28"/>
          <w:szCs w:val="28"/>
          <w:lang w:val="ru-KZ"/>
        </w:rPr>
        <w:t>СОШ</w:t>
      </w:r>
      <w:r w:rsidRPr="002812F6">
        <w:rPr>
          <w:rFonts w:eastAsiaTheme="minorEastAsia"/>
          <w:sz w:val="28"/>
          <w:szCs w:val="28"/>
          <w:lang w:val="ru-KZ"/>
        </w:rPr>
        <w:t xml:space="preserve">) </w:t>
      </w:r>
      <w:r w:rsidR="0075252F">
        <w:rPr>
          <w:rFonts w:eastAsiaTheme="minorEastAsia"/>
          <w:sz w:val="28"/>
          <w:szCs w:val="28"/>
          <w:lang w:val="ru-KZ"/>
        </w:rPr>
        <w:t xml:space="preserve">отношений </w:t>
      </w:r>
      <w:r w:rsidRPr="002812F6">
        <w:rPr>
          <w:rFonts w:eastAsiaTheme="minorEastAsia"/>
          <w:sz w:val="28"/>
          <w:szCs w:val="28"/>
          <w:lang w:val="ru-KZ"/>
        </w:rPr>
        <w:t>шансов с 95% доверительными интервалами и соответствующими уровнями значимости для каждого из включённых предикторов.</w:t>
      </w:r>
    </w:p>
    <w:p w14:paraId="2FB2569B" w14:textId="1A1318C8" w:rsidR="00851178" w:rsidRPr="002812F6" w:rsidRDefault="00851178" w:rsidP="00F7198C">
      <w:pPr>
        <w:ind w:firstLine="567"/>
        <w:contextualSpacing/>
        <w:jc w:val="both"/>
        <w:rPr>
          <w:rFonts w:eastAsiaTheme="minorEastAsia"/>
          <w:sz w:val="28"/>
          <w:szCs w:val="28"/>
          <w:lang w:val="ru-KZ"/>
        </w:rPr>
      </w:pPr>
      <w:r w:rsidRPr="002812F6">
        <w:rPr>
          <w:rFonts w:eastAsiaTheme="minorEastAsia"/>
          <w:sz w:val="28"/>
          <w:szCs w:val="28"/>
          <w:lang w:val="ru-KZ"/>
        </w:rPr>
        <w:t xml:space="preserve">Согласно результатам анализа, уровень витамина D статистически значимо ассоциирован с шансами выявления боли: при увеличении </w:t>
      </w:r>
      <w:r w:rsidR="007707C7">
        <w:rPr>
          <w:rFonts w:eastAsiaTheme="minorEastAsia"/>
          <w:sz w:val="28"/>
          <w:szCs w:val="28"/>
          <w:lang w:val="ru-KZ"/>
        </w:rPr>
        <w:t>уровня</w:t>
      </w:r>
      <w:r w:rsidRPr="002812F6">
        <w:rPr>
          <w:rFonts w:eastAsiaTheme="minorEastAsia"/>
          <w:sz w:val="28"/>
          <w:szCs w:val="28"/>
          <w:lang w:val="ru-KZ"/>
        </w:rPr>
        <w:t xml:space="preserve"> витамина D на 1 нг/мл наблюдалось снижение вероятности болевого синдрома как в </w:t>
      </w:r>
      <w:r w:rsidR="007707C7" w:rsidRPr="002812F6">
        <w:rPr>
          <w:rFonts w:eastAsiaTheme="minorEastAsia"/>
          <w:sz w:val="28"/>
          <w:szCs w:val="28"/>
          <w:lang w:val="ru-KZ"/>
        </w:rPr>
        <w:t>нескорректированной</w:t>
      </w:r>
      <w:r w:rsidRPr="002812F6">
        <w:rPr>
          <w:rFonts w:eastAsiaTheme="minorEastAsia"/>
          <w:sz w:val="28"/>
          <w:szCs w:val="28"/>
          <w:lang w:val="ru-KZ"/>
        </w:rPr>
        <w:t xml:space="preserve"> модели (p=0,004), так и после поправки на сопутствующие факторы (p=0,004).</w:t>
      </w:r>
    </w:p>
    <w:p w14:paraId="67B14D46" w14:textId="13B96CB2" w:rsidR="00851178" w:rsidRPr="002812F6" w:rsidRDefault="00851178" w:rsidP="00F7198C">
      <w:pPr>
        <w:ind w:firstLine="567"/>
        <w:contextualSpacing/>
        <w:jc w:val="both"/>
        <w:rPr>
          <w:rFonts w:eastAsiaTheme="minorEastAsia"/>
          <w:sz w:val="28"/>
          <w:szCs w:val="28"/>
          <w:lang w:val="ru-KZ"/>
        </w:rPr>
      </w:pPr>
      <w:r w:rsidRPr="002812F6">
        <w:rPr>
          <w:rFonts w:eastAsiaTheme="minorEastAsia"/>
          <w:sz w:val="28"/>
          <w:szCs w:val="28"/>
          <w:lang w:val="ru-KZ"/>
        </w:rPr>
        <w:t>Также достоверную положительную ассоциацию с риском боли показали значения утреннего и вечернего кортизола. Увеличение уровня утреннего кортизола достоверно повышало шансы боли как в не</w:t>
      </w:r>
      <w:r w:rsidR="007707C7" w:rsidRPr="002812F6">
        <w:rPr>
          <w:rFonts w:eastAsiaTheme="minorEastAsia"/>
          <w:sz w:val="28"/>
          <w:szCs w:val="28"/>
          <w:lang w:val="ru-KZ"/>
        </w:rPr>
        <w:t>скорректированной</w:t>
      </w:r>
      <w:r w:rsidRPr="002812F6">
        <w:rPr>
          <w:rFonts w:eastAsiaTheme="minorEastAsia"/>
          <w:sz w:val="28"/>
          <w:szCs w:val="28"/>
          <w:lang w:val="ru-KZ"/>
        </w:rPr>
        <w:t xml:space="preserve"> модели (p=0,003), так и в скорректированной (p=0,002). Аналогичная тенденция наблюдалась для вечернего кортизола (p=0,005; p=0,011).</w:t>
      </w:r>
    </w:p>
    <w:p w14:paraId="01927816" w14:textId="1B367E28" w:rsidR="00851178" w:rsidRPr="002812F6" w:rsidRDefault="00851178" w:rsidP="00F7198C">
      <w:pPr>
        <w:ind w:firstLine="567"/>
        <w:contextualSpacing/>
        <w:jc w:val="both"/>
        <w:rPr>
          <w:rFonts w:eastAsiaTheme="minorEastAsia"/>
          <w:sz w:val="28"/>
          <w:szCs w:val="28"/>
          <w:lang w:val="ru-KZ"/>
        </w:rPr>
      </w:pPr>
      <w:r w:rsidRPr="002812F6">
        <w:rPr>
          <w:rFonts w:eastAsiaTheme="minorEastAsia"/>
          <w:sz w:val="28"/>
          <w:szCs w:val="28"/>
          <w:lang w:val="ru-KZ"/>
        </w:rPr>
        <w:t xml:space="preserve">В то же время показатели дневного и ночного кортизола не продемонстрировали статистически значимого влияния на риск возникновения боли ни в одном из вариантов модели (p&gt;0,05), что может свидетельствовать о более важной роли именно утренних и вечерних пиков в циркадном ритме кортизола при патогенезе болевого синдрома. </w:t>
      </w:r>
    </w:p>
    <w:bookmarkEnd w:id="136"/>
    <w:p w14:paraId="322D37D1" w14:textId="130D33D3" w:rsidR="00851178" w:rsidRPr="002812F6" w:rsidRDefault="00851178" w:rsidP="00F7198C">
      <w:pPr>
        <w:ind w:firstLine="567"/>
        <w:contextualSpacing/>
        <w:jc w:val="both"/>
        <w:rPr>
          <w:rFonts w:eastAsiaTheme="minorEastAsia"/>
          <w:sz w:val="28"/>
          <w:szCs w:val="28"/>
          <w:lang w:val="ru-KZ"/>
        </w:rPr>
      </w:pPr>
      <w:r w:rsidRPr="002812F6">
        <w:rPr>
          <w:rFonts w:eastAsiaTheme="minorEastAsia"/>
          <w:sz w:val="28"/>
          <w:szCs w:val="28"/>
          <w:lang w:val="ru-KZ"/>
        </w:rPr>
        <w:t>Полученные данные подчёркивают прогностическую ценность высокого уровня утреннего</w:t>
      </w:r>
      <w:r w:rsidR="00515016">
        <w:rPr>
          <w:rFonts w:eastAsiaTheme="minorEastAsia"/>
          <w:sz w:val="28"/>
          <w:szCs w:val="28"/>
          <w:lang w:val="ru-KZ"/>
        </w:rPr>
        <w:t xml:space="preserve"> и </w:t>
      </w:r>
      <w:r w:rsidRPr="002812F6">
        <w:rPr>
          <w:rFonts w:eastAsiaTheme="minorEastAsia"/>
          <w:sz w:val="28"/>
          <w:szCs w:val="28"/>
          <w:lang w:val="ru-KZ"/>
        </w:rPr>
        <w:t xml:space="preserve">вечернего кортизола </w:t>
      </w:r>
      <w:r w:rsidR="004F6404" w:rsidRPr="002812F6">
        <w:rPr>
          <w:rFonts w:eastAsiaTheme="minorEastAsia"/>
          <w:sz w:val="28"/>
          <w:szCs w:val="28"/>
          <w:lang w:val="ru-KZ"/>
        </w:rPr>
        <w:t>и низкого уровня витамина D</w:t>
      </w:r>
      <w:r w:rsidR="004F6404">
        <w:rPr>
          <w:rFonts w:eastAsiaTheme="minorEastAsia"/>
          <w:sz w:val="28"/>
          <w:szCs w:val="28"/>
          <w:lang w:val="ru-KZ"/>
        </w:rPr>
        <w:t>,</w:t>
      </w:r>
      <w:r w:rsidR="004F6404" w:rsidRPr="002812F6">
        <w:rPr>
          <w:rFonts w:eastAsiaTheme="minorEastAsia"/>
          <w:sz w:val="28"/>
          <w:szCs w:val="28"/>
          <w:lang w:val="ru-KZ"/>
        </w:rPr>
        <w:t xml:space="preserve"> </w:t>
      </w:r>
      <w:r w:rsidRPr="002812F6">
        <w:rPr>
          <w:rFonts w:eastAsiaTheme="minorEastAsia"/>
          <w:sz w:val="28"/>
          <w:szCs w:val="28"/>
          <w:lang w:val="ru-KZ"/>
        </w:rPr>
        <w:t>как независимых факторов риска болевого синдрома у девочек</w:t>
      </w:r>
      <w:r w:rsidR="00E47984">
        <w:rPr>
          <w:rFonts w:eastAsiaTheme="minorEastAsia"/>
          <w:sz w:val="28"/>
          <w:szCs w:val="28"/>
          <w:lang w:val="ru-KZ"/>
        </w:rPr>
        <w:t>-подростков</w:t>
      </w:r>
      <w:r w:rsidRPr="002812F6">
        <w:rPr>
          <w:rFonts w:eastAsiaTheme="minorEastAsia"/>
          <w:sz w:val="28"/>
          <w:szCs w:val="28"/>
          <w:lang w:val="ru-KZ"/>
        </w:rPr>
        <w:t xml:space="preserve"> с первичной дисменореей.</w:t>
      </w:r>
    </w:p>
    <w:p w14:paraId="6CFE11CD" w14:textId="37DC7A03" w:rsidR="00D52CBE" w:rsidRDefault="00CA346A" w:rsidP="00F7198C">
      <w:pPr>
        <w:ind w:firstLine="567"/>
        <w:contextualSpacing/>
        <w:jc w:val="both"/>
        <w:rPr>
          <w:rFonts w:eastAsiaTheme="minorEastAsia"/>
          <w:sz w:val="28"/>
          <w:szCs w:val="28"/>
        </w:rPr>
      </w:pPr>
      <w:r w:rsidRPr="00CA346A">
        <w:rPr>
          <w:rFonts w:eastAsiaTheme="minorEastAsia"/>
          <w:sz w:val="28"/>
          <w:szCs w:val="28"/>
        </w:rPr>
        <w:t>На рисунке 2</w:t>
      </w:r>
      <w:r w:rsidR="006D332A">
        <w:rPr>
          <w:rFonts w:eastAsiaTheme="minorEastAsia"/>
          <w:sz w:val="28"/>
          <w:szCs w:val="28"/>
        </w:rPr>
        <w:t>8</w:t>
      </w:r>
      <w:r w:rsidRPr="00CA346A">
        <w:rPr>
          <w:rFonts w:eastAsiaTheme="minorEastAsia"/>
          <w:sz w:val="28"/>
          <w:szCs w:val="28"/>
        </w:rPr>
        <w:t xml:space="preserve"> сопоставлены значения скорректированного отношения шансов с 95% ДИ для изучаемых факторов, вошедших в модель</w:t>
      </w:r>
      <w:r w:rsidR="00FC38AC">
        <w:rPr>
          <w:rFonts w:eastAsiaTheme="minorEastAsia"/>
          <w:sz w:val="28"/>
          <w:szCs w:val="28"/>
        </w:rPr>
        <w:t>.</w:t>
      </w:r>
    </w:p>
    <w:p w14:paraId="51DD0CFD" w14:textId="77777777" w:rsidR="00DD48C6" w:rsidRPr="00CA346A" w:rsidRDefault="00DD48C6" w:rsidP="00F7198C">
      <w:pPr>
        <w:ind w:firstLine="567"/>
        <w:contextualSpacing/>
        <w:jc w:val="both"/>
        <w:rPr>
          <w:rFonts w:eastAsiaTheme="minorEastAsia"/>
          <w:sz w:val="28"/>
          <w:szCs w:val="28"/>
        </w:rPr>
      </w:pPr>
    </w:p>
    <w:p w14:paraId="1A037482" w14:textId="5172BD71" w:rsidR="009513ED" w:rsidRPr="007F78F5" w:rsidRDefault="007F78F5" w:rsidP="007F78F5">
      <w:pPr>
        <w:contextualSpacing/>
        <w:jc w:val="center"/>
        <w:rPr>
          <w:rFonts w:eastAsiaTheme="minorEastAsia"/>
          <w:sz w:val="28"/>
          <w:szCs w:val="28"/>
          <w:highlight w:val="yellow"/>
          <w:lang w:val="en-US"/>
        </w:rPr>
      </w:pPr>
      <w:r w:rsidRPr="00E814C2">
        <w:rPr>
          <w:rFonts w:eastAsiaTheme="minorEastAsia"/>
          <w:noProof/>
          <w:sz w:val="28"/>
          <w:szCs w:val="28"/>
          <w:lang w:eastAsia="ru-RU"/>
        </w:rPr>
        <w:lastRenderedPageBreak/>
        <w:drawing>
          <wp:inline distT="0" distB="0" distL="0" distR="0" wp14:anchorId="6B8BB638" wp14:editId="20651C00">
            <wp:extent cx="5402051" cy="3581400"/>
            <wp:effectExtent l="0" t="0" r="8255" b="0"/>
            <wp:docPr id="86503419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23533" cy="3595642"/>
                    </a:xfrm>
                    <a:prstGeom prst="rect">
                      <a:avLst/>
                    </a:prstGeom>
                    <a:noFill/>
                  </pic:spPr>
                </pic:pic>
              </a:graphicData>
            </a:graphic>
          </wp:inline>
        </w:drawing>
      </w:r>
    </w:p>
    <w:p w14:paraId="6C192DFD" w14:textId="77777777" w:rsidR="00F7198C" w:rsidRDefault="00F7198C" w:rsidP="009513ED">
      <w:pPr>
        <w:jc w:val="center"/>
        <w:rPr>
          <w:sz w:val="28"/>
          <w:szCs w:val="28"/>
        </w:rPr>
      </w:pPr>
    </w:p>
    <w:p w14:paraId="07559A9D" w14:textId="0C1DBE46" w:rsidR="009513ED" w:rsidRDefault="009513ED" w:rsidP="009513ED">
      <w:pPr>
        <w:jc w:val="center"/>
        <w:rPr>
          <w:sz w:val="28"/>
          <w:szCs w:val="28"/>
          <w:lang w:val="kk-KZ"/>
        </w:rPr>
      </w:pPr>
      <w:r w:rsidRPr="009513ED">
        <w:rPr>
          <w:sz w:val="28"/>
          <w:szCs w:val="28"/>
        </w:rPr>
        <w:t>Рисунок 2</w:t>
      </w:r>
      <w:r w:rsidR="009A05F5">
        <w:rPr>
          <w:sz w:val="28"/>
          <w:szCs w:val="28"/>
        </w:rPr>
        <w:t>8</w:t>
      </w:r>
      <w:r w:rsidRPr="009513ED">
        <w:rPr>
          <w:sz w:val="28"/>
          <w:szCs w:val="28"/>
        </w:rPr>
        <w:t xml:space="preserve"> – Оценки отношения шансов с 95% ДИ для изучаемых предикторов </w:t>
      </w:r>
      <w:r w:rsidR="007F78F5">
        <w:rPr>
          <w:sz w:val="28"/>
          <w:szCs w:val="28"/>
        </w:rPr>
        <w:t>для выявления боли при ПД</w:t>
      </w:r>
    </w:p>
    <w:p w14:paraId="41926D85" w14:textId="77777777" w:rsidR="007532F5" w:rsidRPr="007532F5" w:rsidRDefault="007532F5" w:rsidP="009513ED">
      <w:pPr>
        <w:jc w:val="center"/>
        <w:rPr>
          <w:sz w:val="28"/>
          <w:szCs w:val="28"/>
          <w:lang w:val="kk-KZ"/>
        </w:rPr>
      </w:pPr>
    </w:p>
    <w:p w14:paraId="34180BE4" w14:textId="68E81FDD" w:rsidR="009513ED" w:rsidRDefault="009513ED" w:rsidP="00F7198C">
      <w:pPr>
        <w:ind w:firstLine="567"/>
        <w:jc w:val="both"/>
        <w:rPr>
          <w:sz w:val="28"/>
          <w:szCs w:val="28"/>
        </w:rPr>
      </w:pPr>
      <w:r w:rsidRPr="009513ED">
        <w:rPr>
          <w:sz w:val="28"/>
          <w:szCs w:val="28"/>
        </w:rPr>
        <w:t>П</w:t>
      </w:r>
      <w:r w:rsidR="007F78F5">
        <w:rPr>
          <w:sz w:val="28"/>
          <w:szCs w:val="28"/>
        </w:rPr>
        <w:t xml:space="preserve">ороговое значение логистической функции </w:t>
      </w:r>
      <w:r w:rsidR="007F78F5">
        <w:rPr>
          <w:sz w:val="28"/>
          <w:szCs w:val="28"/>
          <w:lang w:val="en-US"/>
        </w:rPr>
        <w:t>P</w:t>
      </w:r>
      <w:r w:rsidR="007F78F5" w:rsidRPr="007F78F5">
        <w:rPr>
          <w:sz w:val="28"/>
          <w:szCs w:val="28"/>
        </w:rPr>
        <w:t xml:space="preserve"> </w:t>
      </w:r>
      <w:r w:rsidR="007F78F5">
        <w:rPr>
          <w:sz w:val="28"/>
          <w:szCs w:val="28"/>
        </w:rPr>
        <w:t xml:space="preserve">было определено с помощью метода анализа </w:t>
      </w:r>
      <w:r w:rsidR="007F78F5" w:rsidRPr="009513ED">
        <w:rPr>
          <w:sz w:val="28"/>
          <w:szCs w:val="28"/>
        </w:rPr>
        <w:t>ROC-</w:t>
      </w:r>
      <w:r w:rsidR="007F78F5">
        <w:rPr>
          <w:sz w:val="28"/>
          <w:szCs w:val="28"/>
        </w:rPr>
        <w:t xml:space="preserve">кривых. Полученная кривая представлена на рисунке </w:t>
      </w:r>
      <w:r w:rsidR="00C02B03">
        <w:rPr>
          <w:sz w:val="28"/>
          <w:szCs w:val="28"/>
        </w:rPr>
        <w:t>2</w:t>
      </w:r>
      <w:r w:rsidR="006D332A">
        <w:rPr>
          <w:sz w:val="28"/>
          <w:szCs w:val="28"/>
        </w:rPr>
        <w:t>9</w:t>
      </w:r>
      <w:r w:rsidRPr="009513ED">
        <w:rPr>
          <w:sz w:val="28"/>
          <w:szCs w:val="28"/>
        </w:rPr>
        <w:t>.</w:t>
      </w:r>
    </w:p>
    <w:p w14:paraId="01B3C28B" w14:textId="77777777" w:rsidR="00A6162A" w:rsidRPr="009513ED" w:rsidRDefault="00A6162A" w:rsidP="009513ED">
      <w:pPr>
        <w:ind w:firstLine="709"/>
        <w:jc w:val="both"/>
        <w:rPr>
          <w:sz w:val="28"/>
          <w:szCs w:val="28"/>
        </w:rPr>
      </w:pPr>
    </w:p>
    <w:p w14:paraId="12630F10" w14:textId="2765EC90" w:rsidR="009513ED" w:rsidRDefault="009513ED" w:rsidP="00F7198C">
      <w:pPr>
        <w:contextualSpacing/>
        <w:jc w:val="center"/>
        <w:rPr>
          <w:rFonts w:eastAsiaTheme="minorEastAsia"/>
          <w:sz w:val="28"/>
          <w:szCs w:val="28"/>
          <w:highlight w:val="yellow"/>
        </w:rPr>
      </w:pPr>
      <w:r>
        <w:rPr>
          <w:noProof/>
          <w:lang w:eastAsia="ru-RU"/>
        </w:rPr>
        <w:drawing>
          <wp:inline distT="0" distB="0" distL="0" distR="0" wp14:anchorId="0C312669" wp14:editId="581730E6">
            <wp:extent cx="5437549" cy="3199674"/>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_3.png"/>
                    <pic:cNvPicPr/>
                  </pic:nvPicPr>
                  <pic:blipFill>
                    <a:blip r:embed="rId45"/>
                    <a:stretch>
                      <a:fillRect/>
                    </a:stretch>
                  </pic:blipFill>
                  <pic:spPr>
                    <a:xfrm>
                      <a:off x="0" y="0"/>
                      <a:ext cx="5448289" cy="3205994"/>
                    </a:xfrm>
                    <a:prstGeom prst="rect">
                      <a:avLst/>
                    </a:prstGeom>
                  </pic:spPr>
                </pic:pic>
              </a:graphicData>
            </a:graphic>
          </wp:inline>
        </w:drawing>
      </w:r>
    </w:p>
    <w:p w14:paraId="40E9440D" w14:textId="77777777" w:rsidR="00F7198C" w:rsidRPr="00F7198C" w:rsidRDefault="00F7198C" w:rsidP="009513ED">
      <w:pPr>
        <w:jc w:val="center"/>
        <w:rPr>
          <w:sz w:val="16"/>
          <w:szCs w:val="16"/>
        </w:rPr>
      </w:pPr>
    </w:p>
    <w:p w14:paraId="1D047CC1" w14:textId="06C7FAB2" w:rsidR="009513ED" w:rsidRDefault="009513ED" w:rsidP="009513ED">
      <w:pPr>
        <w:jc w:val="center"/>
        <w:rPr>
          <w:sz w:val="28"/>
          <w:szCs w:val="28"/>
        </w:rPr>
      </w:pPr>
      <w:r w:rsidRPr="009513ED">
        <w:rPr>
          <w:sz w:val="28"/>
          <w:szCs w:val="28"/>
        </w:rPr>
        <w:t xml:space="preserve">Рисунок </w:t>
      </w:r>
      <w:r w:rsidR="007F78F5">
        <w:rPr>
          <w:sz w:val="28"/>
          <w:szCs w:val="28"/>
        </w:rPr>
        <w:t>2</w:t>
      </w:r>
      <w:r w:rsidR="006D332A">
        <w:rPr>
          <w:sz w:val="28"/>
          <w:szCs w:val="28"/>
        </w:rPr>
        <w:t>9</w:t>
      </w:r>
      <w:r w:rsidRPr="009513ED">
        <w:rPr>
          <w:sz w:val="28"/>
          <w:szCs w:val="28"/>
        </w:rPr>
        <w:t xml:space="preserve"> – ROC-кривая, характеризующая </w:t>
      </w:r>
      <w:r w:rsidR="007F78F5">
        <w:rPr>
          <w:sz w:val="28"/>
          <w:szCs w:val="28"/>
        </w:rPr>
        <w:t>зависимость вероятности боли при ПД от значений прогностической функции</w:t>
      </w:r>
    </w:p>
    <w:p w14:paraId="1CE26FBE" w14:textId="77777777" w:rsidR="00A11788" w:rsidRDefault="00A11788" w:rsidP="009513ED">
      <w:pPr>
        <w:jc w:val="center"/>
        <w:rPr>
          <w:sz w:val="28"/>
          <w:szCs w:val="28"/>
        </w:rPr>
      </w:pPr>
    </w:p>
    <w:p w14:paraId="40AF5F4B" w14:textId="77777777" w:rsidR="00A11788" w:rsidRPr="009513ED" w:rsidRDefault="00A11788" w:rsidP="009513ED">
      <w:pPr>
        <w:jc w:val="center"/>
        <w:rPr>
          <w:sz w:val="28"/>
          <w:szCs w:val="28"/>
        </w:rPr>
      </w:pPr>
    </w:p>
    <w:p w14:paraId="1762C99E" w14:textId="540A0E77" w:rsidR="00324962" w:rsidRPr="002812F6" w:rsidRDefault="00324962" w:rsidP="00F7198C">
      <w:pPr>
        <w:ind w:firstLine="567"/>
        <w:contextualSpacing/>
        <w:jc w:val="both"/>
        <w:rPr>
          <w:sz w:val="28"/>
          <w:szCs w:val="28"/>
        </w:rPr>
      </w:pPr>
      <w:r w:rsidRPr="002812F6">
        <w:rPr>
          <w:sz w:val="28"/>
          <w:szCs w:val="28"/>
        </w:rPr>
        <w:lastRenderedPageBreak/>
        <w:t xml:space="preserve">На рисунке представлена ROC-кривая, построенная для оценки дискриминационной способности прогностической модели, предсказывающей вероятность возникновения болевого синдрома при первичной дисменорее после </w:t>
      </w:r>
      <w:r w:rsidR="004F6404">
        <w:rPr>
          <w:sz w:val="28"/>
          <w:szCs w:val="28"/>
        </w:rPr>
        <w:t xml:space="preserve">приема профилактических доз витамина </w:t>
      </w:r>
      <w:r w:rsidR="004F6404">
        <w:rPr>
          <w:sz w:val="28"/>
          <w:szCs w:val="28"/>
          <w:lang w:val="en-US"/>
        </w:rPr>
        <w:t>D</w:t>
      </w:r>
      <w:r w:rsidRPr="002812F6">
        <w:rPr>
          <w:sz w:val="28"/>
          <w:szCs w:val="28"/>
        </w:rPr>
        <w:t>. Кривая демонстрирует соотношение между чувствительностью и специфичностью</w:t>
      </w:r>
      <w:r w:rsidR="004F6404">
        <w:rPr>
          <w:sz w:val="28"/>
          <w:szCs w:val="28"/>
          <w:lang w:val="kk-KZ"/>
        </w:rPr>
        <w:t xml:space="preserve"> </w:t>
      </w:r>
      <w:r w:rsidRPr="002812F6">
        <w:rPr>
          <w:sz w:val="28"/>
          <w:szCs w:val="28"/>
        </w:rPr>
        <w:t>при варьировании пороговых значений логистической функции.</w:t>
      </w:r>
    </w:p>
    <w:p w14:paraId="1ED97CB7" w14:textId="74BA8C04" w:rsidR="00324962" w:rsidRPr="002812F6" w:rsidRDefault="00324962" w:rsidP="00F7198C">
      <w:pPr>
        <w:ind w:firstLine="567"/>
        <w:contextualSpacing/>
        <w:jc w:val="both"/>
        <w:rPr>
          <w:sz w:val="28"/>
          <w:szCs w:val="28"/>
        </w:rPr>
      </w:pPr>
      <w:r w:rsidRPr="002812F6">
        <w:rPr>
          <w:sz w:val="28"/>
          <w:szCs w:val="28"/>
        </w:rPr>
        <w:t>ROC-кривая заметно отклоняется от линии безразличия (диагонали), что указывает на хорошую прогностическую способность модели. Площадь под кривой (AUC) составила 0,756 (95% доверительный интервал: 0,684</w:t>
      </w:r>
      <w:r w:rsidR="00815549">
        <w:rPr>
          <w:sz w:val="28"/>
          <w:szCs w:val="28"/>
        </w:rPr>
        <w:t>-</w:t>
      </w:r>
      <w:r w:rsidRPr="002812F6">
        <w:rPr>
          <w:sz w:val="28"/>
          <w:szCs w:val="28"/>
        </w:rPr>
        <w:t xml:space="preserve">0,828; </w:t>
      </w:r>
      <w:proofErr w:type="gramStart"/>
      <w:r w:rsidRPr="002812F6">
        <w:rPr>
          <w:sz w:val="28"/>
          <w:szCs w:val="28"/>
        </w:rPr>
        <w:t>p&lt;</w:t>
      </w:r>
      <w:proofErr w:type="gramEnd"/>
      <w:r w:rsidRPr="002812F6">
        <w:rPr>
          <w:sz w:val="28"/>
          <w:szCs w:val="28"/>
        </w:rPr>
        <w:t>0,001), что соответствует удовлетворительной дискриминаци</w:t>
      </w:r>
      <w:r w:rsidR="00FA3500">
        <w:rPr>
          <w:sz w:val="28"/>
          <w:szCs w:val="28"/>
        </w:rPr>
        <w:t>онной способности</w:t>
      </w:r>
      <w:r w:rsidRPr="002812F6">
        <w:rPr>
          <w:sz w:val="28"/>
          <w:szCs w:val="28"/>
        </w:rPr>
        <w:t>. Это означает, что модель статистически значимо различает участниц с риском возникновения болевого синдрома и без него на основании включённых в регрессионную модель предикторов.</w:t>
      </w:r>
    </w:p>
    <w:p w14:paraId="3BBE3B64" w14:textId="602F3AD1" w:rsidR="00324962" w:rsidRPr="002812F6" w:rsidRDefault="00324962" w:rsidP="00F7198C">
      <w:pPr>
        <w:ind w:firstLine="567"/>
        <w:contextualSpacing/>
        <w:jc w:val="both"/>
        <w:rPr>
          <w:sz w:val="28"/>
          <w:szCs w:val="28"/>
        </w:rPr>
      </w:pPr>
      <w:r w:rsidRPr="002812F6">
        <w:rPr>
          <w:sz w:val="28"/>
          <w:szCs w:val="28"/>
        </w:rPr>
        <w:t xml:space="preserve">Оптимальное пороговое значение вероятности, определённое на основании максимального индекса Юдена, составило 66,5%. При значениях логистической функции P≥66,5% определялся высокий риск болевого синдрома, тогда как при </w:t>
      </w:r>
      <w:proofErr w:type="gramStart"/>
      <w:r w:rsidRPr="002812F6">
        <w:rPr>
          <w:sz w:val="28"/>
          <w:szCs w:val="28"/>
        </w:rPr>
        <w:t>P&lt;</w:t>
      </w:r>
      <w:proofErr w:type="gramEnd"/>
      <w:r w:rsidRPr="002812F6">
        <w:rPr>
          <w:sz w:val="28"/>
          <w:szCs w:val="28"/>
        </w:rPr>
        <w:t>66,5%</w:t>
      </w:r>
      <w:r w:rsidR="00FA3500">
        <w:rPr>
          <w:sz w:val="28"/>
          <w:szCs w:val="28"/>
        </w:rPr>
        <w:t xml:space="preserve"> - </w:t>
      </w:r>
      <w:r w:rsidRPr="002812F6">
        <w:rPr>
          <w:sz w:val="28"/>
          <w:szCs w:val="28"/>
        </w:rPr>
        <w:t>низкий риск.</w:t>
      </w:r>
    </w:p>
    <w:p w14:paraId="4148DD99" w14:textId="0299E71B" w:rsidR="009513ED" w:rsidRPr="004F6404" w:rsidRDefault="00324962" w:rsidP="00F7198C">
      <w:pPr>
        <w:ind w:firstLine="567"/>
        <w:contextualSpacing/>
        <w:jc w:val="both"/>
        <w:rPr>
          <w:rFonts w:eastAsiaTheme="minorEastAsia"/>
          <w:sz w:val="28"/>
          <w:szCs w:val="28"/>
          <w:lang w:val="kk-KZ"/>
        </w:rPr>
      </w:pPr>
      <w:r w:rsidRPr="002812F6">
        <w:rPr>
          <w:sz w:val="28"/>
          <w:szCs w:val="28"/>
        </w:rPr>
        <w:t>При данном пороговом значении чувствительность прогностической модели составила 62,0%, а специфичность</w:t>
      </w:r>
      <w:r w:rsidR="00FA3500">
        <w:rPr>
          <w:sz w:val="28"/>
          <w:szCs w:val="28"/>
        </w:rPr>
        <w:t xml:space="preserve"> - </w:t>
      </w:r>
      <w:r w:rsidRPr="002812F6">
        <w:rPr>
          <w:sz w:val="28"/>
          <w:szCs w:val="28"/>
        </w:rPr>
        <w:t>76,3%, что отражает баланс между способностью выявлять истинно положительные случаи и исключать ложноположительные. Таким образом, полученная модель может быть использована для стратификации риска и прогностической оценки выраженности боли у девочек с первичной дисменореей</w:t>
      </w:r>
      <w:r w:rsidR="004F6404">
        <w:rPr>
          <w:sz w:val="28"/>
          <w:szCs w:val="28"/>
          <w:lang w:val="kk-KZ"/>
        </w:rPr>
        <w:t>.</w:t>
      </w:r>
    </w:p>
    <w:p w14:paraId="3777CBBC" w14:textId="77777777" w:rsidR="009513ED" w:rsidRDefault="009513ED" w:rsidP="00F7198C">
      <w:pPr>
        <w:ind w:firstLine="567"/>
        <w:contextualSpacing/>
        <w:jc w:val="both"/>
        <w:rPr>
          <w:rFonts w:eastAsiaTheme="minorEastAsia"/>
          <w:sz w:val="28"/>
          <w:szCs w:val="28"/>
        </w:rPr>
      </w:pPr>
    </w:p>
    <w:p w14:paraId="0CB50D97" w14:textId="77777777" w:rsidR="006D332A" w:rsidRDefault="006D332A" w:rsidP="009513ED">
      <w:pPr>
        <w:contextualSpacing/>
        <w:jc w:val="both"/>
        <w:rPr>
          <w:rFonts w:eastAsiaTheme="minorEastAsia"/>
          <w:sz w:val="28"/>
          <w:szCs w:val="28"/>
        </w:rPr>
      </w:pPr>
    </w:p>
    <w:p w14:paraId="58C3DF26" w14:textId="77777777" w:rsidR="006D332A" w:rsidRDefault="006D332A" w:rsidP="009513ED">
      <w:pPr>
        <w:contextualSpacing/>
        <w:jc w:val="both"/>
        <w:rPr>
          <w:rFonts w:eastAsiaTheme="minorEastAsia"/>
          <w:sz w:val="28"/>
          <w:szCs w:val="28"/>
        </w:rPr>
      </w:pPr>
    </w:p>
    <w:p w14:paraId="40BAFBFD" w14:textId="77777777" w:rsidR="006D332A" w:rsidRDefault="006D332A" w:rsidP="009513ED">
      <w:pPr>
        <w:contextualSpacing/>
        <w:jc w:val="both"/>
        <w:rPr>
          <w:rFonts w:eastAsiaTheme="minorEastAsia"/>
          <w:sz w:val="28"/>
          <w:szCs w:val="28"/>
        </w:rPr>
      </w:pPr>
    </w:p>
    <w:p w14:paraId="0513D8DF" w14:textId="77777777" w:rsidR="006D332A" w:rsidRDefault="006D332A" w:rsidP="009513ED">
      <w:pPr>
        <w:contextualSpacing/>
        <w:jc w:val="both"/>
        <w:rPr>
          <w:rFonts w:eastAsiaTheme="minorEastAsia"/>
          <w:sz w:val="28"/>
          <w:szCs w:val="28"/>
        </w:rPr>
      </w:pPr>
    </w:p>
    <w:p w14:paraId="2E5244B6" w14:textId="77777777" w:rsidR="006D332A" w:rsidRDefault="006D332A" w:rsidP="009513ED">
      <w:pPr>
        <w:contextualSpacing/>
        <w:jc w:val="both"/>
        <w:rPr>
          <w:rFonts w:eastAsiaTheme="minorEastAsia"/>
          <w:sz w:val="28"/>
          <w:szCs w:val="28"/>
        </w:rPr>
      </w:pPr>
    </w:p>
    <w:p w14:paraId="31C0E078" w14:textId="77777777" w:rsidR="006D332A" w:rsidRDefault="006D332A" w:rsidP="009513ED">
      <w:pPr>
        <w:contextualSpacing/>
        <w:jc w:val="both"/>
        <w:rPr>
          <w:rFonts w:eastAsiaTheme="minorEastAsia"/>
          <w:sz w:val="28"/>
          <w:szCs w:val="28"/>
        </w:rPr>
      </w:pPr>
    </w:p>
    <w:p w14:paraId="1040B75F" w14:textId="77777777" w:rsidR="006D332A" w:rsidRDefault="006D332A" w:rsidP="009513ED">
      <w:pPr>
        <w:contextualSpacing/>
        <w:jc w:val="both"/>
        <w:rPr>
          <w:rFonts w:eastAsiaTheme="minorEastAsia"/>
          <w:sz w:val="28"/>
          <w:szCs w:val="28"/>
        </w:rPr>
      </w:pPr>
    </w:p>
    <w:p w14:paraId="3871E064" w14:textId="77777777" w:rsidR="006D332A" w:rsidRDefault="006D332A" w:rsidP="009513ED">
      <w:pPr>
        <w:contextualSpacing/>
        <w:jc w:val="both"/>
        <w:rPr>
          <w:rFonts w:eastAsiaTheme="minorEastAsia"/>
          <w:sz w:val="28"/>
          <w:szCs w:val="28"/>
        </w:rPr>
      </w:pPr>
    </w:p>
    <w:p w14:paraId="65C110D9" w14:textId="77777777" w:rsidR="006D332A" w:rsidRDefault="006D332A" w:rsidP="009513ED">
      <w:pPr>
        <w:contextualSpacing/>
        <w:jc w:val="both"/>
        <w:rPr>
          <w:rFonts w:eastAsiaTheme="minorEastAsia"/>
          <w:sz w:val="28"/>
          <w:szCs w:val="28"/>
        </w:rPr>
      </w:pPr>
    </w:p>
    <w:p w14:paraId="56D65B10" w14:textId="77777777" w:rsidR="006D332A" w:rsidRDefault="006D332A" w:rsidP="009513ED">
      <w:pPr>
        <w:contextualSpacing/>
        <w:jc w:val="both"/>
        <w:rPr>
          <w:rFonts w:eastAsiaTheme="minorEastAsia"/>
          <w:sz w:val="28"/>
          <w:szCs w:val="28"/>
        </w:rPr>
      </w:pPr>
    </w:p>
    <w:p w14:paraId="66A83B61" w14:textId="77777777" w:rsidR="006D332A" w:rsidRDefault="006D332A" w:rsidP="009513ED">
      <w:pPr>
        <w:contextualSpacing/>
        <w:jc w:val="both"/>
        <w:rPr>
          <w:rFonts w:eastAsiaTheme="minorEastAsia"/>
          <w:sz w:val="28"/>
          <w:szCs w:val="28"/>
        </w:rPr>
      </w:pPr>
    </w:p>
    <w:p w14:paraId="5AA6415B" w14:textId="77777777" w:rsidR="006D332A" w:rsidRDefault="006D332A" w:rsidP="009513ED">
      <w:pPr>
        <w:contextualSpacing/>
        <w:jc w:val="both"/>
        <w:rPr>
          <w:rFonts w:eastAsiaTheme="minorEastAsia"/>
          <w:sz w:val="28"/>
          <w:szCs w:val="28"/>
        </w:rPr>
      </w:pPr>
    </w:p>
    <w:p w14:paraId="209C0C48" w14:textId="77777777" w:rsidR="006D332A" w:rsidRDefault="006D332A" w:rsidP="009513ED">
      <w:pPr>
        <w:contextualSpacing/>
        <w:jc w:val="both"/>
        <w:rPr>
          <w:rFonts w:eastAsiaTheme="minorEastAsia"/>
          <w:sz w:val="28"/>
          <w:szCs w:val="28"/>
        </w:rPr>
      </w:pPr>
    </w:p>
    <w:p w14:paraId="47C775B4" w14:textId="77777777" w:rsidR="006D332A" w:rsidRDefault="006D332A" w:rsidP="009513ED">
      <w:pPr>
        <w:contextualSpacing/>
        <w:jc w:val="both"/>
        <w:rPr>
          <w:rFonts w:eastAsiaTheme="minorEastAsia"/>
          <w:sz w:val="28"/>
          <w:szCs w:val="28"/>
        </w:rPr>
      </w:pPr>
    </w:p>
    <w:p w14:paraId="3594AC7C" w14:textId="77777777" w:rsidR="006D332A" w:rsidRDefault="006D332A" w:rsidP="009513ED">
      <w:pPr>
        <w:contextualSpacing/>
        <w:jc w:val="both"/>
        <w:rPr>
          <w:rFonts w:eastAsiaTheme="minorEastAsia"/>
          <w:sz w:val="28"/>
          <w:szCs w:val="28"/>
        </w:rPr>
      </w:pPr>
    </w:p>
    <w:p w14:paraId="6E5EE540" w14:textId="77777777" w:rsidR="006D332A" w:rsidRDefault="006D332A" w:rsidP="009513ED">
      <w:pPr>
        <w:contextualSpacing/>
        <w:jc w:val="both"/>
        <w:rPr>
          <w:rFonts w:eastAsiaTheme="minorEastAsia"/>
          <w:sz w:val="28"/>
          <w:szCs w:val="28"/>
        </w:rPr>
      </w:pPr>
    </w:p>
    <w:p w14:paraId="6874F453" w14:textId="77777777" w:rsidR="006D332A" w:rsidRDefault="006D332A" w:rsidP="009513ED">
      <w:pPr>
        <w:contextualSpacing/>
        <w:jc w:val="both"/>
        <w:rPr>
          <w:rFonts w:eastAsiaTheme="minorEastAsia"/>
          <w:sz w:val="28"/>
          <w:szCs w:val="28"/>
        </w:rPr>
      </w:pPr>
    </w:p>
    <w:p w14:paraId="5A916A95" w14:textId="77777777" w:rsidR="006D332A" w:rsidRDefault="006D332A" w:rsidP="009513ED">
      <w:pPr>
        <w:contextualSpacing/>
        <w:jc w:val="both"/>
        <w:rPr>
          <w:rFonts w:eastAsiaTheme="minorEastAsia"/>
          <w:sz w:val="28"/>
          <w:szCs w:val="28"/>
        </w:rPr>
      </w:pPr>
    </w:p>
    <w:p w14:paraId="777E4C24" w14:textId="77777777" w:rsidR="006D332A" w:rsidRPr="002812F6" w:rsidRDefault="006D332A" w:rsidP="009513ED">
      <w:pPr>
        <w:contextualSpacing/>
        <w:jc w:val="both"/>
        <w:rPr>
          <w:rFonts w:eastAsiaTheme="minorEastAsia"/>
          <w:sz w:val="28"/>
          <w:szCs w:val="28"/>
        </w:rPr>
      </w:pPr>
    </w:p>
    <w:p w14:paraId="59C264C6" w14:textId="6C84BA18" w:rsidR="00134148" w:rsidRPr="00E814C2" w:rsidRDefault="00F7198C" w:rsidP="00F7198C">
      <w:pPr>
        <w:pStyle w:val="1"/>
        <w:spacing w:before="0" w:after="0"/>
        <w:ind w:firstLine="567"/>
        <w:rPr>
          <w:rFonts w:ascii="Times New Roman" w:hAnsi="Times New Roman" w:cs="Times New Roman"/>
          <w:b/>
          <w:bCs/>
          <w:color w:val="auto"/>
          <w:sz w:val="28"/>
          <w:szCs w:val="28"/>
        </w:rPr>
      </w:pPr>
      <w:bookmarkStart w:id="137" w:name="_Toc220071163"/>
      <w:bookmarkEnd w:id="85"/>
      <w:bookmarkEnd w:id="129"/>
      <w:r>
        <w:rPr>
          <w:rFonts w:ascii="Times New Roman" w:hAnsi="Times New Roman" w:cs="Times New Roman"/>
          <w:b/>
          <w:bCs/>
          <w:color w:val="auto"/>
          <w:sz w:val="28"/>
          <w:szCs w:val="28"/>
        </w:rPr>
        <w:lastRenderedPageBreak/>
        <w:t xml:space="preserve">4 </w:t>
      </w:r>
      <w:r w:rsidR="00134148" w:rsidRPr="00E814C2">
        <w:rPr>
          <w:rFonts w:ascii="Times New Roman" w:hAnsi="Times New Roman" w:cs="Times New Roman"/>
          <w:b/>
          <w:bCs/>
          <w:color w:val="auto"/>
          <w:sz w:val="28"/>
          <w:szCs w:val="28"/>
        </w:rPr>
        <w:t>ОБСУЖДЕНИЕ</w:t>
      </w:r>
      <w:r w:rsidR="00134148" w:rsidRPr="00E814C2">
        <w:rPr>
          <w:rFonts w:ascii="Times New Roman" w:hAnsi="Times New Roman" w:cs="Times New Roman"/>
          <w:b/>
          <w:bCs/>
          <w:color w:val="auto"/>
          <w:spacing w:val="-4"/>
          <w:sz w:val="28"/>
          <w:szCs w:val="28"/>
        </w:rPr>
        <w:t xml:space="preserve"> </w:t>
      </w:r>
      <w:r w:rsidR="00134148" w:rsidRPr="00E814C2">
        <w:rPr>
          <w:rFonts w:ascii="Times New Roman" w:hAnsi="Times New Roman" w:cs="Times New Roman"/>
          <w:b/>
          <w:bCs/>
          <w:color w:val="auto"/>
          <w:sz w:val="28"/>
          <w:szCs w:val="28"/>
        </w:rPr>
        <w:t>ПОЛУЧЕННЫХ</w:t>
      </w:r>
      <w:r w:rsidR="00134148" w:rsidRPr="00E814C2">
        <w:rPr>
          <w:rFonts w:ascii="Times New Roman" w:hAnsi="Times New Roman" w:cs="Times New Roman"/>
          <w:b/>
          <w:bCs/>
          <w:color w:val="auto"/>
          <w:spacing w:val="-2"/>
          <w:sz w:val="28"/>
          <w:szCs w:val="28"/>
        </w:rPr>
        <w:t xml:space="preserve"> </w:t>
      </w:r>
      <w:r w:rsidR="00134148" w:rsidRPr="00E814C2">
        <w:rPr>
          <w:rFonts w:ascii="Times New Roman" w:hAnsi="Times New Roman" w:cs="Times New Roman"/>
          <w:b/>
          <w:bCs/>
          <w:color w:val="auto"/>
          <w:sz w:val="28"/>
          <w:szCs w:val="28"/>
        </w:rPr>
        <w:t>РЕЗУЛЬТАТОВ</w:t>
      </w:r>
      <w:bookmarkEnd w:id="137"/>
    </w:p>
    <w:p w14:paraId="11A0D739" w14:textId="77777777" w:rsidR="00134148" w:rsidRPr="00E814C2" w:rsidRDefault="00134148" w:rsidP="00F7198C">
      <w:pPr>
        <w:pStyle w:val="ad"/>
        <w:ind w:left="0" w:firstLine="567"/>
        <w:jc w:val="left"/>
        <w:rPr>
          <w:b/>
          <w:bCs/>
        </w:rPr>
      </w:pPr>
    </w:p>
    <w:p w14:paraId="67BB6067" w14:textId="40351B5A" w:rsidR="00FD6628" w:rsidRPr="007F1DFA" w:rsidRDefault="00FD6628" w:rsidP="00F7198C">
      <w:pPr>
        <w:ind w:firstLine="567"/>
        <w:jc w:val="both"/>
        <w:rPr>
          <w:sz w:val="28"/>
          <w:szCs w:val="28"/>
          <w:lang w:val="ru-KZ"/>
        </w:rPr>
      </w:pPr>
      <w:r w:rsidRPr="007F1DFA">
        <w:rPr>
          <w:sz w:val="28"/>
          <w:szCs w:val="28"/>
          <w:lang w:val="ru-KZ"/>
        </w:rPr>
        <w:t>Результаты настоящего исследования подтвердили высокую распространённость дефицита витамина D среди девочек-подростков с ПД, включённых в рандомизированное плацебо-контролируемое исследование. Анализ сывороточного уровня 25(OH)D показал, что 82,6% обследованных имели дефицит, а 17,4%</w:t>
      </w:r>
      <w:r w:rsidR="003B3BBF">
        <w:rPr>
          <w:sz w:val="28"/>
          <w:szCs w:val="28"/>
          <w:lang w:val="ru-KZ"/>
        </w:rPr>
        <w:t xml:space="preserve"> - </w:t>
      </w:r>
      <w:r w:rsidRPr="007F1DFA">
        <w:rPr>
          <w:sz w:val="28"/>
          <w:szCs w:val="28"/>
          <w:lang w:val="ru-KZ"/>
        </w:rPr>
        <w:t>недостаточность. Эти данные перекликаются с результатами, представленными в исследованиях Olmez и соавт., где также описана высокая частота гиповитаминоза D у здоровых подростков в Турции [85</w:t>
      </w:r>
      <w:r w:rsidR="00891256">
        <w:rPr>
          <w:sz w:val="28"/>
          <w:szCs w:val="28"/>
          <w:lang w:val="ru-KZ"/>
        </w:rPr>
        <w:t>,р. 1266</w:t>
      </w:r>
      <w:r w:rsidRPr="007F1DFA">
        <w:rPr>
          <w:sz w:val="28"/>
          <w:szCs w:val="28"/>
          <w:lang w:val="ru-KZ"/>
        </w:rPr>
        <w:t>], а также в исследовании Holick, где подчёркивается глобальная распространённость этого состояния вне зависимости от географического положения [151</w:t>
      </w:r>
      <w:r w:rsidR="00412565">
        <w:rPr>
          <w:sz w:val="28"/>
          <w:szCs w:val="28"/>
          <w:lang w:val="ru-KZ"/>
        </w:rPr>
        <w:t>,р. 1911</w:t>
      </w:r>
      <w:r w:rsidRPr="007F1DFA">
        <w:rPr>
          <w:sz w:val="28"/>
          <w:szCs w:val="28"/>
          <w:lang w:val="ru-KZ"/>
        </w:rPr>
        <w:t>].</w:t>
      </w:r>
    </w:p>
    <w:p w14:paraId="1A6E3CBE" w14:textId="5D52BE54" w:rsidR="00FD6628" w:rsidRPr="007F1DFA" w:rsidRDefault="00FD6628" w:rsidP="00F7198C">
      <w:pPr>
        <w:ind w:firstLine="567"/>
        <w:jc w:val="both"/>
        <w:rPr>
          <w:sz w:val="28"/>
          <w:szCs w:val="28"/>
          <w:lang w:val="ru-KZ"/>
        </w:rPr>
      </w:pPr>
      <w:r w:rsidRPr="007F1DFA">
        <w:rPr>
          <w:sz w:val="28"/>
          <w:szCs w:val="28"/>
          <w:lang w:val="ru-KZ"/>
        </w:rPr>
        <w:t>Наличие дефицита витамина D у девочек с ПД может иметь не только общеоздоровительное значение, но и патофизиологическое. Как показано в работе Rahnemaei и соавт., витамин D участвует в регуляции простагландинового каскада и оказывает противовоспалительное действие, что напрямую влияет на выраженность болевого синдрома при ПД [4</w:t>
      </w:r>
      <w:r w:rsidR="00412565">
        <w:rPr>
          <w:sz w:val="28"/>
          <w:szCs w:val="28"/>
          <w:lang w:val="ru-KZ"/>
        </w:rPr>
        <w:t>,р. 2260</w:t>
      </w:r>
      <w:r w:rsidRPr="007F1DFA">
        <w:rPr>
          <w:sz w:val="28"/>
          <w:szCs w:val="28"/>
          <w:lang w:val="ru-KZ"/>
        </w:rPr>
        <w:t>]. Подобные выводы приводят также Ayşegül и соавт., которые показали, что приём витамина D способствует снижению выраженности менструальной боли [8</w:t>
      </w:r>
      <w:r w:rsidR="00412565">
        <w:rPr>
          <w:sz w:val="28"/>
          <w:szCs w:val="28"/>
          <w:lang w:val="ru-KZ"/>
        </w:rPr>
        <w:t>,р. 75</w:t>
      </w:r>
      <w:r w:rsidRPr="007F1DFA">
        <w:rPr>
          <w:sz w:val="28"/>
          <w:szCs w:val="28"/>
          <w:lang w:val="ru-KZ"/>
        </w:rPr>
        <w:t xml:space="preserve">]. По данным Lin и </w:t>
      </w:r>
      <w:r w:rsidR="003D7E45">
        <w:rPr>
          <w:sz w:val="28"/>
          <w:szCs w:val="28"/>
          <w:lang w:val="ru-KZ"/>
        </w:rPr>
        <w:t>соавт.</w:t>
      </w:r>
      <w:r w:rsidRPr="007F1DFA">
        <w:rPr>
          <w:sz w:val="28"/>
          <w:szCs w:val="28"/>
          <w:lang w:val="ru-KZ"/>
        </w:rPr>
        <w:t>, в метаанализе рандомизированных клинических испытаний, включавшем данные нескольких стран, установлено, что витамин D достоверно снижает интенсивность боли при ПД [6</w:t>
      </w:r>
      <w:r w:rsidR="00412565">
        <w:rPr>
          <w:sz w:val="28"/>
          <w:szCs w:val="28"/>
          <w:lang w:val="ru-KZ"/>
        </w:rPr>
        <w:t>,</w:t>
      </w:r>
      <w:r w:rsidR="003D7E45">
        <w:rPr>
          <w:sz w:val="28"/>
          <w:szCs w:val="28"/>
          <w:lang w:val="ru-KZ"/>
        </w:rPr>
        <w:t>р</w:t>
      </w:r>
      <w:r w:rsidR="00412565">
        <w:rPr>
          <w:sz w:val="28"/>
          <w:szCs w:val="28"/>
          <w:lang w:val="ru-KZ"/>
        </w:rPr>
        <w:t>. 5</w:t>
      </w:r>
      <w:r w:rsidRPr="007F1DFA">
        <w:rPr>
          <w:sz w:val="28"/>
          <w:szCs w:val="28"/>
          <w:lang w:val="ru-KZ"/>
        </w:rPr>
        <w:t>].</w:t>
      </w:r>
    </w:p>
    <w:p w14:paraId="121CF907" w14:textId="1B51B48A" w:rsidR="00FD6628" w:rsidRPr="007F1DFA" w:rsidRDefault="00FD6628" w:rsidP="00F7198C">
      <w:pPr>
        <w:ind w:firstLine="567"/>
        <w:jc w:val="both"/>
        <w:rPr>
          <w:sz w:val="28"/>
          <w:szCs w:val="28"/>
          <w:lang w:val="ru-KZ"/>
        </w:rPr>
      </w:pPr>
      <w:r w:rsidRPr="007F1DFA">
        <w:rPr>
          <w:sz w:val="28"/>
          <w:szCs w:val="28"/>
          <w:lang w:val="ru-KZ"/>
        </w:rPr>
        <w:t xml:space="preserve">Сравнительный анализ суточного ритма кортизола у всех участниц до вмешательства выявил характерный циркадный </w:t>
      </w:r>
      <w:r w:rsidR="005C734F">
        <w:rPr>
          <w:sz w:val="28"/>
          <w:szCs w:val="28"/>
          <w:lang w:val="ru-KZ"/>
        </w:rPr>
        <w:t>профиль</w:t>
      </w:r>
      <w:r w:rsidRPr="007F1DFA">
        <w:rPr>
          <w:sz w:val="28"/>
          <w:szCs w:val="28"/>
          <w:lang w:val="ru-KZ"/>
        </w:rPr>
        <w:t xml:space="preserve"> секреции: максимальные значения утром и постепенное снижение в течение дня до минимальных значений ночью. Эти результаты согласуются с физиологическими нормами и данными, полученными ранее Bozovic и соавт. [117</w:t>
      </w:r>
      <w:r w:rsidR="00412565">
        <w:rPr>
          <w:sz w:val="28"/>
          <w:szCs w:val="28"/>
          <w:lang w:val="ru-KZ"/>
        </w:rPr>
        <w:t>,р. 374</w:t>
      </w:r>
      <w:r w:rsidRPr="007F1DFA">
        <w:rPr>
          <w:sz w:val="28"/>
          <w:szCs w:val="28"/>
          <w:lang w:val="ru-KZ"/>
        </w:rPr>
        <w:t xml:space="preserve">], а также Giacomello и </w:t>
      </w:r>
      <w:r w:rsidR="00BB6F98">
        <w:rPr>
          <w:sz w:val="28"/>
          <w:szCs w:val="28"/>
          <w:lang w:val="ru-KZ"/>
        </w:rPr>
        <w:t>соавт.</w:t>
      </w:r>
      <w:r w:rsidRPr="007F1DFA">
        <w:rPr>
          <w:sz w:val="28"/>
          <w:szCs w:val="28"/>
          <w:lang w:val="ru-KZ"/>
        </w:rPr>
        <w:t>, изучавшими слюну как неинвазивный источник биомаркеров стресса [118</w:t>
      </w:r>
      <w:r w:rsidR="00412565">
        <w:rPr>
          <w:sz w:val="28"/>
          <w:szCs w:val="28"/>
          <w:lang w:val="ru-KZ"/>
        </w:rPr>
        <w:t>,р. 113</w:t>
      </w:r>
      <w:r w:rsidRPr="007F1DFA">
        <w:rPr>
          <w:sz w:val="28"/>
          <w:szCs w:val="28"/>
          <w:lang w:val="ru-KZ"/>
        </w:rPr>
        <w:t>].</w:t>
      </w:r>
    </w:p>
    <w:p w14:paraId="7C8A3743" w14:textId="03B7D4AF" w:rsidR="00FD6628" w:rsidRPr="007F1DFA" w:rsidRDefault="00FD6628" w:rsidP="00F7198C">
      <w:pPr>
        <w:ind w:firstLine="567"/>
        <w:jc w:val="both"/>
        <w:rPr>
          <w:sz w:val="28"/>
          <w:szCs w:val="28"/>
          <w:lang w:val="ru-KZ"/>
        </w:rPr>
      </w:pPr>
      <w:r w:rsidRPr="007F1DFA">
        <w:rPr>
          <w:sz w:val="28"/>
          <w:szCs w:val="28"/>
          <w:lang w:val="ru-KZ"/>
        </w:rPr>
        <w:t xml:space="preserve">Сохранность суточного ритма у большинства участниц указывает на относительную сохранность регуляции </w:t>
      </w:r>
      <w:r w:rsidR="000B592E">
        <w:rPr>
          <w:sz w:val="28"/>
          <w:szCs w:val="28"/>
          <w:lang w:val="ru-KZ"/>
        </w:rPr>
        <w:t>ГГН</w:t>
      </w:r>
      <w:r w:rsidRPr="007F1DFA">
        <w:rPr>
          <w:sz w:val="28"/>
          <w:szCs w:val="28"/>
          <w:lang w:val="ru-KZ"/>
        </w:rPr>
        <w:t xml:space="preserve">-оси на момент включения в исследование. Однако, по данным Ortiz и соавт., даже при сохранённом циркадном ритме кортизола, пациенты с хроническими болевыми состояниями (в том числе при эндометриозе и ПД) могут иметь гиперреактивность или парадоксальные реакции </w:t>
      </w:r>
      <w:r w:rsidR="000B592E">
        <w:rPr>
          <w:sz w:val="28"/>
          <w:szCs w:val="28"/>
          <w:lang w:val="ru-KZ"/>
        </w:rPr>
        <w:t>ГГН</w:t>
      </w:r>
      <w:r w:rsidRPr="007F1DFA">
        <w:rPr>
          <w:sz w:val="28"/>
          <w:szCs w:val="28"/>
          <w:lang w:val="ru-KZ"/>
        </w:rPr>
        <w:t>-оси на стресс [112</w:t>
      </w:r>
      <w:r w:rsidR="00412565">
        <w:rPr>
          <w:sz w:val="28"/>
          <w:szCs w:val="28"/>
          <w:lang w:val="ru-KZ"/>
        </w:rPr>
        <w:t>,р. 1839</w:t>
      </w:r>
      <w:r w:rsidRPr="007F1DFA">
        <w:rPr>
          <w:sz w:val="28"/>
          <w:szCs w:val="28"/>
          <w:lang w:val="ru-KZ"/>
        </w:rPr>
        <w:t xml:space="preserve">]. Кроме того, Ozgocer и </w:t>
      </w:r>
      <w:r w:rsidR="00BB6F98">
        <w:rPr>
          <w:sz w:val="28"/>
          <w:szCs w:val="28"/>
          <w:lang w:val="ru-KZ"/>
        </w:rPr>
        <w:t>соавт.</w:t>
      </w:r>
      <w:r w:rsidRPr="007F1DFA">
        <w:rPr>
          <w:sz w:val="28"/>
          <w:szCs w:val="28"/>
          <w:lang w:val="ru-KZ"/>
        </w:rPr>
        <w:t xml:space="preserve"> показали, что у женщин с ПД </w:t>
      </w:r>
      <w:r w:rsidR="005C734F">
        <w:rPr>
          <w:sz w:val="28"/>
          <w:szCs w:val="28"/>
          <w:lang w:val="ru-KZ"/>
        </w:rPr>
        <w:t>(</w:t>
      </w:r>
      <w:r w:rsidR="009B66DC">
        <w:rPr>
          <w:sz w:val="28"/>
          <w:szCs w:val="28"/>
          <w:lang w:val="ru-KZ"/>
        </w:rPr>
        <w:t>18-30 лет</w:t>
      </w:r>
      <w:r w:rsidR="005C734F">
        <w:rPr>
          <w:sz w:val="28"/>
          <w:szCs w:val="28"/>
          <w:lang w:val="ru-KZ"/>
        </w:rPr>
        <w:t xml:space="preserve">) </w:t>
      </w:r>
      <w:r w:rsidRPr="007F1DFA">
        <w:rPr>
          <w:sz w:val="28"/>
          <w:szCs w:val="28"/>
          <w:lang w:val="ru-KZ"/>
        </w:rPr>
        <w:t>наблюдается снижение реакции кортизола на пробуждение, что также может отражать нарушение адаптационных механизмов [123</w:t>
      </w:r>
      <w:r w:rsidR="00412565">
        <w:rPr>
          <w:sz w:val="28"/>
          <w:szCs w:val="28"/>
          <w:lang w:val="ru-KZ"/>
        </w:rPr>
        <w:t>,р. 158</w:t>
      </w:r>
      <w:r w:rsidRPr="007F1DFA">
        <w:rPr>
          <w:sz w:val="28"/>
          <w:szCs w:val="28"/>
          <w:lang w:val="ru-KZ"/>
        </w:rPr>
        <w:t>].</w:t>
      </w:r>
    </w:p>
    <w:p w14:paraId="5D770E9B" w14:textId="43D0C384" w:rsidR="00FD6628" w:rsidRPr="007F1DFA" w:rsidRDefault="00FD6628" w:rsidP="00F7198C">
      <w:pPr>
        <w:ind w:firstLine="567"/>
        <w:jc w:val="both"/>
        <w:rPr>
          <w:sz w:val="28"/>
          <w:szCs w:val="28"/>
          <w:lang w:val="ru-KZ"/>
        </w:rPr>
      </w:pPr>
      <w:r w:rsidRPr="007F1DFA">
        <w:rPr>
          <w:sz w:val="28"/>
          <w:szCs w:val="28"/>
          <w:lang w:val="ru-KZ"/>
        </w:rPr>
        <w:t xml:space="preserve">Несмотря на то что у участниц настоящего исследования исходный ритм кортизола был сохранён, это не исключает возможных субклинических изменений в регуляции нейроэндокринного ответа, особенно в контексте хронической боли. Han и соавт. подчёркивают, что психоэмоциональный стресс, связанный с повторяющимися болевыми эпизодами, может опосредованно влиять на овариально-гипоталамические связи и вызывать функциональные </w:t>
      </w:r>
      <w:r w:rsidRPr="007F1DFA">
        <w:rPr>
          <w:sz w:val="28"/>
          <w:szCs w:val="28"/>
          <w:lang w:val="ru-KZ"/>
        </w:rPr>
        <w:lastRenderedPageBreak/>
        <w:t>расстройства менструального цикла [102</w:t>
      </w:r>
      <w:r w:rsidR="00412565">
        <w:rPr>
          <w:sz w:val="28"/>
          <w:szCs w:val="28"/>
          <w:lang w:val="ru-KZ"/>
        </w:rPr>
        <w:t>,р. 241</w:t>
      </w:r>
      <w:r w:rsidRPr="007F1DFA">
        <w:rPr>
          <w:sz w:val="28"/>
          <w:szCs w:val="28"/>
          <w:lang w:val="ru-KZ"/>
        </w:rPr>
        <w:t>].</w:t>
      </w:r>
    </w:p>
    <w:p w14:paraId="3B784785" w14:textId="349C7274" w:rsidR="00FD6628" w:rsidRPr="007F1DFA" w:rsidRDefault="00FD6628" w:rsidP="00F7198C">
      <w:pPr>
        <w:ind w:firstLine="567"/>
        <w:jc w:val="both"/>
        <w:rPr>
          <w:sz w:val="28"/>
          <w:szCs w:val="28"/>
          <w:lang w:val="ru-KZ"/>
        </w:rPr>
      </w:pPr>
      <w:r w:rsidRPr="007F1DFA">
        <w:rPr>
          <w:sz w:val="28"/>
          <w:szCs w:val="28"/>
          <w:lang w:val="ru-KZ"/>
        </w:rPr>
        <w:t xml:space="preserve">Важно отметить, что при рандомизации участницы были равномерно распределены по группам: по возрасту, массе тела, росту, индексу массы тела и выраженности болевого синдрома по ВАШ </w:t>
      </w:r>
      <w:r w:rsidR="00141070">
        <w:rPr>
          <w:sz w:val="28"/>
          <w:szCs w:val="28"/>
          <w:lang w:val="ru-KZ"/>
        </w:rPr>
        <w:t xml:space="preserve">различии </w:t>
      </w:r>
      <w:r w:rsidRPr="007F1DFA">
        <w:rPr>
          <w:sz w:val="28"/>
          <w:szCs w:val="28"/>
          <w:lang w:val="ru-KZ"/>
        </w:rPr>
        <w:t>не выявлено (р&gt;0,05), что подтверждает валидность дизайна исследования и исключает влияние исходных различий на последующие результаты. Аналогично, показатели витамина D и кортизола в различные периоды суток не различались между группами, что усиливает обоснованность выводов по эффективности вмешательства. Сопоставимость групп также согласуется с рекомендациями по построению плацебо-контролируемых исследований, приведёнными Hafliðadóttir и соавт. [154</w:t>
      </w:r>
      <w:r w:rsidR="00412565">
        <w:rPr>
          <w:sz w:val="28"/>
          <w:szCs w:val="28"/>
          <w:lang w:val="ru-KZ"/>
        </w:rPr>
        <w:t>,р. 15</w:t>
      </w:r>
      <w:r w:rsidRPr="007F1DFA">
        <w:rPr>
          <w:sz w:val="28"/>
          <w:szCs w:val="28"/>
          <w:lang w:val="ru-KZ"/>
        </w:rPr>
        <w:t>].</w:t>
      </w:r>
    </w:p>
    <w:p w14:paraId="105C92C9" w14:textId="4A232C3D" w:rsidR="00FD6628" w:rsidRPr="007F1DFA" w:rsidRDefault="00FD6628" w:rsidP="00F7198C">
      <w:pPr>
        <w:ind w:firstLine="567"/>
        <w:jc w:val="both"/>
        <w:rPr>
          <w:sz w:val="28"/>
          <w:szCs w:val="28"/>
          <w:lang w:val="ru-KZ"/>
        </w:rPr>
      </w:pPr>
      <w:r w:rsidRPr="007F1DFA">
        <w:rPr>
          <w:sz w:val="28"/>
          <w:szCs w:val="28"/>
          <w:lang w:val="ru-KZ"/>
        </w:rPr>
        <w:t xml:space="preserve">Анализ литературных данных показывает, что низкий уровень витамина D не только коррелирует с интенсивностью болевого синдрома, но и может быть предиктором психоэмоциональных расстройств. Heidari и </w:t>
      </w:r>
      <w:r w:rsidR="00D3036E">
        <w:rPr>
          <w:sz w:val="28"/>
          <w:szCs w:val="28"/>
          <w:lang w:val="ru-KZ"/>
        </w:rPr>
        <w:t>соавт.</w:t>
      </w:r>
      <w:r w:rsidRPr="007F1DFA">
        <w:rPr>
          <w:sz w:val="28"/>
          <w:szCs w:val="28"/>
          <w:lang w:val="ru-KZ"/>
        </w:rPr>
        <w:t xml:space="preserve"> в недавнем РКИ показали, что восполнение дефицита витамина D снижает выраженность симптомов ПМС, в том числе тревожности и раздражительности [</w:t>
      </w:r>
      <w:r w:rsidR="00412565">
        <w:rPr>
          <w:sz w:val="28"/>
          <w:szCs w:val="28"/>
          <w:lang w:val="ru-KZ"/>
        </w:rPr>
        <w:t>166,</w:t>
      </w:r>
      <w:r w:rsidRPr="007F1DFA">
        <w:rPr>
          <w:sz w:val="28"/>
          <w:szCs w:val="28"/>
          <w:lang w:val="ru-KZ"/>
        </w:rPr>
        <w:t>167]. Сходные результаты приведены и в метаанализе Hajnasiri и соавт., где подчёркивается, что витамин D оказывает комплексное действие на нейровоспаление и болевую чувствительность [</w:t>
      </w:r>
      <w:r w:rsidR="00412565">
        <w:rPr>
          <w:sz w:val="28"/>
          <w:szCs w:val="28"/>
          <w:lang w:val="ru-KZ"/>
        </w:rPr>
        <w:t>168-</w:t>
      </w:r>
      <w:r w:rsidRPr="007F1DFA">
        <w:rPr>
          <w:sz w:val="28"/>
          <w:szCs w:val="28"/>
          <w:lang w:val="ru-KZ"/>
        </w:rPr>
        <w:t>189].</w:t>
      </w:r>
    </w:p>
    <w:p w14:paraId="4A77D7D9" w14:textId="35B8309B" w:rsidR="00FD6628" w:rsidRPr="007F1DFA" w:rsidRDefault="00FD6628" w:rsidP="00F7198C">
      <w:pPr>
        <w:ind w:firstLine="567"/>
        <w:jc w:val="both"/>
        <w:rPr>
          <w:sz w:val="28"/>
          <w:szCs w:val="28"/>
          <w:lang w:val="ru-KZ"/>
        </w:rPr>
      </w:pPr>
      <w:r w:rsidRPr="007F1DFA">
        <w:rPr>
          <w:sz w:val="28"/>
          <w:szCs w:val="28"/>
          <w:lang w:val="ru-KZ"/>
        </w:rPr>
        <w:t xml:space="preserve">Показано также, что витамин D может опосредованно модулировать активность </w:t>
      </w:r>
      <w:r w:rsidR="004A00F1">
        <w:rPr>
          <w:sz w:val="28"/>
          <w:szCs w:val="28"/>
          <w:lang w:val="ru-KZ"/>
        </w:rPr>
        <w:t>ГГН</w:t>
      </w:r>
      <w:r w:rsidRPr="007F1DFA">
        <w:rPr>
          <w:sz w:val="28"/>
          <w:szCs w:val="28"/>
          <w:lang w:val="ru-KZ"/>
        </w:rPr>
        <w:t>-оси, снижая секрецию кортизола и повышая устойчивость к стрессу. Это продемонстрировано в исследовании Hansen и соавт., где приём витамина D зимой улучшал стрессоустойчивость и нормализовал уровни гормонов стресса у здоровых добровольцев [134</w:t>
      </w:r>
      <w:r w:rsidR="00412565">
        <w:rPr>
          <w:sz w:val="28"/>
          <w:szCs w:val="28"/>
          <w:lang w:val="ru-KZ"/>
        </w:rPr>
        <w:t>,р. 3258</w:t>
      </w:r>
      <w:r w:rsidRPr="007F1DFA">
        <w:rPr>
          <w:sz w:val="28"/>
          <w:szCs w:val="28"/>
          <w:lang w:val="ru-KZ"/>
        </w:rPr>
        <w:t xml:space="preserve">]. Подобные механизмы рассматриваются и в работе Rolf и соавт. на модели рассеянного склероза, где витамин D снижал реактивность </w:t>
      </w:r>
      <w:r w:rsidR="004A00F1">
        <w:rPr>
          <w:sz w:val="28"/>
          <w:szCs w:val="28"/>
          <w:lang w:val="ru-KZ"/>
        </w:rPr>
        <w:t>ГГН</w:t>
      </w:r>
      <w:r w:rsidR="00D3036E">
        <w:rPr>
          <w:sz w:val="28"/>
          <w:szCs w:val="28"/>
          <w:lang w:val="ru-KZ"/>
        </w:rPr>
        <w:t>-</w:t>
      </w:r>
      <w:r w:rsidRPr="007F1DFA">
        <w:rPr>
          <w:sz w:val="28"/>
          <w:szCs w:val="28"/>
          <w:lang w:val="ru-KZ"/>
        </w:rPr>
        <w:t>оси и уменьшал продукцию провоспалительных цитокинов [88</w:t>
      </w:r>
      <w:r w:rsidR="00412565">
        <w:rPr>
          <w:sz w:val="28"/>
          <w:szCs w:val="28"/>
          <w:lang w:val="ru-KZ"/>
        </w:rPr>
        <w:t>,р. 263</w:t>
      </w:r>
      <w:r w:rsidRPr="007F1DFA">
        <w:rPr>
          <w:sz w:val="28"/>
          <w:szCs w:val="28"/>
          <w:lang w:val="ru-KZ"/>
        </w:rPr>
        <w:t>].</w:t>
      </w:r>
    </w:p>
    <w:p w14:paraId="72A08DD3" w14:textId="207D445D" w:rsidR="00FD6628" w:rsidRPr="007F1DFA" w:rsidRDefault="00FD6628" w:rsidP="00F7198C">
      <w:pPr>
        <w:ind w:firstLine="567"/>
        <w:jc w:val="both"/>
        <w:rPr>
          <w:sz w:val="28"/>
          <w:szCs w:val="28"/>
          <w:lang w:val="ru-KZ"/>
        </w:rPr>
      </w:pPr>
      <w:r w:rsidRPr="007F1DFA">
        <w:rPr>
          <w:sz w:val="28"/>
          <w:szCs w:val="28"/>
          <w:lang w:val="ru-KZ"/>
        </w:rPr>
        <w:t xml:space="preserve">Следует также учитывать, что подростковый возраст представляет собой критический период формирования регуляторных нейроэндокринных систем. По мнению De Sanctis и соавт., именно в этом возрасте повышен риск дисрегуляции менструальной и </w:t>
      </w:r>
      <w:r w:rsidR="00D3036E">
        <w:rPr>
          <w:sz w:val="28"/>
          <w:szCs w:val="28"/>
          <w:lang w:val="ru-KZ"/>
        </w:rPr>
        <w:t>ГГН</w:t>
      </w:r>
      <w:r w:rsidRPr="007F1DFA">
        <w:rPr>
          <w:sz w:val="28"/>
          <w:szCs w:val="28"/>
          <w:lang w:val="ru-KZ"/>
        </w:rPr>
        <w:t>-осей [38</w:t>
      </w:r>
      <w:r w:rsidR="00412565">
        <w:rPr>
          <w:sz w:val="28"/>
          <w:szCs w:val="28"/>
          <w:lang w:val="ru-KZ"/>
        </w:rPr>
        <w:t>,р. 512</w:t>
      </w:r>
      <w:r w:rsidRPr="007F1DFA">
        <w:rPr>
          <w:sz w:val="28"/>
          <w:szCs w:val="28"/>
          <w:lang w:val="ru-KZ"/>
        </w:rPr>
        <w:t xml:space="preserve">]. Гормональные и поведенческие колебания в пубертате, в сочетании с гиповитаминозом D, могут усиливать центральную </w:t>
      </w:r>
      <w:r w:rsidR="00141070">
        <w:rPr>
          <w:sz w:val="28"/>
          <w:szCs w:val="28"/>
          <w:lang w:val="ru-KZ"/>
        </w:rPr>
        <w:t>актив</w:t>
      </w:r>
      <w:r w:rsidRPr="007F1DFA">
        <w:rPr>
          <w:sz w:val="28"/>
          <w:szCs w:val="28"/>
          <w:lang w:val="ru-KZ"/>
        </w:rPr>
        <w:t>ацию болевых путей, что было показано в исследованиях Payne и соавт. [145</w:t>
      </w:r>
      <w:r w:rsidR="00412565">
        <w:rPr>
          <w:sz w:val="28"/>
          <w:szCs w:val="28"/>
          <w:lang w:val="ru-KZ"/>
        </w:rPr>
        <w:t>,р. 1421</w:t>
      </w:r>
      <w:r w:rsidRPr="007F1DFA">
        <w:rPr>
          <w:sz w:val="28"/>
          <w:szCs w:val="28"/>
          <w:lang w:val="ru-KZ"/>
        </w:rPr>
        <w:t>].</w:t>
      </w:r>
    </w:p>
    <w:p w14:paraId="146DCA5F" w14:textId="75E99F58" w:rsidR="00FD6628" w:rsidRPr="007F1DFA" w:rsidRDefault="00FD6628" w:rsidP="00F7198C">
      <w:pPr>
        <w:ind w:firstLine="567"/>
        <w:jc w:val="both"/>
        <w:rPr>
          <w:sz w:val="28"/>
          <w:szCs w:val="28"/>
          <w:lang w:val="ru-KZ"/>
        </w:rPr>
      </w:pPr>
      <w:r w:rsidRPr="007F1DFA">
        <w:rPr>
          <w:sz w:val="28"/>
          <w:szCs w:val="28"/>
          <w:lang w:val="ru-KZ"/>
        </w:rPr>
        <w:t xml:space="preserve">Таким образом, выявленный высокий уровень дефицита витамина D, сохранность циркадного ритма кортизола и однородность групп до вмешательства создают надёжную основу для последующего анализа влияния витамина D на </w:t>
      </w:r>
      <w:r w:rsidR="00141070">
        <w:rPr>
          <w:sz w:val="28"/>
          <w:szCs w:val="28"/>
          <w:lang w:val="ru-KZ"/>
        </w:rPr>
        <w:t>уровень суточного кортизола</w:t>
      </w:r>
      <w:r w:rsidRPr="007F1DFA">
        <w:rPr>
          <w:sz w:val="28"/>
          <w:szCs w:val="28"/>
          <w:lang w:val="ru-KZ"/>
        </w:rPr>
        <w:t>. Полученные данные согласуются с современной научной литературой и подчёркивают необходимость оценки витамина D как потенциального модулятора болевой чувствительности и нейроэндокринного ответа у подростков с ПД.</w:t>
      </w:r>
    </w:p>
    <w:p w14:paraId="57149045" w14:textId="5BBD392D" w:rsidR="00FD6628" w:rsidRPr="00816D9C" w:rsidRDefault="00FD6628" w:rsidP="00F7198C">
      <w:pPr>
        <w:ind w:firstLine="567"/>
        <w:jc w:val="both"/>
        <w:rPr>
          <w:sz w:val="28"/>
          <w:szCs w:val="28"/>
          <w:lang w:val="ru-KZ"/>
        </w:rPr>
      </w:pPr>
      <w:r w:rsidRPr="00816D9C">
        <w:rPr>
          <w:sz w:val="28"/>
          <w:szCs w:val="28"/>
          <w:lang w:val="ru-KZ"/>
        </w:rPr>
        <w:t xml:space="preserve">Трёхмесячное наблюдение за участницами исследования позволило оценить эффективность приёма витамина D в коррекции гиповитаминоза и его возможное влияние на параметры нейроэндокринного профиля и болевой </w:t>
      </w:r>
      <w:r w:rsidRPr="00816D9C">
        <w:rPr>
          <w:sz w:val="28"/>
          <w:szCs w:val="28"/>
          <w:lang w:val="ru-KZ"/>
        </w:rPr>
        <w:lastRenderedPageBreak/>
        <w:t xml:space="preserve">синдром при первичной дисменорее. Результаты сравнительного анализа подтвердили высокую эффективность вмешательства: в основной группе доля девочек с дефицитом витамина D снизилась с 88,5% до 10,3%, а количество участниц с нормальным уровнем витамина D увеличилось до 46% (p &lt; 0,0001), тогда как в контрольной группе, получавшей плацебо, напротив, доля дефицита возросла с 77,5% до 86,2% </w:t>
      </w:r>
      <w:r w:rsidR="00412565">
        <w:rPr>
          <w:sz w:val="28"/>
          <w:szCs w:val="28"/>
          <w:lang w:val="ru-KZ"/>
        </w:rPr>
        <w:t>(</w:t>
      </w:r>
      <w:r w:rsidRPr="00816D9C">
        <w:rPr>
          <w:sz w:val="28"/>
          <w:szCs w:val="28"/>
          <w:lang w:val="ru-KZ"/>
        </w:rPr>
        <w:t>табл</w:t>
      </w:r>
      <w:r w:rsidR="00412565">
        <w:rPr>
          <w:sz w:val="28"/>
          <w:szCs w:val="28"/>
          <w:lang w:val="ru-KZ"/>
        </w:rPr>
        <w:t>ица</w:t>
      </w:r>
      <w:r w:rsidRPr="00816D9C">
        <w:rPr>
          <w:sz w:val="28"/>
          <w:szCs w:val="28"/>
          <w:lang w:val="ru-KZ"/>
        </w:rPr>
        <w:t xml:space="preserve"> 3–4</w:t>
      </w:r>
      <w:r w:rsidR="00412565">
        <w:rPr>
          <w:sz w:val="28"/>
          <w:szCs w:val="28"/>
          <w:lang w:val="ru-KZ"/>
        </w:rPr>
        <w:t>)</w:t>
      </w:r>
      <w:r w:rsidRPr="00816D9C">
        <w:rPr>
          <w:sz w:val="28"/>
          <w:szCs w:val="28"/>
          <w:lang w:val="ru-KZ"/>
        </w:rPr>
        <w:t>.</w:t>
      </w:r>
    </w:p>
    <w:p w14:paraId="4AEF8746" w14:textId="44A02562" w:rsidR="00FD6628" w:rsidRPr="00816D9C" w:rsidRDefault="00FD6628" w:rsidP="00F7198C">
      <w:pPr>
        <w:ind w:firstLine="567"/>
        <w:jc w:val="both"/>
        <w:rPr>
          <w:sz w:val="28"/>
          <w:szCs w:val="28"/>
          <w:lang w:val="ru-KZ"/>
        </w:rPr>
      </w:pPr>
      <w:r w:rsidRPr="00816D9C">
        <w:rPr>
          <w:sz w:val="28"/>
          <w:szCs w:val="28"/>
          <w:lang w:val="ru-KZ"/>
        </w:rPr>
        <w:t xml:space="preserve">Аналогичные результаты </w:t>
      </w:r>
      <w:r w:rsidR="005B3571">
        <w:rPr>
          <w:sz w:val="28"/>
          <w:szCs w:val="28"/>
          <w:lang w:val="ru-KZ"/>
        </w:rPr>
        <w:t>показ</w:t>
      </w:r>
      <w:r w:rsidRPr="00816D9C">
        <w:rPr>
          <w:sz w:val="28"/>
          <w:szCs w:val="28"/>
          <w:lang w:val="ru-KZ"/>
        </w:rPr>
        <w:t>али и количественные значения 25(OH)D: в основной группе медианное значение выросло с 1</w:t>
      </w:r>
      <w:r w:rsidR="001613EF">
        <w:rPr>
          <w:sz w:val="28"/>
          <w:szCs w:val="28"/>
          <w:lang w:val="ru-KZ"/>
        </w:rPr>
        <w:t>2</w:t>
      </w:r>
      <w:r w:rsidRPr="00816D9C">
        <w:rPr>
          <w:sz w:val="28"/>
          <w:szCs w:val="28"/>
          <w:lang w:val="ru-KZ"/>
        </w:rPr>
        <w:t>,5 нг/мл до 28,6 нг/мл, тогда как в контрольной группе наблюдалось снижение с 13,9 нг/мл до 11,7 нг/мл. Увеличение уровня витамина D в 2,</w:t>
      </w:r>
      <w:r w:rsidR="001613EF">
        <w:rPr>
          <w:sz w:val="28"/>
          <w:szCs w:val="28"/>
          <w:lang w:val="ru-KZ"/>
        </w:rPr>
        <w:t>5</w:t>
      </w:r>
      <w:r w:rsidRPr="00816D9C">
        <w:rPr>
          <w:sz w:val="28"/>
          <w:szCs w:val="28"/>
          <w:lang w:val="ru-KZ"/>
        </w:rPr>
        <w:t xml:space="preserve"> раза по сравнению с контрольной группой подтверждает эффективность вмешательства и согласуется с данными Lin и соавт., представивших метаанализ по применению витамина D у женщин с ПД, где также было показано достоверное повышение уровня 25(OH)D при пероральном приёме [6</w:t>
      </w:r>
      <w:r w:rsidR="00412565">
        <w:rPr>
          <w:sz w:val="28"/>
          <w:szCs w:val="28"/>
          <w:lang w:val="ru-KZ"/>
        </w:rPr>
        <w:t>,</w:t>
      </w:r>
      <w:r w:rsidR="00D148F5">
        <w:rPr>
          <w:sz w:val="28"/>
          <w:szCs w:val="28"/>
          <w:lang w:val="ru-KZ"/>
        </w:rPr>
        <w:t>р</w:t>
      </w:r>
      <w:r w:rsidR="00412565">
        <w:rPr>
          <w:sz w:val="28"/>
          <w:szCs w:val="28"/>
          <w:lang w:val="ru-KZ"/>
        </w:rPr>
        <w:t>. 5</w:t>
      </w:r>
      <w:r w:rsidRPr="00816D9C">
        <w:rPr>
          <w:sz w:val="28"/>
          <w:szCs w:val="28"/>
          <w:lang w:val="ru-KZ"/>
        </w:rPr>
        <w:t>].</w:t>
      </w:r>
    </w:p>
    <w:p w14:paraId="62256AF5" w14:textId="2EBD7579" w:rsidR="00FD6628" w:rsidRPr="00816D9C" w:rsidRDefault="00FD6628" w:rsidP="00F7198C">
      <w:pPr>
        <w:ind w:firstLine="567"/>
        <w:jc w:val="both"/>
        <w:rPr>
          <w:sz w:val="28"/>
          <w:szCs w:val="28"/>
          <w:lang w:val="ru-KZ"/>
        </w:rPr>
      </w:pPr>
      <w:r w:rsidRPr="00816D9C">
        <w:rPr>
          <w:sz w:val="28"/>
          <w:szCs w:val="28"/>
          <w:lang w:val="ru-KZ"/>
        </w:rPr>
        <w:t>Подобные изменения были зафиксированы и в других клинических исследованиях. Так, в работе Lasco и соавт. приём витамина D в дозе 300 000 МЕ за один приём привёл к существенному увеличению уровня витамина D и уменьшению менструальной боли [77</w:t>
      </w:r>
      <w:r w:rsidR="00412565">
        <w:rPr>
          <w:sz w:val="28"/>
          <w:szCs w:val="28"/>
          <w:lang w:val="ru-KZ"/>
        </w:rPr>
        <w:t>,р. 366</w:t>
      </w:r>
      <w:r w:rsidRPr="00816D9C">
        <w:rPr>
          <w:sz w:val="28"/>
          <w:szCs w:val="28"/>
          <w:lang w:val="ru-KZ"/>
        </w:rPr>
        <w:t>]. Ayşegül и соавт. также выявили нормализацию витамина D и ослабление симптомов ПД после трёхмесячного курса терапии [8</w:t>
      </w:r>
      <w:r w:rsidR="00412565">
        <w:rPr>
          <w:sz w:val="28"/>
          <w:szCs w:val="28"/>
          <w:lang w:val="ru-KZ"/>
        </w:rPr>
        <w:t>,р. 75</w:t>
      </w:r>
      <w:r w:rsidRPr="00816D9C">
        <w:rPr>
          <w:sz w:val="28"/>
          <w:szCs w:val="28"/>
          <w:lang w:val="ru-KZ"/>
        </w:rPr>
        <w:t>]. В нашем исследовании применение физиологических доз витамина D (в профилактическо</w:t>
      </w:r>
      <w:r w:rsidR="00447740">
        <w:rPr>
          <w:sz w:val="28"/>
          <w:szCs w:val="28"/>
          <w:lang w:val="ru-KZ"/>
        </w:rPr>
        <w:t>й</w:t>
      </w:r>
      <w:r w:rsidRPr="00816D9C">
        <w:rPr>
          <w:sz w:val="28"/>
          <w:szCs w:val="28"/>
          <w:lang w:val="ru-KZ"/>
        </w:rPr>
        <w:t xml:space="preserve"> </w:t>
      </w:r>
      <w:r w:rsidR="00447740">
        <w:rPr>
          <w:sz w:val="28"/>
          <w:szCs w:val="28"/>
          <w:lang w:val="ru-KZ"/>
        </w:rPr>
        <w:t>доз</w:t>
      </w:r>
      <w:r w:rsidRPr="00816D9C">
        <w:rPr>
          <w:sz w:val="28"/>
          <w:szCs w:val="28"/>
          <w:lang w:val="ru-KZ"/>
        </w:rPr>
        <w:t xml:space="preserve">е) оказалось достаточным для нормализации показателей </w:t>
      </w:r>
      <w:r w:rsidR="00447740">
        <w:rPr>
          <w:sz w:val="28"/>
          <w:szCs w:val="28"/>
          <w:lang w:val="ru-KZ"/>
        </w:rPr>
        <w:t xml:space="preserve">суточного ритма кортизола </w:t>
      </w:r>
      <w:r w:rsidRPr="00816D9C">
        <w:rPr>
          <w:sz w:val="28"/>
          <w:szCs w:val="28"/>
          <w:lang w:val="ru-KZ"/>
        </w:rPr>
        <w:t xml:space="preserve">у большинства участниц, что говорит о высокой </w:t>
      </w:r>
      <w:r w:rsidR="000409DB">
        <w:rPr>
          <w:sz w:val="28"/>
          <w:szCs w:val="28"/>
          <w:lang w:val="ru-KZ"/>
        </w:rPr>
        <w:t>эффективн</w:t>
      </w:r>
      <w:r w:rsidRPr="00816D9C">
        <w:rPr>
          <w:sz w:val="28"/>
          <w:szCs w:val="28"/>
          <w:lang w:val="ru-KZ"/>
        </w:rPr>
        <w:t>ости препарата.</w:t>
      </w:r>
    </w:p>
    <w:p w14:paraId="508533BC" w14:textId="42E6D429" w:rsidR="00FD6628" w:rsidRPr="00816D9C" w:rsidRDefault="00FD6628" w:rsidP="00F7198C">
      <w:pPr>
        <w:ind w:firstLine="567"/>
        <w:jc w:val="both"/>
        <w:rPr>
          <w:sz w:val="28"/>
          <w:szCs w:val="28"/>
          <w:lang w:val="ru-KZ"/>
        </w:rPr>
      </w:pPr>
      <w:r w:rsidRPr="00816D9C">
        <w:rPr>
          <w:sz w:val="28"/>
          <w:szCs w:val="28"/>
          <w:lang w:val="ru-KZ"/>
        </w:rPr>
        <w:t>Динамика уровня кортизола после вмешательства выявила интересные особенности. Несмотря на отсутствие статистически значимых различий в основной группе, была зафиксирована тенденция к снижению утреннего (с 14,8 до 12,8 нмоль/л) и вечернего (с 3,8 до 3,1 нмоль/л) кортизола. Подобная тенденция может отражать снижение общего уровня стресс-напряжения, особенно в вечерние часы. Это согласуется с результатами Hansen и соавт., показавших, что приём витамина D улучшает показатели стрессоустойчивости и снижает уровень кортизола, особенно у подростков и молодых женщин [134</w:t>
      </w:r>
      <w:r w:rsidR="00412565">
        <w:rPr>
          <w:sz w:val="28"/>
          <w:szCs w:val="28"/>
          <w:lang w:val="ru-KZ"/>
        </w:rPr>
        <w:t>,р. 3258</w:t>
      </w:r>
      <w:r w:rsidRPr="00816D9C">
        <w:rPr>
          <w:sz w:val="28"/>
          <w:szCs w:val="28"/>
          <w:lang w:val="ru-KZ"/>
        </w:rPr>
        <w:t>].</w:t>
      </w:r>
    </w:p>
    <w:p w14:paraId="211EA15E" w14:textId="0F522613" w:rsidR="00FD6628" w:rsidRPr="00816D9C" w:rsidRDefault="00FD6628" w:rsidP="00F7198C">
      <w:pPr>
        <w:ind w:firstLine="567"/>
        <w:jc w:val="both"/>
        <w:rPr>
          <w:sz w:val="28"/>
          <w:szCs w:val="28"/>
          <w:lang w:val="ru-KZ"/>
        </w:rPr>
      </w:pPr>
      <w:r w:rsidRPr="00816D9C">
        <w:rPr>
          <w:sz w:val="28"/>
          <w:szCs w:val="28"/>
          <w:lang w:val="ru-KZ"/>
        </w:rPr>
        <w:t xml:space="preserve">Кроме того, Rolf и соавт. указывают на способность витамина D модулировать </w:t>
      </w:r>
      <w:r w:rsidR="000868CC">
        <w:rPr>
          <w:sz w:val="28"/>
          <w:szCs w:val="28"/>
          <w:lang w:val="ru-KZ"/>
        </w:rPr>
        <w:t>ГГН</w:t>
      </w:r>
      <w:r w:rsidRPr="00816D9C">
        <w:rPr>
          <w:sz w:val="28"/>
          <w:szCs w:val="28"/>
          <w:lang w:val="ru-KZ"/>
        </w:rPr>
        <w:t>-ось за счёт влияния на экспрессию рецепторов глюкокортикоидов и противовоспалительных цитокинов [88</w:t>
      </w:r>
      <w:r w:rsidR="00412565">
        <w:rPr>
          <w:sz w:val="28"/>
          <w:szCs w:val="28"/>
          <w:lang w:val="ru-KZ"/>
        </w:rPr>
        <w:t>,р. 263</w:t>
      </w:r>
      <w:r w:rsidRPr="00816D9C">
        <w:rPr>
          <w:sz w:val="28"/>
          <w:szCs w:val="28"/>
          <w:lang w:val="ru-KZ"/>
        </w:rPr>
        <w:t>]. Таким образом, снижение вечернего кортизола, даже при отсутствии статистической значимости, может свидетельствовать о снижении восприятия боли и тревожности у участниц основной группы. Этот механизм также обсуждается в работе Habib и соавт., где витамин D рассматривается как модификатор болевой чувствительности за счёт влияния на провоспалительные медиаторы и нейротрансмиттеры [36</w:t>
      </w:r>
      <w:r w:rsidR="00412565">
        <w:rPr>
          <w:sz w:val="28"/>
          <w:szCs w:val="28"/>
          <w:lang w:val="ru-KZ"/>
        </w:rPr>
        <w:t>,р. 820</w:t>
      </w:r>
      <w:r w:rsidRPr="00816D9C">
        <w:rPr>
          <w:sz w:val="28"/>
          <w:szCs w:val="28"/>
          <w:lang w:val="ru-KZ"/>
        </w:rPr>
        <w:t>].</w:t>
      </w:r>
    </w:p>
    <w:p w14:paraId="2F216678" w14:textId="475DCD76" w:rsidR="00FD6628" w:rsidRPr="00816D9C" w:rsidRDefault="00FD6628" w:rsidP="00F7198C">
      <w:pPr>
        <w:ind w:firstLine="567"/>
        <w:jc w:val="both"/>
        <w:rPr>
          <w:sz w:val="28"/>
          <w:szCs w:val="28"/>
          <w:lang w:val="ru-KZ"/>
        </w:rPr>
      </w:pPr>
      <w:r w:rsidRPr="00816D9C">
        <w:rPr>
          <w:sz w:val="28"/>
          <w:szCs w:val="28"/>
          <w:lang w:val="ru-KZ"/>
        </w:rPr>
        <w:t xml:space="preserve">Напротив, в контрольной группе наблюдалось достоверное снижение утреннего кортизола (с 14,5 до 10,1 нмоль/л, p = 0,001), при отсутствии изменений по другим временным точкам. Вероятным объяснением такого </w:t>
      </w:r>
      <w:r w:rsidRPr="00816D9C">
        <w:rPr>
          <w:sz w:val="28"/>
          <w:szCs w:val="28"/>
          <w:lang w:val="ru-KZ"/>
        </w:rPr>
        <w:lastRenderedPageBreak/>
        <w:t>результата является психологическое влияние участия в клиническом исследовании</w:t>
      </w:r>
      <w:r w:rsidR="00D538D2">
        <w:rPr>
          <w:sz w:val="28"/>
          <w:szCs w:val="28"/>
          <w:lang w:val="ru-KZ"/>
        </w:rPr>
        <w:t xml:space="preserve"> - </w:t>
      </w:r>
      <w:r w:rsidRPr="00816D9C">
        <w:rPr>
          <w:sz w:val="28"/>
          <w:szCs w:val="28"/>
          <w:lang w:val="ru-KZ"/>
        </w:rPr>
        <w:t>так называемый эффект плацебо, который может временно снижать уровень стресса у чувствительных пациентов [154</w:t>
      </w:r>
      <w:r w:rsidR="00412565">
        <w:rPr>
          <w:sz w:val="28"/>
          <w:szCs w:val="28"/>
          <w:lang w:val="ru-KZ"/>
        </w:rPr>
        <w:t>,р. 15</w:t>
      </w:r>
      <w:r w:rsidRPr="00816D9C">
        <w:rPr>
          <w:sz w:val="28"/>
          <w:szCs w:val="28"/>
          <w:lang w:val="ru-KZ"/>
        </w:rPr>
        <w:t>]. Об этом также свидетельствует увеличение ночного кортизола в контрольной группе (с 1,5 до 1,7 нмоль/л), тогда как в основной группе ночной кортизол остался стабильным. Сходные парадоксальные изменения описаны в исследованиях Stoffel и соавт., где интерпретация результатов по кортизолу в слюне требовала учёта эмоционального состояния и условий сбора биоматериала [133</w:t>
      </w:r>
      <w:r w:rsidR="00412565">
        <w:rPr>
          <w:sz w:val="28"/>
          <w:szCs w:val="28"/>
          <w:lang w:val="ru-KZ"/>
        </w:rPr>
        <w:t>,р. 105</w:t>
      </w:r>
      <w:r w:rsidRPr="00816D9C">
        <w:rPr>
          <w:sz w:val="28"/>
          <w:szCs w:val="28"/>
          <w:lang w:val="ru-KZ"/>
        </w:rPr>
        <w:t>].</w:t>
      </w:r>
    </w:p>
    <w:p w14:paraId="2F64E2D6" w14:textId="7703FBFD" w:rsidR="00FD6628" w:rsidRPr="00816D9C" w:rsidRDefault="00FD6628" w:rsidP="00F7198C">
      <w:pPr>
        <w:ind w:firstLine="567"/>
        <w:jc w:val="both"/>
        <w:rPr>
          <w:sz w:val="28"/>
          <w:szCs w:val="28"/>
          <w:lang w:val="ru-KZ"/>
        </w:rPr>
      </w:pPr>
      <w:r w:rsidRPr="00816D9C">
        <w:rPr>
          <w:sz w:val="28"/>
          <w:szCs w:val="28"/>
          <w:lang w:val="ru-KZ"/>
        </w:rPr>
        <w:t>Наиболее значимые различия между группами после вмешательства были зафиксированы по выраженности болевого синдрома и его длительности. В основной группе медианное значение по шкале ВАШ снизилось с 6 до 3 баллов (p&lt;0,0001), тогда как в контрольной группе</w:t>
      </w:r>
      <w:r w:rsidR="00D538D2">
        <w:rPr>
          <w:sz w:val="28"/>
          <w:szCs w:val="28"/>
          <w:lang w:val="ru-KZ"/>
        </w:rPr>
        <w:t xml:space="preserve"> - </w:t>
      </w:r>
      <w:r w:rsidRPr="00816D9C">
        <w:rPr>
          <w:sz w:val="28"/>
          <w:szCs w:val="28"/>
          <w:lang w:val="ru-KZ"/>
        </w:rPr>
        <w:t>с 6 до 5 баллов (p≥0,05). Аналогичная динамика наблюдалась по длительности боли: в основной группе продолжительность сократилась с 2 до 1 дня, а в контрольной</w:t>
      </w:r>
      <w:r w:rsidR="00D538D2">
        <w:rPr>
          <w:sz w:val="28"/>
          <w:szCs w:val="28"/>
          <w:lang w:val="ru-KZ"/>
        </w:rPr>
        <w:t xml:space="preserve"> - </w:t>
      </w:r>
      <w:r w:rsidRPr="00816D9C">
        <w:rPr>
          <w:sz w:val="28"/>
          <w:szCs w:val="28"/>
          <w:lang w:val="ru-KZ"/>
        </w:rPr>
        <w:t>осталась практически неизменной. Эти данные подтверждают клиническую эффективность витамина D в снижении выраженности симптомов ПД.</w:t>
      </w:r>
    </w:p>
    <w:p w14:paraId="4C5EEC08" w14:textId="7942AC7E" w:rsidR="00FD6628" w:rsidRPr="00816D9C" w:rsidRDefault="00FD6628" w:rsidP="00F7198C">
      <w:pPr>
        <w:ind w:firstLine="567"/>
        <w:jc w:val="both"/>
        <w:rPr>
          <w:sz w:val="28"/>
          <w:szCs w:val="28"/>
          <w:lang w:val="ru-KZ"/>
        </w:rPr>
      </w:pPr>
      <w:r w:rsidRPr="00816D9C">
        <w:rPr>
          <w:sz w:val="28"/>
          <w:szCs w:val="28"/>
          <w:lang w:val="ru-KZ"/>
        </w:rPr>
        <w:t xml:space="preserve">Подобные данные были получены в работах Bahrami и соавт. и Hajnasiri и </w:t>
      </w:r>
      <w:r w:rsidR="00D538D2">
        <w:rPr>
          <w:sz w:val="28"/>
          <w:szCs w:val="28"/>
          <w:lang w:val="ru-KZ"/>
        </w:rPr>
        <w:t>соавт.</w:t>
      </w:r>
      <w:r w:rsidRPr="00816D9C">
        <w:rPr>
          <w:sz w:val="28"/>
          <w:szCs w:val="28"/>
          <w:lang w:val="ru-KZ"/>
        </w:rPr>
        <w:t>, где витамин D демонстрировал устойчивый анальгезирующий эффект при регулярном приёме [189</w:t>
      </w:r>
      <w:r w:rsidR="00412565">
        <w:rPr>
          <w:sz w:val="28"/>
          <w:szCs w:val="28"/>
          <w:lang w:val="ru-KZ"/>
        </w:rPr>
        <w:t>,р. 144</w:t>
      </w:r>
      <w:r w:rsidRPr="00816D9C">
        <w:rPr>
          <w:sz w:val="28"/>
          <w:szCs w:val="28"/>
          <w:lang w:val="ru-KZ"/>
        </w:rPr>
        <w:t>]. В метаанализе Chen и соавт. приём витамина D сопровождался достоверным снижением ВАШ и потребности в нестероидных противовоспалительных препаратах [81</w:t>
      </w:r>
      <w:r w:rsidR="00412565">
        <w:rPr>
          <w:sz w:val="28"/>
          <w:szCs w:val="28"/>
          <w:lang w:val="ru-KZ"/>
        </w:rPr>
        <w:t>,р. 2830</w:t>
      </w:r>
      <w:r w:rsidRPr="00816D9C">
        <w:rPr>
          <w:sz w:val="28"/>
          <w:szCs w:val="28"/>
          <w:lang w:val="ru-KZ"/>
        </w:rPr>
        <w:t>].В нашем исследовании эффект проявился уже ко второму месяцу терапии, что указывает на возможное быстрое влияние витамина D на центральные и периферические механизмы боли.</w:t>
      </w:r>
    </w:p>
    <w:p w14:paraId="7091C2E6" w14:textId="4840DBFA" w:rsidR="00FD6628" w:rsidRPr="00816D9C" w:rsidRDefault="00FD6628" w:rsidP="00F7198C">
      <w:pPr>
        <w:ind w:firstLine="567"/>
        <w:jc w:val="both"/>
        <w:rPr>
          <w:sz w:val="28"/>
          <w:szCs w:val="28"/>
          <w:lang w:val="ru-KZ"/>
        </w:rPr>
      </w:pPr>
      <w:r w:rsidRPr="00816D9C">
        <w:rPr>
          <w:sz w:val="28"/>
          <w:szCs w:val="28"/>
          <w:lang w:val="ru-KZ"/>
        </w:rPr>
        <w:t>Интересные результаты дал тест Мак-Немара, проведённый для оценки доли участниц с повышенными значениями кортизола. В обеих группах отмечено снижение доли девушек с утренн</w:t>
      </w:r>
      <w:r w:rsidR="00E4734B">
        <w:rPr>
          <w:sz w:val="28"/>
          <w:szCs w:val="28"/>
          <w:lang w:val="ru-KZ"/>
        </w:rPr>
        <w:t>им повышенным уровнем</w:t>
      </w:r>
      <w:r w:rsidRPr="00816D9C">
        <w:rPr>
          <w:sz w:val="28"/>
          <w:szCs w:val="28"/>
          <w:lang w:val="ru-KZ"/>
        </w:rPr>
        <w:t xml:space="preserve"> кортизол</w:t>
      </w:r>
      <w:r w:rsidR="00E4734B">
        <w:rPr>
          <w:sz w:val="28"/>
          <w:szCs w:val="28"/>
          <w:lang w:val="ru-KZ"/>
        </w:rPr>
        <w:t>а</w:t>
      </w:r>
      <w:r w:rsidRPr="00816D9C">
        <w:rPr>
          <w:sz w:val="28"/>
          <w:szCs w:val="28"/>
          <w:lang w:val="ru-KZ"/>
        </w:rPr>
        <w:t>, однако в основной группе это снижение сопровождалось общим улучшением симптоматики, а в контрольной</w:t>
      </w:r>
      <w:r w:rsidR="00D538D2">
        <w:rPr>
          <w:sz w:val="28"/>
          <w:szCs w:val="28"/>
          <w:lang w:val="ru-KZ"/>
        </w:rPr>
        <w:t xml:space="preserve"> - </w:t>
      </w:r>
      <w:r w:rsidRPr="00816D9C">
        <w:rPr>
          <w:sz w:val="28"/>
          <w:szCs w:val="28"/>
          <w:lang w:val="ru-KZ"/>
        </w:rPr>
        <w:t>могло быть связано с эмоциональными факторами. В то же время, частота повышенного дневного кортизола в обеих группах немного увеличилась, но без статистической значимости, что может быть обусловлено суточной вариабельностью и индивидуальной реактивностью.</w:t>
      </w:r>
    </w:p>
    <w:p w14:paraId="22EEE326" w14:textId="2258D426" w:rsidR="00FD6628" w:rsidRPr="00816D9C" w:rsidRDefault="00FD6628" w:rsidP="00F7198C">
      <w:pPr>
        <w:ind w:firstLine="567"/>
        <w:jc w:val="both"/>
        <w:rPr>
          <w:sz w:val="28"/>
          <w:szCs w:val="28"/>
          <w:lang w:val="ru-KZ"/>
        </w:rPr>
      </w:pPr>
      <w:r w:rsidRPr="00816D9C">
        <w:rPr>
          <w:sz w:val="28"/>
          <w:szCs w:val="28"/>
          <w:lang w:val="ru-KZ"/>
        </w:rPr>
        <w:t xml:space="preserve">Таким образом, можно предположить, что основное влияние витамина D проявляется в утренне-вечернем диапазоне секреции кортизола, который наиболее чувствителен к изменениям в болевой и стрессовой активности. Эти данные перекликаются с результатами Ozgocer и соавт., которые установили, что у женщин с </w:t>
      </w:r>
      <w:r w:rsidR="004849C9">
        <w:rPr>
          <w:sz w:val="28"/>
          <w:szCs w:val="28"/>
          <w:lang w:val="ru-KZ"/>
        </w:rPr>
        <w:t>болезненными менструациями</w:t>
      </w:r>
      <w:r w:rsidRPr="00816D9C">
        <w:rPr>
          <w:sz w:val="28"/>
          <w:szCs w:val="28"/>
          <w:lang w:val="ru-KZ"/>
        </w:rPr>
        <w:t xml:space="preserve"> именно в утренние часы наблюдается наибольшая реактивность </w:t>
      </w:r>
      <w:r w:rsidR="009D0F34">
        <w:rPr>
          <w:sz w:val="28"/>
          <w:szCs w:val="28"/>
          <w:lang w:val="ru-KZ"/>
        </w:rPr>
        <w:t>ГГН</w:t>
      </w:r>
      <w:r w:rsidRPr="00816D9C">
        <w:rPr>
          <w:sz w:val="28"/>
          <w:szCs w:val="28"/>
          <w:lang w:val="ru-KZ"/>
        </w:rPr>
        <w:t>-оси [123</w:t>
      </w:r>
      <w:r w:rsidR="00051894">
        <w:rPr>
          <w:sz w:val="28"/>
          <w:szCs w:val="28"/>
          <w:lang w:val="ru-KZ"/>
        </w:rPr>
        <w:t>,р. 158</w:t>
      </w:r>
      <w:r w:rsidRPr="00816D9C">
        <w:rPr>
          <w:sz w:val="28"/>
          <w:szCs w:val="28"/>
          <w:lang w:val="ru-KZ"/>
        </w:rPr>
        <w:t>].</w:t>
      </w:r>
    </w:p>
    <w:p w14:paraId="418CEA5E" w14:textId="23980F03" w:rsidR="00FD6628" w:rsidRPr="00816D9C" w:rsidRDefault="00FD6628" w:rsidP="00F7198C">
      <w:pPr>
        <w:ind w:firstLine="567"/>
        <w:jc w:val="both"/>
        <w:rPr>
          <w:sz w:val="28"/>
          <w:szCs w:val="28"/>
          <w:lang w:val="ru-KZ"/>
        </w:rPr>
      </w:pPr>
      <w:r w:rsidRPr="00816D9C">
        <w:rPr>
          <w:sz w:val="28"/>
          <w:szCs w:val="28"/>
          <w:lang w:val="ru-KZ"/>
        </w:rPr>
        <w:t>Учитывая данные литературы, можно также предположить, что снижение болевых ощущений после приёма витамина D связано не только с антиноцицептивным действием, но и с влиянием на эмоциональную сферу, тревожность и качество сна. Об этом сообщают Heidari и соавт. [167</w:t>
      </w:r>
      <w:r w:rsidR="00051894">
        <w:rPr>
          <w:sz w:val="28"/>
          <w:szCs w:val="28"/>
          <w:lang w:val="ru-KZ"/>
        </w:rPr>
        <w:t>,р. 241</w:t>
      </w:r>
      <w:r w:rsidRPr="00816D9C">
        <w:rPr>
          <w:sz w:val="28"/>
          <w:szCs w:val="28"/>
          <w:lang w:val="ru-KZ"/>
        </w:rPr>
        <w:t xml:space="preserve">], а также Zhou и </w:t>
      </w:r>
      <w:r w:rsidR="005B3571">
        <w:rPr>
          <w:sz w:val="28"/>
          <w:szCs w:val="28"/>
          <w:lang w:val="ru-KZ"/>
        </w:rPr>
        <w:t>соавт.</w:t>
      </w:r>
      <w:r w:rsidRPr="00816D9C">
        <w:rPr>
          <w:sz w:val="28"/>
          <w:szCs w:val="28"/>
          <w:lang w:val="ru-KZ"/>
        </w:rPr>
        <w:t>, подчёркивающие роль витамина D в регуляции психовегетативных симптомов при дисменорее [187</w:t>
      </w:r>
      <w:r w:rsidR="00051894">
        <w:rPr>
          <w:sz w:val="28"/>
          <w:szCs w:val="28"/>
          <w:lang w:val="ru-KZ"/>
        </w:rPr>
        <w:t>,р. 321</w:t>
      </w:r>
      <w:r w:rsidRPr="00816D9C">
        <w:rPr>
          <w:sz w:val="28"/>
          <w:szCs w:val="28"/>
          <w:lang w:val="ru-KZ"/>
        </w:rPr>
        <w:t>].</w:t>
      </w:r>
    </w:p>
    <w:p w14:paraId="0240F1E7" w14:textId="77777777" w:rsidR="003C49E9" w:rsidRDefault="00FD6628" w:rsidP="00F7198C">
      <w:pPr>
        <w:ind w:firstLine="567"/>
        <w:jc w:val="both"/>
        <w:rPr>
          <w:sz w:val="28"/>
          <w:szCs w:val="28"/>
          <w:lang w:val="ru-KZ"/>
        </w:rPr>
      </w:pPr>
      <w:r w:rsidRPr="00816D9C">
        <w:rPr>
          <w:sz w:val="28"/>
          <w:szCs w:val="28"/>
          <w:lang w:val="ru-KZ"/>
        </w:rPr>
        <w:t xml:space="preserve">Результаты настоящего исследования в целом соответствуют концепции, </w:t>
      </w:r>
    </w:p>
    <w:p w14:paraId="5607EF84" w14:textId="01E3264C" w:rsidR="00FD6628" w:rsidRPr="00816D9C" w:rsidRDefault="00FD6628" w:rsidP="003C49E9">
      <w:pPr>
        <w:jc w:val="both"/>
        <w:rPr>
          <w:sz w:val="28"/>
          <w:szCs w:val="28"/>
          <w:lang w:val="ru-KZ"/>
        </w:rPr>
      </w:pPr>
      <w:r w:rsidRPr="00816D9C">
        <w:rPr>
          <w:sz w:val="28"/>
          <w:szCs w:val="28"/>
          <w:lang w:val="ru-KZ"/>
        </w:rPr>
        <w:lastRenderedPageBreak/>
        <w:t xml:space="preserve">предложенной Vincent и Tracey, согласно которой болевой синдром при ПД опосредован не только периферическими механизмами, но и центральной </w:t>
      </w:r>
      <w:r w:rsidR="000D1ED8">
        <w:rPr>
          <w:sz w:val="28"/>
          <w:szCs w:val="28"/>
          <w:lang w:val="ru-KZ"/>
        </w:rPr>
        <w:t>гиперчувствительностью</w:t>
      </w:r>
      <w:r w:rsidRPr="00816D9C">
        <w:rPr>
          <w:sz w:val="28"/>
          <w:szCs w:val="28"/>
          <w:lang w:val="ru-KZ"/>
        </w:rPr>
        <w:t>, на которую может влиять как стресс, так и витамин D [</w:t>
      </w:r>
      <w:r w:rsidR="00051894">
        <w:rPr>
          <w:sz w:val="28"/>
          <w:szCs w:val="28"/>
          <w:lang w:val="ru-KZ"/>
        </w:rPr>
        <w:t>190-</w:t>
      </w:r>
      <w:r w:rsidRPr="00816D9C">
        <w:rPr>
          <w:sz w:val="28"/>
          <w:szCs w:val="28"/>
          <w:lang w:val="ru-KZ"/>
        </w:rPr>
        <w:t xml:space="preserve">192]. Кроме того, как отмечают Chojnowska и соавт., сдвиги </w:t>
      </w:r>
      <w:r w:rsidR="006D4ED6">
        <w:rPr>
          <w:sz w:val="28"/>
          <w:szCs w:val="28"/>
          <w:lang w:val="ru-KZ"/>
        </w:rPr>
        <w:t xml:space="preserve">уровня </w:t>
      </w:r>
      <w:r w:rsidRPr="00816D9C">
        <w:rPr>
          <w:sz w:val="28"/>
          <w:szCs w:val="28"/>
          <w:lang w:val="ru-KZ"/>
        </w:rPr>
        <w:t>кортизол</w:t>
      </w:r>
      <w:r w:rsidR="006D4ED6">
        <w:rPr>
          <w:sz w:val="28"/>
          <w:szCs w:val="28"/>
          <w:lang w:val="ru-KZ"/>
        </w:rPr>
        <w:t>а</w:t>
      </w:r>
      <w:r w:rsidRPr="00816D9C">
        <w:rPr>
          <w:sz w:val="28"/>
          <w:szCs w:val="28"/>
          <w:lang w:val="ru-KZ"/>
        </w:rPr>
        <w:t xml:space="preserve"> </w:t>
      </w:r>
      <w:r w:rsidR="006D4ED6" w:rsidRPr="00816D9C">
        <w:rPr>
          <w:sz w:val="28"/>
          <w:szCs w:val="28"/>
          <w:lang w:val="ru-KZ"/>
        </w:rPr>
        <w:t xml:space="preserve">в слюне </w:t>
      </w:r>
      <w:r w:rsidRPr="00816D9C">
        <w:rPr>
          <w:sz w:val="28"/>
          <w:szCs w:val="28"/>
          <w:lang w:val="ru-KZ"/>
        </w:rPr>
        <w:t>могут быть ранними маркерами изменений в эмоциональном фоне [190</w:t>
      </w:r>
      <w:r w:rsidR="00051894">
        <w:rPr>
          <w:sz w:val="28"/>
          <w:szCs w:val="28"/>
          <w:lang w:val="ru-KZ"/>
        </w:rPr>
        <w:t>,р. 517</w:t>
      </w:r>
      <w:r w:rsidRPr="00816D9C">
        <w:rPr>
          <w:sz w:val="28"/>
          <w:szCs w:val="28"/>
          <w:lang w:val="ru-KZ"/>
        </w:rPr>
        <w:t>], что требует дальнейшего изучения в подростково</w:t>
      </w:r>
      <w:r w:rsidR="000D1ED8">
        <w:rPr>
          <w:sz w:val="28"/>
          <w:szCs w:val="28"/>
          <w:lang w:val="ru-KZ"/>
        </w:rPr>
        <w:t>м</w:t>
      </w:r>
      <w:r w:rsidRPr="00816D9C">
        <w:rPr>
          <w:sz w:val="28"/>
          <w:szCs w:val="28"/>
          <w:lang w:val="ru-KZ"/>
        </w:rPr>
        <w:t xml:space="preserve"> </w:t>
      </w:r>
      <w:r w:rsidR="000D1ED8">
        <w:rPr>
          <w:sz w:val="28"/>
          <w:szCs w:val="28"/>
          <w:lang w:val="ru-KZ"/>
        </w:rPr>
        <w:t>возрасте</w:t>
      </w:r>
      <w:r w:rsidRPr="00816D9C">
        <w:rPr>
          <w:sz w:val="28"/>
          <w:szCs w:val="28"/>
          <w:lang w:val="ru-KZ"/>
        </w:rPr>
        <w:t>.</w:t>
      </w:r>
    </w:p>
    <w:p w14:paraId="0424D473" w14:textId="31D476FD" w:rsidR="005746CD" w:rsidRDefault="005746CD" w:rsidP="00F7198C">
      <w:pPr>
        <w:ind w:firstLine="567"/>
        <w:jc w:val="both"/>
        <w:rPr>
          <w:sz w:val="28"/>
          <w:szCs w:val="28"/>
        </w:rPr>
      </w:pPr>
      <w:r w:rsidRPr="00A4565B">
        <w:rPr>
          <w:sz w:val="28"/>
          <w:szCs w:val="28"/>
        </w:rPr>
        <w:t xml:space="preserve">В ходе выполнения настоящего исследования, нами был проведён также анализ клинических проявлений менструального цикла и симптомов, ассоциированных с ПМС. </w:t>
      </w:r>
    </w:p>
    <w:p w14:paraId="1C1346DA" w14:textId="1699FCBF" w:rsidR="00FD6628" w:rsidRPr="00816D9C" w:rsidRDefault="00FD6628" w:rsidP="00F7198C">
      <w:pPr>
        <w:ind w:firstLine="567"/>
        <w:jc w:val="both"/>
        <w:rPr>
          <w:sz w:val="28"/>
          <w:szCs w:val="28"/>
          <w:lang w:val="ru-KZ"/>
        </w:rPr>
      </w:pPr>
      <w:r w:rsidRPr="00816D9C">
        <w:rPr>
          <w:sz w:val="28"/>
          <w:szCs w:val="28"/>
          <w:lang w:val="ru-KZ"/>
        </w:rPr>
        <w:t xml:space="preserve">Анализ клинических проявлений менструального цикла и симптомов, ассоциированных с ПМС, позволил расширить понимание влияния витамина D на качество жизни девочек-подростков с </w:t>
      </w:r>
      <w:r w:rsidR="005746CD">
        <w:rPr>
          <w:sz w:val="28"/>
          <w:szCs w:val="28"/>
          <w:lang w:val="ru-KZ"/>
        </w:rPr>
        <w:t>ПД</w:t>
      </w:r>
      <w:r w:rsidRPr="00816D9C">
        <w:rPr>
          <w:sz w:val="28"/>
          <w:szCs w:val="28"/>
          <w:lang w:val="ru-KZ"/>
        </w:rPr>
        <w:t>. Полученные данные подтвердили, что трёхмесячный приём витамина D способствовал достоверному улучшению большинства показателей менструального цикла у участниц основной группы по сравнению с плацебо.</w:t>
      </w:r>
    </w:p>
    <w:p w14:paraId="2A91E613" w14:textId="09235664" w:rsidR="00FD6628" w:rsidRPr="00816D9C" w:rsidRDefault="00FD6628" w:rsidP="00F7198C">
      <w:pPr>
        <w:ind w:firstLine="567"/>
        <w:jc w:val="both"/>
        <w:rPr>
          <w:sz w:val="28"/>
          <w:szCs w:val="28"/>
          <w:lang w:val="ru-KZ"/>
        </w:rPr>
      </w:pPr>
      <w:r w:rsidRPr="00816D9C">
        <w:rPr>
          <w:sz w:val="28"/>
          <w:szCs w:val="28"/>
          <w:lang w:val="ru-KZ"/>
        </w:rPr>
        <w:t xml:space="preserve">Прежде всего, в основной группе наблюдалось увеличение доли девочек с </w:t>
      </w:r>
      <w:r w:rsidRPr="00816D9C">
        <w:rPr>
          <w:rFonts w:eastAsiaTheme="majorEastAsia"/>
          <w:sz w:val="28"/>
          <w:szCs w:val="28"/>
          <w:lang w:val="ru-KZ"/>
        </w:rPr>
        <w:t>нормальной продолжительностью менструального кровотечения (4–7 дней)</w:t>
      </w:r>
      <w:r w:rsidRPr="00816D9C">
        <w:rPr>
          <w:sz w:val="28"/>
          <w:szCs w:val="28"/>
          <w:lang w:val="ru-KZ"/>
        </w:rPr>
        <w:t xml:space="preserve"> с 74,7% до 87,4% (p = 0,002), при полном исчезновении длительных менструаций (&gt;7 дней), что подтверждает нормализующее влияние витамина D на менструальный цикл. Это соответствует наблюдениям Lasco и соавт. [77</w:t>
      </w:r>
      <w:r w:rsidR="00051894">
        <w:rPr>
          <w:sz w:val="28"/>
          <w:szCs w:val="28"/>
          <w:lang w:val="ru-KZ"/>
        </w:rPr>
        <w:t>,р.366</w:t>
      </w:r>
      <w:r w:rsidRPr="00816D9C">
        <w:rPr>
          <w:sz w:val="28"/>
          <w:szCs w:val="28"/>
          <w:lang w:val="ru-KZ"/>
        </w:rPr>
        <w:t>], которые установили, что нормализация уровня витамина D способствует сокращению длительности менструации и улучшению цикла у женщин репродуктивного возраста. Механизмы подобного эффекта могут быть связаны с участием витамина D в регуляции простагландинового обмена, пролиферации эндометрия и сосудистой проницаемости [88</w:t>
      </w:r>
      <w:r w:rsidR="00051894">
        <w:rPr>
          <w:sz w:val="28"/>
          <w:szCs w:val="28"/>
          <w:lang w:val="ru-KZ"/>
        </w:rPr>
        <w:t>,р. 263</w:t>
      </w:r>
      <w:r w:rsidRPr="00816D9C">
        <w:rPr>
          <w:sz w:val="28"/>
          <w:szCs w:val="28"/>
          <w:lang w:val="ru-KZ"/>
        </w:rPr>
        <w:t>].</w:t>
      </w:r>
    </w:p>
    <w:p w14:paraId="3A342851" w14:textId="05AAB841" w:rsidR="00FD6628" w:rsidRPr="00816D9C" w:rsidRDefault="00FD6628" w:rsidP="00F7198C">
      <w:pPr>
        <w:ind w:firstLine="567"/>
        <w:jc w:val="both"/>
        <w:rPr>
          <w:sz w:val="28"/>
          <w:szCs w:val="28"/>
          <w:lang w:val="ru-KZ"/>
        </w:rPr>
      </w:pPr>
      <w:r w:rsidRPr="00816D9C">
        <w:rPr>
          <w:sz w:val="28"/>
          <w:szCs w:val="28"/>
          <w:lang w:val="ru-KZ"/>
        </w:rPr>
        <w:t xml:space="preserve">Кроме того, была зафиксирована достоверная положительная динамика в снижении </w:t>
      </w:r>
      <w:r w:rsidRPr="00816D9C">
        <w:rPr>
          <w:rFonts w:eastAsiaTheme="majorEastAsia"/>
          <w:sz w:val="28"/>
          <w:szCs w:val="28"/>
          <w:lang w:val="ru-KZ"/>
        </w:rPr>
        <w:t>обильности менструальных выделений</w:t>
      </w:r>
      <w:r w:rsidRPr="00816D9C">
        <w:rPr>
          <w:sz w:val="28"/>
          <w:szCs w:val="28"/>
          <w:lang w:val="ru-KZ"/>
        </w:rPr>
        <w:t>: количество девочек с обильными менструациями уменьшилось более чем в 3 раза</w:t>
      </w:r>
      <w:r w:rsidR="007B64E8">
        <w:rPr>
          <w:sz w:val="28"/>
          <w:szCs w:val="28"/>
          <w:lang w:val="ru-KZ"/>
        </w:rPr>
        <w:t xml:space="preserve"> - </w:t>
      </w:r>
      <w:r w:rsidRPr="00816D9C">
        <w:rPr>
          <w:sz w:val="28"/>
          <w:szCs w:val="28"/>
          <w:lang w:val="ru-KZ"/>
        </w:rPr>
        <w:t>с 35,6% до 10,3% (p&lt;0,001). Увеличение доли участниц с умеренными менструациями может свидетельствовать о стабилизации гормонального фона и снижении воспалительного компонента. Подобный эффект описан Heidari и соавт., которые связывают его с сосудосуживающим и противовоспалительным действием витамина D [167</w:t>
      </w:r>
      <w:r w:rsidR="00051894">
        <w:rPr>
          <w:sz w:val="28"/>
          <w:szCs w:val="28"/>
          <w:lang w:val="ru-KZ"/>
        </w:rPr>
        <w:t>,р. 241</w:t>
      </w:r>
      <w:r w:rsidRPr="00816D9C">
        <w:rPr>
          <w:sz w:val="28"/>
          <w:szCs w:val="28"/>
          <w:lang w:val="ru-KZ"/>
        </w:rPr>
        <w:t>].</w:t>
      </w:r>
    </w:p>
    <w:p w14:paraId="7DFB74DA" w14:textId="1539606B" w:rsidR="00FD6628" w:rsidRPr="00816D9C" w:rsidRDefault="00FD6628" w:rsidP="00815549">
      <w:pPr>
        <w:ind w:firstLine="567"/>
        <w:jc w:val="both"/>
        <w:rPr>
          <w:sz w:val="28"/>
          <w:szCs w:val="28"/>
          <w:lang w:val="ru-KZ"/>
        </w:rPr>
      </w:pPr>
      <w:r w:rsidRPr="00816D9C">
        <w:rPr>
          <w:sz w:val="28"/>
          <w:szCs w:val="28"/>
          <w:lang w:val="ru-KZ"/>
        </w:rPr>
        <w:t xml:space="preserve">Особенно показательными оказались изменения в </w:t>
      </w:r>
      <w:r w:rsidRPr="00816D9C">
        <w:rPr>
          <w:rFonts w:eastAsiaTheme="majorEastAsia"/>
          <w:sz w:val="28"/>
          <w:szCs w:val="28"/>
          <w:lang w:val="ru-KZ"/>
        </w:rPr>
        <w:t>сопутствующих менструальных симптомах</w:t>
      </w:r>
      <w:r w:rsidRPr="00816D9C">
        <w:rPr>
          <w:sz w:val="28"/>
          <w:szCs w:val="28"/>
          <w:lang w:val="ru-KZ"/>
        </w:rPr>
        <w:t>, характерных для ПМС. В основной группе зафиксировано двукратное снижение частоты головной боли (с 24,1% до 10,3%, p=0,038) и более чем трёхкратное снижение бол</w:t>
      </w:r>
      <w:r w:rsidR="001F3109">
        <w:rPr>
          <w:sz w:val="28"/>
          <w:szCs w:val="28"/>
          <w:lang w:val="ru-KZ"/>
        </w:rPr>
        <w:t>и</w:t>
      </w:r>
      <w:r w:rsidRPr="00816D9C">
        <w:rPr>
          <w:sz w:val="28"/>
          <w:szCs w:val="28"/>
          <w:lang w:val="ru-KZ"/>
        </w:rPr>
        <w:t xml:space="preserve"> в животе. Полностью исчезли случаи, когда участницы жаловались сразу на несколько симптомов одновременно. Такие сдвиги могут указывать на модулирующее влияние витамина D на центральную и вегетативную нервную систему, включая опосредованное снижение высвобождения провоспалительных цитокинов,</w:t>
      </w:r>
      <w:r w:rsidR="00815549">
        <w:rPr>
          <w:sz w:val="28"/>
          <w:szCs w:val="28"/>
          <w:lang w:val="ru-KZ"/>
        </w:rPr>
        <w:t xml:space="preserve"> </w:t>
      </w:r>
      <w:r w:rsidRPr="00816D9C">
        <w:rPr>
          <w:sz w:val="28"/>
          <w:szCs w:val="28"/>
          <w:lang w:val="ru-KZ"/>
        </w:rPr>
        <w:t>участвующих в болевой передаче и тошноте [134</w:t>
      </w:r>
      <w:r w:rsidR="00051894">
        <w:rPr>
          <w:sz w:val="28"/>
          <w:szCs w:val="28"/>
          <w:lang w:val="ru-KZ"/>
        </w:rPr>
        <w:t>,р. 3258</w:t>
      </w:r>
      <w:r w:rsidRPr="00816D9C">
        <w:rPr>
          <w:sz w:val="28"/>
          <w:szCs w:val="28"/>
          <w:lang w:val="ru-KZ"/>
        </w:rPr>
        <w:t>].</w:t>
      </w:r>
    </w:p>
    <w:p w14:paraId="32BECFB3" w14:textId="26E5DC8C" w:rsidR="00FD6628" w:rsidRPr="00816D9C" w:rsidRDefault="00FD6628" w:rsidP="00F7198C">
      <w:pPr>
        <w:ind w:firstLine="567"/>
        <w:jc w:val="both"/>
        <w:rPr>
          <w:sz w:val="28"/>
          <w:szCs w:val="28"/>
          <w:lang w:val="ru-KZ"/>
        </w:rPr>
      </w:pPr>
      <w:r w:rsidRPr="00816D9C">
        <w:rPr>
          <w:sz w:val="28"/>
          <w:szCs w:val="28"/>
          <w:lang w:val="ru-KZ"/>
        </w:rPr>
        <w:t xml:space="preserve">Особого внимания заслуживают изменения в </w:t>
      </w:r>
      <w:r w:rsidRPr="00816D9C">
        <w:rPr>
          <w:rFonts w:eastAsiaTheme="majorEastAsia"/>
          <w:sz w:val="28"/>
          <w:szCs w:val="28"/>
          <w:lang w:val="ru-KZ"/>
        </w:rPr>
        <w:t>уровне тревожности</w:t>
      </w:r>
      <w:r w:rsidRPr="00816D9C">
        <w:rPr>
          <w:sz w:val="28"/>
          <w:szCs w:val="28"/>
          <w:lang w:val="ru-KZ"/>
        </w:rPr>
        <w:t xml:space="preserve"> во время менструации: доля тревожных участниц в основной группе снизилась с 75,9% до </w:t>
      </w:r>
      <w:r w:rsidRPr="00816D9C">
        <w:rPr>
          <w:sz w:val="28"/>
          <w:szCs w:val="28"/>
          <w:lang w:val="ru-KZ"/>
        </w:rPr>
        <w:lastRenderedPageBreak/>
        <w:t xml:space="preserve">34,5% (p&lt;0,0001). Этот эффект может быть связан с известным влиянием витамина D на синтез и регуляцию серотонина, дофамина и </w:t>
      </w:r>
      <w:r w:rsidR="00351528">
        <w:rPr>
          <w:sz w:val="28"/>
          <w:szCs w:val="28"/>
          <w:lang w:val="ru-KZ"/>
        </w:rPr>
        <w:t>кортизола</w:t>
      </w:r>
      <w:r w:rsidRPr="00816D9C">
        <w:rPr>
          <w:sz w:val="28"/>
          <w:szCs w:val="28"/>
          <w:lang w:val="ru-KZ"/>
        </w:rPr>
        <w:t xml:space="preserve"> — нейромедиаторов, ответственных за настроение и эмоциональное равновесие [187</w:t>
      </w:r>
      <w:r w:rsidR="00051894">
        <w:rPr>
          <w:sz w:val="28"/>
          <w:szCs w:val="28"/>
          <w:lang w:val="ru-KZ"/>
        </w:rPr>
        <w:t>,р. 321</w:t>
      </w:r>
      <w:r w:rsidRPr="00816D9C">
        <w:rPr>
          <w:sz w:val="28"/>
          <w:szCs w:val="28"/>
          <w:lang w:val="ru-KZ"/>
        </w:rPr>
        <w:t>]. В ряде исследований, включая работу Zhou и соавт., продемонстрировано, что приём витамина D может снижать тревожность, раздражительность и даже улучшать качество сна у женщин с ПМС [187</w:t>
      </w:r>
      <w:r w:rsidR="00051894">
        <w:rPr>
          <w:sz w:val="28"/>
          <w:szCs w:val="28"/>
          <w:lang w:val="ru-KZ"/>
        </w:rPr>
        <w:t>,р. 321</w:t>
      </w:r>
      <w:r w:rsidRPr="00816D9C">
        <w:rPr>
          <w:sz w:val="28"/>
          <w:szCs w:val="28"/>
          <w:lang w:val="ru-KZ"/>
        </w:rPr>
        <w:t>].</w:t>
      </w:r>
    </w:p>
    <w:p w14:paraId="5D32CD48" w14:textId="5DCF64B3" w:rsidR="00FD6628" w:rsidRPr="00816D9C" w:rsidRDefault="00FD6628" w:rsidP="00F7198C">
      <w:pPr>
        <w:ind w:firstLine="567"/>
        <w:jc w:val="both"/>
        <w:rPr>
          <w:sz w:val="28"/>
          <w:szCs w:val="28"/>
          <w:lang w:val="ru-KZ"/>
        </w:rPr>
      </w:pPr>
      <w:r w:rsidRPr="00816D9C">
        <w:rPr>
          <w:sz w:val="28"/>
          <w:szCs w:val="28"/>
          <w:lang w:val="ru-KZ"/>
        </w:rPr>
        <w:t xml:space="preserve">В отличие от основной группы, в </w:t>
      </w:r>
      <w:r w:rsidRPr="00816D9C">
        <w:rPr>
          <w:rFonts w:eastAsiaTheme="majorEastAsia"/>
          <w:sz w:val="28"/>
          <w:szCs w:val="28"/>
          <w:lang w:val="ru-KZ"/>
        </w:rPr>
        <w:t>контрольной группе</w:t>
      </w:r>
      <w:r w:rsidRPr="00816D9C">
        <w:rPr>
          <w:sz w:val="28"/>
          <w:szCs w:val="28"/>
          <w:lang w:val="ru-KZ"/>
        </w:rPr>
        <w:t xml:space="preserve">, получавшей плацебо, динамика была более противоречивой. Несмотря на незначительное увеличение доли участниц с нормальной продолжительностью менструаций, была зафиксирована </w:t>
      </w:r>
      <w:r w:rsidRPr="00816D9C">
        <w:rPr>
          <w:rFonts w:eastAsiaTheme="majorEastAsia"/>
          <w:sz w:val="28"/>
          <w:szCs w:val="28"/>
          <w:lang w:val="ru-KZ"/>
        </w:rPr>
        <w:t>тревожная тенденция</w:t>
      </w:r>
      <w:r w:rsidRPr="00816D9C">
        <w:rPr>
          <w:sz w:val="28"/>
          <w:szCs w:val="28"/>
          <w:lang w:val="ru-KZ"/>
        </w:rPr>
        <w:t xml:space="preserve"> к росту длительных менструаций с 2,5% до 22,5% (p&lt;0,0001), что может свидетельствовать о естественном прогрессировании симптомов ПД или сезонных колебаниях. Подобная нестабильность параметров цикла у подростков без активной терапии описана и в работе De Sanctis и соавт. [38</w:t>
      </w:r>
      <w:r w:rsidR="00051894">
        <w:rPr>
          <w:sz w:val="28"/>
          <w:szCs w:val="28"/>
          <w:lang w:val="ru-KZ"/>
        </w:rPr>
        <w:t>,р. 512</w:t>
      </w:r>
      <w:r w:rsidRPr="00816D9C">
        <w:rPr>
          <w:sz w:val="28"/>
          <w:szCs w:val="28"/>
          <w:lang w:val="ru-KZ"/>
        </w:rPr>
        <w:t>].</w:t>
      </w:r>
    </w:p>
    <w:p w14:paraId="00FA3966" w14:textId="77777777" w:rsidR="00FD6628" w:rsidRPr="00816D9C" w:rsidRDefault="00FD6628" w:rsidP="00F7198C">
      <w:pPr>
        <w:ind w:firstLine="567"/>
        <w:jc w:val="both"/>
        <w:rPr>
          <w:sz w:val="28"/>
          <w:szCs w:val="28"/>
          <w:lang w:val="ru-KZ"/>
        </w:rPr>
      </w:pPr>
      <w:r w:rsidRPr="00816D9C">
        <w:rPr>
          <w:sz w:val="28"/>
          <w:szCs w:val="28"/>
          <w:lang w:val="ru-KZ"/>
        </w:rPr>
        <w:t>По обильности менструаций в контрольной группе не было выявлено достоверных сдвигов, хотя наблюдалась тенденция к увеличению количества обильных выделений (с 28,7% до 36,3%). Это может указывать на отсутствие эффективного воздействия плацебо на сосудистый и гормональный компоненты ПМС. Симптоматика в целом оставалась стабильной или ухудшалась: частота головной боли и жалоб на желудочные симптомы увеличилась на 5% и 2,5% соответственно. При этом уровень тревожности не только не снизился, но даже немного увеличился (с 67,5% до 70%), что лишний раз подтверждает необходимость активной коррекции данного состояния.</w:t>
      </w:r>
    </w:p>
    <w:p w14:paraId="1A78A34C" w14:textId="77777777" w:rsidR="00FD6628" w:rsidRPr="00816D9C" w:rsidRDefault="00FD6628" w:rsidP="00F7198C">
      <w:pPr>
        <w:ind w:firstLine="567"/>
        <w:jc w:val="both"/>
        <w:rPr>
          <w:sz w:val="28"/>
          <w:szCs w:val="28"/>
          <w:lang w:val="ru-KZ"/>
        </w:rPr>
      </w:pPr>
      <w:r w:rsidRPr="00816D9C">
        <w:rPr>
          <w:sz w:val="28"/>
          <w:szCs w:val="28"/>
          <w:lang w:val="ru-KZ"/>
        </w:rPr>
        <w:t xml:space="preserve">Также важно отметить, что ни в одной из групп не было зафиксировано существенных различий по частоте </w:t>
      </w:r>
      <w:r w:rsidRPr="00816D9C">
        <w:rPr>
          <w:rFonts w:eastAsiaTheme="majorEastAsia"/>
          <w:sz w:val="28"/>
          <w:szCs w:val="28"/>
          <w:lang w:val="ru-KZ"/>
        </w:rPr>
        <w:t>нарушений менструального цикла</w:t>
      </w:r>
      <w:r w:rsidRPr="00816D9C">
        <w:rPr>
          <w:sz w:val="28"/>
          <w:szCs w:val="28"/>
          <w:lang w:val="ru-KZ"/>
        </w:rPr>
        <w:t>, что, вероятно, связано с кратким сроком наблюдения (три месяца), а также тем, что вмешательство носило профилактический характер.</w:t>
      </w:r>
    </w:p>
    <w:p w14:paraId="211D58A7" w14:textId="77777777" w:rsidR="00FD6628" w:rsidRDefault="00FD6628" w:rsidP="00F7198C">
      <w:pPr>
        <w:ind w:firstLine="567"/>
        <w:jc w:val="both"/>
        <w:rPr>
          <w:sz w:val="28"/>
          <w:szCs w:val="28"/>
          <w:lang w:val="ru-KZ"/>
        </w:rPr>
      </w:pPr>
      <w:r w:rsidRPr="00816D9C">
        <w:rPr>
          <w:sz w:val="28"/>
          <w:szCs w:val="28"/>
          <w:lang w:val="ru-KZ"/>
        </w:rPr>
        <w:t>Таким образом, полученные данные подтверждают положительное влияние витамина D на течение ПМС и менструального цикла в целом. Существенные улучшения были зафиксированы по всем ключевым параметрам: продолжительность и обильность менструаций, частота соматических симптомов, уровень тревожности. Это подчёркивает перспективность включения витамина D в комплексную терапию первичной дисменореи у подростков.</w:t>
      </w:r>
    </w:p>
    <w:p w14:paraId="35239CE0" w14:textId="3F66BAB1" w:rsidR="00FD6628" w:rsidRPr="009340B1" w:rsidRDefault="00FD6628" w:rsidP="00F7198C">
      <w:pPr>
        <w:ind w:firstLine="567"/>
        <w:jc w:val="both"/>
        <w:rPr>
          <w:sz w:val="28"/>
          <w:szCs w:val="28"/>
          <w:lang w:val="ru-KZ"/>
        </w:rPr>
      </w:pPr>
      <w:r w:rsidRPr="009340B1">
        <w:rPr>
          <w:sz w:val="28"/>
          <w:szCs w:val="28"/>
          <w:lang w:val="ru-KZ"/>
        </w:rPr>
        <w:t xml:space="preserve">Корреляционный анализ, проведённый в рамках настоящего исследования, позволил оценить характер взаимосвязей между уровнем кортизола в различные периоды суток и субъективной оценкой болевого синдрома по визуально-аналоговой шкале у девочек-подростков с первичной дисменореей. Анализ данных показал, что </w:t>
      </w:r>
      <w:r w:rsidRPr="009340B1">
        <w:rPr>
          <w:rFonts w:eastAsiaTheme="majorEastAsia"/>
          <w:sz w:val="28"/>
          <w:szCs w:val="28"/>
          <w:lang w:val="ru-KZ"/>
        </w:rPr>
        <w:t>в основной группе</w:t>
      </w:r>
      <w:r w:rsidRPr="009340B1">
        <w:rPr>
          <w:sz w:val="28"/>
          <w:szCs w:val="28"/>
          <w:lang w:val="ru-KZ"/>
        </w:rPr>
        <w:t>, получавшей витамин D, существовала достоверная положительная корреляция между уровнем кортизола и интенсивностью боли в большинстве временных точек, тогда как в контрольной группе подобные взаимосвязи были либо слабыми, либо статистически незначимыми.</w:t>
      </w:r>
    </w:p>
    <w:p w14:paraId="32460EC0" w14:textId="769CCADA" w:rsidR="00FD6628" w:rsidRPr="009340B1" w:rsidRDefault="00FD6628" w:rsidP="00F7198C">
      <w:pPr>
        <w:ind w:firstLine="567"/>
        <w:jc w:val="both"/>
        <w:rPr>
          <w:sz w:val="28"/>
          <w:szCs w:val="28"/>
          <w:lang w:val="ru-KZ"/>
        </w:rPr>
      </w:pPr>
      <w:r w:rsidRPr="009340B1">
        <w:rPr>
          <w:sz w:val="28"/>
          <w:szCs w:val="28"/>
          <w:lang w:val="ru-KZ"/>
        </w:rPr>
        <w:t xml:space="preserve">Так, в основной группе выявлена </w:t>
      </w:r>
      <w:r w:rsidRPr="009340B1">
        <w:rPr>
          <w:rFonts w:eastAsiaTheme="majorEastAsia"/>
          <w:sz w:val="28"/>
          <w:szCs w:val="28"/>
          <w:lang w:val="ru-KZ"/>
        </w:rPr>
        <w:t xml:space="preserve">умеренная положительная корреляция </w:t>
      </w:r>
      <w:r w:rsidRPr="009340B1">
        <w:rPr>
          <w:rFonts w:eastAsiaTheme="majorEastAsia"/>
          <w:sz w:val="28"/>
          <w:szCs w:val="28"/>
          <w:lang w:val="ru-KZ"/>
        </w:rPr>
        <w:lastRenderedPageBreak/>
        <w:t>между уровнем утреннего кортизола и интенсивностью боли</w:t>
      </w:r>
      <w:r w:rsidRPr="009340B1">
        <w:rPr>
          <w:sz w:val="28"/>
          <w:szCs w:val="28"/>
          <w:lang w:val="ru-KZ"/>
        </w:rPr>
        <w:t xml:space="preserve"> (r=0,34; p=0,002), что указывает на зависимость болевого восприятия от уровня активации гипоталамо-гипофизарно-надпочечниковой оси в начале дня. Этот результат согласуется с работами Vincent и соавт., в которых подчёркивается роль утреннего кортизола как маркера тревожной готовности организма к боли и стрессу у женщин с ПД [192</w:t>
      </w:r>
      <w:r w:rsidR="00051894">
        <w:rPr>
          <w:sz w:val="28"/>
          <w:szCs w:val="28"/>
          <w:lang w:val="ru-KZ"/>
        </w:rPr>
        <w:t>,р. 20</w:t>
      </w:r>
      <w:r w:rsidRPr="009340B1">
        <w:rPr>
          <w:sz w:val="28"/>
          <w:szCs w:val="28"/>
          <w:lang w:val="ru-KZ"/>
        </w:rPr>
        <w:t>].</w:t>
      </w:r>
    </w:p>
    <w:p w14:paraId="44B09944" w14:textId="7879D9CC" w:rsidR="00FD6628" w:rsidRPr="009340B1" w:rsidRDefault="00FD6628" w:rsidP="00F7198C">
      <w:pPr>
        <w:ind w:firstLine="567"/>
        <w:jc w:val="both"/>
        <w:rPr>
          <w:sz w:val="28"/>
          <w:szCs w:val="28"/>
          <w:lang w:val="ru-KZ"/>
        </w:rPr>
      </w:pPr>
      <w:r w:rsidRPr="009340B1">
        <w:rPr>
          <w:sz w:val="28"/>
          <w:szCs w:val="28"/>
          <w:lang w:val="ru-KZ"/>
        </w:rPr>
        <w:t>В контрольной группе, напротив, аналогичная связь между утренним кортизолом и болью отсутствовала (r=0,13; p&gt;0,05), что может быть связано с низкой чувствительностью ГГН-оси к болевым импульсам при отсутствии активной терапии. Данный результат подтверждает предположение о том, что витамин D способен усиливать регуляторные механизмы, связывающие уровень боли и стресс-реакции.</w:t>
      </w:r>
    </w:p>
    <w:p w14:paraId="45F4A46A" w14:textId="3D807613" w:rsidR="00FD6628" w:rsidRPr="009340B1" w:rsidRDefault="00FD6628" w:rsidP="00F7198C">
      <w:pPr>
        <w:ind w:firstLine="567"/>
        <w:jc w:val="both"/>
        <w:rPr>
          <w:sz w:val="28"/>
          <w:szCs w:val="28"/>
          <w:lang w:val="ru-KZ"/>
        </w:rPr>
      </w:pPr>
      <w:r w:rsidRPr="009340B1">
        <w:rPr>
          <w:sz w:val="28"/>
          <w:szCs w:val="28"/>
          <w:lang w:val="ru-KZ"/>
        </w:rPr>
        <w:t xml:space="preserve">Анализ уровня </w:t>
      </w:r>
      <w:r w:rsidRPr="009340B1">
        <w:rPr>
          <w:rFonts w:eastAsiaTheme="majorEastAsia"/>
          <w:sz w:val="28"/>
          <w:szCs w:val="28"/>
          <w:lang w:val="ru-KZ"/>
        </w:rPr>
        <w:t>дневного кортизола</w:t>
      </w:r>
      <w:r w:rsidRPr="009340B1">
        <w:rPr>
          <w:sz w:val="28"/>
          <w:szCs w:val="28"/>
          <w:lang w:val="ru-KZ"/>
        </w:rPr>
        <w:t xml:space="preserve"> в основной группе не выявил статистически значимой взаимосвязи с болью (r=0,04; p=0,05). Это может быть связано с естественным снижением кортизола к дневному времени, а также с возможной компенсаторной регуляцией за счёт действия витамина D. В контрольной группе обнаружена </w:t>
      </w:r>
      <w:r w:rsidRPr="009340B1">
        <w:rPr>
          <w:rFonts w:eastAsiaTheme="majorEastAsia"/>
          <w:sz w:val="28"/>
          <w:szCs w:val="28"/>
          <w:lang w:val="ru-KZ"/>
        </w:rPr>
        <w:t>слабая положительная корреляция</w:t>
      </w:r>
      <w:r w:rsidRPr="009340B1">
        <w:rPr>
          <w:sz w:val="28"/>
          <w:szCs w:val="28"/>
          <w:lang w:val="ru-KZ"/>
        </w:rPr>
        <w:t xml:space="preserve"> между дневным кортизолом и интенсивностью боли (r=0,2; p=0,03), что, вероятно, отражает нефармакологическое, но субъективное влияние ожидания результата (плацебо-эффект), о чём ранее сообщали Benedetti и соавт. [154</w:t>
      </w:r>
      <w:r w:rsidR="00051894">
        <w:rPr>
          <w:sz w:val="28"/>
          <w:szCs w:val="28"/>
          <w:lang w:val="ru-KZ"/>
        </w:rPr>
        <w:t>,р. 15</w:t>
      </w:r>
      <w:r w:rsidRPr="009340B1">
        <w:rPr>
          <w:sz w:val="28"/>
          <w:szCs w:val="28"/>
          <w:lang w:val="ru-KZ"/>
        </w:rPr>
        <w:t>].</w:t>
      </w:r>
    </w:p>
    <w:p w14:paraId="555440C3" w14:textId="76207573" w:rsidR="00FD6628" w:rsidRPr="009340B1" w:rsidRDefault="00FD6628" w:rsidP="00F7198C">
      <w:pPr>
        <w:ind w:firstLine="567"/>
        <w:jc w:val="both"/>
        <w:rPr>
          <w:sz w:val="28"/>
          <w:szCs w:val="28"/>
          <w:lang w:val="ru-KZ"/>
        </w:rPr>
      </w:pPr>
      <w:r w:rsidRPr="009340B1">
        <w:rPr>
          <w:sz w:val="28"/>
          <w:szCs w:val="28"/>
          <w:lang w:val="ru-KZ"/>
        </w:rPr>
        <w:t xml:space="preserve">Наиболее значимой оказалась </w:t>
      </w:r>
      <w:r w:rsidRPr="009340B1">
        <w:rPr>
          <w:rFonts w:eastAsiaTheme="majorEastAsia"/>
          <w:sz w:val="28"/>
          <w:szCs w:val="28"/>
          <w:lang w:val="ru-KZ"/>
        </w:rPr>
        <w:t>корреляционная связь между уровнем вечернего кортизола и интенсивностью боли</w:t>
      </w:r>
      <w:r w:rsidRPr="009340B1">
        <w:rPr>
          <w:sz w:val="28"/>
          <w:szCs w:val="28"/>
          <w:lang w:val="ru-KZ"/>
        </w:rPr>
        <w:t xml:space="preserve"> в основной группе (r=0,51; p=0,0001), что подтверждает влияние вечернего стресса на болевое восприятие. Это может быть обусловлено физиологическим истощением адаптационных механизмов к концу дня и усилением восприятия дискомфорта. Подобные вечерние пики боли при ПД ранее описаны Ozgocer и соавт., связывавшими их с нарушением хроноэндокринной регуляции [123</w:t>
      </w:r>
      <w:r w:rsidR="00051894">
        <w:rPr>
          <w:sz w:val="28"/>
          <w:szCs w:val="28"/>
          <w:lang w:val="ru-KZ"/>
        </w:rPr>
        <w:t>,р. 158</w:t>
      </w:r>
      <w:r w:rsidRPr="009340B1">
        <w:rPr>
          <w:sz w:val="28"/>
          <w:szCs w:val="28"/>
          <w:lang w:val="ru-KZ"/>
        </w:rPr>
        <w:t xml:space="preserve">]. В контрольной группе статистически значимой корреляции между вечерним кортизолом и болью </w:t>
      </w:r>
      <w:r w:rsidR="00351528">
        <w:rPr>
          <w:sz w:val="28"/>
          <w:szCs w:val="28"/>
          <w:lang w:val="ru-KZ"/>
        </w:rPr>
        <w:t xml:space="preserve">не </w:t>
      </w:r>
      <w:r w:rsidRPr="009340B1">
        <w:rPr>
          <w:sz w:val="28"/>
          <w:szCs w:val="28"/>
          <w:lang w:val="ru-KZ"/>
        </w:rPr>
        <w:t>выявлено (r=0,08; p&gt;0,05), что дополнительно подтверждает влияние витамина D на нейроэндокринные механизмы.</w:t>
      </w:r>
    </w:p>
    <w:p w14:paraId="1C4552E8" w14:textId="3154663F" w:rsidR="00FD6628" w:rsidRPr="009340B1" w:rsidRDefault="00FD6628" w:rsidP="00F7198C">
      <w:pPr>
        <w:ind w:firstLine="567"/>
        <w:jc w:val="both"/>
        <w:rPr>
          <w:sz w:val="28"/>
          <w:szCs w:val="28"/>
          <w:lang w:val="ru-KZ"/>
        </w:rPr>
      </w:pPr>
      <w:r w:rsidRPr="009340B1">
        <w:rPr>
          <w:sz w:val="28"/>
          <w:szCs w:val="28"/>
          <w:lang w:val="ru-KZ"/>
        </w:rPr>
        <w:t xml:space="preserve">Наконец, в основной группе установлена </w:t>
      </w:r>
      <w:r w:rsidRPr="009340B1">
        <w:rPr>
          <w:rFonts w:eastAsiaTheme="majorEastAsia"/>
          <w:sz w:val="28"/>
          <w:szCs w:val="28"/>
          <w:lang w:val="ru-KZ"/>
        </w:rPr>
        <w:t>умеренная положительная корреляция между ночным кортизолом и болью</w:t>
      </w:r>
      <w:r w:rsidRPr="009340B1">
        <w:rPr>
          <w:sz w:val="28"/>
          <w:szCs w:val="28"/>
          <w:lang w:val="ru-KZ"/>
        </w:rPr>
        <w:t xml:space="preserve"> (r=0,38; p=0,0001), что может указывать на нарушение восстановления стресс-оси во сне при высоком болевом фоне. Витамин D в этом контексте может играть роль регулятора ночной активности ГГН-оси, стабилизируя её ритм. Эти данные соответствуют наблюдениям Zhou и соавт., где обсуждается влияние витамина D на модуляцию сна и болевого восприятия через серотонинергические пути [187</w:t>
      </w:r>
      <w:r w:rsidR="00051894">
        <w:rPr>
          <w:sz w:val="28"/>
          <w:szCs w:val="28"/>
          <w:lang w:val="ru-KZ"/>
        </w:rPr>
        <w:t>,р. 321</w:t>
      </w:r>
      <w:r w:rsidRPr="009340B1">
        <w:rPr>
          <w:sz w:val="28"/>
          <w:szCs w:val="28"/>
          <w:lang w:val="ru-KZ"/>
        </w:rPr>
        <w:t>].</w:t>
      </w:r>
    </w:p>
    <w:p w14:paraId="2A8A4E7F" w14:textId="5F842460" w:rsidR="00FD6628" w:rsidRPr="009340B1" w:rsidRDefault="00FD6628" w:rsidP="00F7198C">
      <w:pPr>
        <w:ind w:firstLine="567"/>
        <w:jc w:val="both"/>
        <w:rPr>
          <w:sz w:val="28"/>
          <w:szCs w:val="28"/>
          <w:lang w:val="ru-KZ"/>
        </w:rPr>
      </w:pPr>
      <w:r w:rsidRPr="009340B1">
        <w:rPr>
          <w:sz w:val="28"/>
          <w:szCs w:val="28"/>
          <w:lang w:val="ru-KZ"/>
        </w:rPr>
        <w:t>В контрольной группе аналогичной взаимосвязи между ночным кортизолом и болью не обнаружено (r=0,14; p&gt;0,05). Это говорит о том, что без активного вмешательства ГГН-ось у подростков с ПД не демонстрирует гибкой адаптации к болевому синдрому.</w:t>
      </w:r>
    </w:p>
    <w:p w14:paraId="16F22B2A" w14:textId="77777777" w:rsidR="00FD6628" w:rsidRPr="009340B1" w:rsidRDefault="00FD6628" w:rsidP="00F7198C">
      <w:pPr>
        <w:ind w:firstLine="567"/>
        <w:jc w:val="both"/>
        <w:rPr>
          <w:sz w:val="28"/>
          <w:szCs w:val="28"/>
          <w:lang w:val="ru-KZ"/>
        </w:rPr>
      </w:pPr>
      <w:r w:rsidRPr="009340B1">
        <w:rPr>
          <w:sz w:val="28"/>
          <w:szCs w:val="28"/>
          <w:lang w:val="ru-KZ"/>
        </w:rPr>
        <w:t xml:space="preserve">Таким образом, проведённый корреляционный анализ демонстрирует, что у девочек с ПД, получавших витамин D, установлены более чёткие и значимые связи между уровнем кортизола и интенсивностью боли, особенно в утренние и </w:t>
      </w:r>
      <w:r w:rsidRPr="009340B1">
        <w:rPr>
          <w:sz w:val="28"/>
          <w:szCs w:val="28"/>
          <w:lang w:val="ru-KZ"/>
        </w:rPr>
        <w:lastRenderedPageBreak/>
        <w:t>вечерние часы. Это позволяет предположить, что витамин D не только снижает абсолютный уровень боли и кортизола, но и усиливает взаимосвязь между ними за счёт нормализации эндокринной регуляции, модуляции эмоционального фона и противовоспалительного действия.</w:t>
      </w:r>
    </w:p>
    <w:p w14:paraId="636EB99B" w14:textId="34C01F7D" w:rsidR="00FD6628" w:rsidRPr="009340B1" w:rsidRDefault="00FD6628" w:rsidP="00F7198C">
      <w:pPr>
        <w:ind w:firstLine="567"/>
        <w:jc w:val="both"/>
        <w:rPr>
          <w:sz w:val="28"/>
          <w:szCs w:val="28"/>
          <w:lang w:val="ru-KZ"/>
        </w:rPr>
      </w:pPr>
      <w:r w:rsidRPr="009340B1">
        <w:rPr>
          <w:sz w:val="28"/>
          <w:szCs w:val="28"/>
          <w:lang w:val="ru-KZ"/>
        </w:rPr>
        <w:t xml:space="preserve">Наши данные подтверждают выводы Hansen и соавт., что витамин D способен модулировать активность </w:t>
      </w:r>
      <w:r w:rsidR="00F47AB3">
        <w:rPr>
          <w:sz w:val="28"/>
          <w:szCs w:val="28"/>
          <w:lang w:val="ru-KZ"/>
        </w:rPr>
        <w:t>ГГН</w:t>
      </w:r>
      <w:r w:rsidRPr="009340B1">
        <w:rPr>
          <w:sz w:val="28"/>
          <w:szCs w:val="28"/>
          <w:lang w:val="ru-KZ"/>
        </w:rPr>
        <w:t>-оси, снижать реактивность на стресс и повышать болевой порог [134</w:t>
      </w:r>
      <w:r w:rsidR="00051894">
        <w:rPr>
          <w:sz w:val="28"/>
          <w:szCs w:val="28"/>
          <w:lang w:val="ru-KZ"/>
        </w:rPr>
        <w:t>,р. 3258</w:t>
      </w:r>
      <w:r w:rsidRPr="009340B1">
        <w:rPr>
          <w:sz w:val="28"/>
          <w:szCs w:val="28"/>
          <w:lang w:val="ru-KZ"/>
        </w:rPr>
        <w:t>]. Они также усиливают гипотезу о существовании биологически обусловленных нейроэндокринных связей между болевым синдромом и уровнем кортизола у подростков с ПД, что делает витамин D перспективным компонентом патогенетической терапии данного состояния.</w:t>
      </w:r>
    </w:p>
    <w:p w14:paraId="2BB810D0" w14:textId="152409D0" w:rsidR="00FD6628" w:rsidRPr="009340B1" w:rsidRDefault="00FD6628" w:rsidP="00F7198C">
      <w:pPr>
        <w:ind w:firstLine="567"/>
        <w:jc w:val="both"/>
        <w:rPr>
          <w:sz w:val="28"/>
          <w:szCs w:val="28"/>
          <w:lang w:val="ru-KZ"/>
        </w:rPr>
      </w:pPr>
      <w:r w:rsidRPr="009340B1">
        <w:rPr>
          <w:sz w:val="28"/>
          <w:szCs w:val="28"/>
          <w:lang w:val="ru-KZ"/>
        </w:rPr>
        <w:t xml:space="preserve">Значимым направлением анализа настоящего исследования стало изучение взаимосвязей между уровнем витамина D и секрецией кортизола, как главного гормона стресса, у девочек-подростков с первичной дисменореей (ПД). Проведённый </w:t>
      </w:r>
      <w:r w:rsidRPr="009340B1">
        <w:rPr>
          <w:rFonts w:eastAsiaTheme="majorEastAsia"/>
          <w:sz w:val="28"/>
          <w:szCs w:val="28"/>
          <w:lang w:val="ru-KZ"/>
        </w:rPr>
        <w:t>корреляционный анализ в основной группе</w:t>
      </w:r>
      <w:r w:rsidRPr="009340B1">
        <w:rPr>
          <w:sz w:val="28"/>
          <w:szCs w:val="28"/>
          <w:lang w:val="ru-KZ"/>
        </w:rPr>
        <w:t xml:space="preserve"> продемонстрировал статистически достоверную </w:t>
      </w:r>
      <w:r w:rsidRPr="009340B1">
        <w:rPr>
          <w:rFonts w:eastAsiaTheme="majorEastAsia"/>
          <w:sz w:val="28"/>
          <w:szCs w:val="28"/>
          <w:lang w:val="ru-KZ"/>
        </w:rPr>
        <w:t>обратную зависимость</w:t>
      </w:r>
      <w:r w:rsidRPr="009340B1">
        <w:rPr>
          <w:sz w:val="28"/>
          <w:szCs w:val="28"/>
          <w:lang w:val="ru-KZ"/>
        </w:rPr>
        <w:t xml:space="preserve"> между содержанием витамина D в сыворотке и уровнем кортизола в утренние и дневные часы, в то время как в контрольной группе таких связей </w:t>
      </w:r>
      <w:r w:rsidR="00351528">
        <w:rPr>
          <w:sz w:val="28"/>
          <w:szCs w:val="28"/>
          <w:lang w:val="ru-KZ"/>
        </w:rPr>
        <w:t xml:space="preserve">не </w:t>
      </w:r>
      <w:r w:rsidRPr="009340B1">
        <w:rPr>
          <w:sz w:val="28"/>
          <w:szCs w:val="28"/>
          <w:lang w:val="ru-KZ"/>
        </w:rPr>
        <w:t>обнаружено.</w:t>
      </w:r>
    </w:p>
    <w:p w14:paraId="4F69BBB3" w14:textId="2DECAE48" w:rsidR="00FD6628" w:rsidRPr="009340B1" w:rsidRDefault="00FD6628" w:rsidP="00F7198C">
      <w:pPr>
        <w:ind w:firstLine="567"/>
        <w:jc w:val="both"/>
        <w:rPr>
          <w:sz w:val="28"/>
          <w:szCs w:val="28"/>
          <w:lang w:val="ru-KZ"/>
        </w:rPr>
      </w:pPr>
      <w:r w:rsidRPr="009340B1">
        <w:rPr>
          <w:sz w:val="28"/>
          <w:szCs w:val="28"/>
          <w:lang w:val="ru-KZ"/>
        </w:rPr>
        <w:t xml:space="preserve">Участницы основной группы после трёх месяцев приёма витамина D показали </w:t>
      </w:r>
      <w:r w:rsidRPr="009340B1">
        <w:rPr>
          <w:rFonts w:eastAsiaTheme="majorEastAsia"/>
          <w:sz w:val="28"/>
          <w:szCs w:val="28"/>
          <w:lang w:val="ru-KZ"/>
        </w:rPr>
        <w:t>умеренно выраженную обратную корреляцию между уровнем витамина D и утренним кортизолом</w:t>
      </w:r>
      <w:r w:rsidRPr="009340B1">
        <w:rPr>
          <w:sz w:val="28"/>
          <w:szCs w:val="28"/>
          <w:lang w:val="ru-KZ"/>
        </w:rPr>
        <w:t xml:space="preserve"> (r=</w:t>
      </w:r>
      <w:r w:rsidR="00F47AB3">
        <w:rPr>
          <w:sz w:val="28"/>
          <w:szCs w:val="28"/>
          <w:lang w:val="ru-KZ"/>
        </w:rPr>
        <w:t>-</w:t>
      </w:r>
      <w:r w:rsidRPr="009340B1">
        <w:rPr>
          <w:sz w:val="28"/>
          <w:szCs w:val="28"/>
          <w:lang w:val="ru-KZ"/>
        </w:rPr>
        <w:t xml:space="preserve">0,40; p=0,001), а также </w:t>
      </w:r>
      <w:r w:rsidRPr="009340B1">
        <w:rPr>
          <w:rFonts w:eastAsiaTheme="majorEastAsia"/>
          <w:sz w:val="28"/>
          <w:szCs w:val="28"/>
          <w:lang w:val="ru-KZ"/>
        </w:rPr>
        <w:t>слабую, но статистически значимую связь с дневным кортизолом</w:t>
      </w:r>
      <w:r w:rsidRPr="009340B1">
        <w:rPr>
          <w:sz w:val="28"/>
          <w:szCs w:val="28"/>
          <w:lang w:val="ru-KZ"/>
        </w:rPr>
        <w:t xml:space="preserve"> (r=</w:t>
      </w:r>
      <w:r w:rsidR="00F47AB3">
        <w:rPr>
          <w:sz w:val="28"/>
          <w:szCs w:val="28"/>
          <w:lang w:val="ru-KZ"/>
        </w:rPr>
        <w:t>-</w:t>
      </w:r>
      <w:r w:rsidRPr="009340B1">
        <w:rPr>
          <w:sz w:val="28"/>
          <w:szCs w:val="28"/>
          <w:lang w:val="ru-KZ"/>
        </w:rPr>
        <w:t>0,25; p=0,041). Эти данные подтверждают гипотезу о том, что адекватный уровень витамина D может способствовать снижению активности ГГН-оси, снижая физиологическую реактивность на стресс и уменьшая уровень кортизола в слюне в первой половине дня.</w:t>
      </w:r>
    </w:p>
    <w:p w14:paraId="2652AE73" w14:textId="6F98BC97" w:rsidR="00FD6628" w:rsidRPr="009340B1" w:rsidRDefault="00FD6628" w:rsidP="00F7198C">
      <w:pPr>
        <w:ind w:firstLine="567"/>
        <w:jc w:val="both"/>
        <w:rPr>
          <w:sz w:val="28"/>
          <w:szCs w:val="28"/>
          <w:lang w:val="ru-KZ"/>
        </w:rPr>
      </w:pPr>
      <w:r w:rsidRPr="009340B1">
        <w:rPr>
          <w:sz w:val="28"/>
          <w:szCs w:val="28"/>
          <w:lang w:val="ru-KZ"/>
        </w:rPr>
        <w:t>Ранее аналогичные данные были представлены в исследованиях Kassi и соавт., где установлено, что витамин D регулирует транскрипцию глюкокортикоидных рецепторов и может модулировать реактивность оси ГГН через эпигенетические механизмы [183</w:t>
      </w:r>
      <w:r w:rsidR="00A8400E">
        <w:rPr>
          <w:sz w:val="28"/>
          <w:szCs w:val="28"/>
          <w:lang w:val="ru-KZ"/>
        </w:rPr>
        <w:t>,р. 86</w:t>
      </w:r>
      <w:r w:rsidRPr="009340B1">
        <w:rPr>
          <w:sz w:val="28"/>
          <w:szCs w:val="28"/>
          <w:lang w:val="ru-KZ"/>
        </w:rPr>
        <w:t>]. Кроме того, Holick [1</w:t>
      </w:r>
      <w:r w:rsidR="00DD1CBF">
        <w:rPr>
          <w:sz w:val="28"/>
          <w:szCs w:val="28"/>
          <w:lang w:val="ru-KZ"/>
        </w:rPr>
        <w:t>51</w:t>
      </w:r>
      <w:r w:rsidR="00A8400E">
        <w:rPr>
          <w:sz w:val="28"/>
          <w:szCs w:val="28"/>
          <w:lang w:val="ru-KZ"/>
        </w:rPr>
        <w:t>,р. 1911</w:t>
      </w:r>
      <w:r w:rsidRPr="009340B1">
        <w:rPr>
          <w:sz w:val="28"/>
          <w:szCs w:val="28"/>
          <w:lang w:val="ru-KZ"/>
        </w:rPr>
        <w:t>] подчёркивает важную роль витамина D в поддержании гомеостаза ЦНС и регуляции настроения, что опосредованно влияет и на кортизол-зависимые стрессовые реакции.</w:t>
      </w:r>
    </w:p>
    <w:p w14:paraId="4CFB453F" w14:textId="6C95DD88" w:rsidR="00FD6628" w:rsidRPr="009340B1" w:rsidRDefault="00FD6628" w:rsidP="00F7198C">
      <w:pPr>
        <w:ind w:firstLine="567"/>
        <w:jc w:val="both"/>
        <w:rPr>
          <w:sz w:val="28"/>
          <w:szCs w:val="28"/>
          <w:lang w:val="ru-KZ"/>
        </w:rPr>
      </w:pPr>
      <w:r w:rsidRPr="009340B1">
        <w:rPr>
          <w:sz w:val="28"/>
          <w:szCs w:val="28"/>
          <w:lang w:val="ru-KZ"/>
        </w:rPr>
        <w:t xml:space="preserve">Вечерние и ночные уровни кортизола в основной группе </w:t>
      </w:r>
      <w:r w:rsidRPr="009340B1">
        <w:rPr>
          <w:rFonts w:eastAsiaTheme="majorEastAsia"/>
          <w:sz w:val="28"/>
          <w:szCs w:val="28"/>
          <w:lang w:val="ru-KZ"/>
        </w:rPr>
        <w:t>не продемонстрировали достоверной связи с уровнем витамина D</w:t>
      </w:r>
      <w:r w:rsidRPr="009340B1">
        <w:rPr>
          <w:sz w:val="28"/>
          <w:szCs w:val="28"/>
          <w:lang w:val="ru-KZ"/>
        </w:rPr>
        <w:t xml:space="preserve"> (вечерний: </w:t>
      </w:r>
      <w:r w:rsidR="00F47AB3">
        <w:rPr>
          <w:sz w:val="28"/>
          <w:szCs w:val="28"/>
          <w:lang w:val="ru-KZ"/>
        </w:rPr>
        <w:t xml:space="preserve">          </w:t>
      </w:r>
      <w:r w:rsidRPr="009340B1">
        <w:rPr>
          <w:sz w:val="28"/>
          <w:szCs w:val="28"/>
          <w:lang w:val="ru-KZ"/>
        </w:rPr>
        <w:t>r=</w:t>
      </w:r>
      <w:r w:rsidR="00F47AB3">
        <w:rPr>
          <w:sz w:val="28"/>
          <w:szCs w:val="28"/>
          <w:lang w:val="ru-KZ"/>
        </w:rPr>
        <w:t>-</w:t>
      </w:r>
      <w:r w:rsidRPr="009340B1">
        <w:rPr>
          <w:sz w:val="28"/>
          <w:szCs w:val="28"/>
          <w:lang w:val="ru-KZ"/>
        </w:rPr>
        <w:t>0,11; p=0,377; ночной: r=</w:t>
      </w:r>
      <w:r w:rsidR="007854DD">
        <w:rPr>
          <w:sz w:val="28"/>
          <w:szCs w:val="28"/>
          <w:lang w:val="ru-KZ"/>
        </w:rPr>
        <w:t>-</w:t>
      </w:r>
      <w:r w:rsidRPr="009340B1">
        <w:rPr>
          <w:sz w:val="28"/>
          <w:szCs w:val="28"/>
          <w:lang w:val="ru-KZ"/>
        </w:rPr>
        <w:t>0,16; p=0,199), что свидетельствует о большей независимости этих фаз секреции кортизола от текущего витаминного статуса. Эти результаты согласуются с данными Bertone-Johnson и соавт., где отмечалось, что влияние витамина D на кортизол максимально проявляется в утренние часы, когда активируется фаза бодрствования [98</w:t>
      </w:r>
      <w:r w:rsidR="00A8400E">
        <w:rPr>
          <w:sz w:val="28"/>
          <w:szCs w:val="28"/>
          <w:lang w:val="ru-KZ"/>
        </w:rPr>
        <w:t>,р. 178</w:t>
      </w:r>
      <w:r w:rsidRPr="009340B1">
        <w:rPr>
          <w:sz w:val="28"/>
          <w:szCs w:val="28"/>
          <w:lang w:val="ru-KZ"/>
        </w:rPr>
        <w:t>].</w:t>
      </w:r>
    </w:p>
    <w:p w14:paraId="5E9C6910" w14:textId="2FBAFFAB" w:rsidR="00FD6628" w:rsidRPr="009340B1" w:rsidRDefault="00FD6628" w:rsidP="00F7198C">
      <w:pPr>
        <w:ind w:firstLine="567"/>
        <w:jc w:val="both"/>
        <w:rPr>
          <w:sz w:val="28"/>
          <w:szCs w:val="28"/>
          <w:lang w:val="ru-KZ"/>
        </w:rPr>
      </w:pPr>
      <w:r w:rsidRPr="009340B1">
        <w:rPr>
          <w:sz w:val="28"/>
          <w:szCs w:val="28"/>
          <w:lang w:val="ru-KZ"/>
        </w:rPr>
        <w:t xml:space="preserve">В </w:t>
      </w:r>
      <w:r w:rsidRPr="009340B1">
        <w:rPr>
          <w:rFonts w:eastAsiaTheme="majorEastAsia"/>
          <w:sz w:val="28"/>
          <w:szCs w:val="28"/>
          <w:lang w:val="ru-KZ"/>
        </w:rPr>
        <w:t>контрольной группе</w:t>
      </w:r>
      <w:r w:rsidRPr="009340B1">
        <w:rPr>
          <w:sz w:val="28"/>
          <w:szCs w:val="28"/>
          <w:lang w:val="ru-KZ"/>
        </w:rPr>
        <w:t xml:space="preserve">, где участницы получали плацебо, </w:t>
      </w:r>
      <w:r w:rsidRPr="009340B1">
        <w:rPr>
          <w:rFonts w:eastAsiaTheme="majorEastAsia"/>
          <w:sz w:val="28"/>
          <w:szCs w:val="28"/>
          <w:lang w:val="ru-KZ"/>
        </w:rPr>
        <w:t>ни один из уровней кортизола (утренний, дневной, вечерний, ночной) не коррелировал с содержанием витамина D</w:t>
      </w:r>
      <w:r w:rsidRPr="009340B1">
        <w:rPr>
          <w:sz w:val="28"/>
          <w:szCs w:val="28"/>
          <w:lang w:val="ru-KZ"/>
        </w:rPr>
        <w:t xml:space="preserve"> (все p&gt;0,05). Это может свидетельствовать о том, что без активного вмешательства и восполнения дефицита витамина D уровень кортизола остаётся независимым от колебаний витамина в сыворотке крови. </w:t>
      </w:r>
      <w:r w:rsidRPr="009340B1">
        <w:rPr>
          <w:sz w:val="28"/>
          <w:szCs w:val="28"/>
          <w:lang w:val="ru-KZ"/>
        </w:rPr>
        <w:lastRenderedPageBreak/>
        <w:t>Подобный вывод делает целесообразным применение профилактической терапии витамином D у подростков с симптомами ПД.</w:t>
      </w:r>
    </w:p>
    <w:p w14:paraId="31776939" w14:textId="77777777" w:rsidR="00FD6628" w:rsidRPr="009340B1" w:rsidRDefault="00FD6628" w:rsidP="00F7198C">
      <w:pPr>
        <w:ind w:firstLine="567"/>
        <w:jc w:val="both"/>
        <w:rPr>
          <w:sz w:val="28"/>
          <w:szCs w:val="28"/>
          <w:lang w:val="ru-KZ"/>
        </w:rPr>
      </w:pPr>
      <w:r w:rsidRPr="009340B1">
        <w:rPr>
          <w:sz w:val="28"/>
          <w:szCs w:val="28"/>
          <w:lang w:val="ru-KZ"/>
        </w:rPr>
        <w:t xml:space="preserve">Особенность выявленной взаимосвязи в основной группе — это её </w:t>
      </w:r>
      <w:r w:rsidRPr="009340B1">
        <w:rPr>
          <w:rFonts w:eastAsiaTheme="majorEastAsia"/>
          <w:sz w:val="28"/>
          <w:szCs w:val="28"/>
          <w:lang w:val="ru-KZ"/>
        </w:rPr>
        <w:t>избирательность по времени суток</w:t>
      </w:r>
      <w:r w:rsidRPr="009340B1">
        <w:rPr>
          <w:sz w:val="28"/>
          <w:szCs w:val="28"/>
          <w:lang w:val="ru-KZ"/>
        </w:rPr>
        <w:t>, что подчёркивает необходимость дальнейшего изучения хроноэндокринной регуляции при ПД. В частности, предполагается, что витамин D может усиливать резонансные свойства суточного ритма кортизола, способствуя его физиологичному снижению в течение дня, особенно в условиях сохранённой циркадной структуры секреции.</w:t>
      </w:r>
    </w:p>
    <w:p w14:paraId="4D0C8473" w14:textId="0303E6D6" w:rsidR="00FD6628" w:rsidRPr="009340B1" w:rsidRDefault="00FD6628" w:rsidP="00F7198C">
      <w:pPr>
        <w:ind w:firstLine="567"/>
        <w:jc w:val="both"/>
        <w:rPr>
          <w:sz w:val="28"/>
          <w:szCs w:val="28"/>
          <w:lang w:val="ru-KZ"/>
        </w:rPr>
      </w:pPr>
      <w:r w:rsidRPr="009340B1">
        <w:rPr>
          <w:sz w:val="28"/>
          <w:szCs w:val="28"/>
          <w:lang w:val="ru-KZ"/>
        </w:rPr>
        <w:t xml:space="preserve">Полученные результаты в целом соответствуют современным представлениям о </w:t>
      </w:r>
      <w:r w:rsidRPr="009340B1">
        <w:rPr>
          <w:rFonts w:eastAsiaTheme="majorEastAsia"/>
          <w:sz w:val="28"/>
          <w:szCs w:val="28"/>
          <w:lang w:val="ru-KZ"/>
        </w:rPr>
        <w:t>двусторонней регуляции</w:t>
      </w:r>
      <w:r w:rsidRPr="009340B1">
        <w:rPr>
          <w:sz w:val="28"/>
          <w:szCs w:val="28"/>
          <w:lang w:val="ru-KZ"/>
        </w:rPr>
        <w:t>: с одной стороны, витамин D влияет на уровень кортизола, а с другой</w:t>
      </w:r>
      <w:r w:rsidR="007854DD">
        <w:rPr>
          <w:sz w:val="28"/>
          <w:szCs w:val="28"/>
          <w:lang w:val="ru-KZ"/>
        </w:rPr>
        <w:t xml:space="preserve"> - </w:t>
      </w:r>
      <w:r w:rsidRPr="009340B1">
        <w:rPr>
          <w:sz w:val="28"/>
          <w:szCs w:val="28"/>
          <w:lang w:val="ru-KZ"/>
        </w:rPr>
        <w:t>хронически повышенный кортизол может тормозить продукцию витамина D или снижать чувствительность тканей к нему, создавая патофизиологический замкнутый круг [134</w:t>
      </w:r>
      <w:r w:rsidR="00A8400E">
        <w:rPr>
          <w:sz w:val="28"/>
          <w:szCs w:val="28"/>
          <w:lang w:val="ru-KZ"/>
        </w:rPr>
        <w:t>,р. 3258</w:t>
      </w:r>
      <w:r w:rsidRPr="009340B1">
        <w:rPr>
          <w:sz w:val="28"/>
          <w:szCs w:val="28"/>
          <w:lang w:val="ru-KZ"/>
        </w:rPr>
        <w:t>].</w:t>
      </w:r>
    </w:p>
    <w:p w14:paraId="74421A53" w14:textId="7AFDFFC9" w:rsidR="00FD6628" w:rsidRPr="00FD6628" w:rsidRDefault="00FD6628" w:rsidP="00F7198C">
      <w:pPr>
        <w:ind w:firstLine="567"/>
        <w:jc w:val="both"/>
        <w:rPr>
          <w:sz w:val="28"/>
          <w:szCs w:val="28"/>
          <w:lang w:val="ru-KZ"/>
        </w:rPr>
      </w:pPr>
      <w:r w:rsidRPr="009340B1">
        <w:rPr>
          <w:sz w:val="28"/>
          <w:szCs w:val="28"/>
          <w:lang w:val="ru-KZ"/>
        </w:rPr>
        <w:t>Таким образом, данные корреляционного анализа дополняют клинические наблюдения о снижении болевого синдрома и тревожности после приёма витамина D и позволяют предположить, что нормализация витаминного статуса</w:t>
      </w:r>
      <w:r w:rsidR="007854DD">
        <w:rPr>
          <w:sz w:val="28"/>
          <w:szCs w:val="28"/>
          <w:lang w:val="ru-KZ"/>
        </w:rPr>
        <w:t xml:space="preserve"> </w:t>
      </w:r>
      <w:r w:rsidRPr="009340B1">
        <w:rPr>
          <w:sz w:val="28"/>
          <w:szCs w:val="28"/>
          <w:lang w:val="ru-KZ"/>
        </w:rPr>
        <w:t xml:space="preserve">может быть одним из ключевых факторов в </w:t>
      </w:r>
      <w:r w:rsidRPr="009340B1">
        <w:rPr>
          <w:rFonts w:eastAsiaTheme="majorEastAsia"/>
          <w:sz w:val="28"/>
          <w:szCs w:val="28"/>
          <w:lang w:val="ru-KZ"/>
        </w:rPr>
        <w:t>модуляции стрессовых и болевых реакций</w:t>
      </w:r>
      <w:r w:rsidRPr="009340B1">
        <w:rPr>
          <w:sz w:val="28"/>
          <w:szCs w:val="28"/>
          <w:lang w:val="ru-KZ"/>
        </w:rPr>
        <w:t xml:space="preserve"> у подростков с ПД. Установленные взаимосвязи открывают перспективы для интеграции оценки уровня витамина D и кортизола в </w:t>
      </w:r>
      <w:r w:rsidRPr="009340B1">
        <w:rPr>
          <w:rFonts w:eastAsiaTheme="majorEastAsia"/>
          <w:sz w:val="28"/>
          <w:szCs w:val="28"/>
          <w:lang w:val="ru-KZ"/>
        </w:rPr>
        <w:t>диагностические и терапевтические алгоритмы</w:t>
      </w:r>
      <w:r w:rsidRPr="009340B1">
        <w:rPr>
          <w:sz w:val="28"/>
          <w:szCs w:val="28"/>
          <w:lang w:val="ru-KZ"/>
        </w:rPr>
        <w:t xml:space="preserve"> при ПД, особенно в подростковом возрасте, когда эндокринная регуляция находится в фазе нестабильного равновесия.</w:t>
      </w:r>
    </w:p>
    <w:p w14:paraId="233EBFDE" w14:textId="783B4DBB" w:rsidR="00FD6628" w:rsidRPr="00D52C0D" w:rsidRDefault="00FD6628" w:rsidP="00F7198C">
      <w:pPr>
        <w:ind w:firstLine="567"/>
        <w:jc w:val="both"/>
        <w:rPr>
          <w:sz w:val="28"/>
          <w:szCs w:val="28"/>
          <w:lang w:val="ru-KZ"/>
        </w:rPr>
      </w:pPr>
      <w:r w:rsidRPr="00D52C0D">
        <w:rPr>
          <w:sz w:val="28"/>
          <w:szCs w:val="28"/>
          <w:lang w:val="ru-KZ"/>
        </w:rPr>
        <w:t>Для оценки вклада лабораторных показателей</w:t>
      </w:r>
      <w:r w:rsidR="007854DD">
        <w:rPr>
          <w:sz w:val="28"/>
          <w:szCs w:val="28"/>
          <w:lang w:val="ru-KZ"/>
        </w:rPr>
        <w:t xml:space="preserve"> - </w:t>
      </w:r>
      <w:r w:rsidRPr="00D52C0D">
        <w:rPr>
          <w:sz w:val="28"/>
          <w:szCs w:val="28"/>
          <w:lang w:val="ru-KZ"/>
        </w:rPr>
        <w:t xml:space="preserve">уровня витамина D и суточного ритма кортизола — в вероятность наличия болевого синдрома при ПД была построена прогностическая модель на основе бинарной логистической регрессии. </w:t>
      </w:r>
    </w:p>
    <w:p w14:paraId="39537C9E" w14:textId="31A1AF53" w:rsidR="00FD6628" w:rsidRPr="00D52C0D" w:rsidRDefault="00FD6628" w:rsidP="00F7198C">
      <w:pPr>
        <w:ind w:firstLine="567"/>
        <w:jc w:val="both"/>
        <w:rPr>
          <w:sz w:val="28"/>
          <w:szCs w:val="28"/>
          <w:lang w:val="ru-KZ"/>
        </w:rPr>
      </w:pPr>
      <w:r w:rsidRPr="00D52C0D">
        <w:rPr>
          <w:sz w:val="28"/>
          <w:szCs w:val="28"/>
          <w:lang w:val="ru-KZ"/>
        </w:rPr>
        <w:t>Полученная модель оказалась высоко значимой (p&lt;0,001), а коэффициент псевдо-R² по Найджелкерку составил 63,2%, что указывает на хорошую объяснительную способность модели. Эти результаты сопоставимы с данными, представленными в работе Bertone-Johnson и соавт. [98</w:t>
      </w:r>
      <w:r w:rsidR="00A8400E">
        <w:rPr>
          <w:sz w:val="28"/>
          <w:szCs w:val="28"/>
          <w:lang w:val="ru-KZ"/>
        </w:rPr>
        <w:t>,р. 178</w:t>
      </w:r>
      <w:r w:rsidRPr="00D52C0D">
        <w:rPr>
          <w:sz w:val="28"/>
          <w:szCs w:val="28"/>
          <w:lang w:val="ru-KZ"/>
        </w:rPr>
        <w:t>], где витамин D и кортизол также рассматривались как предикторы менструальных симптомов.</w:t>
      </w:r>
    </w:p>
    <w:p w14:paraId="52E0927D" w14:textId="4C438428" w:rsidR="00FD6628" w:rsidRPr="00D52C0D" w:rsidRDefault="00FD6628" w:rsidP="00F7198C">
      <w:pPr>
        <w:ind w:firstLine="567"/>
        <w:jc w:val="both"/>
        <w:rPr>
          <w:sz w:val="28"/>
          <w:szCs w:val="28"/>
          <w:lang w:val="ru-KZ"/>
        </w:rPr>
      </w:pPr>
      <w:r w:rsidRPr="00D52C0D">
        <w:rPr>
          <w:sz w:val="28"/>
          <w:szCs w:val="28"/>
          <w:lang w:val="ru-KZ"/>
        </w:rPr>
        <w:t>Анализ коэффициентов модели показал, что при каждом увеличении содержания витамина D на 1 нг/мл, шансы наличия боли при ПД снижались на 4,5% (AOR = 0,957; 95% ДИ: 0,929–0,986; p = 0,004). Эти данные подтверждают защитную роль витамина D и его возможный механизм снижения боли, связанный с противовоспалительными эффектами и регуляцией ноцицептивной чувствительности [</w:t>
      </w:r>
      <w:r w:rsidR="00C20A05">
        <w:rPr>
          <w:sz w:val="28"/>
          <w:szCs w:val="28"/>
          <w:lang w:val="ru-KZ"/>
        </w:rPr>
        <w:t>151</w:t>
      </w:r>
      <w:r w:rsidR="00A8400E">
        <w:rPr>
          <w:sz w:val="28"/>
          <w:szCs w:val="28"/>
          <w:lang w:val="ru-KZ"/>
        </w:rPr>
        <w:t>,р. 1911</w:t>
      </w:r>
      <w:r w:rsidRPr="00D52C0D">
        <w:rPr>
          <w:sz w:val="28"/>
          <w:szCs w:val="28"/>
          <w:lang w:val="ru-KZ"/>
        </w:rPr>
        <w:t>].</w:t>
      </w:r>
    </w:p>
    <w:p w14:paraId="0C609E21" w14:textId="2CC4C1ED" w:rsidR="00FD6628" w:rsidRPr="00D52C0D" w:rsidRDefault="00FD6628" w:rsidP="00F7198C">
      <w:pPr>
        <w:ind w:firstLine="567"/>
        <w:jc w:val="both"/>
        <w:rPr>
          <w:sz w:val="28"/>
          <w:szCs w:val="28"/>
          <w:lang w:val="ru-KZ"/>
        </w:rPr>
      </w:pPr>
      <w:r w:rsidRPr="00D52C0D">
        <w:rPr>
          <w:sz w:val="28"/>
          <w:szCs w:val="28"/>
          <w:lang w:val="ru-KZ"/>
        </w:rPr>
        <w:t>В то же время, повышение утреннего уровня кортизола после вмешательства было ассоциировано с увеличением вероятности боли — на 9,3% при повышении на 1 нмоль/л (AOR=1,093; 95% ДИ:1,033</w:t>
      </w:r>
      <w:r w:rsidR="007854DD">
        <w:rPr>
          <w:sz w:val="28"/>
          <w:szCs w:val="28"/>
          <w:lang w:val="ru-KZ"/>
        </w:rPr>
        <w:t>-</w:t>
      </w:r>
      <w:r w:rsidRPr="00D52C0D">
        <w:rPr>
          <w:sz w:val="28"/>
          <w:szCs w:val="28"/>
          <w:lang w:val="ru-KZ"/>
        </w:rPr>
        <w:t>1,157; p=0,002). Это согласуется с гипотезой о том, что усиление утреннего пика кортизола отражает высокую стрессовую нагрузку и недостаточную адаптацию ГГН-оси [</w:t>
      </w:r>
      <w:r w:rsidRPr="00C20A05">
        <w:rPr>
          <w:sz w:val="28"/>
          <w:szCs w:val="28"/>
          <w:lang w:val="ru-KZ"/>
        </w:rPr>
        <w:t>147</w:t>
      </w:r>
      <w:r w:rsidR="00A8400E">
        <w:rPr>
          <w:sz w:val="28"/>
          <w:szCs w:val="28"/>
          <w:lang w:val="ru-KZ"/>
        </w:rPr>
        <w:t>,р. 945</w:t>
      </w:r>
      <w:r w:rsidRPr="00D52C0D">
        <w:rPr>
          <w:sz w:val="28"/>
          <w:szCs w:val="28"/>
          <w:lang w:val="ru-KZ"/>
        </w:rPr>
        <w:t>].</w:t>
      </w:r>
    </w:p>
    <w:p w14:paraId="719F0DDC" w14:textId="6144F054" w:rsidR="00FD6628" w:rsidRPr="00D52C0D" w:rsidRDefault="00FD6628" w:rsidP="00F7198C">
      <w:pPr>
        <w:ind w:firstLine="567"/>
        <w:jc w:val="both"/>
        <w:rPr>
          <w:sz w:val="28"/>
          <w:szCs w:val="28"/>
          <w:lang w:val="ru-KZ"/>
        </w:rPr>
      </w:pPr>
      <w:r w:rsidRPr="00D52C0D">
        <w:rPr>
          <w:sz w:val="28"/>
          <w:szCs w:val="28"/>
          <w:lang w:val="ru-KZ"/>
        </w:rPr>
        <w:t xml:space="preserve">Наиболее выраженным фактором риска боли при ПД оказался вечерний кортизол: каждый прирост на 1 нмоль/л увеличивал вероятность наличия боли </w:t>
      </w:r>
      <w:r w:rsidRPr="00D52C0D">
        <w:rPr>
          <w:sz w:val="28"/>
          <w:szCs w:val="28"/>
          <w:lang w:val="ru-KZ"/>
        </w:rPr>
        <w:lastRenderedPageBreak/>
        <w:t>на 22,5% (AOR=1,225; 95% ДИ:1,048</w:t>
      </w:r>
      <w:r w:rsidR="007854DD">
        <w:rPr>
          <w:sz w:val="28"/>
          <w:szCs w:val="28"/>
          <w:lang w:val="ru-KZ"/>
        </w:rPr>
        <w:t>-</w:t>
      </w:r>
      <w:r w:rsidRPr="00D52C0D">
        <w:rPr>
          <w:sz w:val="28"/>
          <w:szCs w:val="28"/>
          <w:lang w:val="ru-KZ"/>
        </w:rPr>
        <w:t>1,430; p=0,011). Это может отражать накопление стрессовой реактивности в течение дня и недостаточную «деактивацию» нейроэндокринной системы к вечеру, что способствует нарушению расслабления и ухудшению болевой толерантности, особенно в условиях дисменореи.</w:t>
      </w:r>
    </w:p>
    <w:p w14:paraId="7DE3A1C3" w14:textId="0CB7F258" w:rsidR="00FD6628" w:rsidRPr="00D52C0D" w:rsidRDefault="00FD6628" w:rsidP="00F7198C">
      <w:pPr>
        <w:ind w:firstLine="567"/>
        <w:jc w:val="both"/>
        <w:rPr>
          <w:sz w:val="28"/>
          <w:szCs w:val="28"/>
          <w:lang w:val="ru-KZ"/>
        </w:rPr>
      </w:pPr>
      <w:r w:rsidRPr="00D52C0D">
        <w:rPr>
          <w:sz w:val="28"/>
          <w:szCs w:val="28"/>
          <w:lang w:val="ru-KZ"/>
        </w:rPr>
        <w:t>В отличие от утреннего и вечернего кортизола, дневной и ночной уровни гормона не показали статистически значимого влияния на вероятность боли (p&gt;0,05). Это позволяет предположить, что суточный ритм кортизола имеет селективное значение в регуляции болевого восприятия у подростков. Указанное наблюдение согласуется с результатами Sontag и соавт. [188</w:t>
      </w:r>
      <w:r w:rsidR="00A8400E">
        <w:rPr>
          <w:sz w:val="28"/>
          <w:szCs w:val="28"/>
          <w:lang w:val="ru-KZ"/>
        </w:rPr>
        <w:t>,р. 138</w:t>
      </w:r>
      <w:r w:rsidRPr="00D52C0D">
        <w:rPr>
          <w:sz w:val="28"/>
          <w:szCs w:val="28"/>
          <w:lang w:val="ru-KZ"/>
        </w:rPr>
        <w:t>], которые выделяют важность изучения фазовой чувствительности ГГН-оси.</w:t>
      </w:r>
    </w:p>
    <w:p w14:paraId="20C1A4F6" w14:textId="76DE8C45" w:rsidR="00FD6628" w:rsidRPr="00D52C0D" w:rsidRDefault="00FD6628" w:rsidP="00F7198C">
      <w:pPr>
        <w:ind w:firstLine="567"/>
        <w:jc w:val="both"/>
        <w:rPr>
          <w:sz w:val="28"/>
          <w:szCs w:val="28"/>
          <w:lang w:val="ru-KZ"/>
        </w:rPr>
      </w:pPr>
      <w:r w:rsidRPr="00D52C0D">
        <w:rPr>
          <w:sz w:val="28"/>
          <w:szCs w:val="28"/>
          <w:lang w:val="ru-KZ"/>
        </w:rPr>
        <w:t>Дальнейшая валидация модели была проведена методом ROC-анализа. Полученная кривая имела площадь под кривой (AUC) 0,756 (95% ДИ:0,684</w:t>
      </w:r>
      <w:r w:rsidR="007854DD">
        <w:rPr>
          <w:sz w:val="28"/>
          <w:szCs w:val="28"/>
          <w:lang w:val="ru-KZ"/>
        </w:rPr>
        <w:t>-</w:t>
      </w:r>
      <w:r w:rsidRPr="00D52C0D">
        <w:rPr>
          <w:sz w:val="28"/>
          <w:szCs w:val="28"/>
          <w:lang w:val="ru-KZ"/>
        </w:rPr>
        <w:t>0,828; p&lt;0,001), что соответствует хорошему уровню диагностической точности. Пороговое значение логистической функции P=66,5% позволило достичь чувствительности 62,0% и специфичности 76,3%. Таким образом, разработанная модель позволяет с высокой степенью достоверности прогнозировать наличие болевого синдрома у девочек с ПД после оценки уровня витамина D и кортизола.</w:t>
      </w:r>
    </w:p>
    <w:p w14:paraId="3FE2333B" w14:textId="0182095D" w:rsidR="00FD6628" w:rsidRPr="00D52C0D" w:rsidRDefault="00FD6628" w:rsidP="00F7198C">
      <w:pPr>
        <w:ind w:firstLine="567"/>
        <w:jc w:val="both"/>
        <w:rPr>
          <w:sz w:val="28"/>
          <w:szCs w:val="28"/>
          <w:lang w:val="ru-KZ"/>
        </w:rPr>
      </w:pPr>
      <w:r w:rsidRPr="00D52C0D">
        <w:rPr>
          <w:sz w:val="28"/>
          <w:szCs w:val="28"/>
          <w:lang w:val="ru-KZ"/>
        </w:rPr>
        <w:t>Полученные результаты логистической регрессии в совокупности с ROC-анализом указывают на то, что модель обладает адекватной прогностической чувствительностью, пригодной для применения в скрининговой практике. Уровень AUC 0,756 соответствует диапазону «приемлемая прогностическая точность» по критериям Swets [</w:t>
      </w:r>
      <w:r w:rsidR="00A8400E">
        <w:rPr>
          <w:sz w:val="28"/>
          <w:szCs w:val="28"/>
          <w:lang w:val="ru-KZ"/>
        </w:rPr>
        <w:t>191-</w:t>
      </w:r>
      <w:r w:rsidRPr="00D52C0D">
        <w:rPr>
          <w:sz w:val="28"/>
          <w:szCs w:val="28"/>
          <w:lang w:val="ru-KZ"/>
        </w:rPr>
        <w:t>19</w:t>
      </w:r>
      <w:r w:rsidR="00A8400E">
        <w:rPr>
          <w:sz w:val="28"/>
          <w:szCs w:val="28"/>
          <w:lang w:val="ru-KZ"/>
        </w:rPr>
        <w:t>6</w:t>
      </w:r>
      <w:r w:rsidRPr="00D52C0D">
        <w:rPr>
          <w:sz w:val="28"/>
          <w:szCs w:val="28"/>
          <w:lang w:val="ru-KZ"/>
        </w:rPr>
        <w:t>]. Более высокие значения вечернего кортизола, как показано, увеличивают риск наличия боли при ПД, что также подтверждают данные других исследований, подчёркивающих роль хронического активационного стресса и нарушений ритма релаксации у девушек с менструальными болями [</w:t>
      </w:r>
      <w:r w:rsidR="00C20A05">
        <w:rPr>
          <w:sz w:val="28"/>
          <w:szCs w:val="28"/>
          <w:lang w:val="ru-KZ"/>
        </w:rPr>
        <w:t>70</w:t>
      </w:r>
      <w:r w:rsidR="00A8400E">
        <w:rPr>
          <w:sz w:val="28"/>
          <w:szCs w:val="28"/>
          <w:lang w:val="ru-KZ"/>
        </w:rPr>
        <w:t>,р. 171</w:t>
      </w:r>
      <w:r w:rsidRPr="00D52C0D">
        <w:rPr>
          <w:sz w:val="28"/>
          <w:szCs w:val="28"/>
          <w:lang w:val="ru-KZ"/>
        </w:rPr>
        <w:t>].</w:t>
      </w:r>
    </w:p>
    <w:p w14:paraId="63D42B4F" w14:textId="78D2091E" w:rsidR="00FD6628" w:rsidRPr="00D52C0D" w:rsidRDefault="00FD6628" w:rsidP="00F7198C">
      <w:pPr>
        <w:ind w:firstLine="567"/>
        <w:jc w:val="both"/>
        <w:rPr>
          <w:sz w:val="28"/>
          <w:szCs w:val="28"/>
          <w:lang w:val="ru-KZ"/>
        </w:rPr>
      </w:pPr>
      <w:r w:rsidRPr="00D52C0D">
        <w:rPr>
          <w:sz w:val="28"/>
          <w:szCs w:val="28"/>
          <w:lang w:val="ru-KZ"/>
        </w:rPr>
        <w:t>Интересен также вклад утреннего кортизола в структуру риска, поскольку его роль, согласно модели, выражается через гиперреактивность ГГН-оси. В норме утренний пик кортизола способствует активации организма, однако у девочек с выраженным болевым синдромом этот пик оказывается патологически усиленным, что подтверждается его значимой положительной связью с интенсивностью боли (r=0,34; p=0,002). Подобные данные обнаружены также у взрослых женщин с альгодисменореей [</w:t>
      </w:r>
      <w:r w:rsidR="00D342DD">
        <w:rPr>
          <w:sz w:val="28"/>
          <w:szCs w:val="28"/>
          <w:lang w:val="ru-KZ"/>
        </w:rPr>
        <w:t>94</w:t>
      </w:r>
      <w:r w:rsidR="00A8400E">
        <w:rPr>
          <w:sz w:val="28"/>
          <w:szCs w:val="28"/>
          <w:lang w:val="ru-KZ"/>
        </w:rPr>
        <w:t>,р. 102</w:t>
      </w:r>
      <w:r w:rsidRPr="00D52C0D">
        <w:rPr>
          <w:sz w:val="28"/>
          <w:szCs w:val="28"/>
          <w:lang w:val="ru-KZ"/>
        </w:rPr>
        <w:t>].</w:t>
      </w:r>
    </w:p>
    <w:p w14:paraId="5D8E5D79" w14:textId="1CDA1104" w:rsidR="00FD6628" w:rsidRPr="00D52C0D" w:rsidRDefault="00FD6628" w:rsidP="00F7198C">
      <w:pPr>
        <w:ind w:firstLine="567"/>
        <w:jc w:val="both"/>
        <w:rPr>
          <w:sz w:val="28"/>
          <w:szCs w:val="28"/>
          <w:lang w:val="ru-KZ"/>
        </w:rPr>
      </w:pPr>
      <w:r w:rsidRPr="00D52C0D">
        <w:rPr>
          <w:sz w:val="28"/>
          <w:szCs w:val="28"/>
          <w:lang w:val="ru-KZ"/>
        </w:rPr>
        <w:t>Обратная ассоциация между уровнем витамина D и вероятностью боли дополнительно подчёркивает его возможную модулирующую роль в патогенезе ПД. Витамин D снижает уровень провоспалительных цитокинов, регулирует выработку простагландинов и модулирует экспрессию ферментов COX-2, что ведёт к снижению воспалительного компонента боли [</w:t>
      </w:r>
      <w:r w:rsidR="00C20A05">
        <w:rPr>
          <w:sz w:val="28"/>
          <w:szCs w:val="28"/>
          <w:lang w:val="ru-KZ"/>
        </w:rPr>
        <w:t>81</w:t>
      </w:r>
      <w:r w:rsidR="00A8400E">
        <w:rPr>
          <w:sz w:val="28"/>
          <w:szCs w:val="28"/>
          <w:lang w:val="ru-KZ"/>
        </w:rPr>
        <w:t>,р. 2830</w:t>
      </w:r>
      <w:r w:rsidRPr="00D52C0D">
        <w:rPr>
          <w:sz w:val="28"/>
          <w:szCs w:val="28"/>
          <w:lang w:val="ru-KZ"/>
        </w:rPr>
        <w:t>]. Кроме того, известно о его участии в нейропластичности и регуляции серотонинергической передачи, что также может снижать восприятие болевого сигнала [</w:t>
      </w:r>
      <w:r w:rsidR="00C20A05">
        <w:rPr>
          <w:sz w:val="28"/>
          <w:szCs w:val="28"/>
          <w:lang w:val="ru-KZ"/>
        </w:rPr>
        <w:t>187</w:t>
      </w:r>
      <w:r w:rsidR="00A8400E">
        <w:rPr>
          <w:sz w:val="28"/>
          <w:szCs w:val="28"/>
          <w:lang w:val="ru-KZ"/>
        </w:rPr>
        <w:t>,р. 321</w:t>
      </w:r>
      <w:r w:rsidRPr="00D52C0D">
        <w:rPr>
          <w:sz w:val="28"/>
          <w:szCs w:val="28"/>
          <w:lang w:val="ru-KZ"/>
        </w:rPr>
        <w:t>].</w:t>
      </w:r>
    </w:p>
    <w:p w14:paraId="39A4DAC0" w14:textId="77777777" w:rsidR="00FD6628" w:rsidRPr="00D52C0D" w:rsidRDefault="00FD6628" w:rsidP="00F7198C">
      <w:pPr>
        <w:ind w:firstLine="567"/>
        <w:jc w:val="both"/>
        <w:rPr>
          <w:sz w:val="28"/>
          <w:szCs w:val="28"/>
          <w:lang w:val="ru-KZ"/>
        </w:rPr>
      </w:pPr>
      <w:r w:rsidRPr="00D52C0D">
        <w:rPr>
          <w:sz w:val="28"/>
          <w:szCs w:val="28"/>
          <w:lang w:val="ru-KZ"/>
        </w:rPr>
        <w:t xml:space="preserve">Важно отметить, что, несмотря на отсутствие статистической значимости у дневного и ночного кортизола в модели, нельзя полностью исключать их значение в клинической картине. Их стабильность, возможно, отражает </w:t>
      </w:r>
      <w:r w:rsidRPr="00D52C0D">
        <w:rPr>
          <w:sz w:val="28"/>
          <w:szCs w:val="28"/>
          <w:lang w:val="ru-KZ"/>
        </w:rPr>
        <w:lastRenderedPageBreak/>
        <w:t>сохранность ритмической секреции, особенно в условиях дефицита витамина D в контрольной группе. Однако дополнительный многофакторный анализ с учётом психоэмоциональных, гормональных и поведенческих параметров может дать более точное представление.</w:t>
      </w:r>
    </w:p>
    <w:p w14:paraId="0A3BFDC0" w14:textId="77777777" w:rsidR="00664A74" w:rsidRDefault="00664A74" w:rsidP="00F7198C">
      <w:pPr>
        <w:ind w:firstLine="567"/>
        <w:jc w:val="both"/>
        <w:rPr>
          <w:sz w:val="28"/>
          <w:szCs w:val="28"/>
          <w:lang w:val="ru-KZ"/>
        </w:rPr>
      </w:pPr>
      <w:r w:rsidRPr="00664A74">
        <w:rPr>
          <w:sz w:val="28"/>
          <w:szCs w:val="28"/>
          <w:lang w:val="ru-KZ"/>
        </w:rPr>
        <w:t>С практической точки зрения разработанная модель может быть полезна в нескольких аспектах. В частности, она может применяться как инструмент стратификации риска при проведении массовых профилактических осмотров среди подростков. Кроме того, модель позволяет контролировать эффективность терапии (например, с использованием витамина D) путём динамической оценки вероятности болевого синдрома. Также она может быть востребована при индивидуализации немедикаментозного лечения, направленного на коррекцию нарушений суточного ритма секреции кортизола и повышение уровня витамина D.</w:t>
      </w:r>
    </w:p>
    <w:p w14:paraId="271E8974" w14:textId="2F077D6E" w:rsidR="00FD6628" w:rsidRPr="00D52C0D" w:rsidRDefault="00FD6628" w:rsidP="00F7198C">
      <w:pPr>
        <w:ind w:firstLine="567"/>
        <w:jc w:val="both"/>
        <w:rPr>
          <w:sz w:val="28"/>
          <w:szCs w:val="28"/>
          <w:lang w:val="ru-KZ"/>
        </w:rPr>
      </w:pPr>
      <w:r w:rsidRPr="00D52C0D">
        <w:rPr>
          <w:sz w:val="28"/>
          <w:szCs w:val="28"/>
          <w:lang w:val="ru-KZ"/>
        </w:rPr>
        <w:t>Интеграция лабораторных показателей в повседневную клиническую практику может быть особенно полезна в условиях подростковой гинекологии, где применение гормональной терапии ограничено, а частота ПД достигает 50</w:t>
      </w:r>
      <w:r w:rsidR="007854DD">
        <w:rPr>
          <w:sz w:val="28"/>
          <w:szCs w:val="28"/>
          <w:lang w:val="ru-KZ"/>
        </w:rPr>
        <w:t>-</w:t>
      </w:r>
      <w:r w:rsidRPr="00D52C0D">
        <w:rPr>
          <w:sz w:val="28"/>
          <w:szCs w:val="28"/>
          <w:lang w:val="ru-KZ"/>
        </w:rPr>
        <w:t>70% [</w:t>
      </w:r>
      <w:r w:rsidR="00D342DD">
        <w:rPr>
          <w:sz w:val="28"/>
          <w:szCs w:val="28"/>
          <w:lang w:val="ru-KZ"/>
        </w:rPr>
        <w:t>3</w:t>
      </w:r>
      <w:r w:rsidR="00A8400E">
        <w:rPr>
          <w:sz w:val="28"/>
          <w:szCs w:val="28"/>
          <w:lang w:val="ru-KZ"/>
        </w:rPr>
        <w:t>,р. 233</w:t>
      </w:r>
      <w:r w:rsidRPr="00D52C0D">
        <w:rPr>
          <w:sz w:val="28"/>
          <w:szCs w:val="28"/>
          <w:lang w:val="ru-KZ"/>
        </w:rPr>
        <w:t>].</w:t>
      </w:r>
    </w:p>
    <w:p w14:paraId="598BED6C" w14:textId="77777777" w:rsidR="00FD6628" w:rsidRPr="00D52C0D" w:rsidRDefault="00FD6628" w:rsidP="00F7198C">
      <w:pPr>
        <w:ind w:firstLine="567"/>
        <w:jc w:val="both"/>
        <w:rPr>
          <w:sz w:val="28"/>
          <w:szCs w:val="28"/>
          <w:lang w:val="ru-KZ"/>
        </w:rPr>
      </w:pPr>
      <w:r w:rsidRPr="00D52C0D">
        <w:rPr>
          <w:sz w:val="28"/>
          <w:szCs w:val="28"/>
          <w:lang w:val="ru-KZ"/>
        </w:rPr>
        <w:t>Также стоит учитывать, что высокая специфичность модели (76,3%) делает её ценным инструментом для исключения ложноположительных диагнозов, что особенно важно в случаях дифференциации ПД от вторичных форм дисменореи, не сопровождающихся стресс-зависимой активацией ГГН-оси.</w:t>
      </w:r>
    </w:p>
    <w:p w14:paraId="6820309B" w14:textId="77777777" w:rsidR="00FD6628" w:rsidRPr="00D52C0D" w:rsidRDefault="00FD6628" w:rsidP="00F7198C">
      <w:pPr>
        <w:ind w:firstLine="567"/>
        <w:jc w:val="both"/>
        <w:rPr>
          <w:sz w:val="28"/>
          <w:szCs w:val="28"/>
          <w:lang w:val="ru-KZ"/>
        </w:rPr>
      </w:pPr>
      <w:r w:rsidRPr="00D52C0D">
        <w:rPr>
          <w:sz w:val="28"/>
          <w:szCs w:val="28"/>
          <w:lang w:val="ru-KZ"/>
        </w:rPr>
        <w:t>С учётом невысокой чувствительности модели (62,0%), её применение может быть эффективным в сочетании с клиническими шкалами оценки боли (например, ВАШ) и опросниками ПМС. Комбинированный подход позволит повысить точность диагностики и лучше прогнозировать динамику симптомов при наблюдении за пациентками.</w:t>
      </w:r>
    </w:p>
    <w:p w14:paraId="35F5AB7C" w14:textId="77777777" w:rsidR="00FD6628" w:rsidRPr="00D52C0D" w:rsidRDefault="00FD6628" w:rsidP="00F7198C">
      <w:pPr>
        <w:ind w:firstLine="567"/>
        <w:jc w:val="both"/>
        <w:rPr>
          <w:sz w:val="28"/>
          <w:szCs w:val="28"/>
          <w:lang w:val="ru-KZ"/>
        </w:rPr>
      </w:pPr>
      <w:r w:rsidRPr="00D52C0D">
        <w:rPr>
          <w:sz w:val="28"/>
          <w:szCs w:val="28"/>
          <w:lang w:val="ru-KZ"/>
        </w:rPr>
        <w:t>Таким образом, логистическая модель и ROC-анализ подтвердили значимость витамина D как защитного фактора, а также утреннего и вечернего кортизола как биомаркеров стресса и риска болей. Это открывает перспективы для персонализированной медицины в подходе к диагностике и профилактике ПД у подростков.</w:t>
      </w:r>
    </w:p>
    <w:p w14:paraId="7E3434FC" w14:textId="77777777" w:rsidR="00AD648E" w:rsidRDefault="00AD648E" w:rsidP="00F7198C">
      <w:pPr>
        <w:ind w:firstLine="567"/>
        <w:rPr>
          <w:lang w:val="kk-KZ"/>
        </w:rPr>
      </w:pPr>
    </w:p>
    <w:p w14:paraId="2275B595" w14:textId="77777777" w:rsidR="00AD648E" w:rsidRDefault="00AD648E" w:rsidP="00F7198C">
      <w:pPr>
        <w:ind w:firstLine="567"/>
        <w:rPr>
          <w:lang w:val="kk-KZ"/>
        </w:rPr>
      </w:pPr>
    </w:p>
    <w:p w14:paraId="3D50A1DD" w14:textId="77777777" w:rsidR="00AD648E" w:rsidRDefault="00AD648E" w:rsidP="00F7198C">
      <w:pPr>
        <w:ind w:firstLine="567"/>
        <w:rPr>
          <w:lang w:val="kk-KZ"/>
        </w:rPr>
      </w:pPr>
    </w:p>
    <w:p w14:paraId="15111D35" w14:textId="77777777" w:rsidR="00AD648E" w:rsidRPr="00AD648E" w:rsidRDefault="00AD648E" w:rsidP="00F7198C">
      <w:pPr>
        <w:ind w:firstLine="567"/>
        <w:rPr>
          <w:lang w:val="kk-KZ"/>
        </w:rPr>
      </w:pPr>
    </w:p>
    <w:p w14:paraId="75DCCBD9" w14:textId="77777777" w:rsidR="00AD648E" w:rsidRDefault="00AD648E" w:rsidP="00F7198C">
      <w:pPr>
        <w:ind w:firstLine="567"/>
        <w:rPr>
          <w:lang w:val="kk-KZ"/>
        </w:rPr>
      </w:pPr>
    </w:p>
    <w:p w14:paraId="3A90026E" w14:textId="77777777" w:rsidR="000D4799" w:rsidRDefault="000D4799" w:rsidP="00F7198C">
      <w:pPr>
        <w:ind w:firstLine="567"/>
        <w:rPr>
          <w:lang w:val="kk-KZ"/>
        </w:rPr>
      </w:pPr>
    </w:p>
    <w:p w14:paraId="1A86F6F1" w14:textId="77777777" w:rsidR="000D4799" w:rsidRDefault="000D4799" w:rsidP="00F7198C">
      <w:pPr>
        <w:ind w:firstLine="567"/>
        <w:rPr>
          <w:lang w:val="kk-KZ"/>
        </w:rPr>
      </w:pPr>
    </w:p>
    <w:p w14:paraId="3B6DBC56" w14:textId="77777777" w:rsidR="000D4799" w:rsidRDefault="000D4799" w:rsidP="00F7198C">
      <w:pPr>
        <w:ind w:firstLine="567"/>
        <w:rPr>
          <w:lang w:val="kk-KZ"/>
        </w:rPr>
      </w:pPr>
    </w:p>
    <w:p w14:paraId="37B9AD4D" w14:textId="77777777" w:rsidR="000D4799" w:rsidRDefault="000D4799" w:rsidP="00F7198C">
      <w:pPr>
        <w:ind w:firstLine="567"/>
        <w:rPr>
          <w:lang w:val="kk-KZ"/>
        </w:rPr>
      </w:pPr>
    </w:p>
    <w:p w14:paraId="7789E845" w14:textId="77777777" w:rsidR="000D4799" w:rsidRDefault="000D4799" w:rsidP="00F7198C">
      <w:pPr>
        <w:ind w:firstLine="567"/>
        <w:rPr>
          <w:lang w:val="kk-KZ"/>
        </w:rPr>
      </w:pPr>
    </w:p>
    <w:p w14:paraId="2BB7BB13" w14:textId="77777777" w:rsidR="000D4799" w:rsidRDefault="000D4799" w:rsidP="00F7198C">
      <w:pPr>
        <w:ind w:firstLine="567"/>
        <w:rPr>
          <w:lang w:val="kk-KZ"/>
        </w:rPr>
      </w:pPr>
    </w:p>
    <w:p w14:paraId="40B6BD6A" w14:textId="77777777" w:rsidR="000D4799" w:rsidRDefault="000D4799" w:rsidP="00F7198C">
      <w:pPr>
        <w:ind w:firstLine="567"/>
        <w:rPr>
          <w:lang w:val="kk-KZ"/>
        </w:rPr>
      </w:pPr>
    </w:p>
    <w:p w14:paraId="73A40271" w14:textId="77777777" w:rsidR="000D4799" w:rsidRDefault="000D4799" w:rsidP="00F7198C">
      <w:pPr>
        <w:ind w:firstLine="567"/>
        <w:rPr>
          <w:lang w:val="kk-KZ"/>
        </w:rPr>
      </w:pPr>
    </w:p>
    <w:p w14:paraId="44B5DF89" w14:textId="77777777" w:rsidR="000D4799" w:rsidRDefault="000D4799" w:rsidP="00F7198C">
      <w:pPr>
        <w:ind w:firstLine="567"/>
        <w:rPr>
          <w:lang w:val="kk-KZ"/>
        </w:rPr>
      </w:pPr>
    </w:p>
    <w:p w14:paraId="37D45852" w14:textId="77777777" w:rsidR="00386907" w:rsidRDefault="00386907" w:rsidP="00F7198C">
      <w:pPr>
        <w:ind w:firstLine="567"/>
        <w:rPr>
          <w:lang w:val="kk-KZ"/>
        </w:rPr>
      </w:pPr>
    </w:p>
    <w:p w14:paraId="5483E13C" w14:textId="77777777" w:rsidR="00CF6DD0" w:rsidRDefault="00CF6DD0" w:rsidP="00F7198C">
      <w:pPr>
        <w:ind w:firstLine="567"/>
        <w:rPr>
          <w:lang w:val="kk-KZ"/>
        </w:rPr>
      </w:pPr>
    </w:p>
    <w:p w14:paraId="49E02948" w14:textId="77777777" w:rsidR="00CF6DD0" w:rsidRDefault="00CF6DD0" w:rsidP="00F7198C">
      <w:pPr>
        <w:ind w:firstLine="567"/>
        <w:rPr>
          <w:lang w:val="kk-KZ"/>
        </w:rPr>
      </w:pPr>
    </w:p>
    <w:p w14:paraId="062D7C9A" w14:textId="2A649A8D" w:rsidR="00134148" w:rsidRPr="00F7198C" w:rsidRDefault="00134148" w:rsidP="00F7198C">
      <w:pPr>
        <w:jc w:val="center"/>
        <w:rPr>
          <w:b/>
          <w:bCs/>
          <w:sz w:val="28"/>
          <w:szCs w:val="28"/>
        </w:rPr>
      </w:pPr>
      <w:bookmarkStart w:id="138" w:name="_Toc220071164"/>
      <w:r w:rsidRPr="00F7198C">
        <w:rPr>
          <w:b/>
          <w:bCs/>
          <w:sz w:val="28"/>
          <w:szCs w:val="28"/>
        </w:rPr>
        <w:lastRenderedPageBreak/>
        <w:t>ЗАКЛЮЧЕНИЕ</w:t>
      </w:r>
      <w:bookmarkEnd w:id="138"/>
    </w:p>
    <w:p w14:paraId="3F678F73" w14:textId="77777777" w:rsidR="00134148" w:rsidRPr="00F7198C" w:rsidRDefault="00134148" w:rsidP="00134148">
      <w:pPr>
        <w:rPr>
          <w:sz w:val="28"/>
          <w:szCs w:val="28"/>
          <w:lang w:val="kk-KZ"/>
        </w:rPr>
      </w:pPr>
    </w:p>
    <w:p w14:paraId="50800170" w14:textId="24C997C2" w:rsidR="004F2E16" w:rsidRPr="003622CC" w:rsidRDefault="00BD78C0" w:rsidP="003622CC">
      <w:pPr>
        <w:tabs>
          <w:tab w:val="left" w:pos="0"/>
        </w:tabs>
        <w:ind w:firstLine="567"/>
        <w:contextualSpacing/>
        <w:jc w:val="both"/>
        <w:rPr>
          <w:b/>
          <w:bCs/>
          <w:sz w:val="28"/>
          <w:szCs w:val="28"/>
          <w:highlight w:val="cyan"/>
        </w:rPr>
      </w:pPr>
      <w:bookmarkStart w:id="139" w:name="_Hlk180452192"/>
      <w:bookmarkStart w:id="140" w:name="_Hlk208405790"/>
      <w:bookmarkEnd w:id="139"/>
      <w:r w:rsidRPr="00175124">
        <w:rPr>
          <w:sz w:val="28"/>
          <w:szCs w:val="28"/>
        </w:rPr>
        <w:t xml:space="preserve">1. </w:t>
      </w:r>
      <w:r w:rsidR="004F2E16" w:rsidRPr="00A84E1C">
        <w:rPr>
          <w:sz w:val="28"/>
          <w:szCs w:val="28"/>
          <w:lang w:val="kk-KZ"/>
        </w:rPr>
        <w:t xml:space="preserve">У обследованных девочек-подростков с первичной дисменореей до и </w:t>
      </w:r>
      <w:r w:rsidR="004F2E16" w:rsidRPr="009738AA">
        <w:rPr>
          <w:sz w:val="28"/>
          <w:szCs w:val="28"/>
        </w:rPr>
        <w:t xml:space="preserve">после </w:t>
      </w:r>
      <w:r w:rsidR="004F2E16">
        <w:rPr>
          <w:sz w:val="28"/>
          <w:szCs w:val="28"/>
        </w:rPr>
        <w:t xml:space="preserve">приема профилактических доз витамина </w:t>
      </w:r>
      <w:r w:rsidR="004F2E16">
        <w:rPr>
          <w:sz w:val="28"/>
          <w:szCs w:val="28"/>
          <w:lang w:val="en-US"/>
        </w:rPr>
        <w:t>D</w:t>
      </w:r>
      <w:r w:rsidR="004F2E16" w:rsidRPr="009738AA">
        <w:rPr>
          <w:sz w:val="28"/>
          <w:szCs w:val="28"/>
        </w:rPr>
        <w:t xml:space="preserve"> суточный ритм кортизола сохранялся и между </w:t>
      </w:r>
      <w:r w:rsidR="004F2E16">
        <w:rPr>
          <w:sz w:val="28"/>
          <w:szCs w:val="28"/>
        </w:rPr>
        <w:t xml:space="preserve">основной и контрольной </w:t>
      </w:r>
      <w:r w:rsidR="004F2E16" w:rsidRPr="009738AA">
        <w:rPr>
          <w:sz w:val="28"/>
          <w:szCs w:val="28"/>
        </w:rPr>
        <w:t xml:space="preserve">группами не было значимых различии. Однако в основной группе наблюдалась тенденция к снижению утреннего </w:t>
      </w:r>
      <w:r w:rsidR="004F2E16" w:rsidRPr="00341C57">
        <w:rPr>
          <w:sz w:val="28"/>
          <w:szCs w:val="28"/>
        </w:rPr>
        <w:t>(с 14,8 [8,8; 20,4] до 12,8 [7,5; 18,1] нмоль/л) и вечернего (с 3,8 [2,1; 5,3] до 3,1 [1,9; 4,6] нмоль/л)</w:t>
      </w:r>
      <w:r w:rsidR="004F2E16">
        <w:rPr>
          <w:sz w:val="28"/>
          <w:szCs w:val="28"/>
        </w:rPr>
        <w:t xml:space="preserve"> </w:t>
      </w:r>
      <w:r w:rsidR="004F2E16" w:rsidRPr="009738AA">
        <w:rPr>
          <w:sz w:val="28"/>
          <w:szCs w:val="28"/>
        </w:rPr>
        <w:t>кортизола по сравнению с исходным уровнем, который, проявлялся снижением интенсивности боли в течение дня.</w:t>
      </w:r>
      <w:r w:rsidR="004F2E16" w:rsidRPr="009738AA">
        <w:rPr>
          <w:b/>
          <w:bCs/>
          <w:sz w:val="28"/>
          <w:szCs w:val="28"/>
        </w:rPr>
        <w:t xml:space="preserve"> </w:t>
      </w:r>
    </w:p>
    <w:p w14:paraId="5E6F3E27" w14:textId="1B8141CE" w:rsidR="00A4565B" w:rsidRDefault="00BD78C0" w:rsidP="00F7198C">
      <w:pPr>
        <w:tabs>
          <w:tab w:val="left" w:pos="0"/>
        </w:tabs>
        <w:ind w:firstLine="567"/>
        <w:contextualSpacing/>
        <w:jc w:val="both"/>
        <w:rPr>
          <w:b/>
          <w:bCs/>
          <w:sz w:val="28"/>
          <w:szCs w:val="28"/>
        </w:rPr>
      </w:pPr>
      <w:r w:rsidRPr="00175124">
        <w:rPr>
          <w:sz w:val="28"/>
          <w:szCs w:val="28"/>
        </w:rPr>
        <w:t>2.</w:t>
      </w:r>
      <w:r>
        <w:rPr>
          <w:sz w:val="28"/>
          <w:szCs w:val="28"/>
        </w:rPr>
        <w:t xml:space="preserve"> </w:t>
      </w:r>
      <w:r w:rsidRPr="00175124">
        <w:rPr>
          <w:sz w:val="28"/>
          <w:szCs w:val="28"/>
        </w:rPr>
        <w:t xml:space="preserve"> </w:t>
      </w:r>
      <w:r w:rsidR="004F2E16" w:rsidRPr="00A84E1C">
        <w:rPr>
          <w:sz w:val="28"/>
          <w:szCs w:val="28"/>
        </w:rPr>
        <w:t xml:space="preserve">После </w:t>
      </w:r>
      <w:r w:rsidR="004F2E16">
        <w:rPr>
          <w:sz w:val="28"/>
          <w:szCs w:val="28"/>
          <w:lang w:val="kk-KZ"/>
        </w:rPr>
        <w:t xml:space="preserve">приема профилактических доз витамина </w:t>
      </w:r>
      <w:r w:rsidR="004F2E16">
        <w:rPr>
          <w:sz w:val="28"/>
          <w:szCs w:val="28"/>
          <w:lang w:val="en-US"/>
        </w:rPr>
        <w:t>D</w:t>
      </w:r>
      <w:r w:rsidR="004F2E16" w:rsidRPr="002F35E4">
        <w:rPr>
          <w:sz w:val="28"/>
          <w:szCs w:val="28"/>
        </w:rPr>
        <w:t xml:space="preserve"> </w:t>
      </w:r>
      <w:r w:rsidR="004F2E16">
        <w:rPr>
          <w:sz w:val="28"/>
          <w:szCs w:val="28"/>
        </w:rPr>
        <w:t>и плацебо</w:t>
      </w:r>
      <w:r w:rsidR="004F2E16" w:rsidRPr="00A84E1C">
        <w:rPr>
          <w:sz w:val="28"/>
          <w:szCs w:val="28"/>
        </w:rPr>
        <w:t xml:space="preserve"> выявлено значимое различие между основной и контрольной группами</w:t>
      </w:r>
      <w:r w:rsidR="004F2E16" w:rsidRPr="002F35E4">
        <w:rPr>
          <w:sz w:val="28"/>
          <w:szCs w:val="28"/>
        </w:rPr>
        <w:t xml:space="preserve"> </w:t>
      </w:r>
      <w:r w:rsidR="004F2E16" w:rsidRPr="00A84E1C">
        <w:rPr>
          <w:sz w:val="28"/>
          <w:szCs w:val="28"/>
        </w:rPr>
        <w:t>по содержанию витамина D: после профилактического приема витамина D составило 28,6 [23,5; 36,9] нг/мл, а после приема плацебо соответственно 11,7 [8,8; 17,1] нг/мл</w:t>
      </w:r>
      <w:r w:rsidR="004F2E16">
        <w:rPr>
          <w:sz w:val="28"/>
          <w:szCs w:val="28"/>
        </w:rPr>
        <w:t xml:space="preserve"> </w:t>
      </w:r>
      <w:r w:rsidR="004F2E16" w:rsidRPr="00A84E1C">
        <w:rPr>
          <w:sz w:val="28"/>
          <w:szCs w:val="28"/>
        </w:rPr>
        <w:t>(p=0,0001</w:t>
      </w:r>
      <w:r w:rsidR="004F2E16" w:rsidRPr="00A4565B">
        <w:rPr>
          <w:sz w:val="28"/>
          <w:szCs w:val="28"/>
        </w:rPr>
        <w:t>)</w:t>
      </w:r>
      <w:r w:rsidR="001C367D">
        <w:rPr>
          <w:sz w:val="28"/>
          <w:szCs w:val="28"/>
        </w:rPr>
        <w:t xml:space="preserve">, </w:t>
      </w:r>
      <w:r w:rsidR="001C367D" w:rsidRPr="001C367D">
        <w:rPr>
          <w:sz w:val="28"/>
          <w:szCs w:val="28"/>
        </w:rPr>
        <w:t>при этом приём</w:t>
      </w:r>
      <w:r w:rsidR="006B609F">
        <w:rPr>
          <w:sz w:val="28"/>
          <w:szCs w:val="28"/>
        </w:rPr>
        <w:t xml:space="preserve"> профилактических доз</w:t>
      </w:r>
      <w:r w:rsidR="001C367D" w:rsidRPr="001C367D">
        <w:rPr>
          <w:sz w:val="28"/>
          <w:szCs w:val="28"/>
        </w:rPr>
        <w:t xml:space="preserve"> витамина D уменьшает тревожность с 75,9% до 34,5% (p&lt;0,0001), </w:t>
      </w:r>
      <w:r w:rsidR="00D91DFA">
        <w:rPr>
          <w:sz w:val="28"/>
          <w:szCs w:val="28"/>
        </w:rPr>
        <w:t xml:space="preserve">снижает </w:t>
      </w:r>
      <w:r w:rsidR="001C367D" w:rsidRPr="001C367D">
        <w:rPr>
          <w:sz w:val="28"/>
          <w:szCs w:val="28"/>
        </w:rPr>
        <w:t>обильность менструаций</w:t>
      </w:r>
      <w:r w:rsidR="00D91DFA">
        <w:rPr>
          <w:sz w:val="28"/>
          <w:szCs w:val="28"/>
        </w:rPr>
        <w:t xml:space="preserve"> на 25,3% </w:t>
      </w:r>
      <w:r w:rsidR="00D91DFA" w:rsidRPr="001C367D">
        <w:rPr>
          <w:sz w:val="28"/>
          <w:szCs w:val="28"/>
        </w:rPr>
        <w:t>(p&lt;0,00</w:t>
      </w:r>
      <w:r w:rsidR="00D91DFA">
        <w:rPr>
          <w:sz w:val="28"/>
          <w:szCs w:val="28"/>
        </w:rPr>
        <w:t>1</w:t>
      </w:r>
      <w:r w:rsidR="00D91DFA" w:rsidRPr="001C367D">
        <w:rPr>
          <w:sz w:val="28"/>
          <w:szCs w:val="28"/>
        </w:rPr>
        <w:t>)</w:t>
      </w:r>
      <w:r w:rsidR="00D91DFA">
        <w:rPr>
          <w:sz w:val="28"/>
          <w:szCs w:val="28"/>
        </w:rPr>
        <w:t xml:space="preserve"> и </w:t>
      </w:r>
      <w:r w:rsidR="006B609F">
        <w:rPr>
          <w:sz w:val="28"/>
          <w:szCs w:val="28"/>
        </w:rPr>
        <w:t xml:space="preserve">их </w:t>
      </w:r>
      <w:r w:rsidR="00D91DFA">
        <w:rPr>
          <w:sz w:val="28"/>
          <w:szCs w:val="28"/>
        </w:rPr>
        <w:t xml:space="preserve">продолжительность </w:t>
      </w:r>
      <w:r w:rsidR="001C367D" w:rsidRPr="001C367D">
        <w:rPr>
          <w:sz w:val="28"/>
          <w:szCs w:val="28"/>
        </w:rPr>
        <w:t>(p&lt;0,00</w:t>
      </w:r>
      <w:r w:rsidR="00D91DFA">
        <w:rPr>
          <w:sz w:val="28"/>
          <w:szCs w:val="28"/>
        </w:rPr>
        <w:t>2</w:t>
      </w:r>
      <w:r w:rsidR="001C367D" w:rsidRPr="001C367D">
        <w:rPr>
          <w:sz w:val="28"/>
          <w:szCs w:val="28"/>
        </w:rPr>
        <w:t>).</w:t>
      </w:r>
    </w:p>
    <w:p w14:paraId="0E0F6819" w14:textId="29282EBB" w:rsidR="004F2E16" w:rsidRPr="00A144D9" w:rsidRDefault="00BD78C0" w:rsidP="00F7198C">
      <w:pPr>
        <w:ind w:firstLine="567"/>
        <w:jc w:val="both"/>
        <w:rPr>
          <w:sz w:val="28"/>
          <w:szCs w:val="28"/>
        </w:rPr>
      </w:pPr>
      <w:r w:rsidRPr="00175124">
        <w:rPr>
          <w:sz w:val="28"/>
          <w:szCs w:val="28"/>
        </w:rPr>
        <w:t xml:space="preserve">3. </w:t>
      </w:r>
      <w:bookmarkEnd w:id="140"/>
      <w:r w:rsidR="000F7E05">
        <w:rPr>
          <w:sz w:val="28"/>
          <w:szCs w:val="28"/>
        </w:rPr>
        <w:t xml:space="preserve">После приема профилактических доз витамина </w:t>
      </w:r>
      <w:r w:rsidR="000F7E05">
        <w:rPr>
          <w:sz w:val="28"/>
          <w:szCs w:val="28"/>
          <w:lang w:val="en-US"/>
        </w:rPr>
        <w:t>D</w:t>
      </w:r>
      <w:r w:rsidR="000F7E05" w:rsidRPr="000F7E05">
        <w:rPr>
          <w:sz w:val="28"/>
          <w:szCs w:val="28"/>
        </w:rPr>
        <w:t xml:space="preserve"> </w:t>
      </w:r>
      <w:r w:rsidR="000F7E05" w:rsidRPr="00AC7B36">
        <w:rPr>
          <w:sz w:val="28"/>
          <w:szCs w:val="28"/>
        </w:rPr>
        <w:t xml:space="preserve">выявлена заметная положительная корреляция между вечерним кортизолом </w:t>
      </w:r>
      <w:r w:rsidR="000F7E05">
        <w:rPr>
          <w:sz w:val="28"/>
          <w:szCs w:val="28"/>
        </w:rPr>
        <w:t>и</w:t>
      </w:r>
      <w:r w:rsidR="000F7E05" w:rsidRPr="00AC7B36">
        <w:rPr>
          <w:sz w:val="28"/>
          <w:szCs w:val="28"/>
        </w:rPr>
        <w:t xml:space="preserve"> интенсивностью боли r=0,51 (p=0,0001)</w:t>
      </w:r>
      <w:r w:rsidR="007456DE">
        <w:rPr>
          <w:sz w:val="28"/>
          <w:szCs w:val="28"/>
        </w:rPr>
        <w:t xml:space="preserve">, также </w:t>
      </w:r>
      <w:r w:rsidRPr="00AC7B36">
        <w:rPr>
          <w:sz w:val="28"/>
          <w:szCs w:val="28"/>
        </w:rPr>
        <w:t xml:space="preserve">умеренная отрицательная </w:t>
      </w:r>
      <w:r w:rsidR="007456DE">
        <w:rPr>
          <w:sz w:val="28"/>
          <w:szCs w:val="28"/>
        </w:rPr>
        <w:t xml:space="preserve">связь </w:t>
      </w:r>
      <w:r w:rsidRPr="00AC7B36">
        <w:rPr>
          <w:sz w:val="28"/>
          <w:szCs w:val="28"/>
        </w:rPr>
        <w:t>между утренним</w:t>
      </w:r>
      <w:r w:rsidR="007456DE">
        <w:rPr>
          <w:sz w:val="28"/>
          <w:szCs w:val="28"/>
        </w:rPr>
        <w:t xml:space="preserve"> кортизолом и</w:t>
      </w:r>
      <w:r w:rsidRPr="00AC7B36">
        <w:rPr>
          <w:sz w:val="28"/>
          <w:szCs w:val="28"/>
        </w:rPr>
        <w:t xml:space="preserve"> витамин</w:t>
      </w:r>
      <w:r w:rsidR="007456DE">
        <w:rPr>
          <w:sz w:val="28"/>
          <w:szCs w:val="28"/>
        </w:rPr>
        <w:t>ом</w:t>
      </w:r>
      <w:r w:rsidRPr="00AC7B36">
        <w:rPr>
          <w:sz w:val="28"/>
          <w:szCs w:val="28"/>
        </w:rPr>
        <w:t xml:space="preserve"> D</w:t>
      </w:r>
      <w:r w:rsidR="007456DE" w:rsidRPr="007456DE">
        <w:rPr>
          <w:sz w:val="28"/>
          <w:szCs w:val="28"/>
        </w:rPr>
        <w:t xml:space="preserve"> </w:t>
      </w:r>
      <w:r w:rsidR="007456DE" w:rsidRPr="00AC7B36">
        <w:rPr>
          <w:sz w:val="28"/>
          <w:szCs w:val="28"/>
        </w:rPr>
        <w:t>r=-0,4 (p=0,001)</w:t>
      </w:r>
      <w:r w:rsidRPr="00AC7B36">
        <w:rPr>
          <w:sz w:val="28"/>
          <w:szCs w:val="28"/>
        </w:rPr>
        <w:t xml:space="preserve">. </w:t>
      </w:r>
      <w:r w:rsidR="004F2E16" w:rsidRPr="004F2E16">
        <w:rPr>
          <w:sz w:val="28"/>
          <w:szCs w:val="28"/>
        </w:rPr>
        <w:t xml:space="preserve">Согласно модели регрессии, повышение уровня витамина D на 1 нг/мл снижает вероятность боли при ПД (AOR=0,957; </w:t>
      </w:r>
      <w:r w:rsidR="004F2E16" w:rsidRPr="00AC7B36">
        <w:rPr>
          <w:sz w:val="28"/>
          <w:szCs w:val="28"/>
        </w:rPr>
        <w:t>95% ДИ: 0,929</w:t>
      </w:r>
      <w:r w:rsidR="00A67527">
        <w:rPr>
          <w:sz w:val="28"/>
          <w:szCs w:val="28"/>
        </w:rPr>
        <w:t>-</w:t>
      </w:r>
      <w:r w:rsidR="004F2E16" w:rsidRPr="00AC7B36">
        <w:rPr>
          <w:sz w:val="28"/>
          <w:szCs w:val="28"/>
        </w:rPr>
        <w:t xml:space="preserve">0,986; </w:t>
      </w:r>
      <w:r w:rsidR="004F2E16" w:rsidRPr="004F2E16">
        <w:rPr>
          <w:sz w:val="28"/>
          <w:szCs w:val="28"/>
        </w:rPr>
        <w:t xml:space="preserve">p=0,004), тогда как рост уровня утреннего (AOR=1,093; </w:t>
      </w:r>
      <w:r w:rsidR="004F2E16" w:rsidRPr="00AC7B36">
        <w:rPr>
          <w:sz w:val="28"/>
          <w:szCs w:val="28"/>
        </w:rPr>
        <w:t>95% ДИ: 1,033</w:t>
      </w:r>
      <w:r w:rsidR="00A67527">
        <w:rPr>
          <w:sz w:val="28"/>
          <w:szCs w:val="28"/>
        </w:rPr>
        <w:t>-</w:t>
      </w:r>
      <w:r w:rsidR="004F2E16" w:rsidRPr="00AC7B36">
        <w:rPr>
          <w:sz w:val="28"/>
          <w:szCs w:val="28"/>
        </w:rPr>
        <w:t xml:space="preserve">1,157; </w:t>
      </w:r>
      <w:r w:rsidR="004F2E16" w:rsidRPr="004F2E16">
        <w:rPr>
          <w:sz w:val="28"/>
          <w:szCs w:val="28"/>
        </w:rPr>
        <w:t xml:space="preserve">p=0,002) и вечернего (AOR=1,225; </w:t>
      </w:r>
      <w:r w:rsidR="004F2E16" w:rsidRPr="00AC7B36">
        <w:rPr>
          <w:sz w:val="28"/>
          <w:szCs w:val="28"/>
        </w:rPr>
        <w:t>95% ДИ: 1,048</w:t>
      </w:r>
      <w:r w:rsidR="00A67527">
        <w:rPr>
          <w:sz w:val="28"/>
          <w:szCs w:val="28"/>
        </w:rPr>
        <w:t>-</w:t>
      </w:r>
      <w:r w:rsidR="004F2E16" w:rsidRPr="00AC7B36">
        <w:rPr>
          <w:sz w:val="28"/>
          <w:szCs w:val="28"/>
        </w:rPr>
        <w:t xml:space="preserve">1,430; </w:t>
      </w:r>
      <w:r w:rsidR="004F2E16" w:rsidRPr="004F2E16">
        <w:rPr>
          <w:sz w:val="28"/>
          <w:szCs w:val="28"/>
        </w:rPr>
        <w:t>p=0,011) кортизола является достоверным фактором, повышающим риск развития болевого синдрома при ПД.</w:t>
      </w:r>
    </w:p>
    <w:p w14:paraId="38B888FA" w14:textId="77777777" w:rsidR="00134148" w:rsidRDefault="00134148" w:rsidP="00F7198C">
      <w:pPr>
        <w:ind w:firstLine="567"/>
        <w:jc w:val="both"/>
        <w:rPr>
          <w:sz w:val="28"/>
          <w:szCs w:val="28"/>
        </w:rPr>
      </w:pPr>
    </w:p>
    <w:p w14:paraId="1C177817" w14:textId="77777777" w:rsidR="004F2E16" w:rsidRDefault="004F2E16" w:rsidP="00F7198C">
      <w:pPr>
        <w:ind w:firstLine="567"/>
        <w:jc w:val="both"/>
        <w:rPr>
          <w:sz w:val="28"/>
          <w:szCs w:val="28"/>
        </w:rPr>
      </w:pPr>
    </w:p>
    <w:p w14:paraId="4661ADF9" w14:textId="77777777" w:rsidR="00134148" w:rsidRPr="00A144D9" w:rsidRDefault="00134148" w:rsidP="00F7198C">
      <w:pPr>
        <w:ind w:firstLine="567"/>
        <w:jc w:val="both"/>
        <w:rPr>
          <w:sz w:val="28"/>
          <w:szCs w:val="28"/>
        </w:rPr>
      </w:pPr>
    </w:p>
    <w:p w14:paraId="2C5C076B" w14:textId="77777777" w:rsidR="00134148" w:rsidRPr="00A144D9" w:rsidRDefault="00134148" w:rsidP="00F7198C">
      <w:pPr>
        <w:ind w:firstLine="567"/>
        <w:jc w:val="both"/>
        <w:rPr>
          <w:sz w:val="28"/>
          <w:szCs w:val="28"/>
        </w:rPr>
      </w:pPr>
    </w:p>
    <w:p w14:paraId="6195652B" w14:textId="77777777" w:rsidR="00134148" w:rsidRPr="00A144D9" w:rsidRDefault="00134148" w:rsidP="00F7198C">
      <w:pPr>
        <w:ind w:firstLine="567"/>
        <w:jc w:val="both"/>
        <w:rPr>
          <w:sz w:val="28"/>
          <w:szCs w:val="28"/>
        </w:rPr>
      </w:pPr>
    </w:p>
    <w:p w14:paraId="3B56FF88" w14:textId="77777777" w:rsidR="00134148" w:rsidRPr="00A144D9" w:rsidRDefault="00134148" w:rsidP="00F7198C">
      <w:pPr>
        <w:ind w:firstLine="567"/>
        <w:jc w:val="both"/>
        <w:rPr>
          <w:sz w:val="28"/>
          <w:szCs w:val="28"/>
        </w:rPr>
      </w:pPr>
    </w:p>
    <w:p w14:paraId="1395E73D" w14:textId="77777777" w:rsidR="00134148" w:rsidRPr="00A144D9" w:rsidRDefault="00134148" w:rsidP="00F7198C">
      <w:pPr>
        <w:ind w:firstLine="567"/>
        <w:jc w:val="both"/>
        <w:rPr>
          <w:sz w:val="28"/>
          <w:szCs w:val="28"/>
        </w:rPr>
      </w:pPr>
    </w:p>
    <w:p w14:paraId="78D4D909" w14:textId="77777777" w:rsidR="00134148" w:rsidRPr="00A144D9" w:rsidRDefault="00134148" w:rsidP="00F7198C">
      <w:pPr>
        <w:ind w:firstLine="567"/>
        <w:jc w:val="both"/>
        <w:rPr>
          <w:sz w:val="28"/>
          <w:szCs w:val="28"/>
        </w:rPr>
      </w:pPr>
    </w:p>
    <w:p w14:paraId="18973239" w14:textId="77777777" w:rsidR="00134148" w:rsidRPr="00A144D9" w:rsidRDefault="00134148" w:rsidP="00F7198C">
      <w:pPr>
        <w:ind w:firstLine="567"/>
        <w:jc w:val="both"/>
        <w:rPr>
          <w:sz w:val="28"/>
          <w:szCs w:val="28"/>
        </w:rPr>
      </w:pPr>
    </w:p>
    <w:p w14:paraId="7B6E633C" w14:textId="77777777" w:rsidR="00134148" w:rsidRPr="00A144D9" w:rsidRDefault="00134148" w:rsidP="00F7198C">
      <w:pPr>
        <w:ind w:firstLine="567"/>
        <w:jc w:val="both"/>
        <w:rPr>
          <w:sz w:val="28"/>
          <w:szCs w:val="28"/>
        </w:rPr>
      </w:pPr>
    </w:p>
    <w:p w14:paraId="54E1ED48" w14:textId="77777777" w:rsidR="00134148" w:rsidRPr="00A144D9" w:rsidRDefault="00134148" w:rsidP="00F7198C">
      <w:pPr>
        <w:ind w:firstLine="567"/>
        <w:jc w:val="both"/>
        <w:rPr>
          <w:sz w:val="28"/>
          <w:szCs w:val="28"/>
        </w:rPr>
      </w:pPr>
    </w:p>
    <w:p w14:paraId="7A58BFFD" w14:textId="77777777" w:rsidR="00134148" w:rsidRPr="00A144D9" w:rsidRDefault="00134148" w:rsidP="00F7198C">
      <w:pPr>
        <w:ind w:firstLine="567"/>
        <w:jc w:val="both"/>
        <w:rPr>
          <w:sz w:val="28"/>
          <w:szCs w:val="28"/>
        </w:rPr>
      </w:pPr>
    </w:p>
    <w:p w14:paraId="39CA4F23" w14:textId="77777777" w:rsidR="00134148" w:rsidRDefault="00134148" w:rsidP="00F7198C">
      <w:pPr>
        <w:ind w:firstLine="567"/>
        <w:jc w:val="both"/>
        <w:rPr>
          <w:bCs/>
          <w:sz w:val="28"/>
          <w:szCs w:val="28"/>
        </w:rPr>
      </w:pPr>
    </w:p>
    <w:p w14:paraId="4D8FBDFC" w14:textId="77777777" w:rsidR="00D52BC8" w:rsidRDefault="00D52BC8" w:rsidP="00D52BC8">
      <w:bookmarkStart w:id="141" w:name="_Toc220071165"/>
    </w:p>
    <w:p w14:paraId="70E8D6AD" w14:textId="77777777" w:rsidR="001C367D" w:rsidRDefault="001C367D" w:rsidP="00D52BC8"/>
    <w:p w14:paraId="755FECC7" w14:textId="77777777" w:rsidR="001C367D" w:rsidRDefault="001C367D" w:rsidP="00D52BC8"/>
    <w:p w14:paraId="61D9964B" w14:textId="77777777" w:rsidR="001C367D" w:rsidRDefault="001C367D" w:rsidP="00D52BC8"/>
    <w:p w14:paraId="6B5B95CB" w14:textId="77777777" w:rsidR="001C367D" w:rsidRDefault="001C367D" w:rsidP="00D52BC8"/>
    <w:p w14:paraId="7F0714EB" w14:textId="77777777" w:rsidR="001C367D" w:rsidRDefault="001C367D" w:rsidP="00D52BC8"/>
    <w:p w14:paraId="03CAC342" w14:textId="77777777" w:rsidR="001C367D" w:rsidRDefault="001C367D" w:rsidP="00D52BC8"/>
    <w:p w14:paraId="74C4D6DF" w14:textId="77777777" w:rsidR="001C367D" w:rsidRDefault="001C367D" w:rsidP="00D52BC8"/>
    <w:p w14:paraId="19A53105" w14:textId="58435506" w:rsidR="00134148" w:rsidRPr="00D52BC8" w:rsidRDefault="00D52BC8" w:rsidP="00D52BC8">
      <w:pPr>
        <w:ind w:firstLine="567"/>
        <w:rPr>
          <w:sz w:val="28"/>
          <w:szCs w:val="28"/>
        </w:rPr>
      </w:pPr>
      <w:r w:rsidRPr="00D52BC8">
        <w:rPr>
          <w:sz w:val="28"/>
          <w:szCs w:val="28"/>
        </w:rPr>
        <w:lastRenderedPageBreak/>
        <w:t>Практические рекомендации</w:t>
      </w:r>
      <w:bookmarkEnd w:id="141"/>
    </w:p>
    <w:p w14:paraId="06296EED" w14:textId="1F06FB1C" w:rsidR="00134148" w:rsidRDefault="009A6DCA" w:rsidP="00134148">
      <w:pPr>
        <w:ind w:firstLine="567"/>
        <w:jc w:val="both"/>
        <w:rPr>
          <w:sz w:val="28"/>
          <w:szCs w:val="28"/>
        </w:rPr>
      </w:pPr>
      <w:r w:rsidRPr="00740482">
        <w:rPr>
          <w:sz w:val="28"/>
          <w:szCs w:val="28"/>
        </w:rPr>
        <w:t xml:space="preserve">Профилактическая </w:t>
      </w:r>
      <w:r w:rsidR="00134148" w:rsidRPr="00740482">
        <w:rPr>
          <w:sz w:val="28"/>
          <w:szCs w:val="28"/>
        </w:rPr>
        <w:t xml:space="preserve">мера для снижения интенсивности боли </w:t>
      </w:r>
      <w:r w:rsidR="00DA7839">
        <w:rPr>
          <w:sz w:val="28"/>
          <w:szCs w:val="28"/>
        </w:rPr>
        <w:t>коррекция</w:t>
      </w:r>
      <w:r w:rsidR="00134148" w:rsidRPr="00740482">
        <w:rPr>
          <w:sz w:val="28"/>
          <w:szCs w:val="28"/>
        </w:rPr>
        <w:t xml:space="preserve"> дефицита или недостаточности витамина D</w:t>
      </w:r>
      <w:r w:rsidR="00DA7839" w:rsidRPr="00DA7839">
        <w:rPr>
          <w:sz w:val="28"/>
          <w:szCs w:val="28"/>
          <w:lang w:val="ru-KZ"/>
        </w:rPr>
        <w:t xml:space="preserve"> </w:t>
      </w:r>
      <w:r w:rsidR="00DA7839" w:rsidRPr="004F2E16">
        <w:rPr>
          <w:sz w:val="28"/>
          <w:szCs w:val="28"/>
          <w:lang w:val="ru-KZ"/>
        </w:rPr>
        <w:t>представляет собой перспективный, безопасный и недорогой метод, способный повлиять на патогенетические звенья развития боли, связанные с регуляцией кортизола</w:t>
      </w:r>
      <w:r w:rsidR="00DA7839">
        <w:rPr>
          <w:sz w:val="28"/>
          <w:szCs w:val="28"/>
          <w:lang w:val="ru-KZ"/>
        </w:rPr>
        <w:t xml:space="preserve"> у</w:t>
      </w:r>
      <w:r w:rsidR="00134148" w:rsidRPr="00740482">
        <w:rPr>
          <w:sz w:val="28"/>
          <w:szCs w:val="28"/>
        </w:rPr>
        <w:t xml:space="preserve"> девочек-подростков</w:t>
      </w:r>
      <w:r w:rsidRPr="009A6DCA">
        <w:rPr>
          <w:sz w:val="28"/>
          <w:szCs w:val="28"/>
        </w:rPr>
        <w:t xml:space="preserve"> </w:t>
      </w:r>
      <w:r>
        <w:rPr>
          <w:sz w:val="28"/>
          <w:szCs w:val="28"/>
        </w:rPr>
        <w:t>с</w:t>
      </w:r>
      <w:r w:rsidRPr="00740482">
        <w:rPr>
          <w:sz w:val="28"/>
          <w:szCs w:val="28"/>
        </w:rPr>
        <w:t xml:space="preserve"> первичной дисменорее</w:t>
      </w:r>
      <w:r w:rsidR="00DA7839">
        <w:rPr>
          <w:sz w:val="28"/>
          <w:szCs w:val="28"/>
        </w:rPr>
        <w:t>й</w:t>
      </w:r>
      <w:r w:rsidR="00134148" w:rsidRPr="00740482">
        <w:rPr>
          <w:sz w:val="28"/>
          <w:szCs w:val="28"/>
        </w:rPr>
        <w:t>.</w:t>
      </w:r>
      <w:r w:rsidR="00DA7839" w:rsidRPr="00DA7839">
        <w:rPr>
          <w:sz w:val="28"/>
          <w:szCs w:val="28"/>
          <w:lang w:val="ru-KZ"/>
        </w:rPr>
        <w:t xml:space="preserve"> </w:t>
      </w:r>
      <w:r w:rsidR="00DA7839" w:rsidRPr="004F2E16">
        <w:rPr>
          <w:sz w:val="28"/>
          <w:szCs w:val="28"/>
          <w:lang w:val="ru-KZ"/>
        </w:rPr>
        <w:t>Наблюдаемая тенденция к снижению уровня утреннего и вечернего кортизола на фоне приема витамина D и ее связь с уменьшением интенсивности боли указывают на возможное опосредованное влияние через регуляцию гипоталамо-гипофизарно-надпочечниковой оси.</w:t>
      </w:r>
    </w:p>
    <w:p w14:paraId="1C40A8F2" w14:textId="6359434E" w:rsidR="00D000E0" w:rsidRDefault="00C17FC5" w:rsidP="00134148">
      <w:pPr>
        <w:ind w:firstLine="567"/>
        <w:jc w:val="both"/>
        <w:rPr>
          <w:sz w:val="28"/>
          <w:szCs w:val="28"/>
        </w:rPr>
      </w:pPr>
      <w:r w:rsidRPr="00D000E0">
        <w:rPr>
          <w:sz w:val="28"/>
          <w:szCs w:val="28"/>
        </w:rPr>
        <w:t xml:space="preserve">Немедикаментозные </w:t>
      </w:r>
      <w:r w:rsidR="00D000E0" w:rsidRPr="00D000E0">
        <w:rPr>
          <w:sz w:val="28"/>
          <w:szCs w:val="28"/>
        </w:rPr>
        <w:t>факторы играют значимую роль в профилактике и уменьшении менструальной боли</w:t>
      </w:r>
      <w:r>
        <w:rPr>
          <w:sz w:val="28"/>
          <w:szCs w:val="28"/>
        </w:rPr>
        <w:t>:</w:t>
      </w:r>
      <w:r w:rsidR="00D000E0" w:rsidRPr="00D000E0">
        <w:rPr>
          <w:sz w:val="28"/>
          <w:szCs w:val="28"/>
        </w:rPr>
        <w:t xml:space="preserve"> </w:t>
      </w:r>
      <w:r>
        <w:rPr>
          <w:sz w:val="28"/>
          <w:szCs w:val="28"/>
        </w:rPr>
        <w:t>с</w:t>
      </w:r>
      <w:r w:rsidR="00D000E0" w:rsidRPr="00D000E0">
        <w:rPr>
          <w:sz w:val="28"/>
          <w:szCs w:val="28"/>
        </w:rPr>
        <w:t xml:space="preserve"> одной стороны, здоровый образ жизни, включая сбалансированное питание (особенное внимание — продуктам, богатым витамином D) и достаточную физическую активность на свежем воздухе, способствует поддержанию оптимального уровня витамина D, который, как показало исследование, снижает вероятность боли</w:t>
      </w:r>
      <w:r>
        <w:rPr>
          <w:sz w:val="28"/>
          <w:szCs w:val="28"/>
        </w:rPr>
        <w:t>;</w:t>
      </w:r>
      <w:r w:rsidR="00D000E0" w:rsidRPr="00D000E0">
        <w:rPr>
          <w:sz w:val="28"/>
          <w:szCs w:val="28"/>
        </w:rPr>
        <w:t xml:space="preserve"> </w:t>
      </w:r>
      <w:r>
        <w:rPr>
          <w:sz w:val="28"/>
          <w:szCs w:val="28"/>
        </w:rPr>
        <w:t>с</w:t>
      </w:r>
      <w:r w:rsidR="00D000E0" w:rsidRPr="00D000E0">
        <w:rPr>
          <w:sz w:val="28"/>
          <w:szCs w:val="28"/>
        </w:rPr>
        <w:t xml:space="preserve"> другой стороны, важно донести прямую связь между стрессом, повышенным уровнем кортизола (особенно вечернего) и риском усиления болевого синдрома</w:t>
      </w:r>
      <w:r>
        <w:rPr>
          <w:sz w:val="28"/>
          <w:szCs w:val="28"/>
        </w:rPr>
        <w:t>, который</w:t>
      </w:r>
      <w:r w:rsidR="00D000E0" w:rsidRPr="00D000E0">
        <w:rPr>
          <w:sz w:val="28"/>
          <w:szCs w:val="28"/>
        </w:rPr>
        <w:t xml:space="preserve"> служит обоснованием для включения в повседневную практик</w:t>
      </w:r>
      <w:r>
        <w:rPr>
          <w:sz w:val="28"/>
          <w:szCs w:val="28"/>
        </w:rPr>
        <w:t>у</w:t>
      </w:r>
      <w:r w:rsidR="00D000E0" w:rsidRPr="00D000E0">
        <w:rPr>
          <w:sz w:val="28"/>
          <w:szCs w:val="28"/>
        </w:rPr>
        <w:t xml:space="preserve"> по управлению стрессом</w:t>
      </w:r>
      <w:r>
        <w:rPr>
          <w:sz w:val="28"/>
          <w:szCs w:val="28"/>
        </w:rPr>
        <w:t>, такими как</w:t>
      </w:r>
      <w:r w:rsidR="00D000E0" w:rsidRPr="00D000E0">
        <w:rPr>
          <w:sz w:val="28"/>
          <w:szCs w:val="28"/>
        </w:rPr>
        <w:t xml:space="preserve"> релаксационных техник, соблюдения режима дня и обеспечения достаточной продолжительности сна.</w:t>
      </w:r>
    </w:p>
    <w:p w14:paraId="76FD4A1B" w14:textId="7295E043" w:rsidR="00134148" w:rsidRPr="00C17FC5" w:rsidRDefault="00C17FC5" w:rsidP="00744127">
      <w:pPr>
        <w:ind w:firstLine="567"/>
        <w:jc w:val="both"/>
        <w:rPr>
          <w:sz w:val="28"/>
          <w:szCs w:val="28"/>
          <w:lang w:val="ru-KZ"/>
        </w:rPr>
      </w:pPr>
      <w:r w:rsidRPr="00C17FC5">
        <w:rPr>
          <w:sz w:val="28"/>
          <w:szCs w:val="28"/>
        </w:rPr>
        <w:t xml:space="preserve">Поддерживать инициацию исследований, направленных на углубленное изучение механизмов влияния витамина D на течение первичной дисменореи, в частности, его воздействия на секрецию кортизола и модуляцию болевой чувствительности, для разработки новых патогенетически обоснованных методов терапии. </w:t>
      </w:r>
    </w:p>
    <w:p w14:paraId="6E10F221" w14:textId="77777777" w:rsidR="00134148" w:rsidRDefault="00134148" w:rsidP="00134148">
      <w:pPr>
        <w:jc w:val="both"/>
        <w:rPr>
          <w:b/>
          <w:bCs/>
          <w:sz w:val="28"/>
          <w:szCs w:val="28"/>
        </w:rPr>
      </w:pPr>
    </w:p>
    <w:p w14:paraId="1B25D3CD" w14:textId="77777777" w:rsidR="00134148" w:rsidRDefault="00134148" w:rsidP="00134148">
      <w:pPr>
        <w:jc w:val="both"/>
        <w:rPr>
          <w:b/>
          <w:bCs/>
          <w:sz w:val="28"/>
          <w:szCs w:val="28"/>
        </w:rPr>
      </w:pPr>
    </w:p>
    <w:p w14:paraId="153B2409" w14:textId="77777777" w:rsidR="00134148" w:rsidRDefault="00134148" w:rsidP="00134148">
      <w:pPr>
        <w:jc w:val="both"/>
        <w:rPr>
          <w:b/>
          <w:bCs/>
          <w:sz w:val="28"/>
          <w:szCs w:val="28"/>
        </w:rPr>
      </w:pPr>
    </w:p>
    <w:p w14:paraId="18E22877" w14:textId="77777777" w:rsidR="00134148" w:rsidRDefault="00134148" w:rsidP="00134148">
      <w:pPr>
        <w:jc w:val="both"/>
        <w:rPr>
          <w:b/>
          <w:bCs/>
          <w:sz w:val="28"/>
          <w:szCs w:val="28"/>
        </w:rPr>
      </w:pPr>
    </w:p>
    <w:p w14:paraId="373723BD" w14:textId="77777777" w:rsidR="00134148" w:rsidRDefault="00134148" w:rsidP="00134148">
      <w:pPr>
        <w:jc w:val="both"/>
        <w:rPr>
          <w:b/>
          <w:bCs/>
          <w:sz w:val="28"/>
          <w:szCs w:val="28"/>
        </w:rPr>
      </w:pPr>
    </w:p>
    <w:p w14:paraId="5962E093" w14:textId="77777777" w:rsidR="00134148" w:rsidRDefault="00134148" w:rsidP="00134148">
      <w:pPr>
        <w:jc w:val="both"/>
        <w:rPr>
          <w:b/>
          <w:bCs/>
          <w:sz w:val="28"/>
          <w:szCs w:val="28"/>
        </w:rPr>
      </w:pPr>
    </w:p>
    <w:p w14:paraId="414E5C37" w14:textId="77777777" w:rsidR="00134148" w:rsidRDefault="00134148" w:rsidP="00134148">
      <w:pPr>
        <w:jc w:val="both"/>
        <w:rPr>
          <w:b/>
          <w:bCs/>
          <w:sz w:val="28"/>
          <w:szCs w:val="28"/>
        </w:rPr>
      </w:pPr>
    </w:p>
    <w:p w14:paraId="76348AA3" w14:textId="77777777" w:rsidR="00134148" w:rsidRDefault="00134148" w:rsidP="00134148">
      <w:pPr>
        <w:jc w:val="both"/>
        <w:rPr>
          <w:b/>
          <w:bCs/>
          <w:sz w:val="28"/>
          <w:szCs w:val="28"/>
        </w:rPr>
      </w:pPr>
    </w:p>
    <w:p w14:paraId="58B77531" w14:textId="77777777" w:rsidR="00134148" w:rsidRDefault="00134148" w:rsidP="00134148">
      <w:pPr>
        <w:jc w:val="both"/>
        <w:rPr>
          <w:b/>
          <w:bCs/>
          <w:sz w:val="28"/>
          <w:szCs w:val="28"/>
        </w:rPr>
      </w:pPr>
    </w:p>
    <w:p w14:paraId="1117BAE3" w14:textId="77777777" w:rsidR="00134148" w:rsidRDefault="00134148" w:rsidP="00134148">
      <w:pPr>
        <w:jc w:val="both"/>
        <w:rPr>
          <w:b/>
          <w:bCs/>
          <w:sz w:val="28"/>
          <w:szCs w:val="28"/>
        </w:rPr>
      </w:pPr>
    </w:p>
    <w:p w14:paraId="56694106" w14:textId="77777777" w:rsidR="00134148" w:rsidRDefault="00134148" w:rsidP="00134148">
      <w:pPr>
        <w:jc w:val="both"/>
        <w:rPr>
          <w:b/>
          <w:bCs/>
          <w:sz w:val="28"/>
          <w:szCs w:val="28"/>
        </w:rPr>
      </w:pPr>
    </w:p>
    <w:p w14:paraId="1EF0639D" w14:textId="77777777" w:rsidR="00134148" w:rsidRDefault="00134148" w:rsidP="00134148">
      <w:pPr>
        <w:jc w:val="both"/>
        <w:rPr>
          <w:b/>
          <w:bCs/>
          <w:sz w:val="28"/>
          <w:szCs w:val="28"/>
        </w:rPr>
      </w:pPr>
    </w:p>
    <w:p w14:paraId="072A4F1D" w14:textId="77777777" w:rsidR="00134148" w:rsidRDefault="00134148" w:rsidP="00134148">
      <w:pPr>
        <w:jc w:val="both"/>
        <w:rPr>
          <w:b/>
          <w:bCs/>
          <w:sz w:val="28"/>
          <w:szCs w:val="28"/>
        </w:rPr>
      </w:pPr>
    </w:p>
    <w:p w14:paraId="7D29AD2D" w14:textId="77777777" w:rsidR="00134148" w:rsidRDefault="00134148" w:rsidP="00134148">
      <w:pPr>
        <w:jc w:val="both"/>
        <w:rPr>
          <w:b/>
          <w:bCs/>
          <w:sz w:val="28"/>
          <w:szCs w:val="28"/>
        </w:rPr>
      </w:pPr>
    </w:p>
    <w:p w14:paraId="42E5868B" w14:textId="77777777" w:rsidR="00134148" w:rsidRDefault="00134148" w:rsidP="00134148">
      <w:pPr>
        <w:jc w:val="both"/>
        <w:rPr>
          <w:b/>
          <w:bCs/>
          <w:sz w:val="28"/>
          <w:szCs w:val="28"/>
        </w:rPr>
      </w:pPr>
    </w:p>
    <w:p w14:paraId="7A674B40" w14:textId="77777777" w:rsidR="00134148" w:rsidRDefault="00134148" w:rsidP="00134148">
      <w:pPr>
        <w:jc w:val="both"/>
        <w:rPr>
          <w:b/>
          <w:bCs/>
          <w:sz w:val="28"/>
          <w:szCs w:val="28"/>
        </w:rPr>
      </w:pPr>
    </w:p>
    <w:p w14:paraId="67BEBE66" w14:textId="77777777" w:rsidR="00134148" w:rsidRDefault="00134148" w:rsidP="00134148">
      <w:pPr>
        <w:jc w:val="both"/>
        <w:rPr>
          <w:b/>
          <w:bCs/>
          <w:sz w:val="28"/>
          <w:szCs w:val="28"/>
        </w:rPr>
      </w:pPr>
    </w:p>
    <w:p w14:paraId="3BAB74E0" w14:textId="77777777" w:rsidR="00B01E7B" w:rsidRDefault="00B01E7B" w:rsidP="00134148">
      <w:pPr>
        <w:jc w:val="both"/>
        <w:rPr>
          <w:b/>
          <w:bCs/>
          <w:sz w:val="28"/>
          <w:szCs w:val="28"/>
        </w:rPr>
      </w:pPr>
    </w:p>
    <w:p w14:paraId="3DE79F08" w14:textId="77777777" w:rsidR="009068D4" w:rsidRPr="00FB33AE" w:rsidRDefault="009068D4" w:rsidP="00F7198C">
      <w:pPr>
        <w:pStyle w:val="1"/>
        <w:spacing w:before="0" w:after="0"/>
        <w:jc w:val="center"/>
        <w:rPr>
          <w:rFonts w:ascii="Times New Roman" w:hAnsi="Times New Roman" w:cs="Times New Roman"/>
          <w:b/>
          <w:bCs/>
          <w:color w:val="auto"/>
          <w:sz w:val="28"/>
          <w:szCs w:val="28"/>
        </w:rPr>
      </w:pPr>
      <w:bookmarkStart w:id="142" w:name="_Toc220071166"/>
      <w:bookmarkStart w:id="143" w:name="_Hlk205900593"/>
      <w:bookmarkStart w:id="144" w:name="_Hlk205882678"/>
      <w:r w:rsidRPr="00FB33AE">
        <w:rPr>
          <w:rFonts w:ascii="Times New Roman" w:hAnsi="Times New Roman" w:cs="Times New Roman"/>
          <w:b/>
          <w:bCs/>
          <w:color w:val="auto"/>
          <w:sz w:val="28"/>
          <w:szCs w:val="28"/>
        </w:rPr>
        <w:lastRenderedPageBreak/>
        <w:t>СПИСОК ИСПОЛЬЗОВАННЫХ ИСТОЧНИКОВ</w:t>
      </w:r>
      <w:bookmarkEnd w:id="142"/>
    </w:p>
    <w:p w14:paraId="68E86F93" w14:textId="77777777" w:rsidR="009068D4" w:rsidRPr="009068D4" w:rsidRDefault="009068D4" w:rsidP="009068D4">
      <w:pPr>
        <w:contextualSpacing/>
        <w:jc w:val="center"/>
        <w:rPr>
          <w:b/>
          <w:bCs/>
          <w:sz w:val="28"/>
          <w:szCs w:val="28"/>
        </w:rPr>
      </w:pPr>
    </w:p>
    <w:p w14:paraId="552D154F" w14:textId="539536DE"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rPr>
      </w:pPr>
      <w:bookmarkStart w:id="145" w:name="_Hlk208221936"/>
      <w:r w:rsidRPr="00F7198C">
        <w:rPr>
          <w:sz w:val="28"/>
          <w:szCs w:val="28"/>
        </w:rPr>
        <w:t>Радзинский В.Е., Хамошина М.Б., Архипова М.П., Личак Н.В. Репродуктивное здоровье подростков в России: статистика, проблемы и перспективы улучшения // Гинекол Эндокринол. – 2014. - №30. – С. 64-69.</w:t>
      </w:r>
    </w:p>
    <w:p w14:paraId="3D974F37"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lang w:val="en-US"/>
        </w:rPr>
      </w:pPr>
      <w:bookmarkStart w:id="146" w:name="_Hlk205906043"/>
      <w:r w:rsidRPr="00F7198C">
        <w:rPr>
          <w:sz w:val="28"/>
          <w:szCs w:val="28"/>
          <w:lang w:val="en-US"/>
        </w:rPr>
        <w:t xml:space="preserve">Hu Z., Tang L., Chen L., Kaminga A.C., Xu H. Prevalence and risk factors associated with primary dysmenorrhea among Chinese female university students: a cross-sectional study // Journal of pediatric and adolescent gynecology. – 2020. – Vol. 33, №1. – </w:t>
      </w:r>
      <w:r w:rsidRPr="00F7198C">
        <w:rPr>
          <w:sz w:val="28"/>
          <w:szCs w:val="28"/>
        </w:rPr>
        <w:t>Р</w:t>
      </w:r>
      <w:r w:rsidRPr="00F7198C">
        <w:rPr>
          <w:sz w:val="28"/>
          <w:szCs w:val="28"/>
          <w:lang w:val="en-US"/>
        </w:rPr>
        <w:t>. 15-22.</w:t>
      </w:r>
    </w:p>
    <w:p w14:paraId="70C6D0D0"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De Sanctis V., Soliman A.T., Elsedfy H., Soliman N.A., Soliman R., Kholy M. Dysmenorrhea in adolescents and young adults: a review in different country // Acta Biomed. – 2016. - Vol. 87, №3. – </w:t>
      </w:r>
      <w:r w:rsidRPr="00F7198C">
        <w:rPr>
          <w:sz w:val="28"/>
          <w:szCs w:val="28"/>
        </w:rPr>
        <w:t>Р</w:t>
      </w:r>
      <w:r w:rsidRPr="00F7198C">
        <w:rPr>
          <w:sz w:val="28"/>
          <w:szCs w:val="28"/>
          <w:lang w:val="en-US"/>
        </w:rPr>
        <w:t xml:space="preserve">. 233-246.  </w:t>
      </w:r>
    </w:p>
    <w:p w14:paraId="1645A19E"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Holmes K., Curry C., Sherry </w:t>
      </w:r>
      <w:r w:rsidRPr="00F7198C">
        <w:rPr>
          <w:sz w:val="28"/>
          <w:szCs w:val="28"/>
        </w:rPr>
        <w:t>А</w:t>
      </w:r>
      <w:r w:rsidRPr="00F7198C">
        <w:rPr>
          <w:sz w:val="28"/>
          <w:szCs w:val="28"/>
          <w:lang w:val="en-US"/>
        </w:rPr>
        <w:t xml:space="preserve">. et al. Adolescent Menstrual Health Literacy in Low, Middle and High-Income Countries: A Narrative Review // Int J Environ Res Public Health. – 2021. - Vol. 18, №5. – </w:t>
      </w:r>
      <w:r w:rsidRPr="00F7198C">
        <w:rPr>
          <w:sz w:val="28"/>
          <w:szCs w:val="28"/>
        </w:rPr>
        <w:t>Р</w:t>
      </w:r>
      <w:r w:rsidRPr="00F7198C">
        <w:rPr>
          <w:sz w:val="28"/>
          <w:szCs w:val="28"/>
          <w:lang w:val="en-US"/>
        </w:rPr>
        <w:t>. 2260.</w:t>
      </w:r>
    </w:p>
    <w:p w14:paraId="0855ED2A"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Oktaviani N., Istianah I. Nutritional Status, Menstrual Cycle and Stress with Primary Dysmenorrhea // J</w:t>
      </w:r>
      <w:r w:rsidRPr="00F7198C">
        <w:rPr>
          <w:sz w:val="28"/>
          <w:szCs w:val="28"/>
        </w:rPr>
        <w:t>о</w:t>
      </w:r>
      <w:r w:rsidRPr="00F7198C">
        <w:rPr>
          <w:sz w:val="28"/>
          <w:szCs w:val="28"/>
          <w:lang w:val="en-US"/>
        </w:rPr>
        <w:t xml:space="preserve">urnal Ilmiah Kesehatan (JIKA). – 2022. – Vol. 4, №3. – </w:t>
      </w:r>
      <w:r w:rsidRPr="00F7198C">
        <w:rPr>
          <w:sz w:val="28"/>
          <w:szCs w:val="28"/>
        </w:rPr>
        <w:t>Р</w:t>
      </w:r>
      <w:r w:rsidRPr="00F7198C">
        <w:rPr>
          <w:sz w:val="28"/>
          <w:szCs w:val="28"/>
          <w:lang w:val="en-US"/>
        </w:rPr>
        <w:t>. 493-500.</w:t>
      </w:r>
    </w:p>
    <w:p w14:paraId="637811AA" w14:textId="79E0688C" w:rsidR="007A23D8" w:rsidRPr="00F8188D" w:rsidRDefault="00F8188D" w:rsidP="00F8188D">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Giacomello G., Scholten A., Parr M.K. Current methods for stress marker detection in saliva // Journal of pharmaceutical and biomedical analysis. – 2020. – Vol.  </w:t>
      </w:r>
      <w:r w:rsidRPr="00F8188D">
        <w:rPr>
          <w:sz w:val="28"/>
          <w:szCs w:val="28"/>
          <w:lang w:val="en-US"/>
        </w:rPr>
        <w:t xml:space="preserve">191. – </w:t>
      </w:r>
      <w:r w:rsidRPr="00F7198C">
        <w:rPr>
          <w:sz w:val="28"/>
          <w:szCs w:val="28"/>
        </w:rPr>
        <w:t>Р</w:t>
      </w:r>
      <w:r w:rsidRPr="00F8188D">
        <w:rPr>
          <w:sz w:val="28"/>
          <w:szCs w:val="28"/>
          <w:lang w:val="en-US"/>
        </w:rPr>
        <w:t xml:space="preserve">. 113604.   </w:t>
      </w:r>
    </w:p>
    <w:p w14:paraId="104A8373"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Quiñones M., Urrutia R., Torres-Reverón A., Vincent K., Flores I. Anxiety, coping skills and hypothalamus-pituitary-adrenal (HPA) axis in patients with endometriosis // Journal of reproductive biology and health. – 2015. – Vol. 3. – </w:t>
      </w:r>
      <w:r w:rsidRPr="00F7198C">
        <w:rPr>
          <w:sz w:val="28"/>
          <w:szCs w:val="28"/>
        </w:rPr>
        <w:t>Р</w:t>
      </w:r>
      <w:r w:rsidRPr="00F7198C">
        <w:rPr>
          <w:sz w:val="28"/>
          <w:szCs w:val="28"/>
          <w:lang w:val="en-US"/>
        </w:rPr>
        <w:t>. 16-28.</w:t>
      </w:r>
    </w:p>
    <w:p w14:paraId="15A17A58"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Sandru F., Dumitrascu M.C., Petrova E., Ghemigian A., Dumitru N., Carsote M., Valea A. Premenstrual syndrome and cortisol // Romanian JouRnal of medical PRactice. – 2021. – Vol. 16, №1. – </w:t>
      </w:r>
      <w:r w:rsidRPr="00F7198C">
        <w:rPr>
          <w:sz w:val="28"/>
          <w:szCs w:val="28"/>
        </w:rPr>
        <w:t>Р</w:t>
      </w:r>
      <w:r w:rsidRPr="00F7198C">
        <w:rPr>
          <w:sz w:val="28"/>
          <w:szCs w:val="28"/>
          <w:lang w:val="en-US"/>
        </w:rPr>
        <w:t>. 75.</w:t>
      </w:r>
    </w:p>
    <w:p w14:paraId="6EDF31D8"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 xml:space="preserve">Гармаш О.И., Гаврилова О.Ф., Попова-Петросян Е.В. Влияние санаторно-курортного лечения на отдельные гормональные показатели крови и слюны девочек с дисменореей // Вестник физиотерапии и курортологии. – 2023. – Т. 29, №2. – С. 28-32. </w:t>
      </w:r>
    </w:p>
    <w:p w14:paraId="03882E4C" w14:textId="70820ABE" w:rsidR="007A23D8" w:rsidRPr="00F8188D" w:rsidRDefault="00F8188D">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Zmijewski M.A., Carlberg C. Vitamin D receptor (s): In the nucleus but also at membranes? // Experimental Dermatology. – 2020. – Vol. 29, №9. – </w:t>
      </w:r>
      <w:r w:rsidRPr="00F7198C">
        <w:rPr>
          <w:sz w:val="28"/>
          <w:szCs w:val="28"/>
        </w:rPr>
        <w:t>Р</w:t>
      </w:r>
      <w:r w:rsidRPr="00F7198C">
        <w:rPr>
          <w:sz w:val="28"/>
          <w:szCs w:val="28"/>
          <w:lang w:val="en-US"/>
        </w:rPr>
        <w:t>. 876-884.</w:t>
      </w:r>
      <w:r w:rsidR="007A23D8" w:rsidRPr="00F8188D">
        <w:rPr>
          <w:sz w:val="28"/>
          <w:szCs w:val="28"/>
          <w:lang w:val="en-US"/>
        </w:rPr>
        <w:t xml:space="preserve">   </w:t>
      </w:r>
    </w:p>
    <w:p w14:paraId="1A64D2C8" w14:textId="325A4063" w:rsidR="007A23D8" w:rsidRPr="00F8188D" w:rsidRDefault="00F8188D">
      <w:pPr>
        <w:pStyle w:val="a7"/>
        <w:widowControl/>
        <w:numPr>
          <w:ilvl w:val="0"/>
          <w:numId w:val="1"/>
        </w:numPr>
        <w:tabs>
          <w:tab w:val="left" w:pos="1134"/>
        </w:tabs>
        <w:autoSpaceDE/>
        <w:autoSpaceDN/>
        <w:ind w:left="0" w:firstLine="567"/>
        <w:contextualSpacing w:val="0"/>
        <w:jc w:val="both"/>
        <w:rPr>
          <w:sz w:val="28"/>
          <w:szCs w:val="28"/>
          <w:lang w:val="en-US"/>
        </w:rPr>
      </w:pPr>
      <w:r>
        <w:rPr>
          <w:sz w:val="28"/>
          <w:szCs w:val="28"/>
          <w:lang w:val="en-US"/>
        </w:rPr>
        <w:t>-</w:t>
      </w:r>
      <w:r w:rsidR="007A23D8" w:rsidRPr="00F7198C">
        <w:rPr>
          <w:sz w:val="28"/>
          <w:szCs w:val="28"/>
          <w:lang w:val="en-US"/>
        </w:rPr>
        <w:t xml:space="preserve">Arslan S., Akdevelioğlu Y. The relationship between female reproductive functions and vitamin D // J. Am. </w:t>
      </w:r>
      <w:r w:rsidR="007A23D8" w:rsidRPr="00F8188D">
        <w:rPr>
          <w:sz w:val="28"/>
          <w:szCs w:val="28"/>
          <w:lang w:val="en-US"/>
        </w:rPr>
        <w:t xml:space="preserve">Coll. Nutr. – 2018. – Vol. 37, №6. – P. 546-551. </w:t>
      </w:r>
    </w:p>
    <w:p w14:paraId="53C01B48" w14:textId="77777777" w:rsidR="00F8188D" w:rsidRPr="00F8188D" w:rsidRDefault="00F8188D" w:rsidP="00F8188D">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Arslan S., Akdevelioğlu Y. The relationship between female reproductive functions and vitamin D // J. Am. </w:t>
      </w:r>
      <w:r w:rsidRPr="00F8188D">
        <w:rPr>
          <w:sz w:val="28"/>
          <w:szCs w:val="28"/>
          <w:lang w:val="en-US"/>
        </w:rPr>
        <w:t xml:space="preserve">Coll. Nutr. – 2018. – Vol. 37, №6. – P. 546-551. </w:t>
      </w:r>
    </w:p>
    <w:p w14:paraId="28F70CD6"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Zmijewski M.A., Carlberg C. Vitamin D receptor (s): In the nucleus but also at membranes? // Experimental Dermatology. – 2020. – Vol. 29, №9. – </w:t>
      </w:r>
      <w:r w:rsidRPr="00F7198C">
        <w:rPr>
          <w:sz w:val="28"/>
          <w:szCs w:val="28"/>
        </w:rPr>
        <w:t>Р</w:t>
      </w:r>
      <w:r w:rsidRPr="00F7198C">
        <w:rPr>
          <w:sz w:val="28"/>
          <w:szCs w:val="28"/>
          <w:lang w:val="en-US"/>
        </w:rPr>
        <w:t>. 876-884.</w:t>
      </w:r>
    </w:p>
    <w:p w14:paraId="28B440D7" w14:textId="77777777" w:rsidR="007A23D8" w:rsidRPr="00F8188D" w:rsidRDefault="007A23D8">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Rahnemaei F.A., Gholamrezaei A., Afrakhteh M., Zayeri F., Vafa M.R., Rashidi A., Ozgoli G. Vitamin D supplementation for primary dysmenorrhea: a double-blind, randomized, placebo-controlled trial // Obstetrics &amp; Gynecology Science. – 2021. – Vol.  </w:t>
      </w:r>
      <w:r w:rsidRPr="00F8188D">
        <w:rPr>
          <w:sz w:val="28"/>
          <w:szCs w:val="28"/>
          <w:lang w:val="en-US"/>
        </w:rPr>
        <w:t xml:space="preserve">64, №4. – </w:t>
      </w:r>
      <w:r w:rsidRPr="00F7198C">
        <w:rPr>
          <w:sz w:val="28"/>
          <w:szCs w:val="28"/>
        </w:rPr>
        <w:t>Р</w:t>
      </w:r>
      <w:r w:rsidRPr="00F8188D">
        <w:rPr>
          <w:sz w:val="28"/>
          <w:szCs w:val="28"/>
          <w:lang w:val="en-US"/>
        </w:rPr>
        <w:t>. 353-363.</w:t>
      </w:r>
    </w:p>
    <w:p w14:paraId="26283C71" w14:textId="15B641B3"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lastRenderedPageBreak/>
        <w:t>Lin, Kan-Chu, et al.</w:t>
      </w:r>
      <w:r w:rsidR="00EC6B74" w:rsidRPr="00EC6B74">
        <w:rPr>
          <w:sz w:val="28"/>
          <w:szCs w:val="28"/>
          <w:lang w:val="en-US"/>
        </w:rPr>
        <w:t xml:space="preserve"> </w:t>
      </w:r>
      <w:r w:rsidRPr="00F7198C">
        <w:rPr>
          <w:sz w:val="28"/>
          <w:szCs w:val="28"/>
          <w:lang w:val="en-US"/>
        </w:rPr>
        <w:t>Vitamin D Supplementation for Patients with Dysmenorrhoea: A Meta-Analysis with Trial Sequential Analysis of Randomised Controlled Trials</w:t>
      </w:r>
      <w:r w:rsidR="00AB3460" w:rsidRPr="00AB3460">
        <w:rPr>
          <w:sz w:val="28"/>
          <w:szCs w:val="28"/>
          <w:lang w:val="en-US"/>
        </w:rPr>
        <w:t xml:space="preserve"> // </w:t>
      </w:r>
      <w:r w:rsidRPr="00F7198C">
        <w:rPr>
          <w:sz w:val="28"/>
          <w:szCs w:val="28"/>
          <w:lang w:val="en-US"/>
        </w:rPr>
        <w:t>Nutrients</w:t>
      </w:r>
      <w:r w:rsidR="00AB3460" w:rsidRPr="00AB3460">
        <w:rPr>
          <w:sz w:val="28"/>
          <w:szCs w:val="28"/>
          <w:lang w:val="en-US"/>
        </w:rPr>
        <w:t xml:space="preserve">. – </w:t>
      </w:r>
      <w:r w:rsidR="00AB3460" w:rsidRPr="00F7198C">
        <w:rPr>
          <w:sz w:val="28"/>
          <w:szCs w:val="28"/>
          <w:lang w:val="en-US"/>
        </w:rPr>
        <w:t>2024</w:t>
      </w:r>
      <w:r w:rsidR="00AB3460" w:rsidRPr="00AB3460">
        <w:rPr>
          <w:sz w:val="28"/>
          <w:szCs w:val="28"/>
          <w:lang w:val="en-US"/>
        </w:rPr>
        <w:t>. -</w:t>
      </w:r>
      <w:r w:rsidR="00AB3460" w:rsidRPr="00F7198C">
        <w:rPr>
          <w:sz w:val="28"/>
          <w:szCs w:val="28"/>
          <w:lang w:val="en-US"/>
        </w:rPr>
        <w:t xml:space="preserve"> </w:t>
      </w:r>
      <w:r w:rsidR="00AB3460" w:rsidRPr="00AB3460">
        <w:rPr>
          <w:sz w:val="28"/>
          <w:szCs w:val="28"/>
          <w:lang w:val="en-US"/>
        </w:rPr>
        <w:t xml:space="preserve"> </w:t>
      </w:r>
      <w:r w:rsidR="00AB3460">
        <w:rPr>
          <w:sz w:val="28"/>
          <w:szCs w:val="28"/>
          <w:lang w:val="en-US"/>
        </w:rPr>
        <w:t xml:space="preserve">Vol. </w:t>
      </w:r>
      <w:r w:rsidRPr="00F7198C">
        <w:rPr>
          <w:sz w:val="28"/>
          <w:szCs w:val="28"/>
          <w:lang w:val="en-US"/>
        </w:rPr>
        <w:t>16</w:t>
      </w:r>
      <w:r w:rsidR="00AB3460" w:rsidRPr="00AB3460">
        <w:rPr>
          <w:sz w:val="28"/>
          <w:szCs w:val="28"/>
          <w:lang w:val="en-US"/>
        </w:rPr>
        <w:t>, №</w:t>
      </w:r>
      <w:r w:rsidRPr="00F7198C">
        <w:rPr>
          <w:sz w:val="28"/>
          <w:szCs w:val="28"/>
          <w:lang w:val="en-US"/>
        </w:rPr>
        <w:t>7</w:t>
      </w:r>
      <w:r w:rsidR="00AB3460" w:rsidRPr="00AB3460">
        <w:rPr>
          <w:sz w:val="28"/>
          <w:szCs w:val="28"/>
          <w:lang w:val="en-US"/>
        </w:rPr>
        <w:t xml:space="preserve">. – </w:t>
      </w:r>
      <w:r w:rsidR="00AB3460">
        <w:rPr>
          <w:sz w:val="28"/>
          <w:szCs w:val="28"/>
        </w:rPr>
        <w:t>Р</w:t>
      </w:r>
      <w:r w:rsidR="00AB3460" w:rsidRPr="00AB3460">
        <w:rPr>
          <w:sz w:val="28"/>
          <w:szCs w:val="28"/>
          <w:lang w:val="en-US"/>
        </w:rPr>
        <w:t xml:space="preserve">. </w:t>
      </w:r>
      <w:r w:rsidRPr="00F7198C">
        <w:rPr>
          <w:sz w:val="28"/>
          <w:szCs w:val="28"/>
          <w:lang w:val="en-US"/>
        </w:rPr>
        <w:t xml:space="preserve">1089.  </w:t>
      </w:r>
    </w:p>
    <w:p w14:paraId="70A387B3"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Ayşegül Ö., Seda A., Şevket O., Özdemir M., İlhan G., Davutoğlu E. A randomized controlled study of vitamin D in the treatment of primary dysmenorrhea // Duzce Med. J. – 2019. – Vol. 21, №1. – P. 32-36. </w:t>
      </w:r>
    </w:p>
    <w:p w14:paraId="4C99D743" w14:textId="77777777" w:rsidR="007A23D8" w:rsidRPr="00F7198C" w:rsidRDefault="007A23D8">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Haghighian H.K. Is there a relationship between serum vitamin D with dysmenorrhea pain in young women? // J. Gynecol. </w:t>
      </w:r>
      <w:r w:rsidRPr="00F7198C">
        <w:rPr>
          <w:sz w:val="28"/>
          <w:szCs w:val="28"/>
        </w:rPr>
        <w:t xml:space="preserve">Obstet. Hum. Reprod. – 2019. – Vol. 48, №9. – P. 711-714.  </w:t>
      </w:r>
    </w:p>
    <w:p w14:paraId="7F97A9C8" w14:textId="391CA3DA" w:rsidR="00B30C7B" w:rsidRPr="00B30C7B" w:rsidRDefault="00B30C7B">
      <w:pPr>
        <w:pStyle w:val="a7"/>
        <w:widowControl/>
        <w:numPr>
          <w:ilvl w:val="0"/>
          <w:numId w:val="1"/>
        </w:numPr>
        <w:tabs>
          <w:tab w:val="left" w:pos="1134"/>
        </w:tabs>
        <w:autoSpaceDE/>
        <w:autoSpaceDN/>
        <w:ind w:left="0" w:firstLine="567"/>
        <w:contextualSpacing w:val="0"/>
        <w:jc w:val="both"/>
        <w:rPr>
          <w:sz w:val="28"/>
          <w:szCs w:val="28"/>
        </w:rPr>
      </w:pPr>
      <w:r w:rsidRPr="00B30C7B">
        <w:rPr>
          <w:sz w:val="28"/>
          <w:szCs w:val="28"/>
          <w:lang w:val="en-US"/>
        </w:rPr>
        <w:t xml:space="preserve">Fenercioglu, A.K. The Anti-Inflammatory Roles of Vitamin D for Improving Human Health. </w:t>
      </w:r>
      <w:r>
        <w:rPr>
          <w:sz w:val="28"/>
          <w:szCs w:val="28"/>
          <w:lang w:val="en-US"/>
        </w:rPr>
        <w:t xml:space="preserve">// </w:t>
      </w:r>
      <w:r w:rsidRPr="00B30C7B">
        <w:rPr>
          <w:sz w:val="28"/>
          <w:szCs w:val="28"/>
          <w:lang w:val="en-US"/>
        </w:rPr>
        <w:t>Curr. Issues</w:t>
      </w:r>
      <w:r w:rsidRPr="00B30C7B">
        <w:rPr>
          <w:sz w:val="28"/>
          <w:szCs w:val="28"/>
        </w:rPr>
        <w:t xml:space="preserve"> </w:t>
      </w:r>
      <w:r w:rsidRPr="00B30C7B">
        <w:rPr>
          <w:sz w:val="28"/>
          <w:szCs w:val="28"/>
          <w:lang w:val="en-US"/>
        </w:rPr>
        <w:t>Mol</w:t>
      </w:r>
      <w:r w:rsidRPr="00B30C7B">
        <w:rPr>
          <w:sz w:val="28"/>
          <w:szCs w:val="28"/>
        </w:rPr>
        <w:t xml:space="preserve">. </w:t>
      </w:r>
      <w:r w:rsidRPr="00B30C7B">
        <w:rPr>
          <w:sz w:val="28"/>
          <w:szCs w:val="28"/>
          <w:lang w:val="en-US"/>
        </w:rPr>
        <w:t>Biol</w:t>
      </w:r>
      <w:r w:rsidRPr="00B30C7B">
        <w:rPr>
          <w:sz w:val="28"/>
          <w:szCs w:val="28"/>
        </w:rPr>
        <w:t xml:space="preserve">. </w:t>
      </w:r>
      <w:r w:rsidRPr="00F7198C">
        <w:rPr>
          <w:sz w:val="28"/>
          <w:szCs w:val="28"/>
        </w:rPr>
        <w:t>–</w:t>
      </w:r>
      <w:r>
        <w:rPr>
          <w:sz w:val="28"/>
          <w:szCs w:val="28"/>
          <w:lang w:val="en-US"/>
        </w:rPr>
        <w:t xml:space="preserve"> </w:t>
      </w:r>
      <w:r w:rsidRPr="00B30C7B">
        <w:rPr>
          <w:sz w:val="28"/>
          <w:szCs w:val="28"/>
        </w:rPr>
        <w:t>2024</w:t>
      </w:r>
      <w:r>
        <w:rPr>
          <w:sz w:val="28"/>
          <w:szCs w:val="28"/>
          <w:lang w:val="en-US"/>
        </w:rPr>
        <w:t xml:space="preserve">. </w:t>
      </w:r>
      <w:r w:rsidRPr="00F7198C">
        <w:rPr>
          <w:sz w:val="28"/>
          <w:szCs w:val="28"/>
        </w:rPr>
        <w:t>–</w:t>
      </w:r>
      <w:r>
        <w:rPr>
          <w:sz w:val="28"/>
          <w:szCs w:val="28"/>
          <w:lang w:val="en-US"/>
        </w:rPr>
        <w:t xml:space="preserve"> Vol.</w:t>
      </w:r>
      <w:r w:rsidRPr="00B30C7B">
        <w:rPr>
          <w:sz w:val="28"/>
          <w:szCs w:val="28"/>
        </w:rPr>
        <w:t xml:space="preserve"> 46, </w:t>
      </w:r>
      <w:r w:rsidRPr="00F7198C">
        <w:rPr>
          <w:sz w:val="28"/>
          <w:szCs w:val="28"/>
        </w:rPr>
        <w:t>–</w:t>
      </w:r>
      <w:r>
        <w:rPr>
          <w:sz w:val="28"/>
          <w:szCs w:val="28"/>
          <w:lang w:val="en-US"/>
        </w:rPr>
        <w:t xml:space="preserve"> P. </w:t>
      </w:r>
      <w:r w:rsidRPr="00B30C7B">
        <w:rPr>
          <w:sz w:val="28"/>
          <w:szCs w:val="28"/>
        </w:rPr>
        <w:t xml:space="preserve">13514-13525. </w:t>
      </w:r>
    </w:p>
    <w:p w14:paraId="792BE01B" w14:textId="6DC026A6" w:rsidR="007A23D8" w:rsidRPr="00F7198C" w:rsidRDefault="00F8188D">
      <w:pPr>
        <w:pStyle w:val="a7"/>
        <w:widowControl/>
        <w:numPr>
          <w:ilvl w:val="0"/>
          <w:numId w:val="1"/>
        </w:numPr>
        <w:tabs>
          <w:tab w:val="left" w:pos="1134"/>
        </w:tabs>
        <w:autoSpaceDE/>
        <w:autoSpaceDN/>
        <w:ind w:left="0" w:firstLine="567"/>
        <w:contextualSpacing w:val="0"/>
        <w:jc w:val="both"/>
        <w:rPr>
          <w:sz w:val="28"/>
          <w:szCs w:val="28"/>
        </w:rPr>
      </w:pPr>
      <w:r w:rsidRPr="00F8188D">
        <w:rPr>
          <w:sz w:val="28"/>
          <w:szCs w:val="28"/>
        </w:rPr>
        <w:t>Концепция государственной программы улучшения здоровья населения на 2020-2025 годы. 10 мая 2019 г. Республиканский центр развития здравоохранения. - Нур-Султан, 2019.</w:t>
      </w:r>
    </w:p>
    <w:bookmarkEnd w:id="145"/>
    <w:bookmarkEnd w:id="146"/>
    <w:p w14:paraId="6E53D5EA" w14:textId="5068407A" w:rsidR="009068D4" w:rsidRPr="00FA448F"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Iacovides Stella, Avidon Ingrid, Baker Fiona C. What we know about primary dysmenorrhea today: a critical review // Human Reproduction Update. - 2015. </w:t>
      </w:r>
      <w:r w:rsidRPr="00FA448F">
        <w:rPr>
          <w:sz w:val="28"/>
          <w:szCs w:val="28"/>
          <w:lang w:val="en-US"/>
        </w:rPr>
        <w:t xml:space="preserve">Vol. 21, </w:t>
      </w:r>
      <w:r w:rsidR="00AB3460" w:rsidRPr="00FA448F">
        <w:rPr>
          <w:sz w:val="28"/>
          <w:szCs w:val="28"/>
          <w:lang w:val="en-US"/>
        </w:rPr>
        <w:t>№</w:t>
      </w:r>
      <w:r w:rsidRPr="00FA448F">
        <w:rPr>
          <w:sz w:val="28"/>
          <w:szCs w:val="28"/>
          <w:lang w:val="en-US"/>
        </w:rPr>
        <w:t xml:space="preserve">6. - P. 762–778. </w:t>
      </w:r>
    </w:p>
    <w:p w14:paraId="21426087" w14:textId="6E9104AA"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Vincenzo De Sanctis M., Soliman A., Bernasconi S., Bianchin L., Bona G., Bozzola M., Buzi F., De C., Sanctis M.D., Tonini G.</w:t>
      </w:r>
      <w:r w:rsidR="00AB3460" w:rsidRPr="00AB3460">
        <w:rPr>
          <w:sz w:val="28"/>
          <w:szCs w:val="28"/>
          <w:lang w:val="en-US"/>
        </w:rPr>
        <w:t>,</w:t>
      </w:r>
      <w:r w:rsidRPr="00F7198C">
        <w:rPr>
          <w:sz w:val="28"/>
          <w:szCs w:val="28"/>
          <w:lang w:val="en-US"/>
        </w:rPr>
        <w:t xml:space="preserve"> Rigon F. Primary dysmenorrhea in adolescents: prevalence, impact and recent knowledge // PER. – 2015. – Vol. 13, №2. – P. 465-473.  </w:t>
      </w:r>
    </w:p>
    <w:p w14:paraId="0A7DF1E3"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Jacquelyn N.J., Sinha A. Menstrual Pain, Depression, Anxiety and Stress Among Women // International Journal of Indian Psychȯlogy. – 2023. - Vol. 11, №2. – </w:t>
      </w:r>
      <w:r w:rsidRPr="00F7198C">
        <w:rPr>
          <w:sz w:val="28"/>
          <w:szCs w:val="28"/>
        </w:rPr>
        <w:t>Р</w:t>
      </w:r>
      <w:r w:rsidRPr="00F7198C">
        <w:rPr>
          <w:sz w:val="28"/>
          <w:szCs w:val="28"/>
          <w:lang w:val="en-US"/>
        </w:rPr>
        <w:t>. 16-29.</w:t>
      </w:r>
    </w:p>
    <w:p w14:paraId="1CB558F3" w14:textId="04130323"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 </w:t>
      </w:r>
      <w:r w:rsidRPr="00F7198C">
        <w:rPr>
          <w:sz w:val="28"/>
          <w:szCs w:val="28"/>
        </w:rPr>
        <w:t>Унанян А.Л., Пивазян Л.Г., Аветисян Д.С., Сиордия А.А., Ищенко А. И. Дисменорея и эндометриоз у девочек-подростков (обзор литературы) // Архив акушерства и гинекологии им. ВФ Снегирева. – 2021. – Т. 8, №3. – С. 133-138.</w:t>
      </w:r>
    </w:p>
    <w:p w14:paraId="742220B1"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Геворгян А.П. Первичная дисменорея у девочек подростков: новое в диагностике, лечении и профилактике: дис.   …  канд. мед. наук: 14.01.01. – Алматы, 2019. - 147 с.</w:t>
      </w:r>
    </w:p>
    <w:p w14:paraId="5C4D0BE7"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Abdi F., Amjadi M.A., Zaheri F., Rahnemaei F.A. Role of vitamin D and calcium in the relief of primary dysmenorrhea: a systematic review // Obstet. </w:t>
      </w:r>
      <w:r w:rsidRPr="00F7198C">
        <w:rPr>
          <w:sz w:val="28"/>
          <w:szCs w:val="28"/>
        </w:rPr>
        <w:t>Gynecol. Sci. – 2021. - Vol. 64, №1. – Р. 13-26.</w:t>
      </w:r>
    </w:p>
    <w:p w14:paraId="12CE8273"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Исенова С.Ш., Сапаралиева А.М., Абдыкалыкова Б.И., Бодыков Г.Ж. Медико-социальные аспекты дисменореи в Казахстане // Вестник КазНМУ. – 2020. - №2. – С. 24-28.</w:t>
      </w:r>
    </w:p>
    <w:p w14:paraId="176F2DFA" w14:textId="10F4ADA5" w:rsidR="009068D4" w:rsidRPr="00CC0C15"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Fortún- Rabadán R., Boudreau SA, Bellosta-López P., Herrero P., Graven-Nielsen T., Doménech -García V. Facilitated Central Pain Mechanisms Across the Menstrual Cycle in Dysmenorrhea and Enlarged Pain Distribution in Women </w:t>
      </w:r>
      <w:proofErr w:type="gramStart"/>
      <w:r w:rsidRPr="00F7198C">
        <w:rPr>
          <w:sz w:val="28"/>
          <w:szCs w:val="28"/>
          <w:lang w:val="en-US"/>
        </w:rPr>
        <w:t>With</w:t>
      </w:r>
      <w:proofErr w:type="gramEnd"/>
      <w:r w:rsidRPr="00F7198C">
        <w:rPr>
          <w:sz w:val="28"/>
          <w:szCs w:val="28"/>
          <w:lang w:val="en-US"/>
        </w:rPr>
        <w:t xml:space="preserve"> Longer Age Pain History // The Journal of Pain. – 2023.  </w:t>
      </w:r>
      <w:r w:rsidRPr="00CC0C15">
        <w:rPr>
          <w:sz w:val="28"/>
          <w:szCs w:val="28"/>
          <w:lang w:val="en-US"/>
        </w:rPr>
        <w:t xml:space="preserve">- №1. – </w:t>
      </w:r>
      <w:r w:rsidRPr="00F7198C">
        <w:rPr>
          <w:sz w:val="28"/>
          <w:szCs w:val="28"/>
        </w:rPr>
        <w:t>Р</w:t>
      </w:r>
      <w:r w:rsidRPr="00CC0C15">
        <w:rPr>
          <w:sz w:val="28"/>
          <w:szCs w:val="28"/>
          <w:lang w:val="en-US"/>
        </w:rPr>
        <w:t>. 18-29.</w:t>
      </w:r>
    </w:p>
    <w:p w14:paraId="1F438C24"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Vincent K., Warnaby C., Stagg C.J., Moore J., Kennedy S., Tracey I. Dysmenorrhoea is associated with central changes in otherwise healthy women // Pain. – 2011. - Vol. 152, №9. – </w:t>
      </w:r>
      <w:r w:rsidRPr="00F7198C">
        <w:rPr>
          <w:sz w:val="28"/>
          <w:szCs w:val="28"/>
        </w:rPr>
        <w:t>Р</w:t>
      </w:r>
      <w:r w:rsidRPr="00F7198C">
        <w:rPr>
          <w:sz w:val="28"/>
          <w:szCs w:val="28"/>
          <w:lang w:val="en-US"/>
        </w:rPr>
        <w:t xml:space="preserve">. 1966-1975. </w:t>
      </w:r>
    </w:p>
    <w:p w14:paraId="7D63FD04"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lastRenderedPageBreak/>
        <w:t xml:space="preserve">Klusmann H., Schulze L., Engel S., Bücklein E., Daehn D., Lozza-Fiacco S., Schumacher S. HPA axis activity across the menstrual cycle-a systematic review and meta-analysis of longitudinal studies // Frontiers in Neuroendocrinology. – 2022. – Vol. 66. – </w:t>
      </w:r>
      <w:r w:rsidRPr="00F7198C">
        <w:rPr>
          <w:sz w:val="28"/>
          <w:szCs w:val="28"/>
        </w:rPr>
        <w:t>Р</w:t>
      </w:r>
      <w:r w:rsidRPr="00F7198C">
        <w:rPr>
          <w:sz w:val="28"/>
          <w:szCs w:val="28"/>
          <w:lang w:val="en-US"/>
        </w:rPr>
        <w:t>. 100998.</w:t>
      </w:r>
    </w:p>
    <w:p w14:paraId="7FEE8EA4"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Herman J.P., Nawreen N., Smail M.A., Cotella E.M. Brain mechanisms of HPA axis regulation: neurocircuitry and feedback in context Richard Kvetnansky lecture // Stress. – 2020. – Vol. 23, №6. – </w:t>
      </w:r>
      <w:r w:rsidRPr="00F7198C">
        <w:rPr>
          <w:sz w:val="28"/>
          <w:szCs w:val="28"/>
        </w:rPr>
        <w:t>Р</w:t>
      </w:r>
      <w:r w:rsidRPr="00F7198C">
        <w:rPr>
          <w:sz w:val="28"/>
          <w:szCs w:val="28"/>
          <w:lang w:val="en-US"/>
        </w:rPr>
        <w:t>. 617-632.</w:t>
      </w:r>
    </w:p>
    <w:p w14:paraId="7DE32415"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Męczekalski B., Niwczyk O., Battipaglia C., Troia L., Kostrzak A., Bala G., Luisi S. Neuroendocrine disturbances in women with functional hypothalamic amenorrhea: an update and future directions // Endocrine. – 2024. – Vol. 84, №3. – </w:t>
      </w:r>
      <w:r w:rsidRPr="00F7198C">
        <w:rPr>
          <w:sz w:val="28"/>
          <w:szCs w:val="28"/>
        </w:rPr>
        <w:t>Р</w:t>
      </w:r>
      <w:r w:rsidRPr="00F7198C">
        <w:rPr>
          <w:sz w:val="28"/>
          <w:szCs w:val="28"/>
          <w:lang w:val="en-US"/>
        </w:rPr>
        <w:t>. 769-785.</w:t>
      </w:r>
    </w:p>
    <w:p w14:paraId="0DEC393C"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Ortiz R., Gemmill J.A.L., Sinaii N., Stegmann B., Khachikyan I., Chrousos G., Segars J., Stratton P. Hypothalamic-Pituitary-Adrenal Axis Responses in Women with Endometriosis-Related Chronic Pelvic Pain // Reprod Sci. – 2020. - Vol. 27, №10. – </w:t>
      </w:r>
      <w:r w:rsidRPr="00F7198C">
        <w:rPr>
          <w:sz w:val="28"/>
          <w:szCs w:val="28"/>
        </w:rPr>
        <w:t>Р</w:t>
      </w:r>
      <w:r w:rsidRPr="00F7198C">
        <w:rPr>
          <w:sz w:val="28"/>
          <w:szCs w:val="28"/>
          <w:lang w:val="en-US"/>
        </w:rPr>
        <w:t xml:space="preserve">. 1839-1847.  </w:t>
      </w:r>
    </w:p>
    <w:p w14:paraId="3A5C7329"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Poitras M., Shearzad F., Qureshi A. F. Blackburn C., Plamondon H. Bloody stressed! A systematic review of the associations between adulthood psychological stress and menstrual cycle irregularity // Neuroscience &amp; Biobehavioral Reviews. – 2024. - №1. – </w:t>
      </w:r>
      <w:r w:rsidRPr="00F7198C">
        <w:rPr>
          <w:sz w:val="28"/>
          <w:szCs w:val="28"/>
        </w:rPr>
        <w:t>Р</w:t>
      </w:r>
      <w:r w:rsidRPr="00F7198C">
        <w:rPr>
          <w:sz w:val="28"/>
          <w:szCs w:val="28"/>
          <w:lang w:val="en-US"/>
        </w:rPr>
        <w:t>. 105784.</w:t>
      </w:r>
    </w:p>
    <w:p w14:paraId="07BAC6DC"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Hamidovic A., Karapetyan K., Serdarevic F., Choi S. H., Eisenlohr-Moul T., Pinna G. Higher circulating cortisol in the follicular vs. luteal phase of the menstrual cycle: a meta-analysis // Frontiers in endocrinology. – 2020. – Vol. 11. – </w:t>
      </w:r>
      <w:r w:rsidRPr="00F7198C">
        <w:rPr>
          <w:sz w:val="28"/>
          <w:szCs w:val="28"/>
        </w:rPr>
        <w:t>Р</w:t>
      </w:r>
      <w:r w:rsidRPr="00F7198C">
        <w:rPr>
          <w:sz w:val="28"/>
          <w:szCs w:val="28"/>
          <w:lang w:val="en-US"/>
        </w:rPr>
        <w:t>. 532846.</w:t>
      </w:r>
    </w:p>
    <w:p w14:paraId="236BAD08"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Abadi A., Indrabrata A., Zulqarnain I., Sahab A., Effendi K. Y., Manan H., Kesty C. Cortisol Level Related to Depression in Women with Endometriosis //Bioscientia Medicina: Journal of Biomedicine and Translational Research. – 2022. – Vol. 6, №6. – </w:t>
      </w:r>
      <w:r w:rsidRPr="00F7198C">
        <w:rPr>
          <w:sz w:val="28"/>
          <w:szCs w:val="28"/>
        </w:rPr>
        <w:t>Р</w:t>
      </w:r>
      <w:r w:rsidRPr="00F7198C">
        <w:rPr>
          <w:sz w:val="28"/>
          <w:szCs w:val="28"/>
          <w:lang w:val="en-US"/>
        </w:rPr>
        <w:t>. 1942-1950.</w:t>
      </w:r>
    </w:p>
    <w:p w14:paraId="74D9CDD7"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Habib A.M., Nagi K., Thillaiappan N.B., Sukumaran V., Akhtar S. Vitamin D and its potential interplay with pain signaling pathways // Frontiers in immunology. – 2020. – Vol. 11. – </w:t>
      </w:r>
      <w:r w:rsidRPr="00F7198C">
        <w:rPr>
          <w:sz w:val="28"/>
          <w:szCs w:val="28"/>
        </w:rPr>
        <w:t>Р</w:t>
      </w:r>
      <w:r w:rsidRPr="00F7198C">
        <w:rPr>
          <w:sz w:val="28"/>
          <w:szCs w:val="28"/>
          <w:lang w:val="en-US"/>
        </w:rPr>
        <w:t>. 820.</w:t>
      </w:r>
    </w:p>
    <w:p w14:paraId="62BAAB50" w14:textId="7F1431FC"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Leal L.K., Lima L.A., de Aquino P.E., de Sousa J.A., Gadelha C. V., Calou I.B., de Barros Viana G.S. Vitamin D (VD3) antioxidative and anti-inflammatory activities: Peripheral and central effects // European journal of pharmacology. – 2020. – Vol. 879. – </w:t>
      </w:r>
      <w:r w:rsidRPr="00F7198C">
        <w:rPr>
          <w:sz w:val="28"/>
          <w:szCs w:val="28"/>
        </w:rPr>
        <w:t>Р</w:t>
      </w:r>
      <w:r w:rsidRPr="00F7198C">
        <w:rPr>
          <w:sz w:val="28"/>
          <w:szCs w:val="28"/>
          <w:lang w:val="en-US"/>
        </w:rPr>
        <w:t>. 173099.</w:t>
      </w:r>
    </w:p>
    <w:p w14:paraId="2E4AFFCB"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De Sanctis V., Soliman A., Bernasconi S., Bianchin L., Bona G., Bozzola M., Buzi F., De Sanctis C., Tonini G., Rigon F., Perissinotto E. Primary Dysmenorrhea in Adolescents: Prevalence, Impact and Recent Knowledge // Pediatr Endocrinol Rev. – 2015. - Vol. 13, №2. – </w:t>
      </w:r>
      <w:r w:rsidRPr="00F7198C">
        <w:rPr>
          <w:sz w:val="28"/>
          <w:szCs w:val="28"/>
        </w:rPr>
        <w:t>Р</w:t>
      </w:r>
      <w:r w:rsidRPr="00F7198C">
        <w:rPr>
          <w:sz w:val="28"/>
          <w:szCs w:val="28"/>
          <w:lang w:val="en-US"/>
        </w:rPr>
        <w:t>. 512-520.</w:t>
      </w:r>
    </w:p>
    <w:p w14:paraId="0E43DF86" w14:textId="686BF721"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Садуакасова Ш.М., Жатканбаева Г.Ж., Несипбаева Г.М. Эффективность лечения дисменореи у девочек-подростков // Вестник КазНМУ. – 2014. - №4. - С. 29-31.</w:t>
      </w:r>
    </w:p>
    <w:p w14:paraId="5CE2C3D0"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Dalal M., Saini P. An Exploratory Survey to Assess the Menstrual Characteristics and Prevalence of Dysmenorrhea in College Going Girls // Int J Sci Res. – 2017. – Vol.  </w:t>
      </w:r>
      <w:r w:rsidRPr="00F7198C">
        <w:rPr>
          <w:sz w:val="28"/>
          <w:szCs w:val="28"/>
        </w:rPr>
        <w:t>6, №4. – С. 754-757.</w:t>
      </w:r>
    </w:p>
    <w:p w14:paraId="027EDBE2"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lastRenderedPageBreak/>
        <w:t>Исенова С.Ш., Сапаралиева А.М., Абдыкалыкова Б.И. Современный взгляд на эпидемиологию, медико-социальную значимость, причины и механизм развития дисменореи (обзор литературы) // Вестник КазНМУ. – 2020. - №2. – С. 18-24.</w:t>
      </w:r>
    </w:p>
    <w:p w14:paraId="57C60DFE"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Исенова С.Ш. и соавторы. Распространенность дисменореи у студенток 1-5 курсов медицинского вуза // Вестник КазНМУ. – 2020. - №1. – С. 57-63.</w:t>
      </w:r>
    </w:p>
    <w:p w14:paraId="6413BF83"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 xml:space="preserve">Исенова С.Ш. и др. Особенности менструального цикла у студенток 1-5 курсов медицинского вуза // Вестник Казахского национального медицинского университета. – 2020. – №1. – С. 4-9. </w:t>
      </w:r>
    </w:p>
    <w:p w14:paraId="64A6E732"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 xml:space="preserve">Алимбаева Г.Н., Нурбаева Т.Ю. Особенности клинических проявлений предменструального синдрома у девушек-подростков «Репродуктивное здоровье // Восточная Европа. – 2022. – Т. 12, №3. - С. 325-337.  </w:t>
      </w:r>
    </w:p>
    <w:p w14:paraId="72004480"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Helwa H., Mitaeb A., Al-Hamshri S., Sweileh W. Prevalence of dysmenorrhea and predictors of its pain intensity among Palestinian female university students // BMC Women's Health. - 2018. - Vol. 18, №1.  </w:t>
      </w:r>
      <w:r w:rsidRPr="00F7198C">
        <w:rPr>
          <w:sz w:val="28"/>
          <w:szCs w:val="28"/>
        </w:rPr>
        <w:t>– Р. 16-24.</w:t>
      </w:r>
    </w:p>
    <w:p w14:paraId="0F50CC74"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Bahrami A., Ariakia F., Ferns G., Ghayour-Mobarhan M. The Prevalence of Menstrual Problems amongst Adolescent Girls in Northeastern Iran // Journal of Advances in Medical and Biomedical Research. – 2022. – Vol. 30, №138. – </w:t>
      </w:r>
      <w:r w:rsidRPr="00F7198C">
        <w:rPr>
          <w:sz w:val="28"/>
          <w:szCs w:val="28"/>
        </w:rPr>
        <w:t>Р</w:t>
      </w:r>
      <w:r w:rsidRPr="00F7198C">
        <w:rPr>
          <w:sz w:val="28"/>
          <w:szCs w:val="28"/>
          <w:lang w:val="en-US"/>
        </w:rPr>
        <w:t xml:space="preserve">. 61-68.  </w:t>
      </w:r>
    </w:p>
    <w:p w14:paraId="29C02BA0"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Abdelmoty H.I., Youssef M.A., Abdallah S., Abdel-Malak K., Hashish N.M., Samir D., Abdelbar M., Hosni A.N., Abd-El Ghafar M., Khamis Y., Seleem M. Menstrual patterns and disorders among secondary school adolescents in Egypt. </w:t>
      </w:r>
      <w:r w:rsidRPr="00F7198C">
        <w:rPr>
          <w:sz w:val="28"/>
          <w:szCs w:val="28"/>
        </w:rPr>
        <w:t xml:space="preserve">A cross-sectional survey // BMC Womens Health. – 2015. - Vol. 15. – Р. 70.  </w:t>
      </w:r>
    </w:p>
    <w:p w14:paraId="4C56566A"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Harmon Q.E., Kissell K., Jukic A.M.Z., Kim K., Sjaarda L., Perkins N.J., Umbach D.M., Schisterman E.F., Baird D.D., Mumford S.L. Vitamin D and reproductive hormones across the menstrual cycle // Human Reproduction. – 2020. – Vol. 35, №2. – </w:t>
      </w:r>
      <w:r w:rsidRPr="00F7198C">
        <w:rPr>
          <w:sz w:val="28"/>
          <w:szCs w:val="28"/>
        </w:rPr>
        <w:t>Р</w:t>
      </w:r>
      <w:r w:rsidRPr="00F7198C">
        <w:rPr>
          <w:sz w:val="28"/>
          <w:szCs w:val="28"/>
          <w:lang w:val="en-US"/>
        </w:rPr>
        <w:t>. 413-423.</w:t>
      </w:r>
    </w:p>
    <w:p w14:paraId="273E10AD"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Berga S.L. The Menstrual Cycle and Related Disorders // Female Reproductive Dysfunction. – 2020. - Vol. 1. – </w:t>
      </w:r>
      <w:r w:rsidRPr="00F7198C">
        <w:rPr>
          <w:sz w:val="28"/>
          <w:szCs w:val="28"/>
        </w:rPr>
        <w:t>Р</w:t>
      </w:r>
      <w:r w:rsidRPr="00F7198C">
        <w:rPr>
          <w:sz w:val="28"/>
          <w:szCs w:val="28"/>
          <w:lang w:val="en-US"/>
        </w:rPr>
        <w:t>. 23-37.</w:t>
      </w:r>
    </w:p>
    <w:p w14:paraId="13129378"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Leistner C., Menke A. Hypothalamic–pituitary–adrenal axis and stress //Handbook of clinical neurology. – 2020. – Vol. 175. – </w:t>
      </w:r>
      <w:r w:rsidRPr="00F7198C">
        <w:rPr>
          <w:sz w:val="28"/>
          <w:szCs w:val="28"/>
        </w:rPr>
        <w:t>Р</w:t>
      </w:r>
      <w:r w:rsidRPr="00F7198C">
        <w:rPr>
          <w:sz w:val="28"/>
          <w:szCs w:val="28"/>
          <w:lang w:val="en-US"/>
        </w:rPr>
        <w:t>. 55-64.</w:t>
      </w:r>
    </w:p>
    <w:p w14:paraId="4AB0152C"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Schweizer-Schubert S., Gordon J.L., Eisenlohr-Moul T.A., Meltzer-Brody S., Schmalenberger K.M., Slopien R., Ditzen B. Steroid hormone sensitivity in reproductive mood disorders: on the role of the GABAA receptor complex and stress during hormonal transitions // Frontiers in Medicine. – 2021. – Vol. 7. – </w:t>
      </w:r>
      <w:r w:rsidRPr="00F7198C">
        <w:rPr>
          <w:sz w:val="28"/>
          <w:szCs w:val="28"/>
        </w:rPr>
        <w:t>Р</w:t>
      </w:r>
      <w:r w:rsidRPr="00F7198C">
        <w:rPr>
          <w:sz w:val="28"/>
          <w:szCs w:val="28"/>
          <w:lang w:val="en-US"/>
        </w:rPr>
        <w:t>. 479646.</w:t>
      </w:r>
    </w:p>
    <w:p w14:paraId="602903C3"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Nandakumar H., Kuppusamy M., Sekhar L., Ramaswamy P. Prevalence of premenstrual syndrome among students–Stress a potential risk factor // Clinical Epidemiology and Global Health. – 2023. – Vol. 23. – </w:t>
      </w:r>
      <w:r w:rsidRPr="00F7198C">
        <w:rPr>
          <w:sz w:val="28"/>
          <w:szCs w:val="28"/>
        </w:rPr>
        <w:t>Р</w:t>
      </w:r>
      <w:r w:rsidRPr="00F7198C">
        <w:rPr>
          <w:sz w:val="28"/>
          <w:szCs w:val="28"/>
          <w:lang w:val="en-US"/>
        </w:rPr>
        <w:t>. 101368.</w:t>
      </w:r>
    </w:p>
    <w:p w14:paraId="20823452"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Sandborgh C., Sackett-Lundeen L., Cornelissen G. Circadian rhythm of cortisol in different menstrual cycle stages of clinically healthy women // Noninvasive Methods in Cardiology. – 2021. – Vol. 15, №1. – </w:t>
      </w:r>
      <w:r w:rsidRPr="00F7198C">
        <w:rPr>
          <w:sz w:val="28"/>
          <w:szCs w:val="28"/>
        </w:rPr>
        <w:t>Р</w:t>
      </w:r>
      <w:r w:rsidRPr="00F7198C">
        <w:rPr>
          <w:sz w:val="28"/>
          <w:szCs w:val="28"/>
          <w:lang w:val="en-US"/>
        </w:rPr>
        <w:t>. 33-41.</w:t>
      </w:r>
    </w:p>
    <w:p w14:paraId="3E1DF785"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Haase L., Vehlen A., Strojny J., Domes G. Effects of menstrual cycle phase and ovulation on the salivary cortisol awakening response //Psychoneuroendocrinology. – 2024. – Vol. 160. – </w:t>
      </w:r>
      <w:r w:rsidRPr="00F7198C">
        <w:rPr>
          <w:sz w:val="28"/>
          <w:szCs w:val="28"/>
        </w:rPr>
        <w:t>Р</w:t>
      </w:r>
      <w:r w:rsidRPr="00F7198C">
        <w:rPr>
          <w:sz w:val="28"/>
          <w:szCs w:val="28"/>
          <w:lang w:val="en-US"/>
        </w:rPr>
        <w:t>. 106669.</w:t>
      </w:r>
    </w:p>
    <w:p w14:paraId="1EAD78F8" w14:textId="4ED6088E"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lastRenderedPageBreak/>
        <w:t xml:space="preserve">Kulzhanova D., Turesheva A., Donayeva A., Amanzholkyzy A., Abdelazim I.A., Saparbayev S., Samaha I.I. The cortisol levels in the follicular and luteal phases of the healthy menstruating women: a meta-analysis // European Review for Medical &amp; Pharmacological Sciences. – 2023. – Vol. 27, №17. – </w:t>
      </w:r>
      <w:r w:rsidRPr="00F7198C">
        <w:rPr>
          <w:sz w:val="28"/>
          <w:szCs w:val="28"/>
        </w:rPr>
        <w:t>Р</w:t>
      </w:r>
      <w:r w:rsidRPr="00F7198C">
        <w:rPr>
          <w:sz w:val="28"/>
          <w:szCs w:val="28"/>
          <w:lang w:val="en-US"/>
        </w:rPr>
        <w:t>. 30-35.</w:t>
      </w:r>
    </w:p>
    <w:p w14:paraId="000678CC"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 xml:space="preserve">Жуковская И.Г., Якупова И.Р. Влияние витамина D на состояние соматического и репродуктивного здоровья женщин // Медицинский совет. -2019. - №21. – С. 268-273.  </w:t>
      </w:r>
    </w:p>
    <w:p w14:paraId="1354CE27" w14:textId="316E1768"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Доброхотова Ю</w:t>
      </w:r>
      <w:r w:rsidR="00AB3460">
        <w:rPr>
          <w:sz w:val="28"/>
          <w:szCs w:val="28"/>
        </w:rPr>
        <w:t>.</w:t>
      </w:r>
      <w:r w:rsidRPr="00F7198C">
        <w:rPr>
          <w:sz w:val="28"/>
          <w:szCs w:val="28"/>
        </w:rPr>
        <w:t>Э</w:t>
      </w:r>
      <w:r w:rsidR="00AB3460">
        <w:rPr>
          <w:sz w:val="28"/>
          <w:szCs w:val="28"/>
        </w:rPr>
        <w:t>.</w:t>
      </w:r>
      <w:r w:rsidRPr="00F7198C">
        <w:rPr>
          <w:sz w:val="28"/>
          <w:szCs w:val="28"/>
        </w:rPr>
        <w:t>, Боровкова Е</w:t>
      </w:r>
      <w:r w:rsidR="00AB3460">
        <w:rPr>
          <w:sz w:val="28"/>
          <w:szCs w:val="28"/>
        </w:rPr>
        <w:t>.</w:t>
      </w:r>
      <w:r w:rsidRPr="00F7198C">
        <w:rPr>
          <w:sz w:val="28"/>
          <w:szCs w:val="28"/>
        </w:rPr>
        <w:t>И</w:t>
      </w:r>
      <w:r w:rsidR="00AB3460">
        <w:rPr>
          <w:sz w:val="28"/>
          <w:szCs w:val="28"/>
        </w:rPr>
        <w:t>.</w:t>
      </w:r>
      <w:r w:rsidRPr="00F7198C">
        <w:rPr>
          <w:sz w:val="28"/>
          <w:szCs w:val="28"/>
        </w:rPr>
        <w:t>, Залесская С</w:t>
      </w:r>
      <w:r w:rsidR="00AB3460">
        <w:rPr>
          <w:sz w:val="28"/>
          <w:szCs w:val="28"/>
        </w:rPr>
        <w:t>.</w:t>
      </w:r>
      <w:r w:rsidRPr="00F7198C">
        <w:rPr>
          <w:sz w:val="28"/>
          <w:szCs w:val="28"/>
        </w:rPr>
        <w:t>А</w:t>
      </w:r>
      <w:r w:rsidR="00AB3460">
        <w:rPr>
          <w:sz w:val="28"/>
          <w:szCs w:val="28"/>
        </w:rPr>
        <w:t>.</w:t>
      </w:r>
      <w:r w:rsidRPr="00F7198C">
        <w:rPr>
          <w:sz w:val="28"/>
          <w:szCs w:val="28"/>
        </w:rPr>
        <w:t>, Скальная В</w:t>
      </w:r>
      <w:r w:rsidR="00AB3460">
        <w:rPr>
          <w:sz w:val="28"/>
          <w:szCs w:val="28"/>
        </w:rPr>
        <w:t>.</w:t>
      </w:r>
      <w:r w:rsidRPr="00F7198C">
        <w:rPr>
          <w:sz w:val="28"/>
          <w:szCs w:val="28"/>
        </w:rPr>
        <w:t>С</w:t>
      </w:r>
      <w:r w:rsidR="00AB3460">
        <w:rPr>
          <w:sz w:val="28"/>
          <w:szCs w:val="28"/>
        </w:rPr>
        <w:t>.</w:t>
      </w:r>
      <w:r w:rsidRPr="00F7198C">
        <w:rPr>
          <w:sz w:val="28"/>
          <w:szCs w:val="28"/>
        </w:rPr>
        <w:t>, Боровков И</w:t>
      </w:r>
      <w:r w:rsidR="00AB3460">
        <w:rPr>
          <w:sz w:val="28"/>
          <w:szCs w:val="28"/>
        </w:rPr>
        <w:t>.</w:t>
      </w:r>
      <w:r w:rsidRPr="00F7198C">
        <w:rPr>
          <w:sz w:val="28"/>
          <w:szCs w:val="28"/>
        </w:rPr>
        <w:t>М</w:t>
      </w:r>
      <w:r w:rsidR="00AB3460">
        <w:rPr>
          <w:sz w:val="28"/>
          <w:szCs w:val="28"/>
        </w:rPr>
        <w:t>.</w:t>
      </w:r>
      <w:r w:rsidRPr="00F7198C">
        <w:rPr>
          <w:sz w:val="28"/>
          <w:szCs w:val="28"/>
        </w:rPr>
        <w:t>, Зайдиева З</w:t>
      </w:r>
      <w:r w:rsidR="00AB3460">
        <w:rPr>
          <w:sz w:val="28"/>
          <w:szCs w:val="28"/>
        </w:rPr>
        <w:t>.</w:t>
      </w:r>
      <w:r w:rsidRPr="00F7198C">
        <w:rPr>
          <w:sz w:val="28"/>
          <w:szCs w:val="28"/>
        </w:rPr>
        <w:t>С. Витамин D3 и здоровье женщины</w:t>
      </w:r>
      <w:r w:rsidR="00AB3460">
        <w:rPr>
          <w:sz w:val="28"/>
          <w:szCs w:val="28"/>
        </w:rPr>
        <w:t xml:space="preserve"> // </w:t>
      </w:r>
      <w:r w:rsidRPr="00F7198C">
        <w:rPr>
          <w:sz w:val="28"/>
          <w:szCs w:val="28"/>
        </w:rPr>
        <w:t xml:space="preserve">Гинекология. </w:t>
      </w:r>
      <w:r w:rsidR="00AB3460">
        <w:rPr>
          <w:sz w:val="28"/>
          <w:szCs w:val="28"/>
        </w:rPr>
        <w:t xml:space="preserve">– </w:t>
      </w:r>
      <w:r w:rsidRPr="00F7198C">
        <w:rPr>
          <w:sz w:val="28"/>
          <w:szCs w:val="28"/>
        </w:rPr>
        <w:t>2019</w:t>
      </w:r>
      <w:r w:rsidR="00AB3460">
        <w:rPr>
          <w:sz w:val="28"/>
          <w:szCs w:val="28"/>
        </w:rPr>
        <w:t>. - №</w:t>
      </w:r>
      <w:r w:rsidRPr="00F7198C">
        <w:rPr>
          <w:sz w:val="28"/>
          <w:szCs w:val="28"/>
        </w:rPr>
        <w:t>21(1)</w:t>
      </w:r>
      <w:r w:rsidR="00AB3460">
        <w:rPr>
          <w:sz w:val="28"/>
          <w:szCs w:val="28"/>
        </w:rPr>
        <w:t xml:space="preserve">. – С. </w:t>
      </w:r>
      <w:r w:rsidRPr="00F7198C">
        <w:rPr>
          <w:sz w:val="28"/>
          <w:szCs w:val="28"/>
        </w:rPr>
        <w:t>44–51.</w:t>
      </w:r>
    </w:p>
    <w:p w14:paraId="37756FCF" w14:textId="41522191"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Куликов И</w:t>
      </w:r>
      <w:r w:rsidR="00AB3460">
        <w:rPr>
          <w:sz w:val="28"/>
          <w:szCs w:val="28"/>
        </w:rPr>
        <w:t>.</w:t>
      </w:r>
      <w:r w:rsidRPr="00F7198C">
        <w:rPr>
          <w:sz w:val="28"/>
          <w:szCs w:val="28"/>
        </w:rPr>
        <w:t xml:space="preserve">А. Витамин D </w:t>
      </w:r>
      <w:r w:rsidR="00EC6B74">
        <w:rPr>
          <w:sz w:val="28"/>
          <w:szCs w:val="28"/>
        </w:rPr>
        <w:t>-</w:t>
      </w:r>
      <w:r w:rsidRPr="00F7198C">
        <w:rPr>
          <w:sz w:val="28"/>
          <w:szCs w:val="28"/>
        </w:rPr>
        <w:t xml:space="preserve"> от гиповитаминоза к гормональному регулятору</w:t>
      </w:r>
      <w:r w:rsidR="00AB3460">
        <w:rPr>
          <w:sz w:val="28"/>
          <w:szCs w:val="28"/>
        </w:rPr>
        <w:t xml:space="preserve"> // </w:t>
      </w:r>
      <w:r w:rsidRPr="00F7198C">
        <w:rPr>
          <w:sz w:val="28"/>
          <w:szCs w:val="28"/>
        </w:rPr>
        <w:t>Эффективная фармакотерапия.</w:t>
      </w:r>
      <w:r w:rsidR="00AB3460">
        <w:rPr>
          <w:sz w:val="28"/>
          <w:szCs w:val="28"/>
        </w:rPr>
        <w:t xml:space="preserve"> –</w:t>
      </w:r>
      <w:r w:rsidRPr="00F7198C">
        <w:rPr>
          <w:sz w:val="28"/>
          <w:szCs w:val="28"/>
        </w:rPr>
        <w:t xml:space="preserve"> 2018</w:t>
      </w:r>
      <w:r w:rsidR="00AB3460">
        <w:rPr>
          <w:sz w:val="28"/>
          <w:szCs w:val="28"/>
        </w:rPr>
        <w:t>. - №</w:t>
      </w:r>
      <w:r w:rsidRPr="00F7198C">
        <w:rPr>
          <w:sz w:val="28"/>
          <w:szCs w:val="28"/>
        </w:rPr>
        <w:t>30</w:t>
      </w:r>
      <w:r w:rsidR="00AB3460">
        <w:rPr>
          <w:sz w:val="28"/>
          <w:szCs w:val="28"/>
        </w:rPr>
        <w:t xml:space="preserve">. – С. </w:t>
      </w:r>
      <w:r w:rsidRPr="00F7198C">
        <w:rPr>
          <w:sz w:val="28"/>
          <w:szCs w:val="28"/>
        </w:rPr>
        <w:t>44–49.</w:t>
      </w:r>
    </w:p>
    <w:p w14:paraId="2F4F1DD4" w14:textId="646807EB"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Трушина О</w:t>
      </w:r>
      <w:r w:rsidR="00AB3460">
        <w:rPr>
          <w:sz w:val="28"/>
          <w:szCs w:val="28"/>
        </w:rPr>
        <w:t>.</w:t>
      </w:r>
      <w:r w:rsidRPr="00F7198C">
        <w:rPr>
          <w:sz w:val="28"/>
          <w:szCs w:val="28"/>
        </w:rPr>
        <w:t>В</w:t>
      </w:r>
      <w:r w:rsidR="00AB3460">
        <w:rPr>
          <w:sz w:val="28"/>
          <w:szCs w:val="28"/>
        </w:rPr>
        <w:t>.</w:t>
      </w:r>
      <w:r w:rsidRPr="00F7198C">
        <w:rPr>
          <w:sz w:val="28"/>
          <w:szCs w:val="28"/>
        </w:rPr>
        <w:t>, Дятлова Е</w:t>
      </w:r>
      <w:r w:rsidR="00AB3460">
        <w:rPr>
          <w:sz w:val="28"/>
          <w:szCs w:val="28"/>
        </w:rPr>
        <w:t>.</w:t>
      </w:r>
      <w:r w:rsidRPr="00F7198C">
        <w:rPr>
          <w:sz w:val="28"/>
          <w:szCs w:val="28"/>
        </w:rPr>
        <w:t>Н</w:t>
      </w:r>
      <w:r w:rsidR="00AB3460">
        <w:rPr>
          <w:sz w:val="28"/>
          <w:szCs w:val="28"/>
        </w:rPr>
        <w:t>.</w:t>
      </w:r>
      <w:r w:rsidRPr="00F7198C">
        <w:rPr>
          <w:sz w:val="28"/>
          <w:szCs w:val="28"/>
        </w:rPr>
        <w:t>, Бочарникова И</w:t>
      </w:r>
      <w:r w:rsidR="00AB3460">
        <w:rPr>
          <w:sz w:val="28"/>
          <w:szCs w:val="28"/>
        </w:rPr>
        <w:t>.</w:t>
      </w:r>
      <w:r w:rsidRPr="00F7198C">
        <w:rPr>
          <w:sz w:val="28"/>
          <w:szCs w:val="28"/>
        </w:rPr>
        <w:t>В</w:t>
      </w:r>
      <w:r w:rsidR="00AB3460">
        <w:rPr>
          <w:sz w:val="28"/>
          <w:szCs w:val="28"/>
        </w:rPr>
        <w:t>.</w:t>
      </w:r>
      <w:r w:rsidRPr="00F7198C">
        <w:rPr>
          <w:sz w:val="28"/>
          <w:szCs w:val="28"/>
        </w:rPr>
        <w:t xml:space="preserve"> и др. Гиповитаминоз D у подростков и его влияние на менструальную функцию</w:t>
      </w:r>
      <w:r w:rsidR="00AB3460">
        <w:rPr>
          <w:sz w:val="28"/>
          <w:szCs w:val="28"/>
        </w:rPr>
        <w:t xml:space="preserve"> //</w:t>
      </w:r>
      <w:r w:rsidRPr="00F7198C">
        <w:rPr>
          <w:sz w:val="28"/>
          <w:szCs w:val="28"/>
        </w:rPr>
        <w:t xml:space="preserve"> Вопросы гинекологии, акушерства и перинатологии. </w:t>
      </w:r>
      <w:r w:rsidR="00AB3460">
        <w:rPr>
          <w:sz w:val="28"/>
          <w:szCs w:val="28"/>
        </w:rPr>
        <w:t xml:space="preserve">– </w:t>
      </w:r>
      <w:r w:rsidRPr="00F7198C">
        <w:rPr>
          <w:sz w:val="28"/>
          <w:szCs w:val="28"/>
        </w:rPr>
        <w:t>2019</w:t>
      </w:r>
      <w:r w:rsidR="00AB3460">
        <w:rPr>
          <w:sz w:val="28"/>
          <w:szCs w:val="28"/>
        </w:rPr>
        <w:t xml:space="preserve">. </w:t>
      </w:r>
      <w:r w:rsidR="00EC6B74">
        <w:rPr>
          <w:sz w:val="28"/>
          <w:szCs w:val="28"/>
        </w:rPr>
        <w:t>–</w:t>
      </w:r>
      <w:r w:rsidR="00AB3460">
        <w:rPr>
          <w:sz w:val="28"/>
          <w:szCs w:val="28"/>
        </w:rPr>
        <w:t xml:space="preserve"> </w:t>
      </w:r>
      <w:r w:rsidR="00EC6B74">
        <w:rPr>
          <w:sz w:val="28"/>
          <w:szCs w:val="28"/>
        </w:rPr>
        <w:t xml:space="preserve">Т. </w:t>
      </w:r>
      <w:r w:rsidRPr="00F7198C">
        <w:rPr>
          <w:sz w:val="28"/>
          <w:szCs w:val="28"/>
        </w:rPr>
        <w:t>18</w:t>
      </w:r>
      <w:r w:rsidR="00AB3460">
        <w:rPr>
          <w:sz w:val="28"/>
          <w:szCs w:val="28"/>
        </w:rPr>
        <w:t>, №</w:t>
      </w:r>
      <w:r w:rsidRPr="00F7198C">
        <w:rPr>
          <w:sz w:val="28"/>
          <w:szCs w:val="28"/>
        </w:rPr>
        <w:t>5</w:t>
      </w:r>
      <w:r w:rsidR="00AB3460">
        <w:rPr>
          <w:sz w:val="28"/>
          <w:szCs w:val="28"/>
        </w:rPr>
        <w:t xml:space="preserve">. – С. </w:t>
      </w:r>
      <w:r w:rsidRPr="00F7198C">
        <w:rPr>
          <w:sz w:val="28"/>
          <w:szCs w:val="28"/>
        </w:rPr>
        <w:t>95–101.</w:t>
      </w:r>
    </w:p>
    <w:p w14:paraId="0938162D" w14:textId="5FDE45B1"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Кузнецова И</w:t>
      </w:r>
      <w:r w:rsidR="00AB3460">
        <w:rPr>
          <w:sz w:val="28"/>
          <w:szCs w:val="28"/>
        </w:rPr>
        <w:t>.</w:t>
      </w:r>
      <w:r w:rsidRPr="00F7198C">
        <w:rPr>
          <w:sz w:val="28"/>
          <w:szCs w:val="28"/>
        </w:rPr>
        <w:t>В. Лечебные и профилактические эффекты витамина D при гинекологических заболеваниях, связанных с избыточной пролиферацией</w:t>
      </w:r>
      <w:r w:rsidR="00AB3460">
        <w:rPr>
          <w:sz w:val="28"/>
          <w:szCs w:val="28"/>
        </w:rPr>
        <w:t xml:space="preserve"> //</w:t>
      </w:r>
      <w:r w:rsidRPr="00F7198C">
        <w:rPr>
          <w:sz w:val="28"/>
          <w:szCs w:val="28"/>
        </w:rPr>
        <w:t xml:space="preserve"> Акушерство и гинекология. </w:t>
      </w:r>
      <w:r w:rsidR="00AB3460">
        <w:rPr>
          <w:sz w:val="28"/>
          <w:szCs w:val="28"/>
        </w:rPr>
        <w:t xml:space="preserve">– </w:t>
      </w:r>
      <w:r w:rsidRPr="00F7198C">
        <w:rPr>
          <w:sz w:val="28"/>
          <w:szCs w:val="28"/>
        </w:rPr>
        <w:t>2018</w:t>
      </w:r>
      <w:r w:rsidR="00AB3460">
        <w:rPr>
          <w:sz w:val="28"/>
          <w:szCs w:val="28"/>
        </w:rPr>
        <w:t>. - №</w:t>
      </w:r>
      <w:r w:rsidRPr="00F7198C">
        <w:rPr>
          <w:sz w:val="28"/>
          <w:szCs w:val="28"/>
        </w:rPr>
        <w:t>4</w:t>
      </w:r>
      <w:r w:rsidR="00AB3460">
        <w:rPr>
          <w:sz w:val="28"/>
          <w:szCs w:val="28"/>
        </w:rPr>
        <w:t xml:space="preserve">. – С. </w:t>
      </w:r>
      <w:r w:rsidRPr="00F7198C">
        <w:rPr>
          <w:sz w:val="28"/>
          <w:szCs w:val="28"/>
        </w:rPr>
        <w:t>138–144.</w:t>
      </w:r>
    </w:p>
    <w:p w14:paraId="47B76CC0"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Мальцев С.В. Современные данные о витамине D-метаболизм, роль в организме, особенности применения в практике врача // Практическая медицина. – 2020. – Т. 18, №4. – С. 8-22.</w:t>
      </w:r>
    </w:p>
    <w:p w14:paraId="62D3E8A0" w14:textId="43A1F08A"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Калинченко С</w:t>
      </w:r>
      <w:r w:rsidR="00EC6B74">
        <w:rPr>
          <w:sz w:val="28"/>
          <w:szCs w:val="28"/>
        </w:rPr>
        <w:t>.</w:t>
      </w:r>
      <w:r w:rsidRPr="00F7198C">
        <w:rPr>
          <w:sz w:val="28"/>
          <w:szCs w:val="28"/>
        </w:rPr>
        <w:t>Ю</w:t>
      </w:r>
      <w:r w:rsidR="00EC6B74">
        <w:rPr>
          <w:sz w:val="28"/>
          <w:szCs w:val="28"/>
        </w:rPr>
        <w:t>.</w:t>
      </w:r>
      <w:r w:rsidRPr="00F7198C">
        <w:rPr>
          <w:sz w:val="28"/>
          <w:szCs w:val="28"/>
        </w:rPr>
        <w:t>, Тюрин И</w:t>
      </w:r>
      <w:r w:rsidR="00EC6B74">
        <w:rPr>
          <w:sz w:val="28"/>
          <w:szCs w:val="28"/>
        </w:rPr>
        <w:t>.</w:t>
      </w:r>
      <w:r w:rsidRPr="00F7198C">
        <w:rPr>
          <w:sz w:val="28"/>
          <w:szCs w:val="28"/>
        </w:rPr>
        <w:t>Ю</w:t>
      </w:r>
      <w:r w:rsidR="00EC6B74">
        <w:rPr>
          <w:sz w:val="28"/>
          <w:szCs w:val="28"/>
        </w:rPr>
        <w:t>.</w:t>
      </w:r>
      <w:r w:rsidRPr="00F7198C">
        <w:rPr>
          <w:sz w:val="28"/>
          <w:szCs w:val="28"/>
        </w:rPr>
        <w:t>, Шварц Г</w:t>
      </w:r>
      <w:r w:rsidR="00EC6B74">
        <w:rPr>
          <w:sz w:val="28"/>
          <w:szCs w:val="28"/>
        </w:rPr>
        <w:t>.</w:t>
      </w:r>
      <w:r w:rsidRPr="00F7198C">
        <w:rPr>
          <w:sz w:val="28"/>
          <w:szCs w:val="28"/>
        </w:rPr>
        <w:t>Я. Глобальные проблемы витамин D-статуса: причины, патогенетические механизмы, лечение, меры профилактики</w:t>
      </w:r>
      <w:r w:rsidR="00AB3460">
        <w:rPr>
          <w:sz w:val="28"/>
          <w:szCs w:val="28"/>
        </w:rPr>
        <w:t xml:space="preserve"> // </w:t>
      </w:r>
      <w:r w:rsidRPr="00F7198C">
        <w:rPr>
          <w:sz w:val="28"/>
          <w:szCs w:val="28"/>
        </w:rPr>
        <w:t>Проблемы репродукции.</w:t>
      </w:r>
      <w:r w:rsidR="00AB3460">
        <w:rPr>
          <w:sz w:val="28"/>
          <w:szCs w:val="28"/>
        </w:rPr>
        <w:t xml:space="preserve"> –</w:t>
      </w:r>
      <w:r w:rsidRPr="00F7198C">
        <w:rPr>
          <w:sz w:val="28"/>
          <w:szCs w:val="28"/>
        </w:rPr>
        <w:t xml:space="preserve"> 2016</w:t>
      </w:r>
      <w:r w:rsidR="00AB3460">
        <w:rPr>
          <w:sz w:val="28"/>
          <w:szCs w:val="28"/>
        </w:rPr>
        <w:t>. - №</w:t>
      </w:r>
      <w:r w:rsidRPr="00F7198C">
        <w:rPr>
          <w:sz w:val="28"/>
          <w:szCs w:val="28"/>
        </w:rPr>
        <w:t>22(4)</w:t>
      </w:r>
      <w:r w:rsidR="00AB3460">
        <w:rPr>
          <w:sz w:val="28"/>
          <w:szCs w:val="28"/>
        </w:rPr>
        <w:t xml:space="preserve">.  – С. </w:t>
      </w:r>
      <w:r w:rsidRPr="00F7198C">
        <w:rPr>
          <w:sz w:val="28"/>
          <w:szCs w:val="28"/>
        </w:rPr>
        <w:t>28–36.</w:t>
      </w:r>
    </w:p>
    <w:p w14:paraId="76902B06" w14:textId="2DB63289"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Мальцева Л</w:t>
      </w:r>
      <w:r w:rsidR="00AB3460">
        <w:rPr>
          <w:sz w:val="28"/>
          <w:szCs w:val="28"/>
        </w:rPr>
        <w:t>.</w:t>
      </w:r>
      <w:r w:rsidRPr="00F7198C">
        <w:rPr>
          <w:sz w:val="28"/>
          <w:szCs w:val="28"/>
        </w:rPr>
        <w:t>И</w:t>
      </w:r>
      <w:r w:rsidR="00AB3460">
        <w:rPr>
          <w:sz w:val="28"/>
          <w:szCs w:val="28"/>
        </w:rPr>
        <w:t>.</w:t>
      </w:r>
      <w:r w:rsidRPr="00F7198C">
        <w:rPr>
          <w:sz w:val="28"/>
          <w:szCs w:val="28"/>
        </w:rPr>
        <w:t>, Полукеева А</w:t>
      </w:r>
      <w:r w:rsidR="00AB3460">
        <w:rPr>
          <w:sz w:val="28"/>
          <w:szCs w:val="28"/>
        </w:rPr>
        <w:t>.</w:t>
      </w:r>
      <w:r w:rsidRPr="00F7198C">
        <w:rPr>
          <w:sz w:val="28"/>
          <w:szCs w:val="28"/>
        </w:rPr>
        <w:t>С</w:t>
      </w:r>
      <w:r w:rsidR="00AB3460">
        <w:rPr>
          <w:sz w:val="28"/>
          <w:szCs w:val="28"/>
        </w:rPr>
        <w:t>.</w:t>
      </w:r>
      <w:r w:rsidRPr="00F7198C">
        <w:rPr>
          <w:sz w:val="28"/>
          <w:szCs w:val="28"/>
        </w:rPr>
        <w:t>, Гарифуллова Ю</w:t>
      </w:r>
      <w:r w:rsidR="00AB3460">
        <w:rPr>
          <w:sz w:val="28"/>
          <w:szCs w:val="28"/>
        </w:rPr>
        <w:t>.</w:t>
      </w:r>
      <w:r w:rsidRPr="00F7198C">
        <w:rPr>
          <w:sz w:val="28"/>
          <w:szCs w:val="28"/>
        </w:rPr>
        <w:t>В. Роль витамина D в сохранении здоровья и репродуктивного потенциала женщин. Акушерство. Гинекология. Эндокринология</w:t>
      </w:r>
      <w:r w:rsidR="00AB3460">
        <w:rPr>
          <w:sz w:val="28"/>
          <w:szCs w:val="28"/>
        </w:rPr>
        <w:t xml:space="preserve"> // </w:t>
      </w:r>
      <w:r w:rsidRPr="00F7198C">
        <w:rPr>
          <w:sz w:val="28"/>
          <w:szCs w:val="28"/>
        </w:rPr>
        <w:t xml:space="preserve">Практическая медицина. </w:t>
      </w:r>
      <w:r w:rsidR="00AB3460">
        <w:rPr>
          <w:sz w:val="28"/>
          <w:szCs w:val="28"/>
        </w:rPr>
        <w:t xml:space="preserve">– </w:t>
      </w:r>
      <w:r w:rsidRPr="00F7198C">
        <w:rPr>
          <w:sz w:val="28"/>
          <w:szCs w:val="28"/>
        </w:rPr>
        <w:t>2015</w:t>
      </w:r>
      <w:r w:rsidR="00AB3460">
        <w:rPr>
          <w:sz w:val="28"/>
          <w:szCs w:val="28"/>
        </w:rPr>
        <w:t>. - №</w:t>
      </w:r>
      <w:r w:rsidRPr="00F7198C">
        <w:rPr>
          <w:sz w:val="28"/>
          <w:szCs w:val="28"/>
        </w:rPr>
        <w:t>1</w:t>
      </w:r>
      <w:r w:rsidR="00AB3460">
        <w:rPr>
          <w:sz w:val="28"/>
          <w:szCs w:val="28"/>
        </w:rPr>
        <w:t xml:space="preserve">. – С. </w:t>
      </w:r>
      <w:r w:rsidRPr="00F7198C">
        <w:rPr>
          <w:sz w:val="28"/>
          <w:szCs w:val="28"/>
        </w:rPr>
        <w:t>26–29.</w:t>
      </w:r>
    </w:p>
    <w:p w14:paraId="13CF6A69" w14:textId="2AB3C6A1"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Yosaee S., Soltani S., Esteghamati A., Motevalian S.A., Tehrani-Doost M., Clark C.C., Jazayeri S. Effects of zinc, vitamin D, and their co-supplementation on mood, serum cortisol, and brain-derived neurotrophic factor in patients with obesity and mild to moderate depressive symptoms: A phase II, 12-wk, 2 × 2 factorial design, double-blind, randomized, placebo-controlled trial // Nutrition. – 2020. - Vol. 71. – </w:t>
      </w:r>
      <w:r w:rsidRPr="00F7198C">
        <w:rPr>
          <w:sz w:val="28"/>
          <w:szCs w:val="28"/>
        </w:rPr>
        <w:t>Р</w:t>
      </w:r>
      <w:r w:rsidRPr="00F7198C">
        <w:rPr>
          <w:sz w:val="28"/>
          <w:szCs w:val="28"/>
          <w:lang w:val="en-US"/>
        </w:rPr>
        <w:t xml:space="preserve">. 110601.  </w:t>
      </w:r>
    </w:p>
    <w:p w14:paraId="173200E9"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Chen Y., Zhi X. Roles of vitamin D in reproductive systems and assisted reproductive technology /</w:t>
      </w:r>
      <w:proofErr w:type="gramStart"/>
      <w:r w:rsidRPr="00F7198C">
        <w:rPr>
          <w:sz w:val="28"/>
          <w:szCs w:val="28"/>
          <w:lang w:val="en-US"/>
        </w:rPr>
        <w:t>/  Endocrinology</w:t>
      </w:r>
      <w:proofErr w:type="gramEnd"/>
      <w:r w:rsidRPr="00F7198C">
        <w:rPr>
          <w:sz w:val="28"/>
          <w:szCs w:val="28"/>
          <w:lang w:val="en-US"/>
        </w:rPr>
        <w:t xml:space="preserve">. – 2020. – Vol. 161, №4. – </w:t>
      </w:r>
      <w:r w:rsidRPr="00F7198C">
        <w:rPr>
          <w:sz w:val="28"/>
          <w:szCs w:val="28"/>
        </w:rPr>
        <w:t>Р</w:t>
      </w:r>
      <w:r w:rsidRPr="00F7198C">
        <w:rPr>
          <w:sz w:val="28"/>
          <w:szCs w:val="28"/>
          <w:lang w:val="en-US"/>
        </w:rPr>
        <w:t>. 23.</w:t>
      </w:r>
    </w:p>
    <w:p w14:paraId="7459980C"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Farhangnia P., Noormohammadi M., Delbandi A.A. Vitamin D and reproductive disorders: a comprehensive review with a focus on endometriosis //Reproductive Health. – 2024. – Vol. 21, №1. – </w:t>
      </w:r>
      <w:r w:rsidRPr="00F7198C">
        <w:rPr>
          <w:sz w:val="28"/>
          <w:szCs w:val="28"/>
        </w:rPr>
        <w:t>Р</w:t>
      </w:r>
      <w:r w:rsidRPr="00F7198C">
        <w:rPr>
          <w:sz w:val="28"/>
          <w:szCs w:val="28"/>
          <w:lang w:val="en-US"/>
        </w:rPr>
        <w:t>. 61.</w:t>
      </w:r>
    </w:p>
    <w:p w14:paraId="2C2B0769" w14:textId="6AEDDEBE"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Zufarova D.S., Egamberdieva D.A. Influence of vitamin D on the formation of the menstrual function in teenage girls // Asian Journal of Multidimensional Research (AJMR). – 2020. – Vol. 9, №3. – </w:t>
      </w:r>
      <w:r w:rsidRPr="00F7198C">
        <w:rPr>
          <w:sz w:val="28"/>
          <w:szCs w:val="28"/>
        </w:rPr>
        <w:t>Р</w:t>
      </w:r>
      <w:r w:rsidRPr="00F7198C">
        <w:rPr>
          <w:sz w:val="28"/>
          <w:szCs w:val="28"/>
          <w:lang w:val="en-US"/>
        </w:rPr>
        <w:t>. 123-130.</w:t>
      </w:r>
    </w:p>
    <w:p w14:paraId="09C81526"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lastRenderedPageBreak/>
        <w:t xml:space="preserve">Bashmakova N.V., Lisovskaya T.V., Vlasova V.Y. Pathogenetic role of vitamin D deficiency in the development of menstrual dysfunction in pubertal girls: a literature review // Gynecol. </w:t>
      </w:r>
      <w:r w:rsidRPr="00F7198C">
        <w:rPr>
          <w:sz w:val="28"/>
          <w:szCs w:val="28"/>
        </w:rPr>
        <w:t>Endocrinol. – 2017. – Vol. 33, №1. – P. 52-55.</w:t>
      </w:r>
    </w:p>
    <w:p w14:paraId="5BE009A7"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Berry S., Seidler K., Neil J. Vitamin D deficiency and female infertility: A mechanism review examining the role of vitamin D in ovulatory dysfunction as a symptom of polycystic ovary syndrome // Journal of Reproductive Immunology. – 2022. – Vol. 151. – </w:t>
      </w:r>
      <w:r w:rsidRPr="00F7198C">
        <w:rPr>
          <w:sz w:val="28"/>
          <w:szCs w:val="28"/>
        </w:rPr>
        <w:t>Р</w:t>
      </w:r>
      <w:r w:rsidRPr="00F7198C">
        <w:rPr>
          <w:sz w:val="28"/>
          <w:szCs w:val="28"/>
          <w:lang w:val="en-US"/>
        </w:rPr>
        <w:t>. 103633.</w:t>
      </w:r>
    </w:p>
    <w:p w14:paraId="3CDF2402" w14:textId="5A9220AC"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L. et al. Vitamin D deficiency is associated with metabolic risk factors in women with polycystic ovary syndrome: A cross-sectional study in Shaanxi China // Frontiers in endocrinology. – 2020. – Vol. 11. – </w:t>
      </w:r>
      <w:r w:rsidRPr="00F7198C">
        <w:rPr>
          <w:sz w:val="28"/>
          <w:szCs w:val="28"/>
        </w:rPr>
        <w:t>Р</w:t>
      </w:r>
      <w:r w:rsidRPr="00F7198C">
        <w:rPr>
          <w:sz w:val="28"/>
          <w:szCs w:val="28"/>
          <w:lang w:val="en-US"/>
        </w:rPr>
        <w:t>. 171.</w:t>
      </w:r>
    </w:p>
    <w:p w14:paraId="5775407C" w14:textId="52D19C52"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Harmon Q.E., Kissell K., Jukic A.M., Kim K., Sjaarda L., Perkins N.J., Mumford S.L. Vitamin D and reproductive hormones across the menstrual cycle //Human Reproduction. – 2020. – Vol. 35, №2. – </w:t>
      </w:r>
      <w:r w:rsidRPr="00F7198C">
        <w:rPr>
          <w:sz w:val="28"/>
          <w:szCs w:val="28"/>
        </w:rPr>
        <w:t>Р</w:t>
      </w:r>
      <w:r w:rsidRPr="00F7198C">
        <w:rPr>
          <w:sz w:val="28"/>
          <w:szCs w:val="28"/>
          <w:lang w:val="en-US"/>
        </w:rPr>
        <w:t>. 413-423.</w:t>
      </w:r>
    </w:p>
    <w:p w14:paraId="4837B421"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Rajaei S., Sene A.A., Norouzi S., Berangi Y., Arabian S., Lak P., Dabbagh, A. The relationship between serum vitamin D level and premenstrual syndrome in Iranian women // Int. J. Reprod. </w:t>
      </w:r>
      <w:r w:rsidRPr="00F7198C">
        <w:rPr>
          <w:sz w:val="28"/>
          <w:szCs w:val="28"/>
        </w:rPr>
        <w:t xml:space="preserve">BioMed. – 2016. – Vol. 14, №10. – P. 665. </w:t>
      </w:r>
    </w:p>
    <w:p w14:paraId="1C064316"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Ramasamy I. Vitamin D metabolism and guidelines for vitamin D supplementation // The Clinical Biochemist Reviews. – 2020. – Vol.  </w:t>
      </w:r>
      <w:r w:rsidRPr="00F7198C">
        <w:rPr>
          <w:sz w:val="28"/>
          <w:szCs w:val="28"/>
        </w:rPr>
        <w:t>41, №3. – Р. 103.</w:t>
      </w:r>
    </w:p>
    <w:p w14:paraId="37486874" w14:textId="40DA2A7B" w:rsidR="009068D4" w:rsidRPr="00CC0C15"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Donayeva A., Amanzholkyzy A., Nurgaliyeva R., Gubasheva G., Saparbayev S., Ayaganov D., Farghali M.M. Vitamin D and vitamin D receptor polymorphism in Asian adolescents with primary dysmenorrhea // BMC Women's Health. – 2023. – Vol.  </w:t>
      </w:r>
      <w:r w:rsidRPr="00CC0C15">
        <w:rPr>
          <w:sz w:val="28"/>
          <w:szCs w:val="28"/>
          <w:lang w:val="en-US"/>
        </w:rPr>
        <w:t xml:space="preserve">23, №1. – </w:t>
      </w:r>
      <w:r w:rsidRPr="00F7198C">
        <w:rPr>
          <w:sz w:val="28"/>
          <w:szCs w:val="28"/>
        </w:rPr>
        <w:t>Р</w:t>
      </w:r>
      <w:r w:rsidRPr="00CC0C15">
        <w:rPr>
          <w:sz w:val="28"/>
          <w:szCs w:val="28"/>
          <w:lang w:val="en-US"/>
        </w:rPr>
        <w:t>. 414.</w:t>
      </w:r>
    </w:p>
    <w:p w14:paraId="6FDBEC3A"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Matsas A., Sachinidis A., Lamprinou M., Stamoula E., Christopoulos, P. Vitamin effects in primary dysmenorrhea // Life. – 2023. – Vol. 13, №6. – </w:t>
      </w:r>
      <w:r w:rsidRPr="00F7198C">
        <w:rPr>
          <w:sz w:val="28"/>
          <w:szCs w:val="28"/>
        </w:rPr>
        <w:t>Р</w:t>
      </w:r>
      <w:r w:rsidRPr="00F7198C">
        <w:rPr>
          <w:sz w:val="28"/>
          <w:szCs w:val="28"/>
          <w:lang w:val="en-US"/>
        </w:rPr>
        <w:t>. 1308.</w:t>
      </w:r>
    </w:p>
    <w:p w14:paraId="63024EDA"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Parlak M., Kalay S., Kalay Z., Kirecci A., Guney O., Koklu E. Serious Vitamin D Deficiency Among Pregnant Women and Their Newborns in Turkey // J Matern Fetal Neonatal Med. – 2015. - Vol. 28, №5. - P. 548 – 551.</w:t>
      </w:r>
    </w:p>
    <w:p w14:paraId="6A97DCAE"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Lasco A., Catalano A., Benvenga S. Improvement of primary dysmenorrhea caused by a single oral dose of vitamin D: results of a randomized, double-blind, placebo-controlled study // Arch Intern Med. – 2012. - Vol. 172, №4. – </w:t>
      </w:r>
      <w:r w:rsidRPr="00F7198C">
        <w:rPr>
          <w:sz w:val="28"/>
          <w:szCs w:val="28"/>
        </w:rPr>
        <w:t>Р</w:t>
      </w:r>
      <w:r w:rsidRPr="00F7198C">
        <w:rPr>
          <w:sz w:val="28"/>
          <w:szCs w:val="28"/>
          <w:lang w:val="en-US"/>
        </w:rPr>
        <w:t xml:space="preserve">. 366-377.  </w:t>
      </w:r>
    </w:p>
    <w:p w14:paraId="5EF9F718"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Zangene M., Veisi F., Nankali A., Rezaei M., Ataee M. Evaluation of the Effects of Oral Vitamin-D for Pelvic Pain Reduction in Primary Dysmenorrhea // Iranian Journal of Obstetrics. </w:t>
      </w:r>
      <w:r w:rsidRPr="00F7198C">
        <w:rPr>
          <w:sz w:val="28"/>
          <w:szCs w:val="28"/>
        </w:rPr>
        <w:t xml:space="preserve">Gynecology and Infertility. – 2014. -  Vol. 16, №88. – Р. 14-20.  </w:t>
      </w:r>
    </w:p>
    <w:p w14:paraId="36894589"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Karacin O., Mutlu I., Kose M., Celik F., Kanat-Pektas M., Yilmazer M. Serum vitamin D concentrations in young Turkish women with primary dysmenorrhea: A randomized controlled study // Taiwan J Obstet Gynecol. – 2018. - Vol. 57, №1. – </w:t>
      </w:r>
      <w:r w:rsidRPr="00F7198C">
        <w:rPr>
          <w:sz w:val="28"/>
          <w:szCs w:val="28"/>
        </w:rPr>
        <w:t>Р</w:t>
      </w:r>
      <w:r w:rsidRPr="00F7198C">
        <w:rPr>
          <w:sz w:val="28"/>
          <w:szCs w:val="28"/>
          <w:lang w:val="en-US"/>
        </w:rPr>
        <w:t xml:space="preserve">. 58-63.  </w:t>
      </w:r>
    </w:p>
    <w:p w14:paraId="4B3D6F3D"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Almassinokiani F., Khodaverdi S., Solaymani-Dodaran M., Akbari P., Pazouki A. Effects of Vitamin D on Endometriosis-Related Pain: A Double-Blind Clinical Trial // Med Sci Monit. – 2016. - Vol. 22. – </w:t>
      </w:r>
      <w:r w:rsidRPr="00F7198C">
        <w:rPr>
          <w:sz w:val="28"/>
          <w:szCs w:val="28"/>
        </w:rPr>
        <w:t>Р</w:t>
      </w:r>
      <w:r w:rsidRPr="00F7198C">
        <w:rPr>
          <w:sz w:val="28"/>
          <w:szCs w:val="28"/>
          <w:lang w:val="en-US"/>
        </w:rPr>
        <w:t xml:space="preserve">. 4960-4966.  </w:t>
      </w:r>
    </w:p>
    <w:p w14:paraId="0EE1422B" w14:textId="6CA3468A"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Chen Y.C. et al. Effect of Vitamin D Supplementation on Primary Dysmenorrhea: A Systematic Review and Meta-Analysis of Randomized Clinical Trials // Nutrients. – 2023. – Vol. 15, №13. – P. 2830.</w:t>
      </w:r>
    </w:p>
    <w:p w14:paraId="72B41847" w14:textId="1D65AB15"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lastRenderedPageBreak/>
        <w:t xml:space="preserve">Afsane </w:t>
      </w:r>
      <w:proofErr w:type="gramStart"/>
      <w:r w:rsidRPr="00F7198C">
        <w:rPr>
          <w:sz w:val="28"/>
          <w:szCs w:val="28"/>
          <w:lang w:val="en-US"/>
        </w:rPr>
        <w:t>Bahrami,Amir</w:t>
      </w:r>
      <w:proofErr w:type="gramEnd"/>
      <w:r w:rsidRPr="00F7198C">
        <w:rPr>
          <w:sz w:val="28"/>
          <w:szCs w:val="28"/>
          <w:lang w:val="en-US"/>
        </w:rPr>
        <w:t xml:space="preserve"> Avan,Hamid Reza Sadeghnia,Habibollah Esmaeili,Maryam Tayefi,Faezeh Ghasemi, show all High dose vitamin D supplementation can improve menstrual problems, dysmenorrhea, and premenstrual syndrome in adolescents // Journal Gynecological Endocrinology. – 2018. – Vol. </w:t>
      </w:r>
      <w:proofErr w:type="gramStart"/>
      <w:r w:rsidRPr="00F7198C">
        <w:rPr>
          <w:sz w:val="28"/>
          <w:szCs w:val="28"/>
          <w:lang w:val="en-US"/>
        </w:rPr>
        <w:t xml:space="preserve">34,   </w:t>
      </w:r>
      <w:proofErr w:type="gramEnd"/>
      <w:r w:rsidR="00AB3460" w:rsidRPr="00AB3460">
        <w:rPr>
          <w:sz w:val="28"/>
          <w:szCs w:val="28"/>
          <w:lang w:val="en-US"/>
        </w:rPr>
        <w:t>№</w:t>
      </w:r>
      <w:r w:rsidRPr="00F7198C">
        <w:rPr>
          <w:sz w:val="28"/>
          <w:szCs w:val="28"/>
          <w:lang w:val="en-US"/>
        </w:rPr>
        <w:t xml:space="preserve">8. - P. 659-663.   </w:t>
      </w:r>
    </w:p>
    <w:p w14:paraId="02143F87"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Mallika A., Jayasudha C. A study on the effect of vitamin d supplementation on primary dysmenorrhea: A prospective case control study // Int J Clin Obstet Gynaecol. – 2021. - Vol. 5, №6. – </w:t>
      </w:r>
      <w:r w:rsidRPr="00F7198C">
        <w:rPr>
          <w:sz w:val="28"/>
          <w:szCs w:val="28"/>
        </w:rPr>
        <w:t>Р</w:t>
      </w:r>
      <w:r w:rsidRPr="00F7198C">
        <w:rPr>
          <w:sz w:val="28"/>
          <w:szCs w:val="28"/>
          <w:lang w:val="en-US"/>
        </w:rPr>
        <w:t xml:space="preserve">. 171-175.  </w:t>
      </w:r>
    </w:p>
    <w:p w14:paraId="5DD5C887"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Haghighian H.K. Is there a relationship between serum vitamin D with dysmenorrhea pain in young women? // J. Gynecol. </w:t>
      </w:r>
      <w:r w:rsidRPr="00F7198C">
        <w:rPr>
          <w:sz w:val="28"/>
          <w:szCs w:val="28"/>
        </w:rPr>
        <w:t xml:space="preserve">Obstet. Hum. Reprod. – 2019. – Vol. 48, №9. – P. 711-714. </w:t>
      </w:r>
    </w:p>
    <w:p w14:paraId="6D7ABC82"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Olmez D., Bober E., Buyukgebiz A., Cimrin D. The frequency of vitamin D insufficiency in healthy female adolescents // Acta Paediatr. – 2006. - Vol. 95, №10. – </w:t>
      </w:r>
      <w:r w:rsidRPr="00F7198C">
        <w:rPr>
          <w:sz w:val="28"/>
          <w:szCs w:val="28"/>
        </w:rPr>
        <w:t>Р</w:t>
      </w:r>
      <w:r w:rsidRPr="00F7198C">
        <w:rPr>
          <w:sz w:val="28"/>
          <w:szCs w:val="28"/>
          <w:lang w:val="en-US"/>
        </w:rPr>
        <w:t xml:space="preserve">. 1266-1269.  </w:t>
      </w:r>
    </w:p>
    <w:p w14:paraId="189EB36D"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Hewitt G. Dysmenorrhea and endometriosis: Diagnosis and management in adolescents // Clinical obstetrics and gynecology. – 2020. – Vol. </w:t>
      </w:r>
      <w:proofErr w:type="gramStart"/>
      <w:r w:rsidRPr="00F7198C">
        <w:rPr>
          <w:sz w:val="28"/>
          <w:szCs w:val="28"/>
          <w:lang w:val="en-US"/>
        </w:rPr>
        <w:t>63,  №</w:t>
      </w:r>
      <w:proofErr w:type="gramEnd"/>
      <w:r w:rsidRPr="00F7198C">
        <w:rPr>
          <w:sz w:val="28"/>
          <w:szCs w:val="28"/>
          <w:lang w:val="en-US"/>
        </w:rPr>
        <w:t xml:space="preserve">3. – P. 536-543.  </w:t>
      </w:r>
    </w:p>
    <w:p w14:paraId="1B561B2A"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 xml:space="preserve">Лапшина А.М., Марова Е.И., Гончаров Н.П., Арапова С.Д., Рожинская Л.Я. Исследование свободного кортизола в слюне для оценки функции коры надпочечников // Проблемы Эндокринологии. – 2008. – Т. 54, №2. – С. 22-27.  </w:t>
      </w:r>
    </w:p>
    <w:p w14:paraId="515CE76F"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Rolf L., Damoiseaux J., Huitinga I., Kimenai D., Van den Ouweland J., Hupperts R., Smolders J. Stress-axis regulation by vitamin D3 in multiple sclerosis //Frontiers in Neurology. – 2018. – Vol. 9. – </w:t>
      </w:r>
      <w:r w:rsidRPr="00F7198C">
        <w:rPr>
          <w:sz w:val="28"/>
          <w:szCs w:val="28"/>
        </w:rPr>
        <w:t>Р</w:t>
      </w:r>
      <w:r w:rsidRPr="00F7198C">
        <w:rPr>
          <w:sz w:val="28"/>
          <w:szCs w:val="28"/>
          <w:lang w:val="en-US"/>
        </w:rPr>
        <w:t>. 263.</w:t>
      </w:r>
    </w:p>
    <w:p w14:paraId="74276A9B"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Ao T., Kikuta J., Ishii M. The effects of vitamin D on immune system and inflammatory diseases // Biomolecules. – 2021. – Vol. 11, №11. – </w:t>
      </w:r>
      <w:r w:rsidRPr="00F7198C">
        <w:rPr>
          <w:sz w:val="28"/>
          <w:szCs w:val="28"/>
        </w:rPr>
        <w:t>Р</w:t>
      </w:r>
      <w:r w:rsidRPr="00F7198C">
        <w:rPr>
          <w:sz w:val="28"/>
          <w:szCs w:val="28"/>
          <w:lang w:val="en-US"/>
        </w:rPr>
        <w:t>. 1624.</w:t>
      </w:r>
    </w:p>
    <w:p w14:paraId="2731C1FC"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Carlberg C. Vitamin D receptor (s): In the nucleus but also at membranes? //Experimental Dermatology. – 2020. – Vol. 29, №9. – P. 876-884.</w:t>
      </w:r>
    </w:p>
    <w:p w14:paraId="3AEB95D2"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Ramezani Ahmadi A., </w:t>
      </w:r>
      <w:proofErr w:type="gramStart"/>
      <w:r w:rsidRPr="00F7198C">
        <w:rPr>
          <w:sz w:val="28"/>
          <w:szCs w:val="28"/>
          <w:lang w:val="en-US"/>
        </w:rPr>
        <w:t>Mohammadshahi  M.</w:t>
      </w:r>
      <w:proofErr w:type="gramEnd"/>
      <w:r w:rsidRPr="00F7198C">
        <w:rPr>
          <w:sz w:val="28"/>
          <w:szCs w:val="28"/>
          <w:lang w:val="en-US"/>
        </w:rPr>
        <w:t xml:space="preserve">, Alizadeh A., Ahmadi Angali  K., Jahanshahi A. Effects of vitamin D3 supplementation for 12 weeks on serum levels of anabolic hormones, anaerobic power, and aerobic performance in active male subjects: A randomized, double-blind, placebo-controlled trial // European journal of sport science. – 2020. – Vol. 20, №10. – P. 1355-1367. </w:t>
      </w:r>
    </w:p>
    <w:p w14:paraId="7ADF78BF"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Carlberg C. Vitamin D: a micronutrient regulating genes // Current pharmaceutical design. – 2019. – Vol. </w:t>
      </w:r>
      <w:proofErr w:type="gramStart"/>
      <w:r w:rsidRPr="00F7198C">
        <w:rPr>
          <w:sz w:val="28"/>
          <w:szCs w:val="28"/>
          <w:lang w:val="en-US"/>
        </w:rPr>
        <w:t>25,  №</w:t>
      </w:r>
      <w:proofErr w:type="gramEnd"/>
      <w:r w:rsidRPr="00F7198C">
        <w:rPr>
          <w:sz w:val="28"/>
          <w:szCs w:val="28"/>
          <w:lang w:val="en-US"/>
        </w:rPr>
        <w:t>15. – S. 1740-1746.</w:t>
      </w:r>
    </w:p>
    <w:p w14:paraId="6A2820F5"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 xml:space="preserve">Гармаш О.И., Гаврилова О.Ф., Попова-Петросян Е.В. Влияние санаторно-курортного лечения на отдельные гормональные показатели крови и слюны девочек с дисменореей // Вестник физиотерапии и курортологии. – 2023. – Т. 29, №2. – С. 28-32.  </w:t>
      </w:r>
    </w:p>
    <w:p w14:paraId="208554A9"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Ertandri Y., Adnani S.S., Bachtiar H. Cortisol Levels in Chronic Primary Dysmenorrhoea Patients and Non-Dysmenorrhoea: A Cross-Sectional Study //Indonesian Journal of Obstetrics and Gynecology. – 2020. - №1. – </w:t>
      </w:r>
      <w:r w:rsidRPr="00F7198C">
        <w:rPr>
          <w:sz w:val="28"/>
          <w:szCs w:val="28"/>
        </w:rPr>
        <w:t>Р</w:t>
      </w:r>
      <w:r w:rsidRPr="00F7198C">
        <w:rPr>
          <w:sz w:val="28"/>
          <w:szCs w:val="28"/>
          <w:lang w:val="en-US"/>
        </w:rPr>
        <w:t xml:space="preserve">. 102-106.  </w:t>
      </w:r>
    </w:p>
    <w:p w14:paraId="360DA253"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DeLoughery E.P., Dow M.L. Decreased bone mineral density and reproductive axis dysfunction: more than oestrogen // Neth J Med. – 2020. - Vol. 78, №2. – </w:t>
      </w:r>
      <w:r w:rsidRPr="00F7198C">
        <w:rPr>
          <w:sz w:val="28"/>
          <w:szCs w:val="28"/>
        </w:rPr>
        <w:t>Р</w:t>
      </w:r>
      <w:r w:rsidRPr="00F7198C">
        <w:rPr>
          <w:sz w:val="28"/>
          <w:szCs w:val="28"/>
          <w:lang w:val="en-US"/>
        </w:rPr>
        <w:t xml:space="preserve">. 50-54.  </w:t>
      </w:r>
    </w:p>
    <w:p w14:paraId="44191634"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lastRenderedPageBreak/>
        <w:t xml:space="preserve">Kuehl L.K., Michaux G.P., Richter S., Schächinger H., Anton F. Increased basal mechanical pain sensitivity but decreased perceptual wind-up in a human model of relative hypocortisolism // Pain. – 2010. - Vol. 149, №3. – </w:t>
      </w:r>
      <w:r w:rsidRPr="00F7198C">
        <w:rPr>
          <w:sz w:val="28"/>
          <w:szCs w:val="28"/>
        </w:rPr>
        <w:t>Р</w:t>
      </w:r>
      <w:r w:rsidRPr="00F7198C">
        <w:rPr>
          <w:sz w:val="28"/>
          <w:szCs w:val="28"/>
          <w:lang w:val="en-US"/>
        </w:rPr>
        <w:t xml:space="preserve">. 539-546. </w:t>
      </w:r>
    </w:p>
    <w:p w14:paraId="1175B0BF"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Stalder T., Oster H., Abelson J.L., Huthsteiner K., Klucken T., Clow A. The cortisol awakening response: regulation and functional significance // Endocrine Reviews. – 2024. - №1. – </w:t>
      </w:r>
      <w:r w:rsidRPr="00F7198C">
        <w:rPr>
          <w:sz w:val="28"/>
          <w:szCs w:val="28"/>
        </w:rPr>
        <w:t>Р</w:t>
      </w:r>
      <w:r w:rsidRPr="00F7198C">
        <w:rPr>
          <w:sz w:val="28"/>
          <w:szCs w:val="28"/>
          <w:lang w:val="en-US"/>
        </w:rPr>
        <w:t>. 24.</w:t>
      </w:r>
    </w:p>
    <w:p w14:paraId="6B0A396B"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O'Byrne N.A., Yuen F., Butt W.Z., Liu P.Y. Sleep and circadian regulation of cortisol: a short review // Current opinion in endocrine and metabolic research. – 2021. – Vol. 18. – </w:t>
      </w:r>
      <w:r w:rsidRPr="00F7198C">
        <w:rPr>
          <w:sz w:val="28"/>
          <w:szCs w:val="28"/>
        </w:rPr>
        <w:t>Р</w:t>
      </w:r>
      <w:r w:rsidRPr="00F7198C">
        <w:rPr>
          <w:sz w:val="28"/>
          <w:szCs w:val="28"/>
          <w:lang w:val="en-US"/>
        </w:rPr>
        <w:t>. 178-186.</w:t>
      </w:r>
    </w:p>
    <w:p w14:paraId="0249BA42"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Hou L., Huang Y., Zhou R. Premenstrual syndrome is associated with altered cortisol awakening response // Stress. – 2019. – Vol. 22, №6. – </w:t>
      </w:r>
      <w:r w:rsidRPr="00F7198C">
        <w:rPr>
          <w:sz w:val="28"/>
          <w:szCs w:val="28"/>
        </w:rPr>
        <w:t>Р</w:t>
      </w:r>
      <w:r w:rsidRPr="00F7198C">
        <w:rPr>
          <w:sz w:val="28"/>
          <w:szCs w:val="28"/>
          <w:lang w:val="en-US"/>
        </w:rPr>
        <w:t>. 640-646.</w:t>
      </w:r>
    </w:p>
    <w:p w14:paraId="617B172B"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Dziurkowska E., Wesolowski M. Cortisol as a biomarker of mental disorder severity // Journal of Clinical Medicine. – 2021. – Vol. 10, №21. – </w:t>
      </w:r>
      <w:r w:rsidRPr="00F7198C">
        <w:rPr>
          <w:sz w:val="28"/>
          <w:szCs w:val="28"/>
        </w:rPr>
        <w:t>Р</w:t>
      </w:r>
      <w:r w:rsidRPr="00F7198C">
        <w:rPr>
          <w:sz w:val="28"/>
          <w:szCs w:val="28"/>
          <w:lang w:val="en-US"/>
        </w:rPr>
        <w:t>. 5204.</w:t>
      </w:r>
    </w:p>
    <w:p w14:paraId="4A34B85F"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Young E.S., Doom J.R., Farrell A.K., Carlson E.A., Englund M.M., Miller G.E., Simpson J.A. Life stress and cortisol reactivity: An exploratory analysis of the effects of stress exposure across life on HPA-axis functioning // Development and psychopathology. – 2021. – Vol. 33, №1. – </w:t>
      </w:r>
      <w:r w:rsidRPr="00F7198C">
        <w:rPr>
          <w:sz w:val="28"/>
          <w:szCs w:val="28"/>
        </w:rPr>
        <w:t>Р</w:t>
      </w:r>
      <w:r w:rsidRPr="00F7198C">
        <w:rPr>
          <w:sz w:val="28"/>
          <w:szCs w:val="28"/>
          <w:lang w:val="en-US"/>
        </w:rPr>
        <w:t>. 301-312.</w:t>
      </w:r>
    </w:p>
    <w:p w14:paraId="6391E6A2"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Han Y., Lin X. The relationship between psychological stress and ovulatory disorders and its molecular mechanisms: a narrative review // Journal of Psychosomatic Obstetrics &amp; Gynecology. – 2024. – Vol. 45, №1. – </w:t>
      </w:r>
      <w:r w:rsidRPr="00F7198C">
        <w:rPr>
          <w:sz w:val="28"/>
          <w:szCs w:val="28"/>
        </w:rPr>
        <w:t>Р</w:t>
      </w:r>
      <w:r w:rsidRPr="00F7198C">
        <w:rPr>
          <w:sz w:val="28"/>
          <w:szCs w:val="28"/>
          <w:lang w:val="en-US"/>
        </w:rPr>
        <w:t>. 2418110.</w:t>
      </w:r>
    </w:p>
    <w:p w14:paraId="6F49B1AF"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Huhmann K. Menses requires energy: a review of how disordered eating, excessive exercise, and high stress lead to menstrual irregularities // Clinical therapeutics. – 2020. – Vol. 42, №3. – </w:t>
      </w:r>
      <w:r w:rsidRPr="00F7198C">
        <w:rPr>
          <w:sz w:val="28"/>
          <w:szCs w:val="28"/>
        </w:rPr>
        <w:t>Р</w:t>
      </w:r>
      <w:r w:rsidRPr="00F7198C">
        <w:rPr>
          <w:sz w:val="28"/>
          <w:szCs w:val="28"/>
          <w:lang w:val="en-US"/>
        </w:rPr>
        <w:t>. 401-407.</w:t>
      </w:r>
    </w:p>
    <w:p w14:paraId="793288CC"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Montero-López E. et al. The relationship between the menstrual cycle and cortisol secretion: Daily and stress-invoked cortisol patterns // International journal of Psychophysiology. - 2018. - Vol. 131. – </w:t>
      </w:r>
      <w:r w:rsidRPr="00F7198C">
        <w:rPr>
          <w:sz w:val="28"/>
          <w:szCs w:val="28"/>
        </w:rPr>
        <w:t>Р</w:t>
      </w:r>
      <w:r w:rsidRPr="00F7198C">
        <w:rPr>
          <w:sz w:val="28"/>
          <w:szCs w:val="28"/>
          <w:lang w:val="en-US"/>
        </w:rPr>
        <w:t>. 67-72.</w:t>
      </w:r>
    </w:p>
    <w:p w14:paraId="22B6EEA0"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Wiak A., Raczkiewicz D., Janczyk P., Bojar I., Makara-Studzińska M., Wdowiak-Filip A. Interactions of cortisol and prolactin with other selected menstrual cycle hormones affecting the chances of conception in infertile women // International Journal of Environmental Research and Public Health. – 2020. – Vol. 17, №20. – </w:t>
      </w:r>
      <w:r w:rsidRPr="00F7198C">
        <w:rPr>
          <w:sz w:val="28"/>
          <w:szCs w:val="28"/>
        </w:rPr>
        <w:t>Р</w:t>
      </w:r>
      <w:r w:rsidRPr="00F7198C">
        <w:rPr>
          <w:sz w:val="28"/>
          <w:szCs w:val="28"/>
          <w:lang w:val="en-US"/>
        </w:rPr>
        <w:t xml:space="preserve">. 7537. </w:t>
      </w:r>
    </w:p>
    <w:p w14:paraId="5EED34FC"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Zhang T., Zhang K., Zhou R. HPA axis dysfunction in women with premenstrual syndrome: A meta-analysis based on cortisol levels // Advances in Psychological Science. – 2023. – Vol. 31, №6. – </w:t>
      </w:r>
      <w:r w:rsidRPr="00F7198C">
        <w:rPr>
          <w:sz w:val="28"/>
          <w:szCs w:val="28"/>
        </w:rPr>
        <w:t>Р</w:t>
      </w:r>
      <w:r w:rsidRPr="00F7198C">
        <w:rPr>
          <w:sz w:val="28"/>
          <w:szCs w:val="28"/>
          <w:lang w:val="en-US"/>
        </w:rPr>
        <w:t>. 988.</w:t>
      </w:r>
    </w:p>
    <w:p w14:paraId="4D167E9D"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Meczekalski B., Niwczyk O., Bala G., Szeliga A. Stress, kisspeptin, and functional hypothalamic amenorrhea // Current Opinion in Pharmacology. – 2022. – Vol. 67. – </w:t>
      </w:r>
      <w:r w:rsidRPr="00F7198C">
        <w:rPr>
          <w:sz w:val="28"/>
          <w:szCs w:val="28"/>
        </w:rPr>
        <w:t>Р</w:t>
      </w:r>
      <w:r w:rsidRPr="00F7198C">
        <w:rPr>
          <w:sz w:val="28"/>
          <w:szCs w:val="28"/>
          <w:lang w:val="en-US"/>
        </w:rPr>
        <w:t>. 102288.</w:t>
      </w:r>
    </w:p>
    <w:p w14:paraId="7304296B"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Jha N., Bhadoria A.S., Bahurupi Y., Gawande K., Jain B., Chaturvedi J., Kishore S. Psychosocial and stress-related risk factors for abnormal menstrual cycle pattern among adolescent girls: A case-control study // Journal of Education and Health Promotion. – 2020. – Vol. 9, №1. – </w:t>
      </w:r>
      <w:r w:rsidRPr="00F7198C">
        <w:rPr>
          <w:sz w:val="28"/>
          <w:szCs w:val="28"/>
        </w:rPr>
        <w:t>Р</w:t>
      </w:r>
      <w:r w:rsidRPr="00F7198C">
        <w:rPr>
          <w:sz w:val="28"/>
          <w:szCs w:val="28"/>
          <w:lang w:val="en-US"/>
        </w:rPr>
        <w:t>. 313.</w:t>
      </w:r>
    </w:p>
    <w:p w14:paraId="01B5ECA7"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Morrison A.E., Fleming S., Levy M.J. A review of the pathophysiology of functional hypothalamic amenorrhoea in women subject to psychological stress, </w:t>
      </w:r>
      <w:r w:rsidRPr="00F7198C">
        <w:rPr>
          <w:sz w:val="28"/>
          <w:szCs w:val="28"/>
          <w:lang w:val="en-US"/>
        </w:rPr>
        <w:lastRenderedPageBreak/>
        <w:t xml:space="preserve">disordered eating, excessive exercise or a combination of these factors // Clinical Endocrinology. – 2021. – Vol. 95, №2. – </w:t>
      </w:r>
      <w:r w:rsidRPr="00F7198C">
        <w:rPr>
          <w:sz w:val="28"/>
          <w:szCs w:val="28"/>
        </w:rPr>
        <w:t>Р</w:t>
      </w:r>
      <w:r w:rsidRPr="00F7198C">
        <w:rPr>
          <w:sz w:val="28"/>
          <w:szCs w:val="28"/>
          <w:lang w:val="en-US"/>
        </w:rPr>
        <w:t>. 229-238.</w:t>
      </w:r>
    </w:p>
    <w:p w14:paraId="3B448308"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Sandru F., Dumitrascu M.C., Petrova E., Ghemigian A., Dumitru N., Carsote M., Valea A. Premenstrual syndrome and cortisol // Romanian JouRnal of medical Practice. – 2021. – Vol. 16, №1. – </w:t>
      </w:r>
      <w:r w:rsidRPr="00F7198C">
        <w:rPr>
          <w:sz w:val="28"/>
          <w:szCs w:val="28"/>
        </w:rPr>
        <w:t>Р</w:t>
      </w:r>
      <w:r w:rsidRPr="00F7198C">
        <w:rPr>
          <w:sz w:val="28"/>
          <w:szCs w:val="28"/>
          <w:lang w:val="en-US"/>
        </w:rPr>
        <w:t>. 75.</w:t>
      </w:r>
    </w:p>
    <w:p w14:paraId="4E63A4DF"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Evans S.F., Kwok Y., Solterbeck A., Pyragius C., Hull M.L., Hutchinson M.R., Rolan P. The relationship between androgens and days per month of period pain, pelvic pain, headache, and TLR4 responsiveness of peripheral blood mononuclear cells in young women with dysmenorrhoea // Journal of Pain Research. – 2021. - №1. – </w:t>
      </w:r>
      <w:r w:rsidRPr="00F7198C">
        <w:rPr>
          <w:sz w:val="28"/>
          <w:szCs w:val="28"/>
        </w:rPr>
        <w:t>С</w:t>
      </w:r>
      <w:r w:rsidRPr="00F7198C">
        <w:rPr>
          <w:sz w:val="28"/>
          <w:szCs w:val="28"/>
          <w:lang w:val="en-US"/>
        </w:rPr>
        <w:t>. 585-599.</w:t>
      </w:r>
    </w:p>
    <w:p w14:paraId="5FB8DD1F" w14:textId="73EDD358"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Ortiz R., Gemmill J.A., Sinaii N., Stegmann B., Khachikyan I., Chrousos G., Stratton P. Hypothalamic-pituitary-adrenal axis responses in women with endometriosis-related chronic pelvic pain // Reproductive Sciences. – 2020. – Vol. 27. – </w:t>
      </w:r>
      <w:r w:rsidRPr="00F7198C">
        <w:rPr>
          <w:sz w:val="28"/>
          <w:szCs w:val="28"/>
        </w:rPr>
        <w:t>Р</w:t>
      </w:r>
      <w:r w:rsidRPr="00F7198C">
        <w:rPr>
          <w:sz w:val="28"/>
          <w:szCs w:val="28"/>
          <w:lang w:val="en-US"/>
        </w:rPr>
        <w:t>. 1839-1847.</w:t>
      </w:r>
    </w:p>
    <w:p w14:paraId="5207CD7F" w14:textId="05D1DCF2"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Kaviani M., Nikooyeh B., Zand H., Yaghmaei P., Neyestani T.R. Effects of vitamin D supplementation on depression and some involved neurotransmitters //Journal of affective disorders. – 2020. – Vol. 269. – </w:t>
      </w:r>
      <w:r w:rsidRPr="00F7198C">
        <w:rPr>
          <w:sz w:val="28"/>
          <w:szCs w:val="28"/>
        </w:rPr>
        <w:t>Р</w:t>
      </w:r>
      <w:r w:rsidRPr="00F7198C">
        <w:rPr>
          <w:sz w:val="28"/>
          <w:szCs w:val="28"/>
          <w:lang w:val="en-US"/>
        </w:rPr>
        <w:t>. 28-35.</w:t>
      </w:r>
    </w:p>
    <w:p w14:paraId="106355CF" w14:textId="5F15DAB2"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Patel V.K., Vaishnaw A., Shirbhate E., Kore R., Singh V., Veerasamy R., Rajak H. Cortisol as a target for treating mental disorders: a promising avenue for therapy // Mini Reviews in Medicinal Chemistry. – 2024. – Vol. 24, №6. – </w:t>
      </w:r>
      <w:r w:rsidRPr="00F7198C">
        <w:rPr>
          <w:sz w:val="28"/>
          <w:szCs w:val="28"/>
        </w:rPr>
        <w:t>Р</w:t>
      </w:r>
      <w:r w:rsidRPr="00F7198C">
        <w:rPr>
          <w:sz w:val="28"/>
          <w:szCs w:val="28"/>
          <w:lang w:val="en-US"/>
        </w:rPr>
        <w:t>. 588-600.</w:t>
      </w:r>
    </w:p>
    <w:p w14:paraId="4DDFA36A"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Ogłodek E.A. Changes in the serum concentration levels of serotonin, tryptophan and cortisol among stress-resilient and stress-susceptible individuals after experiencing traumatic stress // International Journal of Environmental Research and Public Health. – 2022. – Vol. 19, №24. – </w:t>
      </w:r>
      <w:r w:rsidRPr="00F7198C">
        <w:rPr>
          <w:sz w:val="28"/>
          <w:szCs w:val="28"/>
        </w:rPr>
        <w:t>Р</w:t>
      </w:r>
      <w:r w:rsidRPr="00F7198C">
        <w:rPr>
          <w:sz w:val="28"/>
          <w:szCs w:val="28"/>
          <w:lang w:val="en-US"/>
        </w:rPr>
        <w:t>. 16517.</w:t>
      </w:r>
    </w:p>
    <w:p w14:paraId="178D02B6"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Nayman S., Beddig T., Reinhard I., Kuehner C. Effects of cognitive emotion regulation strategies on mood and cortisol in daily life in women with premenstrual dysphoric disorder // Psychological medicine. – 2023. – Vol. 53, №11. – </w:t>
      </w:r>
      <w:r w:rsidRPr="00F7198C">
        <w:rPr>
          <w:sz w:val="28"/>
          <w:szCs w:val="28"/>
        </w:rPr>
        <w:t>Р</w:t>
      </w:r>
      <w:r w:rsidRPr="00F7198C">
        <w:rPr>
          <w:sz w:val="28"/>
          <w:szCs w:val="28"/>
          <w:lang w:val="en-US"/>
        </w:rPr>
        <w:t>. 5342-5352.</w:t>
      </w:r>
    </w:p>
    <w:p w14:paraId="17ADB47F"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Bozovic D., Racic M., Ivkovic N. Salivary cortisol levels as a biological marker of stress reaction // Med Arch. – 2013. - Vol. 67, №5. – </w:t>
      </w:r>
      <w:r w:rsidRPr="00F7198C">
        <w:rPr>
          <w:sz w:val="28"/>
          <w:szCs w:val="28"/>
        </w:rPr>
        <w:t>Р</w:t>
      </w:r>
      <w:r w:rsidRPr="00F7198C">
        <w:rPr>
          <w:sz w:val="28"/>
          <w:szCs w:val="28"/>
          <w:lang w:val="en-US"/>
        </w:rPr>
        <w:t xml:space="preserve">. 374-377. </w:t>
      </w:r>
    </w:p>
    <w:p w14:paraId="7DF21E56"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Giacomello G., Scholten A., Parr M.K. Current methods for stress marker detection in saliva // Journal of Pharmaceutical and Biomedical Analysis. – 2020. – Vol.  </w:t>
      </w:r>
      <w:r w:rsidRPr="00F7198C">
        <w:rPr>
          <w:sz w:val="28"/>
          <w:szCs w:val="28"/>
        </w:rPr>
        <w:t xml:space="preserve">191. – Р. 113604.  </w:t>
      </w:r>
    </w:p>
    <w:p w14:paraId="4C82BDE8"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Petrelluzzi K.F., Garcia M.C., Petta C.A., Grassi-Kassisse D.M., Spadari-Bratfisch R.C. Salivary cortisol concentrations, stress and quality of life in women with endometriosis and chronic pelvic pain // Stress. – 2008. - Vol. 11, №5. – </w:t>
      </w:r>
      <w:r w:rsidRPr="00F7198C">
        <w:rPr>
          <w:sz w:val="28"/>
          <w:szCs w:val="28"/>
        </w:rPr>
        <w:t>Р</w:t>
      </w:r>
      <w:r w:rsidRPr="00F7198C">
        <w:rPr>
          <w:sz w:val="28"/>
          <w:szCs w:val="28"/>
          <w:lang w:val="en-US"/>
        </w:rPr>
        <w:t xml:space="preserve">. 390-397. </w:t>
      </w:r>
    </w:p>
    <w:p w14:paraId="4EBC4014"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Rafique N., Al-Sheikh M. Prevalence of menstrual problems and their association with psychological stress in young female students studying health sciences // Saudi Medical Journal. - 2018. - Vol.   </w:t>
      </w:r>
      <w:r w:rsidRPr="00F7198C">
        <w:rPr>
          <w:sz w:val="28"/>
          <w:szCs w:val="28"/>
        </w:rPr>
        <w:t xml:space="preserve">39, №1. – Р. 67–73. </w:t>
      </w:r>
    </w:p>
    <w:p w14:paraId="26F30E18"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Fernández M., Regueira-Méndez C., Takkouche B. Psychological factors and premenstrual syndrome: A Spanish case-control study // Plos One. - 2019. - Vol. 14, №3. – </w:t>
      </w:r>
      <w:r w:rsidRPr="00F7198C">
        <w:rPr>
          <w:sz w:val="28"/>
          <w:szCs w:val="28"/>
        </w:rPr>
        <w:t>Р</w:t>
      </w:r>
      <w:r w:rsidRPr="00F7198C">
        <w:rPr>
          <w:sz w:val="28"/>
          <w:szCs w:val="28"/>
          <w:lang w:val="en-US"/>
        </w:rPr>
        <w:t>. 13-24.</w:t>
      </w:r>
    </w:p>
    <w:p w14:paraId="5570657E"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Ko C.H. et al. Estrogen, progesterone, cortisol, brain-derived neurotrophic factor, and vascular endothelial growth factor during the luteal phase of the menstrual </w:t>
      </w:r>
      <w:r w:rsidRPr="00F7198C">
        <w:rPr>
          <w:sz w:val="28"/>
          <w:szCs w:val="28"/>
          <w:lang w:val="en-US"/>
        </w:rPr>
        <w:lastRenderedPageBreak/>
        <w:t xml:space="preserve">cycle in women with premenstrual dysphoric disorder // Journal of Psychiatric Research. – 2024. – Vol. 169. – </w:t>
      </w:r>
      <w:r w:rsidRPr="00F7198C">
        <w:rPr>
          <w:sz w:val="28"/>
          <w:szCs w:val="28"/>
        </w:rPr>
        <w:t>Р</w:t>
      </w:r>
      <w:r w:rsidRPr="00F7198C">
        <w:rPr>
          <w:sz w:val="28"/>
          <w:szCs w:val="28"/>
          <w:lang w:val="en-US"/>
        </w:rPr>
        <w:t>. 307-317.</w:t>
      </w:r>
    </w:p>
    <w:p w14:paraId="53F26425"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Ozgocer T., Ucar C., Yildiz S. Cortisol awakening response is blunted and pain perception is increased during menses in cyclic women //Psychoneuroendocrinology. – 2017. – Vol. 77. – </w:t>
      </w:r>
      <w:r w:rsidRPr="00F7198C">
        <w:rPr>
          <w:sz w:val="28"/>
          <w:szCs w:val="28"/>
        </w:rPr>
        <w:t>Р</w:t>
      </w:r>
      <w:r w:rsidRPr="00F7198C">
        <w:rPr>
          <w:sz w:val="28"/>
          <w:szCs w:val="28"/>
          <w:lang w:val="en-US"/>
        </w:rPr>
        <w:t>. 158-164.</w:t>
      </w:r>
    </w:p>
    <w:p w14:paraId="14F8C353"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Xia X., Chen K., Chen Y. Change in function and homeostasis of HPA axis: The role of vitamin family // Chemico-Biological Interactions. – 2024.- </w:t>
      </w:r>
      <w:r w:rsidRPr="00F7198C">
        <w:rPr>
          <w:sz w:val="28"/>
          <w:szCs w:val="28"/>
        </w:rPr>
        <w:t>Vol. 1. – Р. 110899.</w:t>
      </w:r>
    </w:p>
    <w:p w14:paraId="2669FF80"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Li R., Li B., Kreher D.A., Benjamin A.R., Gubbels A., Smith S.M. Association between dysmenorrhea and chronic pain: a systematic review and meta-analysis of population-based studies /</w:t>
      </w:r>
      <w:proofErr w:type="gramStart"/>
      <w:r w:rsidRPr="00F7198C">
        <w:rPr>
          <w:sz w:val="28"/>
          <w:szCs w:val="28"/>
          <w:lang w:val="en-US"/>
        </w:rPr>
        <w:t>/  American</w:t>
      </w:r>
      <w:proofErr w:type="gramEnd"/>
      <w:r w:rsidRPr="00F7198C">
        <w:rPr>
          <w:sz w:val="28"/>
          <w:szCs w:val="28"/>
          <w:lang w:val="en-US"/>
        </w:rPr>
        <w:t xml:space="preserve"> journal of obstetrics and gynecology. – 2020. - Vol. 223, №3. – </w:t>
      </w:r>
      <w:r w:rsidRPr="00F7198C">
        <w:rPr>
          <w:sz w:val="28"/>
          <w:szCs w:val="28"/>
        </w:rPr>
        <w:t>Р</w:t>
      </w:r>
      <w:r w:rsidRPr="00F7198C">
        <w:rPr>
          <w:sz w:val="28"/>
          <w:szCs w:val="28"/>
          <w:lang w:val="en-US"/>
        </w:rPr>
        <w:t>. 350-371.</w:t>
      </w:r>
    </w:p>
    <w:p w14:paraId="4B7B9BC1"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Van Aken M., Oosterman J., van Rijn T., Ferdek M., Ruigt G., Kozicz T., Braat D., Peeters A., Nap A. Hair cortisol and the relationship with chronic pain and quality of life in endometriosis patients // Psychoneuroendocrinology. – 2018. - Vol. 89. – </w:t>
      </w:r>
      <w:r w:rsidRPr="00F7198C">
        <w:rPr>
          <w:sz w:val="28"/>
          <w:szCs w:val="28"/>
        </w:rPr>
        <w:t>Р</w:t>
      </w:r>
      <w:r w:rsidRPr="00F7198C">
        <w:rPr>
          <w:sz w:val="28"/>
          <w:szCs w:val="28"/>
          <w:lang w:val="en-US"/>
        </w:rPr>
        <w:t xml:space="preserve">. 216-222.  </w:t>
      </w:r>
    </w:p>
    <w:p w14:paraId="6013152D"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Al Refaie A., Baldassini L., De Vita M., Gonnelli S., Caffarelli C. Vitamin D and adrenal gland: Myth or reality? </w:t>
      </w:r>
      <w:r w:rsidRPr="00F7198C">
        <w:rPr>
          <w:sz w:val="28"/>
          <w:szCs w:val="28"/>
        </w:rPr>
        <w:t>A systematic review // Frontiers in Endocrinology. – 2022. – Vol. 13. – Р. 1001065.</w:t>
      </w:r>
    </w:p>
    <w:p w14:paraId="572045EC"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Hardy T.M., McCarthy D.O., Fourie N.H., Henderson W.A. Anti-Müllerian Hormone Levels and Urinary Cortisol in Women </w:t>
      </w:r>
      <w:proofErr w:type="gramStart"/>
      <w:r w:rsidRPr="00F7198C">
        <w:rPr>
          <w:sz w:val="28"/>
          <w:szCs w:val="28"/>
          <w:lang w:val="en-US"/>
        </w:rPr>
        <w:t>With</w:t>
      </w:r>
      <w:proofErr w:type="gramEnd"/>
      <w:r w:rsidRPr="00F7198C">
        <w:rPr>
          <w:sz w:val="28"/>
          <w:szCs w:val="28"/>
          <w:lang w:val="en-US"/>
        </w:rPr>
        <w:t xml:space="preserve"> Chronic Abdominal Pain // J Obstet Gynecol Neonatal Nurs. – 2016. - Vol. 45, №6. – </w:t>
      </w:r>
      <w:r w:rsidRPr="00F7198C">
        <w:rPr>
          <w:sz w:val="28"/>
          <w:szCs w:val="28"/>
        </w:rPr>
        <w:t>Р</w:t>
      </w:r>
      <w:r w:rsidRPr="00F7198C">
        <w:rPr>
          <w:sz w:val="28"/>
          <w:szCs w:val="28"/>
          <w:lang w:val="en-US"/>
        </w:rPr>
        <w:t xml:space="preserve">. 772-780.  </w:t>
      </w:r>
    </w:p>
    <w:p w14:paraId="0C276221" w14:textId="4A98EF12"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 Huhmann K. Menses requires energy: a review of how disordered eating, excessive exercise, and high stress lead to menstrual irregularities // Clinical therapeutics. – 2020. – </w:t>
      </w:r>
      <w:r w:rsidR="00EC6B74">
        <w:rPr>
          <w:sz w:val="28"/>
          <w:szCs w:val="28"/>
          <w:lang w:val="en-US"/>
        </w:rPr>
        <w:t xml:space="preserve">Vol. </w:t>
      </w:r>
      <w:r w:rsidRPr="00F7198C">
        <w:rPr>
          <w:sz w:val="28"/>
          <w:szCs w:val="28"/>
          <w:lang w:val="en-US"/>
        </w:rPr>
        <w:t xml:space="preserve">42, №3. – </w:t>
      </w:r>
      <w:r w:rsidRPr="00F7198C">
        <w:rPr>
          <w:sz w:val="28"/>
          <w:szCs w:val="28"/>
        </w:rPr>
        <w:t>Р</w:t>
      </w:r>
      <w:r w:rsidRPr="00F7198C">
        <w:rPr>
          <w:sz w:val="28"/>
          <w:szCs w:val="28"/>
          <w:lang w:val="en-US"/>
        </w:rPr>
        <w:t>. 401-407.</w:t>
      </w:r>
    </w:p>
    <w:p w14:paraId="5DEC34F9"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Ozgocer T., Ucar C., Yildiz S. Daily cortisol awakening response and menstrual symptoms in young females // Stress and Health. – 2022. – Vol.  </w:t>
      </w:r>
      <w:r w:rsidRPr="00F7198C">
        <w:rPr>
          <w:sz w:val="28"/>
          <w:szCs w:val="28"/>
        </w:rPr>
        <w:t>38, №1. – Р. 57-68.</w:t>
      </w:r>
    </w:p>
    <w:p w14:paraId="49B91C02"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 Hussien H., Hanafy H.M., Abo Elainin M.F., Osman D.A. Effect of </w:t>
      </w:r>
      <w:proofErr w:type="gramStart"/>
      <w:r w:rsidRPr="00F7198C">
        <w:rPr>
          <w:sz w:val="28"/>
          <w:szCs w:val="28"/>
          <w:lang w:val="en-US"/>
        </w:rPr>
        <w:t>low level</w:t>
      </w:r>
      <w:proofErr w:type="gramEnd"/>
      <w:r w:rsidRPr="00F7198C">
        <w:rPr>
          <w:sz w:val="28"/>
          <w:szCs w:val="28"/>
          <w:lang w:val="en-US"/>
        </w:rPr>
        <w:t xml:space="preserve"> laser therapy versus pulsed electromagnetic field on cortisol level in primary dysmenorrhea: A randomized controlled trial // Egyptian Journal of Physical Therapy. – 2022. – Vol. 9, №1. – </w:t>
      </w:r>
      <w:r w:rsidRPr="00F7198C">
        <w:rPr>
          <w:sz w:val="28"/>
          <w:szCs w:val="28"/>
        </w:rPr>
        <w:t>Р</w:t>
      </w:r>
      <w:r w:rsidRPr="00F7198C">
        <w:rPr>
          <w:sz w:val="28"/>
          <w:szCs w:val="28"/>
          <w:lang w:val="en-US"/>
        </w:rPr>
        <w:t>. 15-20.</w:t>
      </w:r>
    </w:p>
    <w:p w14:paraId="5D74539D"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Meliya L.F., Sumarni S., Susanto E. Effects of Peppermint Lotion on Pain Intensity and Cortisol Levels in Adolescents with Primary Dysmenorrhea // Indonesian Journal of Global Health Research. – 2024. – Vol. 6, №3. – </w:t>
      </w:r>
      <w:r w:rsidRPr="00F7198C">
        <w:rPr>
          <w:sz w:val="28"/>
          <w:szCs w:val="28"/>
        </w:rPr>
        <w:t>Р</w:t>
      </w:r>
      <w:r w:rsidRPr="00F7198C">
        <w:rPr>
          <w:sz w:val="28"/>
          <w:szCs w:val="28"/>
          <w:lang w:val="en-US"/>
        </w:rPr>
        <w:t>. 1613-1626.</w:t>
      </w:r>
    </w:p>
    <w:p w14:paraId="52B89489"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Stoffel M., Neubauer A.B., Ditzen B. How to assess and interpret everyday life salivary cortisol measures: A tutorial on practical and statistical considerations //Psychoneuroendocrinology. – 2021. – Vol. 133. – </w:t>
      </w:r>
      <w:r w:rsidRPr="00F7198C">
        <w:rPr>
          <w:sz w:val="28"/>
          <w:szCs w:val="28"/>
        </w:rPr>
        <w:t>Р</w:t>
      </w:r>
      <w:r w:rsidRPr="00F7198C">
        <w:rPr>
          <w:sz w:val="28"/>
          <w:szCs w:val="28"/>
          <w:lang w:val="en-US"/>
        </w:rPr>
        <w:t>. 105391.</w:t>
      </w:r>
    </w:p>
    <w:p w14:paraId="0E273832"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Hansen A.L., Ambroziak G., Thornton D., Mundt J.C., Kahn R.E., Dahl L., Waage L., Kattenbraker D., Araujo P., Murison R., Rypdal K., Grung B. Vitamin D Supplementation during Winter: Effects on Stress Resilience in a Randomized Control Trial // Nutrients. – 2020. - Vol. 12, №11. – </w:t>
      </w:r>
      <w:r w:rsidRPr="00F7198C">
        <w:rPr>
          <w:sz w:val="28"/>
          <w:szCs w:val="28"/>
        </w:rPr>
        <w:t>Р</w:t>
      </w:r>
      <w:r w:rsidRPr="00F7198C">
        <w:rPr>
          <w:sz w:val="28"/>
          <w:szCs w:val="28"/>
          <w:lang w:val="en-US"/>
        </w:rPr>
        <w:t xml:space="preserve">. 3258.  </w:t>
      </w:r>
    </w:p>
    <w:p w14:paraId="11A38346"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Septianingrum Y., Hatmanti N. M. Correlation between menstrual pain and level of cortisol among nursing student of Nahdlatul Ulama University Surabaya // </w:t>
      </w:r>
      <w:r w:rsidRPr="00F7198C">
        <w:rPr>
          <w:sz w:val="28"/>
          <w:szCs w:val="28"/>
          <w:lang w:val="en-US"/>
        </w:rPr>
        <w:lastRenderedPageBreak/>
        <w:t xml:space="preserve">International Conference of Kerta Cendekia Nursing Academy. – 2019. - Vol.  </w:t>
      </w:r>
      <w:r w:rsidRPr="00F7198C">
        <w:rPr>
          <w:sz w:val="28"/>
          <w:szCs w:val="28"/>
        </w:rPr>
        <w:t>1, №1. – Р. 163-168.</w:t>
      </w:r>
    </w:p>
    <w:p w14:paraId="48EFD53E" w14:textId="5B68C550"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lang w:val="en-US"/>
        </w:rPr>
        <w:t xml:space="preserve">Hamidovic A., Davis J., Soumare F. Blunted Cortisol Response to Acute Psychosocial Stress in Women </w:t>
      </w:r>
      <w:proofErr w:type="gramStart"/>
      <w:r w:rsidRPr="00F7198C">
        <w:rPr>
          <w:sz w:val="28"/>
          <w:szCs w:val="28"/>
          <w:lang w:val="en-US"/>
        </w:rPr>
        <w:t>With</w:t>
      </w:r>
      <w:proofErr w:type="gramEnd"/>
      <w:r w:rsidRPr="00F7198C">
        <w:rPr>
          <w:sz w:val="28"/>
          <w:szCs w:val="28"/>
          <w:lang w:val="en-US"/>
        </w:rPr>
        <w:t xml:space="preserve"> Premenstrual Dysphoric Disorder // International Journal of Neuropsychopharmacology. – 2024. – Vol.  </w:t>
      </w:r>
      <w:r w:rsidRPr="00F7198C">
        <w:rPr>
          <w:sz w:val="28"/>
          <w:szCs w:val="28"/>
        </w:rPr>
        <w:t>27, №3. – Р. 15.</w:t>
      </w:r>
    </w:p>
    <w:p w14:paraId="33D489EF" w14:textId="62E6AA7F"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QiLiang</w:t>
      </w:r>
      <w:r w:rsidR="00AB3460" w:rsidRPr="00AB3460">
        <w:rPr>
          <w:sz w:val="28"/>
          <w:szCs w:val="28"/>
          <w:lang w:val="en-US"/>
        </w:rPr>
        <w:t xml:space="preserve"> </w:t>
      </w:r>
      <w:r w:rsidR="00AB3460" w:rsidRPr="00F7198C">
        <w:rPr>
          <w:sz w:val="28"/>
          <w:szCs w:val="28"/>
          <w:lang w:val="en-US"/>
        </w:rPr>
        <w:t>Chen</w:t>
      </w:r>
      <w:r w:rsidRPr="00F7198C">
        <w:rPr>
          <w:sz w:val="28"/>
          <w:szCs w:val="28"/>
          <w:lang w:val="en-US"/>
        </w:rPr>
        <w:t>, Heinricher</w:t>
      </w:r>
      <w:r w:rsidR="00AB3460" w:rsidRPr="00AB3460">
        <w:rPr>
          <w:sz w:val="28"/>
          <w:szCs w:val="28"/>
          <w:lang w:val="en-US"/>
        </w:rPr>
        <w:t xml:space="preserve"> </w:t>
      </w:r>
      <w:r w:rsidR="00AB3460" w:rsidRPr="00F7198C">
        <w:rPr>
          <w:sz w:val="28"/>
          <w:szCs w:val="28"/>
          <w:lang w:val="en-US"/>
        </w:rPr>
        <w:t>Mary M</w:t>
      </w:r>
      <w:r w:rsidRPr="00F7198C">
        <w:rPr>
          <w:sz w:val="28"/>
          <w:szCs w:val="28"/>
          <w:lang w:val="en-US"/>
        </w:rPr>
        <w:t>. Descending control mechanisms and chronic pain</w:t>
      </w:r>
      <w:r w:rsidR="00AB3460" w:rsidRPr="00AB3460">
        <w:rPr>
          <w:sz w:val="28"/>
          <w:szCs w:val="28"/>
          <w:lang w:val="en-US"/>
        </w:rPr>
        <w:t xml:space="preserve"> //</w:t>
      </w:r>
      <w:r w:rsidR="00367706" w:rsidRPr="00F7198C">
        <w:rPr>
          <w:sz w:val="28"/>
          <w:szCs w:val="28"/>
          <w:lang w:val="en-US"/>
        </w:rPr>
        <w:t xml:space="preserve"> </w:t>
      </w:r>
      <w:r w:rsidRPr="00AB3460">
        <w:rPr>
          <w:sz w:val="28"/>
          <w:szCs w:val="28"/>
          <w:lang w:val="en-US"/>
        </w:rPr>
        <w:t>Current rheumatology reports</w:t>
      </w:r>
      <w:r w:rsidR="00AB3460" w:rsidRPr="00AB3460">
        <w:rPr>
          <w:sz w:val="28"/>
          <w:szCs w:val="28"/>
          <w:lang w:val="en-US"/>
        </w:rPr>
        <w:t xml:space="preserve">. – </w:t>
      </w:r>
      <w:r w:rsidRPr="00AB3460">
        <w:rPr>
          <w:sz w:val="28"/>
          <w:szCs w:val="28"/>
          <w:lang w:val="en-US"/>
        </w:rPr>
        <w:t>2019</w:t>
      </w:r>
      <w:r w:rsidR="00AB3460" w:rsidRPr="00AB3460">
        <w:rPr>
          <w:sz w:val="28"/>
          <w:szCs w:val="28"/>
          <w:lang w:val="en-US"/>
        </w:rPr>
        <w:t xml:space="preserve">. - </w:t>
      </w:r>
      <w:r w:rsidR="00AB3460">
        <w:rPr>
          <w:sz w:val="28"/>
          <w:szCs w:val="28"/>
          <w:lang w:val="en-US"/>
        </w:rPr>
        <w:t xml:space="preserve">Vol. </w:t>
      </w:r>
      <w:r w:rsidR="00AB3460" w:rsidRPr="00AB3460">
        <w:rPr>
          <w:sz w:val="28"/>
          <w:szCs w:val="28"/>
          <w:lang w:val="en-US"/>
        </w:rPr>
        <w:t xml:space="preserve"> 21</w:t>
      </w:r>
      <w:r w:rsidR="00AB3460">
        <w:rPr>
          <w:sz w:val="28"/>
          <w:szCs w:val="28"/>
        </w:rPr>
        <w:t>. – Р.</w:t>
      </w:r>
      <w:r w:rsidR="00AB3460" w:rsidRPr="00AB3460">
        <w:rPr>
          <w:sz w:val="28"/>
          <w:szCs w:val="28"/>
          <w:lang w:val="en-US"/>
        </w:rPr>
        <w:t xml:space="preserve"> </w:t>
      </w:r>
      <w:r w:rsidRPr="00AB3460">
        <w:rPr>
          <w:sz w:val="28"/>
          <w:szCs w:val="28"/>
          <w:lang w:val="en-US"/>
        </w:rPr>
        <w:t>1-7.</w:t>
      </w:r>
    </w:p>
    <w:p w14:paraId="7BBC6A91" w14:textId="0FB95994"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Bannister K</w:t>
      </w:r>
      <w:r w:rsidR="00AB3460" w:rsidRPr="00AB3460">
        <w:rPr>
          <w:sz w:val="28"/>
          <w:szCs w:val="28"/>
          <w:lang w:val="en-US"/>
        </w:rPr>
        <w:t>.</w:t>
      </w:r>
      <w:r w:rsidRPr="00F7198C">
        <w:rPr>
          <w:sz w:val="28"/>
          <w:szCs w:val="28"/>
          <w:lang w:val="en-US"/>
        </w:rPr>
        <w:t>, Hughes S. One size does not fit all: towards optimising the therapeutic potential of endogenous pain modulatory systems</w:t>
      </w:r>
      <w:r w:rsidR="00AB3460" w:rsidRPr="00AB3460">
        <w:rPr>
          <w:sz w:val="28"/>
          <w:szCs w:val="28"/>
          <w:lang w:val="en-US"/>
        </w:rPr>
        <w:t xml:space="preserve"> //</w:t>
      </w:r>
      <w:r w:rsidRPr="00F7198C">
        <w:rPr>
          <w:sz w:val="28"/>
          <w:szCs w:val="28"/>
          <w:lang w:val="en-US"/>
        </w:rPr>
        <w:t xml:space="preserve"> </w:t>
      </w:r>
      <w:r w:rsidRPr="00AB3460">
        <w:rPr>
          <w:sz w:val="28"/>
          <w:szCs w:val="28"/>
          <w:lang w:val="en-US"/>
        </w:rPr>
        <w:t xml:space="preserve">Pain. </w:t>
      </w:r>
      <w:r w:rsidR="00AB3460" w:rsidRPr="00AB3460">
        <w:rPr>
          <w:sz w:val="28"/>
          <w:szCs w:val="28"/>
          <w:lang w:val="en-US"/>
        </w:rPr>
        <w:t xml:space="preserve">– </w:t>
      </w:r>
      <w:r w:rsidRPr="00AB3460">
        <w:rPr>
          <w:sz w:val="28"/>
          <w:szCs w:val="28"/>
          <w:lang w:val="en-US"/>
        </w:rPr>
        <w:t>2023</w:t>
      </w:r>
      <w:r w:rsidR="00AB3460" w:rsidRPr="00AB3460">
        <w:rPr>
          <w:sz w:val="28"/>
          <w:szCs w:val="28"/>
          <w:lang w:val="en-US"/>
        </w:rPr>
        <w:t xml:space="preserve">. - </w:t>
      </w:r>
      <w:r w:rsidR="00AB3460">
        <w:rPr>
          <w:sz w:val="28"/>
          <w:szCs w:val="28"/>
          <w:lang w:val="en-US"/>
        </w:rPr>
        <w:t xml:space="preserve">Vol. </w:t>
      </w:r>
      <w:r w:rsidRPr="00AB3460">
        <w:rPr>
          <w:sz w:val="28"/>
          <w:szCs w:val="28"/>
          <w:lang w:val="en-US"/>
        </w:rPr>
        <w:t>164</w:t>
      </w:r>
      <w:r w:rsidR="00AB3460" w:rsidRPr="00AB3460">
        <w:rPr>
          <w:sz w:val="28"/>
          <w:szCs w:val="28"/>
          <w:lang w:val="en-US"/>
        </w:rPr>
        <w:t>, №</w:t>
      </w:r>
      <w:r w:rsidRPr="00AB3460">
        <w:rPr>
          <w:sz w:val="28"/>
          <w:szCs w:val="28"/>
          <w:lang w:val="en-US"/>
        </w:rPr>
        <w:t>1</w:t>
      </w:r>
      <w:r w:rsidR="00AB3460" w:rsidRPr="00AB3460">
        <w:rPr>
          <w:sz w:val="28"/>
          <w:szCs w:val="28"/>
          <w:lang w:val="en-US"/>
        </w:rPr>
        <w:t xml:space="preserve">. – </w:t>
      </w:r>
      <w:r w:rsidR="00AB3460">
        <w:rPr>
          <w:sz w:val="28"/>
          <w:szCs w:val="28"/>
        </w:rPr>
        <w:t>Р</w:t>
      </w:r>
      <w:r w:rsidR="00AB3460" w:rsidRPr="00AB3460">
        <w:rPr>
          <w:sz w:val="28"/>
          <w:szCs w:val="28"/>
          <w:lang w:val="en-US"/>
        </w:rPr>
        <w:t xml:space="preserve">. </w:t>
      </w:r>
      <w:r w:rsidRPr="00AB3460">
        <w:rPr>
          <w:sz w:val="28"/>
          <w:szCs w:val="28"/>
          <w:lang w:val="en-US"/>
        </w:rPr>
        <w:t>5–9</w:t>
      </w:r>
      <w:r w:rsidR="00AB3460" w:rsidRPr="00AB3460">
        <w:rPr>
          <w:sz w:val="28"/>
          <w:szCs w:val="28"/>
          <w:lang w:val="en-US"/>
        </w:rPr>
        <w:t>.</w:t>
      </w:r>
    </w:p>
    <w:p w14:paraId="0651273A" w14:textId="2D35AA9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Yang K.C., Liu M.N., Yang B.H., Chou Y.H. Role of dopamine transporter in the relationship between plasma cortisol and cognition // Psychosomatic Medicine. – 2022. – Vol. 84, №6. – </w:t>
      </w:r>
      <w:r w:rsidRPr="00F7198C">
        <w:rPr>
          <w:sz w:val="28"/>
          <w:szCs w:val="28"/>
        </w:rPr>
        <w:t>Р</w:t>
      </w:r>
      <w:r w:rsidRPr="00F7198C">
        <w:rPr>
          <w:sz w:val="28"/>
          <w:szCs w:val="28"/>
          <w:lang w:val="en-US"/>
        </w:rPr>
        <w:t>. 685-694.</w:t>
      </w:r>
    </w:p>
    <w:p w14:paraId="725A9AEF" w14:textId="7A6CD79C" w:rsidR="009068D4" w:rsidRPr="00AB3460"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rPr>
        <w:t>Грудницкая</w:t>
      </w:r>
      <w:r w:rsidRPr="00AB3460">
        <w:rPr>
          <w:sz w:val="28"/>
          <w:szCs w:val="28"/>
          <w:lang w:val="en-US"/>
        </w:rPr>
        <w:t xml:space="preserve"> </w:t>
      </w:r>
      <w:r w:rsidRPr="00F7198C">
        <w:rPr>
          <w:sz w:val="28"/>
          <w:szCs w:val="28"/>
        </w:rPr>
        <w:t>Е</w:t>
      </w:r>
      <w:r w:rsidRPr="00AB3460">
        <w:rPr>
          <w:sz w:val="28"/>
          <w:szCs w:val="28"/>
          <w:lang w:val="en-US"/>
        </w:rPr>
        <w:t>.</w:t>
      </w:r>
      <w:r w:rsidRPr="00F7198C">
        <w:rPr>
          <w:sz w:val="28"/>
          <w:szCs w:val="28"/>
        </w:rPr>
        <w:t>Н</w:t>
      </w:r>
      <w:r w:rsidRPr="00AB3460">
        <w:rPr>
          <w:sz w:val="28"/>
          <w:szCs w:val="28"/>
          <w:lang w:val="en-US"/>
        </w:rPr>
        <w:t xml:space="preserve">., </w:t>
      </w:r>
      <w:r w:rsidRPr="00F7198C">
        <w:rPr>
          <w:sz w:val="28"/>
          <w:szCs w:val="28"/>
        </w:rPr>
        <w:t>Поддубный</w:t>
      </w:r>
      <w:r w:rsidRPr="00AB3460">
        <w:rPr>
          <w:sz w:val="28"/>
          <w:szCs w:val="28"/>
          <w:lang w:val="en-US"/>
        </w:rPr>
        <w:t xml:space="preserve"> </w:t>
      </w:r>
      <w:r w:rsidRPr="00F7198C">
        <w:rPr>
          <w:sz w:val="28"/>
          <w:szCs w:val="28"/>
        </w:rPr>
        <w:t>А</w:t>
      </w:r>
      <w:r w:rsidRPr="00AB3460">
        <w:rPr>
          <w:sz w:val="28"/>
          <w:szCs w:val="28"/>
          <w:lang w:val="en-US"/>
        </w:rPr>
        <w:t>.</w:t>
      </w:r>
      <w:r w:rsidRPr="00F7198C">
        <w:rPr>
          <w:sz w:val="28"/>
          <w:szCs w:val="28"/>
        </w:rPr>
        <w:t>А</w:t>
      </w:r>
      <w:r w:rsidRPr="00AB3460">
        <w:rPr>
          <w:sz w:val="28"/>
          <w:szCs w:val="28"/>
          <w:lang w:val="en-US"/>
        </w:rPr>
        <w:t xml:space="preserve">., </w:t>
      </w:r>
      <w:r w:rsidRPr="00F7198C">
        <w:rPr>
          <w:sz w:val="28"/>
          <w:szCs w:val="28"/>
        </w:rPr>
        <w:t>Лущиков</w:t>
      </w:r>
      <w:r w:rsidRPr="00AB3460">
        <w:rPr>
          <w:sz w:val="28"/>
          <w:szCs w:val="28"/>
          <w:lang w:val="en-US"/>
        </w:rPr>
        <w:t xml:space="preserve"> </w:t>
      </w:r>
      <w:r w:rsidRPr="00F7198C">
        <w:rPr>
          <w:sz w:val="28"/>
          <w:szCs w:val="28"/>
        </w:rPr>
        <w:t>С</w:t>
      </w:r>
      <w:r w:rsidRPr="00AB3460">
        <w:rPr>
          <w:sz w:val="28"/>
          <w:szCs w:val="28"/>
          <w:lang w:val="en-US"/>
        </w:rPr>
        <w:t>.</w:t>
      </w:r>
      <w:r w:rsidRPr="00F7198C">
        <w:rPr>
          <w:sz w:val="28"/>
          <w:szCs w:val="28"/>
        </w:rPr>
        <w:t>И</w:t>
      </w:r>
      <w:r w:rsidRPr="00AB3460">
        <w:rPr>
          <w:sz w:val="28"/>
          <w:szCs w:val="28"/>
          <w:lang w:val="en-US"/>
        </w:rPr>
        <w:t xml:space="preserve">. </w:t>
      </w:r>
      <w:r w:rsidRPr="00F7198C">
        <w:rPr>
          <w:sz w:val="28"/>
          <w:szCs w:val="28"/>
        </w:rPr>
        <w:t>Стресс</w:t>
      </w:r>
      <w:r w:rsidRPr="00AB3460">
        <w:rPr>
          <w:sz w:val="28"/>
          <w:szCs w:val="28"/>
          <w:lang w:val="en-US"/>
        </w:rPr>
        <w:t>-</w:t>
      </w:r>
      <w:r w:rsidRPr="00F7198C">
        <w:rPr>
          <w:sz w:val="28"/>
          <w:szCs w:val="28"/>
        </w:rPr>
        <w:t>индуцированные</w:t>
      </w:r>
      <w:r w:rsidRPr="00AB3460">
        <w:rPr>
          <w:sz w:val="28"/>
          <w:szCs w:val="28"/>
          <w:lang w:val="en-US"/>
        </w:rPr>
        <w:t xml:space="preserve"> </w:t>
      </w:r>
      <w:r w:rsidRPr="00F7198C">
        <w:rPr>
          <w:sz w:val="28"/>
          <w:szCs w:val="28"/>
        </w:rPr>
        <w:t>заболевания</w:t>
      </w:r>
      <w:r w:rsidRPr="00AB3460">
        <w:rPr>
          <w:sz w:val="28"/>
          <w:szCs w:val="28"/>
          <w:lang w:val="en-US"/>
        </w:rPr>
        <w:t xml:space="preserve"> </w:t>
      </w:r>
      <w:r w:rsidRPr="00F7198C">
        <w:rPr>
          <w:sz w:val="28"/>
          <w:szCs w:val="28"/>
        </w:rPr>
        <w:t>женской</w:t>
      </w:r>
      <w:r w:rsidRPr="00AB3460">
        <w:rPr>
          <w:sz w:val="28"/>
          <w:szCs w:val="28"/>
          <w:lang w:val="en-US"/>
        </w:rPr>
        <w:t xml:space="preserve"> </w:t>
      </w:r>
      <w:r w:rsidRPr="00F7198C">
        <w:rPr>
          <w:sz w:val="28"/>
          <w:szCs w:val="28"/>
        </w:rPr>
        <w:t>репродуктивной</w:t>
      </w:r>
      <w:r w:rsidRPr="00AB3460">
        <w:rPr>
          <w:sz w:val="28"/>
          <w:szCs w:val="28"/>
          <w:lang w:val="en-US"/>
        </w:rPr>
        <w:t xml:space="preserve"> </w:t>
      </w:r>
      <w:r w:rsidRPr="00F7198C">
        <w:rPr>
          <w:sz w:val="28"/>
          <w:szCs w:val="28"/>
        </w:rPr>
        <w:t>системы</w:t>
      </w:r>
      <w:r w:rsidR="00AB3460" w:rsidRPr="00AB3460">
        <w:rPr>
          <w:sz w:val="28"/>
          <w:szCs w:val="28"/>
          <w:lang w:val="en-US"/>
        </w:rPr>
        <w:t xml:space="preserve"> //</w:t>
      </w:r>
      <w:r w:rsidRPr="00AB3460">
        <w:rPr>
          <w:sz w:val="28"/>
          <w:szCs w:val="28"/>
          <w:lang w:val="en-US"/>
        </w:rPr>
        <w:t xml:space="preserve"> Reproductive Health Eastern Europe. </w:t>
      </w:r>
      <w:r w:rsidR="00AB3460" w:rsidRPr="00AB3460">
        <w:rPr>
          <w:sz w:val="28"/>
          <w:szCs w:val="28"/>
          <w:lang w:val="en-US"/>
        </w:rPr>
        <w:t xml:space="preserve">– </w:t>
      </w:r>
      <w:r w:rsidRPr="00AB3460">
        <w:rPr>
          <w:sz w:val="28"/>
          <w:szCs w:val="28"/>
          <w:lang w:val="en-US"/>
        </w:rPr>
        <w:t>2024</w:t>
      </w:r>
      <w:r w:rsidR="00AB3460" w:rsidRPr="00AB3460">
        <w:rPr>
          <w:sz w:val="28"/>
          <w:szCs w:val="28"/>
          <w:lang w:val="en-US"/>
        </w:rPr>
        <w:t>. - №</w:t>
      </w:r>
      <w:r w:rsidRPr="00AB3460">
        <w:rPr>
          <w:sz w:val="28"/>
          <w:szCs w:val="28"/>
          <w:lang w:val="en-US"/>
        </w:rPr>
        <w:t>14(5)</w:t>
      </w:r>
      <w:r w:rsidR="00AB3460" w:rsidRPr="00AB3460">
        <w:rPr>
          <w:sz w:val="28"/>
          <w:szCs w:val="28"/>
          <w:lang w:val="en-US"/>
        </w:rPr>
        <w:t xml:space="preserve">. – </w:t>
      </w:r>
      <w:r w:rsidR="00AB3460">
        <w:rPr>
          <w:sz w:val="28"/>
          <w:szCs w:val="28"/>
        </w:rPr>
        <w:t>С</w:t>
      </w:r>
      <w:r w:rsidR="00AB3460" w:rsidRPr="00AB3460">
        <w:rPr>
          <w:sz w:val="28"/>
          <w:szCs w:val="28"/>
          <w:lang w:val="en-US"/>
        </w:rPr>
        <w:t xml:space="preserve">. </w:t>
      </w:r>
      <w:r w:rsidRPr="00AB3460">
        <w:rPr>
          <w:sz w:val="28"/>
          <w:szCs w:val="28"/>
          <w:lang w:val="en-US"/>
        </w:rPr>
        <w:t>664-674</w:t>
      </w:r>
      <w:r w:rsidR="00AB3460" w:rsidRPr="00AB3460">
        <w:rPr>
          <w:sz w:val="28"/>
          <w:szCs w:val="28"/>
          <w:lang w:val="en-US"/>
        </w:rPr>
        <w:t>.</w:t>
      </w:r>
    </w:p>
    <w:p w14:paraId="18F6ABE0" w14:textId="779934DA" w:rsidR="009068D4" w:rsidRPr="00AB3460"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Prasad </w:t>
      </w:r>
      <w:r w:rsidR="00AB3460" w:rsidRPr="00F7198C">
        <w:rPr>
          <w:sz w:val="28"/>
          <w:szCs w:val="28"/>
          <w:lang w:val="en-US"/>
        </w:rPr>
        <w:t xml:space="preserve">Bhagat Rinki </w:t>
      </w:r>
      <w:r w:rsidRPr="00F7198C">
        <w:rPr>
          <w:sz w:val="28"/>
          <w:szCs w:val="28"/>
          <w:lang w:val="en-US"/>
        </w:rPr>
        <w:t>et al. First report on analysis of chemical space, scaffold diversity, critical structural features of HDAC11 inhibitors</w:t>
      </w:r>
      <w:r w:rsidR="00AB3460" w:rsidRPr="00AB3460">
        <w:rPr>
          <w:sz w:val="28"/>
          <w:szCs w:val="28"/>
          <w:lang w:val="en-US"/>
        </w:rPr>
        <w:t xml:space="preserve"> //</w:t>
      </w:r>
      <w:r w:rsidR="00367706" w:rsidRPr="00F7198C">
        <w:rPr>
          <w:sz w:val="28"/>
          <w:szCs w:val="28"/>
          <w:lang w:val="en-US"/>
        </w:rPr>
        <w:t xml:space="preserve"> </w:t>
      </w:r>
      <w:r w:rsidRPr="00AB3460">
        <w:rPr>
          <w:sz w:val="28"/>
          <w:szCs w:val="28"/>
          <w:lang w:val="en-US"/>
        </w:rPr>
        <w:t>Molecular Diversity</w:t>
      </w:r>
      <w:r w:rsidR="00AB3460" w:rsidRPr="00AB3460">
        <w:rPr>
          <w:sz w:val="28"/>
          <w:szCs w:val="28"/>
          <w:lang w:val="en-US"/>
        </w:rPr>
        <w:t xml:space="preserve">. - </w:t>
      </w:r>
      <w:r w:rsidR="00367706" w:rsidRPr="00AB3460">
        <w:rPr>
          <w:sz w:val="28"/>
          <w:szCs w:val="28"/>
          <w:lang w:val="en-US"/>
        </w:rPr>
        <w:t xml:space="preserve">  </w:t>
      </w:r>
      <w:r w:rsidRPr="00AB3460">
        <w:rPr>
          <w:sz w:val="28"/>
          <w:szCs w:val="28"/>
          <w:lang w:val="en-US"/>
        </w:rPr>
        <w:t>2025</w:t>
      </w:r>
      <w:r w:rsidR="00AB3460" w:rsidRPr="00AB3460">
        <w:rPr>
          <w:sz w:val="28"/>
          <w:szCs w:val="28"/>
          <w:lang w:val="en-US"/>
        </w:rPr>
        <w:t xml:space="preserve">. - </w:t>
      </w:r>
      <w:r w:rsidR="00AB3460">
        <w:rPr>
          <w:sz w:val="28"/>
          <w:szCs w:val="28"/>
          <w:lang w:val="en-US"/>
        </w:rPr>
        <w:t xml:space="preserve">Vol. </w:t>
      </w:r>
      <w:r w:rsidR="00AB3460" w:rsidRPr="00AB3460">
        <w:rPr>
          <w:sz w:val="28"/>
          <w:szCs w:val="28"/>
          <w:lang w:val="en-US"/>
        </w:rPr>
        <w:t xml:space="preserve">1. – </w:t>
      </w:r>
      <w:r w:rsidR="00AB3460">
        <w:rPr>
          <w:sz w:val="28"/>
          <w:szCs w:val="28"/>
        </w:rPr>
        <w:t>Р</w:t>
      </w:r>
      <w:r w:rsidR="00AB3460" w:rsidRPr="00AB3460">
        <w:rPr>
          <w:sz w:val="28"/>
          <w:szCs w:val="28"/>
          <w:lang w:val="en-US"/>
        </w:rPr>
        <w:t>.</w:t>
      </w:r>
      <w:r w:rsidRPr="00AB3460">
        <w:rPr>
          <w:sz w:val="28"/>
          <w:szCs w:val="28"/>
          <w:lang w:val="en-US"/>
        </w:rPr>
        <w:t xml:space="preserve"> 1-24.</w:t>
      </w:r>
    </w:p>
    <w:p w14:paraId="4A2C7D53" w14:textId="05135E74" w:rsidR="009068D4" w:rsidRPr="00AB3460"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Hassamal Sameer. Chronic stress, neuroinflammation, and depression: an overview of pathophysiological mechanisms and emerging anti-inflammatories</w:t>
      </w:r>
      <w:r w:rsidR="00AB3460" w:rsidRPr="00AB3460">
        <w:rPr>
          <w:sz w:val="28"/>
          <w:szCs w:val="28"/>
          <w:lang w:val="en-US"/>
        </w:rPr>
        <w:t xml:space="preserve"> //</w:t>
      </w:r>
      <w:r w:rsidR="00367706" w:rsidRPr="00F7198C">
        <w:rPr>
          <w:sz w:val="28"/>
          <w:szCs w:val="28"/>
          <w:lang w:val="en-US"/>
        </w:rPr>
        <w:t xml:space="preserve"> </w:t>
      </w:r>
      <w:r w:rsidRPr="00AB3460">
        <w:rPr>
          <w:sz w:val="28"/>
          <w:szCs w:val="28"/>
          <w:lang w:val="en-US"/>
        </w:rPr>
        <w:t>Frontiers in psychiatry</w:t>
      </w:r>
      <w:r w:rsidR="00AB3460" w:rsidRPr="00AB3460">
        <w:rPr>
          <w:sz w:val="28"/>
          <w:szCs w:val="28"/>
          <w:lang w:val="en-US"/>
        </w:rPr>
        <w:t xml:space="preserve">. – </w:t>
      </w:r>
      <w:r w:rsidRPr="00AB3460">
        <w:rPr>
          <w:sz w:val="28"/>
          <w:szCs w:val="28"/>
          <w:lang w:val="en-US"/>
        </w:rPr>
        <w:t>2023</w:t>
      </w:r>
      <w:r w:rsidR="00AB3460" w:rsidRPr="00AB3460">
        <w:rPr>
          <w:sz w:val="28"/>
          <w:szCs w:val="28"/>
          <w:lang w:val="en-US"/>
        </w:rPr>
        <w:t xml:space="preserve">. - </w:t>
      </w:r>
      <w:r w:rsidR="00AB3460">
        <w:rPr>
          <w:sz w:val="28"/>
          <w:szCs w:val="28"/>
          <w:lang w:val="en-US"/>
        </w:rPr>
        <w:t xml:space="preserve">Vol. </w:t>
      </w:r>
      <w:r w:rsidR="00AB3460" w:rsidRPr="00AB3460">
        <w:rPr>
          <w:sz w:val="28"/>
          <w:szCs w:val="28"/>
          <w:lang w:val="en-US"/>
        </w:rPr>
        <w:t xml:space="preserve">14. – </w:t>
      </w:r>
      <w:r w:rsidR="00AB3460">
        <w:rPr>
          <w:sz w:val="28"/>
          <w:szCs w:val="28"/>
        </w:rPr>
        <w:t>Р</w:t>
      </w:r>
      <w:r w:rsidR="00AB3460" w:rsidRPr="00AB3460">
        <w:rPr>
          <w:sz w:val="28"/>
          <w:szCs w:val="28"/>
          <w:lang w:val="en-US"/>
        </w:rPr>
        <w:t>.</w:t>
      </w:r>
      <w:r w:rsidRPr="00AB3460">
        <w:rPr>
          <w:sz w:val="28"/>
          <w:szCs w:val="28"/>
          <w:lang w:val="en-US"/>
        </w:rPr>
        <w:t xml:space="preserve"> 1130989.</w:t>
      </w:r>
    </w:p>
    <w:p w14:paraId="27D0C7E6" w14:textId="30B458AA"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Yinghui</w:t>
      </w:r>
      <w:r w:rsidR="00AB3460" w:rsidRPr="00AB3460">
        <w:rPr>
          <w:sz w:val="28"/>
          <w:szCs w:val="28"/>
          <w:lang w:val="en-US"/>
        </w:rPr>
        <w:t xml:space="preserve"> </w:t>
      </w:r>
      <w:r w:rsidR="00AB3460" w:rsidRPr="00F7198C">
        <w:rPr>
          <w:sz w:val="28"/>
          <w:szCs w:val="28"/>
          <w:lang w:val="en-US"/>
        </w:rPr>
        <w:t>Li</w:t>
      </w:r>
      <w:r w:rsidRPr="00F7198C">
        <w:rPr>
          <w:sz w:val="28"/>
          <w:szCs w:val="28"/>
          <w:lang w:val="en-US"/>
        </w:rPr>
        <w:t xml:space="preserve"> et al. Combined serum IL-6, C-reactive protein, and cortisol may distinguish patients with anhedonia in major depressive disorder</w:t>
      </w:r>
      <w:r w:rsidR="00AB3460" w:rsidRPr="00AB3460">
        <w:rPr>
          <w:sz w:val="28"/>
          <w:szCs w:val="28"/>
          <w:lang w:val="en-US"/>
        </w:rPr>
        <w:t xml:space="preserve"> //</w:t>
      </w:r>
      <w:r w:rsidR="00367706" w:rsidRPr="00F7198C">
        <w:rPr>
          <w:sz w:val="28"/>
          <w:szCs w:val="28"/>
          <w:lang w:val="en-US"/>
        </w:rPr>
        <w:t xml:space="preserve"> </w:t>
      </w:r>
      <w:r w:rsidRPr="00F7198C">
        <w:rPr>
          <w:sz w:val="28"/>
          <w:szCs w:val="28"/>
          <w:lang w:val="en-US"/>
        </w:rPr>
        <w:t>Frontiers in Molecular Neuroscience</w:t>
      </w:r>
      <w:r w:rsidR="00AB3460" w:rsidRPr="00AB3460">
        <w:rPr>
          <w:sz w:val="28"/>
          <w:szCs w:val="28"/>
          <w:lang w:val="en-US"/>
        </w:rPr>
        <w:t xml:space="preserve">. </w:t>
      </w:r>
      <w:r w:rsidR="00AB3460">
        <w:rPr>
          <w:sz w:val="28"/>
          <w:szCs w:val="28"/>
          <w:lang w:val="en-US"/>
        </w:rPr>
        <w:t>–</w:t>
      </w:r>
      <w:r w:rsidR="00AB3460" w:rsidRPr="00AB3460">
        <w:rPr>
          <w:sz w:val="28"/>
          <w:szCs w:val="28"/>
          <w:lang w:val="en-US"/>
        </w:rPr>
        <w:t xml:space="preserve"> </w:t>
      </w:r>
      <w:r w:rsidRPr="00F7198C">
        <w:rPr>
          <w:sz w:val="28"/>
          <w:szCs w:val="28"/>
          <w:lang w:val="en-US"/>
        </w:rPr>
        <w:t>2022</w:t>
      </w:r>
      <w:r w:rsidR="00AB3460" w:rsidRPr="00AB3460">
        <w:rPr>
          <w:sz w:val="28"/>
          <w:szCs w:val="28"/>
          <w:lang w:val="en-US"/>
        </w:rPr>
        <w:t xml:space="preserve">. - </w:t>
      </w:r>
      <w:r w:rsidRPr="00F7198C">
        <w:rPr>
          <w:sz w:val="28"/>
          <w:szCs w:val="28"/>
          <w:lang w:val="en-US"/>
        </w:rPr>
        <w:t xml:space="preserve"> </w:t>
      </w:r>
      <w:r w:rsidR="00AB3460">
        <w:rPr>
          <w:sz w:val="28"/>
          <w:szCs w:val="28"/>
          <w:lang w:val="en-US"/>
        </w:rPr>
        <w:t xml:space="preserve">Vol. </w:t>
      </w:r>
      <w:r w:rsidR="00AB3460" w:rsidRPr="00F7198C">
        <w:rPr>
          <w:sz w:val="28"/>
          <w:szCs w:val="28"/>
          <w:lang w:val="en-US"/>
        </w:rPr>
        <w:t>15</w:t>
      </w:r>
      <w:r w:rsidR="00AB3460" w:rsidRPr="00AB3460">
        <w:rPr>
          <w:sz w:val="28"/>
          <w:szCs w:val="28"/>
          <w:lang w:val="en-US"/>
        </w:rPr>
        <w:t xml:space="preserve">. – </w:t>
      </w:r>
      <w:r w:rsidR="00AB3460">
        <w:rPr>
          <w:sz w:val="28"/>
          <w:szCs w:val="28"/>
        </w:rPr>
        <w:t>Р</w:t>
      </w:r>
      <w:r w:rsidR="00AB3460" w:rsidRPr="00AB3460">
        <w:rPr>
          <w:sz w:val="28"/>
          <w:szCs w:val="28"/>
          <w:lang w:val="en-US"/>
        </w:rPr>
        <w:t xml:space="preserve">. </w:t>
      </w:r>
      <w:r w:rsidRPr="00F7198C">
        <w:rPr>
          <w:sz w:val="28"/>
          <w:szCs w:val="28"/>
          <w:lang w:val="en-US"/>
        </w:rPr>
        <w:t>935031.</w:t>
      </w:r>
    </w:p>
    <w:p w14:paraId="0F9187DE" w14:textId="710B5E34"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Rui </w:t>
      </w:r>
      <w:r w:rsidR="00AB3460" w:rsidRPr="00F7198C">
        <w:rPr>
          <w:sz w:val="28"/>
          <w:szCs w:val="28"/>
          <w:lang w:val="en-US"/>
        </w:rPr>
        <w:t xml:space="preserve">Li </w:t>
      </w:r>
      <w:r w:rsidRPr="00F7198C">
        <w:rPr>
          <w:sz w:val="28"/>
          <w:szCs w:val="28"/>
          <w:lang w:val="en-US"/>
        </w:rPr>
        <w:t>et al. Prospective association between dysmenorrhea and chronic pain development in community-dwelling women</w:t>
      </w:r>
      <w:r w:rsidR="00AB3460" w:rsidRPr="00AB3460">
        <w:rPr>
          <w:sz w:val="28"/>
          <w:szCs w:val="28"/>
          <w:lang w:val="en-US"/>
        </w:rPr>
        <w:t xml:space="preserve"> /</w:t>
      </w:r>
      <w:proofErr w:type="gramStart"/>
      <w:r w:rsidR="00AB3460" w:rsidRPr="00AB3460">
        <w:rPr>
          <w:sz w:val="28"/>
          <w:szCs w:val="28"/>
          <w:lang w:val="en-US"/>
        </w:rPr>
        <w:t>/</w:t>
      </w:r>
      <w:r w:rsidR="00367706" w:rsidRPr="00F7198C">
        <w:rPr>
          <w:sz w:val="28"/>
          <w:szCs w:val="28"/>
          <w:lang w:val="en-US"/>
        </w:rPr>
        <w:t xml:space="preserve">  </w:t>
      </w:r>
      <w:r w:rsidRPr="00F7198C">
        <w:rPr>
          <w:sz w:val="28"/>
          <w:szCs w:val="28"/>
          <w:lang w:val="en-US"/>
        </w:rPr>
        <w:t>The</w:t>
      </w:r>
      <w:proofErr w:type="gramEnd"/>
      <w:r w:rsidRPr="00F7198C">
        <w:rPr>
          <w:sz w:val="28"/>
          <w:szCs w:val="28"/>
          <w:lang w:val="en-US"/>
        </w:rPr>
        <w:t xml:space="preserve"> Journal of Pain</w:t>
      </w:r>
      <w:r w:rsidR="00AB3460" w:rsidRPr="00AB3460">
        <w:rPr>
          <w:sz w:val="28"/>
          <w:szCs w:val="28"/>
          <w:lang w:val="en-US"/>
        </w:rPr>
        <w:t xml:space="preserve">. – </w:t>
      </w:r>
      <w:r w:rsidRPr="00F7198C">
        <w:rPr>
          <w:sz w:val="28"/>
          <w:szCs w:val="28"/>
          <w:lang w:val="en-US"/>
        </w:rPr>
        <w:t>2021</w:t>
      </w:r>
      <w:r w:rsidR="00AB3460" w:rsidRPr="00AB3460">
        <w:rPr>
          <w:sz w:val="28"/>
          <w:szCs w:val="28"/>
          <w:lang w:val="en-US"/>
        </w:rPr>
        <w:t xml:space="preserve">. - </w:t>
      </w:r>
      <w:r w:rsidR="00AB3460">
        <w:rPr>
          <w:sz w:val="28"/>
          <w:szCs w:val="28"/>
          <w:lang w:val="en-US"/>
        </w:rPr>
        <w:t xml:space="preserve">Vol. </w:t>
      </w:r>
      <w:r w:rsidR="00AB3460" w:rsidRPr="00F7198C">
        <w:rPr>
          <w:sz w:val="28"/>
          <w:szCs w:val="28"/>
          <w:lang w:val="en-US"/>
        </w:rPr>
        <w:t>22</w:t>
      </w:r>
      <w:r w:rsidR="00AB3460" w:rsidRPr="00AB3460">
        <w:rPr>
          <w:sz w:val="28"/>
          <w:szCs w:val="28"/>
          <w:lang w:val="en-US"/>
        </w:rPr>
        <w:t>, №</w:t>
      </w:r>
      <w:r w:rsidR="00AB3460" w:rsidRPr="00F7198C">
        <w:rPr>
          <w:sz w:val="28"/>
          <w:szCs w:val="28"/>
          <w:lang w:val="en-US"/>
        </w:rPr>
        <w:t>9</w:t>
      </w:r>
      <w:r w:rsidR="00AB3460" w:rsidRPr="00AB3460">
        <w:rPr>
          <w:sz w:val="28"/>
          <w:szCs w:val="28"/>
          <w:lang w:val="en-US"/>
        </w:rPr>
        <w:t xml:space="preserve">. – </w:t>
      </w:r>
      <w:r w:rsidR="00AB3460">
        <w:rPr>
          <w:sz w:val="28"/>
          <w:szCs w:val="28"/>
        </w:rPr>
        <w:t>Р</w:t>
      </w:r>
      <w:r w:rsidR="00AB3460" w:rsidRPr="00AB3460">
        <w:rPr>
          <w:sz w:val="28"/>
          <w:szCs w:val="28"/>
          <w:lang w:val="en-US"/>
        </w:rPr>
        <w:t>.</w:t>
      </w:r>
      <w:r w:rsidRPr="00F7198C">
        <w:rPr>
          <w:sz w:val="28"/>
          <w:szCs w:val="28"/>
          <w:lang w:val="en-US"/>
        </w:rPr>
        <w:t xml:space="preserve"> 1084-1096.</w:t>
      </w:r>
    </w:p>
    <w:p w14:paraId="5D1603CC" w14:textId="60B6A57F"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Payne Laura A. et al. Experimental evaluation of central pain processes in young women with primary dysmenorrhea</w:t>
      </w:r>
      <w:r w:rsidR="00AB3460" w:rsidRPr="00AB3460">
        <w:rPr>
          <w:sz w:val="28"/>
          <w:szCs w:val="28"/>
          <w:lang w:val="en-US"/>
        </w:rPr>
        <w:t xml:space="preserve"> //</w:t>
      </w:r>
      <w:r w:rsidR="00367706" w:rsidRPr="00F7198C">
        <w:rPr>
          <w:sz w:val="28"/>
          <w:szCs w:val="28"/>
          <w:lang w:val="en-US"/>
        </w:rPr>
        <w:t xml:space="preserve"> </w:t>
      </w:r>
      <w:r w:rsidRPr="00F7198C">
        <w:rPr>
          <w:sz w:val="28"/>
          <w:szCs w:val="28"/>
          <w:lang w:val="en-US"/>
        </w:rPr>
        <w:t>Pain</w:t>
      </w:r>
      <w:r w:rsidR="00AB3460" w:rsidRPr="00AB3460">
        <w:rPr>
          <w:sz w:val="28"/>
          <w:szCs w:val="28"/>
          <w:lang w:val="en-US"/>
        </w:rPr>
        <w:t xml:space="preserve">. – </w:t>
      </w:r>
      <w:r w:rsidRPr="00F7198C">
        <w:rPr>
          <w:sz w:val="28"/>
          <w:szCs w:val="28"/>
          <w:lang w:val="en-US"/>
        </w:rPr>
        <w:t>2019</w:t>
      </w:r>
      <w:r w:rsidR="00AB3460" w:rsidRPr="00AB3460">
        <w:rPr>
          <w:sz w:val="28"/>
          <w:szCs w:val="28"/>
          <w:lang w:val="en-US"/>
        </w:rPr>
        <w:t xml:space="preserve">. - </w:t>
      </w:r>
      <w:r w:rsidRPr="00F7198C">
        <w:rPr>
          <w:sz w:val="28"/>
          <w:szCs w:val="28"/>
          <w:lang w:val="en-US"/>
        </w:rPr>
        <w:t xml:space="preserve"> </w:t>
      </w:r>
      <w:r w:rsidR="00AB3460">
        <w:rPr>
          <w:sz w:val="28"/>
          <w:szCs w:val="28"/>
          <w:lang w:val="en-US"/>
        </w:rPr>
        <w:t xml:space="preserve">Vol. </w:t>
      </w:r>
      <w:r w:rsidR="00AB3460" w:rsidRPr="00AB3460">
        <w:rPr>
          <w:sz w:val="28"/>
          <w:szCs w:val="28"/>
          <w:lang w:val="en-US"/>
        </w:rPr>
        <w:t xml:space="preserve"> </w:t>
      </w:r>
      <w:r w:rsidR="00AB3460" w:rsidRPr="00F7198C">
        <w:rPr>
          <w:sz w:val="28"/>
          <w:szCs w:val="28"/>
          <w:lang w:val="en-US"/>
        </w:rPr>
        <w:t>160</w:t>
      </w:r>
      <w:r w:rsidR="00AB3460" w:rsidRPr="00CC0C15">
        <w:rPr>
          <w:sz w:val="28"/>
          <w:szCs w:val="28"/>
          <w:lang w:val="en-US"/>
        </w:rPr>
        <w:t>, №</w:t>
      </w:r>
      <w:r w:rsidR="00AB3460" w:rsidRPr="00F7198C">
        <w:rPr>
          <w:sz w:val="28"/>
          <w:szCs w:val="28"/>
          <w:lang w:val="en-US"/>
        </w:rPr>
        <w:t>6</w:t>
      </w:r>
      <w:r w:rsidR="00AB3460" w:rsidRPr="00CC0C15">
        <w:rPr>
          <w:sz w:val="28"/>
          <w:szCs w:val="28"/>
          <w:lang w:val="en-US"/>
        </w:rPr>
        <w:t xml:space="preserve">. – </w:t>
      </w:r>
      <w:r w:rsidR="00AB3460">
        <w:rPr>
          <w:sz w:val="28"/>
          <w:szCs w:val="28"/>
        </w:rPr>
        <w:t>Р</w:t>
      </w:r>
      <w:r w:rsidR="00AB3460" w:rsidRPr="00CC0C15">
        <w:rPr>
          <w:sz w:val="28"/>
          <w:szCs w:val="28"/>
          <w:lang w:val="en-US"/>
        </w:rPr>
        <w:t xml:space="preserve">. </w:t>
      </w:r>
      <w:r w:rsidRPr="00F7198C">
        <w:rPr>
          <w:sz w:val="28"/>
          <w:szCs w:val="28"/>
          <w:lang w:val="en-US"/>
        </w:rPr>
        <w:t>1421-1430.</w:t>
      </w:r>
    </w:p>
    <w:p w14:paraId="309C9322" w14:textId="7D1D1B8B"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Knezevic Emilija et al. The role of cortisol in chronic stress, neurodegenerative diseases, and psychological disorders</w:t>
      </w:r>
      <w:r w:rsidR="00AB3460" w:rsidRPr="00AB3460">
        <w:rPr>
          <w:sz w:val="28"/>
          <w:szCs w:val="28"/>
          <w:lang w:val="en-US"/>
        </w:rPr>
        <w:t xml:space="preserve"> //</w:t>
      </w:r>
      <w:r w:rsidR="00367706" w:rsidRPr="00F7198C">
        <w:rPr>
          <w:sz w:val="28"/>
          <w:szCs w:val="28"/>
          <w:lang w:val="en-US"/>
        </w:rPr>
        <w:t xml:space="preserve"> </w:t>
      </w:r>
      <w:r w:rsidRPr="00F7198C">
        <w:rPr>
          <w:sz w:val="28"/>
          <w:szCs w:val="28"/>
          <w:lang w:val="en-US"/>
        </w:rPr>
        <w:t>Cells</w:t>
      </w:r>
      <w:r w:rsidR="00AB3460" w:rsidRPr="00AB3460">
        <w:rPr>
          <w:sz w:val="28"/>
          <w:szCs w:val="28"/>
          <w:lang w:val="en-US"/>
        </w:rPr>
        <w:t xml:space="preserve">. </w:t>
      </w:r>
      <w:r w:rsidR="00AB3460">
        <w:rPr>
          <w:sz w:val="28"/>
          <w:szCs w:val="28"/>
          <w:lang w:val="en-US"/>
        </w:rPr>
        <w:t>–</w:t>
      </w:r>
      <w:r w:rsidR="00AB3460" w:rsidRPr="00AB3460">
        <w:rPr>
          <w:sz w:val="28"/>
          <w:szCs w:val="28"/>
          <w:lang w:val="en-US"/>
        </w:rPr>
        <w:t xml:space="preserve"> </w:t>
      </w:r>
      <w:r w:rsidRPr="00F7198C">
        <w:rPr>
          <w:sz w:val="28"/>
          <w:szCs w:val="28"/>
          <w:lang w:val="en-US"/>
        </w:rPr>
        <w:t>2023</w:t>
      </w:r>
      <w:r w:rsidR="00AB3460" w:rsidRPr="00AB3460">
        <w:rPr>
          <w:sz w:val="28"/>
          <w:szCs w:val="28"/>
          <w:lang w:val="en-US"/>
        </w:rPr>
        <w:t>. -</w:t>
      </w:r>
      <w:r w:rsidRPr="00F7198C">
        <w:rPr>
          <w:sz w:val="28"/>
          <w:szCs w:val="28"/>
          <w:lang w:val="en-US"/>
        </w:rPr>
        <w:t xml:space="preserve"> </w:t>
      </w:r>
      <w:r w:rsidR="00AB3460">
        <w:rPr>
          <w:sz w:val="28"/>
          <w:szCs w:val="28"/>
          <w:lang w:val="en-US"/>
        </w:rPr>
        <w:t xml:space="preserve">Vol. </w:t>
      </w:r>
      <w:r w:rsidR="00AB3460" w:rsidRPr="00F7198C">
        <w:rPr>
          <w:sz w:val="28"/>
          <w:szCs w:val="28"/>
          <w:lang w:val="en-US"/>
        </w:rPr>
        <w:t>12</w:t>
      </w:r>
      <w:r w:rsidR="00AB3460" w:rsidRPr="00AB3460">
        <w:rPr>
          <w:sz w:val="28"/>
          <w:szCs w:val="28"/>
          <w:lang w:val="en-US"/>
        </w:rPr>
        <w:t>, №</w:t>
      </w:r>
      <w:r w:rsidR="00AB3460" w:rsidRPr="00F7198C">
        <w:rPr>
          <w:sz w:val="28"/>
          <w:szCs w:val="28"/>
          <w:lang w:val="en-US"/>
        </w:rPr>
        <w:t>23</w:t>
      </w:r>
      <w:r w:rsidR="00AB3460" w:rsidRPr="00AB3460">
        <w:rPr>
          <w:sz w:val="28"/>
          <w:szCs w:val="28"/>
          <w:lang w:val="en-US"/>
        </w:rPr>
        <w:t xml:space="preserve">. </w:t>
      </w:r>
      <w:r w:rsidR="00AB3460">
        <w:rPr>
          <w:sz w:val="28"/>
          <w:szCs w:val="28"/>
          <w:lang w:val="en-US"/>
        </w:rPr>
        <w:t>–</w:t>
      </w:r>
      <w:r w:rsidR="00AB3460" w:rsidRPr="00AB3460">
        <w:rPr>
          <w:sz w:val="28"/>
          <w:szCs w:val="28"/>
          <w:lang w:val="en-US"/>
        </w:rPr>
        <w:t xml:space="preserve"> </w:t>
      </w:r>
      <w:r w:rsidR="00AB3460">
        <w:rPr>
          <w:sz w:val="28"/>
          <w:szCs w:val="28"/>
        </w:rPr>
        <w:t>Р</w:t>
      </w:r>
      <w:r w:rsidR="00AB3460" w:rsidRPr="00AB3460">
        <w:rPr>
          <w:sz w:val="28"/>
          <w:szCs w:val="28"/>
          <w:lang w:val="en-US"/>
        </w:rPr>
        <w:t xml:space="preserve">. </w:t>
      </w:r>
      <w:r w:rsidRPr="00F7198C">
        <w:rPr>
          <w:sz w:val="28"/>
          <w:szCs w:val="28"/>
          <w:lang w:val="en-US"/>
        </w:rPr>
        <w:t>2726.</w:t>
      </w:r>
    </w:p>
    <w:p w14:paraId="01C55A05" w14:textId="144008AB"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Sanabria-Mazo Juan P. et al. Immune-inflammatory and hypothalamic-pituitary-adrenal axis biomarkers are altered in patients with non-specific low back pain: a systematic review</w:t>
      </w:r>
      <w:r w:rsidR="00AB3460" w:rsidRPr="00AB3460">
        <w:rPr>
          <w:sz w:val="28"/>
          <w:szCs w:val="28"/>
          <w:lang w:val="en-US"/>
        </w:rPr>
        <w:t xml:space="preserve"> //</w:t>
      </w:r>
      <w:r w:rsidR="00367706" w:rsidRPr="00F7198C">
        <w:rPr>
          <w:sz w:val="28"/>
          <w:szCs w:val="28"/>
          <w:lang w:val="en-US"/>
        </w:rPr>
        <w:t xml:space="preserve"> </w:t>
      </w:r>
      <w:r w:rsidRPr="00F7198C">
        <w:rPr>
          <w:sz w:val="28"/>
          <w:szCs w:val="28"/>
          <w:lang w:val="en-US"/>
        </w:rPr>
        <w:t>Frontiers in immunology</w:t>
      </w:r>
      <w:r w:rsidR="00AB3460" w:rsidRPr="00AB3460">
        <w:rPr>
          <w:sz w:val="28"/>
          <w:szCs w:val="28"/>
          <w:lang w:val="en-US"/>
        </w:rPr>
        <w:t xml:space="preserve">. </w:t>
      </w:r>
      <w:r w:rsidR="00AB3460">
        <w:rPr>
          <w:sz w:val="28"/>
          <w:szCs w:val="28"/>
          <w:lang w:val="en-US"/>
        </w:rPr>
        <w:t>–</w:t>
      </w:r>
      <w:r w:rsidR="00AB3460" w:rsidRPr="00AB3460">
        <w:rPr>
          <w:sz w:val="28"/>
          <w:szCs w:val="28"/>
          <w:lang w:val="en-US"/>
        </w:rPr>
        <w:t xml:space="preserve"> </w:t>
      </w:r>
      <w:r w:rsidRPr="00F7198C">
        <w:rPr>
          <w:sz w:val="28"/>
          <w:szCs w:val="28"/>
          <w:lang w:val="en-US"/>
        </w:rPr>
        <w:t>2022</w:t>
      </w:r>
      <w:r w:rsidR="00AB3460" w:rsidRPr="00AB3460">
        <w:rPr>
          <w:sz w:val="28"/>
          <w:szCs w:val="28"/>
          <w:lang w:val="en-US"/>
        </w:rPr>
        <w:t>. -</w:t>
      </w:r>
      <w:r w:rsidRPr="00F7198C">
        <w:rPr>
          <w:sz w:val="28"/>
          <w:szCs w:val="28"/>
          <w:lang w:val="en-US"/>
        </w:rPr>
        <w:t xml:space="preserve"> </w:t>
      </w:r>
      <w:r w:rsidR="00AB3460">
        <w:rPr>
          <w:sz w:val="28"/>
          <w:szCs w:val="28"/>
          <w:lang w:val="en-US"/>
        </w:rPr>
        <w:t xml:space="preserve">Vol. </w:t>
      </w:r>
      <w:r w:rsidR="00AB3460" w:rsidRPr="00F7198C">
        <w:rPr>
          <w:sz w:val="28"/>
          <w:szCs w:val="28"/>
          <w:lang w:val="en-US"/>
        </w:rPr>
        <w:t>13</w:t>
      </w:r>
      <w:r w:rsidR="00AB3460" w:rsidRPr="00AB3460">
        <w:rPr>
          <w:sz w:val="28"/>
          <w:szCs w:val="28"/>
          <w:lang w:val="en-US"/>
        </w:rPr>
        <w:t xml:space="preserve">. – </w:t>
      </w:r>
      <w:r w:rsidR="00AB3460">
        <w:rPr>
          <w:sz w:val="28"/>
          <w:szCs w:val="28"/>
        </w:rPr>
        <w:t>Р</w:t>
      </w:r>
      <w:r w:rsidR="00AB3460" w:rsidRPr="00AB3460">
        <w:rPr>
          <w:sz w:val="28"/>
          <w:szCs w:val="28"/>
          <w:lang w:val="en-US"/>
        </w:rPr>
        <w:t xml:space="preserve">. </w:t>
      </w:r>
      <w:r w:rsidRPr="00F7198C">
        <w:rPr>
          <w:sz w:val="28"/>
          <w:szCs w:val="28"/>
          <w:lang w:val="en-US"/>
        </w:rPr>
        <w:t>945513.</w:t>
      </w:r>
    </w:p>
    <w:p w14:paraId="0B1B1D0E" w14:textId="5D6683C6" w:rsidR="009068D4" w:rsidRPr="00855D4E"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Vargas Ivan, </w:t>
      </w:r>
      <w:r w:rsidR="00855D4E" w:rsidRPr="00F7198C">
        <w:rPr>
          <w:sz w:val="28"/>
          <w:szCs w:val="28"/>
          <w:lang w:val="en-US"/>
        </w:rPr>
        <w:t xml:space="preserve">Stefanie </w:t>
      </w:r>
      <w:r w:rsidRPr="00F7198C">
        <w:rPr>
          <w:sz w:val="28"/>
          <w:szCs w:val="28"/>
          <w:lang w:val="en-US"/>
        </w:rPr>
        <w:t>Mayer, Nestor Lopez‐Duran. The cortisol awakening response and depressive symptomatology: the moderating role of sleep and gender</w:t>
      </w:r>
      <w:r w:rsidR="00855D4E" w:rsidRPr="00855D4E">
        <w:rPr>
          <w:sz w:val="28"/>
          <w:szCs w:val="28"/>
          <w:lang w:val="en-US"/>
        </w:rPr>
        <w:t xml:space="preserve"> //</w:t>
      </w:r>
      <w:r w:rsidR="00367706" w:rsidRPr="00F7198C">
        <w:rPr>
          <w:sz w:val="28"/>
          <w:szCs w:val="28"/>
          <w:lang w:val="en-US"/>
        </w:rPr>
        <w:t xml:space="preserve"> </w:t>
      </w:r>
      <w:r w:rsidRPr="00855D4E">
        <w:rPr>
          <w:sz w:val="28"/>
          <w:szCs w:val="28"/>
          <w:lang w:val="en-US"/>
        </w:rPr>
        <w:t>Stress and Health</w:t>
      </w:r>
      <w:r w:rsidR="00855D4E" w:rsidRPr="00855D4E">
        <w:rPr>
          <w:sz w:val="28"/>
          <w:szCs w:val="28"/>
          <w:lang w:val="en-US"/>
        </w:rPr>
        <w:t xml:space="preserve">. – </w:t>
      </w:r>
      <w:r w:rsidRPr="00855D4E">
        <w:rPr>
          <w:sz w:val="28"/>
          <w:szCs w:val="28"/>
          <w:lang w:val="en-US"/>
        </w:rPr>
        <w:t>2017</w:t>
      </w:r>
      <w:r w:rsidR="00855D4E" w:rsidRPr="00855D4E">
        <w:rPr>
          <w:sz w:val="28"/>
          <w:szCs w:val="28"/>
          <w:lang w:val="en-US"/>
        </w:rPr>
        <w:t xml:space="preserve">. - </w:t>
      </w:r>
      <w:r w:rsidRPr="00855D4E">
        <w:rPr>
          <w:sz w:val="28"/>
          <w:szCs w:val="28"/>
          <w:lang w:val="en-US"/>
        </w:rPr>
        <w:t xml:space="preserve"> </w:t>
      </w:r>
      <w:r w:rsidR="00855D4E">
        <w:rPr>
          <w:sz w:val="28"/>
          <w:szCs w:val="28"/>
          <w:lang w:val="en-US"/>
        </w:rPr>
        <w:t xml:space="preserve">Vol. </w:t>
      </w:r>
      <w:r w:rsidR="00855D4E" w:rsidRPr="00855D4E">
        <w:rPr>
          <w:sz w:val="28"/>
          <w:szCs w:val="28"/>
          <w:lang w:val="en-US"/>
        </w:rPr>
        <w:t xml:space="preserve">33, №3. – </w:t>
      </w:r>
      <w:r w:rsidR="00855D4E">
        <w:rPr>
          <w:sz w:val="28"/>
          <w:szCs w:val="28"/>
        </w:rPr>
        <w:t>Р</w:t>
      </w:r>
      <w:r w:rsidR="00855D4E" w:rsidRPr="00855D4E">
        <w:rPr>
          <w:sz w:val="28"/>
          <w:szCs w:val="28"/>
          <w:lang w:val="en-US"/>
        </w:rPr>
        <w:t xml:space="preserve">. </w:t>
      </w:r>
      <w:r w:rsidRPr="00855D4E">
        <w:rPr>
          <w:sz w:val="28"/>
          <w:szCs w:val="28"/>
          <w:lang w:val="en-US"/>
        </w:rPr>
        <w:t>199-210.</w:t>
      </w:r>
    </w:p>
    <w:p w14:paraId="2A364E26" w14:textId="47662356" w:rsidR="009068D4" w:rsidRPr="00F7198C" w:rsidRDefault="00855D4E">
      <w:pPr>
        <w:pStyle w:val="a7"/>
        <w:widowControl/>
        <w:numPr>
          <w:ilvl w:val="0"/>
          <w:numId w:val="1"/>
        </w:numPr>
        <w:tabs>
          <w:tab w:val="left" w:pos="1134"/>
        </w:tabs>
        <w:autoSpaceDE/>
        <w:autoSpaceDN/>
        <w:ind w:left="0" w:firstLine="567"/>
        <w:contextualSpacing w:val="0"/>
        <w:jc w:val="both"/>
        <w:rPr>
          <w:sz w:val="28"/>
          <w:szCs w:val="28"/>
          <w:lang w:val="ru-KZ"/>
        </w:rPr>
      </w:pPr>
      <w:r w:rsidRPr="00F7198C">
        <w:rPr>
          <w:sz w:val="28"/>
          <w:szCs w:val="28"/>
          <w:lang w:val="en-US"/>
        </w:rPr>
        <w:t xml:space="preserve">Claire </w:t>
      </w:r>
      <w:r w:rsidR="009068D4" w:rsidRPr="00F7198C">
        <w:rPr>
          <w:sz w:val="28"/>
          <w:szCs w:val="28"/>
          <w:lang w:val="en-US"/>
        </w:rPr>
        <w:t>Wilson M., Lorenz</w:t>
      </w:r>
      <w:r w:rsidRPr="00855D4E">
        <w:rPr>
          <w:sz w:val="28"/>
          <w:szCs w:val="28"/>
          <w:lang w:val="en-US"/>
        </w:rPr>
        <w:t xml:space="preserve"> </w:t>
      </w:r>
      <w:r w:rsidRPr="00F7198C">
        <w:rPr>
          <w:sz w:val="28"/>
          <w:szCs w:val="28"/>
          <w:lang w:val="en-US"/>
        </w:rPr>
        <w:t>Tierney K.</w:t>
      </w:r>
      <w:r w:rsidR="009068D4" w:rsidRPr="00F7198C">
        <w:rPr>
          <w:sz w:val="28"/>
          <w:szCs w:val="28"/>
          <w:lang w:val="en-US"/>
        </w:rPr>
        <w:t>, Heiman</w:t>
      </w:r>
      <w:r w:rsidRPr="00855D4E">
        <w:rPr>
          <w:sz w:val="28"/>
          <w:szCs w:val="28"/>
          <w:lang w:val="en-US"/>
        </w:rPr>
        <w:t xml:space="preserve"> </w:t>
      </w:r>
      <w:r w:rsidRPr="00F7198C">
        <w:rPr>
          <w:sz w:val="28"/>
          <w:szCs w:val="28"/>
          <w:lang w:val="en-US"/>
        </w:rPr>
        <w:t>Julia R.</w:t>
      </w:r>
      <w:r w:rsidRPr="00855D4E">
        <w:rPr>
          <w:sz w:val="28"/>
          <w:szCs w:val="28"/>
          <w:lang w:val="en-US"/>
        </w:rPr>
        <w:t xml:space="preserve"> </w:t>
      </w:r>
      <w:r w:rsidR="009068D4" w:rsidRPr="00F7198C">
        <w:rPr>
          <w:sz w:val="28"/>
          <w:szCs w:val="28"/>
          <w:lang w:val="en-US"/>
        </w:rPr>
        <w:t>Salivary afternoon cortisol and relationship status in healthy women with regular menstrual cycles</w:t>
      </w:r>
      <w:r w:rsidRPr="00855D4E">
        <w:rPr>
          <w:sz w:val="28"/>
          <w:szCs w:val="28"/>
          <w:lang w:val="en-US"/>
        </w:rPr>
        <w:t xml:space="preserve"> //</w:t>
      </w:r>
      <w:r w:rsidR="00367706" w:rsidRPr="00F7198C">
        <w:rPr>
          <w:sz w:val="28"/>
          <w:szCs w:val="28"/>
          <w:lang w:val="en-US"/>
        </w:rPr>
        <w:t xml:space="preserve"> </w:t>
      </w:r>
      <w:r w:rsidR="009068D4" w:rsidRPr="00855D4E">
        <w:rPr>
          <w:sz w:val="28"/>
          <w:szCs w:val="28"/>
          <w:lang w:val="en-US"/>
        </w:rPr>
        <w:t>Women's Reproductive Health</w:t>
      </w:r>
      <w:r w:rsidRPr="00855D4E">
        <w:rPr>
          <w:sz w:val="28"/>
          <w:szCs w:val="28"/>
          <w:lang w:val="en-US"/>
        </w:rPr>
        <w:t xml:space="preserve">. </w:t>
      </w:r>
      <w:r>
        <w:rPr>
          <w:sz w:val="28"/>
          <w:szCs w:val="28"/>
          <w:lang w:val="en-US"/>
        </w:rPr>
        <w:t>–</w:t>
      </w:r>
      <w:r w:rsidRPr="00855D4E">
        <w:rPr>
          <w:sz w:val="28"/>
          <w:szCs w:val="28"/>
          <w:lang w:val="en-US"/>
        </w:rPr>
        <w:t xml:space="preserve"> </w:t>
      </w:r>
      <w:r w:rsidR="009068D4" w:rsidRPr="00855D4E">
        <w:rPr>
          <w:sz w:val="28"/>
          <w:szCs w:val="28"/>
          <w:lang w:val="en-US"/>
        </w:rPr>
        <w:t>2018</w:t>
      </w:r>
      <w:r w:rsidRPr="00855D4E">
        <w:rPr>
          <w:sz w:val="28"/>
          <w:szCs w:val="28"/>
          <w:lang w:val="en-US"/>
        </w:rPr>
        <w:t>. -</w:t>
      </w:r>
      <w:r w:rsidR="009068D4" w:rsidRPr="00855D4E">
        <w:rPr>
          <w:sz w:val="28"/>
          <w:szCs w:val="28"/>
          <w:lang w:val="en-US"/>
        </w:rPr>
        <w:t xml:space="preserve"> </w:t>
      </w:r>
      <w:r>
        <w:rPr>
          <w:sz w:val="28"/>
          <w:szCs w:val="28"/>
          <w:lang w:val="en-US"/>
        </w:rPr>
        <w:t xml:space="preserve">Vol. </w:t>
      </w:r>
      <w:r w:rsidRPr="00855D4E">
        <w:rPr>
          <w:sz w:val="28"/>
          <w:szCs w:val="28"/>
          <w:lang w:val="en-US"/>
        </w:rPr>
        <w:t xml:space="preserve">5, №3. </w:t>
      </w:r>
      <w:r>
        <w:rPr>
          <w:sz w:val="28"/>
          <w:szCs w:val="28"/>
          <w:lang w:val="en-US"/>
        </w:rPr>
        <w:t>–</w:t>
      </w:r>
      <w:r w:rsidRPr="00855D4E">
        <w:rPr>
          <w:sz w:val="28"/>
          <w:szCs w:val="28"/>
          <w:lang w:val="en-US"/>
        </w:rPr>
        <w:t xml:space="preserve"> </w:t>
      </w:r>
      <w:r>
        <w:rPr>
          <w:sz w:val="28"/>
          <w:szCs w:val="28"/>
        </w:rPr>
        <w:t>Р</w:t>
      </w:r>
      <w:r w:rsidRPr="00855D4E">
        <w:rPr>
          <w:sz w:val="28"/>
          <w:szCs w:val="28"/>
          <w:lang w:val="en-US"/>
        </w:rPr>
        <w:t xml:space="preserve">. </w:t>
      </w:r>
      <w:r w:rsidR="009068D4" w:rsidRPr="00855D4E">
        <w:rPr>
          <w:sz w:val="28"/>
          <w:szCs w:val="28"/>
          <w:lang w:val="en-US"/>
        </w:rPr>
        <w:t>170-182.</w:t>
      </w:r>
    </w:p>
    <w:p w14:paraId="0060CAC9"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lastRenderedPageBreak/>
        <w:t>Захарова И.Н. и др. Внедрение национальной программы по профилактике и коррекции гиповитаминоза D у детей: первые результаты в группе раннего возраста // Педиатрия. – 2021. – Т. 100, №1. – С. 22-39.</w:t>
      </w:r>
    </w:p>
    <w:p w14:paraId="1C503416"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Holick M.F., Binkley N.C., Bischoff-Ferrari H.A., Gordon C.M., Hanley D. A., Heaney R.P., Weaver C.M. Evaluation, treatment, and prevention of vitamin D deficiency: an Endocrine Society clinical practice guideline // The Journal of clinical endocrinology &amp; metabolism. – 2011. – Vol. 96, №7. – </w:t>
      </w:r>
      <w:r w:rsidRPr="00F7198C">
        <w:rPr>
          <w:sz w:val="28"/>
          <w:szCs w:val="28"/>
        </w:rPr>
        <w:t>Р</w:t>
      </w:r>
      <w:r w:rsidRPr="00F7198C">
        <w:rPr>
          <w:sz w:val="28"/>
          <w:szCs w:val="28"/>
          <w:lang w:val="en-US"/>
        </w:rPr>
        <w:t>. 1911-1930.</w:t>
      </w:r>
    </w:p>
    <w:p w14:paraId="4BEAEE85"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Lindheimer J.B., Szabo A., Raglin J.S., Beedie C. Advancing the understanding of placebo effects in psychological outcomes of exercise: Lessons learned and future directions // European Journal of Sport Science. – 2020. – Vol. 20, №3. – </w:t>
      </w:r>
      <w:r w:rsidRPr="00F7198C">
        <w:rPr>
          <w:sz w:val="28"/>
          <w:szCs w:val="28"/>
        </w:rPr>
        <w:t>Р</w:t>
      </w:r>
      <w:r w:rsidRPr="00F7198C">
        <w:rPr>
          <w:sz w:val="28"/>
          <w:szCs w:val="28"/>
          <w:lang w:val="en-US"/>
        </w:rPr>
        <w:t>. 326-337.</w:t>
      </w:r>
    </w:p>
    <w:p w14:paraId="0ECD4F94"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Chaplin S. The placebo response: an important part of treatment (</w:t>
      </w:r>
      <w:r w:rsidRPr="00F7198C">
        <w:rPr>
          <w:sz w:val="28"/>
          <w:szCs w:val="28"/>
        </w:rPr>
        <w:t>англ</w:t>
      </w:r>
      <w:r w:rsidRPr="00F7198C">
        <w:rPr>
          <w:sz w:val="28"/>
          <w:szCs w:val="28"/>
          <w:lang w:val="en-US"/>
        </w:rPr>
        <w:t xml:space="preserve">.) // Prescriber: journal. - 2006. - Vol. 17, №5. - P. 16-22. </w:t>
      </w:r>
    </w:p>
    <w:p w14:paraId="7572A818"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Hafliðadóttir S.H., Juhl C.B., Nielsen S.M., Henriksen M., Harris I.A., Bliddal H., Christensen R. Placebo response and effect in randomized clinical trials: meta-research with focus on contextual effects // Trials. – 2021. – Vol. 22. – </w:t>
      </w:r>
      <w:r w:rsidRPr="00F7198C">
        <w:rPr>
          <w:sz w:val="28"/>
          <w:szCs w:val="28"/>
        </w:rPr>
        <w:t>Р</w:t>
      </w:r>
      <w:r w:rsidRPr="00F7198C">
        <w:rPr>
          <w:sz w:val="28"/>
          <w:szCs w:val="28"/>
          <w:lang w:val="en-US"/>
        </w:rPr>
        <w:t>. 1-15.</w:t>
      </w:r>
    </w:p>
    <w:p w14:paraId="4AA79DEC" w14:textId="04E93F35"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Cheng L.J., Tan R.L., Luo N. Measurement properties of the EQ VAS around the globe: a systematic review and meta-regression analysis // Value in Health. – 2021. – Vol. 24, №8. – </w:t>
      </w:r>
      <w:r w:rsidRPr="00F7198C">
        <w:rPr>
          <w:sz w:val="28"/>
          <w:szCs w:val="28"/>
        </w:rPr>
        <w:t>Р</w:t>
      </w:r>
      <w:r w:rsidRPr="00F7198C">
        <w:rPr>
          <w:sz w:val="28"/>
          <w:szCs w:val="28"/>
          <w:lang w:val="en-US"/>
        </w:rPr>
        <w:t>. 1223-1233.</w:t>
      </w:r>
    </w:p>
    <w:p w14:paraId="1B6254A8"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Морозов А.М., Жуков С.В., Беляк М.А., Минакова Ю.Е., Протченко И.Г. О возможности оценивания болевого синдрома при помощи наиболее валидизированных шкал боли (обзор литературы) // Вестник новых медицинских технологий. – 2020. – Т. 27, №2. – С. 62-68.</w:t>
      </w:r>
    </w:p>
    <w:p w14:paraId="2656766B"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Харченко Ю.А. Адекватная оценка боли – залог её успешного лечения // Universum: Медицина и фармакология: электрон. научн. журн. - 2014. - №4(5). – С. 12-16.</w:t>
      </w:r>
    </w:p>
    <w:p w14:paraId="5E09A1FD" w14:textId="77777777"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He S., Renne A., Argandykov D., Convissar D., Lee J. Comparison of an emoji-based visual analog scale with a numeric rating scale for pain assessment // Jama. – 2022. – Vol. 328, №2. – </w:t>
      </w:r>
      <w:r w:rsidRPr="00F7198C">
        <w:rPr>
          <w:sz w:val="28"/>
          <w:szCs w:val="28"/>
        </w:rPr>
        <w:t>Р</w:t>
      </w:r>
      <w:r w:rsidRPr="00F7198C">
        <w:rPr>
          <w:sz w:val="28"/>
          <w:szCs w:val="28"/>
          <w:lang w:val="en-US"/>
        </w:rPr>
        <w:t>. 208-209.</w:t>
      </w:r>
    </w:p>
    <w:p w14:paraId="32984CD0" w14:textId="72FD5E71"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Baamer R.M., Iqbal A., Lobo D.N., Knaggs R.D., Levy N.A., Toh L.S. Utility of unidimensional and functional pain assessment tools in adult postoperative patients: a systematic review // British journal of anaesthesia. – 2022. – Vol. 128, №5. – </w:t>
      </w:r>
      <w:r w:rsidRPr="00F7198C">
        <w:rPr>
          <w:sz w:val="28"/>
          <w:szCs w:val="28"/>
        </w:rPr>
        <w:t>Р</w:t>
      </w:r>
      <w:r w:rsidRPr="00F7198C">
        <w:rPr>
          <w:sz w:val="28"/>
          <w:szCs w:val="28"/>
          <w:lang w:val="en-US"/>
        </w:rPr>
        <w:t>. 874-888.</w:t>
      </w:r>
    </w:p>
    <w:p w14:paraId="17C7A29A" w14:textId="6D7251F4" w:rsidR="009068D4" w:rsidRPr="00F7198C" w:rsidRDefault="009068D4">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Shimoji K., Aida S. Pain measurements</w:t>
      </w:r>
      <w:r w:rsidR="00855D4E" w:rsidRPr="00855D4E">
        <w:rPr>
          <w:sz w:val="28"/>
          <w:szCs w:val="28"/>
          <w:lang w:val="en-US"/>
        </w:rPr>
        <w:t xml:space="preserve"> //</w:t>
      </w:r>
      <w:r w:rsidRPr="00F7198C">
        <w:rPr>
          <w:sz w:val="28"/>
          <w:szCs w:val="28"/>
          <w:lang w:val="en-US"/>
        </w:rPr>
        <w:t xml:space="preserve"> Chronic Pain Management in General and Hospital Practice. – 2021. </w:t>
      </w:r>
      <w:r w:rsidR="00855D4E" w:rsidRPr="00855D4E">
        <w:rPr>
          <w:sz w:val="28"/>
          <w:szCs w:val="28"/>
          <w:lang w:val="en-US"/>
        </w:rPr>
        <w:t xml:space="preserve">- </w:t>
      </w:r>
      <w:r w:rsidR="00855D4E">
        <w:rPr>
          <w:sz w:val="28"/>
          <w:szCs w:val="28"/>
          <w:lang w:val="en-US"/>
        </w:rPr>
        <w:t xml:space="preserve">Vol. </w:t>
      </w:r>
      <w:r w:rsidR="00855D4E" w:rsidRPr="00855D4E">
        <w:rPr>
          <w:sz w:val="28"/>
          <w:szCs w:val="28"/>
          <w:lang w:val="en-US"/>
        </w:rPr>
        <w:t xml:space="preserve">1. </w:t>
      </w:r>
      <w:r w:rsidRPr="00F7198C">
        <w:rPr>
          <w:sz w:val="28"/>
          <w:szCs w:val="28"/>
          <w:lang w:val="en-US"/>
        </w:rPr>
        <w:t xml:space="preserve">– </w:t>
      </w:r>
      <w:r w:rsidRPr="00F7198C">
        <w:rPr>
          <w:sz w:val="28"/>
          <w:szCs w:val="28"/>
        </w:rPr>
        <w:t>Р</w:t>
      </w:r>
      <w:r w:rsidRPr="00F7198C">
        <w:rPr>
          <w:sz w:val="28"/>
          <w:szCs w:val="28"/>
          <w:lang w:val="en-US"/>
        </w:rPr>
        <w:t>. 173-200.</w:t>
      </w:r>
    </w:p>
    <w:p w14:paraId="60B5BC05" w14:textId="78586A92" w:rsidR="009068D4" w:rsidRPr="00F7198C" w:rsidRDefault="009068D4">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Şemsi R., Kökbaş U., Arslan B., Ergünol E., Kayrın L., Sepici Dinçel A. The saliva cortisol and amylase levels related with stress response compared by different analytical methods //</w:t>
      </w:r>
      <w:r w:rsidR="00367706" w:rsidRPr="00F7198C">
        <w:rPr>
          <w:sz w:val="28"/>
          <w:szCs w:val="28"/>
          <w:lang w:val="en-US"/>
        </w:rPr>
        <w:t xml:space="preserve"> </w:t>
      </w:r>
      <w:r w:rsidRPr="00F7198C">
        <w:rPr>
          <w:sz w:val="28"/>
          <w:szCs w:val="28"/>
          <w:lang w:val="en-US"/>
        </w:rPr>
        <w:t xml:space="preserve">Applied Biochemistry and Biotechnology. - 2022. - №1. – </w:t>
      </w:r>
      <w:r w:rsidRPr="00F7198C">
        <w:rPr>
          <w:sz w:val="28"/>
          <w:szCs w:val="28"/>
        </w:rPr>
        <w:t>Р</w:t>
      </w:r>
      <w:r w:rsidRPr="00F7198C">
        <w:rPr>
          <w:sz w:val="28"/>
          <w:szCs w:val="28"/>
          <w:lang w:val="en-US"/>
        </w:rPr>
        <w:t>. 1-12.</w:t>
      </w:r>
    </w:p>
    <w:p w14:paraId="36FAEFFF" w14:textId="77777777" w:rsidR="009068D4" w:rsidRPr="00F7198C" w:rsidRDefault="009068D4">
      <w:pPr>
        <w:pStyle w:val="a7"/>
        <w:numPr>
          <w:ilvl w:val="0"/>
          <w:numId w:val="1"/>
        </w:numPr>
        <w:tabs>
          <w:tab w:val="left" w:pos="1134"/>
        </w:tabs>
        <w:ind w:left="0" w:firstLine="567"/>
        <w:contextualSpacing w:val="0"/>
        <w:jc w:val="both"/>
        <w:rPr>
          <w:sz w:val="28"/>
          <w:szCs w:val="28"/>
        </w:rPr>
      </w:pPr>
      <w:r w:rsidRPr="00F7198C">
        <w:rPr>
          <w:sz w:val="28"/>
          <w:szCs w:val="28"/>
        </w:rPr>
        <w:t xml:space="preserve">Гончаров Н.П., Каймя Г.В., Марова Е.И., Колесникова Г.С., Арапова С.Д., Рожинская Л.Я. Использование ультрачувствительного метода определения биологически активного свободного кортизола в слюне для оценки глюкокортикоидной функции коры надпочечников // Проблемы Эндокринологии. – 2008. – Т. 54, №3. – С. 27-35. </w:t>
      </w:r>
      <w:hyperlink r:id="rId46" w:history="1"/>
      <w:r w:rsidRPr="00F7198C">
        <w:rPr>
          <w:rStyle w:val="af2"/>
          <w:rFonts w:eastAsiaTheme="majorEastAsia"/>
          <w:color w:val="auto"/>
          <w:sz w:val="28"/>
          <w:szCs w:val="28"/>
          <w:u w:val="none"/>
        </w:rPr>
        <w:t xml:space="preserve"> </w:t>
      </w:r>
    </w:p>
    <w:p w14:paraId="53D5DDDB" w14:textId="0506F813" w:rsidR="009068D4" w:rsidRPr="00F7198C" w:rsidRDefault="009068D4">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lastRenderedPageBreak/>
        <w:t>Chojnowska S., Ptaszyńska-Sarosiek I., Kępka A., Knaś M., Waszkiewicz N. Salivary Biomarkers of Stress, Anxiety and Depression //</w:t>
      </w:r>
      <w:r w:rsidR="00367706" w:rsidRPr="00F7198C">
        <w:rPr>
          <w:sz w:val="28"/>
          <w:szCs w:val="28"/>
          <w:lang w:val="en-US"/>
        </w:rPr>
        <w:t xml:space="preserve"> </w:t>
      </w:r>
      <w:r w:rsidRPr="00F7198C">
        <w:rPr>
          <w:sz w:val="28"/>
          <w:szCs w:val="28"/>
          <w:lang w:val="en-US"/>
        </w:rPr>
        <w:t>J. Clin. Med.</w:t>
      </w:r>
      <w:r w:rsidR="00367706" w:rsidRPr="00F7198C">
        <w:rPr>
          <w:sz w:val="28"/>
          <w:szCs w:val="28"/>
          <w:lang w:val="en-US"/>
        </w:rPr>
        <w:t xml:space="preserve">  </w:t>
      </w:r>
      <w:r w:rsidRPr="00F7198C">
        <w:rPr>
          <w:sz w:val="28"/>
          <w:szCs w:val="28"/>
          <w:lang w:val="en-US"/>
        </w:rPr>
        <w:t xml:space="preserve">– 2021. - Vol. 10. – </w:t>
      </w:r>
      <w:r w:rsidRPr="00F7198C">
        <w:rPr>
          <w:sz w:val="28"/>
          <w:szCs w:val="28"/>
        </w:rPr>
        <w:t>Р</w:t>
      </w:r>
      <w:r w:rsidRPr="00F7198C">
        <w:rPr>
          <w:sz w:val="28"/>
          <w:szCs w:val="28"/>
          <w:lang w:val="en-US"/>
        </w:rPr>
        <w:t xml:space="preserve">.  517. </w:t>
      </w:r>
      <w:hyperlink r:id="rId47" w:history="1"/>
      <w:r w:rsidRPr="00CC0C15">
        <w:rPr>
          <w:rStyle w:val="af2"/>
          <w:rFonts w:eastAsiaTheme="majorEastAsia"/>
          <w:color w:val="auto"/>
          <w:sz w:val="28"/>
          <w:szCs w:val="28"/>
          <w:u w:val="none"/>
          <w:lang w:val="en-US"/>
        </w:rPr>
        <w:t xml:space="preserve"> </w:t>
      </w:r>
    </w:p>
    <w:p w14:paraId="4EACFAB1" w14:textId="16A50CB1" w:rsidR="009068D4" w:rsidRPr="00F7198C" w:rsidRDefault="009068D4">
      <w:pPr>
        <w:pStyle w:val="a7"/>
        <w:numPr>
          <w:ilvl w:val="0"/>
          <w:numId w:val="1"/>
        </w:numPr>
        <w:tabs>
          <w:tab w:val="left" w:pos="943"/>
          <w:tab w:val="left" w:pos="1134"/>
        </w:tabs>
        <w:ind w:left="0" w:firstLine="567"/>
        <w:contextualSpacing w:val="0"/>
        <w:jc w:val="both"/>
        <w:rPr>
          <w:rStyle w:val="af2"/>
          <w:rFonts w:eastAsiaTheme="majorEastAsia"/>
          <w:color w:val="auto"/>
          <w:sz w:val="28"/>
          <w:szCs w:val="28"/>
          <w:u w:val="none"/>
        </w:rPr>
      </w:pPr>
      <w:r w:rsidRPr="00F7198C">
        <w:rPr>
          <w:sz w:val="28"/>
          <w:szCs w:val="28"/>
        </w:rPr>
        <w:t xml:space="preserve">Лапшина А.М., Марова Е.И., Гончаров Н.П., Арапова С.Д., Рожинская Л.Я. Исследование свободного кортизола в слюне для оценки функции коры надпочечников // Проблемы Эндокринологии. – 2008. - </w:t>
      </w:r>
      <w:r w:rsidR="00855D4E">
        <w:rPr>
          <w:sz w:val="28"/>
          <w:szCs w:val="28"/>
        </w:rPr>
        <w:t>Т</w:t>
      </w:r>
      <w:r w:rsidRPr="00F7198C">
        <w:rPr>
          <w:sz w:val="28"/>
          <w:szCs w:val="28"/>
        </w:rPr>
        <w:t xml:space="preserve">. 54, №2. – С. 22-27. </w:t>
      </w:r>
      <w:hyperlink r:id="rId48" w:history="1"/>
      <w:r w:rsidRPr="00F7198C">
        <w:rPr>
          <w:rStyle w:val="af2"/>
          <w:rFonts w:eastAsiaTheme="majorEastAsia"/>
          <w:color w:val="auto"/>
          <w:sz w:val="28"/>
          <w:szCs w:val="28"/>
          <w:u w:val="none"/>
        </w:rPr>
        <w:t xml:space="preserve"> </w:t>
      </w:r>
    </w:p>
    <w:p w14:paraId="1480BB40" w14:textId="1E3A8DFF" w:rsidR="00B23395" w:rsidRPr="00F7198C" w:rsidRDefault="00B23395">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Büyük M., Suman K., Gök E., Bütün P., Bütün Z., Suman, M.  Vitamin D Role in Primary Dysmenorrhea //</w:t>
      </w:r>
      <w:r w:rsidR="00CC0C15">
        <w:rPr>
          <w:sz w:val="28"/>
          <w:szCs w:val="28"/>
          <w:lang w:val="kk-KZ"/>
        </w:rPr>
        <w:t xml:space="preserve"> </w:t>
      </w:r>
      <w:r w:rsidRPr="00F7198C">
        <w:rPr>
          <w:sz w:val="28"/>
          <w:szCs w:val="28"/>
          <w:lang w:val="en-US"/>
        </w:rPr>
        <w:t xml:space="preserve">Muğla Sıtkı Koçman Üniversitesi Tıp Dergisi. – 2023. – Vol. 10, №1. – Р. 58-61.  </w:t>
      </w:r>
    </w:p>
    <w:p w14:paraId="39DF52E5" w14:textId="7A9E34C6" w:rsidR="00B23395" w:rsidRPr="00F7198C" w:rsidRDefault="00855D4E">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Jarosz </w:t>
      </w:r>
      <w:r w:rsidR="00B23395" w:rsidRPr="00F7198C">
        <w:rPr>
          <w:sz w:val="28"/>
          <w:szCs w:val="28"/>
          <w:lang w:val="en-US"/>
        </w:rPr>
        <w:t>Alicia C., El-Sohemy</w:t>
      </w:r>
      <w:r w:rsidRPr="00855D4E">
        <w:rPr>
          <w:sz w:val="28"/>
          <w:szCs w:val="28"/>
          <w:lang w:val="en-US"/>
        </w:rPr>
        <w:t xml:space="preserve"> </w:t>
      </w:r>
      <w:r w:rsidRPr="00F7198C">
        <w:rPr>
          <w:sz w:val="28"/>
          <w:szCs w:val="28"/>
          <w:lang w:val="en-US"/>
        </w:rPr>
        <w:t>Ahmed</w:t>
      </w:r>
      <w:r w:rsidRPr="00855D4E">
        <w:rPr>
          <w:sz w:val="28"/>
          <w:szCs w:val="28"/>
          <w:lang w:val="en-US"/>
        </w:rPr>
        <w:t>.</w:t>
      </w:r>
      <w:r w:rsidR="00B23395" w:rsidRPr="00F7198C">
        <w:rPr>
          <w:sz w:val="28"/>
          <w:szCs w:val="28"/>
          <w:lang w:val="en-US"/>
        </w:rPr>
        <w:t xml:space="preserve"> Association between Vitamin D Status and Premenstrual Symptoms</w:t>
      </w:r>
      <w:r w:rsidRPr="00855D4E">
        <w:rPr>
          <w:sz w:val="28"/>
          <w:szCs w:val="28"/>
          <w:lang w:val="en-US"/>
        </w:rPr>
        <w:t xml:space="preserve"> //</w:t>
      </w:r>
      <w:r w:rsidR="00B23395" w:rsidRPr="00F7198C">
        <w:rPr>
          <w:sz w:val="28"/>
          <w:szCs w:val="28"/>
          <w:lang w:val="en-US"/>
        </w:rPr>
        <w:t xml:space="preserve"> Journal of the Academy of Nutrition and Dietetics</w:t>
      </w:r>
      <w:r w:rsidRPr="00855D4E">
        <w:rPr>
          <w:sz w:val="28"/>
          <w:szCs w:val="28"/>
          <w:lang w:val="en-US"/>
        </w:rPr>
        <w:t>. – 2019. -</w:t>
      </w:r>
      <w:r w:rsidR="00B23395" w:rsidRPr="00F7198C">
        <w:rPr>
          <w:sz w:val="28"/>
          <w:szCs w:val="28"/>
          <w:lang w:val="en-US"/>
        </w:rPr>
        <w:t xml:space="preserve"> </w:t>
      </w:r>
      <w:r>
        <w:rPr>
          <w:sz w:val="28"/>
          <w:szCs w:val="28"/>
          <w:lang w:val="en-US"/>
        </w:rPr>
        <w:t xml:space="preserve">Vol. </w:t>
      </w:r>
      <w:r w:rsidR="00B23395" w:rsidRPr="00F7198C">
        <w:rPr>
          <w:sz w:val="28"/>
          <w:szCs w:val="28"/>
          <w:lang w:val="en-US"/>
        </w:rPr>
        <w:t xml:space="preserve">119, </w:t>
      </w:r>
      <w:r w:rsidRPr="00855D4E">
        <w:rPr>
          <w:sz w:val="28"/>
          <w:szCs w:val="28"/>
          <w:lang w:val="en-US"/>
        </w:rPr>
        <w:t>№</w:t>
      </w:r>
      <w:r w:rsidR="00B23395" w:rsidRPr="00F7198C">
        <w:rPr>
          <w:sz w:val="28"/>
          <w:szCs w:val="28"/>
          <w:lang w:val="en-US"/>
        </w:rPr>
        <w:t>1</w:t>
      </w:r>
      <w:r w:rsidRPr="00855D4E">
        <w:rPr>
          <w:sz w:val="28"/>
          <w:szCs w:val="28"/>
          <w:lang w:val="en-US"/>
        </w:rPr>
        <w:t xml:space="preserve">. </w:t>
      </w:r>
      <w:r>
        <w:rPr>
          <w:sz w:val="28"/>
          <w:szCs w:val="28"/>
          <w:lang w:val="en-US"/>
        </w:rPr>
        <w:t>–</w:t>
      </w:r>
      <w:r w:rsidRPr="00855D4E">
        <w:rPr>
          <w:sz w:val="28"/>
          <w:szCs w:val="28"/>
          <w:lang w:val="en-US"/>
        </w:rPr>
        <w:t xml:space="preserve"> </w:t>
      </w:r>
      <w:r>
        <w:rPr>
          <w:sz w:val="28"/>
          <w:szCs w:val="28"/>
        </w:rPr>
        <w:t>Р</w:t>
      </w:r>
      <w:r w:rsidRPr="00855D4E">
        <w:rPr>
          <w:sz w:val="28"/>
          <w:szCs w:val="28"/>
          <w:lang w:val="en-US"/>
        </w:rPr>
        <w:t>.</w:t>
      </w:r>
      <w:r w:rsidR="00B23395" w:rsidRPr="00F7198C">
        <w:rPr>
          <w:sz w:val="28"/>
          <w:szCs w:val="28"/>
          <w:lang w:val="en-US"/>
        </w:rPr>
        <w:t xml:space="preserve"> 115-123</w:t>
      </w:r>
      <w:r w:rsidRPr="00855D4E">
        <w:rPr>
          <w:sz w:val="28"/>
          <w:szCs w:val="28"/>
          <w:lang w:val="en-US"/>
        </w:rPr>
        <w:t>.</w:t>
      </w:r>
    </w:p>
    <w:p w14:paraId="32532F24" w14:textId="77777777" w:rsidR="00F745A7" w:rsidRPr="00F7198C" w:rsidRDefault="00F745A7">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Heidari Hajar, Abbasi Khadijeh, Feizi Awat, Kohan Shahnaz, Amani Reza. Effect of vitamin D supplementation on symptoms severity in vitamin D insufficient women with premenstrual syndrome: A randomized controlled trial // Clinical Nutrition ESPEN. – 2024. – Vol. 59. – P. 241-248.</w:t>
      </w:r>
    </w:p>
    <w:p w14:paraId="55BA50F0" w14:textId="77777777" w:rsidR="000B3670" w:rsidRPr="00F7198C" w:rsidRDefault="000B3670">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 xml:space="preserve">Łagowska K. The Relationship between Vitamin D Status and the Menstrual Cycle in Young Women: A Preliminary Study // Nutrients. – 2018. - Vol. 10, №11. – Р. 1729.  </w:t>
      </w:r>
    </w:p>
    <w:p w14:paraId="4CB4AF5F" w14:textId="4B8D79E5" w:rsidR="00B23395" w:rsidRPr="00855D4E" w:rsidRDefault="002F384C">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Буралкина Н.А., Арутюнова</w:t>
      </w:r>
      <w:r w:rsidR="00855D4E" w:rsidRPr="00855D4E">
        <w:rPr>
          <w:sz w:val="28"/>
          <w:szCs w:val="28"/>
        </w:rPr>
        <w:t xml:space="preserve"> </w:t>
      </w:r>
      <w:r w:rsidR="00855D4E" w:rsidRPr="00F7198C">
        <w:rPr>
          <w:sz w:val="28"/>
          <w:szCs w:val="28"/>
        </w:rPr>
        <w:t>Е.Э.</w:t>
      </w:r>
      <w:r w:rsidRPr="00F7198C">
        <w:rPr>
          <w:sz w:val="28"/>
          <w:szCs w:val="28"/>
        </w:rPr>
        <w:t>, Власова</w:t>
      </w:r>
      <w:r w:rsidR="00855D4E" w:rsidRPr="00855D4E">
        <w:rPr>
          <w:sz w:val="28"/>
          <w:szCs w:val="28"/>
        </w:rPr>
        <w:t xml:space="preserve"> </w:t>
      </w:r>
      <w:r w:rsidR="00855D4E" w:rsidRPr="00F7198C">
        <w:rPr>
          <w:sz w:val="28"/>
          <w:szCs w:val="28"/>
        </w:rPr>
        <w:t>Г.А.</w:t>
      </w:r>
      <w:r w:rsidRPr="00F7198C">
        <w:rPr>
          <w:sz w:val="28"/>
          <w:szCs w:val="28"/>
        </w:rPr>
        <w:t xml:space="preserve"> Глобальные проблемы витамин-D-статуса: причины, патогенетические механизмы, лечение, меры профилактики</w:t>
      </w:r>
      <w:r w:rsidR="00855D4E">
        <w:rPr>
          <w:sz w:val="28"/>
          <w:szCs w:val="28"/>
        </w:rPr>
        <w:t xml:space="preserve"> //</w:t>
      </w:r>
      <w:r w:rsidR="00367706" w:rsidRPr="00F7198C">
        <w:rPr>
          <w:sz w:val="28"/>
          <w:szCs w:val="28"/>
        </w:rPr>
        <w:t xml:space="preserve"> </w:t>
      </w:r>
      <w:r w:rsidRPr="00F7198C">
        <w:rPr>
          <w:sz w:val="28"/>
          <w:szCs w:val="28"/>
        </w:rPr>
        <w:t>Медицинский совет</w:t>
      </w:r>
      <w:r w:rsidR="00855D4E">
        <w:rPr>
          <w:sz w:val="28"/>
          <w:szCs w:val="28"/>
        </w:rPr>
        <w:t>. –</w:t>
      </w:r>
      <w:r w:rsidR="00367706" w:rsidRPr="00F7198C">
        <w:rPr>
          <w:sz w:val="28"/>
          <w:szCs w:val="28"/>
        </w:rPr>
        <w:t xml:space="preserve"> </w:t>
      </w:r>
      <w:r w:rsidR="00855D4E" w:rsidRPr="00F7198C">
        <w:rPr>
          <w:sz w:val="28"/>
          <w:szCs w:val="28"/>
        </w:rPr>
        <w:t>2018</w:t>
      </w:r>
      <w:r w:rsidR="00855D4E">
        <w:rPr>
          <w:sz w:val="28"/>
          <w:szCs w:val="28"/>
        </w:rPr>
        <w:t>. -</w:t>
      </w:r>
      <w:r w:rsidR="00855D4E" w:rsidRPr="00F7198C">
        <w:rPr>
          <w:sz w:val="28"/>
          <w:szCs w:val="28"/>
        </w:rPr>
        <w:t xml:space="preserve"> </w:t>
      </w:r>
      <w:r w:rsidR="00855D4E">
        <w:rPr>
          <w:sz w:val="28"/>
          <w:szCs w:val="28"/>
        </w:rPr>
        <w:t>№</w:t>
      </w:r>
      <w:r w:rsidRPr="00F7198C">
        <w:rPr>
          <w:sz w:val="28"/>
          <w:szCs w:val="28"/>
        </w:rPr>
        <w:t>12</w:t>
      </w:r>
      <w:r w:rsidR="00855D4E">
        <w:rPr>
          <w:sz w:val="28"/>
          <w:szCs w:val="28"/>
        </w:rPr>
        <w:t xml:space="preserve">. – С. </w:t>
      </w:r>
      <w:r w:rsidRPr="00F7198C">
        <w:rPr>
          <w:sz w:val="28"/>
          <w:szCs w:val="28"/>
        </w:rPr>
        <w:t>152-158.</w:t>
      </w:r>
    </w:p>
    <w:p w14:paraId="33A5C4D5" w14:textId="0D8A12D9" w:rsidR="002F384C" w:rsidRPr="00855D4E" w:rsidRDefault="002F384C">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 xml:space="preserve">  Савченко Т.Н., Дергачёва</w:t>
      </w:r>
      <w:r w:rsidR="00855D4E" w:rsidRPr="00855D4E">
        <w:rPr>
          <w:sz w:val="28"/>
          <w:szCs w:val="28"/>
        </w:rPr>
        <w:t xml:space="preserve"> </w:t>
      </w:r>
      <w:r w:rsidR="00855D4E" w:rsidRPr="00F7198C">
        <w:rPr>
          <w:sz w:val="28"/>
          <w:szCs w:val="28"/>
        </w:rPr>
        <w:t>И.А.</w:t>
      </w:r>
      <w:r w:rsidRPr="00F7198C">
        <w:rPr>
          <w:sz w:val="28"/>
          <w:szCs w:val="28"/>
        </w:rPr>
        <w:t xml:space="preserve">, </w:t>
      </w:r>
      <w:r w:rsidR="00855D4E" w:rsidRPr="00F7198C">
        <w:rPr>
          <w:sz w:val="28"/>
          <w:szCs w:val="28"/>
        </w:rPr>
        <w:t xml:space="preserve">Озолиня </w:t>
      </w:r>
      <w:r w:rsidRPr="00F7198C">
        <w:rPr>
          <w:sz w:val="28"/>
          <w:szCs w:val="28"/>
        </w:rPr>
        <w:t>Л</w:t>
      </w:r>
      <w:r w:rsidR="00855D4E">
        <w:rPr>
          <w:sz w:val="28"/>
          <w:szCs w:val="28"/>
        </w:rPr>
        <w:t>.</w:t>
      </w:r>
      <w:r w:rsidRPr="00F7198C">
        <w:rPr>
          <w:sz w:val="28"/>
          <w:szCs w:val="28"/>
        </w:rPr>
        <w:t>А. Современный взгляд на влияние витамина D на здоровье женщины</w:t>
      </w:r>
      <w:r w:rsidR="00855D4E">
        <w:rPr>
          <w:sz w:val="28"/>
          <w:szCs w:val="28"/>
        </w:rPr>
        <w:t xml:space="preserve"> //</w:t>
      </w:r>
      <w:r w:rsidR="00367706" w:rsidRPr="00F7198C">
        <w:rPr>
          <w:sz w:val="28"/>
          <w:szCs w:val="28"/>
        </w:rPr>
        <w:t xml:space="preserve"> </w:t>
      </w:r>
      <w:r w:rsidRPr="00F7198C">
        <w:rPr>
          <w:sz w:val="28"/>
          <w:szCs w:val="28"/>
        </w:rPr>
        <w:t>Архив акушерства и гинекологии им. ВФ Снегирева</w:t>
      </w:r>
      <w:r w:rsidR="00855D4E">
        <w:rPr>
          <w:sz w:val="28"/>
          <w:szCs w:val="28"/>
        </w:rPr>
        <w:t xml:space="preserve">. – </w:t>
      </w:r>
      <w:r w:rsidRPr="00F7198C">
        <w:rPr>
          <w:sz w:val="28"/>
          <w:szCs w:val="28"/>
        </w:rPr>
        <w:t>2019</w:t>
      </w:r>
      <w:r w:rsidR="00855D4E">
        <w:rPr>
          <w:sz w:val="28"/>
          <w:szCs w:val="28"/>
        </w:rPr>
        <w:t>. - №</w:t>
      </w:r>
      <w:r w:rsidR="00855D4E" w:rsidRPr="00F7198C">
        <w:rPr>
          <w:sz w:val="28"/>
          <w:szCs w:val="28"/>
        </w:rPr>
        <w:t>6</w:t>
      </w:r>
      <w:r w:rsidR="00855D4E">
        <w:rPr>
          <w:sz w:val="28"/>
          <w:szCs w:val="28"/>
        </w:rPr>
        <w:t>(</w:t>
      </w:r>
      <w:r w:rsidR="00855D4E" w:rsidRPr="00F7198C">
        <w:rPr>
          <w:sz w:val="28"/>
          <w:szCs w:val="28"/>
        </w:rPr>
        <w:t>2</w:t>
      </w:r>
      <w:r w:rsidR="00855D4E">
        <w:rPr>
          <w:sz w:val="28"/>
          <w:szCs w:val="28"/>
        </w:rPr>
        <w:t>). – С.</w:t>
      </w:r>
      <w:r w:rsidR="00855D4E" w:rsidRPr="00F7198C">
        <w:rPr>
          <w:sz w:val="28"/>
          <w:szCs w:val="28"/>
        </w:rPr>
        <w:t xml:space="preserve"> </w:t>
      </w:r>
      <w:r w:rsidRPr="00F7198C">
        <w:rPr>
          <w:sz w:val="28"/>
          <w:szCs w:val="28"/>
        </w:rPr>
        <w:t>73-79.</w:t>
      </w:r>
    </w:p>
    <w:p w14:paraId="23D5702E" w14:textId="5CB73A1F" w:rsidR="002F384C" w:rsidRPr="00855D4E" w:rsidRDefault="002F384C">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Зайдиева Я.З., Балан</w:t>
      </w:r>
      <w:r w:rsidR="00855D4E" w:rsidRPr="00855D4E">
        <w:rPr>
          <w:sz w:val="28"/>
          <w:szCs w:val="28"/>
        </w:rPr>
        <w:t xml:space="preserve"> </w:t>
      </w:r>
      <w:r w:rsidR="00855D4E" w:rsidRPr="00F7198C">
        <w:rPr>
          <w:sz w:val="28"/>
          <w:szCs w:val="28"/>
        </w:rPr>
        <w:t>В.Е.</w:t>
      </w:r>
      <w:r w:rsidRPr="00F7198C">
        <w:rPr>
          <w:sz w:val="28"/>
          <w:szCs w:val="28"/>
        </w:rPr>
        <w:t xml:space="preserve"> Витамин </w:t>
      </w:r>
      <w:r w:rsidR="00334884" w:rsidRPr="00F7198C">
        <w:rPr>
          <w:sz w:val="28"/>
          <w:szCs w:val="28"/>
        </w:rPr>
        <w:t>Д</w:t>
      </w:r>
      <w:r w:rsidRPr="00F7198C">
        <w:rPr>
          <w:sz w:val="28"/>
          <w:szCs w:val="28"/>
        </w:rPr>
        <w:t xml:space="preserve"> и репродуктивное здоровье женщин (обзор литературы)</w:t>
      </w:r>
      <w:r w:rsidR="00855D4E">
        <w:rPr>
          <w:sz w:val="28"/>
          <w:szCs w:val="28"/>
        </w:rPr>
        <w:t xml:space="preserve"> //</w:t>
      </w:r>
      <w:r w:rsidR="00367706" w:rsidRPr="00F7198C">
        <w:rPr>
          <w:sz w:val="28"/>
          <w:szCs w:val="28"/>
        </w:rPr>
        <w:t xml:space="preserve"> </w:t>
      </w:r>
      <w:r w:rsidRPr="00F7198C">
        <w:rPr>
          <w:sz w:val="28"/>
          <w:szCs w:val="28"/>
        </w:rPr>
        <w:t>Медицинский совет</w:t>
      </w:r>
      <w:r w:rsidR="00855D4E">
        <w:rPr>
          <w:sz w:val="28"/>
          <w:szCs w:val="28"/>
        </w:rPr>
        <w:t xml:space="preserve">. – </w:t>
      </w:r>
      <w:r w:rsidRPr="00F7198C">
        <w:rPr>
          <w:sz w:val="28"/>
          <w:szCs w:val="28"/>
        </w:rPr>
        <w:t>2018</w:t>
      </w:r>
      <w:r w:rsidR="00855D4E">
        <w:rPr>
          <w:sz w:val="28"/>
          <w:szCs w:val="28"/>
        </w:rPr>
        <w:t>. -</w:t>
      </w:r>
      <w:r w:rsidRPr="00F7198C">
        <w:rPr>
          <w:sz w:val="28"/>
          <w:szCs w:val="28"/>
        </w:rPr>
        <w:t xml:space="preserve"> </w:t>
      </w:r>
      <w:r w:rsidR="00855D4E">
        <w:rPr>
          <w:sz w:val="28"/>
          <w:szCs w:val="28"/>
        </w:rPr>
        <w:t>№</w:t>
      </w:r>
      <w:r w:rsidR="00855D4E" w:rsidRPr="00F7198C">
        <w:rPr>
          <w:sz w:val="28"/>
          <w:szCs w:val="28"/>
        </w:rPr>
        <w:t>12</w:t>
      </w:r>
      <w:r w:rsidR="00855D4E">
        <w:rPr>
          <w:sz w:val="28"/>
          <w:szCs w:val="28"/>
        </w:rPr>
        <w:t xml:space="preserve">. – С. </w:t>
      </w:r>
      <w:r w:rsidRPr="00F7198C">
        <w:rPr>
          <w:sz w:val="28"/>
          <w:szCs w:val="28"/>
        </w:rPr>
        <w:t>164-172.</w:t>
      </w:r>
    </w:p>
    <w:p w14:paraId="1E122E7C" w14:textId="0501BB58" w:rsidR="002F384C" w:rsidRPr="00F7198C" w:rsidRDefault="002F384C">
      <w:pPr>
        <w:pStyle w:val="a7"/>
        <w:widowControl/>
        <w:numPr>
          <w:ilvl w:val="0"/>
          <w:numId w:val="1"/>
        </w:numPr>
        <w:tabs>
          <w:tab w:val="left" w:pos="1134"/>
        </w:tabs>
        <w:autoSpaceDE/>
        <w:autoSpaceDN/>
        <w:ind w:left="0" w:firstLine="567"/>
        <w:contextualSpacing w:val="0"/>
        <w:jc w:val="both"/>
        <w:rPr>
          <w:sz w:val="28"/>
          <w:szCs w:val="28"/>
        </w:rPr>
      </w:pPr>
      <w:r w:rsidRPr="00F7198C">
        <w:rPr>
          <w:sz w:val="28"/>
          <w:szCs w:val="28"/>
        </w:rPr>
        <w:t>Доброхотова Ю</w:t>
      </w:r>
      <w:r w:rsidR="00855D4E">
        <w:rPr>
          <w:sz w:val="28"/>
          <w:szCs w:val="28"/>
        </w:rPr>
        <w:t>.</w:t>
      </w:r>
      <w:r w:rsidRPr="00F7198C">
        <w:rPr>
          <w:sz w:val="28"/>
          <w:szCs w:val="28"/>
        </w:rPr>
        <w:t>Э</w:t>
      </w:r>
      <w:r w:rsidR="00855D4E">
        <w:rPr>
          <w:sz w:val="28"/>
          <w:szCs w:val="28"/>
        </w:rPr>
        <w:t>.</w:t>
      </w:r>
      <w:r w:rsidRPr="00F7198C">
        <w:rPr>
          <w:sz w:val="28"/>
          <w:szCs w:val="28"/>
        </w:rPr>
        <w:t xml:space="preserve"> Витамин D3 и здоровье женщины</w:t>
      </w:r>
      <w:r w:rsidR="00855D4E">
        <w:rPr>
          <w:sz w:val="28"/>
          <w:szCs w:val="28"/>
        </w:rPr>
        <w:t xml:space="preserve"> //</w:t>
      </w:r>
      <w:r w:rsidR="00367706" w:rsidRPr="00F7198C">
        <w:rPr>
          <w:sz w:val="28"/>
          <w:szCs w:val="28"/>
        </w:rPr>
        <w:t xml:space="preserve"> </w:t>
      </w:r>
      <w:r w:rsidRPr="00F7198C">
        <w:rPr>
          <w:sz w:val="28"/>
          <w:szCs w:val="28"/>
        </w:rPr>
        <w:t>Гинекология</w:t>
      </w:r>
      <w:r w:rsidR="00855D4E">
        <w:rPr>
          <w:sz w:val="28"/>
          <w:szCs w:val="28"/>
        </w:rPr>
        <w:t xml:space="preserve">. - </w:t>
      </w:r>
      <w:r w:rsidR="00367706" w:rsidRPr="00F7198C">
        <w:rPr>
          <w:sz w:val="28"/>
          <w:szCs w:val="28"/>
        </w:rPr>
        <w:t xml:space="preserve">  </w:t>
      </w:r>
      <w:r w:rsidRPr="00F7198C">
        <w:rPr>
          <w:sz w:val="28"/>
          <w:szCs w:val="28"/>
        </w:rPr>
        <w:t>2019</w:t>
      </w:r>
      <w:r w:rsidR="00855D4E">
        <w:rPr>
          <w:sz w:val="28"/>
          <w:szCs w:val="28"/>
        </w:rPr>
        <w:t>. -</w:t>
      </w:r>
      <w:r w:rsidRPr="00F7198C">
        <w:rPr>
          <w:sz w:val="28"/>
          <w:szCs w:val="28"/>
        </w:rPr>
        <w:t xml:space="preserve"> </w:t>
      </w:r>
      <w:r w:rsidR="00855D4E">
        <w:rPr>
          <w:sz w:val="28"/>
          <w:szCs w:val="28"/>
        </w:rPr>
        <w:t>№</w:t>
      </w:r>
      <w:r w:rsidR="00855D4E" w:rsidRPr="00F7198C">
        <w:rPr>
          <w:sz w:val="28"/>
          <w:szCs w:val="28"/>
        </w:rPr>
        <w:t>21</w:t>
      </w:r>
      <w:r w:rsidR="00855D4E">
        <w:rPr>
          <w:sz w:val="28"/>
          <w:szCs w:val="28"/>
        </w:rPr>
        <w:t>(</w:t>
      </w:r>
      <w:r w:rsidR="00855D4E" w:rsidRPr="00F7198C">
        <w:rPr>
          <w:sz w:val="28"/>
          <w:szCs w:val="28"/>
        </w:rPr>
        <w:t>1</w:t>
      </w:r>
      <w:r w:rsidR="00855D4E">
        <w:rPr>
          <w:sz w:val="28"/>
          <w:szCs w:val="28"/>
        </w:rPr>
        <w:t>). – С.</w:t>
      </w:r>
      <w:r w:rsidR="00855D4E" w:rsidRPr="00F7198C">
        <w:rPr>
          <w:sz w:val="28"/>
          <w:szCs w:val="28"/>
        </w:rPr>
        <w:t xml:space="preserve"> </w:t>
      </w:r>
      <w:r w:rsidRPr="00F7198C">
        <w:rPr>
          <w:sz w:val="28"/>
          <w:szCs w:val="28"/>
        </w:rPr>
        <w:t>44-51.</w:t>
      </w:r>
    </w:p>
    <w:p w14:paraId="178DF490" w14:textId="77777777" w:rsidR="00211852" w:rsidRPr="00F7198C" w:rsidRDefault="00211852">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 xml:space="preserve">Wrzosek M., Woźniak J., Włodarek D. The Combination of a Diversified Intake of Carbohydrates and Fats and Supplementation of Vitamin D in a Diet Does Not Affect the Levels of Hormones (Testosterone, Estradiol, and Cortisol) in Men Practicing Strength Training for the Duration of 12 Weeks // International Journal of Environmental Research and Public Health. – 2020. - Vol. 17, №21. – Р. 8057.  </w:t>
      </w:r>
    </w:p>
    <w:p w14:paraId="713D2198" w14:textId="5CDF29EE" w:rsidR="00211852" w:rsidRPr="00F7198C" w:rsidRDefault="00211852">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Škrinjar I., Lončar Brzak B., Vidranski V., Vučićević Boras V., Andabak Rogulj A., Pavelić B. Salivary cortisol levels and burning symptoms in patients with burning mouth syndrome before and after low level laser therapy: a double blind controlled randomized clinical trial // Acta stomatologica Croatica: International journal of oral sciences and dental medicine. – 2020. – Vol. 54, №1. – Р. 44-50.    </w:t>
      </w:r>
    </w:p>
    <w:p w14:paraId="513EA5D9" w14:textId="77777777" w:rsidR="00211852" w:rsidRPr="00F7198C" w:rsidRDefault="00211852">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Balodis I.M., Wynne-Edwards K.E., Olmstead M.C. The stress–response-dampening effects of placebo // Hormones and Behavior. – 2011. – Vol. 59, №4. – Р. 465-472. </w:t>
      </w:r>
    </w:p>
    <w:p w14:paraId="4E846980" w14:textId="77777777" w:rsidR="00945CEA" w:rsidRPr="00F7198C" w:rsidRDefault="00945CEA">
      <w:pPr>
        <w:pStyle w:val="a7"/>
        <w:numPr>
          <w:ilvl w:val="0"/>
          <w:numId w:val="1"/>
        </w:numPr>
        <w:tabs>
          <w:tab w:val="left" w:pos="1134"/>
        </w:tabs>
        <w:ind w:left="0" w:firstLine="567"/>
        <w:contextualSpacing w:val="0"/>
        <w:jc w:val="both"/>
        <w:rPr>
          <w:sz w:val="28"/>
          <w:szCs w:val="28"/>
        </w:rPr>
      </w:pPr>
      <w:r w:rsidRPr="00F7198C">
        <w:rPr>
          <w:sz w:val="28"/>
          <w:szCs w:val="28"/>
        </w:rPr>
        <w:t xml:space="preserve">Щеголихина Л.В., Тимофеева Е.О. Остеопороз при аменорее у женщин репродуктивного и постменопаузального возраста. взаимосвязь </w:t>
      </w:r>
      <w:r w:rsidRPr="00F7198C">
        <w:rPr>
          <w:sz w:val="28"/>
          <w:szCs w:val="28"/>
        </w:rPr>
        <w:lastRenderedPageBreak/>
        <w:t>гиперпролактинемического синдрома и метаболизма костной ткани //Перспективы развития и применения современных технологий. – 2021. - №1. – С. 119-125.</w:t>
      </w:r>
    </w:p>
    <w:p w14:paraId="21359500" w14:textId="21676524" w:rsidR="00945CEA" w:rsidRPr="00F7198C" w:rsidRDefault="00945CEA">
      <w:pPr>
        <w:pStyle w:val="a7"/>
        <w:numPr>
          <w:ilvl w:val="0"/>
          <w:numId w:val="1"/>
        </w:numPr>
        <w:tabs>
          <w:tab w:val="left" w:pos="943"/>
          <w:tab w:val="left" w:pos="1134"/>
        </w:tabs>
        <w:ind w:left="0" w:firstLine="567"/>
        <w:contextualSpacing w:val="0"/>
        <w:jc w:val="both"/>
        <w:rPr>
          <w:sz w:val="28"/>
          <w:szCs w:val="28"/>
          <w:lang w:val="en-US"/>
        </w:rPr>
      </w:pPr>
      <w:r w:rsidRPr="00F7198C">
        <w:rPr>
          <w:sz w:val="28"/>
          <w:szCs w:val="28"/>
          <w:lang w:val="en-US"/>
        </w:rPr>
        <w:t xml:space="preserve">Moini Ashraf, Tabandeh Ebrahimi, Nooshin Shirzad, Reihaneh Hosseini, Mania Radfar, Fatemeh Bandarian. Show all </w:t>
      </w:r>
      <w:proofErr w:type="gramStart"/>
      <w:r w:rsidRPr="00F7198C">
        <w:rPr>
          <w:sz w:val="28"/>
          <w:szCs w:val="28"/>
          <w:lang w:val="en-US"/>
        </w:rPr>
        <w:t>The</w:t>
      </w:r>
      <w:proofErr w:type="gramEnd"/>
      <w:r w:rsidRPr="00F7198C">
        <w:rPr>
          <w:sz w:val="28"/>
          <w:szCs w:val="28"/>
          <w:lang w:val="en-US"/>
        </w:rPr>
        <w:t xml:space="preserve"> effect of vitamin D on primary dysmenorrhea with vitamin D deficiency: a randomized double-blind controlled clinical trial // Journal Gynecological Endocrinology. -  2016. – Vol. 32, </w:t>
      </w:r>
      <w:r w:rsidR="00855D4E" w:rsidRPr="00855D4E">
        <w:rPr>
          <w:sz w:val="28"/>
          <w:szCs w:val="28"/>
          <w:lang w:val="en-US"/>
        </w:rPr>
        <w:t>№</w:t>
      </w:r>
      <w:r w:rsidRPr="00F7198C">
        <w:rPr>
          <w:sz w:val="28"/>
          <w:szCs w:val="28"/>
          <w:lang w:val="en-US"/>
        </w:rPr>
        <w:t xml:space="preserve">6. – P. 502-505. </w:t>
      </w:r>
    </w:p>
    <w:p w14:paraId="30D6A1D8" w14:textId="77777777" w:rsidR="00945CEA" w:rsidRPr="00F7198C" w:rsidRDefault="00945CEA">
      <w:pPr>
        <w:pStyle w:val="a7"/>
        <w:numPr>
          <w:ilvl w:val="0"/>
          <w:numId w:val="1"/>
        </w:numPr>
        <w:tabs>
          <w:tab w:val="left" w:pos="1134"/>
        </w:tabs>
        <w:ind w:left="0" w:firstLine="567"/>
        <w:contextualSpacing w:val="0"/>
        <w:jc w:val="both"/>
        <w:rPr>
          <w:rStyle w:val="af2"/>
          <w:rFonts w:eastAsiaTheme="majorEastAsia"/>
          <w:color w:val="auto"/>
          <w:sz w:val="28"/>
          <w:szCs w:val="28"/>
          <w:u w:val="none"/>
          <w:lang w:val="en-US"/>
        </w:rPr>
      </w:pPr>
      <w:r w:rsidRPr="00F7198C">
        <w:rPr>
          <w:sz w:val="28"/>
          <w:szCs w:val="28"/>
          <w:lang w:val="en-US"/>
        </w:rPr>
        <w:t xml:space="preserve">Abu-Samak M.S., AbuRuz M.E., Masa'Deh R., Khuzai R., Jarrah S. Correlation of selected stress associated factors with vitamin D deficiency in Jordanian men and women // International Journal of General Medicine. – 2019. - №1. – S. 225-233.  </w:t>
      </w:r>
    </w:p>
    <w:p w14:paraId="09AD1E36" w14:textId="77777777" w:rsidR="00BB02D3" w:rsidRPr="00F7198C" w:rsidRDefault="00BB02D3">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 xml:space="preserve">Aziz M.A., Krisnadi S.R., Setiabudiawan B., Handono B. Effect of vitamin D3 treatment on genes expression of corticotrophin releasing hormone (CRH), CRH receptor 1 (CRH-R1) and connexin-43 (CON-43) in PHM1-41 cell line that induced by hypoxia // Trends in Sciences. – 2022. – Vol. 19, №20. – Р. 6236-6236. </w:t>
      </w:r>
    </w:p>
    <w:p w14:paraId="4D7CE24B" w14:textId="77777777" w:rsidR="00BB02D3" w:rsidRPr="00F7198C" w:rsidRDefault="00BB02D3">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Bikle D.D. Vitamin D regulation of immune function // Current osteoporosis reports. – 2022. – Vol. 20, №3. – Р. 186-193.</w:t>
      </w:r>
    </w:p>
    <w:p w14:paraId="10EE5C24" w14:textId="1D7B1A20" w:rsidR="00BB02D3" w:rsidRPr="00F7198C" w:rsidRDefault="00BB02D3">
      <w:pPr>
        <w:pStyle w:val="a7"/>
        <w:numPr>
          <w:ilvl w:val="0"/>
          <w:numId w:val="1"/>
        </w:numPr>
        <w:tabs>
          <w:tab w:val="left" w:pos="1134"/>
        </w:tabs>
        <w:ind w:left="0" w:firstLine="567"/>
        <w:contextualSpacing w:val="0"/>
        <w:jc w:val="both"/>
        <w:rPr>
          <w:sz w:val="28"/>
          <w:szCs w:val="28"/>
          <w:lang w:val="en-US"/>
        </w:rPr>
      </w:pPr>
      <w:r w:rsidRPr="00F7198C">
        <w:rPr>
          <w:sz w:val="28"/>
          <w:szCs w:val="28"/>
          <w:lang w:val="ru-KZ"/>
        </w:rPr>
        <w:t xml:space="preserve">Saponaro F., Saba A., Zucchi R. An update on vitamin D metabolism //International journal of molecular sciences. – 2020. – </w:t>
      </w:r>
      <w:r w:rsidRPr="00F7198C">
        <w:rPr>
          <w:sz w:val="28"/>
          <w:szCs w:val="28"/>
          <w:lang w:val="en-US"/>
        </w:rPr>
        <w:t xml:space="preserve">Vol. </w:t>
      </w:r>
      <w:r w:rsidRPr="00F7198C">
        <w:rPr>
          <w:sz w:val="28"/>
          <w:szCs w:val="28"/>
          <w:lang w:val="ru-KZ"/>
        </w:rPr>
        <w:t>21, №18. – Р. 6573.</w:t>
      </w:r>
    </w:p>
    <w:p w14:paraId="7AEE9E2D" w14:textId="77777777" w:rsidR="00BB02D3" w:rsidRPr="00F7198C" w:rsidRDefault="00BB02D3">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Fleet J.C. Vitamin D-mediated regulation of intestinal calcium absorption //Nutrients. – 2022. – Vol. 14, №16. – Р. 3351.</w:t>
      </w:r>
    </w:p>
    <w:p w14:paraId="65296D3F" w14:textId="77777777" w:rsidR="00BB02D3" w:rsidRPr="00F7198C" w:rsidRDefault="00BB02D3">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Gharekhani A., Najafipour F., Baradaran H., Tagharrobi P., Rezaee H. The effect of treating vitamin D deficiency or insufficiency on serum adiponectin, leptin and insulin resistance of type 2 diabetes mellitus patients: A pilot study // Iranian Journal of Pharmaceutical Research: IJPR. – 2020. – Vol. 19, №3. – Р. 86.</w:t>
      </w:r>
    </w:p>
    <w:p w14:paraId="64570C63" w14:textId="77777777" w:rsidR="00BB02D3" w:rsidRPr="00F7198C" w:rsidRDefault="00BB02D3">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 xml:space="preserve">Madhu S.V., Aslam M., Mishra B.K., Gupta A., Jhamb R. Association of 25 (OH) Vitamin D and leptin in individuals with insulin resistance // Indian Journal of Endocrinology and Metabolism. – 2022. – Vol. 26, №5. – </w:t>
      </w:r>
      <w:r w:rsidRPr="00F7198C">
        <w:rPr>
          <w:sz w:val="28"/>
          <w:szCs w:val="28"/>
        </w:rPr>
        <w:t>Р</w:t>
      </w:r>
      <w:r w:rsidRPr="00F7198C">
        <w:rPr>
          <w:sz w:val="28"/>
          <w:szCs w:val="28"/>
          <w:lang w:val="en-US"/>
        </w:rPr>
        <w:t>. 435-438.</w:t>
      </w:r>
    </w:p>
    <w:p w14:paraId="7A832AAC" w14:textId="77777777" w:rsidR="00BB02D3" w:rsidRPr="00F7198C" w:rsidRDefault="00BB02D3">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 xml:space="preserve">Habib A.M., Nagi K., Thillaiappan N.B., Sukumaran V., Akhtar S. Vitamin D and its potential interplay with pain signaling pathways // Frontiers in immunology. – 2020. – Vol. 11. – </w:t>
      </w:r>
      <w:r w:rsidRPr="00F7198C">
        <w:rPr>
          <w:sz w:val="28"/>
          <w:szCs w:val="28"/>
        </w:rPr>
        <w:t>Р</w:t>
      </w:r>
      <w:r w:rsidRPr="00F7198C">
        <w:rPr>
          <w:sz w:val="28"/>
          <w:szCs w:val="28"/>
          <w:lang w:val="en-US"/>
        </w:rPr>
        <w:t>. 820.</w:t>
      </w:r>
    </w:p>
    <w:p w14:paraId="1508FA3A" w14:textId="5471C58D" w:rsidR="00BB02D3" w:rsidRPr="00F7198C" w:rsidRDefault="00BB02D3">
      <w:pPr>
        <w:pStyle w:val="a7"/>
        <w:numPr>
          <w:ilvl w:val="0"/>
          <w:numId w:val="1"/>
        </w:numPr>
        <w:tabs>
          <w:tab w:val="left" w:pos="1134"/>
        </w:tabs>
        <w:ind w:left="0" w:firstLine="567"/>
        <w:contextualSpacing w:val="0"/>
        <w:jc w:val="both"/>
        <w:rPr>
          <w:sz w:val="28"/>
          <w:szCs w:val="28"/>
          <w:lang w:val="en-US"/>
        </w:rPr>
      </w:pPr>
      <w:r w:rsidRPr="00F7198C">
        <w:rPr>
          <w:sz w:val="28"/>
          <w:szCs w:val="28"/>
          <w:lang w:val="en-US"/>
        </w:rPr>
        <w:t xml:space="preserve">Leal L.K.., Lima L.A., de Aquino P.E., de Sousa J.A., Gadelha C. V., Calou I.B., de Barros Viana G.S. Vitamin D (VD3) antioxidative and anti-inflammatory activities: Peripheral and central effects // European journal of pharmacology. – 2020. – Vol. 879. – </w:t>
      </w:r>
      <w:r w:rsidRPr="00F7198C">
        <w:rPr>
          <w:sz w:val="28"/>
          <w:szCs w:val="28"/>
        </w:rPr>
        <w:t>Р</w:t>
      </w:r>
      <w:r w:rsidRPr="00F7198C">
        <w:rPr>
          <w:sz w:val="28"/>
          <w:szCs w:val="28"/>
          <w:lang w:val="en-US"/>
        </w:rPr>
        <w:t>. 173099.</w:t>
      </w:r>
    </w:p>
    <w:p w14:paraId="48942AC6" w14:textId="5B586C2B" w:rsidR="008666FC" w:rsidRPr="00855D4E" w:rsidRDefault="008666FC">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Zhou I.W., Zhang A.L., Tsang M.S., Xue C.C. Vitamin D for primary dysmenorrhea and endometriosis-related pain–A systematic review of registered RCTs</w:t>
      </w:r>
      <w:r w:rsidR="00855D4E" w:rsidRPr="00855D4E">
        <w:rPr>
          <w:sz w:val="28"/>
          <w:szCs w:val="28"/>
          <w:lang w:val="en-US"/>
        </w:rPr>
        <w:t xml:space="preserve"> //</w:t>
      </w:r>
      <w:r w:rsidRPr="00F7198C">
        <w:rPr>
          <w:sz w:val="28"/>
          <w:szCs w:val="28"/>
          <w:lang w:val="en-US"/>
        </w:rPr>
        <w:t xml:space="preserve"> </w:t>
      </w:r>
      <w:r w:rsidRPr="00855D4E">
        <w:rPr>
          <w:sz w:val="28"/>
          <w:szCs w:val="28"/>
          <w:lang w:val="en-US"/>
        </w:rPr>
        <w:t>PloS one</w:t>
      </w:r>
      <w:r w:rsidR="00855D4E" w:rsidRPr="00855D4E">
        <w:rPr>
          <w:sz w:val="28"/>
          <w:szCs w:val="28"/>
          <w:lang w:val="en-US"/>
        </w:rPr>
        <w:t xml:space="preserve">. </w:t>
      </w:r>
      <w:r w:rsidR="00855D4E">
        <w:rPr>
          <w:sz w:val="28"/>
          <w:szCs w:val="28"/>
          <w:lang w:val="en-US"/>
        </w:rPr>
        <w:t>–</w:t>
      </w:r>
      <w:r w:rsidR="00855D4E" w:rsidRPr="00855D4E">
        <w:rPr>
          <w:sz w:val="28"/>
          <w:szCs w:val="28"/>
          <w:lang w:val="en-US"/>
        </w:rPr>
        <w:t xml:space="preserve"> </w:t>
      </w:r>
      <w:r w:rsidR="00855D4E" w:rsidRPr="00F7198C">
        <w:rPr>
          <w:sz w:val="28"/>
          <w:szCs w:val="28"/>
          <w:lang w:val="en-US"/>
        </w:rPr>
        <w:t>2025</w:t>
      </w:r>
      <w:r w:rsidR="00855D4E" w:rsidRPr="00855D4E">
        <w:rPr>
          <w:sz w:val="28"/>
          <w:szCs w:val="28"/>
          <w:lang w:val="en-US"/>
        </w:rPr>
        <w:t>. -</w:t>
      </w:r>
      <w:r w:rsidRPr="00855D4E">
        <w:rPr>
          <w:sz w:val="28"/>
          <w:szCs w:val="28"/>
          <w:lang w:val="en-US"/>
        </w:rPr>
        <w:t xml:space="preserve"> </w:t>
      </w:r>
      <w:r w:rsidR="00855D4E">
        <w:rPr>
          <w:sz w:val="28"/>
          <w:szCs w:val="28"/>
          <w:lang w:val="en-US"/>
        </w:rPr>
        <w:t xml:space="preserve">Vol. </w:t>
      </w:r>
      <w:r w:rsidRPr="00855D4E">
        <w:rPr>
          <w:sz w:val="28"/>
          <w:szCs w:val="28"/>
          <w:lang w:val="en-US"/>
        </w:rPr>
        <w:t>20</w:t>
      </w:r>
      <w:r w:rsidR="00855D4E" w:rsidRPr="00855D4E">
        <w:rPr>
          <w:sz w:val="28"/>
          <w:szCs w:val="28"/>
          <w:lang w:val="en-US"/>
        </w:rPr>
        <w:t>, №</w:t>
      </w:r>
      <w:r w:rsidRPr="00855D4E">
        <w:rPr>
          <w:sz w:val="28"/>
          <w:szCs w:val="28"/>
          <w:lang w:val="en-US"/>
        </w:rPr>
        <w:t>4</w:t>
      </w:r>
      <w:r w:rsidR="00855D4E" w:rsidRPr="00855D4E">
        <w:rPr>
          <w:sz w:val="28"/>
          <w:szCs w:val="28"/>
          <w:lang w:val="en-US"/>
        </w:rPr>
        <w:t xml:space="preserve">. – </w:t>
      </w:r>
      <w:r w:rsidR="00855D4E">
        <w:rPr>
          <w:sz w:val="28"/>
          <w:szCs w:val="28"/>
        </w:rPr>
        <w:t>Р</w:t>
      </w:r>
      <w:r w:rsidR="00855D4E" w:rsidRPr="00855D4E">
        <w:rPr>
          <w:sz w:val="28"/>
          <w:szCs w:val="28"/>
          <w:lang w:val="en-US"/>
        </w:rPr>
        <w:t xml:space="preserve">. </w:t>
      </w:r>
      <w:r w:rsidRPr="00855D4E">
        <w:rPr>
          <w:sz w:val="28"/>
          <w:szCs w:val="28"/>
          <w:lang w:val="en-US"/>
        </w:rPr>
        <w:t>321393.</w:t>
      </w:r>
    </w:p>
    <w:p w14:paraId="7739D15B" w14:textId="43DE49E3" w:rsidR="008666FC" w:rsidRPr="00855D4E" w:rsidRDefault="008666FC">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Amzajerdi Azam et al.</w:t>
      </w:r>
      <w:r w:rsidR="00855D4E" w:rsidRPr="00855D4E">
        <w:rPr>
          <w:sz w:val="28"/>
          <w:szCs w:val="28"/>
          <w:lang w:val="en-US"/>
        </w:rPr>
        <w:t xml:space="preserve"> </w:t>
      </w:r>
      <w:r w:rsidRPr="00F7198C">
        <w:rPr>
          <w:sz w:val="28"/>
          <w:szCs w:val="28"/>
          <w:lang w:val="en-US"/>
        </w:rPr>
        <w:t>The effect of vitamin D on the severity of dysmenorrhea and menstrual blood loss: a randomized clinical trial</w:t>
      </w:r>
      <w:r w:rsidR="00855D4E" w:rsidRPr="00855D4E">
        <w:rPr>
          <w:sz w:val="28"/>
          <w:szCs w:val="28"/>
          <w:lang w:val="en-US"/>
        </w:rPr>
        <w:t xml:space="preserve"> // </w:t>
      </w:r>
      <w:r w:rsidRPr="00855D4E">
        <w:rPr>
          <w:sz w:val="28"/>
          <w:szCs w:val="28"/>
          <w:lang w:val="en-US"/>
        </w:rPr>
        <w:t>BMC women's health</w:t>
      </w:r>
      <w:r w:rsidR="00855D4E" w:rsidRPr="00855D4E">
        <w:rPr>
          <w:sz w:val="28"/>
          <w:szCs w:val="28"/>
          <w:lang w:val="en-US"/>
        </w:rPr>
        <w:t xml:space="preserve">. – </w:t>
      </w:r>
      <w:r w:rsidRPr="00855D4E">
        <w:rPr>
          <w:sz w:val="28"/>
          <w:szCs w:val="28"/>
          <w:lang w:val="en-US"/>
        </w:rPr>
        <w:t>2023</w:t>
      </w:r>
      <w:r w:rsidR="00855D4E" w:rsidRPr="00855D4E">
        <w:rPr>
          <w:sz w:val="28"/>
          <w:szCs w:val="28"/>
          <w:lang w:val="en-US"/>
        </w:rPr>
        <w:t>. -</w:t>
      </w:r>
      <w:r w:rsidRPr="00855D4E">
        <w:rPr>
          <w:sz w:val="28"/>
          <w:szCs w:val="28"/>
          <w:lang w:val="en-US"/>
        </w:rPr>
        <w:t xml:space="preserve"> </w:t>
      </w:r>
      <w:r w:rsidR="00855D4E">
        <w:rPr>
          <w:sz w:val="28"/>
          <w:szCs w:val="28"/>
          <w:lang w:val="en-US"/>
        </w:rPr>
        <w:t xml:space="preserve">Vol. </w:t>
      </w:r>
      <w:r w:rsidR="00855D4E" w:rsidRPr="00855D4E">
        <w:rPr>
          <w:sz w:val="28"/>
          <w:szCs w:val="28"/>
          <w:lang w:val="en-US"/>
        </w:rPr>
        <w:t xml:space="preserve">23, №1. </w:t>
      </w:r>
      <w:r w:rsidR="00855D4E">
        <w:rPr>
          <w:sz w:val="28"/>
          <w:szCs w:val="28"/>
          <w:lang w:val="en-US"/>
        </w:rPr>
        <w:t>–</w:t>
      </w:r>
      <w:r w:rsidR="00855D4E" w:rsidRPr="00855D4E">
        <w:rPr>
          <w:sz w:val="28"/>
          <w:szCs w:val="28"/>
          <w:lang w:val="en-US"/>
        </w:rPr>
        <w:t xml:space="preserve"> </w:t>
      </w:r>
      <w:r w:rsidR="00855D4E">
        <w:rPr>
          <w:sz w:val="28"/>
          <w:szCs w:val="28"/>
        </w:rPr>
        <w:t>Р</w:t>
      </w:r>
      <w:r w:rsidR="00855D4E" w:rsidRPr="00855D4E">
        <w:rPr>
          <w:sz w:val="28"/>
          <w:szCs w:val="28"/>
          <w:lang w:val="en-US"/>
        </w:rPr>
        <w:t xml:space="preserve">. </w:t>
      </w:r>
      <w:r w:rsidRPr="00855D4E">
        <w:rPr>
          <w:sz w:val="28"/>
          <w:szCs w:val="28"/>
          <w:lang w:val="en-US"/>
        </w:rPr>
        <w:t>138.</w:t>
      </w:r>
    </w:p>
    <w:p w14:paraId="002191B0" w14:textId="354616A3" w:rsidR="008666FC" w:rsidRPr="00855D4E" w:rsidRDefault="008666FC">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Hamideh</w:t>
      </w:r>
      <w:r w:rsidR="00855D4E" w:rsidRPr="00855D4E">
        <w:rPr>
          <w:sz w:val="28"/>
          <w:szCs w:val="28"/>
          <w:lang w:val="en-US"/>
        </w:rPr>
        <w:t xml:space="preserve"> </w:t>
      </w:r>
      <w:r w:rsidR="00855D4E" w:rsidRPr="00F7198C">
        <w:rPr>
          <w:sz w:val="28"/>
          <w:szCs w:val="28"/>
          <w:lang w:val="en-US"/>
        </w:rPr>
        <w:t>Hajnasiri</w:t>
      </w:r>
      <w:r w:rsidRPr="00F7198C">
        <w:rPr>
          <w:sz w:val="28"/>
          <w:szCs w:val="28"/>
          <w:lang w:val="en-US"/>
        </w:rPr>
        <w:t>, Moafi Ghafari</w:t>
      </w:r>
      <w:r w:rsidR="00855D4E" w:rsidRPr="00855D4E">
        <w:rPr>
          <w:sz w:val="28"/>
          <w:szCs w:val="28"/>
          <w:lang w:val="en-US"/>
        </w:rPr>
        <w:t xml:space="preserve"> </w:t>
      </w:r>
      <w:r w:rsidR="00855D4E" w:rsidRPr="00F7198C">
        <w:rPr>
          <w:sz w:val="28"/>
          <w:szCs w:val="28"/>
          <w:lang w:val="en-US"/>
        </w:rPr>
        <w:t>Farnoosh</w:t>
      </w:r>
      <w:r w:rsidRPr="00F7198C">
        <w:rPr>
          <w:sz w:val="28"/>
          <w:szCs w:val="28"/>
          <w:lang w:val="en-US"/>
        </w:rPr>
        <w:t>, Alimoradi</w:t>
      </w:r>
      <w:r w:rsidR="00855D4E" w:rsidRPr="00855D4E">
        <w:rPr>
          <w:sz w:val="28"/>
          <w:szCs w:val="28"/>
          <w:lang w:val="en-US"/>
        </w:rPr>
        <w:t xml:space="preserve"> </w:t>
      </w:r>
      <w:r w:rsidR="00855D4E" w:rsidRPr="00F7198C">
        <w:rPr>
          <w:sz w:val="28"/>
          <w:szCs w:val="28"/>
          <w:lang w:val="en-US"/>
        </w:rPr>
        <w:t>Zainab</w:t>
      </w:r>
      <w:r w:rsidRPr="00F7198C">
        <w:rPr>
          <w:sz w:val="28"/>
          <w:szCs w:val="28"/>
          <w:lang w:val="en-US"/>
        </w:rPr>
        <w:t xml:space="preserve">. The Effect of Vitamin D Supplementation on the Severity of Dysmenorrhea: A Systematic Review </w:t>
      </w:r>
      <w:r w:rsidRPr="00F7198C">
        <w:rPr>
          <w:sz w:val="28"/>
          <w:szCs w:val="28"/>
          <w:lang w:val="en-US"/>
        </w:rPr>
        <w:lastRenderedPageBreak/>
        <w:t>and Meta-analysis</w:t>
      </w:r>
      <w:r w:rsidR="00855D4E" w:rsidRPr="00855D4E">
        <w:rPr>
          <w:sz w:val="28"/>
          <w:szCs w:val="28"/>
          <w:lang w:val="en-US"/>
        </w:rPr>
        <w:t xml:space="preserve"> //</w:t>
      </w:r>
      <w:r w:rsidR="00367706" w:rsidRPr="00F7198C">
        <w:rPr>
          <w:sz w:val="28"/>
          <w:szCs w:val="28"/>
          <w:lang w:val="en-US"/>
        </w:rPr>
        <w:t xml:space="preserve"> </w:t>
      </w:r>
      <w:r w:rsidRPr="00855D4E">
        <w:rPr>
          <w:sz w:val="28"/>
          <w:szCs w:val="28"/>
          <w:lang w:val="en-US"/>
        </w:rPr>
        <w:t>Avicenna Journal of Nursing and Midwifery Care</w:t>
      </w:r>
      <w:r w:rsidR="00855D4E" w:rsidRPr="00855D4E">
        <w:rPr>
          <w:sz w:val="28"/>
          <w:szCs w:val="28"/>
          <w:lang w:val="en-US"/>
        </w:rPr>
        <w:t xml:space="preserve">. – </w:t>
      </w:r>
      <w:r w:rsidRPr="00855D4E">
        <w:rPr>
          <w:sz w:val="28"/>
          <w:szCs w:val="28"/>
          <w:lang w:val="en-US"/>
        </w:rPr>
        <w:t>2023</w:t>
      </w:r>
      <w:r w:rsidR="00855D4E" w:rsidRPr="00855D4E">
        <w:rPr>
          <w:sz w:val="28"/>
          <w:szCs w:val="28"/>
          <w:lang w:val="en-US"/>
        </w:rPr>
        <w:t>. -</w:t>
      </w:r>
      <w:r w:rsidRPr="00855D4E">
        <w:rPr>
          <w:sz w:val="28"/>
          <w:szCs w:val="28"/>
          <w:lang w:val="en-US"/>
        </w:rPr>
        <w:t xml:space="preserve"> </w:t>
      </w:r>
      <w:r w:rsidR="00855D4E">
        <w:rPr>
          <w:sz w:val="28"/>
          <w:szCs w:val="28"/>
          <w:lang w:val="en-US"/>
        </w:rPr>
        <w:t xml:space="preserve">Vol. </w:t>
      </w:r>
      <w:r w:rsidR="00855D4E" w:rsidRPr="00855D4E">
        <w:rPr>
          <w:sz w:val="28"/>
          <w:szCs w:val="28"/>
          <w:lang w:val="en-US"/>
        </w:rPr>
        <w:t xml:space="preserve">31, №2. – </w:t>
      </w:r>
      <w:r w:rsidR="00855D4E">
        <w:rPr>
          <w:sz w:val="28"/>
          <w:szCs w:val="28"/>
        </w:rPr>
        <w:t>Р</w:t>
      </w:r>
      <w:r w:rsidR="00855D4E" w:rsidRPr="00855D4E">
        <w:rPr>
          <w:sz w:val="28"/>
          <w:szCs w:val="28"/>
          <w:lang w:val="en-US"/>
        </w:rPr>
        <w:t xml:space="preserve">. </w:t>
      </w:r>
      <w:r w:rsidRPr="00855D4E">
        <w:rPr>
          <w:sz w:val="28"/>
          <w:szCs w:val="28"/>
          <w:lang w:val="en-US"/>
        </w:rPr>
        <w:t>144-154.</w:t>
      </w:r>
    </w:p>
    <w:p w14:paraId="22DEC9B5" w14:textId="551C2F0E" w:rsidR="008666FC" w:rsidRPr="00F7198C" w:rsidRDefault="008666FC">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Chojnowska, Sylwia et al. Salivary biomarkers of stress, anxiety and depression</w:t>
      </w:r>
      <w:r w:rsidR="00855D4E" w:rsidRPr="00855D4E">
        <w:rPr>
          <w:sz w:val="28"/>
          <w:szCs w:val="28"/>
          <w:lang w:val="en-US"/>
        </w:rPr>
        <w:t xml:space="preserve"> //</w:t>
      </w:r>
      <w:r w:rsidR="00367706" w:rsidRPr="00F7198C">
        <w:rPr>
          <w:sz w:val="28"/>
          <w:szCs w:val="28"/>
          <w:lang w:val="en-US"/>
        </w:rPr>
        <w:t xml:space="preserve"> </w:t>
      </w:r>
      <w:r w:rsidRPr="00F7198C">
        <w:rPr>
          <w:sz w:val="28"/>
          <w:szCs w:val="28"/>
          <w:lang w:val="en-US"/>
        </w:rPr>
        <w:t>Journal of clinical medicine</w:t>
      </w:r>
      <w:r w:rsidR="00855D4E" w:rsidRPr="00855D4E">
        <w:rPr>
          <w:sz w:val="28"/>
          <w:szCs w:val="28"/>
          <w:lang w:val="en-US"/>
        </w:rPr>
        <w:t xml:space="preserve">. – </w:t>
      </w:r>
      <w:r w:rsidRPr="00F7198C">
        <w:rPr>
          <w:sz w:val="28"/>
          <w:szCs w:val="28"/>
          <w:lang w:val="en-US"/>
        </w:rPr>
        <w:t>2021</w:t>
      </w:r>
      <w:r w:rsidR="00855D4E" w:rsidRPr="00855D4E">
        <w:rPr>
          <w:sz w:val="28"/>
          <w:szCs w:val="28"/>
          <w:lang w:val="en-US"/>
        </w:rPr>
        <w:t xml:space="preserve">. - </w:t>
      </w:r>
      <w:r w:rsidR="00855D4E">
        <w:rPr>
          <w:sz w:val="28"/>
          <w:szCs w:val="28"/>
          <w:lang w:val="en-US"/>
        </w:rPr>
        <w:t xml:space="preserve">Vol. </w:t>
      </w:r>
      <w:r w:rsidR="00855D4E" w:rsidRPr="00F7198C">
        <w:rPr>
          <w:sz w:val="28"/>
          <w:szCs w:val="28"/>
          <w:lang w:val="en-US"/>
        </w:rPr>
        <w:t>10</w:t>
      </w:r>
      <w:r w:rsidR="00855D4E" w:rsidRPr="00855D4E">
        <w:rPr>
          <w:sz w:val="28"/>
          <w:szCs w:val="28"/>
          <w:lang w:val="en-US"/>
        </w:rPr>
        <w:t>, №</w:t>
      </w:r>
      <w:r w:rsidR="00855D4E" w:rsidRPr="00F7198C">
        <w:rPr>
          <w:sz w:val="28"/>
          <w:szCs w:val="28"/>
          <w:lang w:val="en-US"/>
        </w:rPr>
        <w:t>3</w:t>
      </w:r>
      <w:r w:rsidR="00855D4E" w:rsidRPr="00855D4E">
        <w:rPr>
          <w:sz w:val="28"/>
          <w:szCs w:val="28"/>
          <w:lang w:val="en-US"/>
        </w:rPr>
        <w:t xml:space="preserve">. – </w:t>
      </w:r>
      <w:r w:rsidR="00855D4E">
        <w:rPr>
          <w:sz w:val="28"/>
          <w:szCs w:val="28"/>
        </w:rPr>
        <w:t>Р</w:t>
      </w:r>
      <w:r w:rsidR="00855D4E" w:rsidRPr="00855D4E">
        <w:rPr>
          <w:sz w:val="28"/>
          <w:szCs w:val="28"/>
          <w:lang w:val="en-US"/>
        </w:rPr>
        <w:t>.</w:t>
      </w:r>
      <w:r w:rsidRPr="00F7198C">
        <w:rPr>
          <w:sz w:val="28"/>
          <w:szCs w:val="28"/>
          <w:lang w:val="en-US"/>
        </w:rPr>
        <w:t xml:space="preserve"> 517.</w:t>
      </w:r>
    </w:p>
    <w:p w14:paraId="57ECE425" w14:textId="21F87E90" w:rsidR="008666FC" w:rsidRPr="00855D4E" w:rsidRDefault="008666FC">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Clow Angela, Smyth</w:t>
      </w:r>
      <w:r w:rsidR="00855D4E" w:rsidRPr="00855D4E">
        <w:rPr>
          <w:sz w:val="28"/>
          <w:szCs w:val="28"/>
          <w:lang w:val="en-US"/>
        </w:rPr>
        <w:t xml:space="preserve"> </w:t>
      </w:r>
      <w:r w:rsidR="00855D4E" w:rsidRPr="00F7198C">
        <w:rPr>
          <w:sz w:val="28"/>
          <w:szCs w:val="28"/>
          <w:lang w:val="en-US"/>
        </w:rPr>
        <w:t>Nina</w:t>
      </w:r>
      <w:r w:rsidRPr="00F7198C">
        <w:rPr>
          <w:sz w:val="28"/>
          <w:szCs w:val="28"/>
          <w:lang w:val="en-US"/>
        </w:rPr>
        <w:t>. Salivary cortisol as a non-invasive window on the brain</w:t>
      </w:r>
      <w:r w:rsidR="00855D4E" w:rsidRPr="00855D4E">
        <w:rPr>
          <w:sz w:val="28"/>
          <w:szCs w:val="28"/>
          <w:lang w:val="en-US"/>
        </w:rPr>
        <w:t xml:space="preserve"> //</w:t>
      </w:r>
      <w:r w:rsidR="00367706" w:rsidRPr="00F7198C">
        <w:rPr>
          <w:sz w:val="28"/>
          <w:szCs w:val="28"/>
          <w:lang w:val="en-US"/>
        </w:rPr>
        <w:t xml:space="preserve"> </w:t>
      </w:r>
      <w:r w:rsidRPr="00855D4E">
        <w:rPr>
          <w:sz w:val="28"/>
          <w:szCs w:val="28"/>
          <w:lang w:val="en-US"/>
        </w:rPr>
        <w:t>International review of neurobiology</w:t>
      </w:r>
      <w:r w:rsidR="00855D4E" w:rsidRPr="00855D4E">
        <w:rPr>
          <w:sz w:val="28"/>
          <w:szCs w:val="28"/>
          <w:lang w:val="en-US"/>
        </w:rPr>
        <w:t xml:space="preserve">. – </w:t>
      </w:r>
      <w:r w:rsidRPr="00855D4E">
        <w:rPr>
          <w:sz w:val="28"/>
          <w:szCs w:val="28"/>
          <w:lang w:val="en-US"/>
        </w:rPr>
        <w:t>2020</w:t>
      </w:r>
      <w:r w:rsidR="00855D4E" w:rsidRPr="00855D4E">
        <w:rPr>
          <w:sz w:val="28"/>
          <w:szCs w:val="28"/>
          <w:lang w:val="en-US"/>
        </w:rPr>
        <w:t xml:space="preserve">. - </w:t>
      </w:r>
      <w:r w:rsidR="00855D4E">
        <w:rPr>
          <w:sz w:val="28"/>
          <w:szCs w:val="28"/>
          <w:lang w:val="en-US"/>
        </w:rPr>
        <w:t xml:space="preserve">Vol. </w:t>
      </w:r>
      <w:r w:rsidR="00855D4E" w:rsidRPr="00855D4E">
        <w:rPr>
          <w:sz w:val="28"/>
          <w:szCs w:val="28"/>
          <w:lang w:val="en-US"/>
        </w:rPr>
        <w:t xml:space="preserve">150. – </w:t>
      </w:r>
      <w:r w:rsidR="00855D4E">
        <w:rPr>
          <w:sz w:val="28"/>
          <w:szCs w:val="28"/>
        </w:rPr>
        <w:t>Р</w:t>
      </w:r>
      <w:r w:rsidR="00855D4E" w:rsidRPr="00855D4E">
        <w:rPr>
          <w:sz w:val="28"/>
          <w:szCs w:val="28"/>
          <w:lang w:val="en-US"/>
        </w:rPr>
        <w:t>.</w:t>
      </w:r>
      <w:r w:rsidRPr="00855D4E">
        <w:rPr>
          <w:sz w:val="28"/>
          <w:szCs w:val="28"/>
          <w:lang w:val="en-US"/>
        </w:rPr>
        <w:t xml:space="preserve"> 1-16.</w:t>
      </w:r>
    </w:p>
    <w:p w14:paraId="35F93AEE" w14:textId="3DEFFE21" w:rsidR="008666FC" w:rsidRPr="00855D4E" w:rsidRDefault="008666FC">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Vincent Katy, Tracey</w:t>
      </w:r>
      <w:r w:rsidR="00855D4E" w:rsidRPr="00855D4E">
        <w:rPr>
          <w:sz w:val="28"/>
          <w:szCs w:val="28"/>
          <w:lang w:val="en-US"/>
        </w:rPr>
        <w:t xml:space="preserve"> </w:t>
      </w:r>
      <w:r w:rsidR="00855D4E" w:rsidRPr="00F7198C">
        <w:rPr>
          <w:sz w:val="28"/>
          <w:szCs w:val="28"/>
          <w:lang w:val="en-US"/>
        </w:rPr>
        <w:t>Irene</w:t>
      </w:r>
      <w:r w:rsidRPr="00F7198C">
        <w:rPr>
          <w:sz w:val="28"/>
          <w:szCs w:val="28"/>
          <w:lang w:val="en-US"/>
        </w:rPr>
        <w:t>. Hormones and their interaction with the pain experience</w:t>
      </w:r>
      <w:r w:rsidR="00855D4E" w:rsidRPr="00855D4E">
        <w:rPr>
          <w:sz w:val="28"/>
          <w:szCs w:val="28"/>
          <w:lang w:val="en-US"/>
        </w:rPr>
        <w:t xml:space="preserve"> //</w:t>
      </w:r>
      <w:r w:rsidR="00367706" w:rsidRPr="00F7198C">
        <w:rPr>
          <w:sz w:val="28"/>
          <w:szCs w:val="28"/>
          <w:lang w:val="en-US"/>
        </w:rPr>
        <w:t xml:space="preserve"> </w:t>
      </w:r>
      <w:r w:rsidRPr="00855D4E">
        <w:rPr>
          <w:sz w:val="28"/>
          <w:szCs w:val="28"/>
          <w:lang w:val="en-US"/>
        </w:rPr>
        <w:t>Reviews in pain</w:t>
      </w:r>
      <w:r w:rsidR="00855D4E" w:rsidRPr="00855D4E">
        <w:rPr>
          <w:sz w:val="28"/>
          <w:szCs w:val="28"/>
          <w:lang w:val="en-US"/>
        </w:rPr>
        <w:t xml:space="preserve">. </w:t>
      </w:r>
      <w:r w:rsidR="00855D4E">
        <w:rPr>
          <w:sz w:val="28"/>
          <w:szCs w:val="28"/>
          <w:lang w:val="en-US"/>
        </w:rPr>
        <w:t>–</w:t>
      </w:r>
      <w:r w:rsidR="00855D4E" w:rsidRPr="00855D4E">
        <w:rPr>
          <w:sz w:val="28"/>
          <w:szCs w:val="28"/>
          <w:lang w:val="en-US"/>
        </w:rPr>
        <w:t xml:space="preserve"> </w:t>
      </w:r>
      <w:r w:rsidRPr="00855D4E">
        <w:rPr>
          <w:sz w:val="28"/>
          <w:szCs w:val="28"/>
          <w:lang w:val="en-US"/>
        </w:rPr>
        <w:t>2008</w:t>
      </w:r>
      <w:r w:rsidR="00855D4E" w:rsidRPr="00855D4E">
        <w:rPr>
          <w:sz w:val="28"/>
          <w:szCs w:val="28"/>
          <w:lang w:val="en-US"/>
        </w:rPr>
        <w:t xml:space="preserve">. - </w:t>
      </w:r>
      <w:r w:rsidRPr="00855D4E">
        <w:rPr>
          <w:sz w:val="28"/>
          <w:szCs w:val="28"/>
          <w:lang w:val="en-US"/>
        </w:rPr>
        <w:t xml:space="preserve"> </w:t>
      </w:r>
      <w:r w:rsidR="00855D4E">
        <w:rPr>
          <w:sz w:val="28"/>
          <w:szCs w:val="28"/>
          <w:lang w:val="en-US"/>
        </w:rPr>
        <w:t xml:space="preserve">Vol. </w:t>
      </w:r>
      <w:r w:rsidR="00855D4E" w:rsidRPr="00855D4E">
        <w:rPr>
          <w:sz w:val="28"/>
          <w:szCs w:val="28"/>
          <w:lang w:val="en-US"/>
        </w:rPr>
        <w:t xml:space="preserve">2, №2. </w:t>
      </w:r>
      <w:r w:rsidR="00855D4E">
        <w:rPr>
          <w:sz w:val="28"/>
          <w:szCs w:val="28"/>
          <w:lang w:val="en-US"/>
        </w:rPr>
        <w:t>–</w:t>
      </w:r>
      <w:r w:rsidR="00855D4E" w:rsidRPr="00855D4E">
        <w:rPr>
          <w:sz w:val="28"/>
          <w:szCs w:val="28"/>
          <w:lang w:val="en-US"/>
        </w:rPr>
        <w:t xml:space="preserve"> </w:t>
      </w:r>
      <w:r w:rsidR="00855D4E">
        <w:rPr>
          <w:sz w:val="28"/>
          <w:szCs w:val="28"/>
        </w:rPr>
        <w:t>Р</w:t>
      </w:r>
      <w:r w:rsidR="00855D4E" w:rsidRPr="00855D4E">
        <w:rPr>
          <w:sz w:val="28"/>
          <w:szCs w:val="28"/>
          <w:lang w:val="en-US"/>
        </w:rPr>
        <w:t xml:space="preserve">. </w:t>
      </w:r>
      <w:r w:rsidRPr="00855D4E">
        <w:rPr>
          <w:sz w:val="28"/>
          <w:szCs w:val="28"/>
          <w:lang w:val="en-US"/>
        </w:rPr>
        <w:t>20-24.</w:t>
      </w:r>
    </w:p>
    <w:p w14:paraId="35568DFC" w14:textId="4C3DC2E8" w:rsidR="008666FC" w:rsidRPr="00F7198C" w:rsidRDefault="00855D4E">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Paraskevi </w:t>
      </w:r>
      <w:r w:rsidR="008666FC" w:rsidRPr="00F7198C">
        <w:rPr>
          <w:sz w:val="28"/>
          <w:szCs w:val="28"/>
          <w:lang w:val="en-US"/>
        </w:rPr>
        <w:t xml:space="preserve">Kazakou, </w:t>
      </w:r>
      <w:r w:rsidRPr="00F7198C">
        <w:rPr>
          <w:sz w:val="28"/>
          <w:szCs w:val="28"/>
          <w:lang w:val="en-US"/>
        </w:rPr>
        <w:t xml:space="preserve">Nicolaides </w:t>
      </w:r>
      <w:r w:rsidR="008666FC" w:rsidRPr="00F7198C">
        <w:rPr>
          <w:sz w:val="28"/>
          <w:szCs w:val="28"/>
          <w:lang w:val="en-US"/>
        </w:rPr>
        <w:t xml:space="preserve">Nicolas C., </w:t>
      </w:r>
      <w:r w:rsidRPr="00F7198C">
        <w:rPr>
          <w:sz w:val="28"/>
          <w:szCs w:val="28"/>
          <w:lang w:val="en-US"/>
        </w:rPr>
        <w:t xml:space="preserve">Chrousos </w:t>
      </w:r>
      <w:r w:rsidR="008666FC" w:rsidRPr="00F7198C">
        <w:rPr>
          <w:sz w:val="28"/>
          <w:szCs w:val="28"/>
          <w:lang w:val="en-US"/>
        </w:rPr>
        <w:t>George P. Basic concepts and hormonal regulators of the stress system</w:t>
      </w:r>
      <w:r w:rsidRPr="00855D4E">
        <w:rPr>
          <w:sz w:val="28"/>
          <w:szCs w:val="28"/>
          <w:lang w:val="en-US"/>
        </w:rPr>
        <w:t xml:space="preserve"> //</w:t>
      </w:r>
      <w:r w:rsidR="00367706" w:rsidRPr="00F7198C">
        <w:rPr>
          <w:sz w:val="28"/>
          <w:szCs w:val="28"/>
          <w:lang w:val="en-US"/>
        </w:rPr>
        <w:t xml:space="preserve"> </w:t>
      </w:r>
      <w:r w:rsidR="008666FC" w:rsidRPr="00F7198C">
        <w:rPr>
          <w:sz w:val="28"/>
          <w:szCs w:val="28"/>
          <w:lang w:val="en-US"/>
        </w:rPr>
        <w:t>Hormone research in paediatrics</w:t>
      </w:r>
      <w:r w:rsidRPr="00855D4E">
        <w:rPr>
          <w:sz w:val="28"/>
          <w:szCs w:val="28"/>
          <w:lang w:val="en-US"/>
        </w:rPr>
        <w:t xml:space="preserve">. – </w:t>
      </w:r>
      <w:r w:rsidR="008666FC" w:rsidRPr="00F7198C">
        <w:rPr>
          <w:sz w:val="28"/>
          <w:szCs w:val="28"/>
          <w:lang w:val="en-US"/>
        </w:rPr>
        <w:t>2023</w:t>
      </w:r>
      <w:r w:rsidRPr="00855D4E">
        <w:rPr>
          <w:sz w:val="28"/>
          <w:szCs w:val="28"/>
          <w:lang w:val="en-US"/>
        </w:rPr>
        <w:t xml:space="preserve">. - </w:t>
      </w:r>
      <w:r w:rsidR="008666FC" w:rsidRPr="00F7198C">
        <w:rPr>
          <w:sz w:val="28"/>
          <w:szCs w:val="28"/>
          <w:lang w:val="en-US"/>
        </w:rPr>
        <w:t xml:space="preserve"> </w:t>
      </w:r>
      <w:r>
        <w:rPr>
          <w:sz w:val="28"/>
          <w:szCs w:val="28"/>
          <w:lang w:val="en-US"/>
        </w:rPr>
        <w:t xml:space="preserve">Vol. </w:t>
      </w:r>
      <w:r w:rsidRPr="00F7198C">
        <w:rPr>
          <w:sz w:val="28"/>
          <w:szCs w:val="28"/>
          <w:lang w:val="en-US"/>
        </w:rPr>
        <w:t>96</w:t>
      </w:r>
      <w:r w:rsidRPr="00855D4E">
        <w:rPr>
          <w:sz w:val="28"/>
          <w:szCs w:val="28"/>
          <w:lang w:val="en-US"/>
        </w:rPr>
        <w:t xml:space="preserve">, №1. – </w:t>
      </w:r>
      <w:r>
        <w:rPr>
          <w:sz w:val="28"/>
          <w:szCs w:val="28"/>
        </w:rPr>
        <w:t>Р</w:t>
      </w:r>
      <w:r w:rsidRPr="00855D4E">
        <w:rPr>
          <w:sz w:val="28"/>
          <w:szCs w:val="28"/>
          <w:lang w:val="en-US"/>
        </w:rPr>
        <w:t>.</w:t>
      </w:r>
      <w:r w:rsidRPr="00F7198C">
        <w:rPr>
          <w:sz w:val="28"/>
          <w:szCs w:val="28"/>
          <w:lang w:val="en-US"/>
        </w:rPr>
        <w:t xml:space="preserve"> </w:t>
      </w:r>
      <w:r w:rsidR="008666FC" w:rsidRPr="00F7198C">
        <w:rPr>
          <w:sz w:val="28"/>
          <w:szCs w:val="28"/>
          <w:lang w:val="en-US"/>
        </w:rPr>
        <w:t>8-16.</w:t>
      </w:r>
    </w:p>
    <w:p w14:paraId="5491C800" w14:textId="77817EF2" w:rsidR="008666FC" w:rsidRPr="00855D4E" w:rsidRDefault="008666FC">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Agorastos Agorastos, </w:t>
      </w:r>
      <w:r w:rsidR="00855D4E" w:rsidRPr="00F7198C">
        <w:rPr>
          <w:sz w:val="28"/>
          <w:szCs w:val="28"/>
          <w:lang w:val="en-US"/>
        </w:rPr>
        <w:t xml:space="preserve">Chrousos </w:t>
      </w:r>
      <w:r w:rsidRPr="00F7198C">
        <w:rPr>
          <w:sz w:val="28"/>
          <w:szCs w:val="28"/>
          <w:lang w:val="en-US"/>
        </w:rPr>
        <w:t>George P. The neuroendocrinology of stress: the stress-related continuum of chronic disease development</w:t>
      </w:r>
      <w:r w:rsidR="00855D4E" w:rsidRPr="00855D4E">
        <w:rPr>
          <w:sz w:val="28"/>
          <w:szCs w:val="28"/>
          <w:lang w:val="en-US"/>
        </w:rPr>
        <w:t xml:space="preserve"> //</w:t>
      </w:r>
      <w:r w:rsidR="00367706" w:rsidRPr="00F7198C">
        <w:rPr>
          <w:sz w:val="28"/>
          <w:szCs w:val="28"/>
          <w:lang w:val="en-US"/>
        </w:rPr>
        <w:t xml:space="preserve"> </w:t>
      </w:r>
      <w:r w:rsidRPr="00855D4E">
        <w:rPr>
          <w:sz w:val="28"/>
          <w:szCs w:val="28"/>
          <w:lang w:val="en-US"/>
        </w:rPr>
        <w:t>Molecular Psychiatry</w:t>
      </w:r>
      <w:r w:rsidR="00855D4E" w:rsidRPr="00855D4E">
        <w:rPr>
          <w:sz w:val="28"/>
          <w:szCs w:val="28"/>
          <w:lang w:val="en-US"/>
        </w:rPr>
        <w:t xml:space="preserve">. - </w:t>
      </w:r>
      <w:r w:rsidR="00367706" w:rsidRPr="00855D4E">
        <w:rPr>
          <w:sz w:val="28"/>
          <w:szCs w:val="28"/>
          <w:lang w:val="en-US"/>
        </w:rPr>
        <w:t xml:space="preserve"> </w:t>
      </w:r>
      <w:r w:rsidRPr="00855D4E">
        <w:rPr>
          <w:sz w:val="28"/>
          <w:szCs w:val="28"/>
          <w:lang w:val="en-US"/>
        </w:rPr>
        <w:t>2022</w:t>
      </w:r>
      <w:r w:rsidR="00855D4E" w:rsidRPr="00855D4E">
        <w:rPr>
          <w:sz w:val="28"/>
          <w:szCs w:val="28"/>
          <w:lang w:val="en-US"/>
        </w:rPr>
        <w:t xml:space="preserve">. - </w:t>
      </w:r>
      <w:r w:rsidRPr="00855D4E">
        <w:rPr>
          <w:sz w:val="28"/>
          <w:szCs w:val="28"/>
          <w:lang w:val="en-US"/>
        </w:rPr>
        <w:t xml:space="preserve"> </w:t>
      </w:r>
      <w:r w:rsidR="00855D4E">
        <w:rPr>
          <w:sz w:val="28"/>
          <w:szCs w:val="28"/>
          <w:lang w:val="en-US"/>
        </w:rPr>
        <w:t xml:space="preserve">Vol. </w:t>
      </w:r>
      <w:r w:rsidR="00855D4E" w:rsidRPr="00855D4E">
        <w:rPr>
          <w:sz w:val="28"/>
          <w:szCs w:val="28"/>
          <w:lang w:val="en-US"/>
        </w:rPr>
        <w:t xml:space="preserve">27, №1. – </w:t>
      </w:r>
      <w:r w:rsidR="00855D4E">
        <w:rPr>
          <w:sz w:val="28"/>
          <w:szCs w:val="28"/>
        </w:rPr>
        <w:t>Р</w:t>
      </w:r>
      <w:r w:rsidR="00855D4E" w:rsidRPr="00855D4E">
        <w:rPr>
          <w:sz w:val="28"/>
          <w:szCs w:val="28"/>
          <w:lang w:val="en-US"/>
        </w:rPr>
        <w:t xml:space="preserve">. </w:t>
      </w:r>
      <w:r w:rsidRPr="00855D4E">
        <w:rPr>
          <w:sz w:val="28"/>
          <w:szCs w:val="28"/>
          <w:lang w:val="en-US"/>
        </w:rPr>
        <w:t>502-513.</w:t>
      </w:r>
    </w:p>
    <w:p w14:paraId="77B27E77" w14:textId="5E6C3030" w:rsidR="008666FC" w:rsidRPr="00FA448F" w:rsidRDefault="008666FC">
      <w:pPr>
        <w:pStyle w:val="a7"/>
        <w:widowControl/>
        <w:numPr>
          <w:ilvl w:val="0"/>
          <w:numId w:val="1"/>
        </w:numPr>
        <w:tabs>
          <w:tab w:val="left" w:pos="1134"/>
        </w:tabs>
        <w:autoSpaceDE/>
        <w:autoSpaceDN/>
        <w:ind w:left="0" w:firstLine="567"/>
        <w:contextualSpacing w:val="0"/>
        <w:jc w:val="both"/>
        <w:rPr>
          <w:sz w:val="28"/>
          <w:szCs w:val="28"/>
          <w:lang w:val="en-US"/>
        </w:rPr>
      </w:pPr>
      <w:r w:rsidRPr="00F7198C">
        <w:rPr>
          <w:sz w:val="28"/>
          <w:szCs w:val="28"/>
          <w:lang w:val="en-US"/>
        </w:rPr>
        <w:t xml:space="preserve">Russell Georgina, </w:t>
      </w:r>
      <w:r w:rsidR="00855D4E" w:rsidRPr="00F7198C">
        <w:rPr>
          <w:sz w:val="28"/>
          <w:szCs w:val="28"/>
          <w:lang w:val="en-US"/>
        </w:rPr>
        <w:t xml:space="preserve">Lightman </w:t>
      </w:r>
      <w:r w:rsidRPr="00F7198C">
        <w:rPr>
          <w:sz w:val="28"/>
          <w:szCs w:val="28"/>
          <w:lang w:val="en-US"/>
        </w:rPr>
        <w:t>Stafford. The human stress response</w:t>
      </w:r>
      <w:r w:rsidR="00855D4E" w:rsidRPr="00855D4E">
        <w:rPr>
          <w:sz w:val="28"/>
          <w:szCs w:val="28"/>
          <w:lang w:val="en-US"/>
        </w:rPr>
        <w:t xml:space="preserve"> //</w:t>
      </w:r>
      <w:r w:rsidR="00367706" w:rsidRPr="00F7198C">
        <w:rPr>
          <w:sz w:val="28"/>
          <w:szCs w:val="28"/>
          <w:lang w:val="en-US"/>
        </w:rPr>
        <w:t xml:space="preserve"> </w:t>
      </w:r>
      <w:r w:rsidRPr="00F7198C">
        <w:rPr>
          <w:sz w:val="28"/>
          <w:szCs w:val="28"/>
          <w:lang w:val="en-US"/>
        </w:rPr>
        <w:t>Nature reviews endocrinology</w:t>
      </w:r>
      <w:r w:rsidR="00855D4E" w:rsidRPr="00855D4E">
        <w:rPr>
          <w:sz w:val="28"/>
          <w:szCs w:val="28"/>
          <w:lang w:val="en-US"/>
        </w:rPr>
        <w:t xml:space="preserve">. </w:t>
      </w:r>
      <w:r w:rsidR="00855D4E">
        <w:rPr>
          <w:sz w:val="28"/>
          <w:szCs w:val="28"/>
          <w:lang w:val="en-US"/>
        </w:rPr>
        <w:t>–</w:t>
      </w:r>
      <w:r w:rsidR="00855D4E" w:rsidRPr="00855D4E">
        <w:rPr>
          <w:sz w:val="28"/>
          <w:szCs w:val="28"/>
          <w:lang w:val="en-US"/>
        </w:rPr>
        <w:t xml:space="preserve"> </w:t>
      </w:r>
      <w:r w:rsidRPr="00F7198C">
        <w:rPr>
          <w:sz w:val="28"/>
          <w:szCs w:val="28"/>
          <w:lang w:val="en-US"/>
        </w:rPr>
        <w:t>2019</w:t>
      </w:r>
      <w:r w:rsidR="00855D4E" w:rsidRPr="00855D4E">
        <w:rPr>
          <w:sz w:val="28"/>
          <w:szCs w:val="28"/>
          <w:lang w:val="en-US"/>
        </w:rPr>
        <w:t>. -</w:t>
      </w:r>
      <w:r w:rsidRPr="00F7198C">
        <w:rPr>
          <w:sz w:val="28"/>
          <w:szCs w:val="28"/>
          <w:lang w:val="en-US"/>
        </w:rPr>
        <w:t xml:space="preserve"> </w:t>
      </w:r>
      <w:r w:rsidR="00855D4E">
        <w:rPr>
          <w:sz w:val="28"/>
          <w:szCs w:val="28"/>
          <w:lang w:val="en-US"/>
        </w:rPr>
        <w:t xml:space="preserve">Vol. </w:t>
      </w:r>
      <w:r w:rsidR="00855D4E" w:rsidRPr="00F7198C">
        <w:rPr>
          <w:sz w:val="28"/>
          <w:szCs w:val="28"/>
          <w:lang w:val="en-US"/>
        </w:rPr>
        <w:t>15</w:t>
      </w:r>
      <w:r w:rsidR="00855D4E" w:rsidRPr="00855D4E">
        <w:rPr>
          <w:sz w:val="28"/>
          <w:szCs w:val="28"/>
          <w:lang w:val="en-US"/>
        </w:rPr>
        <w:t>, №</w:t>
      </w:r>
      <w:r w:rsidR="00855D4E" w:rsidRPr="00F7198C">
        <w:rPr>
          <w:sz w:val="28"/>
          <w:szCs w:val="28"/>
          <w:lang w:val="en-US"/>
        </w:rPr>
        <w:t>9</w:t>
      </w:r>
      <w:r w:rsidR="00855D4E" w:rsidRPr="00855D4E">
        <w:rPr>
          <w:sz w:val="28"/>
          <w:szCs w:val="28"/>
          <w:lang w:val="en-US"/>
        </w:rPr>
        <w:t xml:space="preserve">. – </w:t>
      </w:r>
      <w:r w:rsidR="00855D4E">
        <w:rPr>
          <w:sz w:val="28"/>
          <w:szCs w:val="28"/>
        </w:rPr>
        <w:t>Р</w:t>
      </w:r>
      <w:r w:rsidR="00855D4E" w:rsidRPr="00855D4E">
        <w:rPr>
          <w:sz w:val="28"/>
          <w:szCs w:val="28"/>
          <w:lang w:val="en-US"/>
        </w:rPr>
        <w:t xml:space="preserve">. </w:t>
      </w:r>
      <w:r w:rsidRPr="00F7198C">
        <w:rPr>
          <w:sz w:val="28"/>
          <w:szCs w:val="28"/>
          <w:lang w:val="en-US"/>
        </w:rPr>
        <w:t>525-534.</w:t>
      </w:r>
    </w:p>
    <w:p w14:paraId="22E5B5F5" w14:textId="485BC5FB" w:rsidR="00FA448F" w:rsidRPr="00FA448F" w:rsidRDefault="00FA448F" w:rsidP="00FA448F">
      <w:pPr>
        <w:pStyle w:val="a7"/>
        <w:widowControl/>
        <w:numPr>
          <w:ilvl w:val="0"/>
          <w:numId w:val="1"/>
        </w:numPr>
        <w:tabs>
          <w:tab w:val="left" w:pos="1134"/>
        </w:tabs>
        <w:autoSpaceDE/>
        <w:autoSpaceDN/>
        <w:ind w:left="0" w:firstLine="567"/>
        <w:jc w:val="both"/>
        <w:rPr>
          <w:sz w:val="28"/>
          <w:szCs w:val="28"/>
        </w:rPr>
      </w:pPr>
      <w:r w:rsidRPr="00FA448F">
        <w:rPr>
          <w:sz w:val="28"/>
          <w:szCs w:val="28"/>
        </w:rPr>
        <w:t>Патронова Е.К., Корнякова В.В. Биохимические аспекты первичной</w:t>
      </w:r>
      <w:r>
        <w:rPr>
          <w:sz w:val="28"/>
          <w:szCs w:val="28"/>
        </w:rPr>
        <w:t xml:space="preserve"> </w:t>
      </w:r>
      <w:r w:rsidRPr="00FA448F">
        <w:rPr>
          <w:sz w:val="28"/>
          <w:szCs w:val="28"/>
        </w:rPr>
        <w:t>дисменореи // Журнал: Научные обзоры, статьи проблемного и научно-практического характера. – 2025. - №48. – С. 18-29.</w:t>
      </w:r>
    </w:p>
    <w:p w14:paraId="426D52FE" w14:textId="4E912C1E" w:rsidR="002F384C" w:rsidRPr="00FA448F" w:rsidRDefault="002F384C" w:rsidP="00855D4E">
      <w:pPr>
        <w:pStyle w:val="a7"/>
        <w:widowControl/>
        <w:tabs>
          <w:tab w:val="left" w:pos="1134"/>
        </w:tabs>
        <w:autoSpaceDE/>
        <w:autoSpaceDN/>
        <w:ind w:left="0" w:firstLine="567"/>
        <w:contextualSpacing w:val="0"/>
        <w:jc w:val="both"/>
        <w:rPr>
          <w:sz w:val="28"/>
          <w:szCs w:val="28"/>
        </w:rPr>
      </w:pPr>
    </w:p>
    <w:bookmarkEnd w:id="143"/>
    <w:p w14:paraId="51447DC6" w14:textId="77777777" w:rsidR="009068D4" w:rsidRPr="00FA448F" w:rsidRDefault="009068D4" w:rsidP="00F7198C">
      <w:pPr>
        <w:pStyle w:val="a7"/>
        <w:tabs>
          <w:tab w:val="left" w:pos="1134"/>
        </w:tabs>
        <w:ind w:left="0" w:firstLine="567"/>
        <w:contextualSpacing w:val="0"/>
        <w:jc w:val="both"/>
        <w:rPr>
          <w:sz w:val="28"/>
          <w:szCs w:val="28"/>
        </w:rPr>
      </w:pPr>
    </w:p>
    <w:p w14:paraId="4B9A02A0" w14:textId="25DFC402" w:rsidR="009068D4" w:rsidRPr="00FA448F" w:rsidRDefault="00EC6B74" w:rsidP="00F7198C">
      <w:pPr>
        <w:tabs>
          <w:tab w:val="left" w:pos="1134"/>
        </w:tabs>
        <w:ind w:firstLine="567"/>
        <w:jc w:val="both"/>
        <w:rPr>
          <w:sz w:val="28"/>
          <w:szCs w:val="28"/>
        </w:rPr>
      </w:pPr>
      <w:r w:rsidRPr="00FA448F">
        <w:rPr>
          <w:sz w:val="28"/>
          <w:szCs w:val="28"/>
        </w:rPr>
        <w:t xml:space="preserve"> </w:t>
      </w:r>
    </w:p>
    <w:p w14:paraId="6E638AF7" w14:textId="77777777" w:rsidR="009068D4" w:rsidRPr="00FA448F" w:rsidRDefault="009068D4" w:rsidP="00F7198C">
      <w:pPr>
        <w:tabs>
          <w:tab w:val="left" w:pos="1134"/>
        </w:tabs>
        <w:ind w:firstLine="567"/>
        <w:jc w:val="both"/>
        <w:rPr>
          <w:sz w:val="28"/>
          <w:szCs w:val="28"/>
        </w:rPr>
      </w:pPr>
    </w:p>
    <w:p w14:paraId="414EADC0" w14:textId="77777777" w:rsidR="009068D4" w:rsidRPr="00FA448F" w:rsidRDefault="009068D4" w:rsidP="00F7198C">
      <w:pPr>
        <w:tabs>
          <w:tab w:val="left" w:pos="1134"/>
        </w:tabs>
        <w:ind w:firstLine="567"/>
        <w:jc w:val="both"/>
        <w:rPr>
          <w:sz w:val="28"/>
          <w:szCs w:val="28"/>
        </w:rPr>
      </w:pPr>
    </w:p>
    <w:p w14:paraId="1552966E" w14:textId="77777777" w:rsidR="009068D4" w:rsidRPr="00FA448F" w:rsidRDefault="009068D4" w:rsidP="00F7198C">
      <w:pPr>
        <w:tabs>
          <w:tab w:val="left" w:pos="1134"/>
        </w:tabs>
        <w:ind w:firstLine="567"/>
        <w:jc w:val="both"/>
        <w:rPr>
          <w:sz w:val="28"/>
          <w:szCs w:val="28"/>
        </w:rPr>
      </w:pPr>
    </w:p>
    <w:p w14:paraId="6989D2E5" w14:textId="77777777" w:rsidR="009068D4" w:rsidRPr="00FA448F" w:rsidRDefault="009068D4" w:rsidP="00F7198C">
      <w:pPr>
        <w:tabs>
          <w:tab w:val="left" w:pos="1134"/>
        </w:tabs>
        <w:ind w:firstLine="567"/>
        <w:jc w:val="both"/>
        <w:rPr>
          <w:sz w:val="28"/>
          <w:szCs w:val="28"/>
        </w:rPr>
      </w:pPr>
    </w:p>
    <w:bookmarkEnd w:id="144"/>
    <w:p w14:paraId="4BA96DD7" w14:textId="77777777" w:rsidR="009068D4" w:rsidRPr="00FA448F" w:rsidRDefault="009068D4" w:rsidP="00F7198C">
      <w:pPr>
        <w:tabs>
          <w:tab w:val="left" w:pos="1134"/>
        </w:tabs>
        <w:ind w:firstLine="567"/>
        <w:jc w:val="both"/>
        <w:rPr>
          <w:sz w:val="28"/>
          <w:szCs w:val="28"/>
        </w:rPr>
      </w:pPr>
    </w:p>
    <w:sectPr w:rsidR="009068D4" w:rsidRPr="00FA448F" w:rsidSect="002128E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41F0A" w14:textId="77777777" w:rsidR="00A378C9" w:rsidRDefault="00A378C9">
      <w:r>
        <w:separator/>
      </w:r>
    </w:p>
  </w:endnote>
  <w:endnote w:type="continuationSeparator" w:id="0">
    <w:p w14:paraId="781789D8" w14:textId="77777777" w:rsidR="00A378C9" w:rsidRDefault="00A3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963839"/>
      <w:docPartObj>
        <w:docPartGallery w:val="Page Numbers (Bottom of Page)"/>
        <w:docPartUnique/>
      </w:docPartObj>
    </w:sdtPr>
    <w:sdtEndPr>
      <w:rPr>
        <w:sz w:val="28"/>
        <w:szCs w:val="28"/>
      </w:rPr>
    </w:sdtEndPr>
    <w:sdtContent>
      <w:p w14:paraId="07A2EA87" w14:textId="77777777" w:rsidR="008E2123" w:rsidRPr="009E7B1B" w:rsidRDefault="00A1665E">
        <w:pPr>
          <w:pStyle w:val="af0"/>
          <w:jc w:val="center"/>
          <w:rPr>
            <w:sz w:val="28"/>
            <w:szCs w:val="28"/>
          </w:rPr>
        </w:pPr>
        <w:r w:rsidRPr="009E7B1B">
          <w:rPr>
            <w:sz w:val="28"/>
            <w:szCs w:val="28"/>
          </w:rPr>
          <w:fldChar w:fldCharType="begin"/>
        </w:r>
        <w:r w:rsidRPr="009E7B1B">
          <w:rPr>
            <w:sz w:val="28"/>
            <w:szCs w:val="28"/>
          </w:rPr>
          <w:instrText>PAGE   \* MERGEFORMAT</w:instrText>
        </w:r>
        <w:r w:rsidRPr="009E7B1B">
          <w:rPr>
            <w:sz w:val="28"/>
            <w:szCs w:val="28"/>
          </w:rPr>
          <w:fldChar w:fldCharType="separate"/>
        </w:r>
        <w:r w:rsidR="002C5807">
          <w:rPr>
            <w:noProof/>
            <w:sz w:val="28"/>
            <w:szCs w:val="28"/>
          </w:rPr>
          <w:t>94</w:t>
        </w:r>
        <w:r w:rsidRPr="009E7B1B">
          <w:rPr>
            <w:sz w:val="28"/>
            <w:szCs w:val="28"/>
          </w:rPr>
          <w:fldChar w:fldCharType="end"/>
        </w:r>
      </w:p>
    </w:sdtContent>
  </w:sdt>
  <w:p w14:paraId="100C00B5" w14:textId="77777777" w:rsidR="008E2123" w:rsidRDefault="008E212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D8BCD" w14:textId="77777777" w:rsidR="00A378C9" w:rsidRDefault="00A378C9">
      <w:r>
        <w:separator/>
      </w:r>
    </w:p>
  </w:footnote>
  <w:footnote w:type="continuationSeparator" w:id="0">
    <w:p w14:paraId="4F5CCCF4" w14:textId="77777777" w:rsidR="00A378C9" w:rsidRDefault="00A37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92EBB"/>
    <w:multiLevelType w:val="hybridMultilevel"/>
    <w:tmpl w:val="28221A86"/>
    <w:lvl w:ilvl="0" w:tplc="9184007E">
      <w:start w:val="3"/>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1D394A1C"/>
    <w:multiLevelType w:val="hybridMultilevel"/>
    <w:tmpl w:val="6EE846DC"/>
    <w:lvl w:ilvl="0" w:tplc="F18AD2CE">
      <w:start w:val="1"/>
      <w:numFmt w:val="decimal"/>
      <w:lvlText w:val="%1"/>
      <w:lvlJc w:val="left"/>
      <w:pPr>
        <w:ind w:left="786" w:hanging="360"/>
      </w:pPr>
      <w:rPr>
        <w:rFonts w:ascii="Times New Roman" w:eastAsia="Times New Roman" w:hAnsi="Times New Roman" w:cs="Times New Roman"/>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C772770"/>
    <w:multiLevelType w:val="multilevel"/>
    <w:tmpl w:val="7B2E341A"/>
    <w:lvl w:ilvl="0">
      <w:start w:val="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1356344610">
    <w:abstractNumId w:val="1"/>
  </w:num>
  <w:num w:numId="2" w16cid:durableId="84695421">
    <w:abstractNumId w:val="2"/>
  </w:num>
  <w:num w:numId="3" w16cid:durableId="32363045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E0"/>
    <w:rsid w:val="00002DA5"/>
    <w:rsid w:val="00006135"/>
    <w:rsid w:val="000067C7"/>
    <w:rsid w:val="00010467"/>
    <w:rsid w:val="0001057D"/>
    <w:rsid w:val="00015778"/>
    <w:rsid w:val="000162ED"/>
    <w:rsid w:val="00021956"/>
    <w:rsid w:val="00023B82"/>
    <w:rsid w:val="00025D2B"/>
    <w:rsid w:val="00027DD9"/>
    <w:rsid w:val="00030628"/>
    <w:rsid w:val="00031644"/>
    <w:rsid w:val="000409DB"/>
    <w:rsid w:val="000429B3"/>
    <w:rsid w:val="000470D7"/>
    <w:rsid w:val="00050C3D"/>
    <w:rsid w:val="00050E10"/>
    <w:rsid w:val="00051894"/>
    <w:rsid w:val="00053179"/>
    <w:rsid w:val="00053E81"/>
    <w:rsid w:val="00056E38"/>
    <w:rsid w:val="00062E77"/>
    <w:rsid w:val="00070855"/>
    <w:rsid w:val="00070ABD"/>
    <w:rsid w:val="00071FFB"/>
    <w:rsid w:val="000723EF"/>
    <w:rsid w:val="00072921"/>
    <w:rsid w:val="00073008"/>
    <w:rsid w:val="000735AC"/>
    <w:rsid w:val="000778F2"/>
    <w:rsid w:val="00080336"/>
    <w:rsid w:val="00080735"/>
    <w:rsid w:val="000868CC"/>
    <w:rsid w:val="0009099F"/>
    <w:rsid w:val="00096323"/>
    <w:rsid w:val="000A2D70"/>
    <w:rsid w:val="000A48A6"/>
    <w:rsid w:val="000A4F78"/>
    <w:rsid w:val="000A6835"/>
    <w:rsid w:val="000B1D04"/>
    <w:rsid w:val="000B3670"/>
    <w:rsid w:val="000B592E"/>
    <w:rsid w:val="000B7054"/>
    <w:rsid w:val="000C5E90"/>
    <w:rsid w:val="000D0C2A"/>
    <w:rsid w:val="000D1ED8"/>
    <w:rsid w:val="000D2829"/>
    <w:rsid w:val="000D3D1B"/>
    <w:rsid w:val="000D4799"/>
    <w:rsid w:val="000D5819"/>
    <w:rsid w:val="000E163E"/>
    <w:rsid w:val="000E4DBD"/>
    <w:rsid w:val="000F0C61"/>
    <w:rsid w:val="000F119D"/>
    <w:rsid w:val="000F266A"/>
    <w:rsid w:val="000F4321"/>
    <w:rsid w:val="000F7935"/>
    <w:rsid w:val="000F7C52"/>
    <w:rsid w:val="000F7E05"/>
    <w:rsid w:val="001008F4"/>
    <w:rsid w:val="00103473"/>
    <w:rsid w:val="00105A5D"/>
    <w:rsid w:val="00105C01"/>
    <w:rsid w:val="00114176"/>
    <w:rsid w:val="00115CF3"/>
    <w:rsid w:val="00120D40"/>
    <w:rsid w:val="00121FEB"/>
    <w:rsid w:val="00122D02"/>
    <w:rsid w:val="00126D86"/>
    <w:rsid w:val="00130BF7"/>
    <w:rsid w:val="00131FD9"/>
    <w:rsid w:val="00134148"/>
    <w:rsid w:val="00134FFA"/>
    <w:rsid w:val="001359DD"/>
    <w:rsid w:val="0013721F"/>
    <w:rsid w:val="00140E27"/>
    <w:rsid w:val="00141070"/>
    <w:rsid w:val="001427A1"/>
    <w:rsid w:val="00143493"/>
    <w:rsid w:val="00144756"/>
    <w:rsid w:val="001451C6"/>
    <w:rsid w:val="001464DE"/>
    <w:rsid w:val="001473A4"/>
    <w:rsid w:val="00147BCF"/>
    <w:rsid w:val="00151492"/>
    <w:rsid w:val="0015385A"/>
    <w:rsid w:val="00153935"/>
    <w:rsid w:val="001555FC"/>
    <w:rsid w:val="00155617"/>
    <w:rsid w:val="0016001B"/>
    <w:rsid w:val="001613EF"/>
    <w:rsid w:val="0016421E"/>
    <w:rsid w:val="001650F6"/>
    <w:rsid w:val="00165F2A"/>
    <w:rsid w:val="0016769D"/>
    <w:rsid w:val="00172BEA"/>
    <w:rsid w:val="00175B99"/>
    <w:rsid w:val="00175CF9"/>
    <w:rsid w:val="00175D3C"/>
    <w:rsid w:val="00175FFA"/>
    <w:rsid w:val="00176526"/>
    <w:rsid w:val="001838AA"/>
    <w:rsid w:val="001843C1"/>
    <w:rsid w:val="00185D30"/>
    <w:rsid w:val="0018627C"/>
    <w:rsid w:val="00191B65"/>
    <w:rsid w:val="00193F7E"/>
    <w:rsid w:val="0019403D"/>
    <w:rsid w:val="00197A20"/>
    <w:rsid w:val="001A115D"/>
    <w:rsid w:val="001A1D2B"/>
    <w:rsid w:val="001A2589"/>
    <w:rsid w:val="001A2DE2"/>
    <w:rsid w:val="001A7091"/>
    <w:rsid w:val="001A70B7"/>
    <w:rsid w:val="001B1083"/>
    <w:rsid w:val="001B1A4D"/>
    <w:rsid w:val="001B5FD7"/>
    <w:rsid w:val="001C236A"/>
    <w:rsid w:val="001C367D"/>
    <w:rsid w:val="001C45B9"/>
    <w:rsid w:val="001C5F31"/>
    <w:rsid w:val="001D0C87"/>
    <w:rsid w:val="001D7771"/>
    <w:rsid w:val="001D7DBF"/>
    <w:rsid w:val="001E0D75"/>
    <w:rsid w:val="001E14A5"/>
    <w:rsid w:val="001E3400"/>
    <w:rsid w:val="001E4EFB"/>
    <w:rsid w:val="001F0E78"/>
    <w:rsid w:val="001F18E4"/>
    <w:rsid w:val="001F3109"/>
    <w:rsid w:val="001F3B48"/>
    <w:rsid w:val="001F50FD"/>
    <w:rsid w:val="001F7521"/>
    <w:rsid w:val="002055E6"/>
    <w:rsid w:val="002079AE"/>
    <w:rsid w:val="00211852"/>
    <w:rsid w:val="002128E7"/>
    <w:rsid w:val="00213C5F"/>
    <w:rsid w:val="00214F88"/>
    <w:rsid w:val="002265D1"/>
    <w:rsid w:val="002307D2"/>
    <w:rsid w:val="00230FC7"/>
    <w:rsid w:val="00243D0D"/>
    <w:rsid w:val="00244BC1"/>
    <w:rsid w:val="00247064"/>
    <w:rsid w:val="002550C4"/>
    <w:rsid w:val="00256AF2"/>
    <w:rsid w:val="002616C1"/>
    <w:rsid w:val="00262173"/>
    <w:rsid w:val="00262A8F"/>
    <w:rsid w:val="00263E9E"/>
    <w:rsid w:val="0026559E"/>
    <w:rsid w:val="00266BB8"/>
    <w:rsid w:val="00266CF1"/>
    <w:rsid w:val="002710C8"/>
    <w:rsid w:val="002812F6"/>
    <w:rsid w:val="002819FC"/>
    <w:rsid w:val="002826CA"/>
    <w:rsid w:val="0028488C"/>
    <w:rsid w:val="00285C95"/>
    <w:rsid w:val="0028739D"/>
    <w:rsid w:val="002910AE"/>
    <w:rsid w:val="00291D65"/>
    <w:rsid w:val="00297C19"/>
    <w:rsid w:val="002A23F1"/>
    <w:rsid w:val="002A5610"/>
    <w:rsid w:val="002A6B01"/>
    <w:rsid w:val="002B0CE9"/>
    <w:rsid w:val="002B1C90"/>
    <w:rsid w:val="002B44A5"/>
    <w:rsid w:val="002B60DC"/>
    <w:rsid w:val="002C5807"/>
    <w:rsid w:val="002C6FAF"/>
    <w:rsid w:val="002C73CE"/>
    <w:rsid w:val="002D1425"/>
    <w:rsid w:val="002D1A6A"/>
    <w:rsid w:val="002D39B5"/>
    <w:rsid w:val="002D3E8D"/>
    <w:rsid w:val="002D4109"/>
    <w:rsid w:val="002D422C"/>
    <w:rsid w:val="002D4BD8"/>
    <w:rsid w:val="002D6B33"/>
    <w:rsid w:val="002E01F7"/>
    <w:rsid w:val="002F30EF"/>
    <w:rsid w:val="002F35E4"/>
    <w:rsid w:val="002F384C"/>
    <w:rsid w:val="00303B2C"/>
    <w:rsid w:val="00307885"/>
    <w:rsid w:val="00310B78"/>
    <w:rsid w:val="003118BA"/>
    <w:rsid w:val="003132EF"/>
    <w:rsid w:val="00314EF3"/>
    <w:rsid w:val="00316AF8"/>
    <w:rsid w:val="00316EE1"/>
    <w:rsid w:val="00317E15"/>
    <w:rsid w:val="003219DE"/>
    <w:rsid w:val="00324962"/>
    <w:rsid w:val="0032607C"/>
    <w:rsid w:val="00326599"/>
    <w:rsid w:val="00330BEF"/>
    <w:rsid w:val="0033194D"/>
    <w:rsid w:val="003327D3"/>
    <w:rsid w:val="00334745"/>
    <w:rsid w:val="00334884"/>
    <w:rsid w:val="00336C21"/>
    <w:rsid w:val="00340D49"/>
    <w:rsid w:val="0034111B"/>
    <w:rsid w:val="00341F4E"/>
    <w:rsid w:val="00351528"/>
    <w:rsid w:val="003576B3"/>
    <w:rsid w:val="003622CC"/>
    <w:rsid w:val="0036351F"/>
    <w:rsid w:val="0036449F"/>
    <w:rsid w:val="00364659"/>
    <w:rsid w:val="00367706"/>
    <w:rsid w:val="00370F0A"/>
    <w:rsid w:val="003713F2"/>
    <w:rsid w:val="00371632"/>
    <w:rsid w:val="00372972"/>
    <w:rsid w:val="00373086"/>
    <w:rsid w:val="00377860"/>
    <w:rsid w:val="0038676D"/>
    <w:rsid w:val="00386907"/>
    <w:rsid w:val="00387263"/>
    <w:rsid w:val="0039193B"/>
    <w:rsid w:val="00395E41"/>
    <w:rsid w:val="003A05D8"/>
    <w:rsid w:val="003A4745"/>
    <w:rsid w:val="003A4D96"/>
    <w:rsid w:val="003A5D22"/>
    <w:rsid w:val="003B38F2"/>
    <w:rsid w:val="003B3BBF"/>
    <w:rsid w:val="003C0884"/>
    <w:rsid w:val="003C4338"/>
    <w:rsid w:val="003C49E8"/>
    <w:rsid w:val="003C49E9"/>
    <w:rsid w:val="003C4B80"/>
    <w:rsid w:val="003C73C1"/>
    <w:rsid w:val="003D1BDB"/>
    <w:rsid w:val="003D2882"/>
    <w:rsid w:val="003D334D"/>
    <w:rsid w:val="003D3701"/>
    <w:rsid w:val="003D49A7"/>
    <w:rsid w:val="003D4E54"/>
    <w:rsid w:val="003D63EC"/>
    <w:rsid w:val="003D6464"/>
    <w:rsid w:val="003D657D"/>
    <w:rsid w:val="003D7B5B"/>
    <w:rsid w:val="003D7E45"/>
    <w:rsid w:val="003E036F"/>
    <w:rsid w:val="003E1D59"/>
    <w:rsid w:val="003E2B78"/>
    <w:rsid w:val="003E31CD"/>
    <w:rsid w:val="003E368E"/>
    <w:rsid w:val="003E371E"/>
    <w:rsid w:val="003E4CFD"/>
    <w:rsid w:val="003F3EBB"/>
    <w:rsid w:val="00412565"/>
    <w:rsid w:val="00413D2E"/>
    <w:rsid w:val="00414D17"/>
    <w:rsid w:val="00427E5B"/>
    <w:rsid w:val="00433DF3"/>
    <w:rsid w:val="00435337"/>
    <w:rsid w:val="00447740"/>
    <w:rsid w:val="00450E8B"/>
    <w:rsid w:val="00455788"/>
    <w:rsid w:val="00462C78"/>
    <w:rsid w:val="0047249F"/>
    <w:rsid w:val="004738D7"/>
    <w:rsid w:val="004744E0"/>
    <w:rsid w:val="00474FA5"/>
    <w:rsid w:val="0047625B"/>
    <w:rsid w:val="004770F9"/>
    <w:rsid w:val="004849C9"/>
    <w:rsid w:val="0048580A"/>
    <w:rsid w:val="00486345"/>
    <w:rsid w:val="0049129C"/>
    <w:rsid w:val="00492548"/>
    <w:rsid w:val="004943D0"/>
    <w:rsid w:val="004946C9"/>
    <w:rsid w:val="00497CCF"/>
    <w:rsid w:val="004A00F1"/>
    <w:rsid w:val="004A05C5"/>
    <w:rsid w:val="004A27FF"/>
    <w:rsid w:val="004B3A52"/>
    <w:rsid w:val="004B4672"/>
    <w:rsid w:val="004C0A79"/>
    <w:rsid w:val="004C5FAB"/>
    <w:rsid w:val="004C6A7C"/>
    <w:rsid w:val="004D0E14"/>
    <w:rsid w:val="004D3BF3"/>
    <w:rsid w:val="004E0974"/>
    <w:rsid w:val="004E66B6"/>
    <w:rsid w:val="004E6E58"/>
    <w:rsid w:val="004F07D0"/>
    <w:rsid w:val="004F1D8F"/>
    <w:rsid w:val="004F2E16"/>
    <w:rsid w:val="004F6404"/>
    <w:rsid w:val="0050300A"/>
    <w:rsid w:val="00505C6E"/>
    <w:rsid w:val="00511CA5"/>
    <w:rsid w:val="00512A98"/>
    <w:rsid w:val="00513FAD"/>
    <w:rsid w:val="00515016"/>
    <w:rsid w:val="005158CF"/>
    <w:rsid w:val="00515C42"/>
    <w:rsid w:val="00515E64"/>
    <w:rsid w:val="00517D7E"/>
    <w:rsid w:val="00520BFF"/>
    <w:rsid w:val="005219F7"/>
    <w:rsid w:val="005234D6"/>
    <w:rsid w:val="0052696A"/>
    <w:rsid w:val="0053080D"/>
    <w:rsid w:val="00531D50"/>
    <w:rsid w:val="00532BEC"/>
    <w:rsid w:val="00532E53"/>
    <w:rsid w:val="00533E44"/>
    <w:rsid w:val="00535568"/>
    <w:rsid w:val="00536123"/>
    <w:rsid w:val="0054288F"/>
    <w:rsid w:val="005441A3"/>
    <w:rsid w:val="00544398"/>
    <w:rsid w:val="00544A11"/>
    <w:rsid w:val="0054510C"/>
    <w:rsid w:val="00546697"/>
    <w:rsid w:val="005473CD"/>
    <w:rsid w:val="0054776D"/>
    <w:rsid w:val="00551B9E"/>
    <w:rsid w:val="00557322"/>
    <w:rsid w:val="005634BA"/>
    <w:rsid w:val="005666B8"/>
    <w:rsid w:val="00567BF6"/>
    <w:rsid w:val="00571664"/>
    <w:rsid w:val="005746CD"/>
    <w:rsid w:val="00576F3A"/>
    <w:rsid w:val="00585EC9"/>
    <w:rsid w:val="00592772"/>
    <w:rsid w:val="00594112"/>
    <w:rsid w:val="00595663"/>
    <w:rsid w:val="005A0869"/>
    <w:rsid w:val="005A33B5"/>
    <w:rsid w:val="005A59A2"/>
    <w:rsid w:val="005B1C26"/>
    <w:rsid w:val="005B28CD"/>
    <w:rsid w:val="005B3571"/>
    <w:rsid w:val="005B7FB6"/>
    <w:rsid w:val="005B7FC1"/>
    <w:rsid w:val="005C0683"/>
    <w:rsid w:val="005C0DDB"/>
    <w:rsid w:val="005C31AD"/>
    <w:rsid w:val="005C734F"/>
    <w:rsid w:val="005D1374"/>
    <w:rsid w:val="005D1FE1"/>
    <w:rsid w:val="005D347A"/>
    <w:rsid w:val="005D615E"/>
    <w:rsid w:val="005E2256"/>
    <w:rsid w:val="005E24DB"/>
    <w:rsid w:val="005E2B5A"/>
    <w:rsid w:val="005E4816"/>
    <w:rsid w:val="005E5F7C"/>
    <w:rsid w:val="005F16C5"/>
    <w:rsid w:val="005F4670"/>
    <w:rsid w:val="005F50D5"/>
    <w:rsid w:val="005F6836"/>
    <w:rsid w:val="005F7915"/>
    <w:rsid w:val="006009E4"/>
    <w:rsid w:val="00602C5C"/>
    <w:rsid w:val="00603884"/>
    <w:rsid w:val="00605DD2"/>
    <w:rsid w:val="0060605C"/>
    <w:rsid w:val="00610148"/>
    <w:rsid w:val="00617076"/>
    <w:rsid w:val="00623375"/>
    <w:rsid w:val="0062448E"/>
    <w:rsid w:val="00624C51"/>
    <w:rsid w:val="00625B78"/>
    <w:rsid w:val="00631435"/>
    <w:rsid w:val="0063249B"/>
    <w:rsid w:val="00640E84"/>
    <w:rsid w:val="00641D89"/>
    <w:rsid w:val="006509DA"/>
    <w:rsid w:val="006518D3"/>
    <w:rsid w:val="00655A2A"/>
    <w:rsid w:val="006607F6"/>
    <w:rsid w:val="00660B51"/>
    <w:rsid w:val="00664A74"/>
    <w:rsid w:val="006720C2"/>
    <w:rsid w:val="00672553"/>
    <w:rsid w:val="00674DA1"/>
    <w:rsid w:val="00675644"/>
    <w:rsid w:val="00676064"/>
    <w:rsid w:val="0067742E"/>
    <w:rsid w:val="00685834"/>
    <w:rsid w:val="00687E74"/>
    <w:rsid w:val="00690D5A"/>
    <w:rsid w:val="00691318"/>
    <w:rsid w:val="0069725F"/>
    <w:rsid w:val="006A00A0"/>
    <w:rsid w:val="006A1329"/>
    <w:rsid w:val="006A191D"/>
    <w:rsid w:val="006A1B2B"/>
    <w:rsid w:val="006A293E"/>
    <w:rsid w:val="006A44BB"/>
    <w:rsid w:val="006B1221"/>
    <w:rsid w:val="006B399D"/>
    <w:rsid w:val="006B509B"/>
    <w:rsid w:val="006B609F"/>
    <w:rsid w:val="006C1DBF"/>
    <w:rsid w:val="006C2822"/>
    <w:rsid w:val="006C3633"/>
    <w:rsid w:val="006C69D3"/>
    <w:rsid w:val="006D332A"/>
    <w:rsid w:val="006D35B6"/>
    <w:rsid w:val="006D456A"/>
    <w:rsid w:val="006D4ED6"/>
    <w:rsid w:val="006D70C7"/>
    <w:rsid w:val="006E01D0"/>
    <w:rsid w:val="006E2327"/>
    <w:rsid w:val="006E5CA4"/>
    <w:rsid w:val="006E6436"/>
    <w:rsid w:val="006E66FE"/>
    <w:rsid w:val="006E7E86"/>
    <w:rsid w:val="006F057E"/>
    <w:rsid w:val="006F2B2A"/>
    <w:rsid w:val="007001B2"/>
    <w:rsid w:val="00703C38"/>
    <w:rsid w:val="0071283B"/>
    <w:rsid w:val="00713596"/>
    <w:rsid w:val="00713833"/>
    <w:rsid w:val="00714357"/>
    <w:rsid w:val="0071645B"/>
    <w:rsid w:val="007167A0"/>
    <w:rsid w:val="007169DC"/>
    <w:rsid w:val="00717A98"/>
    <w:rsid w:val="007204DB"/>
    <w:rsid w:val="00721303"/>
    <w:rsid w:val="00721305"/>
    <w:rsid w:val="007217FE"/>
    <w:rsid w:val="00730806"/>
    <w:rsid w:val="007325A4"/>
    <w:rsid w:val="00733FDE"/>
    <w:rsid w:val="00734DDD"/>
    <w:rsid w:val="00737F8E"/>
    <w:rsid w:val="00740218"/>
    <w:rsid w:val="007404DB"/>
    <w:rsid w:val="0074131C"/>
    <w:rsid w:val="007420CF"/>
    <w:rsid w:val="00742B9F"/>
    <w:rsid w:val="00744127"/>
    <w:rsid w:val="007456DE"/>
    <w:rsid w:val="00746917"/>
    <w:rsid w:val="0074781E"/>
    <w:rsid w:val="0075252F"/>
    <w:rsid w:val="00752D3E"/>
    <w:rsid w:val="007532F5"/>
    <w:rsid w:val="00754934"/>
    <w:rsid w:val="007550B4"/>
    <w:rsid w:val="007553B2"/>
    <w:rsid w:val="007564EE"/>
    <w:rsid w:val="0075741F"/>
    <w:rsid w:val="007606AC"/>
    <w:rsid w:val="00764CC4"/>
    <w:rsid w:val="007707C7"/>
    <w:rsid w:val="007710A7"/>
    <w:rsid w:val="007711C5"/>
    <w:rsid w:val="00772579"/>
    <w:rsid w:val="00773C55"/>
    <w:rsid w:val="00776F27"/>
    <w:rsid w:val="0078054E"/>
    <w:rsid w:val="00781186"/>
    <w:rsid w:val="0078135B"/>
    <w:rsid w:val="0078314B"/>
    <w:rsid w:val="007854DD"/>
    <w:rsid w:val="00785E37"/>
    <w:rsid w:val="00785E95"/>
    <w:rsid w:val="00790B0C"/>
    <w:rsid w:val="007928C1"/>
    <w:rsid w:val="00797C09"/>
    <w:rsid w:val="007A1EF7"/>
    <w:rsid w:val="007A23D8"/>
    <w:rsid w:val="007A38BC"/>
    <w:rsid w:val="007A707E"/>
    <w:rsid w:val="007A7204"/>
    <w:rsid w:val="007B02C6"/>
    <w:rsid w:val="007B64E8"/>
    <w:rsid w:val="007C1D8B"/>
    <w:rsid w:val="007D09B2"/>
    <w:rsid w:val="007D3288"/>
    <w:rsid w:val="007D6057"/>
    <w:rsid w:val="007D615A"/>
    <w:rsid w:val="007E095F"/>
    <w:rsid w:val="007E17CD"/>
    <w:rsid w:val="007E781B"/>
    <w:rsid w:val="007E7A24"/>
    <w:rsid w:val="007F1D26"/>
    <w:rsid w:val="007F205C"/>
    <w:rsid w:val="007F2568"/>
    <w:rsid w:val="007F274A"/>
    <w:rsid w:val="007F44F9"/>
    <w:rsid w:val="007F685E"/>
    <w:rsid w:val="007F78F5"/>
    <w:rsid w:val="0080193E"/>
    <w:rsid w:val="008057F8"/>
    <w:rsid w:val="008116E3"/>
    <w:rsid w:val="0081233C"/>
    <w:rsid w:val="008132E0"/>
    <w:rsid w:val="00815549"/>
    <w:rsid w:val="00820026"/>
    <w:rsid w:val="00823D6E"/>
    <w:rsid w:val="00831F8A"/>
    <w:rsid w:val="00832C18"/>
    <w:rsid w:val="00833207"/>
    <w:rsid w:val="0083487F"/>
    <w:rsid w:val="00834CC0"/>
    <w:rsid w:val="0083563B"/>
    <w:rsid w:val="00835697"/>
    <w:rsid w:val="00842079"/>
    <w:rsid w:val="00842E49"/>
    <w:rsid w:val="00843739"/>
    <w:rsid w:val="00843CB9"/>
    <w:rsid w:val="00851178"/>
    <w:rsid w:val="00851B2F"/>
    <w:rsid w:val="008525C0"/>
    <w:rsid w:val="00855583"/>
    <w:rsid w:val="00855D4E"/>
    <w:rsid w:val="008578EB"/>
    <w:rsid w:val="00857FA0"/>
    <w:rsid w:val="0086277F"/>
    <w:rsid w:val="00862A54"/>
    <w:rsid w:val="0086371C"/>
    <w:rsid w:val="00864949"/>
    <w:rsid w:val="00865A77"/>
    <w:rsid w:val="008666FC"/>
    <w:rsid w:val="00867423"/>
    <w:rsid w:val="0087186C"/>
    <w:rsid w:val="00873BDB"/>
    <w:rsid w:val="00874EA6"/>
    <w:rsid w:val="008769CF"/>
    <w:rsid w:val="0088017B"/>
    <w:rsid w:val="0088206C"/>
    <w:rsid w:val="008832E8"/>
    <w:rsid w:val="0088469D"/>
    <w:rsid w:val="00886BB1"/>
    <w:rsid w:val="00886FE8"/>
    <w:rsid w:val="00890217"/>
    <w:rsid w:val="0089085B"/>
    <w:rsid w:val="00891256"/>
    <w:rsid w:val="00891C9F"/>
    <w:rsid w:val="00893E42"/>
    <w:rsid w:val="00893FBD"/>
    <w:rsid w:val="008949EF"/>
    <w:rsid w:val="00897B2A"/>
    <w:rsid w:val="008A316D"/>
    <w:rsid w:val="008A485C"/>
    <w:rsid w:val="008A66E1"/>
    <w:rsid w:val="008B1840"/>
    <w:rsid w:val="008B4014"/>
    <w:rsid w:val="008B4BDB"/>
    <w:rsid w:val="008B4FED"/>
    <w:rsid w:val="008B7854"/>
    <w:rsid w:val="008C0B25"/>
    <w:rsid w:val="008C2306"/>
    <w:rsid w:val="008C3223"/>
    <w:rsid w:val="008C3AC5"/>
    <w:rsid w:val="008C4FBF"/>
    <w:rsid w:val="008C7790"/>
    <w:rsid w:val="008D0BB3"/>
    <w:rsid w:val="008D2FE5"/>
    <w:rsid w:val="008D3281"/>
    <w:rsid w:val="008D3E81"/>
    <w:rsid w:val="008D78FD"/>
    <w:rsid w:val="008E2123"/>
    <w:rsid w:val="008E65E4"/>
    <w:rsid w:val="008F279B"/>
    <w:rsid w:val="008F4746"/>
    <w:rsid w:val="008F56CA"/>
    <w:rsid w:val="0090067B"/>
    <w:rsid w:val="00902704"/>
    <w:rsid w:val="009050C1"/>
    <w:rsid w:val="009068D4"/>
    <w:rsid w:val="00912D0E"/>
    <w:rsid w:val="00913F0F"/>
    <w:rsid w:val="00916B5A"/>
    <w:rsid w:val="00917DD1"/>
    <w:rsid w:val="00920BBA"/>
    <w:rsid w:val="00922A52"/>
    <w:rsid w:val="00925D3D"/>
    <w:rsid w:val="009277CC"/>
    <w:rsid w:val="00927F9E"/>
    <w:rsid w:val="00934481"/>
    <w:rsid w:val="009356A4"/>
    <w:rsid w:val="009369E5"/>
    <w:rsid w:val="00940D12"/>
    <w:rsid w:val="00941200"/>
    <w:rsid w:val="009443B3"/>
    <w:rsid w:val="0094494B"/>
    <w:rsid w:val="00945CEA"/>
    <w:rsid w:val="009513ED"/>
    <w:rsid w:val="00951526"/>
    <w:rsid w:val="00952204"/>
    <w:rsid w:val="00954938"/>
    <w:rsid w:val="00955C6E"/>
    <w:rsid w:val="0096411C"/>
    <w:rsid w:val="00970738"/>
    <w:rsid w:val="00973F99"/>
    <w:rsid w:val="009748E9"/>
    <w:rsid w:val="00980556"/>
    <w:rsid w:val="00981D04"/>
    <w:rsid w:val="0098222A"/>
    <w:rsid w:val="00991BDF"/>
    <w:rsid w:val="0099209C"/>
    <w:rsid w:val="00993919"/>
    <w:rsid w:val="00997AFE"/>
    <w:rsid w:val="009A05F5"/>
    <w:rsid w:val="009A1338"/>
    <w:rsid w:val="009A4175"/>
    <w:rsid w:val="009A5CB1"/>
    <w:rsid w:val="009A6DCA"/>
    <w:rsid w:val="009A74E8"/>
    <w:rsid w:val="009A77EF"/>
    <w:rsid w:val="009A7E3F"/>
    <w:rsid w:val="009B0916"/>
    <w:rsid w:val="009B230D"/>
    <w:rsid w:val="009B5EE4"/>
    <w:rsid w:val="009B646C"/>
    <w:rsid w:val="009B66DC"/>
    <w:rsid w:val="009B7047"/>
    <w:rsid w:val="009C018A"/>
    <w:rsid w:val="009C58B7"/>
    <w:rsid w:val="009C7273"/>
    <w:rsid w:val="009D0F34"/>
    <w:rsid w:val="009D1B30"/>
    <w:rsid w:val="009D2505"/>
    <w:rsid w:val="009D510D"/>
    <w:rsid w:val="009D6BB2"/>
    <w:rsid w:val="009D7B02"/>
    <w:rsid w:val="009E30A2"/>
    <w:rsid w:val="009E4391"/>
    <w:rsid w:val="009E5951"/>
    <w:rsid w:val="009F1DF2"/>
    <w:rsid w:val="00A01365"/>
    <w:rsid w:val="00A04CD1"/>
    <w:rsid w:val="00A05430"/>
    <w:rsid w:val="00A11788"/>
    <w:rsid w:val="00A131AB"/>
    <w:rsid w:val="00A150CB"/>
    <w:rsid w:val="00A1665E"/>
    <w:rsid w:val="00A1682B"/>
    <w:rsid w:val="00A2701B"/>
    <w:rsid w:val="00A30645"/>
    <w:rsid w:val="00A3472D"/>
    <w:rsid w:val="00A378C9"/>
    <w:rsid w:val="00A42B74"/>
    <w:rsid w:val="00A4565B"/>
    <w:rsid w:val="00A53C69"/>
    <w:rsid w:val="00A54DD3"/>
    <w:rsid w:val="00A6162A"/>
    <w:rsid w:val="00A64D07"/>
    <w:rsid w:val="00A67527"/>
    <w:rsid w:val="00A719C1"/>
    <w:rsid w:val="00A71F80"/>
    <w:rsid w:val="00A7283A"/>
    <w:rsid w:val="00A74FB2"/>
    <w:rsid w:val="00A751D3"/>
    <w:rsid w:val="00A77E2C"/>
    <w:rsid w:val="00A8312D"/>
    <w:rsid w:val="00A8400E"/>
    <w:rsid w:val="00A85482"/>
    <w:rsid w:val="00A85CC3"/>
    <w:rsid w:val="00A86515"/>
    <w:rsid w:val="00A90130"/>
    <w:rsid w:val="00A9024A"/>
    <w:rsid w:val="00A907CD"/>
    <w:rsid w:val="00A9347D"/>
    <w:rsid w:val="00AA2107"/>
    <w:rsid w:val="00AA6375"/>
    <w:rsid w:val="00AA76F4"/>
    <w:rsid w:val="00AB07EF"/>
    <w:rsid w:val="00AB319B"/>
    <w:rsid w:val="00AB3460"/>
    <w:rsid w:val="00AB43DE"/>
    <w:rsid w:val="00AC06A2"/>
    <w:rsid w:val="00AC3E00"/>
    <w:rsid w:val="00AC4537"/>
    <w:rsid w:val="00AC6D14"/>
    <w:rsid w:val="00AD1C03"/>
    <w:rsid w:val="00AD648E"/>
    <w:rsid w:val="00AE399D"/>
    <w:rsid w:val="00AE3B41"/>
    <w:rsid w:val="00AE4422"/>
    <w:rsid w:val="00AE4F9A"/>
    <w:rsid w:val="00AE64FF"/>
    <w:rsid w:val="00AF1191"/>
    <w:rsid w:val="00B01E7B"/>
    <w:rsid w:val="00B06DA1"/>
    <w:rsid w:val="00B14E0E"/>
    <w:rsid w:val="00B2307F"/>
    <w:rsid w:val="00B23395"/>
    <w:rsid w:val="00B235CD"/>
    <w:rsid w:val="00B25AD9"/>
    <w:rsid w:val="00B26239"/>
    <w:rsid w:val="00B269CA"/>
    <w:rsid w:val="00B26EFA"/>
    <w:rsid w:val="00B30153"/>
    <w:rsid w:val="00B30C7B"/>
    <w:rsid w:val="00B3258E"/>
    <w:rsid w:val="00B33527"/>
    <w:rsid w:val="00B336E3"/>
    <w:rsid w:val="00B34469"/>
    <w:rsid w:val="00B415F6"/>
    <w:rsid w:val="00B44005"/>
    <w:rsid w:val="00B5041E"/>
    <w:rsid w:val="00B5196C"/>
    <w:rsid w:val="00B5252C"/>
    <w:rsid w:val="00B52589"/>
    <w:rsid w:val="00B53CB9"/>
    <w:rsid w:val="00B57075"/>
    <w:rsid w:val="00B57F30"/>
    <w:rsid w:val="00B61095"/>
    <w:rsid w:val="00B65D2F"/>
    <w:rsid w:val="00B7136E"/>
    <w:rsid w:val="00B75FEA"/>
    <w:rsid w:val="00B775BA"/>
    <w:rsid w:val="00B80BAE"/>
    <w:rsid w:val="00B813D5"/>
    <w:rsid w:val="00B844C3"/>
    <w:rsid w:val="00B872A2"/>
    <w:rsid w:val="00B87421"/>
    <w:rsid w:val="00B8790A"/>
    <w:rsid w:val="00B91376"/>
    <w:rsid w:val="00B91B19"/>
    <w:rsid w:val="00B951EB"/>
    <w:rsid w:val="00B9549C"/>
    <w:rsid w:val="00B974DF"/>
    <w:rsid w:val="00BA01B9"/>
    <w:rsid w:val="00BA4DA9"/>
    <w:rsid w:val="00BA584B"/>
    <w:rsid w:val="00BB02D3"/>
    <w:rsid w:val="00BB5FC4"/>
    <w:rsid w:val="00BB6F98"/>
    <w:rsid w:val="00BB79B1"/>
    <w:rsid w:val="00BC18B8"/>
    <w:rsid w:val="00BC1D3C"/>
    <w:rsid w:val="00BC34F9"/>
    <w:rsid w:val="00BC3840"/>
    <w:rsid w:val="00BD2E16"/>
    <w:rsid w:val="00BD71E1"/>
    <w:rsid w:val="00BD78C0"/>
    <w:rsid w:val="00BD7BAC"/>
    <w:rsid w:val="00BE2371"/>
    <w:rsid w:val="00BE2B89"/>
    <w:rsid w:val="00BE39D7"/>
    <w:rsid w:val="00BE3A31"/>
    <w:rsid w:val="00BE75EF"/>
    <w:rsid w:val="00BF51E1"/>
    <w:rsid w:val="00BF552A"/>
    <w:rsid w:val="00BF7B8B"/>
    <w:rsid w:val="00C02B03"/>
    <w:rsid w:val="00C05A99"/>
    <w:rsid w:val="00C06F07"/>
    <w:rsid w:val="00C07D37"/>
    <w:rsid w:val="00C1028B"/>
    <w:rsid w:val="00C102D1"/>
    <w:rsid w:val="00C10D59"/>
    <w:rsid w:val="00C12E02"/>
    <w:rsid w:val="00C13481"/>
    <w:rsid w:val="00C135BF"/>
    <w:rsid w:val="00C1491E"/>
    <w:rsid w:val="00C1586A"/>
    <w:rsid w:val="00C17FC5"/>
    <w:rsid w:val="00C20A05"/>
    <w:rsid w:val="00C20B16"/>
    <w:rsid w:val="00C22CF3"/>
    <w:rsid w:val="00C2393E"/>
    <w:rsid w:val="00C25A2C"/>
    <w:rsid w:val="00C26473"/>
    <w:rsid w:val="00C3047E"/>
    <w:rsid w:val="00C33AF0"/>
    <w:rsid w:val="00C40957"/>
    <w:rsid w:val="00C4098B"/>
    <w:rsid w:val="00C40A15"/>
    <w:rsid w:val="00C4259F"/>
    <w:rsid w:val="00C45DE2"/>
    <w:rsid w:val="00C51F15"/>
    <w:rsid w:val="00C61544"/>
    <w:rsid w:val="00C62323"/>
    <w:rsid w:val="00C62771"/>
    <w:rsid w:val="00C6377C"/>
    <w:rsid w:val="00C65689"/>
    <w:rsid w:val="00C65C22"/>
    <w:rsid w:val="00C66FCC"/>
    <w:rsid w:val="00C71E4E"/>
    <w:rsid w:val="00C73167"/>
    <w:rsid w:val="00C7546C"/>
    <w:rsid w:val="00C760E3"/>
    <w:rsid w:val="00C7754C"/>
    <w:rsid w:val="00C8276E"/>
    <w:rsid w:val="00C8382F"/>
    <w:rsid w:val="00C858A9"/>
    <w:rsid w:val="00C876E5"/>
    <w:rsid w:val="00C939C5"/>
    <w:rsid w:val="00C94D4A"/>
    <w:rsid w:val="00C9693A"/>
    <w:rsid w:val="00CA062C"/>
    <w:rsid w:val="00CA346A"/>
    <w:rsid w:val="00CA34AA"/>
    <w:rsid w:val="00CA4115"/>
    <w:rsid w:val="00CA5989"/>
    <w:rsid w:val="00CA5DE7"/>
    <w:rsid w:val="00CA6F47"/>
    <w:rsid w:val="00CA7420"/>
    <w:rsid w:val="00CA7E66"/>
    <w:rsid w:val="00CB0371"/>
    <w:rsid w:val="00CB3D94"/>
    <w:rsid w:val="00CB771C"/>
    <w:rsid w:val="00CC0C15"/>
    <w:rsid w:val="00CC598C"/>
    <w:rsid w:val="00CC5BEC"/>
    <w:rsid w:val="00CD030D"/>
    <w:rsid w:val="00CD07F8"/>
    <w:rsid w:val="00CD2D51"/>
    <w:rsid w:val="00CD44D1"/>
    <w:rsid w:val="00CD46E7"/>
    <w:rsid w:val="00CD538C"/>
    <w:rsid w:val="00CD67BE"/>
    <w:rsid w:val="00CE3007"/>
    <w:rsid w:val="00CE365F"/>
    <w:rsid w:val="00CF04F8"/>
    <w:rsid w:val="00CF5BEF"/>
    <w:rsid w:val="00CF6DD0"/>
    <w:rsid w:val="00CF7022"/>
    <w:rsid w:val="00D00026"/>
    <w:rsid w:val="00D00075"/>
    <w:rsid w:val="00D000E0"/>
    <w:rsid w:val="00D02B5C"/>
    <w:rsid w:val="00D12535"/>
    <w:rsid w:val="00D140B8"/>
    <w:rsid w:val="00D148F5"/>
    <w:rsid w:val="00D209F6"/>
    <w:rsid w:val="00D2193F"/>
    <w:rsid w:val="00D3036E"/>
    <w:rsid w:val="00D33D44"/>
    <w:rsid w:val="00D342DD"/>
    <w:rsid w:val="00D350F4"/>
    <w:rsid w:val="00D352E9"/>
    <w:rsid w:val="00D36B1C"/>
    <w:rsid w:val="00D37442"/>
    <w:rsid w:val="00D408F3"/>
    <w:rsid w:val="00D42367"/>
    <w:rsid w:val="00D43C79"/>
    <w:rsid w:val="00D46348"/>
    <w:rsid w:val="00D523D5"/>
    <w:rsid w:val="00D52BC8"/>
    <w:rsid w:val="00D52CBE"/>
    <w:rsid w:val="00D538D2"/>
    <w:rsid w:val="00D637A8"/>
    <w:rsid w:val="00D65396"/>
    <w:rsid w:val="00D72884"/>
    <w:rsid w:val="00D734D9"/>
    <w:rsid w:val="00D736C0"/>
    <w:rsid w:val="00D75A9F"/>
    <w:rsid w:val="00D803AE"/>
    <w:rsid w:val="00D80B01"/>
    <w:rsid w:val="00D82E24"/>
    <w:rsid w:val="00D83F12"/>
    <w:rsid w:val="00D85253"/>
    <w:rsid w:val="00D87EFE"/>
    <w:rsid w:val="00D90863"/>
    <w:rsid w:val="00D9167F"/>
    <w:rsid w:val="00D91DFA"/>
    <w:rsid w:val="00D94407"/>
    <w:rsid w:val="00D945D1"/>
    <w:rsid w:val="00D95253"/>
    <w:rsid w:val="00D95B15"/>
    <w:rsid w:val="00D95F72"/>
    <w:rsid w:val="00D9696F"/>
    <w:rsid w:val="00D97F6A"/>
    <w:rsid w:val="00DA0EF8"/>
    <w:rsid w:val="00DA12D2"/>
    <w:rsid w:val="00DA24CB"/>
    <w:rsid w:val="00DA2E03"/>
    <w:rsid w:val="00DA3777"/>
    <w:rsid w:val="00DA3E55"/>
    <w:rsid w:val="00DA6480"/>
    <w:rsid w:val="00DA6F1D"/>
    <w:rsid w:val="00DA7839"/>
    <w:rsid w:val="00DB161C"/>
    <w:rsid w:val="00DB1638"/>
    <w:rsid w:val="00DB3CE0"/>
    <w:rsid w:val="00DB5BA7"/>
    <w:rsid w:val="00DC1999"/>
    <w:rsid w:val="00DC436A"/>
    <w:rsid w:val="00DC474B"/>
    <w:rsid w:val="00DC7971"/>
    <w:rsid w:val="00DD1CBF"/>
    <w:rsid w:val="00DD2C92"/>
    <w:rsid w:val="00DD40C1"/>
    <w:rsid w:val="00DD40DF"/>
    <w:rsid w:val="00DD48C6"/>
    <w:rsid w:val="00DD6D7A"/>
    <w:rsid w:val="00DE1252"/>
    <w:rsid w:val="00DE3DC0"/>
    <w:rsid w:val="00DE7456"/>
    <w:rsid w:val="00DE7F26"/>
    <w:rsid w:val="00DF05B0"/>
    <w:rsid w:val="00DF61B8"/>
    <w:rsid w:val="00E004B2"/>
    <w:rsid w:val="00E008AD"/>
    <w:rsid w:val="00E01B6D"/>
    <w:rsid w:val="00E047F9"/>
    <w:rsid w:val="00E0674C"/>
    <w:rsid w:val="00E14104"/>
    <w:rsid w:val="00E16305"/>
    <w:rsid w:val="00E27328"/>
    <w:rsid w:val="00E27B9A"/>
    <w:rsid w:val="00E359C8"/>
    <w:rsid w:val="00E367D1"/>
    <w:rsid w:val="00E36A5F"/>
    <w:rsid w:val="00E36C0D"/>
    <w:rsid w:val="00E414D4"/>
    <w:rsid w:val="00E41E80"/>
    <w:rsid w:val="00E4495D"/>
    <w:rsid w:val="00E4734B"/>
    <w:rsid w:val="00E47984"/>
    <w:rsid w:val="00E47F3D"/>
    <w:rsid w:val="00E513E9"/>
    <w:rsid w:val="00E520DA"/>
    <w:rsid w:val="00E55972"/>
    <w:rsid w:val="00E57AD7"/>
    <w:rsid w:val="00E608BB"/>
    <w:rsid w:val="00E61BB3"/>
    <w:rsid w:val="00E63E01"/>
    <w:rsid w:val="00E71F17"/>
    <w:rsid w:val="00E801AE"/>
    <w:rsid w:val="00E814C2"/>
    <w:rsid w:val="00E8610E"/>
    <w:rsid w:val="00E865BE"/>
    <w:rsid w:val="00E87BCD"/>
    <w:rsid w:val="00E9786A"/>
    <w:rsid w:val="00EA082B"/>
    <w:rsid w:val="00EA540E"/>
    <w:rsid w:val="00EA5587"/>
    <w:rsid w:val="00EB5186"/>
    <w:rsid w:val="00EB5FCC"/>
    <w:rsid w:val="00EB7A66"/>
    <w:rsid w:val="00EC2FBD"/>
    <w:rsid w:val="00EC48B2"/>
    <w:rsid w:val="00EC6B74"/>
    <w:rsid w:val="00EC7AEF"/>
    <w:rsid w:val="00ED00D8"/>
    <w:rsid w:val="00ED1CF0"/>
    <w:rsid w:val="00ED2928"/>
    <w:rsid w:val="00ED4D4E"/>
    <w:rsid w:val="00ED56C8"/>
    <w:rsid w:val="00EE6757"/>
    <w:rsid w:val="00EE6CBF"/>
    <w:rsid w:val="00EF3386"/>
    <w:rsid w:val="00F018E6"/>
    <w:rsid w:val="00F0205D"/>
    <w:rsid w:val="00F02D18"/>
    <w:rsid w:val="00F06B75"/>
    <w:rsid w:val="00F07075"/>
    <w:rsid w:val="00F0778A"/>
    <w:rsid w:val="00F10D5D"/>
    <w:rsid w:val="00F11868"/>
    <w:rsid w:val="00F11F84"/>
    <w:rsid w:val="00F13419"/>
    <w:rsid w:val="00F200E9"/>
    <w:rsid w:val="00F21560"/>
    <w:rsid w:val="00F23626"/>
    <w:rsid w:val="00F277EB"/>
    <w:rsid w:val="00F35EFA"/>
    <w:rsid w:val="00F43645"/>
    <w:rsid w:val="00F43999"/>
    <w:rsid w:val="00F47AB3"/>
    <w:rsid w:val="00F543AB"/>
    <w:rsid w:val="00F56DC4"/>
    <w:rsid w:val="00F61535"/>
    <w:rsid w:val="00F653D8"/>
    <w:rsid w:val="00F67F80"/>
    <w:rsid w:val="00F70588"/>
    <w:rsid w:val="00F70869"/>
    <w:rsid w:val="00F7198C"/>
    <w:rsid w:val="00F745A7"/>
    <w:rsid w:val="00F8188D"/>
    <w:rsid w:val="00F87AFD"/>
    <w:rsid w:val="00F90F6D"/>
    <w:rsid w:val="00F9131D"/>
    <w:rsid w:val="00F91BBB"/>
    <w:rsid w:val="00F9551B"/>
    <w:rsid w:val="00FA12D7"/>
    <w:rsid w:val="00FA19FF"/>
    <w:rsid w:val="00FA2782"/>
    <w:rsid w:val="00FA3500"/>
    <w:rsid w:val="00FA448F"/>
    <w:rsid w:val="00FA4F4B"/>
    <w:rsid w:val="00FA6D12"/>
    <w:rsid w:val="00FA7D5D"/>
    <w:rsid w:val="00FA7E2C"/>
    <w:rsid w:val="00FB33AE"/>
    <w:rsid w:val="00FB58DC"/>
    <w:rsid w:val="00FB662C"/>
    <w:rsid w:val="00FB667F"/>
    <w:rsid w:val="00FC06A0"/>
    <w:rsid w:val="00FC1177"/>
    <w:rsid w:val="00FC177C"/>
    <w:rsid w:val="00FC1C29"/>
    <w:rsid w:val="00FC34E1"/>
    <w:rsid w:val="00FC38AC"/>
    <w:rsid w:val="00FD2A31"/>
    <w:rsid w:val="00FD5218"/>
    <w:rsid w:val="00FD6628"/>
    <w:rsid w:val="00FD7BEF"/>
    <w:rsid w:val="00FE27AA"/>
    <w:rsid w:val="00FE3494"/>
    <w:rsid w:val="00FE54CE"/>
    <w:rsid w:val="00FE7578"/>
    <w:rsid w:val="00FF4D62"/>
  </w:rsids>
  <m:mathPr>
    <m:mathFont m:val="Cambria Math"/>
    <m:brkBin m:val="before"/>
    <m:brkBinSub m:val="--"/>
    <m:smallFrac m:val="0"/>
    <m:dispDef/>
    <m:lMargin m:val="0"/>
    <m:rMargin m:val="0"/>
    <m:defJc m:val="centerGroup"/>
    <m:wrapIndent m:val="1440"/>
    <m:intLim m:val="subSup"/>
    <m:naryLim m:val="undOvr"/>
  </m:mathPr>
  <w:themeFontLang w:val="ru-K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20E46"/>
  <w15:docId w15:val="{ACD77EF4-AA7F-428C-BD96-5C25AA53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5D1"/>
    <w:pPr>
      <w:widowControl w:val="0"/>
      <w:autoSpaceDE w:val="0"/>
      <w:autoSpaceDN w:val="0"/>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uiPriority w:val="9"/>
    <w:qFormat/>
    <w:rsid w:val="00DB3C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B3C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DB3CE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B3CE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B3CE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B3CE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3CE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3CE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3CE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3CE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DB3CE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DB3CE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B3CE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B3CE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B3C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B3CE0"/>
    <w:rPr>
      <w:rFonts w:eastAsiaTheme="majorEastAsia" w:cstheme="majorBidi"/>
      <w:color w:val="595959" w:themeColor="text1" w:themeTint="A6"/>
    </w:rPr>
  </w:style>
  <w:style w:type="character" w:customStyle="1" w:styleId="80">
    <w:name w:val="Заголовок 8 Знак"/>
    <w:basedOn w:val="a0"/>
    <w:link w:val="8"/>
    <w:uiPriority w:val="9"/>
    <w:semiHidden/>
    <w:rsid w:val="00DB3C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B3CE0"/>
    <w:rPr>
      <w:rFonts w:eastAsiaTheme="majorEastAsia" w:cstheme="majorBidi"/>
      <w:color w:val="272727" w:themeColor="text1" w:themeTint="D8"/>
    </w:rPr>
  </w:style>
  <w:style w:type="paragraph" w:styleId="a3">
    <w:name w:val="Title"/>
    <w:basedOn w:val="a"/>
    <w:next w:val="a"/>
    <w:link w:val="a4"/>
    <w:uiPriority w:val="10"/>
    <w:qFormat/>
    <w:rsid w:val="00DB3CE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B3C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3C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B3C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B3CE0"/>
    <w:pPr>
      <w:spacing w:before="160"/>
      <w:jc w:val="center"/>
    </w:pPr>
    <w:rPr>
      <w:i/>
      <w:iCs/>
      <w:color w:val="404040" w:themeColor="text1" w:themeTint="BF"/>
    </w:rPr>
  </w:style>
  <w:style w:type="character" w:customStyle="1" w:styleId="22">
    <w:name w:val="Цитата 2 Знак"/>
    <w:basedOn w:val="a0"/>
    <w:link w:val="21"/>
    <w:uiPriority w:val="29"/>
    <w:rsid w:val="00DB3CE0"/>
    <w:rPr>
      <w:i/>
      <w:iCs/>
      <w:color w:val="404040" w:themeColor="text1" w:themeTint="BF"/>
    </w:rPr>
  </w:style>
  <w:style w:type="paragraph" w:styleId="a7">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DB3CE0"/>
    <w:pPr>
      <w:ind w:left="720"/>
      <w:contextualSpacing/>
    </w:pPr>
  </w:style>
  <w:style w:type="character" w:styleId="a9">
    <w:name w:val="Intense Emphasis"/>
    <w:basedOn w:val="a0"/>
    <w:uiPriority w:val="21"/>
    <w:qFormat/>
    <w:rsid w:val="00DB3CE0"/>
    <w:rPr>
      <w:i/>
      <w:iCs/>
      <w:color w:val="2F5496" w:themeColor="accent1" w:themeShade="BF"/>
    </w:rPr>
  </w:style>
  <w:style w:type="paragraph" w:styleId="aa">
    <w:name w:val="Intense Quote"/>
    <w:basedOn w:val="a"/>
    <w:next w:val="a"/>
    <w:link w:val="ab"/>
    <w:uiPriority w:val="30"/>
    <w:qFormat/>
    <w:rsid w:val="00DB3C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B3CE0"/>
    <w:rPr>
      <w:i/>
      <w:iCs/>
      <w:color w:val="2F5496" w:themeColor="accent1" w:themeShade="BF"/>
    </w:rPr>
  </w:style>
  <w:style w:type="character" w:styleId="ac">
    <w:name w:val="Intense Reference"/>
    <w:basedOn w:val="a0"/>
    <w:uiPriority w:val="32"/>
    <w:qFormat/>
    <w:rsid w:val="00DB3CE0"/>
    <w:rPr>
      <w:b/>
      <w:bCs/>
      <w:smallCaps/>
      <w:color w:val="2F5496" w:themeColor="accent1" w:themeShade="BF"/>
      <w:spacing w:val="5"/>
    </w:rPr>
  </w:style>
  <w:style w:type="paragraph" w:styleId="ad">
    <w:name w:val="Body Text"/>
    <w:basedOn w:val="a"/>
    <w:link w:val="ae"/>
    <w:uiPriority w:val="1"/>
    <w:qFormat/>
    <w:rsid w:val="00DB3CE0"/>
    <w:pPr>
      <w:ind w:left="119"/>
      <w:jc w:val="both"/>
    </w:pPr>
    <w:rPr>
      <w:sz w:val="28"/>
      <w:szCs w:val="28"/>
    </w:rPr>
  </w:style>
  <w:style w:type="character" w:customStyle="1" w:styleId="ae">
    <w:name w:val="Основной текст Знак"/>
    <w:basedOn w:val="a0"/>
    <w:link w:val="ad"/>
    <w:uiPriority w:val="1"/>
    <w:rsid w:val="00DB3CE0"/>
    <w:rPr>
      <w:rFonts w:ascii="Times New Roman" w:eastAsia="Times New Roman" w:hAnsi="Times New Roman" w:cs="Times New Roman"/>
      <w:kern w:val="0"/>
      <w:sz w:val="28"/>
      <w:szCs w:val="28"/>
      <w:lang w:val="ru-RU"/>
      <w14:ligatures w14:val="none"/>
    </w:rPr>
  </w:style>
  <w:style w:type="table" w:styleId="af">
    <w:name w:val="Table Grid"/>
    <w:basedOn w:val="a1"/>
    <w:uiPriority w:val="39"/>
    <w:rsid w:val="00DB3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
    <w:link w:val="af1"/>
    <w:uiPriority w:val="99"/>
    <w:unhideWhenUsed/>
    <w:rsid w:val="008B4FED"/>
    <w:pPr>
      <w:tabs>
        <w:tab w:val="center" w:pos="4677"/>
        <w:tab w:val="right" w:pos="9355"/>
      </w:tabs>
    </w:pPr>
  </w:style>
  <w:style w:type="character" w:customStyle="1" w:styleId="af1">
    <w:name w:val="Нижний колонтитул Знак"/>
    <w:basedOn w:val="a0"/>
    <w:link w:val="af0"/>
    <w:uiPriority w:val="99"/>
    <w:rsid w:val="008B4FED"/>
    <w:rPr>
      <w:rFonts w:ascii="Times New Roman" w:eastAsia="Times New Roman" w:hAnsi="Times New Roman" w:cs="Times New Roman"/>
      <w:kern w:val="0"/>
      <w:lang w:val="ru-RU"/>
      <w14:ligatures w14:val="none"/>
    </w:rPr>
  </w:style>
  <w:style w:type="character" w:styleId="af2">
    <w:name w:val="Hyperlink"/>
    <w:basedOn w:val="a0"/>
    <w:uiPriority w:val="99"/>
    <w:unhideWhenUsed/>
    <w:rsid w:val="00E36C0D"/>
    <w:rPr>
      <w:color w:val="0563C1" w:themeColor="hyperlink"/>
      <w:u w:val="single"/>
    </w:rPr>
  </w:style>
  <w:style w:type="character" w:customStyle="1" w:styleId="11">
    <w:name w:val="Неразрешенное упоминание1"/>
    <w:basedOn w:val="a0"/>
    <w:uiPriority w:val="99"/>
    <w:semiHidden/>
    <w:unhideWhenUsed/>
    <w:rsid w:val="00E36C0D"/>
    <w:rPr>
      <w:color w:val="605E5C"/>
      <w:shd w:val="clear" w:color="auto" w:fill="E1DFDD"/>
    </w:r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7"/>
    <w:uiPriority w:val="34"/>
    <w:locked/>
    <w:rsid w:val="009068D4"/>
    <w:rPr>
      <w:rFonts w:ascii="Times New Roman" w:eastAsia="Times New Roman" w:hAnsi="Times New Roman" w:cs="Times New Roman"/>
      <w:kern w:val="0"/>
      <w:lang w:val="ru-RU"/>
      <w14:ligatures w14:val="none"/>
    </w:rPr>
  </w:style>
  <w:style w:type="table" w:customStyle="1" w:styleId="TableNormal">
    <w:name w:val="Table Normal"/>
    <w:uiPriority w:val="2"/>
    <w:semiHidden/>
    <w:unhideWhenUsed/>
    <w:qFormat/>
    <w:rsid w:val="0013414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4148"/>
    <w:pPr>
      <w:jc w:val="center"/>
    </w:pPr>
  </w:style>
  <w:style w:type="paragraph" w:styleId="af3">
    <w:name w:val="Normal (Web)"/>
    <w:basedOn w:val="a"/>
    <w:uiPriority w:val="99"/>
    <w:semiHidden/>
    <w:unhideWhenUsed/>
    <w:rsid w:val="00134148"/>
    <w:rPr>
      <w:sz w:val="24"/>
      <w:szCs w:val="24"/>
    </w:rPr>
  </w:style>
  <w:style w:type="table" w:customStyle="1" w:styleId="210">
    <w:name w:val="Таблица простая 21"/>
    <w:basedOn w:val="a1"/>
    <w:uiPriority w:val="42"/>
    <w:rsid w:val="00134148"/>
    <w:pPr>
      <w:spacing w:after="0" w:line="240" w:lineRule="auto"/>
    </w:pPr>
    <w:rPr>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4">
    <w:name w:val="header"/>
    <w:basedOn w:val="a"/>
    <w:link w:val="af5"/>
    <w:uiPriority w:val="99"/>
    <w:unhideWhenUsed/>
    <w:rsid w:val="00134148"/>
    <w:pPr>
      <w:tabs>
        <w:tab w:val="center" w:pos="4677"/>
        <w:tab w:val="right" w:pos="9355"/>
      </w:tabs>
    </w:pPr>
  </w:style>
  <w:style w:type="character" w:customStyle="1" w:styleId="af5">
    <w:name w:val="Верхний колонтитул Знак"/>
    <w:basedOn w:val="a0"/>
    <w:link w:val="af4"/>
    <w:uiPriority w:val="99"/>
    <w:rsid w:val="00134148"/>
    <w:rPr>
      <w:rFonts w:ascii="Times New Roman" w:eastAsia="Times New Roman" w:hAnsi="Times New Roman" w:cs="Times New Roman"/>
      <w:kern w:val="0"/>
      <w:lang w:val="ru-RU"/>
      <w14:ligatures w14:val="none"/>
    </w:rPr>
  </w:style>
  <w:style w:type="table" w:customStyle="1" w:styleId="-451">
    <w:name w:val="Список-таблица 4 — акцент 51"/>
    <w:basedOn w:val="a1"/>
    <w:uiPriority w:val="49"/>
    <w:rsid w:val="0013414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551">
    <w:name w:val="Таблица-сетка 5 темная — акцент 51"/>
    <w:basedOn w:val="a1"/>
    <w:uiPriority w:val="50"/>
    <w:rsid w:val="001341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4510">
    <w:name w:val="Таблица-сетка 4 — акцент 51"/>
    <w:basedOn w:val="a1"/>
    <w:uiPriority w:val="49"/>
    <w:rsid w:val="00134148"/>
    <w:pPr>
      <w:widowControl w:val="0"/>
      <w:autoSpaceDE w:val="0"/>
      <w:autoSpaceDN w:val="0"/>
      <w:spacing w:after="0" w:line="240" w:lineRule="auto"/>
    </w:pPr>
    <w:rPr>
      <w:kern w:val="0"/>
      <w:lang w:val="en-US"/>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EndNoteBibliography">
    <w:name w:val="EndNote Bibliography"/>
    <w:basedOn w:val="a"/>
    <w:link w:val="EndNoteBibliography0"/>
    <w:rsid w:val="00134148"/>
    <w:pPr>
      <w:widowControl/>
      <w:autoSpaceDE/>
      <w:autoSpaceDN/>
      <w:spacing w:after="160"/>
      <w:jc w:val="both"/>
    </w:pPr>
    <w:rPr>
      <w:rFonts w:ascii="Calibri" w:eastAsiaTheme="minorHAnsi" w:hAnsi="Calibri" w:cstheme="minorBidi"/>
      <w:noProof/>
      <w:lang w:val="en-US"/>
    </w:rPr>
  </w:style>
  <w:style w:type="character" w:customStyle="1" w:styleId="EndNoteBibliography0">
    <w:name w:val="EndNote Bibliography Знак"/>
    <w:basedOn w:val="a0"/>
    <w:link w:val="EndNoteBibliography"/>
    <w:rsid w:val="00134148"/>
    <w:rPr>
      <w:rFonts w:ascii="Calibri" w:hAnsi="Calibri"/>
      <w:noProof/>
      <w:kern w:val="0"/>
      <w:lang w:val="en-US"/>
      <w14:ligatures w14:val="none"/>
    </w:rPr>
  </w:style>
  <w:style w:type="character" w:styleId="af6">
    <w:name w:val="FollowedHyperlink"/>
    <w:basedOn w:val="a0"/>
    <w:uiPriority w:val="99"/>
    <w:semiHidden/>
    <w:unhideWhenUsed/>
    <w:rsid w:val="00134148"/>
    <w:rPr>
      <w:color w:val="954F72" w:themeColor="followedHyperlink"/>
      <w:u w:val="single"/>
    </w:rPr>
  </w:style>
  <w:style w:type="table" w:customStyle="1" w:styleId="220">
    <w:name w:val="Таблица простая 22"/>
    <w:basedOn w:val="a1"/>
    <w:uiPriority w:val="42"/>
    <w:rsid w:val="00134148"/>
    <w:pPr>
      <w:spacing w:after="0" w:line="240" w:lineRule="auto"/>
    </w:pPr>
    <w:rPr>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651">
    <w:name w:val="Таблица-сетка 6 цветная — акцент 51"/>
    <w:basedOn w:val="a1"/>
    <w:uiPriority w:val="51"/>
    <w:rsid w:val="00134148"/>
    <w:pPr>
      <w:widowControl w:val="0"/>
      <w:autoSpaceDE w:val="0"/>
      <w:autoSpaceDN w:val="0"/>
      <w:spacing w:after="0" w:line="240" w:lineRule="auto"/>
    </w:pPr>
    <w:rPr>
      <w:color w:val="2E74B5" w:themeColor="accent5" w:themeShade="BF"/>
      <w:kern w:val="0"/>
      <w:lang w:val="en-US"/>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anchor-text">
    <w:name w:val="anchor-text"/>
    <w:basedOn w:val="a0"/>
    <w:rsid w:val="00134148"/>
  </w:style>
  <w:style w:type="paragraph" w:styleId="af7">
    <w:name w:val="TOC Heading"/>
    <w:basedOn w:val="1"/>
    <w:next w:val="a"/>
    <w:uiPriority w:val="39"/>
    <w:unhideWhenUsed/>
    <w:qFormat/>
    <w:rsid w:val="000429B3"/>
    <w:pPr>
      <w:widowControl/>
      <w:autoSpaceDE/>
      <w:autoSpaceDN/>
      <w:spacing w:before="240" w:after="0" w:line="259" w:lineRule="auto"/>
      <w:outlineLvl w:val="9"/>
    </w:pPr>
    <w:rPr>
      <w:sz w:val="32"/>
      <w:szCs w:val="32"/>
      <w:lang w:val="ru-KZ" w:eastAsia="ru-KZ"/>
    </w:rPr>
  </w:style>
  <w:style w:type="paragraph" w:styleId="12">
    <w:name w:val="toc 1"/>
    <w:basedOn w:val="a"/>
    <w:next w:val="a"/>
    <w:autoRedefine/>
    <w:uiPriority w:val="39"/>
    <w:unhideWhenUsed/>
    <w:rsid w:val="00991BDF"/>
    <w:pPr>
      <w:tabs>
        <w:tab w:val="right" w:leader="dot" w:pos="9632"/>
      </w:tabs>
      <w:spacing w:after="100"/>
    </w:pPr>
    <w:rPr>
      <w:noProof/>
      <w:sz w:val="28"/>
      <w:szCs w:val="28"/>
    </w:rPr>
  </w:style>
  <w:style w:type="paragraph" w:styleId="23">
    <w:name w:val="toc 2"/>
    <w:basedOn w:val="a"/>
    <w:next w:val="a"/>
    <w:autoRedefine/>
    <w:uiPriority w:val="39"/>
    <w:unhideWhenUsed/>
    <w:rsid w:val="00A42B74"/>
    <w:pPr>
      <w:spacing w:after="100"/>
      <w:ind w:left="220"/>
    </w:pPr>
  </w:style>
  <w:style w:type="paragraph" w:styleId="31">
    <w:name w:val="toc 3"/>
    <w:basedOn w:val="a"/>
    <w:next w:val="a"/>
    <w:autoRedefine/>
    <w:uiPriority w:val="39"/>
    <w:unhideWhenUsed/>
    <w:rsid w:val="00A42B74"/>
    <w:pPr>
      <w:spacing w:after="100"/>
      <w:ind w:left="440"/>
    </w:pPr>
  </w:style>
  <w:style w:type="paragraph" w:styleId="af8">
    <w:name w:val="Balloon Text"/>
    <w:basedOn w:val="a"/>
    <w:link w:val="af9"/>
    <w:uiPriority w:val="99"/>
    <w:semiHidden/>
    <w:unhideWhenUsed/>
    <w:rsid w:val="00165F2A"/>
    <w:rPr>
      <w:rFonts w:ascii="Tahoma" w:hAnsi="Tahoma" w:cs="Tahoma"/>
      <w:sz w:val="16"/>
      <w:szCs w:val="16"/>
    </w:rPr>
  </w:style>
  <w:style w:type="character" w:customStyle="1" w:styleId="af9">
    <w:name w:val="Текст выноски Знак"/>
    <w:basedOn w:val="a0"/>
    <w:link w:val="af8"/>
    <w:uiPriority w:val="99"/>
    <w:semiHidden/>
    <w:rsid w:val="00165F2A"/>
    <w:rPr>
      <w:rFonts w:ascii="Tahoma" w:eastAsia="Times New Roman" w:hAnsi="Tahoma" w:cs="Tahoma"/>
      <w:kern w:val="0"/>
      <w:sz w:val="16"/>
      <w:szCs w:val="16"/>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1678">
      <w:bodyDiv w:val="1"/>
      <w:marLeft w:val="0"/>
      <w:marRight w:val="0"/>
      <w:marTop w:val="0"/>
      <w:marBottom w:val="0"/>
      <w:divBdr>
        <w:top w:val="none" w:sz="0" w:space="0" w:color="auto"/>
        <w:left w:val="none" w:sz="0" w:space="0" w:color="auto"/>
        <w:bottom w:val="none" w:sz="0" w:space="0" w:color="auto"/>
        <w:right w:val="none" w:sz="0" w:space="0" w:color="auto"/>
      </w:divBdr>
    </w:div>
    <w:div w:id="13457032">
      <w:bodyDiv w:val="1"/>
      <w:marLeft w:val="0"/>
      <w:marRight w:val="0"/>
      <w:marTop w:val="0"/>
      <w:marBottom w:val="0"/>
      <w:divBdr>
        <w:top w:val="none" w:sz="0" w:space="0" w:color="auto"/>
        <w:left w:val="none" w:sz="0" w:space="0" w:color="auto"/>
        <w:bottom w:val="none" w:sz="0" w:space="0" w:color="auto"/>
        <w:right w:val="none" w:sz="0" w:space="0" w:color="auto"/>
      </w:divBdr>
    </w:div>
    <w:div w:id="49156838">
      <w:bodyDiv w:val="1"/>
      <w:marLeft w:val="0"/>
      <w:marRight w:val="0"/>
      <w:marTop w:val="0"/>
      <w:marBottom w:val="0"/>
      <w:divBdr>
        <w:top w:val="none" w:sz="0" w:space="0" w:color="auto"/>
        <w:left w:val="none" w:sz="0" w:space="0" w:color="auto"/>
        <w:bottom w:val="none" w:sz="0" w:space="0" w:color="auto"/>
        <w:right w:val="none" w:sz="0" w:space="0" w:color="auto"/>
      </w:divBdr>
    </w:div>
    <w:div w:id="51082221">
      <w:bodyDiv w:val="1"/>
      <w:marLeft w:val="0"/>
      <w:marRight w:val="0"/>
      <w:marTop w:val="0"/>
      <w:marBottom w:val="0"/>
      <w:divBdr>
        <w:top w:val="none" w:sz="0" w:space="0" w:color="auto"/>
        <w:left w:val="none" w:sz="0" w:space="0" w:color="auto"/>
        <w:bottom w:val="none" w:sz="0" w:space="0" w:color="auto"/>
        <w:right w:val="none" w:sz="0" w:space="0" w:color="auto"/>
      </w:divBdr>
    </w:div>
    <w:div w:id="52780658">
      <w:bodyDiv w:val="1"/>
      <w:marLeft w:val="0"/>
      <w:marRight w:val="0"/>
      <w:marTop w:val="0"/>
      <w:marBottom w:val="0"/>
      <w:divBdr>
        <w:top w:val="none" w:sz="0" w:space="0" w:color="auto"/>
        <w:left w:val="none" w:sz="0" w:space="0" w:color="auto"/>
        <w:bottom w:val="none" w:sz="0" w:space="0" w:color="auto"/>
        <w:right w:val="none" w:sz="0" w:space="0" w:color="auto"/>
      </w:divBdr>
    </w:div>
    <w:div w:id="54207197">
      <w:bodyDiv w:val="1"/>
      <w:marLeft w:val="0"/>
      <w:marRight w:val="0"/>
      <w:marTop w:val="0"/>
      <w:marBottom w:val="0"/>
      <w:divBdr>
        <w:top w:val="none" w:sz="0" w:space="0" w:color="auto"/>
        <w:left w:val="none" w:sz="0" w:space="0" w:color="auto"/>
        <w:bottom w:val="none" w:sz="0" w:space="0" w:color="auto"/>
        <w:right w:val="none" w:sz="0" w:space="0" w:color="auto"/>
      </w:divBdr>
    </w:div>
    <w:div w:id="56244054">
      <w:bodyDiv w:val="1"/>
      <w:marLeft w:val="0"/>
      <w:marRight w:val="0"/>
      <w:marTop w:val="0"/>
      <w:marBottom w:val="0"/>
      <w:divBdr>
        <w:top w:val="none" w:sz="0" w:space="0" w:color="auto"/>
        <w:left w:val="none" w:sz="0" w:space="0" w:color="auto"/>
        <w:bottom w:val="none" w:sz="0" w:space="0" w:color="auto"/>
        <w:right w:val="none" w:sz="0" w:space="0" w:color="auto"/>
      </w:divBdr>
    </w:div>
    <w:div w:id="57173924">
      <w:bodyDiv w:val="1"/>
      <w:marLeft w:val="0"/>
      <w:marRight w:val="0"/>
      <w:marTop w:val="0"/>
      <w:marBottom w:val="0"/>
      <w:divBdr>
        <w:top w:val="none" w:sz="0" w:space="0" w:color="auto"/>
        <w:left w:val="none" w:sz="0" w:space="0" w:color="auto"/>
        <w:bottom w:val="none" w:sz="0" w:space="0" w:color="auto"/>
        <w:right w:val="none" w:sz="0" w:space="0" w:color="auto"/>
      </w:divBdr>
    </w:div>
    <w:div w:id="58789954">
      <w:bodyDiv w:val="1"/>
      <w:marLeft w:val="0"/>
      <w:marRight w:val="0"/>
      <w:marTop w:val="0"/>
      <w:marBottom w:val="0"/>
      <w:divBdr>
        <w:top w:val="none" w:sz="0" w:space="0" w:color="auto"/>
        <w:left w:val="none" w:sz="0" w:space="0" w:color="auto"/>
        <w:bottom w:val="none" w:sz="0" w:space="0" w:color="auto"/>
        <w:right w:val="none" w:sz="0" w:space="0" w:color="auto"/>
      </w:divBdr>
    </w:div>
    <w:div w:id="69619620">
      <w:bodyDiv w:val="1"/>
      <w:marLeft w:val="0"/>
      <w:marRight w:val="0"/>
      <w:marTop w:val="0"/>
      <w:marBottom w:val="0"/>
      <w:divBdr>
        <w:top w:val="none" w:sz="0" w:space="0" w:color="auto"/>
        <w:left w:val="none" w:sz="0" w:space="0" w:color="auto"/>
        <w:bottom w:val="none" w:sz="0" w:space="0" w:color="auto"/>
        <w:right w:val="none" w:sz="0" w:space="0" w:color="auto"/>
      </w:divBdr>
    </w:div>
    <w:div w:id="72047984">
      <w:bodyDiv w:val="1"/>
      <w:marLeft w:val="0"/>
      <w:marRight w:val="0"/>
      <w:marTop w:val="0"/>
      <w:marBottom w:val="0"/>
      <w:divBdr>
        <w:top w:val="none" w:sz="0" w:space="0" w:color="auto"/>
        <w:left w:val="none" w:sz="0" w:space="0" w:color="auto"/>
        <w:bottom w:val="none" w:sz="0" w:space="0" w:color="auto"/>
        <w:right w:val="none" w:sz="0" w:space="0" w:color="auto"/>
      </w:divBdr>
    </w:div>
    <w:div w:id="86121826">
      <w:bodyDiv w:val="1"/>
      <w:marLeft w:val="0"/>
      <w:marRight w:val="0"/>
      <w:marTop w:val="0"/>
      <w:marBottom w:val="0"/>
      <w:divBdr>
        <w:top w:val="none" w:sz="0" w:space="0" w:color="auto"/>
        <w:left w:val="none" w:sz="0" w:space="0" w:color="auto"/>
        <w:bottom w:val="none" w:sz="0" w:space="0" w:color="auto"/>
        <w:right w:val="none" w:sz="0" w:space="0" w:color="auto"/>
      </w:divBdr>
    </w:div>
    <w:div w:id="88237455">
      <w:bodyDiv w:val="1"/>
      <w:marLeft w:val="0"/>
      <w:marRight w:val="0"/>
      <w:marTop w:val="0"/>
      <w:marBottom w:val="0"/>
      <w:divBdr>
        <w:top w:val="none" w:sz="0" w:space="0" w:color="auto"/>
        <w:left w:val="none" w:sz="0" w:space="0" w:color="auto"/>
        <w:bottom w:val="none" w:sz="0" w:space="0" w:color="auto"/>
        <w:right w:val="none" w:sz="0" w:space="0" w:color="auto"/>
      </w:divBdr>
    </w:div>
    <w:div w:id="89863092">
      <w:bodyDiv w:val="1"/>
      <w:marLeft w:val="0"/>
      <w:marRight w:val="0"/>
      <w:marTop w:val="0"/>
      <w:marBottom w:val="0"/>
      <w:divBdr>
        <w:top w:val="none" w:sz="0" w:space="0" w:color="auto"/>
        <w:left w:val="none" w:sz="0" w:space="0" w:color="auto"/>
        <w:bottom w:val="none" w:sz="0" w:space="0" w:color="auto"/>
        <w:right w:val="none" w:sz="0" w:space="0" w:color="auto"/>
      </w:divBdr>
    </w:div>
    <w:div w:id="96802903">
      <w:bodyDiv w:val="1"/>
      <w:marLeft w:val="0"/>
      <w:marRight w:val="0"/>
      <w:marTop w:val="0"/>
      <w:marBottom w:val="0"/>
      <w:divBdr>
        <w:top w:val="none" w:sz="0" w:space="0" w:color="auto"/>
        <w:left w:val="none" w:sz="0" w:space="0" w:color="auto"/>
        <w:bottom w:val="none" w:sz="0" w:space="0" w:color="auto"/>
        <w:right w:val="none" w:sz="0" w:space="0" w:color="auto"/>
      </w:divBdr>
    </w:div>
    <w:div w:id="97986351">
      <w:bodyDiv w:val="1"/>
      <w:marLeft w:val="0"/>
      <w:marRight w:val="0"/>
      <w:marTop w:val="0"/>
      <w:marBottom w:val="0"/>
      <w:divBdr>
        <w:top w:val="none" w:sz="0" w:space="0" w:color="auto"/>
        <w:left w:val="none" w:sz="0" w:space="0" w:color="auto"/>
        <w:bottom w:val="none" w:sz="0" w:space="0" w:color="auto"/>
        <w:right w:val="none" w:sz="0" w:space="0" w:color="auto"/>
      </w:divBdr>
    </w:div>
    <w:div w:id="103885433">
      <w:bodyDiv w:val="1"/>
      <w:marLeft w:val="0"/>
      <w:marRight w:val="0"/>
      <w:marTop w:val="0"/>
      <w:marBottom w:val="0"/>
      <w:divBdr>
        <w:top w:val="none" w:sz="0" w:space="0" w:color="auto"/>
        <w:left w:val="none" w:sz="0" w:space="0" w:color="auto"/>
        <w:bottom w:val="none" w:sz="0" w:space="0" w:color="auto"/>
        <w:right w:val="none" w:sz="0" w:space="0" w:color="auto"/>
      </w:divBdr>
    </w:div>
    <w:div w:id="104346334">
      <w:bodyDiv w:val="1"/>
      <w:marLeft w:val="0"/>
      <w:marRight w:val="0"/>
      <w:marTop w:val="0"/>
      <w:marBottom w:val="0"/>
      <w:divBdr>
        <w:top w:val="none" w:sz="0" w:space="0" w:color="auto"/>
        <w:left w:val="none" w:sz="0" w:space="0" w:color="auto"/>
        <w:bottom w:val="none" w:sz="0" w:space="0" w:color="auto"/>
        <w:right w:val="none" w:sz="0" w:space="0" w:color="auto"/>
      </w:divBdr>
    </w:div>
    <w:div w:id="109472217">
      <w:bodyDiv w:val="1"/>
      <w:marLeft w:val="0"/>
      <w:marRight w:val="0"/>
      <w:marTop w:val="0"/>
      <w:marBottom w:val="0"/>
      <w:divBdr>
        <w:top w:val="none" w:sz="0" w:space="0" w:color="auto"/>
        <w:left w:val="none" w:sz="0" w:space="0" w:color="auto"/>
        <w:bottom w:val="none" w:sz="0" w:space="0" w:color="auto"/>
        <w:right w:val="none" w:sz="0" w:space="0" w:color="auto"/>
      </w:divBdr>
    </w:div>
    <w:div w:id="114376982">
      <w:bodyDiv w:val="1"/>
      <w:marLeft w:val="0"/>
      <w:marRight w:val="0"/>
      <w:marTop w:val="0"/>
      <w:marBottom w:val="0"/>
      <w:divBdr>
        <w:top w:val="none" w:sz="0" w:space="0" w:color="auto"/>
        <w:left w:val="none" w:sz="0" w:space="0" w:color="auto"/>
        <w:bottom w:val="none" w:sz="0" w:space="0" w:color="auto"/>
        <w:right w:val="none" w:sz="0" w:space="0" w:color="auto"/>
      </w:divBdr>
    </w:div>
    <w:div w:id="139074967">
      <w:bodyDiv w:val="1"/>
      <w:marLeft w:val="0"/>
      <w:marRight w:val="0"/>
      <w:marTop w:val="0"/>
      <w:marBottom w:val="0"/>
      <w:divBdr>
        <w:top w:val="none" w:sz="0" w:space="0" w:color="auto"/>
        <w:left w:val="none" w:sz="0" w:space="0" w:color="auto"/>
        <w:bottom w:val="none" w:sz="0" w:space="0" w:color="auto"/>
        <w:right w:val="none" w:sz="0" w:space="0" w:color="auto"/>
      </w:divBdr>
      <w:divsChild>
        <w:div w:id="921835241">
          <w:marLeft w:val="0"/>
          <w:marRight w:val="0"/>
          <w:marTop w:val="0"/>
          <w:marBottom w:val="0"/>
          <w:divBdr>
            <w:top w:val="none" w:sz="0" w:space="0" w:color="auto"/>
            <w:left w:val="none" w:sz="0" w:space="0" w:color="auto"/>
            <w:bottom w:val="none" w:sz="0" w:space="0" w:color="auto"/>
            <w:right w:val="none" w:sz="0" w:space="0" w:color="auto"/>
          </w:divBdr>
        </w:div>
      </w:divsChild>
    </w:div>
    <w:div w:id="146631980">
      <w:bodyDiv w:val="1"/>
      <w:marLeft w:val="0"/>
      <w:marRight w:val="0"/>
      <w:marTop w:val="0"/>
      <w:marBottom w:val="0"/>
      <w:divBdr>
        <w:top w:val="none" w:sz="0" w:space="0" w:color="auto"/>
        <w:left w:val="none" w:sz="0" w:space="0" w:color="auto"/>
        <w:bottom w:val="none" w:sz="0" w:space="0" w:color="auto"/>
        <w:right w:val="none" w:sz="0" w:space="0" w:color="auto"/>
      </w:divBdr>
    </w:div>
    <w:div w:id="156577498">
      <w:bodyDiv w:val="1"/>
      <w:marLeft w:val="0"/>
      <w:marRight w:val="0"/>
      <w:marTop w:val="0"/>
      <w:marBottom w:val="0"/>
      <w:divBdr>
        <w:top w:val="none" w:sz="0" w:space="0" w:color="auto"/>
        <w:left w:val="none" w:sz="0" w:space="0" w:color="auto"/>
        <w:bottom w:val="none" w:sz="0" w:space="0" w:color="auto"/>
        <w:right w:val="none" w:sz="0" w:space="0" w:color="auto"/>
      </w:divBdr>
    </w:div>
    <w:div w:id="160856288">
      <w:bodyDiv w:val="1"/>
      <w:marLeft w:val="0"/>
      <w:marRight w:val="0"/>
      <w:marTop w:val="0"/>
      <w:marBottom w:val="0"/>
      <w:divBdr>
        <w:top w:val="none" w:sz="0" w:space="0" w:color="auto"/>
        <w:left w:val="none" w:sz="0" w:space="0" w:color="auto"/>
        <w:bottom w:val="none" w:sz="0" w:space="0" w:color="auto"/>
        <w:right w:val="none" w:sz="0" w:space="0" w:color="auto"/>
      </w:divBdr>
    </w:div>
    <w:div w:id="161438420">
      <w:bodyDiv w:val="1"/>
      <w:marLeft w:val="0"/>
      <w:marRight w:val="0"/>
      <w:marTop w:val="0"/>
      <w:marBottom w:val="0"/>
      <w:divBdr>
        <w:top w:val="none" w:sz="0" w:space="0" w:color="auto"/>
        <w:left w:val="none" w:sz="0" w:space="0" w:color="auto"/>
        <w:bottom w:val="none" w:sz="0" w:space="0" w:color="auto"/>
        <w:right w:val="none" w:sz="0" w:space="0" w:color="auto"/>
      </w:divBdr>
    </w:div>
    <w:div w:id="168302900">
      <w:bodyDiv w:val="1"/>
      <w:marLeft w:val="0"/>
      <w:marRight w:val="0"/>
      <w:marTop w:val="0"/>
      <w:marBottom w:val="0"/>
      <w:divBdr>
        <w:top w:val="none" w:sz="0" w:space="0" w:color="auto"/>
        <w:left w:val="none" w:sz="0" w:space="0" w:color="auto"/>
        <w:bottom w:val="none" w:sz="0" w:space="0" w:color="auto"/>
        <w:right w:val="none" w:sz="0" w:space="0" w:color="auto"/>
      </w:divBdr>
    </w:div>
    <w:div w:id="181943035">
      <w:bodyDiv w:val="1"/>
      <w:marLeft w:val="0"/>
      <w:marRight w:val="0"/>
      <w:marTop w:val="0"/>
      <w:marBottom w:val="0"/>
      <w:divBdr>
        <w:top w:val="none" w:sz="0" w:space="0" w:color="auto"/>
        <w:left w:val="none" w:sz="0" w:space="0" w:color="auto"/>
        <w:bottom w:val="none" w:sz="0" w:space="0" w:color="auto"/>
        <w:right w:val="none" w:sz="0" w:space="0" w:color="auto"/>
      </w:divBdr>
    </w:div>
    <w:div w:id="191069125">
      <w:bodyDiv w:val="1"/>
      <w:marLeft w:val="0"/>
      <w:marRight w:val="0"/>
      <w:marTop w:val="0"/>
      <w:marBottom w:val="0"/>
      <w:divBdr>
        <w:top w:val="none" w:sz="0" w:space="0" w:color="auto"/>
        <w:left w:val="none" w:sz="0" w:space="0" w:color="auto"/>
        <w:bottom w:val="none" w:sz="0" w:space="0" w:color="auto"/>
        <w:right w:val="none" w:sz="0" w:space="0" w:color="auto"/>
      </w:divBdr>
    </w:div>
    <w:div w:id="196310654">
      <w:bodyDiv w:val="1"/>
      <w:marLeft w:val="0"/>
      <w:marRight w:val="0"/>
      <w:marTop w:val="0"/>
      <w:marBottom w:val="0"/>
      <w:divBdr>
        <w:top w:val="none" w:sz="0" w:space="0" w:color="auto"/>
        <w:left w:val="none" w:sz="0" w:space="0" w:color="auto"/>
        <w:bottom w:val="none" w:sz="0" w:space="0" w:color="auto"/>
        <w:right w:val="none" w:sz="0" w:space="0" w:color="auto"/>
      </w:divBdr>
    </w:div>
    <w:div w:id="197208629">
      <w:bodyDiv w:val="1"/>
      <w:marLeft w:val="0"/>
      <w:marRight w:val="0"/>
      <w:marTop w:val="0"/>
      <w:marBottom w:val="0"/>
      <w:divBdr>
        <w:top w:val="none" w:sz="0" w:space="0" w:color="auto"/>
        <w:left w:val="none" w:sz="0" w:space="0" w:color="auto"/>
        <w:bottom w:val="none" w:sz="0" w:space="0" w:color="auto"/>
        <w:right w:val="none" w:sz="0" w:space="0" w:color="auto"/>
      </w:divBdr>
    </w:div>
    <w:div w:id="202258765">
      <w:bodyDiv w:val="1"/>
      <w:marLeft w:val="0"/>
      <w:marRight w:val="0"/>
      <w:marTop w:val="0"/>
      <w:marBottom w:val="0"/>
      <w:divBdr>
        <w:top w:val="none" w:sz="0" w:space="0" w:color="auto"/>
        <w:left w:val="none" w:sz="0" w:space="0" w:color="auto"/>
        <w:bottom w:val="none" w:sz="0" w:space="0" w:color="auto"/>
        <w:right w:val="none" w:sz="0" w:space="0" w:color="auto"/>
      </w:divBdr>
    </w:div>
    <w:div w:id="212735016">
      <w:bodyDiv w:val="1"/>
      <w:marLeft w:val="0"/>
      <w:marRight w:val="0"/>
      <w:marTop w:val="0"/>
      <w:marBottom w:val="0"/>
      <w:divBdr>
        <w:top w:val="none" w:sz="0" w:space="0" w:color="auto"/>
        <w:left w:val="none" w:sz="0" w:space="0" w:color="auto"/>
        <w:bottom w:val="none" w:sz="0" w:space="0" w:color="auto"/>
        <w:right w:val="none" w:sz="0" w:space="0" w:color="auto"/>
      </w:divBdr>
    </w:div>
    <w:div w:id="229578702">
      <w:bodyDiv w:val="1"/>
      <w:marLeft w:val="0"/>
      <w:marRight w:val="0"/>
      <w:marTop w:val="0"/>
      <w:marBottom w:val="0"/>
      <w:divBdr>
        <w:top w:val="none" w:sz="0" w:space="0" w:color="auto"/>
        <w:left w:val="none" w:sz="0" w:space="0" w:color="auto"/>
        <w:bottom w:val="none" w:sz="0" w:space="0" w:color="auto"/>
        <w:right w:val="none" w:sz="0" w:space="0" w:color="auto"/>
      </w:divBdr>
    </w:div>
    <w:div w:id="234247523">
      <w:bodyDiv w:val="1"/>
      <w:marLeft w:val="0"/>
      <w:marRight w:val="0"/>
      <w:marTop w:val="0"/>
      <w:marBottom w:val="0"/>
      <w:divBdr>
        <w:top w:val="none" w:sz="0" w:space="0" w:color="auto"/>
        <w:left w:val="none" w:sz="0" w:space="0" w:color="auto"/>
        <w:bottom w:val="none" w:sz="0" w:space="0" w:color="auto"/>
        <w:right w:val="none" w:sz="0" w:space="0" w:color="auto"/>
      </w:divBdr>
    </w:div>
    <w:div w:id="240994264">
      <w:bodyDiv w:val="1"/>
      <w:marLeft w:val="0"/>
      <w:marRight w:val="0"/>
      <w:marTop w:val="0"/>
      <w:marBottom w:val="0"/>
      <w:divBdr>
        <w:top w:val="none" w:sz="0" w:space="0" w:color="auto"/>
        <w:left w:val="none" w:sz="0" w:space="0" w:color="auto"/>
        <w:bottom w:val="none" w:sz="0" w:space="0" w:color="auto"/>
        <w:right w:val="none" w:sz="0" w:space="0" w:color="auto"/>
      </w:divBdr>
    </w:div>
    <w:div w:id="242761605">
      <w:bodyDiv w:val="1"/>
      <w:marLeft w:val="0"/>
      <w:marRight w:val="0"/>
      <w:marTop w:val="0"/>
      <w:marBottom w:val="0"/>
      <w:divBdr>
        <w:top w:val="none" w:sz="0" w:space="0" w:color="auto"/>
        <w:left w:val="none" w:sz="0" w:space="0" w:color="auto"/>
        <w:bottom w:val="none" w:sz="0" w:space="0" w:color="auto"/>
        <w:right w:val="none" w:sz="0" w:space="0" w:color="auto"/>
      </w:divBdr>
    </w:div>
    <w:div w:id="242841718">
      <w:bodyDiv w:val="1"/>
      <w:marLeft w:val="0"/>
      <w:marRight w:val="0"/>
      <w:marTop w:val="0"/>
      <w:marBottom w:val="0"/>
      <w:divBdr>
        <w:top w:val="none" w:sz="0" w:space="0" w:color="auto"/>
        <w:left w:val="none" w:sz="0" w:space="0" w:color="auto"/>
        <w:bottom w:val="none" w:sz="0" w:space="0" w:color="auto"/>
        <w:right w:val="none" w:sz="0" w:space="0" w:color="auto"/>
      </w:divBdr>
    </w:div>
    <w:div w:id="260843624">
      <w:bodyDiv w:val="1"/>
      <w:marLeft w:val="0"/>
      <w:marRight w:val="0"/>
      <w:marTop w:val="0"/>
      <w:marBottom w:val="0"/>
      <w:divBdr>
        <w:top w:val="none" w:sz="0" w:space="0" w:color="auto"/>
        <w:left w:val="none" w:sz="0" w:space="0" w:color="auto"/>
        <w:bottom w:val="none" w:sz="0" w:space="0" w:color="auto"/>
        <w:right w:val="none" w:sz="0" w:space="0" w:color="auto"/>
      </w:divBdr>
    </w:div>
    <w:div w:id="271129254">
      <w:bodyDiv w:val="1"/>
      <w:marLeft w:val="0"/>
      <w:marRight w:val="0"/>
      <w:marTop w:val="0"/>
      <w:marBottom w:val="0"/>
      <w:divBdr>
        <w:top w:val="none" w:sz="0" w:space="0" w:color="auto"/>
        <w:left w:val="none" w:sz="0" w:space="0" w:color="auto"/>
        <w:bottom w:val="none" w:sz="0" w:space="0" w:color="auto"/>
        <w:right w:val="none" w:sz="0" w:space="0" w:color="auto"/>
      </w:divBdr>
    </w:div>
    <w:div w:id="274405063">
      <w:bodyDiv w:val="1"/>
      <w:marLeft w:val="0"/>
      <w:marRight w:val="0"/>
      <w:marTop w:val="0"/>
      <w:marBottom w:val="0"/>
      <w:divBdr>
        <w:top w:val="none" w:sz="0" w:space="0" w:color="auto"/>
        <w:left w:val="none" w:sz="0" w:space="0" w:color="auto"/>
        <w:bottom w:val="none" w:sz="0" w:space="0" w:color="auto"/>
        <w:right w:val="none" w:sz="0" w:space="0" w:color="auto"/>
      </w:divBdr>
    </w:div>
    <w:div w:id="276451966">
      <w:bodyDiv w:val="1"/>
      <w:marLeft w:val="0"/>
      <w:marRight w:val="0"/>
      <w:marTop w:val="0"/>
      <w:marBottom w:val="0"/>
      <w:divBdr>
        <w:top w:val="none" w:sz="0" w:space="0" w:color="auto"/>
        <w:left w:val="none" w:sz="0" w:space="0" w:color="auto"/>
        <w:bottom w:val="none" w:sz="0" w:space="0" w:color="auto"/>
        <w:right w:val="none" w:sz="0" w:space="0" w:color="auto"/>
      </w:divBdr>
    </w:div>
    <w:div w:id="280259814">
      <w:bodyDiv w:val="1"/>
      <w:marLeft w:val="0"/>
      <w:marRight w:val="0"/>
      <w:marTop w:val="0"/>
      <w:marBottom w:val="0"/>
      <w:divBdr>
        <w:top w:val="none" w:sz="0" w:space="0" w:color="auto"/>
        <w:left w:val="none" w:sz="0" w:space="0" w:color="auto"/>
        <w:bottom w:val="none" w:sz="0" w:space="0" w:color="auto"/>
        <w:right w:val="none" w:sz="0" w:space="0" w:color="auto"/>
      </w:divBdr>
    </w:div>
    <w:div w:id="280957716">
      <w:bodyDiv w:val="1"/>
      <w:marLeft w:val="0"/>
      <w:marRight w:val="0"/>
      <w:marTop w:val="0"/>
      <w:marBottom w:val="0"/>
      <w:divBdr>
        <w:top w:val="none" w:sz="0" w:space="0" w:color="auto"/>
        <w:left w:val="none" w:sz="0" w:space="0" w:color="auto"/>
        <w:bottom w:val="none" w:sz="0" w:space="0" w:color="auto"/>
        <w:right w:val="none" w:sz="0" w:space="0" w:color="auto"/>
      </w:divBdr>
    </w:div>
    <w:div w:id="290600756">
      <w:bodyDiv w:val="1"/>
      <w:marLeft w:val="0"/>
      <w:marRight w:val="0"/>
      <w:marTop w:val="0"/>
      <w:marBottom w:val="0"/>
      <w:divBdr>
        <w:top w:val="none" w:sz="0" w:space="0" w:color="auto"/>
        <w:left w:val="none" w:sz="0" w:space="0" w:color="auto"/>
        <w:bottom w:val="none" w:sz="0" w:space="0" w:color="auto"/>
        <w:right w:val="none" w:sz="0" w:space="0" w:color="auto"/>
      </w:divBdr>
    </w:div>
    <w:div w:id="300698638">
      <w:bodyDiv w:val="1"/>
      <w:marLeft w:val="0"/>
      <w:marRight w:val="0"/>
      <w:marTop w:val="0"/>
      <w:marBottom w:val="0"/>
      <w:divBdr>
        <w:top w:val="none" w:sz="0" w:space="0" w:color="auto"/>
        <w:left w:val="none" w:sz="0" w:space="0" w:color="auto"/>
        <w:bottom w:val="none" w:sz="0" w:space="0" w:color="auto"/>
        <w:right w:val="none" w:sz="0" w:space="0" w:color="auto"/>
      </w:divBdr>
    </w:div>
    <w:div w:id="306128254">
      <w:bodyDiv w:val="1"/>
      <w:marLeft w:val="0"/>
      <w:marRight w:val="0"/>
      <w:marTop w:val="0"/>
      <w:marBottom w:val="0"/>
      <w:divBdr>
        <w:top w:val="none" w:sz="0" w:space="0" w:color="auto"/>
        <w:left w:val="none" w:sz="0" w:space="0" w:color="auto"/>
        <w:bottom w:val="none" w:sz="0" w:space="0" w:color="auto"/>
        <w:right w:val="none" w:sz="0" w:space="0" w:color="auto"/>
      </w:divBdr>
    </w:div>
    <w:div w:id="310915220">
      <w:bodyDiv w:val="1"/>
      <w:marLeft w:val="0"/>
      <w:marRight w:val="0"/>
      <w:marTop w:val="0"/>
      <w:marBottom w:val="0"/>
      <w:divBdr>
        <w:top w:val="none" w:sz="0" w:space="0" w:color="auto"/>
        <w:left w:val="none" w:sz="0" w:space="0" w:color="auto"/>
        <w:bottom w:val="none" w:sz="0" w:space="0" w:color="auto"/>
        <w:right w:val="none" w:sz="0" w:space="0" w:color="auto"/>
      </w:divBdr>
    </w:div>
    <w:div w:id="313677769">
      <w:bodyDiv w:val="1"/>
      <w:marLeft w:val="0"/>
      <w:marRight w:val="0"/>
      <w:marTop w:val="0"/>
      <w:marBottom w:val="0"/>
      <w:divBdr>
        <w:top w:val="none" w:sz="0" w:space="0" w:color="auto"/>
        <w:left w:val="none" w:sz="0" w:space="0" w:color="auto"/>
        <w:bottom w:val="none" w:sz="0" w:space="0" w:color="auto"/>
        <w:right w:val="none" w:sz="0" w:space="0" w:color="auto"/>
      </w:divBdr>
    </w:div>
    <w:div w:id="319311021">
      <w:bodyDiv w:val="1"/>
      <w:marLeft w:val="0"/>
      <w:marRight w:val="0"/>
      <w:marTop w:val="0"/>
      <w:marBottom w:val="0"/>
      <w:divBdr>
        <w:top w:val="none" w:sz="0" w:space="0" w:color="auto"/>
        <w:left w:val="none" w:sz="0" w:space="0" w:color="auto"/>
        <w:bottom w:val="none" w:sz="0" w:space="0" w:color="auto"/>
        <w:right w:val="none" w:sz="0" w:space="0" w:color="auto"/>
      </w:divBdr>
    </w:div>
    <w:div w:id="320818251">
      <w:bodyDiv w:val="1"/>
      <w:marLeft w:val="0"/>
      <w:marRight w:val="0"/>
      <w:marTop w:val="0"/>
      <w:marBottom w:val="0"/>
      <w:divBdr>
        <w:top w:val="none" w:sz="0" w:space="0" w:color="auto"/>
        <w:left w:val="none" w:sz="0" w:space="0" w:color="auto"/>
        <w:bottom w:val="none" w:sz="0" w:space="0" w:color="auto"/>
        <w:right w:val="none" w:sz="0" w:space="0" w:color="auto"/>
      </w:divBdr>
    </w:div>
    <w:div w:id="321549834">
      <w:bodyDiv w:val="1"/>
      <w:marLeft w:val="0"/>
      <w:marRight w:val="0"/>
      <w:marTop w:val="0"/>
      <w:marBottom w:val="0"/>
      <w:divBdr>
        <w:top w:val="none" w:sz="0" w:space="0" w:color="auto"/>
        <w:left w:val="none" w:sz="0" w:space="0" w:color="auto"/>
        <w:bottom w:val="none" w:sz="0" w:space="0" w:color="auto"/>
        <w:right w:val="none" w:sz="0" w:space="0" w:color="auto"/>
      </w:divBdr>
    </w:div>
    <w:div w:id="322977548">
      <w:bodyDiv w:val="1"/>
      <w:marLeft w:val="0"/>
      <w:marRight w:val="0"/>
      <w:marTop w:val="0"/>
      <w:marBottom w:val="0"/>
      <w:divBdr>
        <w:top w:val="none" w:sz="0" w:space="0" w:color="auto"/>
        <w:left w:val="none" w:sz="0" w:space="0" w:color="auto"/>
        <w:bottom w:val="none" w:sz="0" w:space="0" w:color="auto"/>
        <w:right w:val="none" w:sz="0" w:space="0" w:color="auto"/>
      </w:divBdr>
    </w:div>
    <w:div w:id="335113539">
      <w:bodyDiv w:val="1"/>
      <w:marLeft w:val="0"/>
      <w:marRight w:val="0"/>
      <w:marTop w:val="0"/>
      <w:marBottom w:val="0"/>
      <w:divBdr>
        <w:top w:val="none" w:sz="0" w:space="0" w:color="auto"/>
        <w:left w:val="none" w:sz="0" w:space="0" w:color="auto"/>
        <w:bottom w:val="none" w:sz="0" w:space="0" w:color="auto"/>
        <w:right w:val="none" w:sz="0" w:space="0" w:color="auto"/>
      </w:divBdr>
    </w:div>
    <w:div w:id="335766541">
      <w:bodyDiv w:val="1"/>
      <w:marLeft w:val="0"/>
      <w:marRight w:val="0"/>
      <w:marTop w:val="0"/>
      <w:marBottom w:val="0"/>
      <w:divBdr>
        <w:top w:val="none" w:sz="0" w:space="0" w:color="auto"/>
        <w:left w:val="none" w:sz="0" w:space="0" w:color="auto"/>
        <w:bottom w:val="none" w:sz="0" w:space="0" w:color="auto"/>
        <w:right w:val="none" w:sz="0" w:space="0" w:color="auto"/>
      </w:divBdr>
    </w:div>
    <w:div w:id="344131287">
      <w:bodyDiv w:val="1"/>
      <w:marLeft w:val="0"/>
      <w:marRight w:val="0"/>
      <w:marTop w:val="0"/>
      <w:marBottom w:val="0"/>
      <w:divBdr>
        <w:top w:val="none" w:sz="0" w:space="0" w:color="auto"/>
        <w:left w:val="none" w:sz="0" w:space="0" w:color="auto"/>
        <w:bottom w:val="none" w:sz="0" w:space="0" w:color="auto"/>
        <w:right w:val="none" w:sz="0" w:space="0" w:color="auto"/>
      </w:divBdr>
    </w:div>
    <w:div w:id="349525426">
      <w:bodyDiv w:val="1"/>
      <w:marLeft w:val="0"/>
      <w:marRight w:val="0"/>
      <w:marTop w:val="0"/>
      <w:marBottom w:val="0"/>
      <w:divBdr>
        <w:top w:val="none" w:sz="0" w:space="0" w:color="auto"/>
        <w:left w:val="none" w:sz="0" w:space="0" w:color="auto"/>
        <w:bottom w:val="none" w:sz="0" w:space="0" w:color="auto"/>
        <w:right w:val="none" w:sz="0" w:space="0" w:color="auto"/>
      </w:divBdr>
    </w:div>
    <w:div w:id="353726727">
      <w:bodyDiv w:val="1"/>
      <w:marLeft w:val="0"/>
      <w:marRight w:val="0"/>
      <w:marTop w:val="0"/>
      <w:marBottom w:val="0"/>
      <w:divBdr>
        <w:top w:val="none" w:sz="0" w:space="0" w:color="auto"/>
        <w:left w:val="none" w:sz="0" w:space="0" w:color="auto"/>
        <w:bottom w:val="none" w:sz="0" w:space="0" w:color="auto"/>
        <w:right w:val="none" w:sz="0" w:space="0" w:color="auto"/>
      </w:divBdr>
    </w:div>
    <w:div w:id="355933386">
      <w:bodyDiv w:val="1"/>
      <w:marLeft w:val="0"/>
      <w:marRight w:val="0"/>
      <w:marTop w:val="0"/>
      <w:marBottom w:val="0"/>
      <w:divBdr>
        <w:top w:val="none" w:sz="0" w:space="0" w:color="auto"/>
        <w:left w:val="none" w:sz="0" w:space="0" w:color="auto"/>
        <w:bottom w:val="none" w:sz="0" w:space="0" w:color="auto"/>
        <w:right w:val="none" w:sz="0" w:space="0" w:color="auto"/>
      </w:divBdr>
    </w:div>
    <w:div w:id="361394629">
      <w:bodyDiv w:val="1"/>
      <w:marLeft w:val="0"/>
      <w:marRight w:val="0"/>
      <w:marTop w:val="0"/>
      <w:marBottom w:val="0"/>
      <w:divBdr>
        <w:top w:val="none" w:sz="0" w:space="0" w:color="auto"/>
        <w:left w:val="none" w:sz="0" w:space="0" w:color="auto"/>
        <w:bottom w:val="none" w:sz="0" w:space="0" w:color="auto"/>
        <w:right w:val="none" w:sz="0" w:space="0" w:color="auto"/>
      </w:divBdr>
    </w:div>
    <w:div w:id="369651875">
      <w:bodyDiv w:val="1"/>
      <w:marLeft w:val="0"/>
      <w:marRight w:val="0"/>
      <w:marTop w:val="0"/>
      <w:marBottom w:val="0"/>
      <w:divBdr>
        <w:top w:val="none" w:sz="0" w:space="0" w:color="auto"/>
        <w:left w:val="none" w:sz="0" w:space="0" w:color="auto"/>
        <w:bottom w:val="none" w:sz="0" w:space="0" w:color="auto"/>
        <w:right w:val="none" w:sz="0" w:space="0" w:color="auto"/>
      </w:divBdr>
    </w:div>
    <w:div w:id="372311525">
      <w:bodyDiv w:val="1"/>
      <w:marLeft w:val="0"/>
      <w:marRight w:val="0"/>
      <w:marTop w:val="0"/>
      <w:marBottom w:val="0"/>
      <w:divBdr>
        <w:top w:val="none" w:sz="0" w:space="0" w:color="auto"/>
        <w:left w:val="none" w:sz="0" w:space="0" w:color="auto"/>
        <w:bottom w:val="none" w:sz="0" w:space="0" w:color="auto"/>
        <w:right w:val="none" w:sz="0" w:space="0" w:color="auto"/>
      </w:divBdr>
    </w:div>
    <w:div w:id="380861805">
      <w:bodyDiv w:val="1"/>
      <w:marLeft w:val="0"/>
      <w:marRight w:val="0"/>
      <w:marTop w:val="0"/>
      <w:marBottom w:val="0"/>
      <w:divBdr>
        <w:top w:val="none" w:sz="0" w:space="0" w:color="auto"/>
        <w:left w:val="none" w:sz="0" w:space="0" w:color="auto"/>
        <w:bottom w:val="none" w:sz="0" w:space="0" w:color="auto"/>
        <w:right w:val="none" w:sz="0" w:space="0" w:color="auto"/>
      </w:divBdr>
    </w:div>
    <w:div w:id="381489024">
      <w:bodyDiv w:val="1"/>
      <w:marLeft w:val="0"/>
      <w:marRight w:val="0"/>
      <w:marTop w:val="0"/>
      <w:marBottom w:val="0"/>
      <w:divBdr>
        <w:top w:val="none" w:sz="0" w:space="0" w:color="auto"/>
        <w:left w:val="none" w:sz="0" w:space="0" w:color="auto"/>
        <w:bottom w:val="none" w:sz="0" w:space="0" w:color="auto"/>
        <w:right w:val="none" w:sz="0" w:space="0" w:color="auto"/>
      </w:divBdr>
    </w:div>
    <w:div w:id="382873575">
      <w:bodyDiv w:val="1"/>
      <w:marLeft w:val="0"/>
      <w:marRight w:val="0"/>
      <w:marTop w:val="0"/>
      <w:marBottom w:val="0"/>
      <w:divBdr>
        <w:top w:val="none" w:sz="0" w:space="0" w:color="auto"/>
        <w:left w:val="none" w:sz="0" w:space="0" w:color="auto"/>
        <w:bottom w:val="none" w:sz="0" w:space="0" w:color="auto"/>
        <w:right w:val="none" w:sz="0" w:space="0" w:color="auto"/>
      </w:divBdr>
    </w:div>
    <w:div w:id="383480243">
      <w:bodyDiv w:val="1"/>
      <w:marLeft w:val="0"/>
      <w:marRight w:val="0"/>
      <w:marTop w:val="0"/>
      <w:marBottom w:val="0"/>
      <w:divBdr>
        <w:top w:val="none" w:sz="0" w:space="0" w:color="auto"/>
        <w:left w:val="none" w:sz="0" w:space="0" w:color="auto"/>
        <w:bottom w:val="none" w:sz="0" w:space="0" w:color="auto"/>
        <w:right w:val="none" w:sz="0" w:space="0" w:color="auto"/>
      </w:divBdr>
    </w:div>
    <w:div w:id="396319017">
      <w:bodyDiv w:val="1"/>
      <w:marLeft w:val="0"/>
      <w:marRight w:val="0"/>
      <w:marTop w:val="0"/>
      <w:marBottom w:val="0"/>
      <w:divBdr>
        <w:top w:val="none" w:sz="0" w:space="0" w:color="auto"/>
        <w:left w:val="none" w:sz="0" w:space="0" w:color="auto"/>
        <w:bottom w:val="none" w:sz="0" w:space="0" w:color="auto"/>
        <w:right w:val="none" w:sz="0" w:space="0" w:color="auto"/>
      </w:divBdr>
    </w:div>
    <w:div w:id="396707653">
      <w:bodyDiv w:val="1"/>
      <w:marLeft w:val="0"/>
      <w:marRight w:val="0"/>
      <w:marTop w:val="0"/>
      <w:marBottom w:val="0"/>
      <w:divBdr>
        <w:top w:val="none" w:sz="0" w:space="0" w:color="auto"/>
        <w:left w:val="none" w:sz="0" w:space="0" w:color="auto"/>
        <w:bottom w:val="none" w:sz="0" w:space="0" w:color="auto"/>
        <w:right w:val="none" w:sz="0" w:space="0" w:color="auto"/>
      </w:divBdr>
    </w:div>
    <w:div w:id="396785597">
      <w:bodyDiv w:val="1"/>
      <w:marLeft w:val="0"/>
      <w:marRight w:val="0"/>
      <w:marTop w:val="0"/>
      <w:marBottom w:val="0"/>
      <w:divBdr>
        <w:top w:val="none" w:sz="0" w:space="0" w:color="auto"/>
        <w:left w:val="none" w:sz="0" w:space="0" w:color="auto"/>
        <w:bottom w:val="none" w:sz="0" w:space="0" w:color="auto"/>
        <w:right w:val="none" w:sz="0" w:space="0" w:color="auto"/>
      </w:divBdr>
    </w:div>
    <w:div w:id="408695350">
      <w:bodyDiv w:val="1"/>
      <w:marLeft w:val="0"/>
      <w:marRight w:val="0"/>
      <w:marTop w:val="0"/>
      <w:marBottom w:val="0"/>
      <w:divBdr>
        <w:top w:val="none" w:sz="0" w:space="0" w:color="auto"/>
        <w:left w:val="none" w:sz="0" w:space="0" w:color="auto"/>
        <w:bottom w:val="none" w:sz="0" w:space="0" w:color="auto"/>
        <w:right w:val="none" w:sz="0" w:space="0" w:color="auto"/>
      </w:divBdr>
    </w:div>
    <w:div w:id="409548357">
      <w:bodyDiv w:val="1"/>
      <w:marLeft w:val="0"/>
      <w:marRight w:val="0"/>
      <w:marTop w:val="0"/>
      <w:marBottom w:val="0"/>
      <w:divBdr>
        <w:top w:val="none" w:sz="0" w:space="0" w:color="auto"/>
        <w:left w:val="none" w:sz="0" w:space="0" w:color="auto"/>
        <w:bottom w:val="none" w:sz="0" w:space="0" w:color="auto"/>
        <w:right w:val="none" w:sz="0" w:space="0" w:color="auto"/>
      </w:divBdr>
    </w:div>
    <w:div w:id="422922538">
      <w:bodyDiv w:val="1"/>
      <w:marLeft w:val="0"/>
      <w:marRight w:val="0"/>
      <w:marTop w:val="0"/>
      <w:marBottom w:val="0"/>
      <w:divBdr>
        <w:top w:val="none" w:sz="0" w:space="0" w:color="auto"/>
        <w:left w:val="none" w:sz="0" w:space="0" w:color="auto"/>
        <w:bottom w:val="none" w:sz="0" w:space="0" w:color="auto"/>
        <w:right w:val="none" w:sz="0" w:space="0" w:color="auto"/>
      </w:divBdr>
    </w:div>
    <w:div w:id="426116318">
      <w:bodyDiv w:val="1"/>
      <w:marLeft w:val="0"/>
      <w:marRight w:val="0"/>
      <w:marTop w:val="0"/>
      <w:marBottom w:val="0"/>
      <w:divBdr>
        <w:top w:val="none" w:sz="0" w:space="0" w:color="auto"/>
        <w:left w:val="none" w:sz="0" w:space="0" w:color="auto"/>
        <w:bottom w:val="none" w:sz="0" w:space="0" w:color="auto"/>
        <w:right w:val="none" w:sz="0" w:space="0" w:color="auto"/>
      </w:divBdr>
    </w:div>
    <w:div w:id="427694990">
      <w:bodyDiv w:val="1"/>
      <w:marLeft w:val="0"/>
      <w:marRight w:val="0"/>
      <w:marTop w:val="0"/>
      <w:marBottom w:val="0"/>
      <w:divBdr>
        <w:top w:val="none" w:sz="0" w:space="0" w:color="auto"/>
        <w:left w:val="none" w:sz="0" w:space="0" w:color="auto"/>
        <w:bottom w:val="none" w:sz="0" w:space="0" w:color="auto"/>
        <w:right w:val="none" w:sz="0" w:space="0" w:color="auto"/>
      </w:divBdr>
    </w:div>
    <w:div w:id="429935784">
      <w:bodyDiv w:val="1"/>
      <w:marLeft w:val="0"/>
      <w:marRight w:val="0"/>
      <w:marTop w:val="0"/>
      <w:marBottom w:val="0"/>
      <w:divBdr>
        <w:top w:val="none" w:sz="0" w:space="0" w:color="auto"/>
        <w:left w:val="none" w:sz="0" w:space="0" w:color="auto"/>
        <w:bottom w:val="none" w:sz="0" w:space="0" w:color="auto"/>
        <w:right w:val="none" w:sz="0" w:space="0" w:color="auto"/>
      </w:divBdr>
    </w:div>
    <w:div w:id="433063322">
      <w:bodyDiv w:val="1"/>
      <w:marLeft w:val="0"/>
      <w:marRight w:val="0"/>
      <w:marTop w:val="0"/>
      <w:marBottom w:val="0"/>
      <w:divBdr>
        <w:top w:val="none" w:sz="0" w:space="0" w:color="auto"/>
        <w:left w:val="none" w:sz="0" w:space="0" w:color="auto"/>
        <w:bottom w:val="none" w:sz="0" w:space="0" w:color="auto"/>
        <w:right w:val="none" w:sz="0" w:space="0" w:color="auto"/>
      </w:divBdr>
    </w:div>
    <w:div w:id="434249387">
      <w:bodyDiv w:val="1"/>
      <w:marLeft w:val="0"/>
      <w:marRight w:val="0"/>
      <w:marTop w:val="0"/>
      <w:marBottom w:val="0"/>
      <w:divBdr>
        <w:top w:val="none" w:sz="0" w:space="0" w:color="auto"/>
        <w:left w:val="none" w:sz="0" w:space="0" w:color="auto"/>
        <w:bottom w:val="none" w:sz="0" w:space="0" w:color="auto"/>
        <w:right w:val="none" w:sz="0" w:space="0" w:color="auto"/>
      </w:divBdr>
    </w:div>
    <w:div w:id="437061774">
      <w:bodyDiv w:val="1"/>
      <w:marLeft w:val="0"/>
      <w:marRight w:val="0"/>
      <w:marTop w:val="0"/>
      <w:marBottom w:val="0"/>
      <w:divBdr>
        <w:top w:val="none" w:sz="0" w:space="0" w:color="auto"/>
        <w:left w:val="none" w:sz="0" w:space="0" w:color="auto"/>
        <w:bottom w:val="none" w:sz="0" w:space="0" w:color="auto"/>
        <w:right w:val="none" w:sz="0" w:space="0" w:color="auto"/>
      </w:divBdr>
    </w:div>
    <w:div w:id="443113253">
      <w:bodyDiv w:val="1"/>
      <w:marLeft w:val="0"/>
      <w:marRight w:val="0"/>
      <w:marTop w:val="0"/>
      <w:marBottom w:val="0"/>
      <w:divBdr>
        <w:top w:val="none" w:sz="0" w:space="0" w:color="auto"/>
        <w:left w:val="none" w:sz="0" w:space="0" w:color="auto"/>
        <w:bottom w:val="none" w:sz="0" w:space="0" w:color="auto"/>
        <w:right w:val="none" w:sz="0" w:space="0" w:color="auto"/>
      </w:divBdr>
    </w:div>
    <w:div w:id="453139688">
      <w:bodyDiv w:val="1"/>
      <w:marLeft w:val="0"/>
      <w:marRight w:val="0"/>
      <w:marTop w:val="0"/>
      <w:marBottom w:val="0"/>
      <w:divBdr>
        <w:top w:val="none" w:sz="0" w:space="0" w:color="auto"/>
        <w:left w:val="none" w:sz="0" w:space="0" w:color="auto"/>
        <w:bottom w:val="none" w:sz="0" w:space="0" w:color="auto"/>
        <w:right w:val="none" w:sz="0" w:space="0" w:color="auto"/>
      </w:divBdr>
    </w:div>
    <w:div w:id="467473431">
      <w:bodyDiv w:val="1"/>
      <w:marLeft w:val="0"/>
      <w:marRight w:val="0"/>
      <w:marTop w:val="0"/>
      <w:marBottom w:val="0"/>
      <w:divBdr>
        <w:top w:val="none" w:sz="0" w:space="0" w:color="auto"/>
        <w:left w:val="none" w:sz="0" w:space="0" w:color="auto"/>
        <w:bottom w:val="none" w:sz="0" w:space="0" w:color="auto"/>
        <w:right w:val="none" w:sz="0" w:space="0" w:color="auto"/>
      </w:divBdr>
    </w:div>
    <w:div w:id="471757916">
      <w:bodyDiv w:val="1"/>
      <w:marLeft w:val="0"/>
      <w:marRight w:val="0"/>
      <w:marTop w:val="0"/>
      <w:marBottom w:val="0"/>
      <w:divBdr>
        <w:top w:val="none" w:sz="0" w:space="0" w:color="auto"/>
        <w:left w:val="none" w:sz="0" w:space="0" w:color="auto"/>
        <w:bottom w:val="none" w:sz="0" w:space="0" w:color="auto"/>
        <w:right w:val="none" w:sz="0" w:space="0" w:color="auto"/>
      </w:divBdr>
    </w:div>
    <w:div w:id="472068738">
      <w:bodyDiv w:val="1"/>
      <w:marLeft w:val="0"/>
      <w:marRight w:val="0"/>
      <w:marTop w:val="0"/>
      <w:marBottom w:val="0"/>
      <w:divBdr>
        <w:top w:val="none" w:sz="0" w:space="0" w:color="auto"/>
        <w:left w:val="none" w:sz="0" w:space="0" w:color="auto"/>
        <w:bottom w:val="none" w:sz="0" w:space="0" w:color="auto"/>
        <w:right w:val="none" w:sz="0" w:space="0" w:color="auto"/>
      </w:divBdr>
    </w:div>
    <w:div w:id="476846895">
      <w:bodyDiv w:val="1"/>
      <w:marLeft w:val="0"/>
      <w:marRight w:val="0"/>
      <w:marTop w:val="0"/>
      <w:marBottom w:val="0"/>
      <w:divBdr>
        <w:top w:val="none" w:sz="0" w:space="0" w:color="auto"/>
        <w:left w:val="none" w:sz="0" w:space="0" w:color="auto"/>
        <w:bottom w:val="none" w:sz="0" w:space="0" w:color="auto"/>
        <w:right w:val="none" w:sz="0" w:space="0" w:color="auto"/>
      </w:divBdr>
    </w:div>
    <w:div w:id="482896221">
      <w:bodyDiv w:val="1"/>
      <w:marLeft w:val="0"/>
      <w:marRight w:val="0"/>
      <w:marTop w:val="0"/>
      <w:marBottom w:val="0"/>
      <w:divBdr>
        <w:top w:val="none" w:sz="0" w:space="0" w:color="auto"/>
        <w:left w:val="none" w:sz="0" w:space="0" w:color="auto"/>
        <w:bottom w:val="none" w:sz="0" w:space="0" w:color="auto"/>
        <w:right w:val="none" w:sz="0" w:space="0" w:color="auto"/>
      </w:divBdr>
    </w:div>
    <w:div w:id="485249645">
      <w:bodyDiv w:val="1"/>
      <w:marLeft w:val="0"/>
      <w:marRight w:val="0"/>
      <w:marTop w:val="0"/>
      <w:marBottom w:val="0"/>
      <w:divBdr>
        <w:top w:val="none" w:sz="0" w:space="0" w:color="auto"/>
        <w:left w:val="none" w:sz="0" w:space="0" w:color="auto"/>
        <w:bottom w:val="none" w:sz="0" w:space="0" w:color="auto"/>
        <w:right w:val="none" w:sz="0" w:space="0" w:color="auto"/>
      </w:divBdr>
    </w:div>
    <w:div w:id="488326455">
      <w:bodyDiv w:val="1"/>
      <w:marLeft w:val="0"/>
      <w:marRight w:val="0"/>
      <w:marTop w:val="0"/>
      <w:marBottom w:val="0"/>
      <w:divBdr>
        <w:top w:val="none" w:sz="0" w:space="0" w:color="auto"/>
        <w:left w:val="none" w:sz="0" w:space="0" w:color="auto"/>
        <w:bottom w:val="none" w:sz="0" w:space="0" w:color="auto"/>
        <w:right w:val="none" w:sz="0" w:space="0" w:color="auto"/>
      </w:divBdr>
    </w:div>
    <w:div w:id="496042966">
      <w:bodyDiv w:val="1"/>
      <w:marLeft w:val="0"/>
      <w:marRight w:val="0"/>
      <w:marTop w:val="0"/>
      <w:marBottom w:val="0"/>
      <w:divBdr>
        <w:top w:val="none" w:sz="0" w:space="0" w:color="auto"/>
        <w:left w:val="none" w:sz="0" w:space="0" w:color="auto"/>
        <w:bottom w:val="none" w:sz="0" w:space="0" w:color="auto"/>
        <w:right w:val="none" w:sz="0" w:space="0" w:color="auto"/>
      </w:divBdr>
    </w:div>
    <w:div w:id="496774981">
      <w:bodyDiv w:val="1"/>
      <w:marLeft w:val="0"/>
      <w:marRight w:val="0"/>
      <w:marTop w:val="0"/>
      <w:marBottom w:val="0"/>
      <w:divBdr>
        <w:top w:val="none" w:sz="0" w:space="0" w:color="auto"/>
        <w:left w:val="none" w:sz="0" w:space="0" w:color="auto"/>
        <w:bottom w:val="none" w:sz="0" w:space="0" w:color="auto"/>
        <w:right w:val="none" w:sz="0" w:space="0" w:color="auto"/>
      </w:divBdr>
    </w:div>
    <w:div w:id="503740672">
      <w:bodyDiv w:val="1"/>
      <w:marLeft w:val="0"/>
      <w:marRight w:val="0"/>
      <w:marTop w:val="0"/>
      <w:marBottom w:val="0"/>
      <w:divBdr>
        <w:top w:val="none" w:sz="0" w:space="0" w:color="auto"/>
        <w:left w:val="none" w:sz="0" w:space="0" w:color="auto"/>
        <w:bottom w:val="none" w:sz="0" w:space="0" w:color="auto"/>
        <w:right w:val="none" w:sz="0" w:space="0" w:color="auto"/>
      </w:divBdr>
    </w:div>
    <w:div w:id="513501751">
      <w:bodyDiv w:val="1"/>
      <w:marLeft w:val="0"/>
      <w:marRight w:val="0"/>
      <w:marTop w:val="0"/>
      <w:marBottom w:val="0"/>
      <w:divBdr>
        <w:top w:val="none" w:sz="0" w:space="0" w:color="auto"/>
        <w:left w:val="none" w:sz="0" w:space="0" w:color="auto"/>
        <w:bottom w:val="none" w:sz="0" w:space="0" w:color="auto"/>
        <w:right w:val="none" w:sz="0" w:space="0" w:color="auto"/>
      </w:divBdr>
    </w:div>
    <w:div w:id="513542853">
      <w:bodyDiv w:val="1"/>
      <w:marLeft w:val="0"/>
      <w:marRight w:val="0"/>
      <w:marTop w:val="0"/>
      <w:marBottom w:val="0"/>
      <w:divBdr>
        <w:top w:val="none" w:sz="0" w:space="0" w:color="auto"/>
        <w:left w:val="none" w:sz="0" w:space="0" w:color="auto"/>
        <w:bottom w:val="none" w:sz="0" w:space="0" w:color="auto"/>
        <w:right w:val="none" w:sz="0" w:space="0" w:color="auto"/>
      </w:divBdr>
    </w:div>
    <w:div w:id="513614745">
      <w:bodyDiv w:val="1"/>
      <w:marLeft w:val="0"/>
      <w:marRight w:val="0"/>
      <w:marTop w:val="0"/>
      <w:marBottom w:val="0"/>
      <w:divBdr>
        <w:top w:val="none" w:sz="0" w:space="0" w:color="auto"/>
        <w:left w:val="none" w:sz="0" w:space="0" w:color="auto"/>
        <w:bottom w:val="none" w:sz="0" w:space="0" w:color="auto"/>
        <w:right w:val="none" w:sz="0" w:space="0" w:color="auto"/>
      </w:divBdr>
    </w:div>
    <w:div w:id="517622850">
      <w:bodyDiv w:val="1"/>
      <w:marLeft w:val="0"/>
      <w:marRight w:val="0"/>
      <w:marTop w:val="0"/>
      <w:marBottom w:val="0"/>
      <w:divBdr>
        <w:top w:val="none" w:sz="0" w:space="0" w:color="auto"/>
        <w:left w:val="none" w:sz="0" w:space="0" w:color="auto"/>
        <w:bottom w:val="none" w:sz="0" w:space="0" w:color="auto"/>
        <w:right w:val="none" w:sz="0" w:space="0" w:color="auto"/>
      </w:divBdr>
    </w:div>
    <w:div w:id="518085863">
      <w:bodyDiv w:val="1"/>
      <w:marLeft w:val="0"/>
      <w:marRight w:val="0"/>
      <w:marTop w:val="0"/>
      <w:marBottom w:val="0"/>
      <w:divBdr>
        <w:top w:val="none" w:sz="0" w:space="0" w:color="auto"/>
        <w:left w:val="none" w:sz="0" w:space="0" w:color="auto"/>
        <w:bottom w:val="none" w:sz="0" w:space="0" w:color="auto"/>
        <w:right w:val="none" w:sz="0" w:space="0" w:color="auto"/>
      </w:divBdr>
    </w:div>
    <w:div w:id="521287988">
      <w:bodyDiv w:val="1"/>
      <w:marLeft w:val="0"/>
      <w:marRight w:val="0"/>
      <w:marTop w:val="0"/>
      <w:marBottom w:val="0"/>
      <w:divBdr>
        <w:top w:val="none" w:sz="0" w:space="0" w:color="auto"/>
        <w:left w:val="none" w:sz="0" w:space="0" w:color="auto"/>
        <w:bottom w:val="none" w:sz="0" w:space="0" w:color="auto"/>
        <w:right w:val="none" w:sz="0" w:space="0" w:color="auto"/>
      </w:divBdr>
    </w:div>
    <w:div w:id="545263988">
      <w:bodyDiv w:val="1"/>
      <w:marLeft w:val="0"/>
      <w:marRight w:val="0"/>
      <w:marTop w:val="0"/>
      <w:marBottom w:val="0"/>
      <w:divBdr>
        <w:top w:val="none" w:sz="0" w:space="0" w:color="auto"/>
        <w:left w:val="none" w:sz="0" w:space="0" w:color="auto"/>
        <w:bottom w:val="none" w:sz="0" w:space="0" w:color="auto"/>
        <w:right w:val="none" w:sz="0" w:space="0" w:color="auto"/>
      </w:divBdr>
    </w:div>
    <w:div w:id="548804701">
      <w:bodyDiv w:val="1"/>
      <w:marLeft w:val="0"/>
      <w:marRight w:val="0"/>
      <w:marTop w:val="0"/>
      <w:marBottom w:val="0"/>
      <w:divBdr>
        <w:top w:val="none" w:sz="0" w:space="0" w:color="auto"/>
        <w:left w:val="none" w:sz="0" w:space="0" w:color="auto"/>
        <w:bottom w:val="none" w:sz="0" w:space="0" w:color="auto"/>
        <w:right w:val="none" w:sz="0" w:space="0" w:color="auto"/>
      </w:divBdr>
    </w:div>
    <w:div w:id="558128803">
      <w:bodyDiv w:val="1"/>
      <w:marLeft w:val="0"/>
      <w:marRight w:val="0"/>
      <w:marTop w:val="0"/>
      <w:marBottom w:val="0"/>
      <w:divBdr>
        <w:top w:val="none" w:sz="0" w:space="0" w:color="auto"/>
        <w:left w:val="none" w:sz="0" w:space="0" w:color="auto"/>
        <w:bottom w:val="none" w:sz="0" w:space="0" w:color="auto"/>
        <w:right w:val="none" w:sz="0" w:space="0" w:color="auto"/>
      </w:divBdr>
    </w:div>
    <w:div w:id="570845845">
      <w:bodyDiv w:val="1"/>
      <w:marLeft w:val="0"/>
      <w:marRight w:val="0"/>
      <w:marTop w:val="0"/>
      <w:marBottom w:val="0"/>
      <w:divBdr>
        <w:top w:val="none" w:sz="0" w:space="0" w:color="auto"/>
        <w:left w:val="none" w:sz="0" w:space="0" w:color="auto"/>
        <w:bottom w:val="none" w:sz="0" w:space="0" w:color="auto"/>
        <w:right w:val="none" w:sz="0" w:space="0" w:color="auto"/>
      </w:divBdr>
    </w:div>
    <w:div w:id="573977095">
      <w:bodyDiv w:val="1"/>
      <w:marLeft w:val="0"/>
      <w:marRight w:val="0"/>
      <w:marTop w:val="0"/>
      <w:marBottom w:val="0"/>
      <w:divBdr>
        <w:top w:val="none" w:sz="0" w:space="0" w:color="auto"/>
        <w:left w:val="none" w:sz="0" w:space="0" w:color="auto"/>
        <w:bottom w:val="none" w:sz="0" w:space="0" w:color="auto"/>
        <w:right w:val="none" w:sz="0" w:space="0" w:color="auto"/>
      </w:divBdr>
    </w:div>
    <w:div w:id="576324760">
      <w:bodyDiv w:val="1"/>
      <w:marLeft w:val="0"/>
      <w:marRight w:val="0"/>
      <w:marTop w:val="0"/>
      <w:marBottom w:val="0"/>
      <w:divBdr>
        <w:top w:val="none" w:sz="0" w:space="0" w:color="auto"/>
        <w:left w:val="none" w:sz="0" w:space="0" w:color="auto"/>
        <w:bottom w:val="none" w:sz="0" w:space="0" w:color="auto"/>
        <w:right w:val="none" w:sz="0" w:space="0" w:color="auto"/>
      </w:divBdr>
    </w:div>
    <w:div w:id="585654070">
      <w:bodyDiv w:val="1"/>
      <w:marLeft w:val="0"/>
      <w:marRight w:val="0"/>
      <w:marTop w:val="0"/>
      <w:marBottom w:val="0"/>
      <w:divBdr>
        <w:top w:val="none" w:sz="0" w:space="0" w:color="auto"/>
        <w:left w:val="none" w:sz="0" w:space="0" w:color="auto"/>
        <w:bottom w:val="none" w:sz="0" w:space="0" w:color="auto"/>
        <w:right w:val="none" w:sz="0" w:space="0" w:color="auto"/>
      </w:divBdr>
    </w:div>
    <w:div w:id="596060472">
      <w:bodyDiv w:val="1"/>
      <w:marLeft w:val="0"/>
      <w:marRight w:val="0"/>
      <w:marTop w:val="0"/>
      <w:marBottom w:val="0"/>
      <w:divBdr>
        <w:top w:val="none" w:sz="0" w:space="0" w:color="auto"/>
        <w:left w:val="none" w:sz="0" w:space="0" w:color="auto"/>
        <w:bottom w:val="none" w:sz="0" w:space="0" w:color="auto"/>
        <w:right w:val="none" w:sz="0" w:space="0" w:color="auto"/>
      </w:divBdr>
    </w:div>
    <w:div w:id="596984759">
      <w:bodyDiv w:val="1"/>
      <w:marLeft w:val="0"/>
      <w:marRight w:val="0"/>
      <w:marTop w:val="0"/>
      <w:marBottom w:val="0"/>
      <w:divBdr>
        <w:top w:val="none" w:sz="0" w:space="0" w:color="auto"/>
        <w:left w:val="none" w:sz="0" w:space="0" w:color="auto"/>
        <w:bottom w:val="none" w:sz="0" w:space="0" w:color="auto"/>
        <w:right w:val="none" w:sz="0" w:space="0" w:color="auto"/>
      </w:divBdr>
    </w:div>
    <w:div w:id="616717323">
      <w:bodyDiv w:val="1"/>
      <w:marLeft w:val="0"/>
      <w:marRight w:val="0"/>
      <w:marTop w:val="0"/>
      <w:marBottom w:val="0"/>
      <w:divBdr>
        <w:top w:val="none" w:sz="0" w:space="0" w:color="auto"/>
        <w:left w:val="none" w:sz="0" w:space="0" w:color="auto"/>
        <w:bottom w:val="none" w:sz="0" w:space="0" w:color="auto"/>
        <w:right w:val="none" w:sz="0" w:space="0" w:color="auto"/>
      </w:divBdr>
    </w:div>
    <w:div w:id="619385437">
      <w:bodyDiv w:val="1"/>
      <w:marLeft w:val="0"/>
      <w:marRight w:val="0"/>
      <w:marTop w:val="0"/>
      <w:marBottom w:val="0"/>
      <w:divBdr>
        <w:top w:val="none" w:sz="0" w:space="0" w:color="auto"/>
        <w:left w:val="none" w:sz="0" w:space="0" w:color="auto"/>
        <w:bottom w:val="none" w:sz="0" w:space="0" w:color="auto"/>
        <w:right w:val="none" w:sz="0" w:space="0" w:color="auto"/>
      </w:divBdr>
    </w:div>
    <w:div w:id="630864042">
      <w:bodyDiv w:val="1"/>
      <w:marLeft w:val="0"/>
      <w:marRight w:val="0"/>
      <w:marTop w:val="0"/>
      <w:marBottom w:val="0"/>
      <w:divBdr>
        <w:top w:val="none" w:sz="0" w:space="0" w:color="auto"/>
        <w:left w:val="none" w:sz="0" w:space="0" w:color="auto"/>
        <w:bottom w:val="none" w:sz="0" w:space="0" w:color="auto"/>
        <w:right w:val="none" w:sz="0" w:space="0" w:color="auto"/>
      </w:divBdr>
    </w:div>
    <w:div w:id="633827423">
      <w:bodyDiv w:val="1"/>
      <w:marLeft w:val="0"/>
      <w:marRight w:val="0"/>
      <w:marTop w:val="0"/>
      <w:marBottom w:val="0"/>
      <w:divBdr>
        <w:top w:val="none" w:sz="0" w:space="0" w:color="auto"/>
        <w:left w:val="none" w:sz="0" w:space="0" w:color="auto"/>
        <w:bottom w:val="none" w:sz="0" w:space="0" w:color="auto"/>
        <w:right w:val="none" w:sz="0" w:space="0" w:color="auto"/>
      </w:divBdr>
    </w:div>
    <w:div w:id="636573336">
      <w:bodyDiv w:val="1"/>
      <w:marLeft w:val="0"/>
      <w:marRight w:val="0"/>
      <w:marTop w:val="0"/>
      <w:marBottom w:val="0"/>
      <w:divBdr>
        <w:top w:val="none" w:sz="0" w:space="0" w:color="auto"/>
        <w:left w:val="none" w:sz="0" w:space="0" w:color="auto"/>
        <w:bottom w:val="none" w:sz="0" w:space="0" w:color="auto"/>
        <w:right w:val="none" w:sz="0" w:space="0" w:color="auto"/>
      </w:divBdr>
    </w:div>
    <w:div w:id="646589275">
      <w:bodyDiv w:val="1"/>
      <w:marLeft w:val="0"/>
      <w:marRight w:val="0"/>
      <w:marTop w:val="0"/>
      <w:marBottom w:val="0"/>
      <w:divBdr>
        <w:top w:val="none" w:sz="0" w:space="0" w:color="auto"/>
        <w:left w:val="none" w:sz="0" w:space="0" w:color="auto"/>
        <w:bottom w:val="none" w:sz="0" w:space="0" w:color="auto"/>
        <w:right w:val="none" w:sz="0" w:space="0" w:color="auto"/>
      </w:divBdr>
    </w:div>
    <w:div w:id="656111950">
      <w:bodyDiv w:val="1"/>
      <w:marLeft w:val="0"/>
      <w:marRight w:val="0"/>
      <w:marTop w:val="0"/>
      <w:marBottom w:val="0"/>
      <w:divBdr>
        <w:top w:val="none" w:sz="0" w:space="0" w:color="auto"/>
        <w:left w:val="none" w:sz="0" w:space="0" w:color="auto"/>
        <w:bottom w:val="none" w:sz="0" w:space="0" w:color="auto"/>
        <w:right w:val="none" w:sz="0" w:space="0" w:color="auto"/>
      </w:divBdr>
    </w:div>
    <w:div w:id="656305711">
      <w:bodyDiv w:val="1"/>
      <w:marLeft w:val="0"/>
      <w:marRight w:val="0"/>
      <w:marTop w:val="0"/>
      <w:marBottom w:val="0"/>
      <w:divBdr>
        <w:top w:val="none" w:sz="0" w:space="0" w:color="auto"/>
        <w:left w:val="none" w:sz="0" w:space="0" w:color="auto"/>
        <w:bottom w:val="none" w:sz="0" w:space="0" w:color="auto"/>
        <w:right w:val="none" w:sz="0" w:space="0" w:color="auto"/>
      </w:divBdr>
    </w:div>
    <w:div w:id="662899916">
      <w:bodyDiv w:val="1"/>
      <w:marLeft w:val="0"/>
      <w:marRight w:val="0"/>
      <w:marTop w:val="0"/>
      <w:marBottom w:val="0"/>
      <w:divBdr>
        <w:top w:val="none" w:sz="0" w:space="0" w:color="auto"/>
        <w:left w:val="none" w:sz="0" w:space="0" w:color="auto"/>
        <w:bottom w:val="none" w:sz="0" w:space="0" w:color="auto"/>
        <w:right w:val="none" w:sz="0" w:space="0" w:color="auto"/>
      </w:divBdr>
    </w:div>
    <w:div w:id="678969441">
      <w:bodyDiv w:val="1"/>
      <w:marLeft w:val="0"/>
      <w:marRight w:val="0"/>
      <w:marTop w:val="0"/>
      <w:marBottom w:val="0"/>
      <w:divBdr>
        <w:top w:val="none" w:sz="0" w:space="0" w:color="auto"/>
        <w:left w:val="none" w:sz="0" w:space="0" w:color="auto"/>
        <w:bottom w:val="none" w:sz="0" w:space="0" w:color="auto"/>
        <w:right w:val="none" w:sz="0" w:space="0" w:color="auto"/>
      </w:divBdr>
    </w:div>
    <w:div w:id="685639329">
      <w:bodyDiv w:val="1"/>
      <w:marLeft w:val="0"/>
      <w:marRight w:val="0"/>
      <w:marTop w:val="0"/>
      <w:marBottom w:val="0"/>
      <w:divBdr>
        <w:top w:val="none" w:sz="0" w:space="0" w:color="auto"/>
        <w:left w:val="none" w:sz="0" w:space="0" w:color="auto"/>
        <w:bottom w:val="none" w:sz="0" w:space="0" w:color="auto"/>
        <w:right w:val="none" w:sz="0" w:space="0" w:color="auto"/>
      </w:divBdr>
    </w:div>
    <w:div w:id="692540505">
      <w:bodyDiv w:val="1"/>
      <w:marLeft w:val="0"/>
      <w:marRight w:val="0"/>
      <w:marTop w:val="0"/>
      <w:marBottom w:val="0"/>
      <w:divBdr>
        <w:top w:val="none" w:sz="0" w:space="0" w:color="auto"/>
        <w:left w:val="none" w:sz="0" w:space="0" w:color="auto"/>
        <w:bottom w:val="none" w:sz="0" w:space="0" w:color="auto"/>
        <w:right w:val="none" w:sz="0" w:space="0" w:color="auto"/>
      </w:divBdr>
    </w:div>
    <w:div w:id="696271280">
      <w:bodyDiv w:val="1"/>
      <w:marLeft w:val="0"/>
      <w:marRight w:val="0"/>
      <w:marTop w:val="0"/>
      <w:marBottom w:val="0"/>
      <w:divBdr>
        <w:top w:val="none" w:sz="0" w:space="0" w:color="auto"/>
        <w:left w:val="none" w:sz="0" w:space="0" w:color="auto"/>
        <w:bottom w:val="none" w:sz="0" w:space="0" w:color="auto"/>
        <w:right w:val="none" w:sz="0" w:space="0" w:color="auto"/>
      </w:divBdr>
    </w:div>
    <w:div w:id="697855854">
      <w:bodyDiv w:val="1"/>
      <w:marLeft w:val="0"/>
      <w:marRight w:val="0"/>
      <w:marTop w:val="0"/>
      <w:marBottom w:val="0"/>
      <w:divBdr>
        <w:top w:val="none" w:sz="0" w:space="0" w:color="auto"/>
        <w:left w:val="none" w:sz="0" w:space="0" w:color="auto"/>
        <w:bottom w:val="none" w:sz="0" w:space="0" w:color="auto"/>
        <w:right w:val="none" w:sz="0" w:space="0" w:color="auto"/>
      </w:divBdr>
    </w:div>
    <w:div w:id="704984841">
      <w:bodyDiv w:val="1"/>
      <w:marLeft w:val="0"/>
      <w:marRight w:val="0"/>
      <w:marTop w:val="0"/>
      <w:marBottom w:val="0"/>
      <w:divBdr>
        <w:top w:val="none" w:sz="0" w:space="0" w:color="auto"/>
        <w:left w:val="none" w:sz="0" w:space="0" w:color="auto"/>
        <w:bottom w:val="none" w:sz="0" w:space="0" w:color="auto"/>
        <w:right w:val="none" w:sz="0" w:space="0" w:color="auto"/>
      </w:divBdr>
    </w:div>
    <w:div w:id="718364225">
      <w:bodyDiv w:val="1"/>
      <w:marLeft w:val="0"/>
      <w:marRight w:val="0"/>
      <w:marTop w:val="0"/>
      <w:marBottom w:val="0"/>
      <w:divBdr>
        <w:top w:val="none" w:sz="0" w:space="0" w:color="auto"/>
        <w:left w:val="none" w:sz="0" w:space="0" w:color="auto"/>
        <w:bottom w:val="none" w:sz="0" w:space="0" w:color="auto"/>
        <w:right w:val="none" w:sz="0" w:space="0" w:color="auto"/>
      </w:divBdr>
    </w:div>
    <w:div w:id="729353874">
      <w:bodyDiv w:val="1"/>
      <w:marLeft w:val="0"/>
      <w:marRight w:val="0"/>
      <w:marTop w:val="0"/>
      <w:marBottom w:val="0"/>
      <w:divBdr>
        <w:top w:val="none" w:sz="0" w:space="0" w:color="auto"/>
        <w:left w:val="none" w:sz="0" w:space="0" w:color="auto"/>
        <w:bottom w:val="none" w:sz="0" w:space="0" w:color="auto"/>
        <w:right w:val="none" w:sz="0" w:space="0" w:color="auto"/>
      </w:divBdr>
    </w:div>
    <w:div w:id="762066313">
      <w:bodyDiv w:val="1"/>
      <w:marLeft w:val="0"/>
      <w:marRight w:val="0"/>
      <w:marTop w:val="0"/>
      <w:marBottom w:val="0"/>
      <w:divBdr>
        <w:top w:val="none" w:sz="0" w:space="0" w:color="auto"/>
        <w:left w:val="none" w:sz="0" w:space="0" w:color="auto"/>
        <w:bottom w:val="none" w:sz="0" w:space="0" w:color="auto"/>
        <w:right w:val="none" w:sz="0" w:space="0" w:color="auto"/>
      </w:divBdr>
    </w:div>
    <w:div w:id="773289057">
      <w:bodyDiv w:val="1"/>
      <w:marLeft w:val="0"/>
      <w:marRight w:val="0"/>
      <w:marTop w:val="0"/>
      <w:marBottom w:val="0"/>
      <w:divBdr>
        <w:top w:val="none" w:sz="0" w:space="0" w:color="auto"/>
        <w:left w:val="none" w:sz="0" w:space="0" w:color="auto"/>
        <w:bottom w:val="none" w:sz="0" w:space="0" w:color="auto"/>
        <w:right w:val="none" w:sz="0" w:space="0" w:color="auto"/>
      </w:divBdr>
    </w:div>
    <w:div w:id="777601150">
      <w:bodyDiv w:val="1"/>
      <w:marLeft w:val="0"/>
      <w:marRight w:val="0"/>
      <w:marTop w:val="0"/>
      <w:marBottom w:val="0"/>
      <w:divBdr>
        <w:top w:val="none" w:sz="0" w:space="0" w:color="auto"/>
        <w:left w:val="none" w:sz="0" w:space="0" w:color="auto"/>
        <w:bottom w:val="none" w:sz="0" w:space="0" w:color="auto"/>
        <w:right w:val="none" w:sz="0" w:space="0" w:color="auto"/>
      </w:divBdr>
    </w:div>
    <w:div w:id="787746396">
      <w:bodyDiv w:val="1"/>
      <w:marLeft w:val="0"/>
      <w:marRight w:val="0"/>
      <w:marTop w:val="0"/>
      <w:marBottom w:val="0"/>
      <w:divBdr>
        <w:top w:val="none" w:sz="0" w:space="0" w:color="auto"/>
        <w:left w:val="none" w:sz="0" w:space="0" w:color="auto"/>
        <w:bottom w:val="none" w:sz="0" w:space="0" w:color="auto"/>
        <w:right w:val="none" w:sz="0" w:space="0" w:color="auto"/>
      </w:divBdr>
    </w:div>
    <w:div w:id="796871883">
      <w:bodyDiv w:val="1"/>
      <w:marLeft w:val="0"/>
      <w:marRight w:val="0"/>
      <w:marTop w:val="0"/>
      <w:marBottom w:val="0"/>
      <w:divBdr>
        <w:top w:val="none" w:sz="0" w:space="0" w:color="auto"/>
        <w:left w:val="none" w:sz="0" w:space="0" w:color="auto"/>
        <w:bottom w:val="none" w:sz="0" w:space="0" w:color="auto"/>
        <w:right w:val="none" w:sz="0" w:space="0" w:color="auto"/>
      </w:divBdr>
    </w:div>
    <w:div w:id="799765745">
      <w:bodyDiv w:val="1"/>
      <w:marLeft w:val="0"/>
      <w:marRight w:val="0"/>
      <w:marTop w:val="0"/>
      <w:marBottom w:val="0"/>
      <w:divBdr>
        <w:top w:val="none" w:sz="0" w:space="0" w:color="auto"/>
        <w:left w:val="none" w:sz="0" w:space="0" w:color="auto"/>
        <w:bottom w:val="none" w:sz="0" w:space="0" w:color="auto"/>
        <w:right w:val="none" w:sz="0" w:space="0" w:color="auto"/>
      </w:divBdr>
    </w:div>
    <w:div w:id="805318098">
      <w:bodyDiv w:val="1"/>
      <w:marLeft w:val="0"/>
      <w:marRight w:val="0"/>
      <w:marTop w:val="0"/>
      <w:marBottom w:val="0"/>
      <w:divBdr>
        <w:top w:val="none" w:sz="0" w:space="0" w:color="auto"/>
        <w:left w:val="none" w:sz="0" w:space="0" w:color="auto"/>
        <w:bottom w:val="none" w:sz="0" w:space="0" w:color="auto"/>
        <w:right w:val="none" w:sz="0" w:space="0" w:color="auto"/>
      </w:divBdr>
    </w:div>
    <w:div w:id="813178366">
      <w:bodyDiv w:val="1"/>
      <w:marLeft w:val="0"/>
      <w:marRight w:val="0"/>
      <w:marTop w:val="0"/>
      <w:marBottom w:val="0"/>
      <w:divBdr>
        <w:top w:val="none" w:sz="0" w:space="0" w:color="auto"/>
        <w:left w:val="none" w:sz="0" w:space="0" w:color="auto"/>
        <w:bottom w:val="none" w:sz="0" w:space="0" w:color="auto"/>
        <w:right w:val="none" w:sz="0" w:space="0" w:color="auto"/>
      </w:divBdr>
    </w:div>
    <w:div w:id="819809149">
      <w:bodyDiv w:val="1"/>
      <w:marLeft w:val="0"/>
      <w:marRight w:val="0"/>
      <w:marTop w:val="0"/>
      <w:marBottom w:val="0"/>
      <w:divBdr>
        <w:top w:val="none" w:sz="0" w:space="0" w:color="auto"/>
        <w:left w:val="none" w:sz="0" w:space="0" w:color="auto"/>
        <w:bottom w:val="none" w:sz="0" w:space="0" w:color="auto"/>
        <w:right w:val="none" w:sz="0" w:space="0" w:color="auto"/>
      </w:divBdr>
    </w:div>
    <w:div w:id="825323827">
      <w:bodyDiv w:val="1"/>
      <w:marLeft w:val="0"/>
      <w:marRight w:val="0"/>
      <w:marTop w:val="0"/>
      <w:marBottom w:val="0"/>
      <w:divBdr>
        <w:top w:val="none" w:sz="0" w:space="0" w:color="auto"/>
        <w:left w:val="none" w:sz="0" w:space="0" w:color="auto"/>
        <w:bottom w:val="none" w:sz="0" w:space="0" w:color="auto"/>
        <w:right w:val="none" w:sz="0" w:space="0" w:color="auto"/>
      </w:divBdr>
    </w:div>
    <w:div w:id="826943573">
      <w:bodyDiv w:val="1"/>
      <w:marLeft w:val="0"/>
      <w:marRight w:val="0"/>
      <w:marTop w:val="0"/>
      <w:marBottom w:val="0"/>
      <w:divBdr>
        <w:top w:val="none" w:sz="0" w:space="0" w:color="auto"/>
        <w:left w:val="none" w:sz="0" w:space="0" w:color="auto"/>
        <w:bottom w:val="none" w:sz="0" w:space="0" w:color="auto"/>
        <w:right w:val="none" w:sz="0" w:space="0" w:color="auto"/>
      </w:divBdr>
    </w:div>
    <w:div w:id="828717795">
      <w:bodyDiv w:val="1"/>
      <w:marLeft w:val="0"/>
      <w:marRight w:val="0"/>
      <w:marTop w:val="0"/>
      <w:marBottom w:val="0"/>
      <w:divBdr>
        <w:top w:val="none" w:sz="0" w:space="0" w:color="auto"/>
        <w:left w:val="none" w:sz="0" w:space="0" w:color="auto"/>
        <w:bottom w:val="none" w:sz="0" w:space="0" w:color="auto"/>
        <w:right w:val="none" w:sz="0" w:space="0" w:color="auto"/>
      </w:divBdr>
    </w:div>
    <w:div w:id="831412216">
      <w:bodyDiv w:val="1"/>
      <w:marLeft w:val="0"/>
      <w:marRight w:val="0"/>
      <w:marTop w:val="0"/>
      <w:marBottom w:val="0"/>
      <w:divBdr>
        <w:top w:val="none" w:sz="0" w:space="0" w:color="auto"/>
        <w:left w:val="none" w:sz="0" w:space="0" w:color="auto"/>
        <w:bottom w:val="none" w:sz="0" w:space="0" w:color="auto"/>
        <w:right w:val="none" w:sz="0" w:space="0" w:color="auto"/>
      </w:divBdr>
    </w:div>
    <w:div w:id="832256281">
      <w:bodyDiv w:val="1"/>
      <w:marLeft w:val="0"/>
      <w:marRight w:val="0"/>
      <w:marTop w:val="0"/>
      <w:marBottom w:val="0"/>
      <w:divBdr>
        <w:top w:val="none" w:sz="0" w:space="0" w:color="auto"/>
        <w:left w:val="none" w:sz="0" w:space="0" w:color="auto"/>
        <w:bottom w:val="none" w:sz="0" w:space="0" w:color="auto"/>
        <w:right w:val="none" w:sz="0" w:space="0" w:color="auto"/>
      </w:divBdr>
    </w:div>
    <w:div w:id="832838403">
      <w:bodyDiv w:val="1"/>
      <w:marLeft w:val="0"/>
      <w:marRight w:val="0"/>
      <w:marTop w:val="0"/>
      <w:marBottom w:val="0"/>
      <w:divBdr>
        <w:top w:val="none" w:sz="0" w:space="0" w:color="auto"/>
        <w:left w:val="none" w:sz="0" w:space="0" w:color="auto"/>
        <w:bottom w:val="none" w:sz="0" w:space="0" w:color="auto"/>
        <w:right w:val="none" w:sz="0" w:space="0" w:color="auto"/>
      </w:divBdr>
    </w:div>
    <w:div w:id="833257137">
      <w:bodyDiv w:val="1"/>
      <w:marLeft w:val="0"/>
      <w:marRight w:val="0"/>
      <w:marTop w:val="0"/>
      <w:marBottom w:val="0"/>
      <w:divBdr>
        <w:top w:val="none" w:sz="0" w:space="0" w:color="auto"/>
        <w:left w:val="none" w:sz="0" w:space="0" w:color="auto"/>
        <w:bottom w:val="none" w:sz="0" w:space="0" w:color="auto"/>
        <w:right w:val="none" w:sz="0" w:space="0" w:color="auto"/>
      </w:divBdr>
    </w:div>
    <w:div w:id="836964060">
      <w:bodyDiv w:val="1"/>
      <w:marLeft w:val="0"/>
      <w:marRight w:val="0"/>
      <w:marTop w:val="0"/>
      <w:marBottom w:val="0"/>
      <w:divBdr>
        <w:top w:val="none" w:sz="0" w:space="0" w:color="auto"/>
        <w:left w:val="none" w:sz="0" w:space="0" w:color="auto"/>
        <w:bottom w:val="none" w:sz="0" w:space="0" w:color="auto"/>
        <w:right w:val="none" w:sz="0" w:space="0" w:color="auto"/>
      </w:divBdr>
    </w:div>
    <w:div w:id="845362373">
      <w:bodyDiv w:val="1"/>
      <w:marLeft w:val="0"/>
      <w:marRight w:val="0"/>
      <w:marTop w:val="0"/>
      <w:marBottom w:val="0"/>
      <w:divBdr>
        <w:top w:val="none" w:sz="0" w:space="0" w:color="auto"/>
        <w:left w:val="none" w:sz="0" w:space="0" w:color="auto"/>
        <w:bottom w:val="none" w:sz="0" w:space="0" w:color="auto"/>
        <w:right w:val="none" w:sz="0" w:space="0" w:color="auto"/>
      </w:divBdr>
    </w:div>
    <w:div w:id="846362654">
      <w:bodyDiv w:val="1"/>
      <w:marLeft w:val="0"/>
      <w:marRight w:val="0"/>
      <w:marTop w:val="0"/>
      <w:marBottom w:val="0"/>
      <w:divBdr>
        <w:top w:val="none" w:sz="0" w:space="0" w:color="auto"/>
        <w:left w:val="none" w:sz="0" w:space="0" w:color="auto"/>
        <w:bottom w:val="none" w:sz="0" w:space="0" w:color="auto"/>
        <w:right w:val="none" w:sz="0" w:space="0" w:color="auto"/>
      </w:divBdr>
    </w:div>
    <w:div w:id="852842176">
      <w:bodyDiv w:val="1"/>
      <w:marLeft w:val="0"/>
      <w:marRight w:val="0"/>
      <w:marTop w:val="0"/>
      <w:marBottom w:val="0"/>
      <w:divBdr>
        <w:top w:val="none" w:sz="0" w:space="0" w:color="auto"/>
        <w:left w:val="none" w:sz="0" w:space="0" w:color="auto"/>
        <w:bottom w:val="none" w:sz="0" w:space="0" w:color="auto"/>
        <w:right w:val="none" w:sz="0" w:space="0" w:color="auto"/>
      </w:divBdr>
    </w:div>
    <w:div w:id="860781844">
      <w:bodyDiv w:val="1"/>
      <w:marLeft w:val="0"/>
      <w:marRight w:val="0"/>
      <w:marTop w:val="0"/>
      <w:marBottom w:val="0"/>
      <w:divBdr>
        <w:top w:val="none" w:sz="0" w:space="0" w:color="auto"/>
        <w:left w:val="none" w:sz="0" w:space="0" w:color="auto"/>
        <w:bottom w:val="none" w:sz="0" w:space="0" w:color="auto"/>
        <w:right w:val="none" w:sz="0" w:space="0" w:color="auto"/>
      </w:divBdr>
    </w:div>
    <w:div w:id="866287464">
      <w:bodyDiv w:val="1"/>
      <w:marLeft w:val="0"/>
      <w:marRight w:val="0"/>
      <w:marTop w:val="0"/>
      <w:marBottom w:val="0"/>
      <w:divBdr>
        <w:top w:val="none" w:sz="0" w:space="0" w:color="auto"/>
        <w:left w:val="none" w:sz="0" w:space="0" w:color="auto"/>
        <w:bottom w:val="none" w:sz="0" w:space="0" w:color="auto"/>
        <w:right w:val="none" w:sz="0" w:space="0" w:color="auto"/>
      </w:divBdr>
    </w:div>
    <w:div w:id="866674070">
      <w:bodyDiv w:val="1"/>
      <w:marLeft w:val="0"/>
      <w:marRight w:val="0"/>
      <w:marTop w:val="0"/>
      <w:marBottom w:val="0"/>
      <w:divBdr>
        <w:top w:val="none" w:sz="0" w:space="0" w:color="auto"/>
        <w:left w:val="none" w:sz="0" w:space="0" w:color="auto"/>
        <w:bottom w:val="none" w:sz="0" w:space="0" w:color="auto"/>
        <w:right w:val="none" w:sz="0" w:space="0" w:color="auto"/>
      </w:divBdr>
    </w:div>
    <w:div w:id="866911207">
      <w:bodyDiv w:val="1"/>
      <w:marLeft w:val="0"/>
      <w:marRight w:val="0"/>
      <w:marTop w:val="0"/>
      <w:marBottom w:val="0"/>
      <w:divBdr>
        <w:top w:val="none" w:sz="0" w:space="0" w:color="auto"/>
        <w:left w:val="none" w:sz="0" w:space="0" w:color="auto"/>
        <w:bottom w:val="none" w:sz="0" w:space="0" w:color="auto"/>
        <w:right w:val="none" w:sz="0" w:space="0" w:color="auto"/>
      </w:divBdr>
    </w:div>
    <w:div w:id="867789954">
      <w:bodyDiv w:val="1"/>
      <w:marLeft w:val="0"/>
      <w:marRight w:val="0"/>
      <w:marTop w:val="0"/>
      <w:marBottom w:val="0"/>
      <w:divBdr>
        <w:top w:val="none" w:sz="0" w:space="0" w:color="auto"/>
        <w:left w:val="none" w:sz="0" w:space="0" w:color="auto"/>
        <w:bottom w:val="none" w:sz="0" w:space="0" w:color="auto"/>
        <w:right w:val="none" w:sz="0" w:space="0" w:color="auto"/>
      </w:divBdr>
    </w:div>
    <w:div w:id="870535209">
      <w:bodyDiv w:val="1"/>
      <w:marLeft w:val="0"/>
      <w:marRight w:val="0"/>
      <w:marTop w:val="0"/>
      <w:marBottom w:val="0"/>
      <w:divBdr>
        <w:top w:val="none" w:sz="0" w:space="0" w:color="auto"/>
        <w:left w:val="none" w:sz="0" w:space="0" w:color="auto"/>
        <w:bottom w:val="none" w:sz="0" w:space="0" w:color="auto"/>
        <w:right w:val="none" w:sz="0" w:space="0" w:color="auto"/>
      </w:divBdr>
    </w:div>
    <w:div w:id="877661813">
      <w:bodyDiv w:val="1"/>
      <w:marLeft w:val="0"/>
      <w:marRight w:val="0"/>
      <w:marTop w:val="0"/>
      <w:marBottom w:val="0"/>
      <w:divBdr>
        <w:top w:val="none" w:sz="0" w:space="0" w:color="auto"/>
        <w:left w:val="none" w:sz="0" w:space="0" w:color="auto"/>
        <w:bottom w:val="none" w:sz="0" w:space="0" w:color="auto"/>
        <w:right w:val="none" w:sz="0" w:space="0" w:color="auto"/>
      </w:divBdr>
    </w:div>
    <w:div w:id="879778086">
      <w:bodyDiv w:val="1"/>
      <w:marLeft w:val="0"/>
      <w:marRight w:val="0"/>
      <w:marTop w:val="0"/>
      <w:marBottom w:val="0"/>
      <w:divBdr>
        <w:top w:val="none" w:sz="0" w:space="0" w:color="auto"/>
        <w:left w:val="none" w:sz="0" w:space="0" w:color="auto"/>
        <w:bottom w:val="none" w:sz="0" w:space="0" w:color="auto"/>
        <w:right w:val="none" w:sz="0" w:space="0" w:color="auto"/>
      </w:divBdr>
    </w:div>
    <w:div w:id="882408370">
      <w:bodyDiv w:val="1"/>
      <w:marLeft w:val="0"/>
      <w:marRight w:val="0"/>
      <w:marTop w:val="0"/>
      <w:marBottom w:val="0"/>
      <w:divBdr>
        <w:top w:val="none" w:sz="0" w:space="0" w:color="auto"/>
        <w:left w:val="none" w:sz="0" w:space="0" w:color="auto"/>
        <w:bottom w:val="none" w:sz="0" w:space="0" w:color="auto"/>
        <w:right w:val="none" w:sz="0" w:space="0" w:color="auto"/>
      </w:divBdr>
    </w:div>
    <w:div w:id="893009465">
      <w:bodyDiv w:val="1"/>
      <w:marLeft w:val="0"/>
      <w:marRight w:val="0"/>
      <w:marTop w:val="0"/>
      <w:marBottom w:val="0"/>
      <w:divBdr>
        <w:top w:val="none" w:sz="0" w:space="0" w:color="auto"/>
        <w:left w:val="none" w:sz="0" w:space="0" w:color="auto"/>
        <w:bottom w:val="none" w:sz="0" w:space="0" w:color="auto"/>
        <w:right w:val="none" w:sz="0" w:space="0" w:color="auto"/>
      </w:divBdr>
    </w:div>
    <w:div w:id="897327774">
      <w:bodyDiv w:val="1"/>
      <w:marLeft w:val="0"/>
      <w:marRight w:val="0"/>
      <w:marTop w:val="0"/>
      <w:marBottom w:val="0"/>
      <w:divBdr>
        <w:top w:val="none" w:sz="0" w:space="0" w:color="auto"/>
        <w:left w:val="none" w:sz="0" w:space="0" w:color="auto"/>
        <w:bottom w:val="none" w:sz="0" w:space="0" w:color="auto"/>
        <w:right w:val="none" w:sz="0" w:space="0" w:color="auto"/>
      </w:divBdr>
    </w:div>
    <w:div w:id="904604558">
      <w:bodyDiv w:val="1"/>
      <w:marLeft w:val="0"/>
      <w:marRight w:val="0"/>
      <w:marTop w:val="0"/>
      <w:marBottom w:val="0"/>
      <w:divBdr>
        <w:top w:val="none" w:sz="0" w:space="0" w:color="auto"/>
        <w:left w:val="none" w:sz="0" w:space="0" w:color="auto"/>
        <w:bottom w:val="none" w:sz="0" w:space="0" w:color="auto"/>
        <w:right w:val="none" w:sz="0" w:space="0" w:color="auto"/>
      </w:divBdr>
    </w:div>
    <w:div w:id="905995423">
      <w:bodyDiv w:val="1"/>
      <w:marLeft w:val="0"/>
      <w:marRight w:val="0"/>
      <w:marTop w:val="0"/>
      <w:marBottom w:val="0"/>
      <w:divBdr>
        <w:top w:val="none" w:sz="0" w:space="0" w:color="auto"/>
        <w:left w:val="none" w:sz="0" w:space="0" w:color="auto"/>
        <w:bottom w:val="none" w:sz="0" w:space="0" w:color="auto"/>
        <w:right w:val="none" w:sz="0" w:space="0" w:color="auto"/>
      </w:divBdr>
    </w:div>
    <w:div w:id="914049603">
      <w:bodyDiv w:val="1"/>
      <w:marLeft w:val="0"/>
      <w:marRight w:val="0"/>
      <w:marTop w:val="0"/>
      <w:marBottom w:val="0"/>
      <w:divBdr>
        <w:top w:val="none" w:sz="0" w:space="0" w:color="auto"/>
        <w:left w:val="none" w:sz="0" w:space="0" w:color="auto"/>
        <w:bottom w:val="none" w:sz="0" w:space="0" w:color="auto"/>
        <w:right w:val="none" w:sz="0" w:space="0" w:color="auto"/>
      </w:divBdr>
    </w:div>
    <w:div w:id="924337606">
      <w:bodyDiv w:val="1"/>
      <w:marLeft w:val="0"/>
      <w:marRight w:val="0"/>
      <w:marTop w:val="0"/>
      <w:marBottom w:val="0"/>
      <w:divBdr>
        <w:top w:val="none" w:sz="0" w:space="0" w:color="auto"/>
        <w:left w:val="none" w:sz="0" w:space="0" w:color="auto"/>
        <w:bottom w:val="none" w:sz="0" w:space="0" w:color="auto"/>
        <w:right w:val="none" w:sz="0" w:space="0" w:color="auto"/>
      </w:divBdr>
    </w:div>
    <w:div w:id="931476664">
      <w:bodyDiv w:val="1"/>
      <w:marLeft w:val="0"/>
      <w:marRight w:val="0"/>
      <w:marTop w:val="0"/>
      <w:marBottom w:val="0"/>
      <w:divBdr>
        <w:top w:val="none" w:sz="0" w:space="0" w:color="auto"/>
        <w:left w:val="none" w:sz="0" w:space="0" w:color="auto"/>
        <w:bottom w:val="none" w:sz="0" w:space="0" w:color="auto"/>
        <w:right w:val="none" w:sz="0" w:space="0" w:color="auto"/>
      </w:divBdr>
    </w:div>
    <w:div w:id="932710680">
      <w:bodyDiv w:val="1"/>
      <w:marLeft w:val="0"/>
      <w:marRight w:val="0"/>
      <w:marTop w:val="0"/>
      <w:marBottom w:val="0"/>
      <w:divBdr>
        <w:top w:val="none" w:sz="0" w:space="0" w:color="auto"/>
        <w:left w:val="none" w:sz="0" w:space="0" w:color="auto"/>
        <w:bottom w:val="none" w:sz="0" w:space="0" w:color="auto"/>
        <w:right w:val="none" w:sz="0" w:space="0" w:color="auto"/>
      </w:divBdr>
    </w:div>
    <w:div w:id="941760275">
      <w:bodyDiv w:val="1"/>
      <w:marLeft w:val="0"/>
      <w:marRight w:val="0"/>
      <w:marTop w:val="0"/>
      <w:marBottom w:val="0"/>
      <w:divBdr>
        <w:top w:val="none" w:sz="0" w:space="0" w:color="auto"/>
        <w:left w:val="none" w:sz="0" w:space="0" w:color="auto"/>
        <w:bottom w:val="none" w:sz="0" w:space="0" w:color="auto"/>
        <w:right w:val="none" w:sz="0" w:space="0" w:color="auto"/>
      </w:divBdr>
    </w:div>
    <w:div w:id="941961098">
      <w:bodyDiv w:val="1"/>
      <w:marLeft w:val="0"/>
      <w:marRight w:val="0"/>
      <w:marTop w:val="0"/>
      <w:marBottom w:val="0"/>
      <w:divBdr>
        <w:top w:val="none" w:sz="0" w:space="0" w:color="auto"/>
        <w:left w:val="none" w:sz="0" w:space="0" w:color="auto"/>
        <w:bottom w:val="none" w:sz="0" w:space="0" w:color="auto"/>
        <w:right w:val="none" w:sz="0" w:space="0" w:color="auto"/>
      </w:divBdr>
    </w:div>
    <w:div w:id="942342904">
      <w:bodyDiv w:val="1"/>
      <w:marLeft w:val="0"/>
      <w:marRight w:val="0"/>
      <w:marTop w:val="0"/>
      <w:marBottom w:val="0"/>
      <w:divBdr>
        <w:top w:val="none" w:sz="0" w:space="0" w:color="auto"/>
        <w:left w:val="none" w:sz="0" w:space="0" w:color="auto"/>
        <w:bottom w:val="none" w:sz="0" w:space="0" w:color="auto"/>
        <w:right w:val="none" w:sz="0" w:space="0" w:color="auto"/>
      </w:divBdr>
    </w:div>
    <w:div w:id="943072171">
      <w:bodyDiv w:val="1"/>
      <w:marLeft w:val="0"/>
      <w:marRight w:val="0"/>
      <w:marTop w:val="0"/>
      <w:marBottom w:val="0"/>
      <w:divBdr>
        <w:top w:val="none" w:sz="0" w:space="0" w:color="auto"/>
        <w:left w:val="none" w:sz="0" w:space="0" w:color="auto"/>
        <w:bottom w:val="none" w:sz="0" w:space="0" w:color="auto"/>
        <w:right w:val="none" w:sz="0" w:space="0" w:color="auto"/>
      </w:divBdr>
    </w:div>
    <w:div w:id="943919451">
      <w:bodyDiv w:val="1"/>
      <w:marLeft w:val="0"/>
      <w:marRight w:val="0"/>
      <w:marTop w:val="0"/>
      <w:marBottom w:val="0"/>
      <w:divBdr>
        <w:top w:val="none" w:sz="0" w:space="0" w:color="auto"/>
        <w:left w:val="none" w:sz="0" w:space="0" w:color="auto"/>
        <w:bottom w:val="none" w:sz="0" w:space="0" w:color="auto"/>
        <w:right w:val="none" w:sz="0" w:space="0" w:color="auto"/>
      </w:divBdr>
    </w:div>
    <w:div w:id="948202883">
      <w:bodyDiv w:val="1"/>
      <w:marLeft w:val="0"/>
      <w:marRight w:val="0"/>
      <w:marTop w:val="0"/>
      <w:marBottom w:val="0"/>
      <w:divBdr>
        <w:top w:val="none" w:sz="0" w:space="0" w:color="auto"/>
        <w:left w:val="none" w:sz="0" w:space="0" w:color="auto"/>
        <w:bottom w:val="none" w:sz="0" w:space="0" w:color="auto"/>
        <w:right w:val="none" w:sz="0" w:space="0" w:color="auto"/>
      </w:divBdr>
    </w:div>
    <w:div w:id="948662568">
      <w:bodyDiv w:val="1"/>
      <w:marLeft w:val="0"/>
      <w:marRight w:val="0"/>
      <w:marTop w:val="0"/>
      <w:marBottom w:val="0"/>
      <w:divBdr>
        <w:top w:val="none" w:sz="0" w:space="0" w:color="auto"/>
        <w:left w:val="none" w:sz="0" w:space="0" w:color="auto"/>
        <w:bottom w:val="none" w:sz="0" w:space="0" w:color="auto"/>
        <w:right w:val="none" w:sz="0" w:space="0" w:color="auto"/>
      </w:divBdr>
    </w:div>
    <w:div w:id="960767672">
      <w:bodyDiv w:val="1"/>
      <w:marLeft w:val="0"/>
      <w:marRight w:val="0"/>
      <w:marTop w:val="0"/>
      <w:marBottom w:val="0"/>
      <w:divBdr>
        <w:top w:val="none" w:sz="0" w:space="0" w:color="auto"/>
        <w:left w:val="none" w:sz="0" w:space="0" w:color="auto"/>
        <w:bottom w:val="none" w:sz="0" w:space="0" w:color="auto"/>
        <w:right w:val="none" w:sz="0" w:space="0" w:color="auto"/>
      </w:divBdr>
    </w:div>
    <w:div w:id="965425696">
      <w:bodyDiv w:val="1"/>
      <w:marLeft w:val="0"/>
      <w:marRight w:val="0"/>
      <w:marTop w:val="0"/>
      <w:marBottom w:val="0"/>
      <w:divBdr>
        <w:top w:val="none" w:sz="0" w:space="0" w:color="auto"/>
        <w:left w:val="none" w:sz="0" w:space="0" w:color="auto"/>
        <w:bottom w:val="none" w:sz="0" w:space="0" w:color="auto"/>
        <w:right w:val="none" w:sz="0" w:space="0" w:color="auto"/>
      </w:divBdr>
    </w:div>
    <w:div w:id="967782389">
      <w:bodyDiv w:val="1"/>
      <w:marLeft w:val="0"/>
      <w:marRight w:val="0"/>
      <w:marTop w:val="0"/>
      <w:marBottom w:val="0"/>
      <w:divBdr>
        <w:top w:val="none" w:sz="0" w:space="0" w:color="auto"/>
        <w:left w:val="none" w:sz="0" w:space="0" w:color="auto"/>
        <w:bottom w:val="none" w:sz="0" w:space="0" w:color="auto"/>
        <w:right w:val="none" w:sz="0" w:space="0" w:color="auto"/>
      </w:divBdr>
    </w:div>
    <w:div w:id="969356943">
      <w:bodyDiv w:val="1"/>
      <w:marLeft w:val="0"/>
      <w:marRight w:val="0"/>
      <w:marTop w:val="0"/>
      <w:marBottom w:val="0"/>
      <w:divBdr>
        <w:top w:val="none" w:sz="0" w:space="0" w:color="auto"/>
        <w:left w:val="none" w:sz="0" w:space="0" w:color="auto"/>
        <w:bottom w:val="none" w:sz="0" w:space="0" w:color="auto"/>
        <w:right w:val="none" w:sz="0" w:space="0" w:color="auto"/>
      </w:divBdr>
    </w:div>
    <w:div w:id="969827534">
      <w:bodyDiv w:val="1"/>
      <w:marLeft w:val="0"/>
      <w:marRight w:val="0"/>
      <w:marTop w:val="0"/>
      <w:marBottom w:val="0"/>
      <w:divBdr>
        <w:top w:val="none" w:sz="0" w:space="0" w:color="auto"/>
        <w:left w:val="none" w:sz="0" w:space="0" w:color="auto"/>
        <w:bottom w:val="none" w:sz="0" w:space="0" w:color="auto"/>
        <w:right w:val="none" w:sz="0" w:space="0" w:color="auto"/>
      </w:divBdr>
    </w:div>
    <w:div w:id="975835087">
      <w:bodyDiv w:val="1"/>
      <w:marLeft w:val="0"/>
      <w:marRight w:val="0"/>
      <w:marTop w:val="0"/>
      <w:marBottom w:val="0"/>
      <w:divBdr>
        <w:top w:val="none" w:sz="0" w:space="0" w:color="auto"/>
        <w:left w:val="none" w:sz="0" w:space="0" w:color="auto"/>
        <w:bottom w:val="none" w:sz="0" w:space="0" w:color="auto"/>
        <w:right w:val="none" w:sz="0" w:space="0" w:color="auto"/>
      </w:divBdr>
    </w:div>
    <w:div w:id="1002509192">
      <w:bodyDiv w:val="1"/>
      <w:marLeft w:val="0"/>
      <w:marRight w:val="0"/>
      <w:marTop w:val="0"/>
      <w:marBottom w:val="0"/>
      <w:divBdr>
        <w:top w:val="none" w:sz="0" w:space="0" w:color="auto"/>
        <w:left w:val="none" w:sz="0" w:space="0" w:color="auto"/>
        <w:bottom w:val="none" w:sz="0" w:space="0" w:color="auto"/>
        <w:right w:val="none" w:sz="0" w:space="0" w:color="auto"/>
      </w:divBdr>
    </w:div>
    <w:div w:id="1014957494">
      <w:bodyDiv w:val="1"/>
      <w:marLeft w:val="0"/>
      <w:marRight w:val="0"/>
      <w:marTop w:val="0"/>
      <w:marBottom w:val="0"/>
      <w:divBdr>
        <w:top w:val="none" w:sz="0" w:space="0" w:color="auto"/>
        <w:left w:val="none" w:sz="0" w:space="0" w:color="auto"/>
        <w:bottom w:val="none" w:sz="0" w:space="0" w:color="auto"/>
        <w:right w:val="none" w:sz="0" w:space="0" w:color="auto"/>
      </w:divBdr>
    </w:div>
    <w:div w:id="1015883964">
      <w:bodyDiv w:val="1"/>
      <w:marLeft w:val="0"/>
      <w:marRight w:val="0"/>
      <w:marTop w:val="0"/>
      <w:marBottom w:val="0"/>
      <w:divBdr>
        <w:top w:val="none" w:sz="0" w:space="0" w:color="auto"/>
        <w:left w:val="none" w:sz="0" w:space="0" w:color="auto"/>
        <w:bottom w:val="none" w:sz="0" w:space="0" w:color="auto"/>
        <w:right w:val="none" w:sz="0" w:space="0" w:color="auto"/>
      </w:divBdr>
    </w:div>
    <w:div w:id="1020157390">
      <w:bodyDiv w:val="1"/>
      <w:marLeft w:val="0"/>
      <w:marRight w:val="0"/>
      <w:marTop w:val="0"/>
      <w:marBottom w:val="0"/>
      <w:divBdr>
        <w:top w:val="none" w:sz="0" w:space="0" w:color="auto"/>
        <w:left w:val="none" w:sz="0" w:space="0" w:color="auto"/>
        <w:bottom w:val="none" w:sz="0" w:space="0" w:color="auto"/>
        <w:right w:val="none" w:sz="0" w:space="0" w:color="auto"/>
      </w:divBdr>
    </w:div>
    <w:div w:id="1020937525">
      <w:bodyDiv w:val="1"/>
      <w:marLeft w:val="0"/>
      <w:marRight w:val="0"/>
      <w:marTop w:val="0"/>
      <w:marBottom w:val="0"/>
      <w:divBdr>
        <w:top w:val="none" w:sz="0" w:space="0" w:color="auto"/>
        <w:left w:val="none" w:sz="0" w:space="0" w:color="auto"/>
        <w:bottom w:val="none" w:sz="0" w:space="0" w:color="auto"/>
        <w:right w:val="none" w:sz="0" w:space="0" w:color="auto"/>
      </w:divBdr>
    </w:div>
    <w:div w:id="1028414977">
      <w:bodyDiv w:val="1"/>
      <w:marLeft w:val="0"/>
      <w:marRight w:val="0"/>
      <w:marTop w:val="0"/>
      <w:marBottom w:val="0"/>
      <w:divBdr>
        <w:top w:val="none" w:sz="0" w:space="0" w:color="auto"/>
        <w:left w:val="none" w:sz="0" w:space="0" w:color="auto"/>
        <w:bottom w:val="none" w:sz="0" w:space="0" w:color="auto"/>
        <w:right w:val="none" w:sz="0" w:space="0" w:color="auto"/>
      </w:divBdr>
    </w:div>
    <w:div w:id="1029142764">
      <w:bodyDiv w:val="1"/>
      <w:marLeft w:val="0"/>
      <w:marRight w:val="0"/>
      <w:marTop w:val="0"/>
      <w:marBottom w:val="0"/>
      <w:divBdr>
        <w:top w:val="none" w:sz="0" w:space="0" w:color="auto"/>
        <w:left w:val="none" w:sz="0" w:space="0" w:color="auto"/>
        <w:bottom w:val="none" w:sz="0" w:space="0" w:color="auto"/>
        <w:right w:val="none" w:sz="0" w:space="0" w:color="auto"/>
      </w:divBdr>
    </w:div>
    <w:div w:id="1029912705">
      <w:bodyDiv w:val="1"/>
      <w:marLeft w:val="0"/>
      <w:marRight w:val="0"/>
      <w:marTop w:val="0"/>
      <w:marBottom w:val="0"/>
      <w:divBdr>
        <w:top w:val="none" w:sz="0" w:space="0" w:color="auto"/>
        <w:left w:val="none" w:sz="0" w:space="0" w:color="auto"/>
        <w:bottom w:val="none" w:sz="0" w:space="0" w:color="auto"/>
        <w:right w:val="none" w:sz="0" w:space="0" w:color="auto"/>
      </w:divBdr>
    </w:div>
    <w:div w:id="1032000919">
      <w:bodyDiv w:val="1"/>
      <w:marLeft w:val="0"/>
      <w:marRight w:val="0"/>
      <w:marTop w:val="0"/>
      <w:marBottom w:val="0"/>
      <w:divBdr>
        <w:top w:val="none" w:sz="0" w:space="0" w:color="auto"/>
        <w:left w:val="none" w:sz="0" w:space="0" w:color="auto"/>
        <w:bottom w:val="none" w:sz="0" w:space="0" w:color="auto"/>
        <w:right w:val="none" w:sz="0" w:space="0" w:color="auto"/>
      </w:divBdr>
    </w:div>
    <w:div w:id="1044521730">
      <w:bodyDiv w:val="1"/>
      <w:marLeft w:val="0"/>
      <w:marRight w:val="0"/>
      <w:marTop w:val="0"/>
      <w:marBottom w:val="0"/>
      <w:divBdr>
        <w:top w:val="none" w:sz="0" w:space="0" w:color="auto"/>
        <w:left w:val="none" w:sz="0" w:space="0" w:color="auto"/>
        <w:bottom w:val="none" w:sz="0" w:space="0" w:color="auto"/>
        <w:right w:val="none" w:sz="0" w:space="0" w:color="auto"/>
      </w:divBdr>
    </w:div>
    <w:div w:id="1044675769">
      <w:bodyDiv w:val="1"/>
      <w:marLeft w:val="0"/>
      <w:marRight w:val="0"/>
      <w:marTop w:val="0"/>
      <w:marBottom w:val="0"/>
      <w:divBdr>
        <w:top w:val="none" w:sz="0" w:space="0" w:color="auto"/>
        <w:left w:val="none" w:sz="0" w:space="0" w:color="auto"/>
        <w:bottom w:val="none" w:sz="0" w:space="0" w:color="auto"/>
        <w:right w:val="none" w:sz="0" w:space="0" w:color="auto"/>
      </w:divBdr>
    </w:div>
    <w:div w:id="1050111176">
      <w:bodyDiv w:val="1"/>
      <w:marLeft w:val="0"/>
      <w:marRight w:val="0"/>
      <w:marTop w:val="0"/>
      <w:marBottom w:val="0"/>
      <w:divBdr>
        <w:top w:val="none" w:sz="0" w:space="0" w:color="auto"/>
        <w:left w:val="none" w:sz="0" w:space="0" w:color="auto"/>
        <w:bottom w:val="none" w:sz="0" w:space="0" w:color="auto"/>
        <w:right w:val="none" w:sz="0" w:space="0" w:color="auto"/>
      </w:divBdr>
    </w:div>
    <w:div w:id="1054237049">
      <w:bodyDiv w:val="1"/>
      <w:marLeft w:val="0"/>
      <w:marRight w:val="0"/>
      <w:marTop w:val="0"/>
      <w:marBottom w:val="0"/>
      <w:divBdr>
        <w:top w:val="none" w:sz="0" w:space="0" w:color="auto"/>
        <w:left w:val="none" w:sz="0" w:space="0" w:color="auto"/>
        <w:bottom w:val="none" w:sz="0" w:space="0" w:color="auto"/>
        <w:right w:val="none" w:sz="0" w:space="0" w:color="auto"/>
      </w:divBdr>
    </w:div>
    <w:div w:id="1064522746">
      <w:bodyDiv w:val="1"/>
      <w:marLeft w:val="0"/>
      <w:marRight w:val="0"/>
      <w:marTop w:val="0"/>
      <w:marBottom w:val="0"/>
      <w:divBdr>
        <w:top w:val="none" w:sz="0" w:space="0" w:color="auto"/>
        <w:left w:val="none" w:sz="0" w:space="0" w:color="auto"/>
        <w:bottom w:val="none" w:sz="0" w:space="0" w:color="auto"/>
        <w:right w:val="none" w:sz="0" w:space="0" w:color="auto"/>
      </w:divBdr>
    </w:div>
    <w:div w:id="1067531079">
      <w:bodyDiv w:val="1"/>
      <w:marLeft w:val="0"/>
      <w:marRight w:val="0"/>
      <w:marTop w:val="0"/>
      <w:marBottom w:val="0"/>
      <w:divBdr>
        <w:top w:val="none" w:sz="0" w:space="0" w:color="auto"/>
        <w:left w:val="none" w:sz="0" w:space="0" w:color="auto"/>
        <w:bottom w:val="none" w:sz="0" w:space="0" w:color="auto"/>
        <w:right w:val="none" w:sz="0" w:space="0" w:color="auto"/>
      </w:divBdr>
    </w:div>
    <w:div w:id="1071083112">
      <w:bodyDiv w:val="1"/>
      <w:marLeft w:val="0"/>
      <w:marRight w:val="0"/>
      <w:marTop w:val="0"/>
      <w:marBottom w:val="0"/>
      <w:divBdr>
        <w:top w:val="none" w:sz="0" w:space="0" w:color="auto"/>
        <w:left w:val="none" w:sz="0" w:space="0" w:color="auto"/>
        <w:bottom w:val="none" w:sz="0" w:space="0" w:color="auto"/>
        <w:right w:val="none" w:sz="0" w:space="0" w:color="auto"/>
      </w:divBdr>
    </w:div>
    <w:div w:id="1075128033">
      <w:bodyDiv w:val="1"/>
      <w:marLeft w:val="0"/>
      <w:marRight w:val="0"/>
      <w:marTop w:val="0"/>
      <w:marBottom w:val="0"/>
      <w:divBdr>
        <w:top w:val="none" w:sz="0" w:space="0" w:color="auto"/>
        <w:left w:val="none" w:sz="0" w:space="0" w:color="auto"/>
        <w:bottom w:val="none" w:sz="0" w:space="0" w:color="auto"/>
        <w:right w:val="none" w:sz="0" w:space="0" w:color="auto"/>
      </w:divBdr>
    </w:div>
    <w:div w:id="1079909170">
      <w:bodyDiv w:val="1"/>
      <w:marLeft w:val="0"/>
      <w:marRight w:val="0"/>
      <w:marTop w:val="0"/>
      <w:marBottom w:val="0"/>
      <w:divBdr>
        <w:top w:val="none" w:sz="0" w:space="0" w:color="auto"/>
        <w:left w:val="none" w:sz="0" w:space="0" w:color="auto"/>
        <w:bottom w:val="none" w:sz="0" w:space="0" w:color="auto"/>
        <w:right w:val="none" w:sz="0" w:space="0" w:color="auto"/>
      </w:divBdr>
    </w:div>
    <w:div w:id="1081754800">
      <w:bodyDiv w:val="1"/>
      <w:marLeft w:val="0"/>
      <w:marRight w:val="0"/>
      <w:marTop w:val="0"/>
      <w:marBottom w:val="0"/>
      <w:divBdr>
        <w:top w:val="none" w:sz="0" w:space="0" w:color="auto"/>
        <w:left w:val="none" w:sz="0" w:space="0" w:color="auto"/>
        <w:bottom w:val="none" w:sz="0" w:space="0" w:color="auto"/>
        <w:right w:val="none" w:sz="0" w:space="0" w:color="auto"/>
      </w:divBdr>
    </w:div>
    <w:div w:id="1085764704">
      <w:bodyDiv w:val="1"/>
      <w:marLeft w:val="0"/>
      <w:marRight w:val="0"/>
      <w:marTop w:val="0"/>
      <w:marBottom w:val="0"/>
      <w:divBdr>
        <w:top w:val="none" w:sz="0" w:space="0" w:color="auto"/>
        <w:left w:val="none" w:sz="0" w:space="0" w:color="auto"/>
        <w:bottom w:val="none" w:sz="0" w:space="0" w:color="auto"/>
        <w:right w:val="none" w:sz="0" w:space="0" w:color="auto"/>
      </w:divBdr>
    </w:div>
    <w:div w:id="1091701607">
      <w:bodyDiv w:val="1"/>
      <w:marLeft w:val="0"/>
      <w:marRight w:val="0"/>
      <w:marTop w:val="0"/>
      <w:marBottom w:val="0"/>
      <w:divBdr>
        <w:top w:val="none" w:sz="0" w:space="0" w:color="auto"/>
        <w:left w:val="none" w:sz="0" w:space="0" w:color="auto"/>
        <w:bottom w:val="none" w:sz="0" w:space="0" w:color="auto"/>
        <w:right w:val="none" w:sz="0" w:space="0" w:color="auto"/>
      </w:divBdr>
    </w:div>
    <w:div w:id="1109545911">
      <w:bodyDiv w:val="1"/>
      <w:marLeft w:val="0"/>
      <w:marRight w:val="0"/>
      <w:marTop w:val="0"/>
      <w:marBottom w:val="0"/>
      <w:divBdr>
        <w:top w:val="none" w:sz="0" w:space="0" w:color="auto"/>
        <w:left w:val="none" w:sz="0" w:space="0" w:color="auto"/>
        <w:bottom w:val="none" w:sz="0" w:space="0" w:color="auto"/>
        <w:right w:val="none" w:sz="0" w:space="0" w:color="auto"/>
      </w:divBdr>
    </w:div>
    <w:div w:id="1127699282">
      <w:bodyDiv w:val="1"/>
      <w:marLeft w:val="0"/>
      <w:marRight w:val="0"/>
      <w:marTop w:val="0"/>
      <w:marBottom w:val="0"/>
      <w:divBdr>
        <w:top w:val="none" w:sz="0" w:space="0" w:color="auto"/>
        <w:left w:val="none" w:sz="0" w:space="0" w:color="auto"/>
        <w:bottom w:val="none" w:sz="0" w:space="0" w:color="auto"/>
        <w:right w:val="none" w:sz="0" w:space="0" w:color="auto"/>
      </w:divBdr>
    </w:div>
    <w:div w:id="1135485706">
      <w:bodyDiv w:val="1"/>
      <w:marLeft w:val="0"/>
      <w:marRight w:val="0"/>
      <w:marTop w:val="0"/>
      <w:marBottom w:val="0"/>
      <w:divBdr>
        <w:top w:val="none" w:sz="0" w:space="0" w:color="auto"/>
        <w:left w:val="none" w:sz="0" w:space="0" w:color="auto"/>
        <w:bottom w:val="none" w:sz="0" w:space="0" w:color="auto"/>
        <w:right w:val="none" w:sz="0" w:space="0" w:color="auto"/>
      </w:divBdr>
    </w:div>
    <w:div w:id="1135829807">
      <w:bodyDiv w:val="1"/>
      <w:marLeft w:val="0"/>
      <w:marRight w:val="0"/>
      <w:marTop w:val="0"/>
      <w:marBottom w:val="0"/>
      <w:divBdr>
        <w:top w:val="none" w:sz="0" w:space="0" w:color="auto"/>
        <w:left w:val="none" w:sz="0" w:space="0" w:color="auto"/>
        <w:bottom w:val="none" w:sz="0" w:space="0" w:color="auto"/>
        <w:right w:val="none" w:sz="0" w:space="0" w:color="auto"/>
      </w:divBdr>
    </w:div>
    <w:div w:id="1138844378">
      <w:bodyDiv w:val="1"/>
      <w:marLeft w:val="0"/>
      <w:marRight w:val="0"/>
      <w:marTop w:val="0"/>
      <w:marBottom w:val="0"/>
      <w:divBdr>
        <w:top w:val="none" w:sz="0" w:space="0" w:color="auto"/>
        <w:left w:val="none" w:sz="0" w:space="0" w:color="auto"/>
        <w:bottom w:val="none" w:sz="0" w:space="0" w:color="auto"/>
        <w:right w:val="none" w:sz="0" w:space="0" w:color="auto"/>
      </w:divBdr>
    </w:div>
    <w:div w:id="1141075781">
      <w:bodyDiv w:val="1"/>
      <w:marLeft w:val="0"/>
      <w:marRight w:val="0"/>
      <w:marTop w:val="0"/>
      <w:marBottom w:val="0"/>
      <w:divBdr>
        <w:top w:val="none" w:sz="0" w:space="0" w:color="auto"/>
        <w:left w:val="none" w:sz="0" w:space="0" w:color="auto"/>
        <w:bottom w:val="none" w:sz="0" w:space="0" w:color="auto"/>
        <w:right w:val="none" w:sz="0" w:space="0" w:color="auto"/>
      </w:divBdr>
    </w:div>
    <w:div w:id="1141536538">
      <w:bodyDiv w:val="1"/>
      <w:marLeft w:val="0"/>
      <w:marRight w:val="0"/>
      <w:marTop w:val="0"/>
      <w:marBottom w:val="0"/>
      <w:divBdr>
        <w:top w:val="none" w:sz="0" w:space="0" w:color="auto"/>
        <w:left w:val="none" w:sz="0" w:space="0" w:color="auto"/>
        <w:bottom w:val="none" w:sz="0" w:space="0" w:color="auto"/>
        <w:right w:val="none" w:sz="0" w:space="0" w:color="auto"/>
      </w:divBdr>
    </w:div>
    <w:div w:id="1145663784">
      <w:bodyDiv w:val="1"/>
      <w:marLeft w:val="0"/>
      <w:marRight w:val="0"/>
      <w:marTop w:val="0"/>
      <w:marBottom w:val="0"/>
      <w:divBdr>
        <w:top w:val="none" w:sz="0" w:space="0" w:color="auto"/>
        <w:left w:val="none" w:sz="0" w:space="0" w:color="auto"/>
        <w:bottom w:val="none" w:sz="0" w:space="0" w:color="auto"/>
        <w:right w:val="none" w:sz="0" w:space="0" w:color="auto"/>
      </w:divBdr>
    </w:div>
    <w:div w:id="1154446690">
      <w:bodyDiv w:val="1"/>
      <w:marLeft w:val="0"/>
      <w:marRight w:val="0"/>
      <w:marTop w:val="0"/>
      <w:marBottom w:val="0"/>
      <w:divBdr>
        <w:top w:val="none" w:sz="0" w:space="0" w:color="auto"/>
        <w:left w:val="none" w:sz="0" w:space="0" w:color="auto"/>
        <w:bottom w:val="none" w:sz="0" w:space="0" w:color="auto"/>
        <w:right w:val="none" w:sz="0" w:space="0" w:color="auto"/>
      </w:divBdr>
    </w:div>
    <w:div w:id="1155561833">
      <w:bodyDiv w:val="1"/>
      <w:marLeft w:val="0"/>
      <w:marRight w:val="0"/>
      <w:marTop w:val="0"/>
      <w:marBottom w:val="0"/>
      <w:divBdr>
        <w:top w:val="none" w:sz="0" w:space="0" w:color="auto"/>
        <w:left w:val="none" w:sz="0" w:space="0" w:color="auto"/>
        <w:bottom w:val="none" w:sz="0" w:space="0" w:color="auto"/>
        <w:right w:val="none" w:sz="0" w:space="0" w:color="auto"/>
      </w:divBdr>
    </w:div>
    <w:div w:id="1159999549">
      <w:bodyDiv w:val="1"/>
      <w:marLeft w:val="0"/>
      <w:marRight w:val="0"/>
      <w:marTop w:val="0"/>
      <w:marBottom w:val="0"/>
      <w:divBdr>
        <w:top w:val="none" w:sz="0" w:space="0" w:color="auto"/>
        <w:left w:val="none" w:sz="0" w:space="0" w:color="auto"/>
        <w:bottom w:val="none" w:sz="0" w:space="0" w:color="auto"/>
        <w:right w:val="none" w:sz="0" w:space="0" w:color="auto"/>
      </w:divBdr>
    </w:div>
    <w:div w:id="1164128449">
      <w:bodyDiv w:val="1"/>
      <w:marLeft w:val="0"/>
      <w:marRight w:val="0"/>
      <w:marTop w:val="0"/>
      <w:marBottom w:val="0"/>
      <w:divBdr>
        <w:top w:val="none" w:sz="0" w:space="0" w:color="auto"/>
        <w:left w:val="none" w:sz="0" w:space="0" w:color="auto"/>
        <w:bottom w:val="none" w:sz="0" w:space="0" w:color="auto"/>
        <w:right w:val="none" w:sz="0" w:space="0" w:color="auto"/>
      </w:divBdr>
    </w:div>
    <w:div w:id="1166094010">
      <w:bodyDiv w:val="1"/>
      <w:marLeft w:val="0"/>
      <w:marRight w:val="0"/>
      <w:marTop w:val="0"/>
      <w:marBottom w:val="0"/>
      <w:divBdr>
        <w:top w:val="none" w:sz="0" w:space="0" w:color="auto"/>
        <w:left w:val="none" w:sz="0" w:space="0" w:color="auto"/>
        <w:bottom w:val="none" w:sz="0" w:space="0" w:color="auto"/>
        <w:right w:val="none" w:sz="0" w:space="0" w:color="auto"/>
      </w:divBdr>
    </w:div>
    <w:div w:id="1167138228">
      <w:bodyDiv w:val="1"/>
      <w:marLeft w:val="0"/>
      <w:marRight w:val="0"/>
      <w:marTop w:val="0"/>
      <w:marBottom w:val="0"/>
      <w:divBdr>
        <w:top w:val="none" w:sz="0" w:space="0" w:color="auto"/>
        <w:left w:val="none" w:sz="0" w:space="0" w:color="auto"/>
        <w:bottom w:val="none" w:sz="0" w:space="0" w:color="auto"/>
        <w:right w:val="none" w:sz="0" w:space="0" w:color="auto"/>
      </w:divBdr>
    </w:div>
    <w:div w:id="1167207961">
      <w:bodyDiv w:val="1"/>
      <w:marLeft w:val="0"/>
      <w:marRight w:val="0"/>
      <w:marTop w:val="0"/>
      <w:marBottom w:val="0"/>
      <w:divBdr>
        <w:top w:val="none" w:sz="0" w:space="0" w:color="auto"/>
        <w:left w:val="none" w:sz="0" w:space="0" w:color="auto"/>
        <w:bottom w:val="none" w:sz="0" w:space="0" w:color="auto"/>
        <w:right w:val="none" w:sz="0" w:space="0" w:color="auto"/>
      </w:divBdr>
    </w:div>
    <w:div w:id="1167359135">
      <w:bodyDiv w:val="1"/>
      <w:marLeft w:val="0"/>
      <w:marRight w:val="0"/>
      <w:marTop w:val="0"/>
      <w:marBottom w:val="0"/>
      <w:divBdr>
        <w:top w:val="none" w:sz="0" w:space="0" w:color="auto"/>
        <w:left w:val="none" w:sz="0" w:space="0" w:color="auto"/>
        <w:bottom w:val="none" w:sz="0" w:space="0" w:color="auto"/>
        <w:right w:val="none" w:sz="0" w:space="0" w:color="auto"/>
      </w:divBdr>
    </w:div>
    <w:div w:id="1181971377">
      <w:bodyDiv w:val="1"/>
      <w:marLeft w:val="0"/>
      <w:marRight w:val="0"/>
      <w:marTop w:val="0"/>
      <w:marBottom w:val="0"/>
      <w:divBdr>
        <w:top w:val="none" w:sz="0" w:space="0" w:color="auto"/>
        <w:left w:val="none" w:sz="0" w:space="0" w:color="auto"/>
        <w:bottom w:val="none" w:sz="0" w:space="0" w:color="auto"/>
        <w:right w:val="none" w:sz="0" w:space="0" w:color="auto"/>
      </w:divBdr>
    </w:div>
    <w:div w:id="1195197845">
      <w:bodyDiv w:val="1"/>
      <w:marLeft w:val="0"/>
      <w:marRight w:val="0"/>
      <w:marTop w:val="0"/>
      <w:marBottom w:val="0"/>
      <w:divBdr>
        <w:top w:val="none" w:sz="0" w:space="0" w:color="auto"/>
        <w:left w:val="none" w:sz="0" w:space="0" w:color="auto"/>
        <w:bottom w:val="none" w:sz="0" w:space="0" w:color="auto"/>
        <w:right w:val="none" w:sz="0" w:space="0" w:color="auto"/>
      </w:divBdr>
    </w:div>
    <w:div w:id="1198395319">
      <w:bodyDiv w:val="1"/>
      <w:marLeft w:val="0"/>
      <w:marRight w:val="0"/>
      <w:marTop w:val="0"/>
      <w:marBottom w:val="0"/>
      <w:divBdr>
        <w:top w:val="none" w:sz="0" w:space="0" w:color="auto"/>
        <w:left w:val="none" w:sz="0" w:space="0" w:color="auto"/>
        <w:bottom w:val="none" w:sz="0" w:space="0" w:color="auto"/>
        <w:right w:val="none" w:sz="0" w:space="0" w:color="auto"/>
      </w:divBdr>
    </w:div>
    <w:div w:id="1199008203">
      <w:bodyDiv w:val="1"/>
      <w:marLeft w:val="0"/>
      <w:marRight w:val="0"/>
      <w:marTop w:val="0"/>
      <w:marBottom w:val="0"/>
      <w:divBdr>
        <w:top w:val="none" w:sz="0" w:space="0" w:color="auto"/>
        <w:left w:val="none" w:sz="0" w:space="0" w:color="auto"/>
        <w:bottom w:val="none" w:sz="0" w:space="0" w:color="auto"/>
        <w:right w:val="none" w:sz="0" w:space="0" w:color="auto"/>
      </w:divBdr>
    </w:div>
    <w:div w:id="1204168809">
      <w:bodyDiv w:val="1"/>
      <w:marLeft w:val="0"/>
      <w:marRight w:val="0"/>
      <w:marTop w:val="0"/>
      <w:marBottom w:val="0"/>
      <w:divBdr>
        <w:top w:val="none" w:sz="0" w:space="0" w:color="auto"/>
        <w:left w:val="none" w:sz="0" w:space="0" w:color="auto"/>
        <w:bottom w:val="none" w:sz="0" w:space="0" w:color="auto"/>
        <w:right w:val="none" w:sz="0" w:space="0" w:color="auto"/>
      </w:divBdr>
    </w:div>
    <w:div w:id="1208680671">
      <w:bodyDiv w:val="1"/>
      <w:marLeft w:val="0"/>
      <w:marRight w:val="0"/>
      <w:marTop w:val="0"/>
      <w:marBottom w:val="0"/>
      <w:divBdr>
        <w:top w:val="none" w:sz="0" w:space="0" w:color="auto"/>
        <w:left w:val="none" w:sz="0" w:space="0" w:color="auto"/>
        <w:bottom w:val="none" w:sz="0" w:space="0" w:color="auto"/>
        <w:right w:val="none" w:sz="0" w:space="0" w:color="auto"/>
      </w:divBdr>
    </w:div>
    <w:div w:id="1209951647">
      <w:bodyDiv w:val="1"/>
      <w:marLeft w:val="0"/>
      <w:marRight w:val="0"/>
      <w:marTop w:val="0"/>
      <w:marBottom w:val="0"/>
      <w:divBdr>
        <w:top w:val="none" w:sz="0" w:space="0" w:color="auto"/>
        <w:left w:val="none" w:sz="0" w:space="0" w:color="auto"/>
        <w:bottom w:val="none" w:sz="0" w:space="0" w:color="auto"/>
        <w:right w:val="none" w:sz="0" w:space="0" w:color="auto"/>
      </w:divBdr>
    </w:div>
    <w:div w:id="1221090517">
      <w:bodyDiv w:val="1"/>
      <w:marLeft w:val="0"/>
      <w:marRight w:val="0"/>
      <w:marTop w:val="0"/>
      <w:marBottom w:val="0"/>
      <w:divBdr>
        <w:top w:val="none" w:sz="0" w:space="0" w:color="auto"/>
        <w:left w:val="none" w:sz="0" w:space="0" w:color="auto"/>
        <w:bottom w:val="none" w:sz="0" w:space="0" w:color="auto"/>
        <w:right w:val="none" w:sz="0" w:space="0" w:color="auto"/>
      </w:divBdr>
    </w:div>
    <w:div w:id="1234966245">
      <w:bodyDiv w:val="1"/>
      <w:marLeft w:val="0"/>
      <w:marRight w:val="0"/>
      <w:marTop w:val="0"/>
      <w:marBottom w:val="0"/>
      <w:divBdr>
        <w:top w:val="none" w:sz="0" w:space="0" w:color="auto"/>
        <w:left w:val="none" w:sz="0" w:space="0" w:color="auto"/>
        <w:bottom w:val="none" w:sz="0" w:space="0" w:color="auto"/>
        <w:right w:val="none" w:sz="0" w:space="0" w:color="auto"/>
      </w:divBdr>
    </w:div>
    <w:div w:id="1257715255">
      <w:bodyDiv w:val="1"/>
      <w:marLeft w:val="0"/>
      <w:marRight w:val="0"/>
      <w:marTop w:val="0"/>
      <w:marBottom w:val="0"/>
      <w:divBdr>
        <w:top w:val="none" w:sz="0" w:space="0" w:color="auto"/>
        <w:left w:val="none" w:sz="0" w:space="0" w:color="auto"/>
        <w:bottom w:val="none" w:sz="0" w:space="0" w:color="auto"/>
        <w:right w:val="none" w:sz="0" w:space="0" w:color="auto"/>
      </w:divBdr>
    </w:div>
    <w:div w:id="1261403517">
      <w:bodyDiv w:val="1"/>
      <w:marLeft w:val="0"/>
      <w:marRight w:val="0"/>
      <w:marTop w:val="0"/>
      <w:marBottom w:val="0"/>
      <w:divBdr>
        <w:top w:val="none" w:sz="0" w:space="0" w:color="auto"/>
        <w:left w:val="none" w:sz="0" w:space="0" w:color="auto"/>
        <w:bottom w:val="none" w:sz="0" w:space="0" w:color="auto"/>
        <w:right w:val="none" w:sz="0" w:space="0" w:color="auto"/>
      </w:divBdr>
    </w:div>
    <w:div w:id="1275214776">
      <w:bodyDiv w:val="1"/>
      <w:marLeft w:val="0"/>
      <w:marRight w:val="0"/>
      <w:marTop w:val="0"/>
      <w:marBottom w:val="0"/>
      <w:divBdr>
        <w:top w:val="none" w:sz="0" w:space="0" w:color="auto"/>
        <w:left w:val="none" w:sz="0" w:space="0" w:color="auto"/>
        <w:bottom w:val="none" w:sz="0" w:space="0" w:color="auto"/>
        <w:right w:val="none" w:sz="0" w:space="0" w:color="auto"/>
      </w:divBdr>
    </w:div>
    <w:div w:id="1278222995">
      <w:bodyDiv w:val="1"/>
      <w:marLeft w:val="0"/>
      <w:marRight w:val="0"/>
      <w:marTop w:val="0"/>
      <w:marBottom w:val="0"/>
      <w:divBdr>
        <w:top w:val="none" w:sz="0" w:space="0" w:color="auto"/>
        <w:left w:val="none" w:sz="0" w:space="0" w:color="auto"/>
        <w:bottom w:val="none" w:sz="0" w:space="0" w:color="auto"/>
        <w:right w:val="none" w:sz="0" w:space="0" w:color="auto"/>
      </w:divBdr>
    </w:div>
    <w:div w:id="1285192971">
      <w:bodyDiv w:val="1"/>
      <w:marLeft w:val="0"/>
      <w:marRight w:val="0"/>
      <w:marTop w:val="0"/>
      <w:marBottom w:val="0"/>
      <w:divBdr>
        <w:top w:val="none" w:sz="0" w:space="0" w:color="auto"/>
        <w:left w:val="none" w:sz="0" w:space="0" w:color="auto"/>
        <w:bottom w:val="none" w:sz="0" w:space="0" w:color="auto"/>
        <w:right w:val="none" w:sz="0" w:space="0" w:color="auto"/>
      </w:divBdr>
    </w:div>
    <w:div w:id="1292589192">
      <w:bodyDiv w:val="1"/>
      <w:marLeft w:val="0"/>
      <w:marRight w:val="0"/>
      <w:marTop w:val="0"/>
      <w:marBottom w:val="0"/>
      <w:divBdr>
        <w:top w:val="none" w:sz="0" w:space="0" w:color="auto"/>
        <w:left w:val="none" w:sz="0" w:space="0" w:color="auto"/>
        <w:bottom w:val="none" w:sz="0" w:space="0" w:color="auto"/>
        <w:right w:val="none" w:sz="0" w:space="0" w:color="auto"/>
      </w:divBdr>
    </w:div>
    <w:div w:id="1298224176">
      <w:bodyDiv w:val="1"/>
      <w:marLeft w:val="0"/>
      <w:marRight w:val="0"/>
      <w:marTop w:val="0"/>
      <w:marBottom w:val="0"/>
      <w:divBdr>
        <w:top w:val="none" w:sz="0" w:space="0" w:color="auto"/>
        <w:left w:val="none" w:sz="0" w:space="0" w:color="auto"/>
        <w:bottom w:val="none" w:sz="0" w:space="0" w:color="auto"/>
        <w:right w:val="none" w:sz="0" w:space="0" w:color="auto"/>
      </w:divBdr>
    </w:div>
    <w:div w:id="1298604402">
      <w:bodyDiv w:val="1"/>
      <w:marLeft w:val="0"/>
      <w:marRight w:val="0"/>
      <w:marTop w:val="0"/>
      <w:marBottom w:val="0"/>
      <w:divBdr>
        <w:top w:val="none" w:sz="0" w:space="0" w:color="auto"/>
        <w:left w:val="none" w:sz="0" w:space="0" w:color="auto"/>
        <w:bottom w:val="none" w:sz="0" w:space="0" w:color="auto"/>
        <w:right w:val="none" w:sz="0" w:space="0" w:color="auto"/>
      </w:divBdr>
    </w:div>
    <w:div w:id="1306085641">
      <w:bodyDiv w:val="1"/>
      <w:marLeft w:val="0"/>
      <w:marRight w:val="0"/>
      <w:marTop w:val="0"/>
      <w:marBottom w:val="0"/>
      <w:divBdr>
        <w:top w:val="none" w:sz="0" w:space="0" w:color="auto"/>
        <w:left w:val="none" w:sz="0" w:space="0" w:color="auto"/>
        <w:bottom w:val="none" w:sz="0" w:space="0" w:color="auto"/>
        <w:right w:val="none" w:sz="0" w:space="0" w:color="auto"/>
      </w:divBdr>
    </w:div>
    <w:div w:id="1306274635">
      <w:bodyDiv w:val="1"/>
      <w:marLeft w:val="0"/>
      <w:marRight w:val="0"/>
      <w:marTop w:val="0"/>
      <w:marBottom w:val="0"/>
      <w:divBdr>
        <w:top w:val="none" w:sz="0" w:space="0" w:color="auto"/>
        <w:left w:val="none" w:sz="0" w:space="0" w:color="auto"/>
        <w:bottom w:val="none" w:sz="0" w:space="0" w:color="auto"/>
        <w:right w:val="none" w:sz="0" w:space="0" w:color="auto"/>
      </w:divBdr>
    </w:div>
    <w:div w:id="1317998508">
      <w:bodyDiv w:val="1"/>
      <w:marLeft w:val="0"/>
      <w:marRight w:val="0"/>
      <w:marTop w:val="0"/>
      <w:marBottom w:val="0"/>
      <w:divBdr>
        <w:top w:val="none" w:sz="0" w:space="0" w:color="auto"/>
        <w:left w:val="none" w:sz="0" w:space="0" w:color="auto"/>
        <w:bottom w:val="none" w:sz="0" w:space="0" w:color="auto"/>
        <w:right w:val="none" w:sz="0" w:space="0" w:color="auto"/>
      </w:divBdr>
    </w:div>
    <w:div w:id="1319110194">
      <w:bodyDiv w:val="1"/>
      <w:marLeft w:val="0"/>
      <w:marRight w:val="0"/>
      <w:marTop w:val="0"/>
      <w:marBottom w:val="0"/>
      <w:divBdr>
        <w:top w:val="none" w:sz="0" w:space="0" w:color="auto"/>
        <w:left w:val="none" w:sz="0" w:space="0" w:color="auto"/>
        <w:bottom w:val="none" w:sz="0" w:space="0" w:color="auto"/>
        <w:right w:val="none" w:sz="0" w:space="0" w:color="auto"/>
      </w:divBdr>
    </w:div>
    <w:div w:id="1320305922">
      <w:bodyDiv w:val="1"/>
      <w:marLeft w:val="0"/>
      <w:marRight w:val="0"/>
      <w:marTop w:val="0"/>
      <w:marBottom w:val="0"/>
      <w:divBdr>
        <w:top w:val="none" w:sz="0" w:space="0" w:color="auto"/>
        <w:left w:val="none" w:sz="0" w:space="0" w:color="auto"/>
        <w:bottom w:val="none" w:sz="0" w:space="0" w:color="auto"/>
        <w:right w:val="none" w:sz="0" w:space="0" w:color="auto"/>
      </w:divBdr>
    </w:div>
    <w:div w:id="1332753522">
      <w:bodyDiv w:val="1"/>
      <w:marLeft w:val="0"/>
      <w:marRight w:val="0"/>
      <w:marTop w:val="0"/>
      <w:marBottom w:val="0"/>
      <w:divBdr>
        <w:top w:val="none" w:sz="0" w:space="0" w:color="auto"/>
        <w:left w:val="none" w:sz="0" w:space="0" w:color="auto"/>
        <w:bottom w:val="none" w:sz="0" w:space="0" w:color="auto"/>
        <w:right w:val="none" w:sz="0" w:space="0" w:color="auto"/>
      </w:divBdr>
    </w:div>
    <w:div w:id="1338001807">
      <w:bodyDiv w:val="1"/>
      <w:marLeft w:val="0"/>
      <w:marRight w:val="0"/>
      <w:marTop w:val="0"/>
      <w:marBottom w:val="0"/>
      <w:divBdr>
        <w:top w:val="none" w:sz="0" w:space="0" w:color="auto"/>
        <w:left w:val="none" w:sz="0" w:space="0" w:color="auto"/>
        <w:bottom w:val="none" w:sz="0" w:space="0" w:color="auto"/>
        <w:right w:val="none" w:sz="0" w:space="0" w:color="auto"/>
      </w:divBdr>
    </w:div>
    <w:div w:id="1340160763">
      <w:bodyDiv w:val="1"/>
      <w:marLeft w:val="0"/>
      <w:marRight w:val="0"/>
      <w:marTop w:val="0"/>
      <w:marBottom w:val="0"/>
      <w:divBdr>
        <w:top w:val="none" w:sz="0" w:space="0" w:color="auto"/>
        <w:left w:val="none" w:sz="0" w:space="0" w:color="auto"/>
        <w:bottom w:val="none" w:sz="0" w:space="0" w:color="auto"/>
        <w:right w:val="none" w:sz="0" w:space="0" w:color="auto"/>
      </w:divBdr>
    </w:div>
    <w:div w:id="1341392014">
      <w:bodyDiv w:val="1"/>
      <w:marLeft w:val="0"/>
      <w:marRight w:val="0"/>
      <w:marTop w:val="0"/>
      <w:marBottom w:val="0"/>
      <w:divBdr>
        <w:top w:val="none" w:sz="0" w:space="0" w:color="auto"/>
        <w:left w:val="none" w:sz="0" w:space="0" w:color="auto"/>
        <w:bottom w:val="none" w:sz="0" w:space="0" w:color="auto"/>
        <w:right w:val="none" w:sz="0" w:space="0" w:color="auto"/>
      </w:divBdr>
    </w:div>
    <w:div w:id="1341814042">
      <w:bodyDiv w:val="1"/>
      <w:marLeft w:val="0"/>
      <w:marRight w:val="0"/>
      <w:marTop w:val="0"/>
      <w:marBottom w:val="0"/>
      <w:divBdr>
        <w:top w:val="none" w:sz="0" w:space="0" w:color="auto"/>
        <w:left w:val="none" w:sz="0" w:space="0" w:color="auto"/>
        <w:bottom w:val="none" w:sz="0" w:space="0" w:color="auto"/>
        <w:right w:val="none" w:sz="0" w:space="0" w:color="auto"/>
      </w:divBdr>
    </w:div>
    <w:div w:id="1355231373">
      <w:bodyDiv w:val="1"/>
      <w:marLeft w:val="0"/>
      <w:marRight w:val="0"/>
      <w:marTop w:val="0"/>
      <w:marBottom w:val="0"/>
      <w:divBdr>
        <w:top w:val="none" w:sz="0" w:space="0" w:color="auto"/>
        <w:left w:val="none" w:sz="0" w:space="0" w:color="auto"/>
        <w:bottom w:val="none" w:sz="0" w:space="0" w:color="auto"/>
        <w:right w:val="none" w:sz="0" w:space="0" w:color="auto"/>
      </w:divBdr>
    </w:div>
    <w:div w:id="1357778469">
      <w:bodyDiv w:val="1"/>
      <w:marLeft w:val="0"/>
      <w:marRight w:val="0"/>
      <w:marTop w:val="0"/>
      <w:marBottom w:val="0"/>
      <w:divBdr>
        <w:top w:val="none" w:sz="0" w:space="0" w:color="auto"/>
        <w:left w:val="none" w:sz="0" w:space="0" w:color="auto"/>
        <w:bottom w:val="none" w:sz="0" w:space="0" w:color="auto"/>
        <w:right w:val="none" w:sz="0" w:space="0" w:color="auto"/>
      </w:divBdr>
    </w:div>
    <w:div w:id="1359044192">
      <w:bodyDiv w:val="1"/>
      <w:marLeft w:val="0"/>
      <w:marRight w:val="0"/>
      <w:marTop w:val="0"/>
      <w:marBottom w:val="0"/>
      <w:divBdr>
        <w:top w:val="none" w:sz="0" w:space="0" w:color="auto"/>
        <w:left w:val="none" w:sz="0" w:space="0" w:color="auto"/>
        <w:bottom w:val="none" w:sz="0" w:space="0" w:color="auto"/>
        <w:right w:val="none" w:sz="0" w:space="0" w:color="auto"/>
      </w:divBdr>
    </w:div>
    <w:div w:id="1366104744">
      <w:bodyDiv w:val="1"/>
      <w:marLeft w:val="0"/>
      <w:marRight w:val="0"/>
      <w:marTop w:val="0"/>
      <w:marBottom w:val="0"/>
      <w:divBdr>
        <w:top w:val="none" w:sz="0" w:space="0" w:color="auto"/>
        <w:left w:val="none" w:sz="0" w:space="0" w:color="auto"/>
        <w:bottom w:val="none" w:sz="0" w:space="0" w:color="auto"/>
        <w:right w:val="none" w:sz="0" w:space="0" w:color="auto"/>
      </w:divBdr>
    </w:div>
    <w:div w:id="1367633465">
      <w:bodyDiv w:val="1"/>
      <w:marLeft w:val="0"/>
      <w:marRight w:val="0"/>
      <w:marTop w:val="0"/>
      <w:marBottom w:val="0"/>
      <w:divBdr>
        <w:top w:val="none" w:sz="0" w:space="0" w:color="auto"/>
        <w:left w:val="none" w:sz="0" w:space="0" w:color="auto"/>
        <w:bottom w:val="none" w:sz="0" w:space="0" w:color="auto"/>
        <w:right w:val="none" w:sz="0" w:space="0" w:color="auto"/>
      </w:divBdr>
    </w:div>
    <w:div w:id="1373848254">
      <w:bodyDiv w:val="1"/>
      <w:marLeft w:val="0"/>
      <w:marRight w:val="0"/>
      <w:marTop w:val="0"/>
      <w:marBottom w:val="0"/>
      <w:divBdr>
        <w:top w:val="none" w:sz="0" w:space="0" w:color="auto"/>
        <w:left w:val="none" w:sz="0" w:space="0" w:color="auto"/>
        <w:bottom w:val="none" w:sz="0" w:space="0" w:color="auto"/>
        <w:right w:val="none" w:sz="0" w:space="0" w:color="auto"/>
      </w:divBdr>
    </w:div>
    <w:div w:id="1377662714">
      <w:bodyDiv w:val="1"/>
      <w:marLeft w:val="0"/>
      <w:marRight w:val="0"/>
      <w:marTop w:val="0"/>
      <w:marBottom w:val="0"/>
      <w:divBdr>
        <w:top w:val="none" w:sz="0" w:space="0" w:color="auto"/>
        <w:left w:val="none" w:sz="0" w:space="0" w:color="auto"/>
        <w:bottom w:val="none" w:sz="0" w:space="0" w:color="auto"/>
        <w:right w:val="none" w:sz="0" w:space="0" w:color="auto"/>
      </w:divBdr>
    </w:div>
    <w:div w:id="1380057468">
      <w:bodyDiv w:val="1"/>
      <w:marLeft w:val="0"/>
      <w:marRight w:val="0"/>
      <w:marTop w:val="0"/>
      <w:marBottom w:val="0"/>
      <w:divBdr>
        <w:top w:val="none" w:sz="0" w:space="0" w:color="auto"/>
        <w:left w:val="none" w:sz="0" w:space="0" w:color="auto"/>
        <w:bottom w:val="none" w:sz="0" w:space="0" w:color="auto"/>
        <w:right w:val="none" w:sz="0" w:space="0" w:color="auto"/>
      </w:divBdr>
    </w:div>
    <w:div w:id="1391884255">
      <w:bodyDiv w:val="1"/>
      <w:marLeft w:val="0"/>
      <w:marRight w:val="0"/>
      <w:marTop w:val="0"/>
      <w:marBottom w:val="0"/>
      <w:divBdr>
        <w:top w:val="none" w:sz="0" w:space="0" w:color="auto"/>
        <w:left w:val="none" w:sz="0" w:space="0" w:color="auto"/>
        <w:bottom w:val="none" w:sz="0" w:space="0" w:color="auto"/>
        <w:right w:val="none" w:sz="0" w:space="0" w:color="auto"/>
      </w:divBdr>
    </w:div>
    <w:div w:id="1394159588">
      <w:bodyDiv w:val="1"/>
      <w:marLeft w:val="0"/>
      <w:marRight w:val="0"/>
      <w:marTop w:val="0"/>
      <w:marBottom w:val="0"/>
      <w:divBdr>
        <w:top w:val="none" w:sz="0" w:space="0" w:color="auto"/>
        <w:left w:val="none" w:sz="0" w:space="0" w:color="auto"/>
        <w:bottom w:val="none" w:sz="0" w:space="0" w:color="auto"/>
        <w:right w:val="none" w:sz="0" w:space="0" w:color="auto"/>
      </w:divBdr>
    </w:div>
    <w:div w:id="1396198529">
      <w:bodyDiv w:val="1"/>
      <w:marLeft w:val="0"/>
      <w:marRight w:val="0"/>
      <w:marTop w:val="0"/>
      <w:marBottom w:val="0"/>
      <w:divBdr>
        <w:top w:val="none" w:sz="0" w:space="0" w:color="auto"/>
        <w:left w:val="none" w:sz="0" w:space="0" w:color="auto"/>
        <w:bottom w:val="none" w:sz="0" w:space="0" w:color="auto"/>
        <w:right w:val="none" w:sz="0" w:space="0" w:color="auto"/>
      </w:divBdr>
    </w:div>
    <w:div w:id="1396858645">
      <w:bodyDiv w:val="1"/>
      <w:marLeft w:val="0"/>
      <w:marRight w:val="0"/>
      <w:marTop w:val="0"/>
      <w:marBottom w:val="0"/>
      <w:divBdr>
        <w:top w:val="none" w:sz="0" w:space="0" w:color="auto"/>
        <w:left w:val="none" w:sz="0" w:space="0" w:color="auto"/>
        <w:bottom w:val="none" w:sz="0" w:space="0" w:color="auto"/>
        <w:right w:val="none" w:sz="0" w:space="0" w:color="auto"/>
      </w:divBdr>
    </w:div>
    <w:div w:id="1402018458">
      <w:bodyDiv w:val="1"/>
      <w:marLeft w:val="0"/>
      <w:marRight w:val="0"/>
      <w:marTop w:val="0"/>
      <w:marBottom w:val="0"/>
      <w:divBdr>
        <w:top w:val="none" w:sz="0" w:space="0" w:color="auto"/>
        <w:left w:val="none" w:sz="0" w:space="0" w:color="auto"/>
        <w:bottom w:val="none" w:sz="0" w:space="0" w:color="auto"/>
        <w:right w:val="none" w:sz="0" w:space="0" w:color="auto"/>
      </w:divBdr>
    </w:div>
    <w:div w:id="1424838105">
      <w:bodyDiv w:val="1"/>
      <w:marLeft w:val="0"/>
      <w:marRight w:val="0"/>
      <w:marTop w:val="0"/>
      <w:marBottom w:val="0"/>
      <w:divBdr>
        <w:top w:val="none" w:sz="0" w:space="0" w:color="auto"/>
        <w:left w:val="none" w:sz="0" w:space="0" w:color="auto"/>
        <w:bottom w:val="none" w:sz="0" w:space="0" w:color="auto"/>
        <w:right w:val="none" w:sz="0" w:space="0" w:color="auto"/>
      </w:divBdr>
    </w:div>
    <w:div w:id="1429740886">
      <w:bodyDiv w:val="1"/>
      <w:marLeft w:val="0"/>
      <w:marRight w:val="0"/>
      <w:marTop w:val="0"/>
      <w:marBottom w:val="0"/>
      <w:divBdr>
        <w:top w:val="none" w:sz="0" w:space="0" w:color="auto"/>
        <w:left w:val="none" w:sz="0" w:space="0" w:color="auto"/>
        <w:bottom w:val="none" w:sz="0" w:space="0" w:color="auto"/>
        <w:right w:val="none" w:sz="0" w:space="0" w:color="auto"/>
      </w:divBdr>
    </w:div>
    <w:div w:id="1443571978">
      <w:bodyDiv w:val="1"/>
      <w:marLeft w:val="0"/>
      <w:marRight w:val="0"/>
      <w:marTop w:val="0"/>
      <w:marBottom w:val="0"/>
      <w:divBdr>
        <w:top w:val="none" w:sz="0" w:space="0" w:color="auto"/>
        <w:left w:val="none" w:sz="0" w:space="0" w:color="auto"/>
        <w:bottom w:val="none" w:sz="0" w:space="0" w:color="auto"/>
        <w:right w:val="none" w:sz="0" w:space="0" w:color="auto"/>
      </w:divBdr>
    </w:div>
    <w:div w:id="1449591233">
      <w:bodyDiv w:val="1"/>
      <w:marLeft w:val="0"/>
      <w:marRight w:val="0"/>
      <w:marTop w:val="0"/>
      <w:marBottom w:val="0"/>
      <w:divBdr>
        <w:top w:val="none" w:sz="0" w:space="0" w:color="auto"/>
        <w:left w:val="none" w:sz="0" w:space="0" w:color="auto"/>
        <w:bottom w:val="none" w:sz="0" w:space="0" w:color="auto"/>
        <w:right w:val="none" w:sz="0" w:space="0" w:color="auto"/>
      </w:divBdr>
    </w:div>
    <w:div w:id="1480883095">
      <w:bodyDiv w:val="1"/>
      <w:marLeft w:val="0"/>
      <w:marRight w:val="0"/>
      <w:marTop w:val="0"/>
      <w:marBottom w:val="0"/>
      <w:divBdr>
        <w:top w:val="none" w:sz="0" w:space="0" w:color="auto"/>
        <w:left w:val="none" w:sz="0" w:space="0" w:color="auto"/>
        <w:bottom w:val="none" w:sz="0" w:space="0" w:color="auto"/>
        <w:right w:val="none" w:sz="0" w:space="0" w:color="auto"/>
      </w:divBdr>
    </w:div>
    <w:div w:id="1492019401">
      <w:bodyDiv w:val="1"/>
      <w:marLeft w:val="0"/>
      <w:marRight w:val="0"/>
      <w:marTop w:val="0"/>
      <w:marBottom w:val="0"/>
      <w:divBdr>
        <w:top w:val="none" w:sz="0" w:space="0" w:color="auto"/>
        <w:left w:val="none" w:sz="0" w:space="0" w:color="auto"/>
        <w:bottom w:val="none" w:sz="0" w:space="0" w:color="auto"/>
        <w:right w:val="none" w:sz="0" w:space="0" w:color="auto"/>
      </w:divBdr>
    </w:div>
    <w:div w:id="1501240410">
      <w:bodyDiv w:val="1"/>
      <w:marLeft w:val="0"/>
      <w:marRight w:val="0"/>
      <w:marTop w:val="0"/>
      <w:marBottom w:val="0"/>
      <w:divBdr>
        <w:top w:val="none" w:sz="0" w:space="0" w:color="auto"/>
        <w:left w:val="none" w:sz="0" w:space="0" w:color="auto"/>
        <w:bottom w:val="none" w:sz="0" w:space="0" w:color="auto"/>
        <w:right w:val="none" w:sz="0" w:space="0" w:color="auto"/>
      </w:divBdr>
    </w:div>
    <w:div w:id="1517691327">
      <w:bodyDiv w:val="1"/>
      <w:marLeft w:val="0"/>
      <w:marRight w:val="0"/>
      <w:marTop w:val="0"/>
      <w:marBottom w:val="0"/>
      <w:divBdr>
        <w:top w:val="none" w:sz="0" w:space="0" w:color="auto"/>
        <w:left w:val="none" w:sz="0" w:space="0" w:color="auto"/>
        <w:bottom w:val="none" w:sz="0" w:space="0" w:color="auto"/>
        <w:right w:val="none" w:sz="0" w:space="0" w:color="auto"/>
      </w:divBdr>
    </w:div>
    <w:div w:id="1523057780">
      <w:bodyDiv w:val="1"/>
      <w:marLeft w:val="0"/>
      <w:marRight w:val="0"/>
      <w:marTop w:val="0"/>
      <w:marBottom w:val="0"/>
      <w:divBdr>
        <w:top w:val="none" w:sz="0" w:space="0" w:color="auto"/>
        <w:left w:val="none" w:sz="0" w:space="0" w:color="auto"/>
        <w:bottom w:val="none" w:sz="0" w:space="0" w:color="auto"/>
        <w:right w:val="none" w:sz="0" w:space="0" w:color="auto"/>
      </w:divBdr>
      <w:divsChild>
        <w:div w:id="1778988605">
          <w:marLeft w:val="0"/>
          <w:marRight w:val="0"/>
          <w:marTop w:val="0"/>
          <w:marBottom w:val="0"/>
          <w:divBdr>
            <w:top w:val="none" w:sz="0" w:space="0" w:color="auto"/>
            <w:left w:val="none" w:sz="0" w:space="0" w:color="auto"/>
            <w:bottom w:val="none" w:sz="0" w:space="0" w:color="auto"/>
            <w:right w:val="none" w:sz="0" w:space="0" w:color="auto"/>
          </w:divBdr>
        </w:div>
      </w:divsChild>
    </w:div>
    <w:div w:id="1531838552">
      <w:bodyDiv w:val="1"/>
      <w:marLeft w:val="0"/>
      <w:marRight w:val="0"/>
      <w:marTop w:val="0"/>
      <w:marBottom w:val="0"/>
      <w:divBdr>
        <w:top w:val="none" w:sz="0" w:space="0" w:color="auto"/>
        <w:left w:val="none" w:sz="0" w:space="0" w:color="auto"/>
        <w:bottom w:val="none" w:sz="0" w:space="0" w:color="auto"/>
        <w:right w:val="none" w:sz="0" w:space="0" w:color="auto"/>
      </w:divBdr>
    </w:div>
    <w:div w:id="1532642510">
      <w:bodyDiv w:val="1"/>
      <w:marLeft w:val="0"/>
      <w:marRight w:val="0"/>
      <w:marTop w:val="0"/>
      <w:marBottom w:val="0"/>
      <w:divBdr>
        <w:top w:val="none" w:sz="0" w:space="0" w:color="auto"/>
        <w:left w:val="none" w:sz="0" w:space="0" w:color="auto"/>
        <w:bottom w:val="none" w:sz="0" w:space="0" w:color="auto"/>
        <w:right w:val="none" w:sz="0" w:space="0" w:color="auto"/>
      </w:divBdr>
    </w:div>
    <w:div w:id="1537622289">
      <w:bodyDiv w:val="1"/>
      <w:marLeft w:val="0"/>
      <w:marRight w:val="0"/>
      <w:marTop w:val="0"/>
      <w:marBottom w:val="0"/>
      <w:divBdr>
        <w:top w:val="none" w:sz="0" w:space="0" w:color="auto"/>
        <w:left w:val="none" w:sz="0" w:space="0" w:color="auto"/>
        <w:bottom w:val="none" w:sz="0" w:space="0" w:color="auto"/>
        <w:right w:val="none" w:sz="0" w:space="0" w:color="auto"/>
      </w:divBdr>
    </w:div>
    <w:div w:id="1541093922">
      <w:bodyDiv w:val="1"/>
      <w:marLeft w:val="0"/>
      <w:marRight w:val="0"/>
      <w:marTop w:val="0"/>
      <w:marBottom w:val="0"/>
      <w:divBdr>
        <w:top w:val="none" w:sz="0" w:space="0" w:color="auto"/>
        <w:left w:val="none" w:sz="0" w:space="0" w:color="auto"/>
        <w:bottom w:val="none" w:sz="0" w:space="0" w:color="auto"/>
        <w:right w:val="none" w:sz="0" w:space="0" w:color="auto"/>
      </w:divBdr>
    </w:div>
    <w:div w:id="1551914845">
      <w:bodyDiv w:val="1"/>
      <w:marLeft w:val="0"/>
      <w:marRight w:val="0"/>
      <w:marTop w:val="0"/>
      <w:marBottom w:val="0"/>
      <w:divBdr>
        <w:top w:val="none" w:sz="0" w:space="0" w:color="auto"/>
        <w:left w:val="none" w:sz="0" w:space="0" w:color="auto"/>
        <w:bottom w:val="none" w:sz="0" w:space="0" w:color="auto"/>
        <w:right w:val="none" w:sz="0" w:space="0" w:color="auto"/>
      </w:divBdr>
    </w:div>
    <w:div w:id="1560897554">
      <w:bodyDiv w:val="1"/>
      <w:marLeft w:val="0"/>
      <w:marRight w:val="0"/>
      <w:marTop w:val="0"/>
      <w:marBottom w:val="0"/>
      <w:divBdr>
        <w:top w:val="none" w:sz="0" w:space="0" w:color="auto"/>
        <w:left w:val="none" w:sz="0" w:space="0" w:color="auto"/>
        <w:bottom w:val="none" w:sz="0" w:space="0" w:color="auto"/>
        <w:right w:val="none" w:sz="0" w:space="0" w:color="auto"/>
      </w:divBdr>
    </w:div>
    <w:div w:id="1570654563">
      <w:bodyDiv w:val="1"/>
      <w:marLeft w:val="0"/>
      <w:marRight w:val="0"/>
      <w:marTop w:val="0"/>
      <w:marBottom w:val="0"/>
      <w:divBdr>
        <w:top w:val="none" w:sz="0" w:space="0" w:color="auto"/>
        <w:left w:val="none" w:sz="0" w:space="0" w:color="auto"/>
        <w:bottom w:val="none" w:sz="0" w:space="0" w:color="auto"/>
        <w:right w:val="none" w:sz="0" w:space="0" w:color="auto"/>
      </w:divBdr>
    </w:div>
    <w:div w:id="1570847436">
      <w:bodyDiv w:val="1"/>
      <w:marLeft w:val="0"/>
      <w:marRight w:val="0"/>
      <w:marTop w:val="0"/>
      <w:marBottom w:val="0"/>
      <w:divBdr>
        <w:top w:val="none" w:sz="0" w:space="0" w:color="auto"/>
        <w:left w:val="none" w:sz="0" w:space="0" w:color="auto"/>
        <w:bottom w:val="none" w:sz="0" w:space="0" w:color="auto"/>
        <w:right w:val="none" w:sz="0" w:space="0" w:color="auto"/>
      </w:divBdr>
    </w:div>
    <w:div w:id="1583443557">
      <w:bodyDiv w:val="1"/>
      <w:marLeft w:val="0"/>
      <w:marRight w:val="0"/>
      <w:marTop w:val="0"/>
      <w:marBottom w:val="0"/>
      <w:divBdr>
        <w:top w:val="none" w:sz="0" w:space="0" w:color="auto"/>
        <w:left w:val="none" w:sz="0" w:space="0" w:color="auto"/>
        <w:bottom w:val="none" w:sz="0" w:space="0" w:color="auto"/>
        <w:right w:val="none" w:sz="0" w:space="0" w:color="auto"/>
      </w:divBdr>
    </w:div>
    <w:div w:id="1590117499">
      <w:bodyDiv w:val="1"/>
      <w:marLeft w:val="0"/>
      <w:marRight w:val="0"/>
      <w:marTop w:val="0"/>
      <w:marBottom w:val="0"/>
      <w:divBdr>
        <w:top w:val="none" w:sz="0" w:space="0" w:color="auto"/>
        <w:left w:val="none" w:sz="0" w:space="0" w:color="auto"/>
        <w:bottom w:val="none" w:sz="0" w:space="0" w:color="auto"/>
        <w:right w:val="none" w:sz="0" w:space="0" w:color="auto"/>
      </w:divBdr>
    </w:div>
    <w:div w:id="1591115244">
      <w:bodyDiv w:val="1"/>
      <w:marLeft w:val="0"/>
      <w:marRight w:val="0"/>
      <w:marTop w:val="0"/>
      <w:marBottom w:val="0"/>
      <w:divBdr>
        <w:top w:val="none" w:sz="0" w:space="0" w:color="auto"/>
        <w:left w:val="none" w:sz="0" w:space="0" w:color="auto"/>
        <w:bottom w:val="none" w:sz="0" w:space="0" w:color="auto"/>
        <w:right w:val="none" w:sz="0" w:space="0" w:color="auto"/>
      </w:divBdr>
    </w:div>
    <w:div w:id="1602908435">
      <w:bodyDiv w:val="1"/>
      <w:marLeft w:val="0"/>
      <w:marRight w:val="0"/>
      <w:marTop w:val="0"/>
      <w:marBottom w:val="0"/>
      <w:divBdr>
        <w:top w:val="none" w:sz="0" w:space="0" w:color="auto"/>
        <w:left w:val="none" w:sz="0" w:space="0" w:color="auto"/>
        <w:bottom w:val="none" w:sz="0" w:space="0" w:color="auto"/>
        <w:right w:val="none" w:sz="0" w:space="0" w:color="auto"/>
      </w:divBdr>
    </w:div>
    <w:div w:id="1605726300">
      <w:bodyDiv w:val="1"/>
      <w:marLeft w:val="0"/>
      <w:marRight w:val="0"/>
      <w:marTop w:val="0"/>
      <w:marBottom w:val="0"/>
      <w:divBdr>
        <w:top w:val="none" w:sz="0" w:space="0" w:color="auto"/>
        <w:left w:val="none" w:sz="0" w:space="0" w:color="auto"/>
        <w:bottom w:val="none" w:sz="0" w:space="0" w:color="auto"/>
        <w:right w:val="none" w:sz="0" w:space="0" w:color="auto"/>
      </w:divBdr>
    </w:div>
    <w:div w:id="1608923427">
      <w:bodyDiv w:val="1"/>
      <w:marLeft w:val="0"/>
      <w:marRight w:val="0"/>
      <w:marTop w:val="0"/>
      <w:marBottom w:val="0"/>
      <w:divBdr>
        <w:top w:val="none" w:sz="0" w:space="0" w:color="auto"/>
        <w:left w:val="none" w:sz="0" w:space="0" w:color="auto"/>
        <w:bottom w:val="none" w:sz="0" w:space="0" w:color="auto"/>
        <w:right w:val="none" w:sz="0" w:space="0" w:color="auto"/>
      </w:divBdr>
    </w:div>
    <w:div w:id="1611736926">
      <w:bodyDiv w:val="1"/>
      <w:marLeft w:val="0"/>
      <w:marRight w:val="0"/>
      <w:marTop w:val="0"/>
      <w:marBottom w:val="0"/>
      <w:divBdr>
        <w:top w:val="none" w:sz="0" w:space="0" w:color="auto"/>
        <w:left w:val="none" w:sz="0" w:space="0" w:color="auto"/>
        <w:bottom w:val="none" w:sz="0" w:space="0" w:color="auto"/>
        <w:right w:val="none" w:sz="0" w:space="0" w:color="auto"/>
      </w:divBdr>
    </w:div>
    <w:div w:id="1613243372">
      <w:bodyDiv w:val="1"/>
      <w:marLeft w:val="0"/>
      <w:marRight w:val="0"/>
      <w:marTop w:val="0"/>
      <w:marBottom w:val="0"/>
      <w:divBdr>
        <w:top w:val="none" w:sz="0" w:space="0" w:color="auto"/>
        <w:left w:val="none" w:sz="0" w:space="0" w:color="auto"/>
        <w:bottom w:val="none" w:sz="0" w:space="0" w:color="auto"/>
        <w:right w:val="none" w:sz="0" w:space="0" w:color="auto"/>
      </w:divBdr>
    </w:div>
    <w:div w:id="1619801122">
      <w:bodyDiv w:val="1"/>
      <w:marLeft w:val="0"/>
      <w:marRight w:val="0"/>
      <w:marTop w:val="0"/>
      <w:marBottom w:val="0"/>
      <w:divBdr>
        <w:top w:val="none" w:sz="0" w:space="0" w:color="auto"/>
        <w:left w:val="none" w:sz="0" w:space="0" w:color="auto"/>
        <w:bottom w:val="none" w:sz="0" w:space="0" w:color="auto"/>
        <w:right w:val="none" w:sz="0" w:space="0" w:color="auto"/>
      </w:divBdr>
    </w:div>
    <w:div w:id="1632662108">
      <w:bodyDiv w:val="1"/>
      <w:marLeft w:val="0"/>
      <w:marRight w:val="0"/>
      <w:marTop w:val="0"/>
      <w:marBottom w:val="0"/>
      <w:divBdr>
        <w:top w:val="none" w:sz="0" w:space="0" w:color="auto"/>
        <w:left w:val="none" w:sz="0" w:space="0" w:color="auto"/>
        <w:bottom w:val="none" w:sz="0" w:space="0" w:color="auto"/>
        <w:right w:val="none" w:sz="0" w:space="0" w:color="auto"/>
      </w:divBdr>
    </w:div>
    <w:div w:id="1632906355">
      <w:bodyDiv w:val="1"/>
      <w:marLeft w:val="0"/>
      <w:marRight w:val="0"/>
      <w:marTop w:val="0"/>
      <w:marBottom w:val="0"/>
      <w:divBdr>
        <w:top w:val="none" w:sz="0" w:space="0" w:color="auto"/>
        <w:left w:val="none" w:sz="0" w:space="0" w:color="auto"/>
        <w:bottom w:val="none" w:sz="0" w:space="0" w:color="auto"/>
        <w:right w:val="none" w:sz="0" w:space="0" w:color="auto"/>
      </w:divBdr>
    </w:div>
    <w:div w:id="1636717424">
      <w:bodyDiv w:val="1"/>
      <w:marLeft w:val="0"/>
      <w:marRight w:val="0"/>
      <w:marTop w:val="0"/>
      <w:marBottom w:val="0"/>
      <w:divBdr>
        <w:top w:val="none" w:sz="0" w:space="0" w:color="auto"/>
        <w:left w:val="none" w:sz="0" w:space="0" w:color="auto"/>
        <w:bottom w:val="none" w:sz="0" w:space="0" w:color="auto"/>
        <w:right w:val="none" w:sz="0" w:space="0" w:color="auto"/>
      </w:divBdr>
    </w:div>
    <w:div w:id="1641763639">
      <w:bodyDiv w:val="1"/>
      <w:marLeft w:val="0"/>
      <w:marRight w:val="0"/>
      <w:marTop w:val="0"/>
      <w:marBottom w:val="0"/>
      <w:divBdr>
        <w:top w:val="none" w:sz="0" w:space="0" w:color="auto"/>
        <w:left w:val="none" w:sz="0" w:space="0" w:color="auto"/>
        <w:bottom w:val="none" w:sz="0" w:space="0" w:color="auto"/>
        <w:right w:val="none" w:sz="0" w:space="0" w:color="auto"/>
      </w:divBdr>
    </w:div>
    <w:div w:id="1660621594">
      <w:bodyDiv w:val="1"/>
      <w:marLeft w:val="0"/>
      <w:marRight w:val="0"/>
      <w:marTop w:val="0"/>
      <w:marBottom w:val="0"/>
      <w:divBdr>
        <w:top w:val="none" w:sz="0" w:space="0" w:color="auto"/>
        <w:left w:val="none" w:sz="0" w:space="0" w:color="auto"/>
        <w:bottom w:val="none" w:sz="0" w:space="0" w:color="auto"/>
        <w:right w:val="none" w:sz="0" w:space="0" w:color="auto"/>
      </w:divBdr>
    </w:div>
    <w:div w:id="1664821271">
      <w:bodyDiv w:val="1"/>
      <w:marLeft w:val="0"/>
      <w:marRight w:val="0"/>
      <w:marTop w:val="0"/>
      <w:marBottom w:val="0"/>
      <w:divBdr>
        <w:top w:val="none" w:sz="0" w:space="0" w:color="auto"/>
        <w:left w:val="none" w:sz="0" w:space="0" w:color="auto"/>
        <w:bottom w:val="none" w:sz="0" w:space="0" w:color="auto"/>
        <w:right w:val="none" w:sz="0" w:space="0" w:color="auto"/>
      </w:divBdr>
    </w:div>
    <w:div w:id="1675915883">
      <w:bodyDiv w:val="1"/>
      <w:marLeft w:val="0"/>
      <w:marRight w:val="0"/>
      <w:marTop w:val="0"/>
      <w:marBottom w:val="0"/>
      <w:divBdr>
        <w:top w:val="none" w:sz="0" w:space="0" w:color="auto"/>
        <w:left w:val="none" w:sz="0" w:space="0" w:color="auto"/>
        <w:bottom w:val="none" w:sz="0" w:space="0" w:color="auto"/>
        <w:right w:val="none" w:sz="0" w:space="0" w:color="auto"/>
      </w:divBdr>
    </w:div>
    <w:div w:id="1680043006">
      <w:bodyDiv w:val="1"/>
      <w:marLeft w:val="0"/>
      <w:marRight w:val="0"/>
      <w:marTop w:val="0"/>
      <w:marBottom w:val="0"/>
      <w:divBdr>
        <w:top w:val="none" w:sz="0" w:space="0" w:color="auto"/>
        <w:left w:val="none" w:sz="0" w:space="0" w:color="auto"/>
        <w:bottom w:val="none" w:sz="0" w:space="0" w:color="auto"/>
        <w:right w:val="none" w:sz="0" w:space="0" w:color="auto"/>
      </w:divBdr>
    </w:div>
    <w:div w:id="1684821068">
      <w:bodyDiv w:val="1"/>
      <w:marLeft w:val="0"/>
      <w:marRight w:val="0"/>
      <w:marTop w:val="0"/>
      <w:marBottom w:val="0"/>
      <w:divBdr>
        <w:top w:val="none" w:sz="0" w:space="0" w:color="auto"/>
        <w:left w:val="none" w:sz="0" w:space="0" w:color="auto"/>
        <w:bottom w:val="none" w:sz="0" w:space="0" w:color="auto"/>
        <w:right w:val="none" w:sz="0" w:space="0" w:color="auto"/>
      </w:divBdr>
    </w:div>
    <w:div w:id="1697464373">
      <w:bodyDiv w:val="1"/>
      <w:marLeft w:val="0"/>
      <w:marRight w:val="0"/>
      <w:marTop w:val="0"/>
      <w:marBottom w:val="0"/>
      <w:divBdr>
        <w:top w:val="none" w:sz="0" w:space="0" w:color="auto"/>
        <w:left w:val="none" w:sz="0" w:space="0" w:color="auto"/>
        <w:bottom w:val="none" w:sz="0" w:space="0" w:color="auto"/>
        <w:right w:val="none" w:sz="0" w:space="0" w:color="auto"/>
      </w:divBdr>
    </w:div>
    <w:div w:id="1704742101">
      <w:bodyDiv w:val="1"/>
      <w:marLeft w:val="0"/>
      <w:marRight w:val="0"/>
      <w:marTop w:val="0"/>
      <w:marBottom w:val="0"/>
      <w:divBdr>
        <w:top w:val="none" w:sz="0" w:space="0" w:color="auto"/>
        <w:left w:val="none" w:sz="0" w:space="0" w:color="auto"/>
        <w:bottom w:val="none" w:sz="0" w:space="0" w:color="auto"/>
        <w:right w:val="none" w:sz="0" w:space="0" w:color="auto"/>
      </w:divBdr>
    </w:div>
    <w:div w:id="1718897411">
      <w:bodyDiv w:val="1"/>
      <w:marLeft w:val="0"/>
      <w:marRight w:val="0"/>
      <w:marTop w:val="0"/>
      <w:marBottom w:val="0"/>
      <w:divBdr>
        <w:top w:val="none" w:sz="0" w:space="0" w:color="auto"/>
        <w:left w:val="none" w:sz="0" w:space="0" w:color="auto"/>
        <w:bottom w:val="none" w:sz="0" w:space="0" w:color="auto"/>
        <w:right w:val="none" w:sz="0" w:space="0" w:color="auto"/>
      </w:divBdr>
    </w:div>
    <w:div w:id="1722248606">
      <w:bodyDiv w:val="1"/>
      <w:marLeft w:val="0"/>
      <w:marRight w:val="0"/>
      <w:marTop w:val="0"/>
      <w:marBottom w:val="0"/>
      <w:divBdr>
        <w:top w:val="none" w:sz="0" w:space="0" w:color="auto"/>
        <w:left w:val="none" w:sz="0" w:space="0" w:color="auto"/>
        <w:bottom w:val="none" w:sz="0" w:space="0" w:color="auto"/>
        <w:right w:val="none" w:sz="0" w:space="0" w:color="auto"/>
      </w:divBdr>
    </w:div>
    <w:div w:id="1723097087">
      <w:bodyDiv w:val="1"/>
      <w:marLeft w:val="0"/>
      <w:marRight w:val="0"/>
      <w:marTop w:val="0"/>
      <w:marBottom w:val="0"/>
      <w:divBdr>
        <w:top w:val="none" w:sz="0" w:space="0" w:color="auto"/>
        <w:left w:val="none" w:sz="0" w:space="0" w:color="auto"/>
        <w:bottom w:val="none" w:sz="0" w:space="0" w:color="auto"/>
        <w:right w:val="none" w:sz="0" w:space="0" w:color="auto"/>
      </w:divBdr>
    </w:div>
    <w:div w:id="1727872675">
      <w:bodyDiv w:val="1"/>
      <w:marLeft w:val="0"/>
      <w:marRight w:val="0"/>
      <w:marTop w:val="0"/>
      <w:marBottom w:val="0"/>
      <w:divBdr>
        <w:top w:val="none" w:sz="0" w:space="0" w:color="auto"/>
        <w:left w:val="none" w:sz="0" w:space="0" w:color="auto"/>
        <w:bottom w:val="none" w:sz="0" w:space="0" w:color="auto"/>
        <w:right w:val="none" w:sz="0" w:space="0" w:color="auto"/>
      </w:divBdr>
    </w:div>
    <w:div w:id="1739009936">
      <w:bodyDiv w:val="1"/>
      <w:marLeft w:val="0"/>
      <w:marRight w:val="0"/>
      <w:marTop w:val="0"/>
      <w:marBottom w:val="0"/>
      <w:divBdr>
        <w:top w:val="none" w:sz="0" w:space="0" w:color="auto"/>
        <w:left w:val="none" w:sz="0" w:space="0" w:color="auto"/>
        <w:bottom w:val="none" w:sz="0" w:space="0" w:color="auto"/>
        <w:right w:val="none" w:sz="0" w:space="0" w:color="auto"/>
      </w:divBdr>
    </w:div>
    <w:div w:id="1745452911">
      <w:bodyDiv w:val="1"/>
      <w:marLeft w:val="0"/>
      <w:marRight w:val="0"/>
      <w:marTop w:val="0"/>
      <w:marBottom w:val="0"/>
      <w:divBdr>
        <w:top w:val="none" w:sz="0" w:space="0" w:color="auto"/>
        <w:left w:val="none" w:sz="0" w:space="0" w:color="auto"/>
        <w:bottom w:val="none" w:sz="0" w:space="0" w:color="auto"/>
        <w:right w:val="none" w:sz="0" w:space="0" w:color="auto"/>
      </w:divBdr>
    </w:div>
    <w:div w:id="1760250267">
      <w:bodyDiv w:val="1"/>
      <w:marLeft w:val="0"/>
      <w:marRight w:val="0"/>
      <w:marTop w:val="0"/>
      <w:marBottom w:val="0"/>
      <w:divBdr>
        <w:top w:val="none" w:sz="0" w:space="0" w:color="auto"/>
        <w:left w:val="none" w:sz="0" w:space="0" w:color="auto"/>
        <w:bottom w:val="none" w:sz="0" w:space="0" w:color="auto"/>
        <w:right w:val="none" w:sz="0" w:space="0" w:color="auto"/>
      </w:divBdr>
    </w:div>
    <w:div w:id="1771582533">
      <w:bodyDiv w:val="1"/>
      <w:marLeft w:val="0"/>
      <w:marRight w:val="0"/>
      <w:marTop w:val="0"/>
      <w:marBottom w:val="0"/>
      <w:divBdr>
        <w:top w:val="none" w:sz="0" w:space="0" w:color="auto"/>
        <w:left w:val="none" w:sz="0" w:space="0" w:color="auto"/>
        <w:bottom w:val="none" w:sz="0" w:space="0" w:color="auto"/>
        <w:right w:val="none" w:sz="0" w:space="0" w:color="auto"/>
      </w:divBdr>
    </w:div>
    <w:div w:id="1772780036">
      <w:bodyDiv w:val="1"/>
      <w:marLeft w:val="0"/>
      <w:marRight w:val="0"/>
      <w:marTop w:val="0"/>
      <w:marBottom w:val="0"/>
      <w:divBdr>
        <w:top w:val="none" w:sz="0" w:space="0" w:color="auto"/>
        <w:left w:val="none" w:sz="0" w:space="0" w:color="auto"/>
        <w:bottom w:val="none" w:sz="0" w:space="0" w:color="auto"/>
        <w:right w:val="none" w:sz="0" w:space="0" w:color="auto"/>
      </w:divBdr>
    </w:div>
    <w:div w:id="1778862937">
      <w:bodyDiv w:val="1"/>
      <w:marLeft w:val="0"/>
      <w:marRight w:val="0"/>
      <w:marTop w:val="0"/>
      <w:marBottom w:val="0"/>
      <w:divBdr>
        <w:top w:val="none" w:sz="0" w:space="0" w:color="auto"/>
        <w:left w:val="none" w:sz="0" w:space="0" w:color="auto"/>
        <w:bottom w:val="none" w:sz="0" w:space="0" w:color="auto"/>
        <w:right w:val="none" w:sz="0" w:space="0" w:color="auto"/>
      </w:divBdr>
    </w:div>
    <w:div w:id="1782409247">
      <w:bodyDiv w:val="1"/>
      <w:marLeft w:val="0"/>
      <w:marRight w:val="0"/>
      <w:marTop w:val="0"/>
      <w:marBottom w:val="0"/>
      <w:divBdr>
        <w:top w:val="none" w:sz="0" w:space="0" w:color="auto"/>
        <w:left w:val="none" w:sz="0" w:space="0" w:color="auto"/>
        <w:bottom w:val="none" w:sz="0" w:space="0" w:color="auto"/>
        <w:right w:val="none" w:sz="0" w:space="0" w:color="auto"/>
      </w:divBdr>
    </w:div>
    <w:div w:id="1787654646">
      <w:bodyDiv w:val="1"/>
      <w:marLeft w:val="0"/>
      <w:marRight w:val="0"/>
      <w:marTop w:val="0"/>
      <w:marBottom w:val="0"/>
      <w:divBdr>
        <w:top w:val="none" w:sz="0" w:space="0" w:color="auto"/>
        <w:left w:val="none" w:sz="0" w:space="0" w:color="auto"/>
        <w:bottom w:val="none" w:sz="0" w:space="0" w:color="auto"/>
        <w:right w:val="none" w:sz="0" w:space="0" w:color="auto"/>
      </w:divBdr>
    </w:div>
    <w:div w:id="1790855742">
      <w:bodyDiv w:val="1"/>
      <w:marLeft w:val="0"/>
      <w:marRight w:val="0"/>
      <w:marTop w:val="0"/>
      <w:marBottom w:val="0"/>
      <w:divBdr>
        <w:top w:val="none" w:sz="0" w:space="0" w:color="auto"/>
        <w:left w:val="none" w:sz="0" w:space="0" w:color="auto"/>
        <w:bottom w:val="none" w:sz="0" w:space="0" w:color="auto"/>
        <w:right w:val="none" w:sz="0" w:space="0" w:color="auto"/>
      </w:divBdr>
    </w:div>
    <w:div w:id="1802727719">
      <w:bodyDiv w:val="1"/>
      <w:marLeft w:val="0"/>
      <w:marRight w:val="0"/>
      <w:marTop w:val="0"/>
      <w:marBottom w:val="0"/>
      <w:divBdr>
        <w:top w:val="none" w:sz="0" w:space="0" w:color="auto"/>
        <w:left w:val="none" w:sz="0" w:space="0" w:color="auto"/>
        <w:bottom w:val="none" w:sz="0" w:space="0" w:color="auto"/>
        <w:right w:val="none" w:sz="0" w:space="0" w:color="auto"/>
      </w:divBdr>
    </w:div>
    <w:div w:id="1820534340">
      <w:bodyDiv w:val="1"/>
      <w:marLeft w:val="0"/>
      <w:marRight w:val="0"/>
      <w:marTop w:val="0"/>
      <w:marBottom w:val="0"/>
      <w:divBdr>
        <w:top w:val="none" w:sz="0" w:space="0" w:color="auto"/>
        <w:left w:val="none" w:sz="0" w:space="0" w:color="auto"/>
        <w:bottom w:val="none" w:sz="0" w:space="0" w:color="auto"/>
        <w:right w:val="none" w:sz="0" w:space="0" w:color="auto"/>
      </w:divBdr>
    </w:div>
    <w:div w:id="1823037003">
      <w:bodyDiv w:val="1"/>
      <w:marLeft w:val="0"/>
      <w:marRight w:val="0"/>
      <w:marTop w:val="0"/>
      <w:marBottom w:val="0"/>
      <w:divBdr>
        <w:top w:val="none" w:sz="0" w:space="0" w:color="auto"/>
        <w:left w:val="none" w:sz="0" w:space="0" w:color="auto"/>
        <w:bottom w:val="none" w:sz="0" w:space="0" w:color="auto"/>
        <w:right w:val="none" w:sz="0" w:space="0" w:color="auto"/>
      </w:divBdr>
    </w:div>
    <w:div w:id="1831603386">
      <w:bodyDiv w:val="1"/>
      <w:marLeft w:val="0"/>
      <w:marRight w:val="0"/>
      <w:marTop w:val="0"/>
      <w:marBottom w:val="0"/>
      <w:divBdr>
        <w:top w:val="none" w:sz="0" w:space="0" w:color="auto"/>
        <w:left w:val="none" w:sz="0" w:space="0" w:color="auto"/>
        <w:bottom w:val="none" w:sz="0" w:space="0" w:color="auto"/>
        <w:right w:val="none" w:sz="0" w:space="0" w:color="auto"/>
      </w:divBdr>
    </w:div>
    <w:div w:id="1834563908">
      <w:bodyDiv w:val="1"/>
      <w:marLeft w:val="0"/>
      <w:marRight w:val="0"/>
      <w:marTop w:val="0"/>
      <w:marBottom w:val="0"/>
      <w:divBdr>
        <w:top w:val="none" w:sz="0" w:space="0" w:color="auto"/>
        <w:left w:val="none" w:sz="0" w:space="0" w:color="auto"/>
        <w:bottom w:val="none" w:sz="0" w:space="0" w:color="auto"/>
        <w:right w:val="none" w:sz="0" w:space="0" w:color="auto"/>
      </w:divBdr>
    </w:div>
    <w:div w:id="1842425856">
      <w:bodyDiv w:val="1"/>
      <w:marLeft w:val="0"/>
      <w:marRight w:val="0"/>
      <w:marTop w:val="0"/>
      <w:marBottom w:val="0"/>
      <w:divBdr>
        <w:top w:val="none" w:sz="0" w:space="0" w:color="auto"/>
        <w:left w:val="none" w:sz="0" w:space="0" w:color="auto"/>
        <w:bottom w:val="none" w:sz="0" w:space="0" w:color="auto"/>
        <w:right w:val="none" w:sz="0" w:space="0" w:color="auto"/>
      </w:divBdr>
    </w:div>
    <w:div w:id="1848401106">
      <w:bodyDiv w:val="1"/>
      <w:marLeft w:val="0"/>
      <w:marRight w:val="0"/>
      <w:marTop w:val="0"/>
      <w:marBottom w:val="0"/>
      <w:divBdr>
        <w:top w:val="none" w:sz="0" w:space="0" w:color="auto"/>
        <w:left w:val="none" w:sz="0" w:space="0" w:color="auto"/>
        <w:bottom w:val="none" w:sz="0" w:space="0" w:color="auto"/>
        <w:right w:val="none" w:sz="0" w:space="0" w:color="auto"/>
      </w:divBdr>
    </w:div>
    <w:div w:id="1869174880">
      <w:bodyDiv w:val="1"/>
      <w:marLeft w:val="0"/>
      <w:marRight w:val="0"/>
      <w:marTop w:val="0"/>
      <w:marBottom w:val="0"/>
      <w:divBdr>
        <w:top w:val="none" w:sz="0" w:space="0" w:color="auto"/>
        <w:left w:val="none" w:sz="0" w:space="0" w:color="auto"/>
        <w:bottom w:val="none" w:sz="0" w:space="0" w:color="auto"/>
        <w:right w:val="none" w:sz="0" w:space="0" w:color="auto"/>
      </w:divBdr>
    </w:div>
    <w:div w:id="1875727812">
      <w:bodyDiv w:val="1"/>
      <w:marLeft w:val="0"/>
      <w:marRight w:val="0"/>
      <w:marTop w:val="0"/>
      <w:marBottom w:val="0"/>
      <w:divBdr>
        <w:top w:val="none" w:sz="0" w:space="0" w:color="auto"/>
        <w:left w:val="none" w:sz="0" w:space="0" w:color="auto"/>
        <w:bottom w:val="none" w:sz="0" w:space="0" w:color="auto"/>
        <w:right w:val="none" w:sz="0" w:space="0" w:color="auto"/>
      </w:divBdr>
    </w:div>
    <w:div w:id="1879850196">
      <w:bodyDiv w:val="1"/>
      <w:marLeft w:val="0"/>
      <w:marRight w:val="0"/>
      <w:marTop w:val="0"/>
      <w:marBottom w:val="0"/>
      <w:divBdr>
        <w:top w:val="none" w:sz="0" w:space="0" w:color="auto"/>
        <w:left w:val="none" w:sz="0" w:space="0" w:color="auto"/>
        <w:bottom w:val="none" w:sz="0" w:space="0" w:color="auto"/>
        <w:right w:val="none" w:sz="0" w:space="0" w:color="auto"/>
      </w:divBdr>
    </w:div>
    <w:div w:id="1886672912">
      <w:bodyDiv w:val="1"/>
      <w:marLeft w:val="0"/>
      <w:marRight w:val="0"/>
      <w:marTop w:val="0"/>
      <w:marBottom w:val="0"/>
      <w:divBdr>
        <w:top w:val="none" w:sz="0" w:space="0" w:color="auto"/>
        <w:left w:val="none" w:sz="0" w:space="0" w:color="auto"/>
        <w:bottom w:val="none" w:sz="0" w:space="0" w:color="auto"/>
        <w:right w:val="none" w:sz="0" w:space="0" w:color="auto"/>
      </w:divBdr>
    </w:div>
    <w:div w:id="1893730724">
      <w:bodyDiv w:val="1"/>
      <w:marLeft w:val="0"/>
      <w:marRight w:val="0"/>
      <w:marTop w:val="0"/>
      <w:marBottom w:val="0"/>
      <w:divBdr>
        <w:top w:val="none" w:sz="0" w:space="0" w:color="auto"/>
        <w:left w:val="none" w:sz="0" w:space="0" w:color="auto"/>
        <w:bottom w:val="none" w:sz="0" w:space="0" w:color="auto"/>
        <w:right w:val="none" w:sz="0" w:space="0" w:color="auto"/>
      </w:divBdr>
    </w:div>
    <w:div w:id="1900438471">
      <w:bodyDiv w:val="1"/>
      <w:marLeft w:val="0"/>
      <w:marRight w:val="0"/>
      <w:marTop w:val="0"/>
      <w:marBottom w:val="0"/>
      <w:divBdr>
        <w:top w:val="none" w:sz="0" w:space="0" w:color="auto"/>
        <w:left w:val="none" w:sz="0" w:space="0" w:color="auto"/>
        <w:bottom w:val="none" w:sz="0" w:space="0" w:color="auto"/>
        <w:right w:val="none" w:sz="0" w:space="0" w:color="auto"/>
      </w:divBdr>
    </w:div>
    <w:div w:id="1901818961">
      <w:bodyDiv w:val="1"/>
      <w:marLeft w:val="0"/>
      <w:marRight w:val="0"/>
      <w:marTop w:val="0"/>
      <w:marBottom w:val="0"/>
      <w:divBdr>
        <w:top w:val="none" w:sz="0" w:space="0" w:color="auto"/>
        <w:left w:val="none" w:sz="0" w:space="0" w:color="auto"/>
        <w:bottom w:val="none" w:sz="0" w:space="0" w:color="auto"/>
        <w:right w:val="none" w:sz="0" w:space="0" w:color="auto"/>
      </w:divBdr>
    </w:div>
    <w:div w:id="1902018091">
      <w:bodyDiv w:val="1"/>
      <w:marLeft w:val="0"/>
      <w:marRight w:val="0"/>
      <w:marTop w:val="0"/>
      <w:marBottom w:val="0"/>
      <w:divBdr>
        <w:top w:val="none" w:sz="0" w:space="0" w:color="auto"/>
        <w:left w:val="none" w:sz="0" w:space="0" w:color="auto"/>
        <w:bottom w:val="none" w:sz="0" w:space="0" w:color="auto"/>
        <w:right w:val="none" w:sz="0" w:space="0" w:color="auto"/>
      </w:divBdr>
    </w:div>
    <w:div w:id="1910771259">
      <w:bodyDiv w:val="1"/>
      <w:marLeft w:val="0"/>
      <w:marRight w:val="0"/>
      <w:marTop w:val="0"/>
      <w:marBottom w:val="0"/>
      <w:divBdr>
        <w:top w:val="none" w:sz="0" w:space="0" w:color="auto"/>
        <w:left w:val="none" w:sz="0" w:space="0" w:color="auto"/>
        <w:bottom w:val="none" w:sz="0" w:space="0" w:color="auto"/>
        <w:right w:val="none" w:sz="0" w:space="0" w:color="auto"/>
      </w:divBdr>
    </w:div>
    <w:div w:id="1924954426">
      <w:bodyDiv w:val="1"/>
      <w:marLeft w:val="0"/>
      <w:marRight w:val="0"/>
      <w:marTop w:val="0"/>
      <w:marBottom w:val="0"/>
      <w:divBdr>
        <w:top w:val="none" w:sz="0" w:space="0" w:color="auto"/>
        <w:left w:val="none" w:sz="0" w:space="0" w:color="auto"/>
        <w:bottom w:val="none" w:sz="0" w:space="0" w:color="auto"/>
        <w:right w:val="none" w:sz="0" w:space="0" w:color="auto"/>
      </w:divBdr>
    </w:div>
    <w:div w:id="1926108552">
      <w:bodyDiv w:val="1"/>
      <w:marLeft w:val="0"/>
      <w:marRight w:val="0"/>
      <w:marTop w:val="0"/>
      <w:marBottom w:val="0"/>
      <w:divBdr>
        <w:top w:val="none" w:sz="0" w:space="0" w:color="auto"/>
        <w:left w:val="none" w:sz="0" w:space="0" w:color="auto"/>
        <w:bottom w:val="none" w:sz="0" w:space="0" w:color="auto"/>
        <w:right w:val="none" w:sz="0" w:space="0" w:color="auto"/>
      </w:divBdr>
      <w:divsChild>
        <w:div w:id="1346134152">
          <w:marLeft w:val="0"/>
          <w:marRight w:val="0"/>
          <w:marTop w:val="0"/>
          <w:marBottom w:val="0"/>
          <w:divBdr>
            <w:top w:val="none" w:sz="0" w:space="0" w:color="auto"/>
            <w:left w:val="none" w:sz="0" w:space="0" w:color="auto"/>
            <w:bottom w:val="none" w:sz="0" w:space="0" w:color="auto"/>
            <w:right w:val="none" w:sz="0" w:space="0" w:color="auto"/>
          </w:divBdr>
        </w:div>
      </w:divsChild>
    </w:div>
    <w:div w:id="1932935010">
      <w:bodyDiv w:val="1"/>
      <w:marLeft w:val="0"/>
      <w:marRight w:val="0"/>
      <w:marTop w:val="0"/>
      <w:marBottom w:val="0"/>
      <w:divBdr>
        <w:top w:val="none" w:sz="0" w:space="0" w:color="auto"/>
        <w:left w:val="none" w:sz="0" w:space="0" w:color="auto"/>
        <w:bottom w:val="none" w:sz="0" w:space="0" w:color="auto"/>
        <w:right w:val="none" w:sz="0" w:space="0" w:color="auto"/>
      </w:divBdr>
    </w:div>
    <w:div w:id="1935241827">
      <w:bodyDiv w:val="1"/>
      <w:marLeft w:val="0"/>
      <w:marRight w:val="0"/>
      <w:marTop w:val="0"/>
      <w:marBottom w:val="0"/>
      <w:divBdr>
        <w:top w:val="none" w:sz="0" w:space="0" w:color="auto"/>
        <w:left w:val="none" w:sz="0" w:space="0" w:color="auto"/>
        <w:bottom w:val="none" w:sz="0" w:space="0" w:color="auto"/>
        <w:right w:val="none" w:sz="0" w:space="0" w:color="auto"/>
      </w:divBdr>
    </w:div>
    <w:div w:id="1953514921">
      <w:bodyDiv w:val="1"/>
      <w:marLeft w:val="0"/>
      <w:marRight w:val="0"/>
      <w:marTop w:val="0"/>
      <w:marBottom w:val="0"/>
      <w:divBdr>
        <w:top w:val="none" w:sz="0" w:space="0" w:color="auto"/>
        <w:left w:val="none" w:sz="0" w:space="0" w:color="auto"/>
        <w:bottom w:val="none" w:sz="0" w:space="0" w:color="auto"/>
        <w:right w:val="none" w:sz="0" w:space="0" w:color="auto"/>
      </w:divBdr>
    </w:div>
    <w:div w:id="1956057418">
      <w:bodyDiv w:val="1"/>
      <w:marLeft w:val="0"/>
      <w:marRight w:val="0"/>
      <w:marTop w:val="0"/>
      <w:marBottom w:val="0"/>
      <w:divBdr>
        <w:top w:val="none" w:sz="0" w:space="0" w:color="auto"/>
        <w:left w:val="none" w:sz="0" w:space="0" w:color="auto"/>
        <w:bottom w:val="none" w:sz="0" w:space="0" w:color="auto"/>
        <w:right w:val="none" w:sz="0" w:space="0" w:color="auto"/>
      </w:divBdr>
    </w:div>
    <w:div w:id="1977222395">
      <w:bodyDiv w:val="1"/>
      <w:marLeft w:val="0"/>
      <w:marRight w:val="0"/>
      <w:marTop w:val="0"/>
      <w:marBottom w:val="0"/>
      <w:divBdr>
        <w:top w:val="none" w:sz="0" w:space="0" w:color="auto"/>
        <w:left w:val="none" w:sz="0" w:space="0" w:color="auto"/>
        <w:bottom w:val="none" w:sz="0" w:space="0" w:color="auto"/>
        <w:right w:val="none" w:sz="0" w:space="0" w:color="auto"/>
      </w:divBdr>
    </w:div>
    <w:div w:id="1980768306">
      <w:bodyDiv w:val="1"/>
      <w:marLeft w:val="0"/>
      <w:marRight w:val="0"/>
      <w:marTop w:val="0"/>
      <w:marBottom w:val="0"/>
      <w:divBdr>
        <w:top w:val="none" w:sz="0" w:space="0" w:color="auto"/>
        <w:left w:val="none" w:sz="0" w:space="0" w:color="auto"/>
        <w:bottom w:val="none" w:sz="0" w:space="0" w:color="auto"/>
        <w:right w:val="none" w:sz="0" w:space="0" w:color="auto"/>
      </w:divBdr>
      <w:divsChild>
        <w:div w:id="718288556">
          <w:marLeft w:val="0"/>
          <w:marRight w:val="0"/>
          <w:marTop w:val="0"/>
          <w:marBottom w:val="0"/>
          <w:divBdr>
            <w:top w:val="none" w:sz="0" w:space="0" w:color="auto"/>
            <w:left w:val="none" w:sz="0" w:space="0" w:color="auto"/>
            <w:bottom w:val="none" w:sz="0" w:space="0" w:color="auto"/>
            <w:right w:val="none" w:sz="0" w:space="0" w:color="auto"/>
          </w:divBdr>
        </w:div>
      </w:divsChild>
    </w:div>
    <w:div w:id="1991321051">
      <w:bodyDiv w:val="1"/>
      <w:marLeft w:val="0"/>
      <w:marRight w:val="0"/>
      <w:marTop w:val="0"/>
      <w:marBottom w:val="0"/>
      <w:divBdr>
        <w:top w:val="none" w:sz="0" w:space="0" w:color="auto"/>
        <w:left w:val="none" w:sz="0" w:space="0" w:color="auto"/>
        <w:bottom w:val="none" w:sz="0" w:space="0" w:color="auto"/>
        <w:right w:val="none" w:sz="0" w:space="0" w:color="auto"/>
      </w:divBdr>
    </w:div>
    <w:div w:id="1998460068">
      <w:bodyDiv w:val="1"/>
      <w:marLeft w:val="0"/>
      <w:marRight w:val="0"/>
      <w:marTop w:val="0"/>
      <w:marBottom w:val="0"/>
      <w:divBdr>
        <w:top w:val="none" w:sz="0" w:space="0" w:color="auto"/>
        <w:left w:val="none" w:sz="0" w:space="0" w:color="auto"/>
        <w:bottom w:val="none" w:sz="0" w:space="0" w:color="auto"/>
        <w:right w:val="none" w:sz="0" w:space="0" w:color="auto"/>
      </w:divBdr>
    </w:div>
    <w:div w:id="1998849185">
      <w:bodyDiv w:val="1"/>
      <w:marLeft w:val="0"/>
      <w:marRight w:val="0"/>
      <w:marTop w:val="0"/>
      <w:marBottom w:val="0"/>
      <w:divBdr>
        <w:top w:val="none" w:sz="0" w:space="0" w:color="auto"/>
        <w:left w:val="none" w:sz="0" w:space="0" w:color="auto"/>
        <w:bottom w:val="none" w:sz="0" w:space="0" w:color="auto"/>
        <w:right w:val="none" w:sz="0" w:space="0" w:color="auto"/>
      </w:divBdr>
    </w:div>
    <w:div w:id="2004504020">
      <w:bodyDiv w:val="1"/>
      <w:marLeft w:val="0"/>
      <w:marRight w:val="0"/>
      <w:marTop w:val="0"/>
      <w:marBottom w:val="0"/>
      <w:divBdr>
        <w:top w:val="none" w:sz="0" w:space="0" w:color="auto"/>
        <w:left w:val="none" w:sz="0" w:space="0" w:color="auto"/>
        <w:bottom w:val="none" w:sz="0" w:space="0" w:color="auto"/>
        <w:right w:val="none" w:sz="0" w:space="0" w:color="auto"/>
      </w:divBdr>
    </w:div>
    <w:div w:id="2004550124">
      <w:bodyDiv w:val="1"/>
      <w:marLeft w:val="0"/>
      <w:marRight w:val="0"/>
      <w:marTop w:val="0"/>
      <w:marBottom w:val="0"/>
      <w:divBdr>
        <w:top w:val="none" w:sz="0" w:space="0" w:color="auto"/>
        <w:left w:val="none" w:sz="0" w:space="0" w:color="auto"/>
        <w:bottom w:val="none" w:sz="0" w:space="0" w:color="auto"/>
        <w:right w:val="none" w:sz="0" w:space="0" w:color="auto"/>
      </w:divBdr>
    </w:div>
    <w:div w:id="2013297546">
      <w:bodyDiv w:val="1"/>
      <w:marLeft w:val="0"/>
      <w:marRight w:val="0"/>
      <w:marTop w:val="0"/>
      <w:marBottom w:val="0"/>
      <w:divBdr>
        <w:top w:val="none" w:sz="0" w:space="0" w:color="auto"/>
        <w:left w:val="none" w:sz="0" w:space="0" w:color="auto"/>
        <w:bottom w:val="none" w:sz="0" w:space="0" w:color="auto"/>
        <w:right w:val="none" w:sz="0" w:space="0" w:color="auto"/>
      </w:divBdr>
    </w:div>
    <w:div w:id="2015914290">
      <w:bodyDiv w:val="1"/>
      <w:marLeft w:val="0"/>
      <w:marRight w:val="0"/>
      <w:marTop w:val="0"/>
      <w:marBottom w:val="0"/>
      <w:divBdr>
        <w:top w:val="none" w:sz="0" w:space="0" w:color="auto"/>
        <w:left w:val="none" w:sz="0" w:space="0" w:color="auto"/>
        <w:bottom w:val="none" w:sz="0" w:space="0" w:color="auto"/>
        <w:right w:val="none" w:sz="0" w:space="0" w:color="auto"/>
      </w:divBdr>
    </w:div>
    <w:div w:id="2024938157">
      <w:bodyDiv w:val="1"/>
      <w:marLeft w:val="0"/>
      <w:marRight w:val="0"/>
      <w:marTop w:val="0"/>
      <w:marBottom w:val="0"/>
      <w:divBdr>
        <w:top w:val="none" w:sz="0" w:space="0" w:color="auto"/>
        <w:left w:val="none" w:sz="0" w:space="0" w:color="auto"/>
        <w:bottom w:val="none" w:sz="0" w:space="0" w:color="auto"/>
        <w:right w:val="none" w:sz="0" w:space="0" w:color="auto"/>
      </w:divBdr>
    </w:div>
    <w:div w:id="2025353321">
      <w:bodyDiv w:val="1"/>
      <w:marLeft w:val="0"/>
      <w:marRight w:val="0"/>
      <w:marTop w:val="0"/>
      <w:marBottom w:val="0"/>
      <w:divBdr>
        <w:top w:val="none" w:sz="0" w:space="0" w:color="auto"/>
        <w:left w:val="none" w:sz="0" w:space="0" w:color="auto"/>
        <w:bottom w:val="none" w:sz="0" w:space="0" w:color="auto"/>
        <w:right w:val="none" w:sz="0" w:space="0" w:color="auto"/>
      </w:divBdr>
    </w:div>
    <w:div w:id="2029527518">
      <w:bodyDiv w:val="1"/>
      <w:marLeft w:val="0"/>
      <w:marRight w:val="0"/>
      <w:marTop w:val="0"/>
      <w:marBottom w:val="0"/>
      <w:divBdr>
        <w:top w:val="none" w:sz="0" w:space="0" w:color="auto"/>
        <w:left w:val="none" w:sz="0" w:space="0" w:color="auto"/>
        <w:bottom w:val="none" w:sz="0" w:space="0" w:color="auto"/>
        <w:right w:val="none" w:sz="0" w:space="0" w:color="auto"/>
      </w:divBdr>
    </w:div>
    <w:div w:id="2029789867">
      <w:bodyDiv w:val="1"/>
      <w:marLeft w:val="0"/>
      <w:marRight w:val="0"/>
      <w:marTop w:val="0"/>
      <w:marBottom w:val="0"/>
      <w:divBdr>
        <w:top w:val="none" w:sz="0" w:space="0" w:color="auto"/>
        <w:left w:val="none" w:sz="0" w:space="0" w:color="auto"/>
        <w:bottom w:val="none" w:sz="0" w:space="0" w:color="auto"/>
        <w:right w:val="none" w:sz="0" w:space="0" w:color="auto"/>
      </w:divBdr>
    </w:div>
    <w:div w:id="2040348065">
      <w:bodyDiv w:val="1"/>
      <w:marLeft w:val="0"/>
      <w:marRight w:val="0"/>
      <w:marTop w:val="0"/>
      <w:marBottom w:val="0"/>
      <w:divBdr>
        <w:top w:val="none" w:sz="0" w:space="0" w:color="auto"/>
        <w:left w:val="none" w:sz="0" w:space="0" w:color="auto"/>
        <w:bottom w:val="none" w:sz="0" w:space="0" w:color="auto"/>
        <w:right w:val="none" w:sz="0" w:space="0" w:color="auto"/>
      </w:divBdr>
      <w:divsChild>
        <w:div w:id="927228968">
          <w:marLeft w:val="0"/>
          <w:marRight w:val="0"/>
          <w:marTop w:val="0"/>
          <w:marBottom w:val="0"/>
          <w:divBdr>
            <w:top w:val="none" w:sz="0" w:space="0" w:color="auto"/>
            <w:left w:val="none" w:sz="0" w:space="0" w:color="auto"/>
            <w:bottom w:val="none" w:sz="0" w:space="0" w:color="auto"/>
            <w:right w:val="none" w:sz="0" w:space="0" w:color="auto"/>
          </w:divBdr>
        </w:div>
      </w:divsChild>
    </w:div>
    <w:div w:id="2047367689">
      <w:bodyDiv w:val="1"/>
      <w:marLeft w:val="0"/>
      <w:marRight w:val="0"/>
      <w:marTop w:val="0"/>
      <w:marBottom w:val="0"/>
      <w:divBdr>
        <w:top w:val="none" w:sz="0" w:space="0" w:color="auto"/>
        <w:left w:val="none" w:sz="0" w:space="0" w:color="auto"/>
        <w:bottom w:val="none" w:sz="0" w:space="0" w:color="auto"/>
        <w:right w:val="none" w:sz="0" w:space="0" w:color="auto"/>
      </w:divBdr>
    </w:div>
    <w:div w:id="2049602440">
      <w:bodyDiv w:val="1"/>
      <w:marLeft w:val="0"/>
      <w:marRight w:val="0"/>
      <w:marTop w:val="0"/>
      <w:marBottom w:val="0"/>
      <w:divBdr>
        <w:top w:val="none" w:sz="0" w:space="0" w:color="auto"/>
        <w:left w:val="none" w:sz="0" w:space="0" w:color="auto"/>
        <w:bottom w:val="none" w:sz="0" w:space="0" w:color="auto"/>
        <w:right w:val="none" w:sz="0" w:space="0" w:color="auto"/>
      </w:divBdr>
    </w:div>
    <w:div w:id="2051606261">
      <w:bodyDiv w:val="1"/>
      <w:marLeft w:val="0"/>
      <w:marRight w:val="0"/>
      <w:marTop w:val="0"/>
      <w:marBottom w:val="0"/>
      <w:divBdr>
        <w:top w:val="none" w:sz="0" w:space="0" w:color="auto"/>
        <w:left w:val="none" w:sz="0" w:space="0" w:color="auto"/>
        <w:bottom w:val="none" w:sz="0" w:space="0" w:color="auto"/>
        <w:right w:val="none" w:sz="0" w:space="0" w:color="auto"/>
      </w:divBdr>
    </w:div>
    <w:div w:id="2055229221">
      <w:bodyDiv w:val="1"/>
      <w:marLeft w:val="0"/>
      <w:marRight w:val="0"/>
      <w:marTop w:val="0"/>
      <w:marBottom w:val="0"/>
      <w:divBdr>
        <w:top w:val="none" w:sz="0" w:space="0" w:color="auto"/>
        <w:left w:val="none" w:sz="0" w:space="0" w:color="auto"/>
        <w:bottom w:val="none" w:sz="0" w:space="0" w:color="auto"/>
        <w:right w:val="none" w:sz="0" w:space="0" w:color="auto"/>
      </w:divBdr>
    </w:div>
    <w:div w:id="2061131223">
      <w:bodyDiv w:val="1"/>
      <w:marLeft w:val="0"/>
      <w:marRight w:val="0"/>
      <w:marTop w:val="0"/>
      <w:marBottom w:val="0"/>
      <w:divBdr>
        <w:top w:val="none" w:sz="0" w:space="0" w:color="auto"/>
        <w:left w:val="none" w:sz="0" w:space="0" w:color="auto"/>
        <w:bottom w:val="none" w:sz="0" w:space="0" w:color="auto"/>
        <w:right w:val="none" w:sz="0" w:space="0" w:color="auto"/>
      </w:divBdr>
    </w:div>
    <w:div w:id="2064865801">
      <w:bodyDiv w:val="1"/>
      <w:marLeft w:val="0"/>
      <w:marRight w:val="0"/>
      <w:marTop w:val="0"/>
      <w:marBottom w:val="0"/>
      <w:divBdr>
        <w:top w:val="none" w:sz="0" w:space="0" w:color="auto"/>
        <w:left w:val="none" w:sz="0" w:space="0" w:color="auto"/>
        <w:bottom w:val="none" w:sz="0" w:space="0" w:color="auto"/>
        <w:right w:val="none" w:sz="0" w:space="0" w:color="auto"/>
      </w:divBdr>
    </w:div>
    <w:div w:id="2080060016">
      <w:bodyDiv w:val="1"/>
      <w:marLeft w:val="0"/>
      <w:marRight w:val="0"/>
      <w:marTop w:val="0"/>
      <w:marBottom w:val="0"/>
      <w:divBdr>
        <w:top w:val="none" w:sz="0" w:space="0" w:color="auto"/>
        <w:left w:val="none" w:sz="0" w:space="0" w:color="auto"/>
        <w:bottom w:val="none" w:sz="0" w:space="0" w:color="auto"/>
        <w:right w:val="none" w:sz="0" w:space="0" w:color="auto"/>
      </w:divBdr>
      <w:divsChild>
        <w:div w:id="391734065">
          <w:marLeft w:val="0"/>
          <w:marRight w:val="0"/>
          <w:marTop w:val="0"/>
          <w:marBottom w:val="0"/>
          <w:divBdr>
            <w:top w:val="none" w:sz="0" w:space="0" w:color="auto"/>
            <w:left w:val="none" w:sz="0" w:space="0" w:color="auto"/>
            <w:bottom w:val="none" w:sz="0" w:space="0" w:color="auto"/>
            <w:right w:val="none" w:sz="0" w:space="0" w:color="auto"/>
          </w:divBdr>
        </w:div>
      </w:divsChild>
    </w:div>
    <w:div w:id="2084519617">
      <w:bodyDiv w:val="1"/>
      <w:marLeft w:val="0"/>
      <w:marRight w:val="0"/>
      <w:marTop w:val="0"/>
      <w:marBottom w:val="0"/>
      <w:divBdr>
        <w:top w:val="none" w:sz="0" w:space="0" w:color="auto"/>
        <w:left w:val="none" w:sz="0" w:space="0" w:color="auto"/>
        <w:bottom w:val="none" w:sz="0" w:space="0" w:color="auto"/>
        <w:right w:val="none" w:sz="0" w:space="0" w:color="auto"/>
      </w:divBdr>
    </w:div>
    <w:div w:id="2085184071">
      <w:bodyDiv w:val="1"/>
      <w:marLeft w:val="0"/>
      <w:marRight w:val="0"/>
      <w:marTop w:val="0"/>
      <w:marBottom w:val="0"/>
      <w:divBdr>
        <w:top w:val="none" w:sz="0" w:space="0" w:color="auto"/>
        <w:left w:val="none" w:sz="0" w:space="0" w:color="auto"/>
        <w:bottom w:val="none" w:sz="0" w:space="0" w:color="auto"/>
        <w:right w:val="none" w:sz="0" w:space="0" w:color="auto"/>
      </w:divBdr>
    </w:div>
    <w:div w:id="2086565925">
      <w:bodyDiv w:val="1"/>
      <w:marLeft w:val="0"/>
      <w:marRight w:val="0"/>
      <w:marTop w:val="0"/>
      <w:marBottom w:val="0"/>
      <w:divBdr>
        <w:top w:val="none" w:sz="0" w:space="0" w:color="auto"/>
        <w:left w:val="none" w:sz="0" w:space="0" w:color="auto"/>
        <w:bottom w:val="none" w:sz="0" w:space="0" w:color="auto"/>
        <w:right w:val="none" w:sz="0" w:space="0" w:color="auto"/>
      </w:divBdr>
    </w:div>
    <w:div w:id="2088258127">
      <w:bodyDiv w:val="1"/>
      <w:marLeft w:val="0"/>
      <w:marRight w:val="0"/>
      <w:marTop w:val="0"/>
      <w:marBottom w:val="0"/>
      <w:divBdr>
        <w:top w:val="none" w:sz="0" w:space="0" w:color="auto"/>
        <w:left w:val="none" w:sz="0" w:space="0" w:color="auto"/>
        <w:bottom w:val="none" w:sz="0" w:space="0" w:color="auto"/>
        <w:right w:val="none" w:sz="0" w:space="0" w:color="auto"/>
      </w:divBdr>
    </w:div>
    <w:div w:id="2100758376">
      <w:bodyDiv w:val="1"/>
      <w:marLeft w:val="0"/>
      <w:marRight w:val="0"/>
      <w:marTop w:val="0"/>
      <w:marBottom w:val="0"/>
      <w:divBdr>
        <w:top w:val="none" w:sz="0" w:space="0" w:color="auto"/>
        <w:left w:val="none" w:sz="0" w:space="0" w:color="auto"/>
        <w:bottom w:val="none" w:sz="0" w:space="0" w:color="auto"/>
        <w:right w:val="none" w:sz="0" w:space="0" w:color="auto"/>
      </w:divBdr>
    </w:div>
    <w:div w:id="2105226602">
      <w:bodyDiv w:val="1"/>
      <w:marLeft w:val="0"/>
      <w:marRight w:val="0"/>
      <w:marTop w:val="0"/>
      <w:marBottom w:val="0"/>
      <w:divBdr>
        <w:top w:val="none" w:sz="0" w:space="0" w:color="auto"/>
        <w:left w:val="none" w:sz="0" w:space="0" w:color="auto"/>
        <w:bottom w:val="none" w:sz="0" w:space="0" w:color="auto"/>
        <w:right w:val="none" w:sz="0" w:space="0" w:color="auto"/>
      </w:divBdr>
    </w:div>
    <w:div w:id="2126381567">
      <w:bodyDiv w:val="1"/>
      <w:marLeft w:val="0"/>
      <w:marRight w:val="0"/>
      <w:marTop w:val="0"/>
      <w:marBottom w:val="0"/>
      <w:divBdr>
        <w:top w:val="none" w:sz="0" w:space="0" w:color="auto"/>
        <w:left w:val="none" w:sz="0" w:space="0" w:color="auto"/>
        <w:bottom w:val="none" w:sz="0" w:space="0" w:color="auto"/>
        <w:right w:val="none" w:sz="0" w:space="0" w:color="auto"/>
      </w:divBdr>
    </w:div>
    <w:div w:id="2127382154">
      <w:bodyDiv w:val="1"/>
      <w:marLeft w:val="0"/>
      <w:marRight w:val="0"/>
      <w:marTop w:val="0"/>
      <w:marBottom w:val="0"/>
      <w:divBdr>
        <w:top w:val="none" w:sz="0" w:space="0" w:color="auto"/>
        <w:left w:val="none" w:sz="0" w:space="0" w:color="auto"/>
        <w:bottom w:val="none" w:sz="0" w:space="0" w:color="auto"/>
        <w:right w:val="none" w:sz="0" w:space="0" w:color="auto"/>
      </w:divBdr>
    </w:div>
    <w:div w:id="2135323860">
      <w:bodyDiv w:val="1"/>
      <w:marLeft w:val="0"/>
      <w:marRight w:val="0"/>
      <w:marTop w:val="0"/>
      <w:marBottom w:val="0"/>
      <w:divBdr>
        <w:top w:val="none" w:sz="0" w:space="0" w:color="auto"/>
        <w:left w:val="none" w:sz="0" w:space="0" w:color="auto"/>
        <w:bottom w:val="none" w:sz="0" w:space="0" w:color="auto"/>
        <w:right w:val="none" w:sz="0" w:space="0" w:color="auto"/>
      </w:divBdr>
    </w:div>
    <w:div w:id="2135828045">
      <w:bodyDiv w:val="1"/>
      <w:marLeft w:val="0"/>
      <w:marRight w:val="0"/>
      <w:marTop w:val="0"/>
      <w:marBottom w:val="0"/>
      <w:divBdr>
        <w:top w:val="none" w:sz="0" w:space="0" w:color="auto"/>
        <w:left w:val="none" w:sz="0" w:space="0" w:color="auto"/>
        <w:bottom w:val="none" w:sz="0" w:space="0" w:color="auto"/>
        <w:right w:val="none" w:sz="0" w:space="0" w:color="auto"/>
      </w:divBdr>
    </w:div>
    <w:div w:id="21439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oleObject" Target="embeddings/oleObject6.bin"/><Relationship Id="rId39" Type="http://schemas.openxmlformats.org/officeDocument/2006/relationships/image" Target="media/image23.png"/><Relationship Id="rId21" Type="http://schemas.openxmlformats.org/officeDocument/2006/relationships/oleObject" Target="embeddings/oleObject4.bin"/><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hyperlink" Target="https://doi.org/10.3390/jcm10030517"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4.emf"/><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image" Target="media/image20.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image" Target="media/image15.png"/><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image" Target="media/image10.emf"/><Relationship Id="rId27" Type="http://schemas.openxmlformats.org/officeDocument/2006/relationships/image" Target="media/image13.emf"/><Relationship Id="rId30" Type="http://schemas.openxmlformats.org/officeDocument/2006/relationships/oleObject" Target="embeddings/oleObject8.bin"/><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yperlink" Target="https://doi.org/10.14341/probl200854222-27"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oleObject" Target="embeddings/oleObject2.bin"/><Relationship Id="rId25" Type="http://schemas.openxmlformats.org/officeDocument/2006/relationships/image" Target="media/image12.emf"/><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doi.org/10.14341/probl200854327-35" TargetMode="External"/><Relationship Id="rId20" Type="http://schemas.openxmlformats.org/officeDocument/2006/relationships/image" Target="media/image9.emf"/><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4D0264-922F-4468-A2DC-2DCDDBBE28FB}">
  <we:reference id="wa200000368" version="1.0.0.0" store="ru-RU" storeType="OMEX"/>
  <we:alternateReferences>
    <we:reference id="wa200000368" version="1.0.0.0" store="wa200000368" storeType="OMEX"/>
  </we:alternateReferences>
  <we:properties>
    <we:property name="documentId" value="&quot;46795366e59bd1c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4970C-7122-4B49-8F61-972D49338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113</Pages>
  <Words>36503</Words>
  <Characters>208072</Characters>
  <Application>Microsoft Office Word</Application>
  <DocSecurity>0</DocSecurity>
  <Lines>1733</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Кульжанова</dc:creator>
  <cp:keywords/>
  <dc:description/>
  <cp:lastModifiedBy>Microsoft Office User</cp:lastModifiedBy>
  <cp:revision>41</cp:revision>
  <cp:lastPrinted>2026-06-09T06:47:00Z</cp:lastPrinted>
  <dcterms:created xsi:type="dcterms:W3CDTF">2026-06-08T09:24:00Z</dcterms:created>
  <dcterms:modified xsi:type="dcterms:W3CDTF">2026-06-10T06:09:00Z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3a8f55e2-a3d1-4c97-9d49-91dffa6493a5</vt:lpwstr>
  </property>
</Properties>
</file>