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39018" w14:textId="4C79234F" w:rsidR="00252DDE" w:rsidRPr="001509AE" w:rsidRDefault="00252DDE" w:rsidP="00C2321B">
      <w:pPr>
        <w:jc w:val="center"/>
        <w:rPr>
          <w:sz w:val="28"/>
          <w:szCs w:val="28"/>
          <w:lang w:val="kk-KZ"/>
        </w:rPr>
      </w:pPr>
      <w:r w:rsidRPr="001509AE">
        <w:rPr>
          <w:sz w:val="28"/>
          <w:szCs w:val="28"/>
          <w:lang w:val="kk-KZ"/>
        </w:rPr>
        <w:t>«Л.Н. Гумилев атындағы Еу</w:t>
      </w:r>
      <w:r w:rsidR="002C3724" w:rsidRPr="001509AE">
        <w:rPr>
          <w:sz w:val="28"/>
          <w:szCs w:val="28"/>
          <w:lang w:val="kk-KZ"/>
        </w:rPr>
        <w:t>разия ұлттық университеті» КеАҚ</w:t>
      </w:r>
    </w:p>
    <w:p w14:paraId="755BBC1C" w14:textId="77777777" w:rsidR="00252DDE" w:rsidRPr="001509AE" w:rsidRDefault="00252DDE" w:rsidP="00252DDE">
      <w:pPr>
        <w:ind w:firstLine="709"/>
        <w:jc w:val="center"/>
        <w:rPr>
          <w:b/>
          <w:sz w:val="28"/>
          <w:szCs w:val="28"/>
        </w:rPr>
      </w:pPr>
    </w:p>
    <w:p w14:paraId="43C6417F" w14:textId="77777777" w:rsidR="00F80F1C" w:rsidRPr="001509AE" w:rsidRDefault="00F80F1C" w:rsidP="00F80F1C">
      <w:pPr>
        <w:rPr>
          <w:b/>
          <w:sz w:val="28"/>
          <w:szCs w:val="28"/>
          <w:lang w:val="kk-KZ"/>
        </w:rPr>
      </w:pPr>
    </w:p>
    <w:p w14:paraId="45A2052E" w14:textId="77777777" w:rsidR="00F80F1C" w:rsidRPr="001509AE" w:rsidRDefault="00F80F1C" w:rsidP="00F80F1C">
      <w:pPr>
        <w:rPr>
          <w:b/>
          <w:sz w:val="28"/>
          <w:szCs w:val="28"/>
          <w:lang w:val="kk-KZ"/>
        </w:rPr>
      </w:pPr>
    </w:p>
    <w:p w14:paraId="20079D71" w14:textId="0986329E" w:rsidR="00252DDE" w:rsidRPr="001509AE" w:rsidRDefault="00F80F1C" w:rsidP="00AB31C4">
      <w:pPr>
        <w:jc w:val="both"/>
        <w:rPr>
          <w:sz w:val="28"/>
          <w:szCs w:val="28"/>
          <w:lang w:val="kk-KZ"/>
        </w:rPr>
      </w:pPr>
      <w:r w:rsidRPr="001509AE">
        <w:rPr>
          <w:sz w:val="28"/>
          <w:szCs w:val="28"/>
          <w:lang w:val="kk-KZ"/>
        </w:rPr>
        <w:t>ӘОЖ</w:t>
      </w:r>
      <w:r w:rsidR="00265D02" w:rsidRPr="001509AE">
        <w:rPr>
          <w:sz w:val="28"/>
          <w:szCs w:val="28"/>
          <w:lang w:val="kk-KZ"/>
        </w:rPr>
        <w:t xml:space="preserve"> </w:t>
      </w:r>
      <w:r w:rsidRPr="001509AE">
        <w:rPr>
          <w:sz w:val="28"/>
          <w:szCs w:val="28"/>
          <w:lang w:val="kk-KZ"/>
        </w:rPr>
        <w:t xml:space="preserve">81’25                                            </w:t>
      </w:r>
      <w:r w:rsidR="00AB31C4" w:rsidRPr="001509AE">
        <w:rPr>
          <w:sz w:val="28"/>
          <w:szCs w:val="28"/>
          <w:lang w:val="kk-KZ"/>
        </w:rPr>
        <w:t xml:space="preserve">         </w:t>
      </w:r>
      <w:r w:rsidR="00C2321B" w:rsidRPr="001509AE">
        <w:rPr>
          <w:sz w:val="28"/>
          <w:szCs w:val="28"/>
          <w:lang w:val="kk-KZ"/>
        </w:rPr>
        <w:t xml:space="preserve">        </w:t>
      </w:r>
      <w:r w:rsidR="00AB31C4" w:rsidRPr="001509AE">
        <w:rPr>
          <w:sz w:val="28"/>
          <w:szCs w:val="28"/>
          <w:lang w:val="kk-KZ"/>
        </w:rPr>
        <w:t xml:space="preserve">                    </w:t>
      </w:r>
      <w:r w:rsidRPr="001509AE">
        <w:rPr>
          <w:sz w:val="28"/>
          <w:szCs w:val="28"/>
          <w:lang w:val="kk-KZ"/>
        </w:rPr>
        <w:t xml:space="preserve">Қолжазба құқығында </w:t>
      </w:r>
    </w:p>
    <w:p w14:paraId="5F2FAAED" w14:textId="77777777" w:rsidR="00252DDE" w:rsidRPr="001509AE" w:rsidRDefault="00252DDE" w:rsidP="00252DDE">
      <w:pPr>
        <w:ind w:firstLine="709"/>
        <w:jc w:val="center"/>
        <w:rPr>
          <w:b/>
          <w:sz w:val="28"/>
          <w:szCs w:val="28"/>
          <w:lang w:val="kk-KZ"/>
        </w:rPr>
      </w:pPr>
    </w:p>
    <w:p w14:paraId="6E6A95BE" w14:textId="77777777" w:rsidR="00252DDE" w:rsidRPr="001509AE" w:rsidRDefault="00252DDE" w:rsidP="00252DDE">
      <w:pPr>
        <w:ind w:firstLine="709"/>
        <w:jc w:val="center"/>
        <w:rPr>
          <w:b/>
          <w:sz w:val="28"/>
          <w:szCs w:val="28"/>
          <w:lang w:val="kk-KZ"/>
        </w:rPr>
      </w:pPr>
    </w:p>
    <w:p w14:paraId="5E4C63A4" w14:textId="77777777" w:rsidR="002C3724" w:rsidRPr="001509AE" w:rsidRDefault="002C3724" w:rsidP="00252DDE">
      <w:pPr>
        <w:ind w:firstLine="709"/>
        <w:jc w:val="center"/>
        <w:rPr>
          <w:b/>
          <w:sz w:val="28"/>
          <w:szCs w:val="28"/>
          <w:lang w:val="kk-KZ"/>
        </w:rPr>
      </w:pPr>
    </w:p>
    <w:p w14:paraId="09FF8B9E" w14:textId="75F8D488" w:rsidR="00252DDE" w:rsidRPr="001509AE" w:rsidRDefault="002F5D79" w:rsidP="00C2321B">
      <w:pPr>
        <w:jc w:val="center"/>
        <w:rPr>
          <w:b/>
          <w:sz w:val="28"/>
          <w:szCs w:val="28"/>
          <w:lang w:val="kk-KZ"/>
        </w:rPr>
      </w:pPr>
      <w:r w:rsidRPr="001509AE">
        <w:rPr>
          <w:b/>
          <w:sz w:val="28"/>
          <w:szCs w:val="28"/>
          <w:lang w:val="kk-KZ"/>
        </w:rPr>
        <w:t>КУ</w:t>
      </w:r>
      <w:r w:rsidR="00861C75" w:rsidRPr="001509AE">
        <w:rPr>
          <w:b/>
          <w:sz w:val="28"/>
          <w:szCs w:val="28"/>
          <w:lang w:val="kk-KZ"/>
        </w:rPr>
        <w:t>ЗАР ЖАННА Н</w:t>
      </w:r>
      <w:r w:rsidRPr="001509AE">
        <w:rPr>
          <w:b/>
          <w:sz w:val="28"/>
          <w:szCs w:val="28"/>
          <w:lang w:val="kk-KZ"/>
        </w:rPr>
        <w:t>У</w:t>
      </w:r>
      <w:r w:rsidR="00861C75" w:rsidRPr="001509AE">
        <w:rPr>
          <w:b/>
          <w:sz w:val="28"/>
          <w:szCs w:val="28"/>
          <w:lang w:val="kk-KZ"/>
        </w:rPr>
        <w:t>РЛАН</w:t>
      </w:r>
      <w:r w:rsidR="00BD3E49">
        <w:rPr>
          <w:b/>
          <w:sz w:val="28"/>
          <w:szCs w:val="28"/>
          <w:lang w:val="kk-KZ"/>
        </w:rPr>
        <w:t>К</w:t>
      </w:r>
      <w:r w:rsidR="00861C75" w:rsidRPr="001509AE">
        <w:rPr>
          <w:b/>
          <w:sz w:val="28"/>
          <w:szCs w:val="28"/>
          <w:lang w:val="kk-KZ"/>
        </w:rPr>
        <w:t>ЫЗЫ</w:t>
      </w:r>
    </w:p>
    <w:p w14:paraId="0520A57F" w14:textId="77777777" w:rsidR="007978F7" w:rsidRPr="001509AE" w:rsidRDefault="007978F7" w:rsidP="007978F7">
      <w:pPr>
        <w:jc w:val="center"/>
        <w:rPr>
          <w:b/>
          <w:sz w:val="28"/>
          <w:szCs w:val="28"/>
          <w:lang w:val="kk-KZ"/>
        </w:rPr>
      </w:pPr>
    </w:p>
    <w:p w14:paraId="355D8524" w14:textId="77777777" w:rsidR="00C2321B" w:rsidRPr="001509AE" w:rsidRDefault="00C2321B" w:rsidP="007978F7">
      <w:pPr>
        <w:jc w:val="center"/>
        <w:rPr>
          <w:b/>
          <w:sz w:val="28"/>
          <w:szCs w:val="28"/>
          <w:lang w:val="kk-KZ"/>
        </w:rPr>
      </w:pPr>
    </w:p>
    <w:p w14:paraId="5FC99563" w14:textId="77777777" w:rsidR="00C2321B" w:rsidRPr="001509AE" w:rsidRDefault="00C2321B" w:rsidP="007978F7">
      <w:pPr>
        <w:jc w:val="center"/>
        <w:rPr>
          <w:b/>
          <w:sz w:val="28"/>
          <w:szCs w:val="28"/>
          <w:lang w:val="kk-KZ"/>
        </w:rPr>
      </w:pPr>
    </w:p>
    <w:p w14:paraId="3236B1CE" w14:textId="06050885" w:rsidR="007978F7" w:rsidRPr="001509AE" w:rsidRDefault="00AC5B0A" w:rsidP="00C2321B">
      <w:pPr>
        <w:jc w:val="center"/>
        <w:rPr>
          <w:b/>
          <w:sz w:val="28"/>
          <w:szCs w:val="28"/>
          <w:lang w:val="kk-KZ"/>
        </w:rPr>
      </w:pPr>
      <w:bookmarkStart w:id="0" w:name="_Hlk195645112"/>
      <w:r w:rsidRPr="001509AE">
        <w:rPr>
          <w:rFonts w:eastAsia="Calibri"/>
          <w:b/>
          <w:sz w:val="28"/>
          <w:szCs w:val="28"/>
          <w:lang w:val="kk-KZ"/>
        </w:rPr>
        <w:t>Ғылыми мақалалардың аңдатпасы: аудару ерекшеліктері мен моделі</w:t>
      </w:r>
    </w:p>
    <w:bookmarkEnd w:id="0"/>
    <w:p w14:paraId="1371FAC1" w14:textId="77777777" w:rsidR="007A72FE" w:rsidRPr="001509AE" w:rsidRDefault="007A72FE" w:rsidP="007978F7">
      <w:pPr>
        <w:ind w:firstLine="709"/>
        <w:jc w:val="center"/>
        <w:rPr>
          <w:b/>
          <w:sz w:val="28"/>
          <w:szCs w:val="28"/>
          <w:lang w:val="kk-KZ"/>
        </w:rPr>
      </w:pPr>
    </w:p>
    <w:p w14:paraId="5374D29A" w14:textId="77777777" w:rsidR="00C2321B" w:rsidRPr="001509AE" w:rsidRDefault="00C2321B" w:rsidP="007978F7">
      <w:pPr>
        <w:ind w:firstLine="709"/>
        <w:jc w:val="center"/>
        <w:rPr>
          <w:b/>
          <w:sz w:val="28"/>
          <w:szCs w:val="28"/>
          <w:lang w:val="kk-KZ"/>
        </w:rPr>
      </w:pPr>
    </w:p>
    <w:p w14:paraId="43C03D67" w14:textId="77777777" w:rsidR="00C2321B" w:rsidRPr="001509AE" w:rsidRDefault="00C2321B" w:rsidP="007978F7">
      <w:pPr>
        <w:ind w:firstLine="709"/>
        <w:jc w:val="center"/>
        <w:rPr>
          <w:b/>
          <w:sz w:val="28"/>
          <w:szCs w:val="28"/>
          <w:lang w:val="kk-KZ"/>
        </w:rPr>
      </w:pPr>
    </w:p>
    <w:p w14:paraId="468F0229" w14:textId="24281149" w:rsidR="00252DDE" w:rsidRPr="001509AE" w:rsidRDefault="005F1DB8" w:rsidP="005F1DB8">
      <w:pPr>
        <w:jc w:val="center"/>
        <w:rPr>
          <w:bCs/>
          <w:sz w:val="28"/>
          <w:szCs w:val="28"/>
          <w:lang w:val="kk-KZ"/>
        </w:rPr>
      </w:pPr>
      <w:r w:rsidRPr="005F1DB8">
        <w:rPr>
          <w:sz w:val="28"/>
          <w:szCs w:val="28"/>
          <w:lang w:val="kk-KZ"/>
        </w:rPr>
        <w:t>«</w:t>
      </w:r>
      <w:r w:rsidRPr="00BD0B33">
        <w:rPr>
          <w:sz w:val="28"/>
          <w:szCs w:val="28"/>
        </w:rPr>
        <w:t>8</w:t>
      </w:r>
      <w:r w:rsidRPr="005F1DB8">
        <w:rPr>
          <w:sz w:val="28"/>
          <w:szCs w:val="28"/>
          <w:lang w:val="en-US"/>
        </w:rPr>
        <w:t>D</w:t>
      </w:r>
      <w:r w:rsidRPr="00BD0B33">
        <w:rPr>
          <w:sz w:val="28"/>
          <w:szCs w:val="28"/>
        </w:rPr>
        <w:t xml:space="preserve">02307 – </w:t>
      </w:r>
      <w:r w:rsidRPr="005F1DB8">
        <w:rPr>
          <w:sz w:val="28"/>
          <w:szCs w:val="28"/>
          <w:lang w:val="kk-KZ"/>
        </w:rPr>
        <w:t>Аударма ісі»</w:t>
      </w:r>
    </w:p>
    <w:p w14:paraId="410081FE" w14:textId="77777777" w:rsidR="00C2321B" w:rsidRPr="001509AE" w:rsidRDefault="00C2321B" w:rsidP="00B71EB4">
      <w:pPr>
        <w:rPr>
          <w:bCs/>
          <w:sz w:val="28"/>
          <w:szCs w:val="28"/>
          <w:lang w:val="kk-KZ"/>
        </w:rPr>
      </w:pPr>
    </w:p>
    <w:p w14:paraId="4B87C47D" w14:textId="77777777" w:rsidR="00C2321B" w:rsidRPr="001509AE" w:rsidRDefault="00C2321B" w:rsidP="00C2321B">
      <w:pPr>
        <w:jc w:val="center"/>
        <w:rPr>
          <w:bCs/>
          <w:sz w:val="28"/>
          <w:szCs w:val="28"/>
          <w:lang w:val="kk-KZ"/>
        </w:rPr>
      </w:pPr>
    </w:p>
    <w:p w14:paraId="616943D8" w14:textId="77777777" w:rsidR="007A72FE" w:rsidRPr="001509AE" w:rsidRDefault="007A72FE" w:rsidP="00C2321B">
      <w:pPr>
        <w:jc w:val="center"/>
        <w:rPr>
          <w:bCs/>
          <w:sz w:val="28"/>
          <w:szCs w:val="28"/>
          <w:lang w:val="kk-KZ"/>
        </w:rPr>
      </w:pPr>
      <w:r w:rsidRPr="001509AE">
        <w:rPr>
          <w:bCs/>
          <w:sz w:val="28"/>
          <w:szCs w:val="28"/>
          <w:lang w:val="kk-KZ"/>
        </w:rPr>
        <w:t>Ф</w:t>
      </w:r>
      <w:r w:rsidR="00B71EB4" w:rsidRPr="001509AE">
        <w:rPr>
          <w:bCs/>
          <w:sz w:val="28"/>
          <w:szCs w:val="28"/>
          <w:lang w:val="kk-KZ"/>
        </w:rPr>
        <w:t>илософия докторы (PhD)</w:t>
      </w:r>
    </w:p>
    <w:p w14:paraId="2B5EF044" w14:textId="2898E204" w:rsidR="00252DDE" w:rsidRPr="001509AE" w:rsidRDefault="003F7866" w:rsidP="00C2321B">
      <w:pPr>
        <w:jc w:val="center"/>
        <w:rPr>
          <w:bCs/>
          <w:sz w:val="28"/>
          <w:szCs w:val="28"/>
          <w:lang w:val="kk-KZ"/>
        </w:rPr>
      </w:pPr>
      <w:r w:rsidRPr="001509AE">
        <w:rPr>
          <w:bCs/>
          <w:sz w:val="28"/>
          <w:szCs w:val="28"/>
          <w:lang w:val="kk-KZ"/>
        </w:rPr>
        <w:t>д</w:t>
      </w:r>
      <w:r w:rsidR="007A72FE" w:rsidRPr="001509AE">
        <w:rPr>
          <w:bCs/>
          <w:sz w:val="28"/>
          <w:szCs w:val="28"/>
          <w:lang w:val="kk-KZ"/>
        </w:rPr>
        <w:t>әрежесін алу үшін дайындаған диссертация</w:t>
      </w:r>
    </w:p>
    <w:p w14:paraId="2C938C3E" w14:textId="7B0453DC" w:rsidR="003B71F8" w:rsidRPr="001509AE" w:rsidRDefault="003B71F8" w:rsidP="00C2321B">
      <w:pPr>
        <w:jc w:val="center"/>
        <w:rPr>
          <w:bCs/>
          <w:sz w:val="28"/>
          <w:szCs w:val="28"/>
          <w:lang w:val="kk-KZ"/>
        </w:rPr>
      </w:pPr>
    </w:p>
    <w:p w14:paraId="3289D9BC" w14:textId="77777777" w:rsidR="00C2321B" w:rsidRPr="001509AE" w:rsidRDefault="00C2321B" w:rsidP="00F6480B">
      <w:pPr>
        <w:ind w:left="4962" w:firstLine="709"/>
        <w:jc w:val="right"/>
        <w:rPr>
          <w:bCs/>
          <w:sz w:val="28"/>
          <w:szCs w:val="28"/>
          <w:lang w:val="kk-KZ"/>
        </w:rPr>
      </w:pPr>
    </w:p>
    <w:p w14:paraId="07A2A51C" w14:textId="77777777" w:rsidR="00377882" w:rsidRPr="001509AE" w:rsidRDefault="00377882" w:rsidP="00F6480B">
      <w:pPr>
        <w:ind w:left="4962" w:firstLine="709"/>
        <w:jc w:val="right"/>
        <w:rPr>
          <w:bCs/>
          <w:sz w:val="28"/>
          <w:szCs w:val="28"/>
          <w:lang w:val="kk-KZ"/>
        </w:rPr>
      </w:pPr>
    </w:p>
    <w:p w14:paraId="3A0E1D21" w14:textId="6C89C3E8" w:rsidR="002C3724" w:rsidRPr="001509AE" w:rsidRDefault="002C3724" w:rsidP="00C2321B">
      <w:pPr>
        <w:ind w:left="4962" w:firstLine="709"/>
        <w:jc w:val="right"/>
        <w:rPr>
          <w:rFonts w:eastAsia="Calibri"/>
          <w:bCs/>
          <w:noProof/>
          <w:sz w:val="28"/>
          <w:szCs w:val="28"/>
          <w:rtl/>
          <w:lang w:val="kk-KZ"/>
        </w:rPr>
      </w:pPr>
      <w:r w:rsidRPr="001509AE">
        <w:rPr>
          <w:rFonts w:eastAsia="Calibri"/>
          <w:bCs/>
          <w:noProof/>
          <w:sz w:val="28"/>
          <w:szCs w:val="28"/>
          <w:lang w:val="kk-KZ"/>
        </w:rPr>
        <w:t>Отандық ғылыми кеңесші</w:t>
      </w:r>
      <w:r w:rsidR="001A288F" w:rsidRPr="001509AE">
        <w:rPr>
          <w:rFonts w:eastAsia="Calibri"/>
          <w:bCs/>
          <w:noProof/>
          <w:sz w:val="28"/>
          <w:szCs w:val="28"/>
          <w:lang w:val="kk-KZ"/>
        </w:rPr>
        <w:t>:</w:t>
      </w:r>
    </w:p>
    <w:p w14:paraId="3959EE25" w14:textId="0B472DAC" w:rsidR="002C3724" w:rsidRPr="001509AE" w:rsidRDefault="002C3724" w:rsidP="00C2321B">
      <w:pPr>
        <w:ind w:left="4253"/>
        <w:jc w:val="right"/>
        <w:rPr>
          <w:rFonts w:eastAsia="Calibri"/>
          <w:bCs/>
          <w:noProof/>
          <w:sz w:val="28"/>
          <w:szCs w:val="28"/>
          <w:lang w:val="kk-KZ"/>
        </w:rPr>
      </w:pPr>
      <w:r w:rsidRPr="001509AE">
        <w:rPr>
          <w:rFonts w:eastAsia="Calibri"/>
          <w:bCs/>
          <w:noProof/>
          <w:sz w:val="28"/>
          <w:szCs w:val="28"/>
          <w:lang w:val="kk-KZ"/>
        </w:rPr>
        <w:t>филология ғылымдарының</w:t>
      </w:r>
      <w:r w:rsidR="00C2321B" w:rsidRPr="001509AE">
        <w:rPr>
          <w:rFonts w:eastAsia="Calibri"/>
          <w:bCs/>
          <w:noProof/>
          <w:sz w:val="28"/>
          <w:szCs w:val="28"/>
          <w:lang w:val="kk-KZ"/>
        </w:rPr>
        <w:t xml:space="preserve"> </w:t>
      </w:r>
      <w:r w:rsidRPr="001509AE">
        <w:rPr>
          <w:rFonts w:eastAsia="Calibri"/>
          <w:bCs/>
          <w:noProof/>
          <w:sz w:val="28"/>
          <w:szCs w:val="28"/>
          <w:lang w:val="kk-KZ"/>
        </w:rPr>
        <w:t xml:space="preserve">докторы, </w:t>
      </w:r>
      <w:r w:rsidR="00BD0B33">
        <w:rPr>
          <w:rFonts w:eastAsia="Calibri"/>
          <w:bCs/>
          <w:noProof/>
          <w:sz w:val="28"/>
          <w:szCs w:val="28"/>
          <w:lang w:val="kk-KZ"/>
        </w:rPr>
        <w:t>доцент</w:t>
      </w:r>
    </w:p>
    <w:p w14:paraId="6FBBBD79" w14:textId="0386666C" w:rsidR="002C3724" w:rsidRPr="001509AE" w:rsidRDefault="00861C75" w:rsidP="00C2321B">
      <w:pPr>
        <w:ind w:firstLine="709"/>
        <w:jc w:val="right"/>
        <w:rPr>
          <w:sz w:val="28"/>
          <w:szCs w:val="28"/>
          <w:lang w:val="kk-KZ"/>
        </w:rPr>
      </w:pPr>
      <w:r w:rsidRPr="001509AE">
        <w:rPr>
          <w:sz w:val="28"/>
          <w:szCs w:val="28"/>
          <w:lang w:val="kk-KZ"/>
        </w:rPr>
        <w:t>Кульдеева Г.И.</w:t>
      </w:r>
    </w:p>
    <w:p w14:paraId="6B6342B6" w14:textId="77777777" w:rsidR="00B275CD" w:rsidRPr="001509AE" w:rsidRDefault="00B275CD" w:rsidP="00C2321B">
      <w:pPr>
        <w:ind w:left="4962" w:firstLine="709"/>
        <w:jc w:val="right"/>
        <w:rPr>
          <w:rFonts w:eastAsia="Calibri"/>
          <w:bCs/>
          <w:noProof/>
          <w:sz w:val="16"/>
          <w:szCs w:val="16"/>
        </w:rPr>
      </w:pPr>
    </w:p>
    <w:p w14:paraId="7CAC7691" w14:textId="5D88FD1E" w:rsidR="002C3724" w:rsidRPr="001509AE" w:rsidRDefault="002C3724" w:rsidP="00C2321B">
      <w:pPr>
        <w:ind w:left="4962" w:firstLine="709"/>
        <w:jc w:val="right"/>
        <w:rPr>
          <w:rFonts w:eastAsia="Calibri"/>
          <w:bCs/>
          <w:noProof/>
          <w:sz w:val="28"/>
          <w:szCs w:val="28"/>
          <w:lang w:val="kk-KZ"/>
        </w:rPr>
      </w:pPr>
      <w:r w:rsidRPr="001509AE">
        <w:rPr>
          <w:rFonts w:eastAsia="Calibri"/>
          <w:bCs/>
          <w:noProof/>
          <w:sz w:val="28"/>
          <w:szCs w:val="28"/>
          <w:lang w:val="kk-KZ"/>
        </w:rPr>
        <w:t>Шетелдік ғылыми кеңесші</w:t>
      </w:r>
      <w:r w:rsidR="00F6480B" w:rsidRPr="001509AE">
        <w:rPr>
          <w:rFonts w:eastAsia="Calibri"/>
          <w:bCs/>
          <w:noProof/>
          <w:sz w:val="28"/>
          <w:szCs w:val="28"/>
          <w:lang w:val="kk-KZ"/>
        </w:rPr>
        <w:t>:</w:t>
      </w:r>
    </w:p>
    <w:p w14:paraId="5C486001" w14:textId="71A3DC0E" w:rsidR="002C3724" w:rsidRPr="001509AE" w:rsidRDefault="002C3724" w:rsidP="00C2321B">
      <w:pPr>
        <w:ind w:left="4536"/>
        <w:jc w:val="right"/>
        <w:rPr>
          <w:rFonts w:eastAsia="Calibri"/>
          <w:bCs/>
          <w:noProof/>
          <w:sz w:val="28"/>
          <w:szCs w:val="28"/>
          <w:lang w:val="kk-KZ"/>
        </w:rPr>
      </w:pPr>
      <w:r w:rsidRPr="001509AE">
        <w:rPr>
          <w:rFonts w:eastAsia="Calibri"/>
          <w:bCs/>
          <w:noProof/>
          <w:sz w:val="28"/>
          <w:szCs w:val="28"/>
          <w:lang w:val="kk-KZ"/>
        </w:rPr>
        <w:t>филология ғылымдарының</w:t>
      </w:r>
      <w:r w:rsidR="00C2321B" w:rsidRPr="001509AE">
        <w:rPr>
          <w:rFonts w:eastAsia="Calibri"/>
          <w:bCs/>
          <w:noProof/>
          <w:sz w:val="28"/>
          <w:szCs w:val="28"/>
          <w:lang w:val="kk-KZ"/>
        </w:rPr>
        <w:t xml:space="preserve"> </w:t>
      </w:r>
      <w:r w:rsidRPr="001509AE">
        <w:rPr>
          <w:rFonts w:eastAsia="Calibri"/>
          <w:bCs/>
          <w:noProof/>
          <w:sz w:val="28"/>
          <w:szCs w:val="28"/>
          <w:lang w:val="kk-KZ"/>
        </w:rPr>
        <w:t>докторы, профессор</w:t>
      </w:r>
    </w:p>
    <w:p w14:paraId="71FAB615" w14:textId="6C71E21B" w:rsidR="002C3724" w:rsidRPr="001509AE" w:rsidRDefault="002C3724" w:rsidP="00C2321B">
      <w:pPr>
        <w:ind w:firstLine="709"/>
        <w:jc w:val="right"/>
        <w:rPr>
          <w:b/>
          <w:sz w:val="28"/>
          <w:szCs w:val="28"/>
          <w:lang w:val="kk-KZ"/>
        </w:rPr>
      </w:pPr>
      <w:r w:rsidRPr="001509AE">
        <w:rPr>
          <w:sz w:val="28"/>
          <w:szCs w:val="28"/>
          <w:lang w:val="kk-KZ"/>
        </w:rPr>
        <w:t>Чернявская В.Е.</w:t>
      </w:r>
    </w:p>
    <w:p w14:paraId="26F81D84" w14:textId="77777777" w:rsidR="00C2321B" w:rsidRPr="001509AE" w:rsidRDefault="002C3724" w:rsidP="00C2321B">
      <w:pPr>
        <w:ind w:firstLine="709"/>
        <w:jc w:val="right"/>
        <w:rPr>
          <w:sz w:val="28"/>
          <w:szCs w:val="28"/>
          <w:lang w:val="kk-KZ"/>
        </w:rPr>
      </w:pPr>
      <w:r w:rsidRPr="001509AE">
        <w:rPr>
          <w:sz w:val="28"/>
          <w:szCs w:val="28"/>
          <w:lang w:val="kk-KZ"/>
        </w:rPr>
        <w:t>(</w:t>
      </w:r>
      <w:r w:rsidR="00C2321B" w:rsidRPr="001509AE">
        <w:rPr>
          <w:sz w:val="28"/>
          <w:szCs w:val="28"/>
          <w:lang w:val="kk-KZ"/>
        </w:rPr>
        <w:t>Санкт-Петербург:</w:t>
      </w:r>
    </w:p>
    <w:p w14:paraId="7199720B" w14:textId="17910914" w:rsidR="002C3724" w:rsidRPr="001509AE" w:rsidRDefault="00C2321B" w:rsidP="00C2321B">
      <w:pPr>
        <w:ind w:firstLine="709"/>
        <w:jc w:val="right"/>
        <w:rPr>
          <w:sz w:val="28"/>
          <w:szCs w:val="28"/>
          <w:lang w:val="kk-KZ"/>
        </w:rPr>
      </w:pPr>
      <w:r w:rsidRPr="001509AE">
        <w:rPr>
          <w:sz w:val="28"/>
          <w:szCs w:val="28"/>
          <w:lang w:val="kk-KZ"/>
        </w:rPr>
        <w:t xml:space="preserve"> </w:t>
      </w:r>
      <w:r w:rsidR="002C3724" w:rsidRPr="001509AE">
        <w:rPr>
          <w:sz w:val="28"/>
          <w:szCs w:val="28"/>
          <w:lang w:val="kk-KZ"/>
        </w:rPr>
        <w:t>Ұлы Петр  атындағы Санкт-</w:t>
      </w:r>
    </w:p>
    <w:p w14:paraId="0ACC41C0" w14:textId="40067133" w:rsidR="002C3724" w:rsidRPr="001509AE" w:rsidRDefault="002C3724" w:rsidP="00C2321B">
      <w:pPr>
        <w:ind w:firstLine="709"/>
        <w:jc w:val="right"/>
        <w:rPr>
          <w:sz w:val="28"/>
          <w:szCs w:val="28"/>
          <w:lang w:val="kk-KZ"/>
        </w:rPr>
      </w:pPr>
      <w:r w:rsidRPr="001509AE">
        <w:rPr>
          <w:sz w:val="28"/>
          <w:szCs w:val="28"/>
          <w:lang w:val="kk-KZ"/>
        </w:rPr>
        <w:t>Петербург политехникалық</w:t>
      </w:r>
    </w:p>
    <w:p w14:paraId="7FBA75FB" w14:textId="5EB90511" w:rsidR="002C3724" w:rsidRPr="001509AE" w:rsidRDefault="002C3724" w:rsidP="00C2321B">
      <w:pPr>
        <w:ind w:firstLine="709"/>
        <w:jc w:val="right"/>
        <w:rPr>
          <w:sz w:val="28"/>
          <w:szCs w:val="28"/>
          <w:lang w:val="kk-KZ"/>
        </w:rPr>
      </w:pPr>
      <w:r w:rsidRPr="001509AE">
        <w:rPr>
          <w:sz w:val="28"/>
          <w:szCs w:val="28"/>
          <w:lang w:val="kk-KZ"/>
        </w:rPr>
        <w:t>университеті)</w:t>
      </w:r>
    </w:p>
    <w:p w14:paraId="4B6FA3D0" w14:textId="77777777" w:rsidR="00AC5B0A" w:rsidRPr="001509AE" w:rsidRDefault="00AC5B0A" w:rsidP="002C3724">
      <w:pPr>
        <w:ind w:firstLine="709"/>
        <w:rPr>
          <w:rFonts w:eastAsia="Calibri"/>
          <w:bCs/>
          <w:noProof/>
          <w:lang w:val="kk-KZ"/>
        </w:rPr>
      </w:pPr>
    </w:p>
    <w:p w14:paraId="464EC7A8" w14:textId="77777777" w:rsidR="00AC5B0A" w:rsidRPr="001509AE" w:rsidRDefault="00AC5B0A" w:rsidP="002C3724">
      <w:pPr>
        <w:ind w:firstLine="709"/>
        <w:rPr>
          <w:rFonts w:eastAsia="Calibri"/>
          <w:bCs/>
          <w:noProof/>
          <w:lang w:val="kk-KZ"/>
        </w:rPr>
      </w:pPr>
    </w:p>
    <w:p w14:paraId="4E347E81" w14:textId="77777777" w:rsidR="00AC5B0A" w:rsidRPr="001509AE" w:rsidRDefault="00AC5B0A" w:rsidP="002C3724">
      <w:pPr>
        <w:ind w:firstLine="709"/>
        <w:rPr>
          <w:rFonts w:eastAsia="Calibri"/>
          <w:bCs/>
          <w:noProof/>
          <w:lang w:val="kk-KZ"/>
        </w:rPr>
      </w:pPr>
    </w:p>
    <w:p w14:paraId="05A4CD49" w14:textId="77777777" w:rsidR="00377882" w:rsidRPr="001509AE" w:rsidRDefault="00377882" w:rsidP="002C3724">
      <w:pPr>
        <w:ind w:firstLine="709"/>
        <w:rPr>
          <w:rFonts w:eastAsia="Calibri"/>
          <w:bCs/>
          <w:noProof/>
          <w:lang w:val="kk-KZ"/>
        </w:rPr>
      </w:pPr>
    </w:p>
    <w:p w14:paraId="66B25E4E" w14:textId="77777777" w:rsidR="00AC5B0A" w:rsidRPr="001509AE" w:rsidRDefault="00AC5B0A" w:rsidP="002C3724">
      <w:pPr>
        <w:ind w:firstLine="709"/>
        <w:rPr>
          <w:rFonts w:eastAsia="Calibri"/>
          <w:bCs/>
          <w:noProof/>
          <w:lang w:val="kk-KZ"/>
        </w:rPr>
      </w:pPr>
    </w:p>
    <w:p w14:paraId="7128B1BE" w14:textId="77777777" w:rsidR="00861C75" w:rsidRPr="001509AE" w:rsidRDefault="00861C75" w:rsidP="002C3724">
      <w:pPr>
        <w:ind w:firstLine="709"/>
        <w:rPr>
          <w:rFonts w:eastAsia="Calibri"/>
          <w:bCs/>
          <w:noProof/>
          <w:lang w:val="kk-KZ"/>
        </w:rPr>
      </w:pPr>
    </w:p>
    <w:p w14:paraId="1B30D9D7" w14:textId="3BD39991" w:rsidR="00252DDE" w:rsidRPr="001509AE" w:rsidRDefault="00F80F1C" w:rsidP="00F80F1C">
      <w:pPr>
        <w:pStyle w:val="a5"/>
        <w:jc w:val="center"/>
        <w:rPr>
          <w:rFonts w:ascii="Times New Roman" w:hAnsi="Times New Roman"/>
          <w:sz w:val="28"/>
          <w:szCs w:val="28"/>
          <w:lang w:val="kk-KZ"/>
        </w:rPr>
      </w:pPr>
      <w:r w:rsidRPr="001509AE">
        <w:rPr>
          <w:rFonts w:ascii="Times New Roman" w:hAnsi="Times New Roman"/>
          <w:sz w:val="28"/>
          <w:szCs w:val="28"/>
          <w:lang w:val="kk-KZ"/>
        </w:rPr>
        <w:t>Қазақстан Республикасы</w:t>
      </w:r>
    </w:p>
    <w:p w14:paraId="3C21DE41" w14:textId="7688FC29" w:rsidR="00252DDE" w:rsidRPr="001509AE" w:rsidRDefault="00252DDE" w:rsidP="00252DDE">
      <w:pPr>
        <w:jc w:val="center"/>
        <w:rPr>
          <w:b/>
          <w:sz w:val="28"/>
          <w:szCs w:val="28"/>
          <w:lang w:val="kk-KZ"/>
        </w:rPr>
      </w:pPr>
      <w:r w:rsidRPr="001509AE">
        <w:rPr>
          <w:sz w:val="28"/>
          <w:szCs w:val="28"/>
          <w:lang w:val="kk-KZ"/>
        </w:rPr>
        <w:t>Астана, 202</w:t>
      </w:r>
      <w:r w:rsidR="005E58A0">
        <w:rPr>
          <w:sz w:val="28"/>
          <w:szCs w:val="28"/>
          <w:lang w:val="kk-KZ"/>
        </w:rPr>
        <w:t>5</w:t>
      </w:r>
      <w:bookmarkStart w:id="1" w:name="_GoBack"/>
      <w:bookmarkEnd w:id="1"/>
      <w:r w:rsidRPr="001509AE">
        <w:rPr>
          <w:b/>
          <w:sz w:val="28"/>
          <w:szCs w:val="28"/>
          <w:lang w:val="kk-KZ"/>
        </w:rPr>
        <w:br w:type="page"/>
      </w:r>
    </w:p>
    <w:p w14:paraId="7078A1DB" w14:textId="77777777" w:rsidR="00F80F1C" w:rsidRPr="001509AE" w:rsidRDefault="00F80F1C" w:rsidP="00861C75">
      <w:pPr>
        <w:jc w:val="center"/>
        <w:rPr>
          <w:b/>
          <w:sz w:val="28"/>
          <w:szCs w:val="28"/>
          <w:lang w:val="kk-KZ"/>
        </w:rPr>
      </w:pPr>
      <w:bookmarkStart w:id="2" w:name="_Hlk198568748"/>
      <w:r w:rsidRPr="001509AE">
        <w:rPr>
          <w:b/>
          <w:sz w:val="28"/>
          <w:szCs w:val="28"/>
          <w:lang w:val="kk-KZ"/>
        </w:rPr>
        <w:lastRenderedPageBreak/>
        <w:t>МАЗМҰНЫ</w:t>
      </w:r>
    </w:p>
    <w:p w14:paraId="4AB815DB" w14:textId="77777777" w:rsidR="00AE41B7" w:rsidRPr="001509AE" w:rsidRDefault="00AE41B7" w:rsidP="00861C75">
      <w:pPr>
        <w:jc w:val="center"/>
        <w:rPr>
          <w:b/>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gridCol w:w="626"/>
      </w:tblGrid>
      <w:tr w:rsidR="00A542F1" w:rsidRPr="001509AE" w14:paraId="341A4FC5" w14:textId="77777777" w:rsidTr="005768EC">
        <w:tc>
          <w:tcPr>
            <w:tcW w:w="9212" w:type="dxa"/>
          </w:tcPr>
          <w:p w14:paraId="34B2A637" w14:textId="2076F99F" w:rsidR="00AE41B7" w:rsidRPr="001509AE" w:rsidRDefault="00AE41B7" w:rsidP="00AE41B7">
            <w:pPr>
              <w:jc w:val="both"/>
              <w:rPr>
                <w:b/>
                <w:sz w:val="28"/>
                <w:szCs w:val="28"/>
                <w:lang w:val="kk-KZ"/>
              </w:rPr>
            </w:pPr>
            <w:bookmarkStart w:id="3" w:name="_Hlk198124341"/>
            <w:bookmarkStart w:id="4" w:name="_Hlk197937409"/>
            <w:r w:rsidRPr="001509AE">
              <w:rPr>
                <w:b/>
                <w:bCs/>
                <w:sz w:val="28"/>
                <w:szCs w:val="28"/>
                <w:lang w:val="kk-KZ"/>
              </w:rPr>
              <w:t>НОРМАТИВТІК СІЛТЕМЕЛЕР</w:t>
            </w:r>
            <w:r w:rsidRPr="001509AE">
              <w:rPr>
                <w:sz w:val="28"/>
                <w:szCs w:val="28"/>
                <w:lang w:val="kk-KZ"/>
              </w:rPr>
              <w:t>.................................................................</w:t>
            </w:r>
            <w:r w:rsidR="000B3C28" w:rsidRPr="001509AE">
              <w:rPr>
                <w:sz w:val="28"/>
                <w:szCs w:val="28"/>
                <w:lang w:val="kk-KZ"/>
              </w:rPr>
              <w:t>...</w:t>
            </w:r>
            <w:r w:rsidR="0074153D" w:rsidRPr="001509AE">
              <w:rPr>
                <w:sz w:val="28"/>
                <w:szCs w:val="28"/>
                <w:lang w:val="kk-KZ"/>
              </w:rPr>
              <w:t>.</w:t>
            </w:r>
          </w:p>
        </w:tc>
        <w:tc>
          <w:tcPr>
            <w:tcW w:w="636" w:type="dxa"/>
          </w:tcPr>
          <w:p w14:paraId="30BBEA5A" w14:textId="16AA991F" w:rsidR="00AE41B7" w:rsidRPr="001509AE" w:rsidRDefault="00AE41B7" w:rsidP="005C3272">
            <w:pPr>
              <w:rPr>
                <w:bCs/>
                <w:sz w:val="28"/>
                <w:szCs w:val="28"/>
                <w:lang w:val="kk-KZ"/>
              </w:rPr>
            </w:pPr>
            <w:r w:rsidRPr="001509AE">
              <w:rPr>
                <w:bCs/>
                <w:sz w:val="28"/>
                <w:szCs w:val="28"/>
                <w:lang w:val="kk-KZ"/>
              </w:rPr>
              <w:t>3</w:t>
            </w:r>
          </w:p>
        </w:tc>
      </w:tr>
      <w:tr w:rsidR="00A542F1" w:rsidRPr="001509AE" w14:paraId="6993475F" w14:textId="77777777" w:rsidTr="005768EC">
        <w:tc>
          <w:tcPr>
            <w:tcW w:w="9212" w:type="dxa"/>
          </w:tcPr>
          <w:p w14:paraId="70730092" w14:textId="213F9D01" w:rsidR="00AE41B7" w:rsidRPr="001509AE" w:rsidRDefault="00AE41B7" w:rsidP="00AE41B7">
            <w:pPr>
              <w:rPr>
                <w:b/>
                <w:sz w:val="28"/>
                <w:szCs w:val="28"/>
                <w:lang w:val="kk-KZ"/>
              </w:rPr>
            </w:pPr>
            <w:r w:rsidRPr="001509AE">
              <w:rPr>
                <w:b/>
                <w:bCs/>
                <w:sz w:val="28"/>
                <w:szCs w:val="28"/>
                <w:lang w:val="kk-KZ"/>
              </w:rPr>
              <w:t>АНЫҚТАМАЛАР</w:t>
            </w:r>
            <w:r w:rsidRPr="001509AE">
              <w:rPr>
                <w:sz w:val="28"/>
                <w:szCs w:val="28"/>
                <w:lang w:val="kk-KZ"/>
              </w:rPr>
              <w:t>...........................................................................................</w:t>
            </w:r>
            <w:r w:rsidR="000B3C28" w:rsidRPr="001509AE">
              <w:rPr>
                <w:sz w:val="28"/>
                <w:szCs w:val="28"/>
                <w:lang w:val="kk-KZ"/>
              </w:rPr>
              <w:t>...</w:t>
            </w:r>
            <w:r w:rsidR="0074153D" w:rsidRPr="001509AE">
              <w:rPr>
                <w:sz w:val="28"/>
                <w:szCs w:val="28"/>
                <w:lang w:val="kk-KZ"/>
              </w:rPr>
              <w:t>.</w:t>
            </w:r>
          </w:p>
        </w:tc>
        <w:tc>
          <w:tcPr>
            <w:tcW w:w="636" w:type="dxa"/>
          </w:tcPr>
          <w:p w14:paraId="52E6568D" w14:textId="0BFFFDCE" w:rsidR="00AE41B7" w:rsidRPr="001509AE" w:rsidRDefault="00AE41B7" w:rsidP="005C3272">
            <w:pPr>
              <w:rPr>
                <w:bCs/>
                <w:sz w:val="28"/>
                <w:szCs w:val="28"/>
                <w:lang w:val="kk-KZ"/>
              </w:rPr>
            </w:pPr>
            <w:r w:rsidRPr="001509AE">
              <w:rPr>
                <w:bCs/>
                <w:sz w:val="28"/>
                <w:szCs w:val="28"/>
                <w:lang w:val="kk-KZ"/>
              </w:rPr>
              <w:t>4</w:t>
            </w:r>
          </w:p>
        </w:tc>
      </w:tr>
      <w:tr w:rsidR="00A542F1" w:rsidRPr="001509AE" w14:paraId="297C043D" w14:textId="77777777" w:rsidTr="005768EC">
        <w:tc>
          <w:tcPr>
            <w:tcW w:w="9212" w:type="dxa"/>
          </w:tcPr>
          <w:p w14:paraId="5225F3C8" w14:textId="18D749CB" w:rsidR="00AE41B7" w:rsidRPr="001509AE" w:rsidRDefault="00AE41B7" w:rsidP="00AE41B7">
            <w:pPr>
              <w:rPr>
                <w:b/>
                <w:sz w:val="28"/>
                <w:szCs w:val="28"/>
                <w:lang w:val="kk-KZ"/>
              </w:rPr>
            </w:pPr>
            <w:r w:rsidRPr="001509AE">
              <w:rPr>
                <w:b/>
                <w:bCs/>
                <w:sz w:val="28"/>
                <w:szCs w:val="28"/>
                <w:lang w:val="kk-KZ"/>
              </w:rPr>
              <w:t>БЕЛГІЛЕУЛЕР МЕН ҚЫСҚАРТУЛАР</w:t>
            </w:r>
            <w:r w:rsidRPr="001509AE">
              <w:rPr>
                <w:sz w:val="28"/>
                <w:szCs w:val="28"/>
                <w:lang w:val="kk-KZ"/>
              </w:rPr>
              <w:t>....................................................</w:t>
            </w:r>
            <w:r w:rsidR="000B3C28" w:rsidRPr="001509AE">
              <w:rPr>
                <w:sz w:val="28"/>
                <w:szCs w:val="28"/>
                <w:lang w:val="kk-KZ"/>
              </w:rPr>
              <w:t>...</w:t>
            </w:r>
            <w:r w:rsidR="0074153D" w:rsidRPr="001509AE">
              <w:rPr>
                <w:sz w:val="28"/>
                <w:szCs w:val="28"/>
                <w:lang w:val="kk-KZ"/>
              </w:rPr>
              <w:t>.</w:t>
            </w:r>
          </w:p>
        </w:tc>
        <w:tc>
          <w:tcPr>
            <w:tcW w:w="636" w:type="dxa"/>
          </w:tcPr>
          <w:p w14:paraId="28C1AFA5" w14:textId="76B8893F" w:rsidR="00AE41B7" w:rsidRPr="001509AE" w:rsidRDefault="00AE41B7" w:rsidP="005C3272">
            <w:pPr>
              <w:rPr>
                <w:bCs/>
                <w:sz w:val="28"/>
                <w:szCs w:val="28"/>
                <w:lang w:val="kk-KZ"/>
              </w:rPr>
            </w:pPr>
            <w:r w:rsidRPr="001509AE">
              <w:rPr>
                <w:bCs/>
                <w:sz w:val="28"/>
                <w:szCs w:val="28"/>
                <w:lang w:val="kk-KZ"/>
              </w:rPr>
              <w:t>5</w:t>
            </w:r>
          </w:p>
        </w:tc>
      </w:tr>
      <w:tr w:rsidR="00A542F1" w:rsidRPr="001509AE" w14:paraId="7FA69ADE" w14:textId="77777777" w:rsidTr="005768EC">
        <w:tc>
          <w:tcPr>
            <w:tcW w:w="9212" w:type="dxa"/>
          </w:tcPr>
          <w:p w14:paraId="15BB73F3" w14:textId="1A2F04C9" w:rsidR="00AE41B7" w:rsidRPr="001509AE" w:rsidRDefault="00AE41B7" w:rsidP="00AE41B7">
            <w:pPr>
              <w:rPr>
                <w:b/>
                <w:sz w:val="28"/>
                <w:szCs w:val="28"/>
                <w:lang w:val="kk-KZ"/>
              </w:rPr>
            </w:pPr>
            <w:r w:rsidRPr="001509AE">
              <w:rPr>
                <w:b/>
                <w:sz w:val="28"/>
                <w:szCs w:val="28"/>
                <w:lang w:val="kk-KZ"/>
              </w:rPr>
              <w:t>КІРІСПЕ</w:t>
            </w:r>
            <w:r w:rsidRPr="001509AE">
              <w:rPr>
                <w:bCs/>
                <w:sz w:val="28"/>
                <w:szCs w:val="28"/>
                <w:lang w:val="kk-KZ"/>
              </w:rPr>
              <w:t>...........................................................................................................</w:t>
            </w:r>
            <w:r w:rsidR="000B3C28" w:rsidRPr="001509AE">
              <w:rPr>
                <w:bCs/>
                <w:sz w:val="28"/>
                <w:szCs w:val="28"/>
                <w:lang w:val="kk-KZ"/>
              </w:rPr>
              <w:t>...</w:t>
            </w:r>
            <w:r w:rsidR="0074153D" w:rsidRPr="001509AE">
              <w:rPr>
                <w:bCs/>
                <w:sz w:val="28"/>
                <w:szCs w:val="28"/>
                <w:lang w:val="kk-KZ"/>
              </w:rPr>
              <w:t>.</w:t>
            </w:r>
          </w:p>
        </w:tc>
        <w:tc>
          <w:tcPr>
            <w:tcW w:w="636" w:type="dxa"/>
          </w:tcPr>
          <w:p w14:paraId="0A51D009" w14:textId="0D1C3F26" w:rsidR="00AE41B7" w:rsidRPr="001509AE" w:rsidRDefault="00AE41B7" w:rsidP="005C3272">
            <w:pPr>
              <w:rPr>
                <w:bCs/>
                <w:sz w:val="28"/>
                <w:szCs w:val="28"/>
                <w:lang w:val="kk-KZ"/>
              </w:rPr>
            </w:pPr>
            <w:r w:rsidRPr="001509AE">
              <w:rPr>
                <w:bCs/>
                <w:sz w:val="28"/>
                <w:szCs w:val="28"/>
                <w:lang w:val="kk-KZ"/>
              </w:rPr>
              <w:t>6</w:t>
            </w:r>
          </w:p>
        </w:tc>
      </w:tr>
      <w:tr w:rsidR="00A542F1" w:rsidRPr="001509AE" w14:paraId="085C814D" w14:textId="77777777" w:rsidTr="005768EC">
        <w:tc>
          <w:tcPr>
            <w:tcW w:w="9212" w:type="dxa"/>
          </w:tcPr>
          <w:p w14:paraId="3590404B" w14:textId="641DBB1B" w:rsidR="00AE41B7" w:rsidRPr="001509AE" w:rsidRDefault="00AE41B7" w:rsidP="005C3272">
            <w:pPr>
              <w:jc w:val="both"/>
              <w:rPr>
                <w:b/>
                <w:sz w:val="28"/>
                <w:szCs w:val="28"/>
                <w:lang w:val="kk-KZ"/>
              </w:rPr>
            </w:pPr>
            <w:bookmarkStart w:id="5" w:name="_Hlk196516680"/>
            <w:r w:rsidRPr="001509AE">
              <w:rPr>
                <w:b/>
                <w:sz w:val="28"/>
                <w:szCs w:val="28"/>
                <w:lang w:val="kk-KZ"/>
              </w:rPr>
              <w:t xml:space="preserve">1 ҒЫЛЫМИ МӘТІН </w:t>
            </w:r>
            <w:r w:rsidR="007323B7" w:rsidRPr="001509AE">
              <w:rPr>
                <w:b/>
                <w:sz w:val="28"/>
                <w:szCs w:val="28"/>
                <w:lang w:val="kk-KZ"/>
              </w:rPr>
              <w:t>ЖӘНЕ</w:t>
            </w:r>
            <w:r w:rsidR="009E6DCA" w:rsidRPr="001509AE">
              <w:rPr>
                <w:b/>
                <w:sz w:val="28"/>
                <w:szCs w:val="28"/>
                <w:lang w:val="kk-KZ"/>
              </w:rPr>
              <w:t xml:space="preserve"> АҢДАТПАНЫ</w:t>
            </w:r>
            <w:r w:rsidR="007323B7" w:rsidRPr="001509AE">
              <w:rPr>
                <w:b/>
                <w:sz w:val="28"/>
                <w:szCs w:val="28"/>
                <w:lang w:val="kk-KZ"/>
              </w:rPr>
              <w:t xml:space="preserve"> АУДАРУ</w:t>
            </w:r>
            <w:r w:rsidR="009E6DCA" w:rsidRPr="001509AE">
              <w:rPr>
                <w:b/>
                <w:sz w:val="28"/>
                <w:szCs w:val="28"/>
                <w:lang w:val="kk-KZ"/>
              </w:rPr>
              <w:t xml:space="preserve"> </w:t>
            </w:r>
            <w:r w:rsidRPr="001509AE">
              <w:rPr>
                <w:b/>
                <w:sz w:val="28"/>
                <w:szCs w:val="28"/>
                <w:lang w:val="kk-KZ"/>
              </w:rPr>
              <w:t>ЕРЕКШЕЛІ</w:t>
            </w:r>
            <w:r w:rsidR="009E6DCA" w:rsidRPr="001509AE">
              <w:rPr>
                <w:b/>
                <w:sz w:val="28"/>
                <w:szCs w:val="28"/>
                <w:lang w:val="kk-KZ"/>
              </w:rPr>
              <w:t>КТЕРІ</w:t>
            </w:r>
            <w:r w:rsidRPr="001509AE">
              <w:rPr>
                <w:bCs/>
                <w:sz w:val="28"/>
                <w:szCs w:val="28"/>
                <w:lang w:val="kk-KZ"/>
              </w:rPr>
              <w:t>......</w:t>
            </w:r>
            <w:r w:rsidR="000B3C28" w:rsidRPr="001509AE">
              <w:rPr>
                <w:bCs/>
                <w:sz w:val="28"/>
                <w:szCs w:val="28"/>
                <w:lang w:val="kk-KZ"/>
              </w:rPr>
              <w:t>...</w:t>
            </w:r>
            <w:r w:rsidR="007323B7" w:rsidRPr="001509AE">
              <w:rPr>
                <w:bCs/>
                <w:sz w:val="28"/>
                <w:szCs w:val="28"/>
                <w:lang w:val="kk-KZ"/>
              </w:rPr>
              <w:t>.....................................................................................</w:t>
            </w:r>
          </w:p>
        </w:tc>
        <w:tc>
          <w:tcPr>
            <w:tcW w:w="636" w:type="dxa"/>
          </w:tcPr>
          <w:p w14:paraId="7660222E" w14:textId="77777777" w:rsidR="00AE41B7" w:rsidRPr="001509AE" w:rsidRDefault="00AE41B7" w:rsidP="005C3272">
            <w:pPr>
              <w:rPr>
                <w:bCs/>
                <w:sz w:val="28"/>
                <w:szCs w:val="28"/>
                <w:lang w:val="kk-KZ"/>
              </w:rPr>
            </w:pPr>
          </w:p>
          <w:p w14:paraId="51DF8E22" w14:textId="6B1512A8" w:rsidR="005C3272" w:rsidRPr="001509AE" w:rsidRDefault="005C3272" w:rsidP="005C3272">
            <w:pPr>
              <w:rPr>
                <w:bCs/>
                <w:sz w:val="28"/>
                <w:szCs w:val="28"/>
              </w:rPr>
            </w:pPr>
            <w:r w:rsidRPr="001509AE">
              <w:rPr>
                <w:bCs/>
                <w:sz w:val="28"/>
                <w:szCs w:val="28"/>
                <w:lang w:val="kk-KZ"/>
              </w:rPr>
              <w:t>1</w:t>
            </w:r>
            <w:r w:rsidR="001509AE" w:rsidRPr="001509AE">
              <w:rPr>
                <w:bCs/>
                <w:sz w:val="28"/>
                <w:szCs w:val="28"/>
                <w:lang w:val="kk-KZ"/>
              </w:rPr>
              <w:t>4</w:t>
            </w:r>
          </w:p>
        </w:tc>
      </w:tr>
      <w:tr w:rsidR="00A542F1" w:rsidRPr="001509AE" w14:paraId="037DCFC2" w14:textId="77777777" w:rsidTr="005768EC">
        <w:tc>
          <w:tcPr>
            <w:tcW w:w="9212" w:type="dxa"/>
          </w:tcPr>
          <w:p w14:paraId="5FD91D5E" w14:textId="0905A8CD" w:rsidR="00AE41B7" w:rsidRPr="001509AE" w:rsidRDefault="00AE41B7" w:rsidP="00AE41B7">
            <w:pPr>
              <w:rPr>
                <w:b/>
                <w:sz w:val="28"/>
                <w:szCs w:val="28"/>
                <w:lang w:val="kk-KZ"/>
              </w:rPr>
            </w:pPr>
            <w:r w:rsidRPr="001509AE">
              <w:rPr>
                <w:sz w:val="28"/>
                <w:szCs w:val="28"/>
                <w:lang w:val="kk-KZ"/>
              </w:rPr>
              <w:t>1.1 Ғылыми мәтін</w:t>
            </w:r>
            <w:r w:rsidR="009E6DCA" w:rsidRPr="001509AE">
              <w:rPr>
                <w:sz w:val="28"/>
                <w:szCs w:val="28"/>
                <w:lang w:val="kk-KZ"/>
              </w:rPr>
              <w:t xml:space="preserve"> мен аңдатпаның</w:t>
            </w:r>
            <w:r w:rsidRPr="001509AE">
              <w:rPr>
                <w:sz w:val="28"/>
                <w:szCs w:val="28"/>
                <w:lang w:val="kk-KZ"/>
              </w:rPr>
              <w:t xml:space="preserve"> жалпы сипаттамасы................</w:t>
            </w:r>
            <w:r w:rsidR="00464786" w:rsidRPr="001509AE">
              <w:rPr>
                <w:sz w:val="28"/>
                <w:szCs w:val="28"/>
                <w:lang w:val="kk-KZ"/>
              </w:rPr>
              <w:t>................</w:t>
            </w:r>
            <w:r w:rsidRPr="001509AE">
              <w:rPr>
                <w:sz w:val="28"/>
                <w:szCs w:val="28"/>
                <w:lang w:val="kk-KZ"/>
              </w:rPr>
              <w:t>.</w:t>
            </w:r>
          </w:p>
        </w:tc>
        <w:tc>
          <w:tcPr>
            <w:tcW w:w="636" w:type="dxa"/>
          </w:tcPr>
          <w:p w14:paraId="275859E8" w14:textId="2DD6FFD4" w:rsidR="00AE41B7" w:rsidRPr="001509AE" w:rsidRDefault="00AE41B7" w:rsidP="005C3272">
            <w:pPr>
              <w:rPr>
                <w:bCs/>
                <w:sz w:val="28"/>
                <w:szCs w:val="28"/>
                <w:lang w:val="kk-KZ"/>
              </w:rPr>
            </w:pPr>
            <w:r w:rsidRPr="001509AE">
              <w:rPr>
                <w:bCs/>
                <w:sz w:val="28"/>
                <w:szCs w:val="28"/>
                <w:lang w:val="kk-KZ"/>
              </w:rPr>
              <w:t>1</w:t>
            </w:r>
            <w:r w:rsidR="001509AE" w:rsidRPr="001509AE">
              <w:rPr>
                <w:bCs/>
                <w:sz w:val="28"/>
                <w:szCs w:val="28"/>
                <w:lang w:val="kk-KZ"/>
              </w:rPr>
              <w:t>4</w:t>
            </w:r>
          </w:p>
        </w:tc>
      </w:tr>
      <w:tr w:rsidR="00A542F1" w:rsidRPr="001509AE" w14:paraId="49CC2DD7" w14:textId="77777777" w:rsidTr="005768EC">
        <w:tc>
          <w:tcPr>
            <w:tcW w:w="9212" w:type="dxa"/>
          </w:tcPr>
          <w:p w14:paraId="0C97FAFB" w14:textId="6BB0D971" w:rsidR="00AE41B7" w:rsidRPr="001509AE" w:rsidRDefault="00AE41B7" w:rsidP="00AE41B7">
            <w:pPr>
              <w:rPr>
                <w:b/>
                <w:sz w:val="28"/>
                <w:szCs w:val="28"/>
                <w:lang w:val="kk-KZ"/>
              </w:rPr>
            </w:pPr>
            <w:r w:rsidRPr="001509AE">
              <w:rPr>
                <w:sz w:val="28"/>
                <w:szCs w:val="28"/>
                <w:lang w:val="kk-KZ"/>
              </w:rPr>
              <w:t xml:space="preserve">1.2 </w:t>
            </w:r>
            <w:r w:rsidR="00D447EA" w:rsidRPr="001509AE">
              <w:rPr>
                <w:sz w:val="28"/>
                <w:szCs w:val="28"/>
                <w:lang w:val="kk-KZ"/>
              </w:rPr>
              <w:t>Ғылыми мәтінді аударуд</w:t>
            </w:r>
            <w:r w:rsidR="00A87F21" w:rsidRPr="001509AE">
              <w:rPr>
                <w:sz w:val="28"/>
                <w:szCs w:val="28"/>
                <w:lang w:val="kk-KZ"/>
              </w:rPr>
              <w:t>ың</w:t>
            </w:r>
            <w:r w:rsidR="00D447EA" w:rsidRPr="001509AE">
              <w:rPr>
                <w:sz w:val="28"/>
                <w:szCs w:val="28"/>
                <w:lang w:val="kk-KZ"/>
              </w:rPr>
              <w:t xml:space="preserve"> негізгі міндеттер</w:t>
            </w:r>
            <w:r w:rsidR="00A87F21" w:rsidRPr="001509AE">
              <w:rPr>
                <w:sz w:val="28"/>
                <w:szCs w:val="28"/>
                <w:lang w:val="kk-KZ"/>
              </w:rPr>
              <w:t>і</w:t>
            </w:r>
            <w:r w:rsidR="00D447EA" w:rsidRPr="001509AE">
              <w:rPr>
                <w:sz w:val="28"/>
                <w:szCs w:val="28"/>
                <w:lang w:val="kk-KZ"/>
              </w:rPr>
              <w:t xml:space="preserve"> мен мәселелер</w:t>
            </w:r>
            <w:r w:rsidR="00A87F21" w:rsidRPr="001509AE">
              <w:rPr>
                <w:sz w:val="28"/>
                <w:szCs w:val="28"/>
                <w:lang w:val="kk-KZ"/>
              </w:rPr>
              <w:t>і</w:t>
            </w:r>
            <w:r w:rsidR="00045AB2" w:rsidRPr="001509AE">
              <w:rPr>
                <w:sz w:val="28"/>
                <w:szCs w:val="28"/>
                <w:lang w:val="kk-KZ"/>
              </w:rPr>
              <w:t xml:space="preserve"> </w:t>
            </w:r>
            <w:r w:rsidRPr="001509AE">
              <w:rPr>
                <w:sz w:val="28"/>
                <w:szCs w:val="28"/>
                <w:lang w:val="kk-KZ"/>
              </w:rPr>
              <w:t>...............</w:t>
            </w:r>
            <w:r w:rsidR="0074153D" w:rsidRPr="001509AE">
              <w:rPr>
                <w:sz w:val="28"/>
                <w:szCs w:val="28"/>
                <w:lang w:val="kk-KZ"/>
              </w:rPr>
              <w:t>.</w:t>
            </w:r>
          </w:p>
        </w:tc>
        <w:tc>
          <w:tcPr>
            <w:tcW w:w="636" w:type="dxa"/>
          </w:tcPr>
          <w:p w14:paraId="0F6C5381" w14:textId="0F9E0620" w:rsidR="00AE41B7" w:rsidRPr="001509AE" w:rsidRDefault="00AE41B7" w:rsidP="005C3272">
            <w:pPr>
              <w:rPr>
                <w:bCs/>
                <w:sz w:val="28"/>
                <w:szCs w:val="28"/>
                <w:lang w:val="kk-KZ"/>
              </w:rPr>
            </w:pPr>
            <w:r w:rsidRPr="001509AE">
              <w:rPr>
                <w:bCs/>
                <w:sz w:val="28"/>
                <w:szCs w:val="28"/>
                <w:lang w:val="kk-KZ"/>
              </w:rPr>
              <w:t>2</w:t>
            </w:r>
            <w:r w:rsidR="001509AE" w:rsidRPr="001509AE">
              <w:rPr>
                <w:bCs/>
                <w:sz w:val="28"/>
                <w:szCs w:val="28"/>
                <w:lang w:val="kk-KZ"/>
              </w:rPr>
              <w:t>8</w:t>
            </w:r>
          </w:p>
        </w:tc>
      </w:tr>
      <w:tr w:rsidR="00A542F1" w:rsidRPr="001509AE" w14:paraId="40E22258" w14:textId="77777777" w:rsidTr="005768EC">
        <w:tc>
          <w:tcPr>
            <w:tcW w:w="9212" w:type="dxa"/>
          </w:tcPr>
          <w:p w14:paraId="390770DD" w14:textId="04947700" w:rsidR="00AE41B7" w:rsidRPr="001509AE" w:rsidRDefault="00AE41B7" w:rsidP="00AE41B7">
            <w:pPr>
              <w:rPr>
                <w:b/>
                <w:sz w:val="28"/>
                <w:szCs w:val="28"/>
                <w:lang w:val="kk-KZ"/>
              </w:rPr>
            </w:pPr>
            <w:r w:rsidRPr="001509AE">
              <w:rPr>
                <w:sz w:val="28"/>
                <w:szCs w:val="28"/>
                <w:lang w:val="kk-KZ"/>
              </w:rPr>
              <w:t xml:space="preserve">1.3 Термин </w:t>
            </w:r>
            <w:r w:rsidR="005768EC" w:rsidRPr="001509AE">
              <w:rPr>
                <w:sz w:val="28"/>
                <w:szCs w:val="28"/>
                <w:lang w:val="kk-KZ"/>
              </w:rPr>
              <w:t>және аудармашының терминологиялық құзіреттілігі</w:t>
            </w:r>
            <w:r w:rsidR="0073309D" w:rsidRPr="001509AE">
              <w:rPr>
                <w:sz w:val="28"/>
                <w:szCs w:val="28"/>
                <w:lang w:val="kk-KZ"/>
              </w:rPr>
              <w:t>..................</w:t>
            </w:r>
          </w:p>
        </w:tc>
        <w:tc>
          <w:tcPr>
            <w:tcW w:w="636" w:type="dxa"/>
          </w:tcPr>
          <w:p w14:paraId="22E4DC3F" w14:textId="736FD177" w:rsidR="00AE41B7" w:rsidRPr="001509AE" w:rsidRDefault="00A75B72" w:rsidP="005C3272">
            <w:pPr>
              <w:rPr>
                <w:bCs/>
                <w:sz w:val="28"/>
                <w:szCs w:val="28"/>
                <w:lang w:val="kk-KZ"/>
              </w:rPr>
            </w:pPr>
            <w:r w:rsidRPr="001509AE">
              <w:rPr>
                <w:bCs/>
                <w:sz w:val="28"/>
                <w:szCs w:val="28"/>
                <w:lang w:val="kk-KZ"/>
              </w:rPr>
              <w:t>3</w:t>
            </w:r>
            <w:r w:rsidR="001509AE" w:rsidRPr="001509AE">
              <w:rPr>
                <w:bCs/>
                <w:sz w:val="28"/>
                <w:szCs w:val="28"/>
                <w:lang w:val="kk-KZ"/>
              </w:rPr>
              <w:t>4</w:t>
            </w:r>
          </w:p>
        </w:tc>
      </w:tr>
      <w:tr w:rsidR="00A542F1" w:rsidRPr="001509AE" w14:paraId="4471F664" w14:textId="77777777" w:rsidTr="005768EC">
        <w:tc>
          <w:tcPr>
            <w:tcW w:w="9212" w:type="dxa"/>
          </w:tcPr>
          <w:p w14:paraId="0EBE20A7" w14:textId="7C47980C" w:rsidR="00AE41B7" w:rsidRPr="001509AE" w:rsidRDefault="00A75B72" w:rsidP="00A75B72">
            <w:pPr>
              <w:rPr>
                <w:b/>
                <w:sz w:val="28"/>
                <w:szCs w:val="28"/>
                <w:lang w:val="kk-KZ"/>
              </w:rPr>
            </w:pPr>
            <w:r w:rsidRPr="001509AE">
              <w:rPr>
                <w:sz w:val="28"/>
                <w:szCs w:val="28"/>
                <w:lang w:val="kk-KZ"/>
              </w:rPr>
              <w:t>Бірінші тарау бойынша қорытынды..................................................................</w:t>
            </w:r>
            <w:r w:rsidR="00DB0074" w:rsidRPr="001509AE">
              <w:rPr>
                <w:sz w:val="28"/>
                <w:szCs w:val="28"/>
                <w:lang w:val="kk-KZ"/>
              </w:rPr>
              <w:t>.</w:t>
            </w:r>
          </w:p>
        </w:tc>
        <w:tc>
          <w:tcPr>
            <w:tcW w:w="636" w:type="dxa"/>
          </w:tcPr>
          <w:p w14:paraId="61BA5594" w14:textId="64AB304F" w:rsidR="00AE41B7" w:rsidRPr="001509AE" w:rsidRDefault="009C5BCC" w:rsidP="005C3272">
            <w:pPr>
              <w:rPr>
                <w:bCs/>
                <w:sz w:val="28"/>
                <w:szCs w:val="28"/>
                <w:lang w:val="kk-KZ"/>
              </w:rPr>
            </w:pPr>
            <w:r w:rsidRPr="001509AE">
              <w:rPr>
                <w:bCs/>
                <w:sz w:val="28"/>
                <w:szCs w:val="28"/>
              </w:rPr>
              <w:t>5</w:t>
            </w:r>
            <w:r w:rsidR="001509AE" w:rsidRPr="001509AE">
              <w:rPr>
                <w:bCs/>
                <w:sz w:val="28"/>
                <w:szCs w:val="28"/>
              </w:rPr>
              <w:t>5</w:t>
            </w:r>
          </w:p>
        </w:tc>
      </w:tr>
      <w:tr w:rsidR="00A542F1" w:rsidRPr="001509AE" w14:paraId="10FC273D" w14:textId="77777777" w:rsidTr="005768EC">
        <w:tc>
          <w:tcPr>
            <w:tcW w:w="9212" w:type="dxa"/>
          </w:tcPr>
          <w:p w14:paraId="7D964C2A" w14:textId="61CB98F0" w:rsidR="00A75B72" w:rsidRPr="001509AE" w:rsidRDefault="006C423F" w:rsidP="00F204CE">
            <w:pPr>
              <w:jc w:val="both"/>
              <w:rPr>
                <w:b/>
                <w:bCs/>
                <w:sz w:val="28"/>
                <w:szCs w:val="28"/>
                <w:lang w:val="kk"/>
              </w:rPr>
            </w:pPr>
            <w:r w:rsidRPr="001509AE">
              <w:rPr>
                <w:b/>
                <w:sz w:val="28"/>
                <w:szCs w:val="28"/>
                <w:lang w:val="kk-KZ"/>
              </w:rPr>
              <w:t xml:space="preserve">2 </w:t>
            </w:r>
            <w:r w:rsidRPr="001509AE">
              <w:rPr>
                <w:b/>
                <w:bCs/>
                <w:sz w:val="28"/>
                <w:szCs w:val="28"/>
                <w:lang w:val="kk"/>
              </w:rPr>
              <w:t>ҒЫЛЫМИ МАҚАЛА МОДЕЛЬДЕНГЕН МӘТІН РЕТІНДЕ</w:t>
            </w:r>
            <w:r w:rsidRPr="001509AE">
              <w:rPr>
                <w:sz w:val="28"/>
                <w:szCs w:val="28"/>
                <w:lang w:val="kk"/>
              </w:rPr>
              <w:t>..................</w:t>
            </w:r>
            <w:r w:rsidR="00FB6396" w:rsidRPr="001509AE">
              <w:rPr>
                <w:sz w:val="28"/>
                <w:szCs w:val="28"/>
                <w:lang w:val="kk"/>
              </w:rPr>
              <w:t>............................................................................................</w:t>
            </w:r>
          </w:p>
        </w:tc>
        <w:tc>
          <w:tcPr>
            <w:tcW w:w="636" w:type="dxa"/>
          </w:tcPr>
          <w:p w14:paraId="09F4D781" w14:textId="25522D51" w:rsidR="00A75B72" w:rsidRPr="001509AE" w:rsidRDefault="007B676C" w:rsidP="005C3272">
            <w:pPr>
              <w:rPr>
                <w:bCs/>
                <w:sz w:val="28"/>
                <w:szCs w:val="28"/>
              </w:rPr>
            </w:pPr>
            <w:r w:rsidRPr="001509AE">
              <w:rPr>
                <w:bCs/>
                <w:sz w:val="28"/>
                <w:szCs w:val="28"/>
                <w:lang w:val="kk-KZ"/>
              </w:rPr>
              <w:t>5</w:t>
            </w:r>
            <w:r w:rsidR="001509AE" w:rsidRPr="001509AE">
              <w:rPr>
                <w:bCs/>
                <w:sz w:val="28"/>
                <w:szCs w:val="28"/>
                <w:lang w:val="kk-KZ"/>
              </w:rPr>
              <w:t>7</w:t>
            </w:r>
          </w:p>
        </w:tc>
      </w:tr>
      <w:tr w:rsidR="00A542F1" w:rsidRPr="001509AE" w14:paraId="11A427B0" w14:textId="77777777" w:rsidTr="005768EC">
        <w:tc>
          <w:tcPr>
            <w:tcW w:w="9212" w:type="dxa"/>
          </w:tcPr>
          <w:p w14:paraId="06EB2ED9" w14:textId="749E9DD6" w:rsidR="000B3C28" w:rsidRPr="001509AE" w:rsidRDefault="000B3C28" w:rsidP="000B3C28">
            <w:pPr>
              <w:rPr>
                <w:b/>
                <w:sz w:val="28"/>
                <w:szCs w:val="28"/>
                <w:lang w:val="kk-KZ"/>
              </w:rPr>
            </w:pPr>
            <w:r w:rsidRPr="001509AE">
              <w:rPr>
                <w:sz w:val="28"/>
                <w:szCs w:val="28"/>
                <w:lang w:val="kk-KZ"/>
              </w:rPr>
              <w:t>2.1 Ғылыми мақаланың мағыналық құрылымы...............................................</w:t>
            </w:r>
            <w:r w:rsidR="00DB0074" w:rsidRPr="001509AE">
              <w:rPr>
                <w:sz w:val="28"/>
                <w:szCs w:val="28"/>
                <w:lang w:val="kk-KZ"/>
              </w:rPr>
              <w:t>.</w:t>
            </w:r>
          </w:p>
        </w:tc>
        <w:tc>
          <w:tcPr>
            <w:tcW w:w="636" w:type="dxa"/>
          </w:tcPr>
          <w:p w14:paraId="0770E8EB" w14:textId="301912AF" w:rsidR="000B3C28" w:rsidRPr="001509AE" w:rsidRDefault="009C5BCC" w:rsidP="005C3272">
            <w:pPr>
              <w:rPr>
                <w:bCs/>
                <w:sz w:val="28"/>
                <w:szCs w:val="28"/>
                <w:lang w:val="kk-KZ"/>
              </w:rPr>
            </w:pPr>
            <w:r w:rsidRPr="001509AE">
              <w:rPr>
                <w:bCs/>
                <w:sz w:val="28"/>
                <w:szCs w:val="28"/>
              </w:rPr>
              <w:t>5</w:t>
            </w:r>
            <w:r w:rsidR="001509AE" w:rsidRPr="001509AE">
              <w:rPr>
                <w:bCs/>
                <w:sz w:val="28"/>
                <w:szCs w:val="28"/>
              </w:rPr>
              <w:t>7</w:t>
            </w:r>
          </w:p>
        </w:tc>
      </w:tr>
      <w:tr w:rsidR="00A542F1" w:rsidRPr="001509AE" w14:paraId="24AA9624" w14:textId="77777777" w:rsidTr="005768EC">
        <w:tc>
          <w:tcPr>
            <w:tcW w:w="9212" w:type="dxa"/>
          </w:tcPr>
          <w:p w14:paraId="338FBD1F" w14:textId="46195365" w:rsidR="000B3C28" w:rsidRPr="001509AE" w:rsidRDefault="000B3C28" w:rsidP="000B3C28">
            <w:pPr>
              <w:rPr>
                <w:b/>
                <w:sz w:val="28"/>
                <w:szCs w:val="28"/>
                <w:lang w:val="kk-KZ"/>
              </w:rPr>
            </w:pPr>
            <w:r w:rsidRPr="001509AE">
              <w:rPr>
                <w:sz w:val="28"/>
                <w:szCs w:val="28"/>
                <w:lang w:val="kk-KZ"/>
              </w:rPr>
              <w:t xml:space="preserve">2.2 Авторлық аңдатпа </w:t>
            </w:r>
            <w:r w:rsidR="0073309D" w:rsidRPr="001509AE">
              <w:rPr>
                <w:sz w:val="28"/>
                <w:szCs w:val="28"/>
                <w:lang w:val="kk-KZ"/>
              </w:rPr>
              <w:t>және оның түрлері</w:t>
            </w:r>
            <w:r w:rsidRPr="001509AE">
              <w:rPr>
                <w:sz w:val="28"/>
                <w:szCs w:val="28"/>
                <w:lang w:val="kk-KZ"/>
              </w:rPr>
              <w:t>......</w:t>
            </w:r>
            <w:r w:rsidR="0073309D" w:rsidRPr="001509AE">
              <w:rPr>
                <w:sz w:val="28"/>
                <w:szCs w:val="28"/>
                <w:lang w:val="kk-KZ"/>
              </w:rPr>
              <w:t>....</w:t>
            </w:r>
            <w:r w:rsidR="0074153D" w:rsidRPr="001509AE">
              <w:rPr>
                <w:sz w:val="28"/>
                <w:szCs w:val="28"/>
                <w:lang w:val="kk-KZ"/>
              </w:rPr>
              <w:t>.</w:t>
            </w:r>
            <w:r w:rsidR="005353CB" w:rsidRPr="001509AE">
              <w:rPr>
                <w:sz w:val="28"/>
                <w:szCs w:val="28"/>
                <w:lang w:val="kk-KZ"/>
              </w:rPr>
              <w:t>..............................................</w:t>
            </w:r>
          </w:p>
        </w:tc>
        <w:tc>
          <w:tcPr>
            <w:tcW w:w="636" w:type="dxa"/>
          </w:tcPr>
          <w:p w14:paraId="2C571AC4" w14:textId="7CE71780" w:rsidR="000B3C28" w:rsidRPr="001509AE" w:rsidRDefault="001509AE" w:rsidP="007B676C">
            <w:pPr>
              <w:jc w:val="both"/>
              <w:rPr>
                <w:bCs/>
                <w:sz w:val="28"/>
                <w:szCs w:val="28"/>
                <w:lang w:val="kk-KZ"/>
              </w:rPr>
            </w:pPr>
            <w:r w:rsidRPr="001509AE">
              <w:rPr>
                <w:bCs/>
                <w:sz w:val="28"/>
                <w:szCs w:val="28"/>
                <w:lang w:val="kk-KZ"/>
              </w:rPr>
              <w:t>60</w:t>
            </w:r>
          </w:p>
        </w:tc>
      </w:tr>
      <w:tr w:rsidR="00A542F1" w:rsidRPr="001509AE" w14:paraId="11F1BC1E" w14:textId="77777777" w:rsidTr="005768EC">
        <w:tc>
          <w:tcPr>
            <w:tcW w:w="9212" w:type="dxa"/>
          </w:tcPr>
          <w:p w14:paraId="24C10360" w14:textId="39ED5CF6" w:rsidR="000B3C28" w:rsidRPr="001509AE" w:rsidRDefault="000B3C28" w:rsidP="005C3272">
            <w:pPr>
              <w:rPr>
                <w:sz w:val="28"/>
                <w:szCs w:val="28"/>
                <w:lang w:val="kk-KZ"/>
              </w:rPr>
            </w:pPr>
            <w:r w:rsidRPr="001509AE">
              <w:rPr>
                <w:sz w:val="28"/>
                <w:szCs w:val="28"/>
                <w:lang w:val="kk-KZ"/>
              </w:rPr>
              <w:t xml:space="preserve">Екінші </w:t>
            </w:r>
            <w:r w:rsidR="005C3272" w:rsidRPr="001509AE">
              <w:rPr>
                <w:sz w:val="28"/>
                <w:szCs w:val="28"/>
                <w:lang w:val="kk-KZ"/>
              </w:rPr>
              <w:t>бөлім</w:t>
            </w:r>
            <w:r w:rsidRPr="001509AE">
              <w:rPr>
                <w:sz w:val="28"/>
                <w:szCs w:val="28"/>
                <w:lang w:val="kk-KZ"/>
              </w:rPr>
              <w:t xml:space="preserve"> бойынша қорытынды...................................................................</w:t>
            </w:r>
            <w:r w:rsidR="00DB0074" w:rsidRPr="001509AE">
              <w:rPr>
                <w:sz w:val="28"/>
                <w:szCs w:val="28"/>
                <w:lang w:val="kk-KZ"/>
              </w:rPr>
              <w:t>.</w:t>
            </w:r>
          </w:p>
        </w:tc>
        <w:tc>
          <w:tcPr>
            <w:tcW w:w="636" w:type="dxa"/>
          </w:tcPr>
          <w:p w14:paraId="1BAB33DF" w14:textId="10864DD5" w:rsidR="000B3C28" w:rsidRPr="001509AE" w:rsidRDefault="00DF0285" w:rsidP="007B676C">
            <w:pPr>
              <w:rPr>
                <w:bCs/>
                <w:sz w:val="28"/>
                <w:szCs w:val="28"/>
                <w:lang w:val="kk-KZ"/>
              </w:rPr>
            </w:pPr>
            <w:r w:rsidRPr="001509AE">
              <w:rPr>
                <w:bCs/>
                <w:sz w:val="28"/>
                <w:szCs w:val="28"/>
                <w:lang w:val="kk-KZ"/>
              </w:rPr>
              <w:t>9</w:t>
            </w:r>
            <w:r w:rsidR="001509AE" w:rsidRPr="001509AE">
              <w:rPr>
                <w:bCs/>
                <w:sz w:val="28"/>
                <w:szCs w:val="28"/>
                <w:lang w:val="kk-KZ"/>
              </w:rPr>
              <w:t>4</w:t>
            </w:r>
          </w:p>
        </w:tc>
      </w:tr>
      <w:tr w:rsidR="00A542F1" w:rsidRPr="001509AE" w14:paraId="13A55BC6" w14:textId="77777777" w:rsidTr="005768EC">
        <w:tc>
          <w:tcPr>
            <w:tcW w:w="9212" w:type="dxa"/>
          </w:tcPr>
          <w:p w14:paraId="1F3CBC48" w14:textId="11C8AD71" w:rsidR="000B3C28" w:rsidRPr="001509AE" w:rsidRDefault="000B3C28" w:rsidP="005C3272">
            <w:pPr>
              <w:jc w:val="both"/>
              <w:rPr>
                <w:sz w:val="28"/>
                <w:szCs w:val="28"/>
                <w:lang w:val="kk-KZ"/>
              </w:rPr>
            </w:pPr>
            <w:r w:rsidRPr="001509AE">
              <w:rPr>
                <w:b/>
                <w:sz w:val="28"/>
                <w:szCs w:val="28"/>
                <w:lang w:val="kk-KZ"/>
              </w:rPr>
              <w:t xml:space="preserve">3 </w:t>
            </w:r>
            <w:r w:rsidR="007323B7" w:rsidRPr="001509AE">
              <w:rPr>
                <w:b/>
                <w:sz w:val="28"/>
                <w:szCs w:val="28"/>
                <w:lang w:val="kk-KZ"/>
              </w:rPr>
              <w:t>АҢДАТПА</w:t>
            </w:r>
            <w:r w:rsidR="00A87F21" w:rsidRPr="001509AE">
              <w:rPr>
                <w:b/>
                <w:sz w:val="28"/>
                <w:szCs w:val="28"/>
                <w:lang w:val="kk-KZ"/>
              </w:rPr>
              <w:t xml:space="preserve"> </w:t>
            </w:r>
            <w:r w:rsidR="002D240A" w:rsidRPr="001509AE">
              <w:rPr>
                <w:b/>
                <w:sz w:val="28"/>
                <w:szCs w:val="28"/>
                <w:lang w:val="kk-KZ"/>
              </w:rPr>
              <w:t>ЕРЕКШЕЛІКТЕРІНІҢ АУДАРМАДА БЕРІЛУІ</w:t>
            </w:r>
            <w:r w:rsidR="005C3272" w:rsidRPr="001509AE">
              <w:rPr>
                <w:sz w:val="28"/>
                <w:szCs w:val="28"/>
                <w:lang w:val="kk-KZ"/>
              </w:rPr>
              <w:t>................</w:t>
            </w:r>
          </w:p>
        </w:tc>
        <w:tc>
          <w:tcPr>
            <w:tcW w:w="636" w:type="dxa"/>
          </w:tcPr>
          <w:p w14:paraId="780FDD2F" w14:textId="2CDAA177" w:rsidR="000B3C28" w:rsidRPr="001509AE" w:rsidRDefault="005C3272" w:rsidP="007B676C">
            <w:pPr>
              <w:rPr>
                <w:bCs/>
                <w:sz w:val="28"/>
                <w:szCs w:val="28"/>
                <w:lang w:val="kk-KZ"/>
              </w:rPr>
            </w:pPr>
            <w:r w:rsidRPr="001509AE">
              <w:rPr>
                <w:bCs/>
                <w:sz w:val="28"/>
                <w:szCs w:val="28"/>
                <w:lang w:val="kk-KZ"/>
              </w:rPr>
              <w:t>9</w:t>
            </w:r>
            <w:r w:rsidR="001509AE" w:rsidRPr="001509AE">
              <w:rPr>
                <w:bCs/>
                <w:sz w:val="28"/>
                <w:szCs w:val="28"/>
                <w:lang w:val="kk-KZ"/>
              </w:rPr>
              <w:t>6</w:t>
            </w:r>
          </w:p>
        </w:tc>
      </w:tr>
      <w:tr w:rsidR="00A542F1" w:rsidRPr="001509AE" w14:paraId="152418C0" w14:textId="77777777" w:rsidTr="005768EC">
        <w:tc>
          <w:tcPr>
            <w:tcW w:w="9212" w:type="dxa"/>
          </w:tcPr>
          <w:p w14:paraId="64DA1727" w14:textId="4ABCE685" w:rsidR="000B3C28" w:rsidRPr="001509AE" w:rsidRDefault="000B3C28" w:rsidP="000B3C28">
            <w:pPr>
              <w:rPr>
                <w:sz w:val="28"/>
                <w:szCs w:val="28"/>
                <w:lang w:val="kk-KZ"/>
              </w:rPr>
            </w:pPr>
            <w:r w:rsidRPr="001509AE">
              <w:rPr>
                <w:sz w:val="28"/>
                <w:szCs w:val="28"/>
                <w:lang w:val="kk-KZ"/>
              </w:rPr>
              <w:t>3.1 Отандық</w:t>
            </w:r>
            <w:r w:rsidRPr="001509AE">
              <w:rPr>
                <w:sz w:val="28"/>
                <w:szCs w:val="28"/>
                <w:lang w:val="kk"/>
              </w:rPr>
              <w:t xml:space="preserve"> </w:t>
            </w:r>
            <w:r w:rsidR="00BB56ED" w:rsidRPr="001509AE">
              <w:rPr>
                <w:sz w:val="28"/>
                <w:szCs w:val="28"/>
                <w:lang w:val="kk"/>
              </w:rPr>
              <w:t xml:space="preserve">ғылымдағы </w:t>
            </w:r>
            <w:r w:rsidRPr="001509AE">
              <w:rPr>
                <w:sz w:val="28"/>
                <w:szCs w:val="28"/>
                <w:lang w:val="kk"/>
              </w:rPr>
              <w:t xml:space="preserve">ғылыми </w:t>
            </w:r>
            <w:r w:rsidR="00CD1862" w:rsidRPr="001509AE">
              <w:rPr>
                <w:sz w:val="28"/>
                <w:szCs w:val="28"/>
                <w:lang w:val="kk"/>
              </w:rPr>
              <w:t>зерттеулер</w:t>
            </w:r>
            <w:r w:rsidRPr="001509AE">
              <w:rPr>
                <w:sz w:val="28"/>
                <w:szCs w:val="28"/>
                <w:lang w:val="kk"/>
              </w:rPr>
              <w:t xml:space="preserve"> парадигма</w:t>
            </w:r>
            <w:r w:rsidR="00BB56ED" w:rsidRPr="001509AE">
              <w:rPr>
                <w:sz w:val="28"/>
                <w:szCs w:val="28"/>
                <w:lang w:val="kk"/>
              </w:rPr>
              <w:t>сы</w:t>
            </w:r>
            <w:r w:rsidRPr="001509AE">
              <w:rPr>
                <w:sz w:val="28"/>
                <w:szCs w:val="28"/>
                <w:lang w:val="kk"/>
              </w:rPr>
              <w:t>ның ауысуы .....</w:t>
            </w:r>
            <w:r w:rsidR="0074153D" w:rsidRPr="001509AE">
              <w:rPr>
                <w:sz w:val="28"/>
                <w:szCs w:val="28"/>
                <w:lang w:val="kk"/>
              </w:rPr>
              <w:t>..</w:t>
            </w:r>
          </w:p>
        </w:tc>
        <w:tc>
          <w:tcPr>
            <w:tcW w:w="636" w:type="dxa"/>
          </w:tcPr>
          <w:p w14:paraId="1DB71EC4" w14:textId="40D475CF" w:rsidR="000B3C28" w:rsidRPr="001509AE" w:rsidRDefault="009C5BCC" w:rsidP="007B676C">
            <w:pPr>
              <w:rPr>
                <w:bCs/>
                <w:sz w:val="28"/>
                <w:szCs w:val="28"/>
                <w:lang w:val="kk-KZ"/>
              </w:rPr>
            </w:pPr>
            <w:r w:rsidRPr="001509AE">
              <w:rPr>
                <w:bCs/>
                <w:sz w:val="28"/>
                <w:szCs w:val="28"/>
                <w:lang w:val="kk-KZ"/>
              </w:rPr>
              <w:t>9</w:t>
            </w:r>
            <w:r w:rsidR="001509AE" w:rsidRPr="001509AE">
              <w:rPr>
                <w:bCs/>
                <w:sz w:val="28"/>
                <w:szCs w:val="28"/>
                <w:lang w:val="kk-KZ"/>
              </w:rPr>
              <w:t>6</w:t>
            </w:r>
          </w:p>
        </w:tc>
      </w:tr>
      <w:tr w:rsidR="00A542F1" w:rsidRPr="001509AE" w14:paraId="7C3FE628" w14:textId="77777777" w:rsidTr="005768EC">
        <w:tc>
          <w:tcPr>
            <w:tcW w:w="9212" w:type="dxa"/>
          </w:tcPr>
          <w:p w14:paraId="2E83EEE6" w14:textId="20A1702F" w:rsidR="000B3C28" w:rsidRPr="001509AE" w:rsidRDefault="000B3C28" w:rsidP="005C3272">
            <w:pPr>
              <w:jc w:val="both"/>
              <w:rPr>
                <w:sz w:val="28"/>
                <w:szCs w:val="28"/>
                <w:lang w:val="kk-KZ"/>
              </w:rPr>
            </w:pPr>
            <w:r w:rsidRPr="001509AE">
              <w:rPr>
                <w:sz w:val="28"/>
                <w:szCs w:val="28"/>
                <w:lang w:val="kk-KZ"/>
              </w:rPr>
              <w:t xml:space="preserve">3.2 </w:t>
            </w:r>
            <w:r w:rsidR="00A87F21" w:rsidRPr="001509AE">
              <w:rPr>
                <w:sz w:val="28"/>
                <w:szCs w:val="28"/>
                <w:lang w:val="kk-KZ"/>
              </w:rPr>
              <w:t>О</w:t>
            </w:r>
            <w:r w:rsidRPr="001509AE">
              <w:rPr>
                <w:sz w:val="28"/>
                <w:szCs w:val="28"/>
                <w:lang w:val="kk-KZ"/>
              </w:rPr>
              <w:t>танд</w:t>
            </w:r>
            <w:r w:rsidRPr="001509AE">
              <w:rPr>
                <w:sz w:val="28"/>
                <w:szCs w:val="28"/>
                <w:lang w:val="kk"/>
              </w:rPr>
              <w:t>ық ғылыми дискурс</w:t>
            </w:r>
            <w:r w:rsidR="00A87F21" w:rsidRPr="001509AE">
              <w:rPr>
                <w:sz w:val="28"/>
                <w:szCs w:val="28"/>
                <w:lang w:val="kk"/>
              </w:rPr>
              <w:t>та</w:t>
            </w:r>
            <w:r w:rsidRPr="001509AE">
              <w:rPr>
                <w:sz w:val="28"/>
                <w:szCs w:val="28"/>
                <w:lang w:val="kk"/>
              </w:rPr>
              <w:t xml:space="preserve"> аударылған </w:t>
            </w:r>
            <w:r w:rsidR="00BB56ED" w:rsidRPr="001509AE">
              <w:rPr>
                <w:sz w:val="28"/>
                <w:szCs w:val="28"/>
                <w:lang w:val="kk"/>
              </w:rPr>
              <w:t xml:space="preserve">аңдатпаны </w:t>
            </w:r>
            <w:r w:rsidRPr="001509AE">
              <w:rPr>
                <w:sz w:val="28"/>
                <w:szCs w:val="28"/>
                <w:lang w:val="kk"/>
              </w:rPr>
              <w:t>құрастыру</w:t>
            </w:r>
            <w:r w:rsidR="00BB56ED" w:rsidRPr="001509AE">
              <w:rPr>
                <w:sz w:val="28"/>
                <w:szCs w:val="28"/>
                <w:lang w:val="kk"/>
              </w:rPr>
              <w:t xml:space="preserve"> талаптары</w:t>
            </w:r>
            <w:r w:rsidR="005C3272" w:rsidRPr="001509AE">
              <w:rPr>
                <w:sz w:val="28"/>
                <w:szCs w:val="28"/>
                <w:lang w:val="kk-KZ"/>
              </w:rPr>
              <w:t>..............................................................................................................</w:t>
            </w:r>
          </w:p>
        </w:tc>
        <w:tc>
          <w:tcPr>
            <w:tcW w:w="636" w:type="dxa"/>
          </w:tcPr>
          <w:p w14:paraId="7FD75C16" w14:textId="77777777" w:rsidR="000B3C28" w:rsidRPr="001509AE" w:rsidRDefault="000B3C28" w:rsidP="005C3272">
            <w:pPr>
              <w:rPr>
                <w:bCs/>
                <w:sz w:val="28"/>
                <w:szCs w:val="28"/>
                <w:lang w:val="kk-KZ"/>
              </w:rPr>
            </w:pPr>
          </w:p>
          <w:p w14:paraId="1670B0EB" w14:textId="08DED618" w:rsidR="000B3C28" w:rsidRPr="001509AE" w:rsidRDefault="000B3C28" w:rsidP="007B676C">
            <w:pPr>
              <w:rPr>
                <w:bCs/>
                <w:sz w:val="28"/>
                <w:szCs w:val="28"/>
                <w:lang w:val="kk-KZ"/>
              </w:rPr>
            </w:pPr>
            <w:r w:rsidRPr="001509AE">
              <w:rPr>
                <w:bCs/>
                <w:sz w:val="28"/>
                <w:szCs w:val="28"/>
                <w:lang w:val="kk-KZ"/>
              </w:rPr>
              <w:t>1</w:t>
            </w:r>
            <w:r w:rsidR="009C5BCC" w:rsidRPr="001509AE">
              <w:rPr>
                <w:bCs/>
                <w:sz w:val="28"/>
                <w:szCs w:val="28"/>
                <w:lang w:val="kk-KZ"/>
              </w:rPr>
              <w:t>0</w:t>
            </w:r>
            <w:r w:rsidR="001509AE" w:rsidRPr="001509AE">
              <w:rPr>
                <w:bCs/>
                <w:sz w:val="28"/>
                <w:szCs w:val="28"/>
                <w:lang w:val="kk-KZ"/>
              </w:rPr>
              <w:t>8</w:t>
            </w:r>
          </w:p>
        </w:tc>
      </w:tr>
      <w:tr w:rsidR="00A542F1" w:rsidRPr="001509AE" w14:paraId="594CB2F9" w14:textId="77777777" w:rsidTr="005768EC">
        <w:tc>
          <w:tcPr>
            <w:tcW w:w="9212" w:type="dxa"/>
          </w:tcPr>
          <w:p w14:paraId="25473854" w14:textId="4296137C" w:rsidR="000B3C28" w:rsidRPr="001509AE" w:rsidRDefault="005C3272" w:rsidP="000B3C28">
            <w:pPr>
              <w:rPr>
                <w:sz w:val="28"/>
                <w:szCs w:val="28"/>
                <w:lang w:val="kk-KZ"/>
              </w:rPr>
            </w:pPr>
            <w:r w:rsidRPr="001509AE">
              <w:rPr>
                <w:rFonts w:eastAsia="Lucida Sans Unicode"/>
                <w:kern w:val="1"/>
                <w:sz w:val="28"/>
                <w:szCs w:val="28"/>
                <w:lang w:val="kk-KZ" w:eastAsia="ar-SA"/>
              </w:rPr>
              <w:t xml:space="preserve">3.3 </w:t>
            </w:r>
            <w:r w:rsidR="00DA3458" w:rsidRPr="001509AE">
              <w:rPr>
                <w:rFonts w:eastAsia="Lucida Sans Unicode"/>
                <w:kern w:val="1"/>
                <w:sz w:val="28"/>
                <w:szCs w:val="28"/>
                <w:lang w:eastAsia="ar-SA"/>
              </w:rPr>
              <w:t>Аңдатпа аудармасының модел</w:t>
            </w:r>
            <w:r w:rsidR="00DA3458" w:rsidRPr="001509AE">
              <w:rPr>
                <w:rFonts w:eastAsia="Lucida Sans Unicode"/>
                <w:kern w:val="1"/>
                <w:sz w:val="28"/>
                <w:szCs w:val="28"/>
                <w:lang w:val="kk-KZ" w:eastAsia="ar-SA"/>
              </w:rPr>
              <w:t>і</w:t>
            </w:r>
            <w:r w:rsidR="00DA3458" w:rsidRPr="001509AE">
              <w:rPr>
                <w:rFonts w:eastAsia="Lucida Sans Unicode"/>
                <w:kern w:val="1"/>
                <w:sz w:val="28"/>
                <w:szCs w:val="28"/>
                <w:lang w:eastAsia="ar-SA"/>
              </w:rPr>
              <w:t xml:space="preserve"> мен оны жүзеге</w:t>
            </w:r>
            <w:r w:rsidR="00A87F21" w:rsidRPr="001509AE">
              <w:rPr>
                <w:rFonts w:eastAsia="Lucida Sans Unicode"/>
                <w:kern w:val="1"/>
                <w:sz w:val="28"/>
                <w:szCs w:val="28"/>
                <w:lang w:val="kk-KZ" w:eastAsia="ar-SA"/>
              </w:rPr>
              <w:t xml:space="preserve"> асыру жолдары.............</w:t>
            </w:r>
          </w:p>
        </w:tc>
        <w:tc>
          <w:tcPr>
            <w:tcW w:w="636" w:type="dxa"/>
          </w:tcPr>
          <w:p w14:paraId="3848BB78" w14:textId="25988ABA" w:rsidR="000B3C28" w:rsidRPr="001509AE" w:rsidRDefault="000B3C28" w:rsidP="007B676C">
            <w:pPr>
              <w:rPr>
                <w:bCs/>
                <w:sz w:val="28"/>
                <w:szCs w:val="28"/>
                <w:lang w:val="kk-KZ"/>
              </w:rPr>
            </w:pPr>
            <w:r w:rsidRPr="001509AE">
              <w:rPr>
                <w:bCs/>
                <w:sz w:val="28"/>
                <w:szCs w:val="28"/>
                <w:lang w:val="kk-KZ"/>
              </w:rPr>
              <w:t>1</w:t>
            </w:r>
            <w:r w:rsidR="001509AE" w:rsidRPr="001509AE">
              <w:rPr>
                <w:bCs/>
                <w:sz w:val="28"/>
                <w:szCs w:val="28"/>
                <w:lang w:val="kk-KZ"/>
              </w:rPr>
              <w:t>21</w:t>
            </w:r>
          </w:p>
        </w:tc>
      </w:tr>
      <w:tr w:rsidR="00A542F1" w:rsidRPr="001509AE" w14:paraId="37114E70" w14:textId="77777777" w:rsidTr="005768EC">
        <w:tc>
          <w:tcPr>
            <w:tcW w:w="9212" w:type="dxa"/>
          </w:tcPr>
          <w:p w14:paraId="292BCA86" w14:textId="67924312" w:rsidR="000B3C28" w:rsidRPr="001509AE" w:rsidRDefault="000B3C28" w:rsidP="005C3272">
            <w:pPr>
              <w:rPr>
                <w:sz w:val="28"/>
                <w:szCs w:val="28"/>
                <w:lang w:val="kk-KZ"/>
              </w:rPr>
            </w:pPr>
            <w:r w:rsidRPr="001509AE">
              <w:rPr>
                <w:sz w:val="28"/>
                <w:szCs w:val="28"/>
                <w:lang w:val="kk-KZ"/>
              </w:rPr>
              <w:t xml:space="preserve">Үшінші </w:t>
            </w:r>
            <w:r w:rsidR="005C3272" w:rsidRPr="001509AE">
              <w:rPr>
                <w:sz w:val="28"/>
                <w:szCs w:val="28"/>
                <w:lang w:val="kk-KZ"/>
              </w:rPr>
              <w:t>бөлім</w:t>
            </w:r>
            <w:r w:rsidRPr="001509AE">
              <w:rPr>
                <w:sz w:val="28"/>
                <w:szCs w:val="28"/>
                <w:lang w:val="kk-KZ"/>
              </w:rPr>
              <w:t xml:space="preserve"> бойынша қорытынды.................................................................</w:t>
            </w:r>
            <w:r w:rsidR="00DB0074" w:rsidRPr="001509AE">
              <w:rPr>
                <w:sz w:val="28"/>
                <w:szCs w:val="28"/>
                <w:lang w:val="kk-KZ"/>
              </w:rPr>
              <w:t>.</w:t>
            </w:r>
          </w:p>
        </w:tc>
        <w:tc>
          <w:tcPr>
            <w:tcW w:w="636" w:type="dxa"/>
          </w:tcPr>
          <w:p w14:paraId="1005516C" w14:textId="1B82EE26" w:rsidR="000B3C28" w:rsidRPr="001509AE" w:rsidRDefault="000B3C28" w:rsidP="005C3272">
            <w:pPr>
              <w:rPr>
                <w:bCs/>
                <w:sz w:val="28"/>
                <w:szCs w:val="28"/>
                <w:lang w:val="kk-KZ"/>
              </w:rPr>
            </w:pPr>
            <w:r w:rsidRPr="001509AE">
              <w:rPr>
                <w:bCs/>
                <w:sz w:val="28"/>
                <w:szCs w:val="28"/>
                <w:lang w:val="kk-KZ"/>
              </w:rPr>
              <w:t>1</w:t>
            </w:r>
            <w:r w:rsidR="009C5BCC" w:rsidRPr="001509AE">
              <w:rPr>
                <w:bCs/>
                <w:sz w:val="28"/>
                <w:szCs w:val="28"/>
                <w:lang w:val="kk-KZ"/>
              </w:rPr>
              <w:t>3</w:t>
            </w:r>
            <w:r w:rsidR="001509AE" w:rsidRPr="001509AE">
              <w:rPr>
                <w:bCs/>
                <w:sz w:val="28"/>
                <w:szCs w:val="28"/>
                <w:lang w:val="kk-KZ"/>
              </w:rPr>
              <w:t>8</w:t>
            </w:r>
          </w:p>
        </w:tc>
      </w:tr>
      <w:bookmarkEnd w:id="5"/>
      <w:tr w:rsidR="00A542F1" w:rsidRPr="001509AE" w14:paraId="41717FD7" w14:textId="77777777" w:rsidTr="005768EC">
        <w:tc>
          <w:tcPr>
            <w:tcW w:w="9212" w:type="dxa"/>
          </w:tcPr>
          <w:p w14:paraId="03EB630A" w14:textId="4E59A56C" w:rsidR="000B3C28" w:rsidRPr="001509AE" w:rsidRDefault="000B3C28" w:rsidP="000B3C28">
            <w:pPr>
              <w:rPr>
                <w:sz w:val="28"/>
                <w:szCs w:val="28"/>
                <w:lang w:val="kk-KZ"/>
              </w:rPr>
            </w:pPr>
            <w:r w:rsidRPr="001509AE">
              <w:rPr>
                <w:b/>
                <w:bCs/>
                <w:sz w:val="28"/>
                <w:szCs w:val="28"/>
                <w:lang w:val="kk-KZ"/>
              </w:rPr>
              <w:t xml:space="preserve">ҚОРЫТЫНДЫ </w:t>
            </w:r>
            <w:r w:rsidRPr="001509AE">
              <w:rPr>
                <w:bCs/>
                <w:sz w:val="28"/>
                <w:szCs w:val="28"/>
                <w:lang w:val="kk-KZ"/>
              </w:rPr>
              <w:t>.................................................................................................</w:t>
            </w:r>
            <w:r w:rsidR="00DB0074" w:rsidRPr="001509AE">
              <w:rPr>
                <w:bCs/>
                <w:sz w:val="28"/>
                <w:szCs w:val="28"/>
                <w:lang w:val="kk-KZ"/>
              </w:rPr>
              <w:t>.</w:t>
            </w:r>
          </w:p>
        </w:tc>
        <w:tc>
          <w:tcPr>
            <w:tcW w:w="636" w:type="dxa"/>
          </w:tcPr>
          <w:p w14:paraId="78431B0B" w14:textId="037A917C" w:rsidR="000B3C28" w:rsidRPr="001509AE" w:rsidRDefault="00882143" w:rsidP="007B676C">
            <w:pPr>
              <w:rPr>
                <w:bCs/>
                <w:sz w:val="28"/>
                <w:szCs w:val="28"/>
                <w:lang w:val="kk-KZ"/>
              </w:rPr>
            </w:pPr>
            <w:r w:rsidRPr="001509AE">
              <w:rPr>
                <w:bCs/>
                <w:sz w:val="28"/>
                <w:szCs w:val="28"/>
                <w:lang w:val="kk-KZ"/>
              </w:rPr>
              <w:t>1</w:t>
            </w:r>
            <w:r w:rsidR="009C5BCC" w:rsidRPr="001509AE">
              <w:rPr>
                <w:bCs/>
                <w:sz w:val="28"/>
                <w:szCs w:val="28"/>
                <w:lang w:val="kk-KZ"/>
              </w:rPr>
              <w:t>3</w:t>
            </w:r>
            <w:r w:rsidR="001509AE" w:rsidRPr="001509AE">
              <w:rPr>
                <w:bCs/>
                <w:sz w:val="28"/>
                <w:szCs w:val="28"/>
                <w:lang w:val="kk-KZ"/>
              </w:rPr>
              <w:t>9</w:t>
            </w:r>
          </w:p>
        </w:tc>
      </w:tr>
      <w:tr w:rsidR="00A542F1" w:rsidRPr="001509AE" w14:paraId="107ADD4F" w14:textId="77777777" w:rsidTr="005768EC">
        <w:tc>
          <w:tcPr>
            <w:tcW w:w="9212" w:type="dxa"/>
          </w:tcPr>
          <w:p w14:paraId="00984449" w14:textId="0D4BB98B" w:rsidR="000B3C28" w:rsidRPr="001509AE" w:rsidRDefault="005C3272" w:rsidP="005C3272">
            <w:pPr>
              <w:rPr>
                <w:sz w:val="28"/>
                <w:szCs w:val="28"/>
                <w:lang w:val="kk-KZ"/>
              </w:rPr>
            </w:pPr>
            <w:r w:rsidRPr="001509AE">
              <w:rPr>
                <w:b/>
                <w:sz w:val="28"/>
                <w:szCs w:val="28"/>
                <w:lang w:val="kk-KZ"/>
              </w:rPr>
              <w:t>ПАЙДАЛАНЫЛҒАН ӘДЕБИЕТТЕР ТІЗІМІ</w:t>
            </w:r>
            <w:r w:rsidR="000B3C28" w:rsidRPr="001509AE">
              <w:rPr>
                <w:bCs/>
                <w:i/>
                <w:sz w:val="28"/>
                <w:szCs w:val="28"/>
                <w:lang w:val="kk-KZ"/>
              </w:rPr>
              <w:t>......................................</w:t>
            </w:r>
            <w:r w:rsidR="00256768" w:rsidRPr="001509AE">
              <w:rPr>
                <w:bCs/>
                <w:i/>
                <w:sz w:val="28"/>
                <w:szCs w:val="28"/>
                <w:lang w:val="kk-KZ"/>
              </w:rPr>
              <w:t>......</w:t>
            </w:r>
            <w:r w:rsidR="00DB0074" w:rsidRPr="001509AE">
              <w:rPr>
                <w:bCs/>
                <w:i/>
                <w:sz w:val="28"/>
                <w:szCs w:val="28"/>
                <w:lang w:val="kk-KZ"/>
              </w:rPr>
              <w:t>.</w:t>
            </w:r>
          </w:p>
        </w:tc>
        <w:tc>
          <w:tcPr>
            <w:tcW w:w="636" w:type="dxa"/>
          </w:tcPr>
          <w:p w14:paraId="6C8048EF" w14:textId="01152BC1" w:rsidR="000B3C28" w:rsidRPr="001509AE" w:rsidRDefault="000B3C28" w:rsidP="007B676C">
            <w:pPr>
              <w:rPr>
                <w:bCs/>
                <w:sz w:val="28"/>
                <w:szCs w:val="28"/>
              </w:rPr>
            </w:pPr>
            <w:r w:rsidRPr="001509AE">
              <w:rPr>
                <w:bCs/>
                <w:sz w:val="28"/>
                <w:szCs w:val="28"/>
                <w:lang w:val="kk-KZ"/>
              </w:rPr>
              <w:t>1</w:t>
            </w:r>
            <w:r w:rsidR="009C5BCC" w:rsidRPr="001509AE">
              <w:rPr>
                <w:bCs/>
                <w:sz w:val="28"/>
                <w:szCs w:val="28"/>
                <w:lang w:val="kk-KZ"/>
              </w:rPr>
              <w:t>4</w:t>
            </w:r>
            <w:r w:rsidR="001509AE" w:rsidRPr="001509AE">
              <w:rPr>
                <w:bCs/>
                <w:sz w:val="28"/>
                <w:szCs w:val="28"/>
                <w:lang w:val="kk-KZ"/>
              </w:rPr>
              <w:t>2</w:t>
            </w:r>
          </w:p>
        </w:tc>
      </w:tr>
      <w:tr w:rsidR="00A542F1" w:rsidRPr="001509AE" w14:paraId="576D574C" w14:textId="77777777" w:rsidTr="005768EC">
        <w:tc>
          <w:tcPr>
            <w:tcW w:w="9212" w:type="dxa"/>
          </w:tcPr>
          <w:p w14:paraId="503CC2C4" w14:textId="60E9A463" w:rsidR="000B3C28" w:rsidRPr="001509AE" w:rsidRDefault="000B3C28" w:rsidP="005C3272">
            <w:pPr>
              <w:jc w:val="both"/>
              <w:rPr>
                <w:sz w:val="28"/>
                <w:szCs w:val="28"/>
                <w:lang w:val="kk-KZ"/>
              </w:rPr>
            </w:pPr>
            <w:r w:rsidRPr="001509AE">
              <w:rPr>
                <w:b/>
                <w:bCs/>
                <w:sz w:val="28"/>
                <w:szCs w:val="28"/>
                <w:lang w:val="kk-KZ"/>
              </w:rPr>
              <w:t>ҚОСЫМША А</w:t>
            </w:r>
            <w:r w:rsidR="004F3B78" w:rsidRPr="001509AE">
              <w:rPr>
                <w:bCs/>
                <w:sz w:val="28"/>
                <w:szCs w:val="28"/>
                <w:lang w:val="kk-KZ"/>
              </w:rPr>
              <w:t xml:space="preserve"> ‒ </w:t>
            </w:r>
            <w:r w:rsidR="005C3272" w:rsidRPr="001509AE">
              <w:rPr>
                <w:sz w:val="28"/>
                <w:szCs w:val="28"/>
                <w:lang w:val="kk-KZ"/>
              </w:rPr>
              <w:t>Ғылыми журналдардың аңдатпалар</w:t>
            </w:r>
            <w:r w:rsidR="0027624D" w:rsidRPr="001509AE">
              <w:rPr>
                <w:sz w:val="28"/>
                <w:szCs w:val="28"/>
                <w:lang w:val="kk-KZ"/>
              </w:rPr>
              <w:t>ының</w:t>
            </w:r>
            <w:r w:rsidR="005C3272" w:rsidRPr="001509AE">
              <w:rPr>
                <w:sz w:val="28"/>
                <w:szCs w:val="28"/>
                <w:lang w:val="kk-KZ"/>
              </w:rPr>
              <w:t xml:space="preserve"> мысалдары (скриншоттар) иллюстрациялық материал ретінде</w:t>
            </w:r>
            <w:r w:rsidRPr="001509AE">
              <w:rPr>
                <w:bCs/>
                <w:sz w:val="28"/>
                <w:szCs w:val="28"/>
                <w:lang w:val="kk-KZ"/>
              </w:rPr>
              <w:t>.........................................</w:t>
            </w:r>
            <w:r w:rsidR="00DB0074" w:rsidRPr="001509AE">
              <w:rPr>
                <w:bCs/>
                <w:sz w:val="28"/>
                <w:szCs w:val="28"/>
                <w:lang w:val="kk-KZ"/>
              </w:rPr>
              <w:t>.</w:t>
            </w:r>
          </w:p>
        </w:tc>
        <w:tc>
          <w:tcPr>
            <w:tcW w:w="636" w:type="dxa"/>
          </w:tcPr>
          <w:p w14:paraId="240DF02C" w14:textId="77777777" w:rsidR="005C3272" w:rsidRPr="001509AE" w:rsidRDefault="005C3272" w:rsidP="005C3272">
            <w:pPr>
              <w:rPr>
                <w:bCs/>
                <w:sz w:val="28"/>
                <w:szCs w:val="28"/>
                <w:lang w:val="kk-KZ"/>
              </w:rPr>
            </w:pPr>
          </w:p>
          <w:p w14:paraId="4608B750" w14:textId="69950363" w:rsidR="000B3C28" w:rsidRPr="001509AE" w:rsidRDefault="00882143" w:rsidP="007B676C">
            <w:pPr>
              <w:rPr>
                <w:bCs/>
                <w:sz w:val="28"/>
                <w:szCs w:val="28"/>
                <w:lang w:val="kk-KZ"/>
              </w:rPr>
            </w:pPr>
            <w:r w:rsidRPr="001509AE">
              <w:rPr>
                <w:bCs/>
                <w:sz w:val="28"/>
                <w:szCs w:val="28"/>
                <w:lang w:val="kk-KZ"/>
              </w:rPr>
              <w:t>1</w:t>
            </w:r>
            <w:r w:rsidR="001509AE" w:rsidRPr="001509AE">
              <w:rPr>
                <w:bCs/>
                <w:sz w:val="28"/>
                <w:szCs w:val="28"/>
                <w:lang w:val="kk-KZ"/>
              </w:rPr>
              <w:t>51</w:t>
            </w:r>
          </w:p>
        </w:tc>
      </w:tr>
      <w:tr w:rsidR="00A542F1" w:rsidRPr="001509AE" w14:paraId="232F98A9" w14:textId="77777777" w:rsidTr="005768EC">
        <w:tc>
          <w:tcPr>
            <w:tcW w:w="9212" w:type="dxa"/>
          </w:tcPr>
          <w:p w14:paraId="3E0952CA" w14:textId="7F4B0AEE" w:rsidR="00B7619D" w:rsidRPr="001509AE" w:rsidRDefault="00B7619D" w:rsidP="005C3272">
            <w:pPr>
              <w:jc w:val="both"/>
              <w:rPr>
                <w:b/>
                <w:bCs/>
                <w:sz w:val="28"/>
                <w:szCs w:val="28"/>
                <w:lang w:val="kk-KZ"/>
              </w:rPr>
            </w:pPr>
            <w:r w:rsidRPr="001509AE">
              <w:rPr>
                <w:b/>
                <w:bCs/>
                <w:sz w:val="28"/>
                <w:szCs w:val="28"/>
                <w:lang w:val="kk-KZ"/>
              </w:rPr>
              <w:t>ҚОСЫМША</w:t>
            </w:r>
            <w:r w:rsidR="0027624D" w:rsidRPr="001509AE">
              <w:rPr>
                <w:b/>
                <w:bCs/>
                <w:sz w:val="28"/>
                <w:szCs w:val="28"/>
                <w:lang w:val="kk-KZ"/>
              </w:rPr>
              <w:t xml:space="preserve"> </w:t>
            </w:r>
            <w:r w:rsidR="00B61954" w:rsidRPr="001509AE">
              <w:rPr>
                <w:b/>
                <w:bCs/>
                <w:sz w:val="28"/>
                <w:szCs w:val="28"/>
                <w:lang w:val="kk-KZ"/>
              </w:rPr>
              <w:t>Ә</w:t>
            </w:r>
            <w:r w:rsidR="005C3272" w:rsidRPr="001509AE">
              <w:rPr>
                <w:bCs/>
                <w:sz w:val="28"/>
                <w:szCs w:val="28"/>
                <w:lang w:val="kk-KZ"/>
              </w:rPr>
              <w:t xml:space="preserve"> ‒ </w:t>
            </w:r>
            <w:r w:rsidR="005C3272" w:rsidRPr="001509AE">
              <w:rPr>
                <w:sz w:val="28"/>
                <w:szCs w:val="28"/>
                <w:lang w:val="kk-KZ"/>
              </w:rPr>
              <w:t>Әзірленген модель негізінде компоненттік құрам бойынша аңдатпаларды талдау.........</w:t>
            </w:r>
            <w:r w:rsidRPr="001509AE">
              <w:rPr>
                <w:bCs/>
                <w:sz w:val="28"/>
                <w:szCs w:val="28"/>
                <w:lang w:val="kk-KZ"/>
              </w:rPr>
              <w:t>................................................................</w:t>
            </w:r>
            <w:r w:rsidR="00256768" w:rsidRPr="001509AE">
              <w:rPr>
                <w:bCs/>
                <w:sz w:val="28"/>
                <w:szCs w:val="28"/>
                <w:lang w:val="kk-KZ"/>
              </w:rPr>
              <w:t>.</w:t>
            </w:r>
            <w:r w:rsidR="00DB0074" w:rsidRPr="001509AE">
              <w:rPr>
                <w:bCs/>
                <w:sz w:val="28"/>
                <w:szCs w:val="28"/>
                <w:lang w:val="kk-KZ"/>
              </w:rPr>
              <w:t>.</w:t>
            </w:r>
          </w:p>
        </w:tc>
        <w:tc>
          <w:tcPr>
            <w:tcW w:w="636" w:type="dxa"/>
          </w:tcPr>
          <w:p w14:paraId="1F3C069C" w14:textId="77777777" w:rsidR="005C3272" w:rsidRPr="001509AE" w:rsidRDefault="005C3272" w:rsidP="005C3272">
            <w:pPr>
              <w:rPr>
                <w:bCs/>
                <w:sz w:val="28"/>
                <w:szCs w:val="28"/>
                <w:lang w:val="kk-KZ"/>
              </w:rPr>
            </w:pPr>
          </w:p>
          <w:p w14:paraId="06B9DBBD" w14:textId="397CCB2D" w:rsidR="00B7619D" w:rsidRPr="001509AE" w:rsidRDefault="009C5BCC" w:rsidP="007B676C">
            <w:pPr>
              <w:rPr>
                <w:bCs/>
                <w:sz w:val="28"/>
                <w:szCs w:val="28"/>
                <w:lang w:val="kk-KZ"/>
              </w:rPr>
            </w:pPr>
            <w:r w:rsidRPr="001509AE">
              <w:rPr>
                <w:bCs/>
                <w:sz w:val="28"/>
                <w:szCs w:val="28"/>
                <w:lang w:val="kk-KZ"/>
              </w:rPr>
              <w:t>1</w:t>
            </w:r>
            <w:r w:rsidR="00B61954" w:rsidRPr="001509AE">
              <w:rPr>
                <w:bCs/>
                <w:sz w:val="28"/>
                <w:szCs w:val="28"/>
                <w:lang w:val="kk-KZ"/>
              </w:rPr>
              <w:t>5</w:t>
            </w:r>
            <w:r w:rsidR="001509AE" w:rsidRPr="001509AE">
              <w:rPr>
                <w:bCs/>
                <w:sz w:val="28"/>
                <w:szCs w:val="28"/>
                <w:lang w:val="kk-KZ"/>
              </w:rPr>
              <w:t>9</w:t>
            </w:r>
          </w:p>
        </w:tc>
      </w:tr>
      <w:tr w:rsidR="0027624D" w:rsidRPr="001509AE" w14:paraId="62FFAC65" w14:textId="77777777" w:rsidTr="005768EC">
        <w:tc>
          <w:tcPr>
            <w:tcW w:w="9212" w:type="dxa"/>
          </w:tcPr>
          <w:p w14:paraId="3E7FA5FB" w14:textId="02D00DEC" w:rsidR="0027624D" w:rsidRPr="001509AE" w:rsidRDefault="0027624D" w:rsidP="0027624D">
            <w:pPr>
              <w:jc w:val="both"/>
              <w:rPr>
                <w:b/>
                <w:bCs/>
                <w:sz w:val="28"/>
                <w:szCs w:val="28"/>
                <w:lang w:val="kk-KZ"/>
              </w:rPr>
            </w:pPr>
            <w:r w:rsidRPr="001509AE">
              <w:rPr>
                <w:b/>
                <w:bCs/>
                <w:sz w:val="28"/>
                <w:szCs w:val="28"/>
                <w:lang w:val="kk-KZ"/>
              </w:rPr>
              <w:t xml:space="preserve">ҚОСЫМША </w:t>
            </w:r>
            <w:r w:rsidR="00B61954" w:rsidRPr="001509AE">
              <w:rPr>
                <w:b/>
                <w:bCs/>
                <w:sz w:val="28"/>
                <w:szCs w:val="28"/>
                <w:lang w:val="kk-KZ"/>
              </w:rPr>
              <w:t>Б</w:t>
            </w:r>
            <w:r w:rsidRPr="001509AE">
              <w:rPr>
                <w:bCs/>
                <w:sz w:val="28"/>
                <w:szCs w:val="28"/>
                <w:lang w:val="kk-KZ"/>
              </w:rPr>
              <w:t xml:space="preserve"> ‒ </w:t>
            </w:r>
            <w:r w:rsidRPr="001509AE">
              <w:rPr>
                <w:sz w:val="28"/>
                <w:szCs w:val="28"/>
                <w:lang w:val="kk-KZ"/>
              </w:rPr>
              <w:t>Ғылыми мақалаларға аңдатпа жазу және аудару бойынша ұсыныстар............</w:t>
            </w:r>
            <w:r w:rsidRPr="001509AE">
              <w:rPr>
                <w:bCs/>
                <w:sz w:val="28"/>
                <w:szCs w:val="28"/>
                <w:lang w:val="kk-KZ"/>
              </w:rPr>
              <w:t>.................................................................................</w:t>
            </w:r>
          </w:p>
        </w:tc>
        <w:tc>
          <w:tcPr>
            <w:tcW w:w="636" w:type="dxa"/>
          </w:tcPr>
          <w:p w14:paraId="28FBCE37" w14:textId="77777777" w:rsidR="0027624D" w:rsidRPr="001509AE" w:rsidRDefault="0027624D" w:rsidP="0027624D">
            <w:pPr>
              <w:rPr>
                <w:bCs/>
                <w:sz w:val="28"/>
                <w:szCs w:val="28"/>
                <w:lang w:val="kk-KZ"/>
              </w:rPr>
            </w:pPr>
          </w:p>
          <w:p w14:paraId="420F60C1" w14:textId="11E1F207" w:rsidR="0027624D" w:rsidRPr="001509AE" w:rsidRDefault="0027624D" w:rsidP="007B676C">
            <w:pPr>
              <w:rPr>
                <w:bCs/>
                <w:sz w:val="28"/>
                <w:szCs w:val="28"/>
                <w:lang w:val="kk-KZ"/>
              </w:rPr>
            </w:pPr>
            <w:r w:rsidRPr="001509AE">
              <w:rPr>
                <w:bCs/>
                <w:sz w:val="28"/>
                <w:szCs w:val="28"/>
                <w:lang w:val="kk-KZ"/>
              </w:rPr>
              <w:t>1</w:t>
            </w:r>
            <w:r w:rsidR="00B61954" w:rsidRPr="001509AE">
              <w:rPr>
                <w:bCs/>
                <w:sz w:val="28"/>
                <w:szCs w:val="28"/>
                <w:lang w:val="kk-KZ"/>
              </w:rPr>
              <w:t>7</w:t>
            </w:r>
            <w:r w:rsidR="001509AE" w:rsidRPr="001509AE">
              <w:rPr>
                <w:bCs/>
                <w:sz w:val="28"/>
                <w:szCs w:val="28"/>
                <w:lang w:val="kk-KZ"/>
              </w:rPr>
              <w:t>9</w:t>
            </w:r>
          </w:p>
        </w:tc>
      </w:tr>
      <w:bookmarkEnd w:id="3"/>
    </w:tbl>
    <w:p w14:paraId="24998F91" w14:textId="77777777" w:rsidR="00252DDE" w:rsidRPr="001509AE" w:rsidRDefault="00252DDE" w:rsidP="00AE41B7">
      <w:pPr>
        <w:rPr>
          <w:b/>
          <w:sz w:val="28"/>
          <w:szCs w:val="28"/>
          <w:lang w:val="kk-KZ"/>
        </w:rPr>
      </w:pPr>
    </w:p>
    <w:p w14:paraId="6D53A700" w14:textId="77777777" w:rsidR="000B3C28" w:rsidRPr="001509AE" w:rsidRDefault="000B3C28" w:rsidP="00252DDE">
      <w:pPr>
        <w:rPr>
          <w:b/>
          <w:bCs/>
          <w:sz w:val="28"/>
          <w:szCs w:val="28"/>
          <w:lang w:val="kk-KZ"/>
        </w:rPr>
      </w:pPr>
    </w:p>
    <w:bookmarkEnd w:id="4"/>
    <w:p w14:paraId="0D81EA54" w14:textId="77777777" w:rsidR="000B3C28" w:rsidRPr="001509AE" w:rsidRDefault="000B3C28" w:rsidP="00252DDE">
      <w:pPr>
        <w:rPr>
          <w:b/>
          <w:bCs/>
          <w:sz w:val="28"/>
          <w:szCs w:val="28"/>
          <w:lang w:val="kk-KZ"/>
        </w:rPr>
      </w:pPr>
    </w:p>
    <w:bookmarkEnd w:id="2"/>
    <w:p w14:paraId="51CCA07C" w14:textId="77777777" w:rsidR="000B3C28" w:rsidRPr="001509AE" w:rsidRDefault="000B3C28" w:rsidP="00252DDE">
      <w:pPr>
        <w:rPr>
          <w:b/>
          <w:bCs/>
          <w:sz w:val="28"/>
          <w:szCs w:val="28"/>
          <w:lang w:val="kk-KZ"/>
        </w:rPr>
      </w:pPr>
    </w:p>
    <w:p w14:paraId="4BDCCA74" w14:textId="77777777" w:rsidR="000B3C28" w:rsidRPr="001509AE" w:rsidRDefault="000B3C28" w:rsidP="00252DDE">
      <w:pPr>
        <w:rPr>
          <w:b/>
          <w:bCs/>
          <w:sz w:val="28"/>
          <w:szCs w:val="28"/>
          <w:lang w:val="kk-KZ"/>
        </w:rPr>
      </w:pPr>
    </w:p>
    <w:p w14:paraId="3CD370AC" w14:textId="77777777" w:rsidR="000B3C28" w:rsidRPr="001509AE" w:rsidRDefault="000B3C28" w:rsidP="00252DDE">
      <w:pPr>
        <w:rPr>
          <w:b/>
          <w:bCs/>
          <w:sz w:val="28"/>
          <w:szCs w:val="28"/>
          <w:lang w:val="kk-KZ"/>
        </w:rPr>
      </w:pPr>
    </w:p>
    <w:p w14:paraId="1C5E36D0" w14:textId="77777777" w:rsidR="000B3C28" w:rsidRPr="001509AE" w:rsidRDefault="000B3C28" w:rsidP="00252DDE">
      <w:pPr>
        <w:rPr>
          <w:b/>
          <w:bCs/>
          <w:sz w:val="28"/>
          <w:szCs w:val="28"/>
          <w:lang w:val="kk-KZ"/>
        </w:rPr>
      </w:pPr>
    </w:p>
    <w:p w14:paraId="1F050B3B" w14:textId="77777777" w:rsidR="000B3C28" w:rsidRPr="001509AE" w:rsidRDefault="000B3C28" w:rsidP="00252DDE">
      <w:pPr>
        <w:rPr>
          <w:b/>
          <w:bCs/>
          <w:sz w:val="28"/>
          <w:szCs w:val="28"/>
          <w:lang w:val="kk-KZ"/>
        </w:rPr>
      </w:pPr>
    </w:p>
    <w:p w14:paraId="00971588" w14:textId="77777777" w:rsidR="00E6706A" w:rsidRPr="001509AE" w:rsidRDefault="00E6706A" w:rsidP="00252DDE">
      <w:pPr>
        <w:rPr>
          <w:b/>
          <w:bCs/>
          <w:sz w:val="28"/>
          <w:szCs w:val="28"/>
          <w:lang w:val="kk-KZ"/>
        </w:rPr>
      </w:pPr>
    </w:p>
    <w:p w14:paraId="08D8CCF9" w14:textId="77777777" w:rsidR="00E6706A" w:rsidRPr="001509AE" w:rsidRDefault="00E6706A" w:rsidP="00252DDE">
      <w:pPr>
        <w:rPr>
          <w:b/>
          <w:bCs/>
          <w:sz w:val="28"/>
          <w:szCs w:val="28"/>
          <w:lang w:val="kk-KZ"/>
        </w:rPr>
      </w:pPr>
    </w:p>
    <w:p w14:paraId="72AC869A" w14:textId="77777777" w:rsidR="000B3C28" w:rsidRPr="001509AE" w:rsidRDefault="000B3C28" w:rsidP="00252DDE">
      <w:pPr>
        <w:rPr>
          <w:b/>
          <w:bCs/>
          <w:sz w:val="28"/>
          <w:szCs w:val="28"/>
          <w:lang w:val="kk-KZ"/>
        </w:rPr>
      </w:pPr>
    </w:p>
    <w:p w14:paraId="300B3148" w14:textId="77777777" w:rsidR="000B3C28" w:rsidRPr="001509AE" w:rsidRDefault="000B3C28" w:rsidP="00252DDE">
      <w:pPr>
        <w:rPr>
          <w:b/>
          <w:bCs/>
          <w:sz w:val="28"/>
          <w:szCs w:val="28"/>
          <w:lang w:val="kk-KZ"/>
        </w:rPr>
      </w:pPr>
    </w:p>
    <w:p w14:paraId="0182EFFA" w14:textId="77777777" w:rsidR="00B61954" w:rsidRPr="001509AE" w:rsidRDefault="00B61954" w:rsidP="00252DDE">
      <w:pPr>
        <w:rPr>
          <w:b/>
          <w:bCs/>
          <w:sz w:val="28"/>
          <w:szCs w:val="28"/>
          <w:lang w:val="kk-KZ"/>
        </w:rPr>
      </w:pPr>
    </w:p>
    <w:p w14:paraId="74787E38" w14:textId="77777777" w:rsidR="009D2D6D" w:rsidRPr="001509AE" w:rsidRDefault="009D2D6D" w:rsidP="00252DDE">
      <w:pPr>
        <w:rPr>
          <w:b/>
          <w:bCs/>
          <w:sz w:val="28"/>
          <w:szCs w:val="28"/>
          <w:lang w:val="kk-KZ"/>
        </w:rPr>
      </w:pPr>
    </w:p>
    <w:p w14:paraId="60A3FC29" w14:textId="53031B32" w:rsidR="007A72FE" w:rsidRPr="001509AE" w:rsidRDefault="007A72FE" w:rsidP="000B3C28">
      <w:pPr>
        <w:jc w:val="center"/>
        <w:rPr>
          <w:b/>
          <w:bCs/>
          <w:sz w:val="28"/>
          <w:szCs w:val="28"/>
          <w:lang w:val="kk-KZ"/>
        </w:rPr>
      </w:pPr>
      <w:r w:rsidRPr="001509AE">
        <w:rPr>
          <w:b/>
          <w:bCs/>
          <w:sz w:val="28"/>
          <w:szCs w:val="28"/>
          <w:lang w:val="kk-KZ"/>
        </w:rPr>
        <w:t>НОРМАТИВТІК СІЛТЕМЕЛЕР</w:t>
      </w:r>
    </w:p>
    <w:p w14:paraId="17CB644A" w14:textId="77777777" w:rsidR="000B3C28" w:rsidRPr="001509AE" w:rsidRDefault="000B3C28" w:rsidP="000B3C28">
      <w:pPr>
        <w:jc w:val="center"/>
        <w:rPr>
          <w:b/>
          <w:bCs/>
          <w:sz w:val="28"/>
          <w:szCs w:val="28"/>
          <w:lang w:val="kk-KZ"/>
        </w:rPr>
      </w:pPr>
    </w:p>
    <w:p w14:paraId="366E5200" w14:textId="21864D06" w:rsidR="00DF5A68" w:rsidRPr="001509AE" w:rsidRDefault="00377882" w:rsidP="000B3C28">
      <w:pPr>
        <w:ind w:firstLine="709"/>
        <w:jc w:val="both"/>
        <w:rPr>
          <w:sz w:val="28"/>
          <w:szCs w:val="28"/>
          <w:lang w:val="kk-KZ"/>
        </w:rPr>
      </w:pPr>
      <w:r w:rsidRPr="001509AE">
        <w:rPr>
          <w:rFonts w:eastAsia="Calibri"/>
          <w:sz w:val="28"/>
          <w:szCs w:val="28"/>
          <w:lang w:val="kk-KZ"/>
        </w:rPr>
        <w:t>Диссертациялық жұмыста келесідей мемле</w:t>
      </w:r>
      <w:r w:rsidR="001A288F" w:rsidRPr="001509AE">
        <w:rPr>
          <w:rFonts w:eastAsia="Calibri"/>
          <w:sz w:val="28"/>
          <w:szCs w:val="28"/>
          <w:lang w:val="kk-KZ"/>
        </w:rPr>
        <w:t>кеттік үлгіқалыптарға сілтеме</w:t>
      </w:r>
      <w:r w:rsidRPr="001509AE">
        <w:rPr>
          <w:rFonts w:eastAsia="Calibri"/>
          <w:sz w:val="28"/>
          <w:szCs w:val="28"/>
          <w:lang w:val="kk-KZ"/>
        </w:rPr>
        <w:t xml:space="preserve"> жасалды</w:t>
      </w:r>
      <w:r w:rsidR="00F6480B" w:rsidRPr="001509AE">
        <w:rPr>
          <w:sz w:val="28"/>
          <w:szCs w:val="28"/>
          <w:lang w:val="kk-KZ"/>
        </w:rPr>
        <w:t>:</w:t>
      </w:r>
    </w:p>
    <w:p w14:paraId="6D9B23C3" w14:textId="200002DD" w:rsidR="002E1B6F" w:rsidRPr="001509AE" w:rsidRDefault="007A72FE" w:rsidP="002E1B6F">
      <w:pPr>
        <w:ind w:firstLine="709"/>
        <w:jc w:val="both"/>
        <w:rPr>
          <w:sz w:val="28"/>
          <w:szCs w:val="28"/>
          <w:lang w:val="kk-KZ"/>
        </w:rPr>
      </w:pPr>
      <w:r w:rsidRPr="001509AE">
        <w:rPr>
          <w:sz w:val="28"/>
          <w:szCs w:val="28"/>
          <w:lang w:val="kk-KZ"/>
        </w:rPr>
        <w:t>МЕМСТ</w:t>
      </w:r>
      <w:r w:rsidR="005F3CB7" w:rsidRPr="001509AE">
        <w:rPr>
          <w:sz w:val="28"/>
          <w:szCs w:val="28"/>
          <w:lang w:val="kk-KZ"/>
        </w:rPr>
        <w:t xml:space="preserve"> </w:t>
      </w:r>
      <w:r w:rsidRPr="001509AE">
        <w:rPr>
          <w:sz w:val="28"/>
          <w:szCs w:val="28"/>
          <w:lang w:val="kk-KZ"/>
        </w:rPr>
        <w:t>7.9-95</w:t>
      </w:r>
      <w:r w:rsidR="00E33FF6" w:rsidRPr="001509AE">
        <w:rPr>
          <w:sz w:val="28"/>
          <w:szCs w:val="28"/>
          <w:lang w:val="kk-KZ"/>
        </w:rPr>
        <w:t>.</w:t>
      </w:r>
      <w:r w:rsidRPr="001509AE">
        <w:rPr>
          <w:sz w:val="28"/>
          <w:szCs w:val="28"/>
          <w:lang w:val="kk-KZ"/>
        </w:rPr>
        <w:t xml:space="preserve"> Реферат және аннотация. Жалпы талаптар.</w:t>
      </w:r>
      <w:r w:rsidR="005F3CB7" w:rsidRPr="001509AE">
        <w:rPr>
          <w:sz w:val="28"/>
          <w:szCs w:val="28"/>
          <w:lang w:val="kk-KZ"/>
        </w:rPr>
        <w:t xml:space="preserve"> </w:t>
      </w:r>
    </w:p>
    <w:p w14:paraId="2272FE4A" w14:textId="3B7A9547" w:rsidR="00F6480B" w:rsidRPr="001509AE" w:rsidRDefault="002E1B6F" w:rsidP="00F6480B">
      <w:pPr>
        <w:ind w:firstLine="709"/>
        <w:jc w:val="both"/>
        <w:rPr>
          <w:sz w:val="28"/>
          <w:szCs w:val="28"/>
          <w:lang w:val="kk-KZ"/>
        </w:rPr>
      </w:pPr>
      <w:r w:rsidRPr="001509AE">
        <w:rPr>
          <w:sz w:val="28"/>
          <w:szCs w:val="28"/>
          <w:lang w:val="kk-KZ"/>
        </w:rPr>
        <w:t xml:space="preserve">ANSI/NISO Z39.14-1997 </w:t>
      </w:r>
      <w:r w:rsidR="00B8640E" w:rsidRPr="001509AE">
        <w:rPr>
          <w:sz w:val="28"/>
          <w:szCs w:val="28"/>
          <w:lang w:val="kk-KZ"/>
        </w:rPr>
        <w:t>(R2015)</w:t>
      </w:r>
      <w:r w:rsidR="00E33FF6" w:rsidRPr="001509AE">
        <w:rPr>
          <w:sz w:val="28"/>
          <w:szCs w:val="28"/>
          <w:lang w:val="kk-KZ"/>
        </w:rPr>
        <w:t>.</w:t>
      </w:r>
      <w:r w:rsidR="00B8640E" w:rsidRPr="001509AE">
        <w:rPr>
          <w:sz w:val="28"/>
          <w:szCs w:val="28"/>
          <w:lang w:val="kk-KZ"/>
        </w:rPr>
        <w:t xml:space="preserve"> Guidelines for Abstracts.</w:t>
      </w:r>
      <w:r w:rsidR="00F6480B" w:rsidRPr="001509AE">
        <w:rPr>
          <w:sz w:val="28"/>
          <w:szCs w:val="28"/>
          <w:lang w:val="kk-KZ"/>
        </w:rPr>
        <w:t xml:space="preserve"> </w:t>
      </w:r>
    </w:p>
    <w:p w14:paraId="72CEB9F2" w14:textId="68BD9916" w:rsidR="00F6480B" w:rsidRPr="001509AE" w:rsidRDefault="00531B6C" w:rsidP="00F6480B">
      <w:pPr>
        <w:ind w:firstLine="709"/>
        <w:jc w:val="both"/>
        <w:rPr>
          <w:sz w:val="28"/>
          <w:szCs w:val="28"/>
          <w:lang w:val="kk-KZ"/>
        </w:rPr>
      </w:pPr>
      <w:r w:rsidRPr="001509AE">
        <w:rPr>
          <w:iCs/>
          <w:snapToGrid w:val="0"/>
          <w:sz w:val="28"/>
          <w:szCs w:val="28"/>
          <w:lang w:val="kk-KZ"/>
        </w:rPr>
        <w:t>ҚР ЕЖ 1.01-101-2014</w:t>
      </w:r>
      <w:r w:rsidR="00E33FF6" w:rsidRPr="001509AE">
        <w:rPr>
          <w:iCs/>
          <w:snapToGrid w:val="0"/>
          <w:sz w:val="28"/>
          <w:szCs w:val="28"/>
          <w:lang w:val="kk-KZ"/>
        </w:rPr>
        <w:t>.</w:t>
      </w:r>
      <w:r w:rsidRPr="001509AE">
        <w:rPr>
          <w:iCs/>
          <w:snapToGrid w:val="0"/>
          <w:sz w:val="28"/>
          <w:szCs w:val="28"/>
          <w:lang w:val="kk-KZ"/>
        </w:rPr>
        <w:t xml:space="preserve"> Сәулет, қала құрылысы және құрылыс саласындағы мемлекеттік нормативтер Қазақстан Республикасының ережелер жинағы.</w:t>
      </w:r>
      <w:r w:rsidR="00F6480B" w:rsidRPr="001509AE">
        <w:rPr>
          <w:iCs/>
          <w:snapToGrid w:val="0"/>
          <w:sz w:val="28"/>
          <w:szCs w:val="28"/>
          <w:lang w:val="kk-KZ"/>
        </w:rPr>
        <w:t xml:space="preserve"> </w:t>
      </w:r>
    </w:p>
    <w:p w14:paraId="0272D77B" w14:textId="562455BD" w:rsidR="00E41362" w:rsidRPr="001509AE" w:rsidRDefault="00250CC8" w:rsidP="001A288F">
      <w:pPr>
        <w:ind w:firstLine="709"/>
        <w:jc w:val="both"/>
        <w:rPr>
          <w:sz w:val="28"/>
          <w:szCs w:val="28"/>
          <w:lang w:val="kk-KZ"/>
        </w:rPr>
        <w:sectPr w:rsidR="00E41362" w:rsidRPr="001509AE" w:rsidSect="004F3B78">
          <w:footerReference w:type="default" r:id="rId8"/>
          <w:pgSz w:w="11900" w:h="16840"/>
          <w:pgMar w:top="1134" w:right="567" w:bottom="1134" w:left="1701" w:header="709" w:footer="709" w:gutter="0"/>
          <w:pgNumType w:start="1"/>
          <w:cols w:space="720"/>
          <w:titlePg/>
          <w:docGrid w:linePitch="326"/>
        </w:sectPr>
      </w:pPr>
      <w:r w:rsidRPr="001509AE">
        <w:rPr>
          <w:sz w:val="28"/>
          <w:szCs w:val="28"/>
          <w:lang w:val="kk-KZ"/>
        </w:rPr>
        <w:t xml:space="preserve">Дәрежелерді беру қағидаларын бекіту туралы Қазақстан Республикасы </w:t>
      </w:r>
      <w:r w:rsidR="001A288F" w:rsidRPr="001509AE">
        <w:rPr>
          <w:sz w:val="28"/>
          <w:szCs w:val="28"/>
          <w:lang w:val="kk-KZ"/>
        </w:rPr>
        <w:t>Б</w:t>
      </w:r>
      <w:r w:rsidRPr="001509AE">
        <w:rPr>
          <w:sz w:val="28"/>
          <w:szCs w:val="28"/>
          <w:lang w:val="kk-KZ"/>
        </w:rPr>
        <w:t xml:space="preserve">ілім және ғылым министрлігінің </w:t>
      </w:r>
      <w:r w:rsidR="00F6480B" w:rsidRPr="001509AE">
        <w:rPr>
          <w:sz w:val="28"/>
          <w:szCs w:val="28"/>
          <w:lang w:val="kk-KZ"/>
        </w:rPr>
        <w:t>2011 жылғы 31 наурыздағы № 127 б</w:t>
      </w:r>
      <w:r w:rsidRPr="001509AE">
        <w:rPr>
          <w:sz w:val="28"/>
          <w:szCs w:val="28"/>
          <w:lang w:val="kk-KZ"/>
        </w:rPr>
        <w:t>ұйрығ</w:t>
      </w:r>
      <w:r w:rsidR="00F6480B" w:rsidRPr="001509AE">
        <w:rPr>
          <w:sz w:val="28"/>
          <w:szCs w:val="28"/>
          <w:lang w:val="kk-KZ"/>
        </w:rPr>
        <w:t>ы.</w:t>
      </w:r>
      <w:r w:rsidR="00E33FF6" w:rsidRPr="001509AE">
        <w:rPr>
          <w:sz w:val="28"/>
          <w:szCs w:val="28"/>
          <w:lang w:val="kk-KZ"/>
        </w:rPr>
        <w:t xml:space="preserve"> </w:t>
      </w:r>
    </w:p>
    <w:p w14:paraId="52CBE1DD" w14:textId="0E7FDFD3" w:rsidR="007A72FE" w:rsidRPr="001509AE" w:rsidRDefault="007A72FE" w:rsidP="005F3CB7">
      <w:pPr>
        <w:jc w:val="center"/>
        <w:rPr>
          <w:b/>
          <w:bCs/>
          <w:sz w:val="28"/>
          <w:szCs w:val="28"/>
          <w:lang w:val="kk-KZ"/>
        </w:rPr>
      </w:pPr>
      <w:r w:rsidRPr="001509AE">
        <w:rPr>
          <w:b/>
          <w:bCs/>
          <w:sz w:val="28"/>
          <w:szCs w:val="28"/>
          <w:lang w:val="kk-KZ"/>
        </w:rPr>
        <w:t>АНЫҚТАМАЛАР</w:t>
      </w:r>
    </w:p>
    <w:p w14:paraId="6BF21D7A" w14:textId="77777777" w:rsidR="00D2139C" w:rsidRPr="001509AE" w:rsidRDefault="00D2139C" w:rsidP="00F80F1C">
      <w:pPr>
        <w:jc w:val="center"/>
        <w:rPr>
          <w:b/>
          <w:bCs/>
          <w:sz w:val="28"/>
          <w:szCs w:val="28"/>
          <w:lang w:val="kk-KZ"/>
        </w:rPr>
      </w:pPr>
    </w:p>
    <w:p w14:paraId="3A375CD3" w14:textId="65BC5DF9" w:rsidR="003B71F8" w:rsidRPr="001509AE" w:rsidRDefault="00E33FF6" w:rsidP="00E33FF6">
      <w:pPr>
        <w:ind w:firstLine="709"/>
        <w:jc w:val="both"/>
        <w:rPr>
          <w:sz w:val="28"/>
          <w:szCs w:val="28"/>
          <w:lang w:val="kk-KZ"/>
        </w:rPr>
      </w:pPr>
      <w:r w:rsidRPr="001509AE">
        <w:rPr>
          <w:rFonts w:eastAsia="Calibri"/>
          <w:sz w:val="28"/>
          <w:szCs w:val="28"/>
          <w:lang w:val="kk-KZ"/>
        </w:rPr>
        <w:t>Диссертациялық жұмыста төмендегідей анықтамаларға сәйкес терминдер қолданылды:</w:t>
      </w:r>
    </w:p>
    <w:p w14:paraId="7F388BD9" w14:textId="6A1D4675" w:rsidR="003B71F8" w:rsidRPr="001509AE" w:rsidRDefault="00E33FF6" w:rsidP="00E33FF6">
      <w:pPr>
        <w:ind w:firstLine="709"/>
        <w:jc w:val="both"/>
        <w:rPr>
          <w:sz w:val="28"/>
          <w:szCs w:val="28"/>
          <w:lang w:val="kk-KZ"/>
        </w:rPr>
      </w:pPr>
      <w:r w:rsidRPr="001509AE">
        <w:rPr>
          <w:b/>
          <w:sz w:val="28"/>
          <w:szCs w:val="28"/>
          <w:lang w:val="kk-KZ"/>
        </w:rPr>
        <w:t>Аңдатпа</w:t>
      </w:r>
      <w:r w:rsidRPr="001509AE">
        <w:rPr>
          <w:sz w:val="28"/>
          <w:szCs w:val="28"/>
          <w:lang w:val="kk-KZ"/>
        </w:rPr>
        <w:t xml:space="preserve"> ‒ Құжаттың негізгі мазмұнын қысқаша сипаттау немесе мазмұндау. Аңдатпада негізгі мақсат, қолданылатын әдіснама, негізгі нәтижелер мен қорытындылар қамтылады.</w:t>
      </w:r>
    </w:p>
    <w:p w14:paraId="6946B5C2" w14:textId="09F4021C" w:rsidR="00E33FF6" w:rsidRPr="001509AE" w:rsidRDefault="00E33FF6" w:rsidP="00E33FF6">
      <w:pPr>
        <w:ind w:firstLine="709"/>
        <w:jc w:val="both"/>
        <w:rPr>
          <w:sz w:val="28"/>
          <w:szCs w:val="28"/>
          <w:lang w:val="kk-KZ"/>
        </w:rPr>
      </w:pPr>
      <w:r w:rsidRPr="001509AE">
        <w:rPr>
          <w:b/>
          <w:bCs/>
          <w:sz w:val="28"/>
          <w:szCs w:val="28"/>
          <w:lang w:val="kk-KZ"/>
        </w:rPr>
        <w:t>Авторлық аңдатпа</w:t>
      </w:r>
      <w:r w:rsidRPr="001509AE">
        <w:rPr>
          <w:bCs/>
          <w:sz w:val="28"/>
          <w:szCs w:val="28"/>
          <w:lang w:val="kk-KZ"/>
        </w:rPr>
        <w:t xml:space="preserve"> ‒ </w:t>
      </w:r>
      <w:r w:rsidRPr="001509AE">
        <w:rPr>
          <w:sz w:val="28"/>
          <w:szCs w:val="28"/>
          <w:lang w:val="kk-KZ"/>
        </w:rPr>
        <w:t>Мақаланың авторы өзі дайындаған аңдатпа.</w:t>
      </w:r>
    </w:p>
    <w:p w14:paraId="58B7BDA6" w14:textId="79314880" w:rsidR="00E33FF6" w:rsidRPr="001509AE" w:rsidRDefault="00E33FF6" w:rsidP="00E33FF6">
      <w:pPr>
        <w:ind w:firstLine="709"/>
        <w:jc w:val="both"/>
        <w:rPr>
          <w:sz w:val="28"/>
          <w:szCs w:val="28"/>
          <w:lang w:val="kk-KZ"/>
        </w:rPr>
      </w:pPr>
      <w:r w:rsidRPr="001509AE">
        <w:rPr>
          <w:b/>
          <w:sz w:val="28"/>
          <w:szCs w:val="28"/>
          <w:lang w:val="kk-KZ"/>
        </w:rPr>
        <w:t>Ақпараттық аңдатпа</w:t>
      </w:r>
      <w:r w:rsidRPr="001509AE">
        <w:rPr>
          <w:sz w:val="28"/>
          <w:szCs w:val="28"/>
          <w:lang w:val="kk-KZ"/>
        </w:rPr>
        <w:t xml:space="preserve"> ‒ Жұмыстың мазмұнын толық сипаттайтын аңдатпа түрі, онда зерттеудің мақсаты, әдіснамасы, негізгі нәтижелері мен қорытындылары қысқаша баяндалады.</w:t>
      </w:r>
    </w:p>
    <w:p w14:paraId="3CEA2964" w14:textId="7D7AF268" w:rsidR="00E33FF6" w:rsidRPr="001509AE" w:rsidRDefault="00E33FF6" w:rsidP="00E33FF6">
      <w:pPr>
        <w:ind w:firstLine="709"/>
        <w:jc w:val="both"/>
        <w:rPr>
          <w:sz w:val="28"/>
          <w:szCs w:val="28"/>
          <w:lang w:val="kk-KZ"/>
        </w:rPr>
      </w:pPr>
      <w:r w:rsidRPr="001509AE">
        <w:rPr>
          <w:b/>
          <w:sz w:val="28"/>
          <w:szCs w:val="28"/>
          <w:lang w:val="kk-KZ"/>
        </w:rPr>
        <w:t>Аралас (индикативті-ақпараттық) аңдатпа</w:t>
      </w:r>
      <w:r w:rsidRPr="001509AE">
        <w:rPr>
          <w:sz w:val="28"/>
          <w:szCs w:val="28"/>
          <w:lang w:val="kk-KZ"/>
        </w:rPr>
        <w:t xml:space="preserve"> ‒ Индикативті және ақпараттық аңдатпалардың элементтерін біріктіретін аңдатпа түрі. Бір жағынан, жұмыстың жалпы тақырыбы мен негізгі мәселелеріне қысқаша шолу береді, екінші жағынан, зерттеу әдістерін, нәтижелері мен қорытындыларын толық сипаттайды.</w:t>
      </w:r>
    </w:p>
    <w:p w14:paraId="72B75773" w14:textId="039FFDD8" w:rsidR="00E33FF6" w:rsidRPr="001509AE" w:rsidRDefault="00E33FF6" w:rsidP="00E33FF6">
      <w:pPr>
        <w:ind w:firstLine="709"/>
        <w:jc w:val="both"/>
        <w:rPr>
          <w:sz w:val="28"/>
          <w:szCs w:val="28"/>
          <w:lang w:val="kk-KZ"/>
        </w:rPr>
      </w:pPr>
      <w:r w:rsidRPr="001509AE">
        <w:rPr>
          <w:b/>
          <w:sz w:val="28"/>
          <w:szCs w:val="28"/>
          <w:lang w:val="kk-KZ"/>
        </w:rPr>
        <w:t>Индикативті</w:t>
      </w:r>
      <w:r w:rsidR="00B94DEF" w:rsidRPr="001509AE">
        <w:rPr>
          <w:b/>
          <w:sz w:val="28"/>
          <w:szCs w:val="28"/>
          <w:lang w:val="kk-KZ"/>
        </w:rPr>
        <w:t>к</w:t>
      </w:r>
      <w:r w:rsidRPr="001509AE">
        <w:rPr>
          <w:b/>
          <w:sz w:val="28"/>
          <w:szCs w:val="28"/>
          <w:lang w:val="kk-KZ"/>
        </w:rPr>
        <w:t xml:space="preserve"> аңдатпа</w:t>
      </w:r>
      <w:r w:rsidRPr="001509AE">
        <w:rPr>
          <w:sz w:val="28"/>
          <w:szCs w:val="28"/>
          <w:lang w:val="kk-KZ"/>
        </w:rPr>
        <w:t xml:space="preserve"> ‒ Жұмыстың жалпы бағытын, тақырыбын, талданатын мәселелер аясын және негізгі аспектілерін көрсететін, бірақ нәтижелер мен егжей-тегжейлі мәліметтерді толық сипаттамайтын аңдатпа түрі.</w:t>
      </w:r>
    </w:p>
    <w:p w14:paraId="7EA2C7D7" w14:textId="1EDE634D" w:rsidR="00E33FF6" w:rsidRPr="001509AE" w:rsidRDefault="00E33FF6" w:rsidP="00E33FF6">
      <w:pPr>
        <w:ind w:firstLine="709"/>
        <w:jc w:val="both"/>
        <w:rPr>
          <w:sz w:val="28"/>
          <w:szCs w:val="28"/>
          <w:lang w:val="kk-KZ"/>
        </w:rPr>
      </w:pPr>
      <w:r w:rsidRPr="001509AE">
        <w:rPr>
          <w:b/>
          <w:sz w:val="28"/>
          <w:szCs w:val="28"/>
          <w:lang w:val="kk-KZ"/>
        </w:rPr>
        <w:t>Түйінділік (Keyness)</w:t>
      </w:r>
      <w:r w:rsidRPr="001509AE">
        <w:rPr>
          <w:sz w:val="28"/>
          <w:szCs w:val="28"/>
          <w:lang w:val="kk-KZ"/>
        </w:rPr>
        <w:t xml:space="preserve"> ‒ Белгілі бір сөздер мен сөз тіркестерінің түйінді сөз болып табылуы олардың зерттелетін мәтіндегі жиілігіне байланысты анықталады. Егер белгілі бір сөз немесе сөз тіркесі мәтінде әдеттегі деңгейден айтарлықтай жиі немесе сирек кездессе, ол түйінділік белгісі ретінде қарастырылады және талдау барысында ерекше назарға алынады.</w:t>
      </w:r>
    </w:p>
    <w:p w14:paraId="54944E86" w14:textId="77777777" w:rsidR="00E33FF6" w:rsidRPr="001509AE" w:rsidRDefault="00E33FF6" w:rsidP="00E33FF6">
      <w:pPr>
        <w:ind w:firstLine="709"/>
        <w:jc w:val="center"/>
        <w:rPr>
          <w:b/>
          <w:bCs/>
          <w:sz w:val="28"/>
          <w:szCs w:val="28"/>
          <w:lang w:val="kk-KZ"/>
        </w:rPr>
      </w:pPr>
    </w:p>
    <w:p w14:paraId="58954471" w14:textId="77777777" w:rsidR="00E33FF6" w:rsidRPr="001509AE" w:rsidRDefault="00E33FF6" w:rsidP="00E33FF6">
      <w:pPr>
        <w:ind w:firstLine="709"/>
        <w:jc w:val="center"/>
        <w:rPr>
          <w:b/>
          <w:bCs/>
          <w:sz w:val="28"/>
          <w:szCs w:val="28"/>
          <w:lang w:val="kk-KZ"/>
        </w:rPr>
      </w:pPr>
    </w:p>
    <w:p w14:paraId="716F941D" w14:textId="77777777" w:rsidR="00E33FF6" w:rsidRPr="001509AE" w:rsidRDefault="00E33FF6" w:rsidP="000B3C28">
      <w:pPr>
        <w:jc w:val="center"/>
        <w:rPr>
          <w:b/>
          <w:bCs/>
          <w:sz w:val="28"/>
          <w:szCs w:val="28"/>
          <w:lang w:val="kk-KZ"/>
        </w:rPr>
      </w:pPr>
    </w:p>
    <w:p w14:paraId="60922068" w14:textId="77777777" w:rsidR="00E33FF6" w:rsidRPr="001509AE" w:rsidRDefault="00E33FF6" w:rsidP="000B3C28">
      <w:pPr>
        <w:jc w:val="center"/>
        <w:rPr>
          <w:b/>
          <w:bCs/>
          <w:sz w:val="28"/>
          <w:szCs w:val="28"/>
          <w:lang w:val="kk-KZ"/>
        </w:rPr>
      </w:pPr>
    </w:p>
    <w:p w14:paraId="60F229FE" w14:textId="77777777" w:rsidR="00E33FF6" w:rsidRPr="001509AE" w:rsidRDefault="00E33FF6" w:rsidP="000B3C28">
      <w:pPr>
        <w:jc w:val="center"/>
        <w:rPr>
          <w:b/>
          <w:bCs/>
          <w:sz w:val="28"/>
          <w:szCs w:val="28"/>
          <w:lang w:val="kk-KZ"/>
        </w:rPr>
      </w:pPr>
    </w:p>
    <w:p w14:paraId="4541EAE9" w14:textId="77777777" w:rsidR="00E33FF6" w:rsidRPr="001509AE" w:rsidRDefault="00E33FF6" w:rsidP="000B3C28">
      <w:pPr>
        <w:jc w:val="center"/>
        <w:rPr>
          <w:b/>
          <w:bCs/>
          <w:sz w:val="28"/>
          <w:szCs w:val="28"/>
          <w:lang w:val="kk-KZ"/>
        </w:rPr>
      </w:pPr>
    </w:p>
    <w:p w14:paraId="0CDDCD3B" w14:textId="77777777" w:rsidR="00E33FF6" w:rsidRPr="001509AE" w:rsidRDefault="00E33FF6" w:rsidP="000B3C28">
      <w:pPr>
        <w:jc w:val="center"/>
        <w:rPr>
          <w:b/>
          <w:bCs/>
          <w:sz w:val="28"/>
          <w:szCs w:val="28"/>
          <w:lang w:val="kk-KZ"/>
        </w:rPr>
      </w:pPr>
    </w:p>
    <w:p w14:paraId="34170915" w14:textId="77777777" w:rsidR="00E33FF6" w:rsidRPr="001509AE" w:rsidRDefault="00E33FF6" w:rsidP="000B3C28">
      <w:pPr>
        <w:jc w:val="center"/>
        <w:rPr>
          <w:b/>
          <w:bCs/>
          <w:sz w:val="28"/>
          <w:szCs w:val="28"/>
          <w:lang w:val="kk-KZ"/>
        </w:rPr>
      </w:pPr>
    </w:p>
    <w:p w14:paraId="72C42A64" w14:textId="77777777" w:rsidR="00E33FF6" w:rsidRPr="001509AE" w:rsidRDefault="00E33FF6" w:rsidP="000B3C28">
      <w:pPr>
        <w:jc w:val="center"/>
        <w:rPr>
          <w:b/>
          <w:bCs/>
          <w:sz w:val="28"/>
          <w:szCs w:val="28"/>
          <w:lang w:val="kk-KZ"/>
        </w:rPr>
      </w:pPr>
    </w:p>
    <w:p w14:paraId="6A9B2E45" w14:textId="77777777" w:rsidR="00E33FF6" w:rsidRPr="001509AE" w:rsidRDefault="00E33FF6" w:rsidP="000B3C28">
      <w:pPr>
        <w:jc w:val="center"/>
        <w:rPr>
          <w:b/>
          <w:bCs/>
          <w:sz w:val="28"/>
          <w:szCs w:val="28"/>
          <w:lang w:val="kk-KZ"/>
        </w:rPr>
      </w:pPr>
    </w:p>
    <w:p w14:paraId="5E4AF524" w14:textId="77777777" w:rsidR="00E33FF6" w:rsidRPr="001509AE" w:rsidRDefault="00E33FF6" w:rsidP="000B3C28">
      <w:pPr>
        <w:jc w:val="center"/>
        <w:rPr>
          <w:b/>
          <w:bCs/>
          <w:sz w:val="28"/>
          <w:szCs w:val="28"/>
          <w:lang w:val="kk-KZ"/>
        </w:rPr>
      </w:pPr>
    </w:p>
    <w:p w14:paraId="7CAB4B61" w14:textId="77777777" w:rsidR="00E33FF6" w:rsidRPr="001509AE" w:rsidRDefault="00E33FF6" w:rsidP="000B3C28">
      <w:pPr>
        <w:jc w:val="center"/>
        <w:rPr>
          <w:b/>
          <w:bCs/>
          <w:sz w:val="28"/>
          <w:szCs w:val="28"/>
          <w:lang w:val="kk-KZ"/>
        </w:rPr>
      </w:pPr>
    </w:p>
    <w:p w14:paraId="55E484BB" w14:textId="77777777" w:rsidR="00E33FF6" w:rsidRPr="001509AE" w:rsidRDefault="00E33FF6" w:rsidP="000B3C28">
      <w:pPr>
        <w:jc w:val="center"/>
        <w:rPr>
          <w:b/>
          <w:bCs/>
          <w:sz w:val="28"/>
          <w:szCs w:val="28"/>
          <w:lang w:val="kk-KZ"/>
        </w:rPr>
      </w:pPr>
    </w:p>
    <w:p w14:paraId="066DFB2B" w14:textId="77777777" w:rsidR="00E33FF6" w:rsidRPr="001509AE" w:rsidRDefault="00E33FF6" w:rsidP="000B3C28">
      <w:pPr>
        <w:jc w:val="center"/>
        <w:rPr>
          <w:b/>
          <w:bCs/>
          <w:sz w:val="28"/>
          <w:szCs w:val="28"/>
          <w:lang w:val="kk-KZ"/>
        </w:rPr>
      </w:pPr>
    </w:p>
    <w:p w14:paraId="44494EB4" w14:textId="77777777" w:rsidR="00E33FF6" w:rsidRPr="001509AE" w:rsidRDefault="00E33FF6" w:rsidP="000B3C28">
      <w:pPr>
        <w:jc w:val="center"/>
        <w:rPr>
          <w:b/>
          <w:bCs/>
          <w:sz w:val="28"/>
          <w:szCs w:val="28"/>
          <w:lang w:val="kk-KZ"/>
        </w:rPr>
      </w:pPr>
    </w:p>
    <w:p w14:paraId="4B5D1E11" w14:textId="77777777" w:rsidR="00E33FF6" w:rsidRPr="001509AE" w:rsidRDefault="00E33FF6" w:rsidP="000B3C28">
      <w:pPr>
        <w:jc w:val="center"/>
        <w:rPr>
          <w:b/>
          <w:bCs/>
          <w:sz w:val="28"/>
          <w:szCs w:val="28"/>
          <w:lang w:val="kk-KZ"/>
        </w:rPr>
      </w:pPr>
    </w:p>
    <w:p w14:paraId="4E574160" w14:textId="77777777" w:rsidR="00E33FF6" w:rsidRPr="001509AE" w:rsidRDefault="00E33FF6" w:rsidP="000B3C28">
      <w:pPr>
        <w:jc w:val="center"/>
        <w:rPr>
          <w:b/>
          <w:bCs/>
          <w:sz w:val="28"/>
          <w:szCs w:val="28"/>
          <w:lang w:val="kk-KZ"/>
        </w:rPr>
      </w:pPr>
    </w:p>
    <w:p w14:paraId="0473D97E" w14:textId="77777777" w:rsidR="00E33FF6" w:rsidRPr="001509AE" w:rsidRDefault="00E33FF6" w:rsidP="000B3C28">
      <w:pPr>
        <w:jc w:val="center"/>
        <w:rPr>
          <w:b/>
          <w:bCs/>
          <w:sz w:val="28"/>
          <w:szCs w:val="28"/>
          <w:lang w:val="kk-KZ"/>
        </w:rPr>
      </w:pPr>
    </w:p>
    <w:p w14:paraId="3AC4E216" w14:textId="77777777" w:rsidR="00E33FF6" w:rsidRPr="001509AE" w:rsidRDefault="00E33FF6" w:rsidP="000B3C28">
      <w:pPr>
        <w:jc w:val="center"/>
        <w:rPr>
          <w:b/>
          <w:bCs/>
          <w:sz w:val="28"/>
          <w:szCs w:val="28"/>
          <w:lang w:val="kk-KZ"/>
        </w:rPr>
      </w:pPr>
    </w:p>
    <w:p w14:paraId="2E222BE7" w14:textId="77777777" w:rsidR="00E33FF6" w:rsidRPr="001509AE" w:rsidRDefault="00E33FF6" w:rsidP="000B3C28">
      <w:pPr>
        <w:jc w:val="center"/>
        <w:rPr>
          <w:b/>
          <w:bCs/>
          <w:sz w:val="28"/>
          <w:szCs w:val="28"/>
          <w:lang w:val="kk-KZ"/>
        </w:rPr>
      </w:pPr>
    </w:p>
    <w:p w14:paraId="5F62E8C3" w14:textId="6B499490" w:rsidR="00F80F1C" w:rsidRPr="001509AE" w:rsidRDefault="00F80F1C" w:rsidP="000B3C28">
      <w:pPr>
        <w:jc w:val="center"/>
        <w:rPr>
          <w:b/>
          <w:bCs/>
          <w:sz w:val="28"/>
          <w:szCs w:val="28"/>
          <w:lang w:val="kk-KZ"/>
        </w:rPr>
      </w:pPr>
      <w:r w:rsidRPr="001509AE">
        <w:rPr>
          <w:b/>
          <w:bCs/>
          <w:sz w:val="28"/>
          <w:szCs w:val="28"/>
          <w:lang w:val="kk-KZ"/>
        </w:rPr>
        <w:t>БЕЛГІЛЕУЛЕР МЕН ҚЫСҚАРТУЛАР</w:t>
      </w:r>
    </w:p>
    <w:p w14:paraId="1CEAD8F3" w14:textId="77777777" w:rsidR="00DF5A68" w:rsidRPr="001509AE" w:rsidRDefault="00DF5A68" w:rsidP="00B70AC3">
      <w:pPr>
        <w:rPr>
          <w:b/>
          <w:bCs/>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7930"/>
      </w:tblGrid>
      <w:tr w:rsidR="00A542F1" w:rsidRPr="001509AE" w14:paraId="20325FE1" w14:textId="77777777" w:rsidTr="00E33FF6">
        <w:tc>
          <w:tcPr>
            <w:tcW w:w="1668" w:type="dxa"/>
          </w:tcPr>
          <w:p w14:paraId="1A5DACE9" w14:textId="0867BD39" w:rsidR="00B70AC3" w:rsidRPr="001509AE" w:rsidRDefault="00B70AC3" w:rsidP="00256768">
            <w:pPr>
              <w:rPr>
                <w:sz w:val="28"/>
                <w:szCs w:val="28"/>
                <w:lang w:val="kk-KZ"/>
              </w:rPr>
            </w:pPr>
            <w:r w:rsidRPr="001509AE">
              <w:rPr>
                <w:sz w:val="28"/>
                <w:szCs w:val="28"/>
                <w:lang w:val="kk-KZ"/>
              </w:rPr>
              <w:t>АМ</w:t>
            </w:r>
          </w:p>
        </w:tc>
        <w:tc>
          <w:tcPr>
            <w:tcW w:w="8079" w:type="dxa"/>
          </w:tcPr>
          <w:p w14:paraId="6B6F1981" w14:textId="0ED2E9E2" w:rsidR="00B70AC3" w:rsidRPr="001509AE" w:rsidRDefault="00B70AC3" w:rsidP="000D17EE">
            <w:pPr>
              <w:pStyle w:val="a3"/>
              <w:numPr>
                <w:ilvl w:val="0"/>
                <w:numId w:val="57"/>
              </w:numPr>
              <w:tabs>
                <w:tab w:val="left" w:pos="370"/>
              </w:tabs>
              <w:ind w:left="317" w:hanging="284"/>
              <w:rPr>
                <w:sz w:val="28"/>
                <w:szCs w:val="28"/>
                <w:lang w:val="kk-KZ"/>
              </w:rPr>
            </w:pPr>
            <w:r w:rsidRPr="001509AE">
              <w:rPr>
                <w:sz w:val="28"/>
                <w:szCs w:val="28"/>
                <w:lang w:val="kk-KZ"/>
              </w:rPr>
              <w:t>аударма мәтіні</w:t>
            </w:r>
          </w:p>
        </w:tc>
      </w:tr>
      <w:tr w:rsidR="00A542F1" w:rsidRPr="001509AE" w14:paraId="50CEAE18" w14:textId="77777777" w:rsidTr="00E33FF6">
        <w:tc>
          <w:tcPr>
            <w:tcW w:w="1668" w:type="dxa"/>
          </w:tcPr>
          <w:p w14:paraId="585D8BAA" w14:textId="5448D031" w:rsidR="00256768" w:rsidRPr="001509AE" w:rsidRDefault="00256768" w:rsidP="00C2321B">
            <w:pPr>
              <w:rPr>
                <w:sz w:val="28"/>
                <w:szCs w:val="28"/>
                <w:lang w:val="kk-KZ"/>
              </w:rPr>
            </w:pPr>
            <w:r w:rsidRPr="001509AE">
              <w:rPr>
                <w:sz w:val="28"/>
                <w:szCs w:val="28"/>
                <w:lang w:val="kk-KZ"/>
              </w:rPr>
              <w:t>АТ</w:t>
            </w:r>
          </w:p>
        </w:tc>
        <w:tc>
          <w:tcPr>
            <w:tcW w:w="8079" w:type="dxa"/>
          </w:tcPr>
          <w:p w14:paraId="17C3E256" w14:textId="387F7819" w:rsidR="00256768" w:rsidRPr="001509AE" w:rsidRDefault="00256768" w:rsidP="000D17EE">
            <w:pPr>
              <w:pStyle w:val="a3"/>
              <w:numPr>
                <w:ilvl w:val="0"/>
                <w:numId w:val="57"/>
              </w:numPr>
              <w:tabs>
                <w:tab w:val="left" w:pos="370"/>
              </w:tabs>
              <w:ind w:left="317" w:hanging="284"/>
              <w:rPr>
                <w:sz w:val="28"/>
                <w:szCs w:val="28"/>
                <w:lang w:val="kk-KZ"/>
              </w:rPr>
            </w:pPr>
            <w:r w:rsidRPr="001509AE">
              <w:rPr>
                <w:sz w:val="28"/>
                <w:szCs w:val="28"/>
                <w:lang w:val="kk-KZ"/>
              </w:rPr>
              <w:t>аударма тілі</w:t>
            </w:r>
          </w:p>
        </w:tc>
      </w:tr>
      <w:tr w:rsidR="00A542F1" w:rsidRPr="005E58A0" w14:paraId="35E8FFDD" w14:textId="77777777" w:rsidTr="00E33FF6">
        <w:tc>
          <w:tcPr>
            <w:tcW w:w="1668" w:type="dxa"/>
          </w:tcPr>
          <w:p w14:paraId="6335E67E" w14:textId="5F58E232" w:rsidR="00256768" w:rsidRPr="001509AE" w:rsidRDefault="00256768" w:rsidP="00256768">
            <w:pPr>
              <w:rPr>
                <w:sz w:val="28"/>
                <w:szCs w:val="28"/>
                <w:lang w:val="kk-KZ"/>
              </w:rPr>
            </w:pPr>
            <w:r w:rsidRPr="001509AE">
              <w:rPr>
                <w:rFonts w:eastAsia="TimesNewRomanPSMT"/>
                <w:sz w:val="28"/>
                <w:szCs w:val="28"/>
                <w:lang w:val="kk"/>
              </w:rPr>
              <w:t>ҚР ҒЖБМ ҒЖБССҚ</w:t>
            </w:r>
            <w:r w:rsidR="00621553">
              <w:rPr>
                <w:rFonts w:eastAsia="TimesNewRomanPSMT"/>
                <w:sz w:val="28"/>
                <w:szCs w:val="28"/>
                <w:lang w:val="kk"/>
              </w:rPr>
              <w:t>Е</w:t>
            </w:r>
            <w:r w:rsidRPr="001509AE">
              <w:rPr>
                <w:rFonts w:eastAsia="TimesNewRomanPSMT"/>
                <w:sz w:val="28"/>
                <w:szCs w:val="28"/>
                <w:lang w:val="kk"/>
              </w:rPr>
              <w:t>К</w:t>
            </w:r>
          </w:p>
          <w:p w14:paraId="04CF0D9E" w14:textId="77777777" w:rsidR="00256768" w:rsidRPr="001509AE" w:rsidRDefault="00256768" w:rsidP="00C2321B">
            <w:pPr>
              <w:rPr>
                <w:sz w:val="28"/>
                <w:szCs w:val="28"/>
                <w:lang w:val="kk-KZ"/>
              </w:rPr>
            </w:pPr>
          </w:p>
        </w:tc>
        <w:tc>
          <w:tcPr>
            <w:tcW w:w="8079" w:type="dxa"/>
          </w:tcPr>
          <w:p w14:paraId="164A27E3" w14:textId="5804EB59" w:rsidR="00256768" w:rsidRPr="001509AE" w:rsidRDefault="00256768" w:rsidP="001A288F">
            <w:pPr>
              <w:pStyle w:val="a3"/>
              <w:numPr>
                <w:ilvl w:val="0"/>
                <w:numId w:val="57"/>
              </w:numPr>
              <w:tabs>
                <w:tab w:val="left" w:pos="370"/>
              </w:tabs>
              <w:ind w:left="317" w:hanging="284"/>
              <w:rPr>
                <w:sz w:val="28"/>
                <w:szCs w:val="28"/>
                <w:lang w:val="kk-KZ"/>
              </w:rPr>
            </w:pPr>
            <w:r w:rsidRPr="001509AE">
              <w:rPr>
                <w:sz w:val="28"/>
                <w:szCs w:val="28"/>
                <w:lang w:val="kk-KZ"/>
              </w:rPr>
              <w:t>Қазақстан Респу</w:t>
            </w:r>
            <w:r w:rsidR="001A288F" w:rsidRPr="001509AE">
              <w:rPr>
                <w:sz w:val="28"/>
                <w:szCs w:val="28"/>
                <w:lang w:val="kk-KZ"/>
              </w:rPr>
              <w:t xml:space="preserve">бликасы Ғылым және жоғары білім </w:t>
            </w:r>
            <w:r w:rsidRPr="001509AE">
              <w:rPr>
                <w:sz w:val="28"/>
                <w:szCs w:val="28"/>
                <w:lang w:val="kk-KZ"/>
              </w:rPr>
              <w:t xml:space="preserve">министрлігінің Ғылым және жоғары </w:t>
            </w:r>
            <w:r w:rsidR="001A288F" w:rsidRPr="001509AE">
              <w:rPr>
                <w:sz w:val="28"/>
                <w:szCs w:val="28"/>
                <w:lang w:val="kk-KZ"/>
              </w:rPr>
              <w:t xml:space="preserve">білім </w:t>
            </w:r>
            <w:r w:rsidRPr="001509AE">
              <w:rPr>
                <w:sz w:val="28"/>
                <w:szCs w:val="28"/>
                <w:lang w:val="kk-KZ"/>
              </w:rPr>
              <w:t>саласындағы сапаны қамтамасыз ету комитеті</w:t>
            </w:r>
          </w:p>
        </w:tc>
      </w:tr>
      <w:tr w:rsidR="00A542F1" w:rsidRPr="001509AE" w14:paraId="2B7C85E7" w14:textId="77777777" w:rsidTr="00E33FF6">
        <w:tc>
          <w:tcPr>
            <w:tcW w:w="1668" w:type="dxa"/>
          </w:tcPr>
          <w:p w14:paraId="75114429" w14:textId="6360FDC7" w:rsidR="00256768" w:rsidRPr="001509AE" w:rsidRDefault="00256768" w:rsidP="00C2321B">
            <w:pPr>
              <w:rPr>
                <w:sz w:val="28"/>
                <w:szCs w:val="28"/>
                <w:lang w:val="kk-KZ"/>
              </w:rPr>
            </w:pPr>
            <w:r w:rsidRPr="001509AE">
              <w:rPr>
                <w:sz w:val="28"/>
                <w:szCs w:val="28"/>
                <w:lang w:val="kk-KZ"/>
              </w:rPr>
              <w:t>ТМ</w:t>
            </w:r>
          </w:p>
        </w:tc>
        <w:tc>
          <w:tcPr>
            <w:tcW w:w="8079" w:type="dxa"/>
          </w:tcPr>
          <w:p w14:paraId="3270C684" w14:textId="3AD153B9" w:rsidR="00256768" w:rsidRPr="001509AE" w:rsidRDefault="00256768" w:rsidP="000D17EE">
            <w:pPr>
              <w:pStyle w:val="a3"/>
              <w:numPr>
                <w:ilvl w:val="0"/>
                <w:numId w:val="57"/>
              </w:numPr>
              <w:tabs>
                <w:tab w:val="left" w:pos="370"/>
              </w:tabs>
              <w:ind w:left="317" w:hanging="284"/>
              <w:rPr>
                <w:sz w:val="28"/>
                <w:szCs w:val="28"/>
                <w:lang w:val="kk-KZ"/>
              </w:rPr>
            </w:pPr>
            <w:r w:rsidRPr="001509AE">
              <w:rPr>
                <w:sz w:val="28"/>
                <w:szCs w:val="28"/>
                <w:lang w:val="kk-KZ"/>
              </w:rPr>
              <w:t>түпнұсқа мәтіні</w:t>
            </w:r>
          </w:p>
        </w:tc>
      </w:tr>
      <w:tr w:rsidR="00A542F1" w:rsidRPr="001509AE" w14:paraId="1B2FB9DF" w14:textId="77777777" w:rsidTr="00E33FF6">
        <w:trPr>
          <w:trHeight w:val="120"/>
        </w:trPr>
        <w:tc>
          <w:tcPr>
            <w:tcW w:w="1668" w:type="dxa"/>
          </w:tcPr>
          <w:p w14:paraId="135D3EF4" w14:textId="711954C8" w:rsidR="00380726" w:rsidRPr="001509AE" w:rsidRDefault="00380726" w:rsidP="00380726">
            <w:pPr>
              <w:rPr>
                <w:sz w:val="28"/>
                <w:szCs w:val="28"/>
                <w:lang w:val="kk-KZ"/>
              </w:rPr>
            </w:pPr>
            <w:r w:rsidRPr="001509AE">
              <w:rPr>
                <w:sz w:val="28"/>
                <w:szCs w:val="28"/>
                <w:lang w:val="kk-KZ"/>
              </w:rPr>
              <w:t>ТТ</w:t>
            </w:r>
          </w:p>
        </w:tc>
        <w:tc>
          <w:tcPr>
            <w:tcW w:w="8079" w:type="dxa"/>
          </w:tcPr>
          <w:p w14:paraId="7B44D86D" w14:textId="5293F940" w:rsidR="00380726" w:rsidRPr="001509AE" w:rsidRDefault="00380726" w:rsidP="000D17EE">
            <w:pPr>
              <w:pStyle w:val="a3"/>
              <w:numPr>
                <w:ilvl w:val="0"/>
                <w:numId w:val="57"/>
              </w:numPr>
              <w:tabs>
                <w:tab w:val="left" w:pos="370"/>
              </w:tabs>
              <w:ind w:left="317" w:hanging="284"/>
              <w:rPr>
                <w:sz w:val="28"/>
                <w:szCs w:val="28"/>
                <w:lang w:val="en-US"/>
              </w:rPr>
            </w:pPr>
            <w:r w:rsidRPr="001509AE">
              <w:rPr>
                <w:sz w:val="28"/>
                <w:szCs w:val="28"/>
                <w:lang w:val="kk-KZ"/>
              </w:rPr>
              <w:t>түпнұсқа тілі</w:t>
            </w:r>
          </w:p>
        </w:tc>
      </w:tr>
      <w:tr w:rsidR="00A542F1" w:rsidRPr="001509AE" w14:paraId="6E584E0D" w14:textId="77777777" w:rsidTr="00E33FF6">
        <w:tc>
          <w:tcPr>
            <w:tcW w:w="1668" w:type="dxa"/>
          </w:tcPr>
          <w:p w14:paraId="064149B4" w14:textId="3823B313" w:rsidR="00380726" w:rsidRPr="001509AE" w:rsidRDefault="00380726" w:rsidP="00380726">
            <w:pPr>
              <w:rPr>
                <w:sz w:val="28"/>
                <w:szCs w:val="28"/>
                <w:lang w:val="kk-KZ"/>
              </w:rPr>
            </w:pPr>
            <w:r w:rsidRPr="001509AE">
              <w:rPr>
                <w:sz w:val="28"/>
                <w:szCs w:val="28"/>
                <w:lang w:val="kk-KZ"/>
              </w:rPr>
              <w:t>ТС</w:t>
            </w:r>
          </w:p>
        </w:tc>
        <w:tc>
          <w:tcPr>
            <w:tcW w:w="8079" w:type="dxa"/>
          </w:tcPr>
          <w:p w14:paraId="11B52BA7" w14:textId="79034A12" w:rsidR="00380726" w:rsidRPr="001509AE" w:rsidRDefault="00380726" w:rsidP="000D17EE">
            <w:pPr>
              <w:pStyle w:val="a3"/>
              <w:numPr>
                <w:ilvl w:val="0"/>
                <w:numId w:val="57"/>
              </w:numPr>
              <w:tabs>
                <w:tab w:val="left" w:pos="370"/>
              </w:tabs>
              <w:ind w:left="317" w:hanging="284"/>
              <w:rPr>
                <w:sz w:val="28"/>
                <w:szCs w:val="28"/>
                <w:lang w:val="kk-KZ"/>
              </w:rPr>
            </w:pPr>
            <w:r w:rsidRPr="001509AE">
              <w:rPr>
                <w:sz w:val="28"/>
                <w:szCs w:val="28"/>
                <w:lang w:val="kk-KZ"/>
              </w:rPr>
              <w:t>түйін сөздер</w:t>
            </w:r>
          </w:p>
        </w:tc>
      </w:tr>
      <w:tr w:rsidR="00A542F1" w:rsidRPr="001509AE" w14:paraId="3FC5643F" w14:textId="77777777" w:rsidTr="00E33FF6">
        <w:tc>
          <w:tcPr>
            <w:tcW w:w="1668" w:type="dxa"/>
          </w:tcPr>
          <w:p w14:paraId="4794F183" w14:textId="77777777" w:rsidR="00380726" w:rsidRPr="001509AE" w:rsidRDefault="00380726" w:rsidP="00380726">
            <w:pPr>
              <w:rPr>
                <w:b/>
                <w:bCs/>
                <w:sz w:val="28"/>
                <w:szCs w:val="28"/>
                <w:lang w:val="kk-KZ"/>
              </w:rPr>
            </w:pPr>
            <w:r w:rsidRPr="001509AE">
              <w:rPr>
                <w:sz w:val="28"/>
                <w:szCs w:val="28"/>
                <w:lang w:val="kk-KZ"/>
              </w:rPr>
              <w:t>Қаз.</w:t>
            </w:r>
          </w:p>
        </w:tc>
        <w:tc>
          <w:tcPr>
            <w:tcW w:w="8079" w:type="dxa"/>
          </w:tcPr>
          <w:p w14:paraId="3801FFF6" w14:textId="77777777" w:rsidR="00380726" w:rsidRPr="001509AE" w:rsidRDefault="00380726" w:rsidP="000D17EE">
            <w:pPr>
              <w:pStyle w:val="a3"/>
              <w:numPr>
                <w:ilvl w:val="0"/>
                <w:numId w:val="57"/>
              </w:numPr>
              <w:tabs>
                <w:tab w:val="left" w:pos="370"/>
              </w:tabs>
              <w:ind w:left="317" w:hanging="284"/>
              <w:rPr>
                <w:b/>
                <w:bCs/>
                <w:sz w:val="28"/>
                <w:szCs w:val="28"/>
                <w:lang w:val="kk-KZ"/>
              </w:rPr>
            </w:pPr>
            <w:r w:rsidRPr="001509AE">
              <w:rPr>
                <w:sz w:val="28"/>
                <w:szCs w:val="28"/>
                <w:lang w:val="kk-KZ"/>
              </w:rPr>
              <w:t>қазақ тілі</w:t>
            </w:r>
          </w:p>
        </w:tc>
      </w:tr>
      <w:tr w:rsidR="00A542F1" w:rsidRPr="001509AE" w14:paraId="532261CE" w14:textId="77777777" w:rsidTr="00E33FF6">
        <w:tc>
          <w:tcPr>
            <w:tcW w:w="1668" w:type="dxa"/>
          </w:tcPr>
          <w:p w14:paraId="12A3A399" w14:textId="77777777" w:rsidR="00380726" w:rsidRPr="001509AE" w:rsidRDefault="00380726" w:rsidP="00380726">
            <w:pPr>
              <w:rPr>
                <w:sz w:val="28"/>
                <w:szCs w:val="28"/>
                <w:lang w:val="kk-KZ"/>
              </w:rPr>
            </w:pPr>
            <w:r w:rsidRPr="001509AE">
              <w:rPr>
                <w:sz w:val="28"/>
                <w:szCs w:val="28"/>
                <w:lang w:val="kk-KZ"/>
              </w:rPr>
              <w:t xml:space="preserve">Rus. </w:t>
            </w:r>
          </w:p>
        </w:tc>
        <w:tc>
          <w:tcPr>
            <w:tcW w:w="8079" w:type="dxa"/>
          </w:tcPr>
          <w:p w14:paraId="2AC7EED6" w14:textId="77777777" w:rsidR="00380726" w:rsidRPr="001509AE" w:rsidRDefault="00380726" w:rsidP="000D17EE">
            <w:pPr>
              <w:pStyle w:val="a3"/>
              <w:numPr>
                <w:ilvl w:val="0"/>
                <w:numId w:val="57"/>
              </w:numPr>
              <w:tabs>
                <w:tab w:val="left" w:pos="370"/>
              </w:tabs>
              <w:ind w:left="317" w:hanging="284"/>
              <w:rPr>
                <w:sz w:val="28"/>
                <w:szCs w:val="28"/>
                <w:lang w:val="kk-KZ"/>
              </w:rPr>
            </w:pPr>
            <w:r w:rsidRPr="001509AE">
              <w:rPr>
                <w:sz w:val="28"/>
                <w:szCs w:val="28"/>
                <w:lang w:val="kk-KZ"/>
              </w:rPr>
              <w:t>орыс тілі</w:t>
            </w:r>
          </w:p>
        </w:tc>
      </w:tr>
      <w:tr w:rsidR="00A542F1" w:rsidRPr="001509AE" w14:paraId="45C97C1E" w14:textId="77777777" w:rsidTr="00E33FF6">
        <w:tc>
          <w:tcPr>
            <w:tcW w:w="1668" w:type="dxa"/>
          </w:tcPr>
          <w:p w14:paraId="690F0269" w14:textId="77777777" w:rsidR="00380726" w:rsidRPr="001509AE" w:rsidRDefault="00380726" w:rsidP="00380726">
            <w:pPr>
              <w:rPr>
                <w:sz w:val="28"/>
                <w:szCs w:val="28"/>
                <w:lang w:val="kk-KZ"/>
              </w:rPr>
            </w:pPr>
            <w:r w:rsidRPr="001509AE">
              <w:rPr>
                <w:sz w:val="28"/>
                <w:szCs w:val="28"/>
                <w:lang w:val="kk-KZ"/>
              </w:rPr>
              <w:t xml:space="preserve">Eng. </w:t>
            </w:r>
          </w:p>
        </w:tc>
        <w:tc>
          <w:tcPr>
            <w:tcW w:w="8079" w:type="dxa"/>
          </w:tcPr>
          <w:p w14:paraId="7FDC6988" w14:textId="77777777" w:rsidR="00380726" w:rsidRPr="001509AE" w:rsidRDefault="00380726" w:rsidP="000D17EE">
            <w:pPr>
              <w:pStyle w:val="a3"/>
              <w:numPr>
                <w:ilvl w:val="0"/>
                <w:numId w:val="57"/>
              </w:numPr>
              <w:tabs>
                <w:tab w:val="left" w:pos="370"/>
              </w:tabs>
              <w:ind w:left="317" w:hanging="284"/>
              <w:rPr>
                <w:sz w:val="28"/>
                <w:szCs w:val="28"/>
                <w:lang w:val="kk-KZ"/>
              </w:rPr>
            </w:pPr>
            <w:r w:rsidRPr="001509AE">
              <w:rPr>
                <w:sz w:val="28"/>
                <w:szCs w:val="28"/>
                <w:lang w:val="kk-KZ"/>
              </w:rPr>
              <w:t>ағылшын тілі</w:t>
            </w:r>
          </w:p>
        </w:tc>
      </w:tr>
      <w:tr w:rsidR="00A542F1" w:rsidRPr="001509AE" w14:paraId="07654A27" w14:textId="77777777" w:rsidTr="00E33FF6">
        <w:tc>
          <w:tcPr>
            <w:tcW w:w="1668" w:type="dxa"/>
          </w:tcPr>
          <w:p w14:paraId="5DAB7286" w14:textId="77777777" w:rsidR="00380726" w:rsidRPr="001509AE" w:rsidRDefault="00380726" w:rsidP="00380726">
            <w:pPr>
              <w:rPr>
                <w:sz w:val="28"/>
                <w:szCs w:val="28"/>
                <w:lang w:val="kk-KZ"/>
              </w:rPr>
            </w:pPr>
            <w:r w:rsidRPr="001509AE">
              <w:rPr>
                <w:sz w:val="28"/>
                <w:szCs w:val="28"/>
                <w:lang w:val="kk-KZ"/>
              </w:rPr>
              <w:t xml:space="preserve">ШҚТУ </w:t>
            </w:r>
          </w:p>
        </w:tc>
        <w:tc>
          <w:tcPr>
            <w:tcW w:w="8079" w:type="dxa"/>
          </w:tcPr>
          <w:p w14:paraId="1555608A" w14:textId="77777777" w:rsidR="00380726" w:rsidRPr="001509AE" w:rsidRDefault="00380726" w:rsidP="000D17EE">
            <w:pPr>
              <w:pStyle w:val="a3"/>
              <w:numPr>
                <w:ilvl w:val="0"/>
                <w:numId w:val="57"/>
              </w:numPr>
              <w:tabs>
                <w:tab w:val="left" w:pos="370"/>
              </w:tabs>
              <w:ind w:left="317" w:hanging="284"/>
              <w:rPr>
                <w:sz w:val="28"/>
                <w:szCs w:val="28"/>
                <w:lang w:val="kk-KZ"/>
              </w:rPr>
            </w:pPr>
            <w:r w:rsidRPr="001509AE">
              <w:rPr>
                <w:sz w:val="28"/>
                <w:szCs w:val="28"/>
                <w:lang w:val="kk-KZ"/>
              </w:rPr>
              <w:t>Шығыс Қазақстан техникалық университеті</w:t>
            </w:r>
          </w:p>
        </w:tc>
      </w:tr>
      <w:tr w:rsidR="00A542F1" w:rsidRPr="005E58A0" w14:paraId="71F91AC2" w14:textId="77777777" w:rsidTr="00E33FF6">
        <w:tc>
          <w:tcPr>
            <w:tcW w:w="1668" w:type="dxa"/>
          </w:tcPr>
          <w:p w14:paraId="53DA809A" w14:textId="77777777" w:rsidR="00380726" w:rsidRPr="001509AE" w:rsidRDefault="00380726" w:rsidP="00380726">
            <w:pPr>
              <w:rPr>
                <w:sz w:val="28"/>
                <w:szCs w:val="28"/>
                <w:lang w:val="kk-KZ"/>
              </w:rPr>
            </w:pPr>
            <w:r w:rsidRPr="001509AE">
              <w:rPr>
                <w:sz w:val="28"/>
                <w:szCs w:val="28"/>
                <w:lang w:val="kk-KZ"/>
              </w:rPr>
              <w:t xml:space="preserve">ҚБСҚА </w:t>
            </w:r>
          </w:p>
        </w:tc>
        <w:tc>
          <w:tcPr>
            <w:tcW w:w="8079" w:type="dxa"/>
          </w:tcPr>
          <w:p w14:paraId="008463E6" w14:textId="77777777" w:rsidR="00380726" w:rsidRPr="001509AE" w:rsidRDefault="00380726" w:rsidP="000D17EE">
            <w:pPr>
              <w:pStyle w:val="a3"/>
              <w:numPr>
                <w:ilvl w:val="0"/>
                <w:numId w:val="57"/>
              </w:numPr>
              <w:tabs>
                <w:tab w:val="left" w:pos="370"/>
              </w:tabs>
              <w:ind w:left="317" w:hanging="284"/>
              <w:rPr>
                <w:sz w:val="28"/>
                <w:szCs w:val="28"/>
                <w:lang w:val="kk-KZ"/>
              </w:rPr>
            </w:pPr>
            <w:r w:rsidRPr="001509AE">
              <w:rPr>
                <w:sz w:val="28"/>
                <w:szCs w:val="28"/>
                <w:lang w:val="kk-KZ"/>
              </w:rPr>
              <w:t>Қазақ бас сәулет-құрылыс академиясы</w:t>
            </w:r>
          </w:p>
        </w:tc>
      </w:tr>
      <w:tr w:rsidR="00A542F1" w:rsidRPr="001509AE" w14:paraId="610C4E1E" w14:textId="77777777" w:rsidTr="00E33FF6">
        <w:tc>
          <w:tcPr>
            <w:tcW w:w="1668" w:type="dxa"/>
          </w:tcPr>
          <w:p w14:paraId="7C848B1F" w14:textId="77777777" w:rsidR="00380726" w:rsidRPr="001509AE" w:rsidRDefault="00380726" w:rsidP="00380726">
            <w:pPr>
              <w:rPr>
                <w:sz w:val="28"/>
                <w:szCs w:val="28"/>
                <w:lang w:val="kk-KZ"/>
              </w:rPr>
            </w:pPr>
            <w:r w:rsidRPr="001509AE">
              <w:rPr>
                <w:sz w:val="28"/>
                <w:szCs w:val="28"/>
                <w:lang w:val="kk-KZ"/>
              </w:rPr>
              <w:t xml:space="preserve">ЕҰУ </w:t>
            </w:r>
          </w:p>
        </w:tc>
        <w:tc>
          <w:tcPr>
            <w:tcW w:w="8079" w:type="dxa"/>
          </w:tcPr>
          <w:p w14:paraId="03DA1961" w14:textId="77777777" w:rsidR="00380726" w:rsidRPr="001509AE" w:rsidRDefault="00380726" w:rsidP="000D17EE">
            <w:pPr>
              <w:pStyle w:val="a3"/>
              <w:numPr>
                <w:ilvl w:val="0"/>
                <w:numId w:val="57"/>
              </w:numPr>
              <w:tabs>
                <w:tab w:val="left" w:pos="370"/>
              </w:tabs>
              <w:ind w:left="317" w:hanging="284"/>
              <w:rPr>
                <w:sz w:val="28"/>
                <w:szCs w:val="28"/>
                <w:lang w:val="kk-KZ"/>
              </w:rPr>
            </w:pPr>
            <w:r w:rsidRPr="001509AE">
              <w:rPr>
                <w:sz w:val="28"/>
                <w:szCs w:val="28"/>
                <w:lang w:val="kk-KZ"/>
              </w:rPr>
              <w:t>Еуразия ұлттық университеті</w:t>
            </w:r>
          </w:p>
        </w:tc>
      </w:tr>
      <w:tr w:rsidR="00380726" w:rsidRPr="001509AE" w14:paraId="2FFB73EA" w14:textId="77777777" w:rsidTr="00E33FF6">
        <w:tc>
          <w:tcPr>
            <w:tcW w:w="1668" w:type="dxa"/>
          </w:tcPr>
          <w:p w14:paraId="7E29F5CD" w14:textId="1977ECBB" w:rsidR="00380726" w:rsidRPr="001509AE" w:rsidRDefault="00380726" w:rsidP="00380726">
            <w:pPr>
              <w:rPr>
                <w:rFonts w:eastAsia="TimesNewRomanPSMT"/>
                <w:sz w:val="28"/>
                <w:szCs w:val="28"/>
                <w:lang w:val="kk"/>
              </w:rPr>
            </w:pPr>
            <w:r w:rsidRPr="001509AE">
              <w:rPr>
                <w:rFonts w:eastAsia="TimesNewRomanPSMT"/>
                <w:sz w:val="28"/>
                <w:szCs w:val="28"/>
                <w:lang w:val="kk"/>
              </w:rPr>
              <w:t>АПҚ</w:t>
            </w:r>
          </w:p>
        </w:tc>
        <w:tc>
          <w:tcPr>
            <w:tcW w:w="8079" w:type="dxa"/>
          </w:tcPr>
          <w:p w14:paraId="4C7B4463" w14:textId="5B659D09" w:rsidR="00380726" w:rsidRPr="001509AE" w:rsidRDefault="00380726" w:rsidP="000D17EE">
            <w:pPr>
              <w:pStyle w:val="a3"/>
              <w:numPr>
                <w:ilvl w:val="0"/>
                <w:numId w:val="57"/>
              </w:numPr>
              <w:tabs>
                <w:tab w:val="left" w:pos="370"/>
              </w:tabs>
              <w:ind w:left="317" w:hanging="284"/>
              <w:rPr>
                <w:rFonts w:eastAsia="TimesNewRomanPSMT"/>
                <w:sz w:val="28"/>
                <w:szCs w:val="28"/>
                <w:lang w:val="kk"/>
              </w:rPr>
            </w:pPr>
            <w:r w:rsidRPr="001509AE">
              <w:rPr>
                <w:rFonts w:eastAsia="TimesNewRomanPSMT"/>
                <w:sz w:val="28"/>
                <w:szCs w:val="28"/>
                <w:lang w:val="kk"/>
              </w:rPr>
              <w:t>Америка</w:t>
            </w:r>
            <w:r w:rsidR="00E6706A" w:rsidRPr="001509AE">
              <w:rPr>
                <w:rFonts w:eastAsia="TimesNewRomanPSMT"/>
                <w:sz w:val="28"/>
                <w:szCs w:val="28"/>
                <w:lang w:val="kk"/>
              </w:rPr>
              <w:t>л</w:t>
            </w:r>
            <w:r w:rsidRPr="001509AE">
              <w:rPr>
                <w:rFonts w:eastAsia="TimesNewRomanPSMT"/>
                <w:sz w:val="28"/>
                <w:szCs w:val="28"/>
                <w:lang w:val="kk"/>
              </w:rPr>
              <w:t xml:space="preserve">ық психологиялық қоғам </w:t>
            </w:r>
          </w:p>
        </w:tc>
      </w:tr>
    </w:tbl>
    <w:p w14:paraId="05307305" w14:textId="77777777" w:rsidR="00DF5A68" w:rsidRPr="001509AE" w:rsidRDefault="00DF5A68" w:rsidP="00F80F1C">
      <w:pPr>
        <w:jc w:val="center"/>
        <w:rPr>
          <w:b/>
          <w:bCs/>
          <w:sz w:val="28"/>
          <w:szCs w:val="28"/>
          <w:lang w:val="kk-KZ"/>
        </w:rPr>
      </w:pPr>
    </w:p>
    <w:p w14:paraId="143A52B2" w14:textId="77777777" w:rsidR="00DF5A68" w:rsidRPr="001509AE" w:rsidRDefault="00DF5A68" w:rsidP="00F80F1C">
      <w:pPr>
        <w:jc w:val="center"/>
        <w:rPr>
          <w:b/>
          <w:bCs/>
          <w:sz w:val="28"/>
          <w:szCs w:val="28"/>
          <w:lang w:val="kk-KZ"/>
        </w:rPr>
      </w:pPr>
    </w:p>
    <w:p w14:paraId="6FF16D5E" w14:textId="77777777" w:rsidR="00DF5A68" w:rsidRPr="001509AE" w:rsidRDefault="00DF5A68" w:rsidP="00F80F1C">
      <w:pPr>
        <w:jc w:val="center"/>
        <w:rPr>
          <w:b/>
          <w:bCs/>
          <w:sz w:val="28"/>
          <w:szCs w:val="28"/>
          <w:lang w:val="kk-KZ"/>
        </w:rPr>
      </w:pPr>
    </w:p>
    <w:p w14:paraId="54B806F6" w14:textId="77777777" w:rsidR="00DF5A68" w:rsidRPr="001509AE" w:rsidRDefault="00DF5A68" w:rsidP="00DF5A68">
      <w:pPr>
        <w:rPr>
          <w:b/>
          <w:bCs/>
          <w:sz w:val="28"/>
          <w:szCs w:val="28"/>
          <w:lang w:val="kk-KZ"/>
        </w:rPr>
      </w:pPr>
    </w:p>
    <w:p w14:paraId="3861321E" w14:textId="77777777" w:rsidR="00DF5A68" w:rsidRPr="001509AE" w:rsidRDefault="00DF5A68" w:rsidP="00F80F1C">
      <w:pPr>
        <w:jc w:val="center"/>
        <w:rPr>
          <w:b/>
          <w:bCs/>
          <w:sz w:val="28"/>
          <w:szCs w:val="28"/>
          <w:lang w:val="kk-KZ"/>
        </w:rPr>
      </w:pPr>
    </w:p>
    <w:p w14:paraId="54C98079" w14:textId="77777777" w:rsidR="00DF5A68" w:rsidRPr="001509AE" w:rsidRDefault="00DF5A68" w:rsidP="00F80F1C">
      <w:pPr>
        <w:jc w:val="center"/>
        <w:rPr>
          <w:b/>
          <w:bCs/>
          <w:sz w:val="28"/>
          <w:szCs w:val="28"/>
          <w:lang w:val="kk-KZ"/>
        </w:rPr>
      </w:pPr>
    </w:p>
    <w:p w14:paraId="6663BBC2" w14:textId="77777777" w:rsidR="00DF5A68" w:rsidRPr="001509AE" w:rsidRDefault="00DF5A68" w:rsidP="00F80F1C">
      <w:pPr>
        <w:jc w:val="center"/>
        <w:rPr>
          <w:b/>
          <w:bCs/>
          <w:sz w:val="28"/>
          <w:szCs w:val="28"/>
          <w:lang w:val="kk-KZ"/>
        </w:rPr>
      </w:pPr>
    </w:p>
    <w:p w14:paraId="41B4CAAD" w14:textId="77777777" w:rsidR="00DF5A68" w:rsidRPr="001509AE" w:rsidRDefault="00DF5A68" w:rsidP="00F80F1C">
      <w:pPr>
        <w:jc w:val="center"/>
        <w:rPr>
          <w:b/>
          <w:bCs/>
          <w:sz w:val="28"/>
          <w:szCs w:val="28"/>
          <w:lang w:val="kk-KZ"/>
        </w:rPr>
      </w:pPr>
    </w:p>
    <w:p w14:paraId="0164E637" w14:textId="77777777" w:rsidR="00DF5A68" w:rsidRPr="001509AE" w:rsidRDefault="00DF5A68" w:rsidP="00F80F1C">
      <w:pPr>
        <w:jc w:val="center"/>
        <w:rPr>
          <w:b/>
          <w:bCs/>
          <w:sz w:val="28"/>
          <w:szCs w:val="28"/>
          <w:lang w:val="kk-KZ"/>
        </w:rPr>
      </w:pPr>
    </w:p>
    <w:p w14:paraId="3CCE8574" w14:textId="77777777" w:rsidR="00DF5A68" w:rsidRPr="001509AE" w:rsidRDefault="00DF5A68" w:rsidP="00F80F1C">
      <w:pPr>
        <w:jc w:val="center"/>
        <w:rPr>
          <w:b/>
          <w:bCs/>
          <w:sz w:val="28"/>
          <w:szCs w:val="28"/>
          <w:lang w:val="kk-KZ"/>
        </w:rPr>
      </w:pPr>
    </w:p>
    <w:p w14:paraId="64375018" w14:textId="77777777" w:rsidR="00DF5A68" w:rsidRPr="001509AE" w:rsidRDefault="00DF5A68" w:rsidP="00F80F1C">
      <w:pPr>
        <w:jc w:val="center"/>
        <w:rPr>
          <w:b/>
          <w:bCs/>
          <w:sz w:val="28"/>
          <w:szCs w:val="28"/>
          <w:lang w:val="kk-KZ"/>
        </w:rPr>
      </w:pPr>
    </w:p>
    <w:p w14:paraId="17267262" w14:textId="77777777" w:rsidR="00DF5A68" w:rsidRPr="001509AE" w:rsidRDefault="00DF5A68" w:rsidP="00F80F1C">
      <w:pPr>
        <w:jc w:val="center"/>
        <w:rPr>
          <w:b/>
          <w:bCs/>
          <w:sz w:val="28"/>
          <w:szCs w:val="28"/>
          <w:lang w:val="kk-KZ"/>
        </w:rPr>
      </w:pPr>
    </w:p>
    <w:p w14:paraId="21E60BC0" w14:textId="77777777" w:rsidR="00DF5A68" w:rsidRPr="001509AE" w:rsidRDefault="00DF5A68" w:rsidP="00F80F1C">
      <w:pPr>
        <w:jc w:val="center"/>
        <w:rPr>
          <w:b/>
          <w:bCs/>
          <w:sz w:val="28"/>
          <w:szCs w:val="28"/>
          <w:lang w:val="kk-KZ"/>
        </w:rPr>
      </w:pPr>
    </w:p>
    <w:p w14:paraId="4CAE7A27" w14:textId="77777777" w:rsidR="00DF5A68" w:rsidRPr="001509AE" w:rsidRDefault="00DF5A68" w:rsidP="00F80F1C">
      <w:pPr>
        <w:jc w:val="center"/>
        <w:rPr>
          <w:b/>
          <w:bCs/>
          <w:sz w:val="28"/>
          <w:szCs w:val="28"/>
          <w:lang w:val="kk-KZ"/>
        </w:rPr>
      </w:pPr>
    </w:p>
    <w:p w14:paraId="41DAD7D5" w14:textId="77777777" w:rsidR="00DF5A68" w:rsidRPr="001509AE" w:rsidRDefault="00DF5A68" w:rsidP="00F80F1C">
      <w:pPr>
        <w:jc w:val="center"/>
        <w:rPr>
          <w:b/>
          <w:bCs/>
          <w:sz w:val="28"/>
          <w:szCs w:val="28"/>
          <w:lang w:val="kk-KZ"/>
        </w:rPr>
      </w:pPr>
    </w:p>
    <w:p w14:paraId="4B44B71F" w14:textId="77777777" w:rsidR="00DF5A68" w:rsidRPr="001509AE" w:rsidRDefault="00DF5A68" w:rsidP="00F80F1C">
      <w:pPr>
        <w:jc w:val="center"/>
        <w:rPr>
          <w:b/>
          <w:bCs/>
          <w:sz w:val="28"/>
          <w:szCs w:val="28"/>
          <w:lang w:val="kk-KZ"/>
        </w:rPr>
      </w:pPr>
    </w:p>
    <w:p w14:paraId="692328C9" w14:textId="77777777" w:rsidR="00DF5A68" w:rsidRPr="001509AE" w:rsidRDefault="00DF5A68" w:rsidP="00F80F1C">
      <w:pPr>
        <w:jc w:val="center"/>
        <w:rPr>
          <w:b/>
          <w:bCs/>
          <w:sz w:val="28"/>
          <w:szCs w:val="28"/>
          <w:lang w:val="kk-KZ"/>
        </w:rPr>
      </w:pPr>
    </w:p>
    <w:p w14:paraId="347FC0CD" w14:textId="77777777" w:rsidR="00DF5A68" w:rsidRPr="001509AE" w:rsidRDefault="00DF5A68" w:rsidP="00F80F1C">
      <w:pPr>
        <w:jc w:val="center"/>
        <w:rPr>
          <w:b/>
          <w:bCs/>
          <w:sz w:val="28"/>
          <w:szCs w:val="28"/>
          <w:lang w:val="kk-KZ"/>
        </w:rPr>
      </w:pPr>
    </w:p>
    <w:p w14:paraId="38D4EDB0" w14:textId="77777777" w:rsidR="00DF5A68" w:rsidRPr="001509AE" w:rsidRDefault="00DF5A68" w:rsidP="00F80F1C">
      <w:pPr>
        <w:jc w:val="center"/>
        <w:rPr>
          <w:b/>
          <w:bCs/>
          <w:sz w:val="28"/>
          <w:szCs w:val="28"/>
          <w:lang w:val="kk-KZ"/>
        </w:rPr>
      </w:pPr>
    </w:p>
    <w:p w14:paraId="6C869650" w14:textId="77777777" w:rsidR="00DF5A68" w:rsidRPr="001509AE" w:rsidRDefault="00DF5A68" w:rsidP="00F80F1C">
      <w:pPr>
        <w:jc w:val="center"/>
        <w:rPr>
          <w:b/>
          <w:bCs/>
          <w:sz w:val="28"/>
          <w:szCs w:val="28"/>
          <w:lang w:val="kk-KZ"/>
        </w:rPr>
      </w:pPr>
    </w:p>
    <w:p w14:paraId="2248924D" w14:textId="77777777" w:rsidR="00DF5A68" w:rsidRPr="001509AE" w:rsidRDefault="00DF5A68" w:rsidP="00F80F1C">
      <w:pPr>
        <w:jc w:val="center"/>
        <w:rPr>
          <w:b/>
          <w:bCs/>
          <w:sz w:val="28"/>
          <w:szCs w:val="28"/>
          <w:lang w:val="kk-KZ"/>
        </w:rPr>
      </w:pPr>
    </w:p>
    <w:p w14:paraId="2F555EF4" w14:textId="77777777" w:rsidR="00335A89" w:rsidRPr="001509AE" w:rsidRDefault="00335A89" w:rsidP="00DF5A68">
      <w:pPr>
        <w:autoSpaceDE w:val="0"/>
        <w:autoSpaceDN w:val="0"/>
        <w:adjustRightInd w:val="0"/>
        <w:rPr>
          <w:b/>
          <w:bCs/>
          <w:sz w:val="28"/>
          <w:szCs w:val="28"/>
          <w:lang w:val="kk-KZ"/>
        </w:rPr>
      </w:pPr>
    </w:p>
    <w:p w14:paraId="7E978B00" w14:textId="77777777" w:rsidR="009C5AC4" w:rsidRPr="001509AE" w:rsidRDefault="009C5AC4" w:rsidP="00D2139C">
      <w:pPr>
        <w:autoSpaceDE w:val="0"/>
        <w:autoSpaceDN w:val="0"/>
        <w:adjustRightInd w:val="0"/>
        <w:rPr>
          <w:rFonts w:eastAsia="TimesNewRomanPS-BoldMT"/>
          <w:b/>
          <w:bCs/>
          <w:sz w:val="28"/>
          <w:szCs w:val="28"/>
          <w:lang w:eastAsia="en-US"/>
        </w:rPr>
      </w:pPr>
    </w:p>
    <w:p w14:paraId="1999AF2E" w14:textId="77777777" w:rsidR="007A72FE" w:rsidRPr="001509AE" w:rsidRDefault="007A72FE" w:rsidP="007A72FE">
      <w:pPr>
        <w:autoSpaceDE w:val="0"/>
        <w:autoSpaceDN w:val="0"/>
        <w:adjustRightInd w:val="0"/>
        <w:rPr>
          <w:rFonts w:eastAsia="TimesNewRomanPS-BoldMT"/>
          <w:b/>
          <w:bCs/>
          <w:sz w:val="28"/>
          <w:szCs w:val="28"/>
          <w:lang w:val="kk-KZ" w:eastAsia="en-US"/>
        </w:rPr>
      </w:pPr>
    </w:p>
    <w:p w14:paraId="7F217E08" w14:textId="77777777" w:rsidR="00E33FF6" w:rsidRPr="001509AE" w:rsidRDefault="00E33FF6" w:rsidP="007A72FE">
      <w:pPr>
        <w:autoSpaceDE w:val="0"/>
        <w:autoSpaceDN w:val="0"/>
        <w:adjustRightInd w:val="0"/>
        <w:rPr>
          <w:rFonts w:eastAsia="TimesNewRomanPS-BoldMT"/>
          <w:b/>
          <w:bCs/>
          <w:sz w:val="28"/>
          <w:szCs w:val="28"/>
          <w:lang w:val="kk-KZ" w:eastAsia="en-US"/>
        </w:rPr>
      </w:pPr>
    </w:p>
    <w:p w14:paraId="022E504E" w14:textId="77777777" w:rsidR="000B3C28" w:rsidRPr="001509AE" w:rsidRDefault="000B3C28" w:rsidP="007A72FE">
      <w:pPr>
        <w:autoSpaceDE w:val="0"/>
        <w:autoSpaceDN w:val="0"/>
        <w:adjustRightInd w:val="0"/>
        <w:rPr>
          <w:rFonts w:eastAsia="TimesNewRomanPS-BoldMT"/>
          <w:b/>
          <w:bCs/>
          <w:sz w:val="28"/>
          <w:szCs w:val="28"/>
          <w:lang w:val="kk-KZ" w:eastAsia="en-US"/>
        </w:rPr>
      </w:pPr>
    </w:p>
    <w:p w14:paraId="249EE255" w14:textId="77777777" w:rsidR="00BB71BD" w:rsidRPr="001509AE" w:rsidRDefault="00BB71BD" w:rsidP="007A72FE">
      <w:pPr>
        <w:autoSpaceDE w:val="0"/>
        <w:autoSpaceDN w:val="0"/>
        <w:adjustRightInd w:val="0"/>
        <w:rPr>
          <w:rFonts w:eastAsia="TimesNewRomanPS-BoldMT"/>
          <w:b/>
          <w:bCs/>
          <w:sz w:val="28"/>
          <w:szCs w:val="28"/>
          <w:lang w:val="kk-KZ" w:eastAsia="en-US"/>
        </w:rPr>
      </w:pPr>
    </w:p>
    <w:p w14:paraId="3C9308FB" w14:textId="77777777" w:rsidR="00D421B2" w:rsidRPr="001509AE" w:rsidRDefault="00D421B2" w:rsidP="007A72FE">
      <w:pPr>
        <w:autoSpaceDE w:val="0"/>
        <w:autoSpaceDN w:val="0"/>
        <w:adjustRightInd w:val="0"/>
        <w:rPr>
          <w:rFonts w:eastAsia="TimesNewRomanPS-BoldMT"/>
          <w:b/>
          <w:bCs/>
          <w:sz w:val="28"/>
          <w:szCs w:val="28"/>
          <w:lang w:val="kk-KZ" w:eastAsia="en-US"/>
        </w:rPr>
      </w:pPr>
    </w:p>
    <w:p w14:paraId="1E353A55" w14:textId="092CDA4B" w:rsidR="00252DDE" w:rsidRPr="001509AE" w:rsidRDefault="007A72FE" w:rsidP="00E33FF6">
      <w:pPr>
        <w:autoSpaceDE w:val="0"/>
        <w:autoSpaceDN w:val="0"/>
        <w:adjustRightInd w:val="0"/>
        <w:jc w:val="center"/>
        <w:rPr>
          <w:rFonts w:eastAsia="TimesNewRomanPS-BoldMT"/>
          <w:b/>
          <w:bCs/>
          <w:sz w:val="28"/>
          <w:szCs w:val="28"/>
          <w:lang w:val="kk-KZ" w:eastAsia="en-US"/>
        </w:rPr>
      </w:pPr>
      <w:r w:rsidRPr="001509AE">
        <w:rPr>
          <w:rFonts w:eastAsia="TimesNewRomanPS-BoldMT"/>
          <w:b/>
          <w:bCs/>
          <w:sz w:val="28"/>
          <w:szCs w:val="28"/>
          <w:lang w:val="kk-KZ" w:eastAsia="en-US"/>
        </w:rPr>
        <w:t>КІРІСПЕ</w:t>
      </w:r>
    </w:p>
    <w:p w14:paraId="7A19688E" w14:textId="77777777" w:rsidR="007A72FE" w:rsidRPr="001509AE" w:rsidRDefault="007A72FE" w:rsidP="00252DDE">
      <w:pPr>
        <w:autoSpaceDE w:val="0"/>
        <w:autoSpaceDN w:val="0"/>
        <w:adjustRightInd w:val="0"/>
        <w:ind w:firstLine="709"/>
        <w:jc w:val="center"/>
        <w:rPr>
          <w:rFonts w:eastAsia="TimesNewRomanPS-BoldMT"/>
          <w:b/>
          <w:bCs/>
          <w:sz w:val="28"/>
          <w:szCs w:val="28"/>
          <w:lang w:val="kk-KZ" w:eastAsia="en-US"/>
        </w:rPr>
      </w:pPr>
    </w:p>
    <w:p w14:paraId="7B0B99A7" w14:textId="79D65A24" w:rsidR="00252DDE" w:rsidRPr="001509AE" w:rsidRDefault="009C5AC4"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b/>
          <w:sz w:val="28"/>
          <w:szCs w:val="28"/>
          <w:lang w:val="kk-KZ" w:eastAsia="en-US"/>
        </w:rPr>
        <w:t>Зерттеу жұмысын</w:t>
      </w:r>
      <w:r w:rsidR="00252DDE" w:rsidRPr="001509AE">
        <w:rPr>
          <w:rFonts w:eastAsia="TimesNewRomanPSMT"/>
          <w:b/>
          <w:sz w:val="28"/>
          <w:szCs w:val="28"/>
          <w:lang w:val="kk-KZ" w:eastAsia="en-US"/>
        </w:rPr>
        <w:t xml:space="preserve">ың жалпы сипаттамасы. </w:t>
      </w:r>
      <w:r w:rsidR="00252DDE" w:rsidRPr="001509AE">
        <w:rPr>
          <w:rFonts w:eastAsia="TimesNewRomanPSMT"/>
          <w:sz w:val="28"/>
          <w:szCs w:val="28"/>
          <w:lang w:val="kk-KZ" w:eastAsia="en-US"/>
        </w:rPr>
        <w:t>Қазіргі әлемдік ғылымның қарқынды дамуы мен жаһандануы халықаралық ғылыми коммуникация тілі ретінде ағылшын тілінде</w:t>
      </w:r>
      <w:r w:rsidR="004D2B8E" w:rsidRPr="001509AE">
        <w:rPr>
          <w:rFonts w:eastAsia="TimesNewRomanPSMT"/>
          <w:sz w:val="28"/>
          <w:szCs w:val="28"/>
          <w:lang w:val="kk-KZ" w:eastAsia="en-US"/>
        </w:rPr>
        <w:t>гі</w:t>
      </w:r>
      <w:r w:rsidR="00252DDE" w:rsidRPr="001509AE">
        <w:rPr>
          <w:rFonts w:eastAsia="TimesNewRomanPSMT"/>
          <w:sz w:val="28"/>
          <w:szCs w:val="28"/>
          <w:lang w:val="kk-KZ" w:eastAsia="en-US"/>
        </w:rPr>
        <w:t xml:space="preserve"> ғылыми басылымдардың қажеттілігін туғызады. Осыған байланысты ағылшын </w:t>
      </w:r>
      <w:r w:rsidR="004D2B8E" w:rsidRPr="001509AE">
        <w:rPr>
          <w:rFonts w:eastAsia="TimesNewRomanPSMT"/>
          <w:sz w:val="28"/>
          <w:szCs w:val="28"/>
          <w:lang w:val="kk-KZ" w:eastAsia="en-US"/>
        </w:rPr>
        <w:t>тілін меңгере алмайтын ғалымдар өз</w:t>
      </w:r>
      <w:r w:rsidR="00252DDE" w:rsidRPr="001509AE">
        <w:rPr>
          <w:rFonts w:eastAsia="TimesNewRomanPSMT"/>
          <w:sz w:val="28"/>
          <w:szCs w:val="28"/>
          <w:lang w:val="kk-KZ" w:eastAsia="en-US"/>
        </w:rPr>
        <w:t xml:space="preserve"> ғылыми зе</w:t>
      </w:r>
      <w:r w:rsidR="004D2B8E" w:rsidRPr="001509AE">
        <w:rPr>
          <w:rFonts w:eastAsia="TimesNewRomanPSMT"/>
          <w:sz w:val="28"/>
          <w:szCs w:val="28"/>
          <w:lang w:val="kk-KZ" w:eastAsia="en-US"/>
        </w:rPr>
        <w:t>рттеулерінің нәтижелерін ұсынуда</w:t>
      </w:r>
      <w:r w:rsidR="00252DDE" w:rsidRPr="001509AE">
        <w:rPr>
          <w:rFonts w:eastAsia="TimesNewRomanPSMT"/>
          <w:sz w:val="28"/>
          <w:szCs w:val="28"/>
          <w:lang w:val="kk-KZ" w:eastAsia="en-US"/>
        </w:rPr>
        <w:t xml:space="preserve"> бірқатар қиындықтарды бастан кешіреді. </w:t>
      </w:r>
      <w:r w:rsidR="00280E48" w:rsidRPr="001509AE">
        <w:rPr>
          <w:rFonts w:eastAsia="TimesNewRomanPSMT"/>
          <w:sz w:val="28"/>
          <w:szCs w:val="28"/>
          <w:lang w:val="kk-KZ" w:eastAsia="en-US"/>
        </w:rPr>
        <w:t>Б</w:t>
      </w:r>
      <w:r w:rsidR="00252DDE" w:rsidRPr="001509AE">
        <w:rPr>
          <w:rFonts w:eastAsia="TimesNewRomanPSMT"/>
          <w:sz w:val="28"/>
          <w:szCs w:val="28"/>
          <w:lang w:val="kk-KZ" w:eastAsia="en-US"/>
        </w:rPr>
        <w:t xml:space="preserve">ұл қиындықтар ғылыми </w:t>
      </w:r>
      <w:r w:rsidR="004D2B8E" w:rsidRPr="001509AE">
        <w:rPr>
          <w:rFonts w:eastAsia="TimesNewRomanPSMT"/>
          <w:sz w:val="28"/>
          <w:szCs w:val="28"/>
          <w:lang w:val="kk-KZ" w:eastAsia="en-US"/>
        </w:rPr>
        <w:t>зерттеулер жүргізетін</w:t>
      </w:r>
      <w:r w:rsidR="00252DDE" w:rsidRPr="001509AE">
        <w:rPr>
          <w:rFonts w:eastAsia="TimesNewRomanPSMT"/>
          <w:sz w:val="28"/>
          <w:szCs w:val="28"/>
          <w:lang w:val="kk-KZ" w:eastAsia="en-US"/>
        </w:rPr>
        <w:t xml:space="preserve"> м</w:t>
      </w:r>
      <w:r w:rsidR="004D2B8E" w:rsidRPr="001509AE">
        <w:rPr>
          <w:rFonts w:eastAsia="TimesNewRomanPSMT"/>
          <w:sz w:val="28"/>
          <w:szCs w:val="28"/>
          <w:lang w:val="kk-KZ" w:eastAsia="en-US"/>
        </w:rPr>
        <w:t>амандар үшін тиісті ақпараттар</w:t>
      </w:r>
      <w:r w:rsidR="00252DDE" w:rsidRPr="001509AE">
        <w:rPr>
          <w:rFonts w:eastAsia="TimesNewRomanPSMT"/>
          <w:sz w:val="28"/>
          <w:szCs w:val="28"/>
          <w:lang w:val="kk-KZ" w:eastAsia="en-US"/>
        </w:rPr>
        <w:t xml:space="preserve"> іздестіруде мәліметтердің ақпараттық мазмұны мен қарастырып отырған </w:t>
      </w:r>
      <w:r w:rsidR="004D2B8E" w:rsidRPr="001509AE">
        <w:rPr>
          <w:rFonts w:eastAsia="TimesNewRomanPSMT"/>
          <w:sz w:val="28"/>
          <w:szCs w:val="28"/>
          <w:lang w:val="kk-KZ" w:eastAsia="en-US"/>
        </w:rPr>
        <w:t xml:space="preserve">мәселенің </w:t>
      </w:r>
      <w:r w:rsidR="00252DDE" w:rsidRPr="001509AE">
        <w:rPr>
          <w:rFonts w:eastAsia="TimesNewRomanPSMT"/>
          <w:sz w:val="28"/>
          <w:szCs w:val="28"/>
          <w:lang w:val="kk-KZ" w:eastAsia="en-US"/>
        </w:rPr>
        <w:t>құндылығын толық анықтау мүмкіндігінің болмауына алып келеді. Жаһа</w:t>
      </w:r>
      <w:r w:rsidR="004D2B8E" w:rsidRPr="001509AE">
        <w:rPr>
          <w:rFonts w:eastAsia="TimesNewRomanPSMT"/>
          <w:sz w:val="28"/>
          <w:szCs w:val="28"/>
          <w:lang w:val="kk-KZ" w:eastAsia="en-US"/>
        </w:rPr>
        <w:t xml:space="preserve">ндану </w:t>
      </w:r>
      <w:r w:rsidR="00252DDE" w:rsidRPr="001509AE">
        <w:rPr>
          <w:rFonts w:eastAsia="TimesNewRomanPSMT"/>
          <w:sz w:val="28"/>
          <w:szCs w:val="28"/>
          <w:lang w:val="kk-KZ" w:eastAsia="en-US"/>
        </w:rPr>
        <w:t>фактор</w:t>
      </w:r>
      <w:r w:rsidR="004D2B8E" w:rsidRPr="001509AE">
        <w:rPr>
          <w:rFonts w:eastAsia="TimesNewRomanPSMT"/>
          <w:sz w:val="28"/>
          <w:szCs w:val="28"/>
          <w:lang w:val="kk-KZ" w:eastAsia="en-US"/>
        </w:rPr>
        <w:t>ы</w:t>
      </w:r>
      <w:r w:rsidR="00A54E09" w:rsidRPr="001509AE">
        <w:rPr>
          <w:rFonts w:eastAsia="TimesNewRomanPSMT"/>
          <w:sz w:val="28"/>
          <w:szCs w:val="28"/>
          <w:lang w:val="kk-KZ" w:eastAsia="en-US"/>
        </w:rPr>
        <w:t xml:space="preserve"> </w:t>
      </w:r>
      <w:r w:rsidR="00252DDE" w:rsidRPr="001509AE">
        <w:rPr>
          <w:rFonts w:eastAsia="TimesNewRomanPSMT"/>
          <w:sz w:val="28"/>
          <w:szCs w:val="28"/>
          <w:lang w:val="kk-KZ" w:eastAsia="en-US"/>
        </w:rPr>
        <w:t>ғылыми зерттеулер мен ғылыми коммуникация саласына қатысты</w:t>
      </w:r>
      <w:r w:rsidR="00A54E09" w:rsidRPr="001509AE">
        <w:rPr>
          <w:rFonts w:eastAsia="TimesNewRomanPSMT"/>
          <w:sz w:val="28"/>
          <w:szCs w:val="28"/>
          <w:lang w:val="kk-KZ" w:eastAsia="en-US"/>
        </w:rPr>
        <w:t xml:space="preserve"> болып</w:t>
      </w:r>
      <w:r w:rsidR="00252DDE" w:rsidRPr="001509AE">
        <w:rPr>
          <w:rFonts w:eastAsia="TimesNewRomanPSMT"/>
          <w:sz w:val="28"/>
          <w:szCs w:val="28"/>
          <w:lang w:val="kk-KZ" w:eastAsia="en-US"/>
        </w:rPr>
        <w:t>, тек ғылыми зерттеулердің интеграциясына ғана емес, сонымен бірге жалпы ғылыми дискурстың интеграциясына әкеледі. Өз кезегінде бұл ғылыми мәтінге ғылым тілінің дамуындағы жалпы заңдылықтардың әсерімен, ұлттық ғылыми дискурстағы шетелдік мәдени эле</w:t>
      </w:r>
      <w:r w:rsidR="004D2B8E" w:rsidRPr="001509AE">
        <w:rPr>
          <w:rFonts w:eastAsia="TimesNewRomanPSMT"/>
          <w:sz w:val="28"/>
          <w:szCs w:val="28"/>
          <w:lang w:val="kk-KZ" w:eastAsia="en-US"/>
        </w:rPr>
        <w:t xml:space="preserve">менттердің өзара әрекеттесуімен </w:t>
      </w:r>
      <w:r w:rsidR="00A54E09" w:rsidRPr="001509AE">
        <w:rPr>
          <w:rFonts w:eastAsia="TimesNewRomanPSMT"/>
          <w:sz w:val="28"/>
          <w:szCs w:val="28"/>
          <w:lang w:val="kk-KZ" w:eastAsia="en-US"/>
        </w:rPr>
        <w:t>анықталады</w:t>
      </w:r>
      <w:r w:rsidR="00252DDE" w:rsidRPr="001509AE">
        <w:rPr>
          <w:rFonts w:eastAsia="TimesNewRomanPSMT"/>
          <w:sz w:val="28"/>
          <w:szCs w:val="28"/>
          <w:lang w:val="kk-KZ" w:eastAsia="en-US"/>
        </w:rPr>
        <w:t>.</w:t>
      </w:r>
    </w:p>
    <w:p w14:paraId="0712A684" w14:textId="6BB87000" w:rsidR="00252DDE" w:rsidRPr="001509AE" w:rsidRDefault="00A54E09"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 xml:space="preserve">Ғылымдағы </w:t>
      </w:r>
      <w:r w:rsidR="00252DDE" w:rsidRPr="001509AE">
        <w:rPr>
          <w:rFonts w:eastAsia="TimesNewRomanPSMT"/>
          <w:sz w:val="28"/>
          <w:szCs w:val="28"/>
          <w:lang w:val="kk-KZ" w:eastAsia="en-US"/>
        </w:rPr>
        <w:t>жаңалықтардан</w:t>
      </w:r>
      <w:r w:rsidRPr="001509AE">
        <w:rPr>
          <w:rFonts w:eastAsia="TimesNewRomanPSMT"/>
          <w:sz w:val="28"/>
          <w:szCs w:val="28"/>
          <w:lang w:val="kk-KZ" w:eastAsia="en-US"/>
        </w:rPr>
        <w:t xml:space="preserve"> хабардар болу үшін </w:t>
      </w:r>
      <w:r w:rsidR="00252DDE" w:rsidRPr="001509AE">
        <w:rPr>
          <w:rFonts w:eastAsia="TimesNewRomanPSMT"/>
          <w:sz w:val="28"/>
          <w:szCs w:val="28"/>
          <w:lang w:val="kk-KZ" w:eastAsia="en-US"/>
        </w:rPr>
        <w:t>тез</w:t>
      </w:r>
      <w:r w:rsidR="004A5490" w:rsidRPr="001509AE">
        <w:rPr>
          <w:rFonts w:eastAsia="TimesNewRomanPSMT"/>
          <w:sz w:val="28"/>
          <w:szCs w:val="28"/>
          <w:lang w:val="kk-KZ" w:eastAsia="en-US"/>
        </w:rPr>
        <w:t xml:space="preserve"> танысуға тура келетін</w:t>
      </w:r>
      <w:r w:rsidRPr="001509AE">
        <w:rPr>
          <w:rFonts w:eastAsia="TimesNewRomanPSMT"/>
          <w:sz w:val="28"/>
          <w:szCs w:val="28"/>
          <w:lang w:val="kk-KZ" w:eastAsia="en-US"/>
        </w:rPr>
        <w:t>, аса қажет</w:t>
      </w:r>
      <w:r w:rsidR="004A5490" w:rsidRPr="001509AE">
        <w:rPr>
          <w:rFonts w:eastAsia="TimesNewRomanPSMT"/>
          <w:sz w:val="28"/>
          <w:szCs w:val="28"/>
          <w:lang w:val="kk-KZ" w:eastAsia="en-US"/>
        </w:rPr>
        <w:t xml:space="preserve"> ақпарат</w:t>
      </w:r>
      <w:r w:rsidR="00252DDE" w:rsidRPr="001509AE">
        <w:rPr>
          <w:rFonts w:eastAsia="TimesNewRomanPSMT"/>
          <w:sz w:val="28"/>
          <w:szCs w:val="28"/>
          <w:lang w:val="kk-KZ" w:eastAsia="en-US"/>
        </w:rPr>
        <w:t xml:space="preserve"> </w:t>
      </w:r>
      <w:r w:rsidR="00383C2D" w:rsidRPr="001509AE">
        <w:rPr>
          <w:rFonts w:eastAsia="TimesNewRomanPSMT"/>
          <w:sz w:val="28"/>
          <w:szCs w:val="28"/>
          <w:lang w:val="kk-KZ" w:eastAsia="en-US"/>
        </w:rPr>
        <w:t xml:space="preserve">ғалымдарға </w:t>
      </w:r>
      <w:r w:rsidR="00252DDE" w:rsidRPr="001509AE">
        <w:rPr>
          <w:rFonts w:eastAsia="TimesNewRomanPSMT"/>
          <w:sz w:val="28"/>
          <w:szCs w:val="28"/>
          <w:lang w:val="kk-KZ" w:eastAsia="en-US"/>
        </w:rPr>
        <w:t>қол жетімді болу керек. Нәтижесінде ғылыми а</w:t>
      </w:r>
      <w:r w:rsidR="004A5490" w:rsidRPr="001509AE">
        <w:rPr>
          <w:rFonts w:eastAsia="TimesNewRomanPSMT"/>
          <w:sz w:val="28"/>
          <w:szCs w:val="28"/>
          <w:lang w:val="kk-KZ" w:eastAsia="en-US"/>
        </w:rPr>
        <w:t xml:space="preserve">ңдатпаның </w:t>
      </w:r>
      <w:r w:rsidR="00252DDE" w:rsidRPr="001509AE">
        <w:rPr>
          <w:rFonts w:eastAsia="TimesNewRomanPSMT"/>
          <w:sz w:val="28"/>
          <w:szCs w:val="28"/>
          <w:lang w:val="kk-KZ" w:eastAsia="en-US"/>
        </w:rPr>
        <w:t>құн</w:t>
      </w:r>
      <w:r w:rsidR="00383C2D" w:rsidRPr="001509AE">
        <w:rPr>
          <w:rFonts w:eastAsia="TimesNewRomanPSMT"/>
          <w:sz w:val="28"/>
          <w:szCs w:val="28"/>
          <w:lang w:val="kk-KZ" w:eastAsia="en-US"/>
        </w:rPr>
        <w:t>дылығы артады. Басылымдар ағыны</w:t>
      </w:r>
      <w:r w:rsidRPr="001509AE">
        <w:rPr>
          <w:rFonts w:eastAsia="TimesNewRomanPSMT"/>
          <w:sz w:val="28"/>
          <w:szCs w:val="28"/>
          <w:lang w:val="kk-KZ" w:eastAsia="en-US"/>
        </w:rPr>
        <w:t>мен</w:t>
      </w:r>
      <w:r w:rsidR="00383C2D" w:rsidRPr="001509AE">
        <w:rPr>
          <w:rFonts w:eastAsia="TimesNewRomanPSMT"/>
          <w:sz w:val="28"/>
          <w:szCs w:val="28"/>
          <w:lang w:val="kk-KZ" w:eastAsia="en-US"/>
        </w:rPr>
        <w:t>,</w:t>
      </w:r>
      <w:r w:rsidR="00252DDE" w:rsidRPr="001509AE">
        <w:rPr>
          <w:rFonts w:eastAsia="TimesNewRomanPSMT"/>
          <w:sz w:val="28"/>
          <w:szCs w:val="28"/>
          <w:lang w:val="kk-KZ" w:eastAsia="en-US"/>
        </w:rPr>
        <w:t xml:space="preserve"> мәліметтер </w:t>
      </w:r>
      <w:r w:rsidR="004A5490" w:rsidRPr="001509AE">
        <w:rPr>
          <w:rFonts w:eastAsia="TimesNewRomanPSMT"/>
          <w:sz w:val="28"/>
          <w:szCs w:val="28"/>
          <w:lang w:val="kk-KZ" w:eastAsia="en-US"/>
        </w:rPr>
        <w:t xml:space="preserve">қорымен </w:t>
      </w:r>
      <w:r w:rsidR="00383C2D" w:rsidRPr="001509AE">
        <w:rPr>
          <w:rFonts w:eastAsia="TimesNewRomanPSMT"/>
          <w:sz w:val="28"/>
          <w:szCs w:val="28"/>
          <w:lang w:val="kk-KZ" w:eastAsia="en-US"/>
        </w:rPr>
        <w:t>жылдам танысу</w:t>
      </w:r>
      <w:r w:rsidR="00252DDE" w:rsidRPr="001509AE">
        <w:rPr>
          <w:rFonts w:eastAsia="TimesNewRomanPSMT"/>
          <w:sz w:val="28"/>
          <w:szCs w:val="28"/>
          <w:lang w:val="kk-KZ" w:eastAsia="en-US"/>
        </w:rPr>
        <w:t>, құжаттың негізгі мазмұнын анықтау мүмкіндігі</w:t>
      </w:r>
      <w:r w:rsidR="00383C2D" w:rsidRPr="001509AE">
        <w:rPr>
          <w:rFonts w:eastAsia="TimesNewRomanPSMT"/>
          <w:sz w:val="28"/>
          <w:szCs w:val="28"/>
          <w:lang w:val="kk-KZ" w:eastAsia="en-US"/>
        </w:rPr>
        <w:t>, оның өзектілігі және толық мәтінг</w:t>
      </w:r>
      <w:r w:rsidR="00252DDE" w:rsidRPr="001509AE">
        <w:rPr>
          <w:rFonts w:eastAsia="TimesNewRomanPSMT"/>
          <w:sz w:val="28"/>
          <w:szCs w:val="28"/>
          <w:lang w:val="kk-KZ" w:eastAsia="en-US"/>
        </w:rPr>
        <w:t>е сілтеме жасау туралы шешім қабылдау</w:t>
      </w:r>
      <w:r w:rsidR="00383C2D" w:rsidRPr="001509AE">
        <w:rPr>
          <w:rFonts w:eastAsia="TimesNewRomanPSMT"/>
          <w:sz w:val="28"/>
          <w:szCs w:val="28"/>
          <w:lang w:val="kk-KZ" w:eastAsia="en-US"/>
        </w:rPr>
        <w:t xml:space="preserve"> қажеттілігі </w:t>
      </w:r>
      <w:r w:rsidR="00252DDE" w:rsidRPr="001509AE">
        <w:rPr>
          <w:rFonts w:eastAsia="TimesNewRomanPSMT"/>
          <w:sz w:val="28"/>
          <w:szCs w:val="28"/>
          <w:lang w:val="kk-KZ" w:eastAsia="en-US"/>
        </w:rPr>
        <w:t>а</w:t>
      </w:r>
      <w:r w:rsidR="004A5490" w:rsidRPr="001509AE">
        <w:rPr>
          <w:rFonts w:eastAsia="TimesNewRomanPSMT"/>
          <w:sz w:val="28"/>
          <w:szCs w:val="28"/>
          <w:lang w:val="kk-KZ" w:eastAsia="en-US"/>
        </w:rPr>
        <w:t xml:space="preserve">ңдатпа </w:t>
      </w:r>
      <w:r w:rsidR="00252DDE" w:rsidRPr="001509AE">
        <w:rPr>
          <w:rFonts w:eastAsia="TimesNewRomanPSMT"/>
          <w:sz w:val="28"/>
          <w:szCs w:val="28"/>
          <w:lang w:val="kk-KZ" w:eastAsia="en-US"/>
        </w:rPr>
        <w:t>арқылы жүзеге асырылады. Сонымен бірге жұмыстың</w:t>
      </w:r>
      <w:r w:rsidR="00383C2D" w:rsidRPr="001509AE">
        <w:rPr>
          <w:rFonts w:eastAsia="TimesNewRomanPSMT"/>
          <w:sz w:val="28"/>
          <w:szCs w:val="28"/>
          <w:lang w:val="kk-KZ" w:eastAsia="en-US"/>
        </w:rPr>
        <w:t xml:space="preserve"> мазмұны мен маңыздылығы, </w:t>
      </w:r>
      <w:r w:rsidR="00252DDE" w:rsidRPr="001509AE">
        <w:rPr>
          <w:rFonts w:eastAsia="TimesNewRomanPSMT"/>
          <w:sz w:val="28"/>
          <w:szCs w:val="28"/>
          <w:lang w:val="kk-KZ" w:eastAsia="en-US"/>
        </w:rPr>
        <w:t>көбінес</w:t>
      </w:r>
      <w:r w:rsidR="00383C2D" w:rsidRPr="001509AE">
        <w:rPr>
          <w:rFonts w:eastAsia="TimesNewRomanPSMT"/>
          <w:sz w:val="28"/>
          <w:szCs w:val="28"/>
          <w:lang w:val="kk-KZ" w:eastAsia="en-US"/>
        </w:rPr>
        <w:t>е,</w:t>
      </w:r>
      <w:r w:rsidR="00252DDE" w:rsidRPr="001509AE">
        <w:rPr>
          <w:rFonts w:eastAsia="TimesNewRomanPSMT"/>
          <w:sz w:val="28"/>
          <w:szCs w:val="28"/>
          <w:lang w:val="kk-KZ" w:eastAsia="en-US"/>
        </w:rPr>
        <w:t xml:space="preserve"> автор құрастырған а</w:t>
      </w:r>
      <w:r w:rsidR="004A5490" w:rsidRPr="001509AE">
        <w:rPr>
          <w:rFonts w:eastAsia="TimesNewRomanPSMT"/>
          <w:sz w:val="28"/>
          <w:szCs w:val="28"/>
          <w:lang w:val="kk-KZ" w:eastAsia="en-US"/>
        </w:rPr>
        <w:t xml:space="preserve">ңдатпа </w:t>
      </w:r>
      <w:r w:rsidR="00252DDE" w:rsidRPr="001509AE">
        <w:rPr>
          <w:rFonts w:eastAsia="TimesNewRomanPSMT"/>
          <w:sz w:val="28"/>
          <w:szCs w:val="28"/>
          <w:lang w:val="kk-KZ" w:eastAsia="en-US"/>
        </w:rPr>
        <w:t>арқылы бағаланады.</w:t>
      </w:r>
      <w:r w:rsidR="00383C2D" w:rsidRPr="001509AE">
        <w:rPr>
          <w:rFonts w:eastAsia="TimesNewRomanPSMT"/>
          <w:sz w:val="28"/>
          <w:szCs w:val="28"/>
          <w:lang w:val="kk-KZ" w:eastAsia="en-US"/>
        </w:rPr>
        <w:t xml:space="preserve"> </w:t>
      </w:r>
    </w:p>
    <w:p w14:paraId="718AB964" w14:textId="1617CE07" w:rsidR="00252DDE" w:rsidRPr="001509AE" w:rsidRDefault="00252DDE"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Ғылыми мәтіндер</w:t>
      </w:r>
      <w:r w:rsidR="00464786" w:rsidRPr="001509AE">
        <w:rPr>
          <w:rFonts w:eastAsia="TimesNewRomanPSMT"/>
          <w:sz w:val="28"/>
          <w:szCs w:val="28"/>
          <w:lang w:val="kk-KZ" w:eastAsia="en-US"/>
        </w:rPr>
        <w:t>, атап айтқанда</w:t>
      </w:r>
      <w:r w:rsidR="002A0CCD" w:rsidRPr="001509AE">
        <w:rPr>
          <w:rFonts w:eastAsia="TimesNewRomanPSMT"/>
          <w:sz w:val="28"/>
          <w:szCs w:val="28"/>
          <w:lang w:val="kk-KZ" w:eastAsia="en-US"/>
        </w:rPr>
        <w:t>,</w:t>
      </w:r>
      <w:r w:rsidR="00464786" w:rsidRPr="001509AE">
        <w:rPr>
          <w:rFonts w:eastAsia="TimesNewRomanPSMT"/>
          <w:sz w:val="28"/>
          <w:szCs w:val="28"/>
          <w:lang w:val="kk-KZ" w:eastAsia="en-US"/>
        </w:rPr>
        <w:t xml:space="preserve"> </w:t>
      </w:r>
      <w:r w:rsidRPr="001509AE">
        <w:rPr>
          <w:rFonts w:eastAsia="TimesNewRomanPSMT"/>
          <w:sz w:val="28"/>
          <w:szCs w:val="28"/>
          <w:lang w:val="kk-KZ" w:eastAsia="en-US"/>
        </w:rPr>
        <w:t>а</w:t>
      </w:r>
      <w:r w:rsidR="004A5490" w:rsidRPr="001509AE">
        <w:rPr>
          <w:rFonts w:eastAsia="TimesNewRomanPSMT"/>
          <w:sz w:val="28"/>
          <w:szCs w:val="28"/>
          <w:lang w:val="kk-KZ" w:eastAsia="en-US"/>
        </w:rPr>
        <w:t>ңдатпа</w:t>
      </w:r>
      <w:r w:rsidRPr="001509AE">
        <w:rPr>
          <w:rFonts w:eastAsia="TimesNewRomanPSMT"/>
          <w:sz w:val="28"/>
          <w:szCs w:val="28"/>
          <w:lang w:val="kk-KZ" w:eastAsia="en-US"/>
        </w:rPr>
        <w:t xml:space="preserve"> жаңа жетістіктер туралы ақпаратты тарату құралы ретінде қызмет етеді</w:t>
      </w:r>
      <w:r w:rsidR="009433D2" w:rsidRPr="001509AE">
        <w:rPr>
          <w:rFonts w:eastAsia="TimesNewRomanPSMT"/>
          <w:sz w:val="28"/>
          <w:szCs w:val="28"/>
          <w:lang w:val="kk-KZ" w:eastAsia="en-US"/>
        </w:rPr>
        <w:t xml:space="preserve">. </w:t>
      </w:r>
      <w:r w:rsidRPr="001509AE">
        <w:rPr>
          <w:rFonts w:eastAsia="TimesNewRomanPSMT"/>
          <w:sz w:val="28"/>
          <w:szCs w:val="28"/>
          <w:lang w:val="kk-KZ" w:eastAsia="en-US"/>
        </w:rPr>
        <w:t>Олардың мәні мәтін көлемімен</w:t>
      </w:r>
      <w:r w:rsidR="00A54E09" w:rsidRPr="001509AE">
        <w:rPr>
          <w:rFonts w:eastAsia="TimesNewRomanPSMT"/>
          <w:sz w:val="28"/>
          <w:szCs w:val="28"/>
          <w:lang w:val="kk-KZ" w:eastAsia="en-US"/>
        </w:rPr>
        <w:t xml:space="preserve"> салыстырғанда шектеулі</w:t>
      </w:r>
      <w:r w:rsidRPr="001509AE">
        <w:rPr>
          <w:rFonts w:eastAsia="TimesNewRomanPSMT"/>
          <w:sz w:val="28"/>
          <w:szCs w:val="28"/>
          <w:lang w:val="kk-KZ" w:eastAsia="en-US"/>
        </w:rPr>
        <w:t xml:space="preserve">, негізгі мазмұнының мағыналық сәйкестігінде жатыр. Осы </w:t>
      </w:r>
      <w:r w:rsidR="00A54E09" w:rsidRPr="001509AE">
        <w:rPr>
          <w:rFonts w:eastAsia="TimesNewRomanPSMT"/>
          <w:sz w:val="28"/>
          <w:szCs w:val="28"/>
          <w:lang w:val="kk-KZ" w:eastAsia="en-US"/>
        </w:rPr>
        <w:t xml:space="preserve">ерекшелігіне </w:t>
      </w:r>
      <w:r w:rsidRPr="001509AE">
        <w:rPr>
          <w:rFonts w:eastAsia="TimesNewRomanPSMT"/>
          <w:sz w:val="28"/>
          <w:szCs w:val="28"/>
          <w:lang w:val="kk-KZ" w:eastAsia="en-US"/>
        </w:rPr>
        <w:t xml:space="preserve">байланысты қосымша ақпарат мазмұны пайда болады. </w:t>
      </w:r>
      <w:r w:rsidR="00C253FD" w:rsidRPr="001509AE">
        <w:rPr>
          <w:rFonts w:eastAsia="TimesNewRomanPSMT"/>
          <w:sz w:val="28"/>
          <w:szCs w:val="28"/>
          <w:lang w:val="kk-KZ" w:eastAsia="en-US"/>
        </w:rPr>
        <w:t>Аңдатпа мақаланың мазмұнымен таныстырып қана қоймайды, сонымен қатар зерттеудің негізгі идеяларын жеткізетін ықшамдау қызметін орындайды.</w:t>
      </w:r>
    </w:p>
    <w:p w14:paraId="71F72E4E" w14:textId="2CCAB53B" w:rsidR="00252DDE" w:rsidRPr="001509AE" w:rsidRDefault="00383C2D"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Ғылыми басылымдар үшін маңызды</w:t>
      </w:r>
      <w:r w:rsidR="00252DDE" w:rsidRPr="001509AE">
        <w:rPr>
          <w:rFonts w:eastAsia="TimesNewRomanPSMT"/>
          <w:sz w:val="28"/>
          <w:szCs w:val="28"/>
          <w:lang w:val="kk-KZ" w:eastAsia="en-US"/>
        </w:rPr>
        <w:t xml:space="preserve"> талап </w:t>
      </w:r>
      <w:r w:rsidRPr="001509AE">
        <w:rPr>
          <w:rFonts w:eastAsia="TimesNewRomanPSMT"/>
          <w:sz w:val="28"/>
          <w:szCs w:val="28"/>
          <w:lang w:val="kk-KZ" w:eastAsia="en-US"/>
        </w:rPr>
        <w:t xml:space="preserve">жақсы жазылған аңдатпа </w:t>
      </w:r>
      <w:r w:rsidR="00252DDE" w:rsidRPr="001509AE">
        <w:rPr>
          <w:rFonts w:eastAsia="TimesNewRomanPSMT"/>
          <w:sz w:val="28"/>
          <w:szCs w:val="28"/>
          <w:lang w:val="kk-KZ" w:eastAsia="en-US"/>
        </w:rPr>
        <w:t>екен</w:t>
      </w:r>
      <w:r w:rsidR="004A5490" w:rsidRPr="001509AE">
        <w:rPr>
          <w:rFonts w:eastAsia="TimesNewRomanPSMT"/>
          <w:sz w:val="28"/>
          <w:szCs w:val="28"/>
          <w:lang w:val="kk-KZ" w:eastAsia="en-US"/>
        </w:rPr>
        <w:t xml:space="preserve">і анық. Дегенмен </w:t>
      </w:r>
      <w:r w:rsidR="00252DDE" w:rsidRPr="001509AE">
        <w:rPr>
          <w:rFonts w:eastAsia="TimesNewRomanPSMT"/>
          <w:sz w:val="28"/>
          <w:szCs w:val="28"/>
          <w:lang w:val="kk-KZ" w:eastAsia="en-US"/>
        </w:rPr>
        <w:t>өз</w:t>
      </w:r>
      <w:r w:rsidRPr="001509AE">
        <w:rPr>
          <w:rFonts w:eastAsia="TimesNewRomanPSMT"/>
          <w:sz w:val="28"/>
          <w:szCs w:val="28"/>
          <w:lang w:val="kk-KZ" w:eastAsia="en-US"/>
        </w:rPr>
        <w:t xml:space="preserve"> функцияс</w:t>
      </w:r>
      <w:r w:rsidR="00252DDE" w:rsidRPr="001509AE">
        <w:rPr>
          <w:rFonts w:eastAsia="TimesNewRomanPSMT"/>
          <w:sz w:val="28"/>
          <w:szCs w:val="28"/>
          <w:lang w:val="kk-KZ" w:eastAsia="en-US"/>
        </w:rPr>
        <w:t xml:space="preserve">ын </w:t>
      </w:r>
      <w:r w:rsidR="00A25B76" w:rsidRPr="001509AE">
        <w:rPr>
          <w:rFonts w:eastAsia="TimesNewRomanPSMT"/>
          <w:sz w:val="28"/>
          <w:szCs w:val="28"/>
          <w:lang w:val="kk-KZ" w:eastAsia="en-US"/>
        </w:rPr>
        <w:t>дұрыс</w:t>
      </w:r>
      <w:r w:rsidR="00252DDE" w:rsidRPr="001509AE">
        <w:rPr>
          <w:rFonts w:eastAsia="TimesNewRomanPSMT"/>
          <w:sz w:val="28"/>
          <w:szCs w:val="28"/>
          <w:lang w:val="kk-KZ" w:eastAsia="en-US"/>
        </w:rPr>
        <w:t xml:space="preserve"> орындау үшін а</w:t>
      </w:r>
      <w:r w:rsidRPr="001509AE">
        <w:rPr>
          <w:rFonts w:eastAsia="TimesNewRomanPSMT"/>
          <w:sz w:val="28"/>
          <w:szCs w:val="28"/>
          <w:lang w:val="kk-KZ" w:eastAsia="en-US"/>
        </w:rPr>
        <w:t xml:space="preserve">ңдатпа </w:t>
      </w:r>
      <w:r w:rsidR="00252DDE" w:rsidRPr="001509AE">
        <w:rPr>
          <w:rFonts w:eastAsia="TimesNewRomanPSMT"/>
          <w:sz w:val="28"/>
          <w:szCs w:val="28"/>
          <w:lang w:val="kk-KZ" w:eastAsia="en-US"/>
        </w:rPr>
        <w:t xml:space="preserve">халықаралық </w:t>
      </w:r>
      <w:r w:rsidR="007F217D" w:rsidRPr="001509AE">
        <w:rPr>
          <w:rFonts w:eastAsia="TimesNewRomanPSMT"/>
          <w:sz w:val="28"/>
          <w:szCs w:val="28"/>
          <w:lang w:val="kk-KZ" w:eastAsia="en-US"/>
        </w:rPr>
        <w:t xml:space="preserve">стандарттарға тек </w:t>
      </w:r>
      <w:r w:rsidRPr="001509AE">
        <w:rPr>
          <w:rFonts w:eastAsia="TimesNewRomanPSMT"/>
          <w:sz w:val="28"/>
          <w:szCs w:val="28"/>
          <w:lang w:val="kk-KZ" w:eastAsia="en-US"/>
        </w:rPr>
        <w:t>мазмұны жағынан</w:t>
      </w:r>
      <w:r w:rsidR="00252DDE" w:rsidRPr="001509AE">
        <w:rPr>
          <w:rFonts w:eastAsia="TimesNewRomanPSMT"/>
          <w:sz w:val="28"/>
          <w:szCs w:val="28"/>
          <w:lang w:val="kk-KZ" w:eastAsia="en-US"/>
        </w:rPr>
        <w:t xml:space="preserve"> сәйкес болмауы керек, сонымен қатар формасы</w:t>
      </w:r>
      <w:r w:rsidR="007F217D" w:rsidRPr="001509AE">
        <w:rPr>
          <w:rFonts w:eastAsia="TimesNewRomanPSMT"/>
          <w:sz w:val="28"/>
          <w:szCs w:val="28"/>
          <w:lang w:val="kk-KZ" w:eastAsia="en-US"/>
        </w:rPr>
        <w:t xml:space="preserve"> жағынан </w:t>
      </w:r>
      <w:r w:rsidR="00252DDE" w:rsidRPr="001509AE">
        <w:rPr>
          <w:rFonts w:eastAsia="TimesNewRomanPSMT"/>
          <w:sz w:val="28"/>
          <w:szCs w:val="28"/>
          <w:lang w:val="kk-KZ" w:eastAsia="en-US"/>
        </w:rPr>
        <w:t xml:space="preserve">белгілі бір үлгі </w:t>
      </w:r>
      <w:r w:rsidR="007F217D" w:rsidRPr="001509AE">
        <w:rPr>
          <w:rFonts w:eastAsia="TimesNewRomanPSMT"/>
          <w:sz w:val="28"/>
          <w:szCs w:val="28"/>
          <w:lang w:val="kk-KZ" w:eastAsia="en-US"/>
        </w:rPr>
        <w:t>бойынша жасалып</w:t>
      </w:r>
      <w:r w:rsidRPr="001509AE">
        <w:rPr>
          <w:rFonts w:eastAsia="TimesNewRomanPSMT"/>
          <w:sz w:val="28"/>
          <w:szCs w:val="28"/>
          <w:lang w:val="kk-KZ" w:eastAsia="en-US"/>
        </w:rPr>
        <w:t>, автордың көзде</w:t>
      </w:r>
      <w:r w:rsidR="00252DDE" w:rsidRPr="001509AE">
        <w:rPr>
          <w:rFonts w:eastAsia="TimesNewRomanPSMT"/>
          <w:sz w:val="28"/>
          <w:szCs w:val="28"/>
          <w:lang w:val="kk-KZ" w:eastAsia="en-US"/>
        </w:rPr>
        <w:t>ген мақсаттарға жету</w:t>
      </w:r>
      <w:r w:rsidR="007F217D" w:rsidRPr="001509AE">
        <w:rPr>
          <w:rFonts w:eastAsia="TimesNewRomanPSMT"/>
          <w:sz w:val="28"/>
          <w:szCs w:val="28"/>
          <w:lang w:val="kk-KZ" w:eastAsia="en-US"/>
        </w:rPr>
        <w:t>іне</w:t>
      </w:r>
      <w:r w:rsidR="00252DDE" w:rsidRPr="001509AE">
        <w:rPr>
          <w:rFonts w:eastAsia="TimesNewRomanPSMT"/>
          <w:sz w:val="28"/>
          <w:szCs w:val="28"/>
          <w:lang w:val="kk-KZ" w:eastAsia="en-US"/>
        </w:rPr>
        <w:t xml:space="preserve"> барынша тиімді ықпал ететін құрылымға ие болу</w:t>
      </w:r>
      <w:r w:rsidR="007F217D" w:rsidRPr="001509AE">
        <w:rPr>
          <w:rFonts w:eastAsia="TimesNewRomanPSMT"/>
          <w:sz w:val="28"/>
          <w:szCs w:val="28"/>
          <w:lang w:val="kk-KZ" w:eastAsia="en-US"/>
        </w:rPr>
        <w:t>ы</w:t>
      </w:r>
      <w:r w:rsidR="00252DDE" w:rsidRPr="001509AE">
        <w:rPr>
          <w:rFonts w:eastAsia="TimesNewRomanPSMT"/>
          <w:sz w:val="28"/>
          <w:szCs w:val="28"/>
          <w:lang w:val="kk-KZ" w:eastAsia="en-US"/>
        </w:rPr>
        <w:t xml:space="preserve"> керек. Осылайша, ғылыми а</w:t>
      </w:r>
      <w:r w:rsidR="007F217D" w:rsidRPr="001509AE">
        <w:rPr>
          <w:rFonts w:eastAsia="TimesNewRomanPSMT"/>
          <w:sz w:val="28"/>
          <w:szCs w:val="28"/>
          <w:lang w:val="kk-KZ" w:eastAsia="en-US"/>
        </w:rPr>
        <w:t xml:space="preserve">ңдатпаның </w:t>
      </w:r>
      <w:r w:rsidR="00252DDE" w:rsidRPr="001509AE">
        <w:rPr>
          <w:rFonts w:eastAsia="TimesNewRomanPSMT"/>
          <w:sz w:val="28"/>
          <w:szCs w:val="28"/>
          <w:lang w:val="kk-KZ" w:eastAsia="en-US"/>
        </w:rPr>
        <w:t xml:space="preserve">құрылымы ғалымдардың назарын </w:t>
      </w:r>
      <w:r w:rsidR="00A25B76" w:rsidRPr="001509AE">
        <w:rPr>
          <w:rFonts w:eastAsia="TimesNewRomanPSMT"/>
          <w:sz w:val="28"/>
          <w:szCs w:val="28"/>
          <w:lang w:val="kk-KZ" w:eastAsia="en-US"/>
        </w:rPr>
        <w:t xml:space="preserve">ерекше </w:t>
      </w:r>
      <w:r w:rsidR="00252DDE" w:rsidRPr="001509AE">
        <w:rPr>
          <w:rFonts w:eastAsia="TimesNewRomanPSMT"/>
          <w:sz w:val="28"/>
          <w:szCs w:val="28"/>
          <w:lang w:val="kk-KZ" w:eastAsia="en-US"/>
        </w:rPr>
        <w:t xml:space="preserve">қажет ететін маңызды нысан болып табылады. </w:t>
      </w:r>
    </w:p>
    <w:p w14:paraId="08D1B929" w14:textId="649CD27D" w:rsidR="00B3069A" w:rsidRPr="001509AE" w:rsidRDefault="00B3069A" w:rsidP="00E33FF6">
      <w:pPr>
        <w:tabs>
          <w:tab w:val="left" w:pos="1134"/>
        </w:tabs>
        <w:autoSpaceDE w:val="0"/>
        <w:autoSpaceDN w:val="0"/>
        <w:adjustRightInd w:val="0"/>
        <w:ind w:firstLine="709"/>
        <w:jc w:val="both"/>
        <w:rPr>
          <w:rFonts w:eastAsia="TimesNewRomanPSMT"/>
          <w:sz w:val="28"/>
          <w:szCs w:val="28"/>
          <w:lang w:val="kk-KZ" w:eastAsia="en-US"/>
        </w:rPr>
      </w:pPr>
      <w:bookmarkStart w:id="6" w:name="_Hlk198565755"/>
      <w:bookmarkStart w:id="7" w:name="_Hlk196751405"/>
      <w:r w:rsidRPr="001509AE">
        <w:rPr>
          <w:rFonts w:eastAsia="TimesNewRomanPSMT"/>
          <w:sz w:val="28"/>
          <w:szCs w:val="28"/>
          <w:lang w:val="kk-KZ" w:eastAsia="en-US"/>
        </w:rPr>
        <w:t xml:space="preserve">Зерттеушілер ғылыми мақаланың жалпы құрылымдық ерекшеліктерін сипаттауға, оған аңдатпа жазуға, қорытынды жасауға және т.б. басты назар аударады. Белгілі бір сөз </w:t>
      </w:r>
      <w:r w:rsidR="002A0CCD" w:rsidRPr="001509AE">
        <w:rPr>
          <w:rFonts w:eastAsia="TimesNewRomanPSMT"/>
          <w:sz w:val="28"/>
          <w:szCs w:val="28"/>
          <w:lang w:val="kk-KZ" w:eastAsia="en-US"/>
        </w:rPr>
        <w:t>оралымдары</w:t>
      </w:r>
      <w:r w:rsidRPr="001509AE">
        <w:rPr>
          <w:rFonts w:eastAsia="TimesNewRomanPSMT"/>
          <w:sz w:val="28"/>
          <w:szCs w:val="28"/>
          <w:lang w:val="kk-KZ" w:eastAsia="en-US"/>
        </w:rPr>
        <w:t xml:space="preserve"> мен клишеленген лексиканы пайдаланады. Дегенмен әртүрлі тілдегі жекелеген ғылыми жанрлардың мәтіндеріне жүйелі салыстырмалы талдау жүргізбейді. Мұндай талдаудың қажеттілігі аударма үдерісінде айқын көрінеді.</w:t>
      </w:r>
    </w:p>
    <w:bookmarkEnd w:id="6"/>
    <w:p w14:paraId="67200F6E" w14:textId="47D96970" w:rsidR="00252DDE" w:rsidRPr="001509AE" w:rsidRDefault="007F217D"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 xml:space="preserve">Зерттеу </w:t>
      </w:r>
      <w:r w:rsidR="00252DDE" w:rsidRPr="001509AE">
        <w:rPr>
          <w:rFonts w:eastAsia="TimesNewRomanPSMT"/>
          <w:sz w:val="28"/>
          <w:szCs w:val="28"/>
          <w:lang w:val="kk-KZ" w:eastAsia="en-US"/>
        </w:rPr>
        <w:t>қаз</w:t>
      </w:r>
      <w:r w:rsidRPr="001509AE">
        <w:rPr>
          <w:rFonts w:eastAsia="TimesNewRomanPSMT"/>
          <w:sz w:val="28"/>
          <w:szCs w:val="28"/>
          <w:lang w:val="kk-KZ" w:eastAsia="en-US"/>
        </w:rPr>
        <w:t>ақ тілдеріндегі ғылыми мақалалардың</w:t>
      </w:r>
      <w:r w:rsidR="00252DDE" w:rsidRPr="001509AE">
        <w:rPr>
          <w:rFonts w:eastAsia="TimesNewRomanPSMT"/>
          <w:sz w:val="28"/>
          <w:szCs w:val="28"/>
          <w:lang w:val="kk-KZ" w:eastAsia="en-US"/>
        </w:rPr>
        <w:t xml:space="preserve"> а</w:t>
      </w:r>
      <w:r w:rsidRPr="001509AE">
        <w:rPr>
          <w:rFonts w:eastAsia="TimesNewRomanPSMT"/>
          <w:sz w:val="28"/>
          <w:szCs w:val="28"/>
          <w:lang w:val="kk-KZ" w:eastAsia="en-US"/>
        </w:rPr>
        <w:t xml:space="preserve">ңдатпасын </w:t>
      </w:r>
      <w:r w:rsidR="00BE3F55" w:rsidRPr="001509AE">
        <w:rPr>
          <w:rFonts w:eastAsia="TimesNewRomanPSMT"/>
          <w:sz w:val="28"/>
          <w:szCs w:val="28"/>
          <w:lang w:val="kk-KZ" w:eastAsia="en-US"/>
        </w:rPr>
        <w:t>орыс</w:t>
      </w:r>
      <w:r w:rsidR="0059297F" w:rsidRPr="001509AE">
        <w:rPr>
          <w:rFonts w:eastAsia="TimesNewRomanPSMT"/>
          <w:sz w:val="28"/>
          <w:szCs w:val="28"/>
          <w:lang w:val="kk-KZ" w:eastAsia="en-US"/>
        </w:rPr>
        <w:t xml:space="preserve"> және </w:t>
      </w:r>
      <w:r w:rsidR="00252DDE" w:rsidRPr="001509AE">
        <w:rPr>
          <w:rFonts w:eastAsia="TimesNewRomanPSMT"/>
          <w:sz w:val="28"/>
          <w:szCs w:val="28"/>
          <w:lang w:val="kk-KZ" w:eastAsia="en-US"/>
        </w:rPr>
        <w:t xml:space="preserve">ағылшын тіліне аударудың соңғы практикалық қажеттілігіне байланысты туындап отыр. </w:t>
      </w:r>
      <w:r w:rsidR="00A25B76" w:rsidRPr="001509AE">
        <w:rPr>
          <w:rFonts w:eastAsia="TimesNewRomanPSMT"/>
          <w:sz w:val="28"/>
          <w:szCs w:val="28"/>
          <w:lang w:val="kk-KZ" w:eastAsia="en-US"/>
        </w:rPr>
        <w:t xml:space="preserve">Мұндай </w:t>
      </w:r>
      <w:r w:rsidR="00252DDE" w:rsidRPr="001509AE">
        <w:rPr>
          <w:rFonts w:eastAsia="TimesNewRomanPSMT"/>
          <w:sz w:val="28"/>
          <w:szCs w:val="28"/>
          <w:lang w:val="kk-KZ" w:eastAsia="en-US"/>
        </w:rPr>
        <w:t>аудармалардың көпшілігін талдау кезінде авторлар</w:t>
      </w:r>
      <w:r w:rsidRPr="001509AE">
        <w:rPr>
          <w:rFonts w:eastAsia="TimesNewRomanPSMT"/>
          <w:sz w:val="28"/>
          <w:szCs w:val="28"/>
          <w:lang w:val="kk-KZ" w:eastAsia="en-US"/>
        </w:rPr>
        <w:t>дың</w:t>
      </w:r>
      <w:r w:rsidR="00252DDE" w:rsidRPr="001509AE">
        <w:rPr>
          <w:rFonts w:eastAsia="TimesNewRomanPSMT"/>
          <w:sz w:val="28"/>
          <w:szCs w:val="28"/>
          <w:lang w:val="kk-KZ" w:eastAsia="en-US"/>
        </w:rPr>
        <w:t xml:space="preserve"> өз міндетін таза лингв</w:t>
      </w:r>
      <w:r w:rsidRPr="001509AE">
        <w:rPr>
          <w:rFonts w:eastAsia="TimesNewRomanPSMT"/>
          <w:sz w:val="28"/>
          <w:szCs w:val="28"/>
          <w:lang w:val="kk-KZ" w:eastAsia="en-US"/>
        </w:rPr>
        <w:t xml:space="preserve">истикалық </w:t>
      </w:r>
      <w:r w:rsidR="00A25B76" w:rsidRPr="001509AE">
        <w:rPr>
          <w:rFonts w:eastAsia="TimesNewRomanPSMT"/>
          <w:sz w:val="28"/>
          <w:szCs w:val="28"/>
          <w:lang w:val="kk-KZ" w:eastAsia="en-US"/>
        </w:rPr>
        <w:t xml:space="preserve">тұрғыда </w:t>
      </w:r>
      <w:r w:rsidRPr="001509AE">
        <w:rPr>
          <w:rFonts w:eastAsia="TimesNewRomanPSMT"/>
          <w:sz w:val="28"/>
          <w:szCs w:val="28"/>
          <w:lang w:val="kk-KZ" w:eastAsia="en-US"/>
        </w:rPr>
        <w:t xml:space="preserve">қабылдайтыны байқалады. Ал </w:t>
      </w:r>
      <w:r w:rsidR="00252DDE" w:rsidRPr="001509AE">
        <w:rPr>
          <w:rFonts w:eastAsia="TimesNewRomanPSMT"/>
          <w:sz w:val="28"/>
          <w:szCs w:val="28"/>
          <w:lang w:val="kk-KZ" w:eastAsia="en-US"/>
        </w:rPr>
        <w:t>бұл сөзбе-сөз аудармаға әкеледі және оқырманның ғылыми мақаланың мағынасын қа</w:t>
      </w:r>
      <w:r w:rsidRPr="001509AE">
        <w:rPr>
          <w:rFonts w:eastAsia="TimesNewRomanPSMT"/>
          <w:sz w:val="28"/>
          <w:szCs w:val="28"/>
          <w:lang w:val="kk-KZ" w:eastAsia="en-US"/>
        </w:rPr>
        <w:t xml:space="preserve">былдауын қиындатады. Бұл мәселе, </w:t>
      </w:r>
      <w:r w:rsidR="00252DDE" w:rsidRPr="001509AE">
        <w:rPr>
          <w:rFonts w:eastAsia="TimesNewRomanPSMT"/>
          <w:sz w:val="28"/>
          <w:szCs w:val="28"/>
          <w:lang w:val="kk-KZ" w:eastAsia="en-US"/>
        </w:rPr>
        <w:t>әсіресе</w:t>
      </w:r>
      <w:r w:rsidRPr="001509AE">
        <w:rPr>
          <w:rFonts w:eastAsia="TimesNewRomanPSMT"/>
          <w:sz w:val="28"/>
          <w:szCs w:val="28"/>
          <w:lang w:val="kk-KZ" w:eastAsia="en-US"/>
        </w:rPr>
        <w:t>,</w:t>
      </w:r>
      <w:r w:rsidR="00252DDE" w:rsidRPr="001509AE">
        <w:rPr>
          <w:rFonts w:eastAsia="TimesNewRomanPSMT"/>
          <w:sz w:val="28"/>
          <w:szCs w:val="28"/>
          <w:lang w:val="kk-KZ" w:eastAsia="en-US"/>
        </w:rPr>
        <w:t xml:space="preserve"> шет тілінде мақалалар жариялау</w:t>
      </w:r>
      <w:r w:rsidR="00A25B76" w:rsidRPr="001509AE">
        <w:rPr>
          <w:rFonts w:eastAsia="TimesNewRomanPSMT"/>
          <w:sz w:val="28"/>
          <w:szCs w:val="28"/>
          <w:lang w:val="kk-KZ" w:eastAsia="en-US"/>
        </w:rPr>
        <w:t xml:space="preserve"> барысында </w:t>
      </w:r>
      <w:r w:rsidR="00252DDE" w:rsidRPr="001509AE">
        <w:rPr>
          <w:rFonts w:eastAsia="TimesNewRomanPSMT"/>
          <w:sz w:val="28"/>
          <w:szCs w:val="28"/>
          <w:lang w:val="kk-KZ" w:eastAsia="en-US"/>
        </w:rPr>
        <w:t>өзекті</w:t>
      </w:r>
      <w:r w:rsidRPr="001509AE">
        <w:rPr>
          <w:rFonts w:eastAsia="TimesNewRomanPSMT"/>
          <w:sz w:val="28"/>
          <w:szCs w:val="28"/>
          <w:lang w:val="kk-KZ" w:eastAsia="en-US"/>
        </w:rPr>
        <w:t xml:space="preserve">. Біріншіден, түрлі тілде сөйлеушілердің </w:t>
      </w:r>
      <w:r w:rsidR="00252DDE" w:rsidRPr="001509AE">
        <w:rPr>
          <w:rFonts w:eastAsia="TimesNewRomanPSMT"/>
          <w:sz w:val="28"/>
          <w:szCs w:val="28"/>
          <w:lang w:val="kk-KZ" w:eastAsia="en-US"/>
        </w:rPr>
        <w:t>ғылыми</w:t>
      </w:r>
      <w:r w:rsidRPr="001509AE">
        <w:rPr>
          <w:rFonts w:eastAsia="TimesNewRomanPSMT"/>
          <w:sz w:val="28"/>
          <w:szCs w:val="28"/>
          <w:lang w:val="kk-KZ" w:eastAsia="en-US"/>
        </w:rPr>
        <w:t xml:space="preserve"> ойды білдіруінде</w:t>
      </w:r>
      <w:r w:rsidR="00252DDE" w:rsidRPr="001509AE">
        <w:rPr>
          <w:rFonts w:eastAsia="TimesNewRomanPSMT"/>
          <w:sz w:val="28"/>
          <w:szCs w:val="28"/>
          <w:lang w:val="kk-KZ" w:eastAsia="en-US"/>
        </w:rPr>
        <w:t xml:space="preserve"> айырмашылықтар бар. Олар түрлі мәдени құндылықтарды тасымалдаушы болғандықтан, әртүрлі дәстүрлер </w:t>
      </w:r>
      <w:r w:rsidR="002A0CCD" w:rsidRPr="001509AE">
        <w:rPr>
          <w:rFonts w:eastAsia="TimesNewRomanPSMT"/>
          <w:sz w:val="28"/>
          <w:szCs w:val="28"/>
          <w:lang w:val="kk-KZ" w:eastAsia="en-US"/>
        </w:rPr>
        <w:t xml:space="preserve">мен нормаларды ұстанатындықтан </w:t>
      </w:r>
      <w:r w:rsidR="00252DDE" w:rsidRPr="001509AE">
        <w:rPr>
          <w:rFonts w:eastAsia="TimesNewRomanPSMT"/>
          <w:sz w:val="28"/>
          <w:szCs w:val="28"/>
          <w:lang w:val="kk-KZ" w:eastAsia="en-US"/>
        </w:rPr>
        <w:t>дискурсты түрлі тәсілдермен жасайды. Екіншіден, әрбір ғылыми журналдың а</w:t>
      </w:r>
      <w:r w:rsidR="00961562" w:rsidRPr="001509AE">
        <w:rPr>
          <w:rFonts w:eastAsia="TimesNewRomanPSMT"/>
          <w:sz w:val="28"/>
          <w:szCs w:val="28"/>
          <w:lang w:val="kk-KZ" w:eastAsia="en-US"/>
        </w:rPr>
        <w:t>ңдатпаға қоя</w:t>
      </w:r>
      <w:r w:rsidR="00252DDE" w:rsidRPr="001509AE">
        <w:rPr>
          <w:rFonts w:eastAsia="TimesNewRomanPSMT"/>
          <w:sz w:val="28"/>
          <w:szCs w:val="28"/>
          <w:lang w:val="kk-KZ" w:eastAsia="en-US"/>
        </w:rPr>
        <w:t>тын өз талаптары бар, ал әртүрлі тілдегі журналдар болған жағдайда талаптардағы айырмашылықтар да айтарлықтай болуы мүмкін.</w:t>
      </w:r>
    </w:p>
    <w:p w14:paraId="6B0C2D56" w14:textId="7D1A22B6" w:rsidR="00C020B7" w:rsidRPr="001509AE" w:rsidRDefault="009C5AC4" w:rsidP="00E33FF6">
      <w:pPr>
        <w:tabs>
          <w:tab w:val="left" w:pos="1134"/>
        </w:tabs>
        <w:autoSpaceDE w:val="0"/>
        <w:autoSpaceDN w:val="0"/>
        <w:adjustRightInd w:val="0"/>
        <w:ind w:firstLine="709"/>
        <w:jc w:val="both"/>
        <w:rPr>
          <w:sz w:val="28"/>
          <w:szCs w:val="28"/>
          <w:lang w:val="kk-KZ"/>
        </w:rPr>
      </w:pPr>
      <w:bookmarkStart w:id="8" w:name="_Hlk198566379"/>
      <w:bookmarkStart w:id="9" w:name="_Hlk198568855"/>
      <w:bookmarkEnd w:id="7"/>
      <w:r w:rsidRPr="001509AE">
        <w:rPr>
          <w:rFonts w:eastAsia="TimesNewRomanPS-BoldMT"/>
          <w:b/>
          <w:bCs/>
          <w:sz w:val="28"/>
          <w:szCs w:val="28"/>
          <w:lang w:val="kk-KZ" w:eastAsia="en-US"/>
        </w:rPr>
        <w:t xml:space="preserve">Зерттеу жұмысының өзектілігі. </w:t>
      </w:r>
      <w:r w:rsidR="00F32BAF" w:rsidRPr="001509AE">
        <w:rPr>
          <w:sz w:val="28"/>
          <w:szCs w:val="28"/>
          <w:lang w:val="kk-KZ"/>
        </w:rPr>
        <w:t>Қазақстандық</w:t>
      </w:r>
      <w:r w:rsidR="00A25B76" w:rsidRPr="001509AE">
        <w:rPr>
          <w:sz w:val="28"/>
          <w:szCs w:val="28"/>
          <w:lang w:val="kk-KZ"/>
        </w:rPr>
        <w:t xml:space="preserve"> ғылым</w:t>
      </w:r>
      <w:r w:rsidR="00F32BAF" w:rsidRPr="001509AE">
        <w:rPr>
          <w:sz w:val="28"/>
          <w:szCs w:val="28"/>
          <w:lang w:val="kk-KZ"/>
        </w:rPr>
        <w:t>ды халықаралық ғылыми кеңістікке интеграциялау жағдайында ғылыми мәтіндерді, атап айтқанда</w:t>
      </w:r>
      <w:r w:rsidR="002A0CCD" w:rsidRPr="001509AE">
        <w:rPr>
          <w:sz w:val="28"/>
          <w:szCs w:val="28"/>
          <w:lang w:val="kk-KZ"/>
        </w:rPr>
        <w:t>,</w:t>
      </w:r>
      <w:r w:rsidR="00F32BAF" w:rsidRPr="001509AE">
        <w:rPr>
          <w:sz w:val="28"/>
          <w:szCs w:val="28"/>
          <w:lang w:val="kk-KZ"/>
        </w:rPr>
        <w:t xml:space="preserve"> аңдатпаларды ағылшын ті</w:t>
      </w:r>
      <w:r w:rsidR="00BA773C" w:rsidRPr="001509AE">
        <w:rPr>
          <w:sz w:val="28"/>
          <w:szCs w:val="28"/>
          <w:lang w:val="kk-KZ"/>
        </w:rPr>
        <w:t>лдеріне сапалы аудару қажеттілігі артып келеді.</w:t>
      </w:r>
      <w:r w:rsidR="00961562" w:rsidRPr="001509AE">
        <w:rPr>
          <w:sz w:val="28"/>
          <w:szCs w:val="28"/>
          <w:lang w:val="kk-KZ"/>
        </w:rPr>
        <w:t xml:space="preserve"> </w:t>
      </w:r>
      <w:r w:rsidR="00BA773C" w:rsidRPr="001509AE">
        <w:rPr>
          <w:sz w:val="28"/>
          <w:szCs w:val="28"/>
          <w:lang w:val="kk-KZ"/>
        </w:rPr>
        <w:t xml:space="preserve">Аңдатпа </w:t>
      </w:r>
      <w:r w:rsidR="00254E0E" w:rsidRPr="001509AE">
        <w:rPr>
          <w:sz w:val="28"/>
          <w:szCs w:val="28"/>
          <w:lang w:val="kk-KZ"/>
        </w:rPr>
        <w:t xml:space="preserve">ғылыми жұмыс мазмұнының қысқаша баяндамасы және </w:t>
      </w:r>
      <w:r w:rsidR="00DA3458" w:rsidRPr="001509AE">
        <w:rPr>
          <w:sz w:val="28"/>
          <w:szCs w:val="28"/>
          <w:lang w:val="kk-KZ"/>
        </w:rPr>
        <w:t>ғалымдардың</w:t>
      </w:r>
      <w:r w:rsidR="00254E0E" w:rsidRPr="001509AE">
        <w:rPr>
          <w:sz w:val="28"/>
          <w:szCs w:val="28"/>
          <w:lang w:val="kk-KZ"/>
        </w:rPr>
        <w:t xml:space="preserve"> толық мақаланы зерттеудің мақсаттылығын шешу кезінде танысатын алғашқы элементі болып келеді. </w:t>
      </w:r>
      <w:r w:rsidR="00C020B7" w:rsidRPr="001509AE">
        <w:rPr>
          <w:sz w:val="28"/>
          <w:szCs w:val="28"/>
          <w:lang w:val="kk-KZ"/>
        </w:rPr>
        <w:t>А</w:t>
      </w:r>
      <w:r w:rsidR="00BB24BB" w:rsidRPr="001509AE">
        <w:rPr>
          <w:sz w:val="28"/>
          <w:szCs w:val="28"/>
          <w:lang w:val="kk-KZ"/>
        </w:rPr>
        <w:t>ңдатпа</w:t>
      </w:r>
      <w:r w:rsidR="00BA773C" w:rsidRPr="001509AE">
        <w:rPr>
          <w:sz w:val="28"/>
          <w:szCs w:val="28"/>
          <w:lang w:val="kk-KZ"/>
        </w:rPr>
        <w:t xml:space="preserve"> </w:t>
      </w:r>
      <w:r w:rsidR="00C46A81" w:rsidRPr="001509AE">
        <w:rPr>
          <w:sz w:val="28"/>
          <w:szCs w:val="28"/>
          <w:lang w:val="kk-KZ"/>
        </w:rPr>
        <w:t xml:space="preserve">мақаланың </w:t>
      </w:r>
      <w:r w:rsidR="00BA773C" w:rsidRPr="001509AE">
        <w:rPr>
          <w:sz w:val="28"/>
          <w:szCs w:val="28"/>
          <w:lang w:val="kk-KZ"/>
        </w:rPr>
        <w:t xml:space="preserve">академиялық қауымдастыққа қабылдануына және халықаралық мәліметтер базасында индекстелуіне әсер етеді. </w:t>
      </w:r>
      <w:r w:rsidR="00C253FD" w:rsidRPr="001509AE">
        <w:rPr>
          <w:sz w:val="28"/>
          <w:szCs w:val="28"/>
          <w:lang w:val="kk-KZ"/>
        </w:rPr>
        <w:t>Себебі м</w:t>
      </w:r>
      <w:r w:rsidR="00C020B7" w:rsidRPr="001509AE">
        <w:rPr>
          <w:sz w:val="28"/>
          <w:szCs w:val="28"/>
          <w:lang w:val="kk-KZ"/>
        </w:rPr>
        <w:t>ақаланы халықаралық рецензияланған журналдарға жіберген кезде аңдатпа негізгі</w:t>
      </w:r>
      <w:r w:rsidR="00C46A81" w:rsidRPr="001509AE">
        <w:rPr>
          <w:sz w:val="28"/>
          <w:szCs w:val="28"/>
          <w:lang w:val="kk-KZ"/>
        </w:rPr>
        <w:t xml:space="preserve"> құжат ретінде қарастырылатын</w:t>
      </w:r>
      <w:r w:rsidR="00C020B7" w:rsidRPr="001509AE">
        <w:rPr>
          <w:sz w:val="28"/>
          <w:szCs w:val="28"/>
          <w:lang w:val="kk-KZ"/>
        </w:rPr>
        <w:t xml:space="preserve">ын есте сақтау өте маңызды. </w:t>
      </w:r>
      <w:r w:rsidR="00C253FD" w:rsidRPr="001509AE">
        <w:rPr>
          <w:sz w:val="28"/>
          <w:szCs w:val="28"/>
          <w:lang w:val="kk-KZ"/>
        </w:rPr>
        <w:t>А</w:t>
      </w:r>
      <w:r w:rsidR="00C020B7" w:rsidRPr="001509AE">
        <w:rPr>
          <w:sz w:val="28"/>
          <w:szCs w:val="28"/>
          <w:lang w:val="kk-KZ"/>
        </w:rPr>
        <w:t xml:space="preserve">ңдатпаның аудармасы, құрылымы және терминологиялық дәлдігі ғылыми мақаланың жарияланымына тікелей әсер етеді. </w:t>
      </w:r>
    </w:p>
    <w:p w14:paraId="40F279D1" w14:textId="58494466" w:rsidR="00BA773C" w:rsidRPr="001509AE" w:rsidRDefault="00C020B7" w:rsidP="002A0CCD">
      <w:pPr>
        <w:tabs>
          <w:tab w:val="left" w:pos="1134"/>
        </w:tabs>
        <w:autoSpaceDE w:val="0"/>
        <w:autoSpaceDN w:val="0"/>
        <w:adjustRightInd w:val="0"/>
        <w:ind w:firstLine="709"/>
        <w:jc w:val="both"/>
        <w:rPr>
          <w:sz w:val="28"/>
          <w:szCs w:val="28"/>
          <w:lang w:val="kk-KZ"/>
        </w:rPr>
      </w:pPr>
      <w:bookmarkStart w:id="10" w:name="_Hlk196751529"/>
      <w:bookmarkEnd w:id="8"/>
      <w:r w:rsidRPr="001509AE">
        <w:rPr>
          <w:sz w:val="28"/>
          <w:szCs w:val="28"/>
          <w:lang w:val="kk-KZ"/>
        </w:rPr>
        <w:t>Аңдатпалардың сапасыз аудармасы маңызды ғылыми жетістіктерді түсінбеуге немесе елемеуге әкелуі мүмкін.</w:t>
      </w:r>
      <w:bookmarkEnd w:id="10"/>
      <w:r w:rsidR="00C46A81" w:rsidRPr="001509AE">
        <w:rPr>
          <w:sz w:val="28"/>
          <w:szCs w:val="28"/>
          <w:lang w:val="kk-KZ"/>
        </w:rPr>
        <w:t xml:space="preserve"> Сонымен қатар </w:t>
      </w:r>
      <w:r w:rsidR="00BA773C" w:rsidRPr="001509AE">
        <w:rPr>
          <w:sz w:val="28"/>
          <w:szCs w:val="28"/>
          <w:lang w:val="kk-KZ"/>
        </w:rPr>
        <w:t>қазақстандық ғалымдардың мақалаларына аңдатп</w:t>
      </w:r>
      <w:r w:rsidR="002A0CCD" w:rsidRPr="001509AE">
        <w:rPr>
          <w:sz w:val="28"/>
          <w:szCs w:val="28"/>
          <w:lang w:val="kk-KZ"/>
        </w:rPr>
        <w:t>аларды аударуда терминологиялық, жанрлық сәйкессіздіктерге</w:t>
      </w:r>
      <w:r w:rsidR="00BA773C" w:rsidRPr="001509AE">
        <w:rPr>
          <w:sz w:val="28"/>
          <w:szCs w:val="28"/>
          <w:lang w:val="kk-KZ"/>
        </w:rPr>
        <w:t xml:space="preserve"> және ақпаратты құрылымдаудың </w:t>
      </w:r>
      <w:r w:rsidR="002A0CCD" w:rsidRPr="001509AE">
        <w:rPr>
          <w:sz w:val="28"/>
          <w:szCs w:val="28"/>
          <w:lang w:val="kk-KZ"/>
        </w:rPr>
        <w:t>бірыңғай тәсілдерінің болмауына</w:t>
      </w:r>
      <w:r w:rsidR="00BA773C" w:rsidRPr="001509AE">
        <w:rPr>
          <w:sz w:val="28"/>
          <w:szCs w:val="28"/>
          <w:lang w:val="kk-KZ"/>
        </w:rPr>
        <w:t xml:space="preserve"> байланысты қиындықтар байқалады. </w:t>
      </w:r>
      <w:r w:rsidR="009C5AC4" w:rsidRPr="001509AE">
        <w:rPr>
          <w:sz w:val="28"/>
          <w:szCs w:val="28"/>
          <w:lang w:val="kk-KZ"/>
        </w:rPr>
        <w:t>Бұл мәселе</w:t>
      </w:r>
      <w:r w:rsidR="00BA773C" w:rsidRPr="001509AE">
        <w:rPr>
          <w:sz w:val="28"/>
          <w:szCs w:val="28"/>
          <w:lang w:val="kk-KZ"/>
        </w:rPr>
        <w:t>лер</w:t>
      </w:r>
      <w:r w:rsidR="002A0CCD" w:rsidRPr="001509AE">
        <w:rPr>
          <w:sz w:val="28"/>
          <w:szCs w:val="28"/>
          <w:lang w:val="kk-KZ"/>
        </w:rPr>
        <w:t>,</w:t>
      </w:r>
      <w:r w:rsidR="00BA773C" w:rsidRPr="001509AE">
        <w:rPr>
          <w:sz w:val="28"/>
          <w:szCs w:val="28"/>
          <w:lang w:val="kk-KZ"/>
        </w:rPr>
        <w:t xml:space="preserve"> әсіресе</w:t>
      </w:r>
      <w:r w:rsidR="002A0CCD" w:rsidRPr="001509AE">
        <w:rPr>
          <w:sz w:val="28"/>
          <w:szCs w:val="28"/>
          <w:lang w:val="kk-KZ"/>
        </w:rPr>
        <w:t>,</w:t>
      </w:r>
      <w:r w:rsidR="00BA773C" w:rsidRPr="001509AE">
        <w:rPr>
          <w:sz w:val="28"/>
          <w:szCs w:val="28"/>
          <w:lang w:val="kk-KZ"/>
        </w:rPr>
        <w:t xml:space="preserve"> </w:t>
      </w:r>
      <w:bookmarkStart w:id="11" w:name="_Hlk196751515"/>
      <w:r w:rsidR="00BA773C" w:rsidRPr="001509AE">
        <w:rPr>
          <w:sz w:val="28"/>
          <w:szCs w:val="28"/>
          <w:lang w:val="kk-KZ"/>
        </w:rPr>
        <w:t>құрылыс, сәулет және дизайн саласында айқын көрінеді. Мұнда аударма</w:t>
      </w:r>
      <w:r w:rsidR="002A0CCD" w:rsidRPr="001509AE">
        <w:rPr>
          <w:sz w:val="28"/>
          <w:szCs w:val="28"/>
          <w:lang w:val="kk-KZ"/>
        </w:rPr>
        <w:t>,</w:t>
      </w:r>
      <w:r w:rsidR="00BA773C" w:rsidRPr="001509AE">
        <w:rPr>
          <w:sz w:val="28"/>
          <w:szCs w:val="28"/>
          <w:lang w:val="kk-KZ"/>
        </w:rPr>
        <w:t xml:space="preserve"> көбінесе</w:t>
      </w:r>
      <w:r w:rsidR="002A0CCD" w:rsidRPr="001509AE">
        <w:rPr>
          <w:sz w:val="28"/>
          <w:szCs w:val="28"/>
          <w:lang w:val="kk-KZ"/>
        </w:rPr>
        <w:t>,</w:t>
      </w:r>
      <w:r w:rsidR="00BA773C" w:rsidRPr="001509AE">
        <w:rPr>
          <w:sz w:val="28"/>
          <w:szCs w:val="28"/>
          <w:lang w:val="kk-KZ"/>
        </w:rPr>
        <w:t xml:space="preserve"> түпнұсқаның мазмұнын толық көрсетпейді, ғылыми дәлдікке, стильге және</w:t>
      </w:r>
      <w:r w:rsidR="00C46A81" w:rsidRPr="001509AE">
        <w:rPr>
          <w:sz w:val="28"/>
          <w:szCs w:val="28"/>
          <w:lang w:val="kk-KZ"/>
        </w:rPr>
        <w:t xml:space="preserve"> семантикалық сәйкестікке қойыла</w:t>
      </w:r>
      <w:r w:rsidR="00BA773C" w:rsidRPr="001509AE">
        <w:rPr>
          <w:sz w:val="28"/>
          <w:szCs w:val="28"/>
          <w:lang w:val="kk-KZ"/>
        </w:rPr>
        <w:t xml:space="preserve">тын талаптарды бұзады. </w:t>
      </w:r>
    </w:p>
    <w:p w14:paraId="0F08596B" w14:textId="4BF4A089" w:rsidR="00736080" w:rsidRPr="001509AE" w:rsidRDefault="00736080" w:rsidP="00E33FF6">
      <w:pPr>
        <w:tabs>
          <w:tab w:val="left" w:pos="1134"/>
        </w:tabs>
        <w:autoSpaceDE w:val="0"/>
        <w:autoSpaceDN w:val="0"/>
        <w:adjustRightInd w:val="0"/>
        <w:ind w:firstLine="709"/>
        <w:jc w:val="both"/>
        <w:rPr>
          <w:sz w:val="28"/>
          <w:szCs w:val="28"/>
          <w:lang w:val="kk-KZ"/>
        </w:rPr>
      </w:pPr>
      <w:r w:rsidRPr="001509AE">
        <w:rPr>
          <w:sz w:val="28"/>
          <w:szCs w:val="28"/>
          <w:lang w:val="kk-KZ"/>
        </w:rPr>
        <w:t>Аударма кезінде ескеретін тағы бір маңызды аспект</w:t>
      </w:r>
      <w:r w:rsidR="00C46A81" w:rsidRPr="001509AE">
        <w:rPr>
          <w:sz w:val="28"/>
          <w:szCs w:val="28"/>
          <w:lang w:val="kk-KZ"/>
        </w:rPr>
        <w:t xml:space="preserve"> – </w:t>
      </w:r>
      <w:r w:rsidRPr="001509AE">
        <w:rPr>
          <w:sz w:val="28"/>
          <w:szCs w:val="28"/>
          <w:lang w:val="kk-KZ"/>
        </w:rPr>
        <w:t xml:space="preserve">бастапқы мәтін мен аударма мәтінінің мәдени фоны. </w:t>
      </w:r>
      <w:r w:rsidR="00D27870" w:rsidRPr="001509AE">
        <w:rPr>
          <w:sz w:val="28"/>
          <w:szCs w:val="28"/>
          <w:lang w:val="kk-KZ"/>
        </w:rPr>
        <w:t>А</w:t>
      </w:r>
      <w:r w:rsidRPr="001509AE">
        <w:rPr>
          <w:sz w:val="28"/>
          <w:szCs w:val="28"/>
          <w:lang w:val="kk-KZ"/>
        </w:rPr>
        <w:t>у</w:t>
      </w:r>
      <w:r w:rsidR="00D14946" w:rsidRPr="001509AE">
        <w:rPr>
          <w:sz w:val="28"/>
          <w:szCs w:val="28"/>
          <w:lang w:val="kk-KZ"/>
        </w:rPr>
        <w:t>дармашы</w:t>
      </w:r>
      <w:r w:rsidRPr="001509AE">
        <w:rPr>
          <w:sz w:val="28"/>
          <w:szCs w:val="28"/>
          <w:lang w:val="kk-KZ"/>
        </w:rPr>
        <w:t xml:space="preserve"> тілдер мен мәдениеттер арқылы мәтінді өндіру мен қабылдауда сарапшы болуы керек. Әрбір мәтін әлеуметтік өзара әрекеттесудің бөлігі болып табылады.  Ал әрбір тілдік қауымдастықтың мәтіндерге қатысты өзіндік принциптері бар,</w:t>
      </w:r>
      <w:r w:rsidR="00291028" w:rsidRPr="001509AE">
        <w:rPr>
          <w:sz w:val="28"/>
          <w:szCs w:val="28"/>
          <w:lang w:val="kk-KZ"/>
        </w:rPr>
        <w:t xml:space="preserve"> бұл</w:t>
      </w:r>
      <w:r w:rsidRPr="001509AE">
        <w:rPr>
          <w:sz w:val="28"/>
          <w:szCs w:val="28"/>
          <w:lang w:val="kk-KZ"/>
        </w:rPr>
        <w:t xml:space="preserve"> әрқашан мәдени тұрғыдан шартталған.</w:t>
      </w:r>
    </w:p>
    <w:p w14:paraId="621E00F5" w14:textId="71661E76" w:rsidR="009C5AC4" w:rsidRPr="001509AE" w:rsidRDefault="009C5AC4" w:rsidP="00E33FF6">
      <w:pPr>
        <w:tabs>
          <w:tab w:val="left" w:pos="1134"/>
        </w:tabs>
        <w:ind w:firstLine="709"/>
        <w:jc w:val="both"/>
        <w:rPr>
          <w:sz w:val="28"/>
          <w:szCs w:val="28"/>
          <w:lang w:val="kk-KZ"/>
        </w:rPr>
      </w:pPr>
      <w:bookmarkStart w:id="12" w:name="_Hlk196751566"/>
      <w:bookmarkEnd w:id="11"/>
      <w:r w:rsidRPr="001509AE">
        <w:rPr>
          <w:sz w:val="28"/>
          <w:szCs w:val="28"/>
          <w:lang w:val="kk-KZ"/>
        </w:rPr>
        <w:t xml:space="preserve">Осылайша, зерттеудің өзектілігі </w:t>
      </w:r>
      <w:r w:rsidR="00254E0E" w:rsidRPr="001509AE">
        <w:rPr>
          <w:sz w:val="28"/>
          <w:szCs w:val="28"/>
          <w:lang w:val="kk-KZ"/>
        </w:rPr>
        <w:t>лингвистикалық, жанрлық және мәдени факторла</w:t>
      </w:r>
      <w:r w:rsidR="00C46A81" w:rsidRPr="001509AE">
        <w:rPr>
          <w:sz w:val="28"/>
          <w:szCs w:val="28"/>
          <w:lang w:val="kk-KZ"/>
        </w:rPr>
        <w:t>р</w:t>
      </w:r>
      <w:r w:rsidR="00254E0E" w:rsidRPr="001509AE">
        <w:rPr>
          <w:sz w:val="28"/>
          <w:szCs w:val="28"/>
          <w:lang w:val="kk-KZ"/>
        </w:rPr>
        <w:t>ды ескере отырып, аңдатпаларды</w:t>
      </w:r>
      <w:r w:rsidRPr="001509AE">
        <w:rPr>
          <w:sz w:val="28"/>
          <w:szCs w:val="28"/>
          <w:lang w:val="kk-KZ"/>
        </w:rPr>
        <w:t xml:space="preserve"> аудару сапасын артт</w:t>
      </w:r>
      <w:r w:rsidR="00870D98" w:rsidRPr="001509AE">
        <w:rPr>
          <w:sz w:val="28"/>
          <w:szCs w:val="28"/>
          <w:lang w:val="kk-KZ"/>
        </w:rPr>
        <w:t>ыру қажеттілігімен анықталады.</w:t>
      </w:r>
      <w:bookmarkEnd w:id="12"/>
      <w:r w:rsidR="00C020B7" w:rsidRPr="001509AE">
        <w:rPr>
          <w:sz w:val="28"/>
          <w:szCs w:val="28"/>
          <w:lang w:val="kk-KZ"/>
        </w:rPr>
        <w:t xml:space="preserve"> </w:t>
      </w:r>
      <w:r w:rsidR="00870D98" w:rsidRPr="001509AE">
        <w:rPr>
          <w:sz w:val="28"/>
          <w:szCs w:val="28"/>
          <w:lang w:val="kk-KZ"/>
        </w:rPr>
        <w:t>Б</w:t>
      </w:r>
      <w:r w:rsidRPr="001509AE">
        <w:rPr>
          <w:sz w:val="28"/>
          <w:szCs w:val="28"/>
          <w:lang w:val="kk-KZ"/>
        </w:rPr>
        <w:t>ұл қазақстандық ғылымның әлемдік ғ</w:t>
      </w:r>
      <w:r w:rsidR="00C46A81" w:rsidRPr="001509AE">
        <w:rPr>
          <w:sz w:val="28"/>
          <w:szCs w:val="28"/>
          <w:lang w:val="kk-KZ"/>
        </w:rPr>
        <w:t>ылыми қауымдастықтағы позициясын нығайту</w:t>
      </w:r>
      <w:r w:rsidRPr="001509AE">
        <w:rPr>
          <w:sz w:val="28"/>
          <w:szCs w:val="28"/>
          <w:lang w:val="kk-KZ"/>
        </w:rPr>
        <w:t xml:space="preserve"> және елдің жаһандық </w:t>
      </w:r>
      <w:r w:rsidR="00C020B7" w:rsidRPr="001509AE">
        <w:rPr>
          <w:sz w:val="28"/>
          <w:szCs w:val="28"/>
          <w:lang w:val="kk-KZ"/>
        </w:rPr>
        <w:t>академиялық тал</w:t>
      </w:r>
      <w:r w:rsidR="00291028" w:rsidRPr="001509AE">
        <w:rPr>
          <w:sz w:val="28"/>
          <w:szCs w:val="28"/>
          <w:lang w:val="kk-KZ"/>
        </w:rPr>
        <w:t>а</w:t>
      </w:r>
      <w:r w:rsidR="00C46A81" w:rsidRPr="001509AE">
        <w:rPr>
          <w:sz w:val="28"/>
          <w:szCs w:val="28"/>
          <w:lang w:val="kk-KZ"/>
        </w:rPr>
        <w:t>птарын сақтау</w:t>
      </w:r>
      <w:r w:rsidR="00D53E96" w:rsidRPr="001509AE">
        <w:rPr>
          <w:sz w:val="28"/>
          <w:szCs w:val="28"/>
          <w:lang w:val="kk-KZ"/>
        </w:rPr>
        <w:t xml:space="preserve"> қажеттілігі</w:t>
      </w:r>
      <w:r w:rsidR="002574D7" w:rsidRPr="001509AE">
        <w:rPr>
          <w:sz w:val="28"/>
          <w:szCs w:val="28"/>
          <w:lang w:val="kk-KZ"/>
        </w:rPr>
        <w:t>н</w:t>
      </w:r>
      <w:r w:rsidR="00D53E96" w:rsidRPr="001509AE">
        <w:rPr>
          <w:sz w:val="28"/>
          <w:szCs w:val="28"/>
          <w:lang w:val="kk-KZ"/>
        </w:rPr>
        <w:t>ен туындап отыр</w:t>
      </w:r>
      <w:r w:rsidRPr="001509AE">
        <w:rPr>
          <w:sz w:val="28"/>
          <w:szCs w:val="28"/>
          <w:lang w:val="kk-KZ"/>
        </w:rPr>
        <w:t>.</w:t>
      </w:r>
    </w:p>
    <w:bookmarkEnd w:id="9"/>
    <w:p w14:paraId="5D60B4D1" w14:textId="1F2C3731" w:rsidR="009C5AC4" w:rsidRPr="001509AE" w:rsidRDefault="00961562" w:rsidP="00E33FF6">
      <w:pPr>
        <w:tabs>
          <w:tab w:val="left" w:pos="1134"/>
        </w:tabs>
        <w:ind w:firstLine="709"/>
        <w:jc w:val="both"/>
        <w:rPr>
          <w:sz w:val="28"/>
          <w:szCs w:val="28"/>
          <w:lang w:val="kk-KZ"/>
        </w:rPr>
      </w:pPr>
      <w:r w:rsidRPr="001509AE">
        <w:rPr>
          <w:b/>
          <w:bCs/>
          <w:sz w:val="28"/>
          <w:szCs w:val="28"/>
          <w:lang w:val="kk-KZ"/>
        </w:rPr>
        <w:t xml:space="preserve">Зерттеу нысаны </w:t>
      </w:r>
      <w:r w:rsidRPr="001509AE">
        <w:rPr>
          <w:sz w:val="28"/>
          <w:szCs w:val="28"/>
          <w:lang w:val="kk-KZ"/>
        </w:rPr>
        <w:t xml:space="preserve">– </w:t>
      </w:r>
      <w:r w:rsidR="00EE031C" w:rsidRPr="001509AE">
        <w:rPr>
          <w:sz w:val="28"/>
          <w:szCs w:val="28"/>
          <w:lang w:val="kk-KZ"/>
        </w:rPr>
        <w:t>қ</w:t>
      </w:r>
      <w:r w:rsidR="005F4605" w:rsidRPr="001509AE">
        <w:rPr>
          <w:sz w:val="28"/>
          <w:szCs w:val="28"/>
          <w:lang w:val="kk-KZ"/>
        </w:rPr>
        <w:t>азақстанды</w:t>
      </w:r>
      <w:r w:rsidR="00BB24BB" w:rsidRPr="001509AE">
        <w:rPr>
          <w:sz w:val="28"/>
          <w:szCs w:val="28"/>
          <w:lang w:val="kk-KZ"/>
        </w:rPr>
        <w:t>қ</w:t>
      </w:r>
      <w:r w:rsidR="005F4605" w:rsidRPr="001509AE">
        <w:rPr>
          <w:sz w:val="28"/>
          <w:szCs w:val="28"/>
          <w:lang w:val="kk-KZ"/>
        </w:rPr>
        <w:t xml:space="preserve"> авторлардың </w:t>
      </w:r>
      <w:r w:rsidR="009C5AC4" w:rsidRPr="001509AE">
        <w:rPr>
          <w:sz w:val="28"/>
          <w:szCs w:val="28"/>
          <w:lang w:val="kk-KZ"/>
        </w:rPr>
        <w:t>ғылыми мақалалар</w:t>
      </w:r>
      <w:r w:rsidR="00C46A81" w:rsidRPr="001509AE">
        <w:rPr>
          <w:sz w:val="28"/>
          <w:szCs w:val="28"/>
          <w:lang w:val="kk-KZ"/>
        </w:rPr>
        <w:t>ының</w:t>
      </w:r>
      <w:r w:rsidRPr="001509AE">
        <w:rPr>
          <w:sz w:val="28"/>
          <w:szCs w:val="28"/>
          <w:lang w:val="kk-KZ"/>
        </w:rPr>
        <w:t xml:space="preserve"> </w:t>
      </w:r>
      <w:r w:rsidR="009C5AC4" w:rsidRPr="001509AE">
        <w:rPr>
          <w:sz w:val="28"/>
          <w:szCs w:val="28"/>
          <w:lang w:val="kk-KZ"/>
        </w:rPr>
        <w:t>а</w:t>
      </w:r>
      <w:r w:rsidRPr="001509AE">
        <w:rPr>
          <w:sz w:val="28"/>
          <w:szCs w:val="28"/>
          <w:lang w:val="kk-KZ"/>
        </w:rPr>
        <w:t>ңдатпа</w:t>
      </w:r>
      <w:r w:rsidR="00C46A81" w:rsidRPr="001509AE">
        <w:rPr>
          <w:sz w:val="28"/>
          <w:szCs w:val="28"/>
          <w:lang w:val="kk-KZ"/>
        </w:rPr>
        <w:t>лар</w:t>
      </w:r>
      <w:r w:rsidR="005F4605" w:rsidRPr="001509AE">
        <w:rPr>
          <w:sz w:val="28"/>
          <w:szCs w:val="28"/>
          <w:lang w:val="kk-KZ"/>
        </w:rPr>
        <w:t>ы</w:t>
      </w:r>
      <w:r w:rsidR="00C46A81" w:rsidRPr="001509AE">
        <w:rPr>
          <w:sz w:val="28"/>
          <w:szCs w:val="28"/>
          <w:lang w:val="kk-KZ"/>
        </w:rPr>
        <w:t>н</w:t>
      </w:r>
      <w:r w:rsidR="005F4605" w:rsidRPr="001509AE">
        <w:rPr>
          <w:sz w:val="28"/>
          <w:szCs w:val="28"/>
          <w:lang w:val="kk-KZ"/>
        </w:rPr>
        <w:t xml:space="preserve"> қазақ</w:t>
      </w:r>
      <w:r w:rsidR="00736080" w:rsidRPr="001509AE">
        <w:rPr>
          <w:sz w:val="28"/>
          <w:szCs w:val="28"/>
          <w:lang w:val="kk-KZ"/>
        </w:rPr>
        <w:t xml:space="preserve"> тілінен</w:t>
      </w:r>
      <w:r w:rsidR="005F4605" w:rsidRPr="001509AE">
        <w:rPr>
          <w:sz w:val="28"/>
          <w:szCs w:val="28"/>
          <w:lang w:val="kk-KZ"/>
        </w:rPr>
        <w:t xml:space="preserve"> орыс және ағылшын тілдеріне аудару</w:t>
      </w:r>
      <w:r w:rsidR="00A74163" w:rsidRPr="001509AE">
        <w:rPr>
          <w:sz w:val="28"/>
          <w:szCs w:val="28"/>
          <w:lang w:val="kk-KZ"/>
        </w:rPr>
        <w:t>.</w:t>
      </w:r>
    </w:p>
    <w:p w14:paraId="10182358" w14:textId="675A85FE" w:rsidR="009C5AC4" w:rsidRPr="001509AE" w:rsidRDefault="009C5AC4" w:rsidP="00E33FF6">
      <w:pPr>
        <w:tabs>
          <w:tab w:val="left" w:pos="1134"/>
        </w:tabs>
        <w:ind w:firstLine="709"/>
        <w:jc w:val="both"/>
        <w:outlineLvl w:val="2"/>
        <w:rPr>
          <w:b/>
          <w:bCs/>
          <w:sz w:val="28"/>
          <w:szCs w:val="28"/>
          <w:lang w:val="kk-KZ"/>
        </w:rPr>
      </w:pPr>
      <w:r w:rsidRPr="001509AE">
        <w:rPr>
          <w:b/>
          <w:bCs/>
          <w:sz w:val="28"/>
          <w:szCs w:val="28"/>
          <w:lang w:val="kk-KZ"/>
        </w:rPr>
        <w:t>Зерттеу пәні</w:t>
      </w:r>
      <w:r w:rsidRPr="001509AE">
        <w:rPr>
          <w:sz w:val="28"/>
          <w:szCs w:val="28"/>
          <w:lang w:val="kk-KZ"/>
        </w:rPr>
        <w:t xml:space="preserve"> </w:t>
      </w:r>
      <w:r w:rsidR="00961562" w:rsidRPr="001509AE">
        <w:rPr>
          <w:sz w:val="28"/>
          <w:szCs w:val="28"/>
          <w:lang w:val="kk-KZ"/>
        </w:rPr>
        <w:t xml:space="preserve">– </w:t>
      </w:r>
      <w:r w:rsidR="005F4605" w:rsidRPr="001509AE">
        <w:rPr>
          <w:sz w:val="28"/>
          <w:szCs w:val="28"/>
          <w:lang w:val="kk-KZ"/>
        </w:rPr>
        <w:t xml:space="preserve">құрылыс, сәулет және дизайн саласындағы ғылыми </w:t>
      </w:r>
      <w:r w:rsidR="00BB56ED" w:rsidRPr="001509AE">
        <w:rPr>
          <w:sz w:val="28"/>
          <w:szCs w:val="28"/>
          <w:lang w:val="kk-KZ"/>
        </w:rPr>
        <w:t>аңдатпаларды</w:t>
      </w:r>
      <w:r w:rsidRPr="001509AE">
        <w:rPr>
          <w:sz w:val="28"/>
          <w:szCs w:val="28"/>
          <w:lang w:val="kk-KZ"/>
        </w:rPr>
        <w:t xml:space="preserve"> аудару кезінде мағыналық барабарлыққа қол жеткізу моделі.</w:t>
      </w:r>
    </w:p>
    <w:p w14:paraId="4D14665B" w14:textId="48BEF1BC" w:rsidR="00010A73" w:rsidRPr="002D3736" w:rsidRDefault="00252DDE"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b/>
          <w:sz w:val="28"/>
          <w:szCs w:val="28"/>
          <w:lang w:val="kk-KZ" w:eastAsia="en-US"/>
        </w:rPr>
        <w:t>Зерттеудің мақсаты</w:t>
      </w:r>
      <w:r w:rsidRPr="001509AE">
        <w:rPr>
          <w:rFonts w:eastAsia="TimesNewRomanPSMT"/>
          <w:sz w:val="28"/>
          <w:szCs w:val="28"/>
          <w:lang w:val="kk-KZ" w:eastAsia="en-US"/>
        </w:rPr>
        <w:t xml:space="preserve"> – </w:t>
      </w:r>
      <w:bookmarkStart w:id="13" w:name="_Hlk196751582"/>
      <w:r w:rsidR="005F4605" w:rsidRPr="001509AE">
        <w:rPr>
          <w:sz w:val="28"/>
          <w:szCs w:val="28"/>
          <w:lang w:val="kk-KZ"/>
        </w:rPr>
        <w:t xml:space="preserve">құрылыс, сәулет және дизайн саласындағы </w:t>
      </w:r>
      <w:r w:rsidR="00961562" w:rsidRPr="001509AE">
        <w:rPr>
          <w:rFonts w:eastAsia="TimesNewRomanPSMT"/>
          <w:sz w:val="28"/>
          <w:szCs w:val="28"/>
          <w:lang w:val="kk-KZ" w:eastAsia="en-US"/>
        </w:rPr>
        <w:t>қазақстандық авторлардың ғылыми мақалалары</w:t>
      </w:r>
      <w:r w:rsidR="005F4605" w:rsidRPr="001509AE">
        <w:rPr>
          <w:rFonts w:eastAsia="TimesNewRomanPSMT"/>
          <w:sz w:val="28"/>
          <w:szCs w:val="28"/>
          <w:lang w:val="kk-KZ" w:eastAsia="en-US"/>
        </w:rPr>
        <w:t>на</w:t>
      </w:r>
      <w:r w:rsidR="00961562" w:rsidRPr="001509AE">
        <w:rPr>
          <w:rFonts w:eastAsia="TimesNewRomanPSMT"/>
          <w:sz w:val="28"/>
          <w:szCs w:val="28"/>
          <w:lang w:val="kk-KZ" w:eastAsia="en-US"/>
        </w:rPr>
        <w:t xml:space="preserve"> </w:t>
      </w:r>
      <w:r w:rsidR="00961562" w:rsidRPr="001509AE">
        <w:rPr>
          <w:spacing w:val="-4"/>
          <w:sz w:val="28"/>
          <w:szCs w:val="28"/>
          <w:lang w:val="kk-KZ"/>
        </w:rPr>
        <w:t>аңдатпалар</w:t>
      </w:r>
      <w:r w:rsidR="005F4605" w:rsidRPr="001509AE">
        <w:rPr>
          <w:spacing w:val="-4"/>
          <w:sz w:val="28"/>
          <w:szCs w:val="28"/>
          <w:lang w:val="kk-KZ"/>
        </w:rPr>
        <w:t xml:space="preserve">дың құрылымын, </w:t>
      </w:r>
      <w:r w:rsidR="00A74163" w:rsidRPr="001509AE">
        <w:rPr>
          <w:spacing w:val="-4"/>
          <w:sz w:val="28"/>
          <w:szCs w:val="28"/>
          <w:lang w:val="kk-KZ"/>
        </w:rPr>
        <w:t>қызметін</w:t>
      </w:r>
      <w:r w:rsidR="005F4605" w:rsidRPr="001509AE">
        <w:rPr>
          <w:spacing w:val="-4"/>
          <w:sz w:val="28"/>
          <w:szCs w:val="28"/>
          <w:lang w:val="kk-KZ"/>
        </w:rPr>
        <w:t xml:space="preserve"> және аудармасын талдау негізінде </w:t>
      </w:r>
      <w:r w:rsidR="002D240A" w:rsidRPr="001509AE">
        <w:rPr>
          <w:spacing w:val="-4"/>
          <w:sz w:val="28"/>
          <w:szCs w:val="28"/>
          <w:lang w:val="kk-KZ"/>
        </w:rPr>
        <w:t xml:space="preserve">кемшін тұстарын айқындау, </w:t>
      </w:r>
      <w:r w:rsidR="00740830" w:rsidRPr="001509AE">
        <w:rPr>
          <w:spacing w:val="-4"/>
          <w:sz w:val="28"/>
          <w:szCs w:val="28"/>
          <w:lang w:val="kk-KZ"/>
        </w:rPr>
        <w:t>а</w:t>
      </w:r>
      <w:r w:rsidR="00961562" w:rsidRPr="001509AE">
        <w:rPr>
          <w:spacing w:val="-4"/>
          <w:sz w:val="28"/>
          <w:szCs w:val="28"/>
          <w:lang w:val="kk-KZ"/>
        </w:rPr>
        <w:t>ңдатпаны қазақ</w:t>
      </w:r>
      <w:r w:rsidR="00984B00" w:rsidRPr="001509AE">
        <w:rPr>
          <w:spacing w:val="-4"/>
          <w:sz w:val="28"/>
          <w:szCs w:val="28"/>
          <w:lang w:val="kk-KZ"/>
        </w:rPr>
        <w:t xml:space="preserve"> тілінен</w:t>
      </w:r>
      <w:r w:rsidR="00961562" w:rsidRPr="001509AE">
        <w:rPr>
          <w:spacing w:val="-4"/>
          <w:sz w:val="28"/>
          <w:szCs w:val="28"/>
          <w:lang w:val="kk-KZ"/>
        </w:rPr>
        <w:t xml:space="preserve"> орыс</w:t>
      </w:r>
      <w:r w:rsidR="00A74163" w:rsidRPr="001509AE">
        <w:rPr>
          <w:spacing w:val="-4"/>
          <w:sz w:val="28"/>
          <w:szCs w:val="28"/>
          <w:lang w:val="kk-KZ"/>
        </w:rPr>
        <w:t xml:space="preserve"> және</w:t>
      </w:r>
      <w:r w:rsidR="00961562" w:rsidRPr="001509AE">
        <w:rPr>
          <w:spacing w:val="-4"/>
          <w:sz w:val="28"/>
          <w:szCs w:val="28"/>
          <w:lang w:val="kk-KZ"/>
        </w:rPr>
        <w:t xml:space="preserve"> ағылшын тілдеріне аударудың оңтайлы </w:t>
      </w:r>
      <w:r w:rsidR="00961562" w:rsidRPr="002D3736">
        <w:rPr>
          <w:spacing w:val="-4"/>
          <w:sz w:val="28"/>
          <w:szCs w:val="28"/>
          <w:lang w:val="kk-KZ"/>
        </w:rPr>
        <w:t xml:space="preserve">моделін </w:t>
      </w:r>
      <w:r w:rsidR="00740830" w:rsidRPr="002D3736">
        <w:rPr>
          <w:spacing w:val="-4"/>
          <w:sz w:val="28"/>
          <w:szCs w:val="28"/>
          <w:lang w:val="kk-KZ"/>
        </w:rPr>
        <w:t>анықтау</w:t>
      </w:r>
      <w:bookmarkEnd w:id="13"/>
      <w:r w:rsidR="002D240A" w:rsidRPr="002D3736">
        <w:rPr>
          <w:spacing w:val="-4"/>
          <w:sz w:val="28"/>
          <w:szCs w:val="28"/>
          <w:lang w:val="kk-KZ"/>
        </w:rPr>
        <w:t xml:space="preserve"> және қолданысқа енгізуді ұсыну</w:t>
      </w:r>
      <w:r w:rsidR="00B87F2C" w:rsidRPr="002D3736">
        <w:rPr>
          <w:spacing w:val="-4"/>
          <w:sz w:val="28"/>
          <w:szCs w:val="28"/>
          <w:lang w:val="kk-KZ"/>
        </w:rPr>
        <w:t>.</w:t>
      </w:r>
    </w:p>
    <w:p w14:paraId="53FCDA68" w14:textId="7F249D1D" w:rsidR="00252DDE" w:rsidRPr="002D3736" w:rsidRDefault="00252DDE" w:rsidP="00E33FF6">
      <w:pPr>
        <w:tabs>
          <w:tab w:val="left" w:pos="1134"/>
        </w:tabs>
        <w:autoSpaceDE w:val="0"/>
        <w:autoSpaceDN w:val="0"/>
        <w:adjustRightInd w:val="0"/>
        <w:ind w:firstLine="709"/>
        <w:jc w:val="both"/>
        <w:rPr>
          <w:rFonts w:eastAsia="TimesNewRomanPSMT"/>
          <w:sz w:val="28"/>
          <w:szCs w:val="28"/>
          <w:lang w:val="kk-KZ" w:eastAsia="en-US"/>
        </w:rPr>
      </w:pPr>
      <w:bookmarkStart w:id="14" w:name="_Hlk198566413"/>
      <w:r w:rsidRPr="002D3736">
        <w:rPr>
          <w:rFonts w:eastAsia="TimesNewRomanPSMT"/>
          <w:sz w:val="28"/>
          <w:szCs w:val="28"/>
          <w:lang w:val="kk-KZ" w:eastAsia="en-US"/>
        </w:rPr>
        <w:t xml:space="preserve">Осы мақсатқа </w:t>
      </w:r>
      <w:r w:rsidR="002B47D4" w:rsidRPr="002D3736">
        <w:rPr>
          <w:rFonts w:eastAsia="TimesNewRomanPSMT"/>
          <w:sz w:val="28"/>
          <w:szCs w:val="28"/>
          <w:lang w:val="kk-KZ" w:eastAsia="en-US"/>
        </w:rPr>
        <w:t>сай</w:t>
      </w:r>
      <w:r w:rsidRPr="002D3736">
        <w:rPr>
          <w:rFonts w:eastAsia="TimesNewRomanPSMT"/>
          <w:sz w:val="28"/>
          <w:szCs w:val="28"/>
          <w:lang w:val="kk-KZ" w:eastAsia="en-US"/>
        </w:rPr>
        <w:t xml:space="preserve"> келесі </w:t>
      </w:r>
      <w:r w:rsidRPr="002D3736">
        <w:rPr>
          <w:rFonts w:eastAsia="TimesNewRomanPSMT"/>
          <w:b/>
          <w:sz w:val="28"/>
          <w:szCs w:val="28"/>
          <w:lang w:val="kk-KZ" w:eastAsia="en-US"/>
        </w:rPr>
        <w:t>міндеттер</w:t>
      </w:r>
      <w:r w:rsidR="009C5AC4" w:rsidRPr="002D3736">
        <w:rPr>
          <w:rFonts w:eastAsia="TimesNewRomanPSMT"/>
          <w:b/>
          <w:sz w:val="28"/>
          <w:szCs w:val="28"/>
          <w:lang w:val="kk-KZ" w:eastAsia="en-US"/>
        </w:rPr>
        <w:t xml:space="preserve">ді </w:t>
      </w:r>
      <w:r w:rsidR="009C5AC4" w:rsidRPr="002D3736">
        <w:rPr>
          <w:rFonts w:eastAsia="TimesNewRomanPSMT"/>
          <w:bCs/>
          <w:sz w:val="28"/>
          <w:szCs w:val="28"/>
          <w:lang w:val="kk-KZ" w:eastAsia="en-US"/>
        </w:rPr>
        <w:t>шешу көзделеді</w:t>
      </w:r>
      <w:r w:rsidR="009C5AC4" w:rsidRPr="002D3736">
        <w:rPr>
          <w:rFonts w:eastAsia="TimesNewRomanPSMT"/>
          <w:b/>
          <w:sz w:val="28"/>
          <w:szCs w:val="28"/>
          <w:lang w:val="kk-KZ" w:eastAsia="en-US"/>
        </w:rPr>
        <w:t>:</w:t>
      </w:r>
    </w:p>
    <w:p w14:paraId="75491E11" w14:textId="652B52FE" w:rsidR="00FB5004" w:rsidRPr="002D3736" w:rsidRDefault="00D007F5" w:rsidP="000D17EE">
      <w:pPr>
        <w:pStyle w:val="a3"/>
        <w:numPr>
          <w:ilvl w:val="0"/>
          <w:numId w:val="60"/>
        </w:numPr>
        <w:tabs>
          <w:tab w:val="left" w:pos="1134"/>
        </w:tabs>
        <w:autoSpaceDE w:val="0"/>
        <w:autoSpaceDN w:val="0"/>
        <w:adjustRightInd w:val="0"/>
        <w:ind w:left="0" w:firstLine="709"/>
        <w:jc w:val="both"/>
        <w:rPr>
          <w:rFonts w:eastAsia="TimesNewRomanPSMT"/>
          <w:sz w:val="28"/>
          <w:szCs w:val="28"/>
          <w:lang w:val="kk-KZ" w:eastAsia="en-US"/>
        </w:rPr>
      </w:pPr>
      <w:r w:rsidRPr="002D3736">
        <w:rPr>
          <w:rFonts w:eastAsia="TimesNewRomanPSMT"/>
          <w:sz w:val="28"/>
          <w:szCs w:val="28"/>
          <w:lang w:val="kk-KZ" w:eastAsia="en-US"/>
        </w:rPr>
        <w:t>О</w:t>
      </w:r>
      <w:r w:rsidR="00252DDE" w:rsidRPr="002D3736">
        <w:rPr>
          <w:rFonts w:eastAsia="TimesNewRomanPSMT"/>
          <w:sz w:val="28"/>
          <w:szCs w:val="28"/>
          <w:lang w:val="kk-KZ" w:eastAsia="en-US"/>
        </w:rPr>
        <w:t>тандық және шетелдік тәжірибеде</w:t>
      </w:r>
      <w:r w:rsidR="00961562" w:rsidRPr="002D3736">
        <w:rPr>
          <w:rFonts w:eastAsia="TimesNewRomanPSMT"/>
          <w:sz w:val="28"/>
          <w:szCs w:val="28"/>
          <w:lang w:val="kk-KZ" w:eastAsia="en-US"/>
        </w:rPr>
        <w:t>гі</w:t>
      </w:r>
      <w:r w:rsidR="00FB5004" w:rsidRPr="002D3736">
        <w:rPr>
          <w:rFonts w:eastAsia="TimesNewRomanPSMT"/>
          <w:sz w:val="28"/>
          <w:szCs w:val="28"/>
          <w:lang w:val="kk-KZ" w:eastAsia="en-US"/>
        </w:rPr>
        <w:t xml:space="preserve"> ғылыми аңдатпаның теориялық негіздері мен оның қызметіне, мазмұны мен рәсімделуіне қойылатын талаптарды анықтау</w:t>
      </w:r>
      <w:r w:rsidR="00B65DD9" w:rsidRPr="002D3736">
        <w:rPr>
          <w:rFonts w:eastAsia="TimesNewRomanPSMT"/>
          <w:sz w:val="28"/>
          <w:szCs w:val="28"/>
          <w:lang w:val="kk-KZ" w:eastAsia="en-US"/>
        </w:rPr>
        <w:t>.</w:t>
      </w:r>
    </w:p>
    <w:p w14:paraId="06E602F7" w14:textId="4E7ED9EC" w:rsidR="00FB5004" w:rsidRPr="002D3736" w:rsidRDefault="00736080" w:rsidP="000D17EE">
      <w:pPr>
        <w:pStyle w:val="a3"/>
        <w:numPr>
          <w:ilvl w:val="0"/>
          <w:numId w:val="60"/>
        </w:numPr>
        <w:tabs>
          <w:tab w:val="left" w:pos="1134"/>
        </w:tabs>
        <w:autoSpaceDE w:val="0"/>
        <w:autoSpaceDN w:val="0"/>
        <w:adjustRightInd w:val="0"/>
        <w:ind w:left="0" w:firstLine="709"/>
        <w:jc w:val="both"/>
        <w:rPr>
          <w:rFonts w:eastAsia="TimesNewRomanPSMT"/>
          <w:sz w:val="28"/>
          <w:szCs w:val="28"/>
          <w:lang w:val="kk-KZ" w:eastAsia="en-US"/>
        </w:rPr>
      </w:pPr>
      <w:r w:rsidRPr="002D3736">
        <w:rPr>
          <w:sz w:val="28"/>
          <w:szCs w:val="28"/>
          <w:lang w:val="kk-KZ"/>
        </w:rPr>
        <w:t xml:space="preserve">«Аңдатпа», «аннотация» </w:t>
      </w:r>
      <w:r w:rsidR="00FB5004" w:rsidRPr="002D3736">
        <w:rPr>
          <w:sz w:val="28"/>
          <w:szCs w:val="28"/>
          <w:lang w:val="kk-KZ"/>
        </w:rPr>
        <w:t xml:space="preserve">және </w:t>
      </w:r>
      <w:r w:rsidRPr="002D3736">
        <w:rPr>
          <w:sz w:val="28"/>
          <w:szCs w:val="28"/>
          <w:lang w:val="kk-KZ"/>
        </w:rPr>
        <w:t xml:space="preserve">“аbstract”, “summary” </w:t>
      </w:r>
      <w:r w:rsidR="00FB5004" w:rsidRPr="002D3736">
        <w:rPr>
          <w:sz w:val="28"/>
          <w:szCs w:val="28"/>
          <w:lang w:val="kk-KZ"/>
        </w:rPr>
        <w:t>ұғымдары</w:t>
      </w:r>
      <w:r w:rsidR="00B65DD9" w:rsidRPr="002D3736">
        <w:rPr>
          <w:sz w:val="28"/>
          <w:szCs w:val="28"/>
          <w:lang w:val="kk-KZ"/>
        </w:rPr>
        <w:t>на салыстырмалы талдау жүргізу, мәдени контекст тұрғысынан айырмашылықтар</w:t>
      </w:r>
      <w:r w:rsidR="00C46A81" w:rsidRPr="002D3736">
        <w:rPr>
          <w:sz w:val="28"/>
          <w:szCs w:val="28"/>
          <w:lang w:val="kk-KZ"/>
        </w:rPr>
        <w:t>ы мен жалпы белгілер</w:t>
      </w:r>
      <w:r w:rsidR="00B65DD9" w:rsidRPr="002D3736">
        <w:rPr>
          <w:sz w:val="28"/>
          <w:szCs w:val="28"/>
          <w:lang w:val="kk-KZ"/>
        </w:rPr>
        <w:t>і</w:t>
      </w:r>
      <w:r w:rsidR="00C46A81" w:rsidRPr="002D3736">
        <w:rPr>
          <w:sz w:val="28"/>
          <w:szCs w:val="28"/>
          <w:lang w:val="kk-KZ"/>
        </w:rPr>
        <w:t>н</w:t>
      </w:r>
      <w:r w:rsidR="00B65DD9" w:rsidRPr="002D3736">
        <w:rPr>
          <w:sz w:val="28"/>
          <w:szCs w:val="28"/>
          <w:lang w:val="kk-KZ"/>
        </w:rPr>
        <w:t xml:space="preserve"> анықтау</w:t>
      </w:r>
      <w:r w:rsidR="00C15A45" w:rsidRPr="002D3736">
        <w:rPr>
          <w:sz w:val="28"/>
          <w:szCs w:val="28"/>
          <w:lang w:val="kk-KZ"/>
        </w:rPr>
        <w:t xml:space="preserve"> және </w:t>
      </w:r>
      <w:r w:rsidR="00C15A45" w:rsidRPr="002D3736">
        <w:rPr>
          <w:rFonts w:eastAsia="TimesNewRomanPSMT"/>
          <w:sz w:val="28"/>
          <w:szCs w:val="28"/>
          <w:lang w:val="kk-KZ" w:eastAsia="en-US"/>
        </w:rPr>
        <w:t>жанрлық ерекшеліктерін зерттеу</w:t>
      </w:r>
      <w:r w:rsidR="00B65DD9" w:rsidRPr="002D3736">
        <w:rPr>
          <w:sz w:val="28"/>
          <w:szCs w:val="28"/>
          <w:lang w:val="kk-KZ"/>
        </w:rPr>
        <w:t>.</w:t>
      </w:r>
      <w:r w:rsidR="00FB5004" w:rsidRPr="002D3736">
        <w:rPr>
          <w:sz w:val="28"/>
          <w:szCs w:val="28"/>
          <w:lang w:val="kk-KZ"/>
        </w:rPr>
        <w:t xml:space="preserve"> </w:t>
      </w:r>
    </w:p>
    <w:p w14:paraId="3EADB49F" w14:textId="1826770A" w:rsidR="00B65DD9" w:rsidRPr="002D3736" w:rsidRDefault="00D14946" w:rsidP="00D14946">
      <w:pPr>
        <w:pStyle w:val="a3"/>
        <w:numPr>
          <w:ilvl w:val="0"/>
          <w:numId w:val="60"/>
        </w:numPr>
        <w:tabs>
          <w:tab w:val="left" w:pos="1134"/>
        </w:tabs>
        <w:autoSpaceDE w:val="0"/>
        <w:autoSpaceDN w:val="0"/>
        <w:adjustRightInd w:val="0"/>
        <w:ind w:left="0" w:firstLine="709"/>
        <w:jc w:val="both"/>
        <w:rPr>
          <w:rFonts w:eastAsia="TimesNewRomanPSMT"/>
          <w:sz w:val="28"/>
          <w:szCs w:val="28"/>
          <w:lang w:val="kk-KZ" w:eastAsia="en-US"/>
        </w:rPr>
      </w:pPr>
      <w:r w:rsidRPr="002D3736">
        <w:rPr>
          <w:rFonts w:eastAsia="TimesNewRomanPSMT"/>
          <w:sz w:val="28"/>
          <w:szCs w:val="28"/>
          <w:lang w:val="kk-KZ" w:eastAsia="en-US"/>
        </w:rPr>
        <w:t>Құрылыс, сәулет және дизайн саласындағы ғ</w:t>
      </w:r>
      <w:r w:rsidR="00B65DD9" w:rsidRPr="002D3736">
        <w:rPr>
          <w:rFonts w:eastAsia="TimesNewRomanPSMT"/>
          <w:sz w:val="28"/>
          <w:szCs w:val="28"/>
          <w:lang w:val="kk-KZ" w:eastAsia="en-US"/>
        </w:rPr>
        <w:t>ылыми мақалалар аңдатпасын</w:t>
      </w:r>
      <w:r w:rsidRPr="002D3736">
        <w:rPr>
          <w:rFonts w:eastAsia="TimesNewRomanPSMT"/>
          <w:sz w:val="28"/>
          <w:szCs w:val="28"/>
          <w:lang w:val="kk-KZ" w:eastAsia="en-US"/>
        </w:rPr>
        <w:t>ың</w:t>
      </w:r>
      <w:r w:rsidR="00B65DD9" w:rsidRPr="002D3736">
        <w:rPr>
          <w:rFonts w:eastAsia="TimesNewRomanPSMT"/>
          <w:color w:val="C00000"/>
          <w:sz w:val="28"/>
          <w:szCs w:val="28"/>
          <w:lang w:val="kk-KZ" w:eastAsia="en-US"/>
        </w:rPr>
        <w:t xml:space="preserve"> </w:t>
      </w:r>
      <w:r w:rsidRPr="002D3736">
        <w:rPr>
          <w:rFonts w:eastAsia="TimesNewRomanPSMT"/>
          <w:sz w:val="28"/>
          <w:szCs w:val="28"/>
          <w:lang w:val="kk-KZ" w:eastAsia="en-US"/>
        </w:rPr>
        <w:t>аудармасындағы мәселелерді</w:t>
      </w:r>
      <w:r w:rsidR="00B65DD9" w:rsidRPr="002D3736">
        <w:rPr>
          <w:rFonts w:eastAsia="TimesNewRomanPSMT"/>
          <w:sz w:val="28"/>
          <w:szCs w:val="28"/>
          <w:lang w:val="kk-KZ" w:eastAsia="en-US"/>
        </w:rPr>
        <w:t xml:space="preserve"> анықтау</w:t>
      </w:r>
      <w:r w:rsidR="00A74163" w:rsidRPr="002D3736">
        <w:rPr>
          <w:rFonts w:eastAsia="TimesNewRomanPSMT"/>
          <w:sz w:val="28"/>
          <w:szCs w:val="28"/>
          <w:lang w:val="kk-KZ" w:eastAsia="en-US"/>
        </w:rPr>
        <w:t>,</w:t>
      </w:r>
      <w:r w:rsidR="00B65DD9" w:rsidRPr="002D3736">
        <w:rPr>
          <w:rFonts w:eastAsia="TimesNewRomanPSMT"/>
          <w:sz w:val="28"/>
          <w:szCs w:val="28"/>
          <w:lang w:val="kk-KZ" w:eastAsia="en-US"/>
        </w:rPr>
        <w:t xml:space="preserve"> жиі кездесетін қателіктерді жіктеу</w:t>
      </w:r>
      <w:r w:rsidR="00A74163" w:rsidRPr="002D3736">
        <w:rPr>
          <w:rFonts w:eastAsia="TimesNewRomanPSMT"/>
          <w:sz w:val="28"/>
          <w:szCs w:val="28"/>
          <w:lang w:val="kk-KZ" w:eastAsia="en-US"/>
        </w:rPr>
        <w:t xml:space="preserve"> және</w:t>
      </w:r>
      <w:r w:rsidR="00B65DD9" w:rsidRPr="002D3736">
        <w:rPr>
          <w:rFonts w:eastAsia="TimesNewRomanPSMT"/>
          <w:sz w:val="28"/>
          <w:szCs w:val="28"/>
          <w:lang w:val="kk-KZ" w:eastAsia="en-US"/>
        </w:rPr>
        <w:t xml:space="preserve"> терминологиялық қиындықтарды талдау.</w:t>
      </w:r>
    </w:p>
    <w:p w14:paraId="6E7C459D" w14:textId="48A872DE" w:rsidR="00F53BE6" w:rsidRPr="002D3736" w:rsidRDefault="00F53BE6" w:rsidP="000D17EE">
      <w:pPr>
        <w:pStyle w:val="a3"/>
        <w:numPr>
          <w:ilvl w:val="0"/>
          <w:numId w:val="60"/>
        </w:numPr>
        <w:tabs>
          <w:tab w:val="left" w:pos="1134"/>
        </w:tabs>
        <w:autoSpaceDE w:val="0"/>
        <w:autoSpaceDN w:val="0"/>
        <w:adjustRightInd w:val="0"/>
        <w:ind w:left="0" w:firstLine="709"/>
        <w:jc w:val="both"/>
        <w:rPr>
          <w:rFonts w:eastAsia="TimesNewRomanPSMT"/>
          <w:sz w:val="28"/>
          <w:szCs w:val="28"/>
          <w:lang w:val="kk-KZ" w:eastAsia="en-US"/>
        </w:rPr>
      </w:pPr>
      <w:r w:rsidRPr="002D3736">
        <w:rPr>
          <w:sz w:val="28"/>
          <w:szCs w:val="28"/>
          <w:lang w:val="kk-KZ"/>
        </w:rPr>
        <w:t xml:space="preserve">Білім мен ғылымды дамыту бағдарламасын цифрландыру және іске асыру кезеңінде </w:t>
      </w:r>
      <w:r w:rsidR="00C15A45" w:rsidRPr="002D3736">
        <w:rPr>
          <w:sz w:val="28"/>
          <w:szCs w:val="28"/>
          <w:lang w:val="kk-KZ"/>
        </w:rPr>
        <w:t xml:space="preserve">ғылыми коммуникацияда </w:t>
      </w:r>
      <w:r w:rsidRPr="002D3736">
        <w:rPr>
          <w:sz w:val="28"/>
          <w:szCs w:val="28"/>
          <w:lang w:val="kk-KZ"/>
        </w:rPr>
        <w:t>болған өзгерістерді ескере отырып, қазақстандық авторлардың ғылыми мәтіндеріндегі аңдатпалар құрылымының ерекшеліктерін зерделеу</w:t>
      </w:r>
      <w:r w:rsidR="00EE031C" w:rsidRPr="002D3736">
        <w:rPr>
          <w:sz w:val="28"/>
          <w:szCs w:val="28"/>
          <w:lang w:val="kk-KZ"/>
        </w:rPr>
        <w:t>.</w:t>
      </w:r>
      <w:r w:rsidR="00523BE1" w:rsidRPr="002D3736">
        <w:rPr>
          <w:sz w:val="28"/>
          <w:szCs w:val="28"/>
          <w:lang w:val="kk-KZ"/>
        </w:rPr>
        <w:t xml:space="preserve"> </w:t>
      </w:r>
      <w:r w:rsidR="00D85338" w:rsidRPr="002D3736">
        <w:rPr>
          <w:sz w:val="28"/>
          <w:szCs w:val="28"/>
          <w:lang w:val="kk-KZ"/>
        </w:rPr>
        <w:t>Осы өзгерістердің</w:t>
      </w:r>
      <w:r w:rsidR="00523BE1" w:rsidRPr="002D3736">
        <w:rPr>
          <w:sz w:val="28"/>
          <w:szCs w:val="28"/>
          <w:lang w:val="kk-KZ"/>
        </w:rPr>
        <w:t xml:space="preserve"> аңдатпаларды </w:t>
      </w:r>
      <w:r w:rsidR="00D85338" w:rsidRPr="002D3736">
        <w:rPr>
          <w:sz w:val="28"/>
          <w:szCs w:val="28"/>
          <w:lang w:val="kk-KZ"/>
        </w:rPr>
        <w:t>а</w:t>
      </w:r>
      <w:r w:rsidR="00523BE1" w:rsidRPr="002D3736">
        <w:rPr>
          <w:sz w:val="28"/>
          <w:szCs w:val="28"/>
          <w:lang w:val="kk-KZ"/>
        </w:rPr>
        <w:t>удару</w:t>
      </w:r>
      <w:r w:rsidR="00D85338" w:rsidRPr="002D3736">
        <w:rPr>
          <w:sz w:val="28"/>
          <w:szCs w:val="28"/>
          <w:lang w:val="kk-KZ"/>
        </w:rPr>
        <w:t>ға қалай әсер ететінін</w:t>
      </w:r>
      <w:r w:rsidR="00523BE1" w:rsidRPr="002D3736">
        <w:rPr>
          <w:sz w:val="28"/>
          <w:szCs w:val="28"/>
          <w:lang w:val="kk-KZ"/>
        </w:rPr>
        <w:t xml:space="preserve"> қарастыру.</w:t>
      </w:r>
    </w:p>
    <w:p w14:paraId="703698F2" w14:textId="6C0578D3" w:rsidR="006862F4" w:rsidRPr="002D3736" w:rsidRDefault="006862F4" w:rsidP="006862F4">
      <w:pPr>
        <w:numPr>
          <w:ilvl w:val="0"/>
          <w:numId w:val="60"/>
        </w:numPr>
        <w:tabs>
          <w:tab w:val="left" w:pos="1134"/>
        </w:tabs>
        <w:ind w:left="0" w:firstLine="709"/>
        <w:jc w:val="both"/>
        <w:rPr>
          <w:sz w:val="28"/>
          <w:szCs w:val="28"/>
          <w:lang w:val="kk-KZ"/>
        </w:rPr>
      </w:pPr>
      <w:r w:rsidRPr="002D3736">
        <w:rPr>
          <w:sz w:val="28"/>
          <w:szCs w:val="28"/>
          <w:lang w:val="kk-KZ"/>
        </w:rPr>
        <w:t xml:space="preserve">Аңдатпаның құрылымдық және семантикалық сипаттамаларын анықтау мақсатында </w:t>
      </w:r>
      <w:r w:rsidRPr="002D3736">
        <w:rPr>
          <w:iCs/>
          <w:sz w:val="28"/>
          <w:szCs w:val="28"/>
          <w:lang w:val="kk-KZ"/>
        </w:rPr>
        <w:t>құрылымдалған және құрылымдалмаған аңдатпаларға салыстырмалы талдау жүргізу.</w:t>
      </w:r>
      <w:r w:rsidR="00D85338" w:rsidRPr="002D3736">
        <w:rPr>
          <w:iCs/>
          <w:sz w:val="28"/>
          <w:szCs w:val="28"/>
          <w:lang w:val="kk-KZ"/>
        </w:rPr>
        <w:t xml:space="preserve"> </w:t>
      </w:r>
      <w:r w:rsidR="00D85338" w:rsidRPr="002D3736">
        <w:rPr>
          <w:sz w:val="28"/>
          <w:szCs w:val="28"/>
          <w:lang w:val="kk-KZ"/>
        </w:rPr>
        <w:t xml:space="preserve">Сондай-ақ </w:t>
      </w:r>
      <w:r w:rsidR="00295CD3" w:rsidRPr="002D3736">
        <w:rPr>
          <w:sz w:val="28"/>
          <w:szCs w:val="28"/>
          <w:lang w:val="kk-KZ"/>
        </w:rPr>
        <w:t>құрылымдаудың аударма дәлдігі мен анықтығын қамтамасыз ету ықпалын зерттеу.</w:t>
      </w:r>
    </w:p>
    <w:p w14:paraId="4010B1AD" w14:textId="34F77CC1" w:rsidR="00252DDE" w:rsidRPr="002D3736" w:rsidRDefault="00B65DD9" w:rsidP="000D17EE">
      <w:pPr>
        <w:pStyle w:val="a3"/>
        <w:numPr>
          <w:ilvl w:val="0"/>
          <w:numId w:val="60"/>
        </w:numPr>
        <w:tabs>
          <w:tab w:val="left" w:pos="1134"/>
        </w:tabs>
        <w:autoSpaceDE w:val="0"/>
        <w:autoSpaceDN w:val="0"/>
        <w:adjustRightInd w:val="0"/>
        <w:ind w:left="0" w:firstLine="709"/>
        <w:jc w:val="both"/>
        <w:rPr>
          <w:rFonts w:eastAsia="TimesNewRomanPSMT"/>
          <w:sz w:val="28"/>
          <w:szCs w:val="28"/>
          <w:lang w:val="kk-KZ" w:eastAsia="en-US"/>
        </w:rPr>
      </w:pPr>
      <w:r w:rsidRPr="002D3736">
        <w:rPr>
          <w:rFonts w:eastAsia="TimesNewRomanPSMT"/>
          <w:sz w:val="28"/>
          <w:szCs w:val="28"/>
          <w:lang w:val="kk-KZ" w:eastAsia="en-US"/>
        </w:rPr>
        <w:t>Аңдатпаларды</w:t>
      </w:r>
      <w:r w:rsidR="00961562" w:rsidRPr="002D3736">
        <w:rPr>
          <w:rFonts w:eastAsia="TimesNewRomanPSMT"/>
          <w:sz w:val="28"/>
          <w:szCs w:val="28"/>
          <w:lang w:val="kk-KZ" w:eastAsia="en-US"/>
        </w:rPr>
        <w:t xml:space="preserve"> аударуға арналған қазіргі қолданыстағы </w:t>
      </w:r>
      <w:r w:rsidR="00C7392A" w:rsidRPr="002D3736">
        <w:rPr>
          <w:rFonts w:eastAsia="TimesNewRomanPSMT"/>
          <w:sz w:val="28"/>
          <w:szCs w:val="28"/>
          <w:lang w:val="kk-KZ" w:eastAsia="en-US"/>
        </w:rPr>
        <w:t xml:space="preserve">модельді жүйелеп, оны әрі </w:t>
      </w:r>
      <w:r w:rsidR="00870D98" w:rsidRPr="002D3736">
        <w:rPr>
          <w:rFonts w:eastAsia="TimesNewRomanPSMT"/>
          <w:sz w:val="28"/>
          <w:szCs w:val="28"/>
          <w:lang w:val="kk-KZ" w:eastAsia="en-US"/>
        </w:rPr>
        <w:t xml:space="preserve">қарай </w:t>
      </w:r>
      <w:r w:rsidR="00C7392A" w:rsidRPr="002D3736">
        <w:rPr>
          <w:rFonts w:eastAsia="TimesNewRomanPSMT"/>
          <w:sz w:val="28"/>
          <w:szCs w:val="28"/>
          <w:lang w:val="kk-KZ" w:eastAsia="en-US"/>
        </w:rPr>
        <w:t xml:space="preserve">зерттеу үшін негіз ретінде пайдалану </w:t>
      </w:r>
      <w:r w:rsidR="00252DDE" w:rsidRPr="002D3736">
        <w:rPr>
          <w:rFonts w:eastAsia="TimesNewRomanPSMT"/>
          <w:sz w:val="28"/>
          <w:szCs w:val="28"/>
          <w:lang w:val="kk-KZ" w:eastAsia="en-US"/>
        </w:rPr>
        <w:t>және</w:t>
      </w:r>
      <w:r w:rsidR="00C7392A" w:rsidRPr="002D3736">
        <w:rPr>
          <w:rFonts w:eastAsia="TimesNewRomanPSMT"/>
          <w:sz w:val="28"/>
          <w:szCs w:val="28"/>
          <w:lang w:val="kk-KZ" w:eastAsia="en-US"/>
        </w:rPr>
        <w:t xml:space="preserve"> бұл</w:t>
      </w:r>
      <w:r w:rsidR="00252DDE" w:rsidRPr="002D3736">
        <w:rPr>
          <w:rFonts w:eastAsia="TimesNewRomanPSMT"/>
          <w:sz w:val="28"/>
          <w:szCs w:val="28"/>
          <w:lang w:val="kk-KZ" w:eastAsia="en-US"/>
        </w:rPr>
        <w:t xml:space="preserve"> модел</w:t>
      </w:r>
      <w:r w:rsidR="00FE471B" w:rsidRPr="002D3736">
        <w:rPr>
          <w:rFonts w:eastAsia="TimesNewRomanPSMT"/>
          <w:sz w:val="28"/>
          <w:szCs w:val="28"/>
          <w:lang w:val="kk-KZ" w:eastAsia="en-US"/>
        </w:rPr>
        <w:t>ь</w:t>
      </w:r>
      <w:r w:rsidR="00C7392A" w:rsidRPr="002D3736">
        <w:rPr>
          <w:rFonts w:eastAsia="TimesNewRomanPSMT"/>
          <w:sz w:val="28"/>
          <w:szCs w:val="28"/>
          <w:lang w:val="kk-KZ" w:eastAsia="en-US"/>
        </w:rPr>
        <w:t>ді</w:t>
      </w:r>
      <w:r w:rsidR="00252DDE" w:rsidRPr="002D3736">
        <w:rPr>
          <w:rFonts w:eastAsia="TimesNewRomanPSMT"/>
          <w:sz w:val="28"/>
          <w:szCs w:val="28"/>
          <w:lang w:val="kk-KZ" w:eastAsia="en-US"/>
        </w:rPr>
        <w:t xml:space="preserve"> </w:t>
      </w:r>
      <w:r w:rsidR="00FE471B" w:rsidRPr="002D3736">
        <w:rPr>
          <w:rFonts w:eastAsia="TimesNewRomanPSMT"/>
          <w:sz w:val="28"/>
          <w:szCs w:val="28"/>
          <w:lang w:val="kk-KZ" w:eastAsia="en-US"/>
        </w:rPr>
        <w:t xml:space="preserve">аңдатпаға </w:t>
      </w:r>
      <w:r w:rsidR="00252DDE" w:rsidRPr="002D3736">
        <w:rPr>
          <w:rFonts w:eastAsia="TimesNewRomanPSMT"/>
          <w:sz w:val="28"/>
          <w:szCs w:val="28"/>
          <w:lang w:val="kk-KZ" w:eastAsia="en-US"/>
        </w:rPr>
        <w:t>апробациялау</w:t>
      </w:r>
      <w:r w:rsidR="00EE031C" w:rsidRPr="002D3736">
        <w:rPr>
          <w:rFonts w:eastAsia="TimesNewRomanPSMT"/>
          <w:sz w:val="28"/>
          <w:szCs w:val="28"/>
          <w:lang w:val="kk-KZ" w:eastAsia="en-US"/>
        </w:rPr>
        <w:t>.</w:t>
      </w:r>
      <w:r w:rsidR="009E218A" w:rsidRPr="002D3736">
        <w:rPr>
          <w:rFonts w:eastAsia="TimesNewRomanPSMT"/>
          <w:sz w:val="28"/>
          <w:szCs w:val="28"/>
          <w:lang w:val="kk-KZ" w:eastAsia="en-US"/>
        </w:rPr>
        <w:t xml:space="preserve"> Аңдатпаларды</w:t>
      </w:r>
      <w:r w:rsidR="009E218A" w:rsidRPr="002D3736">
        <w:rPr>
          <w:sz w:val="28"/>
          <w:szCs w:val="28"/>
          <w:lang w:val="kk-KZ"/>
        </w:rPr>
        <w:t xml:space="preserve"> аудару кезіндегі семантикалық сәйкестігін қамтамасыз ету бойынша “Generic Abstract Мodel”-ді қолдана отырып әдістемелік ұсыныстар әзірлеу.</w:t>
      </w:r>
    </w:p>
    <w:bookmarkEnd w:id="14"/>
    <w:p w14:paraId="55E6E3BD" w14:textId="5AE2D234" w:rsidR="00335A89" w:rsidRPr="002D3736" w:rsidRDefault="007A72FE" w:rsidP="00E33FF6">
      <w:pPr>
        <w:tabs>
          <w:tab w:val="left" w:pos="1134"/>
        </w:tabs>
        <w:autoSpaceDE w:val="0"/>
        <w:autoSpaceDN w:val="0"/>
        <w:adjustRightInd w:val="0"/>
        <w:ind w:firstLine="709"/>
        <w:jc w:val="both"/>
        <w:rPr>
          <w:sz w:val="28"/>
          <w:szCs w:val="28"/>
          <w:lang w:val="kk-KZ"/>
        </w:rPr>
      </w:pPr>
      <w:r w:rsidRPr="002D3736">
        <w:rPr>
          <w:rFonts w:eastAsia="TimesNewRomanPSMT"/>
          <w:b/>
          <w:sz w:val="28"/>
          <w:szCs w:val="28"/>
          <w:lang w:val="kk-KZ" w:eastAsia="en-US"/>
        </w:rPr>
        <w:t>З</w:t>
      </w:r>
      <w:r w:rsidR="00252DDE" w:rsidRPr="002D3736">
        <w:rPr>
          <w:rFonts w:eastAsia="TimesNewRomanPSMT"/>
          <w:b/>
          <w:sz w:val="28"/>
          <w:szCs w:val="28"/>
          <w:lang w:val="kk-KZ" w:eastAsia="en-US"/>
        </w:rPr>
        <w:t>ерттеудің ғылыми жаңалығы</w:t>
      </w:r>
      <w:r w:rsidR="00CE11C0" w:rsidRPr="002D3736">
        <w:rPr>
          <w:rFonts w:eastAsia="TimesNewRomanPSMT"/>
          <w:b/>
          <w:sz w:val="28"/>
          <w:szCs w:val="28"/>
          <w:lang w:val="kk-KZ" w:eastAsia="en-US"/>
        </w:rPr>
        <w:t>:</w:t>
      </w:r>
    </w:p>
    <w:p w14:paraId="2F4564BA" w14:textId="20A8FE0D" w:rsidR="00D71181" w:rsidRPr="002D3736" w:rsidRDefault="00254E0E" w:rsidP="00E33FF6">
      <w:pPr>
        <w:tabs>
          <w:tab w:val="left" w:pos="1134"/>
        </w:tabs>
        <w:autoSpaceDE w:val="0"/>
        <w:autoSpaceDN w:val="0"/>
        <w:adjustRightInd w:val="0"/>
        <w:ind w:firstLine="709"/>
        <w:jc w:val="both"/>
        <w:rPr>
          <w:sz w:val="28"/>
          <w:szCs w:val="28"/>
          <w:lang w:val="kk-KZ"/>
        </w:rPr>
      </w:pPr>
      <w:bookmarkStart w:id="15" w:name="_Hlk212931055"/>
      <w:r w:rsidRPr="002D3736">
        <w:rPr>
          <w:sz w:val="28"/>
          <w:szCs w:val="28"/>
          <w:lang w:val="kk-KZ"/>
        </w:rPr>
        <w:t xml:space="preserve">Біріншіден, </w:t>
      </w:r>
      <w:r w:rsidR="00C15A45" w:rsidRPr="002D3736">
        <w:rPr>
          <w:sz w:val="28"/>
          <w:szCs w:val="28"/>
          <w:lang w:val="kk-KZ"/>
        </w:rPr>
        <w:t xml:space="preserve">отандық </w:t>
      </w:r>
      <w:r w:rsidR="006D043C" w:rsidRPr="002D3736">
        <w:rPr>
          <w:sz w:val="28"/>
          <w:szCs w:val="28"/>
          <w:lang w:val="kk-KZ"/>
        </w:rPr>
        <w:t>ғылымда</w:t>
      </w:r>
      <w:r w:rsidR="00C15A45" w:rsidRPr="002D3736">
        <w:rPr>
          <w:sz w:val="28"/>
          <w:szCs w:val="28"/>
          <w:lang w:val="kk-KZ"/>
        </w:rPr>
        <w:t xml:space="preserve"> тұңғыш рет </w:t>
      </w:r>
      <w:r w:rsidR="00782BC6" w:rsidRPr="002D3736">
        <w:rPr>
          <w:sz w:val="28"/>
          <w:szCs w:val="28"/>
          <w:lang w:val="kk-KZ"/>
        </w:rPr>
        <w:t xml:space="preserve">әртүрлі тілдер мен мәдениеттердегі ғылыми аңдатпа жанрының құрылымдық ерекшеліктері анықталды, ғылыми коммуникацияның ерекшеліктерін көрсететін </w:t>
      </w:r>
      <w:r w:rsidR="00736080" w:rsidRPr="002D3736">
        <w:rPr>
          <w:sz w:val="28"/>
          <w:szCs w:val="28"/>
          <w:lang w:val="kk-KZ"/>
        </w:rPr>
        <w:t xml:space="preserve">«аңдатпа», «аннотация» және “аbstract”, “summary” </w:t>
      </w:r>
      <w:r w:rsidR="00782BC6" w:rsidRPr="002D3736">
        <w:rPr>
          <w:sz w:val="28"/>
          <w:szCs w:val="28"/>
          <w:lang w:val="kk-KZ"/>
        </w:rPr>
        <w:t>ұғымдарының аражігін ажырату ұсыны</w:t>
      </w:r>
      <w:r w:rsidR="00933A9A" w:rsidRPr="002D3736">
        <w:rPr>
          <w:sz w:val="28"/>
          <w:szCs w:val="28"/>
          <w:lang w:val="kk-KZ"/>
        </w:rPr>
        <w:t>лды</w:t>
      </w:r>
      <w:r w:rsidR="00782BC6" w:rsidRPr="002D3736">
        <w:rPr>
          <w:sz w:val="28"/>
          <w:szCs w:val="28"/>
          <w:lang w:val="kk-KZ"/>
        </w:rPr>
        <w:t>.</w:t>
      </w:r>
    </w:p>
    <w:p w14:paraId="41290986" w14:textId="030C156D" w:rsidR="002D240A" w:rsidRPr="002D3736" w:rsidRDefault="002D240A" w:rsidP="00D14946">
      <w:pPr>
        <w:tabs>
          <w:tab w:val="left" w:pos="1134"/>
        </w:tabs>
        <w:ind w:firstLine="709"/>
        <w:jc w:val="both"/>
        <w:rPr>
          <w:sz w:val="28"/>
          <w:szCs w:val="28"/>
          <w:lang w:val="kk-KZ"/>
        </w:rPr>
      </w:pPr>
      <w:r w:rsidRPr="002D3736">
        <w:rPr>
          <w:sz w:val="28"/>
          <w:szCs w:val="28"/>
          <w:lang w:val="kk-KZ"/>
        </w:rPr>
        <w:t>Екіншіден, құрылыс, сәулет және дизайн саласындағы ғылыми мақалалар аңдатпасының аудармалары сарапталып,  кемшін тұстары</w:t>
      </w:r>
      <w:r w:rsidR="00D14946" w:rsidRPr="002D3736">
        <w:rPr>
          <w:sz w:val="28"/>
          <w:szCs w:val="28"/>
          <w:lang w:val="kk-KZ"/>
        </w:rPr>
        <w:t xml:space="preserve">, </w:t>
      </w:r>
      <w:r w:rsidRPr="002D3736">
        <w:rPr>
          <w:sz w:val="28"/>
          <w:szCs w:val="28"/>
          <w:lang w:val="kk-KZ"/>
        </w:rPr>
        <w:t>терминологиялық сәйкессіздіктер мен қиындықтар анықталды.</w:t>
      </w:r>
    </w:p>
    <w:p w14:paraId="760F84F2" w14:textId="44BC5765" w:rsidR="00D71181" w:rsidRPr="002D3736" w:rsidRDefault="002D240A" w:rsidP="00E33FF6">
      <w:pPr>
        <w:tabs>
          <w:tab w:val="left" w:pos="1134"/>
        </w:tabs>
        <w:autoSpaceDE w:val="0"/>
        <w:autoSpaceDN w:val="0"/>
        <w:adjustRightInd w:val="0"/>
        <w:ind w:firstLine="709"/>
        <w:jc w:val="both"/>
        <w:rPr>
          <w:sz w:val="28"/>
          <w:szCs w:val="28"/>
          <w:lang w:val="kk-KZ"/>
        </w:rPr>
      </w:pPr>
      <w:r w:rsidRPr="002D3736">
        <w:rPr>
          <w:sz w:val="28"/>
          <w:szCs w:val="28"/>
          <w:lang w:val="kk-KZ"/>
        </w:rPr>
        <w:t xml:space="preserve">Үшіншіден, </w:t>
      </w:r>
      <w:r w:rsidR="00782BC6" w:rsidRPr="002D3736">
        <w:rPr>
          <w:sz w:val="28"/>
          <w:szCs w:val="28"/>
          <w:lang w:val="kk-KZ"/>
        </w:rPr>
        <w:t>алғаш рет білім беру саясатын цифрландыру контекс</w:t>
      </w:r>
      <w:r w:rsidRPr="002D3736">
        <w:rPr>
          <w:sz w:val="28"/>
          <w:szCs w:val="28"/>
          <w:lang w:val="kk-KZ"/>
        </w:rPr>
        <w:t>т</w:t>
      </w:r>
      <w:r w:rsidR="00782BC6" w:rsidRPr="002D3736">
        <w:rPr>
          <w:sz w:val="28"/>
          <w:szCs w:val="28"/>
          <w:lang w:val="kk-KZ"/>
        </w:rPr>
        <w:t xml:space="preserve">інде қазақстандық ғылыми мақалалардың аңдатпаларының құрылымы мен аудармаларына салыстырмалы </w:t>
      </w:r>
      <w:r w:rsidRPr="002D3736">
        <w:rPr>
          <w:sz w:val="28"/>
          <w:szCs w:val="28"/>
          <w:lang w:val="kk-KZ"/>
        </w:rPr>
        <w:t xml:space="preserve">және салғастырмалы </w:t>
      </w:r>
      <w:r w:rsidR="00782BC6" w:rsidRPr="002D3736">
        <w:rPr>
          <w:sz w:val="28"/>
          <w:szCs w:val="28"/>
          <w:lang w:val="kk-KZ"/>
        </w:rPr>
        <w:t xml:space="preserve">талдау жүргізілді. </w:t>
      </w:r>
    </w:p>
    <w:p w14:paraId="268A962A" w14:textId="7816286B" w:rsidR="00D71181" w:rsidRPr="002D3736" w:rsidRDefault="002D240A" w:rsidP="00E33FF6">
      <w:pPr>
        <w:tabs>
          <w:tab w:val="left" w:pos="1134"/>
        </w:tabs>
        <w:autoSpaceDE w:val="0"/>
        <w:autoSpaceDN w:val="0"/>
        <w:adjustRightInd w:val="0"/>
        <w:ind w:firstLine="709"/>
        <w:jc w:val="both"/>
        <w:rPr>
          <w:sz w:val="28"/>
          <w:szCs w:val="28"/>
          <w:lang w:val="kk-KZ"/>
        </w:rPr>
      </w:pPr>
      <w:r w:rsidRPr="002D3736">
        <w:rPr>
          <w:sz w:val="28"/>
          <w:szCs w:val="28"/>
          <w:lang w:val="kk-KZ"/>
        </w:rPr>
        <w:t xml:space="preserve">Төртіншіден, </w:t>
      </w:r>
      <w:r w:rsidR="00673863" w:rsidRPr="002D3736">
        <w:rPr>
          <w:sz w:val="28"/>
          <w:szCs w:val="28"/>
          <w:lang w:val="kk-KZ"/>
        </w:rPr>
        <w:t xml:space="preserve">отандық ғылыми тәжірибеде осы уақытқа дейін аңдатпаның құрылымдық және семантикалық айырмашылықтарын анықтау мақсатында </w:t>
      </w:r>
      <w:r w:rsidR="00673863" w:rsidRPr="002D3736">
        <w:rPr>
          <w:iCs/>
          <w:sz w:val="28"/>
          <w:szCs w:val="28"/>
          <w:lang w:val="kk-KZ"/>
        </w:rPr>
        <w:t xml:space="preserve">құрылымдалған және құрылымдалмаған аңдатпаларды салыстырмалы түрде зерделеу жүргізілмеген.  </w:t>
      </w:r>
    </w:p>
    <w:p w14:paraId="601130FD" w14:textId="54919E4A" w:rsidR="00D71181" w:rsidRPr="002D3736" w:rsidRDefault="002D240A" w:rsidP="00D14946">
      <w:pPr>
        <w:tabs>
          <w:tab w:val="left" w:pos="1134"/>
        </w:tabs>
        <w:autoSpaceDE w:val="0"/>
        <w:autoSpaceDN w:val="0"/>
        <w:adjustRightInd w:val="0"/>
        <w:ind w:firstLine="709"/>
        <w:jc w:val="both"/>
        <w:rPr>
          <w:sz w:val="28"/>
          <w:szCs w:val="28"/>
          <w:lang w:val="kk-KZ"/>
        </w:rPr>
      </w:pPr>
      <w:r w:rsidRPr="002D3736">
        <w:rPr>
          <w:sz w:val="28"/>
          <w:szCs w:val="28"/>
          <w:lang w:val="kk-KZ"/>
        </w:rPr>
        <w:t>Бесіншіден</w:t>
      </w:r>
      <w:r w:rsidR="00254E0E" w:rsidRPr="002D3736">
        <w:rPr>
          <w:sz w:val="28"/>
          <w:szCs w:val="28"/>
          <w:lang w:val="kk-KZ"/>
        </w:rPr>
        <w:t xml:space="preserve">, </w:t>
      </w:r>
      <w:r w:rsidR="00673863" w:rsidRPr="002D3736">
        <w:rPr>
          <w:sz w:val="28"/>
          <w:szCs w:val="28"/>
          <w:lang w:val="kk-KZ"/>
        </w:rPr>
        <w:t xml:space="preserve">ғылыми техникалық саладағы аңдатпаларды аудару үшін </w:t>
      </w:r>
      <w:bookmarkStart w:id="16" w:name="_Hlk193655913"/>
      <w:r w:rsidR="00673863" w:rsidRPr="002D3736">
        <w:rPr>
          <w:sz w:val="28"/>
          <w:szCs w:val="28"/>
          <w:lang w:val="kk-KZ"/>
        </w:rPr>
        <w:t>“Generic Abstract Мodel”</w:t>
      </w:r>
      <w:bookmarkEnd w:id="16"/>
      <w:r w:rsidR="00673863" w:rsidRPr="002D3736">
        <w:rPr>
          <w:sz w:val="28"/>
          <w:szCs w:val="28"/>
          <w:lang w:val="kk-KZ"/>
        </w:rPr>
        <w:t>-і бейімделді.</w:t>
      </w:r>
    </w:p>
    <w:p w14:paraId="31D3E53D" w14:textId="371EB1AF" w:rsidR="00335A89" w:rsidRPr="001509AE" w:rsidRDefault="00252DDE" w:rsidP="00E33FF6">
      <w:pPr>
        <w:tabs>
          <w:tab w:val="left" w:pos="1134"/>
        </w:tabs>
        <w:autoSpaceDE w:val="0"/>
        <w:autoSpaceDN w:val="0"/>
        <w:adjustRightInd w:val="0"/>
        <w:ind w:firstLine="709"/>
        <w:jc w:val="both"/>
        <w:rPr>
          <w:sz w:val="28"/>
          <w:szCs w:val="28"/>
          <w:lang w:val="kk-KZ"/>
        </w:rPr>
      </w:pPr>
      <w:bookmarkStart w:id="17" w:name="_Hlk192586776"/>
      <w:bookmarkEnd w:id="15"/>
      <w:r w:rsidRPr="002D3736">
        <w:rPr>
          <w:rFonts w:eastAsia="TimesNewRomanPSMT"/>
          <w:b/>
          <w:sz w:val="28"/>
          <w:szCs w:val="28"/>
          <w:lang w:val="kk-KZ" w:eastAsia="en-US"/>
        </w:rPr>
        <w:t>Зерттеудің теориялық маңыздылығы</w:t>
      </w:r>
      <w:r w:rsidR="00106BE4" w:rsidRPr="002D3736">
        <w:rPr>
          <w:rFonts w:eastAsia="TimesNewRomanPSMT"/>
          <w:b/>
          <w:sz w:val="28"/>
          <w:szCs w:val="28"/>
          <w:lang w:val="kk-KZ" w:eastAsia="en-US"/>
        </w:rPr>
        <w:t xml:space="preserve">. </w:t>
      </w:r>
      <w:r w:rsidR="00106BE4" w:rsidRPr="002D3736">
        <w:rPr>
          <w:rFonts w:eastAsia="TimesNewRomanPSMT"/>
          <w:bCs/>
          <w:sz w:val="28"/>
          <w:szCs w:val="28"/>
          <w:lang w:val="kk-KZ" w:eastAsia="en-US"/>
        </w:rPr>
        <w:t>Ғ</w:t>
      </w:r>
      <w:r w:rsidR="00335A89" w:rsidRPr="002D3736">
        <w:rPr>
          <w:sz w:val="28"/>
          <w:szCs w:val="28"/>
          <w:lang w:val="kk-KZ"/>
        </w:rPr>
        <w:t>ылыми мә</w:t>
      </w:r>
      <w:r w:rsidR="00106BE4" w:rsidRPr="002D3736">
        <w:rPr>
          <w:sz w:val="28"/>
          <w:szCs w:val="28"/>
          <w:lang w:val="kk-KZ"/>
        </w:rPr>
        <w:t xml:space="preserve">тіндерді аудару сапасын арттыру </w:t>
      </w:r>
      <w:r w:rsidR="00335A89" w:rsidRPr="002D3736">
        <w:rPr>
          <w:sz w:val="28"/>
          <w:szCs w:val="28"/>
          <w:lang w:val="kk-KZ"/>
        </w:rPr>
        <w:t xml:space="preserve">Қазақстанның </w:t>
      </w:r>
      <w:r w:rsidR="00A378A6" w:rsidRPr="002D3736">
        <w:rPr>
          <w:sz w:val="28"/>
          <w:szCs w:val="28"/>
          <w:lang w:val="kk-KZ"/>
        </w:rPr>
        <w:t>халықаралық</w:t>
      </w:r>
      <w:r w:rsidR="00A378A6" w:rsidRPr="001509AE">
        <w:rPr>
          <w:sz w:val="28"/>
          <w:szCs w:val="28"/>
          <w:lang w:val="kk-KZ"/>
        </w:rPr>
        <w:t xml:space="preserve"> кеңістіктегі </w:t>
      </w:r>
      <w:r w:rsidR="00335A89" w:rsidRPr="001509AE">
        <w:rPr>
          <w:sz w:val="28"/>
          <w:szCs w:val="28"/>
          <w:lang w:val="kk-KZ"/>
        </w:rPr>
        <w:t>ғылыми</w:t>
      </w:r>
      <w:r w:rsidR="00A378A6" w:rsidRPr="001509AE">
        <w:rPr>
          <w:sz w:val="28"/>
          <w:szCs w:val="28"/>
          <w:lang w:val="kk-KZ"/>
        </w:rPr>
        <w:t xml:space="preserve">, </w:t>
      </w:r>
      <w:r w:rsidR="00106BE4" w:rsidRPr="001509AE">
        <w:rPr>
          <w:sz w:val="28"/>
          <w:szCs w:val="28"/>
          <w:lang w:val="kk-KZ"/>
        </w:rPr>
        <w:t>ғылыми-</w:t>
      </w:r>
      <w:r w:rsidR="00F70DA2" w:rsidRPr="001509AE">
        <w:rPr>
          <w:sz w:val="28"/>
          <w:szCs w:val="28"/>
          <w:lang w:val="kk-KZ"/>
        </w:rPr>
        <w:t>техникалық</w:t>
      </w:r>
      <w:r w:rsidR="00335A89" w:rsidRPr="001509AE">
        <w:rPr>
          <w:sz w:val="28"/>
          <w:szCs w:val="28"/>
          <w:lang w:val="kk-KZ"/>
        </w:rPr>
        <w:t xml:space="preserve"> жетістіктерін жақсартуға және қазақстандық ғылымның әлемдік қауымдастықтағы позициясын нығайтуға ықпал етеді. </w:t>
      </w:r>
      <w:r w:rsidR="00A378A6" w:rsidRPr="001509AE">
        <w:rPr>
          <w:sz w:val="28"/>
          <w:szCs w:val="28"/>
          <w:lang w:val="kk-KZ"/>
        </w:rPr>
        <w:t xml:space="preserve">Бұл бағытта </w:t>
      </w:r>
      <w:r w:rsidR="00335A89" w:rsidRPr="001509AE">
        <w:rPr>
          <w:sz w:val="28"/>
          <w:szCs w:val="28"/>
          <w:lang w:val="kk-KZ"/>
        </w:rPr>
        <w:t>а</w:t>
      </w:r>
      <w:r w:rsidR="00A378A6" w:rsidRPr="001509AE">
        <w:rPr>
          <w:sz w:val="28"/>
          <w:szCs w:val="28"/>
          <w:lang w:val="kk-KZ"/>
        </w:rPr>
        <w:t xml:space="preserve">ңдатпаларға ерекше назар аударылады. Себебі аңдатпа ғылыми мақаланың </w:t>
      </w:r>
      <w:r w:rsidR="00335A89" w:rsidRPr="001509AE">
        <w:rPr>
          <w:sz w:val="28"/>
          <w:szCs w:val="28"/>
          <w:lang w:val="kk-KZ"/>
        </w:rPr>
        <w:t>әрі қарай дәйектелуінің негізгі элементі болып табылады.</w:t>
      </w:r>
      <w:r w:rsidR="00335A89" w:rsidRPr="001509AE">
        <w:rPr>
          <w:rFonts w:eastAsia="TimesNewRomanPSMT"/>
          <w:sz w:val="28"/>
          <w:szCs w:val="28"/>
          <w:lang w:val="kk-KZ" w:eastAsia="en-US"/>
        </w:rPr>
        <w:t xml:space="preserve"> Алғаш </w:t>
      </w:r>
      <w:r w:rsidR="00F9571D" w:rsidRPr="001509AE">
        <w:rPr>
          <w:rFonts w:eastAsia="TimesNewRomanPSMT"/>
          <w:sz w:val="28"/>
          <w:szCs w:val="28"/>
          <w:lang w:val="kk-KZ" w:eastAsia="en-US"/>
        </w:rPr>
        <w:t xml:space="preserve">рет аңдатпаларға </w:t>
      </w:r>
      <w:r w:rsidR="00335A89" w:rsidRPr="001509AE">
        <w:rPr>
          <w:rFonts w:eastAsia="TimesNewRomanPSMT"/>
          <w:sz w:val="28"/>
          <w:szCs w:val="28"/>
          <w:lang w:val="kk-KZ" w:eastAsia="en-US"/>
        </w:rPr>
        <w:t>қазақ/орыс/ағылшын тілдерінде салыстырмалы</w:t>
      </w:r>
      <w:r w:rsidR="009433D2" w:rsidRPr="001509AE">
        <w:rPr>
          <w:rFonts w:eastAsia="TimesNewRomanPSMT"/>
          <w:sz w:val="28"/>
          <w:szCs w:val="28"/>
          <w:lang w:val="kk-KZ" w:eastAsia="en-US"/>
        </w:rPr>
        <w:t>-</w:t>
      </w:r>
      <w:r w:rsidR="00A378A6" w:rsidRPr="001509AE">
        <w:rPr>
          <w:rFonts w:eastAsia="TimesNewRomanPSMT"/>
          <w:sz w:val="28"/>
          <w:szCs w:val="28"/>
          <w:lang w:val="kk-KZ" w:eastAsia="en-US"/>
        </w:rPr>
        <w:t>салғастырмалы</w:t>
      </w:r>
      <w:r w:rsidR="00335A89" w:rsidRPr="001509AE">
        <w:rPr>
          <w:rFonts w:eastAsia="TimesNewRomanPSMT"/>
          <w:sz w:val="28"/>
          <w:szCs w:val="28"/>
          <w:lang w:val="kk-KZ" w:eastAsia="en-US"/>
        </w:rPr>
        <w:t xml:space="preserve"> </w:t>
      </w:r>
      <w:r w:rsidR="00BB56ED" w:rsidRPr="001509AE">
        <w:rPr>
          <w:rFonts w:eastAsia="TimesNewRomanPSMT"/>
          <w:sz w:val="28"/>
          <w:szCs w:val="28"/>
          <w:lang w:val="kk-KZ" w:eastAsia="en-US"/>
        </w:rPr>
        <w:t>тұрғыдан</w:t>
      </w:r>
      <w:r w:rsidR="00A378A6" w:rsidRPr="001509AE">
        <w:rPr>
          <w:rFonts w:eastAsia="TimesNewRomanPSMT"/>
          <w:sz w:val="28"/>
          <w:szCs w:val="28"/>
          <w:lang w:val="kk-KZ" w:eastAsia="en-US"/>
        </w:rPr>
        <w:t xml:space="preserve"> </w:t>
      </w:r>
      <w:r w:rsidR="00335A89" w:rsidRPr="001509AE">
        <w:rPr>
          <w:rFonts w:eastAsia="TimesNewRomanPSMT"/>
          <w:sz w:val="28"/>
          <w:szCs w:val="28"/>
          <w:lang w:val="kk-KZ" w:eastAsia="en-US"/>
        </w:rPr>
        <w:t>сипаттама ж</w:t>
      </w:r>
      <w:r w:rsidR="007F65EF" w:rsidRPr="001509AE">
        <w:rPr>
          <w:rFonts w:eastAsia="TimesNewRomanPSMT"/>
          <w:sz w:val="28"/>
          <w:szCs w:val="28"/>
          <w:lang w:val="kk-KZ" w:eastAsia="en-US"/>
        </w:rPr>
        <w:t>үргізіледі</w:t>
      </w:r>
      <w:r w:rsidR="00335A89" w:rsidRPr="001509AE">
        <w:rPr>
          <w:rFonts w:eastAsia="TimesNewRomanPSMT"/>
          <w:sz w:val="28"/>
          <w:szCs w:val="28"/>
          <w:lang w:val="kk-KZ" w:eastAsia="en-US"/>
        </w:rPr>
        <w:t>.</w:t>
      </w:r>
    </w:p>
    <w:p w14:paraId="15FAB11B" w14:textId="3F9A6E6A" w:rsidR="00C7392A" w:rsidRPr="001509AE" w:rsidRDefault="00C7392A" w:rsidP="00E33FF6">
      <w:pPr>
        <w:tabs>
          <w:tab w:val="left" w:pos="1134"/>
        </w:tabs>
        <w:ind w:firstLine="709"/>
        <w:jc w:val="both"/>
        <w:rPr>
          <w:sz w:val="28"/>
          <w:szCs w:val="28"/>
          <w:lang w:val="kk-KZ"/>
        </w:rPr>
      </w:pPr>
      <w:r w:rsidRPr="001509AE">
        <w:rPr>
          <w:sz w:val="28"/>
          <w:szCs w:val="28"/>
          <w:lang w:val="kk-KZ"/>
        </w:rPr>
        <w:t>Жалпы алғанда, жұмыстың теориялық маңыздылығы оның аударматануды ғылым ретінде дамытуға, сондай-ақ ғылыми мәтіндерді аудару сапасын арттыруға арналған теориялық және әдіснамалық негіздерді құруға қосқан әлеуетті үлесінде жатыр. Бұл өз кезег</w:t>
      </w:r>
      <w:r w:rsidR="00A378A6" w:rsidRPr="001509AE">
        <w:rPr>
          <w:sz w:val="28"/>
          <w:szCs w:val="28"/>
          <w:lang w:val="kk-KZ"/>
        </w:rPr>
        <w:t>інде ғылыми ақпараттың тиімді</w:t>
      </w:r>
      <w:r w:rsidRPr="001509AE">
        <w:rPr>
          <w:sz w:val="28"/>
          <w:szCs w:val="28"/>
          <w:lang w:val="kk-KZ"/>
        </w:rPr>
        <w:t xml:space="preserve"> алмасуына және қазақстандық ғылымның әлемдік ғылыми қауымдастыққа интеграциялануына ықпал етеді.</w:t>
      </w:r>
      <w:r w:rsidR="00F70DA2" w:rsidRPr="001509AE">
        <w:rPr>
          <w:sz w:val="28"/>
          <w:szCs w:val="28"/>
          <w:lang w:val="kk-KZ"/>
        </w:rPr>
        <w:t xml:space="preserve"> </w:t>
      </w:r>
    </w:p>
    <w:p w14:paraId="1A49DF23" w14:textId="03E7E0F0" w:rsidR="00252DDE" w:rsidRPr="001509AE" w:rsidRDefault="00106BE4" w:rsidP="00E33FF6">
      <w:pPr>
        <w:tabs>
          <w:tab w:val="left" w:pos="1134"/>
        </w:tabs>
        <w:autoSpaceDE w:val="0"/>
        <w:autoSpaceDN w:val="0"/>
        <w:adjustRightInd w:val="0"/>
        <w:ind w:firstLine="709"/>
        <w:jc w:val="both"/>
        <w:rPr>
          <w:rFonts w:eastAsia="TimesNewRomanPSMT"/>
          <w:sz w:val="28"/>
          <w:szCs w:val="28"/>
          <w:lang w:val="kk-KZ" w:eastAsia="en-US"/>
        </w:rPr>
      </w:pPr>
      <w:bookmarkStart w:id="18" w:name="_Hlk198568921"/>
      <w:r w:rsidRPr="001509AE">
        <w:rPr>
          <w:rFonts w:eastAsia="TimesNewRomanPSMT"/>
          <w:b/>
          <w:sz w:val="28"/>
          <w:szCs w:val="28"/>
          <w:lang w:val="kk-KZ" w:eastAsia="en-US"/>
        </w:rPr>
        <w:t>Зерттеудің</w:t>
      </w:r>
      <w:r w:rsidR="00252DDE" w:rsidRPr="001509AE">
        <w:rPr>
          <w:rFonts w:eastAsia="TimesNewRomanPSMT"/>
          <w:b/>
          <w:sz w:val="28"/>
          <w:szCs w:val="28"/>
          <w:lang w:val="kk-KZ" w:eastAsia="en-US"/>
        </w:rPr>
        <w:t xml:space="preserve"> </w:t>
      </w:r>
      <w:r w:rsidR="00BB56ED" w:rsidRPr="001509AE">
        <w:rPr>
          <w:rFonts w:eastAsia="TimesNewRomanPSMT"/>
          <w:b/>
          <w:bCs/>
          <w:sz w:val="28"/>
          <w:szCs w:val="28"/>
          <w:lang w:val="kk-KZ" w:eastAsia="en-US"/>
        </w:rPr>
        <w:t>практикалық</w:t>
      </w:r>
      <w:r w:rsidR="00252DDE" w:rsidRPr="001509AE">
        <w:rPr>
          <w:rFonts w:eastAsia="TimesNewRomanPSMT"/>
          <w:b/>
          <w:sz w:val="28"/>
          <w:szCs w:val="28"/>
          <w:lang w:val="kk-KZ" w:eastAsia="en-US"/>
        </w:rPr>
        <w:t xml:space="preserve"> </w:t>
      </w:r>
      <w:r w:rsidRPr="001509AE">
        <w:rPr>
          <w:rFonts w:eastAsia="TimesNewRomanPSMT"/>
          <w:b/>
          <w:sz w:val="28"/>
          <w:szCs w:val="28"/>
          <w:lang w:val="kk-KZ" w:eastAsia="en-US"/>
        </w:rPr>
        <w:t xml:space="preserve">маңыздылығы. </w:t>
      </w:r>
      <w:bookmarkEnd w:id="18"/>
      <w:r w:rsidRPr="001509AE">
        <w:rPr>
          <w:rFonts w:eastAsia="TimesNewRomanPSMT"/>
          <w:bCs/>
          <w:sz w:val="28"/>
          <w:szCs w:val="28"/>
          <w:lang w:val="kk-KZ" w:eastAsia="en-US"/>
        </w:rPr>
        <w:t>З</w:t>
      </w:r>
      <w:r w:rsidRPr="001509AE">
        <w:rPr>
          <w:rFonts w:eastAsia="TimesNewRomanPSMT"/>
          <w:sz w:val="28"/>
          <w:szCs w:val="28"/>
          <w:lang w:val="kk-KZ" w:eastAsia="en-US"/>
        </w:rPr>
        <w:t>ерттеу</w:t>
      </w:r>
      <w:r w:rsidR="00252DDE" w:rsidRPr="001509AE">
        <w:rPr>
          <w:rFonts w:eastAsia="TimesNewRomanPSMT"/>
          <w:sz w:val="28"/>
          <w:szCs w:val="28"/>
          <w:lang w:val="kk-KZ" w:eastAsia="en-US"/>
        </w:rPr>
        <w:t xml:space="preserve"> нәтижелерін қазіргі заманғы ағылшын тілін оқыту тәжір</w:t>
      </w:r>
      <w:r w:rsidRPr="001509AE">
        <w:rPr>
          <w:rFonts w:eastAsia="TimesNewRomanPSMT"/>
          <w:sz w:val="28"/>
          <w:szCs w:val="28"/>
          <w:lang w:val="kk-KZ" w:eastAsia="en-US"/>
        </w:rPr>
        <w:t>ибесінде қолдануға болады. Ө</w:t>
      </w:r>
      <w:r w:rsidR="00252DDE" w:rsidRPr="001509AE">
        <w:rPr>
          <w:rFonts w:eastAsia="TimesNewRomanPSMT"/>
          <w:sz w:val="28"/>
          <w:szCs w:val="28"/>
          <w:lang w:val="kk-KZ" w:eastAsia="en-US"/>
        </w:rPr>
        <w:t>йткені шет тілін білу функционалдық және стилистикалық параметрлері бойынша ерекшеленетін мәтінд</w:t>
      </w:r>
      <w:r w:rsidR="00A378A6" w:rsidRPr="001509AE">
        <w:rPr>
          <w:rFonts w:eastAsia="TimesNewRomanPSMT"/>
          <w:sz w:val="28"/>
          <w:szCs w:val="28"/>
          <w:lang w:val="kk-KZ" w:eastAsia="en-US"/>
        </w:rPr>
        <w:t xml:space="preserve">ердің құрылымы мен семантикасын анықтауға негіз болады. </w:t>
      </w:r>
      <w:r w:rsidRPr="001509AE">
        <w:rPr>
          <w:rFonts w:eastAsia="TimesNewRomanPSMT"/>
          <w:sz w:val="28"/>
          <w:szCs w:val="28"/>
          <w:lang w:val="kk-KZ" w:eastAsia="en-US"/>
        </w:rPr>
        <w:t xml:space="preserve">Сонымен қатар </w:t>
      </w:r>
      <w:r w:rsidR="00252DDE" w:rsidRPr="001509AE">
        <w:rPr>
          <w:rFonts w:eastAsia="TimesNewRomanPSMT"/>
          <w:sz w:val="28"/>
          <w:szCs w:val="28"/>
          <w:lang w:val="kk-KZ" w:eastAsia="en-US"/>
        </w:rPr>
        <w:t>ағылшын тіліндегі а</w:t>
      </w:r>
      <w:r w:rsidRPr="001509AE">
        <w:rPr>
          <w:rFonts w:eastAsia="TimesNewRomanPSMT"/>
          <w:sz w:val="28"/>
          <w:szCs w:val="28"/>
          <w:lang w:val="kk-KZ" w:eastAsia="en-US"/>
        </w:rPr>
        <w:t xml:space="preserve">ңдатпалар </w:t>
      </w:r>
      <w:r w:rsidR="00252DDE" w:rsidRPr="001509AE">
        <w:rPr>
          <w:rFonts w:eastAsia="TimesNewRomanPSMT"/>
          <w:sz w:val="28"/>
          <w:szCs w:val="28"/>
          <w:lang w:val="kk-KZ" w:eastAsia="en-US"/>
        </w:rPr>
        <w:t xml:space="preserve">материалы бойынша шағын </w:t>
      </w:r>
      <w:r w:rsidRPr="001509AE">
        <w:rPr>
          <w:rFonts w:eastAsia="TimesNewRomanPSMT"/>
          <w:sz w:val="28"/>
          <w:szCs w:val="28"/>
          <w:lang w:val="kk-KZ" w:eastAsia="en-US"/>
        </w:rPr>
        <w:t>көлемді</w:t>
      </w:r>
      <w:r w:rsidR="00252DDE" w:rsidRPr="001509AE">
        <w:rPr>
          <w:rFonts w:eastAsia="TimesNewRomanPSMT"/>
          <w:sz w:val="28"/>
          <w:szCs w:val="28"/>
          <w:lang w:val="kk-KZ" w:eastAsia="en-US"/>
        </w:rPr>
        <w:t xml:space="preserve"> мәтіндерді зерттеу нәтижелерін ақпараттандыру мақсатында</w:t>
      </w:r>
      <w:r w:rsidR="00A378A6" w:rsidRPr="001509AE">
        <w:rPr>
          <w:rFonts w:eastAsia="TimesNewRomanPSMT"/>
          <w:sz w:val="28"/>
          <w:szCs w:val="28"/>
          <w:lang w:val="kk-KZ" w:eastAsia="en-US"/>
        </w:rPr>
        <w:t xml:space="preserve"> ғылыми басылымдарға </w:t>
      </w:r>
      <w:r w:rsidR="00252DDE" w:rsidRPr="001509AE">
        <w:rPr>
          <w:rFonts w:eastAsia="TimesNewRomanPSMT"/>
          <w:sz w:val="28"/>
          <w:szCs w:val="28"/>
          <w:lang w:val="kk-KZ" w:eastAsia="en-US"/>
        </w:rPr>
        <w:t xml:space="preserve">ілеспе қосалқы материалдарды құрастыруды оқыту тәжірибесінде пайдалануға болады. Алынған мәліметтер </w:t>
      </w:r>
      <w:r w:rsidRPr="001509AE">
        <w:rPr>
          <w:rFonts w:eastAsia="TimesNewRomanPSMT"/>
          <w:sz w:val="28"/>
          <w:szCs w:val="28"/>
          <w:lang w:val="kk-KZ" w:eastAsia="en-US"/>
        </w:rPr>
        <w:t xml:space="preserve">ЖОО-да </w:t>
      </w:r>
      <w:r w:rsidR="00252DDE" w:rsidRPr="001509AE">
        <w:rPr>
          <w:rFonts w:eastAsia="TimesNewRomanPSMT"/>
          <w:sz w:val="28"/>
          <w:szCs w:val="28"/>
          <w:lang w:val="kk-KZ" w:eastAsia="en-US"/>
        </w:rPr>
        <w:t>тіл білімі мен аударма теориясы бойынша алынған нәтижелерді қолдануға да ықпал ете алады.</w:t>
      </w:r>
      <w:r w:rsidR="00715FEA" w:rsidRPr="001509AE">
        <w:rPr>
          <w:rFonts w:eastAsia="TimesNewRomanPSMT"/>
          <w:sz w:val="28"/>
          <w:szCs w:val="28"/>
          <w:lang w:val="kk-KZ" w:eastAsia="en-US"/>
        </w:rPr>
        <w:t xml:space="preserve"> Практикалық ұсыныстар ұсынылған модель негізінде әзірленді.</w:t>
      </w:r>
    </w:p>
    <w:p w14:paraId="754ED68A" w14:textId="07B28157" w:rsidR="00252DDE" w:rsidRPr="001509AE" w:rsidRDefault="00252DDE" w:rsidP="007515A4">
      <w:pPr>
        <w:tabs>
          <w:tab w:val="left" w:pos="1134"/>
        </w:tabs>
        <w:autoSpaceDE w:val="0"/>
        <w:autoSpaceDN w:val="0"/>
        <w:adjustRightInd w:val="0"/>
        <w:ind w:firstLine="709"/>
        <w:jc w:val="both"/>
        <w:rPr>
          <w:rFonts w:eastAsia="Calibri"/>
          <w:kern w:val="2"/>
          <w:sz w:val="28"/>
          <w:szCs w:val="28"/>
          <w:lang w:val="kk-KZ" w:eastAsia="en-US"/>
        </w:rPr>
      </w:pPr>
      <w:r w:rsidRPr="00A4497D">
        <w:rPr>
          <w:rFonts w:eastAsia="Calibri"/>
          <w:kern w:val="2"/>
          <w:sz w:val="28"/>
          <w:szCs w:val="28"/>
          <w:lang w:val="kk-KZ" w:eastAsia="en-US"/>
        </w:rPr>
        <w:t xml:space="preserve">Аталған жұмыстың практикалық </w:t>
      </w:r>
      <w:r w:rsidR="00106BE4" w:rsidRPr="00A4497D">
        <w:rPr>
          <w:rFonts w:eastAsia="Calibri"/>
          <w:kern w:val="2"/>
          <w:sz w:val="28"/>
          <w:szCs w:val="28"/>
          <w:lang w:val="kk-KZ" w:eastAsia="en-US"/>
        </w:rPr>
        <w:t xml:space="preserve">маңыздылығы </w:t>
      </w:r>
      <w:r w:rsidR="00DA6481" w:rsidRPr="00A4497D">
        <w:rPr>
          <w:rFonts w:eastAsia="Calibri"/>
          <w:kern w:val="2"/>
          <w:sz w:val="28"/>
          <w:szCs w:val="28"/>
          <w:lang w:val="kk-KZ" w:eastAsia="en-US"/>
        </w:rPr>
        <w:t xml:space="preserve">аңдатпаларды біріздендіру және стандарттау үшін </w:t>
      </w:r>
      <w:r w:rsidR="00D309D1" w:rsidRPr="00A4497D">
        <w:rPr>
          <w:rFonts w:eastAsia="Calibri"/>
          <w:kern w:val="2"/>
          <w:sz w:val="28"/>
          <w:szCs w:val="28"/>
          <w:lang w:val="kk-KZ" w:eastAsia="en-US"/>
        </w:rPr>
        <w:t xml:space="preserve">отандық </w:t>
      </w:r>
      <w:r w:rsidR="00DA6481" w:rsidRPr="00A4497D">
        <w:rPr>
          <w:rFonts w:eastAsia="Calibri"/>
          <w:kern w:val="2"/>
          <w:sz w:val="28"/>
          <w:szCs w:val="28"/>
          <w:lang w:val="kk-KZ" w:eastAsia="en-US"/>
        </w:rPr>
        <w:t xml:space="preserve">ғылыми басылымдардың библиографиялық базалары мен редакцияларында және </w:t>
      </w:r>
      <w:r w:rsidRPr="00A4497D">
        <w:rPr>
          <w:rFonts w:eastAsia="Calibri"/>
          <w:kern w:val="2"/>
          <w:sz w:val="28"/>
          <w:szCs w:val="28"/>
          <w:lang w:val="kk-KZ" w:eastAsia="en-US"/>
        </w:rPr>
        <w:t>ғылыми мәтіндер мен а</w:t>
      </w:r>
      <w:r w:rsidR="009433D2" w:rsidRPr="00A4497D">
        <w:rPr>
          <w:rFonts w:eastAsia="Calibri"/>
          <w:kern w:val="2"/>
          <w:sz w:val="28"/>
          <w:szCs w:val="28"/>
          <w:lang w:val="kk-KZ" w:eastAsia="en-US"/>
        </w:rPr>
        <w:t>ңдатпал</w:t>
      </w:r>
      <w:r w:rsidRPr="00A4497D">
        <w:rPr>
          <w:rFonts w:eastAsia="Calibri"/>
          <w:kern w:val="2"/>
          <w:sz w:val="28"/>
          <w:szCs w:val="28"/>
          <w:lang w:val="kk-KZ" w:eastAsia="en-US"/>
        </w:rPr>
        <w:t>арды аудару тәжірибесінде</w:t>
      </w:r>
      <w:r w:rsidR="007515A4" w:rsidRPr="00A4497D">
        <w:rPr>
          <w:rFonts w:eastAsia="Calibri"/>
          <w:kern w:val="2"/>
          <w:sz w:val="28"/>
          <w:szCs w:val="28"/>
          <w:lang w:val="kk-KZ" w:eastAsia="en-US"/>
        </w:rPr>
        <w:t xml:space="preserve"> пайдаланылуы</w:t>
      </w:r>
      <w:r w:rsidRPr="00A4497D">
        <w:rPr>
          <w:rFonts w:eastAsia="Calibri"/>
          <w:kern w:val="2"/>
          <w:sz w:val="28"/>
          <w:szCs w:val="28"/>
          <w:lang w:val="kk-KZ" w:eastAsia="en-US"/>
        </w:rPr>
        <w:t>, сондай-ақ аудармашылар</w:t>
      </w:r>
      <w:r w:rsidR="00106BE4" w:rsidRPr="00A4497D">
        <w:rPr>
          <w:rFonts w:eastAsia="Calibri"/>
          <w:kern w:val="2"/>
          <w:sz w:val="28"/>
          <w:szCs w:val="28"/>
          <w:lang w:val="kk-KZ" w:eastAsia="en-US"/>
        </w:rPr>
        <w:t>ды оқытуда тікелей қолданылуымен анықталады</w:t>
      </w:r>
      <w:r w:rsidRPr="00A4497D">
        <w:rPr>
          <w:rFonts w:eastAsia="Calibri"/>
          <w:kern w:val="2"/>
          <w:sz w:val="28"/>
          <w:szCs w:val="28"/>
          <w:lang w:val="kk-KZ" w:eastAsia="en-US"/>
        </w:rPr>
        <w:t>.</w:t>
      </w:r>
      <w:r w:rsidR="00FA14C6" w:rsidRPr="00A4497D">
        <w:rPr>
          <w:rFonts w:eastAsia="Calibri"/>
          <w:kern w:val="2"/>
          <w:sz w:val="28"/>
          <w:szCs w:val="28"/>
          <w:lang w:val="kk-KZ" w:eastAsia="en-US"/>
        </w:rPr>
        <w:t xml:space="preserve"> Зерттеу жұмысында анықталған</w:t>
      </w:r>
      <w:r w:rsidRPr="00A4497D">
        <w:rPr>
          <w:rFonts w:eastAsia="Calibri"/>
          <w:kern w:val="2"/>
          <w:sz w:val="28"/>
          <w:szCs w:val="28"/>
          <w:lang w:val="kk-KZ" w:eastAsia="en-US"/>
        </w:rPr>
        <w:t xml:space="preserve"> </w:t>
      </w:r>
      <w:r w:rsidR="00A378A6" w:rsidRPr="00A4497D">
        <w:rPr>
          <w:rFonts w:eastAsia="Calibri"/>
          <w:kern w:val="2"/>
          <w:sz w:val="28"/>
          <w:szCs w:val="28"/>
          <w:lang w:val="kk-KZ" w:eastAsia="en-US"/>
        </w:rPr>
        <w:t>нақты ұсыныстар мен әдістемелер</w:t>
      </w:r>
      <w:r w:rsidR="00FA14C6" w:rsidRPr="00A4497D">
        <w:rPr>
          <w:rFonts w:eastAsia="Calibri"/>
          <w:kern w:val="2"/>
          <w:sz w:val="28"/>
          <w:szCs w:val="28"/>
          <w:lang w:val="kk-KZ" w:eastAsia="en-US"/>
        </w:rPr>
        <w:t>ді</w:t>
      </w:r>
      <w:r w:rsidR="00A378A6" w:rsidRPr="00A4497D">
        <w:rPr>
          <w:rFonts w:eastAsia="Calibri"/>
          <w:kern w:val="2"/>
          <w:sz w:val="28"/>
          <w:szCs w:val="28"/>
          <w:lang w:val="kk-KZ" w:eastAsia="en-US"/>
        </w:rPr>
        <w:t xml:space="preserve"> </w:t>
      </w:r>
      <w:r w:rsidRPr="00A4497D">
        <w:rPr>
          <w:rFonts w:eastAsia="Calibri"/>
          <w:kern w:val="2"/>
          <w:sz w:val="28"/>
          <w:szCs w:val="28"/>
          <w:lang w:val="kk-KZ" w:eastAsia="en-US"/>
        </w:rPr>
        <w:t xml:space="preserve">кәсіби </w:t>
      </w:r>
      <w:r w:rsidR="00FA14C6" w:rsidRPr="00A4497D">
        <w:rPr>
          <w:rFonts w:eastAsia="Calibri"/>
          <w:kern w:val="2"/>
          <w:sz w:val="28"/>
          <w:szCs w:val="28"/>
          <w:lang w:val="kk-KZ" w:eastAsia="en-US"/>
        </w:rPr>
        <w:t>аудармашылар мен зерттеушілер</w:t>
      </w:r>
      <w:r w:rsidRPr="00A4497D">
        <w:rPr>
          <w:rFonts w:eastAsia="Calibri"/>
          <w:kern w:val="2"/>
          <w:sz w:val="28"/>
          <w:szCs w:val="28"/>
          <w:lang w:val="kk-KZ" w:eastAsia="en-US"/>
        </w:rPr>
        <w:t xml:space="preserve"> ғылыми құж</w:t>
      </w:r>
      <w:r w:rsidR="00A378A6" w:rsidRPr="00A4497D">
        <w:rPr>
          <w:rFonts w:eastAsia="Calibri"/>
          <w:kern w:val="2"/>
          <w:sz w:val="28"/>
          <w:szCs w:val="28"/>
          <w:lang w:val="kk-KZ" w:eastAsia="en-US"/>
        </w:rPr>
        <w:t>аттарды аудару сапасын жақсарту</w:t>
      </w:r>
      <w:r w:rsidRPr="00A4497D">
        <w:rPr>
          <w:rFonts w:eastAsia="Calibri"/>
          <w:kern w:val="2"/>
          <w:sz w:val="28"/>
          <w:szCs w:val="28"/>
          <w:lang w:val="kk-KZ" w:eastAsia="en-US"/>
        </w:rPr>
        <w:t xml:space="preserve"> үшін</w:t>
      </w:r>
      <w:r w:rsidR="00FA14C6" w:rsidRPr="00A4497D">
        <w:rPr>
          <w:rFonts w:eastAsia="Calibri"/>
          <w:kern w:val="2"/>
          <w:sz w:val="28"/>
          <w:szCs w:val="28"/>
          <w:lang w:val="kk-KZ" w:eastAsia="en-US"/>
        </w:rPr>
        <w:t xml:space="preserve"> қолдана алады</w:t>
      </w:r>
      <w:r w:rsidRPr="00A4497D">
        <w:rPr>
          <w:rFonts w:eastAsia="Calibri"/>
          <w:kern w:val="2"/>
          <w:sz w:val="28"/>
          <w:szCs w:val="28"/>
          <w:lang w:val="kk-KZ" w:eastAsia="en-US"/>
        </w:rPr>
        <w:t>.</w:t>
      </w:r>
      <w:r w:rsidRPr="001509AE">
        <w:rPr>
          <w:rFonts w:eastAsia="Calibri"/>
          <w:kern w:val="2"/>
          <w:sz w:val="28"/>
          <w:szCs w:val="28"/>
          <w:lang w:val="kk-KZ" w:eastAsia="en-US"/>
        </w:rPr>
        <w:t xml:space="preserve"> </w:t>
      </w:r>
      <w:r w:rsidR="009E3756" w:rsidRPr="001509AE">
        <w:rPr>
          <w:rFonts w:eastAsia="Calibri"/>
          <w:kern w:val="2"/>
          <w:sz w:val="28"/>
          <w:szCs w:val="28"/>
          <w:lang w:val="kk-KZ" w:eastAsia="en-US"/>
        </w:rPr>
        <w:t xml:space="preserve">Аталған </w:t>
      </w:r>
      <w:r w:rsidR="009E3756" w:rsidRPr="001509AE">
        <w:rPr>
          <w:sz w:val="28"/>
          <w:szCs w:val="28"/>
          <w:lang w:val="kk-KZ"/>
        </w:rPr>
        <w:t>зерттеу отандық ғылыми ортадағы (қазақ/орыс/ағылшын тілдері) ғылыми мақалалар аңдатпасының аудармасын зерттеудегі олқылықтың орнын толтырады.</w:t>
      </w:r>
    </w:p>
    <w:p w14:paraId="7B1B37BB" w14:textId="64202335" w:rsidR="00252DDE" w:rsidRPr="001509AE" w:rsidRDefault="002B47D4" w:rsidP="00E33FF6">
      <w:pPr>
        <w:tabs>
          <w:tab w:val="left" w:pos="1134"/>
        </w:tabs>
        <w:autoSpaceDE w:val="0"/>
        <w:autoSpaceDN w:val="0"/>
        <w:adjustRightInd w:val="0"/>
        <w:ind w:firstLine="709"/>
        <w:jc w:val="both"/>
        <w:rPr>
          <w:sz w:val="28"/>
          <w:szCs w:val="28"/>
          <w:lang w:val="kk-KZ"/>
        </w:rPr>
      </w:pPr>
      <w:bookmarkStart w:id="19" w:name="_Hlk198568351"/>
      <w:bookmarkEnd w:id="17"/>
      <w:r w:rsidRPr="001509AE">
        <w:rPr>
          <w:rFonts w:eastAsia="TimesNewRomanPSMT"/>
          <w:b/>
          <w:sz w:val="28"/>
          <w:szCs w:val="28"/>
          <w:lang w:val="kk-KZ" w:eastAsia="en-US"/>
        </w:rPr>
        <w:t xml:space="preserve">Зерттеу әдістері. </w:t>
      </w:r>
      <w:r w:rsidR="00252DDE" w:rsidRPr="001509AE">
        <w:rPr>
          <w:rFonts w:eastAsia="TimesNewRomanPSMT"/>
          <w:bCs/>
          <w:sz w:val="28"/>
          <w:szCs w:val="28"/>
          <w:lang w:val="kk-KZ" w:eastAsia="en-US"/>
        </w:rPr>
        <w:t>Қойылған мақсаттар мен міндеттерге сәйкес келесі әдістер мен тәсілдер қолданылды</w:t>
      </w:r>
      <w:r w:rsidR="00252DDE" w:rsidRPr="001509AE">
        <w:rPr>
          <w:rFonts w:eastAsia="TimesNewRomanPSMT"/>
          <w:sz w:val="28"/>
          <w:szCs w:val="28"/>
          <w:lang w:val="kk-KZ" w:eastAsia="en-US"/>
        </w:rPr>
        <w:t xml:space="preserve">: </w:t>
      </w:r>
      <w:bookmarkStart w:id="20" w:name="_Hlk172865079"/>
      <w:r w:rsidR="0051240D" w:rsidRPr="001509AE">
        <w:rPr>
          <w:sz w:val="28"/>
          <w:szCs w:val="28"/>
          <w:lang w:val="kk-KZ"/>
        </w:rPr>
        <w:t>корпустық талдау (терминдердің жиілігін</w:t>
      </w:r>
      <w:r w:rsidR="007515A4" w:rsidRPr="001509AE">
        <w:rPr>
          <w:sz w:val="28"/>
          <w:szCs w:val="28"/>
          <w:lang w:val="kk-KZ"/>
        </w:rPr>
        <w:t xml:space="preserve"> Voyant Tools арқылы талдау – 2-</w:t>
      </w:r>
      <w:r w:rsidR="0051240D" w:rsidRPr="001509AE">
        <w:rPr>
          <w:sz w:val="28"/>
          <w:szCs w:val="28"/>
          <w:lang w:val="kk-KZ"/>
        </w:rPr>
        <w:t>тарау), құрылы</w:t>
      </w:r>
      <w:r w:rsidR="007515A4" w:rsidRPr="001509AE">
        <w:rPr>
          <w:sz w:val="28"/>
          <w:szCs w:val="28"/>
          <w:lang w:val="kk-KZ"/>
        </w:rPr>
        <w:t>мдық талдау (</w:t>
      </w:r>
      <w:r w:rsidR="00917AFE" w:rsidRPr="001509AE">
        <w:rPr>
          <w:sz w:val="28"/>
          <w:szCs w:val="28"/>
          <w:lang w:val="kk-KZ"/>
        </w:rPr>
        <w:t xml:space="preserve">аңдатпалардың құрылымы мен мазмұны, </w:t>
      </w:r>
      <w:r w:rsidR="007515A4" w:rsidRPr="001509AE">
        <w:rPr>
          <w:sz w:val="28"/>
          <w:szCs w:val="28"/>
          <w:lang w:val="kk-KZ"/>
        </w:rPr>
        <w:t>IMRAD құрылымы – 2-</w:t>
      </w:r>
      <w:r w:rsidR="0051240D" w:rsidRPr="001509AE">
        <w:rPr>
          <w:sz w:val="28"/>
          <w:szCs w:val="28"/>
          <w:lang w:val="kk-KZ"/>
        </w:rPr>
        <w:t xml:space="preserve">тарау), </w:t>
      </w:r>
      <w:r w:rsidR="00FA14C6" w:rsidRPr="001509AE">
        <w:rPr>
          <w:sz w:val="28"/>
          <w:szCs w:val="28"/>
          <w:lang w:val="kk-KZ"/>
        </w:rPr>
        <w:t>салғастырмалы</w:t>
      </w:r>
      <w:r w:rsidR="00252DDE" w:rsidRPr="001509AE">
        <w:rPr>
          <w:sz w:val="28"/>
          <w:szCs w:val="28"/>
          <w:lang w:val="kk-KZ"/>
        </w:rPr>
        <w:t xml:space="preserve"> талдау</w:t>
      </w:r>
      <w:r w:rsidR="004022D4" w:rsidRPr="001509AE">
        <w:rPr>
          <w:sz w:val="28"/>
          <w:szCs w:val="28"/>
          <w:lang w:val="kk-KZ"/>
        </w:rPr>
        <w:t xml:space="preserve"> (қазақ, орыс және ағылшын тілдеріндегі аңдатпалар аудармасы</w:t>
      </w:r>
      <w:r w:rsidR="007515A4" w:rsidRPr="001509AE">
        <w:rPr>
          <w:sz w:val="28"/>
          <w:szCs w:val="28"/>
          <w:lang w:val="kk-KZ"/>
        </w:rPr>
        <w:t xml:space="preserve"> – 3-</w:t>
      </w:r>
      <w:r w:rsidR="0051240D" w:rsidRPr="001509AE">
        <w:rPr>
          <w:sz w:val="28"/>
          <w:szCs w:val="28"/>
          <w:lang w:val="kk-KZ"/>
        </w:rPr>
        <w:t>тарау</w:t>
      </w:r>
      <w:r w:rsidR="004022D4" w:rsidRPr="001509AE">
        <w:rPr>
          <w:sz w:val="28"/>
          <w:szCs w:val="28"/>
          <w:lang w:val="kk-KZ"/>
        </w:rPr>
        <w:t>)</w:t>
      </w:r>
      <w:r w:rsidR="005103F5" w:rsidRPr="001509AE">
        <w:rPr>
          <w:sz w:val="28"/>
          <w:szCs w:val="28"/>
          <w:lang w:val="kk-KZ"/>
        </w:rPr>
        <w:t>,</w:t>
      </w:r>
      <w:r w:rsidR="00252DDE" w:rsidRPr="001509AE">
        <w:rPr>
          <w:sz w:val="28"/>
          <w:szCs w:val="28"/>
          <w:lang w:val="kk-KZ"/>
        </w:rPr>
        <w:t xml:space="preserve"> </w:t>
      </w:r>
      <w:bookmarkEnd w:id="20"/>
      <w:r w:rsidR="00BD7AD3" w:rsidRPr="001509AE">
        <w:rPr>
          <w:sz w:val="28"/>
          <w:szCs w:val="28"/>
          <w:lang w:val="kk-KZ"/>
        </w:rPr>
        <w:t>модельдеу және бейімде</w:t>
      </w:r>
      <w:r w:rsidR="007515A4" w:rsidRPr="001509AE">
        <w:rPr>
          <w:sz w:val="28"/>
          <w:szCs w:val="28"/>
          <w:lang w:val="kk-KZ"/>
        </w:rPr>
        <w:t>у (ұсынылған аударма моделі – 3-</w:t>
      </w:r>
      <w:r w:rsidR="0051240D" w:rsidRPr="001509AE">
        <w:rPr>
          <w:sz w:val="28"/>
          <w:szCs w:val="28"/>
          <w:lang w:val="kk-KZ"/>
        </w:rPr>
        <w:t>тарау</w:t>
      </w:r>
      <w:r w:rsidR="00BD7AD3" w:rsidRPr="001509AE">
        <w:rPr>
          <w:sz w:val="28"/>
          <w:szCs w:val="28"/>
          <w:lang w:val="kk-KZ"/>
        </w:rPr>
        <w:t xml:space="preserve">), </w:t>
      </w:r>
      <w:r w:rsidR="00A73A35" w:rsidRPr="001509AE">
        <w:rPr>
          <w:sz w:val="28"/>
          <w:szCs w:val="28"/>
          <w:lang w:val="kk-KZ"/>
        </w:rPr>
        <w:t>тексеру және түзету</w:t>
      </w:r>
      <w:r w:rsidR="007515A4" w:rsidRPr="001509AE">
        <w:rPr>
          <w:sz w:val="28"/>
          <w:szCs w:val="28"/>
          <w:lang w:val="kk-KZ"/>
        </w:rPr>
        <w:t xml:space="preserve"> (тіл тасымалда</w:t>
      </w:r>
      <w:r w:rsidR="00BD7AD3" w:rsidRPr="001509AE">
        <w:rPr>
          <w:sz w:val="28"/>
          <w:szCs w:val="28"/>
          <w:lang w:val="kk-KZ"/>
        </w:rPr>
        <w:t>ушы</w:t>
      </w:r>
      <w:r w:rsidR="007515A4" w:rsidRPr="001509AE">
        <w:rPr>
          <w:sz w:val="28"/>
          <w:szCs w:val="28"/>
          <w:lang w:val="kk-KZ"/>
        </w:rPr>
        <w:t>лардың аңдатпаларын тексеру – 3-</w:t>
      </w:r>
      <w:r w:rsidR="0051240D" w:rsidRPr="001509AE">
        <w:rPr>
          <w:sz w:val="28"/>
          <w:szCs w:val="28"/>
          <w:lang w:val="kk-KZ"/>
        </w:rPr>
        <w:t>тарау</w:t>
      </w:r>
      <w:r w:rsidR="00BD7AD3" w:rsidRPr="001509AE">
        <w:rPr>
          <w:sz w:val="28"/>
          <w:szCs w:val="28"/>
          <w:lang w:val="kk-KZ"/>
        </w:rPr>
        <w:t>)</w:t>
      </w:r>
      <w:r w:rsidR="00A73A35" w:rsidRPr="001509AE">
        <w:rPr>
          <w:sz w:val="28"/>
          <w:szCs w:val="28"/>
          <w:lang w:val="kk-KZ"/>
        </w:rPr>
        <w:t xml:space="preserve">, </w:t>
      </w:r>
      <w:r w:rsidR="00AF02CE" w:rsidRPr="001509AE">
        <w:rPr>
          <w:sz w:val="28"/>
          <w:szCs w:val="28"/>
          <w:lang w:val="kk-KZ"/>
        </w:rPr>
        <w:t>сараптамалық бағалау әдіс</w:t>
      </w:r>
      <w:r w:rsidR="00FA14C6" w:rsidRPr="001509AE">
        <w:rPr>
          <w:sz w:val="28"/>
          <w:szCs w:val="28"/>
          <w:lang w:val="kk-KZ"/>
        </w:rPr>
        <w:t>тер</w:t>
      </w:r>
      <w:r w:rsidR="00AF02CE" w:rsidRPr="001509AE">
        <w:rPr>
          <w:sz w:val="28"/>
          <w:szCs w:val="28"/>
          <w:lang w:val="kk-KZ"/>
        </w:rPr>
        <w:t>і</w:t>
      </w:r>
      <w:r w:rsidR="00A73A35" w:rsidRPr="001509AE">
        <w:rPr>
          <w:sz w:val="28"/>
          <w:szCs w:val="28"/>
          <w:lang w:val="kk-KZ"/>
        </w:rPr>
        <w:t xml:space="preserve"> (</w:t>
      </w:r>
      <w:r w:rsidR="00BD7AD3" w:rsidRPr="001509AE">
        <w:rPr>
          <w:sz w:val="28"/>
          <w:szCs w:val="28"/>
          <w:lang w:val="kk-KZ"/>
        </w:rPr>
        <w:t>аң</w:t>
      </w:r>
      <w:r w:rsidR="007515A4" w:rsidRPr="001509AE">
        <w:rPr>
          <w:sz w:val="28"/>
          <w:szCs w:val="28"/>
          <w:lang w:val="kk-KZ"/>
        </w:rPr>
        <w:t>датпалардың сапасын бағалау – 3-</w:t>
      </w:r>
      <w:r w:rsidR="0051240D" w:rsidRPr="001509AE">
        <w:rPr>
          <w:sz w:val="28"/>
          <w:szCs w:val="28"/>
          <w:lang w:val="kk-KZ"/>
        </w:rPr>
        <w:t>тарау</w:t>
      </w:r>
      <w:r w:rsidR="00A73A35" w:rsidRPr="001509AE">
        <w:rPr>
          <w:sz w:val="28"/>
          <w:szCs w:val="28"/>
          <w:lang w:val="kk-KZ"/>
        </w:rPr>
        <w:t>)</w:t>
      </w:r>
      <w:r w:rsidR="00AF02CE" w:rsidRPr="001509AE">
        <w:rPr>
          <w:sz w:val="28"/>
          <w:szCs w:val="28"/>
          <w:lang w:val="kk-KZ"/>
        </w:rPr>
        <w:t>.</w:t>
      </w:r>
    </w:p>
    <w:bookmarkEnd w:id="19"/>
    <w:p w14:paraId="5E35E87C" w14:textId="6F539C86" w:rsidR="00252DDE" w:rsidRPr="001509AE" w:rsidRDefault="00252DDE" w:rsidP="00E33FF6">
      <w:pPr>
        <w:tabs>
          <w:tab w:val="left" w:pos="1134"/>
        </w:tabs>
        <w:ind w:firstLine="709"/>
        <w:jc w:val="both"/>
        <w:rPr>
          <w:sz w:val="28"/>
          <w:szCs w:val="28"/>
          <w:lang w:val="kk-KZ"/>
        </w:rPr>
      </w:pPr>
      <w:r w:rsidRPr="001509AE">
        <w:rPr>
          <w:rFonts w:eastAsia="TimesNewRomanPSMT"/>
          <w:b/>
          <w:bCs/>
          <w:sz w:val="28"/>
          <w:szCs w:val="28"/>
          <w:lang w:val="kk-KZ" w:eastAsia="en-US"/>
        </w:rPr>
        <w:t>Зерттеу жұмысының теориялық</w:t>
      </w:r>
      <w:r w:rsidR="00076016" w:rsidRPr="001509AE">
        <w:rPr>
          <w:rFonts w:eastAsia="TimesNewRomanPSMT"/>
          <w:b/>
          <w:bCs/>
          <w:sz w:val="28"/>
          <w:szCs w:val="28"/>
          <w:lang w:val="kk-KZ" w:eastAsia="en-US"/>
        </w:rPr>
        <w:t xml:space="preserve"> </w:t>
      </w:r>
      <w:r w:rsidRPr="001509AE">
        <w:rPr>
          <w:rFonts w:eastAsia="TimesNewRomanPSMT"/>
          <w:b/>
          <w:bCs/>
          <w:sz w:val="28"/>
          <w:szCs w:val="28"/>
          <w:lang w:val="kk-KZ" w:eastAsia="en-US"/>
        </w:rPr>
        <w:t xml:space="preserve">және әдіснамалық </w:t>
      </w:r>
      <w:r w:rsidR="0036374B" w:rsidRPr="001509AE">
        <w:rPr>
          <w:rFonts w:eastAsia="TimesNewRomanPSMT"/>
          <w:b/>
          <w:bCs/>
          <w:sz w:val="28"/>
          <w:szCs w:val="28"/>
          <w:lang w:val="kk-KZ" w:eastAsia="en-US"/>
        </w:rPr>
        <w:t>негізі</w:t>
      </w:r>
      <w:r w:rsidRPr="001509AE">
        <w:rPr>
          <w:rFonts w:eastAsia="TimesNewRomanPSMT"/>
          <w:b/>
          <w:bCs/>
          <w:sz w:val="28"/>
          <w:szCs w:val="28"/>
          <w:lang w:val="kk-KZ" w:eastAsia="en-US"/>
        </w:rPr>
        <w:t xml:space="preserve">. </w:t>
      </w:r>
      <w:r w:rsidRPr="001509AE">
        <w:rPr>
          <w:sz w:val="28"/>
          <w:szCs w:val="28"/>
          <w:lang w:val="kk-KZ"/>
        </w:rPr>
        <w:t xml:space="preserve">Жұмыстың теориялық және әдіснамалық </w:t>
      </w:r>
      <w:r w:rsidR="00FA14C6" w:rsidRPr="001509AE">
        <w:rPr>
          <w:sz w:val="28"/>
          <w:szCs w:val="28"/>
          <w:lang w:val="kk-KZ"/>
        </w:rPr>
        <w:t>негізі</w:t>
      </w:r>
      <w:r w:rsidRPr="001509AE">
        <w:rPr>
          <w:sz w:val="28"/>
          <w:szCs w:val="28"/>
          <w:lang w:val="kk-KZ"/>
        </w:rPr>
        <w:t xml:space="preserve"> зерттеу мақсаттарына қол жеткізу және ғылыми мәтіндерді аударуды талдау үшін пайдаланылатын әртүрлі теорияларды, тұжырымдамаларды және әдістерді қамтиды. </w:t>
      </w:r>
    </w:p>
    <w:p w14:paraId="16541F9E" w14:textId="1A893E3F" w:rsidR="00676131" w:rsidRPr="001509AE" w:rsidRDefault="00FA14C6"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Зерттеудің теориялық негізін отандық</w:t>
      </w:r>
      <w:r w:rsidR="002574D7" w:rsidRPr="001509AE">
        <w:rPr>
          <w:rFonts w:eastAsia="TimesNewRomanPSMT"/>
          <w:sz w:val="28"/>
          <w:szCs w:val="28"/>
          <w:lang w:val="kk-KZ" w:eastAsia="en-US"/>
        </w:rPr>
        <w:t>, ресейлік</w:t>
      </w:r>
      <w:r w:rsidRPr="001509AE">
        <w:rPr>
          <w:rFonts w:eastAsia="TimesNewRomanPSMT"/>
          <w:sz w:val="28"/>
          <w:szCs w:val="28"/>
          <w:lang w:val="kk-KZ" w:eastAsia="en-US"/>
        </w:rPr>
        <w:t xml:space="preserve"> </w:t>
      </w:r>
      <w:r w:rsidR="00252DDE" w:rsidRPr="001509AE">
        <w:rPr>
          <w:rFonts w:eastAsia="TimesNewRomanPSMT"/>
          <w:sz w:val="28"/>
          <w:szCs w:val="28"/>
          <w:lang w:val="kk-KZ" w:eastAsia="en-US"/>
        </w:rPr>
        <w:t>және</w:t>
      </w:r>
      <w:r w:rsidR="00252DDE" w:rsidRPr="001509AE">
        <w:rPr>
          <w:rFonts w:eastAsia="TimesNewRomanPSMT"/>
          <w:b/>
          <w:bCs/>
          <w:sz w:val="28"/>
          <w:szCs w:val="28"/>
          <w:lang w:val="kk-KZ" w:eastAsia="en-US"/>
        </w:rPr>
        <w:t xml:space="preserve"> </w:t>
      </w:r>
      <w:r w:rsidR="00252DDE" w:rsidRPr="001509AE">
        <w:rPr>
          <w:rFonts w:eastAsia="TimesNewRomanPSMT"/>
          <w:sz w:val="28"/>
          <w:szCs w:val="28"/>
          <w:lang w:val="kk-KZ" w:eastAsia="en-US"/>
        </w:rPr>
        <w:t xml:space="preserve">шетелдік ғалымдардың ғылыми дискурс, ғылыми мәтін, аударматану саласындағы еңбектері құрайды. </w:t>
      </w:r>
    </w:p>
    <w:p w14:paraId="51CCE177" w14:textId="12C13768" w:rsidR="008A2485" w:rsidRPr="001509AE" w:rsidRDefault="005024A1" w:rsidP="007515A4">
      <w:pPr>
        <w:tabs>
          <w:tab w:val="left" w:pos="1134"/>
        </w:tabs>
        <w:autoSpaceDE w:val="0"/>
        <w:autoSpaceDN w:val="0"/>
        <w:adjustRightInd w:val="0"/>
        <w:ind w:firstLine="709"/>
        <w:jc w:val="both"/>
        <w:rPr>
          <w:rFonts w:eastAsia="TimesNewRomanPSMT"/>
          <w:sz w:val="28"/>
          <w:szCs w:val="28"/>
          <w:lang w:val="kk-KZ" w:eastAsia="en-US"/>
        </w:rPr>
      </w:pPr>
      <w:r w:rsidRPr="001509AE">
        <w:rPr>
          <w:sz w:val="28"/>
          <w:szCs w:val="28"/>
          <w:lang w:val="kk-KZ"/>
        </w:rPr>
        <w:t xml:space="preserve">А. </w:t>
      </w:r>
      <w:r w:rsidR="00FA14C6" w:rsidRPr="001509AE">
        <w:rPr>
          <w:sz w:val="28"/>
          <w:szCs w:val="28"/>
          <w:lang w:val="kk-KZ"/>
        </w:rPr>
        <w:t>Байтұрсынұлы, Қ</w:t>
      </w:r>
      <w:r w:rsidRPr="001509AE">
        <w:rPr>
          <w:sz w:val="28"/>
          <w:szCs w:val="28"/>
          <w:lang w:val="kk-KZ"/>
        </w:rPr>
        <w:t>.</w:t>
      </w:r>
      <w:r w:rsidR="00FA14C6" w:rsidRPr="001509AE">
        <w:rPr>
          <w:sz w:val="28"/>
          <w:szCs w:val="28"/>
          <w:lang w:val="kk-KZ"/>
        </w:rPr>
        <w:t xml:space="preserve"> Жұбанов, М. Балақаев, </w:t>
      </w:r>
      <w:r w:rsidR="007515A4" w:rsidRPr="001509AE">
        <w:rPr>
          <w:sz w:val="28"/>
          <w:szCs w:val="28"/>
          <w:lang w:val="kk-KZ"/>
        </w:rPr>
        <w:t>І</w:t>
      </w:r>
      <w:r w:rsidR="00FA14C6" w:rsidRPr="001509AE">
        <w:rPr>
          <w:sz w:val="28"/>
          <w:szCs w:val="28"/>
          <w:lang w:val="kk-KZ"/>
        </w:rPr>
        <w:t xml:space="preserve">. </w:t>
      </w:r>
      <w:r w:rsidRPr="001509AE">
        <w:rPr>
          <w:sz w:val="28"/>
          <w:szCs w:val="28"/>
          <w:lang w:val="kk-KZ"/>
        </w:rPr>
        <w:t>Кеңесбаев, Р. Сыздықов</w:t>
      </w:r>
      <w:r w:rsidR="00FA14C6" w:rsidRPr="001509AE">
        <w:rPr>
          <w:sz w:val="28"/>
          <w:szCs w:val="28"/>
          <w:lang w:val="kk-KZ"/>
        </w:rPr>
        <w:t>а</w:t>
      </w:r>
      <w:r w:rsidR="00A71A9C" w:rsidRPr="001509AE">
        <w:rPr>
          <w:sz w:val="28"/>
          <w:szCs w:val="28"/>
          <w:lang w:val="kk-KZ"/>
        </w:rPr>
        <w:t>,</w:t>
      </w:r>
      <w:r w:rsidRPr="001509AE">
        <w:rPr>
          <w:sz w:val="28"/>
          <w:szCs w:val="28"/>
          <w:lang w:val="kk-KZ"/>
        </w:rPr>
        <w:t xml:space="preserve"> </w:t>
      </w:r>
      <w:r w:rsidR="00A71A9C" w:rsidRPr="001509AE">
        <w:rPr>
          <w:sz w:val="28"/>
          <w:szCs w:val="28"/>
          <w:lang w:val="kk-KZ"/>
        </w:rPr>
        <w:t>Ж.</w:t>
      </w:r>
      <w:r w:rsidR="00FA14C6" w:rsidRPr="001509AE">
        <w:rPr>
          <w:sz w:val="28"/>
          <w:szCs w:val="28"/>
          <w:lang w:val="kk-KZ"/>
        </w:rPr>
        <w:t xml:space="preserve"> Әмір</w:t>
      </w:r>
      <w:r w:rsidR="00A71A9C" w:rsidRPr="001509AE">
        <w:rPr>
          <w:sz w:val="28"/>
          <w:szCs w:val="28"/>
          <w:lang w:val="kk-KZ"/>
        </w:rPr>
        <w:t>ова</w:t>
      </w:r>
      <w:r w:rsidR="002B47D4" w:rsidRPr="001509AE">
        <w:rPr>
          <w:sz w:val="28"/>
          <w:szCs w:val="28"/>
          <w:lang w:val="kk-KZ"/>
        </w:rPr>
        <w:t xml:space="preserve">, </w:t>
      </w:r>
      <w:r w:rsidR="00A71A9C" w:rsidRPr="001509AE">
        <w:rPr>
          <w:rFonts w:eastAsia="TimesNewRomanPSMT"/>
          <w:sz w:val="28"/>
          <w:szCs w:val="28"/>
          <w:lang w:val="kk-KZ" w:eastAsia="en-US"/>
        </w:rPr>
        <w:t>А.</w:t>
      </w:r>
      <w:r w:rsidR="008A2485" w:rsidRPr="001509AE">
        <w:rPr>
          <w:sz w:val="28"/>
          <w:szCs w:val="28"/>
          <w:lang w:val="kk-KZ"/>
        </w:rPr>
        <w:t>Ж. Құрманбаева</w:t>
      </w:r>
      <w:r w:rsidR="00A71A9C" w:rsidRPr="001509AE">
        <w:rPr>
          <w:sz w:val="28"/>
          <w:szCs w:val="28"/>
          <w:lang w:val="kk-KZ"/>
        </w:rPr>
        <w:t>, Д.Д. Шайбакова</w:t>
      </w:r>
      <w:r w:rsidR="002B47D4" w:rsidRPr="001509AE">
        <w:rPr>
          <w:sz w:val="28"/>
          <w:szCs w:val="28"/>
          <w:lang w:val="kk-KZ"/>
        </w:rPr>
        <w:t>,</w:t>
      </w:r>
      <w:r w:rsidR="009433D2" w:rsidRPr="001509AE">
        <w:rPr>
          <w:sz w:val="28"/>
          <w:szCs w:val="28"/>
          <w:lang w:val="kk-KZ"/>
        </w:rPr>
        <w:t xml:space="preserve"> </w:t>
      </w:r>
      <w:r w:rsidR="00FA14C6" w:rsidRPr="001509AE">
        <w:rPr>
          <w:sz w:val="28"/>
          <w:szCs w:val="28"/>
          <w:lang w:val="kk-KZ"/>
        </w:rPr>
        <w:t>С.</w:t>
      </w:r>
      <w:r w:rsidR="00CD1862" w:rsidRPr="001509AE">
        <w:rPr>
          <w:sz w:val="28"/>
          <w:szCs w:val="28"/>
          <w:lang w:val="kk-KZ"/>
        </w:rPr>
        <w:t>Қ.</w:t>
      </w:r>
      <w:r w:rsidR="00FA14C6" w:rsidRPr="001509AE">
        <w:rPr>
          <w:sz w:val="28"/>
          <w:szCs w:val="28"/>
          <w:lang w:val="kk-KZ"/>
        </w:rPr>
        <w:t xml:space="preserve"> Әлісжан</w:t>
      </w:r>
      <w:r w:rsidR="008A2485" w:rsidRPr="001509AE">
        <w:rPr>
          <w:sz w:val="28"/>
          <w:szCs w:val="28"/>
          <w:lang w:val="kk-KZ"/>
        </w:rPr>
        <w:t>,</w:t>
      </w:r>
      <w:r w:rsidR="00CD1862" w:rsidRPr="001509AE">
        <w:rPr>
          <w:sz w:val="28"/>
          <w:szCs w:val="28"/>
          <w:lang w:val="kk-KZ"/>
        </w:rPr>
        <w:t xml:space="preserve"> </w:t>
      </w:r>
      <w:r w:rsidR="008A2485" w:rsidRPr="001509AE">
        <w:rPr>
          <w:sz w:val="28"/>
          <w:szCs w:val="28"/>
          <w:lang w:val="kk-KZ"/>
        </w:rPr>
        <w:t>А.И.</w:t>
      </w:r>
      <w:r w:rsidR="00377882" w:rsidRPr="001509AE">
        <w:rPr>
          <w:sz w:val="28"/>
          <w:szCs w:val="28"/>
          <w:lang w:val="kk-KZ"/>
        </w:rPr>
        <w:t> </w:t>
      </w:r>
      <w:r w:rsidR="008A2485" w:rsidRPr="001509AE">
        <w:rPr>
          <w:sz w:val="28"/>
          <w:szCs w:val="28"/>
          <w:lang w:val="kk-KZ"/>
        </w:rPr>
        <w:t>Тілембекова</w:t>
      </w:r>
      <w:r w:rsidRPr="001509AE">
        <w:rPr>
          <w:sz w:val="28"/>
          <w:szCs w:val="28"/>
          <w:lang w:val="kk-KZ"/>
        </w:rPr>
        <w:t xml:space="preserve">, </w:t>
      </w:r>
      <w:r w:rsidR="00623DD6" w:rsidRPr="001509AE">
        <w:rPr>
          <w:rFonts w:eastAsiaTheme="minorHAnsi"/>
          <w:sz w:val="28"/>
          <w:szCs w:val="28"/>
          <w:lang w:val="kk-KZ" w:eastAsia="en-US"/>
        </w:rPr>
        <w:t xml:space="preserve">З. Ерназарова, </w:t>
      </w:r>
      <w:r w:rsidR="00697255" w:rsidRPr="001509AE">
        <w:rPr>
          <w:sz w:val="28"/>
          <w:szCs w:val="28"/>
          <w:lang w:val="kk-KZ"/>
        </w:rPr>
        <w:t>Ф.Ш. Оразбаева</w:t>
      </w:r>
      <w:r w:rsidR="00A71A9C" w:rsidRPr="001509AE">
        <w:rPr>
          <w:sz w:val="28"/>
          <w:szCs w:val="28"/>
          <w:lang w:val="kk-KZ"/>
        </w:rPr>
        <w:t xml:space="preserve">, </w:t>
      </w:r>
      <w:r w:rsidR="00623DD6" w:rsidRPr="001509AE">
        <w:rPr>
          <w:sz w:val="28"/>
          <w:szCs w:val="28"/>
          <w:lang w:val="kk-KZ"/>
        </w:rPr>
        <w:t>Т.М. Әбдікәрімова, М.К.</w:t>
      </w:r>
      <w:r w:rsidR="00377882" w:rsidRPr="001509AE">
        <w:rPr>
          <w:sz w:val="28"/>
          <w:szCs w:val="28"/>
          <w:lang w:val="kk-KZ"/>
        </w:rPr>
        <w:t> </w:t>
      </w:r>
      <w:r w:rsidR="00623DD6" w:rsidRPr="001509AE">
        <w:rPr>
          <w:sz w:val="28"/>
          <w:szCs w:val="28"/>
          <w:lang w:val="kk-KZ"/>
        </w:rPr>
        <w:t xml:space="preserve">Ахметова, </w:t>
      </w:r>
      <w:r w:rsidR="00A71A9C" w:rsidRPr="001509AE">
        <w:rPr>
          <w:rFonts w:hint="eastAsia"/>
          <w:sz w:val="28"/>
          <w:szCs w:val="28"/>
          <w:lang w:val="kk-KZ"/>
        </w:rPr>
        <w:t>А</w:t>
      </w:r>
      <w:r w:rsidR="00A71A9C" w:rsidRPr="001509AE">
        <w:rPr>
          <w:sz w:val="28"/>
          <w:szCs w:val="28"/>
          <w:lang w:val="kk-KZ"/>
        </w:rPr>
        <w:t>.</w:t>
      </w:r>
      <w:r w:rsidR="00A71A9C" w:rsidRPr="001509AE">
        <w:rPr>
          <w:rFonts w:hint="eastAsia"/>
          <w:sz w:val="28"/>
          <w:szCs w:val="28"/>
          <w:lang w:val="kk-KZ"/>
        </w:rPr>
        <w:t>А</w:t>
      </w:r>
      <w:r w:rsidR="00A71A9C" w:rsidRPr="001509AE">
        <w:rPr>
          <w:sz w:val="28"/>
          <w:szCs w:val="28"/>
          <w:lang w:val="kk-KZ"/>
        </w:rPr>
        <w:t>.</w:t>
      </w:r>
      <w:r w:rsidR="00A71A9C" w:rsidRPr="001509AE">
        <w:rPr>
          <w:rFonts w:hint="eastAsia"/>
          <w:sz w:val="28"/>
          <w:szCs w:val="28"/>
          <w:lang w:val="kk-KZ"/>
        </w:rPr>
        <w:t xml:space="preserve"> Загидуллина</w:t>
      </w:r>
      <w:r w:rsidR="002B47D4" w:rsidRPr="001509AE">
        <w:rPr>
          <w:sz w:val="28"/>
          <w:szCs w:val="28"/>
          <w:lang w:val="kk-KZ"/>
        </w:rPr>
        <w:t xml:space="preserve">, </w:t>
      </w:r>
      <w:r w:rsidR="00623DD6" w:rsidRPr="001509AE">
        <w:rPr>
          <w:sz w:val="28"/>
          <w:szCs w:val="28"/>
          <w:lang w:val="kk-KZ"/>
        </w:rPr>
        <w:t xml:space="preserve">О.Қ. Жармакин, Қ.Б. Мағзұмов, </w:t>
      </w:r>
      <w:r w:rsidR="002B47D4" w:rsidRPr="001509AE">
        <w:rPr>
          <w:sz w:val="28"/>
          <w:szCs w:val="28"/>
          <w:lang w:val="kk-KZ"/>
        </w:rPr>
        <w:t>Ш.</w:t>
      </w:r>
      <w:r w:rsidR="00BD6181" w:rsidRPr="001509AE">
        <w:rPr>
          <w:sz w:val="28"/>
          <w:szCs w:val="28"/>
          <w:lang w:val="kk-KZ"/>
        </w:rPr>
        <w:t>К</w:t>
      </w:r>
      <w:r w:rsidR="008A2485" w:rsidRPr="001509AE">
        <w:rPr>
          <w:sz w:val="28"/>
          <w:szCs w:val="28"/>
          <w:lang w:val="kk-KZ"/>
        </w:rPr>
        <w:t>.</w:t>
      </w:r>
      <w:r w:rsidR="00377882" w:rsidRPr="001509AE">
        <w:rPr>
          <w:sz w:val="28"/>
          <w:szCs w:val="28"/>
          <w:lang w:val="kk-KZ"/>
        </w:rPr>
        <w:t> </w:t>
      </w:r>
      <w:r w:rsidR="008A2485" w:rsidRPr="001509AE">
        <w:rPr>
          <w:sz w:val="28"/>
          <w:szCs w:val="28"/>
          <w:lang w:val="kk-KZ"/>
        </w:rPr>
        <w:t>Жарқынбекова,</w:t>
      </w:r>
      <w:r w:rsidR="00623DD6" w:rsidRPr="001509AE">
        <w:rPr>
          <w:sz w:val="28"/>
          <w:szCs w:val="28"/>
          <w:lang w:val="kk-KZ"/>
        </w:rPr>
        <w:t xml:space="preserve"> </w:t>
      </w:r>
      <w:r w:rsidR="008A2485" w:rsidRPr="001509AE">
        <w:rPr>
          <w:sz w:val="28"/>
          <w:szCs w:val="28"/>
          <w:lang w:val="kk-KZ"/>
        </w:rPr>
        <w:t>А.А. Байбатырова</w:t>
      </w:r>
      <w:r w:rsidR="00A71A9C" w:rsidRPr="001509AE">
        <w:rPr>
          <w:sz w:val="28"/>
          <w:szCs w:val="28"/>
          <w:lang w:val="kk-KZ"/>
        </w:rPr>
        <w:t xml:space="preserve">, </w:t>
      </w:r>
      <w:r w:rsidR="00697255" w:rsidRPr="001509AE">
        <w:rPr>
          <w:sz w:val="28"/>
          <w:szCs w:val="28"/>
          <w:lang w:val="kk-KZ"/>
        </w:rPr>
        <w:t xml:space="preserve">А. Алдашева, </w:t>
      </w:r>
      <w:r w:rsidR="00A71A9C" w:rsidRPr="001509AE">
        <w:rPr>
          <w:sz w:val="28"/>
          <w:szCs w:val="28"/>
          <w:lang w:val="kk-KZ"/>
        </w:rPr>
        <w:t>Б.Б. Динаева</w:t>
      </w:r>
      <w:r w:rsidR="00623DD6" w:rsidRPr="001509AE">
        <w:rPr>
          <w:sz w:val="28"/>
          <w:szCs w:val="28"/>
          <w:lang w:val="kk-KZ"/>
        </w:rPr>
        <w:t xml:space="preserve">, </w:t>
      </w:r>
      <w:r w:rsidR="00623DD6" w:rsidRPr="001509AE">
        <w:rPr>
          <w:rFonts w:eastAsia="CIDFont+F1"/>
          <w:sz w:val="28"/>
          <w:szCs w:val="28"/>
          <w:lang w:val="kk-KZ"/>
        </w:rPr>
        <w:t>С.М.</w:t>
      </w:r>
      <w:r w:rsidR="00377882" w:rsidRPr="001509AE">
        <w:rPr>
          <w:rFonts w:eastAsia="CIDFont+F1"/>
          <w:sz w:val="28"/>
          <w:szCs w:val="28"/>
          <w:lang w:val="kk-KZ"/>
        </w:rPr>
        <w:t> </w:t>
      </w:r>
      <w:r w:rsidR="00623DD6" w:rsidRPr="001509AE">
        <w:rPr>
          <w:rFonts w:eastAsia="CIDFont+F1"/>
          <w:sz w:val="28"/>
          <w:szCs w:val="28"/>
          <w:lang w:val="kk"/>
        </w:rPr>
        <w:t>Сапина</w:t>
      </w:r>
      <w:r w:rsidR="00623DD6" w:rsidRPr="001509AE">
        <w:rPr>
          <w:rFonts w:eastAsia="CIDFont+F1"/>
          <w:sz w:val="28"/>
          <w:szCs w:val="28"/>
          <w:lang w:val="kk-KZ"/>
        </w:rPr>
        <w:t xml:space="preserve">, А.А. </w:t>
      </w:r>
      <w:r w:rsidR="00623DD6" w:rsidRPr="001509AE">
        <w:rPr>
          <w:rFonts w:eastAsia="CIDFont+F1"/>
          <w:sz w:val="28"/>
          <w:szCs w:val="28"/>
          <w:lang w:val="kk"/>
        </w:rPr>
        <w:t xml:space="preserve">Баяхметова, </w:t>
      </w:r>
      <w:r w:rsidR="00623DD6" w:rsidRPr="001509AE">
        <w:rPr>
          <w:rFonts w:eastAsia="CIDFont+F1"/>
          <w:sz w:val="28"/>
          <w:szCs w:val="28"/>
          <w:lang w:val="kk-KZ"/>
        </w:rPr>
        <w:t xml:space="preserve">М.Ж. </w:t>
      </w:r>
      <w:r w:rsidR="00623DD6" w:rsidRPr="001509AE">
        <w:rPr>
          <w:rFonts w:eastAsia="CIDFont+F1"/>
          <w:sz w:val="28"/>
          <w:szCs w:val="28"/>
          <w:lang w:val="kk"/>
        </w:rPr>
        <w:t>Дусенбина</w:t>
      </w:r>
      <w:r w:rsidR="00DA6481" w:rsidRPr="001509AE">
        <w:rPr>
          <w:rFonts w:eastAsia="CIDFont+F1"/>
          <w:sz w:val="28"/>
          <w:szCs w:val="28"/>
          <w:lang w:val="kk"/>
        </w:rPr>
        <w:t>, Е.Т. Оспанов</w:t>
      </w:r>
      <w:r w:rsidR="002B47D4" w:rsidRPr="001509AE">
        <w:rPr>
          <w:sz w:val="28"/>
          <w:szCs w:val="28"/>
          <w:lang w:val="kk-KZ"/>
        </w:rPr>
        <w:t xml:space="preserve"> </w:t>
      </w:r>
      <w:r w:rsidR="00623DD6" w:rsidRPr="001509AE">
        <w:rPr>
          <w:sz w:val="28"/>
          <w:szCs w:val="28"/>
          <w:lang w:val="kk-KZ"/>
        </w:rPr>
        <w:t xml:space="preserve">және </w:t>
      </w:r>
      <w:r w:rsidR="002B47D4" w:rsidRPr="001509AE">
        <w:rPr>
          <w:sz w:val="28"/>
          <w:szCs w:val="28"/>
          <w:lang w:val="kk-KZ"/>
        </w:rPr>
        <w:t xml:space="preserve">т.б. </w:t>
      </w:r>
      <w:r w:rsidR="00E5786E" w:rsidRPr="001509AE">
        <w:rPr>
          <w:rFonts w:eastAsia="TimesNewRomanPSMT"/>
          <w:sz w:val="28"/>
          <w:szCs w:val="28"/>
          <w:lang w:val="kk-KZ" w:eastAsia="en-US"/>
        </w:rPr>
        <w:t xml:space="preserve">отандық ғалымдардың </w:t>
      </w:r>
      <w:r w:rsidR="002B47D4" w:rsidRPr="001509AE">
        <w:rPr>
          <w:rFonts w:eastAsia="TimesNewRomanPSMT"/>
          <w:sz w:val="28"/>
          <w:szCs w:val="28"/>
          <w:lang w:val="kk-KZ" w:eastAsia="en-US"/>
        </w:rPr>
        <w:t>ұлттық терминология</w:t>
      </w:r>
      <w:r w:rsidR="00E5786E" w:rsidRPr="001509AE">
        <w:rPr>
          <w:rFonts w:eastAsia="TimesNewRomanPSMT"/>
          <w:sz w:val="28"/>
          <w:szCs w:val="28"/>
          <w:lang w:val="kk-KZ" w:eastAsia="en-US"/>
        </w:rPr>
        <w:t xml:space="preserve">, ғылыми тіл және оны </w:t>
      </w:r>
      <w:r w:rsidR="002B47D4" w:rsidRPr="001509AE">
        <w:rPr>
          <w:rFonts w:eastAsia="TimesNewRomanPSMT"/>
          <w:sz w:val="28"/>
          <w:szCs w:val="28"/>
          <w:lang w:val="kk-KZ" w:eastAsia="en-US"/>
        </w:rPr>
        <w:t>жаһандану</w:t>
      </w:r>
      <w:r w:rsidR="00E5786E" w:rsidRPr="001509AE">
        <w:rPr>
          <w:rFonts w:eastAsia="TimesNewRomanPSMT"/>
          <w:sz w:val="28"/>
          <w:szCs w:val="28"/>
          <w:lang w:val="kk-KZ" w:eastAsia="en-US"/>
        </w:rPr>
        <w:t xml:space="preserve"> жағдайында </w:t>
      </w:r>
      <w:r w:rsidR="002B47D4" w:rsidRPr="001509AE">
        <w:rPr>
          <w:rFonts w:eastAsia="TimesNewRomanPSMT"/>
          <w:sz w:val="28"/>
          <w:szCs w:val="28"/>
          <w:lang w:val="kk-KZ" w:eastAsia="en-US"/>
        </w:rPr>
        <w:t>дамыту, ғылыми мәтін</w:t>
      </w:r>
      <w:r w:rsidR="00E5786E" w:rsidRPr="001509AE">
        <w:rPr>
          <w:rFonts w:eastAsia="TimesNewRomanPSMT"/>
          <w:sz w:val="28"/>
          <w:szCs w:val="28"/>
          <w:lang w:val="kk-KZ" w:eastAsia="en-US"/>
        </w:rPr>
        <w:t xml:space="preserve"> және </w:t>
      </w:r>
      <w:r w:rsidR="002B47D4" w:rsidRPr="001509AE">
        <w:rPr>
          <w:rFonts w:eastAsia="TimesNewRomanPSMT"/>
          <w:sz w:val="28"/>
          <w:szCs w:val="28"/>
          <w:lang w:val="kk-KZ" w:eastAsia="en-US"/>
        </w:rPr>
        <w:t>дискурс</w:t>
      </w:r>
      <w:r w:rsidR="00E5786E" w:rsidRPr="001509AE">
        <w:rPr>
          <w:rFonts w:eastAsia="TimesNewRomanPSMT"/>
          <w:sz w:val="28"/>
          <w:szCs w:val="28"/>
          <w:lang w:val="kk-KZ" w:eastAsia="en-US"/>
        </w:rPr>
        <w:t xml:space="preserve">, </w:t>
      </w:r>
      <w:r w:rsidR="002B47D4" w:rsidRPr="001509AE">
        <w:rPr>
          <w:sz w:val="28"/>
          <w:szCs w:val="28"/>
          <w:lang w:val="kk-KZ"/>
        </w:rPr>
        <w:t>академиялық жазу</w:t>
      </w:r>
      <w:r w:rsidR="002B47D4" w:rsidRPr="001509AE">
        <w:rPr>
          <w:rFonts w:eastAsia="TimesNewRomanPSMT"/>
          <w:sz w:val="28"/>
          <w:szCs w:val="28"/>
          <w:lang w:val="kk-KZ" w:eastAsia="en-US"/>
        </w:rPr>
        <w:t xml:space="preserve"> </w:t>
      </w:r>
      <w:r w:rsidR="00E5786E" w:rsidRPr="001509AE">
        <w:rPr>
          <w:rFonts w:eastAsia="TimesNewRomanPSMT"/>
          <w:sz w:val="28"/>
          <w:szCs w:val="28"/>
          <w:lang w:val="kk-KZ" w:eastAsia="en-US"/>
        </w:rPr>
        <w:t xml:space="preserve">мәселелеріне қатысты ғылыми еңбектері алынды. </w:t>
      </w:r>
    </w:p>
    <w:p w14:paraId="5578CA1E" w14:textId="599A1DEE" w:rsidR="00252DDE" w:rsidRPr="001509AE" w:rsidRDefault="00E5786E" w:rsidP="00E33FF6">
      <w:pPr>
        <w:tabs>
          <w:tab w:val="left" w:pos="1134"/>
        </w:tabs>
        <w:autoSpaceDE w:val="0"/>
        <w:autoSpaceDN w:val="0"/>
        <w:adjustRightInd w:val="0"/>
        <w:ind w:firstLine="709"/>
        <w:jc w:val="both"/>
        <w:rPr>
          <w:sz w:val="28"/>
          <w:szCs w:val="28"/>
          <w:lang w:val="kk-KZ"/>
        </w:rPr>
      </w:pPr>
      <w:r w:rsidRPr="001509AE">
        <w:rPr>
          <w:rFonts w:eastAsia="TimesNewRomanPSMT"/>
          <w:sz w:val="28"/>
          <w:szCs w:val="28"/>
          <w:lang w:val="kk-KZ" w:eastAsia="en-US"/>
        </w:rPr>
        <w:t xml:space="preserve">Зерттеу жұмысында </w:t>
      </w:r>
      <w:r w:rsidR="00F717D7" w:rsidRPr="001509AE">
        <w:rPr>
          <w:rFonts w:eastAsia="TimesNewRomanPSMT"/>
          <w:sz w:val="28"/>
          <w:szCs w:val="28"/>
          <w:lang w:val="kk-KZ" w:eastAsia="en-US"/>
        </w:rPr>
        <w:t>ғылыми</w:t>
      </w:r>
      <w:r w:rsidRPr="001509AE">
        <w:rPr>
          <w:rFonts w:eastAsia="TimesNewRomanPSMT"/>
          <w:sz w:val="28"/>
          <w:szCs w:val="28"/>
          <w:lang w:val="kk-KZ" w:eastAsia="en-US"/>
        </w:rPr>
        <w:t xml:space="preserve"> мәтін</w:t>
      </w:r>
      <w:r w:rsidR="00625615" w:rsidRPr="001509AE">
        <w:rPr>
          <w:rFonts w:eastAsia="TimesNewRomanPSMT"/>
          <w:sz w:val="28"/>
          <w:szCs w:val="28"/>
          <w:lang w:val="kk-KZ" w:eastAsia="en-US"/>
        </w:rPr>
        <w:t xml:space="preserve"> (</w:t>
      </w:r>
      <w:r w:rsidR="00625615" w:rsidRPr="001509AE">
        <w:rPr>
          <w:sz w:val="28"/>
          <w:szCs w:val="28"/>
          <w:shd w:val="clear" w:color="auto" w:fill="FFFFFF"/>
          <w:lang w:val="kk-KZ"/>
        </w:rPr>
        <w:t>П.Г. Осминин</w:t>
      </w:r>
      <w:r w:rsidR="00623DD6" w:rsidRPr="001509AE">
        <w:rPr>
          <w:sz w:val="28"/>
          <w:szCs w:val="28"/>
          <w:shd w:val="clear" w:color="auto" w:fill="FFFFFF"/>
          <w:lang w:val="kk-KZ"/>
        </w:rPr>
        <w:t xml:space="preserve">, </w:t>
      </w:r>
      <w:r w:rsidR="00623DD6" w:rsidRPr="001509AE">
        <w:rPr>
          <w:sz w:val="28"/>
          <w:szCs w:val="28"/>
          <w:lang w:val="kk-KZ"/>
        </w:rPr>
        <w:t>Т.В. Дроздова</w:t>
      </w:r>
      <w:r w:rsidR="0039127A" w:rsidRPr="001509AE">
        <w:rPr>
          <w:sz w:val="28"/>
          <w:szCs w:val="28"/>
          <w:lang w:val="kk-KZ"/>
        </w:rPr>
        <w:t>, Е.С.</w:t>
      </w:r>
      <w:r w:rsidR="00377882" w:rsidRPr="001509AE">
        <w:rPr>
          <w:sz w:val="28"/>
          <w:szCs w:val="28"/>
          <w:lang w:val="kk-KZ"/>
        </w:rPr>
        <w:t> </w:t>
      </w:r>
      <w:r w:rsidR="0039127A" w:rsidRPr="001509AE">
        <w:rPr>
          <w:sz w:val="28"/>
          <w:szCs w:val="28"/>
          <w:lang w:val="kk-KZ"/>
        </w:rPr>
        <w:t>Кубрякова</w:t>
      </w:r>
      <w:r w:rsidR="00625615" w:rsidRPr="001509AE">
        <w:rPr>
          <w:sz w:val="28"/>
          <w:szCs w:val="28"/>
          <w:shd w:val="clear" w:color="auto" w:fill="FFFFFF"/>
          <w:lang w:val="kk-KZ"/>
        </w:rPr>
        <w:t>)</w:t>
      </w:r>
      <w:r w:rsidRPr="001509AE">
        <w:rPr>
          <w:rFonts w:eastAsia="TimesNewRomanPSMT"/>
          <w:sz w:val="28"/>
          <w:szCs w:val="28"/>
          <w:lang w:val="kk-KZ" w:eastAsia="en-US"/>
        </w:rPr>
        <w:t xml:space="preserve">, </w:t>
      </w:r>
      <w:r w:rsidR="002574D7" w:rsidRPr="001509AE">
        <w:rPr>
          <w:rFonts w:eastAsia="TimesNewRomanPSMT"/>
          <w:sz w:val="28"/>
          <w:szCs w:val="28"/>
          <w:lang w:val="kk-KZ" w:eastAsia="en-US"/>
        </w:rPr>
        <w:t xml:space="preserve">ғылыми </w:t>
      </w:r>
      <w:r w:rsidRPr="001509AE">
        <w:rPr>
          <w:rFonts w:eastAsia="TimesNewRomanPSMT"/>
          <w:sz w:val="28"/>
          <w:szCs w:val="28"/>
          <w:lang w:val="kk-KZ" w:eastAsia="en-US"/>
        </w:rPr>
        <w:t>дискурс</w:t>
      </w:r>
      <w:r w:rsidR="00623DD6" w:rsidRPr="001509AE">
        <w:rPr>
          <w:rFonts w:eastAsia="TimesNewRomanPSMT"/>
          <w:sz w:val="28"/>
          <w:szCs w:val="28"/>
          <w:lang w:val="kk-KZ" w:eastAsia="en-US"/>
        </w:rPr>
        <w:t xml:space="preserve"> </w:t>
      </w:r>
      <w:r w:rsidR="00F717D7" w:rsidRPr="001509AE">
        <w:rPr>
          <w:rFonts w:eastAsia="TimesNewRomanPSMT"/>
          <w:sz w:val="28"/>
          <w:szCs w:val="28"/>
          <w:lang w:val="kk-KZ" w:eastAsia="en-US"/>
        </w:rPr>
        <w:t>(</w:t>
      </w:r>
      <w:r w:rsidR="00F717D7" w:rsidRPr="001509AE">
        <w:rPr>
          <w:sz w:val="28"/>
          <w:szCs w:val="28"/>
          <w:lang w:val="kk-KZ"/>
        </w:rPr>
        <w:t>В.Е. Чернявская</w:t>
      </w:r>
      <w:r w:rsidR="00F717D7" w:rsidRPr="001509AE">
        <w:rPr>
          <w:sz w:val="28"/>
          <w:szCs w:val="28"/>
          <w:shd w:val="clear" w:color="auto" w:fill="FFFFFF"/>
          <w:lang w:val="kk-KZ"/>
        </w:rPr>
        <w:t>,</w:t>
      </w:r>
      <w:r w:rsidR="00F717D7" w:rsidRPr="001509AE">
        <w:rPr>
          <w:rFonts w:eastAsia="Calibri"/>
          <w:sz w:val="28"/>
          <w:szCs w:val="28"/>
          <w:lang w:val="kk-KZ"/>
        </w:rPr>
        <w:t xml:space="preserve"> Е.А. Баженова</w:t>
      </w:r>
      <w:r w:rsidR="00F717D7" w:rsidRPr="001509AE">
        <w:rPr>
          <w:rFonts w:eastAsia="TimesNewRomanPSMT"/>
          <w:sz w:val="28"/>
          <w:szCs w:val="28"/>
          <w:lang w:val="kk-KZ" w:eastAsia="en-US"/>
        </w:rPr>
        <w:t>)</w:t>
      </w:r>
      <w:r w:rsidR="00625615" w:rsidRPr="001509AE">
        <w:rPr>
          <w:rFonts w:eastAsia="TimesNewRomanPSMT"/>
          <w:sz w:val="28"/>
          <w:szCs w:val="28"/>
          <w:lang w:val="kk-KZ" w:eastAsia="en-US"/>
        </w:rPr>
        <w:t>, мәтіннің стилистикалық ерекшеліктері (</w:t>
      </w:r>
      <w:r w:rsidR="00625615" w:rsidRPr="001509AE">
        <w:rPr>
          <w:sz w:val="28"/>
          <w:szCs w:val="28"/>
          <w:shd w:val="clear" w:color="auto" w:fill="FFFFFF"/>
          <w:lang w:val="kk-KZ"/>
        </w:rPr>
        <w:t>Е.Е. Науменко</w:t>
      </w:r>
      <w:r w:rsidR="0039127A" w:rsidRPr="001509AE">
        <w:rPr>
          <w:sz w:val="28"/>
          <w:szCs w:val="28"/>
          <w:shd w:val="clear" w:color="auto" w:fill="FFFFFF"/>
          <w:lang w:val="kk-KZ"/>
        </w:rPr>
        <w:t xml:space="preserve">, </w:t>
      </w:r>
      <w:r w:rsidR="0039127A" w:rsidRPr="001509AE">
        <w:rPr>
          <w:sz w:val="28"/>
          <w:szCs w:val="28"/>
          <w:lang w:val="kk-KZ"/>
        </w:rPr>
        <w:t>Е.Ю. Дубинина, Е.С.</w:t>
      </w:r>
      <w:r w:rsidR="00377882" w:rsidRPr="001509AE">
        <w:rPr>
          <w:sz w:val="28"/>
          <w:szCs w:val="28"/>
          <w:lang w:val="kk-KZ"/>
        </w:rPr>
        <w:t> </w:t>
      </w:r>
      <w:r w:rsidR="0039127A" w:rsidRPr="001509AE">
        <w:rPr>
          <w:sz w:val="28"/>
          <w:szCs w:val="28"/>
          <w:lang w:val="kk-KZ"/>
        </w:rPr>
        <w:t>Лихтенштейн</w:t>
      </w:r>
      <w:r w:rsidR="00625615" w:rsidRPr="001509AE">
        <w:rPr>
          <w:rFonts w:eastAsia="TimesNewRomanPSMT"/>
          <w:sz w:val="28"/>
          <w:szCs w:val="28"/>
          <w:lang w:val="kk-KZ" w:eastAsia="en-US"/>
        </w:rPr>
        <w:t>),</w:t>
      </w:r>
      <w:r w:rsidRPr="001509AE">
        <w:rPr>
          <w:rFonts w:eastAsia="TimesNewRomanPSMT"/>
          <w:sz w:val="28"/>
          <w:szCs w:val="28"/>
          <w:lang w:val="kk-KZ" w:eastAsia="en-US"/>
        </w:rPr>
        <w:t xml:space="preserve"> аударма</w:t>
      </w:r>
      <w:r w:rsidR="00F717D7" w:rsidRPr="001509AE">
        <w:rPr>
          <w:rFonts w:eastAsia="TimesNewRomanPSMT"/>
          <w:sz w:val="28"/>
          <w:szCs w:val="28"/>
          <w:lang w:val="kk-KZ" w:eastAsia="en-US"/>
        </w:rPr>
        <w:t xml:space="preserve"> (</w:t>
      </w:r>
      <w:r w:rsidR="00F717D7" w:rsidRPr="001509AE">
        <w:rPr>
          <w:sz w:val="28"/>
          <w:szCs w:val="28"/>
          <w:shd w:val="clear" w:color="auto" w:fill="FFFFFF"/>
          <w:lang w:val="kk-KZ"/>
        </w:rPr>
        <w:t>М.Л. Алексеева,</w:t>
      </w:r>
      <w:r w:rsidR="00F717D7" w:rsidRPr="001509AE">
        <w:rPr>
          <w:rFonts w:eastAsia="TimesNewRomanPSMT"/>
          <w:sz w:val="28"/>
          <w:szCs w:val="28"/>
          <w:lang w:val="kk-KZ" w:eastAsia="en-US"/>
        </w:rPr>
        <w:t xml:space="preserve"> </w:t>
      </w:r>
      <w:r w:rsidR="00A97F7A" w:rsidRPr="001509AE">
        <w:rPr>
          <w:sz w:val="28"/>
          <w:szCs w:val="28"/>
          <w:shd w:val="clear" w:color="auto" w:fill="FFFFFF"/>
          <w:lang w:val="kk-KZ"/>
        </w:rPr>
        <w:t>В.М. Лейчик</w:t>
      </w:r>
      <w:r w:rsidR="00F717D7" w:rsidRPr="001509AE">
        <w:rPr>
          <w:sz w:val="28"/>
          <w:szCs w:val="28"/>
          <w:shd w:val="clear" w:color="auto" w:fill="FFFFFF"/>
          <w:lang w:val="kk-KZ"/>
        </w:rPr>
        <w:t>,</w:t>
      </w:r>
      <w:r w:rsidR="00CD1862" w:rsidRPr="001509AE">
        <w:rPr>
          <w:sz w:val="28"/>
          <w:szCs w:val="28"/>
          <w:shd w:val="clear" w:color="auto" w:fill="FFFFFF"/>
          <w:lang w:val="kk-KZ"/>
        </w:rPr>
        <w:t xml:space="preserve"> </w:t>
      </w:r>
      <w:r w:rsidR="0039127A" w:rsidRPr="001509AE">
        <w:rPr>
          <w:rFonts w:eastAsia="CIDFont+F1"/>
          <w:sz w:val="28"/>
          <w:szCs w:val="28"/>
          <w:lang w:val="kk"/>
        </w:rPr>
        <w:t xml:space="preserve">В.Н. </w:t>
      </w:r>
      <w:r w:rsidR="00623DD6" w:rsidRPr="001509AE">
        <w:rPr>
          <w:sz w:val="28"/>
          <w:szCs w:val="28"/>
          <w:shd w:val="clear" w:color="auto" w:fill="FFFFFF"/>
          <w:lang w:val="kk-KZ"/>
        </w:rPr>
        <w:t xml:space="preserve">Комиссаров, </w:t>
      </w:r>
      <w:r w:rsidR="00F717D7" w:rsidRPr="001509AE">
        <w:rPr>
          <w:sz w:val="28"/>
          <w:szCs w:val="28"/>
          <w:shd w:val="clear" w:color="auto" w:fill="FFFFFF"/>
          <w:lang w:val="kk-KZ"/>
        </w:rPr>
        <w:t>Е. Дроздова</w:t>
      </w:r>
      <w:r w:rsidR="00F717D7" w:rsidRPr="001509AE">
        <w:rPr>
          <w:rFonts w:eastAsia="TimesNewRomanPSMT"/>
          <w:sz w:val="28"/>
          <w:szCs w:val="28"/>
          <w:lang w:val="kk-KZ" w:eastAsia="en-US"/>
        </w:rPr>
        <w:t xml:space="preserve">) </w:t>
      </w:r>
      <w:r w:rsidRPr="001509AE">
        <w:rPr>
          <w:rFonts w:eastAsia="TimesNewRomanPSMT"/>
          <w:sz w:val="28"/>
          <w:szCs w:val="28"/>
          <w:lang w:val="kk-KZ" w:eastAsia="en-US"/>
        </w:rPr>
        <w:t>және терминология</w:t>
      </w:r>
      <w:r w:rsidR="00F717D7" w:rsidRPr="001509AE">
        <w:rPr>
          <w:rFonts w:eastAsia="TimesNewRomanPSMT"/>
          <w:sz w:val="28"/>
          <w:szCs w:val="28"/>
          <w:lang w:val="kk-KZ" w:eastAsia="en-US"/>
        </w:rPr>
        <w:t xml:space="preserve"> (</w:t>
      </w:r>
      <w:r w:rsidR="00F717D7" w:rsidRPr="001509AE">
        <w:rPr>
          <w:sz w:val="28"/>
          <w:szCs w:val="28"/>
          <w:shd w:val="clear" w:color="auto" w:fill="FFFFFF"/>
          <w:lang w:val="kk-KZ"/>
        </w:rPr>
        <w:t>Е.В. Голованов,</w:t>
      </w:r>
      <w:r w:rsidR="00F717D7" w:rsidRPr="001509AE">
        <w:rPr>
          <w:rFonts w:eastAsia="TimesNewRomanPSMT"/>
          <w:sz w:val="28"/>
          <w:szCs w:val="28"/>
          <w:lang w:val="kk-KZ" w:eastAsia="en-US"/>
        </w:rPr>
        <w:t xml:space="preserve"> </w:t>
      </w:r>
      <w:r w:rsidR="00A97F7A" w:rsidRPr="001509AE">
        <w:rPr>
          <w:rFonts w:eastAsia="TimesNewRomanPSMT"/>
          <w:sz w:val="28"/>
          <w:szCs w:val="28"/>
          <w:lang w:val="kk-KZ" w:eastAsia="en-US"/>
        </w:rPr>
        <w:t>С.В. Гринев-Гриневич</w:t>
      </w:r>
      <w:r w:rsidR="00F717D7" w:rsidRPr="001509AE">
        <w:rPr>
          <w:rFonts w:eastAsia="TimesNewRomanPSMT"/>
          <w:sz w:val="28"/>
          <w:szCs w:val="28"/>
          <w:lang w:val="kk-KZ" w:eastAsia="en-US"/>
        </w:rPr>
        <w:t xml:space="preserve">) </w:t>
      </w:r>
      <w:r w:rsidRPr="001509AE">
        <w:rPr>
          <w:rFonts w:eastAsia="TimesNewRomanPSMT"/>
          <w:sz w:val="28"/>
          <w:szCs w:val="28"/>
          <w:lang w:val="kk-KZ" w:eastAsia="en-US"/>
        </w:rPr>
        <w:t xml:space="preserve">бойынша </w:t>
      </w:r>
      <w:r w:rsidR="002574D7" w:rsidRPr="001509AE">
        <w:rPr>
          <w:rFonts w:eastAsia="TimesNewRomanPSMT"/>
          <w:sz w:val="28"/>
          <w:szCs w:val="28"/>
          <w:lang w:val="kk-KZ" w:eastAsia="en-US"/>
        </w:rPr>
        <w:t>ресейлік</w:t>
      </w:r>
      <w:r w:rsidRPr="001509AE">
        <w:rPr>
          <w:rFonts w:eastAsia="TimesNewRomanPSMT"/>
          <w:sz w:val="28"/>
          <w:szCs w:val="28"/>
          <w:lang w:val="kk-KZ" w:eastAsia="en-US"/>
        </w:rPr>
        <w:t xml:space="preserve"> ғалымдарының тұжырымдары сараланды.</w:t>
      </w:r>
    </w:p>
    <w:p w14:paraId="3A1A9783" w14:textId="4CE538AD" w:rsidR="00A87A5F" w:rsidRPr="001509AE" w:rsidRDefault="00E5786E" w:rsidP="00E33FF6">
      <w:pPr>
        <w:pStyle w:val="a5"/>
        <w:tabs>
          <w:tab w:val="left" w:pos="1134"/>
        </w:tabs>
        <w:ind w:firstLine="709"/>
        <w:jc w:val="both"/>
        <w:rPr>
          <w:rFonts w:ascii="Times New Roman" w:hAnsi="Times New Roman"/>
          <w:sz w:val="28"/>
          <w:szCs w:val="28"/>
          <w:lang w:val="kk-KZ"/>
        </w:rPr>
      </w:pPr>
      <w:r w:rsidRPr="001509AE">
        <w:rPr>
          <w:rFonts w:ascii="Times New Roman" w:hAnsi="Times New Roman"/>
          <w:sz w:val="28"/>
          <w:szCs w:val="28"/>
          <w:shd w:val="clear" w:color="auto" w:fill="FFFFFF"/>
          <w:lang w:val="kk-KZ"/>
        </w:rPr>
        <w:t>Ғылыми жанрлар</w:t>
      </w:r>
      <w:r w:rsidR="00A87A5F" w:rsidRPr="001509AE">
        <w:rPr>
          <w:rFonts w:ascii="Times New Roman" w:hAnsi="Times New Roman"/>
          <w:sz w:val="28"/>
          <w:szCs w:val="28"/>
          <w:shd w:val="clear" w:color="auto" w:fill="FFFFFF"/>
          <w:lang w:val="kk-KZ"/>
        </w:rPr>
        <w:t>, ғылыми</w:t>
      </w:r>
      <w:r w:rsidRPr="001509AE">
        <w:rPr>
          <w:rFonts w:ascii="Times New Roman" w:hAnsi="Times New Roman"/>
          <w:sz w:val="28"/>
          <w:szCs w:val="28"/>
          <w:shd w:val="clear" w:color="auto" w:fill="FFFFFF"/>
          <w:lang w:val="kk-KZ"/>
        </w:rPr>
        <w:t xml:space="preserve"> жазу, аударма теориясы және </w:t>
      </w:r>
      <w:r w:rsidR="00A87A5F" w:rsidRPr="001509AE">
        <w:rPr>
          <w:rFonts w:ascii="Times New Roman" w:hAnsi="Times New Roman"/>
          <w:sz w:val="28"/>
          <w:szCs w:val="28"/>
          <w:shd w:val="clear" w:color="auto" w:fill="FFFFFF"/>
          <w:lang w:val="kk-KZ"/>
        </w:rPr>
        <w:t xml:space="preserve">мәдениетаралық коммуникацияны зерттеуге </w:t>
      </w:r>
      <w:r w:rsidRPr="001509AE">
        <w:rPr>
          <w:rFonts w:ascii="Times New Roman" w:hAnsi="Times New Roman"/>
          <w:sz w:val="28"/>
          <w:szCs w:val="28"/>
          <w:shd w:val="clear" w:color="auto" w:fill="FFFFFF"/>
          <w:lang w:val="kk-KZ"/>
        </w:rPr>
        <w:t xml:space="preserve">шетел ғалымдары да </w:t>
      </w:r>
      <w:r w:rsidR="00A87A5F" w:rsidRPr="001509AE">
        <w:rPr>
          <w:rFonts w:ascii="Times New Roman" w:hAnsi="Times New Roman"/>
          <w:sz w:val="28"/>
          <w:szCs w:val="28"/>
          <w:shd w:val="clear" w:color="auto" w:fill="FFFFFF"/>
          <w:lang w:val="kk-KZ"/>
        </w:rPr>
        <w:t>айтарлықтай үлес қосты</w:t>
      </w:r>
      <w:r w:rsidR="002B6FC1" w:rsidRPr="001509AE">
        <w:rPr>
          <w:rFonts w:ascii="Times New Roman" w:hAnsi="Times New Roman"/>
          <w:sz w:val="28"/>
          <w:szCs w:val="28"/>
          <w:shd w:val="clear" w:color="auto" w:fill="FFFFFF"/>
          <w:lang w:val="kk-KZ"/>
        </w:rPr>
        <w:t xml:space="preserve"> </w:t>
      </w:r>
      <w:r w:rsidR="00A87A5F" w:rsidRPr="001509AE">
        <w:rPr>
          <w:rFonts w:ascii="Times New Roman" w:hAnsi="Times New Roman"/>
          <w:sz w:val="28"/>
          <w:szCs w:val="28"/>
          <w:shd w:val="clear" w:color="auto" w:fill="FFFFFF"/>
          <w:lang w:val="kk-KZ"/>
        </w:rPr>
        <w:t>(</w:t>
      </w:r>
      <w:r w:rsidR="00657DD3" w:rsidRPr="001509AE">
        <w:rPr>
          <w:rFonts w:ascii="Times New Roman" w:hAnsi="Times New Roman"/>
          <w:sz w:val="28"/>
          <w:szCs w:val="28"/>
          <w:shd w:val="clear" w:color="auto" w:fill="FFFFFF"/>
          <w:lang w:val="kk-KZ"/>
        </w:rPr>
        <w:t>E.A</w:t>
      </w:r>
      <w:r w:rsidR="00657DD3" w:rsidRPr="001509AE">
        <w:rPr>
          <w:rFonts w:ascii="Times New Roman" w:hAnsi="Times New Roman"/>
          <w:i/>
          <w:iCs/>
          <w:sz w:val="28"/>
          <w:szCs w:val="28"/>
          <w:shd w:val="clear" w:color="auto" w:fill="FFFFFF"/>
          <w:lang w:val="kk-KZ"/>
        </w:rPr>
        <w:t>.</w:t>
      </w:r>
      <w:r w:rsidR="00377882" w:rsidRPr="001509AE">
        <w:rPr>
          <w:rFonts w:ascii="Times New Roman" w:hAnsi="Times New Roman"/>
          <w:i/>
          <w:iCs/>
          <w:sz w:val="28"/>
          <w:szCs w:val="28"/>
          <w:shd w:val="clear" w:color="auto" w:fill="FFFFFF"/>
          <w:lang w:val="kk-KZ"/>
        </w:rPr>
        <w:t> </w:t>
      </w:r>
      <w:r w:rsidR="00657DD3" w:rsidRPr="001509AE">
        <w:rPr>
          <w:rStyle w:val="a4"/>
          <w:rFonts w:ascii="Times New Roman" w:hAnsi="Times New Roman"/>
          <w:bCs/>
          <w:i w:val="0"/>
          <w:iCs w:val="0"/>
          <w:sz w:val="28"/>
          <w:szCs w:val="28"/>
          <w:shd w:val="clear" w:color="auto" w:fill="FFFFFF"/>
          <w:lang w:val="kk-KZ"/>
        </w:rPr>
        <w:t>Nida</w:t>
      </w:r>
      <w:r w:rsidR="00657DD3" w:rsidRPr="001509AE">
        <w:rPr>
          <w:rFonts w:ascii="Times New Roman" w:hAnsi="Times New Roman"/>
          <w:i/>
          <w:iCs/>
          <w:sz w:val="28"/>
          <w:szCs w:val="28"/>
          <w:shd w:val="clear" w:color="auto" w:fill="FFFFFF"/>
          <w:lang w:val="kk-KZ"/>
        </w:rPr>
        <w:t>,</w:t>
      </w:r>
      <w:r w:rsidR="00657DD3" w:rsidRPr="001509AE">
        <w:rPr>
          <w:rFonts w:ascii="Times New Roman" w:hAnsi="Times New Roman"/>
          <w:sz w:val="28"/>
          <w:szCs w:val="28"/>
          <w:shd w:val="clear" w:color="auto" w:fill="FFFFFF"/>
          <w:lang w:val="kk-KZ"/>
        </w:rPr>
        <w:t xml:space="preserve"> A. Neubert, P. Newmark, </w:t>
      </w:r>
      <w:r w:rsidR="00A87A5F" w:rsidRPr="001509AE">
        <w:rPr>
          <w:rFonts w:ascii="Times New Roman" w:hAnsi="Times New Roman"/>
          <w:sz w:val="28"/>
          <w:szCs w:val="28"/>
          <w:lang w:val="kk-KZ"/>
        </w:rPr>
        <w:t xml:space="preserve">V.K. Bhatia, </w:t>
      </w:r>
      <w:r w:rsidR="00623DD6" w:rsidRPr="001509AE">
        <w:rPr>
          <w:rFonts w:ascii="Times New Roman" w:hAnsi="Times New Roman"/>
          <w:bCs/>
          <w:sz w:val="28"/>
          <w:szCs w:val="28"/>
          <w:lang w:val="kk-KZ"/>
        </w:rPr>
        <w:t>P. Martin-Martin,</w:t>
      </w:r>
      <w:r w:rsidR="00623DD6" w:rsidRPr="001509AE">
        <w:rPr>
          <w:bCs/>
          <w:sz w:val="28"/>
          <w:szCs w:val="28"/>
          <w:lang w:val="kk-KZ"/>
        </w:rPr>
        <w:t xml:space="preserve"> </w:t>
      </w:r>
      <w:r w:rsidR="00A87A5F" w:rsidRPr="001509AE">
        <w:rPr>
          <w:rFonts w:ascii="Times New Roman" w:hAnsi="Times New Roman"/>
          <w:sz w:val="28"/>
          <w:szCs w:val="28"/>
          <w:lang w:val="kk-KZ"/>
        </w:rPr>
        <w:t xml:space="preserve">A. Desmond, T.R. Dudley-Evans, </w:t>
      </w:r>
      <w:r w:rsidR="00A87A5F" w:rsidRPr="001509AE">
        <w:rPr>
          <w:rFonts w:ascii="Times New Roman" w:eastAsia="TimesNewRomanPSMT" w:hAnsi="Times New Roman"/>
          <w:sz w:val="28"/>
          <w:szCs w:val="28"/>
          <w:lang w:val="kk-KZ"/>
        </w:rPr>
        <w:t xml:space="preserve">C. Bazerman, N. Graetz, J. Swales, </w:t>
      </w:r>
      <w:r w:rsidR="00DE1934" w:rsidRPr="001509AE">
        <w:rPr>
          <w:rFonts w:ascii="Times New Roman" w:eastAsiaTheme="minorHAnsi" w:hAnsi="Times New Roman"/>
          <w:sz w:val="28"/>
          <w:szCs w:val="28"/>
          <w:lang w:val="kk-KZ"/>
        </w:rPr>
        <w:t>K. Hyland</w:t>
      </w:r>
      <w:r w:rsidR="00A87A5F" w:rsidRPr="001509AE">
        <w:rPr>
          <w:rFonts w:ascii="Times New Roman" w:eastAsiaTheme="minorHAnsi" w:hAnsi="Times New Roman"/>
          <w:sz w:val="28"/>
          <w:szCs w:val="28"/>
          <w:lang w:val="kk-KZ"/>
        </w:rPr>
        <w:t xml:space="preserve">, </w:t>
      </w:r>
      <w:r w:rsidR="00DE1934" w:rsidRPr="001509AE">
        <w:rPr>
          <w:rFonts w:ascii="Times New Roman" w:eastAsiaTheme="minorHAnsi" w:hAnsi="Times New Roman"/>
          <w:sz w:val="28"/>
          <w:szCs w:val="28"/>
          <w:lang w:val="kk-KZ"/>
        </w:rPr>
        <w:t>R. Day,</w:t>
      </w:r>
      <w:r w:rsidR="0039127A" w:rsidRPr="001509AE">
        <w:rPr>
          <w:rFonts w:ascii="Times New Roman" w:eastAsiaTheme="minorHAnsi" w:hAnsi="Times New Roman"/>
          <w:sz w:val="28"/>
          <w:szCs w:val="28"/>
          <w:lang w:val="kk-KZ"/>
        </w:rPr>
        <w:t xml:space="preserve"> </w:t>
      </w:r>
      <w:r w:rsidR="0039127A" w:rsidRPr="001509AE">
        <w:rPr>
          <w:rFonts w:ascii="Times New Roman" w:hAnsi="Times New Roman"/>
          <w:sz w:val="28"/>
          <w:szCs w:val="28"/>
          <w:lang w:val="kk-KZ"/>
        </w:rPr>
        <w:t>F.</w:t>
      </w:r>
      <w:r w:rsidR="00377882" w:rsidRPr="001509AE">
        <w:rPr>
          <w:rFonts w:ascii="Times New Roman" w:hAnsi="Times New Roman"/>
          <w:sz w:val="28"/>
          <w:szCs w:val="28"/>
          <w:lang w:val="kk-KZ"/>
        </w:rPr>
        <w:t> </w:t>
      </w:r>
      <w:r w:rsidR="0039127A" w:rsidRPr="001509AE">
        <w:rPr>
          <w:rFonts w:ascii="Times New Roman" w:hAnsi="Times New Roman"/>
          <w:sz w:val="28"/>
          <w:szCs w:val="28"/>
          <w:lang w:val="kk-KZ"/>
        </w:rPr>
        <w:t>Emerson,</w:t>
      </w:r>
      <w:r w:rsidR="0039127A" w:rsidRPr="001509AE">
        <w:rPr>
          <w:sz w:val="28"/>
          <w:szCs w:val="28"/>
          <w:lang w:val="kk-KZ"/>
        </w:rPr>
        <w:t xml:space="preserve"> </w:t>
      </w:r>
      <w:r w:rsidR="00A87A5F" w:rsidRPr="001509AE">
        <w:rPr>
          <w:rFonts w:ascii="Times New Roman" w:eastAsiaTheme="minorHAnsi" w:hAnsi="Times New Roman"/>
          <w:sz w:val="28"/>
          <w:szCs w:val="28"/>
          <w:lang w:val="kk-KZ"/>
        </w:rPr>
        <w:t>Robert Bly,</w:t>
      </w:r>
      <w:r w:rsidR="00A87A5F" w:rsidRPr="001509AE">
        <w:rPr>
          <w:rFonts w:ascii="Times New Roman" w:hAnsi="Times New Roman"/>
          <w:sz w:val="28"/>
          <w:szCs w:val="28"/>
          <w:shd w:val="clear" w:color="auto" w:fill="FFFFFF"/>
          <w:lang w:val="kk-KZ"/>
        </w:rPr>
        <w:t xml:space="preserve"> M. Krein-Kühle, </w:t>
      </w:r>
      <w:r w:rsidR="00A87A5F" w:rsidRPr="001509AE">
        <w:rPr>
          <w:rFonts w:ascii="Times New Roman" w:hAnsi="Times New Roman"/>
          <w:sz w:val="28"/>
          <w:szCs w:val="28"/>
          <w:lang w:val="kk-KZ"/>
        </w:rPr>
        <w:t>R. Krüger,</w:t>
      </w:r>
      <w:r w:rsidR="00A87A5F" w:rsidRPr="001509AE">
        <w:rPr>
          <w:rStyle w:val="10"/>
          <w:rFonts w:ascii="Times New Roman" w:eastAsia="Calibri" w:hAnsi="Times New Roman" w:cs="Times New Roman"/>
          <w:i/>
          <w:iCs/>
          <w:color w:val="auto"/>
          <w:shd w:val="clear" w:color="auto" w:fill="FFFFFF"/>
          <w:lang w:val="kk-KZ"/>
        </w:rPr>
        <w:t xml:space="preserve"> </w:t>
      </w:r>
      <w:r w:rsidR="0039127A" w:rsidRPr="001509AE">
        <w:rPr>
          <w:rFonts w:ascii="Times New Roman" w:hAnsi="Times New Roman"/>
          <w:sz w:val="28"/>
          <w:szCs w:val="28"/>
          <w:lang w:val="kk-KZ"/>
        </w:rPr>
        <w:t>W.A. Katz, D. Andrews, M.</w:t>
      </w:r>
      <w:r w:rsidR="00377882" w:rsidRPr="001509AE">
        <w:rPr>
          <w:rFonts w:ascii="Times New Roman" w:hAnsi="Times New Roman"/>
          <w:sz w:val="28"/>
          <w:szCs w:val="28"/>
          <w:lang w:val="kk-KZ"/>
        </w:rPr>
        <w:t> </w:t>
      </w:r>
      <w:r w:rsidR="0039127A" w:rsidRPr="001509AE">
        <w:rPr>
          <w:rFonts w:ascii="Times New Roman" w:hAnsi="Times New Roman"/>
          <w:sz w:val="28"/>
          <w:szCs w:val="28"/>
          <w:lang w:val="kk-KZ"/>
        </w:rPr>
        <w:t xml:space="preserve">Blickle, </w:t>
      </w:r>
      <w:r w:rsidR="00A87A5F" w:rsidRPr="001509AE">
        <w:rPr>
          <w:rFonts w:ascii="Times New Roman" w:hAnsi="Times New Roman"/>
          <w:sz w:val="28"/>
          <w:szCs w:val="28"/>
          <w:shd w:val="clear" w:color="auto" w:fill="FFFFFF"/>
          <w:lang w:val="kk-KZ"/>
        </w:rPr>
        <w:t>H</w:t>
      </w:r>
      <w:r w:rsidR="00697255" w:rsidRPr="001509AE">
        <w:rPr>
          <w:rFonts w:ascii="Times New Roman" w:hAnsi="Times New Roman"/>
          <w:sz w:val="28"/>
          <w:szCs w:val="28"/>
          <w:shd w:val="clear" w:color="auto" w:fill="FFFFFF"/>
          <w:lang w:val="kk-KZ"/>
        </w:rPr>
        <w:t xml:space="preserve">. </w:t>
      </w:r>
      <w:r w:rsidR="00A87A5F" w:rsidRPr="001509AE">
        <w:rPr>
          <w:rFonts w:ascii="Times New Roman" w:hAnsi="Times New Roman"/>
          <w:sz w:val="28"/>
          <w:szCs w:val="28"/>
          <w:shd w:val="clear" w:color="auto" w:fill="FFFFFF"/>
          <w:lang w:val="kk-KZ"/>
        </w:rPr>
        <w:t>Glasman-Deal</w:t>
      </w:r>
      <w:r w:rsidR="0039127A" w:rsidRPr="001509AE">
        <w:rPr>
          <w:rFonts w:ascii="Times New Roman" w:hAnsi="Times New Roman"/>
          <w:sz w:val="28"/>
          <w:szCs w:val="28"/>
          <w:shd w:val="clear" w:color="auto" w:fill="FFFFFF"/>
          <w:lang w:val="kk-KZ"/>
        </w:rPr>
        <w:t xml:space="preserve">, </w:t>
      </w:r>
      <w:r w:rsidR="0039127A" w:rsidRPr="001509AE">
        <w:rPr>
          <w:rFonts w:ascii="Times New Roman" w:hAnsi="Times New Roman"/>
          <w:sz w:val="28"/>
          <w:szCs w:val="28"/>
          <w:lang w:val="kk-KZ"/>
        </w:rPr>
        <w:t>J. Mathes, D. Stevenson</w:t>
      </w:r>
      <w:r w:rsidR="00A87A5F" w:rsidRPr="001509AE">
        <w:rPr>
          <w:rFonts w:ascii="Times New Roman" w:hAnsi="Times New Roman"/>
          <w:sz w:val="28"/>
          <w:szCs w:val="28"/>
          <w:lang w:val="kk-KZ"/>
        </w:rPr>
        <w:t xml:space="preserve">). </w:t>
      </w:r>
    </w:p>
    <w:p w14:paraId="1302C2FE" w14:textId="64A50819" w:rsidR="0061772B" w:rsidRPr="001509AE" w:rsidRDefault="0061772B" w:rsidP="00E33FF6">
      <w:pPr>
        <w:tabs>
          <w:tab w:val="left" w:pos="1134"/>
        </w:tabs>
        <w:ind w:firstLine="709"/>
        <w:jc w:val="both"/>
        <w:rPr>
          <w:b/>
          <w:bCs/>
          <w:sz w:val="28"/>
          <w:szCs w:val="28"/>
          <w:lang w:val="kk-KZ"/>
        </w:rPr>
      </w:pPr>
      <w:bookmarkStart w:id="21" w:name="_Hlk198566435"/>
      <w:r w:rsidRPr="001509AE">
        <w:rPr>
          <w:b/>
          <w:bCs/>
          <w:sz w:val="28"/>
          <w:szCs w:val="28"/>
          <w:lang w:val="kk-KZ"/>
        </w:rPr>
        <w:t>Қорғауға</w:t>
      </w:r>
      <w:r w:rsidR="00855117" w:rsidRPr="001509AE">
        <w:rPr>
          <w:b/>
          <w:bCs/>
          <w:sz w:val="28"/>
          <w:szCs w:val="28"/>
          <w:lang w:val="kk-KZ"/>
        </w:rPr>
        <w:t xml:space="preserve"> </w:t>
      </w:r>
      <w:r w:rsidR="0036374B" w:rsidRPr="001509AE">
        <w:rPr>
          <w:b/>
          <w:bCs/>
          <w:sz w:val="28"/>
          <w:szCs w:val="28"/>
          <w:lang w:val="kk-KZ"/>
        </w:rPr>
        <w:t xml:space="preserve">ұсынылатын </w:t>
      </w:r>
      <w:r w:rsidR="00855117" w:rsidRPr="001509AE">
        <w:rPr>
          <w:b/>
          <w:bCs/>
          <w:sz w:val="28"/>
          <w:szCs w:val="28"/>
          <w:lang w:val="kk-KZ"/>
        </w:rPr>
        <w:t>тұжырымдар:</w:t>
      </w:r>
      <w:r w:rsidRPr="001509AE">
        <w:rPr>
          <w:b/>
          <w:bCs/>
          <w:sz w:val="28"/>
          <w:szCs w:val="28"/>
          <w:lang w:val="kk-KZ"/>
        </w:rPr>
        <w:t xml:space="preserve"> </w:t>
      </w:r>
    </w:p>
    <w:p w14:paraId="13D4E3B2" w14:textId="60C6E7A4" w:rsidR="00B904D1" w:rsidRPr="002D3736" w:rsidRDefault="007D4B13" w:rsidP="000D17EE">
      <w:pPr>
        <w:pStyle w:val="a3"/>
        <w:numPr>
          <w:ilvl w:val="0"/>
          <w:numId w:val="58"/>
        </w:numPr>
        <w:tabs>
          <w:tab w:val="left" w:pos="1134"/>
        </w:tabs>
        <w:ind w:left="0" w:firstLine="709"/>
        <w:jc w:val="both"/>
        <w:rPr>
          <w:sz w:val="28"/>
          <w:szCs w:val="28"/>
          <w:lang w:val="kk-KZ"/>
        </w:rPr>
      </w:pPr>
      <w:bookmarkStart w:id="22" w:name="_Hlk212930608"/>
      <w:r w:rsidRPr="001509AE">
        <w:rPr>
          <w:sz w:val="28"/>
          <w:szCs w:val="28"/>
          <w:lang w:val="kk-KZ"/>
        </w:rPr>
        <w:t>Аңдатпа</w:t>
      </w:r>
      <w:r w:rsidR="00604BF0" w:rsidRPr="001509AE">
        <w:rPr>
          <w:sz w:val="28"/>
          <w:szCs w:val="28"/>
          <w:lang w:val="kk-KZ"/>
        </w:rPr>
        <w:t xml:space="preserve"> </w:t>
      </w:r>
      <w:r w:rsidR="005A0107" w:rsidRPr="001509AE">
        <w:rPr>
          <w:sz w:val="28"/>
          <w:szCs w:val="28"/>
          <w:lang w:val="kk-KZ"/>
        </w:rPr>
        <w:t>–</w:t>
      </w:r>
      <w:r w:rsidR="006A57A5" w:rsidRPr="001509AE">
        <w:rPr>
          <w:sz w:val="28"/>
          <w:szCs w:val="28"/>
          <w:lang w:val="kk-KZ"/>
        </w:rPr>
        <w:t xml:space="preserve"> </w:t>
      </w:r>
      <w:r w:rsidR="00604BF0" w:rsidRPr="001509AE">
        <w:rPr>
          <w:sz w:val="28"/>
          <w:szCs w:val="28"/>
          <w:lang w:val="kk-KZ"/>
        </w:rPr>
        <w:t xml:space="preserve">ғылыми мақаланың </w:t>
      </w:r>
      <w:r w:rsidR="006B4ACB" w:rsidRPr="001509AE">
        <w:rPr>
          <w:sz w:val="28"/>
          <w:szCs w:val="28"/>
          <w:lang w:val="kk-KZ"/>
        </w:rPr>
        <w:t xml:space="preserve">міндетті әрі </w:t>
      </w:r>
      <w:r w:rsidR="00604BF0" w:rsidRPr="001509AE">
        <w:rPr>
          <w:sz w:val="28"/>
          <w:szCs w:val="28"/>
          <w:lang w:val="kk-KZ"/>
        </w:rPr>
        <w:t xml:space="preserve">маңызды </w:t>
      </w:r>
      <w:r w:rsidR="006B4ACB" w:rsidRPr="001509AE">
        <w:rPr>
          <w:sz w:val="28"/>
          <w:szCs w:val="28"/>
          <w:lang w:val="kk-KZ"/>
        </w:rPr>
        <w:t>құрамдас</w:t>
      </w:r>
      <w:r w:rsidR="00604BF0" w:rsidRPr="001509AE">
        <w:rPr>
          <w:sz w:val="28"/>
          <w:szCs w:val="28"/>
          <w:lang w:val="kk-KZ"/>
        </w:rPr>
        <w:t xml:space="preserve"> бөлі</w:t>
      </w:r>
      <w:r w:rsidR="00B7479A" w:rsidRPr="001509AE">
        <w:rPr>
          <w:sz w:val="28"/>
          <w:szCs w:val="28"/>
          <w:lang w:val="kk-KZ"/>
        </w:rPr>
        <w:t>г</w:t>
      </w:r>
      <w:r w:rsidR="00604BF0" w:rsidRPr="001509AE">
        <w:rPr>
          <w:sz w:val="28"/>
          <w:szCs w:val="28"/>
          <w:lang w:val="kk-KZ"/>
        </w:rPr>
        <w:t xml:space="preserve">і. </w:t>
      </w:r>
      <w:r w:rsidR="00B7479A" w:rsidRPr="001509AE">
        <w:rPr>
          <w:sz w:val="28"/>
          <w:szCs w:val="28"/>
          <w:lang w:val="kk-KZ"/>
        </w:rPr>
        <w:t xml:space="preserve">Халықаралық академиялық басылымдарда аңдатпа ғылыми мақаланың қосымша мәтіні ғана емес, сонымен қатар </w:t>
      </w:r>
      <w:r w:rsidR="006A57A5" w:rsidRPr="001509AE">
        <w:rPr>
          <w:sz w:val="28"/>
          <w:szCs w:val="28"/>
          <w:lang w:val="kk-KZ"/>
        </w:rPr>
        <w:t xml:space="preserve">жарияланымның  </w:t>
      </w:r>
      <w:r w:rsidR="00B7479A" w:rsidRPr="001509AE">
        <w:rPr>
          <w:sz w:val="28"/>
          <w:szCs w:val="28"/>
          <w:lang w:val="kk-KZ"/>
        </w:rPr>
        <w:t xml:space="preserve">мәліметтер </w:t>
      </w:r>
      <w:r w:rsidR="00B7479A" w:rsidRPr="002D3736">
        <w:rPr>
          <w:sz w:val="28"/>
          <w:szCs w:val="28"/>
          <w:lang w:val="kk-KZ"/>
        </w:rPr>
        <w:t>базасында</w:t>
      </w:r>
      <w:r w:rsidR="006A57A5" w:rsidRPr="002D3736">
        <w:rPr>
          <w:sz w:val="28"/>
          <w:szCs w:val="28"/>
          <w:lang w:val="kk-KZ"/>
        </w:rPr>
        <w:t>ғы</w:t>
      </w:r>
      <w:r w:rsidR="00B7479A" w:rsidRPr="002D3736">
        <w:rPr>
          <w:sz w:val="28"/>
          <w:szCs w:val="28"/>
          <w:lang w:val="kk-KZ"/>
        </w:rPr>
        <w:t xml:space="preserve"> қол жетімділігі мен дәйексөзін қамтамасыз ете</w:t>
      </w:r>
      <w:r w:rsidR="006A57A5" w:rsidRPr="002D3736">
        <w:rPr>
          <w:sz w:val="28"/>
          <w:szCs w:val="28"/>
          <w:lang w:val="kk-KZ"/>
        </w:rPr>
        <w:t>ді</w:t>
      </w:r>
      <w:r w:rsidR="00B7479A" w:rsidRPr="002D3736">
        <w:rPr>
          <w:sz w:val="28"/>
          <w:szCs w:val="28"/>
          <w:lang w:val="kk-KZ"/>
        </w:rPr>
        <w:t xml:space="preserve">. </w:t>
      </w:r>
      <w:r w:rsidR="006A57A5" w:rsidRPr="002D3736">
        <w:rPr>
          <w:sz w:val="28"/>
          <w:szCs w:val="28"/>
          <w:lang w:val="kk-KZ"/>
        </w:rPr>
        <w:t xml:space="preserve">Аңдатпаның, </w:t>
      </w:r>
      <w:r w:rsidRPr="002D3736">
        <w:rPr>
          <w:sz w:val="28"/>
          <w:szCs w:val="28"/>
          <w:lang w:val="kk-KZ"/>
        </w:rPr>
        <w:t>ғылыми стильдің жанры ретінде</w:t>
      </w:r>
      <w:r w:rsidR="006A57A5" w:rsidRPr="002D3736">
        <w:rPr>
          <w:sz w:val="28"/>
          <w:szCs w:val="28"/>
          <w:lang w:val="kk-KZ"/>
        </w:rPr>
        <w:t>,</w:t>
      </w:r>
      <w:r w:rsidRPr="002D3736">
        <w:rPr>
          <w:sz w:val="28"/>
          <w:szCs w:val="28"/>
          <w:lang w:val="kk-KZ"/>
        </w:rPr>
        <w:t xml:space="preserve"> әртүрлі тілдерде құрылымдық және функционалдық ерекшеліктер</w:t>
      </w:r>
      <w:r w:rsidR="006A57A5" w:rsidRPr="002D3736">
        <w:rPr>
          <w:sz w:val="28"/>
          <w:szCs w:val="28"/>
          <w:lang w:val="kk-KZ"/>
        </w:rPr>
        <w:t xml:space="preserve">і бар. </w:t>
      </w:r>
      <w:r w:rsidR="00163F41" w:rsidRPr="002D3736">
        <w:rPr>
          <w:sz w:val="28"/>
          <w:szCs w:val="28"/>
          <w:lang w:val="kk-KZ"/>
        </w:rPr>
        <w:t>Аңдатпа белгілі бір нормалармен реттеледі</w:t>
      </w:r>
      <w:r w:rsidR="00B92574" w:rsidRPr="002D3736">
        <w:rPr>
          <w:sz w:val="28"/>
          <w:szCs w:val="28"/>
          <w:lang w:val="kk-KZ"/>
        </w:rPr>
        <w:t>.</w:t>
      </w:r>
      <w:r w:rsidR="00163F41" w:rsidRPr="002D3736">
        <w:rPr>
          <w:sz w:val="28"/>
          <w:szCs w:val="28"/>
          <w:lang w:val="kk-KZ"/>
        </w:rPr>
        <w:t xml:space="preserve"> </w:t>
      </w:r>
      <w:r w:rsidR="00B92574" w:rsidRPr="002D3736">
        <w:rPr>
          <w:sz w:val="28"/>
          <w:szCs w:val="28"/>
          <w:lang w:val="kk-KZ"/>
        </w:rPr>
        <w:t>О</w:t>
      </w:r>
      <w:r w:rsidR="00163F41" w:rsidRPr="002D3736">
        <w:rPr>
          <w:sz w:val="28"/>
          <w:szCs w:val="28"/>
          <w:lang w:val="kk-KZ"/>
        </w:rPr>
        <w:t>л</w:t>
      </w:r>
      <w:r w:rsidR="006A57A5" w:rsidRPr="002D3736">
        <w:rPr>
          <w:sz w:val="28"/>
          <w:szCs w:val="28"/>
          <w:lang w:val="kk-KZ"/>
        </w:rPr>
        <w:t xml:space="preserve"> нормал</w:t>
      </w:r>
      <w:r w:rsidR="00163F41" w:rsidRPr="002D3736">
        <w:rPr>
          <w:sz w:val="28"/>
          <w:szCs w:val="28"/>
          <w:lang w:val="kk-KZ"/>
        </w:rPr>
        <w:t>ар отандық және шетелдік тәжірибеде әртүрлі болуы мүмкін.</w:t>
      </w:r>
      <w:r w:rsidRPr="002D3736">
        <w:rPr>
          <w:sz w:val="28"/>
          <w:szCs w:val="28"/>
          <w:lang w:val="kk-KZ"/>
        </w:rPr>
        <w:t xml:space="preserve"> </w:t>
      </w:r>
      <w:r w:rsidR="00163F41" w:rsidRPr="002D3736">
        <w:rPr>
          <w:sz w:val="28"/>
          <w:szCs w:val="28"/>
          <w:lang w:val="kk-KZ"/>
        </w:rPr>
        <w:t>С</w:t>
      </w:r>
      <w:r w:rsidR="007F65EF" w:rsidRPr="002D3736">
        <w:rPr>
          <w:sz w:val="28"/>
          <w:szCs w:val="28"/>
          <w:lang w:val="kk-KZ"/>
        </w:rPr>
        <w:t>ондықтан аударма барысында</w:t>
      </w:r>
      <w:r w:rsidRPr="002D3736">
        <w:rPr>
          <w:sz w:val="28"/>
          <w:szCs w:val="28"/>
          <w:lang w:val="kk-KZ"/>
        </w:rPr>
        <w:t xml:space="preserve"> мәдени</w:t>
      </w:r>
      <w:r w:rsidR="007F65EF" w:rsidRPr="002D3736">
        <w:rPr>
          <w:sz w:val="28"/>
          <w:szCs w:val="28"/>
          <w:lang w:val="kk-KZ"/>
        </w:rPr>
        <w:t xml:space="preserve"> </w:t>
      </w:r>
      <w:r w:rsidR="00F6669B" w:rsidRPr="002D3736">
        <w:rPr>
          <w:sz w:val="28"/>
          <w:szCs w:val="28"/>
          <w:lang w:val="kk-KZ"/>
        </w:rPr>
        <w:t xml:space="preserve">айырмашылықтар </w:t>
      </w:r>
      <w:r w:rsidR="007F65EF" w:rsidRPr="002D3736">
        <w:rPr>
          <w:sz w:val="28"/>
          <w:szCs w:val="28"/>
          <w:lang w:val="kk-KZ"/>
        </w:rPr>
        <w:t>мен ғылыми саланың</w:t>
      </w:r>
      <w:r w:rsidRPr="002D3736">
        <w:rPr>
          <w:sz w:val="28"/>
          <w:szCs w:val="28"/>
          <w:lang w:val="kk-KZ"/>
        </w:rPr>
        <w:t xml:space="preserve"> </w:t>
      </w:r>
      <w:r w:rsidR="00F6669B" w:rsidRPr="002D3736">
        <w:rPr>
          <w:sz w:val="28"/>
          <w:szCs w:val="28"/>
          <w:lang w:val="kk-KZ"/>
        </w:rPr>
        <w:t xml:space="preserve">ерекшеліктерін </w:t>
      </w:r>
      <w:r w:rsidR="007515A4" w:rsidRPr="002D3736">
        <w:rPr>
          <w:sz w:val="28"/>
          <w:szCs w:val="28"/>
          <w:lang w:val="kk-KZ"/>
        </w:rPr>
        <w:t>ескере отырып</w:t>
      </w:r>
      <w:r w:rsidR="00B92574" w:rsidRPr="002D3736">
        <w:rPr>
          <w:sz w:val="28"/>
          <w:szCs w:val="28"/>
          <w:lang w:val="kk-KZ"/>
        </w:rPr>
        <w:t>,</w:t>
      </w:r>
      <w:r w:rsidR="00163F41" w:rsidRPr="002D3736">
        <w:rPr>
          <w:sz w:val="28"/>
          <w:szCs w:val="28"/>
          <w:lang w:val="kk-KZ"/>
        </w:rPr>
        <w:t xml:space="preserve"> академиялық жазудың халықаралық стандарттарын</w:t>
      </w:r>
      <w:r w:rsidR="00FE234F" w:rsidRPr="002D3736">
        <w:rPr>
          <w:sz w:val="28"/>
          <w:szCs w:val="28"/>
          <w:lang w:val="kk-KZ"/>
        </w:rPr>
        <w:t>а</w:t>
      </w:r>
      <w:r w:rsidR="00163F41" w:rsidRPr="002D3736">
        <w:rPr>
          <w:sz w:val="28"/>
          <w:szCs w:val="28"/>
          <w:lang w:val="kk-KZ"/>
        </w:rPr>
        <w:t xml:space="preserve"> бейімдеу қажеттілігі туындайды. Бұл сөзбе</w:t>
      </w:r>
      <w:r w:rsidR="00B7479A" w:rsidRPr="002D3736">
        <w:rPr>
          <w:sz w:val="28"/>
          <w:szCs w:val="28"/>
          <w:lang w:val="kk-KZ"/>
        </w:rPr>
        <w:t>-</w:t>
      </w:r>
      <w:r w:rsidR="00163F41" w:rsidRPr="002D3736">
        <w:rPr>
          <w:sz w:val="28"/>
          <w:szCs w:val="28"/>
          <w:lang w:val="kk-KZ"/>
        </w:rPr>
        <w:t>сөз аудармадан аулақ бол</w:t>
      </w:r>
      <w:r w:rsidR="00B92574" w:rsidRPr="002D3736">
        <w:rPr>
          <w:sz w:val="28"/>
          <w:szCs w:val="28"/>
          <w:lang w:val="kk-KZ"/>
        </w:rPr>
        <w:t>уды</w:t>
      </w:r>
      <w:r w:rsidR="00163F41" w:rsidRPr="002D3736">
        <w:rPr>
          <w:sz w:val="28"/>
          <w:szCs w:val="28"/>
          <w:lang w:val="kk-KZ"/>
        </w:rPr>
        <w:t xml:space="preserve">, </w:t>
      </w:r>
      <w:r w:rsidR="00B7479A" w:rsidRPr="002D3736">
        <w:rPr>
          <w:sz w:val="28"/>
          <w:szCs w:val="28"/>
          <w:lang w:val="kk-KZ"/>
        </w:rPr>
        <w:t>құрылымды</w:t>
      </w:r>
      <w:r w:rsidR="009D0E51" w:rsidRPr="002D3736">
        <w:rPr>
          <w:sz w:val="28"/>
          <w:szCs w:val="28"/>
          <w:lang w:val="kk-KZ"/>
        </w:rPr>
        <w:t>қ</w:t>
      </w:r>
      <w:r w:rsidR="00B7479A" w:rsidRPr="002D3736">
        <w:rPr>
          <w:sz w:val="28"/>
          <w:szCs w:val="28"/>
          <w:lang w:val="kk-KZ"/>
        </w:rPr>
        <w:t xml:space="preserve">, лексика-грамматикалық және стилистикалық ерекшеліктерді </w:t>
      </w:r>
      <w:r w:rsidR="00163F41" w:rsidRPr="002D3736">
        <w:rPr>
          <w:sz w:val="28"/>
          <w:szCs w:val="28"/>
          <w:lang w:val="kk-KZ"/>
        </w:rPr>
        <w:t>халықаралық талаптармен үйлестіруді қамтиды</w:t>
      </w:r>
      <w:r w:rsidR="00B92574" w:rsidRPr="002D3736">
        <w:rPr>
          <w:sz w:val="28"/>
          <w:szCs w:val="28"/>
          <w:lang w:val="kk-KZ"/>
        </w:rPr>
        <w:t>.</w:t>
      </w:r>
      <w:r w:rsidR="00FE234F" w:rsidRPr="002D3736">
        <w:rPr>
          <w:sz w:val="28"/>
          <w:szCs w:val="28"/>
          <w:lang w:val="kk-KZ"/>
        </w:rPr>
        <w:t xml:space="preserve"> </w:t>
      </w:r>
    </w:p>
    <w:p w14:paraId="2A319922" w14:textId="56D7DC35" w:rsidR="00D97E0B" w:rsidRPr="002D3736" w:rsidRDefault="00E46DFF" w:rsidP="000D17EE">
      <w:pPr>
        <w:pStyle w:val="a3"/>
        <w:numPr>
          <w:ilvl w:val="0"/>
          <w:numId w:val="58"/>
        </w:numPr>
        <w:tabs>
          <w:tab w:val="left" w:pos="1134"/>
        </w:tabs>
        <w:ind w:left="0" w:firstLine="709"/>
        <w:jc w:val="both"/>
        <w:rPr>
          <w:sz w:val="28"/>
          <w:szCs w:val="28"/>
          <w:lang w:val="kk-KZ"/>
        </w:rPr>
      </w:pPr>
      <w:r w:rsidRPr="002D3736">
        <w:rPr>
          <w:sz w:val="28"/>
          <w:szCs w:val="28"/>
          <w:lang w:val="kk-KZ"/>
        </w:rPr>
        <w:t>«Аңдатпа», «аннотация» және “аbstract”, “summary”</w:t>
      </w:r>
      <w:r w:rsidR="00DF5A68" w:rsidRPr="002D3736">
        <w:rPr>
          <w:sz w:val="28"/>
          <w:szCs w:val="28"/>
          <w:lang w:val="kk-KZ"/>
        </w:rPr>
        <w:t xml:space="preserve"> </w:t>
      </w:r>
      <w:r w:rsidR="00D97E0B" w:rsidRPr="002D3736">
        <w:rPr>
          <w:sz w:val="28"/>
          <w:szCs w:val="28"/>
          <w:lang w:val="kk-KZ"/>
        </w:rPr>
        <w:t>ұғымдары</w:t>
      </w:r>
      <w:r w:rsidRPr="002D3736">
        <w:rPr>
          <w:sz w:val="28"/>
          <w:szCs w:val="28"/>
          <w:lang w:val="kk-KZ"/>
        </w:rPr>
        <w:t xml:space="preserve">на жүргізілген салыстырмалы талдау </w:t>
      </w:r>
      <w:r w:rsidR="006A57A5" w:rsidRPr="002D3736">
        <w:rPr>
          <w:sz w:val="28"/>
          <w:szCs w:val="28"/>
          <w:lang w:val="kk-KZ"/>
        </w:rPr>
        <w:t xml:space="preserve">нәтижесі </w:t>
      </w:r>
      <w:r w:rsidRPr="002D3736">
        <w:rPr>
          <w:sz w:val="28"/>
          <w:szCs w:val="28"/>
          <w:lang w:val="kk-KZ"/>
        </w:rPr>
        <w:t>олардың мәдени және лингвистикалық контекстке байланысты ортақ белгілері де, елеулі айырмашылықтар</w:t>
      </w:r>
      <w:r w:rsidR="00E23F09" w:rsidRPr="002D3736">
        <w:rPr>
          <w:sz w:val="28"/>
          <w:szCs w:val="28"/>
          <w:lang w:val="kk-KZ"/>
        </w:rPr>
        <w:t>ы да</w:t>
      </w:r>
      <w:r w:rsidRPr="002D3736">
        <w:rPr>
          <w:sz w:val="28"/>
          <w:szCs w:val="28"/>
          <w:lang w:val="kk-KZ"/>
        </w:rPr>
        <w:t xml:space="preserve"> бар екенін көрсетті.</w:t>
      </w:r>
      <w:r w:rsidR="00B904D1" w:rsidRPr="002D3736">
        <w:rPr>
          <w:sz w:val="28"/>
          <w:szCs w:val="28"/>
          <w:lang w:val="kk-KZ"/>
        </w:rPr>
        <w:t xml:space="preserve"> </w:t>
      </w:r>
      <w:r w:rsidR="00E23F09" w:rsidRPr="002D3736">
        <w:rPr>
          <w:sz w:val="28"/>
          <w:szCs w:val="28"/>
          <w:lang w:val="kk-KZ"/>
        </w:rPr>
        <w:t>Отандық журналдарда</w:t>
      </w:r>
      <w:r w:rsidRPr="002D3736">
        <w:rPr>
          <w:sz w:val="28"/>
          <w:szCs w:val="28"/>
          <w:lang w:val="kk-KZ"/>
        </w:rPr>
        <w:t xml:space="preserve"> «аңдатпа» және «аннотация»</w:t>
      </w:r>
      <w:r w:rsidR="006A57A5" w:rsidRPr="002D3736">
        <w:rPr>
          <w:sz w:val="28"/>
          <w:szCs w:val="28"/>
          <w:lang w:val="kk-KZ"/>
        </w:rPr>
        <w:t xml:space="preserve"> арқылы </w:t>
      </w:r>
      <w:r w:rsidR="00BB571A" w:rsidRPr="002D3736">
        <w:rPr>
          <w:sz w:val="28"/>
          <w:szCs w:val="28"/>
          <w:lang w:val="kk-KZ"/>
        </w:rPr>
        <w:t>ғылыми мәтіннің қысқаша мазмұны</w:t>
      </w:r>
      <w:r w:rsidR="006A57A5" w:rsidRPr="002D3736">
        <w:rPr>
          <w:sz w:val="28"/>
          <w:szCs w:val="28"/>
          <w:lang w:val="kk-KZ"/>
        </w:rPr>
        <w:t xml:space="preserve"> сипатталады. </w:t>
      </w:r>
      <w:r w:rsidR="00BB571A" w:rsidRPr="002D3736">
        <w:rPr>
          <w:sz w:val="28"/>
          <w:szCs w:val="28"/>
          <w:lang w:val="kk-KZ"/>
        </w:rPr>
        <w:t xml:space="preserve">Ал ағылшын тілінде “аbstract” және “summary” терминдері </w:t>
      </w:r>
      <w:r w:rsidR="00F6669B" w:rsidRPr="002D3736">
        <w:rPr>
          <w:sz w:val="28"/>
          <w:szCs w:val="28"/>
          <w:lang w:val="kk-KZ"/>
        </w:rPr>
        <w:t xml:space="preserve">толық мағынада </w:t>
      </w:r>
      <w:r w:rsidR="00B904D1" w:rsidRPr="002D3736">
        <w:rPr>
          <w:sz w:val="28"/>
          <w:szCs w:val="28"/>
          <w:lang w:val="kk-KZ"/>
        </w:rPr>
        <w:t>бір</w:t>
      </w:r>
      <w:r w:rsidR="007D4B13" w:rsidRPr="002D3736">
        <w:rPr>
          <w:sz w:val="28"/>
          <w:szCs w:val="28"/>
          <w:lang w:val="kk-KZ"/>
        </w:rPr>
        <w:t>-</w:t>
      </w:r>
      <w:r w:rsidR="00B904D1" w:rsidRPr="002D3736">
        <w:rPr>
          <w:sz w:val="28"/>
          <w:szCs w:val="28"/>
          <w:lang w:val="kk-KZ"/>
        </w:rPr>
        <w:t>біріне балама</w:t>
      </w:r>
      <w:r w:rsidR="007D4B13" w:rsidRPr="002D3736">
        <w:rPr>
          <w:sz w:val="28"/>
          <w:szCs w:val="28"/>
          <w:lang w:val="kk-KZ"/>
        </w:rPr>
        <w:t xml:space="preserve"> бола алмайды. </w:t>
      </w:r>
      <w:r w:rsidR="00E23F09" w:rsidRPr="002D3736">
        <w:rPr>
          <w:sz w:val="28"/>
          <w:szCs w:val="28"/>
          <w:lang w:val="kk-KZ"/>
        </w:rPr>
        <w:t>“Аbstract” ғылыми баяндау</w:t>
      </w:r>
      <w:r w:rsidR="007572B5" w:rsidRPr="002D3736">
        <w:rPr>
          <w:sz w:val="28"/>
          <w:szCs w:val="28"/>
          <w:lang w:val="kk-KZ"/>
        </w:rPr>
        <w:t>д</w:t>
      </w:r>
      <w:r w:rsidR="00E23F09" w:rsidRPr="002D3736">
        <w:rPr>
          <w:sz w:val="28"/>
          <w:szCs w:val="28"/>
          <w:lang w:val="kk-KZ"/>
        </w:rPr>
        <w:t xml:space="preserve">ың халықаралық стандарттарын ұстанады. Демек, отандық ғылыми </w:t>
      </w:r>
      <w:r w:rsidR="007572B5" w:rsidRPr="002D3736">
        <w:rPr>
          <w:sz w:val="28"/>
          <w:szCs w:val="28"/>
          <w:lang w:val="kk-KZ"/>
        </w:rPr>
        <w:t xml:space="preserve">мақалалардың </w:t>
      </w:r>
      <w:r w:rsidR="00E23F09" w:rsidRPr="002D3736">
        <w:rPr>
          <w:sz w:val="28"/>
          <w:szCs w:val="28"/>
          <w:lang w:val="kk-KZ"/>
        </w:rPr>
        <w:t xml:space="preserve">сапасын арттыру үшін </w:t>
      </w:r>
      <w:r w:rsidR="00097D4B" w:rsidRPr="002D3736">
        <w:rPr>
          <w:sz w:val="28"/>
          <w:szCs w:val="28"/>
          <w:lang w:val="kk-KZ"/>
        </w:rPr>
        <w:t>Ғ</w:t>
      </w:r>
      <w:r w:rsidR="00E23F09" w:rsidRPr="002D3736">
        <w:rPr>
          <w:sz w:val="28"/>
          <w:szCs w:val="28"/>
          <w:lang w:val="kk"/>
        </w:rPr>
        <w:t>ЖБССҚ</w:t>
      </w:r>
      <w:r w:rsidR="00621553" w:rsidRPr="002D3736">
        <w:rPr>
          <w:sz w:val="28"/>
          <w:szCs w:val="28"/>
          <w:lang w:val="kk"/>
        </w:rPr>
        <w:t>Е</w:t>
      </w:r>
      <w:r w:rsidR="00E23F09" w:rsidRPr="002D3736">
        <w:rPr>
          <w:sz w:val="28"/>
          <w:szCs w:val="28"/>
          <w:lang w:val="kk"/>
        </w:rPr>
        <w:t>К</w:t>
      </w:r>
      <w:r w:rsidR="00621553" w:rsidRPr="002D3736">
        <w:rPr>
          <w:sz w:val="28"/>
          <w:szCs w:val="28"/>
          <w:lang w:val="kk"/>
        </w:rPr>
        <w:t xml:space="preserve"> тіз</w:t>
      </w:r>
      <w:r w:rsidR="00576A5C" w:rsidRPr="002D3736">
        <w:rPr>
          <w:sz w:val="28"/>
          <w:szCs w:val="28"/>
          <w:lang w:val="kk"/>
        </w:rPr>
        <w:t xml:space="preserve">імдегі </w:t>
      </w:r>
      <w:r w:rsidR="00E23F09" w:rsidRPr="002D3736">
        <w:rPr>
          <w:sz w:val="28"/>
          <w:szCs w:val="28"/>
          <w:lang w:val="kk"/>
        </w:rPr>
        <w:t>журналдарына аңдатпалар дайындау және оларды ағылшын тіліне аудару кезінде осы ұғымдардың</w:t>
      </w:r>
      <w:r w:rsidR="00F6669B" w:rsidRPr="002D3736">
        <w:rPr>
          <w:sz w:val="28"/>
          <w:szCs w:val="28"/>
          <w:lang w:val="kk-KZ"/>
        </w:rPr>
        <w:t xml:space="preserve"> жанрлық</w:t>
      </w:r>
      <w:r w:rsidR="00661B93" w:rsidRPr="002D3736">
        <w:rPr>
          <w:sz w:val="28"/>
          <w:szCs w:val="28"/>
          <w:lang w:val="kk-KZ"/>
        </w:rPr>
        <w:t>-стил</w:t>
      </w:r>
      <w:r w:rsidR="00E23F09" w:rsidRPr="002D3736">
        <w:rPr>
          <w:sz w:val="28"/>
          <w:szCs w:val="28"/>
          <w:lang w:val="kk-KZ"/>
        </w:rPr>
        <w:t>истикалық</w:t>
      </w:r>
      <w:r w:rsidR="00F6669B" w:rsidRPr="002D3736">
        <w:rPr>
          <w:sz w:val="28"/>
          <w:szCs w:val="28"/>
          <w:lang w:val="kk-KZ"/>
        </w:rPr>
        <w:t xml:space="preserve"> және функционалдық ерекшеліктерін ескеру </w:t>
      </w:r>
      <w:r w:rsidR="007D4B13" w:rsidRPr="002D3736">
        <w:rPr>
          <w:sz w:val="28"/>
          <w:szCs w:val="28"/>
          <w:lang w:val="kk-KZ"/>
        </w:rPr>
        <w:t>қажет.</w:t>
      </w:r>
      <w:r w:rsidR="00163F41" w:rsidRPr="002D3736">
        <w:rPr>
          <w:sz w:val="28"/>
          <w:szCs w:val="28"/>
          <w:lang w:val="kk-KZ"/>
        </w:rPr>
        <w:t xml:space="preserve"> </w:t>
      </w:r>
    </w:p>
    <w:p w14:paraId="301DF0CF" w14:textId="6FFA6319" w:rsidR="009461D4" w:rsidRPr="002D3736" w:rsidRDefault="009C26E1" w:rsidP="009461D4">
      <w:pPr>
        <w:pStyle w:val="a3"/>
        <w:numPr>
          <w:ilvl w:val="0"/>
          <w:numId w:val="58"/>
        </w:numPr>
        <w:tabs>
          <w:tab w:val="left" w:pos="1134"/>
        </w:tabs>
        <w:ind w:left="0" w:firstLine="709"/>
        <w:jc w:val="both"/>
        <w:rPr>
          <w:sz w:val="28"/>
          <w:szCs w:val="28"/>
          <w:lang w:val="kk-KZ"/>
        </w:rPr>
      </w:pPr>
      <w:r w:rsidRPr="002D3736">
        <w:rPr>
          <w:sz w:val="28"/>
          <w:szCs w:val="28"/>
          <w:lang w:val="kk-KZ"/>
        </w:rPr>
        <w:t xml:space="preserve">Құрылыс, сәулет және дизайн салаларына арналған ғылыми мәтіндерді аударуда мамандандырылған терминдердің стандартталған және жалпы қабылданған аудармаларының болмауы байқалады. </w:t>
      </w:r>
      <w:r w:rsidR="00B73C30" w:rsidRPr="002D3736">
        <w:rPr>
          <w:sz w:val="28"/>
          <w:szCs w:val="28"/>
          <w:lang w:val="kk-KZ"/>
        </w:rPr>
        <w:t>Осыған байланысты</w:t>
      </w:r>
      <w:r w:rsidR="00D76E8A" w:rsidRPr="002D3736">
        <w:rPr>
          <w:sz w:val="28"/>
          <w:szCs w:val="28"/>
          <w:lang w:val="kk-KZ"/>
        </w:rPr>
        <w:t xml:space="preserve"> </w:t>
      </w:r>
      <w:r w:rsidR="00B73C30" w:rsidRPr="002D3736">
        <w:rPr>
          <w:sz w:val="28"/>
          <w:szCs w:val="28"/>
          <w:lang w:val="kk-KZ"/>
        </w:rPr>
        <w:t xml:space="preserve"> </w:t>
      </w:r>
      <w:r w:rsidR="00D76E8A" w:rsidRPr="002D3736">
        <w:rPr>
          <w:sz w:val="28"/>
          <w:szCs w:val="28"/>
          <w:lang w:val="kk-KZ"/>
        </w:rPr>
        <w:t>а</w:t>
      </w:r>
      <w:r w:rsidR="00661B93" w:rsidRPr="002D3736">
        <w:rPr>
          <w:sz w:val="28"/>
          <w:szCs w:val="28"/>
          <w:lang w:val="kk-KZ"/>
        </w:rPr>
        <w:t>ударма</w:t>
      </w:r>
      <w:r w:rsidR="00D76E8A" w:rsidRPr="002D3736">
        <w:rPr>
          <w:sz w:val="28"/>
          <w:szCs w:val="28"/>
          <w:lang w:val="kk-KZ"/>
        </w:rPr>
        <w:t>шылар</w:t>
      </w:r>
      <w:r w:rsidR="007572B5" w:rsidRPr="002D3736">
        <w:rPr>
          <w:sz w:val="28"/>
          <w:szCs w:val="28"/>
          <w:lang w:val="kk-KZ"/>
        </w:rPr>
        <w:t xml:space="preserve">, </w:t>
      </w:r>
      <w:r w:rsidR="00661B93" w:rsidRPr="002D3736">
        <w:rPr>
          <w:sz w:val="28"/>
          <w:szCs w:val="28"/>
          <w:lang w:val="kk-KZ"/>
        </w:rPr>
        <w:t>көбіне</w:t>
      </w:r>
      <w:r w:rsidR="007572B5" w:rsidRPr="002D3736">
        <w:rPr>
          <w:sz w:val="28"/>
          <w:szCs w:val="28"/>
          <w:lang w:val="kk-KZ"/>
        </w:rPr>
        <w:t>,</w:t>
      </w:r>
      <w:r w:rsidR="00D76E8A" w:rsidRPr="002D3736">
        <w:rPr>
          <w:sz w:val="28"/>
          <w:szCs w:val="28"/>
          <w:lang w:val="kk-KZ"/>
        </w:rPr>
        <w:t xml:space="preserve"> терминдерді берудің әртүрлі </w:t>
      </w:r>
      <w:r w:rsidR="00E045B9" w:rsidRPr="002D3736">
        <w:rPr>
          <w:sz w:val="28"/>
          <w:szCs w:val="28"/>
          <w:lang w:val="kk-KZ"/>
        </w:rPr>
        <w:t>әдіст</w:t>
      </w:r>
      <w:r w:rsidR="00D76E8A" w:rsidRPr="002D3736">
        <w:rPr>
          <w:sz w:val="28"/>
          <w:szCs w:val="28"/>
          <w:lang w:val="kk-KZ"/>
        </w:rPr>
        <w:t>еріне жүгінеді. Олар</w:t>
      </w:r>
      <w:r w:rsidR="007572B5" w:rsidRPr="002D3736">
        <w:rPr>
          <w:sz w:val="28"/>
          <w:szCs w:val="28"/>
          <w:lang w:val="kk-KZ"/>
        </w:rPr>
        <w:t xml:space="preserve"> </w:t>
      </w:r>
      <w:r w:rsidR="004F108A" w:rsidRPr="002D3736">
        <w:rPr>
          <w:sz w:val="28"/>
          <w:szCs w:val="28"/>
          <w:lang w:val="kk-KZ"/>
        </w:rPr>
        <w:t xml:space="preserve">калькалау, </w:t>
      </w:r>
      <w:r w:rsidR="00661B93" w:rsidRPr="002D3736">
        <w:rPr>
          <w:sz w:val="28"/>
          <w:szCs w:val="28"/>
          <w:lang w:val="kk-KZ"/>
        </w:rPr>
        <w:t>тү</w:t>
      </w:r>
      <w:r w:rsidR="00D76E8A" w:rsidRPr="002D3736">
        <w:rPr>
          <w:sz w:val="28"/>
          <w:szCs w:val="28"/>
          <w:lang w:val="kk-KZ"/>
        </w:rPr>
        <w:t>сір</w:t>
      </w:r>
      <w:r w:rsidR="004F108A" w:rsidRPr="002D3736">
        <w:rPr>
          <w:sz w:val="28"/>
          <w:szCs w:val="28"/>
          <w:lang w:val="kk-KZ"/>
        </w:rPr>
        <w:t>іп тастау</w:t>
      </w:r>
      <w:r w:rsidR="00D76E8A" w:rsidRPr="002D3736">
        <w:rPr>
          <w:sz w:val="28"/>
          <w:szCs w:val="28"/>
          <w:lang w:val="kk-KZ"/>
        </w:rPr>
        <w:t xml:space="preserve">, транслитерация, </w:t>
      </w:r>
      <w:r w:rsidR="00586375" w:rsidRPr="002D3736">
        <w:rPr>
          <w:sz w:val="28"/>
          <w:szCs w:val="28"/>
          <w:lang w:val="kk-KZ"/>
        </w:rPr>
        <w:t>қосу</w:t>
      </w:r>
      <w:r w:rsidR="00E045B9" w:rsidRPr="002D3736">
        <w:rPr>
          <w:sz w:val="28"/>
          <w:szCs w:val="28"/>
          <w:lang w:val="kk-KZ"/>
        </w:rPr>
        <w:t xml:space="preserve"> әдісі</w:t>
      </w:r>
      <w:r w:rsidR="00D76E8A" w:rsidRPr="002D3736">
        <w:rPr>
          <w:sz w:val="28"/>
          <w:szCs w:val="28"/>
          <w:lang w:val="kk-KZ"/>
        </w:rPr>
        <w:t>, сипаттама аударма және балама аударманы</w:t>
      </w:r>
      <w:r w:rsidR="00661B93" w:rsidRPr="002D3736">
        <w:rPr>
          <w:sz w:val="28"/>
          <w:szCs w:val="28"/>
          <w:lang w:val="kk-KZ"/>
        </w:rPr>
        <w:t xml:space="preserve"> қолданады. </w:t>
      </w:r>
      <w:r w:rsidR="009461D4" w:rsidRPr="002D3736">
        <w:rPr>
          <w:sz w:val="28"/>
          <w:szCs w:val="28"/>
          <w:lang w:val="kk-KZ"/>
        </w:rPr>
        <w:t>Алайда</w:t>
      </w:r>
      <w:r w:rsidR="007572B5" w:rsidRPr="002D3736">
        <w:rPr>
          <w:sz w:val="28"/>
          <w:szCs w:val="28"/>
          <w:lang w:val="kk-KZ"/>
        </w:rPr>
        <w:t xml:space="preserve"> </w:t>
      </w:r>
      <w:r w:rsidR="009461D4" w:rsidRPr="002D3736">
        <w:rPr>
          <w:sz w:val="28"/>
          <w:szCs w:val="28"/>
          <w:lang w:val="kk-KZ"/>
        </w:rPr>
        <w:t>түсір</w:t>
      </w:r>
      <w:r w:rsidR="00E045B9" w:rsidRPr="002D3736">
        <w:rPr>
          <w:sz w:val="28"/>
          <w:szCs w:val="28"/>
          <w:lang w:val="kk-KZ"/>
        </w:rPr>
        <w:t>іп тастау</w:t>
      </w:r>
      <w:r w:rsidR="009461D4" w:rsidRPr="002D3736">
        <w:rPr>
          <w:sz w:val="28"/>
          <w:szCs w:val="28"/>
          <w:lang w:val="kk-KZ"/>
        </w:rPr>
        <w:t xml:space="preserve"> мен </w:t>
      </w:r>
      <w:r w:rsidR="00586375" w:rsidRPr="002D3736">
        <w:rPr>
          <w:sz w:val="28"/>
          <w:szCs w:val="28"/>
          <w:lang w:val="kk-KZ"/>
        </w:rPr>
        <w:t>қосу</w:t>
      </w:r>
      <w:r w:rsidR="009461D4" w:rsidRPr="002D3736">
        <w:rPr>
          <w:sz w:val="28"/>
          <w:szCs w:val="28"/>
          <w:lang w:val="kk-KZ"/>
        </w:rPr>
        <w:t xml:space="preserve"> әдістерін жиі қолдану </w:t>
      </w:r>
      <w:r w:rsidR="007572B5" w:rsidRPr="002D3736">
        <w:rPr>
          <w:sz w:val="28"/>
          <w:szCs w:val="28"/>
          <w:lang w:val="kk-KZ"/>
        </w:rPr>
        <w:t xml:space="preserve">мағыналық </w:t>
      </w:r>
      <w:r w:rsidR="009461D4" w:rsidRPr="002D3736">
        <w:rPr>
          <w:sz w:val="28"/>
          <w:szCs w:val="28"/>
          <w:lang w:val="kk-KZ"/>
        </w:rPr>
        <w:t>дәлдіктің жоғалуына әкеледі. Бұл кәсіби және академиялық қауымдастықтарда терминологияның дәйектілігін төмендетеді және бірізділікті қамтамасыз етуде елеулі қиындықтар туғызады.</w:t>
      </w:r>
    </w:p>
    <w:p w14:paraId="48BB1C5A" w14:textId="0D63A5F8" w:rsidR="00E76504" w:rsidRPr="002D3736" w:rsidRDefault="00F53BE6" w:rsidP="00E76504">
      <w:pPr>
        <w:pStyle w:val="a3"/>
        <w:numPr>
          <w:ilvl w:val="0"/>
          <w:numId w:val="58"/>
        </w:numPr>
        <w:tabs>
          <w:tab w:val="left" w:pos="1134"/>
        </w:tabs>
        <w:ind w:left="0" w:firstLine="709"/>
        <w:jc w:val="both"/>
        <w:rPr>
          <w:sz w:val="28"/>
          <w:szCs w:val="28"/>
          <w:lang w:val="kk-KZ"/>
        </w:rPr>
      </w:pPr>
      <w:r w:rsidRPr="002D3736">
        <w:rPr>
          <w:sz w:val="28"/>
          <w:szCs w:val="28"/>
          <w:lang w:val="kk-KZ"/>
        </w:rPr>
        <w:t xml:space="preserve">Қазақстан Республикасының білім мен ғылымды дамыту бағдарламасын цифрландыру және іске асыру үдерістері ғылыми дискурстың өзгеруіне ықпал етіп, </w:t>
      </w:r>
      <w:r w:rsidR="0057485D" w:rsidRPr="002D3736">
        <w:rPr>
          <w:sz w:val="28"/>
          <w:szCs w:val="28"/>
          <w:lang w:val="kk-KZ"/>
        </w:rPr>
        <w:t xml:space="preserve">оның </w:t>
      </w:r>
      <w:r w:rsidR="0057485D" w:rsidRPr="00A4497D">
        <w:rPr>
          <w:sz w:val="28"/>
          <w:szCs w:val="28"/>
          <w:lang w:val="kk-KZ"/>
        </w:rPr>
        <w:t xml:space="preserve">ішінде </w:t>
      </w:r>
      <w:r w:rsidRPr="00A4497D">
        <w:rPr>
          <w:sz w:val="28"/>
          <w:szCs w:val="28"/>
          <w:lang w:val="kk-KZ"/>
        </w:rPr>
        <w:t xml:space="preserve">аңдатпалардың құрылымына, тіліне және </w:t>
      </w:r>
      <w:r w:rsidR="0057485D" w:rsidRPr="00A4497D">
        <w:rPr>
          <w:sz w:val="28"/>
          <w:szCs w:val="28"/>
          <w:lang w:val="kk-KZ"/>
        </w:rPr>
        <w:t>рәсімделуіне</w:t>
      </w:r>
      <w:r w:rsidRPr="00A4497D">
        <w:rPr>
          <w:sz w:val="28"/>
          <w:szCs w:val="28"/>
          <w:lang w:val="kk-KZ"/>
        </w:rPr>
        <w:t xml:space="preserve"> әсер еткені анықталды. </w:t>
      </w:r>
      <w:r w:rsidR="00211C83" w:rsidRPr="00A4497D">
        <w:rPr>
          <w:sz w:val="28"/>
          <w:szCs w:val="28"/>
          <w:lang w:val="kk-KZ"/>
        </w:rPr>
        <w:t>Цифрлық трансформация жағдайында ғ</w:t>
      </w:r>
      <w:r w:rsidR="007572B5" w:rsidRPr="00A4497D">
        <w:rPr>
          <w:sz w:val="28"/>
          <w:szCs w:val="28"/>
          <w:lang w:val="kk-KZ"/>
        </w:rPr>
        <w:t xml:space="preserve">ылыми нәтижелерді </w:t>
      </w:r>
      <w:r w:rsidR="00211C83" w:rsidRPr="00A4497D">
        <w:rPr>
          <w:sz w:val="28"/>
          <w:szCs w:val="28"/>
          <w:lang w:val="kk-KZ"/>
        </w:rPr>
        <w:t xml:space="preserve">ұсыну </w:t>
      </w:r>
      <w:r w:rsidR="0057485D" w:rsidRPr="00A4497D">
        <w:rPr>
          <w:sz w:val="28"/>
          <w:szCs w:val="28"/>
          <w:lang w:val="kk-KZ"/>
        </w:rPr>
        <w:t>ғылыми мәтіннің маңызды бөлігі ретінде</w:t>
      </w:r>
      <w:r w:rsidR="00211C83" w:rsidRPr="00A4497D">
        <w:rPr>
          <w:sz w:val="28"/>
          <w:szCs w:val="28"/>
          <w:lang w:val="kk-KZ"/>
        </w:rPr>
        <w:t xml:space="preserve"> танылатын </w:t>
      </w:r>
      <w:r w:rsidR="0057485D" w:rsidRPr="00A4497D">
        <w:rPr>
          <w:sz w:val="28"/>
          <w:szCs w:val="28"/>
          <w:lang w:val="kk-KZ"/>
        </w:rPr>
        <w:t>аңдатпаларға қойылатын талаптар</w:t>
      </w:r>
      <w:r w:rsidR="007572B5" w:rsidRPr="00A4497D">
        <w:rPr>
          <w:sz w:val="28"/>
          <w:szCs w:val="28"/>
          <w:lang w:val="kk-KZ"/>
        </w:rPr>
        <w:t>дың да өзгеруіне ықпал етті. Бұл қ</w:t>
      </w:r>
      <w:r w:rsidR="001C0802" w:rsidRPr="00A4497D">
        <w:rPr>
          <w:sz w:val="28"/>
          <w:szCs w:val="28"/>
          <w:lang w:val="kk-KZ"/>
        </w:rPr>
        <w:t xml:space="preserve">азақстандық  </w:t>
      </w:r>
      <w:r w:rsidR="00097D4B" w:rsidRPr="00A4497D">
        <w:rPr>
          <w:sz w:val="28"/>
          <w:szCs w:val="28"/>
          <w:lang w:val="kk-KZ"/>
        </w:rPr>
        <w:t>Ғ</w:t>
      </w:r>
      <w:r w:rsidR="001C0802" w:rsidRPr="00A4497D">
        <w:rPr>
          <w:sz w:val="28"/>
          <w:szCs w:val="28"/>
          <w:lang w:val="kk"/>
        </w:rPr>
        <w:t>ЖБССҚ</w:t>
      </w:r>
      <w:r w:rsidR="00621553" w:rsidRPr="00A4497D">
        <w:rPr>
          <w:sz w:val="28"/>
          <w:szCs w:val="28"/>
          <w:lang w:val="kk"/>
        </w:rPr>
        <w:t>Е</w:t>
      </w:r>
      <w:r w:rsidR="001C0802" w:rsidRPr="00A4497D">
        <w:rPr>
          <w:sz w:val="28"/>
          <w:szCs w:val="28"/>
          <w:lang w:val="kk"/>
        </w:rPr>
        <w:t xml:space="preserve">К </w:t>
      </w:r>
      <w:r w:rsidR="00621553" w:rsidRPr="00A4497D">
        <w:rPr>
          <w:sz w:val="28"/>
          <w:szCs w:val="28"/>
          <w:lang w:val="kk"/>
        </w:rPr>
        <w:t>тіз</w:t>
      </w:r>
      <w:r w:rsidR="00576A5C" w:rsidRPr="00A4497D">
        <w:rPr>
          <w:sz w:val="28"/>
          <w:szCs w:val="28"/>
          <w:lang w:val="kk"/>
        </w:rPr>
        <w:t>імдегі</w:t>
      </w:r>
      <w:r w:rsidR="00621553" w:rsidRPr="00A4497D">
        <w:rPr>
          <w:sz w:val="28"/>
          <w:szCs w:val="28"/>
          <w:lang w:val="kk"/>
        </w:rPr>
        <w:t xml:space="preserve"> </w:t>
      </w:r>
      <w:r w:rsidR="001C0802" w:rsidRPr="00A4497D">
        <w:rPr>
          <w:sz w:val="28"/>
          <w:szCs w:val="28"/>
          <w:lang w:val="kk"/>
        </w:rPr>
        <w:t xml:space="preserve">журналдарының бәсекеге қабілеттілігін арттыру үшін халықаралық стандарттарды ескере отырып, аңдатпаларды </w:t>
      </w:r>
      <w:r w:rsidRPr="00A4497D">
        <w:rPr>
          <w:sz w:val="28"/>
          <w:szCs w:val="28"/>
          <w:lang w:val="kk-KZ"/>
        </w:rPr>
        <w:t xml:space="preserve">аудару тәсілдерін қайта қарауды </w:t>
      </w:r>
      <w:r w:rsidR="00E76504" w:rsidRPr="00A4497D">
        <w:rPr>
          <w:sz w:val="28"/>
          <w:szCs w:val="28"/>
          <w:lang w:val="kk-KZ"/>
        </w:rPr>
        <w:t xml:space="preserve">талап етеді және </w:t>
      </w:r>
      <w:r w:rsidR="007572B5" w:rsidRPr="00A4497D">
        <w:rPr>
          <w:sz w:val="28"/>
          <w:szCs w:val="28"/>
          <w:lang w:val="kk-KZ"/>
        </w:rPr>
        <w:t xml:space="preserve">олардың </w:t>
      </w:r>
      <w:r w:rsidR="00D00B81" w:rsidRPr="00A4497D">
        <w:rPr>
          <w:sz w:val="28"/>
          <w:szCs w:val="28"/>
          <w:lang w:val="kk-KZ"/>
        </w:rPr>
        <w:t>ашық қол жетімділігін</w:t>
      </w:r>
      <w:r w:rsidR="007572B5" w:rsidRPr="00A4497D">
        <w:rPr>
          <w:sz w:val="28"/>
          <w:szCs w:val="28"/>
          <w:lang w:val="kk-KZ"/>
        </w:rPr>
        <w:t>е,</w:t>
      </w:r>
      <w:r w:rsidR="00D00B81" w:rsidRPr="00A4497D">
        <w:rPr>
          <w:sz w:val="28"/>
          <w:szCs w:val="28"/>
          <w:lang w:val="kk-KZ"/>
        </w:rPr>
        <w:t xml:space="preserve"> ғылыми қоғамдастықта танылуын</w:t>
      </w:r>
      <w:r w:rsidR="007572B5" w:rsidRPr="00A4497D">
        <w:rPr>
          <w:sz w:val="28"/>
          <w:szCs w:val="28"/>
          <w:lang w:val="kk-KZ"/>
        </w:rPr>
        <w:t xml:space="preserve">а </w:t>
      </w:r>
      <w:r w:rsidR="00D00B81" w:rsidRPr="00A4497D">
        <w:rPr>
          <w:sz w:val="28"/>
          <w:szCs w:val="28"/>
          <w:lang w:val="kk-KZ"/>
        </w:rPr>
        <w:t xml:space="preserve">мүмкіндік береді. </w:t>
      </w:r>
      <w:r w:rsidR="00AE3184" w:rsidRPr="00A4497D">
        <w:rPr>
          <w:sz w:val="28"/>
          <w:szCs w:val="28"/>
          <w:lang w:val="kk-KZ"/>
        </w:rPr>
        <w:t>Бұл аң</w:t>
      </w:r>
      <w:r w:rsidR="0097348F" w:rsidRPr="00A4497D">
        <w:rPr>
          <w:sz w:val="28"/>
          <w:szCs w:val="28"/>
          <w:lang w:val="kk-KZ"/>
        </w:rPr>
        <w:t xml:space="preserve">датпаларды халықаралық стандарттарға сай аудару қағидаттарын біріздендіру </w:t>
      </w:r>
      <w:r w:rsidR="00AE3184" w:rsidRPr="00A4497D">
        <w:rPr>
          <w:sz w:val="28"/>
          <w:szCs w:val="28"/>
          <w:lang w:val="kk-KZ"/>
        </w:rPr>
        <w:t>қ</w:t>
      </w:r>
      <w:r w:rsidR="0097348F" w:rsidRPr="00A4497D">
        <w:rPr>
          <w:sz w:val="28"/>
          <w:szCs w:val="28"/>
          <w:lang w:val="kk-KZ"/>
        </w:rPr>
        <w:t>ажеттілігін дәлелдейді.</w:t>
      </w:r>
    </w:p>
    <w:p w14:paraId="36BB29D0" w14:textId="603CEE63" w:rsidR="00430B8E" w:rsidRPr="002D3736" w:rsidRDefault="00A66A52" w:rsidP="00E76504">
      <w:pPr>
        <w:pStyle w:val="a3"/>
        <w:numPr>
          <w:ilvl w:val="0"/>
          <w:numId w:val="58"/>
        </w:numPr>
        <w:tabs>
          <w:tab w:val="left" w:pos="1134"/>
        </w:tabs>
        <w:ind w:left="0" w:firstLine="709"/>
        <w:jc w:val="both"/>
        <w:rPr>
          <w:sz w:val="28"/>
          <w:szCs w:val="28"/>
          <w:lang w:val="kk-KZ"/>
        </w:rPr>
      </w:pPr>
      <w:r w:rsidRPr="002D3736">
        <w:rPr>
          <w:sz w:val="28"/>
          <w:szCs w:val="28"/>
          <w:lang w:val="kk-KZ"/>
        </w:rPr>
        <w:t>Отандық журналдардағы аңдатпалар IMRAD</w:t>
      </w:r>
      <w:r w:rsidR="00067F78" w:rsidRPr="002D3736">
        <w:rPr>
          <w:sz w:val="28"/>
          <w:szCs w:val="28"/>
          <w:lang w:val="kk-KZ"/>
        </w:rPr>
        <w:t xml:space="preserve"> (Introduction, Methods, Results, and Discussion)</w:t>
      </w:r>
      <w:r w:rsidRPr="002D3736">
        <w:rPr>
          <w:sz w:val="28"/>
          <w:szCs w:val="28"/>
          <w:lang w:val="kk-KZ"/>
        </w:rPr>
        <w:t xml:space="preserve"> құрылымын ұстану талабына қарамастан, нақты бөлімдерді көрсетпей бір абзац ретінде рәсімделеді.</w:t>
      </w:r>
      <w:r w:rsidR="00C57B8C" w:rsidRPr="002D3736">
        <w:rPr>
          <w:sz w:val="28"/>
          <w:szCs w:val="28"/>
          <w:lang w:val="kk-KZ"/>
        </w:rPr>
        <w:t xml:space="preserve"> </w:t>
      </w:r>
      <w:r w:rsidR="001F1105" w:rsidRPr="002D3736">
        <w:rPr>
          <w:sz w:val="28"/>
          <w:szCs w:val="28"/>
          <w:lang w:val="kk-KZ"/>
        </w:rPr>
        <w:t xml:space="preserve">Мұндай аңдатпаларды ағылшын тіліне аудару кезінде халықаралық мәліметтер базасының талаптары мен академиялық жазу стандарттарына сәйкестігін қамтамасыз ету үшін құрылымдық ретке келтірілуі қажет. Бұл аңдатпаларды аудару кезінде жанрлық нормалар мен біркелкілікті сақтаудың маңыздылығын көрсетеді. </w:t>
      </w:r>
      <w:r w:rsidR="00C57B8C" w:rsidRPr="002D3736">
        <w:rPr>
          <w:sz w:val="28"/>
          <w:szCs w:val="28"/>
          <w:lang w:val="kk-KZ"/>
        </w:rPr>
        <w:t>Сонымен қатар</w:t>
      </w:r>
      <w:r w:rsidR="007572B5" w:rsidRPr="002D3736">
        <w:rPr>
          <w:sz w:val="28"/>
          <w:szCs w:val="28"/>
          <w:lang w:val="kk-KZ"/>
        </w:rPr>
        <w:t xml:space="preserve"> </w:t>
      </w:r>
      <w:r w:rsidRPr="002D3736">
        <w:rPr>
          <w:sz w:val="28"/>
          <w:szCs w:val="28"/>
          <w:lang w:val="kk-KZ"/>
        </w:rPr>
        <w:t>Scopus</w:t>
      </w:r>
      <w:r w:rsidR="00FB3D71" w:rsidRPr="002D3736">
        <w:rPr>
          <w:sz w:val="28"/>
          <w:szCs w:val="28"/>
          <w:lang w:val="kk-KZ"/>
        </w:rPr>
        <w:t xml:space="preserve"> </w:t>
      </w:r>
      <w:r w:rsidR="00C57B8C" w:rsidRPr="002D3736">
        <w:rPr>
          <w:sz w:val="28"/>
          <w:szCs w:val="28"/>
          <w:lang w:val="kk-KZ"/>
        </w:rPr>
        <w:t xml:space="preserve">базасында индекстелген </w:t>
      </w:r>
      <w:r w:rsidRPr="002D3736">
        <w:rPr>
          <w:sz w:val="28"/>
          <w:szCs w:val="28"/>
          <w:lang w:val="kk-KZ"/>
        </w:rPr>
        <w:t>журналдард</w:t>
      </w:r>
      <w:r w:rsidR="00430B8E" w:rsidRPr="002D3736">
        <w:rPr>
          <w:sz w:val="28"/>
          <w:szCs w:val="28"/>
          <w:lang w:val="kk-KZ"/>
        </w:rPr>
        <w:t xml:space="preserve">ың аңдатпаларға қоятын талаптарында </w:t>
      </w:r>
      <w:r w:rsidRPr="002D3736">
        <w:rPr>
          <w:sz w:val="28"/>
          <w:szCs w:val="28"/>
          <w:lang w:val="kk-KZ"/>
        </w:rPr>
        <w:t xml:space="preserve">IMRAD-ты тікелей қолдану айтылмайды, бірақ </w:t>
      </w:r>
      <w:r w:rsidR="00C57B8C" w:rsidRPr="002D3736">
        <w:rPr>
          <w:sz w:val="28"/>
          <w:szCs w:val="28"/>
          <w:lang w:val="kk-KZ"/>
        </w:rPr>
        <w:t xml:space="preserve">логикалық </w:t>
      </w:r>
      <w:r w:rsidRPr="002D3736">
        <w:rPr>
          <w:sz w:val="28"/>
          <w:szCs w:val="28"/>
          <w:lang w:val="kk-KZ"/>
        </w:rPr>
        <w:t xml:space="preserve">құрылымы сақталады. </w:t>
      </w:r>
      <w:r w:rsidR="00430B8E" w:rsidRPr="002D3736">
        <w:rPr>
          <w:sz w:val="28"/>
          <w:szCs w:val="28"/>
          <w:lang w:val="kk-KZ"/>
        </w:rPr>
        <w:t>Журнал оларды талап етпеген жағдайда да</w:t>
      </w:r>
      <w:r w:rsidR="007572B5" w:rsidRPr="002D3736">
        <w:rPr>
          <w:sz w:val="28"/>
          <w:szCs w:val="28"/>
          <w:lang w:val="kk-KZ"/>
        </w:rPr>
        <w:t xml:space="preserve"> </w:t>
      </w:r>
      <w:r w:rsidR="00E46DFF" w:rsidRPr="002D3736">
        <w:rPr>
          <w:sz w:val="28"/>
          <w:szCs w:val="28"/>
          <w:lang w:val="kk-KZ"/>
        </w:rPr>
        <w:t xml:space="preserve">мұндай </w:t>
      </w:r>
      <w:r w:rsidR="00430B8E" w:rsidRPr="002D3736">
        <w:rPr>
          <w:sz w:val="28"/>
          <w:szCs w:val="28"/>
          <w:lang w:val="kk-KZ"/>
        </w:rPr>
        <w:t xml:space="preserve">аңдатпалар </w:t>
      </w:r>
      <w:r w:rsidR="00C57B8C" w:rsidRPr="002D3736">
        <w:rPr>
          <w:sz w:val="28"/>
          <w:szCs w:val="28"/>
          <w:lang w:val="kk-KZ"/>
        </w:rPr>
        <w:t xml:space="preserve"> </w:t>
      </w:r>
      <w:r w:rsidR="00FF56C2" w:rsidRPr="002D3736">
        <w:rPr>
          <w:sz w:val="28"/>
          <w:szCs w:val="28"/>
          <w:lang w:val="kk-KZ"/>
        </w:rPr>
        <w:t xml:space="preserve">мәтін </w:t>
      </w:r>
      <w:r w:rsidR="00C57B8C" w:rsidRPr="002D3736">
        <w:rPr>
          <w:sz w:val="28"/>
          <w:szCs w:val="28"/>
          <w:lang w:val="kk-KZ"/>
        </w:rPr>
        <w:t>мазмұн</w:t>
      </w:r>
      <w:r w:rsidR="00FF56C2" w:rsidRPr="002D3736">
        <w:rPr>
          <w:sz w:val="28"/>
          <w:szCs w:val="28"/>
          <w:lang w:val="kk-KZ"/>
        </w:rPr>
        <w:t>ын</w:t>
      </w:r>
      <w:r w:rsidR="00430B8E" w:rsidRPr="002D3736">
        <w:rPr>
          <w:sz w:val="28"/>
          <w:szCs w:val="28"/>
          <w:lang w:val="kk-KZ"/>
        </w:rPr>
        <w:t xml:space="preserve"> ұйымдастыруға және ғылыми зерттеудің негізгі бөлімдерін айқындауға көмектеседі.</w:t>
      </w:r>
      <w:r w:rsidR="001F1105" w:rsidRPr="002D3736">
        <w:rPr>
          <w:sz w:val="28"/>
          <w:szCs w:val="28"/>
          <w:lang w:val="kk-KZ"/>
        </w:rPr>
        <w:t xml:space="preserve"> </w:t>
      </w:r>
      <w:r w:rsidR="00430B8E" w:rsidRPr="002D3736">
        <w:rPr>
          <w:sz w:val="28"/>
          <w:szCs w:val="28"/>
          <w:lang w:val="kk-KZ"/>
        </w:rPr>
        <w:t>Аңдатпаларды құрылымдауға қойылатын талаптар көптеген басылымдард</w:t>
      </w:r>
      <w:r w:rsidR="000C2339" w:rsidRPr="002D3736">
        <w:rPr>
          <w:sz w:val="28"/>
          <w:szCs w:val="28"/>
          <w:lang w:val="kk-KZ"/>
        </w:rPr>
        <w:t>а</w:t>
      </w:r>
      <w:r w:rsidR="00430B8E" w:rsidRPr="002D3736">
        <w:rPr>
          <w:sz w:val="28"/>
          <w:szCs w:val="28"/>
          <w:lang w:val="kk-KZ"/>
        </w:rPr>
        <w:t xml:space="preserve"> ресми түрде бекітілгені</w:t>
      </w:r>
      <w:r w:rsidR="000C2339" w:rsidRPr="002D3736">
        <w:rPr>
          <w:sz w:val="28"/>
          <w:szCs w:val="28"/>
          <w:lang w:val="kk-KZ"/>
        </w:rPr>
        <w:t>мен</w:t>
      </w:r>
      <w:r w:rsidR="00430B8E" w:rsidRPr="002D3736">
        <w:rPr>
          <w:sz w:val="28"/>
          <w:szCs w:val="28"/>
          <w:lang w:val="kk-KZ"/>
        </w:rPr>
        <w:t>, іс жүзінде бұл модель әрдайым қолданыла бермейді.</w:t>
      </w:r>
      <w:r w:rsidR="000C2339" w:rsidRPr="002D3736">
        <w:rPr>
          <w:sz w:val="28"/>
          <w:szCs w:val="28"/>
          <w:lang w:val="kk-KZ"/>
        </w:rPr>
        <w:t xml:space="preserve"> Бұл формалды талаптарға қарамастан аңдатпалардың қысқа және функционалды формасына деген жалпы ұмтылыс бар. </w:t>
      </w:r>
    </w:p>
    <w:p w14:paraId="49E7C75B" w14:textId="2E5EB758" w:rsidR="00FB5004" w:rsidRPr="001509AE" w:rsidRDefault="00D007F5" w:rsidP="006862F4">
      <w:pPr>
        <w:pStyle w:val="a3"/>
        <w:numPr>
          <w:ilvl w:val="0"/>
          <w:numId w:val="58"/>
        </w:numPr>
        <w:tabs>
          <w:tab w:val="left" w:pos="1134"/>
        </w:tabs>
        <w:ind w:left="0" w:firstLine="709"/>
        <w:jc w:val="both"/>
        <w:rPr>
          <w:sz w:val="28"/>
          <w:szCs w:val="28"/>
          <w:lang w:val="kk-KZ"/>
        </w:rPr>
      </w:pPr>
      <w:r w:rsidRPr="002D3736">
        <w:rPr>
          <w:sz w:val="28"/>
          <w:szCs w:val="28"/>
          <w:lang w:val="kk-KZ"/>
        </w:rPr>
        <w:t>Ғылыми мәтіндердің аңдатпаларын</w:t>
      </w:r>
      <w:r w:rsidR="000C2339" w:rsidRPr="002D3736">
        <w:rPr>
          <w:sz w:val="28"/>
          <w:szCs w:val="28"/>
          <w:lang w:val="kk-KZ"/>
        </w:rPr>
        <w:t xml:space="preserve"> </w:t>
      </w:r>
      <w:r w:rsidRPr="002D3736">
        <w:rPr>
          <w:sz w:val="28"/>
          <w:szCs w:val="28"/>
          <w:lang w:val="kk-KZ"/>
        </w:rPr>
        <w:t>“Generic Abstract</w:t>
      </w:r>
      <w:r w:rsidR="00B63FB2" w:rsidRPr="002D3736">
        <w:rPr>
          <w:sz w:val="28"/>
          <w:szCs w:val="28"/>
          <w:lang w:val="kk-KZ"/>
        </w:rPr>
        <w:t xml:space="preserve"> Model</w:t>
      </w:r>
      <w:r w:rsidRPr="002D3736">
        <w:rPr>
          <w:sz w:val="28"/>
          <w:szCs w:val="28"/>
          <w:lang w:val="kk-KZ"/>
        </w:rPr>
        <w:t>”</w:t>
      </w:r>
      <w:r w:rsidR="00B63FB2" w:rsidRPr="002D3736">
        <w:rPr>
          <w:sz w:val="28"/>
          <w:szCs w:val="28"/>
          <w:lang w:val="kk-KZ"/>
        </w:rPr>
        <w:t>-і</w:t>
      </w:r>
      <w:r w:rsidR="000C2339" w:rsidRPr="002D3736">
        <w:rPr>
          <w:sz w:val="28"/>
          <w:szCs w:val="28"/>
          <w:lang w:val="kk-KZ"/>
        </w:rPr>
        <w:t xml:space="preserve"> арқылы аудару </w:t>
      </w:r>
      <w:r w:rsidR="00FB5004" w:rsidRPr="002D3736">
        <w:rPr>
          <w:sz w:val="28"/>
          <w:szCs w:val="28"/>
          <w:lang w:val="kk-KZ"/>
        </w:rPr>
        <w:t>халықаралық ғылыми коммуникация стандарттарына сәйкес келуге ықпал ететін құрылымдық тұтастықты, е</w:t>
      </w:r>
      <w:r w:rsidRPr="002D3736">
        <w:rPr>
          <w:sz w:val="28"/>
          <w:szCs w:val="28"/>
          <w:lang w:val="kk-KZ"/>
        </w:rPr>
        <w:t>тістік шақтарыны</w:t>
      </w:r>
      <w:r w:rsidR="000C2339" w:rsidRPr="002D3736">
        <w:rPr>
          <w:sz w:val="28"/>
          <w:szCs w:val="28"/>
          <w:lang w:val="kk-KZ"/>
        </w:rPr>
        <w:t xml:space="preserve">ң </w:t>
      </w:r>
      <w:r w:rsidRPr="002D3736">
        <w:rPr>
          <w:sz w:val="28"/>
          <w:szCs w:val="28"/>
          <w:lang w:val="kk-KZ"/>
        </w:rPr>
        <w:t>сақта</w:t>
      </w:r>
      <w:r w:rsidR="000C2339" w:rsidRPr="002D3736">
        <w:rPr>
          <w:sz w:val="28"/>
          <w:szCs w:val="28"/>
          <w:lang w:val="kk-KZ"/>
        </w:rPr>
        <w:t>луын, сондай</w:t>
      </w:r>
      <w:r w:rsidR="005A0107" w:rsidRPr="002D3736">
        <w:rPr>
          <w:sz w:val="28"/>
          <w:szCs w:val="28"/>
          <w:lang w:val="kk-KZ"/>
        </w:rPr>
        <w:t xml:space="preserve"> -</w:t>
      </w:r>
      <w:r w:rsidR="000C2339" w:rsidRPr="002D3736">
        <w:rPr>
          <w:sz w:val="28"/>
          <w:szCs w:val="28"/>
          <w:lang w:val="kk-KZ"/>
        </w:rPr>
        <w:t xml:space="preserve"> ақ </w:t>
      </w:r>
      <w:r w:rsidRPr="002D3736">
        <w:rPr>
          <w:sz w:val="28"/>
          <w:szCs w:val="28"/>
          <w:lang w:val="kk-KZ"/>
        </w:rPr>
        <w:t xml:space="preserve">аударылған мәтіннің </w:t>
      </w:r>
      <w:r w:rsidR="007515A4" w:rsidRPr="002D3736">
        <w:rPr>
          <w:sz w:val="28"/>
          <w:szCs w:val="28"/>
          <w:lang w:val="kk-KZ"/>
        </w:rPr>
        <w:t>мағыналық және түпнұсқа</w:t>
      </w:r>
      <w:r w:rsidR="000C2339" w:rsidRPr="002D3736">
        <w:rPr>
          <w:sz w:val="28"/>
          <w:szCs w:val="28"/>
          <w:lang w:val="kk-KZ"/>
        </w:rPr>
        <w:t>лық</w:t>
      </w:r>
      <w:r w:rsidR="007515A4" w:rsidRPr="002D3736">
        <w:rPr>
          <w:sz w:val="28"/>
          <w:szCs w:val="28"/>
          <w:lang w:val="kk-KZ"/>
        </w:rPr>
        <w:t xml:space="preserve"> </w:t>
      </w:r>
      <w:r w:rsidRPr="002D3736">
        <w:rPr>
          <w:sz w:val="28"/>
          <w:szCs w:val="28"/>
          <w:lang w:val="kk-KZ"/>
        </w:rPr>
        <w:t xml:space="preserve">сәйкестігін қамтамасыз етеді. </w:t>
      </w:r>
      <w:r w:rsidR="000C2339" w:rsidRPr="002D3736">
        <w:rPr>
          <w:sz w:val="28"/>
          <w:szCs w:val="28"/>
          <w:lang w:val="kk-KZ"/>
        </w:rPr>
        <w:t>Зерттеу нәтижелері бойынша ә</w:t>
      </w:r>
      <w:r w:rsidR="006862F4" w:rsidRPr="002D3736">
        <w:rPr>
          <w:sz w:val="28"/>
          <w:szCs w:val="28"/>
          <w:lang w:val="kk-KZ"/>
        </w:rPr>
        <w:t xml:space="preserve">зірленген </w:t>
      </w:r>
      <w:r w:rsidR="00B94DEF" w:rsidRPr="002D3736">
        <w:rPr>
          <w:sz w:val="28"/>
          <w:szCs w:val="28"/>
          <w:lang w:val="kk-KZ"/>
        </w:rPr>
        <w:t>ұсыныстар</w:t>
      </w:r>
      <w:r w:rsidR="00FB5004" w:rsidRPr="002D3736">
        <w:rPr>
          <w:sz w:val="28"/>
          <w:szCs w:val="28"/>
          <w:lang w:val="kk-KZ"/>
        </w:rPr>
        <w:t xml:space="preserve"> </w:t>
      </w:r>
      <w:r w:rsidR="00211C83" w:rsidRPr="002D3736">
        <w:rPr>
          <w:sz w:val="28"/>
          <w:szCs w:val="28"/>
          <w:lang w:val="kk-KZ"/>
        </w:rPr>
        <w:t xml:space="preserve">түпнұсқаның логикалық дәйектілігін </w:t>
      </w:r>
      <w:r w:rsidR="00FB5004" w:rsidRPr="002D3736">
        <w:rPr>
          <w:sz w:val="28"/>
          <w:szCs w:val="28"/>
          <w:lang w:val="kk-KZ"/>
        </w:rPr>
        <w:t>мақсатты тілдің жанрлық нормаларына сәйкес</w:t>
      </w:r>
      <w:r w:rsidR="00211C83" w:rsidRPr="002D3736">
        <w:rPr>
          <w:sz w:val="28"/>
          <w:szCs w:val="28"/>
          <w:lang w:val="kk-KZ"/>
        </w:rPr>
        <w:t>тендіруге</w:t>
      </w:r>
      <w:r w:rsidR="00C50929" w:rsidRPr="002D3736">
        <w:rPr>
          <w:sz w:val="28"/>
          <w:szCs w:val="28"/>
          <w:lang w:val="kk-KZ"/>
        </w:rPr>
        <w:t>,</w:t>
      </w:r>
      <w:r w:rsidR="00C50929" w:rsidRPr="001509AE">
        <w:rPr>
          <w:sz w:val="28"/>
          <w:szCs w:val="28"/>
          <w:lang w:val="kk-KZ"/>
        </w:rPr>
        <w:t xml:space="preserve"> </w:t>
      </w:r>
      <w:r w:rsidR="00211C83" w:rsidRPr="001509AE">
        <w:rPr>
          <w:sz w:val="28"/>
          <w:szCs w:val="28"/>
          <w:lang w:val="kk-KZ"/>
        </w:rPr>
        <w:t xml:space="preserve">ақпаратты </w:t>
      </w:r>
      <w:r w:rsidR="00C50929" w:rsidRPr="001509AE">
        <w:rPr>
          <w:sz w:val="28"/>
          <w:szCs w:val="28"/>
          <w:lang w:val="kk-KZ"/>
        </w:rPr>
        <w:t>аңдатпаның құрылымдық элементтері бойынша дұрыс бөлу</w:t>
      </w:r>
      <w:r w:rsidR="00211C83" w:rsidRPr="001509AE">
        <w:rPr>
          <w:sz w:val="28"/>
          <w:szCs w:val="28"/>
          <w:lang w:val="kk-KZ"/>
        </w:rPr>
        <w:t>ге</w:t>
      </w:r>
      <w:r w:rsidR="00FB5004" w:rsidRPr="001509AE">
        <w:rPr>
          <w:sz w:val="28"/>
          <w:szCs w:val="28"/>
          <w:lang w:val="kk-KZ"/>
        </w:rPr>
        <w:t xml:space="preserve"> және дәл жеткізуге мүмкіндік береді.</w:t>
      </w:r>
      <w:r w:rsidR="00C50929" w:rsidRPr="001509AE">
        <w:rPr>
          <w:sz w:val="28"/>
          <w:szCs w:val="28"/>
          <w:lang w:val="kk-KZ"/>
        </w:rPr>
        <w:t xml:space="preserve"> “Generic Abstract Model” негізінде әзірленген әдістемелік </w:t>
      </w:r>
      <w:r w:rsidR="00B94DEF" w:rsidRPr="001509AE">
        <w:rPr>
          <w:sz w:val="28"/>
          <w:szCs w:val="28"/>
          <w:lang w:val="kk-KZ"/>
        </w:rPr>
        <w:t>ұсыны</w:t>
      </w:r>
      <w:r w:rsidR="00A10FC0" w:rsidRPr="001509AE">
        <w:rPr>
          <w:sz w:val="28"/>
          <w:szCs w:val="28"/>
          <w:lang w:val="kk-KZ"/>
        </w:rPr>
        <w:t>мд</w:t>
      </w:r>
      <w:r w:rsidR="00B94DEF" w:rsidRPr="001509AE">
        <w:rPr>
          <w:sz w:val="28"/>
          <w:szCs w:val="28"/>
          <w:lang w:val="kk-KZ"/>
        </w:rPr>
        <w:t>ар</w:t>
      </w:r>
      <w:r w:rsidR="00C50929" w:rsidRPr="001509AE">
        <w:rPr>
          <w:sz w:val="28"/>
          <w:szCs w:val="28"/>
          <w:lang w:val="kk-KZ"/>
        </w:rPr>
        <w:t xml:space="preserve"> аудармашы</w:t>
      </w:r>
      <w:r w:rsidR="00556027" w:rsidRPr="001509AE">
        <w:rPr>
          <w:sz w:val="28"/>
          <w:szCs w:val="28"/>
          <w:lang w:val="kk-KZ"/>
        </w:rPr>
        <w:t xml:space="preserve">ларға </w:t>
      </w:r>
      <w:r w:rsidR="00C50929" w:rsidRPr="001509AE">
        <w:rPr>
          <w:sz w:val="28"/>
          <w:szCs w:val="28"/>
          <w:lang w:val="kk-KZ"/>
        </w:rPr>
        <w:t>және жас зерттеушілерге түпнұсқаның мазмұнын дәл беру мен академиялық жазу нормаларын</w:t>
      </w:r>
      <w:r w:rsidR="00556027" w:rsidRPr="001509AE">
        <w:rPr>
          <w:sz w:val="28"/>
          <w:szCs w:val="28"/>
          <w:lang w:val="kk-KZ"/>
        </w:rPr>
        <w:t xml:space="preserve"> сақтауға бағытталған. </w:t>
      </w:r>
      <w:r w:rsidR="00C50929" w:rsidRPr="001509AE">
        <w:rPr>
          <w:sz w:val="28"/>
          <w:szCs w:val="28"/>
          <w:lang w:val="kk-KZ"/>
        </w:rPr>
        <w:t xml:space="preserve">  </w:t>
      </w:r>
      <w:r w:rsidR="00211C83" w:rsidRPr="001509AE">
        <w:rPr>
          <w:sz w:val="28"/>
          <w:szCs w:val="28"/>
          <w:lang w:val="kk-KZ"/>
        </w:rPr>
        <w:t xml:space="preserve"> </w:t>
      </w:r>
    </w:p>
    <w:bookmarkEnd w:id="22"/>
    <w:p w14:paraId="280D7B5E" w14:textId="4F088E3D" w:rsidR="003D0CD6" w:rsidRPr="001509AE" w:rsidRDefault="0059134D" w:rsidP="00E33FF6">
      <w:pPr>
        <w:tabs>
          <w:tab w:val="left" w:pos="1134"/>
        </w:tabs>
        <w:ind w:firstLine="709"/>
        <w:jc w:val="both"/>
        <w:rPr>
          <w:sz w:val="28"/>
          <w:szCs w:val="28"/>
          <w:lang w:val="kk-KZ"/>
        </w:rPr>
      </w:pPr>
      <w:r w:rsidRPr="001509AE">
        <w:rPr>
          <w:rFonts w:eastAsiaTheme="minorHAnsi"/>
          <w:b/>
          <w:bCs/>
          <w:sz w:val="28"/>
          <w:szCs w:val="28"/>
          <w:lang w:val="kk-KZ" w:eastAsia="en-US"/>
        </w:rPr>
        <w:t>Зерттеу материалдары</w:t>
      </w:r>
      <w:r w:rsidR="00780721" w:rsidRPr="001509AE">
        <w:rPr>
          <w:rFonts w:eastAsiaTheme="minorHAnsi"/>
          <w:b/>
          <w:bCs/>
          <w:sz w:val="28"/>
          <w:szCs w:val="28"/>
          <w:lang w:val="kk-KZ" w:eastAsia="en-US"/>
        </w:rPr>
        <w:t xml:space="preserve"> </w:t>
      </w:r>
      <w:r w:rsidR="00252DDE" w:rsidRPr="001509AE">
        <w:rPr>
          <w:sz w:val="28"/>
          <w:szCs w:val="28"/>
          <w:lang w:val="kk-KZ"/>
        </w:rPr>
        <w:t>құрылыс</w:t>
      </w:r>
      <w:r w:rsidR="00151C30" w:rsidRPr="001509AE">
        <w:rPr>
          <w:sz w:val="28"/>
          <w:szCs w:val="28"/>
          <w:lang w:val="kk-KZ"/>
        </w:rPr>
        <w:t>, сәулет және</w:t>
      </w:r>
      <w:r w:rsidR="0038593E" w:rsidRPr="001509AE">
        <w:rPr>
          <w:sz w:val="28"/>
          <w:szCs w:val="28"/>
          <w:lang w:val="kk-KZ"/>
        </w:rPr>
        <w:t xml:space="preserve"> дизайн</w:t>
      </w:r>
      <w:r w:rsidR="00252DDE" w:rsidRPr="001509AE">
        <w:rPr>
          <w:sz w:val="28"/>
          <w:szCs w:val="28"/>
          <w:lang w:val="kk-KZ"/>
        </w:rPr>
        <w:t xml:space="preserve"> </w:t>
      </w:r>
      <w:r w:rsidR="00780721" w:rsidRPr="001509AE">
        <w:rPr>
          <w:sz w:val="28"/>
          <w:szCs w:val="28"/>
          <w:lang w:val="kk-KZ"/>
        </w:rPr>
        <w:t>салалары</w:t>
      </w:r>
      <w:r w:rsidR="00252DDE" w:rsidRPr="001509AE">
        <w:rPr>
          <w:sz w:val="28"/>
          <w:szCs w:val="28"/>
          <w:lang w:val="kk-KZ"/>
        </w:rPr>
        <w:t xml:space="preserve"> </w:t>
      </w:r>
      <w:bookmarkEnd w:id="21"/>
      <w:r w:rsidR="00E134E8" w:rsidRPr="001509AE">
        <w:rPr>
          <w:sz w:val="28"/>
          <w:szCs w:val="28"/>
          <w:lang w:val="kk-KZ"/>
        </w:rPr>
        <w:t xml:space="preserve">бойынша </w:t>
      </w:r>
      <w:r w:rsidR="00780721" w:rsidRPr="001509AE">
        <w:rPr>
          <w:sz w:val="28"/>
          <w:szCs w:val="28"/>
          <w:lang w:val="kk"/>
        </w:rPr>
        <w:t xml:space="preserve">ҚР ҒЖБМ </w:t>
      </w:r>
      <w:r w:rsidR="00097D4B">
        <w:rPr>
          <w:sz w:val="28"/>
          <w:szCs w:val="28"/>
          <w:lang w:val="kk"/>
        </w:rPr>
        <w:t>Ғ</w:t>
      </w:r>
      <w:r w:rsidR="00780721" w:rsidRPr="001509AE">
        <w:rPr>
          <w:sz w:val="28"/>
          <w:szCs w:val="28"/>
          <w:lang w:val="kk"/>
        </w:rPr>
        <w:t>ЖБССҚ</w:t>
      </w:r>
      <w:r w:rsidR="00621553">
        <w:rPr>
          <w:sz w:val="28"/>
          <w:szCs w:val="28"/>
          <w:lang w:val="kk"/>
        </w:rPr>
        <w:t>Е</w:t>
      </w:r>
      <w:r w:rsidR="00780721" w:rsidRPr="001509AE">
        <w:rPr>
          <w:sz w:val="28"/>
          <w:szCs w:val="28"/>
          <w:lang w:val="kk"/>
        </w:rPr>
        <w:t xml:space="preserve">К </w:t>
      </w:r>
      <w:r w:rsidR="00780721" w:rsidRPr="001509AE">
        <w:rPr>
          <w:sz w:val="28"/>
          <w:szCs w:val="28"/>
          <w:lang w:val="kk-KZ"/>
        </w:rPr>
        <w:t xml:space="preserve">тізіміне </w:t>
      </w:r>
      <w:r w:rsidR="00780721" w:rsidRPr="001509AE">
        <w:rPr>
          <w:sz w:val="28"/>
          <w:szCs w:val="28"/>
          <w:lang w:val="kk"/>
        </w:rPr>
        <w:t>кіретін</w:t>
      </w:r>
      <w:r w:rsidR="00780721" w:rsidRPr="001509AE">
        <w:rPr>
          <w:sz w:val="28"/>
          <w:szCs w:val="28"/>
          <w:lang w:val="kk-KZ"/>
        </w:rPr>
        <w:t xml:space="preserve"> отандық</w:t>
      </w:r>
      <w:r w:rsidR="00E134E8" w:rsidRPr="001509AE">
        <w:rPr>
          <w:sz w:val="28"/>
          <w:szCs w:val="28"/>
          <w:lang w:val="kk-KZ"/>
        </w:rPr>
        <w:t xml:space="preserve"> </w:t>
      </w:r>
      <w:r w:rsidR="00780721" w:rsidRPr="001509AE">
        <w:rPr>
          <w:sz w:val="28"/>
          <w:szCs w:val="28"/>
          <w:lang w:val="kk-KZ"/>
        </w:rPr>
        <w:t xml:space="preserve">жетекші </w:t>
      </w:r>
      <w:r w:rsidR="00E134E8" w:rsidRPr="001509AE">
        <w:rPr>
          <w:sz w:val="28"/>
          <w:szCs w:val="28"/>
          <w:lang w:val="kk-KZ"/>
        </w:rPr>
        <w:t>ғылыми журналдарда жарияланған мақалаларды қамтиды.</w:t>
      </w:r>
      <w:r w:rsidR="00252DDE" w:rsidRPr="001509AE">
        <w:rPr>
          <w:sz w:val="28"/>
          <w:szCs w:val="28"/>
          <w:lang w:val="kk-KZ"/>
        </w:rPr>
        <w:t xml:space="preserve"> </w:t>
      </w:r>
      <w:r w:rsidR="00E134E8" w:rsidRPr="001509AE">
        <w:rPr>
          <w:sz w:val="28"/>
          <w:szCs w:val="28"/>
          <w:lang w:val="kk-KZ"/>
        </w:rPr>
        <w:t xml:space="preserve">Олар </w:t>
      </w:r>
      <w:r w:rsidRPr="001509AE">
        <w:rPr>
          <w:sz w:val="28"/>
          <w:szCs w:val="28"/>
          <w:lang w:val="kk-KZ"/>
        </w:rPr>
        <w:t xml:space="preserve">– </w:t>
      </w:r>
      <w:r w:rsidR="00E134E8" w:rsidRPr="001509AE">
        <w:rPr>
          <w:sz w:val="28"/>
          <w:szCs w:val="28"/>
          <w:lang w:val="kk-KZ"/>
        </w:rPr>
        <w:t xml:space="preserve">түпнұсқалық зерттеулерді қамтитын рецензияланатын журналдарда жарияланған </w:t>
      </w:r>
      <w:r w:rsidRPr="001509AE">
        <w:rPr>
          <w:sz w:val="28"/>
          <w:szCs w:val="28"/>
          <w:lang w:val="kk-KZ"/>
        </w:rPr>
        <w:t xml:space="preserve">ғылыми мақалалар және </w:t>
      </w:r>
      <w:r w:rsidR="00E134E8" w:rsidRPr="001509AE">
        <w:rPr>
          <w:sz w:val="28"/>
          <w:szCs w:val="28"/>
          <w:lang w:val="kk-KZ"/>
        </w:rPr>
        <w:t>10</w:t>
      </w:r>
      <w:r w:rsidR="00252DDE" w:rsidRPr="001509AE">
        <w:rPr>
          <w:sz w:val="28"/>
          <w:szCs w:val="28"/>
          <w:lang w:val="kk-KZ"/>
        </w:rPr>
        <w:t>0</w:t>
      </w:r>
      <w:r w:rsidRPr="001509AE">
        <w:rPr>
          <w:sz w:val="28"/>
          <w:szCs w:val="28"/>
          <w:lang w:val="kk-KZ"/>
        </w:rPr>
        <w:t>0 мәтіннен тұратын корпус</w:t>
      </w:r>
      <w:r w:rsidR="00252DDE" w:rsidRPr="001509AE">
        <w:rPr>
          <w:sz w:val="28"/>
          <w:szCs w:val="28"/>
          <w:lang w:val="kk-KZ"/>
        </w:rPr>
        <w:t>. Бұл мәтіндерге ғылыми а</w:t>
      </w:r>
      <w:r w:rsidRPr="001509AE">
        <w:rPr>
          <w:sz w:val="28"/>
          <w:szCs w:val="28"/>
          <w:lang w:val="kk-KZ"/>
        </w:rPr>
        <w:t xml:space="preserve">ңдатпалар, </w:t>
      </w:r>
      <w:r w:rsidR="00E134E8" w:rsidRPr="001509AE">
        <w:rPr>
          <w:sz w:val="28"/>
          <w:szCs w:val="28"/>
          <w:lang w:val="kk-KZ"/>
        </w:rPr>
        <w:t xml:space="preserve">соның ішінде түйін сөздер </w:t>
      </w:r>
      <w:r w:rsidR="00252DDE" w:rsidRPr="001509AE">
        <w:rPr>
          <w:sz w:val="28"/>
          <w:szCs w:val="28"/>
          <w:lang w:val="kk-KZ"/>
        </w:rPr>
        <w:t>д</w:t>
      </w:r>
      <w:r w:rsidR="00E134E8" w:rsidRPr="001509AE">
        <w:rPr>
          <w:sz w:val="28"/>
          <w:szCs w:val="28"/>
          <w:lang w:val="kk-KZ"/>
        </w:rPr>
        <w:t>е</w:t>
      </w:r>
      <w:r w:rsidR="00252DDE" w:rsidRPr="001509AE">
        <w:rPr>
          <w:sz w:val="28"/>
          <w:szCs w:val="28"/>
          <w:lang w:val="kk-KZ"/>
        </w:rPr>
        <w:t xml:space="preserve"> кіреді.</w:t>
      </w:r>
      <w:r w:rsidR="003D0CD6" w:rsidRPr="001509AE">
        <w:rPr>
          <w:sz w:val="28"/>
          <w:szCs w:val="28"/>
          <w:lang w:val="kk-KZ"/>
        </w:rPr>
        <w:t xml:space="preserve"> </w:t>
      </w:r>
    </w:p>
    <w:p w14:paraId="3FA654A1" w14:textId="04E2B575" w:rsidR="00252DDE" w:rsidRPr="001509AE" w:rsidRDefault="00252DDE" w:rsidP="00E33FF6">
      <w:pPr>
        <w:tabs>
          <w:tab w:val="left" w:pos="1134"/>
        </w:tabs>
        <w:ind w:firstLine="709"/>
        <w:jc w:val="both"/>
        <w:rPr>
          <w:sz w:val="28"/>
          <w:szCs w:val="28"/>
          <w:lang w:val="kk-KZ"/>
        </w:rPr>
      </w:pPr>
      <w:r w:rsidRPr="001509AE">
        <w:rPr>
          <w:rFonts w:eastAsiaTheme="minorHAnsi"/>
          <w:bCs/>
          <w:sz w:val="28"/>
          <w:szCs w:val="28"/>
          <w:lang w:val="kk-KZ" w:eastAsia="en-US"/>
        </w:rPr>
        <w:t>Ғылыми а</w:t>
      </w:r>
      <w:r w:rsidR="0059134D" w:rsidRPr="001509AE">
        <w:rPr>
          <w:rFonts w:eastAsiaTheme="minorHAnsi"/>
          <w:bCs/>
          <w:sz w:val="28"/>
          <w:szCs w:val="28"/>
          <w:lang w:val="kk-KZ" w:eastAsia="en-US"/>
        </w:rPr>
        <w:t xml:space="preserve">ңдатпалар </w:t>
      </w:r>
      <w:r w:rsidR="0059134D" w:rsidRPr="001509AE">
        <w:rPr>
          <w:rFonts w:eastAsia="TimesNewRomanPSMT"/>
          <w:sz w:val="28"/>
          <w:szCs w:val="28"/>
          <w:lang w:val="kk-KZ" w:eastAsia="en-US"/>
        </w:rPr>
        <w:t xml:space="preserve">2017-2024 жылдар аралығындағы </w:t>
      </w:r>
      <w:r w:rsidR="00537BE3" w:rsidRPr="001509AE">
        <w:rPr>
          <w:rFonts w:eastAsia="TimesNewRomanPSMT"/>
          <w:sz w:val="28"/>
          <w:szCs w:val="28"/>
          <w:lang w:val="kk-KZ" w:eastAsia="en-US"/>
        </w:rPr>
        <w:t xml:space="preserve">ғылыми </w:t>
      </w:r>
      <w:r w:rsidRPr="001509AE">
        <w:rPr>
          <w:rFonts w:eastAsiaTheme="minorHAnsi"/>
          <w:bCs/>
          <w:sz w:val="28"/>
          <w:szCs w:val="28"/>
          <w:lang w:val="kk-KZ" w:eastAsia="en-US"/>
        </w:rPr>
        <w:t>журналдар</w:t>
      </w:r>
      <w:bookmarkStart w:id="23" w:name="_Hlk189085605"/>
      <w:r w:rsidR="00CD40B5" w:rsidRPr="001509AE">
        <w:rPr>
          <w:rFonts w:eastAsiaTheme="minorHAnsi"/>
          <w:bCs/>
          <w:sz w:val="28"/>
          <w:szCs w:val="28"/>
          <w:lang w:val="kk-KZ" w:eastAsia="en-US"/>
        </w:rPr>
        <w:t>дан</w:t>
      </w:r>
      <w:r w:rsidR="0059134D" w:rsidRPr="001509AE">
        <w:rPr>
          <w:rFonts w:eastAsiaTheme="minorHAnsi"/>
          <w:bCs/>
          <w:sz w:val="28"/>
          <w:szCs w:val="28"/>
          <w:lang w:val="kk-KZ" w:eastAsia="en-US"/>
        </w:rPr>
        <w:t xml:space="preserve"> алынды: </w:t>
      </w:r>
      <w:r w:rsidR="00453948" w:rsidRPr="001509AE">
        <w:rPr>
          <w:rFonts w:eastAsiaTheme="minorHAnsi"/>
          <w:bCs/>
          <w:sz w:val="28"/>
          <w:szCs w:val="28"/>
          <w:lang w:val="kk-KZ" w:eastAsia="en-US"/>
        </w:rPr>
        <w:t>«</w:t>
      </w:r>
      <w:r w:rsidR="00BB114F" w:rsidRPr="001509AE">
        <w:rPr>
          <w:sz w:val="28"/>
          <w:szCs w:val="28"/>
          <w:lang w:val="kk-KZ"/>
        </w:rPr>
        <w:t>Д.</w:t>
      </w:r>
      <w:r w:rsidR="00160B3A" w:rsidRPr="001509AE">
        <w:rPr>
          <w:sz w:val="28"/>
          <w:szCs w:val="28"/>
          <w:lang w:val="kk-KZ"/>
        </w:rPr>
        <w:t xml:space="preserve"> </w:t>
      </w:r>
      <w:r w:rsidR="00BB114F" w:rsidRPr="001509AE">
        <w:rPr>
          <w:sz w:val="28"/>
          <w:szCs w:val="28"/>
          <w:lang w:val="kk-KZ"/>
        </w:rPr>
        <w:t xml:space="preserve">Серікбаев атындағы Шығыс Қазақстан </w:t>
      </w:r>
      <w:r w:rsidR="0059134D" w:rsidRPr="001509AE">
        <w:rPr>
          <w:sz w:val="28"/>
          <w:szCs w:val="28"/>
          <w:lang w:val="kk-KZ"/>
        </w:rPr>
        <w:t>техникалық университетінің хабаршысы</w:t>
      </w:r>
      <w:r w:rsidR="00453948" w:rsidRPr="001509AE">
        <w:rPr>
          <w:sz w:val="28"/>
          <w:szCs w:val="28"/>
          <w:lang w:val="kk-KZ"/>
        </w:rPr>
        <w:t>»</w:t>
      </w:r>
      <w:r w:rsidR="0059134D" w:rsidRPr="001509AE">
        <w:rPr>
          <w:sz w:val="28"/>
          <w:szCs w:val="28"/>
          <w:lang w:val="kk-KZ"/>
        </w:rPr>
        <w:t xml:space="preserve">. </w:t>
      </w:r>
      <w:r w:rsidR="008B3051" w:rsidRPr="001509AE">
        <w:rPr>
          <w:sz w:val="28"/>
          <w:szCs w:val="28"/>
          <w:lang w:val="kk-KZ"/>
        </w:rPr>
        <w:t xml:space="preserve">– </w:t>
      </w:r>
      <w:r w:rsidR="00A97F7A" w:rsidRPr="001509AE">
        <w:rPr>
          <w:sz w:val="28"/>
          <w:szCs w:val="28"/>
          <w:lang w:val="kk-KZ"/>
        </w:rPr>
        <w:t>2017</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350AF4" w:rsidRPr="001509AE">
        <w:rPr>
          <w:sz w:val="28"/>
          <w:szCs w:val="28"/>
          <w:lang w:val="kk-KZ"/>
        </w:rPr>
        <w:t>,</w:t>
      </w:r>
      <w:r w:rsidR="008B3051" w:rsidRPr="001509AE">
        <w:rPr>
          <w:sz w:val="28"/>
          <w:szCs w:val="28"/>
          <w:lang w:val="kk-KZ"/>
        </w:rPr>
        <w:t xml:space="preserve"> </w:t>
      </w:r>
      <w:r w:rsidR="00350AF4" w:rsidRPr="001509AE">
        <w:rPr>
          <w:sz w:val="28"/>
          <w:szCs w:val="28"/>
          <w:lang w:val="kk-KZ"/>
        </w:rPr>
        <w:t>4</w:t>
      </w:r>
      <w:r w:rsidR="00A97F7A" w:rsidRPr="001509AE">
        <w:rPr>
          <w:sz w:val="28"/>
          <w:szCs w:val="28"/>
          <w:lang w:val="kk-KZ"/>
        </w:rPr>
        <w:t xml:space="preserve">; </w:t>
      </w:r>
      <w:r w:rsidR="00350AF4" w:rsidRPr="001509AE">
        <w:rPr>
          <w:sz w:val="28"/>
          <w:szCs w:val="28"/>
          <w:lang w:val="kk-KZ"/>
        </w:rPr>
        <w:t>2021</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 xml:space="preserve">3; </w:t>
      </w:r>
      <w:r w:rsidR="00A97F7A" w:rsidRPr="001509AE">
        <w:rPr>
          <w:sz w:val="28"/>
          <w:szCs w:val="28"/>
          <w:lang w:val="kk-KZ"/>
        </w:rPr>
        <w:t>2023</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8B3051" w:rsidRPr="001509AE">
        <w:rPr>
          <w:sz w:val="28"/>
          <w:szCs w:val="28"/>
          <w:lang w:val="kk-KZ"/>
        </w:rPr>
        <w:t xml:space="preserve"> </w:t>
      </w:r>
      <w:r w:rsidR="00A97F7A" w:rsidRPr="001509AE">
        <w:rPr>
          <w:sz w:val="28"/>
          <w:szCs w:val="28"/>
          <w:lang w:val="kk-KZ"/>
        </w:rPr>
        <w:t>2,</w:t>
      </w:r>
      <w:r w:rsidR="008B3051" w:rsidRPr="001509AE">
        <w:rPr>
          <w:sz w:val="28"/>
          <w:szCs w:val="28"/>
          <w:lang w:val="kk-KZ"/>
        </w:rPr>
        <w:t xml:space="preserve"> </w:t>
      </w:r>
      <w:r w:rsidR="00A97F7A" w:rsidRPr="001509AE">
        <w:rPr>
          <w:sz w:val="28"/>
          <w:szCs w:val="28"/>
          <w:lang w:val="kk-KZ"/>
        </w:rPr>
        <w:t>3; 2024</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350AF4" w:rsidRPr="001509AE">
        <w:rPr>
          <w:sz w:val="28"/>
          <w:szCs w:val="28"/>
          <w:lang w:val="kk-KZ"/>
        </w:rPr>
        <w:t>,</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3</w:t>
      </w:r>
      <w:r w:rsidR="00A97F7A" w:rsidRPr="001509AE">
        <w:rPr>
          <w:sz w:val="28"/>
          <w:szCs w:val="28"/>
          <w:lang w:val="kk-KZ"/>
        </w:rPr>
        <w:t xml:space="preserve"> </w:t>
      </w:r>
      <w:r w:rsidR="0059134D" w:rsidRPr="001509AE">
        <w:rPr>
          <w:sz w:val="28"/>
          <w:szCs w:val="28"/>
          <w:lang w:val="kk-KZ"/>
        </w:rPr>
        <w:t>серия</w:t>
      </w:r>
      <w:r w:rsidR="00A97F7A" w:rsidRPr="001509AE">
        <w:rPr>
          <w:sz w:val="28"/>
          <w:szCs w:val="28"/>
          <w:lang w:val="kk-KZ"/>
        </w:rPr>
        <w:t>лары</w:t>
      </w:r>
      <w:r w:rsidR="00BB114F" w:rsidRPr="001509AE">
        <w:rPr>
          <w:sz w:val="28"/>
          <w:szCs w:val="28"/>
          <w:lang w:val="kk-KZ"/>
        </w:rPr>
        <w:t xml:space="preserve">; </w:t>
      </w:r>
      <w:bookmarkStart w:id="24" w:name="_Hlk189085645"/>
      <w:bookmarkEnd w:id="23"/>
      <w:r w:rsidR="00453948" w:rsidRPr="001509AE">
        <w:rPr>
          <w:sz w:val="28"/>
          <w:szCs w:val="28"/>
          <w:lang w:val="kk-KZ"/>
        </w:rPr>
        <w:t>«</w:t>
      </w:r>
      <w:r w:rsidR="00BB114F" w:rsidRPr="001509AE">
        <w:rPr>
          <w:sz w:val="28"/>
          <w:szCs w:val="28"/>
          <w:lang w:val="kk-KZ"/>
        </w:rPr>
        <w:t>Қазақ бас сәулет-құрылыс академиясының хабаршысы</w:t>
      </w:r>
      <w:bookmarkEnd w:id="24"/>
      <w:r w:rsidR="00453948" w:rsidRPr="001509AE">
        <w:rPr>
          <w:sz w:val="28"/>
          <w:szCs w:val="28"/>
          <w:lang w:val="kk-KZ"/>
        </w:rPr>
        <w:t>»</w:t>
      </w:r>
      <w:r w:rsidR="0059134D" w:rsidRPr="001509AE">
        <w:rPr>
          <w:sz w:val="28"/>
          <w:szCs w:val="28"/>
          <w:lang w:val="kk-KZ"/>
        </w:rPr>
        <w:t>.</w:t>
      </w:r>
      <w:r w:rsidR="00A97F7A" w:rsidRPr="001509AE">
        <w:rPr>
          <w:sz w:val="28"/>
          <w:szCs w:val="28"/>
          <w:lang w:val="kk-KZ"/>
        </w:rPr>
        <w:t xml:space="preserve"> </w:t>
      </w:r>
      <w:r w:rsidR="008B3051" w:rsidRPr="001509AE">
        <w:rPr>
          <w:sz w:val="28"/>
          <w:szCs w:val="28"/>
          <w:lang w:val="kk-KZ"/>
        </w:rPr>
        <w:t xml:space="preserve">– </w:t>
      </w:r>
      <w:r w:rsidR="00A97F7A" w:rsidRPr="001509AE">
        <w:rPr>
          <w:sz w:val="28"/>
          <w:szCs w:val="28"/>
          <w:lang w:val="kk-KZ"/>
        </w:rPr>
        <w:t>2017</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3</w:t>
      </w:r>
      <w:r w:rsidR="00A97F7A" w:rsidRPr="001509AE">
        <w:rPr>
          <w:sz w:val="28"/>
          <w:szCs w:val="28"/>
          <w:lang w:val="kk-KZ"/>
        </w:rPr>
        <w:t xml:space="preserve">; </w:t>
      </w:r>
      <w:r w:rsidR="00350AF4" w:rsidRPr="001509AE">
        <w:rPr>
          <w:sz w:val="28"/>
          <w:szCs w:val="28"/>
          <w:lang w:val="kk-KZ"/>
        </w:rPr>
        <w:t>2018</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3; 2019</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3; 2020</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 xml:space="preserve">3; </w:t>
      </w:r>
      <w:r w:rsidR="00A97F7A" w:rsidRPr="001509AE">
        <w:rPr>
          <w:sz w:val="28"/>
          <w:szCs w:val="28"/>
          <w:lang w:val="kk-KZ"/>
        </w:rPr>
        <w:t>2021</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8B3051" w:rsidRPr="001509AE">
        <w:rPr>
          <w:sz w:val="28"/>
          <w:szCs w:val="28"/>
          <w:lang w:val="kk-KZ"/>
        </w:rPr>
        <w:t xml:space="preserve"> </w:t>
      </w:r>
      <w:r w:rsidR="00A97F7A" w:rsidRPr="001509AE">
        <w:rPr>
          <w:sz w:val="28"/>
          <w:szCs w:val="28"/>
          <w:lang w:val="kk-KZ"/>
        </w:rPr>
        <w:t>2,</w:t>
      </w:r>
      <w:r w:rsidR="008B3051" w:rsidRPr="001509AE">
        <w:rPr>
          <w:sz w:val="28"/>
          <w:szCs w:val="28"/>
          <w:lang w:val="kk-KZ"/>
        </w:rPr>
        <w:t xml:space="preserve"> </w:t>
      </w:r>
      <w:r w:rsidR="00A97F7A" w:rsidRPr="001509AE">
        <w:rPr>
          <w:sz w:val="28"/>
          <w:szCs w:val="28"/>
          <w:lang w:val="kk-KZ"/>
        </w:rPr>
        <w:t>3; 2022</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8B3051" w:rsidRPr="001509AE">
        <w:rPr>
          <w:sz w:val="28"/>
          <w:szCs w:val="28"/>
          <w:lang w:val="kk-KZ"/>
        </w:rPr>
        <w:t xml:space="preserve"> </w:t>
      </w:r>
      <w:r w:rsidR="00A97F7A" w:rsidRPr="001509AE">
        <w:rPr>
          <w:sz w:val="28"/>
          <w:szCs w:val="28"/>
          <w:lang w:val="kk-KZ"/>
        </w:rPr>
        <w:t>2,</w:t>
      </w:r>
      <w:r w:rsidR="008B3051" w:rsidRPr="001509AE">
        <w:rPr>
          <w:sz w:val="28"/>
          <w:szCs w:val="28"/>
          <w:lang w:val="kk-KZ"/>
        </w:rPr>
        <w:t xml:space="preserve"> </w:t>
      </w:r>
      <w:r w:rsidR="00A97F7A" w:rsidRPr="001509AE">
        <w:rPr>
          <w:sz w:val="28"/>
          <w:szCs w:val="28"/>
          <w:lang w:val="kk-KZ"/>
        </w:rPr>
        <w:t>3;</w:t>
      </w:r>
      <w:r w:rsidR="0059134D" w:rsidRPr="001509AE">
        <w:rPr>
          <w:sz w:val="28"/>
          <w:szCs w:val="28"/>
          <w:lang w:val="kk-KZ"/>
        </w:rPr>
        <w:t xml:space="preserve"> </w:t>
      </w:r>
      <w:r w:rsidR="00350AF4" w:rsidRPr="001509AE">
        <w:rPr>
          <w:sz w:val="28"/>
          <w:szCs w:val="28"/>
          <w:lang w:val="kk-KZ"/>
        </w:rPr>
        <w:t xml:space="preserve">2023 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3,</w:t>
      </w:r>
      <w:r w:rsidR="008B3051" w:rsidRPr="001509AE">
        <w:rPr>
          <w:sz w:val="28"/>
          <w:szCs w:val="28"/>
          <w:lang w:val="kk-KZ"/>
        </w:rPr>
        <w:t xml:space="preserve"> </w:t>
      </w:r>
      <w:r w:rsidR="00350AF4" w:rsidRPr="001509AE">
        <w:rPr>
          <w:sz w:val="28"/>
          <w:szCs w:val="28"/>
          <w:lang w:val="kk-KZ"/>
        </w:rPr>
        <w:t xml:space="preserve">4; </w:t>
      </w:r>
      <w:r w:rsidR="00A97F7A" w:rsidRPr="001509AE">
        <w:rPr>
          <w:sz w:val="28"/>
          <w:szCs w:val="28"/>
          <w:lang w:val="kk-KZ"/>
        </w:rPr>
        <w:t>2024</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 xml:space="preserve">№2 </w:t>
      </w:r>
      <w:r w:rsidR="0059134D" w:rsidRPr="001509AE">
        <w:rPr>
          <w:sz w:val="28"/>
          <w:szCs w:val="28"/>
          <w:lang w:val="kk-KZ"/>
        </w:rPr>
        <w:t>серия</w:t>
      </w:r>
      <w:r w:rsidR="00A97F7A" w:rsidRPr="001509AE">
        <w:rPr>
          <w:sz w:val="28"/>
          <w:szCs w:val="28"/>
          <w:lang w:val="kk-KZ"/>
        </w:rPr>
        <w:t>лары</w:t>
      </w:r>
      <w:r w:rsidR="00BB114F" w:rsidRPr="001509AE">
        <w:rPr>
          <w:sz w:val="28"/>
          <w:szCs w:val="28"/>
          <w:lang w:val="kk-KZ"/>
        </w:rPr>
        <w:t>;</w:t>
      </w:r>
      <w:r w:rsidR="00350AF4" w:rsidRPr="001509AE">
        <w:rPr>
          <w:sz w:val="28"/>
          <w:szCs w:val="28"/>
          <w:lang w:val="kk-KZ"/>
        </w:rPr>
        <w:t xml:space="preserve"> </w:t>
      </w:r>
      <w:r w:rsidR="00453948" w:rsidRPr="001509AE">
        <w:rPr>
          <w:sz w:val="28"/>
          <w:szCs w:val="28"/>
          <w:lang w:val="kk-KZ"/>
        </w:rPr>
        <w:t>«</w:t>
      </w:r>
      <w:r w:rsidR="00BB114F" w:rsidRPr="001509AE">
        <w:rPr>
          <w:sz w:val="28"/>
          <w:szCs w:val="28"/>
          <w:lang w:val="kk-KZ"/>
        </w:rPr>
        <w:t>Қ.И.</w:t>
      </w:r>
      <w:r w:rsidR="00377882" w:rsidRPr="001509AE">
        <w:rPr>
          <w:sz w:val="28"/>
          <w:szCs w:val="28"/>
          <w:lang w:val="kk-KZ"/>
        </w:rPr>
        <w:t> </w:t>
      </w:r>
      <w:r w:rsidR="00BB114F" w:rsidRPr="001509AE">
        <w:rPr>
          <w:sz w:val="28"/>
          <w:szCs w:val="28"/>
          <w:lang w:val="kk-KZ"/>
        </w:rPr>
        <w:t>Сәтбаев атындағы Қазақ ұлттық ғылыми-зерттеу техникалық университеті</w:t>
      </w:r>
      <w:r w:rsidR="0059134D" w:rsidRPr="001509AE">
        <w:rPr>
          <w:sz w:val="28"/>
          <w:szCs w:val="28"/>
          <w:lang w:val="kk-KZ"/>
        </w:rPr>
        <w:t>нің хабаршысы</w:t>
      </w:r>
      <w:r w:rsidR="00453948" w:rsidRPr="001509AE">
        <w:rPr>
          <w:sz w:val="28"/>
          <w:szCs w:val="28"/>
          <w:lang w:val="kk-KZ"/>
        </w:rPr>
        <w:t>»</w:t>
      </w:r>
      <w:r w:rsidR="00BB114F" w:rsidRPr="001509AE">
        <w:rPr>
          <w:sz w:val="28"/>
          <w:szCs w:val="28"/>
          <w:lang w:val="kk-KZ"/>
        </w:rPr>
        <w:t xml:space="preserve">; </w:t>
      </w:r>
      <w:bookmarkStart w:id="25" w:name="_Hlk189085711"/>
      <w:r w:rsidR="00453948" w:rsidRPr="001509AE">
        <w:rPr>
          <w:sz w:val="28"/>
          <w:szCs w:val="28"/>
          <w:lang w:val="kk-KZ"/>
        </w:rPr>
        <w:t>«</w:t>
      </w:r>
      <w:r w:rsidR="00BB114F" w:rsidRPr="001509AE">
        <w:rPr>
          <w:sz w:val="28"/>
          <w:szCs w:val="28"/>
          <w:lang w:val="kk-KZ"/>
        </w:rPr>
        <w:t>Л.Н. Гумилев атындағы Еуразия ұл</w:t>
      </w:r>
      <w:r w:rsidR="0059134D" w:rsidRPr="001509AE">
        <w:rPr>
          <w:sz w:val="28"/>
          <w:szCs w:val="28"/>
          <w:lang w:val="kk-KZ"/>
        </w:rPr>
        <w:t xml:space="preserve">ттық университетінің хабаршысы. </w:t>
      </w:r>
      <w:r w:rsidR="00BB114F" w:rsidRPr="001509AE">
        <w:rPr>
          <w:sz w:val="28"/>
          <w:szCs w:val="28"/>
          <w:lang w:val="kk-KZ"/>
        </w:rPr>
        <w:t>Техникалық ғылымдар және технологиялар сериясы</w:t>
      </w:r>
      <w:bookmarkEnd w:id="25"/>
      <w:r w:rsidR="00453948" w:rsidRPr="001509AE">
        <w:rPr>
          <w:sz w:val="28"/>
          <w:szCs w:val="28"/>
          <w:lang w:val="kk-KZ"/>
        </w:rPr>
        <w:t>»</w:t>
      </w:r>
      <w:r w:rsidR="00A97F7A" w:rsidRPr="001509AE">
        <w:rPr>
          <w:sz w:val="28"/>
          <w:szCs w:val="28"/>
          <w:lang w:val="kk-KZ"/>
        </w:rPr>
        <w:t xml:space="preserve">. </w:t>
      </w:r>
      <w:r w:rsidR="008B3051" w:rsidRPr="001509AE">
        <w:rPr>
          <w:sz w:val="28"/>
          <w:szCs w:val="28"/>
          <w:lang w:val="kk-KZ"/>
        </w:rPr>
        <w:t xml:space="preserve">– </w:t>
      </w:r>
      <w:r w:rsidR="00350AF4" w:rsidRPr="001509AE">
        <w:rPr>
          <w:sz w:val="28"/>
          <w:szCs w:val="28"/>
          <w:lang w:val="kk-KZ"/>
        </w:rPr>
        <w:t>2018</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№3,</w:t>
      </w:r>
      <w:r w:rsidR="008B3051" w:rsidRPr="001509AE">
        <w:rPr>
          <w:sz w:val="28"/>
          <w:szCs w:val="28"/>
          <w:lang w:val="kk-KZ"/>
        </w:rPr>
        <w:t xml:space="preserve"> </w:t>
      </w:r>
      <w:r w:rsidR="00350AF4" w:rsidRPr="001509AE">
        <w:rPr>
          <w:sz w:val="28"/>
          <w:szCs w:val="28"/>
          <w:lang w:val="kk-KZ"/>
        </w:rPr>
        <w:t xml:space="preserve">4; </w:t>
      </w:r>
      <w:r w:rsidR="00A97F7A" w:rsidRPr="001509AE">
        <w:rPr>
          <w:sz w:val="28"/>
          <w:szCs w:val="28"/>
          <w:lang w:val="kk-KZ"/>
        </w:rPr>
        <w:t>2019</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A97F7A" w:rsidRPr="001509AE">
        <w:rPr>
          <w:sz w:val="28"/>
          <w:szCs w:val="28"/>
          <w:lang w:val="kk-KZ"/>
        </w:rPr>
        <w:t>3</w:t>
      </w:r>
      <w:r w:rsidR="00350AF4" w:rsidRPr="001509AE">
        <w:rPr>
          <w:sz w:val="28"/>
          <w:szCs w:val="28"/>
          <w:lang w:val="kk-KZ"/>
        </w:rPr>
        <w:t>,</w:t>
      </w:r>
      <w:r w:rsidR="008B3051" w:rsidRPr="001509AE">
        <w:rPr>
          <w:sz w:val="28"/>
          <w:szCs w:val="28"/>
          <w:lang w:val="kk-KZ"/>
        </w:rPr>
        <w:t xml:space="preserve"> </w:t>
      </w:r>
      <w:r w:rsidR="00350AF4" w:rsidRPr="001509AE">
        <w:rPr>
          <w:sz w:val="28"/>
          <w:szCs w:val="28"/>
          <w:lang w:val="kk-KZ"/>
        </w:rPr>
        <w:t>4</w:t>
      </w:r>
      <w:r w:rsidR="00A97F7A" w:rsidRPr="001509AE">
        <w:rPr>
          <w:sz w:val="28"/>
          <w:szCs w:val="28"/>
          <w:lang w:val="kk-KZ"/>
        </w:rPr>
        <w:t>; 2020</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A97F7A" w:rsidRPr="001509AE">
        <w:rPr>
          <w:sz w:val="28"/>
          <w:szCs w:val="28"/>
          <w:lang w:val="kk-KZ"/>
        </w:rPr>
        <w:t>3</w:t>
      </w:r>
      <w:r w:rsidR="00350AF4" w:rsidRPr="001509AE">
        <w:rPr>
          <w:sz w:val="28"/>
          <w:szCs w:val="28"/>
          <w:lang w:val="kk-KZ"/>
        </w:rPr>
        <w:t>,</w:t>
      </w:r>
      <w:r w:rsidR="008B3051" w:rsidRPr="001509AE">
        <w:rPr>
          <w:sz w:val="28"/>
          <w:szCs w:val="28"/>
          <w:lang w:val="kk-KZ"/>
        </w:rPr>
        <w:t xml:space="preserve"> </w:t>
      </w:r>
      <w:r w:rsidR="00350AF4" w:rsidRPr="001509AE">
        <w:rPr>
          <w:sz w:val="28"/>
          <w:szCs w:val="28"/>
          <w:lang w:val="kk-KZ"/>
        </w:rPr>
        <w:t>4</w:t>
      </w:r>
      <w:r w:rsidR="00A97F7A" w:rsidRPr="001509AE">
        <w:rPr>
          <w:sz w:val="28"/>
          <w:szCs w:val="28"/>
          <w:lang w:val="kk-KZ"/>
        </w:rPr>
        <w:t>; 2021</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A97F7A" w:rsidRPr="001509AE">
        <w:rPr>
          <w:sz w:val="28"/>
          <w:szCs w:val="28"/>
          <w:lang w:val="kk-KZ"/>
        </w:rPr>
        <w:t>3</w:t>
      </w:r>
      <w:r w:rsidR="00350AF4" w:rsidRPr="001509AE">
        <w:rPr>
          <w:sz w:val="28"/>
          <w:szCs w:val="28"/>
          <w:lang w:val="kk-KZ"/>
        </w:rPr>
        <w:t>,</w:t>
      </w:r>
      <w:r w:rsidR="008B3051" w:rsidRPr="001509AE">
        <w:rPr>
          <w:sz w:val="28"/>
          <w:szCs w:val="28"/>
          <w:lang w:val="kk-KZ"/>
        </w:rPr>
        <w:t xml:space="preserve"> </w:t>
      </w:r>
      <w:r w:rsidR="00350AF4" w:rsidRPr="001509AE">
        <w:rPr>
          <w:sz w:val="28"/>
          <w:szCs w:val="28"/>
          <w:lang w:val="kk-KZ"/>
        </w:rPr>
        <w:t>4</w:t>
      </w:r>
      <w:r w:rsidR="0038593E" w:rsidRPr="001509AE">
        <w:rPr>
          <w:sz w:val="28"/>
          <w:szCs w:val="28"/>
          <w:lang w:val="kk-KZ"/>
        </w:rPr>
        <w:t>;</w:t>
      </w:r>
      <w:r w:rsidR="00A97F7A" w:rsidRPr="001509AE">
        <w:rPr>
          <w:sz w:val="28"/>
          <w:szCs w:val="28"/>
          <w:lang w:val="kk-KZ"/>
        </w:rPr>
        <w:t xml:space="preserve"> 2022</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A97F7A" w:rsidRPr="001509AE">
        <w:rPr>
          <w:sz w:val="28"/>
          <w:szCs w:val="28"/>
          <w:lang w:val="kk-KZ"/>
        </w:rPr>
        <w:t>3</w:t>
      </w:r>
      <w:r w:rsidR="00350AF4" w:rsidRPr="001509AE">
        <w:rPr>
          <w:sz w:val="28"/>
          <w:szCs w:val="28"/>
          <w:lang w:val="kk-KZ"/>
        </w:rPr>
        <w:t>,</w:t>
      </w:r>
      <w:r w:rsidR="008B3051" w:rsidRPr="001509AE">
        <w:rPr>
          <w:sz w:val="28"/>
          <w:szCs w:val="28"/>
          <w:lang w:val="kk-KZ"/>
        </w:rPr>
        <w:t xml:space="preserve"> </w:t>
      </w:r>
      <w:r w:rsidR="00350AF4" w:rsidRPr="001509AE">
        <w:rPr>
          <w:sz w:val="28"/>
          <w:szCs w:val="28"/>
          <w:lang w:val="kk-KZ"/>
        </w:rPr>
        <w:t>4</w:t>
      </w:r>
      <w:r w:rsidR="00A97F7A" w:rsidRPr="001509AE">
        <w:rPr>
          <w:sz w:val="28"/>
          <w:szCs w:val="28"/>
          <w:lang w:val="kk-KZ"/>
        </w:rPr>
        <w:t>; 2023</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8B3051" w:rsidRPr="001509AE">
        <w:rPr>
          <w:sz w:val="28"/>
          <w:szCs w:val="28"/>
          <w:lang w:val="kk-KZ"/>
        </w:rPr>
        <w:t xml:space="preserve"> </w:t>
      </w:r>
      <w:r w:rsidR="00A97F7A" w:rsidRPr="001509AE">
        <w:rPr>
          <w:sz w:val="28"/>
          <w:szCs w:val="28"/>
          <w:lang w:val="kk-KZ"/>
        </w:rPr>
        <w:t>2,</w:t>
      </w:r>
      <w:r w:rsidR="008B3051" w:rsidRPr="001509AE">
        <w:rPr>
          <w:sz w:val="28"/>
          <w:szCs w:val="28"/>
          <w:lang w:val="kk-KZ"/>
        </w:rPr>
        <w:t xml:space="preserve"> </w:t>
      </w:r>
      <w:r w:rsidR="00A97F7A" w:rsidRPr="001509AE">
        <w:rPr>
          <w:sz w:val="28"/>
          <w:szCs w:val="28"/>
          <w:lang w:val="kk-KZ"/>
        </w:rPr>
        <w:t>3 сериялары;</w:t>
      </w:r>
      <w:r w:rsidR="0038593E" w:rsidRPr="001509AE">
        <w:rPr>
          <w:sz w:val="28"/>
          <w:szCs w:val="28"/>
          <w:lang w:val="kk-KZ"/>
        </w:rPr>
        <w:t xml:space="preserve"> </w:t>
      </w:r>
      <w:r w:rsidR="00453948" w:rsidRPr="001509AE">
        <w:rPr>
          <w:sz w:val="28"/>
          <w:szCs w:val="28"/>
          <w:lang w:val="kk-KZ"/>
        </w:rPr>
        <w:t>«</w:t>
      </w:r>
      <w:r w:rsidR="0038593E" w:rsidRPr="001509AE">
        <w:rPr>
          <w:sz w:val="28"/>
          <w:szCs w:val="28"/>
          <w:lang w:val="kk-KZ"/>
        </w:rPr>
        <w:t>Technobius LLD</w:t>
      </w:r>
      <w:r w:rsidR="00453948" w:rsidRPr="001509AE">
        <w:rPr>
          <w:sz w:val="28"/>
          <w:szCs w:val="28"/>
          <w:lang w:val="kk-KZ"/>
        </w:rPr>
        <w:t>»</w:t>
      </w:r>
      <w:r w:rsidR="00350AF4" w:rsidRPr="001509AE">
        <w:rPr>
          <w:sz w:val="28"/>
          <w:szCs w:val="28"/>
          <w:lang w:val="kk-KZ"/>
        </w:rPr>
        <w:t xml:space="preserve"> 2021</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№3,</w:t>
      </w:r>
      <w:r w:rsidR="008B3051" w:rsidRPr="001509AE">
        <w:rPr>
          <w:sz w:val="28"/>
          <w:szCs w:val="28"/>
          <w:lang w:val="kk-KZ"/>
        </w:rPr>
        <w:t xml:space="preserve"> </w:t>
      </w:r>
      <w:r w:rsidR="00350AF4" w:rsidRPr="001509AE">
        <w:rPr>
          <w:sz w:val="28"/>
          <w:szCs w:val="28"/>
          <w:lang w:val="kk-KZ"/>
        </w:rPr>
        <w:t>4. 2022</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AC10A3" w:rsidRPr="001509AE">
        <w:rPr>
          <w:sz w:val="28"/>
          <w:szCs w:val="28"/>
          <w:lang w:val="kk-KZ"/>
        </w:rPr>
        <w:t>,</w:t>
      </w:r>
      <w:r w:rsidR="008B3051" w:rsidRPr="001509AE">
        <w:rPr>
          <w:sz w:val="28"/>
          <w:szCs w:val="28"/>
          <w:lang w:val="kk-KZ"/>
        </w:rPr>
        <w:t xml:space="preserve"> </w:t>
      </w:r>
      <w:r w:rsidR="00AC10A3" w:rsidRPr="001509AE">
        <w:rPr>
          <w:sz w:val="28"/>
          <w:szCs w:val="28"/>
          <w:lang w:val="kk-KZ"/>
        </w:rPr>
        <w:t>3,</w:t>
      </w:r>
      <w:r w:rsidR="008B3051" w:rsidRPr="001509AE">
        <w:rPr>
          <w:sz w:val="28"/>
          <w:szCs w:val="28"/>
          <w:lang w:val="kk-KZ"/>
        </w:rPr>
        <w:t xml:space="preserve"> </w:t>
      </w:r>
      <w:r w:rsidR="00AC10A3" w:rsidRPr="001509AE">
        <w:rPr>
          <w:sz w:val="28"/>
          <w:szCs w:val="28"/>
          <w:lang w:val="kk-KZ"/>
        </w:rPr>
        <w:t>4</w:t>
      </w:r>
      <w:r w:rsidR="00350AF4" w:rsidRPr="001509AE">
        <w:rPr>
          <w:sz w:val="28"/>
          <w:szCs w:val="28"/>
          <w:lang w:val="kk-KZ"/>
        </w:rPr>
        <w:t>; 2023</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AC10A3" w:rsidRPr="001509AE">
        <w:rPr>
          <w:sz w:val="28"/>
          <w:szCs w:val="28"/>
          <w:lang w:val="kk-KZ"/>
        </w:rPr>
        <w:t>,</w:t>
      </w:r>
      <w:r w:rsidR="008B3051" w:rsidRPr="001509AE">
        <w:rPr>
          <w:sz w:val="28"/>
          <w:szCs w:val="28"/>
          <w:lang w:val="kk-KZ"/>
        </w:rPr>
        <w:t xml:space="preserve"> </w:t>
      </w:r>
      <w:r w:rsidR="00AC10A3" w:rsidRPr="001509AE">
        <w:rPr>
          <w:sz w:val="28"/>
          <w:szCs w:val="28"/>
          <w:lang w:val="kk-KZ"/>
        </w:rPr>
        <w:t>3,</w:t>
      </w:r>
      <w:r w:rsidR="008B3051" w:rsidRPr="001509AE">
        <w:rPr>
          <w:sz w:val="28"/>
          <w:szCs w:val="28"/>
          <w:lang w:val="kk-KZ"/>
        </w:rPr>
        <w:t xml:space="preserve"> </w:t>
      </w:r>
      <w:r w:rsidR="00AC10A3" w:rsidRPr="001509AE">
        <w:rPr>
          <w:sz w:val="28"/>
          <w:szCs w:val="28"/>
          <w:lang w:val="kk-KZ"/>
        </w:rPr>
        <w:t>4</w:t>
      </w:r>
      <w:r w:rsidR="00350AF4" w:rsidRPr="001509AE">
        <w:rPr>
          <w:sz w:val="28"/>
          <w:szCs w:val="28"/>
          <w:lang w:val="kk-KZ"/>
        </w:rPr>
        <w:t>; 2024</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xml:space="preserve">–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2,</w:t>
      </w:r>
      <w:r w:rsidR="008B3051" w:rsidRPr="001509AE">
        <w:rPr>
          <w:sz w:val="28"/>
          <w:szCs w:val="28"/>
          <w:lang w:val="kk-KZ"/>
        </w:rPr>
        <w:t xml:space="preserve"> </w:t>
      </w:r>
      <w:r w:rsidR="00350AF4" w:rsidRPr="001509AE">
        <w:rPr>
          <w:sz w:val="28"/>
          <w:szCs w:val="28"/>
          <w:lang w:val="kk-KZ"/>
        </w:rPr>
        <w:t>3,</w:t>
      </w:r>
      <w:r w:rsidR="008B3051" w:rsidRPr="001509AE">
        <w:rPr>
          <w:sz w:val="28"/>
          <w:szCs w:val="28"/>
          <w:lang w:val="kk-KZ"/>
        </w:rPr>
        <w:t xml:space="preserve"> </w:t>
      </w:r>
      <w:r w:rsidR="00350AF4" w:rsidRPr="001509AE">
        <w:rPr>
          <w:sz w:val="28"/>
          <w:szCs w:val="28"/>
          <w:lang w:val="kk-KZ"/>
        </w:rPr>
        <w:t>4</w:t>
      </w:r>
      <w:r w:rsidR="003F6286" w:rsidRPr="001509AE">
        <w:rPr>
          <w:sz w:val="28"/>
          <w:szCs w:val="28"/>
          <w:lang w:val="kk-KZ"/>
        </w:rPr>
        <w:t xml:space="preserve"> және </w:t>
      </w:r>
      <w:r w:rsidR="00453948" w:rsidRPr="001509AE">
        <w:rPr>
          <w:sz w:val="28"/>
          <w:szCs w:val="28"/>
          <w:lang w:val="kk-KZ"/>
        </w:rPr>
        <w:t>«</w:t>
      </w:r>
      <w:r w:rsidR="003F6286" w:rsidRPr="001509AE">
        <w:rPr>
          <w:sz w:val="28"/>
          <w:szCs w:val="28"/>
          <w:lang w:val="kk-KZ"/>
        </w:rPr>
        <w:t>Университет еңбектері</w:t>
      </w:r>
      <w:r w:rsidR="00453948" w:rsidRPr="001509AE">
        <w:rPr>
          <w:sz w:val="28"/>
          <w:szCs w:val="28"/>
          <w:lang w:val="kk-KZ"/>
        </w:rPr>
        <w:t>.</w:t>
      </w:r>
      <w:r w:rsidR="003F6286" w:rsidRPr="001509AE">
        <w:rPr>
          <w:sz w:val="28"/>
          <w:szCs w:val="28"/>
          <w:lang w:val="kk-KZ"/>
        </w:rPr>
        <w:t xml:space="preserve"> </w:t>
      </w:r>
      <w:r w:rsidR="00C86247" w:rsidRPr="001509AE">
        <w:rPr>
          <w:sz w:val="28"/>
          <w:szCs w:val="28"/>
          <w:lang w:val="kk-KZ"/>
        </w:rPr>
        <w:t>Қарағанды техникалық университеті</w:t>
      </w:r>
      <w:r w:rsidR="003F6286" w:rsidRPr="001509AE">
        <w:rPr>
          <w:sz w:val="28"/>
          <w:szCs w:val="28"/>
          <w:lang w:val="kk-KZ"/>
        </w:rPr>
        <w:t>нің хабаршысы</w:t>
      </w:r>
      <w:r w:rsidR="00453948" w:rsidRPr="001509AE">
        <w:rPr>
          <w:sz w:val="28"/>
          <w:szCs w:val="28"/>
          <w:lang w:val="kk-KZ"/>
        </w:rPr>
        <w:t>»</w:t>
      </w:r>
      <w:r w:rsidR="003F6286" w:rsidRPr="001509AE">
        <w:rPr>
          <w:sz w:val="28"/>
          <w:szCs w:val="28"/>
          <w:lang w:val="kk-KZ"/>
        </w:rPr>
        <w:t xml:space="preserve">. </w:t>
      </w:r>
      <w:r w:rsidR="008B3051" w:rsidRPr="001509AE">
        <w:rPr>
          <w:sz w:val="28"/>
          <w:szCs w:val="28"/>
          <w:lang w:val="kk-KZ"/>
        </w:rPr>
        <w:t xml:space="preserve">– </w:t>
      </w:r>
      <w:r w:rsidR="00350AF4" w:rsidRPr="001509AE">
        <w:rPr>
          <w:sz w:val="28"/>
          <w:szCs w:val="28"/>
          <w:lang w:val="kk-KZ"/>
        </w:rPr>
        <w:t>2017</w:t>
      </w:r>
      <w:r w:rsidR="008B3051" w:rsidRPr="001509AE">
        <w:rPr>
          <w:sz w:val="28"/>
          <w:szCs w:val="28"/>
          <w:lang w:val="kk-KZ"/>
        </w:rPr>
        <w:t xml:space="preserve"> </w:t>
      </w:r>
      <w:r w:rsidR="00350AF4" w:rsidRPr="001509AE">
        <w:rPr>
          <w:sz w:val="28"/>
          <w:szCs w:val="28"/>
          <w:lang w:val="kk-KZ"/>
        </w:rPr>
        <w:t xml:space="preserve">ж. </w:t>
      </w:r>
      <w:r w:rsidR="008B3051" w:rsidRPr="001509AE">
        <w:rPr>
          <w:sz w:val="28"/>
          <w:szCs w:val="28"/>
          <w:lang w:val="kk-KZ"/>
        </w:rPr>
        <w:t>– №</w:t>
      </w:r>
      <w:r w:rsidR="00350AF4" w:rsidRPr="001509AE">
        <w:rPr>
          <w:sz w:val="28"/>
          <w:szCs w:val="28"/>
          <w:lang w:val="kk-KZ"/>
        </w:rPr>
        <w:t>1,</w:t>
      </w:r>
      <w:r w:rsidR="008B3051" w:rsidRPr="001509AE">
        <w:rPr>
          <w:sz w:val="28"/>
          <w:szCs w:val="28"/>
          <w:lang w:val="kk-KZ"/>
        </w:rPr>
        <w:t xml:space="preserve"> </w:t>
      </w:r>
      <w:r w:rsidR="00350AF4" w:rsidRPr="001509AE">
        <w:rPr>
          <w:sz w:val="28"/>
          <w:szCs w:val="28"/>
          <w:lang w:val="kk-KZ"/>
        </w:rPr>
        <w:t xml:space="preserve">2; </w:t>
      </w:r>
      <w:r w:rsidR="00A97F7A" w:rsidRPr="001509AE">
        <w:rPr>
          <w:sz w:val="28"/>
          <w:szCs w:val="28"/>
          <w:lang w:val="kk-KZ"/>
        </w:rPr>
        <w:t>2019</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 2021</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350AF4" w:rsidRPr="001509AE">
        <w:rPr>
          <w:sz w:val="28"/>
          <w:szCs w:val="28"/>
          <w:lang w:val="kk-KZ"/>
        </w:rPr>
        <w:t>,</w:t>
      </w:r>
      <w:r w:rsidR="008B3051" w:rsidRPr="001509AE">
        <w:rPr>
          <w:sz w:val="28"/>
          <w:szCs w:val="28"/>
          <w:lang w:val="kk-KZ"/>
        </w:rPr>
        <w:t xml:space="preserve"> </w:t>
      </w:r>
      <w:r w:rsidR="00350AF4" w:rsidRPr="001509AE">
        <w:rPr>
          <w:sz w:val="28"/>
          <w:szCs w:val="28"/>
          <w:lang w:val="kk-KZ"/>
        </w:rPr>
        <w:t>4</w:t>
      </w:r>
      <w:r w:rsidR="00A97F7A" w:rsidRPr="001509AE">
        <w:rPr>
          <w:sz w:val="28"/>
          <w:szCs w:val="28"/>
          <w:lang w:val="kk-KZ"/>
        </w:rPr>
        <w:t>; 2022</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 2024</w:t>
      </w:r>
      <w:r w:rsidR="008B3051" w:rsidRPr="001509AE">
        <w:rPr>
          <w:sz w:val="28"/>
          <w:szCs w:val="28"/>
          <w:lang w:val="kk-KZ"/>
        </w:rPr>
        <w:t xml:space="preserve"> </w:t>
      </w:r>
      <w:r w:rsidR="00A97F7A" w:rsidRPr="001509AE">
        <w:rPr>
          <w:sz w:val="28"/>
          <w:szCs w:val="28"/>
          <w:lang w:val="kk-KZ"/>
        </w:rPr>
        <w:t xml:space="preserve">ж. </w:t>
      </w:r>
      <w:r w:rsidR="008B3051" w:rsidRPr="001509AE">
        <w:rPr>
          <w:sz w:val="28"/>
          <w:szCs w:val="28"/>
          <w:lang w:val="kk-KZ"/>
        </w:rPr>
        <w:t xml:space="preserve">– </w:t>
      </w:r>
      <w:r w:rsidR="00A97F7A" w:rsidRPr="001509AE">
        <w:rPr>
          <w:sz w:val="28"/>
          <w:szCs w:val="28"/>
          <w:lang w:val="kk-KZ"/>
        </w:rPr>
        <w:t>№1,</w:t>
      </w:r>
      <w:r w:rsidR="008B3051" w:rsidRPr="001509AE">
        <w:rPr>
          <w:sz w:val="28"/>
          <w:szCs w:val="28"/>
          <w:lang w:val="kk-KZ"/>
        </w:rPr>
        <w:t xml:space="preserve"> </w:t>
      </w:r>
      <w:r w:rsidR="00A97F7A" w:rsidRPr="001509AE">
        <w:rPr>
          <w:sz w:val="28"/>
          <w:szCs w:val="28"/>
          <w:lang w:val="kk-KZ"/>
        </w:rPr>
        <w:t xml:space="preserve">3 </w:t>
      </w:r>
      <w:r w:rsidR="003F6286" w:rsidRPr="001509AE">
        <w:rPr>
          <w:sz w:val="28"/>
          <w:szCs w:val="28"/>
          <w:lang w:val="kk-KZ"/>
        </w:rPr>
        <w:t>серия</w:t>
      </w:r>
      <w:r w:rsidR="00A97F7A" w:rsidRPr="001509AE">
        <w:rPr>
          <w:sz w:val="28"/>
          <w:szCs w:val="28"/>
          <w:lang w:val="kk-KZ"/>
        </w:rPr>
        <w:t>лары</w:t>
      </w:r>
      <w:r w:rsidR="00C86247" w:rsidRPr="001509AE">
        <w:rPr>
          <w:sz w:val="28"/>
          <w:szCs w:val="28"/>
          <w:lang w:val="kk-KZ"/>
        </w:rPr>
        <w:t>.</w:t>
      </w:r>
    </w:p>
    <w:p w14:paraId="1D6C4313" w14:textId="17518C3C" w:rsidR="0036374B" w:rsidRPr="001509AE" w:rsidRDefault="0036374B" w:rsidP="00E33FF6">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b/>
          <w:bCs/>
          <w:sz w:val="28"/>
          <w:szCs w:val="28"/>
          <w:lang w:val="kk-KZ" w:eastAsia="en-US"/>
        </w:rPr>
        <w:t xml:space="preserve">Зерттеу жұмысының жарияланымы мен мақұлдануы. </w:t>
      </w:r>
      <w:r w:rsidR="00252DDE" w:rsidRPr="001509AE">
        <w:rPr>
          <w:rFonts w:eastAsia="TimesNewRomanPSMT"/>
          <w:sz w:val="28"/>
          <w:szCs w:val="28"/>
          <w:lang w:val="kk-KZ" w:eastAsia="en-US"/>
        </w:rPr>
        <w:t xml:space="preserve">Зерттеу жұмысының негізгі нәтижелері мен қорытындылары </w:t>
      </w:r>
      <w:r w:rsidRPr="001509AE">
        <w:rPr>
          <w:rFonts w:eastAsia="TimesNewRomanPSMT"/>
          <w:sz w:val="28"/>
          <w:szCs w:val="28"/>
          <w:lang w:val="kk-KZ" w:eastAsia="en-US"/>
        </w:rPr>
        <w:t xml:space="preserve">бойынша </w:t>
      </w:r>
      <w:r w:rsidR="00A3779C" w:rsidRPr="001509AE">
        <w:rPr>
          <w:rFonts w:eastAsia="TimesNewRomanPSMT"/>
          <w:sz w:val="28"/>
          <w:szCs w:val="28"/>
          <w:lang w:val="kk-KZ" w:eastAsia="en-US"/>
        </w:rPr>
        <w:t>1</w:t>
      </w:r>
      <w:r w:rsidR="007C2FF7" w:rsidRPr="001509AE">
        <w:rPr>
          <w:rFonts w:eastAsia="TimesNewRomanPSMT"/>
          <w:sz w:val="28"/>
          <w:szCs w:val="28"/>
          <w:lang w:val="kk-KZ" w:eastAsia="en-US"/>
        </w:rPr>
        <w:t>2</w:t>
      </w:r>
      <w:r w:rsidRPr="001509AE">
        <w:rPr>
          <w:rFonts w:eastAsia="TimesNewRomanPSMT"/>
          <w:sz w:val="28"/>
          <w:szCs w:val="28"/>
          <w:lang w:val="kk-KZ" w:eastAsia="en-US"/>
        </w:rPr>
        <w:t xml:space="preserve"> мақала жарық көрді. </w:t>
      </w:r>
      <w:r w:rsidR="00252DDE" w:rsidRPr="001509AE">
        <w:rPr>
          <w:rFonts w:eastAsia="TimesNewRomanPSMT"/>
          <w:sz w:val="28"/>
          <w:szCs w:val="28"/>
          <w:lang w:val="kk-KZ" w:eastAsia="en-US"/>
        </w:rPr>
        <w:t xml:space="preserve">Оның ішінде, </w:t>
      </w:r>
      <w:r w:rsidR="00E06767" w:rsidRPr="001509AE">
        <w:rPr>
          <w:rFonts w:eastAsia="TimesNewRomanPSMT"/>
          <w:sz w:val="28"/>
          <w:szCs w:val="28"/>
          <w:lang w:val="kk-KZ" w:eastAsia="en-US"/>
        </w:rPr>
        <w:t>4</w:t>
      </w:r>
      <w:r w:rsidR="00252DDE" w:rsidRPr="001509AE">
        <w:rPr>
          <w:rFonts w:eastAsia="TimesNewRomanPSMT"/>
          <w:sz w:val="28"/>
          <w:szCs w:val="28"/>
          <w:lang w:val="kk-KZ" w:eastAsia="en-US"/>
        </w:rPr>
        <w:t xml:space="preserve"> мақала Қазақстан Республикасының </w:t>
      </w:r>
      <w:r w:rsidR="003F6286" w:rsidRPr="001509AE">
        <w:rPr>
          <w:rFonts w:eastAsia="TimesNewRomanPSMT"/>
          <w:sz w:val="28"/>
          <w:szCs w:val="28"/>
          <w:lang w:val="kk-KZ" w:eastAsia="en-US"/>
        </w:rPr>
        <w:t>Ғ</w:t>
      </w:r>
      <w:r w:rsidR="00252DDE" w:rsidRPr="001509AE">
        <w:rPr>
          <w:rFonts w:eastAsia="TimesNewRomanPSMT"/>
          <w:sz w:val="28"/>
          <w:szCs w:val="28"/>
          <w:lang w:val="kk-KZ" w:eastAsia="en-US"/>
        </w:rPr>
        <w:t xml:space="preserve">ылым </w:t>
      </w:r>
      <w:r w:rsidR="003F6286" w:rsidRPr="001509AE">
        <w:rPr>
          <w:rFonts w:eastAsia="TimesNewRomanPSMT"/>
          <w:sz w:val="28"/>
          <w:szCs w:val="28"/>
          <w:lang w:val="kk-KZ" w:eastAsia="en-US"/>
        </w:rPr>
        <w:t xml:space="preserve">және жоғары білім </w:t>
      </w:r>
      <w:r w:rsidR="00252DDE" w:rsidRPr="001509AE">
        <w:rPr>
          <w:rFonts w:eastAsia="TimesNewRomanPSMT"/>
          <w:sz w:val="28"/>
          <w:szCs w:val="28"/>
          <w:lang w:val="kk-KZ" w:eastAsia="en-US"/>
        </w:rPr>
        <w:t xml:space="preserve">министрлігі </w:t>
      </w:r>
      <w:r w:rsidR="003F6286" w:rsidRPr="001509AE">
        <w:rPr>
          <w:rFonts w:eastAsia="TimesNewRomanPSMT"/>
          <w:sz w:val="28"/>
          <w:szCs w:val="28"/>
          <w:lang w:val="kk-KZ" w:eastAsia="en-US"/>
        </w:rPr>
        <w:t xml:space="preserve">Ғылым және жоғары білім </w:t>
      </w:r>
      <w:r w:rsidR="00252DDE" w:rsidRPr="001509AE">
        <w:rPr>
          <w:rFonts w:eastAsia="TimesNewRomanPSMT"/>
          <w:sz w:val="28"/>
          <w:szCs w:val="28"/>
          <w:lang w:val="kk-KZ" w:eastAsia="en-US"/>
        </w:rPr>
        <w:t xml:space="preserve">саласындағы </w:t>
      </w:r>
      <w:r w:rsidR="003F6286" w:rsidRPr="001509AE">
        <w:rPr>
          <w:rFonts w:eastAsia="TimesNewRomanPSMT"/>
          <w:sz w:val="28"/>
          <w:szCs w:val="28"/>
          <w:lang w:val="kk-KZ" w:eastAsia="en-US"/>
        </w:rPr>
        <w:t xml:space="preserve">сапаны </w:t>
      </w:r>
      <w:r w:rsidR="00252DDE" w:rsidRPr="001509AE">
        <w:rPr>
          <w:rFonts w:eastAsia="TimesNewRomanPSMT"/>
          <w:sz w:val="28"/>
          <w:szCs w:val="28"/>
          <w:lang w:val="kk-KZ" w:eastAsia="en-US"/>
        </w:rPr>
        <w:t>қа</w:t>
      </w:r>
      <w:r w:rsidR="003F6286" w:rsidRPr="001509AE">
        <w:rPr>
          <w:rFonts w:eastAsia="TimesNewRomanPSMT"/>
          <w:sz w:val="28"/>
          <w:szCs w:val="28"/>
          <w:lang w:val="kk-KZ" w:eastAsia="en-US"/>
        </w:rPr>
        <w:t xml:space="preserve">мтамасыз ету </w:t>
      </w:r>
      <w:r w:rsidR="00252DDE" w:rsidRPr="001509AE">
        <w:rPr>
          <w:rFonts w:eastAsia="TimesNewRomanPSMT"/>
          <w:sz w:val="28"/>
          <w:szCs w:val="28"/>
          <w:lang w:val="kk-KZ" w:eastAsia="en-US"/>
        </w:rPr>
        <w:t>комитеті ұсынған басылымдарда</w:t>
      </w:r>
      <w:r w:rsidRPr="001509AE">
        <w:rPr>
          <w:rFonts w:eastAsia="TimesNewRomanPSMT"/>
          <w:sz w:val="28"/>
          <w:szCs w:val="28"/>
          <w:lang w:val="kk-KZ" w:eastAsia="en-US"/>
        </w:rPr>
        <w:t xml:space="preserve"> жарияланды:</w:t>
      </w:r>
    </w:p>
    <w:p w14:paraId="3EE1E52D" w14:textId="69C6B131" w:rsidR="009168F7" w:rsidRPr="001509AE" w:rsidRDefault="009168F7" w:rsidP="000D17EE">
      <w:pPr>
        <w:pStyle w:val="a3"/>
        <w:numPr>
          <w:ilvl w:val="0"/>
          <w:numId w:val="36"/>
        </w:numPr>
        <w:tabs>
          <w:tab w:val="left" w:pos="1134"/>
        </w:tabs>
        <w:autoSpaceDE w:val="0"/>
        <w:autoSpaceDN w:val="0"/>
        <w:adjustRightInd w:val="0"/>
        <w:ind w:left="0" w:firstLine="709"/>
        <w:jc w:val="both"/>
        <w:rPr>
          <w:rFonts w:eastAsia="TimesNewRomanPSMT"/>
          <w:sz w:val="28"/>
          <w:szCs w:val="28"/>
          <w:lang w:val="kk-KZ" w:eastAsia="en-US"/>
        </w:rPr>
      </w:pPr>
      <w:bookmarkStart w:id="26" w:name="_Hlk200493657"/>
      <w:r w:rsidRPr="001509AE">
        <w:rPr>
          <w:sz w:val="28"/>
          <w:szCs w:val="28"/>
        </w:rPr>
        <w:t>Аннотация как научный текст: особенности перевода</w:t>
      </w:r>
      <w:r w:rsidRPr="001509AE">
        <w:rPr>
          <w:sz w:val="28"/>
          <w:szCs w:val="28"/>
          <w:lang w:val="kk-KZ"/>
        </w:rPr>
        <w:t xml:space="preserve"> </w:t>
      </w:r>
      <w:r w:rsidR="0036374B" w:rsidRPr="001509AE">
        <w:rPr>
          <w:sz w:val="28"/>
          <w:szCs w:val="28"/>
          <w:lang w:val="kk-KZ"/>
        </w:rPr>
        <w:t xml:space="preserve">// </w:t>
      </w:r>
      <w:r w:rsidR="0036374B" w:rsidRPr="001509AE">
        <w:rPr>
          <w:rFonts w:eastAsia="TimesNewRomanPSMT"/>
          <w:sz w:val="28"/>
          <w:szCs w:val="28"/>
          <w:lang w:val="kk-KZ" w:eastAsia="en-US"/>
        </w:rPr>
        <w:t>Л.Н. Гумилев атындағы Еуразия ұлттық университетінің хабаршысы</w:t>
      </w:r>
      <w:r w:rsidR="0036374B" w:rsidRPr="001509AE">
        <w:rPr>
          <w:sz w:val="28"/>
          <w:szCs w:val="28"/>
          <w:lang w:val="kk-KZ"/>
        </w:rPr>
        <w:t>. Филология сериясы. – 20</w:t>
      </w:r>
      <w:r w:rsidRPr="001509AE">
        <w:rPr>
          <w:sz w:val="28"/>
          <w:szCs w:val="28"/>
          <w:lang w:val="kk-KZ"/>
        </w:rPr>
        <w:t>17</w:t>
      </w:r>
      <w:r w:rsidR="0036374B" w:rsidRPr="001509AE">
        <w:rPr>
          <w:sz w:val="28"/>
          <w:szCs w:val="28"/>
          <w:lang w:val="kk-KZ"/>
        </w:rPr>
        <w:t xml:space="preserve">. </w:t>
      </w:r>
      <w:r w:rsidR="008B3051" w:rsidRPr="001509AE">
        <w:rPr>
          <w:sz w:val="28"/>
          <w:szCs w:val="28"/>
          <w:lang w:val="kk-KZ"/>
        </w:rPr>
        <w:t xml:space="preserve">– </w:t>
      </w:r>
      <w:r w:rsidR="0036374B" w:rsidRPr="001509AE">
        <w:rPr>
          <w:sz w:val="28"/>
          <w:szCs w:val="28"/>
          <w:lang w:val="kk-KZ"/>
        </w:rPr>
        <w:t>№3(11</w:t>
      </w:r>
      <w:r w:rsidRPr="001509AE">
        <w:rPr>
          <w:sz w:val="28"/>
          <w:szCs w:val="28"/>
          <w:lang w:val="kk-KZ"/>
        </w:rPr>
        <w:t>8</w:t>
      </w:r>
      <w:r w:rsidR="0036374B" w:rsidRPr="001509AE">
        <w:rPr>
          <w:sz w:val="28"/>
          <w:szCs w:val="28"/>
          <w:lang w:val="kk-KZ"/>
        </w:rPr>
        <w:t xml:space="preserve">). – </w:t>
      </w:r>
      <w:r w:rsidR="008B3051" w:rsidRPr="001509AE">
        <w:rPr>
          <w:sz w:val="28"/>
          <w:szCs w:val="28"/>
          <w:lang w:val="kk-KZ"/>
        </w:rPr>
        <w:t xml:space="preserve">Б. </w:t>
      </w:r>
      <w:r w:rsidR="0036374B" w:rsidRPr="001509AE">
        <w:rPr>
          <w:sz w:val="28"/>
          <w:szCs w:val="28"/>
          <w:lang w:val="kk-KZ"/>
        </w:rPr>
        <w:t>1</w:t>
      </w:r>
      <w:r w:rsidRPr="001509AE">
        <w:rPr>
          <w:sz w:val="28"/>
          <w:szCs w:val="28"/>
          <w:lang w:val="kk-KZ"/>
        </w:rPr>
        <w:t>30</w:t>
      </w:r>
      <w:r w:rsidR="0036374B" w:rsidRPr="001509AE">
        <w:rPr>
          <w:sz w:val="28"/>
          <w:szCs w:val="28"/>
          <w:lang w:val="kk-KZ"/>
        </w:rPr>
        <w:t>-1</w:t>
      </w:r>
      <w:r w:rsidRPr="001509AE">
        <w:rPr>
          <w:sz w:val="28"/>
          <w:szCs w:val="28"/>
          <w:lang w:val="kk-KZ"/>
        </w:rPr>
        <w:t>35</w:t>
      </w:r>
      <w:r w:rsidR="0036374B" w:rsidRPr="001509AE">
        <w:rPr>
          <w:sz w:val="28"/>
          <w:szCs w:val="28"/>
          <w:lang w:val="kk-KZ"/>
        </w:rPr>
        <w:t xml:space="preserve">. </w:t>
      </w:r>
    </w:p>
    <w:p w14:paraId="755414BA" w14:textId="2612BBC2" w:rsidR="0036374B" w:rsidRPr="001509AE" w:rsidRDefault="000859B4" w:rsidP="000D17EE">
      <w:pPr>
        <w:pStyle w:val="a3"/>
        <w:numPr>
          <w:ilvl w:val="0"/>
          <w:numId w:val="36"/>
        </w:numPr>
        <w:tabs>
          <w:tab w:val="left" w:pos="1134"/>
        </w:tabs>
        <w:autoSpaceDE w:val="0"/>
        <w:autoSpaceDN w:val="0"/>
        <w:adjustRightInd w:val="0"/>
        <w:ind w:left="0" w:firstLine="709"/>
        <w:jc w:val="both"/>
        <w:rPr>
          <w:rFonts w:eastAsia="TimesNewRomanPSMT"/>
          <w:sz w:val="28"/>
          <w:szCs w:val="28"/>
          <w:lang w:val="kk-KZ" w:eastAsia="en-US"/>
        </w:rPr>
      </w:pPr>
      <w:r w:rsidRPr="001509AE">
        <w:rPr>
          <w:bCs/>
          <w:sz w:val="28"/>
          <w:szCs w:val="28"/>
        </w:rPr>
        <w:t xml:space="preserve">Аннотация в научных статьях: переводческие аспекты // </w:t>
      </w:r>
      <w:r w:rsidRPr="001509AE">
        <w:rPr>
          <w:bCs/>
          <w:sz w:val="28"/>
          <w:szCs w:val="28"/>
          <w:lang w:val="kk-KZ"/>
        </w:rPr>
        <w:t>Әл</w:t>
      </w:r>
      <w:r w:rsidR="00A3779C" w:rsidRPr="001509AE">
        <w:rPr>
          <w:bCs/>
          <w:sz w:val="28"/>
          <w:szCs w:val="28"/>
          <w:lang w:val="kk-KZ"/>
        </w:rPr>
        <w:t>-</w:t>
      </w:r>
      <w:r w:rsidRPr="001509AE">
        <w:rPr>
          <w:bCs/>
          <w:sz w:val="28"/>
          <w:szCs w:val="28"/>
          <w:lang w:val="kk-KZ"/>
        </w:rPr>
        <w:t xml:space="preserve">Фараби </w:t>
      </w:r>
      <w:r w:rsidR="00A3779C" w:rsidRPr="001509AE">
        <w:rPr>
          <w:bCs/>
          <w:sz w:val="28"/>
          <w:szCs w:val="28"/>
          <w:lang w:val="kk-KZ"/>
        </w:rPr>
        <w:t>атындағы Қ</w:t>
      </w:r>
      <w:r w:rsidRPr="001509AE">
        <w:rPr>
          <w:bCs/>
          <w:sz w:val="28"/>
          <w:szCs w:val="28"/>
          <w:lang w:val="kk-KZ"/>
        </w:rPr>
        <w:t>азақ ұлттық университе</w:t>
      </w:r>
      <w:r w:rsidR="00537BE3" w:rsidRPr="001509AE">
        <w:rPr>
          <w:bCs/>
          <w:sz w:val="28"/>
          <w:szCs w:val="28"/>
          <w:lang w:val="kk-KZ"/>
        </w:rPr>
        <w:t>ті</w:t>
      </w:r>
      <w:r w:rsidRPr="001509AE">
        <w:rPr>
          <w:bCs/>
          <w:sz w:val="28"/>
          <w:szCs w:val="28"/>
          <w:lang w:val="kk-KZ"/>
        </w:rPr>
        <w:t xml:space="preserve">нің хабаршысы. </w:t>
      </w:r>
      <w:r w:rsidRPr="001509AE">
        <w:rPr>
          <w:sz w:val="28"/>
          <w:szCs w:val="28"/>
          <w:lang w:val="kk-KZ"/>
        </w:rPr>
        <w:t>Филология сериясы.</w:t>
      </w:r>
      <w:r w:rsidRPr="001509AE">
        <w:rPr>
          <w:sz w:val="28"/>
          <w:szCs w:val="28"/>
        </w:rPr>
        <w:t xml:space="preserve"> </w:t>
      </w:r>
      <w:r w:rsidR="00E06767" w:rsidRPr="001509AE">
        <w:rPr>
          <w:sz w:val="28"/>
          <w:szCs w:val="28"/>
        </w:rPr>
        <w:t xml:space="preserve">– 2022. </w:t>
      </w:r>
      <w:r w:rsidR="008B3051" w:rsidRPr="001509AE">
        <w:rPr>
          <w:sz w:val="28"/>
          <w:szCs w:val="28"/>
        </w:rPr>
        <w:t>№4</w:t>
      </w:r>
      <w:r w:rsidRPr="001509AE">
        <w:rPr>
          <w:sz w:val="28"/>
          <w:szCs w:val="28"/>
        </w:rPr>
        <w:t xml:space="preserve">(188). – </w:t>
      </w:r>
      <w:r w:rsidR="008B3051" w:rsidRPr="001509AE">
        <w:rPr>
          <w:sz w:val="28"/>
          <w:szCs w:val="28"/>
          <w:lang w:val="kk-KZ"/>
        </w:rPr>
        <w:t xml:space="preserve">Б. </w:t>
      </w:r>
      <w:r w:rsidRPr="001509AE">
        <w:rPr>
          <w:sz w:val="28"/>
          <w:szCs w:val="28"/>
        </w:rPr>
        <w:t>211-222.</w:t>
      </w:r>
      <w:r w:rsidR="005F3CB7" w:rsidRPr="001509AE">
        <w:rPr>
          <w:lang w:val="kk-KZ"/>
        </w:rPr>
        <w:t xml:space="preserve"> </w:t>
      </w:r>
      <w:r w:rsidR="00E06767" w:rsidRPr="001509AE">
        <w:rPr>
          <w:sz w:val="28"/>
          <w:szCs w:val="28"/>
          <w:lang w:val="kk-KZ"/>
        </w:rPr>
        <w:t xml:space="preserve"> </w:t>
      </w:r>
    </w:p>
    <w:p w14:paraId="5EFE967B" w14:textId="7E0DE885" w:rsidR="00E06767" w:rsidRPr="001509AE" w:rsidRDefault="00E06767" w:rsidP="000D17EE">
      <w:pPr>
        <w:pStyle w:val="a3"/>
        <w:numPr>
          <w:ilvl w:val="0"/>
          <w:numId w:val="36"/>
        </w:numPr>
        <w:tabs>
          <w:tab w:val="left" w:pos="1134"/>
        </w:tabs>
        <w:autoSpaceDE w:val="0"/>
        <w:autoSpaceDN w:val="0"/>
        <w:adjustRightInd w:val="0"/>
        <w:ind w:left="0" w:firstLine="709"/>
        <w:jc w:val="both"/>
        <w:rPr>
          <w:sz w:val="28"/>
          <w:szCs w:val="28"/>
          <w:lang w:val="kk-KZ"/>
        </w:rPr>
      </w:pPr>
      <w:r w:rsidRPr="001509AE">
        <w:rPr>
          <w:bCs/>
          <w:sz w:val="28"/>
          <w:szCs w:val="28"/>
        </w:rPr>
        <w:t xml:space="preserve">Теоретические концепции и модели перевода: сущность, функции, виды // </w:t>
      </w:r>
      <w:r w:rsidR="00BD4B28" w:rsidRPr="001509AE">
        <w:rPr>
          <w:rFonts w:eastAsia="TimesNewRomanPSMT"/>
          <w:sz w:val="28"/>
          <w:szCs w:val="28"/>
          <w:lang w:val="kk-KZ" w:eastAsia="en-US"/>
        </w:rPr>
        <w:t>Л.Н. Гумилев атындағы Еуразия ұлттық университетінің хабаршысы</w:t>
      </w:r>
      <w:r w:rsidRPr="001509AE">
        <w:rPr>
          <w:rFonts w:eastAsia="TimesNewRomanPSMT"/>
          <w:sz w:val="28"/>
          <w:szCs w:val="28"/>
          <w:lang w:val="kk-KZ" w:eastAsia="en-US"/>
        </w:rPr>
        <w:t xml:space="preserve">. </w:t>
      </w:r>
      <w:r w:rsidRPr="001509AE">
        <w:rPr>
          <w:sz w:val="28"/>
          <w:szCs w:val="28"/>
          <w:lang w:val="kk-KZ"/>
        </w:rPr>
        <w:t xml:space="preserve">Филология сериясы. – 2022. </w:t>
      </w:r>
      <w:r w:rsidR="008B3051" w:rsidRPr="001509AE">
        <w:rPr>
          <w:sz w:val="28"/>
          <w:szCs w:val="28"/>
          <w:lang w:val="kk-KZ"/>
        </w:rPr>
        <w:t xml:space="preserve">– </w:t>
      </w:r>
      <w:r w:rsidRPr="001509AE">
        <w:rPr>
          <w:sz w:val="28"/>
          <w:szCs w:val="28"/>
          <w:lang w:val="kk-KZ"/>
        </w:rPr>
        <w:t xml:space="preserve">№2(139). </w:t>
      </w:r>
      <w:r w:rsidR="008B3051" w:rsidRPr="001509AE">
        <w:rPr>
          <w:sz w:val="28"/>
          <w:szCs w:val="28"/>
          <w:lang w:val="kk-KZ"/>
        </w:rPr>
        <w:t>–</w:t>
      </w:r>
      <w:r w:rsidRPr="001509AE">
        <w:rPr>
          <w:sz w:val="28"/>
          <w:szCs w:val="28"/>
          <w:lang w:val="kk-KZ"/>
        </w:rPr>
        <w:t xml:space="preserve"> </w:t>
      </w:r>
      <w:r w:rsidR="008B3051" w:rsidRPr="001509AE">
        <w:rPr>
          <w:sz w:val="28"/>
          <w:szCs w:val="28"/>
          <w:lang w:val="kk-KZ"/>
        </w:rPr>
        <w:t xml:space="preserve">Б. </w:t>
      </w:r>
      <w:r w:rsidRPr="001509AE">
        <w:rPr>
          <w:sz w:val="28"/>
          <w:szCs w:val="28"/>
          <w:lang w:val="kk-KZ"/>
        </w:rPr>
        <w:t xml:space="preserve">151-159. </w:t>
      </w:r>
    </w:p>
    <w:bookmarkEnd w:id="26"/>
    <w:p w14:paraId="04AA939A" w14:textId="4DC100C9" w:rsidR="00E06767" w:rsidRPr="001509AE" w:rsidRDefault="00E06767" w:rsidP="000D17EE">
      <w:pPr>
        <w:pStyle w:val="a3"/>
        <w:numPr>
          <w:ilvl w:val="0"/>
          <w:numId w:val="36"/>
        </w:numPr>
        <w:tabs>
          <w:tab w:val="left" w:pos="1134"/>
        </w:tabs>
        <w:autoSpaceDE w:val="0"/>
        <w:autoSpaceDN w:val="0"/>
        <w:adjustRightInd w:val="0"/>
        <w:ind w:left="0" w:firstLine="709"/>
        <w:jc w:val="both"/>
        <w:rPr>
          <w:sz w:val="28"/>
          <w:szCs w:val="28"/>
          <w:lang w:val="en-US"/>
        </w:rPr>
      </w:pPr>
      <w:r w:rsidRPr="001509AE">
        <w:rPr>
          <w:bCs/>
          <w:sz w:val="28"/>
          <w:szCs w:val="28"/>
          <w:lang w:val="kk-KZ"/>
        </w:rPr>
        <w:t xml:space="preserve">Ғылыми мәтіндегі терминдер аударма нысаны ретінде // </w:t>
      </w:r>
      <w:r w:rsidRPr="001509AE">
        <w:rPr>
          <w:sz w:val="28"/>
          <w:szCs w:val="28"/>
          <w:lang w:val="kk-KZ"/>
        </w:rPr>
        <w:t xml:space="preserve">Қарағанды </w:t>
      </w:r>
      <w:r w:rsidR="00A3779C" w:rsidRPr="001509AE">
        <w:rPr>
          <w:sz w:val="28"/>
          <w:szCs w:val="28"/>
          <w:lang w:val="kk-KZ"/>
        </w:rPr>
        <w:t>у</w:t>
      </w:r>
      <w:r w:rsidRPr="001509AE">
        <w:rPr>
          <w:sz w:val="28"/>
          <w:szCs w:val="28"/>
          <w:lang w:val="kk-KZ"/>
        </w:rPr>
        <w:t xml:space="preserve">ниверситетiнiң </w:t>
      </w:r>
      <w:r w:rsidR="00A3779C" w:rsidRPr="001509AE">
        <w:rPr>
          <w:sz w:val="28"/>
          <w:szCs w:val="28"/>
          <w:lang w:val="kk-KZ"/>
        </w:rPr>
        <w:t>х</w:t>
      </w:r>
      <w:r w:rsidRPr="001509AE">
        <w:rPr>
          <w:sz w:val="28"/>
          <w:szCs w:val="28"/>
          <w:lang w:val="kk-KZ"/>
        </w:rPr>
        <w:t>абаршысы</w:t>
      </w:r>
      <w:r w:rsidRPr="001509AE">
        <w:rPr>
          <w:rFonts w:eastAsia="Calibri"/>
          <w:sz w:val="28"/>
          <w:szCs w:val="28"/>
          <w:lang w:val="kk-KZ"/>
        </w:rPr>
        <w:t>. Филология сериясы. – 2023.</w:t>
      </w:r>
      <w:r w:rsidR="00A3779C" w:rsidRPr="001509AE">
        <w:rPr>
          <w:rFonts w:eastAsia="Calibri"/>
          <w:sz w:val="28"/>
          <w:szCs w:val="28"/>
          <w:lang w:val="kk-KZ"/>
        </w:rPr>
        <w:t xml:space="preserve"> </w:t>
      </w:r>
      <w:r w:rsidR="008B3051" w:rsidRPr="001509AE">
        <w:rPr>
          <w:rFonts w:eastAsia="Calibri"/>
          <w:sz w:val="28"/>
          <w:szCs w:val="28"/>
          <w:lang w:val="kk-KZ"/>
        </w:rPr>
        <w:t xml:space="preserve">– </w:t>
      </w:r>
      <w:r w:rsidRPr="001509AE">
        <w:rPr>
          <w:rFonts w:eastAsia="Calibri"/>
          <w:sz w:val="28"/>
          <w:szCs w:val="28"/>
          <w:lang w:val="kk-KZ"/>
        </w:rPr>
        <w:t xml:space="preserve">№2(110). – </w:t>
      </w:r>
      <w:r w:rsidR="008B3051" w:rsidRPr="001509AE">
        <w:rPr>
          <w:rFonts w:eastAsia="Calibri"/>
          <w:sz w:val="28"/>
          <w:szCs w:val="28"/>
          <w:lang w:val="kk-KZ"/>
        </w:rPr>
        <w:t xml:space="preserve">Б. </w:t>
      </w:r>
      <w:r w:rsidRPr="001509AE">
        <w:rPr>
          <w:rFonts w:eastAsia="Calibri"/>
          <w:sz w:val="28"/>
          <w:szCs w:val="28"/>
          <w:lang w:val="kk-KZ"/>
        </w:rPr>
        <w:t>40-47</w:t>
      </w:r>
      <w:r w:rsidR="008B3051" w:rsidRPr="001509AE">
        <w:rPr>
          <w:rFonts w:eastAsia="Calibri"/>
          <w:sz w:val="28"/>
          <w:szCs w:val="28"/>
          <w:lang w:val="kk-KZ"/>
        </w:rPr>
        <w:t>.</w:t>
      </w:r>
      <w:r w:rsidRPr="001509AE">
        <w:rPr>
          <w:rFonts w:eastAsia="Calibri"/>
          <w:sz w:val="28"/>
          <w:szCs w:val="28"/>
          <w:lang w:val="kk-KZ"/>
        </w:rPr>
        <w:t xml:space="preserve"> </w:t>
      </w:r>
    </w:p>
    <w:p w14:paraId="0ABEE068" w14:textId="77777777" w:rsidR="007C2FF7" w:rsidRPr="001509AE" w:rsidRDefault="00252DDE" w:rsidP="00E33FF6">
      <w:pPr>
        <w:tabs>
          <w:tab w:val="left" w:pos="1134"/>
        </w:tabs>
        <w:autoSpaceDE w:val="0"/>
        <w:autoSpaceDN w:val="0"/>
        <w:adjustRightInd w:val="0"/>
        <w:ind w:firstLine="709"/>
        <w:jc w:val="both"/>
        <w:rPr>
          <w:rFonts w:eastAsia="TimesNewRomanPSMT"/>
          <w:sz w:val="28"/>
          <w:szCs w:val="28"/>
          <w:lang w:val="kk-KZ" w:eastAsia="en-US"/>
        </w:rPr>
      </w:pPr>
      <w:bookmarkStart w:id="27" w:name="_Hlk192586698"/>
      <w:r w:rsidRPr="001509AE">
        <w:rPr>
          <w:rFonts w:eastAsia="TimesNewRomanPSMT"/>
          <w:sz w:val="28"/>
          <w:szCs w:val="28"/>
          <w:lang w:val="kk-KZ" w:eastAsia="en-US"/>
        </w:rPr>
        <w:t>Scopus рейтингтік журналдар</w:t>
      </w:r>
      <w:r w:rsidR="00BD4B28" w:rsidRPr="001509AE">
        <w:rPr>
          <w:rFonts w:eastAsia="TimesNewRomanPSMT"/>
          <w:sz w:val="28"/>
          <w:szCs w:val="28"/>
          <w:lang w:val="kk-KZ" w:eastAsia="en-US"/>
        </w:rPr>
        <w:t xml:space="preserve"> базасында</w:t>
      </w:r>
      <w:r w:rsidR="003F6286" w:rsidRPr="001509AE">
        <w:rPr>
          <w:rFonts w:eastAsia="TimesNewRomanPSMT"/>
          <w:sz w:val="28"/>
          <w:szCs w:val="28"/>
          <w:lang w:val="kk-KZ" w:eastAsia="en-US"/>
        </w:rPr>
        <w:t xml:space="preserve"> 1 мақала</w:t>
      </w:r>
      <w:bookmarkStart w:id="28" w:name="_Hlk200493617"/>
      <w:bookmarkEnd w:id="27"/>
      <w:r w:rsidR="007C2FF7" w:rsidRPr="001509AE">
        <w:rPr>
          <w:rFonts w:eastAsia="TimesNewRomanPSMT"/>
          <w:sz w:val="28"/>
          <w:szCs w:val="28"/>
          <w:lang w:val="kk-KZ" w:eastAsia="en-US"/>
        </w:rPr>
        <w:t>:</w:t>
      </w:r>
    </w:p>
    <w:p w14:paraId="6DCDFBE8" w14:textId="7B69896B" w:rsidR="003F6286" w:rsidRPr="001509AE" w:rsidRDefault="008B3051" w:rsidP="00E33FF6">
      <w:pPr>
        <w:tabs>
          <w:tab w:val="left" w:pos="1134"/>
        </w:tabs>
        <w:autoSpaceDE w:val="0"/>
        <w:autoSpaceDN w:val="0"/>
        <w:adjustRightInd w:val="0"/>
        <w:ind w:firstLine="709"/>
        <w:jc w:val="both"/>
        <w:rPr>
          <w:sz w:val="28"/>
          <w:szCs w:val="28"/>
          <w:lang w:val="kk-KZ"/>
        </w:rPr>
      </w:pPr>
      <w:r w:rsidRPr="001509AE">
        <w:rPr>
          <w:rFonts w:eastAsia="TimesNewRomanPSMT"/>
          <w:sz w:val="28"/>
          <w:szCs w:val="28"/>
          <w:lang w:val="kk-KZ" w:eastAsia="en-US"/>
        </w:rPr>
        <w:t>1.</w:t>
      </w:r>
      <w:r w:rsidR="007C2FF7" w:rsidRPr="001509AE">
        <w:rPr>
          <w:rFonts w:eastAsia="TimesNewRomanPSMT"/>
          <w:sz w:val="28"/>
          <w:szCs w:val="28"/>
          <w:lang w:val="kk-KZ" w:eastAsia="en-US"/>
        </w:rPr>
        <w:t xml:space="preserve"> </w:t>
      </w:r>
      <w:r w:rsidR="009168F7" w:rsidRPr="001509AE">
        <w:rPr>
          <w:sz w:val="28"/>
          <w:szCs w:val="28"/>
          <w:lang w:val="en-US"/>
        </w:rPr>
        <w:t>The Metalanguage of a Scientific Text and Its Implementation in Translation</w:t>
      </w:r>
      <w:r w:rsidR="009168F7" w:rsidRPr="001509AE">
        <w:rPr>
          <w:sz w:val="28"/>
          <w:szCs w:val="28"/>
          <w:lang w:val="kk-KZ"/>
        </w:rPr>
        <w:t xml:space="preserve"> // </w:t>
      </w:r>
      <w:r w:rsidR="009168F7" w:rsidRPr="001509AE">
        <w:rPr>
          <w:rStyle w:val="None"/>
          <w:rFonts w:eastAsiaTheme="minorEastAsia"/>
          <w:sz w:val="28"/>
          <w:szCs w:val="28"/>
          <w:lang w:val="en-US"/>
        </w:rPr>
        <w:t xml:space="preserve">Social </w:t>
      </w:r>
      <w:r w:rsidR="008A5D80" w:rsidRPr="001509AE">
        <w:rPr>
          <w:rStyle w:val="None"/>
          <w:rFonts w:eastAsiaTheme="minorEastAsia"/>
          <w:sz w:val="28"/>
          <w:szCs w:val="28"/>
          <w:lang w:val="en-US"/>
        </w:rPr>
        <w:t>Science Journal</w:t>
      </w:r>
      <w:r w:rsidR="009168F7" w:rsidRPr="001509AE">
        <w:rPr>
          <w:rStyle w:val="None"/>
          <w:rFonts w:eastAsiaTheme="minorEastAsia"/>
          <w:sz w:val="28"/>
          <w:szCs w:val="28"/>
          <w:lang w:val="en-US"/>
        </w:rPr>
        <w:t xml:space="preserve">. </w:t>
      </w:r>
      <w:r w:rsidR="009168F7" w:rsidRPr="001509AE">
        <w:rPr>
          <w:rStyle w:val="a4"/>
          <w:i w:val="0"/>
          <w:sz w:val="28"/>
          <w:szCs w:val="28"/>
          <w:bdr w:val="none" w:sz="0" w:space="0" w:color="auto" w:frame="1"/>
          <w:shd w:val="clear" w:color="auto" w:fill="FFFFFF"/>
          <w:lang w:val="en-US"/>
        </w:rPr>
        <w:t>Res Militaris</w:t>
      </w:r>
      <w:r w:rsidR="009168F7" w:rsidRPr="001509AE">
        <w:rPr>
          <w:rStyle w:val="typography00d85d"/>
          <w:i/>
          <w:sz w:val="28"/>
          <w:szCs w:val="28"/>
          <w:shd w:val="clear" w:color="auto" w:fill="FFFFFF"/>
          <w:lang w:val="kk-KZ"/>
        </w:rPr>
        <w:t>.</w:t>
      </w:r>
      <w:r w:rsidR="009168F7" w:rsidRPr="001509AE">
        <w:rPr>
          <w:rStyle w:val="typography00d85d"/>
          <w:sz w:val="28"/>
          <w:szCs w:val="28"/>
          <w:shd w:val="clear" w:color="auto" w:fill="FFFFFF"/>
          <w:lang w:val="kk-KZ"/>
        </w:rPr>
        <w:t xml:space="preserve"> </w:t>
      </w:r>
      <w:r w:rsidR="009168F7" w:rsidRPr="001509AE">
        <w:rPr>
          <w:rStyle w:val="typography00d85d"/>
          <w:sz w:val="28"/>
          <w:szCs w:val="28"/>
          <w:shd w:val="clear" w:color="auto" w:fill="FFFFFF"/>
          <w:lang w:val="en-US"/>
        </w:rPr>
        <w:t>–</w:t>
      </w:r>
      <w:r w:rsidR="009168F7" w:rsidRPr="001509AE">
        <w:rPr>
          <w:rStyle w:val="typography00d85d"/>
          <w:sz w:val="28"/>
          <w:szCs w:val="28"/>
          <w:shd w:val="clear" w:color="auto" w:fill="FFFFFF"/>
          <w:lang w:val="kk-KZ"/>
        </w:rPr>
        <w:t xml:space="preserve"> 2022.</w:t>
      </w:r>
      <w:hyperlink r:id="rId9" w:history="1">
        <w:r w:rsidR="008A5D80" w:rsidRPr="001509AE">
          <w:rPr>
            <w:rStyle w:val="a7"/>
            <w:color w:val="auto"/>
            <w:sz w:val="28"/>
            <w:szCs w:val="28"/>
            <w:u w:val="none"/>
            <w:lang w:val="en-US"/>
          </w:rPr>
          <w:t xml:space="preserve"> </w:t>
        </w:r>
        <w:r w:rsidRPr="001509AE">
          <w:rPr>
            <w:rStyle w:val="a7"/>
            <w:color w:val="auto"/>
            <w:sz w:val="28"/>
            <w:szCs w:val="28"/>
            <w:u w:val="none"/>
            <w:lang w:val="kk-KZ"/>
          </w:rPr>
          <w:t xml:space="preserve">– </w:t>
        </w:r>
        <w:r w:rsidR="008A5D80" w:rsidRPr="001509AE">
          <w:rPr>
            <w:rStyle w:val="a7"/>
            <w:color w:val="auto"/>
            <w:sz w:val="28"/>
            <w:szCs w:val="28"/>
            <w:u w:val="none"/>
            <w:lang w:val="en-US"/>
          </w:rPr>
          <w:t>Vol. 12</w:t>
        </w:r>
        <w:r w:rsidRPr="001509AE">
          <w:rPr>
            <w:rStyle w:val="a7"/>
            <w:color w:val="auto"/>
            <w:sz w:val="28"/>
            <w:szCs w:val="28"/>
            <w:u w:val="none"/>
            <w:lang w:val="kk-KZ"/>
          </w:rPr>
          <w:t>,</w:t>
        </w:r>
        <w:r w:rsidR="008A5D80" w:rsidRPr="001509AE">
          <w:rPr>
            <w:rStyle w:val="a7"/>
            <w:color w:val="auto"/>
            <w:sz w:val="28"/>
            <w:szCs w:val="28"/>
            <w:u w:val="none"/>
            <w:lang w:val="en-US"/>
          </w:rPr>
          <w:t xml:space="preserve"> </w:t>
        </w:r>
        <w:r w:rsidRPr="001509AE">
          <w:rPr>
            <w:rStyle w:val="a7"/>
            <w:color w:val="auto"/>
            <w:sz w:val="28"/>
            <w:szCs w:val="28"/>
            <w:u w:val="none"/>
            <w:lang w:val="kk-KZ"/>
          </w:rPr>
          <w:t>№</w:t>
        </w:r>
        <w:r w:rsidR="008A5D80" w:rsidRPr="001509AE">
          <w:rPr>
            <w:rStyle w:val="a7"/>
            <w:color w:val="auto"/>
            <w:sz w:val="28"/>
            <w:szCs w:val="28"/>
            <w:u w:val="none"/>
            <w:lang w:val="en-US"/>
          </w:rPr>
          <w:t>3</w:t>
        </w:r>
      </w:hyperlink>
      <w:r w:rsidR="009168F7" w:rsidRPr="001509AE">
        <w:rPr>
          <w:sz w:val="28"/>
          <w:szCs w:val="28"/>
          <w:lang w:val="en-US"/>
        </w:rPr>
        <w:t>.</w:t>
      </w:r>
      <w:r w:rsidR="009168F7" w:rsidRPr="001509AE">
        <w:rPr>
          <w:sz w:val="28"/>
          <w:szCs w:val="28"/>
          <w:lang w:val="kk-KZ"/>
        </w:rPr>
        <w:t xml:space="preserve"> </w:t>
      </w:r>
      <w:r w:rsidR="009168F7" w:rsidRPr="001509AE">
        <w:rPr>
          <w:rStyle w:val="typography00d85d"/>
          <w:sz w:val="28"/>
          <w:szCs w:val="28"/>
          <w:shd w:val="clear" w:color="auto" w:fill="FFFFFF"/>
          <w:lang w:val="en-US"/>
        </w:rPr>
        <w:t>–</w:t>
      </w:r>
      <w:r w:rsidR="009168F7" w:rsidRPr="001509AE">
        <w:rPr>
          <w:rStyle w:val="typography00d85d"/>
          <w:sz w:val="28"/>
          <w:szCs w:val="28"/>
          <w:shd w:val="clear" w:color="auto" w:fill="FFFFFF"/>
          <w:lang w:val="kk-KZ"/>
        </w:rPr>
        <w:t xml:space="preserve"> </w:t>
      </w:r>
      <w:r w:rsidRPr="001509AE">
        <w:rPr>
          <w:rStyle w:val="typography00d85d"/>
          <w:sz w:val="28"/>
          <w:szCs w:val="28"/>
          <w:shd w:val="clear" w:color="auto" w:fill="FFFFFF"/>
          <w:lang w:val="kk-KZ"/>
        </w:rPr>
        <w:t xml:space="preserve">Р. </w:t>
      </w:r>
      <w:r w:rsidR="009168F7" w:rsidRPr="001509AE">
        <w:rPr>
          <w:rStyle w:val="typography00d85d"/>
          <w:sz w:val="28"/>
          <w:szCs w:val="28"/>
          <w:shd w:val="clear" w:color="auto" w:fill="FFFFFF"/>
          <w:lang w:val="en-US"/>
        </w:rPr>
        <w:t>965</w:t>
      </w:r>
      <w:r w:rsidR="009168F7" w:rsidRPr="001509AE">
        <w:rPr>
          <w:sz w:val="28"/>
          <w:szCs w:val="28"/>
          <w:lang w:val="kk-KZ"/>
        </w:rPr>
        <w:t>-</w:t>
      </w:r>
      <w:r w:rsidR="009168F7" w:rsidRPr="001509AE">
        <w:rPr>
          <w:rStyle w:val="typography00d85d"/>
          <w:sz w:val="28"/>
          <w:szCs w:val="28"/>
          <w:shd w:val="clear" w:color="auto" w:fill="FFFFFF"/>
          <w:lang w:val="en-US"/>
        </w:rPr>
        <w:t xml:space="preserve">971. </w:t>
      </w:r>
    </w:p>
    <w:p w14:paraId="0B060DA1" w14:textId="76D165D9" w:rsidR="007C2FF7" w:rsidRPr="001509AE" w:rsidRDefault="007C2FF7" w:rsidP="00537BE3">
      <w:pPr>
        <w:tabs>
          <w:tab w:val="left" w:pos="1134"/>
        </w:tabs>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 xml:space="preserve">Халықаралық </w:t>
      </w:r>
      <w:r w:rsidR="00537BE3" w:rsidRPr="001509AE">
        <w:rPr>
          <w:rFonts w:eastAsia="TimesNewRomanPSMT"/>
          <w:sz w:val="28"/>
          <w:szCs w:val="28"/>
          <w:lang w:val="kk-KZ" w:eastAsia="en-US"/>
        </w:rPr>
        <w:t xml:space="preserve">ғылыми конференция материалдарының жинағында </w:t>
      </w:r>
      <w:r w:rsidRPr="001509AE">
        <w:rPr>
          <w:rFonts w:eastAsia="TimesNewRomanPSMT"/>
          <w:sz w:val="28"/>
          <w:szCs w:val="28"/>
          <w:lang w:val="kk-KZ" w:eastAsia="en-US"/>
        </w:rPr>
        <w:t xml:space="preserve">7 мақала: </w:t>
      </w:r>
    </w:p>
    <w:bookmarkEnd w:id="28"/>
    <w:p w14:paraId="3BB8D728" w14:textId="5A3D1A29" w:rsidR="00E06767" w:rsidRPr="001509AE" w:rsidRDefault="00E06767" w:rsidP="000D17EE">
      <w:pPr>
        <w:pStyle w:val="a3"/>
        <w:numPr>
          <w:ilvl w:val="0"/>
          <w:numId w:val="37"/>
        </w:numPr>
        <w:tabs>
          <w:tab w:val="left" w:pos="1134"/>
        </w:tabs>
        <w:ind w:left="0" w:firstLine="709"/>
        <w:jc w:val="both"/>
        <w:rPr>
          <w:sz w:val="28"/>
          <w:szCs w:val="28"/>
          <w:lang w:val="kk-KZ"/>
        </w:rPr>
      </w:pPr>
      <w:r w:rsidRPr="001509AE">
        <w:rPr>
          <w:sz w:val="28"/>
          <w:szCs w:val="28"/>
          <w:lang w:val="kk-KZ"/>
        </w:rPr>
        <w:t xml:space="preserve">Қазақ тіл білімінде мәтін ұғымының қарастырылуы </w:t>
      </w:r>
      <w:r w:rsidR="007C3B9B" w:rsidRPr="001509AE">
        <w:rPr>
          <w:sz w:val="28"/>
          <w:szCs w:val="28"/>
          <w:lang w:val="kk-KZ"/>
        </w:rPr>
        <w:t>// «</w:t>
      </w:r>
      <w:r w:rsidR="00020511" w:rsidRPr="001509AE">
        <w:rPr>
          <w:sz w:val="28"/>
          <w:szCs w:val="28"/>
          <w:lang w:val="kk-KZ"/>
        </w:rPr>
        <w:t>Ғылым және білім</w:t>
      </w:r>
      <w:r w:rsidR="007C3B9B" w:rsidRPr="001509AE">
        <w:rPr>
          <w:sz w:val="28"/>
          <w:szCs w:val="28"/>
          <w:lang w:val="kk-KZ"/>
        </w:rPr>
        <w:t xml:space="preserve"> - 2017»</w:t>
      </w:r>
      <w:r w:rsidR="00020511" w:rsidRPr="001509AE">
        <w:rPr>
          <w:sz w:val="28"/>
          <w:szCs w:val="28"/>
          <w:lang w:val="kk-KZ"/>
        </w:rPr>
        <w:t xml:space="preserve"> студенттер мен жас ғалымдардың </w:t>
      </w:r>
      <w:r w:rsidR="008B3051" w:rsidRPr="001509AE">
        <w:rPr>
          <w:sz w:val="28"/>
          <w:szCs w:val="28"/>
          <w:lang w:val="kk-KZ"/>
        </w:rPr>
        <w:t>12</w:t>
      </w:r>
      <w:r w:rsidR="00537BE3" w:rsidRPr="001509AE">
        <w:rPr>
          <w:sz w:val="28"/>
          <w:szCs w:val="28"/>
          <w:lang w:val="kk-KZ"/>
        </w:rPr>
        <w:t>-</w:t>
      </w:r>
      <w:r w:rsidR="008B3051" w:rsidRPr="001509AE">
        <w:rPr>
          <w:sz w:val="28"/>
          <w:szCs w:val="28"/>
          <w:lang w:val="kk-KZ"/>
        </w:rPr>
        <w:t>ші</w:t>
      </w:r>
      <w:r w:rsidR="00020511" w:rsidRPr="001509AE">
        <w:rPr>
          <w:sz w:val="28"/>
          <w:szCs w:val="28"/>
          <w:lang w:val="kk-KZ"/>
        </w:rPr>
        <w:t xml:space="preserve"> </w:t>
      </w:r>
      <w:r w:rsidR="008B3051" w:rsidRPr="001509AE">
        <w:rPr>
          <w:sz w:val="28"/>
          <w:szCs w:val="28"/>
          <w:lang w:val="kk-KZ"/>
        </w:rPr>
        <w:t xml:space="preserve">халықаралық </w:t>
      </w:r>
      <w:r w:rsidR="00020511" w:rsidRPr="001509AE">
        <w:rPr>
          <w:sz w:val="28"/>
          <w:szCs w:val="28"/>
          <w:lang w:val="kk-KZ"/>
        </w:rPr>
        <w:t>ғылыми конференциясы</w:t>
      </w:r>
      <w:r w:rsidR="00A3779C" w:rsidRPr="001509AE">
        <w:rPr>
          <w:sz w:val="28"/>
          <w:szCs w:val="28"/>
          <w:lang w:val="kk-KZ"/>
        </w:rPr>
        <w:t xml:space="preserve">. </w:t>
      </w:r>
      <w:r w:rsidR="007C3B9B" w:rsidRPr="001509AE">
        <w:rPr>
          <w:sz w:val="28"/>
          <w:szCs w:val="28"/>
          <w:lang w:val="kk-KZ"/>
        </w:rPr>
        <w:t xml:space="preserve">– 2017. </w:t>
      </w:r>
      <w:r w:rsidR="00A3779C" w:rsidRPr="001509AE">
        <w:rPr>
          <w:rFonts w:eastAsia="Calibri"/>
          <w:sz w:val="28"/>
          <w:szCs w:val="28"/>
          <w:lang w:val="kk-KZ"/>
        </w:rPr>
        <w:t xml:space="preserve">– </w:t>
      </w:r>
      <w:r w:rsidR="008B3051" w:rsidRPr="001509AE">
        <w:rPr>
          <w:rFonts w:eastAsia="Calibri"/>
          <w:sz w:val="28"/>
          <w:szCs w:val="28"/>
          <w:lang w:val="kk-KZ"/>
        </w:rPr>
        <w:t xml:space="preserve">Б. </w:t>
      </w:r>
      <w:r w:rsidR="007C3B9B" w:rsidRPr="001509AE">
        <w:rPr>
          <w:sz w:val="28"/>
          <w:szCs w:val="28"/>
          <w:lang w:val="kk-KZ"/>
        </w:rPr>
        <w:t>2947-2953</w:t>
      </w:r>
      <w:r w:rsidR="00A3779C" w:rsidRPr="001509AE">
        <w:rPr>
          <w:sz w:val="28"/>
          <w:szCs w:val="28"/>
          <w:lang w:val="kk-KZ"/>
        </w:rPr>
        <w:t>.</w:t>
      </w:r>
    </w:p>
    <w:p w14:paraId="2044F936" w14:textId="0611CD1F" w:rsidR="00E06767" w:rsidRPr="001509AE" w:rsidRDefault="00E06767" w:rsidP="000D17EE">
      <w:pPr>
        <w:pStyle w:val="a3"/>
        <w:numPr>
          <w:ilvl w:val="0"/>
          <w:numId w:val="37"/>
        </w:numPr>
        <w:tabs>
          <w:tab w:val="left" w:pos="1134"/>
        </w:tabs>
        <w:autoSpaceDE w:val="0"/>
        <w:autoSpaceDN w:val="0"/>
        <w:adjustRightInd w:val="0"/>
        <w:ind w:left="0" w:firstLine="709"/>
        <w:jc w:val="both"/>
        <w:rPr>
          <w:rFonts w:eastAsia="TimesNewRomanPSMT"/>
          <w:sz w:val="28"/>
          <w:szCs w:val="28"/>
          <w:lang w:val="kk-KZ" w:eastAsia="en-US"/>
        </w:rPr>
      </w:pPr>
      <w:r w:rsidRPr="001509AE">
        <w:rPr>
          <w:bCs/>
          <w:sz w:val="28"/>
          <w:szCs w:val="28"/>
          <w:lang w:val="kk-KZ"/>
        </w:rPr>
        <w:t>To the problems of methods in teaching translation of scientific style</w:t>
      </w:r>
      <w:r w:rsidR="007C3B9B" w:rsidRPr="001509AE">
        <w:rPr>
          <w:bCs/>
          <w:sz w:val="28"/>
          <w:szCs w:val="28"/>
          <w:lang w:val="kk-KZ"/>
        </w:rPr>
        <w:t xml:space="preserve"> // </w:t>
      </w:r>
      <w:r w:rsidR="008B3051" w:rsidRPr="001509AE">
        <w:rPr>
          <w:bCs/>
          <w:sz w:val="28"/>
          <w:szCs w:val="28"/>
          <w:lang w:val="kk-KZ"/>
        </w:rPr>
        <w:t xml:space="preserve">             14-я</w:t>
      </w:r>
      <w:r w:rsidR="007C3B9B" w:rsidRPr="001509AE">
        <w:rPr>
          <w:sz w:val="28"/>
          <w:szCs w:val="28"/>
          <w:lang w:val="kk-KZ"/>
        </w:rPr>
        <w:t xml:space="preserve"> </w:t>
      </w:r>
      <w:r w:rsidR="008B3051" w:rsidRPr="001509AE">
        <w:rPr>
          <w:sz w:val="28"/>
          <w:szCs w:val="28"/>
          <w:lang w:val="kk-KZ"/>
        </w:rPr>
        <w:t xml:space="preserve">международная </w:t>
      </w:r>
      <w:r w:rsidR="007C3B9B" w:rsidRPr="001509AE">
        <w:rPr>
          <w:sz w:val="28"/>
          <w:szCs w:val="28"/>
          <w:lang w:val="kk-KZ"/>
        </w:rPr>
        <w:t xml:space="preserve">научная конференция студентов, магистрантов и молодых ученых «Ломоносов – 2018». </w:t>
      </w:r>
      <w:r w:rsidR="008B3051" w:rsidRPr="001509AE">
        <w:rPr>
          <w:sz w:val="28"/>
          <w:szCs w:val="28"/>
          <w:lang w:val="kk-KZ"/>
        </w:rPr>
        <w:t>–</w:t>
      </w:r>
      <w:r w:rsidR="00A3779C" w:rsidRPr="001509AE">
        <w:rPr>
          <w:sz w:val="28"/>
          <w:szCs w:val="28"/>
          <w:lang w:val="kk-KZ"/>
        </w:rPr>
        <w:t xml:space="preserve"> </w:t>
      </w:r>
      <w:r w:rsidR="008B3051" w:rsidRPr="001509AE">
        <w:rPr>
          <w:sz w:val="28"/>
          <w:szCs w:val="28"/>
          <w:lang w:val="kk-KZ"/>
        </w:rPr>
        <w:t xml:space="preserve">С. </w:t>
      </w:r>
      <w:r w:rsidR="007C3B9B" w:rsidRPr="001509AE">
        <w:rPr>
          <w:sz w:val="28"/>
          <w:szCs w:val="28"/>
          <w:lang w:val="kk-KZ"/>
        </w:rPr>
        <w:t>291-293</w:t>
      </w:r>
      <w:r w:rsidR="00A3779C" w:rsidRPr="001509AE">
        <w:rPr>
          <w:sz w:val="28"/>
          <w:szCs w:val="28"/>
          <w:lang w:val="kk-KZ"/>
        </w:rPr>
        <w:t>.</w:t>
      </w:r>
    </w:p>
    <w:p w14:paraId="0C77DE6F" w14:textId="0463303E" w:rsidR="00E06767" w:rsidRPr="001509AE" w:rsidRDefault="007C3B9B" w:rsidP="000D17EE">
      <w:pPr>
        <w:pStyle w:val="a3"/>
        <w:numPr>
          <w:ilvl w:val="0"/>
          <w:numId w:val="37"/>
        </w:numPr>
        <w:tabs>
          <w:tab w:val="left" w:pos="1134"/>
        </w:tabs>
        <w:autoSpaceDE w:val="0"/>
        <w:autoSpaceDN w:val="0"/>
        <w:adjustRightInd w:val="0"/>
        <w:ind w:left="0" w:firstLine="709"/>
        <w:jc w:val="both"/>
        <w:rPr>
          <w:rFonts w:eastAsia="TimesNewRomanPSMT"/>
          <w:sz w:val="28"/>
          <w:szCs w:val="28"/>
          <w:lang w:val="kk-KZ" w:eastAsia="en-US"/>
        </w:rPr>
      </w:pPr>
      <w:r w:rsidRPr="001509AE">
        <w:rPr>
          <w:sz w:val="28"/>
          <w:szCs w:val="28"/>
          <w:lang w:val="kk-KZ"/>
        </w:rPr>
        <w:t xml:space="preserve">Ғылыми мақаланың құрылымдық ерекшеліктері // </w:t>
      </w:r>
      <w:r w:rsidR="00020511" w:rsidRPr="001509AE">
        <w:rPr>
          <w:sz w:val="28"/>
          <w:szCs w:val="28"/>
          <w:lang w:val="kk-KZ"/>
        </w:rPr>
        <w:t xml:space="preserve">«Ғылым және білім – 2021» студенттер мен жас ғалымдардың </w:t>
      </w:r>
      <w:r w:rsidR="00537BE3" w:rsidRPr="001509AE">
        <w:rPr>
          <w:sz w:val="28"/>
          <w:szCs w:val="28"/>
          <w:lang w:val="kk-KZ"/>
        </w:rPr>
        <w:t>16-шы</w:t>
      </w:r>
      <w:r w:rsidR="00020511" w:rsidRPr="001509AE">
        <w:rPr>
          <w:sz w:val="28"/>
          <w:szCs w:val="28"/>
          <w:lang w:val="kk-KZ"/>
        </w:rPr>
        <w:t xml:space="preserve"> </w:t>
      </w:r>
      <w:r w:rsidR="008B3051" w:rsidRPr="001509AE">
        <w:rPr>
          <w:sz w:val="28"/>
          <w:szCs w:val="28"/>
          <w:lang w:val="kk-KZ"/>
        </w:rPr>
        <w:t xml:space="preserve">халықаралық </w:t>
      </w:r>
      <w:r w:rsidR="00020511" w:rsidRPr="001509AE">
        <w:rPr>
          <w:sz w:val="28"/>
          <w:szCs w:val="28"/>
          <w:lang w:val="kk-KZ"/>
        </w:rPr>
        <w:t>ғылыми конференциясы.</w:t>
      </w:r>
      <w:r w:rsidRPr="001509AE">
        <w:rPr>
          <w:iCs/>
          <w:sz w:val="28"/>
          <w:szCs w:val="28"/>
          <w:lang w:val="kk-KZ"/>
        </w:rPr>
        <w:t xml:space="preserve"> – 2021.</w:t>
      </w:r>
      <w:r w:rsidR="00A3779C" w:rsidRPr="001509AE">
        <w:rPr>
          <w:iCs/>
          <w:sz w:val="28"/>
          <w:szCs w:val="28"/>
          <w:lang w:val="kk-KZ"/>
        </w:rPr>
        <w:t xml:space="preserve"> </w:t>
      </w:r>
      <w:r w:rsidR="00A3779C" w:rsidRPr="001509AE">
        <w:rPr>
          <w:rFonts w:eastAsia="Calibri"/>
          <w:sz w:val="28"/>
          <w:szCs w:val="28"/>
          <w:lang w:val="kk-KZ"/>
        </w:rPr>
        <w:t xml:space="preserve">– </w:t>
      </w:r>
      <w:r w:rsidR="008B3051" w:rsidRPr="001509AE">
        <w:rPr>
          <w:rFonts w:eastAsia="Calibri"/>
          <w:sz w:val="28"/>
          <w:szCs w:val="28"/>
          <w:lang w:val="kk-KZ"/>
        </w:rPr>
        <w:t xml:space="preserve">Б. </w:t>
      </w:r>
      <w:r w:rsidRPr="001509AE">
        <w:rPr>
          <w:iCs/>
          <w:sz w:val="28"/>
          <w:szCs w:val="28"/>
          <w:lang w:val="kk-KZ"/>
        </w:rPr>
        <w:t>2992-2999</w:t>
      </w:r>
      <w:r w:rsidR="00A3779C" w:rsidRPr="001509AE">
        <w:rPr>
          <w:iCs/>
          <w:sz w:val="28"/>
          <w:szCs w:val="28"/>
          <w:lang w:val="kk-KZ"/>
        </w:rPr>
        <w:t>.</w:t>
      </w:r>
    </w:p>
    <w:p w14:paraId="40CC6F99" w14:textId="1979DB9D" w:rsidR="007C3B9B" w:rsidRPr="001509AE" w:rsidRDefault="007C3B9B" w:rsidP="000D17EE">
      <w:pPr>
        <w:pStyle w:val="a3"/>
        <w:numPr>
          <w:ilvl w:val="0"/>
          <w:numId w:val="37"/>
        </w:numPr>
        <w:tabs>
          <w:tab w:val="left" w:pos="1134"/>
        </w:tabs>
        <w:autoSpaceDE w:val="0"/>
        <w:autoSpaceDN w:val="0"/>
        <w:adjustRightInd w:val="0"/>
        <w:ind w:left="0" w:firstLine="709"/>
        <w:jc w:val="both"/>
        <w:rPr>
          <w:rFonts w:eastAsia="TimesNewRomanPSMT"/>
          <w:sz w:val="28"/>
          <w:szCs w:val="28"/>
          <w:lang w:val="kk-KZ" w:eastAsia="en-US"/>
        </w:rPr>
      </w:pPr>
      <w:r w:rsidRPr="001509AE">
        <w:rPr>
          <w:sz w:val="28"/>
          <w:szCs w:val="28"/>
          <w:shd w:val="clear" w:color="auto" w:fill="FFFFFF"/>
        </w:rPr>
        <w:t xml:space="preserve">Ключевые слова как лингвистические репрезентаторы авторской концепции // </w:t>
      </w:r>
      <w:r w:rsidRPr="001509AE">
        <w:rPr>
          <w:rFonts w:eastAsia="Times New Roman,Bold"/>
          <w:bCs/>
          <w:sz w:val="28"/>
          <w:szCs w:val="28"/>
          <w:lang w:eastAsia="en-US"/>
        </w:rPr>
        <w:t xml:space="preserve">Язык, </w:t>
      </w:r>
      <w:r w:rsidR="00BB56ED" w:rsidRPr="001509AE">
        <w:rPr>
          <w:rFonts w:eastAsia="Times New Roman,Bold"/>
          <w:bCs/>
          <w:sz w:val="28"/>
          <w:szCs w:val="28"/>
          <w:lang w:val="kk-KZ" w:eastAsia="en-US"/>
        </w:rPr>
        <w:t>о</w:t>
      </w:r>
      <w:r w:rsidRPr="001509AE">
        <w:rPr>
          <w:rFonts w:eastAsia="Times New Roman,Bold"/>
          <w:bCs/>
          <w:sz w:val="28"/>
          <w:szCs w:val="28"/>
          <w:lang w:eastAsia="en-US"/>
        </w:rPr>
        <w:t xml:space="preserve">бщество, </w:t>
      </w:r>
      <w:r w:rsidR="00BB56ED" w:rsidRPr="001509AE">
        <w:rPr>
          <w:rFonts w:eastAsia="Times New Roman,Bold"/>
          <w:bCs/>
          <w:sz w:val="28"/>
          <w:szCs w:val="28"/>
          <w:lang w:val="kk-KZ" w:eastAsia="en-US"/>
        </w:rPr>
        <w:t>л</w:t>
      </w:r>
      <w:r w:rsidRPr="001509AE">
        <w:rPr>
          <w:rFonts w:eastAsia="Times New Roman,Bold"/>
          <w:bCs/>
          <w:sz w:val="28"/>
          <w:szCs w:val="28"/>
          <w:lang w:eastAsia="en-US"/>
        </w:rPr>
        <w:t xml:space="preserve">ичность </w:t>
      </w:r>
      <w:r w:rsidR="00BB56ED" w:rsidRPr="001509AE">
        <w:rPr>
          <w:rFonts w:eastAsia="Times New Roman,Bold"/>
          <w:bCs/>
          <w:sz w:val="28"/>
          <w:szCs w:val="28"/>
          <w:lang w:val="kk-KZ" w:eastAsia="en-US"/>
        </w:rPr>
        <w:t>и</w:t>
      </w:r>
      <w:r w:rsidRPr="001509AE">
        <w:rPr>
          <w:rFonts w:eastAsia="Times New Roman,Bold"/>
          <w:bCs/>
          <w:sz w:val="28"/>
          <w:szCs w:val="28"/>
          <w:lang w:eastAsia="en-US"/>
        </w:rPr>
        <w:t xml:space="preserve"> </w:t>
      </w:r>
      <w:r w:rsidR="00BB56ED" w:rsidRPr="001509AE">
        <w:rPr>
          <w:rFonts w:eastAsia="Times New Roman,Bold"/>
          <w:bCs/>
          <w:sz w:val="28"/>
          <w:szCs w:val="28"/>
          <w:lang w:val="kk-KZ" w:eastAsia="en-US"/>
        </w:rPr>
        <w:t>т</w:t>
      </w:r>
      <w:r w:rsidRPr="001509AE">
        <w:rPr>
          <w:rFonts w:eastAsia="Times New Roman,Bold"/>
          <w:bCs/>
          <w:sz w:val="28"/>
          <w:szCs w:val="28"/>
          <w:lang w:eastAsia="en-US"/>
        </w:rPr>
        <w:t xml:space="preserve">ворчество Низами Гянджеви </w:t>
      </w:r>
      <w:r w:rsidR="00151C30" w:rsidRPr="001509AE">
        <w:rPr>
          <w:rFonts w:eastAsia="Times New Roman,Bold"/>
          <w:bCs/>
          <w:sz w:val="28"/>
          <w:szCs w:val="28"/>
          <w:lang w:val="kk-KZ" w:eastAsia="en-US"/>
        </w:rPr>
        <w:t>м</w:t>
      </w:r>
      <w:r w:rsidRPr="001509AE">
        <w:rPr>
          <w:rFonts w:eastAsia="Times New Roman,Bold"/>
          <w:bCs/>
          <w:iCs/>
          <w:sz w:val="28"/>
          <w:szCs w:val="28"/>
          <w:lang w:eastAsia="en-US"/>
        </w:rPr>
        <w:t xml:space="preserve">еждународная </w:t>
      </w:r>
      <w:r w:rsidR="00BB56ED" w:rsidRPr="001509AE">
        <w:rPr>
          <w:rFonts w:eastAsia="Times New Roman,Bold"/>
          <w:bCs/>
          <w:iCs/>
          <w:sz w:val="28"/>
          <w:szCs w:val="28"/>
          <w:lang w:val="kk-KZ" w:eastAsia="en-US"/>
        </w:rPr>
        <w:t>н</w:t>
      </w:r>
      <w:r w:rsidRPr="001509AE">
        <w:rPr>
          <w:rFonts w:eastAsia="Times New Roman,Bold"/>
          <w:bCs/>
          <w:iCs/>
          <w:sz w:val="28"/>
          <w:szCs w:val="28"/>
          <w:lang w:eastAsia="en-US"/>
        </w:rPr>
        <w:t xml:space="preserve">аучная </w:t>
      </w:r>
      <w:r w:rsidR="00BB56ED" w:rsidRPr="001509AE">
        <w:rPr>
          <w:rFonts w:eastAsia="Times New Roman,Bold"/>
          <w:bCs/>
          <w:iCs/>
          <w:sz w:val="28"/>
          <w:szCs w:val="28"/>
          <w:lang w:val="kk-KZ" w:eastAsia="en-US"/>
        </w:rPr>
        <w:t>к</w:t>
      </w:r>
      <w:r w:rsidRPr="001509AE">
        <w:rPr>
          <w:rFonts w:eastAsia="Times New Roman,Bold"/>
          <w:bCs/>
          <w:iCs/>
          <w:sz w:val="28"/>
          <w:szCs w:val="28"/>
          <w:lang w:eastAsia="en-US"/>
        </w:rPr>
        <w:t>онференция</w:t>
      </w:r>
      <w:r w:rsidR="008B3051" w:rsidRPr="001509AE">
        <w:rPr>
          <w:rFonts w:eastAsia="Times New Roman,Bold"/>
          <w:bCs/>
          <w:iCs/>
          <w:sz w:val="28"/>
          <w:szCs w:val="28"/>
          <w:lang w:val="kk-KZ" w:eastAsia="en-US"/>
        </w:rPr>
        <w:t xml:space="preserve"> (</w:t>
      </w:r>
      <w:r w:rsidR="008B3051" w:rsidRPr="001509AE">
        <w:rPr>
          <w:rFonts w:eastAsia="Times New Roman,Bold"/>
          <w:bCs/>
          <w:sz w:val="28"/>
          <w:szCs w:val="28"/>
          <w:lang w:eastAsia="en-US"/>
        </w:rPr>
        <w:t>Сумгаитский Государственный Университет</w:t>
      </w:r>
      <w:r w:rsidR="008B3051" w:rsidRPr="001509AE">
        <w:rPr>
          <w:rFonts w:eastAsia="Times New Roman,Bold"/>
          <w:bCs/>
          <w:sz w:val="28"/>
          <w:szCs w:val="28"/>
          <w:lang w:val="kk-KZ" w:eastAsia="en-US"/>
        </w:rPr>
        <w:t>,</w:t>
      </w:r>
      <w:r w:rsidR="00020511" w:rsidRPr="001509AE">
        <w:rPr>
          <w:iCs/>
          <w:sz w:val="28"/>
          <w:szCs w:val="28"/>
          <w:lang w:val="kk-KZ"/>
        </w:rPr>
        <w:t xml:space="preserve"> </w:t>
      </w:r>
      <w:r w:rsidRPr="001509AE">
        <w:rPr>
          <w:rFonts w:eastAsia="Times New Roman,Bold"/>
          <w:bCs/>
          <w:iCs/>
          <w:sz w:val="28"/>
          <w:szCs w:val="28"/>
          <w:lang w:eastAsia="en-US"/>
        </w:rPr>
        <w:t xml:space="preserve">2021. </w:t>
      </w:r>
      <w:r w:rsidR="008B3051" w:rsidRPr="001509AE">
        <w:rPr>
          <w:rFonts w:eastAsia="Times New Roman,Bold"/>
          <w:bCs/>
          <w:iCs/>
          <w:sz w:val="28"/>
          <w:szCs w:val="28"/>
          <w:lang w:eastAsia="en-US"/>
        </w:rPr>
        <w:t>–</w:t>
      </w:r>
      <w:r w:rsidRPr="001509AE">
        <w:rPr>
          <w:rFonts w:eastAsia="Times New Roman,Bold"/>
          <w:bCs/>
          <w:iCs/>
          <w:sz w:val="28"/>
          <w:szCs w:val="28"/>
          <w:lang w:eastAsia="en-US"/>
        </w:rPr>
        <w:t xml:space="preserve"> </w:t>
      </w:r>
      <w:r w:rsidR="008B3051" w:rsidRPr="001509AE">
        <w:rPr>
          <w:rFonts w:eastAsia="Times New Roman,Bold"/>
          <w:bCs/>
          <w:iCs/>
          <w:sz w:val="28"/>
          <w:szCs w:val="28"/>
          <w:lang w:val="kk-KZ" w:eastAsia="en-US"/>
        </w:rPr>
        <w:t xml:space="preserve">С. </w:t>
      </w:r>
      <w:r w:rsidRPr="001509AE">
        <w:rPr>
          <w:rFonts w:eastAsia="Times New Roman,Bold"/>
          <w:bCs/>
          <w:iCs/>
          <w:sz w:val="28"/>
          <w:szCs w:val="28"/>
          <w:lang w:eastAsia="en-US"/>
        </w:rPr>
        <w:t>36</w:t>
      </w:r>
      <w:r w:rsidR="00B611CD" w:rsidRPr="001509AE">
        <w:rPr>
          <w:rFonts w:eastAsia="Times New Roman,Bold"/>
          <w:bCs/>
          <w:iCs/>
          <w:sz w:val="28"/>
          <w:szCs w:val="28"/>
          <w:lang w:eastAsia="en-US"/>
        </w:rPr>
        <w:t>3</w:t>
      </w:r>
      <w:r w:rsidRPr="001509AE">
        <w:rPr>
          <w:rFonts w:eastAsia="Times New Roman,Bold"/>
          <w:bCs/>
          <w:iCs/>
          <w:sz w:val="28"/>
          <w:szCs w:val="28"/>
          <w:lang w:eastAsia="en-US"/>
        </w:rPr>
        <w:t>-36</w:t>
      </w:r>
      <w:r w:rsidR="00B611CD" w:rsidRPr="001509AE">
        <w:rPr>
          <w:rFonts w:eastAsia="Times New Roman,Bold"/>
          <w:bCs/>
          <w:iCs/>
          <w:sz w:val="28"/>
          <w:szCs w:val="28"/>
          <w:lang w:eastAsia="en-US"/>
        </w:rPr>
        <w:t>7</w:t>
      </w:r>
      <w:r w:rsidR="008B3051" w:rsidRPr="001509AE">
        <w:rPr>
          <w:rFonts w:eastAsia="Times New Roman,Bold"/>
          <w:bCs/>
          <w:iCs/>
          <w:sz w:val="28"/>
          <w:szCs w:val="28"/>
          <w:lang w:val="kk-KZ" w:eastAsia="en-US"/>
        </w:rPr>
        <w:t>)</w:t>
      </w:r>
      <w:r w:rsidRPr="001509AE">
        <w:rPr>
          <w:rFonts w:eastAsia="Times New Roman,Bold"/>
          <w:bCs/>
          <w:iCs/>
          <w:sz w:val="28"/>
          <w:szCs w:val="28"/>
          <w:lang w:eastAsia="en-US"/>
        </w:rPr>
        <w:t>.</w:t>
      </w:r>
    </w:p>
    <w:p w14:paraId="155DE3F3" w14:textId="2419A7A6" w:rsidR="007C3B9B" w:rsidRPr="001509AE" w:rsidRDefault="007C3B9B" w:rsidP="000D17EE">
      <w:pPr>
        <w:pStyle w:val="a3"/>
        <w:numPr>
          <w:ilvl w:val="0"/>
          <w:numId w:val="37"/>
        </w:numPr>
        <w:tabs>
          <w:tab w:val="left" w:pos="1134"/>
        </w:tabs>
        <w:autoSpaceDE w:val="0"/>
        <w:autoSpaceDN w:val="0"/>
        <w:adjustRightInd w:val="0"/>
        <w:ind w:left="0" w:firstLine="709"/>
        <w:jc w:val="both"/>
        <w:rPr>
          <w:rFonts w:eastAsia="TimesNewRomanPSMT"/>
          <w:sz w:val="28"/>
          <w:szCs w:val="28"/>
          <w:lang w:val="kk-KZ" w:eastAsia="en-US"/>
        </w:rPr>
      </w:pPr>
      <w:r w:rsidRPr="001509AE">
        <w:rPr>
          <w:sz w:val="28"/>
          <w:szCs w:val="28"/>
          <w:lang w:val="kk-KZ"/>
        </w:rPr>
        <w:t xml:space="preserve">Ғылыми мәтіндерді аудару ерекшеліктерінің теориялық негіздері // </w:t>
      </w:r>
      <w:r w:rsidR="008B3051" w:rsidRPr="001509AE">
        <w:rPr>
          <w:sz w:val="28"/>
          <w:szCs w:val="28"/>
          <w:lang w:val="kk-KZ"/>
        </w:rPr>
        <w:t>16-я</w:t>
      </w:r>
      <w:r w:rsidRPr="001509AE">
        <w:rPr>
          <w:sz w:val="28"/>
          <w:szCs w:val="28"/>
        </w:rPr>
        <w:t xml:space="preserve"> </w:t>
      </w:r>
      <w:r w:rsidR="008B3051" w:rsidRPr="001509AE">
        <w:rPr>
          <w:sz w:val="28"/>
          <w:szCs w:val="28"/>
        </w:rPr>
        <w:t>международн</w:t>
      </w:r>
      <w:r w:rsidR="008B3051" w:rsidRPr="001509AE">
        <w:rPr>
          <w:sz w:val="28"/>
          <w:szCs w:val="28"/>
          <w:lang w:val="kk-KZ"/>
        </w:rPr>
        <w:t>ая</w:t>
      </w:r>
      <w:r w:rsidR="008B3051" w:rsidRPr="001509AE">
        <w:rPr>
          <w:sz w:val="28"/>
          <w:szCs w:val="28"/>
        </w:rPr>
        <w:t xml:space="preserve"> </w:t>
      </w:r>
      <w:r w:rsidRPr="001509AE">
        <w:rPr>
          <w:sz w:val="28"/>
          <w:szCs w:val="28"/>
        </w:rPr>
        <w:t>научно-практическ</w:t>
      </w:r>
      <w:r w:rsidR="008B3051" w:rsidRPr="001509AE">
        <w:rPr>
          <w:sz w:val="28"/>
          <w:szCs w:val="28"/>
          <w:lang w:val="kk-KZ"/>
        </w:rPr>
        <w:t>ая</w:t>
      </w:r>
      <w:r w:rsidRPr="001509AE">
        <w:rPr>
          <w:sz w:val="28"/>
          <w:szCs w:val="28"/>
        </w:rPr>
        <w:t xml:space="preserve"> онлайн-конференци</w:t>
      </w:r>
      <w:r w:rsidR="008B3051" w:rsidRPr="001509AE">
        <w:rPr>
          <w:sz w:val="28"/>
          <w:szCs w:val="28"/>
          <w:lang w:val="kk-KZ"/>
        </w:rPr>
        <w:t>я</w:t>
      </w:r>
      <w:r w:rsidRPr="001509AE">
        <w:rPr>
          <w:sz w:val="28"/>
          <w:szCs w:val="28"/>
        </w:rPr>
        <w:t xml:space="preserve"> «Парадигма </w:t>
      </w:r>
      <w:r w:rsidR="00A3779C" w:rsidRPr="001509AE">
        <w:rPr>
          <w:sz w:val="28"/>
          <w:szCs w:val="28"/>
          <w:lang w:val="kk-KZ"/>
        </w:rPr>
        <w:t>с</w:t>
      </w:r>
      <w:r w:rsidRPr="001509AE">
        <w:rPr>
          <w:sz w:val="28"/>
          <w:szCs w:val="28"/>
        </w:rPr>
        <w:t xml:space="preserve">овременной </w:t>
      </w:r>
      <w:r w:rsidR="00A3779C" w:rsidRPr="001509AE">
        <w:rPr>
          <w:sz w:val="28"/>
          <w:szCs w:val="28"/>
          <w:lang w:val="kk-KZ"/>
        </w:rPr>
        <w:t>н</w:t>
      </w:r>
      <w:r w:rsidRPr="001509AE">
        <w:rPr>
          <w:sz w:val="28"/>
          <w:szCs w:val="28"/>
        </w:rPr>
        <w:t xml:space="preserve">ауки </w:t>
      </w:r>
      <w:r w:rsidR="00A3779C" w:rsidRPr="001509AE">
        <w:rPr>
          <w:sz w:val="28"/>
          <w:szCs w:val="28"/>
          <w:lang w:val="kk-KZ"/>
        </w:rPr>
        <w:t>в</w:t>
      </w:r>
      <w:r w:rsidRPr="001509AE">
        <w:rPr>
          <w:sz w:val="28"/>
          <w:szCs w:val="28"/>
        </w:rPr>
        <w:t xml:space="preserve"> </w:t>
      </w:r>
      <w:r w:rsidR="00A3779C" w:rsidRPr="001509AE">
        <w:rPr>
          <w:sz w:val="28"/>
          <w:szCs w:val="28"/>
          <w:lang w:val="kk-KZ"/>
        </w:rPr>
        <w:t>у</w:t>
      </w:r>
      <w:r w:rsidRPr="001509AE">
        <w:rPr>
          <w:sz w:val="28"/>
          <w:szCs w:val="28"/>
        </w:rPr>
        <w:t xml:space="preserve">словиях </w:t>
      </w:r>
      <w:r w:rsidR="00A3779C" w:rsidRPr="001509AE">
        <w:rPr>
          <w:sz w:val="28"/>
          <w:szCs w:val="28"/>
          <w:lang w:val="kk-KZ"/>
        </w:rPr>
        <w:t>м</w:t>
      </w:r>
      <w:r w:rsidRPr="001509AE">
        <w:rPr>
          <w:sz w:val="28"/>
          <w:szCs w:val="28"/>
        </w:rPr>
        <w:t xml:space="preserve">одернизации </w:t>
      </w:r>
      <w:r w:rsidR="00A3779C" w:rsidRPr="001509AE">
        <w:rPr>
          <w:sz w:val="28"/>
          <w:szCs w:val="28"/>
          <w:lang w:val="kk-KZ"/>
        </w:rPr>
        <w:t>и</w:t>
      </w:r>
      <w:r w:rsidRPr="001509AE">
        <w:rPr>
          <w:sz w:val="28"/>
          <w:szCs w:val="28"/>
        </w:rPr>
        <w:t xml:space="preserve"> </w:t>
      </w:r>
      <w:r w:rsidR="00A3779C" w:rsidRPr="001509AE">
        <w:rPr>
          <w:sz w:val="28"/>
          <w:szCs w:val="28"/>
          <w:lang w:val="kk-KZ"/>
        </w:rPr>
        <w:t>и</w:t>
      </w:r>
      <w:r w:rsidRPr="001509AE">
        <w:rPr>
          <w:sz w:val="28"/>
          <w:szCs w:val="28"/>
        </w:rPr>
        <w:t xml:space="preserve">нновационного </w:t>
      </w:r>
      <w:r w:rsidR="00A3779C" w:rsidRPr="001509AE">
        <w:rPr>
          <w:sz w:val="28"/>
          <w:szCs w:val="28"/>
          <w:lang w:val="kk-KZ"/>
        </w:rPr>
        <w:t>р</w:t>
      </w:r>
      <w:r w:rsidRPr="001509AE">
        <w:rPr>
          <w:sz w:val="28"/>
          <w:szCs w:val="28"/>
        </w:rPr>
        <w:t xml:space="preserve">азвития </w:t>
      </w:r>
      <w:r w:rsidR="00BB56ED" w:rsidRPr="001509AE">
        <w:rPr>
          <w:sz w:val="28"/>
          <w:szCs w:val="28"/>
          <w:lang w:val="kk-KZ"/>
        </w:rPr>
        <w:t>н</w:t>
      </w:r>
      <w:r w:rsidRPr="001509AE">
        <w:rPr>
          <w:sz w:val="28"/>
          <w:szCs w:val="28"/>
        </w:rPr>
        <w:t xml:space="preserve">аучной </w:t>
      </w:r>
      <w:r w:rsidR="00BB56ED" w:rsidRPr="001509AE">
        <w:rPr>
          <w:sz w:val="28"/>
          <w:szCs w:val="28"/>
          <w:lang w:val="kk-KZ"/>
        </w:rPr>
        <w:t>м</w:t>
      </w:r>
      <w:r w:rsidRPr="001509AE">
        <w:rPr>
          <w:sz w:val="28"/>
          <w:szCs w:val="28"/>
        </w:rPr>
        <w:t xml:space="preserve">ысли: </w:t>
      </w:r>
      <w:r w:rsidR="00BB56ED" w:rsidRPr="001509AE">
        <w:rPr>
          <w:sz w:val="28"/>
          <w:szCs w:val="28"/>
          <w:lang w:val="kk-KZ"/>
        </w:rPr>
        <w:t>т</w:t>
      </w:r>
      <w:r w:rsidRPr="001509AE">
        <w:rPr>
          <w:sz w:val="28"/>
          <w:szCs w:val="28"/>
        </w:rPr>
        <w:t xml:space="preserve">еория </w:t>
      </w:r>
      <w:r w:rsidR="00BB56ED" w:rsidRPr="001509AE">
        <w:rPr>
          <w:sz w:val="28"/>
          <w:szCs w:val="28"/>
          <w:lang w:val="kk-KZ"/>
        </w:rPr>
        <w:t>и</w:t>
      </w:r>
      <w:r w:rsidRPr="001509AE">
        <w:rPr>
          <w:sz w:val="28"/>
          <w:szCs w:val="28"/>
        </w:rPr>
        <w:t xml:space="preserve"> </w:t>
      </w:r>
      <w:r w:rsidR="00BB56ED" w:rsidRPr="001509AE">
        <w:rPr>
          <w:sz w:val="28"/>
          <w:szCs w:val="28"/>
          <w:lang w:val="kk-KZ"/>
        </w:rPr>
        <w:t>п</w:t>
      </w:r>
      <w:r w:rsidRPr="001509AE">
        <w:rPr>
          <w:sz w:val="28"/>
          <w:szCs w:val="28"/>
        </w:rPr>
        <w:t>рактика»</w:t>
      </w:r>
      <w:r w:rsidR="00020511" w:rsidRPr="001509AE">
        <w:rPr>
          <w:sz w:val="28"/>
          <w:szCs w:val="28"/>
        </w:rPr>
        <w:t xml:space="preserve">. </w:t>
      </w:r>
      <w:r w:rsidR="00020511" w:rsidRPr="001509AE">
        <w:rPr>
          <w:iCs/>
          <w:sz w:val="28"/>
          <w:szCs w:val="28"/>
          <w:lang w:val="kk-KZ"/>
        </w:rPr>
        <w:t xml:space="preserve">– </w:t>
      </w:r>
      <w:r w:rsidRPr="001509AE">
        <w:rPr>
          <w:sz w:val="28"/>
          <w:szCs w:val="28"/>
        </w:rPr>
        <w:t xml:space="preserve">2022. </w:t>
      </w:r>
      <w:r w:rsidR="00A3779C" w:rsidRPr="001509AE">
        <w:rPr>
          <w:sz w:val="28"/>
          <w:szCs w:val="28"/>
        </w:rPr>
        <w:t xml:space="preserve">– </w:t>
      </w:r>
      <w:r w:rsidR="008B3051" w:rsidRPr="001509AE">
        <w:rPr>
          <w:sz w:val="28"/>
          <w:szCs w:val="28"/>
          <w:lang w:val="kk-KZ"/>
        </w:rPr>
        <w:t xml:space="preserve">С. </w:t>
      </w:r>
      <w:r w:rsidRPr="001509AE">
        <w:rPr>
          <w:sz w:val="28"/>
          <w:szCs w:val="28"/>
        </w:rPr>
        <w:t>503-508.</w:t>
      </w:r>
    </w:p>
    <w:p w14:paraId="7732D508" w14:textId="5F795AC2" w:rsidR="003F6286" w:rsidRPr="001509AE" w:rsidRDefault="007C3B9B" w:rsidP="000D17EE">
      <w:pPr>
        <w:pStyle w:val="a3"/>
        <w:numPr>
          <w:ilvl w:val="0"/>
          <w:numId w:val="37"/>
        </w:numPr>
        <w:tabs>
          <w:tab w:val="left" w:pos="1134"/>
        </w:tabs>
        <w:autoSpaceDE w:val="0"/>
        <w:autoSpaceDN w:val="0"/>
        <w:adjustRightInd w:val="0"/>
        <w:ind w:left="0" w:firstLine="709"/>
        <w:jc w:val="both"/>
        <w:rPr>
          <w:rFonts w:eastAsia="TimesNewRomanPSMT"/>
          <w:sz w:val="28"/>
          <w:szCs w:val="28"/>
          <w:lang w:val="kk-KZ" w:eastAsia="en-US"/>
        </w:rPr>
      </w:pPr>
      <w:r w:rsidRPr="001509AE">
        <w:rPr>
          <w:rFonts w:eastAsia="Newton-Bold"/>
          <w:sz w:val="28"/>
          <w:szCs w:val="28"/>
        </w:rPr>
        <w:t xml:space="preserve">Цифровое переводоведение: Вызовы и возможности // Шатиловские чтения. Преемственность традиций в современном </w:t>
      </w:r>
      <w:r w:rsidR="007B1FAB" w:rsidRPr="001509AE">
        <w:rPr>
          <w:rFonts w:eastAsia="Newton-Bold"/>
          <w:sz w:val="28"/>
          <w:szCs w:val="28"/>
        </w:rPr>
        <w:t>иноязычном</w:t>
      </w:r>
      <w:r w:rsidRPr="001509AE">
        <w:rPr>
          <w:rFonts w:eastAsia="Newton-Bold"/>
          <w:sz w:val="28"/>
          <w:szCs w:val="28"/>
        </w:rPr>
        <w:t xml:space="preserve"> образовании: сборник научных трудов </w:t>
      </w:r>
      <w:r w:rsidR="008B3051" w:rsidRPr="001509AE">
        <w:rPr>
          <w:rFonts w:eastAsia="Newton-Bold"/>
          <w:sz w:val="28"/>
          <w:szCs w:val="28"/>
          <w:lang w:val="kk-KZ"/>
        </w:rPr>
        <w:t>(</w:t>
      </w:r>
      <w:r w:rsidRPr="001509AE">
        <w:rPr>
          <w:rFonts w:eastAsia="Newton-Bold"/>
          <w:sz w:val="28"/>
          <w:szCs w:val="28"/>
        </w:rPr>
        <w:t>СПб.: ПОЛИТЕХ-ПРЕСС</w:t>
      </w:r>
      <w:r w:rsidR="008B3051" w:rsidRPr="001509AE">
        <w:rPr>
          <w:rFonts w:eastAsia="Newton-Bold"/>
          <w:sz w:val="28"/>
          <w:szCs w:val="28"/>
          <w:lang w:val="kk-KZ"/>
        </w:rPr>
        <w:t>,</w:t>
      </w:r>
      <w:r w:rsidRPr="001509AE">
        <w:rPr>
          <w:rFonts w:eastAsia="Newton-Bold"/>
          <w:sz w:val="28"/>
          <w:szCs w:val="28"/>
        </w:rPr>
        <w:t xml:space="preserve"> 2022. – </w:t>
      </w:r>
      <w:r w:rsidR="008B3051" w:rsidRPr="001509AE">
        <w:rPr>
          <w:rFonts w:eastAsia="Newton-Bold"/>
          <w:sz w:val="28"/>
          <w:szCs w:val="28"/>
          <w:lang w:val="kk-KZ"/>
        </w:rPr>
        <w:t xml:space="preserve">С. </w:t>
      </w:r>
      <w:r w:rsidRPr="001509AE">
        <w:rPr>
          <w:sz w:val="28"/>
          <w:szCs w:val="28"/>
        </w:rPr>
        <w:t>175-184</w:t>
      </w:r>
      <w:r w:rsidR="008B3051" w:rsidRPr="001509AE">
        <w:rPr>
          <w:sz w:val="28"/>
          <w:szCs w:val="28"/>
          <w:lang w:val="kk-KZ"/>
        </w:rPr>
        <w:t>)</w:t>
      </w:r>
      <w:r w:rsidRPr="001509AE">
        <w:rPr>
          <w:sz w:val="28"/>
          <w:szCs w:val="28"/>
        </w:rPr>
        <w:t>.</w:t>
      </w:r>
    </w:p>
    <w:p w14:paraId="6167466E" w14:textId="094F9BA0" w:rsidR="00B41451" w:rsidRPr="001509AE" w:rsidRDefault="00B41451" w:rsidP="000D17EE">
      <w:pPr>
        <w:pStyle w:val="a3"/>
        <w:numPr>
          <w:ilvl w:val="0"/>
          <w:numId w:val="37"/>
        </w:numPr>
        <w:tabs>
          <w:tab w:val="left" w:pos="1134"/>
        </w:tabs>
        <w:autoSpaceDE w:val="0"/>
        <w:autoSpaceDN w:val="0"/>
        <w:adjustRightInd w:val="0"/>
        <w:ind w:left="0" w:firstLine="709"/>
        <w:jc w:val="both"/>
        <w:rPr>
          <w:rFonts w:eastAsia="TimesNewRomanPSMT"/>
          <w:sz w:val="28"/>
          <w:szCs w:val="28"/>
          <w:lang w:val="kk-KZ" w:eastAsia="en-US"/>
        </w:rPr>
      </w:pPr>
      <w:bookmarkStart w:id="29" w:name="_Hlk200493731"/>
      <w:r w:rsidRPr="001509AE">
        <w:rPr>
          <w:rFonts w:eastAsiaTheme="minorHAnsi"/>
          <w:sz w:val="28"/>
          <w:szCs w:val="28"/>
          <w:lang w:val="kk-KZ" w:eastAsia="en-US"/>
          <w14:ligatures w14:val="standardContextual"/>
        </w:rPr>
        <w:t xml:space="preserve">Ғылыми мақалалардағы аннотацияларды аудару: негізгі аспектілер // </w:t>
      </w:r>
      <w:r w:rsidRPr="001509AE">
        <w:rPr>
          <w:rFonts w:eastAsiaTheme="minorHAnsi"/>
          <w:sz w:val="28"/>
          <w:szCs w:val="28"/>
          <w:lang w:val="en-US" w:eastAsia="en-US"/>
          <w14:ligatures w14:val="standardContextual"/>
        </w:rPr>
        <w:t xml:space="preserve">The art of persuasion and communication: developing English skills: </w:t>
      </w:r>
      <w:r w:rsidR="008B3051" w:rsidRPr="001509AE">
        <w:rPr>
          <w:rFonts w:eastAsiaTheme="minorHAnsi"/>
          <w:sz w:val="28"/>
          <w:szCs w:val="28"/>
          <w:lang w:val="en-US" w:eastAsia="en-US"/>
          <w14:ligatures w14:val="standardContextual"/>
        </w:rPr>
        <w:t xml:space="preserve">proceedings </w:t>
      </w:r>
      <w:r w:rsidRPr="001509AE">
        <w:rPr>
          <w:rFonts w:eastAsiaTheme="minorHAnsi"/>
          <w:sz w:val="28"/>
          <w:szCs w:val="28"/>
          <w:lang w:val="en-US" w:eastAsia="en-US"/>
          <w14:ligatures w14:val="standardContextual"/>
        </w:rPr>
        <w:t>of VI</w:t>
      </w:r>
      <w:r w:rsidRPr="001509AE">
        <w:rPr>
          <w:rFonts w:eastAsiaTheme="minorHAnsi"/>
          <w:b/>
          <w:bCs/>
          <w:sz w:val="28"/>
          <w:szCs w:val="28"/>
          <w:lang w:val="en-US" w:eastAsia="en-US"/>
          <w14:ligatures w14:val="standardContextual"/>
        </w:rPr>
        <w:t xml:space="preserve"> </w:t>
      </w:r>
      <w:r w:rsidRPr="001509AE">
        <w:rPr>
          <w:rFonts w:eastAsiaTheme="minorHAnsi"/>
          <w:sz w:val="28"/>
          <w:szCs w:val="28"/>
          <w:lang w:val="en-US" w:eastAsia="en-US"/>
          <w14:ligatures w14:val="standardContextual"/>
        </w:rPr>
        <w:t xml:space="preserve">International Scientific and Practical Online Conference. </w:t>
      </w:r>
      <w:r w:rsidRPr="001509AE">
        <w:rPr>
          <w:sz w:val="28"/>
          <w:szCs w:val="28"/>
          <w:lang w:val="en-US"/>
        </w:rPr>
        <w:t xml:space="preserve">– </w:t>
      </w:r>
      <w:r w:rsidRPr="001509AE">
        <w:rPr>
          <w:rFonts w:eastAsiaTheme="minorHAnsi"/>
          <w:sz w:val="28"/>
          <w:szCs w:val="28"/>
          <w:lang w:val="en-US" w:eastAsia="en-US"/>
          <w14:ligatures w14:val="standardContextual"/>
        </w:rPr>
        <w:t>202</w:t>
      </w:r>
      <w:r w:rsidR="00B611CD" w:rsidRPr="001509AE">
        <w:rPr>
          <w:rFonts w:eastAsiaTheme="minorHAnsi"/>
          <w:sz w:val="28"/>
          <w:szCs w:val="28"/>
          <w:lang w:val="en-US" w:eastAsia="en-US"/>
          <w14:ligatures w14:val="standardContextual"/>
        </w:rPr>
        <w:t>4</w:t>
      </w:r>
      <w:r w:rsidRPr="001509AE">
        <w:rPr>
          <w:rFonts w:eastAsiaTheme="minorHAnsi"/>
          <w:sz w:val="28"/>
          <w:szCs w:val="28"/>
          <w:lang w:val="en-US" w:eastAsia="en-US"/>
          <w14:ligatures w14:val="standardContextual"/>
        </w:rPr>
        <w:t xml:space="preserve">. </w:t>
      </w:r>
      <w:r w:rsidRPr="001509AE">
        <w:rPr>
          <w:sz w:val="28"/>
          <w:szCs w:val="28"/>
          <w:lang w:val="en-US"/>
        </w:rPr>
        <w:t xml:space="preserve">– </w:t>
      </w:r>
      <w:r w:rsidR="008B3051" w:rsidRPr="001509AE">
        <w:rPr>
          <w:sz w:val="28"/>
          <w:szCs w:val="28"/>
          <w:lang w:val="kk-KZ"/>
        </w:rPr>
        <w:t xml:space="preserve">Р. </w:t>
      </w:r>
      <w:r w:rsidRPr="001509AE">
        <w:rPr>
          <w:sz w:val="28"/>
          <w:szCs w:val="28"/>
          <w:lang w:val="en-US"/>
        </w:rPr>
        <w:t>2</w:t>
      </w:r>
      <w:r w:rsidR="00B611CD" w:rsidRPr="001509AE">
        <w:rPr>
          <w:sz w:val="28"/>
          <w:szCs w:val="28"/>
          <w:lang w:val="en-US"/>
        </w:rPr>
        <w:t>1</w:t>
      </w:r>
      <w:r w:rsidRPr="001509AE">
        <w:rPr>
          <w:sz w:val="28"/>
          <w:szCs w:val="28"/>
          <w:lang w:val="en-US"/>
        </w:rPr>
        <w:t>-29.</w:t>
      </w:r>
    </w:p>
    <w:p w14:paraId="688CD9F0" w14:textId="552F855E" w:rsidR="00A13F78" w:rsidRPr="001509AE" w:rsidRDefault="00252DDE" w:rsidP="00E33FF6">
      <w:pPr>
        <w:tabs>
          <w:tab w:val="left" w:pos="1134"/>
        </w:tabs>
        <w:autoSpaceDE w:val="0"/>
        <w:autoSpaceDN w:val="0"/>
        <w:adjustRightInd w:val="0"/>
        <w:ind w:firstLine="709"/>
        <w:jc w:val="both"/>
        <w:rPr>
          <w:sz w:val="28"/>
          <w:szCs w:val="28"/>
          <w:lang w:val="kk-KZ"/>
        </w:rPr>
      </w:pPr>
      <w:bookmarkStart w:id="30" w:name="_Hlk192586068"/>
      <w:bookmarkEnd w:id="29"/>
      <w:r w:rsidRPr="001509AE">
        <w:rPr>
          <w:rFonts w:eastAsia="TimesNewRomanPSMT"/>
          <w:b/>
          <w:bCs/>
          <w:sz w:val="28"/>
          <w:szCs w:val="28"/>
          <w:lang w:val="kk-KZ" w:eastAsia="en-US"/>
        </w:rPr>
        <w:t>Диссертацияның құрылымы мен көлемі</w:t>
      </w:r>
      <w:r w:rsidRPr="001509AE">
        <w:rPr>
          <w:rFonts w:eastAsia="TimesNewRomanPS-BoldMT"/>
          <w:b/>
          <w:bCs/>
          <w:sz w:val="28"/>
          <w:szCs w:val="28"/>
          <w:lang w:val="kk-KZ" w:eastAsia="en-US"/>
        </w:rPr>
        <w:t xml:space="preserve">. </w:t>
      </w:r>
      <w:r w:rsidRPr="001509AE">
        <w:rPr>
          <w:rFonts w:eastAsia="TimesNewRomanPSMT"/>
          <w:sz w:val="28"/>
          <w:szCs w:val="28"/>
          <w:lang w:val="kk-KZ" w:eastAsia="en-US"/>
        </w:rPr>
        <w:t>Диссертация кіріспеден,</w:t>
      </w:r>
      <w:r w:rsidR="00807BE3" w:rsidRPr="001509AE">
        <w:rPr>
          <w:rFonts w:eastAsia="TimesNewRomanPSMT"/>
          <w:sz w:val="28"/>
          <w:szCs w:val="28"/>
          <w:lang w:val="kk-KZ" w:eastAsia="en-US"/>
        </w:rPr>
        <w:t xml:space="preserve"> </w:t>
      </w:r>
      <w:r w:rsidRPr="001509AE">
        <w:rPr>
          <w:rFonts w:eastAsia="TimesNewRomanPSMT"/>
          <w:sz w:val="28"/>
          <w:szCs w:val="28"/>
          <w:lang w:val="kk-KZ" w:eastAsia="en-US"/>
        </w:rPr>
        <w:t xml:space="preserve">үш бөлімнен, қорытындыдан, </w:t>
      </w:r>
      <w:r w:rsidR="00426F71" w:rsidRPr="001509AE">
        <w:rPr>
          <w:rFonts w:eastAsia="TimesNewRomanPSMT"/>
          <w:sz w:val="28"/>
          <w:szCs w:val="28"/>
          <w:lang w:val="kk-KZ" w:eastAsia="en-US"/>
        </w:rPr>
        <w:t>пайдаланылған</w:t>
      </w:r>
      <w:r w:rsidRPr="001509AE">
        <w:rPr>
          <w:rFonts w:eastAsia="TimesNewRomanPSMT"/>
          <w:sz w:val="28"/>
          <w:szCs w:val="28"/>
          <w:lang w:val="kk-KZ" w:eastAsia="en-US"/>
        </w:rPr>
        <w:t xml:space="preserve"> әдебиеттер тізімі</w:t>
      </w:r>
      <w:r w:rsidR="006642EC" w:rsidRPr="001509AE">
        <w:rPr>
          <w:rFonts w:eastAsia="TimesNewRomanPSMT"/>
          <w:sz w:val="28"/>
          <w:szCs w:val="28"/>
          <w:lang w:val="kk-KZ" w:eastAsia="en-US"/>
        </w:rPr>
        <w:t>нен</w:t>
      </w:r>
      <w:r w:rsidRPr="001509AE">
        <w:rPr>
          <w:rFonts w:eastAsia="TimesNewRomanPSMT"/>
          <w:sz w:val="28"/>
          <w:szCs w:val="28"/>
          <w:lang w:val="kk-KZ" w:eastAsia="en-US"/>
        </w:rPr>
        <w:t xml:space="preserve"> және қосымшалардан тұрады.</w:t>
      </w:r>
      <w:r w:rsidR="00807BE3" w:rsidRPr="001509AE">
        <w:rPr>
          <w:rFonts w:eastAsia="TimesNewRomanPSMT"/>
          <w:sz w:val="28"/>
          <w:szCs w:val="28"/>
          <w:lang w:val="kk-KZ" w:eastAsia="en-US"/>
        </w:rPr>
        <w:t xml:space="preserve"> </w:t>
      </w:r>
      <w:r w:rsidR="00807BE3" w:rsidRPr="001509AE">
        <w:rPr>
          <w:sz w:val="28"/>
          <w:szCs w:val="28"/>
          <w:lang w:val="kk-KZ"/>
        </w:rPr>
        <w:t>Диссе</w:t>
      </w:r>
      <w:r w:rsidR="003F6286" w:rsidRPr="001509AE">
        <w:rPr>
          <w:sz w:val="28"/>
          <w:szCs w:val="28"/>
          <w:lang w:val="kk-KZ"/>
        </w:rPr>
        <w:t xml:space="preserve">ртациялық жұмыстың жалпы көлемі </w:t>
      </w:r>
      <w:r w:rsidR="005C3272" w:rsidRPr="001509AE">
        <w:rPr>
          <w:sz w:val="28"/>
          <w:szCs w:val="28"/>
          <w:lang w:val="kk-KZ"/>
        </w:rPr>
        <w:t>1</w:t>
      </w:r>
      <w:r w:rsidR="0002067C" w:rsidRPr="001509AE">
        <w:rPr>
          <w:sz w:val="28"/>
          <w:szCs w:val="28"/>
          <w:lang w:val="kk-KZ"/>
        </w:rPr>
        <w:t>50</w:t>
      </w:r>
      <w:r w:rsidR="00807BE3" w:rsidRPr="001509AE">
        <w:rPr>
          <w:sz w:val="28"/>
          <w:szCs w:val="28"/>
          <w:lang w:val="kk-KZ"/>
        </w:rPr>
        <w:t xml:space="preserve"> бет</w:t>
      </w:r>
      <w:r w:rsidR="007A6622" w:rsidRPr="001509AE">
        <w:rPr>
          <w:sz w:val="28"/>
          <w:szCs w:val="28"/>
          <w:lang w:val="kk-KZ"/>
        </w:rPr>
        <w:t xml:space="preserve">, </w:t>
      </w:r>
      <w:r w:rsidR="00C86247" w:rsidRPr="001509AE">
        <w:rPr>
          <w:sz w:val="28"/>
          <w:szCs w:val="28"/>
          <w:lang w:val="kk-KZ"/>
        </w:rPr>
        <w:t>1</w:t>
      </w:r>
      <w:r w:rsidR="004F0200" w:rsidRPr="001509AE">
        <w:rPr>
          <w:sz w:val="28"/>
          <w:szCs w:val="28"/>
          <w:lang w:val="kk-KZ"/>
        </w:rPr>
        <w:t>5</w:t>
      </w:r>
      <w:r w:rsidR="007A6622" w:rsidRPr="001509AE">
        <w:rPr>
          <w:sz w:val="28"/>
          <w:szCs w:val="28"/>
          <w:lang w:val="kk-KZ"/>
        </w:rPr>
        <w:t xml:space="preserve"> кесте және </w:t>
      </w:r>
      <w:r w:rsidR="005C3272" w:rsidRPr="001509AE">
        <w:rPr>
          <w:sz w:val="28"/>
          <w:szCs w:val="28"/>
          <w:lang w:val="kk-KZ"/>
        </w:rPr>
        <w:t>19</w:t>
      </w:r>
      <w:r w:rsidR="00C86247" w:rsidRPr="001509AE">
        <w:rPr>
          <w:sz w:val="28"/>
          <w:szCs w:val="28"/>
          <w:lang w:val="kk-KZ"/>
        </w:rPr>
        <w:t xml:space="preserve"> </w:t>
      </w:r>
      <w:r w:rsidR="007A6622" w:rsidRPr="001509AE">
        <w:rPr>
          <w:sz w:val="28"/>
          <w:szCs w:val="28"/>
          <w:lang w:val="kk-KZ"/>
        </w:rPr>
        <w:t>сурет</w:t>
      </w:r>
      <w:r w:rsidR="00C86247" w:rsidRPr="001509AE">
        <w:rPr>
          <w:sz w:val="28"/>
          <w:szCs w:val="28"/>
          <w:lang w:val="kk-KZ"/>
        </w:rPr>
        <w:t>ті</w:t>
      </w:r>
      <w:r w:rsidR="007A6622" w:rsidRPr="001509AE">
        <w:rPr>
          <w:sz w:val="28"/>
          <w:szCs w:val="28"/>
          <w:lang w:val="kk-KZ"/>
        </w:rPr>
        <w:t xml:space="preserve"> </w:t>
      </w:r>
      <w:r w:rsidR="00C86247" w:rsidRPr="001509AE">
        <w:rPr>
          <w:sz w:val="28"/>
          <w:szCs w:val="28"/>
          <w:lang w:val="kk-KZ"/>
        </w:rPr>
        <w:t>қамтиды</w:t>
      </w:r>
      <w:r w:rsidR="007A6622" w:rsidRPr="001509AE">
        <w:rPr>
          <w:sz w:val="28"/>
          <w:szCs w:val="28"/>
          <w:lang w:val="kk-KZ"/>
        </w:rPr>
        <w:t>.</w:t>
      </w:r>
    </w:p>
    <w:bookmarkEnd w:id="30"/>
    <w:p w14:paraId="10989AB2" w14:textId="77777777" w:rsidR="009F4646" w:rsidRPr="001509AE" w:rsidRDefault="009F4646" w:rsidP="00E33FF6">
      <w:pPr>
        <w:tabs>
          <w:tab w:val="left" w:pos="1134"/>
        </w:tabs>
        <w:autoSpaceDE w:val="0"/>
        <w:autoSpaceDN w:val="0"/>
        <w:adjustRightInd w:val="0"/>
        <w:ind w:firstLine="709"/>
        <w:jc w:val="both"/>
        <w:rPr>
          <w:sz w:val="28"/>
          <w:szCs w:val="28"/>
          <w:lang w:val="kk-KZ"/>
        </w:rPr>
      </w:pPr>
    </w:p>
    <w:p w14:paraId="344AD8F7" w14:textId="77777777" w:rsidR="009F4646" w:rsidRPr="001509AE" w:rsidRDefault="009F4646" w:rsidP="00E33FF6">
      <w:pPr>
        <w:tabs>
          <w:tab w:val="left" w:pos="1134"/>
        </w:tabs>
        <w:autoSpaceDE w:val="0"/>
        <w:autoSpaceDN w:val="0"/>
        <w:adjustRightInd w:val="0"/>
        <w:ind w:firstLine="709"/>
        <w:jc w:val="both"/>
        <w:rPr>
          <w:sz w:val="28"/>
          <w:szCs w:val="28"/>
          <w:lang w:val="kk-KZ"/>
        </w:rPr>
      </w:pPr>
    </w:p>
    <w:p w14:paraId="2D623BB5" w14:textId="77777777" w:rsidR="00537BE3" w:rsidRPr="001509AE" w:rsidRDefault="00537BE3" w:rsidP="00FB3D71">
      <w:pPr>
        <w:tabs>
          <w:tab w:val="left" w:pos="1134"/>
        </w:tabs>
        <w:jc w:val="both"/>
        <w:rPr>
          <w:sz w:val="28"/>
          <w:szCs w:val="28"/>
          <w:lang w:val="kk-KZ"/>
        </w:rPr>
      </w:pPr>
    </w:p>
    <w:p w14:paraId="7F760F34" w14:textId="77777777" w:rsidR="00C50929" w:rsidRPr="001509AE" w:rsidRDefault="00C50929" w:rsidP="00FB3D71">
      <w:pPr>
        <w:tabs>
          <w:tab w:val="left" w:pos="1134"/>
        </w:tabs>
        <w:jc w:val="both"/>
        <w:rPr>
          <w:sz w:val="28"/>
          <w:szCs w:val="28"/>
          <w:lang w:val="kk-KZ"/>
        </w:rPr>
      </w:pPr>
    </w:p>
    <w:p w14:paraId="27200A5B" w14:textId="77777777" w:rsidR="00FB3D71" w:rsidRPr="001509AE" w:rsidRDefault="00FB3D71" w:rsidP="00FB3D71">
      <w:pPr>
        <w:tabs>
          <w:tab w:val="left" w:pos="1134"/>
        </w:tabs>
        <w:jc w:val="both"/>
        <w:rPr>
          <w:sz w:val="28"/>
          <w:szCs w:val="28"/>
          <w:lang w:val="kk-KZ"/>
        </w:rPr>
      </w:pPr>
    </w:p>
    <w:p w14:paraId="7BF3BEB7" w14:textId="77777777" w:rsidR="00295CD3" w:rsidRPr="001509AE" w:rsidRDefault="00295CD3" w:rsidP="00FB3D71">
      <w:pPr>
        <w:tabs>
          <w:tab w:val="left" w:pos="1134"/>
        </w:tabs>
        <w:jc w:val="both"/>
        <w:rPr>
          <w:sz w:val="28"/>
          <w:szCs w:val="28"/>
          <w:lang w:val="kk-KZ"/>
        </w:rPr>
      </w:pPr>
    </w:p>
    <w:p w14:paraId="1D76B2CB" w14:textId="77777777" w:rsidR="00BB571A" w:rsidRPr="001509AE" w:rsidRDefault="00BB571A" w:rsidP="00FB3D71">
      <w:pPr>
        <w:tabs>
          <w:tab w:val="left" w:pos="1134"/>
        </w:tabs>
        <w:jc w:val="both"/>
        <w:rPr>
          <w:b/>
          <w:sz w:val="28"/>
          <w:szCs w:val="28"/>
          <w:lang w:val="kk-KZ"/>
        </w:rPr>
      </w:pPr>
    </w:p>
    <w:p w14:paraId="36DDA126" w14:textId="0E41FE4E" w:rsidR="00780721" w:rsidRPr="001509AE" w:rsidRDefault="00780721" w:rsidP="00E33FF6">
      <w:pPr>
        <w:tabs>
          <w:tab w:val="left" w:pos="1134"/>
        </w:tabs>
        <w:ind w:firstLine="709"/>
        <w:jc w:val="both"/>
        <w:rPr>
          <w:b/>
          <w:sz w:val="28"/>
          <w:szCs w:val="28"/>
          <w:lang w:val="kk-KZ"/>
        </w:rPr>
      </w:pPr>
      <w:r w:rsidRPr="001509AE">
        <w:rPr>
          <w:b/>
          <w:sz w:val="28"/>
          <w:szCs w:val="28"/>
          <w:lang w:val="kk-KZ"/>
        </w:rPr>
        <w:t xml:space="preserve">1 ҒЫЛЫМИ МӘТІН ЖӘНЕ </w:t>
      </w:r>
      <w:r w:rsidR="00C253FD" w:rsidRPr="001509AE">
        <w:rPr>
          <w:b/>
          <w:sz w:val="28"/>
          <w:szCs w:val="28"/>
          <w:lang w:val="kk-KZ"/>
        </w:rPr>
        <w:t>АҢДАТПАНЫ</w:t>
      </w:r>
      <w:r w:rsidRPr="001509AE">
        <w:rPr>
          <w:b/>
          <w:sz w:val="28"/>
          <w:szCs w:val="28"/>
          <w:lang w:val="kk-KZ"/>
        </w:rPr>
        <w:t xml:space="preserve"> АУДАРУ</w:t>
      </w:r>
      <w:r w:rsidR="006C423F" w:rsidRPr="001509AE">
        <w:rPr>
          <w:b/>
          <w:sz w:val="28"/>
          <w:szCs w:val="28"/>
          <w:lang w:val="kk-KZ"/>
        </w:rPr>
        <w:t xml:space="preserve"> </w:t>
      </w:r>
      <w:r w:rsidRPr="001509AE">
        <w:rPr>
          <w:b/>
          <w:sz w:val="28"/>
          <w:szCs w:val="28"/>
          <w:lang w:val="kk-KZ"/>
        </w:rPr>
        <w:t>ЕРЕКШЕЛ</w:t>
      </w:r>
      <w:r w:rsidR="00C253FD" w:rsidRPr="001509AE">
        <w:rPr>
          <w:b/>
          <w:sz w:val="28"/>
          <w:szCs w:val="28"/>
          <w:lang w:val="kk-KZ"/>
        </w:rPr>
        <w:t>ІКТЕРІ</w:t>
      </w:r>
      <w:r w:rsidRPr="001509AE">
        <w:rPr>
          <w:b/>
          <w:sz w:val="28"/>
          <w:szCs w:val="28"/>
          <w:lang w:val="kk-KZ"/>
        </w:rPr>
        <w:t xml:space="preserve"> </w:t>
      </w:r>
    </w:p>
    <w:p w14:paraId="4D0D9258" w14:textId="77777777" w:rsidR="00E33FF6" w:rsidRPr="001509AE" w:rsidRDefault="00E33FF6" w:rsidP="00E33FF6">
      <w:pPr>
        <w:tabs>
          <w:tab w:val="left" w:pos="1134"/>
        </w:tabs>
        <w:ind w:firstLine="709"/>
        <w:jc w:val="both"/>
        <w:rPr>
          <w:b/>
          <w:sz w:val="28"/>
          <w:szCs w:val="28"/>
          <w:lang w:val="kk-KZ"/>
        </w:rPr>
      </w:pPr>
    </w:p>
    <w:p w14:paraId="6F7BF529" w14:textId="36C0974C" w:rsidR="00780721" w:rsidRPr="001509AE" w:rsidRDefault="00780721" w:rsidP="00E33FF6">
      <w:pPr>
        <w:tabs>
          <w:tab w:val="left" w:pos="1134"/>
        </w:tabs>
        <w:ind w:firstLine="709"/>
        <w:jc w:val="both"/>
        <w:rPr>
          <w:b/>
          <w:sz w:val="28"/>
          <w:szCs w:val="28"/>
          <w:lang w:val="kk-KZ"/>
        </w:rPr>
      </w:pPr>
      <w:r w:rsidRPr="001509AE">
        <w:rPr>
          <w:b/>
          <w:sz w:val="28"/>
          <w:szCs w:val="28"/>
          <w:lang w:val="kk-KZ"/>
        </w:rPr>
        <w:t>1.1 Ғылыми мәтін</w:t>
      </w:r>
      <w:r w:rsidR="00C253FD" w:rsidRPr="001509AE">
        <w:rPr>
          <w:b/>
          <w:sz w:val="28"/>
          <w:szCs w:val="28"/>
          <w:lang w:val="kk-KZ"/>
        </w:rPr>
        <w:t xml:space="preserve"> мен аңдатпаның</w:t>
      </w:r>
      <w:r w:rsidRPr="001509AE">
        <w:rPr>
          <w:b/>
          <w:sz w:val="28"/>
          <w:szCs w:val="28"/>
          <w:lang w:val="kk-KZ"/>
        </w:rPr>
        <w:t xml:space="preserve"> жалпы сипаттамасы</w:t>
      </w:r>
    </w:p>
    <w:p w14:paraId="3DFC30A6" w14:textId="51BB82B6" w:rsidR="009F4646" w:rsidRPr="001509AE" w:rsidRDefault="009F4646" w:rsidP="00E33FF6">
      <w:pPr>
        <w:tabs>
          <w:tab w:val="left" w:pos="1134"/>
        </w:tabs>
        <w:ind w:firstLine="709"/>
        <w:jc w:val="both"/>
        <w:rPr>
          <w:sz w:val="28"/>
          <w:szCs w:val="28"/>
          <w:lang w:val="kk-KZ"/>
        </w:rPr>
      </w:pPr>
      <w:r w:rsidRPr="001509AE">
        <w:rPr>
          <w:sz w:val="28"/>
          <w:szCs w:val="28"/>
          <w:lang w:val="kk-KZ"/>
        </w:rPr>
        <w:t>Мәтінді мағынасы бар және коммуникативті</w:t>
      </w:r>
      <w:r w:rsidR="00780721" w:rsidRPr="001509AE">
        <w:rPr>
          <w:sz w:val="28"/>
          <w:szCs w:val="28"/>
          <w:lang w:val="kk-KZ"/>
        </w:rPr>
        <w:t>к</w:t>
      </w:r>
      <w:r w:rsidRPr="001509AE">
        <w:rPr>
          <w:sz w:val="28"/>
          <w:szCs w:val="28"/>
          <w:lang w:val="kk-KZ"/>
        </w:rPr>
        <w:t xml:space="preserve"> </w:t>
      </w:r>
      <w:r w:rsidR="00780721" w:rsidRPr="001509AE">
        <w:rPr>
          <w:sz w:val="28"/>
          <w:szCs w:val="28"/>
          <w:lang w:val="kk-KZ"/>
        </w:rPr>
        <w:t xml:space="preserve">функция атқаратын </w:t>
      </w:r>
      <w:r w:rsidRPr="001509AE">
        <w:rPr>
          <w:sz w:val="28"/>
          <w:szCs w:val="28"/>
          <w:lang w:val="kk-KZ"/>
        </w:rPr>
        <w:t xml:space="preserve">белгілердің реттелген жиынтығы ретінде анықтауға болады. Оны зерттеу көп қырлы және таңдалған тәсілге байланысты. Мәтінді заманауи зерттеу лингвистика, семиотика, когнитивтік ғылымдар және коммуникация теориясы сияқты пәндерді қамтиды, бұл оның күрделілігі мен пәнаралық сипатын көрсетеді. </w:t>
      </w:r>
      <w:r w:rsidR="00780721" w:rsidRPr="001509AE">
        <w:rPr>
          <w:sz w:val="28"/>
          <w:szCs w:val="28"/>
          <w:lang w:val="kk-KZ"/>
        </w:rPr>
        <w:t>Зерттеу жұмысында м</w:t>
      </w:r>
      <w:r w:rsidRPr="001509AE">
        <w:rPr>
          <w:sz w:val="28"/>
          <w:szCs w:val="28"/>
          <w:lang w:val="kk-KZ"/>
        </w:rPr>
        <w:t xml:space="preserve">әтіннің құрылымы, </w:t>
      </w:r>
      <w:r w:rsidR="00780721" w:rsidRPr="001509AE">
        <w:rPr>
          <w:sz w:val="28"/>
          <w:szCs w:val="28"/>
          <w:lang w:val="kk-KZ"/>
        </w:rPr>
        <w:t>мазмұны мен функциялары туралы мәселелер қарастырылады. Ө</w:t>
      </w:r>
      <w:r w:rsidRPr="001509AE">
        <w:rPr>
          <w:sz w:val="28"/>
          <w:szCs w:val="28"/>
          <w:lang w:val="kk-KZ"/>
        </w:rPr>
        <w:t>йткені мәтін тек тіл ретінде ғана емес, сонымен бірге белгілі бір ішкі ұйымы мен семанти</w:t>
      </w:r>
      <w:r w:rsidR="00780721" w:rsidRPr="001509AE">
        <w:rPr>
          <w:sz w:val="28"/>
          <w:szCs w:val="28"/>
          <w:lang w:val="kk-KZ"/>
        </w:rPr>
        <w:t xml:space="preserve">калық бағыты бар коммуникативтік </w:t>
      </w:r>
      <w:r w:rsidRPr="001509AE">
        <w:rPr>
          <w:sz w:val="28"/>
          <w:szCs w:val="28"/>
          <w:lang w:val="kk-KZ"/>
        </w:rPr>
        <w:t>бірлік ретінде қабылданады.</w:t>
      </w:r>
    </w:p>
    <w:p w14:paraId="0EE32115" w14:textId="461032F1" w:rsidR="009F4646" w:rsidRPr="001509AE" w:rsidRDefault="009F4646" w:rsidP="00E33FF6">
      <w:pPr>
        <w:tabs>
          <w:tab w:val="left" w:pos="1134"/>
        </w:tabs>
        <w:ind w:firstLine="709"/>
        <w:jc w:val="both"/>
        <w:rPr>
          <w:rStyle w:val="ezkurwreuab5ozgtqnkl"/>
          <w:rFonts w:eastAsiaTheme="majorEastAsia"/>
          <w:sz w:val="28"/>
          <w:szCs w:val="28"/>
          <w:lang w:val="kk-KZ"/>
        </w:rPr>
      </w:pPr>
      <w:r w:rsidRPr="001509AE">
        <w:rPr>
          <w:rStyle w:val="ezkurwreuab5ozgtqnkl"/>
          <w:rFonts w:eastAsiaTheme="majorEastAsia"/>
          <w:sz w:val="28"/>
          <w:szCs w:val="28"/>
          <w:lang w:val="kk-KZ"/>
        </w:rPr>
        <w:t>Мәтін</w:t>
      </w:r>
      <w:r w:rsidRPr="001509AE">
        <w:rPr>
          <w:sz w:val="28"/>
          <w:szCs w:val="28"/>
          <w:lang w:val="kk-KZ"/>
        </w:rPr>
        <w:t xml:space="preserve"> </w:t>
      </w:r>
      <w:r w:rsidRPr="001509AE">
        <w:rPr>
          <w:rStyle w:val="ezkurwreuab5ozgtqnkl"/>
          <w:rFonts w:eastAsiaTheme="majorEastAsia"/>
          <w:sz w:val="28"/>
          <w:szCs w:val="28"/>
          <w:lang w:val="kk-KZ"/>
        </w:rPr>
        <w:t>құрылымы</w:t>
      </w:r>
      <w:r w:rsidRPr="001509AE">
        <w:rPr>
          <w:sz w:val="28"/>
          <w:szCs w:val="28"/>
          <w:lang w:val="kk-KZ"/>
        </w:rPr>
        <w:t xml:space="preserve"> әр</w:t>
      </w:r>
      <w:r w:rsidRPr="001509AE">
        <w:rPr>
          <w:rStyle w:val="ezkurwreuab5ozgtqnkl"/>
          <w:rFonts w:eastAsiaTheme="majorEastAsia"/>
          <w:sz w:val="28"/>
          <w:szCs w:val="28"/>
          <w:lang w:val="kk-KZ"/>
        </w:rPr>
        <w:t>түрлі</w:t>
      </w:r>
      <w:r w:rsidRPr="001509AE">
        <w:rPr>
          <w:sz w:val="28"/>
          <w:szCs w:val="28"/>
          <w:lang w:val="kk-KZ"/>
        </w:rPr>
        <w:t xml:space="preserve"> </w:t>
      </w:r>
      <w:r w:rsidRPr="001509AE">
        <w:rPr>
          <w:rStyle w:val="ezkurwreuab5ozgtqnkl"/>
          <w:rFonts w:eastAsiaTheme="majorEastAsia"/>
          <w:sz w:val="28"/>
          <w:szCs w:val="28"/>
          <w:lang w:val="kk-KZ"/>
        </w:rPr>
        <w:t>компоненттерден</w:t>
      </w:r>
      <w:r w:rsidRPr="001509AE">
        <w:rPr>
          <w:sz w:val="28"/>
          <w:szCs w:val="28"/>
          <w:lang w:val="kk-KZ"/>
        </w:rPr>
        <w:t xml:space="preserve"> </w:t>
      </w:r>
      <w:r w:rsidRPr="001509AE">
        <w:rPr>
          <w:rStyle w:val="ezkurwreuab5ozgtqnkl"/>
          <w:rFonts w:eastAsiaTheme="majorEastAsia"/>
          <w:sz w:val="28"/>
          <w:szCs w:val="28"/>
          <w:lang w:val="kk-KZ"/>
        </w:rPr>
        <w:t>құралады</w:t>
      </w:r>
      <w:r w:rsidRPr="001509AE">
        <w:rPr>
          <w:sz w:val="28"/>
          <w:szCs w:val="28"/>
          <w:lang w:val="kk-KZ"/>
        </w:rPr>
        <w:t xml:space="preserve">, олардың </w:t>
      </w:r>
      <w:r w:rsidRPr="001509AE">
        <w:rPr>
          <w:rStyle w:val="ezkurwreuab5ozgtqnkl"/>
          <w:rFonts w:eastAsiaTheme="majorEastAsia"/>
          <w:sz w:val="28"/>
          <w:szCs w:val="28"/>
          <w:lang w:val="kk-KZ"/>
        </w:rPr>
        <w:t>әрқайсысы</w:t>
      </w:r>
      <w:r w:rsidRPr="001509AE">
        <w:rPr>
          <w:sz w:val="28"/>
          <w:szCs w:val="28"/>
          <w:lang w:val="kk-KZ"/>
        </w:rPr>
        <w:t xml:space="preserve"> </w:t>
      </w:r>
      <w:r w:rsidRPr="001509AE">
        <w:rPr>
          <w:rStyle w:val="ezkurwreuab5ozgtqnkl"/>
          <w:rFonts w:eastAsiaTheme="majorEastAsia"/>
          <w:sz w:val="28"/>
          <w:szCs w:val="28"/>
          <w:lang w:val="kk-KZ"/>
        </w:rPr>
        <w:t>өз</w:t>
      </w:r>
      <w:r w:rsidRPr="001509AE">
        <w:rPr>
          <w:sz w:val="28"/>
          <w:szCs w:val="28"/>
          <w:lang w:val="kk-KZ"/>
        </w:rPr>
        <w:t xml:space="preserve"> </w:t>
      </w:r>
      <w:r w:rsidR="00780721" w:rsidRPr="001509AE">
        <w:rPr>
          <w:rStyle w:val="ezkurwreuab5ozgtqnkl"/>
          <w:rFonts w:eastAsiaTheme="majorEastAsia"/>
          <w:sz w:val="28"/>
          <w:szCs w:val="28"/>
          <w:lang w:val="kk-KZ"/>
        </w:rPr>
        <w:t>функцияс</w:t>
      </w:r>
      <w:r w:rsidRPr="001509AE">
        <w:rPr>
          <w:rStyle w:val="ezkurwreuab5ozgtqnkl"/>
          <w:rFonts w:eastAsiaTheme="majorEastAsia"/>
          <w:sz w:val="28"/>
          <w:szCs w:val="28"/>
          <w:lang w:val="kk-KZ"/>
        </w:rPr>
        <w:t>ын</w:t>
      </w:r>
      <w:r w:rsidRPr="001509AE">
        <w:rPr>
          <w:sz w:val="28"/>
          <w:szCs w:val="28"/>
          <w:lang w:val="kk-KZ"/>
        </w:rPr>
        <w:t xml:space="preserve"> орындайды</w:t>
      </w:r>
      <w:r w:rsidRPr="001509AE">
        <w:rPr>
          <w:rStyle w:val="ezkurwreuab5ozgtqnkl"/>
          <w:rFonts w:eastAsiaTheme="majorEastAsia"/>
          <w:sz w:val="28"/>
          <w:szCs w:val="28"/>
          <w:lang w:val="kk-KZ"/>
        </w:rPr>
        <w:t>.</w:t>
      </w:r>
      <w:r w:rsidRPr="001509AE">
        <w:rPr>
          <w:sz w:val="28"/>
          <w:szCs w:val="28"/>
          <w:lang w:val="kk-KZ"/>
        </w:rPr>
        <w:t xml:space="preserve"> </w:t>
      </w:r>
      <w:r w:rsidRPr="001509AE">
        <w:rPr>
          <w:rStyle w:val="ezkurwreuab5ozgtqnkl"/>
          <w:rFonts w:eastAsiaTheme="majorEastAsia"/>
          <w:sz w:val="28"/>
          <w:szCs w:val="28"/>
          <w:lang w:val="kk-KZ"/>
        </w:rPr>
        <w:t>Бұл</w:t>
      </w:r>
      <w:r w:rsidRPr="001509AE">
        <w:rPr>
          <w:sz w:val="28"/>
          <w:szCs w:val="28"/>
          <w:lang w:val="kk-KZ"/>
        </w:rPr>
        <w:t xml:space="preserve"> </w:t>
      </w:r>
      <w:r w:rsidRPr="001509AE">
        <w:rPr>
          <w:rStyle w:val="ezkurwreuab5ozgtqnkl"/>
          <w:rFonts w:eastAsiaTheme="majorEastAsia"/>
          <w:sz w:val="28"/>
          <w:szCs w:val="28"/>
          <w:lang w:val="kk-KZ"/>
        </w:rPr>
        <w:t>мәтіннің</w:t>
      </w:r>
      <w:r w:rsidRPr="001509AE">
        <w:rPr>
          <w:sz w:val="28"/>
          <w:szCs w:val="28"/>
          <w:lang w:val="kk-KZ"/>
        </w:rPr>
        <w:t xml:space="preserve"> </w:t>
      </w:r>
      <w:r w:rsidRPr="001509AE">
        <w:rPr>
          <w:rStyle w:val="ezkurwreuab5ozgtqnkl"/>
          <w:rFonts w:eastAsiaTheme="majorEastAsia"/>
          <w:sz w:val="28"/>
          <w:szCs w:val="28"/>
          <w:lang w:val="kk-KZ"/>
        </w:rPr>
        <w:t>бай</w:t>
      </w:r>
      <w:r w:rsidRPr="001509AE">
        <w:rPr>
          <w:sz w:val="28"/>
          <w:szCs w:val="28"/>
          <w:lang w:val="kk-KZ"/>
        </w:rPr>
        <w:t xml:space="preserve"> </w:t>
      </w:r>
      <w:r w:rsidRPr="001509AE">
        <w:rPr>
          <w:rStyle w:val="ezkurwreuab5ozgtqnkl"/>
          <w:rFonts w:eastAsiaTheme="majorEastAsia"/>
          <w:sz w:val="28"/>
          <w:szCs w:val="28"/>
          <w:lang w:val="kk-KZ"/>
        </w:rPr>
        <w:t>ақпараттық</w:t>
      </w:r>
      <w:r w:rsidRPr="001509AE">
        <w:rPr>
          <w:sz w:val="28"/>
          <w:szCs w:val="28"/>
          <w:lang w:val="kk-KZ"/>
        </w:rPr>
        <w:t xml:space="preserve"> </w:t>
      </w:r>
      <w:r w:rsidRPr="001509AE">
        <w:rPr>
          <w:rStyle w:val="ezkurwreuab5ozgtqnkl"/>
          <w:rFonts w:eastAsiaTheme="majorEastAsia"/>
          <w:sz w:val="28"/>
          <w:szCs w:val="28"/>
          <w:lang w:val="kk-KZ"/>
        </w:rPr>
        <w:t>негізін</w:t>
      </w:r>
      <w:r w:rsidRPr="001509AE">
        <w:rPr>
          <w:sz w:val="28"/>
          <w:szCs w:val="28"/>
          <w:lang w:val="kk-KZ"/>
        </w:rPr>
        <w:t xml:space="preserve"> жасайды </w:t>
      </w:r>
      <w:r w:rsidRPr="001509AE">
        <w:rPr>
          <w:rStyle w:val="ezkurwreuab5ozgtqnkl"/>
          <w:rFonts w:eastAsiaTheme="majorEastAsia"/>
          <w:sz w:val="28"/>
          <w:szCs w:val="28"/>
          <w:lang w:val="kk-KZ"/>
        </w:rPr>
        <w:t>және</w:t>
      </w:r>
      <w:r w:rsidRPr="001509AE">
        <w:rPr>
          <w:sz w:val="28"/>
          <w:szCs w:val="28"/>
          <w:lang w:val="kk-KZ"/>
        </w:rPr>
        <w:t xml:space="preserve"> </w:t>
      </w:r>
      <w:r w:rsidRPr="001509AE">
        <w:rPr>
          <w:rStyle w:val="ezkurwreuab5ozgtqnkl"/>
          <w:rFonts w:eastAsiaTheme="majorEastAsia"/>
          <w:sz w:val="28"/>
          <w:szCs w:val="28"/>
          <w:lang w:val="kk-KZ"/>
        </w:rPr>
        <w:t>оның</w:t>
      </w:r>
      <w:r w:rsidRPr="001509AE">
        <w:rPr>
          <w:sz w:val="28"/>
          <w:szCs w:val="28"/>
          <w:lang w:val="kk-KZ"/>
        </w:rPr>
        <w:t xml:space="preserve"> </w:t>
      </w:r>
      <w:r w:rsidRPr="001509AE">
        <w:rPr>
          <w:rStyle w:val="ezkurwreuab5ozgtqnkl"/>
          <w:rFonts w:eastAsiaTheme="majorEastAsia"/>
          <w:sz w:val="28"/>
          <w:szCs w:val="28"/>
          <w:lang w:val="kk-KZ"/>
        </w:rPr>
        <w:t>прагматикалық</w:t>
      </w:r>
      <w:r w:rsidRPr="001509AE">
        <w:rPr>
          <w:sz w:val="28"/>
          <w:szCs w:val="28"/>
          <w:lang w:val="kk-KZ"/>
        </w:rPr>
        <w:t xml:space="preserve"> </w:t>
      </w:r>
      <w:r w:rsidRPr="001509AE">
        <w:rPr>
          <w:rStyle w:val="ezkurwreuab5ozgtqnkl"/>
          <w:rFonts w:eastAsiaTheme="majorEastAsia"/>
          <w:sz w:val="28"/>
          <w:szCs w:val="28"/>
          <w:lang w:val="kk-KZ"/>
        </w:rPr>
        <w:t>бағытын</w:t>
      </w:r>
      <w:r w:rsidRPr="001509AE">
        <w:rPr>
          <w:sz w:val="28"/>
          <w:szCs w:val="28"/>
          <w:lang w:val="kk-KZ"/>
        </w:rPr>
        <w:t xml:space="preserve"> </w:t>
      </w:r>
      <w:r w:rsidRPr="001509AE">
        <w:rPr>
          <w:rStyle w:val="ezkurwreuab5ozgtqnkl"/>
          <w:rFonts w:eastAsiaTheme="majorEastAsia"/>
          <w:sz w:val="28"/>
          <w:szCs w:val="28"/>
          <w:lang w:val="kk-KZ"/>
        </w:rPr>
        <w:t>анықтайды.</w:t>
      </w:r>
      <w:r w:rsidRPr="001509AE">
        <w:rPr>
          <w:sz w:val="28"/>
          <w:szCs w:val="28"/>
          <w:lang w:val="kk-KZ"/>
        </w:rPr>
        <w:t xml:space="preserve"> </w:t>
      </w:r>
      <w:r w:rsidRPr="001509AE">
        <w:rPr>
          <w:rStyle w:val="ezkurwreuab5ozgtqnkl"/>
          <w:rFonts w:eastAsiaTheme="majorEastAsia"/>
          <w:sz w:val="28"/>
          <w:szCs w:val="28"/>
          <w:lang w:val="kk-KZ"/>
        </w:rPr>
        <w:t>Мәтінді</w:t>
      </w:r>
      <w:r w:rsidRPr="001509AE">
        <w:rPr>
          <w:sz w:val="28"/>
          <w:szCs w:val="28"/>
          <w:lang w:val="kk-KZ"/>
        </w:rPr>
        <w:t xml:space="preserve"> </w:t>
      </w:r>
      <w:r w:rsidRPr="001509AE">
        <w:rPr>
          <w:rStyle w:val="ezkurwreuab5ozgtqnkl"/>
          <w:rFonts w:eastAsiaTheme="majorEastAsia"/>
          <w:sz w:val="28"/>
          <w:szCs w:val="28"/>
          <w:lang w:val="kk-KZ"/>
        </w:rPr>
        <w:t>дұрыс</w:t>
      </w:r>
      <w:r w:rsidRPr="001509AE">
        <w:rPr>
          <w:sz w:val="28"/>
          <w:szCs w:val="28"/>
          <w:lang w:val="kk-KZ"/>
        </w:rPr>
        <w:t xml:space="preserve"> </w:t>
      </w:r>
      <w:r w:rsidRPr="001509AE">
        <w:rPr>
          <w:rStyle w:val="ezkurwreuab5ozgtqnkl"/>
          <w:rFonts w:eastAsiaTheme="majorEastAsia"/>
          <w:sz w:val="28"/>
          <w:szCs w:val="28"/>
          <w:lang w:val="kk-KZ"/>
        </w:rPr>
        <w:t>түсіндіру</w:t>
      </w:r>
      <w:r w:rsidRPr="001509AE">
        <w:rPr>
          <w:sz w:val="28"/>
          <w:szCs w:val="28"/>
          <w:lang w:val="kk-KZ"/>
        </w:rPr>
        <w:t xml:space="preserve"> </w:t>
      </w:r>
      <w:r w:rsidRPr="001509AE">
        <w:rPr>
          <w:rStyle w:val="ezkurwreuab5ozgtqnkl"/>
          <w:rFonts w:eastAsiaTheme="majorEastAsia"/>
          <w:sz w:val="28"/>
          <w:szCs w:val="28"/>
          <w:lang w:val="kk-KZ"/>
        </w:rPr>
        <w:t>ондағы</w:t>
      </w:r>
      <w:r w:rsidRPr="001509AE">
        <w:rPr>
          <w:sz w:val="28"/>
          <w:szCs w:val="28"/>
          <w:lang w:val="kk-KZ"/>
        </w:rPr>
        <w:t xml:space="preserve"> </w:t>
      </w:r>
      <w:r w:rsidRPr="001509AE">
        <w:rPr>
          <w:rStyle w:val="ezkurwreuab5ozgtqnkl"/>
          <w:rFonts w:eastAsiaTheme="majorEastAsia"/>
          <w:sz w:val="28"/>
          <w:szCs w:val="28"/>
          <w:lang w:val="kk-KZ"/>
        </w:rPr>
        <w:t>басымдықтарға</w:t>
      </w:r>
      <w:r w:rsidRPr="001509AE">
        <w:rPr>
          <w:sz w:val="28"/>
          <w:szCs w:val="28"/>
          <w:lang w:val="kk-KZ"/>
        </w:rPr>
        <w:t xml:space="preserve"> </w:t>
      </w:r>
      <w:r w:rsidRPr="001509AE">
        <w:rPr>
          <w:rStyle w:val="ezkurwreuab5ozgtqnkl"/>
          <w:rFonts w:eastAsiaTheme="majorEastAsia"/>
          <w:sz w:val="28"/>
          <w:szCs w:val="28"/>
          <w:lang w:val="kk-KZ"/>
        </w:rPr>
        <w:t>немесе</w:t>
      </w:r>
      <w:r w:rsidRPr="001509AE">
        <w:rPr>
          <w:sz w:val="28"/>
          <w:szCs w:val="28"/>
          <w:lang w:val="kk-KZ"/>
        </w:rPr>
        <w:t xml:space="preserve"> </w:t>
      </w:r>
      <w:r w:rsidRPr="001509AE">
        <w:rPr>
          <w:rStyle w:val="ezkurwreuab5ozgtqnkl"/>
          <w:rFonts w:eastAsiaTheme="majorEastAsia"/>
          <w:sz w:val="28"/>
          <w:szCs w:val="28"/>
          <w:lang w:val="kk-KZ"/>
        </w:rPr>
        <w:t>екпінді</w:t>
      </w:r>
      <w:r w:rsidRPr="001509AE">
        <w:rPr>
          <w:sz w:val="28"/>
          <w:szCs w:val="28"/>
          <w:lang w:val="kk-KZ"/>
        </w:rPr>
        <w:t xml:space="preserve"> </w:t>
      </w:r>
      <w:r w:rsidRPr="001509AE">
        <w:rPr>
          <w:rStyle w:val="ezkurwreuab5ozgtqnkl"/>
          <w:rFonts w:eastAsiaTheme="majorEastAsia"/>
          <w:sz w:val="28"/>
          <w:szCs w:val="28"/>
          <w:lang w:val="kk-KZ"/>
        </w:rPr>
        <w:t>позицияға</w:t>
      </w:r>
      <w:r w:rsidRPr="001509AE">
        <w:rPr>
          <w:sz w:val="28"/>
          <w:szCs w:val="28"/>
          <w:lang w:val="kk-KZ"/>
        </w:rPr>
        <w:t xml:space="preserve"> </w:t>
      </w:r>
      <w:r w:rsidRPr="001509AE">
        <w:rPr>
          <w:rStyle w:val="ezkurwreuab5ozgtqnkl"/>
          <w:rFonts w:eastAsiaTheme="majorEastAsia"/>
          <w:sz w:val="28"/>
          <w:szCs w:val="28"/>
          <w:lang w:val="kk-KZ"/>
        </w:rPr>
        <w:t>байланысты.</w:t>
      </w:r>
      <w:r w:rsidRPr="001509AE">
        <w:rPr>
          <w:sz w:val="28"/>
          <w:szCs w:val="28"/>
          <w:lang w:val="kk-KZ"/>
        </w:rPr>
        <w:t xml:space="preserve"> </w:t>
      </w:r>
      <w:r w:rsidR="00265D02" w:rsidRPr="001509AE">
        <w:rPr>
          <w:rStyle w:val="ezkurwreuab5ozgtqnkl"/>
          <w:rFonts w:eastAsiaTheme="majorEastAsia"/>
          <w:sz w:val="28"/>
          <w:szCs w:val="28"/>
          <w:lang w:val="kk-KZ"/>
        </w:rPr>
        <w:t>Стилистика</w:t>
      </w:r>
      <w:r w:rsidR="00265D02" w:rsidRPr="001509AE">
        <w:rPr>
          <w:sz w:val="28"/>
          <w:szCs w:val="28"/>
          <w:lang w:val="kk-KZ"/>
        </w:rPr>
        <w:t xml:space="preserve"> </w:t>
      </w:r>
      <w:r w:rsidR="00265D02" w:rsidRPr="001509AE">
        <w:rPr>
          <w:rStyle w:val="ezkurwreuab5ozgtqnkl"/>
          <w:rFonts w:eastAsiaTheme="majorEastAsia"/>
          <w:sz w:val="28"/>
          <w:szCs w:val="28"/>
          <w:lang w:val="kk-KZ"/>
        </w:rPr>
        <w:t>мен</w:t>
      </w:r>
      <w:r w:rsidR="00265D02" w:rsidRPr="001509AE">
        <w:rPr>
          <w:sz w:val="28"/>
          <w:szCs w:val="28"/>
          <w:lang w:val="kk-KZ"/>
        </w:rPr>
        <w:t xml:space="preserve"> </w:t>
      </w:r>
      <w:r w:rsidR="00265D02" w:rsidRPr="001509AE">
        <w:rPr>
          <w:rStyle w:val="ezkurwreuab5ozgtqnkl"/>
          <w:rFonts w:eastAsiaTheme="majorEastAsia"/>
          <w:sz w:val="28"/>
          <w:szCs w:val="28"/>
          <w:lang w:val="kk-KZ"/>
        </w:rPr>
        <w:t>лингвистика саласы үшін м</w:t>
      </w:r>
      <w:r w:rsidRPr="001509AE">
        <w:rPr>
          <w:rStyle w:val="ezkurwreuab5ozgtqnkl"/>
          <w:rFonts w:eastAsiaTheme="majorEastAsia"/>
          <w:sz w:val="28"/>
          <w:szCs w:val="28"/>
          <w:lang w:val="kk-KZ"/>
        </w:rPr>
        <w:t>әтіннің</w:t>
      </w:r>
      <w:r w:rsidRPr="001509AE">
        <w:rPr>
          <w:sz w:val="28"/>
          <w:szCs w:val="28"/>
          <w:lang w:val="kk-KZ"/>
        </w:rPr>
        <w:t xml:space="preserve"> </w:t>
      </w:r>
      <w:r w:rsidRPr="001509AE">
        <w:rPr>
          <w:rStyle w:val="ezkurwreuab5ozgtqnkl"/>
          <w:rFonts w:eastAsiaTheme="majorEastAsia"/>
          <w:sz w:val="28"/>
          <w:szCs w:val="28"/>
          <w:lang w:val="kk-KZ"/>
        </w:rPr>
        <w:t>айқын</w:t>
      </w:r>
      <w:r w:rsidRPr="001509AE">
        <w:rPr>
          <w:sz w:val="28"/>
          <w:szCs w:val="28"/>
          <w:lang w:val="kk-KZ"/>
        </w:rPr>
        <w:t xml:space="preserve"> </w:t>
      </w:r>
      <w:r w:rsidRPr="001509AE">
        <w:rPr>
          <w:rStyle w:val="ezkurwreuab5ozgtqnkl"/>
          <w:rFonts w:eastAsiaTheme="majorEastAsia"/>
          <w:sz w:val="28"/>
          <w:szCs w:val="28"/>
          <w:lang w:val="kk-KZ"/>
        </w:rPr>
        <w:t>позициясы</w:t>
      </w:r>
      <w:r w:rsidR="00265D02" w:rsidRPr="001509AE">
        <w:rPr>
          <w:sz w:val="28"/>
          <w:szCs w:val="28"/>
          <w:lang w:val="kk-KZ"/>
        </w:rPr>
        <w:t xml:space="preserve"> </w:t>
      </w:r>
      <w:r w:rsidRPr="001509AE">
        <w:rPr>
          <w:rStyle w:val="ezkurwreuab5ozgtqnkl"/>
          <w:rFonts w:eastAsiaTheme="majorEastAsia"/>
          <w:sz w:val="28"/>
          <w:szCs w:val="28"/>
          <w:lang w:val="kk-KZ"/>
        </w:rPr>
        <w:t>шешуші</w:t>
      </w:r>
      <w:r w:rsidRPr="001509AE">
        <w:rPr>
          <w:sz w:val="28"/>
          <w:szCs w:val="28"/>
          <w:lang w:val="kk-KZ"/>
        </w:rPr>
        <w:t xml:space="preserve"> </w:t>
      </w:r>
      <w:r w:rsidRPr="001509AE">
        <w:rPr>
          <w:rStyle w:val="ezkurwreuab5ozgtqnkl"/>
          <w:rFonts w:eastAsiaTheme="majorEastAsia"/>
          <w:sz w:val="28"/>
          <w:szCs w:val="28"/>
          <w:lang w:val="kk-KZ"/>
        </w:rPr>
        <w:t>рөл</w:t>
      </w:r>
      <w:r w:rsidRPr="001509AE">
        <w:rPr>
          <w:sz w:val="28"/>
          <w:szCs w:val="28"/>
          <w:lang w:val="kk-KZ"/>
        </w:rPr>
        <w:t xml:space="preserve"> атқарады және </w:t>
      </w:r>
      <w:r w:rsidRPr="001509AE">
        <w:rPr>
          <w:rStyle w:val="ezkurwreuab5ozgtqnkl"/>
          <w:rFonts w:eastAsiaTheme="majorEastAsia"/>
          <w:sz w:val="28"/>
          <w:szCs w:val="28"/>
          <w:lang w:val="kk-KZ"/>
        </w:rPr>
        <w:t>кіріспе,</w:t>
      </w:r>
      <w:r w:rsidRPr="001509AE">
        <w:rPr>
          <w:sz w:val="28"/>
          <w:szCs w:val="28"/>
          <w:lang w:val="kk-KZ"/>
        </w:rPr>
        <w:t xml:space="preserve"> </w:t>
      </w:r>
      <w:r w:rsidRPr="001509AE">
        <w:rPr>
          <w:rStyle w:val="ezkurwreuab5ozgtqnkl"/>
          <w:rFonts w:eastAsiaTheme="majorEastAsia"/>
          <w:sz w:val="28"/>
          <w:szCs w:val="28"/>
          <w:lang w:val="kk-KZ"/>
        </w:rPr>
        <w:t>экспозиция,</w:t>
      </w:r>
      <w:r w:rsidRPr="001509AE">
        <w:rPr>
          <w:sz w:val="28"/>
          <w:szCs w:val="28"/>
          <w:lang w:val="kk-KZ"/>
        </w:rPr>
        <w:t xml:space="preserve"> </w:t>
      </w:r>
      <w:r w:rsidRPr="001509AE">
        <w:rPr>
          <w:rStyle w:val="ezkurwreuab5ozgtqnkl"/>
          <w:rFonts w:eastAsiaTheme="majorEastAsia"/>
          <w:sz w:val="28"/>
          <w:szCs w:val="28"/>
          <w:lang w:val="kk-KZ"/>
        </w:rPr>
        <w:t>тақырып</w:t>
      </w:r>
      <w:r w:rsidRPr="001509AE">
        <w:rPr>
          <w:sz w:val="28"/>
          <w:szCs w:val="28"/>
          <w:lang w:val="kk-KZ"/>
        </w:rPr>
        <w:t xml:space="preserve"> </w:t>
      </w:r>
      <w:r w:rsidRPr="001509AE">
        <w:rPr>
          <w:rStyle w:val="ezkurwreuab5ozgtqnkl"/>
          <w:rFonts w:eastAsiaTheme="majorEastAsia"/>
          <w:sz w:val="28"/>
          <w:szCs w:val="28"/>
          <w:lang w:val="kk-KZ"/>
        </w:rPr>
        <w:t>атауы,</w:t>
      </w:r>
      <w:r w:rsidRPr="001509AE">
        <w:rPr>
          <w:sz w:val="28"/>
          <w:szCs w:val="28"/>
          <w:lang w:val="kk-KZ"/>
        </w:rPr>
        <w:t xml:space="preserve"> </w:t>
      </w:r>
      <w:r w:rsidRPr="001509AE">
        <w:rPr>
          <w:rStyle w:val="ezkurwreuab5ozgtqnkl"/>
          <w:rFonts w:eastAsiaTheme="majorEastAsia"/>
          <w:sz w:val="28"/>
          <w:szCs w:val="28"/>
          <w:lang w:val="kk-KZ"/>
        </w:rPr>
        <w:t>түйін</w:t>
      </w:r>
      <w:r w:rsidRPr="001509AE">
        <w:rPr>
          <w:sz w:val="28"/>
          <w:szCs w:val="28"/>
          <w:lang w:val="kk-KZ"/>
        </w:rPr>
        <w:t xml:space="preserve"> </w:t>
      </w:r>
      <w:r w:rsidRPr="001509AE">
        <w:rPr>
          <w:rStyle w:val="ezkurwreuab5ozgtqnkl"/>
          <w:rFonts w:eastAsiaTheme="majorEastAsia"/>
          <w:sz w:val="28"/>
          <w:szCs w:val="28"/>
          <w:lang w:val="kk-KZ"/>
        </w:rPr>
        <w:t>сөздер,</w:t>
      </w:r>
      <w:r w:rsidRPr="001509AE">
        <w:rPr>
          <w:sz w:val="28"/>
          <w:szCs w:val="28"/>
          <w:lang w:val="kk-KZ"/>
        </w:rPr>
        <w:t xml:space="preserve"> </w:t>
      </w:r>
      <w:r w:rsidRPr="001509AE">
        <w:rPr>
          <w:rStyle w:val="ezkurwreuab5ozgtqnkl"/>
          <w:rFonts w:eastAsiaTheme="majorEastAsia"/>
          <w:sz w:val="28"/>
          <w:szCs w:val="28"/>
          <w:lang w:val="kk-KZ"/>
        </w:rPr>
        <w:t>авторлық</w:t>
      </w:r>
      <w:r w:rsidRPr="001509AE">
        <w:rPr>
          <w:sz w:val="28"/>
          <w:szCs w:val="28"/>
          <w:lang w:val="kk-KZ"/>
        </w:rPr>
        <w:t xml:space="preserve"> </w:t>
      </w:r>
      <w:r w:rsidRPr="001509AE">
        <w:rPr>
          <w:rStyle w:val="ezkurwreuab5ozgtqnkl"/>
          <w:rFonts w:eastAsiaTheme="majorEastAsia"/>
          <w:sz w:val="28"/>
          <w:szCs w:val="28"/>
          <w:lang w:val="kk-KZ"/>
        </w:rPr>
        <w:t>а</w:t>
      </w:r>
      <w:r w:rsidR="00265D02" w:rsidRPr="001509AE">
        <w:rPr>
          <w:rStyle w:val="ezkurwreuab5ozgtqnkl"/>
          <w:rFonts w:eastAsiaTheme="majorEastAsia"/>
          <w:sz w:val="28"/>
          <w:szCs w:val="28"/>
          <w:lang w:val="kk-KZ"/>
        </w:rPr>
        <w:t xml:space="preserve">ңдатпа </w:t>
      </w:r>
      <w:r w:rsidRPr="001509AE">
        <w:rPr>
          <w:rStyle w:val="ezkurwreuab5ozgtqnkl"/>
          <w:rFonts w:eastAsiaTheme="majorEastAsia"/>
          <w:sz w:val="28"/>
          <w:szCs w:val="28"/>
          <w:lang w:val="kk-KZ"/>
        </w:rPr>
        <w:t>және</w:t>
      </w:r>
      <w:r w:rsidRPr="001509AE">
        <w:rPr>
          <w:sz w:val="28"/>
          <w:szCs w:val="28"/>
          <w:lang w:val="kk-KZ"/>
        </w:rPr>
        <w:t xml:space="preserve"> </w:t>
      </w:r>
      <w:r w:rsidRPr="001509AE">
        <w:rPr>
          <w:rStyle w:val="ezkurwreuab5ozgtqnkl"/>
          <w:rFonts w:eastAsiaTheme="majorEastAsia"/>
          <w:sz w:val="28"/>
          <w:szCs w:val="28"/>
          <w:lang w:val="kk-KZ"/>
        </w:rPr>
        <w:t>материалдың</w:t>
      </w:r>
      <w:r w:rsidRPr="001509AE">
        <w:rPr>
          <w:sz w:val="28"/>
          <w:szCs w:val="28"/>
          <w:lang w:val="kk-KZ"/>
        </w:rPr>
        <w:t xml:space="preserve"> </w:t>
      </w:r>
      <w:r w:rsidRPr="001509AE">
        <w:rPr>
          <w:rStyle w:val="ezkurwreuab5ozgtqnkl"/>
          <w:rFonts w:eastAsiaTheme="majorEastAsia"/>
          <w:sz w:val="28"/>
          <w:szCs w:val="28"/>
          <w:lang w:val="kk-KZ"/>
        </w:rPr>
        <w:t>жалпы</w:t>
      </w:r>
      <w:r w:rsidRPr="001509AE">
        <w:rPr>
          <w:sz w:val="28"/>
          <w:szCs w:val="28"/>
          <w:lang w:val="kk-KZ"/>
        </w:rPr>
        <w:t xml:space="preserve"> </w:t>
      </w:r>
      <w:r w:rsidRPr="001509AE">
        <w:rPr>
          <w:rStyle w:val="ezkurwreuab5ozgtqnkl"/>
          <w:rFonts w:eastAsiaTheme="majorEastAsia"/>
          <w:sz w:val="28"/>
          <w:szCs w:val="28"/>
          <w:lang w:val="kk-KZ"/>
        </w:rPr>
        <w:t>ұйымдастырылуы</w:t>
      </w:r>
      <w:r w:rsidRPr="001509AE">
        <w:rPr>
          <w:sz w:val="28"/>
          <w:szCs w:val="28"/>
          <w:lang w:val="kk-KZ"/>
        </w:rPr>
        <w:t xml:space="preserve"> </w:t>
      </w:r>
      <w:r w:rsidRPr="001509AE">
        <w:rPr>
          <w:rStyle w:val="ezkurwreuab5ozgtqnkl"/>
          <w:rFonts w:eastAsiaTheme="majorEastAsia"/>
          <w:sz w:val="28"/>
          <w:szCs w:val="28"/>
          <w:lang w:val="kk-KZ"/>
        </w:rPr>
        <w:t>сияқты</w:t>
      </w:r>
      <w:r w:rsidRPr="001509AE">
        <w:rPr>
          <w:sz w:val="28"/>
          <w:szCs w:val="28"/>
          <w:lang w:val="kk-KZ"/>
        </w:rPr>
        <w:t xml:space="preserve"> </w:t>
      </w:r>
      <w:r w:rsidRPr="001509AE">
        <w:rPr>
          <w:rStyle w:val="ezkurwreuab5ozgtqnkl"/>
          <w:rFonts w:eastAsiaTheme="majorEastAsia"/>
          <w:sz w:val="28"/>
          <w:szCs w:val="28"/>
          <w:lang w:val="kk-KZ"/>
        </w:rPr>
        <w:t>бірқатар</w:t>
      </w:r>
      <w:r w:rsidR="00265D02" w:rsidRPr="001509AE">
        <w:rPr>
          <w:sz w:val="28"/>
          <w:szCs w:val="28"/>
          <w:lang w:val="kk-KZ"/>
        </w:rPr>
        <w:t xml:space="preserve"> </w:t>
      </w:r>
      <w:r w:rsidRPr="001509AE">
        <w:rPr>
          <w:rStyle w:val="ezkurwreuab5ozgtqnkl"/>
          <w:rFonts w:eastAsiaTheme="majorEastAsia"/>
          <w:sz w:val="28"/>
          <w:szCs w:val="28"/>
          <w:lang w:val="kk-KZ"/>
        </w:rPr>
        <w:t>семантикалық</w:t>
      </w:r>
      <w:r w:rsidRPr="001509AE">
        <w:rPr>
          <w:sz w:val="28"/>
          <w:szCs w:val="28"/>
          <w:lang w:val="kk-KZ"/>
        </w:rPr>
        <w:t xml:space="preserve"> </w:t>
      </w:r>
      <w:r w:rsidRPr="001509AE">
        <w:rPr>
          <w:rStyle w:val="ezkurwreuab5ozgtqnkl"/>
          <w:rFonts w:eastAsiaTheme="majorEastAsia"/>
          <w:sz w:val="28"/>
          <w:szCs w:val="28"/>
          <w:lang w:val="kk-KZ"/>
        </w:rPr>
        <w:t>сипаттамалар</w:t>
      </w:r>
      <w:r w:rsidR="00265D02" w:rsidRPr="001509AE">
        <w:rPr>
          <w:rStyle w:val="ezkurwreuab5ozgtqnkl"/>
          <w:rFonts w:eastAsiaTheme="majorEastAsia"/>
          <w:sz w:val="28"/>
          <w:szCs w:val="28"/>
          <w:lang w:val="kk-KZ"/>
        </w:rPr>
        <w:t>ы</w:t>
      </w:r>
      <w:r w:rsidRPr="001509AE">
        <w:rPr>
          <w:rStyle w:val="ezkurwreuab5ozgtqnkl"/>
          <w:rFonts w:eastAsiaTheme="majorEastAsia"/>
          <w:sz w:val="28"/>
          <w:szCs w:val="28"/>
          <w:lang w:val="kk-KZ"/>
        </w:rPr>
        <w:t>мен</w:t>
      </w:r>
      <w:r w:rsidRPr="001509AE">
        <w:rPr>
          <w:sz w:val="28"/>
          <w:szCs w:val="28"/>
          <w:lang w:val="kk-KZ"/>
        </w:rPr>
        <w:t xml:space="preserve"> </w:t>
      </w:r>
      <w:r w:rsidRPr="001509AE">
        <w:rPr>
          <w:rStyle w:val="ezkurwreuab5ozgtqnkl"/>
          <w:rFonts w:eastAsiaTheme="majorEastAsia"/>
          <w:sz w:val="28"/>
          <w:szCs w:val="28"/>
          <w:lang w:val="kk-KZ"/>
        </w:rPr>
        <w:t>анықталады.</w:t>
      </w:r>
    </w:p>
    <w:p w14:paraId="3A78CEC3" w14:textId="59865A36" w:rsidR="009F4646" w:rsidRPr="001509AE" w:rsidRDefault="009F4646" w:rsidP="00E33FF6">
      <w:pPr>
        <w:tabs>
          <w:tab w:val="left" w:pos="1134"/>
        </w:tabs>
        <w:ind w:firstLine="709"/>
        <w:jc w:val="both"/>
        <w:rPr>
          <w:sz w:val="28"/>
          <w:szCs w:val="28"/>
          <w:lang w:val="kk-KZ"/>
        </w:rPr>
      </w:pPr>
      <w:r w:rsidRPr="001509AE">
        <w:rPr>
          <w:sz w:val="28"/>
          <w:szCs w:val="28"/>
          <w:lang w:val="kk-KZ"/>
        </w:rPr>
        <w:t>Мәтіннің табиғаты өте күрделі. Қазақ тіл білімінде мәтін мәселелері</w:t>
      </w:r>
      <w:r w:rsidR="002B6FC1" w:rsidRPr="001509AE">
        <w:rPr>
          <w:sz w:val="28"/>
          <w:szCs w:val="28"/>
          <w:lang w:val="kk-KZ"/>
        </w:rPr>
        <w:t xml:space="preserve"> </w:t>
      </w:r>
      <w:r w:rsidRPr="001509AE">
        <w:rPr>
          <w:sz w:val="28"/>
          <w:szCs w:val="28"/>
          <w:lang w:val="kk-KZ"/>
        </w:rPr>
        <w:t>Р.</w:t>
      </w:r>
      <w:r w:rsidR="00377882" w:rsidRPr="001509AE">
        <w:rPr>
          <w:sz w:val="28"/>
          <w:szCs w:val="28"/>
          <w:lang w:val="kk-KZ"/>
        </w:rPr>
        <w:t> </w:t>
      </w:r>
      <w:r w:rsidRPr="001509AE">
        <w:rPr>
          <w:sz w:val="28"/>
          <w:szCs w:val="28"/>
          <w:lang w:val="kk-KZ"/>
        </w:rPr>
        <w:t xml:space="preserve">Сыздықова, Б. Шалабай, З. Ерназарова, Г. Әзімжанова, </w:t>
      </w:r>
      <w:r w:rsidR="00265D02" w:rsidRPr="001509AE">
        <w:rPr>
          <w:rFonts w:eastAsiaTheme="minorHAnsi"/>
          <w:sz w:val="28"/>
          <w:szCs w:val="28"/>
          <w:lang w:val="kk-KZ" w:eastAsia="en-US"/>
        </w:rPr>
        <w:t>Ф.</w:t>
      </w:r>
      <w:r w:rsidR="000C0FDF" w:rsidRPr="001509AE">
        <w:rPr>
          <w:rFonts w:eastAsiaTheme="minorHAnsi"/>
          <w:sz w:val="28"/>
          <w:szCs w:val="28"/>
          <w:lang w:val="kk-KZ" w:eastAsia="en-US"/>
        </w:rPr>
        <w:t>Ш.</w:t>
      </w:r>
      <w:r w:rsidR="00265D02" w:rsidRPr="001509AE">
        <w:rPr>
          <w:rFonts w:eastAsiaTheme="minorHAnsi"/>
          <w:sz w:val="28"/>
          <w:szCs w:val="28"/>
          <w:lang w:val="kk-KZ" w:eastAsia="en-US"/>
        </w:rPr>
        <w:t xml:space="preserve"> Оразбаева,</w:t>
      </w:r>
      <w:r w:rsidR="002B6FC1" w:rsidRPr="001509AE">
        <w:rPr>
          <w:rFonts w:eastAsiaTheme="minorHAnsi"/>
          <w:sz w:val="28"/>
          <w:szCs w:val="28"/>
          <w:lang w:val="kk-KZ" w:eastAsia="en-US"/>
        </w:rPr>
        <w:t xml:space="preserve"> </w:t>
      </w:r>
      <w:r w:rsidR="00265D02" w:rsidRPr="001509AE">
        <w:rPr>
          <w:sz w:val="28"/>
          <w:szCs w:val="28"/>
          <w:lang w:val="kk-KZ"/>
        </w:rPr>
        <w:t>Г.</w:t>
      </w:r>
      <w:r w:rsidR="00377882" w:rsidRPr="001509AE">
        <w:rPr>
          <w:sz w:val="28"/>
          <w:szCs w:val="28"/>
          <w:lang w:val="kk-KZ"/>
        </w:rPr>
        <w:t> </w:t>
      </w:r>
      <w:r w:rsidR="00265D02" w:rsidRPr="001509AE">
        <w:rPr>
          <w:sz w:val="28"/>
          <w:szCs w:val="28"/>
          <w:lang w:val="kk-KZ"/>
        </w:rPr>
        <w:t xml:space="preserve">Смағұлова, </w:t>
      </w:r>
      <w:r w:rsidR="002B6FC1" w:rsidRPr="001509AE">
        <w:rPr>
          <w:sz w:val="28"/>
          <w:szCs w:val="28"/>
          <w:lang w:val="kk-KZ"/>
        </w:rPr>
        <w:t xml:space="preserve">Д. Әлкебаева, </w:t>
      </w:r>
      <w:r w:rsidRPr="001509AE">
        <w:rPr>
          <w:sz w:val="28"/>
          <w:szCs w:val="28"/>
          <w:lang w:val="kk-KZ"/>
        </w:rPr>
        <w:t>Г. Әбікенова, М. Маретбаева, Ж. Қайшығұлова, Г.</w:t>
      </w:r>
      <w:r w:rsidR="00377882" w:rsidRPr="001509AE">
        <w:rPr>
          <w:sz w:val="28"/>
          <w:szCs w:val="28"/>
          <w:lang w:val="kk-KZ"/>
        </w:rPr>
        <w:t> </w:t>
      </w:r>
      <w:r w:rsidRPr="001509AE">
        <w:rPr>
          <w:sz w:val="28"/>
          <w:szCs w:val="28"/>
          <w:lang w:val="kk-KZ"/>
        </w:rPr>
        <w:t xml:space="preserve">Кәріпжанова </w:t>
      </w:r>
      <w:r w:rsidRPr="001509AE">
        <w:rPr>
          <w:rFonts w:eastAsiaTheme="minorHAnsi"/>
          <w:sz w:val="28"/>
          <w:szCs w:val="28"/>
          <w:lang w:val="kk-KZ" w:eastAsia="en-US"/>
        </w:rPr>
        <w:t xml:space="preserve">сияқты </w:t>
      </w:r>
      <w:r w:rsidR="00265D02" w:rsidRPr="001509AE">
        <w:rPr>
          <w:rFonts w:eastAsiaTheme="minorHAnsi"/>
          <w:sz w:val="28"/>
          <w:szCs w:val="28"/>
          <w:lang w:val="kk-KZ" w:eastAsia="en-US"/>
        </w:rPr>
        <w:t xml:space="preserve">т.б. </w:t>
      </w:r>
      <w:r w:rsidRPr="001509AE">
        <w:rPr>
          <w:rFonts w:eastAsiaTheme="minorHAnsi"/>
          <w:sz w:val="28"/>
          <w:szCs w:val="28"/>
          <w:lang w:val="kk-KZ" w:eastAsia="en-US"/>
        </w:rPr>
        <w:t>ғалымдар</w:t>
      </w:r>
      <w:r w:rsidR="00265D02" w:rsidRPr="001509AE">
        <w:rPr>
          <w:rFonts w:eastAsiaTheme="minorHAnsi"/>
          <w:sz w:val="28"/>
          <w:szCs w:val="28"/>
          <w:lang w:val="kk-KZ" w:eastAsia="en-US"/>
        </w:rPr>
        <w:t>дың зерттеулерінде қарастырылады. Ал м</w:t>
      </w:r>
      <w:r w:rsidRPr="001509AE">
        <w:rPr>
          <w:rFonts w:eastAsiaTheme="minorHAnsi"/>
          <w:sz w:val="28"/>
          <w:szCs w:val="28"/>
          <w:lang w:val="kk-KZ" w:eastAsia="en-US"/>
        </w:rPr>
        <w:t xml:space="preserve">әтінмен жұмыс істеу мәселелері </w:t>
      </w:r>
      <w:r w:rsidR="00265D02" w:rsidRPr="001509AE">
        <w:rPr>
          <w:sz w:val="28"/>
          <w:szCs w:val="28"/>
          <w:lang w:val="kk-KZ"/>
        </w:rPr>
        <w:t xml:space="preserve">А. </w:t>
      </w:r>
      <w:r w:rsidR="00265D02" w:rsidRPr="001509AE">
        <w:rPr>
          <w:sz w:val="28"/>
          <w:szCs w:val="28"/>
          <w:shd w:val="clear" w:color="auto" w:fill="FFFCFC"/>
          <w:lang w:val="kk-KZ"/>
        </w:rPr>
        <w:t>Жапбаров</w:t>
      </w:r>
      <w:r w:rsidR="00265D02" w:rsidRPr="001509AE">
        <w:rPr>
          <w:sz w:val="28"/>
          <w:szCs w:val="28"/>
          <w:lang w:val="kk-KZ"/>
        </w:rPr>
        <w:t>, Т.М. Әбдікәрімова,</w:t>
      </w:r>
      <w:r w:rsidR="002B6FC1" w:rsidRPr="001509AE">
        <w:rPr>
          <w:sz w:val="28"/>
          <w:szCs w:val="28"/>
          <w:lang w:val="kk-KZ"/>
        </w:rPr>
        <w:t xml:space="preserve"> </w:t>
      </w:r>
      <w:r w:rsidR="00D72AE5" w:rsidRPr="001509AE">
        <w:rPr>
          <w:sz w:val="28"/>
          <w:szCs w:val="28"/>
          <w:lang w:val="kk-KZ"/>
        </w:rPr>
        <w:t>М.К.</w:t>
      </w:r>
      <w:r w:rsidR="00377882" w:rsidRPr="001509AE">
        <w:rPr>
          <w:sz w:val="28"/>
          <w:szCs w:val="28"/>
          <w:lang w:val="kk-KZ"/>
        </w:rPr>
        <w:t> </w:t>
      </w:r>
      <w:r w:rsidR="00D72AE5" w:rsidRPr="001509AE">
        <w:rPr>
          <w:sz w:val="28"/>
          <w:szCs w:val="28"/>
          <w:lang w:val="kk-KZ"/>
        </w:rPr>
        <w:t>Ахметова</w:t>
      </w:r>
      <w:r w:rsidRPr="001509AE">
        <w:rPr>
          <w:sz w:val="28"/>
          <w:szCs w:val="28"/>
          <w:lang w:val="kk-KZ"/>
        </w:rPr>
        <w:t>, О.Қ. Жармакин</w:t>
      </w:r>
      <w:r w:rsidR="004A43A9" w:rsidRPr="001509AE">
        <w:rPr>
          <w:sz w:val="28"/>
          <w:szCs w:val="28"/>
          <w:lang w:val="kk-KZ"/>
        </w:rPr>
        <w:t xml:space="preserve">, Қ.Б. Мағзұмов </w:t>
      </w:r>
      <w:r w:rsidRPr="001509AE">
        <w:rPr>
          <w:sz w:val="28"/>
          <w:szCs w:val="28"/>
          <w:lang w:val="kk-KZ"/>
        </w:rPr>
        <w:t xml:space="preserve">және т.б. зерттеушілердің назарын аударды. </w:t>
      </w:r>
    </w:p>
    <w:p w14:paraId="47A0E827" w14:textId="4F9EE79C" w:rsidR="009F4646" w:rsidRPr="001509AE" w:rsidRDefault="00265D02" w:rsidP="00E33FF6">
      <w:pPr>
        <w:tabs>
          <w:tab w:val="left" w:pos="1134"/>
        </w:tabs>
        <w:ind w:firstLine="709"/>
        <w:jc w:val="both"/>
        <w:rPr>
          <w:sz w:val="28"/>
          <w:szCs w:val="28"/>
          <w:lang w:val="kk-KZ"/>
        </w:rPr>
      </w:pPr>
      <w:r w:rsidRPr="001509AE">
        <w:rPr>
          <w:sz w:val="28"/>
          <w:szCs w:val="28"/>
          <w:shd w:val="clear" w:color="auto" w:fill="FFFFFF"/>
          <w:lang w:val="kk-KZ"/>
        </w:rPr>
        <w:t xml:space="preserve">Мәтін туралы алғашқы ойлар, ғылыми тұжырымдар </w:t>
      </w:r>
      <w:r w:rsidRPr="001509AE">
        <w:rPr>
          <w:sz w:val="28"/>
          <w:szCs w:val="28"/>
          <w:lang w:val="kk-KZ"/>
        </w:rPr>
        <w:t>қ</w:t>
      </w:r>
      <w:r w:rsidR="009F4646" w:rsidRPr="001509AE">
        <w:rPr>
          <w:sz w:val="28"/>
          <w:szCs w:val="28"/>
          <w:lang w:val="kk-KZ"/>
        </w:rPr>
        <w:t>азақ тіл</w:t>
      </w:r>
      <w:r w:rsidRPr="001509AE">
        <w:rPr>
          <w:sz w:val="28"/>
          <w:szCs w:val="28"/>
          <w:lang w:val="kk-KZ"/>
        </w:rPr>
        <w:t xml:space="preserve"> білімінің негізін салушылар, ұлт ұстазы </w:t>
      </w:r>
      <w:r w:rsidR="009F4646" w:rsidRPr="001509AE">
        <w:rPr>
          <w:rFonts w:eastAsiaTheme="minorHAnsi"/>
          <w:iCs/>
          <w:sz w:val="28"/>
          <w:szCs w:val="28"/>
          <w:lang w:val="kk-KZ" w:eastAsia="en-US"/>
        </w:rPr>
        <w:t xml:space="preserve">А. Байтұрсынұлы, Қ. Жұбанов, С. </w:t>
      </w:r>
      <w:r w:rsidR="00D72AE5" w:rsidRPr="001509AE">
        <w:rPr>
          <w:rFonts w:eastAsiaTheme="minorHAnsi"/>
          <w:iCs/>
          <w:sz w:val="28"/>
          <w:szCs w:val="28"/>
          <w:lang w:val="kk-KZ" w:eastAsia="en-US"/>
        </w:rPr>
        <w:t>Аманжолов,</w:t>
      </w:r>
      <w:r w:rsidR="00F3162F" w:rsidRPr="001509AE">
        <w:rPr>
          <w:rFonts w:eastAsiaTheme="minorHAnsi"/>
          <w:iCs/>
          <w:sz w:val="28"/>
          <w:szCs w:val="28"/>
          <w:lang w:val="kk-KZ" w:eastAsia="en-US"/>
        </w:rPr>
        <w:t xml:space="preserve"> </w:t>
      </w:r>
      <w:r w:rsidR="002B6FC1" w:rsidRPr="001509AE">
        <w:rPr>
          <w:rFonts w:eastAsiaTheme="minorHAnsi"/>
          <w:iCs/>
          <w:sz w:val="28"/>
          <w:szCs w:val="28"/>
          <w:lang w:val="kk-KZ" w:eastAsia="en-US"/>
        </w:rPr>
        <w:t xml:space="preserve"> </w:t>
      </w:r>
      <w:r w:rsidR="00D72AE5" w:rsidRPr="001509AE">
        <w:rPr>
          <w:rFonts w:eastAsiaTheme="minorHAnsi"/>
          <w:iCs/>
          <w:sz w:val="28"/>
          <w:szCs w:val="28"/>
          <w:lang w:val="kk-KZ" w:eastAsia="en-US"/>
        </w:rPr>
        <w:t>Т</w:t>
      </w:r>
      <w:r w:rsidR="00D72AE5" w:rsidRPr="001509AE">
        <w:rPr>
          <w:sz w:val="28"/>
          <w:szCs w:val="28"/>
          <w:lang w:val="kk-KZ"/>
        </w:rPr>
        <w:t xml:space="preserve">. Қордабаев тәрізді ғалымдардың </w:t>
      </w:r>
      <w:r w:rsidR="009F4646" w:rsidRPr="001509AE">
        <w:rPr>
          <w:sz w:val="28"/>
          <w:szCs w:val="28"/>
          <w:lang w:val="kk-KZ"/>
        </w:rPr>
        <w:t xml:space="preserve">еңбектерінде талданған. </w:t>
      </w:r>
    </w:p>
    <w:p w14:paraId="02F70DCB" w14:textId="42B29154" w:rsidR="009F4646" w:rsidRPr="001509AE" w:rsidRDefault="009F4646" w:rsidP="00E33FF6">
      <w:pPr>
        <w:tabs>
          <w:tab w:val="left" w:pos="1134"/>
        </w:tabs>
        <w:ind w:firstLine="709"/>
        <w:jc w:val="both"/>
        <w:rPr>
          <w:rFonts w:eastAsiaTheme="minorHAnsi"/>
          <w:sz w:val="28"/>
          <w:szCs w:val="28"/>
          <w:lang w:val="kk-KZ" w:eastAsia="en-US"/>
        </w:rPr>
      </w:pPr>
      <w:r w:rsidRPr="001509AE">
        <w:rPr>
          <w:sz w:val="28"/>
          <w:szCs w:val="28"/>
          <w:lang w:val="kk-KZ"/>
        </w:rPr>
        <w:t xml:space="preserve">Мысалы, </w:t>
      </w:r>
      <w:r w:rsidRPr="001509AE">
        <w:rPr>
          <w:rFonts w:eastAsiaTheme="minorHAnsi"/>
          <w:iCs/>
          <w:sz w:val="28"/>
          <w:szCs w:val="28"/>
          <w:lang w:val="kk-KZ" w:eastAsia="en-US"/>
        </w:rPr>
        <w:t xml:space="preserve">қазақ </w:t>
      </w:r>
      <w:r w:rsidR="00D72AE5" w:rsidRPr="001509AE">
        <w:rPr>
          <w:rFonts w:eastAsiaTheme="minorHAnsi"/>
          <w:iCs/>
          <w:sz w:val="28"/>
          <w:szCs w:val="28"/>
          <w:lang w:val="kk-KZ" w:eastAsia="en-US"/>
        </w:rPr>
        <w:t xml:space="preserve">тіл білімінің </w:t>
      </w:r>
      <w:r w:rsidRPr="001509AE">
        <w:rPr>
          <w:rFonts w:eastAsiaTheme="minorHAnsi"/>
          <w:iCs/>
          <w:sz w:val="28"/>
          <w:szCs w:val="28"/>
          <w:lang w:val="kk-KZ" w:eastAsia="en-US"/>
        </w:rPr>
        <w:t>барлық саласында елеулі мұра қалдырған профессор Қ. Жұбанов м</w:t>
      </w:r>
      <w:r w:rsidRPr="001509AE">
        <w:rPr>
          <w:sz w:val="28"/>
          <w:szCs w:val="28"/>
          <w:lang w:val="kk-KZ"/>
        </w:rPr>
        <w:t xml:space="preserve">әтінді қарым-қатынастың негізгі құралы ретінде қарастырды. Ол мәтіннің ауызша және жазбаша түрлерін бөліп, олардың айырмашылықтарын талдады </w:t>
      </w:r>
      <w:r w:rsidR="007C3B9B" w:rsidRPr="001509AE">
        <w:rPr>
          <w:sz w:val="28"/>
          <w:szCs w:val="28"/>
          <w:lang w:val="kk-KZ"/>
        </w:rPr>
        <w:t>[1].</w:t>
      </w:r>
    </w:p>
    <w:p w14:paraId="5AD8CE41" w14:textId="3687B520" w:rsidR="009F4646" w:rsidRPr="001509AE" w:rsidRDefault="009F4646" w:rsidP="00E33FF6">
      <w:pPr>
        <w:tabs>
          <w:tab w:val="left" w:pos="1134"/>
        </w:tabs>
        <w:ind w:firstLine="709"/>
        <w:jc w:val="both"/>
        <w:rPr>
          <w:sz w:val="28"/>
          <w:szCs w:val="28"/>
          <w:lang w:val="kk-KZ"/>
        </w:rPr>
      </w:pPr>
      <w:r w:rsidRPr="001509AE">
        <w:rPr>
          <w:sz w:val="28"/>
          <w:szCs w:val="28"/>
          <w:lang w:val="kk-KZ"/>
        </w:rPr>
        <w:t>Р. Сыздықова «Қазақ тілінің стилистикасы» оқулығында сө</w:t>
      </w:r>
      <w:r w:rsidR="00D72AE5" w:rsidRPr="001509AE">
        <w:rPr>
          <w:sz w:val="28"/>
          <w:szCs w:val="28"/>
          <w:lang w:val="kk-KZ"/>
        </w:rPr>
        <w:t>здің</w:t>
      </w:r>
      <w:r w:rsidRPr="001509AE">
        <w:rPr>
          <w:sz w:val="28"/>
          <w:szCs w:val="28"/>
          <w:lang w:val="kk-KZ"/>
        </w:rPr>
        <w:t xml:space="preserve"> ауызша және жазбаша болып бөлінетіні</w:t>
      </w:r>
      <w:r w:rsidR="00D72AE5" w:rsidRPr="001509AE">
        <w:rPr>
          <w:sz w:val="28"/>
          <w:szCs w:val="28"/>
          <w:lang w:val="kk-KZ"/>
        </w:rPr>
        <w:t>н</w:t>
      </w:r>
      <w:r w:rsidRPr="001509AE">
        <w:rPr>
          <w:sz w:val="28"/>
          <w:szCs w:val="28"/>
          <w:lang w:val="kk-KZ"/>
        </w:rPr>
        <w:t xml:space="preserve"> көрсетеді. Жазбаша сөздер белгілі бір мәтінді қалыптастыру үшін қағазға жазып жеткізіледі. </w:t>
      </w:r>
      <w:r w:rsidR="00D72AE5" w:rsidRPr="001509AE">
        <w:rPr>
          <w:sz w:val="28"/>
          <w:szCs w:val="28"/>
          <w:lang w:val="kk-KZ"/>
        </w:rPr>
        <w:t xml:space="preserve">Ғалымның пікірінше, </w:t>
      </w:r>
      <w:r w:rsidRPr="001509AE">
        <w:rPr>
          <w:sz w:val="28"/>
          <w:szCs w:val="28"/>
          <w:lang w:val="kk-KZ"/>
        </w:rPr>
        <w:t>мәтіндер</w:t>
      </w:r>
      <w:r w:rsidR="00D72AE5" w:rsidRPr="001509AE">
        <w:rPr>
          <w:sz w:val="28"/>
          <w:szCs w:val="28"/>
          <w:lang w:val="kk-KZ"/>
        </w:rPr>
        <w:t xml:space="preserve"> – </w:t>
      </w:r>
      <w:r w:rsidRPr="001509AE">
        <w:rPr>
          <w:sz w:val="28"/>
          <w:szCs w:val="28"/>
          <w:lang w:val="kk-KZ"/>
        </w:rPr>
        <w:t>кітаптар, газеттер мен журналдардан алынған ақпарат [</w:t>
      </w:r>
      <w:r w:rsidR="007C3B9B" w:rsidRPr="001509AE">
        <w:rPr>
          <w:sz w:val="28"/>
          <w:szCs w:val="28"/>
          <w:lang w:val="kk-KZ"/>
        </w:rPr>
        <w:t>2</w:t>
      </w:r>
      <w:r w:rsidRPr="001509AE">
        <w:rPr>
          <w:sz w:val="28"/>
          <w:szCs w:val="28"/>
          <w:lang w:val="kk-KZ"/>
        </w:rPr>
        <w:t>].</w:t>
      </w:r>
    </w:p>
    <w:p w14:paraId="4A6D8595" w14:textId="11800BD6" w:rsidR="009F4646" w:rsidRPr="001509AE" w:rsidRDefault="00D72AE5" w:rsidP="00E33FF6">
      <w:pPr>
        <w:tabs>
          <w:tab w:val="left" w:pos="1134"/>
        </w:tabs>
        <w:ind w:firstLine="709"/>
        <w:jc w:val="both"/>
        <w:rPr>
          <w:rStyle w:val="ezkurwreuab5ozgtqnkl"/>
          <w:rFonts w:eastAsiaTheme="majorEastAsia"/>
          <w:sz w:val="28"/>
          <w:lang w:val="kk-KZ"/>
        </w:rPr>
      </w:pPr>
      <w:r w:rsidRPr="001509AE">
        <w:rPr>
          <w:sz w:val="28"/>
          <w:szCs w:val="28"/>
          <w:lang w:val="kk-KZ"/>
        </w:rPr>
        <w:t>Ғалымдар арасында м</w:t>
      </w:r>
      <w:r w:rsidR="009F4646" w:rsidRPr="001509AE">
        <w:rPr>
          <w:sz w:val="28"/>
          <w:szCs w:val="28"/>
          <w:lang w:val="kk-KZ"/>
        </w:rPr>
        <w:t>әтінді анықтау тәсілд</w:t>
      </w:r>
      <w:r w:rsidRPr="001509AE">
        <w:rPr>
          <w:sz w:val="28"/>
          <w:szCs w:val="28"/>
          <w:lang w:val="kk-KZ"/>
        </w:rPr>
        <w:t xml:space="preserve">ері әртүрлі. </w:t>
      </w:r>
      <w:r w:rsidR="009F4646" w:rsidRPr="001509AE">
        <w:rPr>
          <w:sz w:val="28"/>
          <w:szCs w:val="28"/>
          <w:lang w:val="kk-KZ"/>
        </w:rPr>
        <w:t xml:space="preserve">Б. Шалабай мен </w:t>
      </w:r>
      <w:r w:rsidR="002B6FC1" w:rsidRPr="001509AE">
        <w:rPr>
          <w:sz w:val="28"/>
          <w:szCs w:val="28"/>
          <w:lang w:val="kk-KZ"/>
        </w:rPr>
        <w:t xml:space="preserve"> </w:t>
      </w:r>
      <w:r w:rsidR="009F4646" w:rsidRPr="001509AE">
        <w:rPr>
          <w:sz w:val="28"/>
          <w:szCs w:val="28"/>
          <w:lang w:val="kk-KZ"/>
        </w:rPr>
        <w:t xml:space="preserve">М. Ахметова мәтінді сөйлеу </w:t>
      </w:r>
      <w:r w:rsidRPr="001509AE">
        <w:rPr>
          <w:sz w:val="28"/>
          <w:szCs w:val="28"/>
          <w:lang w:val="kk-KZ"/>
        </w:rPr>
        <w:t>әрекетінің нәтижесі деп, мынандай пікір білдіреді</w:t>
      </w:r>
      <w:r w:rsidR="009F4646" w:rsidRPr="001509AE">
        <w:rPr>
          <w:sz w:val="28"/>
          <w:szCs w:val="28"/>
          <w:lang w:val="kk-KZ"/>
        </w:rPr>
        <w:t>: «Мәтін – адамзат тілінің, сөйлеу әрекетінің дамуының өнімі. Бұл дыбыс, сөз, сөз тіркесі, сөйлемдер тізбегі сияқты бірліктерді қамтитын негізгі лингвистикалық құбылыс. Сөзде айтылған ой мен оның мазмұны арасында тығыз байланыс бар»</w:t>
      </w:r>
      <w:r w:rsidRPr="001509AE">
        <w:rPr>
          <w:sz w:val="28"/>
          <w:szCs w:val="28"/>
          <w:lang w:val="kk-KZ"/>
        </w:rPr>
        <w:t xml:space="preserve"> [</w:t>
      </w:r>
      <w:r w:rsidR="007C3B9B" w:rsidRPr="001509AE">
        <w:rPr>
          <w:sz w:val="28"/>
          <w:szCs w:val="28"/>
          <w:lang w:val="kk-KZ"/>
        </w:rPr>
        <w:t>3</w:t>
      </w:r>
      <w:r w:rsidRPr="001509AE">
        <w:rPr>
          <w:sz w:val="28"/>
          <w:szCs w:val="28"/>
          <w:lang w:val="kk-KZ"/>
        </w:rPr>
        <w:t>]</w:t>
      </w:r>
      <w:r w:rsidRPr="001509AE">
        <w:rPr>
          <w:rStyle w:val="ezkurwreuab5ozgtqnkl"/>
          <w:rFonts w:eastAsiaTheme="majorEastAsia"/>
          <w:sz w:val="28"/>
          <w:lang w:val="kk-KZ"/>
        </w:rPr>
        <w:t xml:space="preserve">. Ғалымдардың тұжырымынша, </w:t>
      </w:r>
      <w:r w:rsidR="009F4646" w:rsidRPr="001509AE">
        <w:rPr>
          <w:rStyle w:val="ezkurwreuab5ozgtqnkl"/>
          <w:rFonts w:eastAsiaTheme="majorEastAsia"/>
          <w:sz w:val="28"/>
          <w:lang w:val="kk-KZ"/>
        </w:rPr>
        <w:t>мәтін</w:t>
      </w:r>
      <w:r w:rsidRPr="001509AE">
        <w:rPr>
          <w:rStyle w:val="ezkurwreuab5ozgtqnkl"/>
          <w:rFonts w:eastAsiaTheme="majorEastAsia"/>
          <w:sz w:val="28"/>
          <w:lang w:val="kk-KZ"/>
        </w:rPr>
        <w:t xml:space="preserve"> </w:t>
      </w:r>
      <w:r w:rsidRPr="001509AE">
        <w:rPr>
          <w:sz w:val="28"/>
          <w:lang w:val="kk-KZ"/>
        </w:rPr>
        <w:t xml:space="preserve">– </w:t>
      </w:r>
      <w:r w:rsidR="009F4646" w:rsidRPr="001509AE">
        <w:rPr>
          <w:rStyle w:val="ezkurwreuab5ozgtqnkl"/>
          <w:rFonts w:eastAsiaTheme="majorEastAsia"/>
          <w:sz w:val="28"/>
          <w:lang w:val="kk-KZ"/>
        </w:rPr>
        <w:t>жазбаша</w:t>
      </w:r>
      <w:r w:rsidR="009F4646" w:rsidRPr="001509AE">
        <w:rPr>
          <w:sz w:val="28"/>
          <w:lang w:val="kk-KZ"/>
        </w:rPr>
        <w:t xml:space="preserve"> </w:t>
      </w:r>
      <w:r w:rsidR="009F4646" w:rsidRPr="001509AE">
        <w:rPr>
          <w:rStyle w:val="ezkurwreuab5ozgtqnkl"/>
          <w:rFonts w:eastAsiaTheme="majorEastAsia"/>
          <w:sz w:val="28"/>
          <w:lang w:val="kk-KZ"/>
        </w:rPr>
        <w:t>сөйлеу</w:t>
      </w:r>
      <w:r w:rsidR="009F4646" w:rsidRPr="001509AE">
        <w:rPr>
          <w:sz w:val="28"/>
          <w:lang w:val="kk-KZ"/>
        </w:rPr>
        <w:t xml:space="preserve"> </w:t>
      </w:r>
      <w:r w:rsidR="009F4646" w:rsidRPr="001509AE">
        <w:rPr>
          <w:rStyle w:val="ezkurwreuab5ozgtqnkl"/>
          <w:rFonts w:eastAsiaTheme="majorEastAsia"/>
          <w:sz w:val="28"/>
          <w:lang w:val="kk-KZ"/>
        </w:rPr>
        <w:t>формаларын</w:t>
      </w:r>
      <w:r w:rsidR="009F4646" w:rsidRPr="001509AE">
        <w:rPr>
          <w:sz w:val="28"/>
          <w:lang w:val="kk-KZ"/>
        </w:rPr>
        <w:t xml:space="preserve"> </w:t>
      </w:r>
      <w:r w:rsidR="009F4646" w:rsidRPr="001509AE">
        <w:rPr>
          <w:rStyle w:val="ezkurwreuab5ozgtqnkl"/>
          <w:rFonts w:eastAsiaTheme="majorEastAsia"/>
          <w:sz w:val="28"/>
          <w:lang w:val="kk-KZ"/>
        </w:rPr>
        <w:t>біріктіретін</w:t>
      </w:r>
      <w:r w:rsidR="009F4646" w:rsidRPr="001509AE">
        <w:rPr>
          <w:sz w:val="28"/>
          <w:lang w:val="kk-KZ"/>
        </w:rPr>
        <w:t xml:space="preserve"> </w:t>
      </w:r>
      <w:r w:rsidR="009F4646" w:rsidRPr="001509AE">
        <w:rPr>
          <w:rStyle w:val="ezkurwreuab5ozgtqnkl"/>
          <w:rFonts w:eastAsiaTheme="majorEastAsia"/>
          <w:sz w:val="28"/>
          <w:lang w:val="kk-KZ"/>
        </w:rPr>
        <w:t>және</w:t>
      </w:r>
      <w:r w:rsidR="009F4646" w:rsidRPr="001509AE">
        <w:rPr>
          <w:sz w:val="28"/>
          <w:lang w:val="kk-KZ"/>
        </w:rPr>
        <w:t xml:space="preserve"> </w:t>
      </w:r>
      <w:r w:rsidR="009F4646" w:rsidRPr="001509AE">
        <w:rPr>
          <w:rStyle w:val="ezkurwreuab5ozgtqnkl"/>
          <w:rFonts w:eastAsiaTheme="majorEastAsia"/>
          <w:sz w:val="28"/>
          <w:lang w:val="kk-KZ"/>
        </w:rPr>
        <w:t>авторлық</w:t>
      </w:r>
      <w:r w:rsidR="009F4646" w:rsidRPr="001509AE">
        <w:rPr>
          <w:sz w:val="28"/>
          <w:lang w:val="kk-KZ"/>
        </w:rPr>
        <w:t xml:space="preserve"> </w:t>
      </w:r>
      <w:r w:rsidR="009F4646" w:rsidRPr="001509AE">
        <w:rPr>
          <w:rStyle w:val="ezkurwreuab5ozgtqnkl"/>
          <w:rFonts w:eastAsiaTheme="majorEastAsia"/>
          <w:sz w:val="28"/>
          <w:lang w:val="kk-KZ"/>
        </w:rPr>
        <w:t>көзқарасты</w:t>
      </w:r>
      <w:r w:rsidR="009F4646" w:rsidRPr="001509AE">
        <w:rPr>
          <w:sz w:val="28"/>
          <w:lang w:val="kk-KZ"/>
        </w:rPr>
        <w:t xml:space="preserve"> </w:t>
      </w:r>
      <w:r w:rsidR="009F4646" w:rsidRPr="001509AE">
        <w:rPr>
          <w:rStyle w:val="ezkurwreuab5ozgtqnkl"/>
          <w:rFonts w:eastAsiaTheme="majorEastAsia"/>
          <w:sz w:val="28"/>
          <w:lang w:val="kk-KZ"/>
        </w:rPr>
        <w:t>көрсететін</w:t>
      </w:r>
      <w:r w:rsidR="009F4646" w:rsidRPr="001509AE">
        <w:rPr>
          <w:sz w:val="28"/>
          <w:lang w:val="kk-KZ"/>
        </w:rPr>
        <w:t xml:space="preserve"> </w:t>
      </w:r>
      <w:r w:rsidR="009F4646" w:rsidRPr="001509AE">
        <w:rPr>
          <w:rStyle w:val="ezkurwreuab5ozgtqnkl"/>
          <w:rFonts w:eastAsiaTheme="majorEastAsia"/>
          <w:sz w:val="28"/>
          <w:lang w:val="kk-KZ"/>
        </w:rPr>
        <w:t>жүйе.</w:t>
      </w:r>
      <w:r w:rsidR="009F4646" w:rsidRPr="001509AE">
        <w:rPr>
          <w:sz w:val="28"/>
          <w:lang w:val="kk-KZ"/>
        </w:rPr>
        <w:t xml:space="preserve"> </w:t>
      </w:r>
      <w:r w:rsidR="009F4646" w:rsidRPr="001509AE">
        <w:rPr>
          <w:rStyle w:val="ezkurwreuab5ozgtqnkl"/>
          <w:rFonts w:eastAsiaTheme="majorEastAsia"/>
          <w:sz w:val="28"/>
          <w:lang w:val="kk-KZ"/>
        </w:rPr>
        <w:t>Осылайша,</w:t>
      </w:r>
      <w:r w:rsidR="009F4646" w:rsidRPr="001509AE">
        <w:rPr>
          <w:sz w:val="28"/>
          <w:lang w:val="kk-KZ"/>
        </w:rPr>
        <w:t xml:space="preserve"> </w:t>
      </w:r>
      <w:r w:rsidR="009F4646" w:rsidRPr="001509AE">
        <w:rPr>
          <w:rStyle w:val="ezkurwreuab5ozgtqnkl"/>
          <w:rFonts w:eastAsiaTheme="majorEastAsia"/>
          <w:sz w:val="28"/>
          <w:lang w:val="kk-KZ"/>
        </w:rPr>
        <w:t>мәтінді</w:t>
      </w:r>
      <w:r w:rsidR="009F4646" w:rsidRPr="001509AE">
        <w:rPr>
          <w:sz w:val="28"/>
          <w:lang w:val="kk-KZ"/>
        </w:rPr>
        <w:t xml:space="preserve"> </w:t>
      </w:r>
      <w:r w:rsidR="009F4646" w:rsidRPr="001509AE">
        <w:rPr>
          <w:rStyle w:val="ezkurwreuab5ozgtqnkl"/>
          <w:rFonts w:eastAsiaTheme="majorEastAsia"/>
          <w:sz w:val="28"/>
          <w:lang w:val="kk-KZ"/>
        </w:rPr>
        <w:t>белгілі</w:t>
      </w:r>
      <w:r w:rsidR="009F4646" w:rsidRPr="001509AE">
        <w:rPr>
          <w:sz w:val="28"/>
          <w:lang w:val="kk-KZ"/>
        </w:rPr>
        <w:t xml:space="preserve"> бір </w:t>
      </w:r>
      <w:r w:rsidR="009F4646" w:rsidRPr="001509AE">
        <w:rPr>
          <w:rStyle w:val="ezkurwreuab5ozgtqnkl"/>
          <w:rFonts w:eastAsiaTheme="majorEastAsia"/>
          <w:sz w:val="28"/>
          <w:lang w:val="kk-KZ"/>
        </w:rPr>
        <w:t>ойды</w:t>
      </w:r>
      <w:r w:rsidR="009F4646" w:rsidRPr="001509AE">
        <w:rPr>
          <w:sz w:val="28"/>
          <w:lang w:val="kk-KZ"/>
        </w:rPr>
        <w:t xml:space="preserve"> </w:t>
      </w:r>
      <w:r w:rsidR="009F4646" w:rsidRPr="001509AE">
        <w:rPr>
          <w:rStyle w:val="ezkurwreuab5ozgtqnkl"/>
          <w:rFonts w:eastAsiaTheme="majorEastAsia"/>
          <w:sz w:val="28"/>
          <w:lang w:val="kk-KZ"/>
        </w:rPr>
        <w:t>немесе</w:t>
      </w:r>
      <w:r w:rsidR="009F4646" w:rsidRPr="001509AE">
        <w:rPr>
          <w:sz w:val="28"/>
          <w:lang w:val="kk-KZ"/>
        </w:rPr>
        <w:t xml:space="preserve"> </w:t>
      </w:r>
      <w:r w:rsidR="009F4646" w:rsidRPr="001509AE">
        <w:rPr>
          <w:rStyle w:val="ezkurwreuab5ozgtqnkl"/>
          <w:rFonts w:eastAsiaTheme="majorEastAsia"/>
          <w:sz w:val="28"/>
          <w:lang w:val="kk-KZ"/>
        </w:rPr>
        <w:t>тұжырымдаманы</w:t>
      </w:r>
      <w:r w:rsidR="009F4646" w:rsidRPr="001509AE">
        <w:rPr>
          <w:sz w:val="28"/>
          <w:lang w:val="kk-KZ"/>
        </w:rPr>
        <w:t xml:space="preserve"> </w:t>
      </w:r>
      <w:r w:rsidR="009F4646" w:rsidRPr="001509AE">
        <w:rPr>
          <w:rStyle w:val="ezkurwreuab5ozgtqnkl"/>
          <w:rFonts w:eastAsiaTheme="majorEastAsia"/>
          <w:sz w:val="28"/>
          <w:lang w:val="kk-KZ"/>
        </w:rPr>
        <w:t>білдіретін</w:t>
      </w:r>
      <w:r w:rsidR="009F4646" w:rsidRPr="001509AE">
        <w:rPr>
          <w:sz w:val="28"/>
          <w:lang w:val="kk-KZ"/>
        </w:rPr>
        <w:t xml:space="preserve"> </w:t>
      </w:r>
      <w:r w:rsidR="009F4646" w:rsidRPr="001509AE">
        <w:rPr>
          <w:rStyle w:val="ezkurwreuab5ozgtqnkl"/>
          <w:rFonts w:eastAsiaTheme="majorEastAsia"/>
          <w:sz w:val="28"/>
          <w:lang w:val="kk-KZ"/>
        </w:rPr>
        <w:t>өзара</w:t>
      </w:r>
      <w:r w:rsidR="009F4646" w:rsidRPr="001509AE">
        <w:rPr>
          <w:sz w:val="28"/>
          <w:lang w:val="kk-KZ"/>
        </w:rPr>
        <w:t xml:space="preserve"> байланысты </w:t>
      </w:r>
      <w:r w:rsidR="009F4646" w:rsidRPr="001509AE">
        <w:rPr>
          <w:rStyle w:val="ezkurwreuab5ozgtqnkl"/>
          <w:rFonts w:eastAsiaTheme="majorEastAsia"/>
          <w:sz w:val="28"/>
          <w:lang w:val="kk-KZ"/>
        </w:rPr>
        <w:t>сөйлемдер</w:t>
      </w:r>
      <w:r w:rsidR="009F4646" w:rsidRPr="001509AE">
        <w:rPr>
          <w:sz w:val="28"/>
          <w:lang w:val="kk-KZ"/>
        </w:rPr>
        <w:t xml:space="preserve"> </w:t>
      </w:r>
      <w:r w:rsidR="009F4646" w:rsidRPr="001509AE">
        <w:rPr>
          <w:rStyle w:val="ezkurwreuab5ozgtqnkl"/>
          <w:rFonts w:eastAsiaTheme="majorEastAsia"/>
          <w:sz w:val="28"/>
          <w:lang w:val="kk-KZ"/>
        </w:rPr>
        <w:t>жиынтығы</w:t>
      </w:r>
      <w:r w:rsidR="009F4646" w:rsidRPr="001509AE">
        <w:rPr>
          <w:sz w:val="28"/>
          <w:lang w:val="kk-KZ"/>
        </w:rPr>
        <w:t xml:space="preserve"> </w:t>
      </w:r>
      <w:r w:rsidR="009F4646" w:rsidRPr="001509AE">
        <w:rPr>
          <w:rStyle w:val="ezkurwreuab5ozgtqnkl"/>
          <w:rFonts w:eastAsiaTheme="majorEastAsia"/>
          <w:sz w:val="28"/>
          <w:lang w:val="kk-KZ"/>
        </w:rPr>
        <w:t>ретінде</w:t>
      </w:r>
      <w:r w:rsidR="009F4646" w:rsidRPr="001509AE">
        <w:rPr>
          <w:sz w:val="28"/>
          <w:lang w:val="kk-KZ"/>
        </w:rPr>
        <w:t xml:space="preserve"> </w:t>
      </w:r>
      <w:r w:rsidR="009F4646" w:rsidRPr="001509AE">
        <w:rPr>
          <w:rStyle w:val="ezkurwreuab5ozgtqnkl"/>
          <w:rFonts w:eastAsiaTheme="majorEastAsia"/>
          <w:sz w:val="28"/>
          <w:lang w:val="kk-KZ"/>
        </w:rPr>
        <w:t>қарастыруға</w:t>
      </w:r>
      <w:r w:rsidR="009F4646" w:rsidRPr="001509AE">
        <w:rPr>
          <w:sz w:val="28"/>
          <w:lang w:val="kk-KZ"/>
        </w:rPr>
        <w:t xml:space="preserve"> </w:t>
      </w:r>
      <w:r w:rsidR="009F4646" w:rsidRPr="001509AE">
        <w:rPr>
          <w:rStyle w:val="ezkurwreuab5ozgtqnkl"/>
          <w:rFonts w:eastAsiaTheme="majorEastAsia"/>
          <w:sz w:val="28"/>
          <w:lang w:val="kk-KZ"/>
        </w:rPr>
        <w:t>болады</w:t>
      </w:r>
      <w:r w:rsidRPr="001509AE">
        <w:rPr>
          <w:rStyle w:val="ezkurwreuab5ozgtqnkl"/>
          <w:rFonts w:eastAsiaTheme="majorEastAsia"/>
          <w:sz w:val="28"/>
          <w:lang w:val="kk-KZ"/>
        </w:rPr>
        <w:t>.</w:t>
      </w:r>
      <w:r w:rsidR="009F4646" w:rsidRPr="001509AE">
        <w:rPr>
          <w:rStyle w:val="ezkurwreuab5ozgtqnkl"/>
          <w:rFonts w:eastAsiaTheme="majorEastAsia"/>
          <w:sz w:val="28"/>
          <w:lang w:val="kk-KZ"/>
        </w:rPr>
        <w:t xml:space="preserve"> </w:t>
      </w:r>
    </w:p>
    <w:p w14:paraId="66AA7A2C" w14:textId="77B5449F" w:rsidR="009F4646" w:rsidRPr="001509AE" w:rsidRDefault="009F4646" w:rsidP="00E33FF6">
      <w:pPr>
        <w:tabs>
          <w:tab w:val="left" w:pos="1134"/>
        </w:tabs>
        <w:ind w:firstLine="709"/>
        <w:jc w:val="both"/>
        <w:rPr>
          <w:rFonts w:eastAsiaTheme="minorHAnsi"/>
          <w:sz w:val="28"/>
          <w:szCs w:val="28"/>
          <w:lang w:val="kk-KZ" w:eastAsia="en-US"/>
        </w:rPr>
      </w:pPr>
      <w:r w:rsidRPr="001509AE">
        <w:rPr>
          <w:rFonts w:eastAsiaTheme="minorHAnsi"/>
          <w:sz w:val="28"/>
          <w:szCs w:val="28"/>
          <w:lang w:val="kk-KZ" w:eastAsia="en-US"/>
        </w:rPr>
        <w:t>З. Ерназарова мәтінді паралингвистикал</w:t>
      </w:r>
      <w:r w:rsidR="00D72AE5" w:rsidRPr="001509AE">
        <w:rPr>
          <w:rFonts w:eastAsiaTheme="minorHAnsi"/>
          <w:sz w:val="28"/>
          <w:szCs w:val="28"/>
          <w:lang w:val="kk-KZ" w:eastAsia="en-US"/>
        </w:rPr>
        <w:t xml:space="preserve">ық контексте талдай отырып, оны </w:t>
      </w:r>
      <w:r w:rsidRPr="001509AE">
        <w:rPr>
          <w:rFonts w:eastAsiaTheme="minorHAnsi"/>
          <w:sz w:val="28"/>
          <w:szCs w:val="28"/>
          <w:lang w:val="kk-KZ" w:eastAsia="en-US"/>
        </w:rPr>
        <w:t>мақсатты ойды білдіретін бір немесе бірнеше сөйлемде</w:t>
      </w:r>
      <w:r w:rsidR="00D72AE5" w:rsidRPr="001509AE">
        <w:rPr>
          <w:rFonts w:eastAsiaTheme="minorHAnsi"/>
          <w:sz w:val="28"/>
          <w:szCs w:val="28"/>
          <w:lang w:val="kk-KZ" w:eastAsia="en-US"/>
        </w:rPr>
        <w:t xml:space="preserve">рдің тізбегі ретінде анықтап, </w:t>
      </w:r>
      <w:r w:rsidRPr="001509AE">
        <w:rPr>
          <w:rFonts w:eastAsiaTheme="minorHAnsi"/>
          <w:sz w:val="28"/>
          <w:szCs w:val="28"/>
          <w:lang w:val="kk-KZ" w:eastAsia="en-US"/>
        </w:rPr>
        <w:t>тілдің иерархиялық құрылымында мәтін</w:t>
      </w:r>
      <w:r w:rsidR="00512558" w:rsidRPr="001509AE">
        <w:rPr>
          <w:rFonts w:eastAsiaTheme="minorHAnsi"/>
          <w:sz w:val="28"/>
          <w:szCs w:val="28"/>
          <w:lang w:val="kk-KZ" w:eastAsia="en-US"/>
        </w:rPr>
        <w:t>нің</w:t>
      </w:r>
      <w:r w:rsidRPr="001509AE">
        <w:rPr>
          <w:rFonts w:eastAsiaTheme="minorHAnsi"/>
          <w:sz w:val="28"/>
          <w:szCs w:val="28"/>
          <w:lang w:val="kk-KZ" w:eastAsia="en-US"/>
        </w:rPr>
        <w:t xml:space="preserve"> семантикалық-синтаксистік құрылым ретінде жоғары деңгейге ие екенін атап өтті. Ауызша сөйлеумен салыстырғанда мәтіннің тұтастығы жоғары және жалпы тақырыптық бағыты бар бірнеше дәйекті мәлімдемелерді қамтуы мүмкін [</w:t>
      </w:r>
      <w:r w:rsidR="00481DFE" w:rsidRPr="001509AE">
        <w:rPr>
          <w:rFonts w:eastAsiaTheme="minorHAnsi"/>
          <w:sz w:val="28"/>
          <w:szCs w:val="28"/>
          <w:lang w:val="kk-KZ" w:eastAsia="en-US"/>
        </w:rPr>
        <w:t>4</w:t>
      </w:r>
      <w:r w:rsidRPr="001509AE">
        <w:rPr>
          <w:rFonts w:eastAsiaTheme="minorHAnsi"/>
          <w:sz w:val="28"/>
          <w:szCs w:val="28"/>
          <w:lang w:val="kk-KZ" w:eastAsia="en-US"/>
        </w:rPr>
        <w:t>].</w:t>
      </w:r>
    </w:p>
    <w:p w14:paraId="351DCA0B" w14:textId="4D5BAA74" w:rsidR="009F4646" w:rsidRPr="001509AE" w:rsidRDefault="009F4646" w:rsidP="00E33FF6">
      <w:pPr>
        <w:tabs>
          <w:tab w:val="left" w:pos="1134"/>
        </w:tabs>
        <w:ind w:firstLine="709"/>
        <w:jc w:val="both"/>
        <w:rPr>
          <w:rFonts w:eastAsiaTheme="minorHAnsi"/>
          <w:sz w:val="28"/>
          <w:szCs w:val="28"/>
          <w:lang w:val="kk-KZ" w:eastAsia="en-US"/>
        </w:rPr>
      </w:pPr>
      <w:r w:rsidRPr="001509AE">
        <w:rPr>
          <w:rFonts w:eastAsiaTheme="minorHAnsi"/>
          <w:sz w:val="28"/>
          <w:szCs w:val="28"/>
          <w:lang w:val="kk-KZ" w:eastAsia="en-US"/>
        </w:rPr>
        <w:t>Ф.Ш. Оразбаева тілдік өзара іс-қимыл мәселелеріне сілтеме жасай отырып, мәтінді мағыналы</w:t>
      </w:r>
      <w:r w:rsidR="00512558" w:rsidRPr="001509AE">
        <w:rPr>
          <w:rFonts w:eastAsiaTheme="minorHAnsi"/>
          <w:sz w:val="28"/>
          <w:szCs w:val="28"/>
          <w:lang w:val="kk-KZ" w:eastAsia="en-US"/>
        </w:rPr>
        <w:t>қ</w:t>
      </w:r>
      <w:r w:rsidRPr="001509AE">
        <w:rPr>
          <w:rFonts w:eastAsiaTheme="minorHAnsi"/>
          <w:sz w:val="28"/>
          <w:szCs w:val="28"/>
          <w:lang w:val="kk-KZ" w:eastAsia="en-US"/>
        </w:rPr>
        <w:t xml:space="preserve"> байланыстылығымен ерекшеленетін тілдік қарым-қатынастың тұтас жүйесі ретінде айқындайды. Оның пікірінше, мәтін «адамдар арасындағы тілдік қарым-қатынасты жүзеге асыруға негіз болатын ойлау, хабарлау, баяндау, қабылдау және пайымдау құбылыстарымен байланысты жүйелі нысанды» білдіреді </w:t>
      </w:r>
      <w:r w:rsidRPr="001509AE">
        <w:rPr>
          <w:sz w:val="28"/>
          <w:szCs w:val="28"/>
          <w:lang w:val="kk-KZ"/>
        </w:rPr>
        <w:t>[</w:t>
      </w:r>
      <w:r w:rsidR="00481DFE" w:rsidRPr="001509AE">
        <w:rPr>
          <w:sz w:val="28"/>
          <w:szCs w:val="28"/>
          <w:lang w:val="kk-KZ"/>
        </w:rPr>
        <w:t>5</w:t>
      </w:r>
      <w:r w:rsidRPr="001509AE">
        <w:rPr>
          <w:sz w:val="28"/>
          <w:szCs w:val="28"/>
          <w:lang w:val="kk-KZ"/>
        </w:rPr>
        <w:t>]</w:t>
      </w:r>
      <w:r w:rsidRPr="001509AE">
        <w:rPr>
          <w:rFonts w:eastAsiaTheme="minorHAnsi"/>
          <w:sz w:val="28"/>
          <w:szCs w:val="28"/>
          <w:lang w:val="kk-KZ" w:eastAsia="en-US"/>
        </w:rPr>
        <w:t xml:space="preserve">. </w:t>
      </w:r>
    </w:p>
    <w:p w14:paraId="52DCDC97" w14:textId="189C6368" w:rsidR="009F4646" w:rsidRPr="001509AE" w:rsidRDefault="00512558" w:rsidP="00E33FF6">
      <w:pPr>
        <w:tabs>
          <w:tab w:val="left" w:pos="1134"/>
        </w:tabs>
        <w:ind w:firstLine="709"/>
        <w:jc w:val="both"/>
        <w:rPr>
          <w:rFonts w:eastAsiaTheme="minorHAnsi"/>
          <w:sz w:val="28"/>
          <w:szCs w:val="28"/>
          <w:lang w:val="kk-KZ" w:eastAsia="en-US"/>
        </w:rPr>
      </w:pPr>
      <w:r w:rsidRPr="001509AE">
        <w:rPr>
          <w:sz w:val="28"/>
          <w:szCs w:val="28"/>
          <w:lang w:val="kk-KZ"/>
        </w:rPr>
        <w:t>М</w:t>
      </w:r>
      <w:r w:rsidR="009F4646" w:rsidRPr="001509AE">
        <w:rPr>
          <w:sz w:val="28"/>
          <w:szCs w:val="28"/>
          <w:lang w:val="kk-KZ"/>
        </w:rPr>
        <w:t xml:space="preserve">.К. Ахметованың «Мәтін лингвистикасы» атты </w:t>
      </w:r>
      <w:r w:rsidR="009F4646" w:rsidRPr="001509AE">
        <w:rPr>
          <w:rFonts w:eastAsiaTheme="minorHAnsi"/>
          <w:sz w:val="28"/>
          <w:szCs w:val="28"/>
          <w:lang w:val="kk-KZ" w:eastAsia="en-US"/>
        </w:rPr>
        <w:t xml:space="preserve">еңбегінде қазақ лингвистерінің мәтінге </w:t>
      </w:r>
      <w:r w:rsidRPr="001509AE">
        <w:rPr>
          <w:rFonts w:eastAsiaTheme="minorHAnsi"/>
          <w:sz w:val="28"/>
          <w:szCs w:val="28"/>
          <w:lang w:val="kk-KZ" w:eastAsia="en-US"/>
        </w:rPr>
        <w:t xml:space="preserve">қатысты </w:t>
      </w:r>
      <w:r w:rsidR="009F4646" w:rsidRPr="001509AE">
        <w:rPr>
          <w:rFonts w:eastAsiaTheme="minorHAnsi"/>
          <w:sz w:val="28"/>
          <w:szCs w:val="28"/>
          <w:lang w:val="kk-KZ" w:eastAsia="en-US"/>
        </w:rPr>
        <w:t xml:space="preserve">ғылыми зерттеулерінің нәтижелері келтірілген. Оқу құралы қазақ тіл ғылымының заманауи жетістіктеріне негізделген және мәтінді зерделеудің қазіргі тәсілдерін жүйелейді </w:t>
      </w:r>
      <w:r w:rsidR="00481DFE" w:rsidRPr="001509AE">
        <w:rPr>
          <w:sz w:val="28"/>
          <w:szCs w:val="28"/>
          <w:lang w:val="kk-KZ"/>
        </w:rPr>
        <w:t xml:space="preserve">[6]. </w:t>
      </w:r>
    </w:p>
    <w:p w14:paraId="7E076977" w14:textId="4A3278D1"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О.Қ. Жармакин мен Қ.Б. Мағзұмовтың </w:t>
      </w:r>
      <w:r w:rsidR="00512558" w:rsidRPr="001509AE">
        <w:rPr>
          <w:sz w:val="28"/>
          <w:szCs w:val="28"/>
          <w:lang w:val="kk-KZ"/>
        </w:rPr>
        <w:t>филология мамандықтарының студенттеріне арналған «Мәтін лингвистикасы</w:t>
      </w:r>
      <w:r w:rsidRPr="001509AE">
        <w:rPr>
          <w:sz w:val="28"/>
          <w:szCs w:val="28"/>
          <w:lang w:val="kk-KZ"/>
        </w:rPr>
        <w:t>» оқулығында мәтін ұғымы мен оның негізгі категориялары әртүрлі мәтіндерді, соның ішінде көркем шығармаларды жан-жақты талдаудың негізі р</w:t>
      </w:r>
      <w:r w:rsidR="00512558" w:rsidRPr="001509AE">
        <w:rPr>
          <w:sz w:val="28"/>
          <w:szCs w:val="28"/>
          <w:lang w:val="kk-KZ"/>
        </w:rPr>
        <w:t xml:space="preserve">етінде қарастырылады. Авторлардың анықтауынша, </w:t>
      </w:r>
      <w:r w:rsidRPr="001509AE">
        <w:rPr>
          <w:sz w:val="28"/>
          <w:szCs w:val="28"/>
          <w:lang w:val="kk-KZ"/>
        </w:rPr>
        <w:t>«мәтінді, оның ішінде көркем мәтінді кешенді талдау кезең-кезеңмен қарауды қажет етеді. Толық талдауды бастамас бұрын, ақпараттылық, континуум, модальділік және т.б. мәтін категорияларын зерттеу қажет. Алдымен мәтінге ішінара талдау жүргізілу керек,</w:t>
      </w:r>
      <w:r w:rsidR="00F3162F" w:rsidRPr="001509AE">
        <w:rPr>
          <w:sz w:val="28"/>
          <w:szCs w:val="28"/>
          <w:lang w:val="kk-KZ"/>
        </w:rPr>
        <w:t xml:space="preserve"> </w:t>
      </w:r>
      <w:r w:rsidRPr="001509AE">
        <w:rPr>
          <w:sz w:val="28"/>
          <w:szCs w:val="28"/>
          <w:lang w:val="kk-KZ"/>
        </w:rPr>
        <w:t>мысалы, жек</w:t>
      </w:r>
      <w:r w:rsidR="00512558" w:rsidRPr="001509AE">
        <w:rPr>
          <w:sz w:val="28"/>
          <w:szCs w:val="28"/>
          <w:lang w:val="kk-KZ"/>
        </w:rPr>
        <w:t xml:space="preserve">е байланыс құралдарын зерттеу, </w:t>
      </w:r>
      <w:r w:rsidRPr="001509AE">
        <w:rPr>
          <w:sz w:val="28"/>
          <w:szCs w:val="28"/>
          <w:lang w:val="kk-KZ"/>
        </w:rPr>
        <w:t>содан кейін мәтінді жан-жақты талдауға көшу керек» [</w:t>
      </w:r>
      <w:r w:rsidR="00481DFE" w:rsidRPr="001509AE">
        <w:rPr>
          <w:sz w:val="28"/>
          <w:szCs w:val="28"/>
          <w:lang w:val="kk-KZ"/>
        </w:rPr>
        <w:t>7</w:t>
      </w:r>
      <w:r w:rsidRPr="001509AE">
        <w:rPr>
          <w:sz w:val="28"/>
          <w:szCs w:val="28"/>
          <w:lang w:val="kk-KZ"/>
        </w:rPr>
        <w:t xml:space="preserve">]. </w:t>
      </w:r>
    </w:p>
    <w:p w14:paraId="1E421939" w14:textId="26E1B58B" w:rsidR="000F2B29" w:rsidRPr="001509AE" w:rsidRDefault="000F2B29" w:rsidP="00E33FF6">
      <w:pPr>
        <w:tabs>
          <w:tab w:val="left" w:pos="1134"/>
        </w:tabs>
        <w:ind w:firstLine="709"/>
        <w:jc w:val="both"/>
        <w:rPr>
          <w:sz w:val="28"/>
          <w:szCs w:val="28"/>
          <w:lang w:val="kk-KZ"/>
        </w:rPr>
      </w:pPr>
      <w:r w:rsidRPr="001509AE">
        <w:rPr>
          <w:sz w:val="28"/>
          <w:szCs w:val="28"/>
          <w:lang w:val="kk-KZ"/>
        </w:rPr>
        <w:t xml:space="preserve">Т.М. Әбдікәрімованың «Бастауыш сыныпта мәтін арқылы тіл дамытудың ғылыми негіздері мен оқыту әдістемесі», «Мәтін және ана тілі оқулығы мәтіндемесін құраудың теориясы», «Қазақ тіл білімінің ғылыми зерттеу негіздері» атты еңбектері мәтін мәселелеріне арналды. Әсіресе, «Қазақ тіл білімінің ғылыми зерттеу негіздері» оқулығы </w:t>
      </w:r>
      <w:r w:rsidR="004A43A9" w:rsidRPr="001509AE">
        <w:rPr>
          <w:sz w:val="28"/>
          <w:szCs w:val="28"/>
          <w:lang w:val="kk-KZ"/>
        </w:rPr>
        <w:t xml:space="preserve">– </w:t>
      </w:r>
      <w:r w:rsidRPr="001509AE">
        <w:rPr>
          <w:sz w:val="28"/>
          <w:szCs w:val="28"/>
          <w:lang w:val="kk-KZ"/>
        </w:rPr>
        <w:t xml:space="preserve">мәтін, ғылыми </w:t>
      </w:r>
      <w:r w:rsidR="004A43A9" w:rsidRPr="001509AE">
        <w:rPr>
          <w:sz w:val="28"/>
          <w:szCs w:val="28"/>
          <w:lang w:val="kk-KZ"/>
        </w:rPr>
        <w:t xml:space="preserve">мәтіннің түрлері, ғылыми стиль мәселесінде </w:t>
      </w:r>
      <w:r w:rsidRPr="001509AE">
        <w:rPr>
          <w:sz w:val="28"/>
          <w:szCs w:val="28"/>
          <w:lang w:val="kk-KZ"/>
        </w:rPr>
        <w:t xml:space="preserve">жас ғалымдарға көмекші құрал ретінде өз пайдасын тигізетін еңбек [8]. </w:t>
      </w:r>
    </w:p>
    <w:p w14:paraId="4970E6A9" w14:textId="77777777" w:rsidR="009F4646" w:rsidRPr="001509AE" w:rsidRDefault="009F4646" w:rsidP="00E33FF6">
      <w:pPr>
        <w:tabs>
          <w:tab w:val="left" w:pos="1134"/>
        </w:tabs>
        <w:ind w:firstLine="709"/>
        <w:jc w:val="both"/>
        <w:rPr>
          <w:rFonts w:eastAsiaTheme="minorHAnsi"/>
          <w:sz w:val="28"/>
          <w:szCs w:val="28"/>
          <w:lang w:val="kk-KZ" w:eastAsia="en-US"/>
        </w:rPr>
      </w:pPr>
      <w:r w:rsidRPr="001509AE">
        <w:rPr>
          <w:rFonts w:eastAsiaTheme="minorHAnsi"/>
          <w:sz w:val="28"/>
          <w:szCs w:val="28"/>
          <w:lang w:val="kk-KZ" w:eastAsia="en-US"/>
        </w:rPr>
        <w:t>Қазақ тіл біліміндегі мәтін ұғымының дамуын бірнеше кезеңнен байқауға болады:</w:t>
      </w:r>
    </w:p>
    <w:p w14:paraId="41792E6F" w14:textId="15713E7B" w:rsidR="009F4646" w:rsidRPr="001509AE" w:rsidRDefault="009F4646" w:rsidP="000D17EE">
      <w:pPr>
        <w:pStyle w:val="a3"/>
        <w:numPr>
          <w:ilvl w:val="0"/>
          <w:numId w:val="12"/>
        </w:numPr>
        <w:tabs>
          <w:tab w:val="left" w:pos="1134"/>
        </w:tabs>
        <w:ind w:left="0" w:firstLine="709"/>
        <w:jc w:val="both"/>
        <w:rPr>
          <w:rFonts w:eastAsiaTheme="minorHAnsi"/>
          <w:sz w:val="28"/>
          <w:szCs w:val="28"/>
          <w:lang w:val="kk-KZ" w:eastAsia="en-US"/>
        </w:rPr>
      </w:pPr>
      <w:r w:rsidRPr="001509AE">
        <w:rPr>
          <w:rFonts w:eastAsiaTheme="minorHAnsi"/>
          <w:sz w:val="28"/>
          <w:szCs w:val="28"/>
          <w:lang w:val="kk-KZ" w:eastAsia="en-US"/>
        </w:rPr>
        <w:t>ХХ ғасырдың I жартысы</w:t>
      </w:r>
      <w:r w:rsidR="00ED4FD1" w:rsidRPr="001509AE">
        <w:rPr>
          <w:rFonts w:eastAsiaTheme="minorHAnsi"/>
          <w:sz w:val="28"/>
          <w:szCs w:val="28"/>
          <w:lang w:val="kk-KZ" w:eastAsia="en-US"/>
        </w:rPr>
        <w:t xml:space="preserve">. </w:t>
      </w:r>
      <w:r w:rsidRPr="001509AE">
        <w:rPr>
          <w:rFonts w:eastAsiaTheme="minorHAnsi"/>
          <w:sz w:val="28"/>
          <w:szCs w:val="28"/>
          <w:lang w:val="kk-KZ" w:eastAsia="en-US"/>
        </w:rPr>
        <w:t>Мәтін туралы алғашқы идеяларды қалыптастыру. Мәтін ұғымының негізін А. Байтұрсынұлы</w:t>
      </w:r>
      <w:r w:rsidR="00512558" w:rsidRPr="001509AE">
        <w:rPr>
          <w:rFonts w:eastAsiaTheme="minorHAnsi"/>
          <w:sz w:val="28"/>
          <w:szCs w:val="28"/>
          <w:lang w:val="kk-KZ" w:eastAsia="en-US"/>
        </w:rPr>
        <w:t xml:space="preserve">, Қ. Жұбанов </w:t>
      </w:r>
      <w:r w:rsidRPr="001509AE">
        <w:rPr>
          <w:rFonts w:eastAsiaTheme="minorHAnsi"/>
          <w:sz w:val="28"/>
          <w:szCs w:val="28"/>
          <w:lang w:val="kk-KZ" w:eastAsia="en-US"/>
        </w:rPr>
        <w:t>және</w:t>
      </w:r>
      <w:r w:rsidR="002B6FC1" w:rsidRPr="001509AE">
        <w:rPr>
          <w:rFonts w:eastAsiaTheme="minorHAnsi"/>
          <w:sz w:val="28"/>
          <w:szCs w:val="28"/>
          <w:lang w:val="kk-KZ" w:eastAsia="en-US"/>
        </w:rPr>
        <w:t xml:space="preserve"> </w:t>
      </w:r>
      <w:r w:rsidRPr="001509AE">
        <w:rPr>
          <w:rFonts w:eastAsiaTheme="minorHAnsi"/>
          <w:sz w:val="28"/>
          <w:szCs w:val="28"/>
          <w:lang w:val="kk-KZ" w:eastAsia="en-US"/>
        </w:rPr>
        <w:t>С.</w:t>
      </w:r>
      <w:r w:rsidR="00377882" w:rsidRPr="001509AE">
        <w:rPr>
          <w:rFonts w:eastAsiaTheme="minorHAnsi"/>
          <w:sz w:val="28"/>
          <w:szCs w:val="28"/>
          <w:lang w:val="kk-KZ" w:eastAsia="en-US"/>
        </w:rPr>
        <w:t> </w:t>
      </w:r>
      <w:r w:rsidRPr="001509AE">
        <w:rPr>
          <w:rFonts w:eastAsiaTheme="minorHAnsi"/>
          <w:sz w:val="28"/>
          <w:szCs w:val="28"/>
          <w:lang w:val="kk-KZ" w:eastAsia="en-US"/>
        </w:rPr>
        <w:t xml:space="preserve">Аманжолов сияқты ғалымдар қалаған. </w:t>
      </w:r>
    </w:p>
    <w:p w14:paraId="60F7256C" w14:textId="2351A093" w:rsidR="009F4646" w:rsidRPr="001509AE" w:rsidRDefault="004A43A9" w:rsidP="004A43A9">
      <w:pPr>
        <w:pStyle w:val="a3"/>
        <w:numPr>
          <w:ilvl w:val="0"/>
          <w:numId w:val="12"/>
        </w:numPr>
        <w:tabs>
          <w:tab w:val="left" w:pos="1134"/>
        </w:tabs>
        <w:ind w:left="0" w:firstLine="709"/>
        <w:jc w:val="both"/>
        <w:rPr>
          <w:rFonts w:eastAsiaTheme="minorHAnsi"/>
          <w:sz w:val="28"/>
          <w:szCs w:val="28"/>
          <w:lang w:val="kk-KZ" w:eastAsia="en-US"/>
        </w:rPr>
      </w:pPr>
      <w:r w:rsidRPr="001509AE">
        <w:rPr>
          <w:rFonts w:eastAsiaTheme="minorHAnsi"/>
          <w:sz w:val="28"/>
          <w:szCs w:val="28"/>
          <w:lang w:val="kk-KZ" w:eastAsia="en-US"/>
        </w:rPr>
        <w:t xml:space="preserve">ХХ ғасырдың II жартысы. </w:t>
      </w:r>
      <w:r w:rsidR="009F4646" w:rsidRPr="001509AE">
        <w:rPr>
          <w:rFonts w:eastAsiaTheme="minorHAnsi"/>
          <w:sz w:val="28"/>
          <w:szCs w:val="28"/>
          <w:lang w:val="kk-KZ" w:eastAsia="en-US"/>
        </w:rPr>
        <w:t>Мәтінді арнайы зерттеу нысаны ретінде қарастыру. Бұл кезең</w:t>
      </w:r>
      <w:r w:rsidR="00ED4FD1" w:rsidRPr="001509AE">
        <w:rPr>
          <w:rFonts w:eastAsiaTheme="minorHAnsi"/>
          <w:sz w:val="28"/>
          <w:szCs w:val="28"/>
          <w:lang w:val="kk-KZ" w:eastAsia="en-US"/>
        </w:rPr>
        <w:t xml:space="preserve"> мәтінді</w:t>
      </w:r>
      <w:r w:rsidR="009F4646" w:rsidRPr="001509AE">
        <w:rPr>
          <w:rFonts w:eastAsiaTheme="minorHAnsi"/>
          <w:sz w:val="28"/>
          <w:szCs w:val="28"/>
          <w:lang w:val="kk-KZ" w:eastAsia="en-US"/>
        </w:rPr>
        <w:t xml:space="preserve"> біртұтас семантикалық және құрылымдық</w:t>
      </w:r>
      <w:r w:rsidR="00ED4FD1" w:rsidRPr="001509AE">
        <w:rPr>
          <w:rFonts w:eastAsiaTheme="minorHAnsi"/>
          <w:sz w:val="28"/>
          <w:szCs w:val="28"/>
          <w:lang w:val="kk-KZ" w:eastAsia="en-US"/>
        </w:rPr>
        <w:t xml:space="preserve"> бірлік ретінде зерттей</w:t>
      </w:r>
      <w:r w:rsidR="009F4646" w:rsidRPr="001509AE">
        <w:rPr>
          <w:rFonts w:eastAsiaTheme="minorHAnsi"/>
          <w:sz w:val="28"/>
          <w:szCs w:val="28"/>
          <w:lang w:val="kk-KZ" w:eastAsia="en-US"/>
        </w:rPr>
        <w:t xml:space="preserve"> бастаған Т.</w:t>
      </w:r>
      <w:r w:rsidR="00377882" w:rsidRPr="001509AE">
        <w:rPr>
          <w:rFonts w:eastAsiaTheme="minorHAnsi"/>
          <w:sz w:val="28"/>
          <w:szCs w:val="28"/>
          <w:lang w:val="kk-KZ" w:eastAsia="en-US"/>
        </w:rPr>
        <w:t> </w:t>
      </w:r>
      <w:r w:rsidR="009F4646" w:rsidRPr="001509AE">
        <w:rPr>
          <w:rFonts w:eastAsiaTheme="minorHAnsi"/>
          <w:sz w:val="28"/>
          <w:szCs w:val="28"/>
          <w:lang w:val="kk-KZ" w:eastAsia="en-US"/>
        </w:rPr>
        <w:t>Қордабаев пен Р. Сыздықованың еңбектерімен байланысты.</w:t>
      </w:r>
    </w:p>
    <w:p w14:paraId="04639CEB" w14:textId="5BB52C46" w:rsidR="009F4646" w:rsidRPr="001509AE" w:rsidRDefault="00ED4FD1" w:rsidP="00E33FF6">
      <w:pPr>
        <w:tabs>
          <w:tab w:val="left" w:pos="1134"/>
        </w:tabs>
        <w:ind w:firstLine="709"/>
        <w:jc w:val="both"/>
        <w:rPr>
          <w:rFonts w:eastAsiaTheme="minorHAnsi"/>
          <w:sz w:val="28"/>
          <w:szCs w:val="28"/>
          <w:lang w:val="kk-KZ" w:eastAsia="en-US"/>
        </w:rPr>
      </w:pPr>
      <w:r w:rsidRPr="001509AE">
        <w:rPr>
          <w:rFonts w:eastAsiaTheme="minorHAnsi"/>
          <w:sz w:val="28"/>
          <w:szCs w:val="28"/>
          <w:lang w:val="kk-KZ" w:eastAsia="en-US"/>
        </w:rPr>
        <w:t>Мәтін</w:t>
      </w:r>
      <w:r w:rsidR="009F4646" w:rsidRPr="001509AE">
        <w:rPr>
          <w:rFonts w:eastAsiaTheme="minorHAnsi"/>
          <w:sz w:val="28"/>
          <w:szCs w:val="28"/>
          <w:lang w:val="kk-KZ" w:eastAsia="en-US"/>
        </w:rPr>
        <w:t xml:space="preserve"> лингвистикасын тәуелсіз бағыт ретінде дамыту</w:t>
      </w:r>
      <w:r w:rsidRPr="001509AE">
        <w:rPr>
          <w:rFonts w:eastAsiaTheme="minorHAnsi"/>
          <w:sz w:val="28"/>
          <w:szCs w:val="28"/>
          <w:lang w:val="kk-KZ" w:eastAsia="en-US"/>
        </w:rPr>
        <w:t>.</w:t>
      </w:r>
      <w:r w:rsidR="009F4646" w:rsidRPr="001509AE">
        <w:rPr>
          <w:lang w:val="kk-KZ"/>
        </w:rPr>
        <w:t xml:space="preserve"> </w:t>
      </w:r>
      <w:r w:rsidR="009F4646" w:rsidRPr="001509AE">
        <w:rPr>
          <w:rFonts w:eastAsiaTheme="minorHAnsi"/>
          <w:sz w:val="28"/>
          <w:szCs w:val="28"/>
          <w:lang w:val="kk-KZ" w:eastAsia="en-US"/>
        </w:rPr>
        <w:t>Б. Шалабай,</w:t>
      </w:r>
      <w:r w:rsidR="002B6FC1" w:rsidRPr="001509AE">
        <w:rPr>
          <w:rFonts w:eastAsiaTheme="minorHAnsi"/>
          <w:sz w:val="28"/>
          <w:szCs w:val="28"/>
          <w:lang w:val="kk-KZ" w:eastAsia="en-US"/>
        </w:rPr>
        <w:t xml:space="preserve"> </w:t>
      </w:r>
      <w:r w:rsidR="009F4646" w:rsidRPr="001509AE">
        <w:rPr>
          <w:rFonts w:eastAsiaTheme="minorHAnsi"/>
          <w:sz w:val="28"/>
          <w:szCs w:val="28"/>
          <w:lang w:val="kk-KZ" w:eastAsia="en-US"/>
        </w:rPr>
        <w:t>М.</w:t>
      </w:r>
      <w:r w:rsidR="00377882" w:rsidRPr="001509AE">
        <w:rPr>
          <w:rFonts w:eastAsiaTheme="minorHAnsi"/>
          <w:sz w:val="28"/>
          <w:szCs w:val="28"/>
          <w:lang w:val="kk-KZ" w:eastAsia="en-US"/>
        </w:rPr>
        <w:t> </w:t>
      </w:r>
      <w:r w:rsidR="009F4646" w:rsidRPr="001509AE">
        <w:rPr>
          <w:rFonts w:eastAsiaTheme="minorHAnsi"/>
          <w:sz w:val="28"/>
          <w:szCs w:val="28"/>
          <w:lang w:val="kk-KZ" w:eastAsia="en-US"/>
        </w:rPr>
        <w:t>Серғалиев, Ж. Жақыпов, С.С. Құнанбаева, А. Жұбанов және</w:t>
      </w:r>
      <w:r w:rsidR="002B6FC1" w:rsidRPr="001509AE">
        <w:rPr>
          <w:rFonts w:eastAsiaTheme="minorHAnsi"/>
          <w:sz w:val="28"/>
          <w:szCs w:val="28"/>
          <w:lang w:val="kk-KZ" w:eastAsia="en-US"/>
        </w:rPr>
        <w:t xml:space="preserve"> </w:t>
      </w:r>
      <w:r w:rsidR="009F4646" w:rsidRPr="001509AE">
        <w:rPr>
          <w:rFonts w:eastAsiaTheme="minorHAnsi"/>
          <w:sz w:val="28"/>
          <w:szCs w:val="28"/>
          <w:lang w:val="kk-KZ" w:eastAsia="en-US"/>
        </w:rPr>
        <w:t>З.Ш.</w:t>
      </w:r>
      <w:r w:rsidR="00377882" w:rsidRPr="001509AE">
        <w:rPr>
          <w:rFonts w:eastAsiaTheme="minorHAnsi"/>
          <w:sz w:val="28"/>
          <w:szCs w:val="28"/>
          <w:lang w:val="kk-KZ" w:eastAsia="en-US"/>
        </w:rPr>
        <w:t> </w:t>
      </w:r>
      <w:r w:rsidR="009F4646" w:rsidRPr="001509AE">
        <w:rPr>
          <w:rFonts w:eastAsiaTheme="minorHAnsi"/>
          <w:sz w:val="28"/>
          <w:szCs w:val="28"/>
          <w:lang w:val="kk-KZ" w:eastAsia="en-US"/>
        </w:rPr>
        <w:t>Ерназарова сияқты зерттеушілер мәтінді лингвистикалық талдаудың негізін қалады.</w:t>
      </w:r>
    </w:p>
    <w:p w14:paraId="7A22C3F2" w14:textId="5F5C1A85" w:rsidR="009F4646" w:rsidRPr="001509AE" w:rsidRDefault="009F4646" w:rsidP="000D17EE">
      <w:pPr>
        <w:pStyle w:val="a3"/>
        <w:numPr>
          <w:ilvl w:val="0"/>
          <w:numId w:val="12"/>
        </w:numPr>
        <w:tabs>
          <w:tab w:val="left" w:pos="1134"/>
        </w:tabs>
        <w:ind w:left="0" w:firstLine="709"/>
        <w:jc w:val="both"/>
        <w:rPr>
          <w:noProof/>
          <w:sz w:val="28"/>
          <w:szCs w:val="28"/>
          <w:lang w:val="kk-KZ"/>
        </w:rPr>
      </w:pPr>
      <w:r w:rsidRPr="001509AE">
        <w:rPr>
          <w:rFonts w:eastAsiaTheme="minorHAnsi"/>
          <w:sz w:val="28"/>
          <w:szCs w:val="28"/>
          <w:lang w:val="kk-KZ" w:eastAsia="en-US"/>
        </w:rPr>
        <w:t>ХXI ғасырдың</w:t>
      </w:r>
      <w:r w:rsidR="00ED4FD1" w:rsidRPr="001509AE">
        <w:rPr>
          <w:sz w:val="28"/>
          <w:szCs w:val="28"/>
          <w:lang w:val="kk-KZ"/>
        </w:rPr>
        <w:t xml:space="preserve"> I жартысы. </w:t>
      </w:r>
      <w:r w:rsidRPr="001509AE">
        <w:rPr>
          <w:sz w:val="28"/>
          <w:szCs w:val="28"/>
          <w:lang w:val="kk-KZ"/>
        </w:rPr>
        <w:t>Осы кезеңде мәтінді зерттеу белсенді дамып, жаңа тәсілдер мен идеялар пайда болады: Г. Әзімжанова,</w:t>
      </w:r>
      <w:r w:rsidR="00924DDB" w:rsidRPr="001509AE">
        <w:rPr>
          <w:sz w:val="28"/>
          <w:szCs w:val="28"/>
          <w:lang w:val="kk-KZ"/>
        </w:rPr>
        <w:t xml:space="preserve"> </w:t>
      </w:r>
      <w:r w:rsidR="00924DDB" w:rsidRPr="001509AE">
        <w:rPr>
          <w:rFonts w:eastAsiaTheme="minorHAnsi"/>
          <w:sz w:val="28"/>
          <w:szCs w:val="28"/>
          <w:lang w:val="kk-KZ" w:eastAsia="en-US"/>
        </w:rPr>
        <w:t>Ф.Ш.</w:t>
      </w:r>
      <w:r w:rsidR="00377882" w:rsidRPr="001509AE">
        <w:rPr>
          <w:rFonts w:eastAsiaTheme="minorHAnsi"/>
          <w:sz w:val="28"/>
          <w:szCs w:val="28"/>
          <w:lang w:val="kk-KZ" w:eastAsia="en-US"/>
        </w:rPr>
        <w:t> </w:t>
      </w:r>
      <w:r w:rsidR="00924DDB" w:rsidRPr="001509AE">
        <w:rPr>
          <w:rFonts w:eastAsiaTheme="minorHAnsi"/>
          <w:sz w:val="28"/>
          <w:szCs w:val="28"/>
          <w:lang w:val="kk-KZ" w:eastAsia="en-US"/>
        </w:rPr>
        <w:t xml:space="preserve">Оразбаева, </w:t>
      </w:r>
      <w:r w:rsidR="00924DDB" w:rsidRPr="001509AE">
        <w:rPr>
          <w:sz w:val="28"/>
          <w:szCs w:val="28"/>
          <w:lang w:val="kk-KZ"/>
        </w:rPr>
        <w:t xml:space="preserve">Г. Смағұлова, Т.М. Әбдікәрімова, </w:t>
      </w:r>
      <w:r w:rsidRPr="001509AE">
        <w:rPr>
          <w:sz w:val="28"/>
          <w:szCs w:val="28"/>
          <w:lang w:val="kk-KZ"/>
        </w:rPr>
        <w:t>Г. Есмағұлов, Д. Әлкебаева, Г. Әбікенова,</w:t>
      </w:r>
      <w:r w:rsidR="00924DDB" w:rsidRPr="001509AE">
        <w:rPr>
          <w:sz w:val="28"/>
          <w:szCs w:val="28"/>
          <w:lang w:val="kk-KZ"/>
        </w:rPr>
        <w:t xml:space="preserve"> </w:t>
      </w:r>
      <w:r w:rsidRPr="001509AE">
        <w:rPr>
          <w:sz w:val="28"/>
          <w:szCs w:val="28"/>
          <w:lang w:val="kk-KZ"/>
        </w:rPr>
        <w:t xml:space="preserve">М. Маретбаева, Ж. Қайшығұлова, Г. Кәріпжанова, </w:t>
      </w:r>
      <w:r w:rsidR="00ED4FD1" w:rsidRPr="001509AE">
        <w:rPr>
          <w:sz w:val="28"/>
          <w:szCs w:val="28"/>
          <w:lang w:val="kk-KZ"/>
        </w:rPr>
        <w:t>М</w:t>
      </w:r>
      <w:r w:rsidRPr="001509AE">
        <w:rPr>
          <w:sz w:val="28"/>
          <w:szCs w:val="28"/>
          <w:lang w:val="kk-KZ"/>
        </w:rPr>
        <w:t>.К.</w:t>
      </w:r>
      <w:r w:rsidR="00377882" w:rsidRPr="001509AE">
        <w:rPr>
          <w:sz w:val="28"/>
          <w:szCs w:val="28"/>
          <w:lang w:val="kk-KZ"/>
        </w:rPr>
        <w:t> </w:t>
      </w:r>
      <w:r w:rsidRPr="001509AE">
        <w:rPr>
          <w:sz w:val="28"/>
          <w:szCs w:val="28"/>
          <w:lang w:val="kk-KZ"/>
        </w:rPr>
        <w:t>Ахметова,</w:t>
      </w:r>
      <w:r w:rsidR="00924DDB" w:rsidRPr="001509AE">
        <w:rPr>
          <w:sz w:val="28"/>
          <w:szCs w:val="28"/>
          <w:lang w:val="kk-KZ"/>
        </w:rPr>
        <w:t xml:space="preserve"> </w:t>
      </w:r>
      <w:r w:rsidRPr="001509AE">
        <w:rPr>
          <w:sz w:val="28"/>
          <w:szCs w:val="28"/>
          <w:lang w:val="kk-KZ"/>
        </w:rPr>
        <w:t>О.Қ. Жармакин, Қ.Б. Мағзұмо</w:t>
      </w:r>
      <w:r w:rsidR="003E04FA" w:rsidRPr="001509AE">
        <w:rPr>
          <w:sz w:val="28"/>
          <w:szCs w:val="28"/>
          <w:lang w:val="kk-KZ"/>
        </w:rPr>
        <w:t>в,</w:t>
      </w:r>
      <w:r w:rsidRPr="001509AE">
        <w:rPr>
          <w:sz w:val="28"/>
          <w:szCs w:val="28"/>
          <w:lang w:val="kk-KZ"/>
        </w:rPr>
        <w:t xml:space="preserve"> А. </w:t>
      </w:r>
      <w:r w:rsidRPr="001509AE">
        <w:rPr>
          <w:sz w:val="28"/>
          <w:szCs w:val="28"/>
          <w:shd w:val="clear" w:color="auto" w:fill="FFFCFC"/>
          <w:lang w:val="kk-KZ"/>
        </w:rPr>
        <w:t>Жапбаров</w:t>
      </w:r>
      <w:r w:rsidR="00A834D4" w:rsidRPr="001509AE">
        <w:rPr>
          <w:sz w:val="28"/>
          <w:szCs w:val="28"/>
          <w:shd w:val="clear" w:color="auto" w:fill="FFFCFC"/>
          <w:lang w:val="kk-KZ"/>
        </w:rPr>
        <w:t xml:space="preserve"> және</w:t>
      </w:r>
      <w:r w:rsidR="00ED4FD1" w:rsidRPr="001509AE">
        <w:rPr>
          <w:sz w:val="28"/>
          <w:szCs w:val="28"/>
          <w:shd w:val="clear" w:color="auto" w:fill="FFFCFC"/>
          <w:lang w:val="kk-KZ"/>
        </w:rPr>
        <w:t xml:space="preserve"> т.б. ғалымдар</w:t>
      </w:r>
      <w:r w:rsidRPr="001509AE">
        <w:rPr>
          <w:sz w:val="28"/>
          <w:szCs w:val="28"/>
          <w:shd w:val="clear" w:color="auto" w:fill="FFFCFC"/>
          <w:lang w:val="kk-KZ"/>
        </w:rPr>
        <w:t>.</w:t>
      </w:r>
      <w:r w:rsidRPr="001509AE">
        <w:rPr>
          <w:noProof/>
          <w:sz w:val="28"/>
          <w:szCs w:val="28"/>
          <w:lang w:val="kk-KZ"/>
        </w:rPr>
        <w:t xml:space="preserve"> </w:t>
      </w:r>
    </w:p>
    <w:p w14:paraId="22C42469" w14:textId="1CA6C600" w:rsidR="009F4646" w:rsidRPr="001509AE" w:rsidRDefault="00ED4FD1" w:rsidP="00E33FF6">
      <w:pPr>
        <w:tabs>
          <w:tab w:val="left" w:pos="1134"/>
        </w:tabs>
        <w:ind w:firstLine="709"/>
        <w:jc w:val="both"/>
        <w:rPr>
          <w:rStyle w:val="ezkurwreuab5ozgtqnkl"/>
          <w:rFonts w:eastAsiaTheme="majorEastAsia"/>
          <w:sz w:val="28"/>
          <w:szCs w:val="28"/>
          <w:lang w:val="kk-KZ"/>
        </w:rPr>
      </w:pPr>
      <w:r w:rsidRPr="001509AE">
        <w:rPr>
          <w:sz w:val="28"/>
          <w:szCs w:val="28"/>
          <w:lang w:val="kk-KZ"/>
        </w:rPr>
        <w:t>Отандық ғылымда м</w:t>
      </w:r>
      <w:r w:rsidR="009F4646" w:rsidRPr="001509AE">
        <w:rPr>
          <w:sz w:val="28"/>
          <w:szCs w:val="28"/>
          <w:lang w:val="kk-KZ"/>
        </w:rPr>
        <w:t>әтінді заманауи зерттеу лингвистикалық және семи</w:t>
      </w:r>
      <w:r w:rsidR="003726F8" w:rsidRPr="001509AE">
        <w:rPr>
          <w:sz w:val="28"/>
          <w:szCs w:val="28"/>
          <w:lang w:val="kk-KZ"/>
        </w:rPr>
        <w:t>отикалық тәсілдер негізінде дами</w:t>
      </w:r>
      <w:r w:rsidR="009F4646" w:rsidRPr="001509AE">
        <w:rPr>
          <w:sz w:val="28"/>
          <w:szCs w:val="28"/>
          <w:lang w:val="kk-KZ"/>
        </w:rPr>
        <w:t>ды. Профессор Е. Жанпейісов мәтіннің синтаксистік және семантикалық</w:t>
      </w:r>
      <w:r w:rsidR="003726F8" w:rsidRPr="001509AE">
        <w:rPr>
          <w:sz w:val="28"/>
          <w:szCs w:val="28"/>
          <w:lang w:val="kk-KZ"/>
        </w:rPr>
        <w:t xml:space="preserve"> құрылымына баса назар аударып</w:t>
      </w:r>
      <w:r w:rsidR="009F4646" w:rsidRPr="001509AE">
        <w:rPr>
          <w:sz w:val="28"/>
          <w:szCs w:val="28"/>
          <w:lang w:val="kk-KZ"/>
        </w:rPr>
        <w:t xml:space="preserve"> </w:t>
      </w:r>
      <w:r w:rsidR="009F4646" w:rsidRPr="001509AE">
        <w:rPr>
          <w:rStyle w:val="ezkurwreuab5ozgtqnkl"/>
          <w:rFonts w:eastAsiaTheme="majorEastAsia"/>
          <w:sz w:val="28"/>
          <w:szCs w:val="28"/>
          <w:lang w:val="kk-KZ"/>
        </w:rPr>
        <w:t>мәтінді белгілеудің күрделі жүйесі</w:t>
      </w:r>
      <w:r w:rsidR="003726F8" w:rsidRPr="001509AE">
        <w:rPr>
          <w:rStyle w:val="ezkurwreuab5ozgtqnkl"/>
          <w:rFonts w:eastAsiaTheme="majorEastAsia"/>
          <w:sz w:val="28"/>
          <w:szCs w:val="28"/>
          <w:lang w:val="kk-KZ"/>
        </w:rPr>
        <w:t xml:space="preserve">н </w:t>
      </w:r>
      <w:r w:rsidR="009F4646" w:rsidRPr="001509AE">
        <w:rPr>
          <w:rStyle w:val="ezkurwreuab5ozgtqnkl"/>
          <w:rFonts w:eastAsiaTheme="majorEastAsia"/>
          <w:sz w:val="28"/>
          <w:szCs w:val="28"/>
          <w:lang w:val="kk-KZ"/>
        </w:rPr>
        <w:t xml:space="preserve">ұсынды. Бұл </w:t>
      </w:r>
      <w:r w:rsidR="009F4646" w:rsidRPr="001509AE">
        <w:rPr>
          <w:sz w:val="28"/>
          <w:szCs w:val="28"/>
          <w:lang w:val="kk-KZ"/>
        </w:rPr>
        <w:t>аспектілер ресми құжаттарды, ғылыми мақалаларды және басқа да қатаң құрылымдалған мәтіндерді талдау үшін өте маңызды</w:t>
      </w:r>
      <w:r w:rsidR="00481DFE" w:rsidRPr="001509AE">
        <w:rPr>
          <w:sz w:val="28"/>
          <w:szCs w:val="28"/>
          <w:lang w:val="kk-KZ"/>
        </w:rPr>
        <w:t xml:space="preserve"> [9]</w:t>
      </w:r>
      <w:r w:rsidR="009F4646" w:rsidRPr="001509AE">
        <w:rPr>
          <w:sz w:val="28"/>
          <w:szCs w:val="28"/>
          <w:lang w:val="kk-KZ"/>
        </w:rPr>
        <w:t>.</w:t>
      </w:r>
    </w:p>
    <w:p w14:paraId="59B58F9C" w14:textId="366F7CD5"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Осылайша, </w:t>
      </w:r>
      <w:r w:rsidR="003726F8" w:rsidRPr="001509AE">
        <w:rPr>
          <w:sz w:val="28"/>
          <w:szCs w:val="28"/>
          <w:lang w:val="kk-KZ"/>
        </w:rPr>
        <w:t>қазақ ғалымдарының мәтінтану</w:t>
      </w:r>
      <w:r w:rsidRPr="001509AE">
        <w:rPr>
          <w:sz w:val="28"/>
          <w:szCs w:val="28"/>
          <w:lang w:val="kk-KZ"/>
        </w:rPr>
        <w:t xml:space="preserve"> саласындағы зерттеулері мәтіннің құрылымын, семантикасын және прагматикасын қоса алғанда, көптеген аспектілерді қамтиды. Бұл жұмыстар мәтіннің ішкі ұйымдастырылуын да, оның коммуникативті және ғылыми қызметтегі функцияларын да талдаудың маңыздылығын көрсетеді.</w:t>
      </w:r>
    </w:p>
    <w:p w14:paraId="255327BE" w14:textId="7A180C80" w:rsidR="009F4646" w:rsidRPr="001509AE" w:rsidRDefault="009F4646" w:rsidP="004A43A9">
      <w:pPr>
        <w:tabs>
          <w:tab w:val="left" w:pos="1134"/>
        </w:tabs>
        <w:ind w:firstLine="709"/>
        <w:jc w:val="both"/>
        <w:rPr>
          <w:sz w:val="28"/>
          <w:szCs w:val="28"/>
          <w:lang w:val="kk-KZ"/>
        </w:rPr>
      </w:pPr>
      <w:r w:rsidRPr="001509AE">
        <w:rPr>
          <w:rFonts w:eastAsiaTheme="minorHAnsi"/>
          <w:sz w:val="28"/>
          <w:szCs w:val="28"/>
          <w:lang w:val="kk-KZ" w:eastAsia="en-US"/>
        </w:rPr>
        <w:t>Мәтінді лингвистикалық құбылыс ретінде зерттеу И.Р. Гальперин,</w:t>
      </w:r>
      <w:r w:rsidR="00924DDB" w:rsidRPr="001509AE">
        <w:rPr>
          <w:sz w:val="28"/>
          <w:szCs w:val="28"/>
          <w:lang w:val="kk-KZ"/>
        </w:rPr>
        <w:t xml:space="preserve"> </w:t>
      </w:r>
      <w:r w:rsidRPr="001509AE">
        <w:rPr>
          <w:sz w:val="28"/>
          <w:szCs w:val="28"/>
          <w:lang w:val="kk-KZ"/>
        </w:rPr>
        <w:t>Г.В.</w:t>
      </w:r>
      <w:r w:rsidR="00377882" w:rsidRPr="001509AE">
        <w:rPr>
          <w:sz w:val="28"/>
          <w:szCs w:val="28"/>
          <w:lang w:val="kk-KZ"/>
        </w:rPr>
        <w:t> </w:t>
      </w:r>
      <w:r w:rsidRPr="001509AE">
        <w:rPr>
          <w:sz w:val="28"/>
          <w:szCs w:val="28"/>
          <w:lang w:val="kk-KZ"/>
        </w:rPr>
        <w:t>Колшанский,</w:t>
      </w:r>
      <w:r w:rsidRPr="001509AE">
        <w:rPr>
          <w:rFonts w:eastAsiaTheme="minorHAnsi"/>
          <w:sz w:val="28"/>
          <w:szCs w:val="28"/>
          <w:lang w:val="kk-KZ" w:eastAsia="en-US"/>
        </w:rPr>
        <w:t xml:space="preserve"> М.Х. Бахтин, </w:t>
      </w:r>
      <w:r w:rsidRPr="001509AE">
        <w:rPr>
          <w:sz w:val="28"/>
          <w:szCs w:val="28"/>
          <w:lang w:val="kk-KZ"/>
        </w:rPr>
        <w:t xml:space="preserve">Е.А. Падучева, Л.М. Алексеева, М.Н. Кожина және </w:t>
      </w:r>
      <w:r w:rsidR="003726F8" w:rsidRPr="001509AE">
        <w:rPr>
          <w:sz w:val="28"/>
          <w:szCs w:val="28"/>
          <w:lang w:val="kk-KZ"/>
        </w:rPr>
        <w:t xml:space="preserve">басқа </w:t>
      </w:r>
      <w:r w:rsidRPr="001509AE">
        <w:rPr>
          <w:sz w:val="28"/>
          <w:szCs w:val="28"/>
          <w:lang w:val="kk-KZ"/>
        </w:rPr>
        <w:t xml:space="preserve">ғалымдардың еңбектерінде белсенді дамыды. Ғылыми мәтіндерді талдау мәселелері Т.В. Дроздова, Т.Н. Хомутова, Т.А. Рогожина, Г.Г. Матвеева, В.Е. Чернявская, М.П. Котюрова, Т.Г. Попова, </w:t>
      </w:r>
      <w:r w:rsidR="00481DFE" w:rsidRPr="001509AE">
        <w:rPr>
          <w:sz w:val="28"/>
          <w:szCs w:val="28"/>
          <w:lang w:val="kk-KZ"/>
        </w:rPr>
        <w:t>О.Х. Силкина, Н.А.</w:t>
      </w:r>
      <w:r w:rsidR="00377882" w:rsidRPr="001509AE">
        <w:rPr>
          <w:sz w:val="28"/>
          <w:szCs w:val="28"/>
          <w:lang w:val="kk-KZ"/>
        </w:rPr>
        <w:t> </w:t>
      </w:r>
      <w:r w:rsidR="00481DFE" w:rsidRPr="001509AE">
        <w:rPr>
          <w:sz w:val="28"/>
          <w:szCs w:val="28"/>
          <w:lang w:val="kk-KZ"/>
        </w:rPr>
        <w:t xml:space="preserve">Кочелаеваның </w:t>
      </w:r>
      <w:r w:rsidRPr="001509AE">
        <w:rPr>
          <w:sz w:val="28"/>
          <w:szCs w:val="28"/>
          <w:lang w:val="kk-KZ"/>
        </w:rPr>
        <w:t>зерттеулерінде қарастырылды. Ғылыми мәтіндердің тілі мен стилінің ерекшеліктерін Н.Б. Гвишиани, М.Н. Кожина, сондай-ақ Biber,</w:t>
      </w:r>
      <w:r w:rsidR="00924DDB" w:rsidRPr="001509AE">
        <w:rPr>
          <w:sz w:val="28"/>
          <w:szCs w:val="28"/>
          <w:lang w:val="kk-KZ"/>
        </w:rPr>
        <w:t xml:space="preserve"> </w:t>
      </w:r>
      <w:r w:rsidRPr="001509AE">
        <w:rPr>
          <w:sz w:val="28"/>
          <w:szCs w:val="28"/>
          <w:lang w:val="kk-KZ"/>
        </w:rPr>
        <w:t>В.</w:t>
      </w:r>
      <w:r w:rsidR="00377882" w:rsidRPr="001509AE">
        <w:rPr>
          <w:sz w:val="28"/>
          <w:szCs w:val="28"/>
          <w:lang w:val="kk-KZ"/>
        </w:rPr>
        <w:t> </w:t>
      </w:r>
      <w:r w:rsidR="004A43A9" w:rsidRPr="001509AE">
        <w:rPr>
          <w:sz w:val="28"/>
          <w:szCs w:val="28"/>
          <w:lang w:val="kk-KZ"/>
        </w:rPr>
        <w:t>Gray сияқты шетелдік ғалымдар</w:t>
      </w:r>
      <w:r w:rsidRPr="001509AE">
        <w:rPr>
          <w:sz w:val="28"/>
          <w:szCs w:val="28"/>
          <w:lang w:val="kk-KZ"/>
        </w:rPr>
        <w:t xml:space="preserve"> зерттеді. Мәдениетаралық </w:t>
      </w:r>
      <w:r w:rsidR="003726F8" w:rsidRPr="001509AE">
        <w:rPr>
          <w:sz w:val="28"/>
          <w:szCs w:val="28"/>
          <w:lang w:val="kk-KZ"/>
        </w:rPr>
        <w:t>дискурс</w:t>
      </w:r>
      <w:r w:rsidRPr="001509AE">
        <w:rPr>
          <w:sz w:val="28"/>
          <w:szCs w:val="28"/>
          <w:lang w:val="kk-KZ"/>
        </w:rPr>
        <w:t xml:space="preserve"> мәселелері Л.В. Цурикова, Л.И. Гришаева, T.</w:t>
      </w:r>
      <w:r w:rsidR="00924DDB" w:rsidRPr="001509AE">
        <w:rPr>
          <w:sz w:val="28"/>
          <w:szCs w:val="28"/>
          <w:lang w:val="kk-KZ"/>
        </w:rPr>
        <w:t xml:space="preserve"> </w:t>
      </w:r>
      <w:r w:rsidRPr="001509AE">
        <w:rPr>
          <w:sz w:val="28"/>
          <w:szCs w:val="28"/>
          <w:lang w:val="kk-KZ"/>
        </w:rPr>
        <w:t>Ojamo және басқалардың еңбектерінде көрініс тапты.</w:t>
      </w:r>
    </w:p>
    <w:p w14:paraId="02287639" w14:textId="1585E6B6" w:rsidR="009F4646" w:rsidRPr="001509AE" w:rsidRDefault="009F4646" w:rsidP="00E33FF6">
      <w:pPr>
        <w:tabs>
          <w:tab w:val="left" w:pos="1134"/>
        </w:tabs>
        <w:ind w:firstLine="709"/>
        <w:jc w:val="both"/>
        <w:rPr>
          <w:sz w:val="28"/>
          <w:szCs w:val="28"/>
          <w:lang w:val="kk-KZ"/>
        </w:rPr>
      </w:pPr>
      <w:r w:rsidRPr="001509AE">
        <w:rPr>
          <w:sz w:val="28"/>
          <w:szCs w:val="28"/>
          <w:lang w:val="kk-KZ"/>
        </w:rPr>
        <w:t>Мәтіннің нақты анықтамасын ұсынған алғашқы лингвистердің бірі</w:t>
      </w:r>
      <w:r w:rsidR="00924DDB" w:rsidRPr="001509AE">
        <w:rPr>
          <w:sz w:val="28"/>
          <w:szCs w:val="28"/>
          <w:lang w:val="kk-KZ"/>
        </w:rPr>
        <w:t xml:space="preserve"> </w:t>
      </w:r>
      <w:r w:rsidRPr="001509AE">
        <w:rPr>
          <w:sz w:val="28"/>
          <w:szCs w:val="28"/>
          <w:lang w:val="kk-KZ"/>
        </w:rPr>
        <w:t>М.</w:t>
      </w:r>
      <w:r w:rsidR="00377882" w:rsidRPr="001509AE">
        <w:rPr>
          <w:sz w:val="28"/>
          <w:szCs w:val="28"/>
          <w:lang w:val="kk-KZ"/>
        </w:rPr>
        <w:t> </w:t>
      </w:r>
      <w:r w:rsidR="003439EA" w:rsidRPr="001509AE">
        <w:rPr>
          <w:sz w:val="28"/>
          <w:szCs w:val="28"/>
          <w:lang w:val="kk-KZ"/>
        </w:rPr>
        <w:t xml:space="preserve">Бахтин </w:t>
      </w:r>
      <w:r w:rsidRPr="001509AE">
        <w:rPr>
          <w:sz w:val="28"/>
          <w:szCs w:val="28"/>
          <w:lang w:val="kk-KZ"/>
        </w:rPr>
        <w:t xml:space="preserve">мәтінді ішкі құрылымы мен мағынасы бар біртұтас бірлік ретінде қарастырды. </w:t>
      </w:r>
      <w:r w:rsidRPr="001509AE">
        <w:rPr>
          <w:rStyle w:val="ezkurwreuab5ozgtqnkl"/>
          <w:rFonts w:eastAsiaTheme="majorEastAsia"/>
          <w:sz w:val="28"/>
          <w:szCs w:val="28"/>
          <w:lang w:val="kk-KZ"/>
        </w:rPr>
        <w:t>Мәтін теориясына Р. Джейкобсон және Т. Тодоров</w:t>
      </w:r>
      <w:r w:rsidR="00BC268E" w:rsidRPr="001509AE">
        <w:rPr>
          <w:rStyle w:val="ezkurwreuab5ozgtqnkl"/>
          <w:rFonts w:eastAsiaTheme="majorEastAsia"/>
          <w:sz w:val="28"/>
          <w:szCs w:val="28"/>
          <w:lang w:val="kk-KZ"/>
        </w:rPr>
        <w:t xml:space="preserve"> </w:t>
      </w:r>
      <w:r w:rsidR="003439EA" w:rsidRPr="001509AE">
        <w:rPr>
          <w:rStyle w:val="ezkurwreuab5ozgtqnkl"/>
          <w:rFonts w:eastAsiaTheme="majorEastAsia"/>
          <w:sz w:val="28"/>
          <w:szCs w:val="28"/>
          <w:lang w:val="kk-KZ"/>
        </w:rPr>
        <w:t xml:space="preserve">та </w:t>
      </w:r>
      <w:r w:rsidRPr="001509AE">
        <w:rPr>
          <w:rStyle w:val="ezkurwreuab5ozgtqnkl"/>
          <w:rFonts w:eastAsiaTheme="majorEastAsia"/>
          <w:sz w:val="28"/>
          <w:szCs w:val="28"/>
          <w:lang w:val="kk-KZ"/>
        </w:rPr>
        <w:t xml:space="preserve">айтарлықтай үлес қосты. </w:t>
      </w:r>
      <w:r w:rsidR="003439EA" w:rsidRPr="001509AE">
        <w:rPr>
          <w:rStyle w:val="ezkurwreuab5ozgtqnkl"/>
          <w:rFonts w:eastAsiaTheme="majorEastAsia"/>
          <w:sz w:val="28"/>
          <w:szCs w:val="28"/>
          <w:lang w:val="kk-KZ"/>
        </w:rPr>
        <w:t>Т. Тодоров</w:t>
      </w:r>
      <w:r w:rsidRPr="001509AE">
        <w:rPr>
          <w:rStyle w:val="ezkurwreuab5ozgtqnkl"/>
          <w:rFonts w:eastAsiaTheme="majorEastAsia"/>
          <w:sz w:val="28"/>
          <w:szCs w:val="28"/>
          <w:lang w:val="kk-KZ"/>
        </w:rPr>
        <w:t xml:space="preserve"> тілдің функционалдық а</w:t>
      </w:r>
      <w:r w:rsidR="003439EA" w:rsidRPr="001509AE">
        <w:rPr>
          <w:rStyle w:val="ezkurwreuab5ozgtqnkl"/>
          <w:rFonts w:eastAsiaTheme="majorEastAsia"/>
          <w:sz w:val="28"/>
          <w:szCs w:val="28"/>
          <w:lang w:val="kk-KZ"/>
        </w:rPr>
        <w:t xml:space="preserve">спектілеріне баса назар аударып, </w:t>
      </w:r>
      <w:r w:rsidRPr="001509AE">
        <w:rPr>
          <w:rStyle w:val="ezkurwreuab5ozgtqnkl"/>
          <w:rFonts w:eastAsiaTheme="majorEastAsia"/>
          <w:sz w:val="28"/>
          <w:szCs w:val="28"/>
          <w:lang w:val="kk-KZ"/>
        </w:rPr>
        <w:t>мәтінді мәдени артефакт</w:t>
      </w:r>
      <w:r w:rsidR="003439EA" w:rsidRPr="001509AE">
        <w:rPr>
          <w:rStyle w:val="ezkurwreuab5ozgtqnkl"/>
          <w:rFonts w:eastAsiaTheme="majorEastAsia"/>
          <w:sz w:val="28"/>
          <w:szCs w:val="28"/>
          <w:lang w:val="kk-KZ"/>
        </w:rPr>
        <w:t xml:space="preserve"> туындысы ретінде зерттесе</w:t>
      </w:r>
      <w:r w:rsidR="00481DFE" w:rsidRPr="001509AE">
        <w:rPr>
          <w:rStyle w:val="ezkurwreuab5ozgtqnkl"/>
          <w:rFonts w:eastAsiaTheme="majorEastAsia"/>
          <w:sz w:val="28"/>
          <w:szCs w:val="28"/>
          <w:lang w:val="kk-KZ"/>
        </w:rPr>
        <w:t xml:space="preserve"> </w:t>
      </w:r>
      <w:r w:rsidR="00481DFE" w:rsidRPr="001509AE">
        <w:rPr>
          <w:sz w:val="28"/>
          <w:szCs w:val="28"/>
          <w:lang w:val="kk-KZ"/>
        </w:rPr>
        <w:t xml:space="preserve">[10], </w:t>
      </w:r>
      <w:r w:rsidR="003439EA" w:rsidRPr="001509AE">
        <w:rPr>
          <w:rStyle w:val="ezkurwreuab5ozgtqnkl"/>
          <w:rFonts w:eastAsiaTheme="majorEastAsia"/>
          <w:sz w:val="28"/>
          <w:szCs w:val="28"/>
          <w:lang w:val="kk-KZ"/>
        </w:rPr>
        <w:t>и</w:t>
      </w:r>
      <w:r w:rsidRPr="001509AE">
        <w:rPr>
          <w:rStyle w:val="ezkurwreuab5ozgtqnkl"/>
          <w:rFonts w:eastAsiaTheme="majorEastAsia"/>
          <w:sz w:val="28"/>
          <w:szCs w:val="28"/>
          <w:lang w:val="kk-KZ"/>
        </w:rPr>
        <w:t xml:space="preserve">нтертекстуалдылық теориясын </w:t>
      </w:r>
      <w:r w:rsidR="003439EA" w:rsidRPr="001509AE">
        <w:rPr>
          <w:rStyle w:val="ezkurwreuab5ozgtqnkl"/>
          <w:rFonts w:eastAsiaTheme="majorEastAsia"/>
          <w:sz w:val="28"/>
          <w:szCs w:val="28"/>
          <w:lang w:val="kk-KZ"/>
        </w:rPr>
        <w:t xml:space="preserve">жасаушы </w:t>
      </w:r>
      <w:r w:rsidRPr="001509AE">
        <w:rPr>
          <w:rStyle w:val="ezkurwreuab5ozgtqnkl"/>
          <w:rFonts w:eastAsiaTheme="majorEastAsia"/>
          <w:sz w:val="28"/>
          <w:szCs w:val="28"/>
          <w:lang w:val="kk-KZ"/>
        </w:rPr>
        <w:t xml:space="preserve">Ю. Кристева </w:t>
      </w:r>
      <w:r w:rsidRPr="001509AE">
        <w:rPr>
          <w:sz w:val="28"/>
          <w:szCs w:val="28"/>
          <w:lang w:val="kk-KZ"/>
        </w:rPr>
        <w:t xml:space="preserve">мәтіндерді қабылдау </w:t>
      </w:r>
      <w:r w:rsidR="003439EA" w:rsidRPr="001509AE">
        <w:rPr>
          <w:sz w:val="28"/>
          <w:szCs w:val="28"/>
          <w:lang w:val="kk-KZ"/>
        </w:rPr>
        <w:t>үдерісіндегі</w:t>
      </w:r>
      <w:r w:rsidRPr="001509AE">
        <w:rPr>
          <w:sz w:val="28"/>
          <w:szCs w:val="28"/>
          <w:lang w:val="kk-KZ"/>
        </w:rPr>
        <w:t xml:space="preserve"> олардың өзара байланысын ерекше атап өтті</w:t>
      </w:r>
      <w:r w:rsidR="00481DFE" w:rsidRPr="001509AE">
        <w:rPr>
          <w:sz w:val="28"/>
          <w:szCs w:val="28"/>
          <w:lang w:val="kk-KZ"/>
        </w:rPr>
        <w:t xml:space="preserve"> </w:t>
      </w:r>
      <w:bookmarkStart w:id="31" w:name="_Hlk189419596"/>
      <w:r w:rsidR="00481DFE" w:rsidRPr="001509AE">
        <w:rPr>
          <w:sz w:val="28"/>
          <w:szCs w:val="28"/>
          <w:lang w:val="kk-KZ"/>
        </w:rPr>
        <w:t>[11]</w:t>
      </w:r>
      <w:bookmarkEnd w:id="31"/>
      <w:r w:rsidRPr="001509AE">
        <w:rPr>
          <w:sz w:val="28"/>
          <w:szCs w:val="28"/>
          <w:lang w:val="kk-KZ"/>
        </w:rPr>
        <w:t xml:space="preserve">. </w:t>
      </w:r>
    </w:p>
    <w:p w14:paraId="654C2625" w14:textId="604B24ED" w:rsidR="009F4646" w:rsidRPr="001509AE" w:rsidRDefault="003439EA" w:rsidP="00E33FF6">
      <w:pPr>
        <w:tabs>
          <w:tab w:val="left" w:pos="1134"/>
        </w:tabs>
        <w:ind w:firstLine="709"/>
        <w:jc w:val="both"/>
        <w:rPr>
          <w:sz w:val="28"/>
          <w:szCs w:val="28"/>
          <w:lang w:val="kk-KZ"/>
        </w:rPr>
      </w:pPr>
      <w:r w:rsidRPr="001509AE">
        <w:rPr>
          <w:sz w:val="28"/>
          <w:szCs w:val="28"/>
          <w:lang w:val="kk-KZ"/>
        </w:rPr>
        <w:t>Ж</w:t>
      </w:r>
      <w:r w:rsidR="009F4646" w:rsidRPr="001509AE">
        <w:rPr>
          <w:sz w:val="28"/>
          <w:szCs w:val="28"/>
          <w:lang w:val="kk-KZ"/>
        </w:rPr>
        <w:t xml:space="preserve">анрына немесе формасына қарамастан, </w:t>
      </w:r>
      <w:r w:rsidRPr="001509AE">
        <w:rPr>
          <w:sz w:val="28"/>
          <w:szCs w:val="28"/>
          <w:lang w:val="kk-KZ"/>
        </w:rPr>
        <w:t xml:space="preserve">мәтіннің </w:t>
      </w:r>
      <w:r w:rsidR="009F4646" w:rsidRPr="001509AE">
        <w:rPr>
          <w:sz w:val="28"/>
          <w:szCs w:val="28"/>
          <w:lang w:val="kk-KZ"/>
        </w:rPr>
        <w:t>автордан құрылымдау және талдау дағдыларын талап ететін белгілі бір жанрлық</w:t>
      </w:r>
      <w:r w:rsidRPr="001509AE">
        <w:rPr>
          <w:sz w:val="28"/>
          <w:szCs w:val="28"/>
          <w:lang w:val="kk-KZ"/>
        </w:rPr>
        <w:t>-стилистикалық сипаттамалары болады</w:t>
      </w:r>
      <w:r w:rsidR="009F4646" w:rsidRPr="001509AE">
        <w:rPr>
          <w:sz w:val="28"/>
          <w:szCs w:val="28"/>
          <w:lang w:val="kk-KZ"/>
        </w:rPr>
        <w:t xml:space="preserve">. </w:t>
      </w:r>
      <w:r w:rsidRPr="001509AE">
        <w:rPr>
          <w:sz w:val="28"/>
          <w:szCs w:val="28"/>
          <w:lang w:val="kk-KZ"/>
        </w:rPr>
        <w:t>Жазбаша тіл</w:t>
      </w:r>
      <w:r w:rsidR="009F4646" w:rsidRPr="001509AE">
        <w:rPr>
          <w:sz w:val="28"/>
          <w:szCs w:val="28"/>
          <w:lang w:val="kk-KZ"/>
        </w:rPr>
        <w:t>, соның ішінде эссе жазу, жоспарлау және мәтінді сыни тұрғыдан талдау сияқты элемен</w:t>
      </w:r>
      <w:r w:rsidRPr="001509AE">
        <w:rPr>
          <w:sz w:val="28"/>
          <w:szCs w:val="28"/>
          <w:lang w:val="kk-KZ"/>
        </w:rPr>
        <w:t>ттерді зерттеу автордың өз ой</w:t>
      </w:r>
      <w:r w:rsidR="009F4646" w:rsidRPr="001509AE">
        <w:rPr>
          <w:sz w:val="28"/>
          <w:szCs w:val="28"/>
          <w:lang w:val="kk-KZ"/>
        </w:rPr>
        <w:t xml:space="preserve">ын нақты тұжырымдау және жанрлық-стилистикалық ерекшеліктерін ескеру қабілетін дамытуға ықпал етеді. </w:t>
      </w:r>
    </w:p>
    <w:p w14:paraId="3560578D" w14:textId="00F88073" w:rsidR="009F4646" w:rsidRPr="001509AE" w:rsidRDefault="009F4646" w:rsidP="00E33FF6">
      <w:pPr>
        <w:tabs>
          <w:tab w:val="left" w:pos="1134"/>
        </w:tabs>
        <w:ind w:firstLine="709"/>
        <w:jc w:val="both"/>
        <w:rPr>
          <w:sz w:val="28"/>
          <w:szCs w:val="28"/>
          <w:lang w:val="kk-KZ"/>
        </w:rPr>
      </w:pPr>
      <w:r w:rsidRPr="001509AE">
        <w:rPr>
          <w:sz w:val="28"/>
          <w:szCs w:val="28"/>
          <w:lang w:val="kk-KZ"/>
        </w:rPr>
        <w:t>Қазіргі зерттеулерде ғылыми мә</w:t>
      </w:r>
      <w:r w:rsidR="003439EA" w:rsidRPr="001509AE">
        <w:rPr>
          <w:sz w:val="28"/>
          <w:szCs w:val="28"/>
          <w:lang w:val="kk-KZ"/>
        </w:rPr>
        <w:t>тіндерге ерекше назар аударылып, мынандай талаптар қойылады</w:t>
      </w:r>
      <w:r w:rsidRPr="001509AE">
        <w:rPr>
          <w:sz w:val="28"/>
          <w:szCs w:val="28"/>
          <w:lang w:val="kk-KZ"/>
        </w:rPr>
        <w:t>:</w:t>
      </w:r>
    </w:p>
    <w:p w14:paraId="4C0B7B3D" w14:textId="7CFC4D6B" w:rsidR="009F4646" w:rsidRPr="001509AE" w:rsidRDefault="009F4646" w:rsidP="000D17EE">
      <w:pPr>
        <w:pStyle w:val="a3"/>
        <w:numPr>
          <w:ilvl w:val="0"/>
          <w:numId w:val="13"/>
        </w:numPr>
        <w:tabs>
          <w:tab w:val="left" w:pos="993"/>
        </w:tabs>
        <w:ind w:left="0" w:firstLine="709"/>
        <w:jc w:val="both"/>
        <w:rPr>
          <w:sz w:val="28"/>
          <w:szCs w:val="28"/>
          <w:lang w:val="kk-KZ"/>
        </w:rPr>
      </w:pPr>
      <w:r w:rsidRPr="001509AE">
        <w:rPr>
          <w:sz w:val="28"/>
          <w:szCs w:val="28"/>
          <w:lang w:val="kk-KZ"/>
        </w:rPr>
        <w:t>тұжырымдардың дәлдігі;</w:t>
      </w:r>
    </w:p>
    <w:p w14:paraId="6F83A3C8" w14:textId="77777777" w:rsidR="009F4646" w:rsidRPr="001509AE" w:rsidRDefault="009F4646" w:rsidP="000D17EE">
      <w:pPr>
        <w:pStyle w:val="a3"/>
        <w:numPr>
          <w:ilvl w:val="0"/>
          <w:numId w:val="13"/>
        </w:numPr>
        <w:tabs>
          <w:tab w:val="left" w:pos="993"/>
        </w:tabs>
        <w:ind w:left="0" w:firstLine="709"/>
        <w:jc w:val="both"/>
        <w:rPr>
          <w:sz w:val="28"/>
          <w:szCs w:val="28"/>
          <w:lang w:val="kk-KZ"/>
        </w:rPr>
      </w:pPr>
      <w:r w:rsidRPr="001509AE">
        <w:rPr>
          <w:sz w:val="28"/>
          <w:szCs w:val="28"/>
          <w:lang w:val="kk-KZ"/>
        </w:rPr>
        <w:t xml:space="preserve">ұсынудың қисындылығы мен құрылымдылығы; </w:t>
      </w:r>
    </w:p>
    <w:p w14:paraId="282F1A95" w14:textId="77777777" w:rsidR="009F4646" w:rsidRPr="001509AE" w:rsidRDefault="009F4646" w:rsidP="000D17EE">
      <w:pPr>
        <w:pStyle w:val="a3"/>
        <w:numPr>
          <w:ilvl w:val="0"/>
          <w:numId w:val="13"/>
        </w:numPr>
        <w:tabs>
          <w:tab w:val="left" w:pos="993"/>
        </w:tabs>
        <w:ind w:left="0" w:firstLine="709"/>
        <w:jc w:val="both"/>
        <w:rPr>
          <w:sz w:val="28"/>
          <w:szCs w:val="28"/>
          <w:lang w:val="kk-KZ"/>
        </w:rPr>
      </w:pPr>
      <w:r w:rsidRPr="001509AE">
        <w:rPr>
          <w:sz w:val="28"/>
          <w:szCs w:val="28"/>
          <w:lang w:val="kk-KZ"/>
        </w:rPr>
        <w:t>зерттеу нәтижелерін түсіндірудің анықтығы мен қол жетімділігі.</w:t>
      </w:r>
    </w:p>
    <w:p w14:paraId="321B8166" w14:textId="0212B044" w:rsidR="009F4646" w:rsidRPr="001509AE" w:rsidRDefault="003439EA" w:rsidP="00E33FF6">
      <w:pPr>
        <w:tabs>
          <w:tab w:val="left" w:pos="1134"/>
        </w:tabs>
        <w:ind w:firstLine="709"/>
        <w:jc w:val="both"/>
        <w:rPr>
          <w:sz w:val="28"/>
          <w:szCs w:val="28"/>
          <w:lang w:val="kk-KZ"/>
        </w:rPr>
      </w:pPr>
      <w:r w:rsidRPr="001509AE">
        <w:rPr>
          <w:sz w:val="28"/>
          <w:szCs w:val="28"/>
          <w:lang w:val="kk-KZ"/>
        </w:rPr>
        <w:t>Ғылыми мәтіндер құрылысының күрделілігі</w:t>
      </w:r>
      <w:r w:rsidR="009F4646" w:rsidRPr="001509AE">
        <w:rPr>
          <w:sz w:val="28"/>
          <w:szCs w:val="28"/>
          <w:lang w:val="kk-KZ"/>
        </w:rPr>
        <w:t xml:space="preserve"> және мақс</w:t>
      </w:r>
      <w:r w:rsidRPr="001509AE">
        <w:rPr>
          <w:sz w:val="28"/>
          <w:szCs w:val="28"/>
          <w:lang w:val="kk-KZ"/>
        </w:rPr>
        <w:t>атты аудиторияның қажеттілігі</w:t>
      </w:r>
      <w:r w:rsidR="009F4646" w:rsidRPr="001509AE">
        <w:rPr>
          <w:sz w:val="28"/>
          <w:szCs w:val="28"/>
          <w:lang w:val="kk-KZ"/>
        </w:rPr>
        <w:t xml:space="preserve">н ескерумен ерекшеленеді. </w:t>
      </w:r>
      <w:r w:rsidRPr="001509AE">
        <w:rPr>
          <w:sz w:val="28"/>
          <w:szCs w:val="28"/>
          <w:lang w:val="kk-KZ"/>
        </w:rPr>
        <w:t xml:space="preserve">Ғылыми мәтіндерді </w:t>
      </w:r>
      <w:r w:rsidR="009F4646" w:rsidRPr="001509AE">
        <w:rPr>
          <w:sz w:val="28"/>
          <w:szCs w:val="28"/>
          <w:lang w:val="kk-KZ"/>
        </w:rPr>
        <w:t>талдау</w:t>
      </w:r>
      <w:r w:rsidRPr="001509AE">
        <w:rPr>
          <w:sz w:val="28"/>
          <w:szCs w:val="28"/>
          <w:lang w:val="kk-KZ"/>
        </w:rPr>
        <w:t>да</w:t>
      </w:r>
      <w:r w:rsidR="009F4646" w:rsidRPr="001509AE">
        <w:rPr>
          <w:sz w:val="28"/>
          <w:szCs w:val="28"/>
          <w:lang w:val="kk-KZ"/>
        </w:rPr>
        <w:t xml:space="preserve"> тек лингви</w:t>
      </w:r>
      <w:r w:rsidRPr="001509AE">
        <w:rPr>
          <w:sz w:val="28"/>
          <w:szCs w:val="28"/>
          <w:lang w:val="kk-KZ"/>
        </w:rPr>
        <w:t>стикалық тәсіл</w:t>
      </w:r>
      <w:r w:rsidR="009F4646" w:rsidRPr="001509AE">
        <w:rPr>
          <w:sz w:val="28"/>
          <w:szCs w:val="28"/>
          <w:lang w:val="kk-KZ"/>
        </w:rPr>
        <w:t xml:space="preserve"> ғана емес, сонымен қатар академиялық коммуникация контекстіндегі</w:t>
      </w:r>
      <w:r w:rsidRPr="001509AE">
        <w:rPr>
          <w:sz w:val="28"/>
          <w:szCs w:val="28"/>
          <w:lang w:val="kk-KZ"/>
        </w:rPr>
        <w:t xml:space="preserve"> тіл функцияларын терең түсіну де қажет</w:t>
      </w:r>
      <w:r w:rsidR="009F4646" w:rsidRPr="001509AE">
        <w:rPr>
          <w:sz w:val="28"/>
          <w:szCs w:val="28"/>
          <w:lang w:val="kk-KZ"/>
        </w:rPr>
        <w:t>.</w:t>
      </w:r>
    </w:p>
    <w:p w14:paraId="643FF387" w14:textId="6D64066F" w:rsidR="009F4646" w:rsidRPr="001509AE" w:rsidRDefault="009F4646" w:rsidP="00E33FF6">
      <w:pPr>
        <w:tabs>
          <w:tab w:val="left" w:pos="1134"/>
        </w:tabs>
        <w:ind w:firstLine="709"/>
        <w:jc w:val="both"/>
        <w:rPr>
          <w:sz w:val="28"/>
          <w:szCs w:val="28"/>
          <w:lang w:val="kk-KZ"/>
        </w:rPr>
      </w:pPr>
      <w:r w:rsidRPr="001509AE">
        <w:rPr>
          <w:sz w:val="28"/>
          <w:szCs w:val="28"/>
          <w:lang w:val="kk-KZ"/>
        </w:rPr>
        <w:t>Ғылыми мәтіндер тұжырымдардың дәлдігіне, логика мен автордың өз зерттеулерінің мәнін мақсатты аудиторияға нақты жеткізу қабілетіне жоғары талаптар қояды.</w:t>
      </w:r>
    </w:p>
    <w:p w14:paraId="046E7B35" w14:textId="05410605" w:rsidR="009F4646" w:rsidRPr="001509AE" w:rsidRDefault="009F4646" w:rsidP="00E33FF6">
      <w:pPr>
        <w:tabs>
          <w:tab w:val="left" w:pos="1134"/>
        </w:tabs>
        <w:ind w:firstLine="709"/>
        <w:jc w:val="both"/>
        <w:rPr>
          <w:sz w:val="28"/>
          <w:szCs w:val="28"/>
          <w:lang w:val="kk-KZ"/>
        </w:rPr>
      </w:pPr>
      <w:r w:rsidRPr="001509AE">
        <w:rPr>
          <w:sz w:val="28"/>
          <w:szCs w:val="28"/>
          <w:lang w:val="kk-KZ"/>
        </w:rPr>
        <w:t>Ғылыми мәті</w:t>
      </w:r>
      <w:r w:rsidR="00CD6D36" w:rsidRPr="001509AE">
        <w:rPr>
          <w:sz w:val="28"/>
          <w:szCs w:val="28"/>
          <w:lang w:val="kk-KZ"/>
        </w:rPr>
        <w:t>ндер зерттеу нәтижелерін тарату</w:t>
      </w:r>
      <w:r w:rsidRPr="001509AE">
        <w:rPr>
          <w:sz w:val="28"/>
          <w:szCs w:val="28"/>
          <w:lang w:val="kk-KZ"/>
        </w:rPr>
        <w:t xml:space="preserve"> және академиялық коммуникацияны дамытуда шешуші рөл атқарады. Олар мәдени және кәсіби ортаға байланысты өзгеретін ерекше құрылымдық және стилистикалық ерекшеліктерімен сипатталады. Бұл </w:t>
      </w:r>
      <w:r w:rsidR="00CD6D36" w:rsidRPr="001509AE">
        <w:rPr>
          <w:sz w:val="28"/>
          <w:szCs w:val="28"/>
          <w:lang w:val="kk-KZ"/>
        </w:rPr>
        <w:t xml:space="preserve">ерекшеліктерді </w:t>
      </w:r>
      <w:r w:rsidRPr="001509AE">
        <w:rPr>
          <w:sz w:val="28"/>
          <w:szCs w:val="28"/>
          <w:lang w:val="kk-KZ"/>
        </w:rPr>
        <w:t xml:space="preserve">түсіну ғылыми </w:t>
      </w:r>
      <w:r w:rsidR="00CD6D36" w:rsidRPr="001509AE">
        <w:rPr>
          <w:sz w:val="28"/>
          <w:szCs w:val="28"/>
          <w:lang w:val="kk-KZ"/>
        </w:rPr>
        <w:t>мәтінді</w:t>
      </w:r>
      <w:r w:rsidRPr="001509AE">
        <w:rPr>
          <w:sz w:val="28"/>
          <w:szCs w:val="28"/>
          <w:lang w:val="kk-KZ"/>
        </w:rPr>
        <w:t xml:space="preserve"> тиімді жазу, аудару және оқыту үшін өте маңызды.</w:t>
      </w:r>
    </w:p>
    <w:p w14:paraId="0F963C20" w14:textId="58733828" w:rsidR="009F4646" w:rsidRPr="001509AE" w:rsidRDefault="009F4646" w:rsidP="00E33FF6">
      <w:pPr>
        <w:tabs>
          <w:tab w:val="left" w:pos="1134"/>
        </w:tabs>
        <w:ind w:firstLine="709"/>
        <w:jc w:val="both"/>
        <w:rPr>
          <w:sz w:val="28"/>
          <w:szCs w:val="28"/>
          <w:lang w:val="kk-KZ"/>
        </w:rPr>
      </w:pPr>
      <w:r w:rsidRPr="001509AE">
        <w:rPr>
          <w:sz w:val="28"/>
          <w:szCs w:val="28"/>
          <w:lang w:val="kk-KZ"/>
        </w:rPr>
        <w:t>Ғылыми мәтіндердегі материалды ұсынудың құрылымы мен стратегиялары пәнге байланысты айтарлықтай өзгереді. Мысалы, гуманитарлық мақалалар идеяларды ұсынуда икемділікпен сипатталады, ал техникалық пәндер қатаң логикалық дәйектілікке баса назар аударады. Техникалық мақалалар терминологияның дәлдігіне, тезистен аргументтер мен тұжырымдарға ауысу реттілігіне, сондай-ақ мамандандырылған синтаксистік конструкцияларды қолдануға баса назар аударады. Ғылыми мәтіндер, пәнге қарамастан, ғылыми стильдің</w:t>
      </w:r>
      <w:r w:rsidR="00CD6D36" w:rsidRPr="001509AE">
        <w:rPr>
          <w:sz w:val="28"/>
          <w:szCs w:val="28"/>
          <w:lang w:val="kk-KZ"/>
        </w:rPr>
        <w:t xml:space="preserve"> дәлдігі, логикасы мен қатаңдық</w:t>
      </w:r>
      <w:r w:rsidRPr="001509AE">
        <w:rPr>
          <w:sz w:val="28"/>
          <w:szCs w:val="28"/>
          <w:lang w:val="kk-KZ"/>
        </w:rPr>
        <w:t xml:space="preserve"> принциптерін сақтауды талап етеді. Әр мәтін белгілі бір стилистикалық бағыт шеңберінде жасалатыны белгілі, оның өзіндік ерекшеліктері мен ережелері бар. Зертт</w:t>
      </w:r>
      <w:r w:rsidR="00CD6D36" w:rsidRPr="001509AE">
        <w:rPr>
          <w:sz w:val="28"/>
          <w:szCs w:val="28"/>
          <w:lang w:val="kk-KZ"/>
        </w:rPr>
        <w:t>еулерде білімнің әртүрлі салас</w:t>
      </w:r>
      <w:r w:rsidRPr="001509AE">
        <w:rPr>
          <w:sz w:val="28"/>
          <w:szCs w:val="28"/>
          <w:lang w:val="kk-KZ"/>
        </w:rPr>
        <w:t xml:space="preserve">ындағы құбылыстар мен </w:t>
      </w:r>
      <w:r w:rsidR="00CD6D36" w:rsidRPr="001509AE">
        <w:rPr>
          <w:sz w:val="28"/>
          <w:szCs w:val="28"/>
          <w:lang w:val="kk-KZ"/>
        </w:rPr>
        <w:t>үдері</w:t>
      </w:r>
      <w:r w:rsidRPr="001509AE">
        <w:rPr>
          <w:sz w:val="28"/>
          <w:szCs w:val="28"/>
          <w:lang w:val="kk-KZ"/>
        </w:rPr>
        <w:t>стерді сипаттау үшін қолданылатын ғылыми стиль ерекше рөл атқарады.</w:t>
      </w:r>
    </w:p>
    <w:p w14:paraId="118D61E2" w14:textId="075B4955" w:rsidR="009F4646" w:rsidRPr="001509AE" w:rsidRDefault="009F4646" w:rsidP="00E33FF6">
      <w:pPr>
        <w:pStyle w:val="21"/>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1509AE">
        <w:rPr>
          <w:rFonts w:ascii="Times New Roman" w:eastAsia="Times New Roman" w:hAnsi="Times New Roman" w:cs="Times New Roman"/>
          <w:sz w:val="28"/>
          <w:szCs w:val="28"/>
          <w:lang w:val="kk-KZ" w:eastAsia="ru-RU"/>
        </w:rPr>
        <w:t>Ғылыми стиль</w:t>
      </w:r>
      <w:r w:rsidR="00FD15D9" w:rsidRPr="001509AE">
        <w:rPr>
          <w:rFonts w:ascii="Times New Roman" w:eastAsia="Times New Roman" w:hAnsi="Times New Roman" w:cs="Times New Roman"/>
          <w:sz w:val="28"/>
          <w:szCs w:val="28"/>
          <w:lang w:val="kk-KZ" w:eastAsia="ru-RU"/>
        </w:rPr>
        <w:t xml:space="preserve"> </w:t>
      </w:r>
      <w:r w:rsidR="00CD6D36" w:rsidRPr="001509AE">
        <w:rPr>
          <w:rFonts w:ascii="Times New Roman" w:eastAsia="Times New Roman" w:hAnsi="Times New Roman" w:cs="Times New Roman"/>
          <w:sz w:val="28"/>
          <w:szCs w:val="28"/>
          <w:lang w:val="kk-KZ" w:eastAsia="ru-RU"/>
        </w:rPr>
        <w:t>–</w:t>
      </w:r>
      <w:r w:rsidR="00FD15D9" w:rsidRPr="001509AE">
        <w:rPr>
          <w:rFonts w:ascii="Times New Roman" w:eastAsia="Times New Roman" w:hAnsi="Times New Roman" w:cs="Times New Roman"/>
          <w:sz w:val="28"/>
          <w:szCs w:val="28"/>
          <w:lang w:val="kk-KZ" w:eastAsia="ru-RU"/>
        </w:rPr>
        <w:t xml:space="preserve"> </w:t>
      </w:r>
      <w:r w:rsidRPr="001509AE">
        <w:rPr>
          <w:rFonts w:ascii="Times New Roman" w:eastAsia="Times New Roman" w:hAnsi="Times New Roman" w:cs="Times New Roman"/>
          <w:sz w:val="28"/>
          <w:szCs w:val="28"/>
          <w:lang w:val="kk-KZ" w:eastAsia="ru-RU"/>
        </w:rPr>
        <w:t>ж</w:t>
      </w:r>
      <w:r w:rsidR="00CD6D36" w:rsidRPr="001509AE">
        <w:rPr>
          <w:rFonts w:ascii="Times New Roman" w:eastAsia="Times New Roman" w:hAnsi="Times New Roman" w:cs="Times New Roman"/>
          <w:sz w:val="28"/>
          <w:szCs w:val="28"/>
          <w:lang w:val="kk-KZ" w:eastAsia="ru-RU"/>
        </w:rPr>
        <w:t>азбаша стиль</w:t>
      </w:r>
      <w:r w:rsidRPr="001509AE">
        <w:rPr>
          <w:rFonts w:ascii="Times New Roman" w:eastAsia="Times New Roman" w:hAnsi="Times New Roman" w:cs="Times New Roman"/>
          <w:sz w:val="28"/>
          <w:szCs w:val="28"/>
          <w:lang w:val="kk-KZ" w:eastAsia="ru-RU"/>
        </w:rPr>
        <w:t xml:space="preserve">дің негізгі түрлерінің бірі, ол басқалар сияқты әдеби тілге негізделген, бірақ тілдік құралдарды таңдауда белгілі </w:t>
      </w:r>
      <w:r w:rsidR="00CD6D36" w:rsidRPr="001509AE">
        <w:rPr>
          <w:rFonts w:ascii="Times New Roman" w:eastAsia="Times New Roman" w:hAnsi="Times New Roman" w:cs="Times New Roman"/>
          <w:sz w:val="28"/>
          <w:szCs w:val="28"/>
          <w:lang w:val="kk-KZ" w:eastAsia="ru-RU"/>
        </w:rPr>
        <w:t xml:space="preserve">бір </w:t>
      </w:r>
      <w:r w:rsidR="001A137E" w:rsidRPr="001509AE">
        <w:rPr>
          <w:rFonts w:ascii="Times New Roman" w:eastAsia="Times New Roman" w:hAnsi="Times New Roman" w:cs="Times New Roman"/>
          <w:sz w:val="28"/>
          <w:szCs w:val="28"/>
          <w:lang w:val="kk-KZ" w:eastAsia="ru-RU"/>
        </w:rPr>
        <w:t>ерекшеліктері бар</w:t>
      </w:r>
      <w:r w:rsidRPr="001509AE">
        <w:rPr>
          <w:rFonts w:ascii="Times New Roman" w:eastAsia="Times New Roman" w:hAnsi="Times New Roman" w:cs="Times New Roman"/>
          <w:sz w:val="28"/>
          <w:szCs w:val="28"/>
          <w:lang w:val="kk-KZ" w:eastAsia="ru-RU"/>
        </w:rPr>
        <w:t>. Оның негізгі сипаттамасы</w:t>
      </w:r>
      <w:r w:rsidR="00FD15D9" w:rsidRPr="001509AE">
        <w:rPr>
          <w:rFonts w:ascii="Times New Roman" w:eastAsia="Times New Roman" w:hAnsi="Times New Roman" w:cs="Times New Roman"/>
          <w:sz w:val="28"/>
          <w:szCs w:val="28"/>
          <w:lang w:val="kk-KZ" w:eastAsia="ru-RU"/>
        </w:rPr>
        <w:t xml:space="preserve"> </w:t>
      </w:r>
      <w:r w:rsidR="00CD6D36" w:rsidRPr="001509AE">
        <w:rPr>
          <w:rFonts w:ascii="Times New Roman" w:eastAsia="Times New Roman" w:hAnsi="Times New Roman" w:cs="Times New Roman"/>
          <w:sz w:val="28"/>
          <w:szCs w:val="28"/>
          <w:lang w:val="kk-KZ" w:eastAsia="ru-RU"/>
        </w:rPr>
        <w:t>–</w:t>
      </w:r>
      <w:r w:rsidR="00FD15D9" w:rsidRPr="001509AE">
        <w:rPr>
          <w:rFonts w:ascii="Times New Roman" w:eastAsia="Times New Roman" w:hAnsi="Times New Roman" w:cs="Times New Roman"/>
          <w:sz w:val="28"/>
          <w:szCs w:val="28"/>
          <w:lang w:val="kk-KZ" w:eastAsia="ru-RU"/>
        </w:rPr>
        <w:t xml:space="preserve"> </w:t>
      </w:r>
      <w:r w:rsidRPr="001509AE">
        <w:rPr>
          <w:rFonts w:ascii="Times New Roman" w:eastAsia="Times New Roman" w:hAnsi="Times New Roman" w:cs="Times New Roman"/>
          <w:sz w:val="28"/>
          <w:szCs w:val="28"/>
          <w:lang w:val="kk-KZ" w:eastAsia="ru-RU"/>
        </w:rPr>
        <w:t>ғ</w:t>
      </w:r>
      <w:r w:rsidR="00CD6D36" w:rsidRPr="001509AE">
        <w:rPr>
          <w:rFonts w:ascii="Times New Roman" w:eastAsia="Times New Roman" w:hAnsi="Times New Roman" w:cs="Times New Roman"/>
          <w:sz w:val="28"/>
          <w:szCs w:val="28"/>
          <w:lang w:val="kk-KZ" w:eastAsia="ru-RU"/>
        </w:rPr>
        <w:t xml:space="preserve">ылыми білім </w:t>
      </w:r>
      <w:r w:rsidRPr="001509AE">
        <w:rPr>
          <w:rFonts w:ascii="Times New Roman" w:eastAsia="Times New Roman" w:hAnsi="Times New Roman" w:cs="Times New Roman"/>
          <w:sz w:val="28"/>
          <w:szCs w:val="28"/>
          <w:lang w:val="kk-KZ" w:eastAsia="ru-RU"/>
        </w:rPr>
        <w:t>беру үшін қажетті логикалық дәйектілік пен дәлдік. Қазақ тілінде ғылыми стиль бірнеше бағытқа бөлінеді: таза ғылыми, ғылыми-оқу және ғылыми-танымал. Бұл бағыттардың әрқайсысы білімді белгілі бір контексте және әртүрлі аудиторияға жеткізуге арналған.</w:t>
      </w:r>
    </w:p>
    <w:p w14:paraId="77F0CECD" w14:textId="77C2A079" w:rsidR="009F4646" w:rsidRPr="001509AE" w:rsidRDefault="009F4646" w:rsidP="00E33FF6">
      <w:pPr>
        <w:pStyle w:val="21"/>
        <w:tabs>
          <w:tab w:val="left" w:pos="1134"/>
        </w:tabs>
        <w:spacing w:after="0" w:line="240" w:lineRule="auto"/>
        <w:ind w:firstLine="709"/>
        <w:jc w:val="both"/>
        <w:rPr>
          <w:rFonts w:ascii="Times New Roman" w:hAnsi="Times New Roman" w:cs="Times New Roman"/>
          <w:sz w:val="28"/>
          <w:szCs w:val="28"/>
          <w:lang w:val="kk-KZ"/>
        </w:rPr>
      </w:pPr>
      <w:r w:rsidRPr="001509AE">
        <w:rPr>
          <w:rFonts w:ascii="Times New Roman" w:hAnsi="Times New Roman" w:cs="Times New Roman"/>
          <w:sz w:val="28"/>
          <w:szCs w:val="28"/>
          <w:lang w:val="kk-KZ"/>
        </w:rPr>
        <w:t>Н.Г. Валеева ғылыми стильді академиялық (кәсіби аудиторияға бағытталған) және публицистикалық (көпшілікке арналған) деп ішінара бөлуді ұсынады. С</w:t>
      </w:r>
      <w:r w:rsidR="00CD6D36" w:rsidRPr="001509AE">
        <w:rPr>
          <w:rFonts w:ascii="Times New Roman" w:hAnsi="Times New Roman" w:cs="Times New Roman"/>
          <w:sz w:val="28"/>
          <w:szCs w:val="28"/>
          <w:lang w:val="kk-KZ"/>
        </w:rPr>
        <w:t xml:space="preserve">онымен қатар </w:t>
      </w:r>
      <w:r w:rsidRPr="001509AE">
        <w:rPr>
          <w:rFonts w:ascii="Times New Roman" w:hAnsi="Times New Roman" w:cs="Times New Roman"/>
          <w:sz w:val="28"/>
          <w:szCs w:val="28"/>
          <w:lang w:val="kk-KZ"/>
        </w:rPr>
        <w:t xml:space="preserve">ол </w:t>
      </w:r>
      <w:r w:rsidR="00FE2EAB" w:rsidRPr="001509AE">
        <w:rPr>
          <w:rFonts w:ascii="Times New Roman" w:hAnsi="Times New Roman" w:cs="Times New Roman"/>
          <w:sz w:val="28"/>
          <w:szCs w:val="28"/>
          <w:lang w:val="kk-KZ"/>
        </w:rPr>
        <w:t xml:space="preserve">ғылыми стильдің білім салалары бойынша </w:t>
      </w:r>
      <w:r w:rsidRPr="001509AE">
        <w:rPr>
          <w:rFonts w:ascii="Times New Roman" w:hAnsi="Times New Roman" w:cs="Times New Roman"/>
          <w:sz w:val="28"/>
          <w:szCs w:val="28"/>
          <w:lang w:val="kk-KZ"/>
        </w:rPr>
        <w:t>жаратылыстану, гуманитарлық және техникалық</w:t>
      </w:r>
      <w:r w:rsidR="00FE2EAB" w:rsidRPr="001509AE">
        <w:rPr>
          <w:rFonts w:ascii="Times New Roman" w:hAnsi="Times New Roman" w:cs="Times New Roman"/>
          <w:sz w:val="28"/>
          <w:szCs w:val="28"/>
          <w:lang w:val="kk-KZ"/>
        </w:rPr>
        <w:t xml:space="preserve"> тәрізді бағыттарын анықтайды. </w:t>
      </w:r>
      <w:r w:rsidRPr="001509AE">
        <w:rPr>
          <w:rFonts w:ascii="Times New Roman" w:hAnsi="Times New Roman" w:cs="Times New Roman"/>
          <w:sz w:val="28"/>
          <w:szCs w:val="28"/>
          <w:lang w:val="kk-KZ"/>
        </w:rPr>
        <w:t>Бұл бағыттар өз кезегінде физика</w:t>
      </w:r>
      <w:r w:rsidR="00FE2EAB" w:rsidRPr="001509AE">
        <w:rPr>
          <w:rFonts w:ascii="Times New Roman" w:hAnsi="Times New Roman" w:cs="Times New Roman"/>
          <w:sz w:val="28"/>
          <w:szCs w:val="28"/>
          <w:lang w:val="kk-KZ"/>
        </w:rPr>
        <w:t>, химия, экология сияқты басқа</w:t>
      </w:r>
      <w:r w:rsidRPr="001509AE">
        <w:rPr>
          <w:rFonts w:ascii="Times New Roman" w:hAnsi="Times New Roman" w:cs="Times New Roman"/>
          <w:sz w:val="28"/>
          <w:szCs w:val="28"/>
          <w:lang w:val="kk-KZ"/>
        </w:rPr>
        <w:t xml:space="preserve"> жеке пәндердің ерекшеліктеріне байланысты ішкі </w:t>
      </w:r>
      <w:r w:rsidR="00B4528B" w:rsidRPr="001509AE">
        <w:rPr>
          <w:rFonts w:ascii="Times New Roman" w:hAnsi="Times New Roman" w:cs="Times New Roman"/>
          <w:sz w:val="28"/>
          <w:szCs w:val="28"/>
          <w:lang w:val="kk-KZ"/>
        </w:rPr>
        <w:t>сипаттарға</w:t>
      </w:r>
      <w:r w:rsidRPr="001509AE">
        <w:rPr>
          <w:rFonts w:ascii="Times New Roman" w:hAnsi="Times New Roman" w:cs="Times New Roman"/>
          <w:sz w:val="28"/>
          <w:szCs w:val="28"/>
          <w:lang w:val="kk-KZ"/>
        </w:rPr>
        <w:t xml:space="preserve"> ие </w:t>
      </w:r>
      <w:r w:rsidR="00481DFE" w:rsidRPr="001509AE">
        <w:rPr>
          <w:rFonts w:ascii="Times New Roman" w:hAnsi="Times New Roman" w:cs="Times New Roman"/>
          <w:sz w:val="28"/>
          <w:szCs w:val="28"/>
          <w:lang w:val="kk-KZ"/>
        </w:rPr>
        <w:t>[12].</w:t>
      </w:r>
      <w:r w:rsidR="00481DFE" w:rsidRPr="001509AE">
        <w:rPr>
          <w:sz w:val="28"/>
          <w:szCs w:val="28"/>
          <w:lang w:val="kk-KZ"/>
        </w:rPr>
        <w:t xml:space="preserve"> </w:t>
      </w:r>
    </w:p>
    <w:p w14:paraId="6C3A750C" w14:textId="5FE79417" w:rsidR="009F4646" w:rsidRPr="001509AE" w:rsidRDefault="009F4646" w:rsidP="00E33FF6">
      <w:pPr>
        <w:pStyle w:val="21"/>
        <w:tabs>
          <w:tab w:val="left" w:pos="1134"/>
        </w:tabs>
        <w:spacing w:after="0" w:line="240" w:lineRule="auto"/>
        <w:ind w:firstLine="709"/>
        <w:jc w:val="both"/>
        <w:rPr>
          <w:rFonts w:ascii="Times New Roman" w:hAnsi="Times New Roman" w:cs="Times New Roman"/>
          <w:sz w:val="20"/>
          <w:szCs w:val="20"/>
          <w:lang w:val="kk"/>
        </w:rPr>
      </w:pPr>
      <w:r w:rsidRPr="001509AE">
        <w:rPr>
          <w:rFonts w:ascii="Times New Roman" w:eastAsia="CIDFont+F1" w:hAnsi="Times New Roman" w:cs="Times New Roman"/>
          <w:sz w:val="28"/>
          <w:szCs w:val="28"/>
          <w:lang w:val="kk"/>
        </w:rPr>
        <w:t xml:space="preserve">Ғылыми стиль </w:t>
      </w:r>
      <w:r w:rsidRPr="001509AE">
        <w:rPr>
          <w:rFonts w:ascii="Times New Roman" w:eastAsia="CIDFont+F1" w:hAnsi="Times New Roman" w:cs="Times New Roman"/>
          <w:sz w:val="28"/>
          <w:szCs w:val="28"/>
          <w:lang w:val="kk-KZ"/>
        </w:rPr>
        <w:t xml:space="preserve">дәлдікпен және объективтілікпен сипатталады. Ол тікелей болуы керек және тақырыпты шамадан тыс түсіндіруден немесе ауытқудан аулақ болу керек. Ғылыми мәтіннің тілі әдеби тілмен салыстырғанда қатаңдық </w:t>
      </w:r>
      <w:r w:rsidR="00FE2EAB" w:rsidRPr="001509AE">
        <w:rPr>
          <w:rFonts w:ascii="Times New Roman" w:eastAsia="CIDFont+F1" w:hAnsi="Times New Roman" w:cs="Times New Roman"/>
          <w:sz w:val="28"/>
          <w:szCs w:val="28"/>
          <w:lang w:val="kk-KZ"/>
        </w:rPr>
        <w:t xml:space="preserve">және </w:t>
      </w:r>
      <w:r w:rsidRPr="001509AE">
        <w:rPr>
          <w:rFonts w:ascii="Times New Roman" w:eastAsia="CIDFont+F1" w:hAnsi="Times New Roman" w:cs="Times New Roman"/>
          <w:sz w:val="28"/>
          <w:szCs w:val="28"/>
          <w:lang w:val="kk-KZ"/>
        </w:rPr>
        <w:t>ұстамдылықпен ерекшеленеді</w:t>
      </w:r>
      <w:r w:rsidR="00481DFE" w:rsidRPr="001509AE">
        <w:rPr>
          <w:rFonts w:ascii="Times New Roman" w:eastAsia="CIDFont+F1" w:hAnsi="Times New Roman" w:cs="Times New Roman"/>
          <w:sz w:val="28"/>
          <w:szCs w:val="28"/>
          <w:lang w:val="kk-KZ"/>
        </w:rPr>
        <w:t xml:space="preserve"> </w:t>
      </w:r>
      <w:r w:rsidR="00481DFE" w:rsidRPr="001509AE">
        <w:rPr>
          <w:rFonts w:ascii="Times New Roman" w:hAnsi="Times New Roman" w:cs="Times New Roman"/>
          <w:sz w:val="28"/>
          <w:szCs w:val="28"/>
          <w:lang w:val="kk-KZ"/>
        </w:rPr>
        <w:t>[13].</w:t>
      </w:r>
      <w:r w:rsidR="00481DFE" w:rsidRPr="001509AE">
        <w:rPr>
          <w:rStyle w:val="ezkurwreuab5ozgtqnkl"/>
          <w:rFonts w:eastAsiaTheme="majorEastAsia"/>
          <w:sz w:val="28"/>
          <w:szCs w:val="28"/>
          <w:lang w:val="kk-KZ"/>
        </w:rPr>
        <w:t xml:space="preserve"> </w:t>
      </w:r>
      <w:r w:rsidRPr="001509AE">
        <w:rPr>
          <w:rFonts w:ascii="Times New Roman" w:eastAsia="CIDFont+F1" w:hAnsi="Times New Roman" w:cs="Times New Roman"/>
          <w:sz w:val="28"/>
          <w:szCs w:val="28"/>
          <w:lang w:val="kk"/>
        </w:rPr>
        <w:t>Барлық мәтін негізінен үш</w:t>
      </w:r>
      <w:r w:rsidR="00FE2EAB" w:rsidRPr="001509AE">
        <w:rPr>
          <w:rFonts w:ascii="Times New Roman" w:eastAsia="CIDFont+F1" w:hAnsi="Times New Roman" w:cs="Times New Roman"/>
          <w:sz w:val="28"/>
          <w:szCs w:val="28"/>
          <w:lang w:val="kk"/>
        </w:rPr>
        <w:t>інші тұлғаның атынан жазыл</w:t>
      </w:r>
      <w:r w:rsidR="00FE2EAB" w:rsidRPr="001509AE">
        <w:rPr>
          <w:rFonts w:ascii="Times New Roman" w:eastAsia="CIDFont+F1" w:hAnsi="Times New Roman" w:cs="Times New Roman"/>
          <w:sz w:val="28"/>
          <w:szCs w:val="28"/>
          <w:lang w:val="kk-KZ"/>
        </w:rPr>
        <w:t>ады</w:t>
      </w:r>
      <w:r w:rsidRPr="001509AE">
        <w:rPr>
          <w:rFonts w:ascii="Times New Roman" w:eastAsia="CIDFont+F1" w:hAnsi="Times New Roman" w:cs="Times New Roman"/>
          <w:sz w:val="28"/>
          <w:szCs w:val="28"/>
          <w:lang w:val="kk"/>
        </w:rPr>
        <w:t>. Автор</w:t>
      </w:r>
      <w:r w:rsidRPr="001509AE">
        <w:rPr>
          <w:rFonts w:ascii="Times New Roman" w:eastAsia="CIDFont+F1" w:hAnsi="Times New Roman" w:cs="Times New Roman"/>
          <w:sz w:val="28"/>
          <w:szCs w:val="28"/>
          <w:lang w:val="kk-KZ"/>
        </w:rPr>
        <w:t>дың</w:t>
      </w:r>
      <w:r w:rsidRPr="001509AE">
        <w:rPr>
          <w:rFonts w:ascii="Times New Roman" w:eastAsia="CIDFont+F1" w:hAnsi="Times New Roman" w:cs="Times New Roman"/>
          <w:sz w:val="28"/>
          <w:szCs w:val="28"/>
          <w:lang w:val="kk"/>
        </w:rPr>
        <w:t xml:space="preserve"> жеке пікірі мәт</w:t>
      </w:r>
      <w:r w:rsidR="001A137E" w:rsidRPr="001509AE">
        <w:rPr>
          <w:rFonts w:ascii="Times New Roman" w:eastAsia="CIDFont+F1" w:hAnsi="Times New Roman" w:cs="Times New Roman"/>
          <w:sz w:val="28"/>
          <w:szCs w:val="28"/>
          <w:lang w:val="kk"/>
        </w:rPr>
        <w:t>індердегідей субъективті әсер</w:t>
      </w:r>
      <w:r w:rsidRPr="001509AE">
        <w:rPr>
          <w:rFonts w:ascii="Times New Roman" w:eastAsia="CIDFont+F1" w:hAnsi="Times New Roman" w:cs="Times New Roman"/>
          <w:sz w:val="28"/>
          <w:szCs w:val="28"/>
          <w:lang w:val="kk"/>
        </w:rPr>
        <w:t>ге емес, объективті нәтижелерге негізделген қорытындыда ғана көрінеді.</w:t>
      </w:r>
    </w:p>
    <w:p w14:paraId="19A940D4" w14:textId="0C707EEE" w:rsidR="009F4646" w:rsidRPr="001509AE" w:rsidRDefault="009F4646" w:rsidP="00E33FF6">
      <w:pPr>
        <w:tabs>
          <w:tab w:val="left" w:pos="1134"/>
        </w:tabs>
        <w:autoSpaceDE w:val="0"/>
        <w:autoSpaceDN w:val="0"/>
        <w:adjustRightInd w:val="0"/>
        <w:ind w:firstLine="709"/>
        <w:jc w:val="both"/>
        <w:rPr>
          <w:sz w:val="28"/>
          <w:szCs w:val="28"/>
          <w:lang w:val="kk-KZ"/>
        </w:rPr>
      </w:pPr>
      <w:r w:rsidRPr="001509AE">
        <w:rPr>
          <w:rFonts w:eastAsia="CIDFont+F1"/>
          <w:sz w:val="28"/>
          <w:szCs w:val="28"/>
          <w:lang w:val="kk"/>
        </w:rPr>
        <w:t xml:space="preserve">Ғылыми стильдің әмбебаптығы авторға өз нәтижелерінің шынайылығы мен объективтілігін сенімді түрде көрсетуге мүмкіндік береді, бұл оның ғылыми қоғамдастықтағы беделін нығайтуға ықпал етеді. Зерттеу </w:t>
      </w:r>
      <w:r w:rsidR="00FE2EAB" w:rsidRPr="001509AE">
        <w:rPr>
          <w:rFonts w:eastAsia="CIDFont+F1"/>
          <w:sz w:val="28"/>
          <w:szCs w:val="28"/>
          <w:lang w:val="kk-KZ"/>
        </w:rPr>
        <w:t xml:space="preserve">нысанына </w:t>
      </w:r>
      <w:r w:rsidR="00CF3804" w:rsidRPr="001509AE">
        <w:rPr>
          <w:rFonts w:eastAsia="CIDFont+F1"/>
          <w:sz w:val="28"/>
          <w:szCs w:val="28"/>
          <w:lang w:val="kk"/>
        </w:rPr>
        <w:t>айналған тақырыпты</w:t>
      </w:r>
      <w:r w:rsidR="00CF3804" w:rsidRPr="001509AE">
        <w:rPr>
          <w:rFonts w:eastAsia="CIDFont+F1"/>
          <w:sz w:val="28"/>
          <w:szCs w:val="28"/>
          <w:lang w:val="kk-KZ"/>
        </w:rPr>
        <w:t xml:space="preserve"> </w:t>
      </w:r>
      <w:r w:rsidRPr="001509AE">
        <w:rPr>
          <w:rFonts w:eastAsia="CIDFont+F1"/>
          <w:sz w:val="28"/>
          <w:szCs w:val="28"/>
          <w:lang w:val="kk"/>
        </w:rPr>
        <w:t xml:space="preserve">ұсыну барысында ғылыми дәлелді, айқындықты және ғылыми еңбектердің стиліне сәйкестікті қамтамасыз ету қажет. Бұған тұжырымдардың дәлдігі, мәтінді құрудың қисындылығы, дәлелдер тізбегі және қорытындылардың дұрыстығы кіреді. Сенімділікке жету ғылыми ойлаудың негізін құрайтын логика заңдарын қатаң сақтауды талап етеді. Осылайша, ғылыми жұмыс белгілі бір білім саласына тән қатаң ережелер мен </w:t>
      </w:r>
      <w:r w:rsidR="00CF3804" w:rsidRPr="001509AE">
        <w:rPr>
          <w:rFonts w:eastAsia="CIDFont+F1"/>
          <w:sz w:val="28"/>
          <w:szCs w:val="28"/>
          <w:lang w:val="kk-KZ"/>
        </w:rPr>
        <w:t xml:space="preserve">қағидаттарға </w:t>
      </w:r>
      <w:r w:rsidRPr="001509AE">
        <w:rPr>
          <w:rFonts w:eastAsia="CIDFont+F1"/>
          <w:sz w:val="28"/>
          <w:szCs w:val="28"/>
          <w:lang w:val="kk"/>
        </w:rPr>
        <w:t>бағынады. Қорытындылардың логикалық және дәйекті негіздемесі ғылыми идеяларды жүйелі және нақты ұсынуды қалыптастыруға ықпал етеді, оларды қабылдау мен түсінудің жоғары дәрежесін қамтамасыз етеді</w:t>
      </w:r>
      <w:r w:rsidRPr="001509AE">
        <w:rPr>
          <w:sz w:val="28"/>
          <w:szCs w:val="28"/>
          <w:lang w:val="kk-KZ"/>
        </w:rPr>
        <w:t>.</w:t>
      </w:r>
      <w:r w:rsidRPr="001509AE">
        <w:rPr>
          <w:rFonts w:eastAsia="Calibri"/>
          <w:sz w:val="28"/>
          <w:szCs w:val="28"/>
          <w:lang w:val="kk-KZ"/>
        </w:rPr>
        <w:t xml:space="preserve"> </w:t>
      </w:r>
    </w:p>
    <w:p w14:paraId="0D28B50C" w14:textId="2C010270" w:rsidR="009F4646" w:rsidRPr="001509AE" w:rsidRDefault="009F4646" w:rsidP="00E33FF6">
      <w:pPr>
        <w:tabs>
          <w:tab w:val="left" w:pos="1134"/>
        </w:tabs>
        <w:ind w:firstLine="709"/>
        <w:jc w:val="both"/>
        <w:rPr>
          <w:sz w:val="28"/>
          <w:szCs w:val="28"/>
          <w:lang w:val="kk-KZ"/>
        </w:rPr>
      </w:pPr>
      <w:r w:rsidRPr="001509AE">
        <w:rPr>
          <w:sz w:val="28"/>
          <w:szCs w:val="28"/>
          <w:lang w:val="kk-KZ"/>
        </w:rPr>
        <w:t>Мәтіннің әртүрлі типтері олар беретін білім түріне негізделген өзіндік ерекшеліктерге ие. Ғылыми мәтіннің ерекшелігі</w:t>
      </w:r>
      <w:r w:rsidR="00CF3804" w:rsidRPr="001509AE">
        <w:rPr>
          <w:sz w:val="28"/>
          <w:szCs w:val="28"/>
          <w:lang w:val="kk-KZ"/>
        </w:rPr>
        <w:t xml:space="preserve"> – </w:t>
      </w:r>
      <w:r w:rsidRPr="001509AE">
        <w:rPr>
          <w:sz w:val="28"/>
          <w:szCs w:val="28"/>
          <w:lang w:val="kk-KZ"/>
        </w:rPr>
        <w:t xml:space="preserve">авторлық тұжырымдамаға сәйкес келетін логикалық ұйымдастырылған және құрылымдалған ғылыми білім. Сондықтан ғылыми мәтінде енгізілген ұғымдар мен терминдердің анықтамасына сәйкес ғылымның категориялық аппаратын түсіндіруге ерекше назар аударылады </w:t>
      </w:r>
      <w:r w:rsidR="00FD7ED7" w:rsidRPr="001509AE">
        <w:rPr>
          <w:sz w:val="28"/>
          <w:szCs w:val="28"/>
          <w:lang w:val="kk-KZ"/>
        </w:rPr>
        <w:t>[14].</w:t>
      </w:r>
    </w:p>
    <w:p w14:paraId="11379D5E" w14:textId="451B2689" w:rsidR="00FD7ED7" w:rsidRPr="001509AE" w:rsidRDefault="00CF3804" w:rsidP="00E33FF6">
      <w:pPr>
        <w:tabs>
          <w:tab w:val="left" w:pos="1134"/>
        </w:tabs>
        <w:ind w:firstLine="709"/>
        <w:jc w:val="both"/>
        <w:rPr>
          <w:sz w:val="28"/>
          <w:szCs w:val="28"/>
          <w:lang w:val="kk-KZ"/>
        </w:rPr>
      </w:pPr>
      <w:r w:rsidRPr="001509AE">
        <w:rPr>
          <w:sz w:val="28"/>
          <w:szCs w:val="28"/>
          <w:lang w:val="kk-KZ"/>
        </w:rPr>
        <w:t>Ғылыми мәтіннің ф</w:t>
      </w:r>
      <w:r w:rsidR="009F4646" w:rsidRPr="001509AE">
        <w:rPr>
          <w:sz w:val="28"/>
          <w:szCs w:val="28"/>
          <w:lang w:val="kk-KZ"/>
        </w:rPr>
        <w:t>ункционалдық стилистикадағы көптеген анықтамалары оның табиғатының күрделілігін көрсетеді. Л.М. Алексеева ғылыми мәтінді «ғалымның жеке танымдық/когнитивті</w:t>
      </w:r>
      <w:r w:rsidRPr="001509AE">
        <w:rPr>
          <w:sz w:val="28"/>
          <w:szCs w:val="28"/>
          <w:lang w:val="kk-KZ"/>
        </w:rPr>
        <w:t>к</w:t>
      </w:r>
      <w:r w:rsidR="009F4646" w:rsidRPr="001509AE">
        <w:rPr>
          <w:sz w:val="28"/>
          <w:szCs w:val="28"/>
          <w:lang w:val="kk-KZ"/>
        </w:rPr>
        <w:t xml:space="preserve"> іс</w:t>
      </w:r>
      <w:r w:rsidR="00A2475C" w:rsidRPr="001509AE">
        <w:rPr>
          <w:sz w:val="28"/>
          <w:szCs w:val="28"/>
          <w:lang w:val="kk-KZ"/>
        </w:rPr>
        <w:t>-</w:t>
      </w:r>
      <w:r w:rsidR="009F4646" w:rsidRPr="001509AE">
        <w:rPr>
          <w:sz w:val="28"/>
          <w:szCs w:val="28"/>
          <w:lang w:val="kk-KZ"/>
        </w:rPr>
        <w:t>әрекетінің көрінісі» деп санайды</w:t>
      </w:r>
      <w:r w:rsidR="00FD7ED7" w:rsidRPr="001509AE">
        <w:rPr>
          <w:sz w:val="28"/>
          <w:szCs w:val="28"/>
          <w:lang w:val="kk-KZ"/>
        </w:rPr>
        <w:t xml:space="preserve"> [15].</w:t>
      </w:r>
    </w:p>
    <w:p w14:paraId="483EDCCF" w14:textId="10A92E70" w:rsidR="009F4646" w:rsidRPr="001509AE" w:rsidRDefault="009F4646" w:rsidP="001A137E">
      <w:pPr>
        <w:tabs>
          <w:tab w:val="left" w:pos="1134"/>
        </w:tabs>
        <w:ind w:firstLine="709"/>
        <w:jc w:val="both"/>
        <w:rPr>
          <w:sz w:val="28"/>
          <w:szCs w:val="28"/>
          <w:lang w:val="kk-KZ"/>
        </w:rPr>
      </w:pPr>
      <w:r w:rsidRPr="001509AE">
        <w:rPr>
          <w:sz w:val="28"/>
          <w:szCs w:val="28"/>
          <w:lang w:val="kk-KZ"/>
        </w:rPr>
        <w:t>С.Қ. Әлісжан</w:t>
      </w:r>
      <w:r w:rsidR="00CF3804" w:rsidRPr="001509AE">
        <w:rPr>
          <w:sz w:val="28"/>
          <w:szCs w:val="28"/>
          <w:lang w:val="kk-KZ"/>
        </w:rPr>
        <w:t xml:space="preserve">ның </w:t>
      </w:r>
      <w:r w:rsidR="0066220B" w:rsidRPr="001509AE">
        <w:rPr>
          <w:sz w:val="28"/>
          <w:szCs w:val="28"/>
          <w:lang w:val="kk-KZ"/>
        </w:rPr>
        <w:t>анықтауынша</w:t>
      </w:r>
      <w:r w:rsidR="00CF3804" w:rsidRPr="001509AE">
        <w:rPr>
          <w:sz w:val="28"/>
          <w:szCs w:val="28"/>
          <w:lang w:val="kk-KZ"/>
        </w:rPr>
        <w:t>,</w:t>
      </w:r>
      <w:r w:rsidRPr="001509AE">
        <w:rPr>
          <w:sz w:val="28"/>
          <w:szCs w:val="28"/>
          <w:lang w:val="kk-KZ"/>
        </w:rPr>
        <w:t xml:space="preserve"> «ғылыми мәтін</w:t>
      </w:r>
      <w:r w:rsidRPr="001509AE">
        <w:rPr>
          <w:i/>
          <w:iCs/>
          <w:sz w:val="28"/>
          <w:szCs w:val="28"/>
          <w:lang w:val="kk-KZ"/>
        </w:rPr>
        <w:t xml:space="preserve"> </w:t>
      </w:r>
      <w:r w:rsidRPr="001509AE">
        <w:rPr>
          <w:sz w:val="28"/>
          <w:szCs w:val="28"/>
          <w:lang w:val="kk-KZ"/>
        </w:rPr>
        <w:t>–</w:t>
      </w:r>
      <w:r w:rsidR="001A137E" w:rsidRPr="001509AE">
        <w:rPr>
          <w:sz w:val="28"/>
          <w:szCs w:val="28"/>
          <w:lang w:val="kk-KZ"/>
        </w:rPr>
        <w:t xml:space="preserve"> </w:t>
      </w:r>
      <w:r w:rsidRPr="001509AE">
        <w:rPr>
          <w:sz w:val="28"/>
          <w:szCs w:val="28"/>
          <w:lang w:val="kk-KZ"/>
        </w:rPr>
        <w:t>тілдегі ғылыми стильдің көрінісі мен бейнесі, ол шындық болмыс туралы жаңа білімді жеткізуге және осы білімнің шынайылығын дәлелдеуге қызмет етеді»</w:t>
      </w:r>
      <w:r w:rsidR="00222150" w:rsidRPr="001509AE">
        <w:rPr>
          <w:sz w:val="28"/>
          <w:szCs w:val="28"/>
          <w:lang w:val="kk-KZ"/>
        </w:rPr>
        <w:t xml:space="preserve"> </w:t>
      </w:r>
      <w:r w:rsidR="00FD7ED7" w:rsidRPr="001509AE">
        <w:rPr>
          <w:sz w:val="28"/>
          <w:szCs w:val="28"/>
          <w:lang w:val="kk-KZ"/>
        </w:rPr>
        <w:t xml:space="preserve">[16]. </w:t>
      </w:r>
    </w:p>
    <w:p w14:paraId="2EA9CC77" w14:textId="3FA364DD" w:rsidR="009F4646" w:rsidRPr="001509AE" w:rsidRDefault="009F4646" w:rsidP="00E33FF6">
      <w:pPr>
        <w:tabs>
          <w:tab w:val="left" w:pos="1134"/>
        </w:tabs>
        <w:ind w:firstLine="709"/>
        <w:jc w:val="both"/>
        <w:rPr>
          <w:rFonts w:eastAsia="CIDFont+F1"/>
          <w:lang w:val="kk-KZ"/>
        </w:rPr>
      </w:pPr>
      <w:r w:rsidRPr="001509AE">
        <w:rPr>
          <w:rFonts w:eastAsia="CIDFont+F1"/>
          <w:sz w:val="28"/>
          <w:szCs w:val="28"/>
          <w:lang w:val="kk"/>
        </w:rPr>
        <w:t>Ғылыми мәтіндер шындықты бейнелеудің белгілі бір жүйесін қалыптастыру</w:t>
      </w:r>
      <w:r w:rsidR="0066220B" w:rsidRPr="001509AE">
        <w:rPr>
          <w:rFonts w:eastAsia="CIDFont+F1"/>
          <w:sz w:val="28"/>
          <w:szCs w:val="28"/>
          <w:lang w:val="kk-KZ"/>
        </w:rPr>
        <w:t xml:space="preserve">, </w:t>
      </w:r>
      <w:r w:rsidR="0066220B" w:rsidRPr="001509AE">
        <w:rPr>
          <w:rFonts w:eastAsia="CIDFont+F1"/>
          <w:sz w:val="28"/>
          <w:szCs w:val="28"/>
          <w:lang w:val="kk"/>
        </w:rPr>
        <w:t>затты, құбылысты, білім жүйесін сипаттау,</w:t>
      </w:r>
      <w:r w:rsidR="0066220B" w:rsidRPr="001509AE">
        <w:rPr>
          <w:rFonts w:eastAsia="CIDFont+F1"/>
          <w:sz w:val="28"/>
          <w:szCs w:val="28"/>
          <w:lang w:val="kk-KZ"/>
        </w:rPr>
        <w:t xml:space="preserve"> </w:t>
      </w:r>
      <w:r w:rsidR="0066220B" w:rsidRPr="001509AE">
        <w:rPr>
          <w:rFonts w:eastAsia="CIDFont+F1"/>
          <w:sz w:val="28"/>
          <w:szCs w:val="28"/>
          <w:lang w:val="kk"/>
        </w:rPr>
        <w:t>объектінің, объектілер арасындағы байланыстың</w:t>
      </w:r>
      <w:r w:rsidR="0066220B" w:rsidRPr="001509AE">
        <w:rPr>
          <w:rFonts w:eastAsia="CIDFont+F1"/>
          <w:sz w:val="28"/>
          <w:szCs w:val="28"/>
          <w:lang w:val="kk-KZ"/>
        </w:rPr>
        <w:t xml:space="preserve"> болу не </w:t>
      </w:r>
      <w:r w:rsidR="0066220B" w:rsidRPr="001509AE">
        <w:rPr>
          <w:rFonts w:eastAsia="CIDFont+F1"/>
          <w:sz w:val="28"/>
          <w:szCs w:val="28"/>
          <w:lang w:val="kk"/>
        </w:rPr>
        <w:t>болмауын</w:t>
      </w:r>
      <w:r w:rsidR="0066220B" w:rsidRPr="001509AE">
        <w:rPr>
          <w:rFonts w:eastAsia="CIDFont+F1"/>
          <w:sz w:val="28"/>
          <w:szCs w:val="28"/>
          <w:lang w:val="kk-KZ"/>
        </w:rPr>
        <w:t xml:space="preserve"> </w:t>
      </w:r>
      <w:r w:rsidR="0066220B" w:rsidRPr="001509AE">
        <w:rPr>
          <w:rFonts w:eastAsia="CIDFont+F1"/>
          <w:sz w:val="28"/>
          <w:szCs w:val="28"/>
          <w:lang w:val="kk"/>
        </w:rPr>
        <w:t xml:space="preserve">дәлелдеу </w:t>
      </w:r>
      <w:r w:rsidRPr="001509AE">
        <w:rPr>
          <w:rFonts w:eastAsia="CIDFont+F1"/>
          <w:sz w:val="28"/>
          <w:szCs w:val="28"/>
          <w:lang w:val="kk"/>
        </w:rPr>
        <w:t>мақсатында құрастырылады</w:t>
      </w:r>
      <w:r w:rsidR="00FD7ED7" w:rsidRPr="001509AE">
        <w:rPr>
          <w:rFonts w:eastAsia="CIDFont+F1"/>
          <w:sz w:val="28"/>
          <w:szCs w:val="28"/>
          <w:lang w:val="kk"/>
        </w:rPr>
        <w:t xml:space="preserve"> </w:t>
      </w:r>
      <w:r w:rsidR="00FD7ED7" w:rsidRPr="001509AE">
        <w:rPr>
          <w:sz w:val="28"/>
          <w:szCs w:val="28"/>
          <w:lang w:val="kk-KZ"/>
        </w:rPr>
        <w:t>[17].</w:t>
      </w:r>
    </w:p>
    <w:p w14:paraId="31BB35A6" w14:textId="1C677225" w:rsidR="009F4646" w:rsidRPr="001509AE" w:rsidRDefault="009F4646" w:rsidP="00E33FF6">
      <w:pPr>
        <w:tabs>
          <w:tab w:val="left" w:pos="1134"/>
        </w:tabs>
        <w:ind w:firstLine="709"/>
        <w:jc w:val="both"/>
        <w:rPr>
          <w:sz w:val="28"/>
          <w:szCs w:val="28"/>
          <w:lang w:val="kk-KZ"/>
        </w:rPr>
      </w:pPr>
      <w:r w:rsidRPr="001509AE">
        <w:rPr>
          <w:sz w:val="28"/>
          <w:szCs w:val="28"/>
          <w:lang w:val="kk-KZ"/>
        </w:rPr>
        <w:t>Ғылыми стиль, тіл</w:t>
      </w:r>
      <w:r w:rsidR="0095456F" w:rsidRPr="001509AE">
        <w:rPr>
          <w:sz w:val="28"/>
          <w:szCs w:val="28"/>
          <w:lang w:val="kk-KZ"/>
        </w:rPr>
        <w:t>ін</w:t>
      </w:r>
      <w:r w:rsidRPr="001509AE">
        <w:rPr>
          <w:sz w:val="28"/>
          <w:szCs w:val="28"/>
          <w:lang w:val="kk-KZ"/>
        </w:rPr>
        <w:t>е қарамастан, нақты грамматикалық, лексикалық және құрылымдық ер</w:t>
      </w:r>
      <w:r w:rsidR="0066220B" w:rsidRPr="001509AE">
        <w:rPr>
          <w:sz w:val="28"/>
          <w:szCs w:val="28"/>
          <w:lang w:val="kk-KZ"/>
        </w:rPr>
        <w:t xml:space="preserve">екшеліктерді қолдануды қамтиды. </w:t>
      </w:r>
      <w:r w:rsidRPr="001509AE">
        <w:rPr>
          <w:rFonts w:eastAsia="CIDFont+F1"/>
          <w:sz w:val="28"/>
          <w:szCs w:val="28"/>
          <w:lang w:val="kk"/>
        </w:rPr>
        <w:t>Ғылыми мәтін</w:t>
      </w:r>
      <w:r w:rsidR="0066220B" w:rsidRPr="001509AE">
        <w:rPr>
          <w:rFonts w:eastAsia="CIDFont+F1"/>
          <w:sz w:val="28"/>
          <w:szCs w:val="28"/>
          <w:lang w:val="kk-KZ"/>
        </w:rPr>
        <w:t xml:space="preserve"> </w:t>
      </w:r>
      <w:r w:rsidR="0066220B" w:rsidRPr="001509AE">
        <w:rPr>
          <w:rFonts w:eastAsia="CIDFont+F1"/>
          <w:sz w:val="28"/>
          <w:szCs w:val="28"/>
          <w:lang w:val="kk"/>
        </w:rPr>
        <w:t>–</w:t>
      </w:r>
      <w:r w:rsidR="0066220B" w:rsidRPr="001509AE">
        <w:rPr>
          <w:rFonts w:eastAsia="CIDFont+F1"/>
          <w:sz w:val="28"/>
          <w:szCs w:val="28"/>
          <w:lang w:val="kk-KZ"/>
        </w:rPr>
        <w:t xml:space="preserve"> </w:t>
      </w:r>
      <w:r w:rsidRPr="001509AE">
        <w:rPr>
          <w:rFonts w:eastAsia="CIDFont+F1"/>
          <w:sz w:val="28"/>
          <w:szCs w:val="28"/>
          <w:lang w:val="kk"/>
        </w:rPr>
        <w:t>ғылыми дәлелдердің логикасына негізделген ерекше композиция. Ғылыми мәтіннің құрылымы әдетте келесі негізгі бөлімдерді қамтиды: қарастырылып отырған мәселенің немесе зерттеудің өзектілігін бағалау, гипотезаны тұжырымдау, мақсаттар пен міндеттер қою, зерттеу әдістерін сипаттау, нәтижелерді ұсыну, талдау және қорытындылар</w:t>
      </w:r>
      <w:r w:rsidR="00FD7ED7" w:rsidRPr="001509AE">
        <w:rPr>
          <w:rFonts w:eastAsia="CIDFont+F1"/>
          <w:sz w:val="28"/>
          <w:szCs w:val="28"/>
          <w:lang w:val="kk"/>
        </w:rPr>
        <w:t xml:space="preserve"> </w:t>
      </w:r>
      <w:r w:rsidR="00FD7ED7" w:rsidRPr="001509AE">
        <w:rPr>
          <w:sz w:val="28"/>
          <w:szCs w:val="28"/>
          <w:lang w:val="kk-KZ"/>
        </w:rPr>
        <w:t>[18]</w:t>
      </w:r>
      <w:r w:rsidR="00FD7ED7" w:rsidRPr="001509AE">
        <w:rPr>
          <w:rFonts w:eastAsia="CIDFont+F1"/>
          <w:sz w:val="28"/>
          <w:szCs w:val="28"/>
          <w:lang w:val="kk"/>
        </w:rPr>
        <w:t>.</w:t>
      </w:r>
    </w:p>
    <w:p w14:paraId="7605F6A5" w14:textId="31071679" w:rsidR="009F4646" w:rsidRPr="001509AE" w:rsidRDefault="009F4646" w:rsidP="00E33FF6">
      <w:pPr>
        <w:tabs>
          <w:tab w:val="left" w:pos="1134"/>
        </w:tabs>
        <w:ind w:firstLine="709"/>
        <w:jc w:val="both"/>
        <w:rPr>
          <w:rFonts w:eastAsia="CIDFont+F1"/>
          <w:lang w:val="kk"/>
        </w:rPr>
      </w:pPr>
      <w:r w:rsidRPr="001509AE">
        <w:rPr>
          <w:rFonts w:eastAsia="CIDFont+F1"/>
          <w:sz w:val="28"/>
          <w:szCs w:val="28"/>
          <w:lang w:val="kk"/>
        </w:rPr>
        <w:t>Зерттеудің өзектілігін бағалау адам қызметінің әртүрлі салаларының қажеттіліктерін талдауды, аз зерттелген бағыттарды анықтауды, ұсынылған өнертабыстың, өнімнің және т.б. қажеттілігін бағалауды қамтиды. Сонымен</w:t>
      </w:r>
      <w:r w:rsidR="0066220B" w:rsidRPr="001509AE">
        <w:rPr>
          <w:rFonts w:eastAsia="CIDFont+F1"/>
          <w:sz w:val="28"/>
          <w:szCs w:val="28"/>
          <w:lang w:val="kk"/>
        </w:rPr>
        <w:t xml:space="preserve"> қатар</w:t>
      </w:r>
      <w:r w:rsidR="0066220B" w:rsidRPr="001509AE">
        <w:rPr>
          <w:rFonts w:eastAsia="CIDFont+F1"/>
          <w:sz w:val="28"/>
          <w:szCs w:val="28"/>
          <w:lang w:val="kk-KZ"/>
        </w:rPr>
        <w:t xml:space="preserve"> </w:t>
      </w:r>
      <w:r w:rsidRPr="001509AE">
        <w:rPr>
          <w:rFonts w:eastAsia="CIDFont+F1"/>
          <w:sz w:val="28"/>
          <w:szCs w:val="28"/>
          <w:lang w:val="kk"/>
        </w:rPr>
        <w:t>таңдалған бағытта халықаралық және отандық тәжірибе, басқа ғалымдардың зерттеулері талданады, бұл жүргізіліп жатқан зерттеудің қажеттілігі, оның орындылығы, уақтылығы, жаңалығы және практикалық маңыздылығы туралы қорытынды жасауға мүмкіндік береді</w:t>
      </w:r>
      <w:r w:rsidR="00FD7ED7" w:rsidRPr="001509AE">
        <w:rPr>
          <w:rFonts w:eastAsia="CIDFont+F1"/>
          <w:sz w:val="28"/>
          <w:szCs w:val="28"/>
          <w:lang w:val="kk"/>
        </w:rPr>
        <w:t xml:space="preserve">. </w:t>
      </w:r>
    </w:p>
    <w:p w14:paraId="5DD413DF" w14:textId="7526214B"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Зерттеу мақсатын тұжырымдау ғылыми мәтіннің маңызды құры</w:t>
      </w:r>
      <w:r w:rsidR="0066220B" w:rsidRPr="001509AE">
        <w:rPr>
          <w:rFonts w:eastAsia="CIDFont+F1"/>
          <w:sz w:val="28"/>
          <w:szCs w:val="28"/>
          <w:lang w:val="kk"/>
        </w:rPr>
        <w:t>лымдық элементі болып табылады</w:t>
      </w:r>
      <w:r w:rsidR="0066220B" w:rsidRPr="001509AE">
        <w:rPr>
          <w:rFonts w:eastAsia="CIDFont+F1"/>
          <w:sz w:val="28"/>
          <w:szCs w:val="28"/>
          <w:lang w:val="kk-KZ"/>
        </w:rPr>
        <w:t>. А</w:t>
      </w:r>
      <w:r w:rsidRPr="001509AE">
        <w:rPr>
          <w:rFonts w:eastAsia="CIDFont+F1"/>
          <w:sz w:val="28"/>
          <w:szCs w:val="28"/>
          <w:lang w:val="kk"/>
        </w:rPr>
        <w:t>лайда ол әрдайым айқын белгіленбеуі мүмкін. «Бұл зерттеу не үшін жүргізіледі (немесе бұл жұмыс не үшін жасалды?)» күтілетін нәтиженің қысқаша сипаттамасын білдіреді</w:t>
      </w:r>
      <w:r w:rsidR="00FD7ED7" w:rsidRPr="001509AE">
        <w:rPr>
          <w:rFonts w:eastAsia="CIDFont+F1"/>
          <w:sz w:val="28"/>
          <w:szCs w:val="28"/>
          <w:lang w:val="kk"/>
        </w:rPr>
        <w:t xml:space="preserve"> </w:t>
      </w:r>
      <w:r w:rsidR="00FD7ED7" w:rsidRPr="001509AE">
        <w:rPr>
          <w:sz w:val="28"/>
          <w:szCs w:val="28"/>
          <w:lang w:val="kk-KZ"/>
        </w:rPr>
        <w:t>[19]</w:t>
      </w:r>
      <w:r w:rsidR="00FD7ED7" w:rsidRPr="001509AE">
        <w:rPr>
          <w:rFonts w:eastAsia="CIDFont+F1"/>
          <w:sz w:val="28"/>
          <w:szCs w:val="28"/>
          <w:lang w:val="kk"/>
        </w:rPr>
        <w:t xml:space="preserve">. </w:t>
      </w:r>
    </w:p>
    <w:p w14:paraId="2C0B3CA3" w14:textId="77777777"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Зерттеу міндеттерін тұжырымдау белгілі бір мақсатқа жетуге бағытталған іс-қимыл жоспарын әзірлеуден тұрады. Кейбір жағдайларда ғылыми мәтінде мақсаттар мен міндеттер нақты көрсетілмеуі мүмкін.</w:t>
      </w:r>
    </w:p>
    <w:p w14:paraId="2C1B9447" w14:textId="77777777"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Қорытындылар алынған нәтижелердің қысқаша мазмұнын қамтиды және әдетте ғылыми мәтіннің міндетті элементі болып табылады.</w:t>
      </w:r>
    </w:p>
    <w:p w14:paraId="39144455" w14:textId="450BF7C6"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 xml:space="preserve">Мәтіннің логикалық құрылымының болуы отандық зерттеушілердің жұмыстарында да көрсетілген. </w:t>
      </w:r>
      <w:r w:rsidR="0095456F" w:rsidRPr="001509AE">
        <w:rPr>
          <w:rFonts w:eastAsia="CIDFont+F1"/>
          <w:sz w:val="28"/>
          <w:szCs w:val="28"/>
          <w:lang w:val="kk"/>
        </w:rPr>
        <w:t>Б.Б.</w:t>
      </w:r>
      <w:r w:rsidR="0095456F" w:rsidRPr="001509AE">
        <w:rPr>
          <w:rFonts w:eastAsia="CIDFont+F1"/>
          <w:sz w:val="28"/>
          <w:szCs w:val="28"/>
          <w:lang w:val="kk-KZ"/>
        </w:rPr>
        <w:t xml:space="preserve"> </w:t>
      </w:r>
      <w:r w:rsidRPr="001509AE">
        <w:rPr>
          <w:rFonts w:eastAsia="CIDFont+F1"/>
          <w:sz w:val="28"/>
          <w:szCs w:val="28"/>
          <w:lang w:val="kk"/>
        </w:rPr>
        <w:t xml:space="preserve">Динаева мен </w:t>
      </w:r>
      <w:r w:rsidR="0095456F" w:rsidRPr="001509AE">
        <w:rPr>
          <w:rFonts w:eastAsia="CIDFont+F1"/>
          <w:sz w:val="28"/>
          <w:szCs w:val="28"/>
          <w:lang w:val="kk-KZ"/>
        </w:rPr>
        <w:t xml:space="preserve">С.М. </w:t>
      </w:r>
      <w:r w:rsidR="0095456F" w:rsidRPr="001509AE">
        <w:rPr>
          <w:rFonts w:eastAsia="CIDFont+F1"/>
          <w:sz w:val="28"/>
          <w:szCs w:val="28"/>
          <w:lang w:val="kk"/>
        </w:rPr>
        <w:t>Сапина</w:t>
      </w:r>
      <w:r w:rsidR="0095456F" w:rsidRPr="001509AE">
        <w:rPr>
          <w:rFonts w:eastAsia="CIDFont+F1"/>
          <w:sz w:val="28"/>
          <w:szCs w:val="28"/>
          <w:lang w:val="kk-KZ"/>
        </w:rPr>
        <w:t xml:space="preserve">ның </w:t>
      </w:r>
      <w:r w:rsidRPr="001509AE">
        <w:rPr>
          <w:rFonts w:eastAsia="CIDFont+F1"/>
          <w:sz w:val="28"/>
          <w:szCs w:val="28"/>
          <w:lang w:val="kk"/>
        </w:rPr>
        <w:t>«Академиялық сауаттылықтың теориялық және практикалық негіздері»</w:t>
      </w:r>
      <w:r w:rsidR="00FD7ED7" w:rsidRPr="001509AE">
        <w:rPr>
          <w:rFonts w:eastAsia="CIDFont+F1"/>
          <w:sz w:val="28"/>
          <w:szCs w:val="28"/>
          <w:lang w:val="kk"/>
        </w:rPr>
        <w:t xml:space="preserve"> </w:t>
      </w:r>
      <w:r w:rsidR="00FD7ED7" w:rsidRPr="001509AE">
        <w:rPr>
          <w:sz w:val="28"/>
          <w:szCs w:val="28"/>
          <w:lang w:val="kk-KZ"/>
        </w:rPr>
        <w:t>[20]</w:t>
      </w:r>
      <w:r w:rsidRPr="001509AE">
        <w:rPr>
          <w:rFonts w:eastAsia="CIDFont+F1"/>
          <w:sz w:val="28"/>
          <w:szCs w:val="28"/>
          <w:lang w:val="kk"/>
        </w:rPr>
        <w:t xml:space="preserve">, </w:t>
      </w:r>
      <w:r w:rsidR="0095456F" w:rsidRPr="001509AE">
        <w:rPr>
          <w:rFonts w:eastAsia="CIDFont+F1"/>
          <w:sz w:val="28"/>
          <w:szCs w:val="28"/>
          <w:lang w:val="kk-KZ"/>
        </w:rPr>
        <w:t xml:space="preserve">А.Ж. </w:t>
      </w:r>
      <w:r w:rsidR="0095456F" w:rsidRPr="001509AE">
        <w:rPr>
          <w:rFonts w:eastAsia="CIDFont+F1"/>
          <w:sz w:val="28"/>
          <w:szCs w:val="28"/>
          <w:lang w:val="kk"/>
        </w:rPr>
        <w:t>Жұмағұлова</w:t>
      </w:r>
      <w:r w:rsidR="0095456F" w:rsidRPr="001509AE">
        <w:rPr>
          <w:rFonts w:eastAsia="CIDFont+F1"/>
          <w:sz w:val="28"/>
          <w:szCs w:val="28"/>
          <w:lang w:val="kk-KZ"/>
        </w:rPr>
        <w:t xml:space="preserve">ның </w:t>
      </w:r>
      <w:r w:rsidRPr="001509AE">
        <w:rPr>
          <w:rFonts w:eastAsia="CIDFont+F1"/>
          <w:sz w:val="28"/>
          <w:szCs w:val="28"/>
          <w:lang w:val="kk"/>
        </w:rPr>
        <w:t>«Ғылыми стильді оқыту»</w:t>
      </w:r>
      <w:r w:rsidR="00374C9A" w:rsidRPr="001509AE">
        <w:rPr>
          <w:rFonts w:eastAsia="CIDFont+F1"/>
          <w:sz w:val="28"/>
          <w:szCs w:val="28"/>
          <w:lang w:val="kk"/>
        </w:rPr>
        <w:t xml:space="preserve"> </w:t>
      </w:r>
      <w:r w:rsidR="00374C9A" w:rsidRPr="001509AE">
        <w:rPr>
          <w:sz w:val="28"/>
          <w:szCs w:val="28"/>
          <w:lang w:val="kk-KZ"/>
        </w:rPr>
        <w:t>[21]</w:t>
      </w:r>
      <w:r w:rsidRPr="001509AE">
        <w:rPr>
          <w:rFonts w:eastAsia="CIDFont+F1"/>
          <w:sz w:val="28"/>
          <w:szCs w:val="28"/>
          <w:lang w:val="kk"/>
        </w:rPr>
        <w:t xml:space="preserve">, </w:t>
      </w:r>
      <w:r w:rsidR="0095456F" w:rsidRPr="001509AE">
        <w:rPr>
          <w:rFonts w:eastAsia="CIDFont+F1"/>
          <w:sz w:val="28"/>
          <w:szCs w:val="28"/>
          <w:lang w:val="kk-KZ"/>
        </w:rPr>
        <w:t>Ш.</w:t>
      </w:r>
      <w:r w:rsidR="00BD6181" w:rsidRPr="001509AE">
        <w:rPr>
          <w:rFonts w:eastAsia="CIDFont+F1"/>
          <w:sz w:val="28"/>
          <w:szCs w:val="28"/>
          <w:lang w:val="kk-KZ"/>
        </w:rPr>
        <w:t>К</w:t>
      </w:r>
      <w:r w:rsidR="0095456F" w:rsidRPr="001509AE">
        <w:rPr>
          <w:rFonts w:eastAsia="CIDFont+F1"/>
          <w:sz w:val="28"/>
          <w:szCs w:val="28"/>
          <w:lang w:val="kk-KZ"/>
        </w:rPr>
        <w:t xml:space="preserve">. </w:t>
      </w:r>
      <w:r w:rsidRPr="001509AE">
        <w:rPr>
          <w:rFonts w:eastAsia="CIDFont+F1"/>
          <w:sz w:val="28"/>
          <w:szCs w:val="28"/>
          <w:lang w:val="kk"/>
        </w:rPr>
        <w:t>Жарқ</w:t>
      </w:r>
      <w:r w:rsidR="0095456F" w:rsidRPr="001509AE">
        <w:rPr>
          <w:rFonts w:eastAsia="CIDFont+F1"/>
          <w:sz w:val="28"/>
          <w:szCs w:val="28"/>
          <w:lang w:val="kk"/>
        </w:rPr>
        <w:t>ынбекова</w:t>
      </w:r>
      <w:r w:rsidR="0095456F" w:rsidRPr="001509AE">
        <w:rPr>
          <w:rFonts w:eastAsia="CIDFont+F1"/>
          <w:sz w:val="28"/>
          <w:szCs w:val="28"/>
          <w:lang w:val="kk-KZ"/>
        </w:rPr>
        <w:t xml:space="preserve"> мен Ф.К. </w:t>
      </w:r>
      <w:r w:rsidR="0095456F" w:rsidRPr="001509AE">
        <w:rPr>
          <w:rFonts w:eastAsia="CIDFont+F1"/>
          <w:sz w:val="28"/>
          <w:szCs w:val="28"/>
          <w:lang w:val="kk"/>
        </w:rPr>
        <w:t>Исенова</w:t>
      </w:r>
      <w:r w:rsidR="0095456F" w:rsidRPr="001509AE">
        <w:rPr>
          <w:rFonts w:eastAsia="CIDFont+F1"/>
          <w:sz w:val="28"/>
          <w:szCs w:val="28"/>
          <w:lang w:val="kk-KZ"/>
        </w:rPr>
        <w:t xml:space="preserve">ның </w:t>
      </w:r>
      <w:r w:rsidRPr="001509AE">
        <w:rPr>
          <w:rFonts w:eastAsia="CIDFont+F1"/>
          <w:sz w:val="28"/>
          <w:szCs w:val="28"/>
          <w:lang w:val="kk"/>
        </w:rPr>
        <w:t>«Академическое письмо»</w:t>
      </w:r>
      <w:r w:rsidR="00FD7ED7" w:rsidRPr="001509AE">
        <w:rPr>
          <w:rFonts w:eastAsia="CIDFont+F1"/>
          <w:sz w:val="28"/>
          <w:szCs w:val="28"/>
          <w:lang w:val="kk"/>
        </w:rPr>
        <w:t xml:space="preserve"> </w:t>
      </w:r>
      <w:r w:rsidR="00FD7ED7" w:rsidRPr="001509AE">
        <w:rPr>
          <w:sz w:val="28"/>
          <w:szCs w:val="28"/>
          <w:lang w:val="kk-KZ"/>
        </w:rPr>
        <w:t>[2</w:t>
      </w:r>
      <w:r w:rsidR="00374C9A" w:rsidRPr="001509AE">
        <w:rPr>
          <w:sz w:val="28"/>
          <w:szCs w:val="28"/>
          <w:lang w:val="kk-KZ"/>
        </w:rPr>
        <w:t>2</w:t>
      </w:r>
      <w:r w:rsidR="00FD7ED7" w:rsidRPr="001509AE">
        <w:rPr>
          <w:sz w:val="28"/>
          <w:szCs w:val="28"/>
          <w:lang w:val="kk-KZ"/>
        </w:rPr>
        <w:t>]</w:t>
      </w:r>
      <w:r w:rsidRPr="001509AE">
        <w:rPr>
          <w:rFonts w:eastAsia="CIDFont+F1"/>
          <w:sz w:val="28"/>
          <w:szCs w:val="28"/>
          <w:lang w:val="kk"/>
        </w:rPr>
        <w:t xml:space="preserve">, </w:t>
      </w:r>
      <w:r w:rsidR="0095456F" w:rsidRPr="001509AE">
        <w:rPr>
          <w:rFonts w:eastAsia="CIDFont+F1"/>
          <w:sz w:val="28"/>
          <w:szCs w:val="28"/>
          <w:lang w:val="kk-KZ"/>
        </w:rPr>
        <w:t xml:space="preserve">А.А. </w:t>
      </w:r>
      <w:r w:rsidRPr="001509AE">
        <w:rPr>
          <w:rFonts w:eastAsia="CIDFont+F1"/>
          <w:sz w:val="28"/>
          <w:szCs w:val="28"/>
          <w:lang w:val="kk"/>
        </w:rPr>
        <w:t xml:space="preserve">Баяхметова </w:t>
      </w:r>
      <w:r w:rsidR="0095456F" w:rsidRPr="001509AE">
        <w:rPr>
          <w:rFonts w:eastAsia="CIDFont+F1"/>
          <w:sz w:val="28"/>
          <w:szCs w:val="28"/>
          <w:lang w:val="kk-KZ"/>
        </w:rPr>
        <w:t>мен</w:t>
      </w:r>
      <w:r w:rsidRPr="001509AE">
        <w:rPr>
          <w:rFonts w:eastAsia="CIDFont+F1"/>
          <w:sz w:val="28"/>
          <w:szCs w:val="28"/>
          <w:lang w:val="kk"/>
        </w:rPr>
        <w:t xml:space="preserve"> </w:t>
      </w:r>
      <w:r w:rsidR="0095456F" w:rsidRPr="001509AE">
        <w:rPr>
          <w:rFonts w:eastAsia="CIDFont+F1"/>
          <w:sz w:val="28"/>
          <w:szCs w:val="28"/>
          <w:lang w:val="kk-KZ"/>
        </w:rPr>
        <w:t>М.Ж.</w:t>
      </w:r>
      <w:r w:rsidR="00377882" w:rsidRPr="001509AE">
        <w:rPr>
          <w:rFonts w:eastAsia="CIDFont+F1"/>
          <w:sz w:val="28"/>
          <w:szCs w:val="28"/>
          <w:lang w:val="kk-KZ"/>
        </w:rPr>
        <w:t> </w:t>
      </w:r>
      <w:r w:rsidRPr="001509AE">
        <w:rPr>
          <w:rFonts w:eastAsia="CIDFont+F1"/>
          <w:sz w:val="28"/>
          <w:szCs w:val="28"/>
          <w:lang w:val="kk"/>
        </w:rPr>
        <w:t>Дусенбина</w:t>
      </w:r>
      <w:r w:rsidR="0095456F" w:rsidRPr="001509AE">
        <w:rPr>
          <w:rFonts w:eastAsia="CIDFont+F1"/>
          <w:sz w:val="28"/>
          <w:szCs w:val="28"/>
          <w:lang w:val="kk-KZ"/>
        </w:rPr>
        <w:t xml:space="preserve">ның </w:t>
      </w:r>
      <w:r w:rsidRPr="001509AE">
        <w:rPr>
          <w:rFonts w:eastAsia="CIDFont+F1"/>
          <w:sz w:val="28"/>
          <w:szCs w:val="28"/>
          <w:lang w:val="kk"/>
        </w:rPr>
        <w:t>«Академическое письмо. Язык и стиль академического письма</w:t>
      </w:r>
      <w:r w:rsidRPr="001509AE">
        <w:rPr>
          <w:rFonts w:eastAsia="CIDFont+F1"/>
          <w:sz w:val="28"/>
          <w:szCs w:val="28"/>
          <w:lang w:val="kk-KZ"/>
        </w:rPr>
        <w:t>»</w:t>
      </w:r>
      <w:r w:rsidR="00FD7ED7" w:rsidRPr="001509AE">
        <w:rPr>
          <w:rFonts w:eastAsia="CIDFont+F1"/>
          <w:sz w:val="28"/>
          <w:szCs w:val="28"/>
          <w:lang w:val="kk-KZ"/>
        </w:rPr>
        <w:t xml:space="preserve"> </w:t>
      </w:r>
      <w:r w:rsidR="00FD7ED7" w:rsidRPr="001509AE">
        <w:rPr>
          <w:sz w:val="28"/>
          <w:szCs w:val="28"/>
          <w:lang w:val="kk-KZ"/>
        </w:rPr>
        <w:t>[2</w:t>
      </w:r>
      <w:r w:rsidR="00374C9A" w:rsidRPr="001509AE">
        <w:rPr>
          <w:sz w:val="28"/>
          <w:szCs w:val="28"/>
          <w:lang w:val="kk-KZ"/>
        </w:rPr>
        <w:t>3</w:t>
      </w:r>
      <w:r w:rsidR="00FD7ED7" w:rsidRPr="001509AE">
        <w:rPr>
          <w:sz w:val="28"/>
          <w:szCs w:val="28"/>
          <w:lang w:val="kk-KZ"/>
        </w:rPr>
        <w:t>]</w:t>
      </w:r>
      <w:r w:rsidRPr="001509AE">
        <w:rPr>
          <w:rFonts w:eastAsia="CIDFont+F1"/>
          <w:sz w:val="28"/>
          <w:szCs w:val="28"/>
          <w:lang w:val="kk"/>
        </w:rPr>
        <w:t xml:space="preserve">, </w:t>
      </w:r>
      <w:r w:rsidR="0095456F" w:rsidRPr="001509AE">
        <w:rPr>
          <w:rFonts w:eastAsia="CIDFont+F1"/>
          <w:sz w:val="28"/>
          <w:szCs w:val="28"/>
          <w:lang w:val="kk-KZ"/>
        </w:rPr>
        <w:t xml:space="preserve">А.Г. </w:t>
      </w:r>
      <w:r w:rsidR="0095456F" w:rsidRPr="001509AE">
        <w:rPr>
          <w:rFonts w:eastAsia="CIDFont+F1"/>
          <w:sz w:val="28"/>
          <w:szCs w:val="28"/>
          <w:lang w:val="kk"/>
        </w:rPr>
        <w:t>Ибраева</w:t>
      </w:r>
      <w:r w:rsidR="0095456F" w:rsidRPr="001509AE">
        <w:rPr>
          <w:rFonts w:eastAsia="CIDFont+F1"/>
          <w:sz w:val="28"/>
          <w:szCs w:val="28"/>
          <w:lang w:val="kk-KZ"/>
        </w:rPr>
        <w:t xml:space="preserve"> мен Т.В. </w:t>
      </w:r>
      <w:r w:rsidRPr="001509AE">
        <w:rPr>
          <w:rFonts w:eastAsia="CIDFont+F1"/>
          <w:sz w:val="28"/>
          <w:szCs w:val="28"/>
          <w:lang w:val="kk"/>
        </w:rPr>
        <w:t>Ипполитова</w:t>
      </w:r>
      <w:r w:rsidR="0095456F" w:rsidRPr="001509AE">
        <w:rPr>
          <w:rFonts w:eastAsia="CIDFont+F1"/>
          <w:sz w:val="28"/>
          <w:szCs w:val="28"/>
          <w:lang w:val="kk-KZ"/>
        </w:rPr>
        <w:t xml:space="preserve">ның </w:t>
      </w:r>
      <w:r w:rsidRPr="001509AE">
        <w:rPr>
          <w:rFonts w:eastAsia="CIDFont+F1"/>
          <w:sz w:val="28"/>
          <w:szCs w:val="28"/>
          <w:lang w:val="kk-KZ"/>
        </w:rPr>
        <w:t>«А</w:t>
      </w:r>
      <w:r w:rsidRPr="001509AE">
        <w:rPr>
          <w:rFonts w:eastAsia="CIDFont+F1"/>
          <w:sz w:val="28"/>
          <w:szCs w:val="28"/>
          <w:lang w:val="kk"/>
        </w:rPr>
        <w:t>кадемическое письмо: принципы структурирования и написания научного текста</w:t>
      </w:r>
      <w:r w:rsidRPr="001509AE">
        <w:rPr>
          <w:rFonts w:eastAsia="CIDFont+F1"/>
          <w:sz w:val="28"/>
          <w:szCs w:val="28"/>
          <w:lang w:val="kk-KZ"/>
        </w:rPr>
        <w:t>»</w:t>
      </w:r>
      <w:r w:rsidR="00D309D1" w:rsidRPr="001509AE">
        <w:rPr>
          <w:rFonts w:eastAsia="CIDFont+F1"/>
          <w:sz w:val="28"/>
          <w:szCs w:val="28"/>
          <w:lang w:val="kk-KZ"/>
        </w:rPr>
        <w:t xml:space="preserve"> </w:t>
      </w:r>
      <w:r w:rsidR="00D309D1" w:rsidRPr="001509AE">
        <w:rPr>
          <w:sz w:val="28"/>
          <w:szCs w:val="28"/>
          <w:lang w:val="kk-KZ"/>
        </w:rPr>
        <w:t>[24]</w:t>
      </w:r>
      <w:r w:rsidR="00D309D1" w:rsidRPr="001509AE">
        <w:rPr>
          <w:rFonts w:eastAsia="CIDFont+F1"/>
          <w:sz w:val="28"/>
          <w:szCs w:val="28"/>
          <w:lang w:val="kk-KZ"/>
        </w:rPr>
        <w:t>, Е.Т.</w:t>
      </w:r>
      <w:r w:rsidR="00377882" w:rsidRPr="001509AE">
        <w:rPr>
          <w:rFonts w:eastAsia="CIDFont+F1"/>
          <w:sz w:val="28"/>
          <w:szCs w:val="28"/>
          <w:lang w:val="kk-KZ"/>
        </w:rPr>
        <w:t> </w:t>
      </w:r>
      <w:r w:rsidR="00D309D1" w:rsidRPr="001509AE">
        <w:rPr>
          <w:rFonts w:eastAsia="CIDFont+F1"/>
          <w:sz w:val="28"/>
          <w:szCs w:val="28"/>
          <w:lang w:val="kk-KZ"/>
        </w:rPr>
        <w:t>Оспановтың «Академиялық жазылым»</w:t>
      </w:r>
      <w:r w:rsidRPr="001509AE">
        <w:rPr>
          <w:rFonts w:eastAsia="CIDFont+F1"/>
          <w:sz w:val="28"/>
          <w:szCs w:val="28"/>
          <w:lang w:val="kk"/>
        </w:rPr>
        <w:t xml:space="preserve"> </w:t>
      </w:r>
      <w:r w:rsidR="00FD7ED7" w:rsidRPr="001509AE">
        <w:rPr>
          <w:sz w:val="28"/>
          <w:szCs w:val="28"/>
          <w:lang w:val="kk-KZ"/>
        </w:rPr>
        <w:t>[2</w:t>
      </w:r>
      <w:r w:rsidR="000F2B29" w:rsidRPr="001509AE">
        <w:rPr>
          <w:sz w:val="28"/>
          <w:szCs w:val="28"/>
          <w:lang w:val="kk-KZ"/>
        </w:rPr>
        <w:t>5</w:t>
      </w:r>
      <w:r w:rsidR="00FD7ED7" w:rsidRPr="001509AE">
        <w:rPr>
          <w:sz w:val="28"/>
          <w:szCs w:val="28"/>
          <w:lang w:val="kk-KZ"/>
        </w:rPr>
        <w:t>]</w:t>
      </w:r>
      <w:r w:rsidR="00FD7ED7" w:rsidRPr="001509AE">
        <w:rPr>
          <w:rFonts w:eastAsia="CIDFont+F1"/>
          <w:sz w:val="28"/>
          <w:szCs w:val="28"/>
          <w:lang w:val="kk"/>
        </w:rPr>
        <w:t xml:space="preserve"> </w:t>
      </w:r>
      <w:r w:rsidRPr="001509AE">
        <w:rPr>
          <w:rFonts w:eastAsia="CIDFont+F1"/>
          <w:sz w:val="28"/>
          <w:szCs w:val="28"/>
          <w:lang w:val="kk"/>
        </w:rPr>
        <w:t>атты еңбектерінде ақпаратты өңдеуге логикалық және жүйелі көзқарастың қажеттілігіне назар аудара отырып, зерттеудің заманауи әдістері</w:t>
      </w:r>
      <w:r w:rsidR="0095456F" w:rsidRPr="001509AE">
        <w:rPr>
          <w:rFonts w:eastAsia="CIDFont+F1"/>
          <w:sz w:val="28"/>
          <w:szCs w:val="28"/>
          <w:lang w:val="kk"/>
        </w:rPr>
        <w:t xml:space="preserve"> көрсет</w:t>
      </w:r>
      <w:r w:rsidRPr="001509AE">
        <w:rPr>
          <w:rFonts w:eastAsia="CIDFont+F1"/>
          <w:sz w:val="28"/>
          <w:szCs w:val="28"/>
          <w:lang w:val="kk"/>
        </w:rPr>
        <w:t>і</w:t>
      </w:r>
      <w:r w:rsidR="0095456F" w:rsidRPr="001509AE">
        <w:rPr>
          <w:rFonts w:eastAsia="CIDFont+F1"/>
          <w:sz w:val="28"/>
          <w:szCs w:val="28"/>
          <w:lang w:val="kk-KZ"/>
        </w:rPr>
        <w:t>л</w:t>
      </w:r>
      <w:r w:rsidR="002E0FA1" w:rsidRPr="001509AE">
        <w:rPr>
          <w:rFonts w:eastAsia="CIDFont+F1"/>
          <w:sz w:val="28"/>
          <w:szCs w:val="28"/>
          <w:lang w:val="kk-KZ"/>
        </w:rPr>
        <w:t>е</w:t>
      </w:r>
      <w:r w:rsidR="0095456F" w:rsidRPr="001509AE">
        <w:rPr>
          <w:rFonts w:eastAsia="CIDFont+F1"/>
          <w:sz w:val="28"/>
          <w:szCs w:val="28"/>
          <w:lang w:val="kk-KZ"/>
        </w:rPr>
        <w:t>ді</w:t>
      </w:r>
      <w:r w:rsidRPr="001509AE">
        <w:rPr>
          <w:rFonts w:eastAsia="CIDFont+F1"/>
          <w:sz w:val="28"/>
          <w:szCs w:val="28"/>
          <w:lang w:val="kk"/>
        </w:rPr>
        <w:t xml:space="preserve">. </w:t>
      </w:r>
      <w:r w:rsidR="002E0FA1" w:rsidRPr="001509AE">
        <w:rPr>
          <w:rFonts w:eastAsia="CIDFont+F1"/>
          <w:sz w:val="28"/>
          <w:szCs w:val="28"/>
          <w:lang w:val="kk-KZ"/>
        </w:rPr>
        <w:t xml:space="preserve">Аңдатпалар </w:t>
      </w:r>
      <w:r w:rsidRPr="001509AE">
        <w:rPr>
          <w:rFonts w:eastAsia="CIDFont+F1"/>
          <w:sz w:val="28"/>
          <w:szCs w:val="28"/>
          <w:lang w:val="kk"/>
        </w:rPr>
        <w:t xml:space="preserve">мен мақалалардың құрылымын қоса алғанда, академиялық мәтіндерді жазу </w:t>
      </w:r>
      <w:r w:rsidR="002E0FA1" w:rsidRPr="001509AE">
        <w:rPr>
          <w:rFonts w:eastAsia="CIDFont+F1"/>
          <w:sz w:val="28"/>
          <w:szCs w:val="28"/>
          <w:lang w:val="kk-KZ"/>
        </w:rPr>
        <w:t>қағидаттары</w:t>
      </w:r>
      <w:r w:rsidRPr="001509AE">
        <w:rPr>
          <w:rFonts w:eastAsia="CIDFont+F1"/>
          <w:sz w:val="28"/>
          <w:szCs w:val="28"/>
          <w:lang w:val="kk"/>
        </w:rPr>
        <w:t xml:space="preserve">, сондай-ақ нәтижелердің ғылыми негізділігін қамтамасыз етуге мүмкіндік беретін әдіснамалық негіздер қарастырылады. </w:t>
      </w:r>
    </w:p>
    <w:p w14:paraId="00CD4563" w14:textId="77777777" w:rsidR="00872B92" w:rsidRPr="001509AE" w:rsidRDefault="00872B92" w:rsidP="00E33FF6">
      <w:pPr>
        <w:tabs>
          <w:tab w:val="left" w:pos="1134"/>
        </w:tabs>
        <w:ind w:firstLine="709"/>
        <w:jc w:val="both"/>
        <w:rPr>
          <w:rFonts w:eastAsia="CIDFont+F1"/>
          <w:sz w:val="28"/>
          <w:szCs w:val="28"/>
          <w:lang w:val="kk-KZ"/>
        </w:rPr>
      </w:pPr>
      <w:r w:rsidRPr="001509AE">
        <w:rPr>
          <w:rFonts w:eastAsia="CIDFont+F1"/>
          <w:sz w:val="28"/>
          <w:szCs w:val="28"/>
          <w:lang w:val="kk"/>
        </w:rPr>
        <w:t>Бұл жұмыстарда аналитикалық дағдыларды дамыту</w:t>
      </w:r>
      <w:r w:rsidRPr="001509AE">
        <w:rPr>
          <w:rFonts w:eastAsia="CIDFont+F1"/>
          <w:sz w:val="28"/>
          <w:szCs w:val="28"/>
          <w:lang w:val="kk-KZ"/>
        </w:rPr>
        <w:t xml:space="preserve"> мен </w:t>
      </w:r>
      <w:r w:rsidRPr="001509AE">
        <w:rPr>
          <w:rFonts w:eastAsia="CIDFont+F1"/>
          <w:sz w:val="28"/>
          <w:szCs w:val="28"/>
          <w:lang w:val="kk"/>
        </w:rPr>
        <w:t xml:space="preserve">сапалы білім беру </w:t>
      </w:r>
      <w:r w:rsidRPr="001509AE">
        <w:rPr>
          <w:rFonts w:eastAsia="CIDFont+F1"/>
          <w:sz w:val="28"/>
          <w:szCs w:val="28"/>
          <w:lang w:val="kk-KZ"/>
        </w:rPr>
        <w:t>үдерісі</w:t>
      </w:r>
      <w:r w:rsidRPr="001509AE">
        <w:rPr>
          <w:rFonts w:eastAsia="CIDFont+F1"/>
          <w:sz w:val="28"/>
          <w:szCs w:val="28"/>
          <w:lang w:val="kk"/>
        </w:rPr>
        <w:t>н қалыптастыруға және жоғары білікті мамандар даярлауға ықпал ететін ойларды нақты және дәл жеткізе білуге ерекше назар аударылады. Жұмыстардағы міндетті элементтер</w:t>
      </w:r>
      <w:r w:rsidRPr="001509AE">
        <w:rPr>
          <w:rFonts w:eastAsia="CIDFont+F1"/>
          <w:sz w:val="28"/>
          <w:szCs w:val="28"/>
          <w:lang w:val="kk-KZ"/>
        </w:rPr>
        <w:t>ге к</w:t>
      </w:r>
      <w:r w:rsidRPr="001509AE">
        <w:rPr>
          <w:rFonts w:eastAsia="CIDFont+F1"/>
          <w:sz w:val="28"/>
          <w:szCs w:val="28"/>
          <w:lang w:val="kk"/>
        </w:rPr>
        <w:t>іріспе, өзектілік, таңдалған тақырыпты түсіндіру, дәлелдеу, қорытынды және библиография</w:t>
      </w:r>
      <w:r w:rsidRPr="001509AE">
        <w:rPr>
          <w:rFonts w:eastAsia="CIDFont+F1"/>
          <w:sz w:val="28"/>
          <w:szCs w:val="28"/>
          <w:lang w:val="kk-KZ"/>
        </w:rPr>
        <w:t xml:space="preserve"> жатады</w:t>
      </w:r>
      <w:r w:rsidRPr="001509AE">
        <w:rPr>
          <w:rFonts w:eastAsia="CIDFont+F1"/>
          <w:sz w:val="28"/>
          <w:szCs w:val="28"/>
          <w:lang w:val="kk"/>
        </w:rPr>
        <w:t>. Мәтіннің дұрыстығы сілтемелер және барлық ережелердің негіздемесімен расталады.</w:t>
      </w:r>
    </w:p>
    <w:p w14:paraId="598E30DE" w14:textId="4E67D9A0" w:rsidR="009F4646" w:rsidRPr="001509AE" w:rsidRDefault="009F4646" w:rsidP="00E33FF6">
      <w:pPr>
        <w:tabs>
          <w:tab w:val="left" w:pos="1134"/>
        </w:tabs>
        <w:ind w:firstLine="709"/>
        <w:jc w:val="both"/>
        <w:rPr>
          <w:rFonts w:eastAsia="CIDFont+F1"/>
          <w:lang w:val="kk"/>
        </w:rPr>
      </w:pPr>
      <w:r w:rsidRPr="001509AE">
        <w:rPr>
          <w:rFonts w:eastAsia="CIDFont+F1"/>
          <w:sz w:val="28"/>
          <w:szCs w:val="28"/>
          <w:lang w:val="kk"/>
        </w:rPr>
        <w:t>Ғылыми</w:t>
      </w:r>
      <w:r w:rsidR="002E0FA1" w:rsidRPr="001509AE">
        <w:rPr>
          <w:rFonts w:eastAsia="CIDFont+F1"/>
          <w:sz w:val="28"/>
          <w:szCs w:val="28"/>
          <w:lang w:val="kk-KZ"/>
        </w:rPr>
        <w:t xml:space="preserve"> </w:t>
      </w:r>
      <w:r w:rsidRPr="001509AE">
        <w:rPr>
          <w:rFonts w:eastAsia="CIDFont+F1"/>
          <w:sz w:val="28"/>
          <w:szCs w:val="28"/>
          <w:lang w:val="kk"/>
        </w:rPr>
        <w:t>мәтіндер</w:t>
      </w:r>
      <w:r w:rsidR="002E0FA1" w:rsidRPr="001509AE">
        <w:rPr>
          <w:rFonts w:eastAsia="CIDFont+F1"/>
          <w:sz w:val="28"/>
          <w:szCs w:val="28"/>
          <w:lang w:val="kk-KZ"/>
        </w:rPr>
        <w:t xml:space="preserve"> </w:t>
      </w:r>
      <w:r w:rsidRPr="001509AE">
        <w:rPr>
          <w:rFonts w:eastAsia="CIDFont+F1"/>
          <w:sz w:val="28"/>
          <w:szCs w:val="28"/>
          <w:lang w:val="kk"/>
        </w:rPr>
        <w:t>ғылыми</w:t>
      </w:r>
      <w:r w:rsidR="002E0FA1" w:rsidRPr="001509AE">
        <w:rPr>
          <w:rFonts w:eastAsia="CIDFont+F1"/>
          <w:sz w:val="28"/>
          <w:szCs w:val="28"/>
          <w:lang w:val="kk"/>
        </w:rPr>
        <w:t xml:space="preserve"> сауаттылықты</w:t>
      </w:r>
      <w:r w:rsidR="002E0FA1" w:rsidRPr="001509AE">
        <w:rPr>
          <w:rFonts w:eastAsia="CIDFont+F1"/>
          <w:sz w:val="28"/>
          <w:szCs w:val="28"/>
          <w:lang w:val="kk-KZ"/>
        </w:rPr>
        <w:t xml:space="preserve"> </w:t>
      </w:r>
      <w:r w:rsidRPr="001509AE">
        <w:rPr>
          <w:rFonts w:eastAsia="CIDFont+F1"/>
          <w:sz w:val="28"/>
          <w:szCs w:val="28"/>
          <w:lang w:val="kk"/>
        </w:rPr>
        <w:t>дамытуда маңызды рөл атқарады. Ғалымдар ғылыми тұжырымдамаларды игеруді жақсарту үшін бейімделген әдістемелерді қолдана отырып, күрделі зерттеулер мен студенттердің түсінуі арасындағы алшақтықты жояды</w:t>
      </w:r>
      <w:r w:rsidR="00374C9A" w:rsidRPr="001509AE">
        <w:rPr>
          <w:rFonts w:eastAsia="CIDFont+F1"/>
          <w:sz w:val="28"/>
          <w:szCs w:val="28"/>
          <w:lang w:val="kk"/>
        </w:rPr>
        <w:t>.</w:t>
      </w:r>
      <w:r w:rsidRPr="001509AE">
        <w:rPr>
          <w:rFonts w:eastAsia="CIDFont+F1"/>
          <w:sz w:val="28"/>
          <w:szCs w:val="28"/>
          <w:lang w:val="kk"/>
        </w:rPr>
        <w:t xml:space="preserve"> Мұндай бейімделу жаратылыстану ғылымдары саласындағы негізгі дағдыларды қалыптастыру үшін өте маңызды </w:t>
      </w:r>
      <w:r w:rsidR="00374C9A" w:rsidRPr="001509AE">
        <w:rPr>
          <w:sz w:val="28"/>
          <w:szCs w:val="28"/>
          <w:lang w:val="kk-KZ"/>
        </w:rPr>
        <w:t>[2</w:t>
      </w:r>
      <w:r w:rsidR="000F2B29" w:rsidRPr="001509AE">
        <w:rPr>
          <w:sz w:val="28"/>
          <w:szCs w:val="28"/>
          <w:lang w:val="kk-KZ"/>
        </w:rPr>
        <w:t>6</w:t>
      </w:r>
      <w:r w:rsidR="00374C9A" w:rsidRPr="001509AE">
        <w:rPr>
          <w:sz w:val="28"/>
          <w:szCs w:val="28"/>
          <w:lang w:val="kk-KZ"/>
        </w:rPr>
        <w:t>]</w:t>
      </w:r>
      <w:r w:rsidR="00374C9A" w:rsidRPr="001509AE">
        <w:rPr>
          <w:rFonts w:eastAsia="CIDFont+F1"/>
          <w:sz w:val="28"/>
          <w:szCs w:val="28"/>
          <w:lang w:val="kk"/>
        </w:rPr>
        <w:t>.</w:t>
      </w:r>
    </w:p>
    <w:p w14:paraId="6E1A5B10" w14:textId="70B304B6"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
        </w:rPr>
        <w:t>Мәтіннің</w:t>
      </w:r>
      <w:r w:rsidR="002E0FA1" w:rsidRPr="001509AE">
        <w:rPr>
          <w:rFonts w:eastAsia="CIDFont+F1"/>
          <w:sz w:val="28"/>
          <w:szCs w:val="28"/>
          <w:lang w:val="kk"/>
        </w:rPr>
        <w:t xml:space="preserve"> иерархиясы оның тарау, бөлім</w:t>
      </w:r>
      <w:r w:rsidRPr="001509AE">
        <w:rPr>
          <w:rFonts w:eastAsia="CIDFont+F1"/>
          <w:sz w:val="28"/>
          <w:szCs w:val="28"/>
          <w:lang w:val="kk"/>
        </w:rPr>
        <w:t xml:space="preserve"> және бөлімшелер</w:t>
      </w:r>
      <w:r w:rsidR="002E0FA1" w:rsidRPr="001509AE">
        <w:rPr>
          <w:rFonts w:eastAsia="CIDFont+F1"/>
          <w:sz w:val="28"/>
          <w:szCs w:val="28"/>
          <w:lang w:val="kk-KZ"/>
        </w:rPr>
        <w:t>ге</w:t>
      </w:r>
      <w:r w:rsidRPr="001509AE">
        <w:rPr>
          <w:rFonts w:eastAsia="CIDFont+F1"/>
          <w:sz w:val="28"/>
          <w:szCs w:val="28"/>
          <w:lang w:val="kk"/>
        </w:rPr>
        <w:t xml:space="preserve"> бөлінген</w:t>
      </w:r>
      <w:r w:rsidRPr="001509AE">
        <w:rPr>
          <w:rFonts w:eastAsia="CIDFont+F1"/>
          <w:sz w:val="28"/>
          <w:szCs w:val="28"/>
          <w:lang w:val="kk-KZ"/>
        </w:rPr>
        <w:t xml:space="preserve"> құрылымы</w:t>
      </w:r>
      <w:r w:rsidR="002E0FA1" w:rsidRPr="001509AE">
        <w:rPr>
          <w:rFonts w:eastAsia="CIDFont+F1"/>
          <w:sz w:val="28"/>
          <w:szCs w:val="28"/>
          <w:lang w:val="kk-KZ"/>
        </w:rPr>
        <w:t xml:space="preserve">мен анықталады. Сонымен қатар </w:t>
      </w:r>
      <w:r w:rsidRPr="001509AE">
        <w:rPr>
          <w:rFonts w:eastAsia="CIDFont+F1"/>
          <w:sz w:val="28"/>
          <w:szCs w:val="28"/>
          <w:lang w:val="kk-KZ"/>
        </w:rPr>
        <w:t xml:space="preserve">ақпарат тек жазбаша немесе ауызша түрде ғана емес, иллюстрациялар, кестелер немесе графиктер арқылы да ұсынылуы мүмкін. Қазіргі уақытта ақпаратты оқырманға түсінікті және қызықты ету үшін </w:t>
      </w:r>
      <w:r w:rsidR="00593D65" w:rsidRPr="001509AE">
        <w:rPr>
          <w:rFonts w:eastAsia="CIDFont+F1"/>
          <w:sz w:val="28"/>
          <w:szCs w:val="28"/>
          <w:lang w:val="kk-KZ"/>
        </w:rPr>
        <w:t xml:space="preserve">ғылыми мәтіндерде </w:t>
      </w:r>
      <w:r w:rsidRPr="001509AE">
        <w:rPr>
          <w:rFonts w:eastAsia="CIDFont+F1"/>
          <w:sz w:val="28"/>
          <w:szCs w:val="28"/>
          <w:lang w:val="kk-KZ"/>
        </w:rPr>
        <w:t>графиктер, диаграммалар, интерактивті</w:t>
      </w:r>
      <w:r w:rsidR="00593D65" w:rsidRPr="001509AE">
        <w:rPr>
          <w:rFonts w:eastAsia="CIDFont+F1"/>
          <w:sz w:val="28"/>
          <w:szCs w:val="28"/>
          <w:lang w:val="kk-KZ"/>
        </w:rPr>
        <w:t>к</w:t>
      </w:r>
      <w:r w:rsidRPr="001509AE">
        <w:rPr>
          <w:rFonts w:eastAsia="CIDFont+F1"/>
          <w:sz w:val="28"/>
          <w:szCs w:val="28"/>
          <w:lang w:val="kk-KZ"/>
        </w:rPr>
        <w:t xml:space="preserve"> с</w:t>
      </w:r>
      <w:r w:rsidR="00593D65" w:rsidRPr="001509AE">
        <w:rPr>
          <w:rFonts w:eastAsia="CIDFont+F1"/>
          <w:sz w:val="28"/>
          <w:szCs w:val="28"/>
          <w:lang w:val="kk-KZ"/>
        </w:rPr>
        <w:t xml:space="preserve">ызбалар </w:t>
      </w:r>
      <w:r w:rsidRPr="001509AE">
        <w:rPr>
          <w:rFonts w:eastAsia="CIDFont+F1"/>
          <w:sz w:val="28"/>
          <w:szCs w:val="28"/>
          <w:lang w:val="kk-KZ"/>
        </w:rPr>
        <w:t xml:space="preserve">және мультимедиялық мазмұн сияқты қосымша визуалды және сандық элементтерді көбірек қолданады. Осылайша, ғылыми мәтіндер әртүрлі стильдер мен дискурстарды біріктіру арқылы </w:t>
      </w:r>
      <w:r w:rsidR="00593D65" w:rsidRPr="001509AE">
        <w:rPr>
          <w:rFonts w:eastAsia="CIDFont+F1"/>
          <w:sz w:val="28"/>
          <w:szCs w:val="28"/>
          <w:lang w:val="kk-KZ"/>
        </w:rPr>
        <w:t>будан</w:t>
      </w:r>
      <w:r w:rsidRPr="001509AE">
        <w:rPr>
          <w:rFonts w:eastAsia="CIDFont+F1"/>
          <w:sz w:val="28"/>
          <w:szCs w:val="28"/>
          <w:lang w:val="kk-KZ"/>
        </w:rPr>
        <w:t xml:space="preserve"> сипатқа ие болады. Мысал ретінде қазіргі ғылыми мақалаларды келтіруге болады</w:t>
      </w:r>
      <w:r w:rsidR="00374C9A" w:rsidRPr="001509AE">
        <w:rPr>
          <w:rFonts w:eastAsia="CIDFont+F1"/>
          <w:sz w:val="28"/>
          <w:szCs w:val="28"/>
          <w:lang w:val="kk-KZ"/>
        </w:rPr>
        <w:t xml:space="preserve"> </w:t>
      </w:r>
      <w:r w:rsidR="00374C9A" w:rsidRPr="001509AE">
        <w:rPr>
          <w:sz w:val="28"/>
          <w:szCs w:val="28"/>
          <w:lang w:val="kk-KZ"/>
        </w:rPr>
        <w:t>[2</w:t>
      </w:r>
      <w:r w:rsidR="000F2B29" w:rsidRPr="001509AE">
        <w:rPr>
          <w:sz w:val="28"/>
          <w:szCs w:val="28"/>
          <w:lang w:val="kk-KZ"/>
        </w:rPr>
        <w:t>7</w:t>
      </w:r>
      <w:r w:rsidR="00374C9A" w:rsidRPr="001509AE">
        <w:rPr>
          <w:sz w:val="28"/>
          <w:szCs w:val="28"/>
          <w:lang w:val="kk-KZ"/>
        </w:rPr>
        <w:t>]</w:t>
      </w:r>
      <w:r w:rsidRPr="001509AE">
        <w:rPr>
          <w:rFonts w:eastAsia="CIDFont+F1"/>
          <w:sz w:val="28"/>
          <w:szCs w:val="28"/>
          <w:lang w:val="kk-KZ"/>
        </w:rPr>
        <w:t>.</w:t>
      </w:r>
    </w:p>
    <w:p w14:paraId="29929398" w14:textId="4E56E88E" w:rsidR="009F4646" w:rsidRPr="001509AE" w:rsidRDefault="009F4646" w:rsidP="00E33FF6">
      <w:pPr>
        <w:tabs>
          <w:tab w:val="left" w:pos="1134"/>
        </w:tabs>
        <w:autoSpaceDE w:val="0"/>
        <w:autoSpaceDN w:val="0"/>
        <w:adjustRightInd w:val="0"/>
        <w:ind w:firstLine="709"/>
        <w:jc w:val="both"/>
        <w:rPr>
          <w:rFonts w:eastAsia="TimesNewRomanPSMT-Identity-H"/>
          <w:sz w:val="28"/>
          <w:szCs w:val="28"/>
          <w:lang w:val="kk-KZ" w:eastAsia="en-US"/>
        </w:rPr>
      </w:pPr>
      <w:r w:rsidRPr="001509AE">
        <w:rPr>
          <w:rFonts w:eastAsia="TimesNewRomanPSMT-Identity-H"/>
          <w:sz w:val="28"/>
          <w:szCs w:val="28"/>
          <w:lang w:val="kk-KZ" w:eastAsia="en-US"/>
        </w:rPr>
        <w:t>Жоғарыда айтылғандарға байланысты ғылыми мәтіндер</w:t>
      </w:r>
      <w:r w:rsidR="00593D65" w:rsidRPr="001509AE">
        <w:rPr>
          <w:rFonts w:eastAsia="TimesNewRomanPSMT-Identity-H"/>
          <w:sz w:val="28"/>
          <w:szCs w:val="28"/>
          <w:lang w:val="kk-KZ" w:eastAsia="en-US"/>
        </w:rPr>
        <w:t xml:space="preserve"> көп еңбекті талап етеді</w:t>
      </w:r>
      <w:r w:rsidRPr="001509AE">
        <w:rPr>
          <w:rFonts w:eastAsia="TimesNewRomanPSMT-Identity-H"/>
          <w:sz w:val="28"/>
          <w:szCs w:val="28"/>
          <w:lang w:val="kk-KZ" w:eastAsia="en-US"/>
        </w:rPr>
        <w:t xml:space="preserve"> және көлемді болады деген қорытынды жасауға болады. Мәтінде кәсіби терминологияның болуы күрделі ғылыми жұмыстың көрсеткіші болып табылады. </w:t>
      </w:r>
    </w:p>
    <w:p w14:paraId="7734E4B0" w14:textId="310993B6"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 xml:space="preserve">Ғылыми мәтін </w:t>
      </w:r>
      <w:r w:rsidR="00593D65" w:rsidRPr="001509AE">
        <w:rPr>
          <w:rFonts w:eastAsia="CIDFont+F1"/>
          <w:sz w:val="28"/>
          <w:szCs w:val="28"/>
          <w:lang w:val="kk"/>
        </w:rPr>
        <w:t>–</w:t>
      </w:r>
      <w:r w:rsidR="00593D65" w:rsidRPr="001509AE">
        <w:rPr>
          <w:rFonts w:eastAsia="CIDFont+F1"/>
          <w:sz w:val="28"/>
          <w:szCs w:val="28"/>
          <w:lang w:val="kk-KZ"/>
        </w:rPr>
        <w:t xml:space="preserve"> </w:t>
      </w:r>
      <w:r w:rsidRPr="001509AE">
        <w:rPr>
          <w:rFonts w:eastAsia="CIDFont+F1"/>
          <w:sz w:val="28"/>
          <w:szCs w:val="28"/>
          <w:lang w:val="kk"/>
        </w:rPr>
        <w:t>білім мен дәлелдерді жеткізуге арналған</w:t>
      </w:r>
      <w:r w:rsidR="00593D65" w:rsidRPr="001509AE">
        <w:rPr>
          <w:rFonts w:eastAsia="CIDFont+F1"/>
          <w:sz w:val="28"/>
          <w:szCs w:val="28"/>
          <w:lang w:val="kk"/>
        </w:rPr>
        <w:t xml:space="preserve"> құрылымдық жұмыс. Дегенмен</w:t>
      </w:r>
      <w:r w:rsidR="00593D65" w:rsidRPr="001509AE">
        <w:rPr>
          <w:rFonts w:eastAsia="CIDFont+F1"/>
          <w:sz w:val="28"/>
          <w:szCs w:val="28"/>
          <w:lang w:val="kk-KZ"/>
        </w:rPr>
        <w:t xml:space="preserve"> </w:t>
      </w:r>
      <w:r w:rsidR="00593D65" w:rsidRPr="001509AE">
        <w:rPr>
          <w:rFonts w:eastAsia="CIDFont+F1"/>
          <w:sz w:val="28"/>
          <w:szCs w:val="28"/>
          <w:lang w:val="kk"/>
        </w:rPr>
        <w:t>мәтін</w:t>
      </w:r>
      <w:r w:rsidR="00593D65" w:rsidRPr="001509AE">
        <w:rPr>
          <w:rFonts w:eastAsia="CIDFont+F1"/>
          <w:sz w:val="28"/>
          <w:szCs w:val="28"/>
          <w:lang w:val="kk-KZ"/>
        </w:rPr>
        <w:t>н</w:t>
      </w:r>
      <w:r w:rsidRPr="001509AE">
        <w:rPr>
          <w:rFonts w:eastAsia="CIDFont+F1"/>
          <w:sz w:val="28"/>
          <w:szCs w:val="28"/>
          <w:lang w:val="kk"/>
        </w:rPr>
        <w:t xml:space="preserve">ің өзінен басқа, ғалымдар арасындағы өзара әрекеттесу мен талқылауды қамтитын кеңірек контекст </w:t>
      </w:r>
      <w:r w:rsidR="00377882" w:rsidRPr="001509AE">
        <w:rPr>
          <w:rFonts w:eastAsia="CIDFont+F1"/>
          <w:sz w:val="28"/>
          <w:szCs w:val="28"/>
          <w:lang w:val="kk"/>
        </w:rPr>
        <w:t>‒</w:t>
      </w:r>
      <w:r w:rsidRPr="001509AE">
        <w:rPr>
          <w:rFonts w:eastAsia="CIDFont+F1"/>
          <w:sz w:val="28"/>
          <w:szCs w:val="28"/>
          <w:lang w:val="kk"/>
        </w:rPr>
        <w:t xml:space="preserve"> ғылыми дискурс бар. Ғылыми дискурс ғылыми қоғамдастықты қалыптастыратын тілді, нормалар мен тәжірибелерді қамтиды. Ғылыми мәтін нақты білімге назар аударса, ғылыми дискурс ғылыми ойдың қалыптасуына әсер ететін осы білімді талқылау және түсіндіру </w:t>
      </w:r>
      <w:r w:rsidR="00593D65" w:rsidRPr="001509AE">
        <w:rPr>
          <w:rFonts w:eastAsia="CIDFont+F1"/>
          <w:sz w:val="28"/>
          <w:szCs w:val="28"/>
          <w:lang w:val="kk-KZ"/>
        </w:rPr>
        <w:t>үдерістер</w:t>
      </w:r>
      <w:r w:rsidRPr="001509AE">
        <w:rPr>
          <w:rFonts w:eastAsia="CIDFont+F1"/>
          <w:sz w:val="28"/>
          <w:szCs w:val="28"/>
          <w:lang w:val="kk"/>
        </w:rPr>
        <w:t>ін қарастырады.</w:t>
      </w:r>
    </w:p>
    <w:p w14:paraId="4336362A" w14:textId="3DB0ACC4" w:rsidR="009F4646" w:rsidRPr="001509AE" w:rsidRDefault="009F4646" w:rsidP="00E33FF6">
      <w:pPr>
        <w:tabs>
          <w:tab w:val="left" w:pos="1134"/>
        </w:tabs>
        <w:ind w:firstLine="709"/>
        <w:jc w:val="both"/>
        <w:rPr>
          <w:rStyle w:val="ezkurwreuab5ozgtqnkl"/>
          <w:rFonts w:eastAsiaTheme="majorEastAsia"/>
          <w:sz w:val="28"/>
          <w:szCs w:val="28"/>
          <w:lang w:val="kk"/>
        </w:rPr>
      </w:pPr>
      <w:r w:rsidRPr="001509AE">
        <w:rPr>
          <w:rStyle w:val="ezkurwreuab5ozgtqnkl"/>
          <w:rFonts w:eastAsiaTheme="majorEastAsia"/>
          <w:sz w:val="28"/>
          <w:szCs w:val="28"/>
          <w:lang w:val="kk"/>
        </w:rPr>
        <w:t>Ғылыми</w:t>
      </w:r>
      <w:r w:rsidRPr="001509AE">
        <w:rPr>
          <w:sz w:val="28"/>
          <w:szCs w:val="28"/>
          <w:lang w:val="kk"/>
        </w:rPr>
        <w:t xml:space="preserve"> </w:t>
      </w:r>
      <w:r w:rsidRPr="001509AE">
        <w:rPr>
          <w:rStyle w:val="ezkurwreuab5ozgtqnkl"/>
          <w:rFonts w:eastAsiaTheme="majorEastAsia"/>
          <w:sz w:val="28"/>
          <w:szCs w:val="28"/>
          <w:lang w:val="kk"/>
        </w:rPr>
        <w:t>мәтін</w:t>
      </w:r>
      <w:r w:rsidRPr="001509AE">
        <w:rPr>
          <w:sz w:val="28"/>
          <w:szCs w:val="28"/>
          <w:lang w:val="kk"/>
        </w:rPr>
        <w:t xml:space="preserve"> </w:t>
      </w:r>
      <w:r w:rsidRPr="001509AE">
        <w:rPr>
          <w:rStyle w:val="ezkurwreuab5ozgtqnkl"/>
          <w:rFonts w:eastAsiaTheme="majorEastAsia"/>
          <w:sz w:val="28"/>
          <w:szCs w:val="28"/>
          <w:lang w:val="kk"/>
        </w:rPr>
        <w:t>ғылыми</w:t>
      </w:r>
      <w:r w:rsidRPr="001509AE">
        <w:rPr>
          <w:sz w:val="28"/>
          <w:szCs w:val="28"/>
          <w:lang w:val="kk"/>
        </w:rPr>
        <w:t xml:space="preserve"> </w:t>
      </w:r>
      <w:r w:rsidRPr="001509AE">
        <w:rPr>
          <w:rStyle w:val="ezkurwreuab5ozgtqnkl"/>
          <w:rFonts w:eastAsiaTheme="majorEastAsia"/>
          <w:sz w:val="28"/>
          <w:szCs w:val="28"/>
          <w:lang w:val="kk"/>
        </w:rPr>
        <w:t>дискурс</w:t>
      </w:r>
      <w:r w:rsidRPr="001509AE">
        <w:rPr>
          <w:sz w:val="28"/>
          <w:szCs w:val="28"/>
          <w:lang w:val="kk"/>
        </w:rPr>
        <w:t xml:space="preserve"> деп аталатын </w:t>
      </w:r>
      <w:r w:rsidRPr="001509AE">
        <w:rPr>
          <w:rStyle w:val="ezkurwreuab5ozgtqnkl"/>
          <w:rFonts w:eastAsiaTheme="majorEastAsia"/>
          <w:sz w:val="28"/>
          <w:szCs w:val="28"/>
          <w:lang w:val="kk"/>
        </w:rPr>
        <w:t>кең</w:t>
      </w:r>
      <w:r w:rsidRPr="001509AE">
        <w:rPr>
          <w:sz w:val="28"/>
          <w:szCs w:val="28"/>
          <w:lang w:val="kk"/>
        </w:rPr>
        <w:t xml:space="preserve"> </w:t>
      </w:r>
      <w:r w:rsidRPr="001509AE">
        <w:rPr>
          <w:rStyle w:val="ezkurwreuab5ozgtqnkl"/>
          <w:rFonts w:eastAsiaTheme="majorEastAsia"/>
          <w:sz w:val="28"/>
          <w:szCs w:val="28"/>
          <w:lang w:val="kk"/>
        </w:rPr>
        <w:t>құбылыстың</w:t>
      </w:r>
      <w:r w:rsidRPr="001509AE">
        <w:rPr>
          <w:sz w:val="28"/>
          <w:szCs w:val="28"/>
          <w:lang w:val="kk"/>
        </w:rPr>
        <w:t xml:space="preserve"> </w:t>
      </w:r>
      <w:r w:rsidRPr="001509AE">
        <w:rPr>
          <w:rStyle w:val="ezkurwreuab5ozgtqnkl"/>
          <w:rFonts w:eastAsiaTheme="majorEastAsia"/>
          <w:sz w:val="28"/>
          <w:szCs w:val="28"/>
          <w:lang w:val="kk"/>
        </w:rPr>
        <w:t>бөлігі</w:t>
      </w:r>
      <w:r w:rsidRPr="001509AE">
        <w:rPr>
          <w:sz w:val="28"/>
          <w:szCs w:val="28"/>
          <w:lang w:val="kk"/>
        </w:rPr>
        <w:t xml:space="preserve"> </w:t>
      </w:r>
      <w:r w:rsidRPr="001509AE">
        <w:rPr>
          <w:rStyle w:val="ezkurwreuab5ozgtqnkl"/>
          <w:rFonts w:eastAsiaTheme="majorEastAsia"/>
          <w:sz w:val="28"/>
          <w:szCs w:val="28"/>
          <w:lang w:val="kk"/>
        </w:rPr>
        <w:t>болып</w:t>
      </w:r>
      <w:r w:rsidRPr="001509AE">
        <w:rPr>
          <w:sz w:val="28"/>
          <w:szCs w:val="28"/>
          <w:lang w:val="kk"/>
        </w:rPr>
        <w:t xml:space="preserve"> </w:t>
      </w:r>
      <w:r w:rsidRPr="001509AE">
        <w:rPr>
          <w:rStyle w:val="ezkurwreuab5ozgtqnkl"/>
          <w:rFonts w:eastAsiaTheme="majorEastAsia"/>
          <w:sz w:val="28"/>
          <w:szCs w:val="28"/>
          <w:lang w:val="kk"/>
        </w:rPr>
        <w:t>табылады.</w:t>
      </w:r>
      <w:r w:rsidRPr="001509AE">
        <w:rPr>
          <w:sz w:val="28"/>
          <w:szCs w:val="28"/>
          <w:lang w:val="kk"/>
        </w:rPr>
        <w:t xml:space="preserve"> </w:t>
      </w:r>
      <w:r w:rsidRPr="001509AE">
        <w:rPr>
          <w:rStyle w:val="ezkurwreuab5ozgtqnkl"/>
          <w:rFonts w:eastAsiaTheme="majorEastAsia"/>
          <w:sz w:val="28"/>
          <w:szCs w:val="28"/>
          <w:lang w:val="kk"/>
        </w:rPr>
        <w:t>Ғылыми</w:t>
      </w:r>
      <w:r w:rsidRPr="001509AE">
        <w:rPr>
          <w:sz w:val="28"/>
          <w:szCs w:val="28"/>
          <w:lang w:val="kk"/>
        </w:rPr>
        <w:t xml:space="preserve"> </w:t>
      </w:r>
      <w:r w:rsidRPr="001509AE">
        <w:rPr>
          <w:rStyle w:val="ezkurwreuab5ozgtqnkl"/>
          <w:rFonts w:eastAsiaTheme="majorEastAsia"/>
          <w:sz w:val="28"/>
          <w:szCs w:val="28"/>
          <w:lang w:val="kk"/>
        </w:rPr>
        <w:t xml:space="preserve">дискурс </w:t>
      </w:r>
      <w:r w:rsidR="00593D65" w:rsidRPr="001509AE">
        <w:rPr>
          <w:sz w:val="28"/>
          <w:szCs w:val="28"/>
          <w:lang w:val="kk"/>
        </w:rPr>
        <w:t>–</w:t>
      </w:r>
      <w:r w:rsidRPr="001509AE">
        <w:rPr>
          <w:sz w:val="28"/>
          <w:szCs w:val="28"/>
          <w:lang w:val="kk"/>
        </w:rPr>
        <w:t xml:space="preserve"> бұл </w:t>
      </w:r>
      <w:r w:rsidRPr="001509AE">
        <w:rPr>
          <w:rStyle w:val="ezkurwreuab5ozgtqnkl"/>
          <w:rFonts w:eastAsiaTheme="majorEastAsia"/>
          <w:sz w:val="28"/>
          <w:szCs w:val="28"/>
          <w:lang w:val="kk"/>
        </w:rPr>
        <w:t>мәтіндерді,</w:t>
      </w:r>
      <w:r w:rsidRPr="001509AE">
        <w:rPr>
          <w:sz w:val="28"/>
          <w:szCs w:val="28"/>
          <w:lang w:val="kk"/>
        </w:rPr>
        <w:t xml:space="preserve"> </w:t>
      </w:r>
      <w:r w:rsidRPr="001509AE">
        <w:rPr>
          <w:rStyle w:val="ezkurwreuab5ozgtqnkl"/>
          <w:rFonts w:eastAsiaTheme="majorEastAsia"/>
          <w:sz w:val="28"/>
          <w:szCs w:val="28"/>
          <w:lang w:val="kk"/>
        </w:rPr>
        <w:t>оларды</w:t>
      </w:r>
      <w:r w:rsidRPr="001509AE">
        <w:rPr>
          <w:sz w:val="28"/>
          <w:szCs w:val="28"/>
          <w:lang w:val="kk"/>
        </w:rPr>
        <w:t xml:space="preserve"> </w:t>
      </w:r>
      <w:r w:rsidRPr="001509AE">
        <w:rPr>
          <w:rStyle w:val="ezkurwreuab5ozgtqnkl"/>
          <w:rFonts w:eastAsiaTheme="majorEastAsia"/>
          <w:sz w:val="28"/>
          <w:szCs w:val="28"/>
          <w:lang w:val="kk"/>
        </w:rPr>
        <w:t>құру</w:t>
      </w:r>
      <w:r w:rsidRPr="001509AE">
        <w:rPr>
          <w:sz w:val="28"/>
          <w:szCs w:val="28"/>
          <w:lang w:val="kk"/>
        </w:rPr>
        <w:t xml:space="preserve"> </w:t>
      </w:r>
      <w:r w:rsidR="00593D65" w:rsidRPr="001509AE">
        <w:rPr>
          <w:rStyle w:val="ezkurwreuab5ozgtqnkl"/>
          <w:rFonts w:eastAsiaTheme="majorEastAsia"/>
          <w:sz w:val="28"/>
          <w:szCs w:val="28"/>
          <w:lang w:val="kk"/>
        </w:rPr>
        <w:t>контекс</w:t>
      </w:r>
      <w:r w:rsidR="008A63DC" w:rsidRPr="001509AE">
        <w:rPr>
          <w:rStyle w:val="ezkurwreuab5ozgtqnkl"/>
          <w:rFonts w:eastAsiaTheme="majorEastAsia"/>
          <w:sz w:val="28"/>
          <w:szCs w:val="28"/>
          <w:lang w:val="kk"/>
        </w:rPr>
        <w:t>т</w:t>
      </w:r>
      <w:r w:rsidRPr="001509AE">
        <w:rPr>
          <w:rStyle w:val="ezkurwreuab5ozgtqnkl"/>
          <w:rFonts w:eastAsiaTheme="majorEastAsia"/>
          <w:sz w:val="28"/>
          <w:szCs w:val="28"/>
          <w:lang w:val="kk"/>
        </w:rPr>
        <w:t>ін,</w:t>
      </w:r>
      <w:r w:rsidRPr="001509AE">
        <w:rPr>
          <w:sz w:val="28"/>
          <w:szCs w:val="28"/>
          <w:lang w:val="kk"/>
        </w:rPr>
        <w:t xml:space="preserve"> </w:t>
      </w:r>
      <w:r w:rsidRPr="001509AE">
        <w:rPr>
          <w:rStyle w:val="ezkurwreuab5ozgtqnkl"/>
          <w:rFonts w:eastAsiaTheme="majorEastAsia"/>
          <w:sz w:val="28"/>
          <w:szCs w:val="28"/>
          <w:lang w:val="kk"/>
        </w:rPr>
        <w:t>сондай</w:t>
      </w:r>
      <w:r w:rsidRPr="001509AE">
        <w:rPr>
          <w:sz w:val="28"/>
          <w:szCs w:val="28"/>
          <w:lang w:val="kk"/>
        </w:rPr>
        <w:t xml:space="preserve">-ақ </w:t>
      </w:r>
      <w:r w:rsidRPr="001509AE">
        <w:rPr>
          <w:rStyle w:val="ezkurwreuab5ozgtqnkl"/>
          <w:rFonts w:eastAsiaTheme="majorEastAsia"/>
          <w:sz w:val="28"/>
          <w:szCs w:val="28"/>
          <w:lang w:val="kk"/>
        </w:rPr>
        <w:t>мақсаттар</w:t>
      </w:r>
      <w:r w:rsidRPr="001509AE">
        <w:rPr>
          <w:sz w:val="28"/>
          <w:szCs w:val="28"/>
          <w:lang w:val="kk"/>
        </w:rPr>
        <w:t xml:space="preserve"> </w:t>
      </w:r>
      <w:r w:rsidRPr="001509AE">
        <w:rPr>
          <w:rStyle w:val="ezkurwreuab5ozgtqnkl"/>
          <w:rFonts w:eastAsiaTheme="majorEastAsia"/>
          <w:sz w:val="28"/>
          <w:szCs w:val="28"/>
          <w:lang w:val="kk"/>
        </w:rPr>
        <w:t>мен</w:t>
      </w:r>
      <w:r w:rsidRPr="001509AE">
        <w:rPr>
          <w:sz w:val="28"/>
          <w:szCs w:val="28"/>
          <w:lang w:val="kk"/>
        </w:rPr>
        <w:t xml:space="preserve"> </w:t>
      </w:r>
      <w:r w:rsidRPr="001509AE">
        <w:rPr>
          <w:rStyle w:val="ezkurwreuab5ozgtqnkl"/>
          <w:rFonts w:eastAsiaTheme="majorEastAsia"/>
          <w:sz w:val="28"/>
          <w:szCs w:val="28"/>
          <w:lang w:val="kk"/>
        </w:rPr>
        <w:t>коммуникативті</w:t>
      </w:r>
      <w:r w:rsidR="00593D65" w:rsidRPr="001509AE">
        <w:rPr>
          <w:rStyle w:val="ezkurwreuab5ozgtqnkl"/>
          <w:rFonts w:eastAsiaTheme="majorEastAsia"/>
          <w:sz w:val="28"/>
          <w:szCs w:val="28"/>
          <w:lang w:val="kk-KZ"/>
        </w:rPr>
        <w:t>к</w:t>
      </w:r>
      <w:r w:rsidRPr="001509AE">
        <w:rPr>
          <w:sz w:val="28"/>
          <w:szCs w:val="28"/>
          <w:lang w:val="kk"/>
        </w:rPr>
        <w:t xml:space="preserve"> </w:t>
      </w:r>
      <w:r w:rsidRPr="001509AE">
        <w:rPr>
          <w:rStyle w:val="ezkurwreuab5ozgtqnkl"/>
          <w:rFonts w:eastAsiaTheme="majorEastAsia"/>
          <w:sz w:val="28"/>
          <w:szCs w:val="28"/>
          <w:lang w:val="kk"/>
        </w:rPr>
        <w:t>міндеттерді</w:t>
      </w:r>
      <w:r w:rsidRPr="001509AE">
        <w:rPr>
          <w:sz w:val="28"/>
          <w:szCs w:val="28"/>
          <w:lang w:val="kk"/>
        </w:rPr>
        <w:t xml:space="preserve"> </w:t>
      </w:r>
      <w:r w:rsidRPr="001509AE">
        <w:rPr>
          <w:rStyle w:val="ezkurwreuab5ozgtqnkl"/>
          <w:rFonts w:eastAsiaTheme="majorEastAsia"/>
          <w:sz w:val="28"/>
          <w:szCs w:val="28"/>
          <w:lang w:val="kk"/>
        </w:rPr>
        <w:t>қамтитын</w:t>
      </w:r>
      <w:r w:rsidRPr="001509AE">
        <w:rPr>
          <w:sz w:val="28"/>
          <w:szCs w:val="28"/>
          <w:lang w:val="kk"/>
        </w:rPr>
        <w:t xml:space="preserve"> </w:t>
      </w:r>
      <w:r w:rsidRPr="001509AE">
        <w:rPr>
          <w:rStyle w:val="ezkurwreuab5ozgtqnkl"/>
          <w:rFonts w:eastAsiaTheme="majorEastAsia"/>
          <w:sz w:val="28"/>
          <w:szCs w:val="28"/>
          <w:lang w:val="kk"/>
        </w:rPr>
        <w:t>ғалымдардың</w:t>
      </w:r>
      <w:r w:rsidRPr="001509AE">
        <w:rPr>
          <w:sz w:val="28"/>
          <w:szCs w:val="28"/>
          <w:lang w:val="kk"/>
        </w:rPr>
        <w:t xml:space="preserve"> </w:t>
      </w:r>
      <w:r w:rsidRPr="001509AE">
        <w:rPr>
          <w:rStyle w:val="ezkurwreuab5ozgtqnkl"/>
          <w:rFonts w:eastAsiaTheme="majorEastAsia"/>
          <w:sz w:val="28"/>
          <w:szCs w:val="28"/>
          <w:lang w:val="kk"/>
        </w:rPr>
        <w:t>коммуникациялық</w:t>
      </w:r>
      <w:r w:rsidRPr="001509AE">
        <w:rPr>
          <w:sz w:val="28"/>
          <w:szCs w:val="28"/>
          <w:lang w:val="kk"/>
        </w:rPr>
        <w:t xml:space="preserve"> </w:t>
      </w:r>
      <w:r w:rsidRPr="001509AE">
        <w:rPr>
          <w:rStyle w:val="ezkurwreuab5ozgtqnkl"/>
          <w:rFonts w:eastAsiaTheme="majorEastAsia"/>
          <w:sz w:val="28"/>
          <w:szCs w:val="28"/>
          <w:lang w:val="kk"/>
        </w:rPr>
        <w:t>жүйесі.</w:t>
      </w:r>
      <w:r w:rsidRPr="001509AE">
        <w:rPr>
          <w:sz w:val="28"/>
          <w:szCs w:val="28"/>
          <w:lang w:val="kk"/>
        </w:rPr>
        <w:t xml:space="preserve"> </w:t>
      </w:r>
      <w:r w:rsidRPr="001509AE">
        <w:rPr>
          <w:rStyle w:val="ezkurwreuab5ozgtqnkl"/>
          <w:rFonts w:eastAsiaTheme="majorEastAsia"/>
          <w:sz w:val="28"/>
          <w:szCs w:val="28"/>
          <w:lang w:val="kk"/>
        </w:rPr>
        <w:t>Ол</w:t>
      </w:r>
      <w:r w:rsidRPr="001509AE">
        <w:rPr>
          <w:sz w:val="28"/>
          <w:szCs w:val="28"/>
          <w:lang w:val="kk"/>
        </w:rPr>
        <w:t xml:space="preserve"> </w:t>
      </w:r>
      <w:r w:rsidRPr="001509AE">
        <w:rPr>
          <w:rStyle w:val="ezkurwreuab5ozgtqnkl"/>
          <w:rFonts w:eastAsiaTheme="majorEastAsia"/>
          <w:sz w:val="28"/>
          <w:szCs w:val="28"/>
          <w:lang w:val="kk"/>
        </w:rPr>
        <w:t>ойлаудың</w:t>
      </w:r>
      <w:r w:rsidRPr="001509AE">
        <w:rPr>
          <w:sz w:val="28"/>
          <w:szCs w:val="28"/>
          <w:lang w:val="kk"/>
        </w:rPr>
        <w:t xml:space="preserve"> </w:t>
      </w:r>
      <w:r w:rsidRPr="001509AE">
        <w:rPr>
          <w:rStyle w:val="ezkurwreuab5ozgtqnkl"/>
          <w:rFonts w:eastAsiaTheme="majorEastAsia"/>
          <w:sz w:val="28"/>
          <w:szCs w:val="28"/>
          <w:lang w:val="kk"/>
        </w:rPr>
        <w:t>когнитивті</w:t>
      </w:r>
      <w:r w:rsidR="00593D65" w:rsidRPr="001509AE">
        <w:rPr>
          <w:rStyle w:val="ezkurwreuab5ozgtqnkl"/>
          <w:rFonts w:eastAsiaTheme="majorEastAsia"/>
          <w:sz w:val="28"/>
          <w:szCs w:val="28"/>
          <w:lang w:val="kk-KZ"/>
        </w:rPr>
        <w:t>к</w:t>
      </w:r>
      <w:r w:rsidRPr="001509AE">
        <w:rPr>
          <w:sz w:val="28"/>
          <w:szCs w:val="28"/>
          <w:lang w:val="kk"/>
        </w:rPr>
        <w:t xml:space="preserve"> </w:t>
      </w:r>
      <w:r w:rsidRPr="001509AE">
        <w:rPr>
          <w:rStyle w:val="ezkurwreuab5ozgtqnkl"/>
          <w:rFonts w:eastAsiaTheme="majorEastAsia"/>
          <w:sz w:val="28"/>
          <w:szCs w:val="28"/>
          <w:lang w:val="kk"/>
        </w:rPr>
        <w:t>және</w:t>
      </w:r>
      <w:r w:rsidRPr="001509AE">
        <w:rPr>
          <w:sz w:val="28"/>
          <w:szCs w:val="28"/>
          <w:lang w:val="kk"/>
        </w:rPr>
        <w:t xml:space="preserve"> </w:t>
      </w:r>
      <w:r w:rsidRPr="001509AE">
        <w:rPr>
          <w:rStyle w:val="ezkurwreuab5ozgtqnkl"/>
          <w:rFonts w:eastAsiaTheme="majorEastAsia"/>
          <w:sz w:val="28"/>
          <w:szCs w:val="28"/>
          <w:lang w:val="kk"/>
        </w:rPr>
        <w:t>прагматикалық</w:t>
      </w:r>
      <w:r w:rsidRPr="001509AE">
        <w:rPr>
          <w:sz w:val="28"/>
          <w:szCs w:val="28"/>
          <w:lang w:val="kk"/>
        </w:rPr>
        <w:t xml:space="preserve"> </w:t>
      </w:r>
      <w:r w:rsidRPr="001509AE">
        <w:rPr>
          <w:rStyle w:val="ezkurwreuab5ozgtqnkl"/>
          <w:rFonts w:eastAsiaTheme="majorEastAsia"/>
          <w:sz w:val="28"/>
          <w:szCs w:val="28"/>
          <w:lang w:val="kk"/>
        </w:rPr>
        <w:t>ерекшеліктерін,</w:t>
      </w:r>
      <w:r w:rsidRPr="001509AE">
        <w:rPr>
          <w:sz w:val="28"/>
          <w:szCs w:val="28"/>
          <w:lang w:val="kk"/>
        </w:rPr>
        <w:t xml:space="preserve"> </w:t>
      </w:r>
      <w:r w:rsidRPr="001509AE">
        <w:rPr>
          <w:rStyle w:val="ezkurwreuab5ozgtqnkl"/>
          <w:rFonts w:eastAsiaTheme="majorEastAsia"/>
          <w:sz w:val="28"/>
          <w:szCs w:val="28"/>
          <w:lang w:val="kk"/>
        </w:rPr>
        <w:t>сондай</w:t>
      </w:r>
      <w:r w:rsidRPr="001509AE">
        <w:rPr>
          <w:sz w:val="28"/>
          <w:szCs w:val="28"/>
          <w:lang w:val="kk"/>
        </w:rPr>
        <w:t xml:space="preserve">-ақ </w:t>
      </w:r>
      <w:r w:rsidRPr="001509AE">
        <w:rPr>
          <w:rStyle w:val="ezkurwreuab5ozgtqnkl"/>
          <w:rFonts w:eastAsiaTheme="majorEastAsia"/>
          <w:sz w:val="28"/>
          <w:szCs w:val="28"/>
          <w:lang w:val="kk"/>
        </w:rPr>
        <w:t>автордың</w:t>
      </w:r>
      <w:r w:rsidRPr="001509AE">
        <w:rPr>
          <w:sz w:val="28"/>
          <w:szCs w:val="28"/>
          <w:lang w:val="kk"/>
        </w:rPr>
        <w:t xml:space="preserve"> </w:t>
      </w:r>
      <w:r w:rsidRPr="001509AE">
        <w:rPr>
          <w:rStyle w:val="ezkurwreuab5ozgtqnkl"/>
          <w:rFonts w:eastAsiaTheme="majorEastAsia"/>
          <w:sz w:val="28"/>
          <w:szCs w:val="28"/>
          <w:lang w:val="kk"/>
        </w:rPr>
        <w:t>мәртебесі</w:t>
      </w:r>
      <w:r w:rsidRPr="001509AE">
        <w:rPr>
          <w:sz w:val="28"/>
          <w:szCs w:val="28"/>
          <w:lang w:val="kk"/>
        </w:rPr>
        <w:t xml:space="preserve"> </w:t>
      </w:r>
      <w:r w:rsidRPr="001509AE">
        <w:rPr>
          <w:rStyle w:val="ezkurwreuab5ozgtqnkl"/>
          <w:rFonts w:eastAsiaTheme="majorEastAsia"/>
          <w:sz w:val="28"/>
          <w:szCs w:val="28"/>
          <w:lang w:val="kk"/>
        </w:rPr>
        <w:t>және</w:t>
      </w:r>
      <w:r w:rsidRPr="001509AE">
        <w:rPr>
          <w:sz w:val="28"/>
          <w:szCs w:val="28"/>
          <w:lang w:val="kk"/>
        </w:rPr>
        <w:t xml:space="preserve"> </w:t>
      </w:r>
      <w:r w:rsidRPr="001509AE">
        <w:rPr>
          <w:rStyle w:val="ezkurwreuab5ozgtqnkl"/>
          <w:rFonts w:eastAsiaTheme="majorEastAsia"/>
          <w:sz w:val="28"/>
          <w:szCs w:val="28"/>
          <w:lang w:val="kk"/>
        </w:rPr>
        <w:t>оның</w:t>
      </w:r>
      <w:r w:rsidRPr="001509AE">
        <w:rPr>
          <w:sz w:val="28"/>
          <w:szCs w:val="28"/>
          <w:lang w:val="kk"/>
        </w:rPr>
        <w:t xml:space="preserve"> </w:t>
      </w:r>
      <w:r w:rsidRPr="001509AE">
        <w:rPr>
          <w:rStyle w:val="ezkurwreuab5ozgtqnkl"/>
          <w:rFonts w:eastAsiaTheme="majorEastAsia"/>
          <w:sz w:val="28"/>
          <w:szCs w:val="28"/>
          <w:lang w:val="kk"/>
        </w:rPr>
        <w:t>ғылыми</w:t>
      </w:r>
      <w:r w:rsidRPr="001509AE">
        <w:rPr>
          <w:sz w:val="28"/>
          <w:szCs w:val="28"/>
          <w:lang w:val="kk"/>
        </w:rPr>
        <w:t xml:space="preserve"> </w:t>
      </w:r>
      <w:r w:rsidRPr="001509AE">
        <w:rPr>
          <w:rStyle w:val="ezkurwreuab5ozgtqnkl"/>
          <w:rFonts w:eastAsiaTheme="majorEastAsia"/>
          <w:sz w:val="28"/>
          <w:szCs w:val="28"/>
          <w:lang w:val="kk"/>
        </w:rPr>
        <w:t>қоғамдастықпен</w:t>
      </w:r>
      <w:r w:rsidRPr="001509AE">
        <w:rPr>
          <w:sz w:val="28"/>
          <w:szCs w:val="28"/>
          <w:lang w:val="kk"/>
        </w:rPr>
        <w:t xml:space="preserve"> </w:t>
      </w:r>
      <w:r w:rsidRPr="001509AE">
        <w:rPr>
          <w:rStyle w:val="ezkurwreuab5ozgtqnkl"/>
          <w:rFonts w:eastAsiaTheme="majorEastAsia"/>
          <w:sz w:val="28"/>
          <w:szCs w:val="28"/>
          <w:lang w:val="kk"/>
        </w:rPr>
        <w:t>өзара</w:t>
      </w:r>
      <w:r w:rsidRPr="001509AE">
        <w:rPr>
          <w:sz w:val="28"/>
          <w:szCs w:val="28"/>
          <w:lang w:val="kk"/>
        </w:rPr>
        <w:t xml:space="preserve"> </w:t>
      </w:r>
      <w:r w:rsidRPr="001509AE">
        <w:rPr>
          <w:rStyle w:val="ezkurwreuab5ozgtqnkl"/>
          <w:rFonts w:eastAsiaTheme="majorEastAsia"/>
          <w:sz w:val="28"/>
          <w:szCs w:val="28"/>
          <w:lang w:val="kk"/>
        </w:rPr>
        <w:t>әрекеттесуі</w:t>
      </w:r>
      <w:r w:rsidRPr="001509AE">
        <w:rPr>
          <w:sz w:val="28"/>
          <w:szCs w:val="28"/>
          <w:lang w:val="kk"/>
        </w:rPr>
        <w:t xml:space="preserve"> </w:t>
      </w:r>
      <w:r w:rsidRPr="001509AE">
        <w:rPr>
          <w:rStyle w:val="ezkurwreuab5ozgtqnkl"/>
          <w:rFonts w:eastAsiaTheme="majorEastAsia"/>
          <w:sz w:val="28"/>
          <w:szCs w:val="28"/>
          <w:lang w:val="kk"/>
        </w:rPr>
        <w:t>сияқты</w:t>
      </w:r>
      <w:r w:rsidRPr="001509AE">
        <w:rPr>
          <w:sz w:val="28"/>
          <w:szCs w:val="28"/>
          <w:lang w:val="kk"/>
        </w:rPr>
        <w:t xml:space="preserve"> </w:t>
      </w:r>
      <w:r w:rsidRPr="001509AE">
        <w:rPr>
          <w:rStyle w:val="ezkurwreuab5ozgtqnkl"/>
          <w:rFonts w:eastAsiaTheme="majorEastAsia"/>
          <w:sz w:val="28"/>
          <w:szCs w:val="28"/>
          <w:lang w:val="kk"/>
        </w:rPr>
        <w:t>әлеуметтік</w:t>
      </w:r>
      <w:r w:rsidRPr="001509AE">
        <w:rPr>
          <w:sz w:val="28"/>
          <w:szCs w:val="28"/>
          <w:lang w:val="kk"/>
        </w:rPr>
        <w:t xml:space="preserve"> </w:t>
      </w:r>
      <w:r w:rsidRPr="001509AE">
        <w:rPr>
          <w:rStyle w:val="ezkurwreuab5ozgtqnkl"/>
          <w:rFonts w:eastAsiaTheme="majorEastAsia"/>
          <w:sz w:val="28"/>
          <w:szCs w:val="28"/>
          <w:lang w:val="kk"/>
        </w:rPr>
        <w:t>аспектілерді</w:t>
      </w:r>
      <w:r w:rsidRPr="001509AE">
        <w:rPr>
          <w:sz w:val="28"/>
          <w:szCs w:val="28"/>
          <w:lang w:val="kk"/>
        </w:rPr>
        <w:t xml:space="preserve"> көрсетеді</w:t>
      </w:r>
      <w:r w:rsidRPr="001509AE">
        <w:rPr>
          <w:rStyle w:val="ezkurwreuab5ozgtqnkl"/>
          <w:rFonts w:eastAsiaTheme="majorEastAsia"/>
          <w:sz w:val="28"/>
          <w:szCs w:val="28"/>
          <w:lang w:val="kk"/>
        </w:rPr>
        <w:t xml:space="preserve">. </w:t>
      </w:r>
    </w:p>
    <w:p w14:paraId="11C8B769" w14:textId="2920E9DB" w:rsidR="009F4646" w:rsidRPr="001509AE" w:rsidRDefault="009F4646" w:rsidP="00E33FF6">
      <w:pPr>
        <w:tabs>
          <w:tab w:val="left" w:pos="1134"/>
        </w:tabs>
        <w:ind w:firstLine="709"/>
        <w:jc w:val="both"/>
        <w:rPr>
          <w:rFonts w:eastAsia="CIDFont+F1"/>
          <w:sz w:val="28"/>
          <w:szCs w:val="28"/>
          <w:lang w:val="kk-KZ"/>
        </w:rPr>
      </w:pPr>
      <w:r w:rsidRPr="001509AE">
        <w:rPr>
          <w:rStyle w:val="ezkurwreuab5ozgtqnkl"/>
          <w:rFonts w:eastAsiaTheme="majorEastAsia"/>
          <w:sz w:val="28"/>
          <w:szCs w:val="28"/>
          <w:lang w:val="kk"/>
        </w:rPr>
        <w:t>Ғылыми</w:t>
      </w:r>
      <w:r w:rsidRPr="001509AE">
        <w:rPr>
          <w:sz w:val="28"/>
          <w:szCs w:val="28"/>
          <w:lang w:val="kk"/>
        </w:rPr>
        <w:t xml:space="preserve"> </w:t>
      </w:r>
      <w:r w:rsidRPr="001509AE">
        <w:rPr>
          <w:rStyle w:val="ezkurwreuab5ozgtqnkl"/>
          <w:rFonts w:eastAsiaTheme="majorEastAsia"/>
          <w:sz w:val="28"/>
          <w:szCs w:val="28"/>
          <w:lang w:val="kk"/>
        </w:rPr>
        <w:t>мәтін</w:t>
      </w:r>
      <w:r w:rsidRPr="001509AE">
        <w:rPr>
          <w:sz w:val="28"/>
          <w:szCs w:val="28"/>
          <w:lang w:val="kk"/>
        </w:rPr>
        <w:t xml:space="preserve"> </w:t>
      </w:r>
      <w:r w:rsidR="00593D65" w:rsidRPr="001509AE">
        <w:rPr>
          <w:sz w:val="28"/>
          <w:szCs w:val="28"/>
          <w:lang w:val="kk-KZ"/>
        </w:rPr>
        <w:t xml:space="preserve">– </w:t>
      </w:r>
      <w:r w:rsidRPr="001509AE">
        <w:rPr>
          <w:rStyle w:val="ezkurwreuab5ozgtqnkl"/>
          <w:rFonts w:eastAsiaTheme="majorEastAsia"/>
          <w:sz w:val="28"/>
          <w:szCs w:val="28"/>
          <w:lang w:val="kk"/>
        </w:rPr>
        <w:t>коммуникативті</w:t>
      </w:r>
      <w:r w:rsidR="00593D65" w:rsidRPr="001509AE">
        <w:rPr>
          <w:rStyle w:val="ezkurwreuab5ozgtqnkl"/>
          <w:rFonts w:eastAsiaTheme="majorEastAsia"/>
          <w:sz w:val="28"/>
          <w:szCs w:val="28"/>
          <w:lang w:val="kk-KZ"/>
        </w:rPr>
        <w:t>к</w:t>
      </w:r>
      <w:r w:rsidRPr="001509AE">
        <w:rPr>
          <w:sz w:val="28"/>
          <w:szCs w:val="28"/>
          <w:lang w:val="kk"/>
        </w:rPr>
        <w:t xml:space="preserve"> </w:t>
      </w:r>
      <w:r w:rsidRPr="001509AE">
        <w:rPr>
          <w:rStyle w:val="ezkurwreuab5ozgtqnkl"/>
          <w:rFonts w:eastAsiaTheme="majorEastAsia"/>
          <w:sz w:val="28"/>
          <w:szCs w:val="28"/>
          <w:lang w:val="kk"/>
        </w:rPr>
        <w:t>оқиғаның</w:t>
      </w:r>
      <w:r w:rsidRPr="001509AE">
        <w:rPr>
          <w:sz w:val="28"/>
          <w:szCs w:val="28"/>
          <w:lang w:val="kk"/>
        </w:rPr>
        <w:t xml:space="preserve"> </w:t>
      </w:r>
      <w:r w:rsidRPr="001509AE">
        <w:rPr>
          <w:rStyle w:val="ezkurwreuab5ozgtqnkl"/>
          <w:rFonts w:eastAsiaTheme="majorEastAsia"/>
          <w:sz w:val="28"/>
          <w:szCs w:val="28"/>
          <w:lang w:val="kk"/>
        </w:rPr>
        <w:t>нәтижесі,</w:t>
      </w:r>
      <w:r w:rsidRPr="001509AE">
        <w:rPr>
          <w:sz w:val="28"/>
          <w:szCs w:val="28"/>
          <w:lang w:val="kk"/>
        </w:rPr>
        <w:t xml:space="preserve"> </w:t>
      </w:r>
      <w:r w:rsidRPr="001509AE">
        <w:rPr>
          <w:rStyle w:val="ezkurwreuab5ozgtqnkl"/>
          <w:rFonts w:eastAsiaTheme="majorEastAsia"/>
          <w:sz w:val="28"/>
          <w:szCs w:val="28"/>
          <w:lang w:val="kk"/>
        </w:rPr>
        <w:t>оның</w:t>
      </w:r>
      <w:r w:rsidRPr="001509AE">
        <w:rPr>
          <w:sz w:val="28"/>
          <w:szCs w:val="28"/>
          <w:lang w:val="kk"/>
        </w:rPr>
        <w:t xml:space="preserve"> </w:t>
      </w:r>
      <w:r w:rsidRPr="001509AE">
        <w:rPr>
          <w:rStyle w:val="ezkurwreuab5ozgtqnkl"/>
          <w:rFonts w:eastAsiaTheme="majorEastAsia"/>
          <w:sz w:val="28"/>
          <w:szCs w:val="28"/>
          <w:lang w:val="kk"/>
        </w:rPr>
        <w:t>аясында</w:t>
      </w:r>
      <w:r w:rsidRPr="001509AE">
        <w:rPr>
          <w:sz w:val="28"/>
          <w:szCs w:val="28"/>
          <w:lang w:val="kk"/>
        </w:rPr>
        <w:t xml:space="preserve"> </w:t>
      </w:r>
      <w:r w:rsidRPr="001509AE">
        <w:rPr>
          <w:rStyle w:val="ezkurwreuab5ozgtqnkl"/>
          <w:rFonts w:eastAsiaTheme="majorEastAsia"/>
          <w:sz w:val="28"/>
          <w:szCs w:val="28"/>
          <w:lang w:val="kk"/>
        </w:rPr>
        <w:t>автор</w:t>
      </w:r>
      <w:r w:rsidRPr="001509AE">
        <w:rPr>
          <w:sz w:val="28"/>
          <w:szCs w:val="28"/>
          <w:lang w:val="kk"/>
        </w:rPr>
        <w:t xml:space="preserve"> </w:t>
      </w:r>
      <w:r w:rsidRPr="001509AE">
        <w:rPr>
          <w:rStyle w:val="ezkurwreuab5ozgtqnkl"/>
          <w:rFonts w:eastAsiaTheme="majorEastAsia"/>
          <w:sz w:val="28"/>
          <w:szCs w:val="28"/>
          <w:lang w:val="kk"/>
        </w:rPr>
        <w:t>ақпаратты</w:t>
      </w:r>
      <w:r w:rsidRPr="001509AE">
        <w:rPr>
          <w:sz w:val="28"/>
          <w:szCs w:val="28"/>
          <w:lang w:val="kk"/>
        </w:rPr>
        <w:t xml:space="preserve"> </w:t>
      </w:r>
      <w:r w:rsidRPr="001509AE">
        <w:rPr>
          <w:rStyle w:val="ezkurwreuab5ozgtqnkl"/>
          <w:rFonts w:eastAsiaTheme="majorEastAsia"/>
          <w:sz w:val="28"/>
          <w:szCs w:val="28"/>
          <w:lang w:val="kk"/>
        </w:rPr>
        <w:t>жазып</w:t>
      </w:r>
      <w:r w:rsidRPr="001509AE">
        <w:rPr>
          <w:sz w:val="28"/>
          <w:szCs w:val="28"/>
          <w:lang w:val="kk"/>
        </w:rPr>
        <w:t xml:space="preserve"> </w:t>
      </w:r>
      <w:r w:rsidRPr="001509AE">
        <w:rPr>
          <w:rStyle w:val="ezkurwreuab5ozgtqnkl"/>
          <w:rFonts w:eastAsiaTheme="majorEastAsia"/>
          <w:sz w:val="28"/>
          <w:szCs w:val="28"/>
          <w:lang w:val="kk"/>
        </w:rPr>
        <w:t>қана</w:t>
      </w:r>
      <w:r w:rsidRPr="001509AE">
        <w:rPr>
          <w:sz w:val="28"/>
          <w:szCs w:val="28"/>
          <w:lang w:val="kk"/>
        </w:rPr>
        <w:t xml:space="preserve"> қоймай, </w:t>
      </w:r>
      <w:r w:rsidRPr="001509AE">
        <w:rPr>
          <w:rStyle w:val="ezkurwreuab5ozgtqnkl"/>
          <w:rFonts w:eastAsiaTheme="majorEastAsia"/>
          <w:sz w:val="28"/>
          <w:szCs w:val="28"/>
          <w:lang w:val="kk"/>
        </w:rPr>
        <w:t>әріптестері</w:t>
      </w:r>
      <w:r w:rsidRPr="001509AE">
        <w:rPr>
          <w:sz w:val="28"/>
          <w:szCs w:val="28"/>
          <w:lang w:val="kk"/>
        </w:rPr>
        <w:t xml:space="preserve"> </w:t>
      </w:r>
      <w:r w:rsidRPr="001509AE">
        <w:rPr>
          <w:rStyle w:val="ezkurwreuab5ozgtqnkl"/>
          <w:rFonts w:eastAsiaTheme="majorEastAsia"/>
          <w:sz w:val="28"/>
          <w:szCs w:val="28"/>
          <w:lang w:val="kk"/>
        </w:rPr>
        <w:t>мен</w:t>
      </w:r>
      <w:r w:rsidRPr="001509AE">
        <w:rPr>
          <w:sz w:val="28"/>
          <w:szCs w:val="28"/>
          <w:lang w:val="kk"/>
        </w:rPr>
        <w:t xml:space="preserve"> </w:t>
      </w:r>
      <w:r w:rsidRPr="001509AE">
        <w:rPr>
          <w:rStyle w:val="ezkurwreuab5ozgtqnkl"/>
          <w:rFonts w:eastAsiaTheme="majorEastAsia"/>
          <w:sz w:val="28"/>
          <w:szCs w:val="28"/>
          <w:lang w:val="kk"/>
        </w:rPr>
        <w:t>мамандарын</w:t>
      </w:r>
      <w:r w:rsidRPr="001509AE">
        <w:rPr>
          <w:sz w:val="28"/>
          <w:szCs w:val="28"/>
          <w:lang w:val="kk"/>
        </w:rPr>
        <w:t xml:space="preserve"> </w:t>
      </w:r>
      <w:r w:rsidRPr="001509AE">
        <w:rPr>
          <w:rStyle w:val="ezkurwreuab5ozgtqnkl"/>
          <w:rFonts w:eastAsiaTheme="majorEastAsia"/>
          <w:sz w:val="28"/>
          <w:szCs w:val="28"/>
          <w:lang w:val="kk"/>
        </w:rPr>
        <w:t>өз</w:t>
      </w:r>
      <w:r w:rsidRPr="001509AE">
        <w:rPr>
          <w:sz w:val="28"/>
          <w:szCs w:val="28"/>
          <w:lang w:val="kk"/>
        </w:rPr>
        <w:t xml:space="preserve"> </w:t>
      </w:r>
      <w:r w:rsidRPr="001509AE">
        <w:rPr>
          <w:rStyle w:val="ezkurwreuab5ozgtqnkl"/>
          <w:rFonts w:eastAsiaTheme="majorEastAsia"/>
          <w:sz w:val="28"/>
          <w:szCs w:val="28"/>
          <w:lang w:val="kk"/>
        </w:rPr>
        <w:t>идеяларының</w:t>
      </w:r>
      <w:r w:rsidRPr="001509AE">
        <w:rPr>
          <w:sz w:val="28"/>
          <w:szCs w:val="28"/>
          <w:lang w:val="kk"/>
        </w:rPr>
        <w:t xml:space="preserve"> </w:t>
      </w:r>
      <w:r w:rsidRPr="001509AE">
        <w:rPr>
          <w:rStyle w:val="ezkurwreuab5ozgtqnkl"/>
          <w:rFonts w:eastAsiaTheme="majorEastAsia"/>
          <w:sz w:val="28"/>
          <w:szCs w:val="28"/>
          <w:lang w:val="kk"/>
        </w:rPr>
        <w:t>дұрыстығына</w:t>
      </w:r>
      <w:r w:rsidRPr="001509AE">
        <w:rPr>
          <w:sz w:val="28"/>
          <w:szCs w:val="28"/>
          <w:lang w:val="kk"/>
        </w:rPr>
        <w:t xml:space="preserve"> </w:t>
      </w:r>
      <w:r w:rsidRPr="001509AE">
        <w:rPr>
          <w:rStyle w:val="ezkurwreuab5ozgtqnkl"/>
          <w:rFonts w:eastAsiaTheme="majorEastAsia"/>
          <w:sz w:val="28"/>
          <w:szCs w:val="28"/>
          <w:lang w:val="kk"/>
        </w:rPr>
        <w:t>сендіруге</w:t>
      </w:r>
      <w:r w:rsidRPr="001509AE">
        <w:rPr>
          <w:sz w:val="28"/>
          <w:szCs w:val="28"/>
          <w:lang w:val="kk"/>
        </w:rPr>
        <w:t xml:space="preserve"> </w:t>
      </w:r>
      <w:r w:rsidRPr="001509AE">
        <w:rPr>
          <w:rStyle w:val="ezkurwreuab5ozgtqnkl"/>
          <w:rFonts w:eastAsiaTheme="majorEastAsia"/>
          <w:sz w:val="28"/>
          <w:szCs w:val="28"/>
          <w:lang w:val="kk"/>
        </w:rPr>
        <w:t>тырысады.</w:t>
      </w:r>
      <w:r w:rsidRPr="001509AE">
        <w:rPr>
          <w:sz w:val="28"/>
          <w:szCs w:val="28"/>
          <w:lang w:val="kk"/>
        </w:rPr>
        <w:t xml:space="preserve"> </w:t>
      </w:r>
      <w:r w:rsidRPr="001509AE">
        <w:rPr>
          <w:rStyle w:val="ezkurwreuab5ozgtqnkl"/>
          <w:rFonts w:eastAsiaTheme="majorEastAsia"/>
          <w:sz w:val="28"/>
          <w:szCs w:val="28"/>
          <w:lang w:val="kk"/>
        </w:rPr>
        <w:t>Бұл</w:t>
      </w:r>
      <w:r w:rsidRPr="001509AE">
        <w:rPr>
          <w:sz w:val="28"/>
          <w:szCs w:val="28"/>
          <w:lang w:val="kk"/>
        </w:rPr>
        <w:t xml:space="preserve"> </w:t>
      </w:r>
      <w:r w:rsidRPr="001509AE">
        <w:rPr>
          <w:rStyle w:val="ezkurwreuab5ozgtqnkl"/>
          <w:rFonts w:eastAsiaTheme="majorEastAsia"/>
          <w:sz w:val="28"/>
          <w:szCs w:val="28"/>
          <w:lang w:val="kk"/>
        </w:rPr>
        <w:t>өз</w:t>
      </w:r>
      <w:r w:rsidRPr="001509AE">
        <w:rPr>
          <w:sz w:val="28"/>
          <w:szCs w:val="28"/>
          <w:lang w:val="kk"/>
        </w:rPr>
        <w:t xml:space="preserve"> </w:t>
      </w:r>
      <w:r w:rsidRPr="001509AE">
        <w:rPr>
          <w:rStyle w:val="ezkurwreuab5ozgtqnkl"/>
          <w:rFonts w:eastAsiaTheme="majorEastAsia"/>
          <w:sz w:val="28"/>
          <w:szCs w:val="28"/>
          <w:lang w:val="kk"/>
        </w:rPr>
        <w:t>көзқарасын</w:t>
      </w:r>
      <w:r w:rsidRPr="001509AE">
        <w:rPr>
          <w:sz w:val="28"/>
          <w:szCs w:val="28"/>
          <w:lang w:val="kk"/>
        </w:rPr>
        <w:t xml:space="preserve"> </w:t>
      </w:r>
      <w:r w:rsidRPr="001509AE">
        <w:rPr>
          <w:rStyle w:val="ezkurwreuab5ozgtqnkl"/>
          <w:rFonts w:eastAsiaTheme="majorEastAsia"/>
          <w:sz w:val="28"/>
          <w:szCs w:val="28"/>
          <w:lang w:val="kk"/>
        </w:rPr>
        <w:t>дәлелдеу</w:t>
      </w:r>
      <w:r w:rsidRPr="001509AE">
        <w:rPr>
          <w:sz w:val="28"/>
          <w:szCs w:val="28"/>
          <w:lang w:val="kk"/>
        </w:rPr>
        <w:t xml:space="preserve">, </w:t>
      </w:r>
      <w:r w:rsidRPr="001509AE">
        <w:rPr>
          <w:rStyle w:val="ezkurwreuab5ozgtqnkl"/>
          <w:rFonts w:eastAsiaTheme="majorEastAsia"/>
          <w:sz w:val="28"/>
          <w:szCs w:val="28"/>
          <w:lang w:val="kk"/>
        </w:rPr>
        <w:t>бар</w:t>
      </w:r>
      <w:r w:rsidRPr="001509AE">
        <w:rPr>
          <w:sz w:val="28"/>
          <w:szCs w:val="28"/>
          <w:lang w:val="kk"/>
        </w:rPr>
        <w:t xml:space="preserve"> </w:t>
      </w:r>
      <w:r w:rsidRPr="001509AE">
        <w:rPr>
          <w:rStyle w:val="ezkurwreuab5ozgtqnkl"/>
          <w:rFonts w:eastAsiaTheme="majorEastAsia"/>
          <w:sz w:val="28"/>
          <w:szCs w:val="28"/>
          <w:lang w:val="kk"/>
        </w:rPr>
        <w:t>идеяларды</w:t>
      </w:r>
      <w:r w:rsidRPr="001509AE">
        <w:rPr>
          <w:sz w:val="28"/>
          <w:szCs w:val="28"/>
          <w:lang w:val="kk"/>
        </w:rPr>
        <w:t xml:space="preserve"> </w:t>
      </w:r>
      <w:r w:rsidRPr="001509AE">
        <w:rPr>
          <w:rStyle w:val="ezkurwreuab5ozgtqnkl"/>
          <w:rFonts w:eastAsiaTheme="majorEastAsia"/>
          <w:sz w:val="28"/>
          <w:szCs w:val="28"/>
          <w:lang w:val="kk"/>
        </w:rPr>
        <w:t>сыни</w:t>
      </w:r>
      <w:r w:rsidRPr="001509AE">
        <w:rPr>
          <w:sz w:val="28"/>
          <w:szCs w:val="28"/>
          <w:lang w:val="kk"/>
        </w:rPr>
        <w:t xml:space="preserve"> </w:t>
      </w:r>
      <w:r w:rsidRPr="001509AE">
        <w:rPr>
          <w:rStyle w:val="ezkurwreuab5ozgtqnkl"/>
          <w:rFonts w:eastAsiaTheme="majorEastAsia"/>
          <w:sz w:val="28"/>
          <w:szCs w:val="28"/>
          <w:lang w:val="kk"/>
        </w:rPr>
        <w:t>тұрғыдан</w:t>
      </w:r>
      <w:r w:rsidRPr="001509AE">
        <w:rPr>
          <w:sz w:val="28"/>
          <w:szCs w:val="28"/>
          <w:lang w:val="kk"/>
        </w:rPr>
        <w:t xml:space="preserve"> </w:t>
      </w:r>
      <w:r w:rsidRPr="001509AE">
        <w:rPr>
          <w:rStyle w:val="ezkurwreuab5ozgtqnkl"/>
          <w:rFonts w:eastAsiaTheme="majorEastAsia"/>
          <w:sz w:val="28"/>
          <w:szCs w:val="28"/>
          <w:lang w:val="kk"/>
        </w:rPr>
        <w:t>талдау</w:t>
      </w:r>
      <w:r w:rsidRPr="001509AE">
        <w:rPr>
          <w:sz w:val="28"/>
          <w:szCs w:val="28"/>
          <w:lang w:val="kk"/>
        </w:rPr>
        <w:t xml:space="preserve"> </w:t>
      </w:r>
      <w:r w:rsidRPr="001509AE">
        <w:rPr>
          <w:rStyle w:val="ezkurwreuab5ozgtqnkl"/>
          <w:rFonts w:eastAsiaTheme="majorEastAsia"/>
          <w:sz w:val="28"/>
          <w:szCs w:val="28"/>
          <w:lang w:val="kk"/>
        </w:rPr>
        <w:t>және</w:t>
      </w:r>
      <w:r w:rsidRPr="001509AE">
        <w:rPr>
          <w:sz w:val="28"/>
          <w:szCs w:val="28"/>
          <w:lang w:val="kk"/>
        </w:rPr>
        <w:t xml:space="preserve"> </w:t>
      </w:r>
      <w:r w:rsidRPr="001509AE">
        <w:rPr>
          <w:rStyle w:val="ezkurwreuab5ozgtqnkl"/>
          <w:rFonts w:eastAsiaTheme="majorEastAsia"/>
          <w:sz w:val="28"/>
          <w:szCs w:val="28"/>
          <w:lang w:val="kk"/>
        </w:rPr>
        <w:t>дәлелдерге</w:t>
      </w:r>
      <w:r w:rsidRPr="001509AE">
        <w:rPr>
          <w:sz w:val="28"/>
          <w:szCs w:val="28"/>
          <w:lang w:val="kk"/>
        </w:rPr>
        <w:t xml:space="preserve"> </w:t>
      </w:r>
      <w:r w:rsidRPr="001509AE">
        <w:rPr>
          <w:rStyle w:val="ezkurwreuab5ozgtqnkl"/>
          <w:rFonts w:eastAsiaTheme="majorEastAsia"/>
          <w:sz w:val="28"/>
          <w:szCs w:val="28"/>
          <w:lang w:val="kk"/>
        </w:rPr>
        <w:t>негізделген</w:t>
      </w:r>
      <w:r w:rsidRPr="001509AE">
        <w:rPr>
          <w:sz w:val="28"/>
          <w:szCs w:val="28"/>
          <w:lang w:val="kk"/>
        </w:rPr>
        <w:t xml:space="preserve"> </w:t>
      </w:r>
      <w:r w:rsidRPr="001509AE">
        <w:rPr>
          <w:rStyle w:val="ezkurwreuab5ozgtqnkl"/>
          <w:rFonts w:eastAsiaTheme="majorEastAsia"/>
          <w:sz w:val="28"/>
          <w:szCs w:val="28"/>
          <w:lang w:val="kk"/>
        </w:rPr>
        <w:t>мәселелерді</w:t>
      </w:r>
      <w:r w:rsidRPr="001509AE">
        <w:rPr>
          <w:sz w:val="28"/>
          <w:szCs w:val="28"/>
          <w:lang w:val="kk"/>
        </w:rPr>
        <w:t xml:space="preserve"> </w:t>
      </w:r>
      <w:r w:rsidRPr="001509AE">
        <w:rPr>
          <w:rStyle w:val="ezkurwreuab5ozgtqnkl"/>
          <w:rFonts w:eastAsiaTheme="majorEastAsia"/>
          <w:sz w:val="28"/>
          <w:szCs w:val="28"/>
          <w:lang w:val="kk"/>
        </w:rPr>
        <w:t>талқылау</w:t>
      </w:r>
      <w:r w:rsidR="00B24978" w:rsidRPr="001509AE">
        <w:rPr>
          <w:rStyle w:val="ezkurwreuab5ozgtqnkl"/>
          <w:rFonts w:eastAsiaTheme="majorEastAsia"/>
          <w:sz w:val="28"/>
          <w:szCs w:val="28"/>
          <w:lang w:val="kk-KZ"/>
        </w:rPr>
        <w:t xml:space="preserve"> тәрізді </w:t>
      </w:r>
      <w:r w:rsidR="00B24978" w:rsidRPr="001509AE">
        <w:rPr>
          <w:rStyle w:val="ezkurwreuab5ozgtqnkl"/>
          <w:rFonts w:eastAsiaTheme="majorEastAsia"/>
          <w:sz w:val="28"/>
          <w:szCs w:val="28"/>
          <w:lang w:val="kk"/>
        </w:rPr>
        <w:t>прагматикалық</w:t>
      </w:r>
      <w:r w:rsidR="00B24978" w:rsidRPr="001509AE">
        <w:rPr>
          <w:sz w:val="28"/>
          <w:szCs w:val="28"/>
          <w:lang w:val="kk"/>
        </w:rPr>
        <w:t xml:space="preserve"> </w:t>
      </w:r>
      <w:r w:rsidR="00B24978" w:rsidRPr="001509AE">
        <w:rPr>
          <w:rStyle w:val="ezkurwreuab5ozgtqnkl"/>
          <w:rFonts w:eastAsiaTheme="majorEastAsia"/>
          <w:sz w:val="28"/>
          <w:szCs w:val="28"/>
          <w:lang w:val="kk"/>
        </w:rPr>
        <w:t>ниеттерді</w:t>
      </w:r>
      <w:r w:rsidR="00B24978" w:rsidRPr="001509AE">
        <w:rPr>
          <w:sz w:val="28"/>
          <w:szCs w:val="28"/>
          <w:lang w:val="kk"/>
        </w:rPr>
        <w:t xml:space="preserve"> жүзеге </w:t>
      </w:r>
      <w:r w:rsidR="00B24978" w:rsidRPr="001509AE">
        <w:rPr>
          <w:rStyle w:val="ezkurwreuab5ozgtqnkl"/>
          <w:rFonts w:eastAsiaTheme="majorEastAsia"/>
          <w:sz w:val="28"/>
          <w:szCs w:val="28"/>
          <w:lang w:val="kk"/>
        </w:rPr>
        <w:t>асыруды</w:t>
      </w:r>
      <w:r w:rsidR="00B24978" w:rsidRPr="001509AE">
        <w:rPr>
          <w:sz w:val="28"/>
          <w:szCs w:val="28"/>
          <w:lang w:val="kk"/>
        </w:rPr>
        <w:t xml:space="preserve"> </w:t>
      </w:r>
      <w:r w:rsidR="00B24978" w:rsidRPr="001509AE">
        <w:rPr>
          <w:rStyle w:val="ezkurwreuab5ozgtqnkl"/>
          <w:rFonts w:eastAsiaTheme="majorEastAsia"/>
          <w:sz w:val="28"/>
          <w:szCs w:val="28"/>
          <w:lang w:val="kk"/>
        </w:rPr>
        <w:t>талап</w:t>
      </w:r>
      <w:r w:rsidR="00B24978" w:rsidRPr="001509AE">
        <w:rPr>
          <w:sz w:val="28"/>
          <w:szCs w:val="28"/>
          <w:lang w:val="kk"/>
        </w:rPr>
        <w:t xml:space="preserve"> етеді</w:t>
      </w:r>
      <w:r w:rsidR="00B24978" w:rsidRPr="001509AE">
        <w:rPr>
          <w:rStyle w:val="ezkurwreuab5ozgtqnkl"/>
          <w:rFonts w:eastAsiaTheme="majorEastAsia"/>
          <w:sz w:val="28"/>
          <w:szCs w:val="28"/>
          <w:lang w:val="kk-KZ"/>
        </w:rPr>
        <w:t>.</w:t>
      </w:r>
    </w:p>
    <w:p w14:paraId="5E3DA98F" w14:textId="4F8087CD" w:rsidR="009F4646" w:rsidRPr="001509AE" w:rsidRDefault="009F4646" w:rsidP="00E33FF6">
      <w:pPr>
        <w:tabs>
          <w:tab w:val="left" w:pos="1134"/>
        </w:tabs>
        <w:ind w:firstLine="709"/>
        <w:jc w:val="both"/>
        <w:rPr>
          <w:sz w:val="26"/>
          <w:szCs w:val="26"/>
          <w:shd w:val="clear" w:color="auto" w:fill="FFFFFF"/>
          <w:lang w:val="kk-KZ"/>
        </w:rPr>
      </w:pPr>
      <w:r w:rsidRPr="001509AE">
        <w:rPr>
          <w:sz w:val="28"/>
          <w:szCs w:val="28"/>
          <w:lang w:val="kk-KZ"/>
        </w:rPr>
        <w:t>С.Қ. Әлісжан өз жұмысында «</w:t>
      </w:r>
      <w:r w:rsidRPr="001509AE">
        <w:rPr>
          <w:sz w:val="28"/>
          <w:szCs w:val="28"/>
          <w:shd w:val="clear" w:color="auto" w:fill="FFFFFF"/>
          <w:lang w:val="kk-KZ"/>
        </w:rPr>
        <w:t xml:space="preserve">ғылыми стиль», «ғылыми мәтін», «ғылыми дискурс» ұғымдарының өзара </w:t>
      </w:r>
      <w:r w:rsidR="00B24978" w:rsidRPr="001509AE">
        <w:rPr>
          <w:sz w:val="28"/>
          <w:szCs w:val="28"/>
          <w:shd w:val="clear" w:color="auto" w:fill="FFFFFF"/>
          <w:lang w:val="kk-KZ"/>
        </w:rPr>
        <w:t>байланысын қарастырып,</w:t>
      </w:r>
      <w:r w:rsidR="00D47618" w:rsidRPr="001509AE">
        <w:rPr>
          <w:sz w:val="28"/>
          <w:szCs w:val="28"/>
          <w:shd w:val="clear" w:color="auto" w:fill="FFFFFF"/>
          <w:lang w:val="kk-KZ"/>
        </w:rPr>
        <w:t xml:space="preserve"> </w:t>
      </w:r>
      <w:r w:rsidRPr="001509AE">
        <w:rPr>
          <w:sz w:val="28"/>
          <w:szCs w:val="28"/>
          <w:shd w:val="clear" w:color="auto" w:fill="FFFFFF"/>
          <w:lang w:val="kk-KZ"/>
        </w:rPr>
        <w:t xml:space="preserve">«ауызша түрде ғылыми білімді білдіретін ғылыми мәтіннің мазмұны ғылыми дискурс ұғымына тең» деп </w:t>
      </w:r>
      <w:r w:rsidR="00B24978" w:rsidRPr="001509AE">
        <w:rPr>
          <w:sz w:val="28"/>
          <w:szCs w:val="28"/>
          <w:shd w:val="clear" w:color="auto" w:fill="FFFFFF"/>
          <w:lang w:val="kk-KZ"/>
        </w:rPr>
        <w:t>санайды</w:t>
      </w:r>
      <w:r w:rsidRPr="001509AE">
        <w:rPr>
          <w:sz w:val="28"/>
          <w:szCs w:val="28"/>
          <w:shd w:val="clear" w:color="auto" w:fill="FFFFFF"/>
          <w:lang w:val="kk-KZ"/>
        </w:rPr>
        <w:t>.</w:t>
      </w:r>
      <w:r w:rsidR="00B24978" w:rsidRPr="001509AE">
        <w:rPr>
          <w:sz w:val="28"/>
          <w:szCs w:val="28"/>
          <w:shd w:val="clear" w:color="auto" w:fill="FFFFFF"/>
          <w:lang w:val="kk-KZ"/>
        </w:rPr>
        <w:t xml:space="preserve"> Ғ</w:t>
      </w:r>
      <w:r w:rsidRPr="001509AE">
        <w:rPr>
          <w:sz w:val="28"/>
          <w:szCs w:val="28"/>
          <w:shd w:val="clear" w:color="auto" w:fill="FFFFFF"/>
          <w:lang w:val="kk-KZ"/>
        </w:rPr>
        <w:t>ылыми мәтінді талдау негізінен ғылыми дискурсты талдауға тең, өйткені мәтін когнитивті</w:t>
      </w:r>
      <w:r w:rsidR="00B24978" w:rsidRPr="001509AE">
        <w:rPr>
          <w:sz w:val="28"/>
          <w:szCs w:val="28"/>
          <w:shd w:val="clear" w:color="auto" w:fill="FFFFFF"/>
          <w:lang w:val="kk-KZ"/>
        </w:rPr>
        <w:t>к</w:t>
      </w:r>
      <w:r w:rsidRPr="001509AE">
        <w:rPr>
          <w:sz w:val="28"/>
          <w:szCs w:val="28"/>
          <w:shd w:val="clear" w:color="auto" w:fill="FFFFFF"/>
          <w:lang w:val="kk-KZ"/>
        </w:rPr>
        <w:t xml:space="preserve"> және прагматикалық стратегиялармен, автордың логикалық </w:t>
      </w:r>
      <w:r w:rsidR="00B24978" w:rsidRPr="001509AE">
        <w:rPr>
          <w:sz w:val="28"/>
          <w:szCs w:val="28"/>
          <w:shd w:val="clear" w:color="auto" w:fill="FFFFFF"/>
          <w:lang w:val="kk-KZ"/>
        </w:rPr>
        <w:t xml:space="preserve">ұстанымы және </w:t>
      </w:r>
      <w:r w:rsidRPr="001509AE">
        <w:rPr>
          <w:sz w:val="28"/>
          <w:szCs w:val="28"/>
          <w:shd w:val="clear" w:color="auto" w:fill="FFFFFF"/>
          <w:lang w:val="kk-KZ"/>
        </w:rPr>
        <w:t>адресатпен өзара әрекеттесуімен анықталатын типологиялық және коммуникативті</w:t>
      </w:r>
      <w:r w:rsidR="00B24978" w:rsidRPr="001509AE">
        <w:rPr>
          <w:sz w:val="28"/>
          <w:szCs w:val="28"/>
          <w:shd w:val="clear" w:color="auto" w:fill="FFFFFF"/>
          <w:lang w:val="kk-KZ"/>
        </w:rPr>
        <w:t>к</w:t>
      </w:r>
      <w:r w:rsidRPr="001509AE">
        <w:rPr>
          <w:sz w:val="28"/>
          <w:szCs w:val="28"/>
          <w:shd w:val="clear" w:color="auto" w:fill="FFFFFF"/>
          <w:lang w:val="kk-KZ"/>
        </w:rPr>
        <w:t xml:space="preserve"> тал</w:t>
      </w:r>
      <w:r w:rsidR="00B24978" w:rsidRPr="001509AE">
        <w:rPr>
          <w:sz w:val="28"/>
          <w:szCs w:val="28"/>
          <w:shd w:val="clear" w:color="auto" w:fill="FFFFFF"/>
          <w:lang w:val="kk-KZ"/>
        </w:rPr>
        <w:t xml:space="preserve">аптармен байланысты. Сондай-ақ </w:t>
      </w:r>
      <w:r w:rsidRPr="001509AE">
        <w:rPr>
          <w:sz w:val="28"/>
          <w:szCs w:val="28"/>
          <w:shd w:val="clear" w:color="auto" w:fill="FFFFFF"/>
          <w:lang w:val="kk-KZ"/>
        </w:rPr>
        <w:t xml:space="preserve">бұл </w:t>
      </w:r>
      <w:r w:rsidR="001F4D57" w:rsidRPr="001509AE">
        <w:rPr>
          <w:sz w:val="28"/>
          <w:szCs w:val="28"/>
          <w:shd w:val="clear" w:color="auto" w:fill="FFFFFF"/>
          <w:lang w:val="kk-KZ"/>
        </w:rPr>
        <w:t>үдеріске</w:t>
      </w:r>
      <w:r w:rsidRPr="001509AE">
        <w:rPr>
          <w:sz w:val="28"/>
          <w:szCs w:val="28"/>
          <w:shd w:val="clear" w:color="auto" w:fill="FFFFFF"/>
          <w:lang w:val="kk-KZ"/>
        </w:rPr>
        <w:t xml:space="preserve"> экстралингвистикалық факторлардың әсері кіреді, бұл ғылыми мәтінді «ғылыми дискурс» ұғымы</w:t>
      </w:r>
      <w:r w:rsidR="00E42513" w:rsidRPr="001509AE">
        <w:rPr>
          <w:sz w:val="28"/>
          <w:szCs w:val="28"/>
          <w:shd w:val="clear" w:color="auto" w:fill="FFFFFF"/>
          <w:lang w:val="kk-KZ"/>
        </w:rPr>
        <w:t>на</w:t>
      </w:r>
      <w:r w:rsidRPr="001509AE">
        <w:rPr>
          <w:sz w:val="28"/>
          <w:szCs w:val="28"/>
          <w:shd w:val="clear" w:color="auto" w:fill="FFFFFF"/>
          <w:lang w:val="kk-KZ"/>
        </w:rPr>
        <w:t xml:space="preserve"> синоним </w:t>
      </w:r>
      <w:r w:rsidR="00E42513" w:rsidRPr="001509AE">
        <w:rPr>
          <w:sz w:val="28"/>
          <w:szCs w:val="28"/>
          <w:shd w:val="clear" w:color="auto" w:fill="FFFFFF"/>
          <w:lang w:val="kk-KZ"/>
        </w:rPr>
        <w:t>ретінде қолданады</w:t>
      </w:r>
      <w:r w:rsidR="00374C9A" w:rsidRPr="001509AE">
        <w:rPr>
          <w:sz w:val="28"/>
          <w:szCs w:val="28"/>
          <w:shd w:val="clear" w:color="auto" w:fill="FFFFFF"/>
          <w:lang w:val="kk-KZ"/>
        </w:rPr>
        <w:t xml:space="preserve"> </w:t>
      </w:r>
      <w:r w:rsidR="00374C9A" w:rsidRPr="001509AE">
        <w:rPr>
          <w:sz w:val="28"/>
          <w:szCs w:val="28"/>
          <w:lang w:val="kk-KZ"/>
        </w:rPr>
        <w:t xml:space="preserve">[16, </w:t>
      </w:r>
      <w:r w:rsidR="00023C7C" w:rsidRPr="001509AE">
        <w:rPr>
          <w:sz w:val="28"/>
          <w:szCs w:val="28"/>
          <w:lang w:val="kk-KZ"/>
        </w:rPr>
        <w:t xml:space="preserve">б. </w:t>
      </w:r>
      <w:r w:rsidR="00374C9A" w:rsidRPr="001509AE">
        <w:rPr>
          <w:sz w:val="28"/>
          <w:szCs w:val="28"/>
          <w:lang w:val="kk-KZ"/>
        </w:rPr>
        <w:t xml:space="preserve">77-78]. </w:t>
      </w:r>
    </w:p>
    <w:p w14:paraId="7E9EB374" w14:textId="77777777" w:rsidR="009F4646" w:rsidRPr="001509AE" w:rsidRDefault="009F4646" w:rsidP="00E33FF6">
      <w:pPr>
        <w:tabs>
          <w:tab w:val="left" w:pos="1134"/>
        </w:tabs>
        <w:ind w:firstLine="709"/>
        <w:contextualSpacing/>
        <w:jc w:val="both"/>
        <w:rPr>
          <w:rFonts w:eastAsia="CIDFont+F1"/>
          <w:sz w:val="28"/>
          <w:szCs w:val="28"/>
          <w:lang w:val="kk"/>
        </w:rPr>
      </w:pPr>
      <w:r w:rsidRPr="001509AE">
        <w:rPr>
          <w:rFonts w:eastAsia="CIDFont+F1"/>
          <w:sz w:val="28"/>
          <w:szCs w:val="28"/>
          <w:lang w:val="kk-KZ"/>
        </w:rPr>
        <w:t xml:space="preserve">Ағылшын тіліндегі әдебиеттерде сөйлеу шығармаларының сараптамалық, ғылыми, кәсіби және оқу түрлерін қамтитын академиялық дискурс ұғымы кең таралған. </w:t>
      </w:r>
      <w:r w:rsidRPr="001509AE">
        <w:rPr>
          <w:rFonts w:eastAsia="CIDFont+F1"/>
          <w:sz w:val="28"/>
          <w:szCs w:val="28"/>
          <w:lang w:val="kk"/>
        </w:rPr>
        <w:t xml:space="preserve">Академиялық дискурс жазбаша және ауызша түрде ұсынылады. </w:t>
      </w:r>
    </w:p>
    <w:p w14:paraId="049BBA9E" w14:textId="77777777" w:rsidR="001F4D57" w:rsidRPr="001509AE" w:rsidRDefault="009F4646" w:rsidP="00E33FF6">
      <w:pPr>
        <w:tabs>
          <w:tab w:val="left" w:pos="1134"/>
        </w:tabs>
        <w:ind w:firstLine="709"/>
        <w:contextualSpacing/>
        <w:jc w:val="both"/>
        <w:rPr>
          <w:rFonts w:eastAsia="CIDFont+F1"/>
          <w:sz w:val="28"/>
          <w:szCs w:val="28"/>
          <w:lang w:val="kk-KZ"/>
        </w:rPr>
      </w:pPr>
      <w:r w:rsidRPr="001509AE">
        <w:rPr>
          <w:rFonts w:eastAsia="CIDFont+F1"/>
          <w:sz w:val="28"/>
          <w:szCs w:val="28"/>
          <w:lang w:val="kk"/>
        </w:rPr>
        <w:t>Жазбаша академиялық дискурс ғылыми мақалалар, очерктер, конференция а</w:t>
      </w:r>
      <w:r w:rsidR="001F4D57" w:rsidRPr="001509AE">
        <w:rPr>
          <w:rFonts w:eastAsia="CIDFont+F1"/>
          <w:sz w:val="28"/>
          <w:szCs w:val="28"/>
          <w:lang w:val="kk-KZ"/>
        </w:rPr>
        <w:t>ңдатпалары</w:t>
      </w:r>
      <w:r w:rsidRPr="001509AE">
        <w:rPr>
          <w:rFonts w:eastAsia="CIDFont+F1"/>
          <w:sz w:val="28"/>
          <w:szCs w:val="28"/>
          <w:lang w:val="kk"/>
        </w:rPr>
        <w:t>, гранттық ғылыми жобалар, стипендияға өтініштер, кітап шолулары, магистрлік және докторлық диссертациялар, оқулықтар және белгілі бір стандарттар бойынша ресімделген басқа мәтіндер сияқты әртүрлі жанрлар</w:t>
      </w:r>
      <w:r w:rsidR="001F4D57" w:rsidRPr="001509AE">
        <w:rPr>
          <w:rFonts w:eastAsia="CIDFont+F1"/>
          <w:sz w:val="28"/>
          <w:szCs w:val="28"/>
          <w:lang w:val="kk-KZ"/>
        </w:rPr>
        <w:t>дан тұрады.</w:t>
      </w:r>
    </w:p>
    <w:p w14:paraId="192C29D2" w14:textId="39DC8BD4" w:rsidR="009F4646" w:rsidRPr="001509AE" w:rsidRDefault="009F4646" w:rsidP="00E33FF6">
      <w:pPr>
        <w:tabs>
          <w:tab w:val="left" w:pos="1134"/>
        </w:tabs>
        <w:ind w:firstLine="709"/>
        <w:contextualSpacing/>
        <w:jc w:val="both"/>
        <w:rPr>
          <w:rFonts w:eastAsia="CIDFont+F1"/>
          <w:sz w:val="28"/>
          <w:szCs w:val="28"/>
          <w:lang w:val="kk"/>
        </w:rPr>
      </w:pPr>
      <w:r w:rsidRPr="001509AE">
        <w:rPr>
          <w:rFonts w:eastAsia="CIDFont+F1"/>
          <w:sz w:val="28"/>
          <w:szCs w:val="28"/>
          <w:lang w:val="kk"/>
        </w:rPr>
        <w:t xml:space="preserve">Ауызша академиялық дискурс </w:t>
      </w:r>
      <w:r w:rsidR="00374C9A" w:rsidRPr="001509AE">
        <w:rPr>
          <w:rFonts w:eastAsia="CIDFont+F1"/>
          <w:sz w:val="28"/>
          <w:szCs w:val="28"/>
          <w:lang w:val="kk"/>
        </w:rPr>
        <w:t>дәрістерді тыңдау [2</w:t>
      </w:r>
      <w:r w:rsidR="000F2B29" w:rsidRPr="001509AE">
        <w:rPr>
          <w:rFonts w:eastAsia="CIDFont+F1"/>
          <w:sz w:val="28"/>
          <w:szCs w:val="28"/>
          <w:lang w:val="kk"/>
        </w:rPr>
        <w:t>8</w:t>
      </w:r>
      <w:r w:rsidR="00374C9A" w:rsidRPr="001509AE">
        <w:rPr>
          <w:rFonts w:eastAsia="CIDFont+F1"/>
          <w:sz w:val="28"/>
          <w:szCs w:val="28"/>
          <w:lang w:val="kk"/>
        </w:rPr>
        <w:t xml:space="preserve">], </w:t>
      </w:r>
      <w:r w:rsidRPr="001509AE">
        <w:rPr>
          <w:rFonts w:eastAsia="CIDFont+F1"/>
          <w:sz w:val="28"/>
          <w:szCs w:val="28"/>
          <w:lang w:val="kk"/>
        </w:rPr>
        <w:t>конфере</w:t>
      </w:r>
      <w:r w:rsidR="00305A09" w:rsidRPr="001509AE">
        <w:rPr>
          <w:rFonts w:eastAsia="CIDFont+F1"/>
          <w:sz w:val="28"/>
          <w:szCs w:val="28"/>
          <w:lang w:val="kk"/>
        </w:rPr>
        <w:t>нцияларда, семинарларда сөйлеу</w:t>
      </w:r>
      <w:r w:rsidR="001F4D57" w:rsidRPr="001509AE">
        <w:rPr>
          <w:rFonts w:eastAsia="CIDFont+F1"/>
          <w:sz w:val="28"/>
          <w:szCs w:val="28"/>
          <w:lang w:val="kk"/>
        </w:rPr>
        <w:t>, докторлық диссертациялар</w:t>
      </w:r>
      <w:r w:rsidRPr="001509AE">
        <w:rPr>
          <w:rFonts w:eastAsia="CIDFont+F1"/>
          <w:sz w:val="28"/>
          <w:szCs w:val="28"/>
          <w:lang w:val="kk"/>
        </w:rPr>
        <w:t xml:space="preserve"> қорғауды, сұхбаттарды және академиялық коммуникацияның басқа түрлерін қамтиды </w:t>
      </w:r>
      <w:r w:rsidR="00374C9A" w:rsidRPr="001509AE">
        <w:rPr>
          <w:rFonts w:eastAsia="CIDFont+F1"/>
          <w:sz w:val="28"/>
          <w:szCs w:val="28"/>
          <w:lang w:val="kk"/>
        </w:rPr>
        <w:t>[2</w:t>
      </w:r>
      <w:r w:rsidR="000F2B29" w:rsidRPr="001509AE">
        <w:rPr>
          <w:rFonts w:eastAsia="CIDFont+F1"/>
          <w:sz w:val="28"/>
          <w:szCs w:val="28"/>
          <w:lang w:val="kk"/>
        </w:rPr>
        <w:t>9</w:t>
      </w:r>
      <w:r w:rsidR="00374C9A" w:rsidRPr="001509AE">
        <w:rPr>
          <w:rFonts w:eastAsia="CIDFont+F1"/>
          <w:sz w:val="28"/>
          <w:szCs w:val="28"/>
          <w:lang w:val="kk"/>
        </w:rPr>
        <w:t>].</w:t>
      </w:r>
      <w:r w:rsidRPr="001509AE">
        <w:rPr>
          <w:rFonts w:eastAsia="CIDFont+F1"/>
          <w:sz w:val="28"/>
          <w:szCs w:val="28"/>
          <w:lang w:val="kk"/>
        </w:rPr>
        <w:t xml:space="preserve"> </w:t>
      </w:r>
      <w:r w:rsidR="001F4D57" w:rsidRPr="001509AE">
        <w:rPr>
          <w:rFonts w:eastAsia="CIDFont+F1"/>
          <w:sz w:val="28"/>
          <w:szCs w:val="28"/>
          <w:lang w:val="kk-KZ"/>
        </w:rPr>
        <w:t>Аталған б</w:t>
      </w:r>
      <w:r w:rsidRPr="001509AE">
        <w:rPr>
          <w:rFonts w:eastAsia="CIDFont+F1"/>
          <w:sz w:val="28"/>
          <w:szCs w:val="28"/>
          <w:lang w:val="kk"/>
        </w:rPr>
        <w:t xml:space="preserve">арлық </w:t>
      </w:r>
      <w:r w:rsidR="001F4D57" w:rsidRPr="001509AE">
        <w:rPr>
          <w:rFonts w:eastAsia="CIDFont+F1"/>
          <w:sz w:val="28"/>
          <w:szCs w:val="28"/>
          <w:lang w:val="kk"/>
        </w:rPr>
        <w:t>жанр</w:t>
      </w:r>
      <w:r w:rsidRPr="001509AE">
        <w:rPr>
          <w:rFonts w:eastAsia="CIDFont+F1"/>
          <w:sz w:val="28"/>
          <w:szCs w:val="28"/>
          <w:lang w:val="kk"/>
        </w:rPr>
        <w:t xml:space="preserve"> академиялық дискурс</w:t>
      </w:r>
      <w:r w:rsidR="001F4D57" w:rsidRPr="001509AE">
        <w:rPr>
          <w:rFonts w:eastAsia="CIDFont+F1"/>
          <w:sz w:val="28"/>
          <w:szCs w:val="28"/>
          <w:lang w:val="kk-KZ"/>
        </w:rPr>
        <w:t>тың</w:t>
      </w:r>
      <w:r w:rsidRPr="001509AE">
        <w:rPr>
          <w:rFonts w:eastAsia="CIDFont+F1"/>
          <w:sz w:val="28"/>
          <w:szCs w:val="28"/>
          <w:lang w:val="kk"/>
        </w:rPr>
        <w:t xml:space="preserve"> оқу және ғылыми-зерттеу қызметінде өзекті болып табылатын сөйлеу түрлерінің алуан түрлілігін қамтитынын растайды.</w:t>
      </w:r>
    </w:p>
    <w:p w14:paraId="11E10466" w14:textId="5A2D4FD7" w:rsidR="00222150" w:rsidRPr="001509AE" w:rsidRDefault="009F4646" w:rsidP="00E33FF6">
      <w:pPr>
        <w:tabs>
          <w:tab w:val="left" w:pos="1134"/>
        </w:tabs>
        <w:ind w:firstLine="709"/>
        <w:contextualSpacing/>
        <w:jc w:val="both"/>
        <w:rPr>
          <w:rFonts w:eastAsia="Calibri"/>
          <w:bCs/>
          <w:sz w:val="28"/>
          <w:szCs w:val="28"/>
          <w:lang w:val="kk"/>
        </w:rPr>
      </w:pPr>
      <w:r w:rsidRPr="001509AE">
        <w:rPr>
          <w:rFonts w:eastAsia="CIDFont+F1"/>
          <w:sz w:val="28"/>
          <w:szCs w:val="28"/>
          <w:lang w:val="kk"/>
        </w:rPr>
        <w:t>Академиялық дискурс жанрларының әртүрлілігі студенттердің эсселерінен бастап ғ</w:t>
      </w:r>
      <w:r w:rsidR="001F4D57" w:rsidRPr="001509AE">
        <w:rPr>
          <w:rFonts w:eastAsia="CIDFont+F1"/>
          <w:sz w:val="28"/>
          <w:szCs w:val="28"/>
          <w:lang w:val="kk"/>
        </w:rPr>
        <w:t>ылыми мақала</w:t>
      </w:r>
      <w:r w:rsidRPr="001509AE">
        <w:rPr>
          <w:rFonts w:eastAsia="CIDFont+F1"/>
          <w:sz w:val="28"/>
          <w:szCs w:val="28"/>
          <w:lang w:val="kk"/>
        </w:rPr>
        <w:t>, монографияларға дейінгі мәтіндерді зерттейтін зерттеушілерді тартады. Бұл мәтіндер дәрістердің академиялық дискурс</w:t>
      </w:r>
      <w:r w:rsidR="00374C9A" w:rsidRPr="001509AE">
        <w:rPr>
          <w:rFonts w:eastAsia="CIDFont+F1"/>
          <w:sz w:val="28"/>
          <w:szCs w:val="28"/>
          <w:lang w:val="kk"/>
        </w:rPr>
        <w:t xml:space="preserve"> </w:t>
      </w:r>
      <w:r w:rsidR="001F4D57" w:rsidRPr="001509AE">
        <w:rPr>
          <w:rFonts w:eastAsia="CIDFont+F1"/>
          <w:sz w:val="28"/>
          <w:szCs w:val="28"/>
          <w:lang w:val="kk"/>
        </w:rPr>
        <w:t>оқулықтар</w:t>
      </w:r>
      <w:r w:rsidRPr="001509AE">
        <w:rPr>
          <w:rFonts w:eastAsia="CIDFont+F1"/>
          <w:sz w:val="28"/>
          <w:szCs w:val="28"/>
          <w:lang w:val="kk"/>
        </w:rPr>
        <w:t>, ғылыми жобалар</w:t>
      </w:r>
      <w:r w:rsidR="00374C9A" w:rsidRPr="001509AE">
        <w:rPr>
          <w:rFonts w:eastAsia="CIDFont+F1"/>
          <w:sz w:val="28"/>
          <w:szCs w:val="28"/>
          <w:lang w:val="kk"/>
        </w:rPr>
        <w:t xml:space="preserve"> [2</w:t>
      </w:r>
      <w:r w:rsidR="000F2B29" w:rsidRPr="001509AE">
        <w:rPr>
          <w:rFonts w:eastAsia="CIDFont+F1"/>
          <w:sz w:val="28"/>
          <w:szCs w:val="28"/>
          <w:lang w:val="kk"/>
        </w:rPr>
        <w:t>8</w:t>
      </w:r>
      <w:r w:rsidR="00374C9A" w:rsidRPr="001509AE">
        <w:rPr>
          <w:rFonts w:eastAsia="CIDFont+F1"/>
          <w:sz w:val="28"/>
          <w:szCs w:val="28"/>
          <w:lang w:val="kk"/>
        </w:rPr>
        <w:t xml:space="preserve">, </w:t>
      </w:r>
      <w:r w:rsidR="00023C7C" w:rsidRPr="001509AE">
        <w:rPr>
          <w:rFonts w:eastAsia="CIDFont+F1"/>
          <w:sz w:val="28"/>
          <w:szCs w:val="28"/>
          <w:lang w:val="kk"/>
        </w:rPr>
        <w:t>р.</w:t>
      </w:r>
      <w:r w:rsidR="00374C9A" w:rsidRPr="001509AE">
        <w:rPr>
          <w:rFonts w:eastAsia="CIDFont+F1"/>
          <w:sz w:val="28"/>
          <w:szCs w:val="28"/>
          <w:lang w:val="kk"/>
        </w:rPr>
        <w:t xml:space="preserve"> 179-180],</w:t>
      </w:r>
      <w:r w:rsidRPr="001509AE">
        <w:rPr>
          <w:rFonts w:eastAsia="CIDFont+F1"/>
          <w:sz w:val="28"/>
          <w:szCs w:val="28"/>
          <w:lang w:val="kk"/>
        </w:rPr>
        <w:t xml:space="preserve"> соның ішінде гранттық өтінімдер сияқты белгілі бір коммуникативті</w:t>
      </w:r>
      <w:r w:rsidR="001F4D57" w:rsidRPr="001509AE">
        <w:rPr>
          <w:rFonts w:eastAsia="CIDFont+F1"/>
          <w:sz w:val="28"/>
          <w:szCs w:val="28"/>
          <w:lang w:val="kk-KZ"/>
        </w:rPr>
        <w:t>к</w:t>
      </w:r>
      <w:r w:rsidRPr="001509AE">
        <w:rPr>
          <w:rFonts w:eastAsia="CIDFont+F1"/>
          <w:sz w:val="28"/>
          <w:szCs w:val="28"/>
          <w:lang w:val="kk"/>
        </w:rPr>
        <w:t xml:space="preserve"> жағдайларда жасалады </w:t>
      </w:r>
      <w:r w:rsidR="00374C9A" w:rsidRPr="001509AE">
        <w:rPr>
          <w:rFonts w:eastAsia="CIDFont+F1"/>
          <w:sz w:val="28"/>
          <w:szCs w:val="28"/>
          <w:lang w:val="kk"/>
        </w:rPr>
        <w:t>[</w:t>
      </w:r>
      <w:r w:rsidR="000F2B29" w:rsidRPr="001509AE">
        <w:rPr>
          <w:rFonts w:eastAsia="CIDFont+F1"/>
          <w:sz w:val="28"/>
          <w:szCs w:val="28"/>
          <w:lang w:val="kk"/>
        </w:rPr>
        <w:t>30</w:t>
      </w:r>
      <w:r w:rsidR="00374C9A" w:rsidRPr="001509AE">
        <w:rPr>
          <w:rFonts w:eastAsia="CIDFont+F1"/>
          <w:sz w:val="28"/>
          <w:szCs w:val="28"/>
          <w:lang w:val="kk"/>
        </w:rPr>
        <w:t>]</w:t>
      </w:r>
      <w:r w:rsidRPr="001509AE">
        <w:rPr>
          <w:rFonts w:eastAsia="CIDFont+F1"/>
          <w:sz w:val="28"/>
          <w:szCs w:val="28"/>
          <w:lang w:val="kk"/>
        </w:rPr>
        <w:t>.</w:t>
      </w:r>
    </w:p>
    <w:p w14:paraId="01D5EF59" w14:textId="7B2D3F44" w:rsidR="009F4646" w:rsidRPr="001509AE" w:rsidRDefault="009F4646" w:rsidP="00E33FF6">
      <w:pPr>
        <w:tabs>
          <w:tab w:val="left" w:pos="1134"/>
        </w:tabs>
        <w:ind w:firstLine="709"/>
        <w:contextualSpacing/>
        <w:jc w:val="both"/>
        <w:rPr>
          <w:rStyle w:val="ezkurwreuab5ozgtqnkl"/>
          <w:rFonts w:eastAsiaTheme="majorEastAsia"/>
          <w:sz w:val="28"/>
          <w:szCs w:val="28"/>
          <w:lang w:val="kk"/>
        </w:rPr>
      </w:pPr>
      <w:r w:rsidRPr="001509AE">
        <w:rPr>
          <w:rStyle w:val="ezkurwreuab5ozgtqnkl"/>
          <w:rFonts w:eastAsiaTheme="majorEastAsia"/>
          <w:sz w:val="28"/>
          <w:szCs w:val="28"/>
          <w:lang w:val="kk"/>
        </w:rPr>
        <w:t>Осылайша, ғылыми мәтін қатаң құрылымды, тілдің дәлдігін және материалды ұсынудың объективтілігін қоса алғанда, ерекше сипаттамалары бар күрделі құбылыс болып табылады.</w:t>
      </w:r>
      <w:r w:rsidRPr="001509AE">
        <w:rPr>
          <w:sz w:val="28"/>
          <w:szCs w:val="28"/>
          <w:lang w:val="kk"/>
        </w:rPr>
        <w:t xml:space="preserve"> </w:t>
      </w:r>
      <w:r w:rsidRPr="001509AE">
        <w:rPr>
          <w:rStyle w:val="ezkurwreuab5ozgtqnkl"/>
          <w:rFonts w:eastAsiaTheme="majorEastAsia"/>
          <w:sz w:val="28"/>
          <w:szCs w:val="28"/>
          <w:lang w:val="kk"/>
        </w:rPr>
        <w:t>Ғылыми</w:t>
      </w:r>
      <w:r w:rsidRPr="001509AE">
        <w:rPr>
          <w:sz w:val="28"/>
          <w:szCs w:val="28"/>
          <w:lang w:val="kk"/>
        </w:rPr>
        <w:t xml:space="preserve"> </w:t>
      </w:r>
      <w:r w:rsidRPr="001509AE">
        <w:rPr>
          <w:rStyle w:val="ezkurwreuab5ozgtqnkl"/>
          <w:rFonts w:eastAsiaTheme="majorEastAsia"/>
          <w:sz w:val="28"/>
          <w:szCs w:val="28"/>
          <w:lang w:val="kk"/>
        </w:rPr>
        <w:t>дискурс</w:t>
      </w:r>
      <w:r w:rsidRPr="001509AE">
        <w:rPr>
          <w:sz w:val="28"/>
          <w:szCs w:val="28"/>
          <w:lang w:val="kk"/>
        </w:rPr>
        <w:t xml:space="preserve"> </w:t>
      </w:r>
      <w:r w:rsidRPr="001509AE">
        <w:rPr>
          <w:rStyle w:val="ezkurwreuab5ozgtqnkl"/>
          <w:rFonts w:eastAsiaTheme="majorEastAsia"/>
          <w:sz w:val="28"/>
          <w:szCs w:val="28"/>
          <w:lang w:val="kk"/>
        </w:rPr>
        <w:t>мәтіннен</w:t>
      </w:r>
      <w:r w:rsidRPr="001509AE">
        <w:rPr>
          <w:sz w:val="28"/>
          <w:szCs w:val="28"/>
          <w:lang w:val="kk"/>
        </w:rPr>
        <w:t xml:space="preserve"> </w:t>
      </w:r>
      <w:r w:rsidRPr="001509AE">
        <w:rPr>
          <w:rStyle w:val="ezkurwreuab5ozgtqnkl"/>
          <w:rFonts w:eastAsiaTheme="majorEastAsia"/>
          <w:sz w:val="28"/>
          <w:szCs w:val="28"/>
          <w:lang w:val="kk"/>
        </w:rPr>
        <w:t>тыс</w:t>
      </w:r>
      <w:r w:rsidRPr="001509AE">
        <w:rPr>
          <w:sz w:val="28"/>
          <w:szCs w:val="28"/>
          <w:lang w:val="kk"/>
        </w:rPr>
        <w:t xml:space="preserve">, оның </w:t>
      </w:r>
      <w:r w:rsidRPr="001509AE">
        <w:rPr>
          <w:rStyle w:val="ezkurwreuab5ozgtqnkl"/>
          <w:rFonts w:eastAsiaTheme="majorEastAsia"/>
          <w:sz w:val="28"/>
          <w:szCs w:val="28"/>
          <w:lang w:val="kk"/>
        </w:rPr>
        <w:t>ішінде</w:t>
      </w:r>
      <w:r w:rsidRPr="001509AE">
        <w:rPr>
          <w:sz w:val="28"/>
          <w:szCs w:val="28"/>
          <w:lang w:val="kk"/>
        </w:rPr>
        <w:t xml:space="preserve"> </w:t>
      </w:r>
      <w:r w:rsidRPr="001509AE">
        <w:rPr>
          <w:rStyle w:val="ezkurwreuab5ozgtqnkl"/>
          <w:rFonts w:eastAsiaTheme="majorEastAsia"/>
          <w:sz w:val="28"/>
          <w:szCs w:val="28"/>
          <w:lang w:val="kk"/>
        </w:rPr>
        <w:t>ғылыми</w:t>
      </w:r>
      <w:r w:rsidRPr="001509AE">
        <w:rPr>
          <w:sz w:val="28"/>
          <w:szCs w:val="28"/>
          <w:lang w:val="kk"/>
        </w:rPr>
        <w:t xml:space="preserve"> </w:t>
      </w:r>
      <w:r w:rsidRPr="001509AE">
        <w:rPr>
          <w:rStyle w:val="ezkurwreuab5ozgtqnkl"/>
          <w:rFonts w:eastAsiaTheme="majorEastAsia"/>
          <w:sz w:val="28"/>
          <w:szCs w:val="28"/>
          <w:lang w:val="kk"/>
        </w:rPr>
        <w:t>қоғамдастықтағы</w:t>
      </w:r>
      <w:r w:rsidRPr="001509AE">
        <w:rPr>
          <w:sz w:val="28"/>
          <w:szCs w:val="28"/>
          <w:lang w:val="kk"/>
        </w:rPr>
        <w:t xml:space="preserve"> </w:t>
      </w:r>
      <w:r w:rsidRPr="001509AE">
        <w:rPr>
          <w:rStyle w:val="ezkurwreuab5ozgtqnkl"/>
          <w:rFonts w:eastAsiaTheme="majorEastAsia"/>
          <w:sz w:val="28"/>
          <w:szCs w:val="28"/>
          <w:lang w:val="kk"/>
        </w:rPr>
        <w:t>өзара</w:t>
      </w:r>
      <w:r w:rsidRPr="001509AE">
        <w:rPr>
          <w:sz w:val="28"/>
          <w:szCs w:val="28"/>
          <w:lang w:val="kk"/>
        </w:rPr>
        <w:t xml:space="preserve"> әрекеттесуді көрсететін </w:t>
      </w:r>
      <w:r w:rsidRPr="001509AE">
        <w:rPr>
          <w:rStyle w:val="ezkurwreuab5ozgtqnkl"/>
          <w:rFonts w:eastAsiaTheme="majorEastAsia"/>
          <w:sz w:val="28"/>
          <w:szCs w:val="28"/>
          <w:lang w:val="kk"/>
        </w:rPr>
        <w:t>тілдік,</w:t>
      </w:r>
      <w:r w:rsidRPr="001509AE">
        <w:rPr>
          <w:sz w:val="28"/>
          <w:szCs w:val="28"/>
          <w:lang w:val="kk"/>
        </w:rPr>
        <w:t xml:space="preserve"> </w:t>
      </w:r>
      <w:r w:rsidRPr="001509AE">
        <w:rPr>
          <w:rStyle w:val="ezkurwreuab5ozgtqnkl"/>
          <w:rFonts w:eastAsiaTheme="majorEastAsia"/>
          <w:sz w:val="28"/>
          <w:szCs w:val="28"/>
          <w:lang w:val="kk"/>
        </w:rPr>
        <w:t>когнитивті</w:t>
      </w:r>
      <w:r w:rsidR="001F4D57" w:rsidRPr="001509AE">
        <w:rPr>
          <w:rStyle w:val="ezkurwreuab5ozgtqnkl"/>
          <w:rFonts w:eastAsiaTheme="majorEastAsia"/>
          <w:sz w:val="28"/>
          <w:szCs w:val="28"/>
          <w:lang w:val="kk-KZ"/>
        </w:rPr>
        <w:t>к</w:t>
      </w:r>
      <w:r w:rsidRPr="001509AE">
        <w:rPr>
          <w:sz w:val="28"/>
          <w:szCs w:val="28"/>
          <w:lang w:val="kk"/>
        </w:rPr>
        <w:t xml:space="preserve"> </w:t>
      </w:r>
      <w:r w:rsidRPr="001509AE">
        <w:rPr>
          <w:rStyle w:val="ezkurwreuab5ozgtqnkl"/>
          <w:rFonts w:eastAsiaTheme="majorEastAsia"/>
          <w:sz w:val="28"/>
          <w:szCs w:val="28"/>
          <w:lang w:val="kk"/>
        </w:rPr>
        <w:t>және</w:t>
      </w:r>
      <w:r w:rsidRPr="001509AE">
        <w:rPr>
          <w:sz w:val="28"/>
          <w:szCs w:val="28"/>
          <w:lang w:val="kk"/>
        </w:rPr>
        <w:t xml:space="preserve"> </w:t>
      </w:r>
      <w:r w:rsidRPr="001509AE">
        <w:rPr>
          <w:rStyle w:val="ezkurwreuab5ozgtqnkl"/>
          <w:rFonts w:eastAsiaTheme="majorEastAsia"/>
          <w:sz w:val="28"/>
          <w:szCs w:val="28"/>
          <w:lang w:val="kk"/>
        </w:rPr>
        <w:t>әлеуметтік</w:t>
      </w:r>
      <w:r w:rsidRPr="001509AE">
        <w:rPr>
          <w:sz w:val="28"/>
          <w:szCs w:val="28"/>
          <w:lang w:val="kk"/>
        </w:rPr>
        <w:t xml:space="preserve"> </w:t>
      </w:r>
      <w:r w:rsidRPr="001509AE">
        <w:rPr>
          <w:rStyle w:val="ezkurwreuab5ozgtqnkl"/>
          <w:rFonts w:eastAsiaTheme="majorEastAsia"/>
          <w:sz w:val="28"/>
          <w:szCs w:val="28"/>
          <w:lang w:val="kk"/>
        </w:rPr>
        <w:t>аспектілерді</w:t>
      </w:r>
      <w:r w:rsidRPr="001509AE">
        <w:rPr>
          <w:sz w:val="28"/>
          <w:szCs w:val="28"/>
          <w:lang w:val="kk"/>
        </w:rPr>
        <w:t xml:space="preserve"> </w:t>
      </w:r>
      <w:r w:rsidRPr="001509AE">
        <w:rPr>
          <w:rStyle w:val="ezkurwreuab5ozgtqnkl"/>
          <w:rFonts w:eastAsiaTheme="majorEastAsia"/>
          <w:sz w:val="28"/>
          <w:szCs w:val="28"/>
          <w:lang w:val="kk"/>
        </w:rPr>
        <w:t>қамтиды.</w:t>
      </w:r>
    </w:p>
    <w:p w14:paraId="074BD6E4" w14:textId="349C0F5A"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Мәтіндерді құру тәсілдерін және тілдік бірліктерді қолдануды</w:t>
      </w:r>
      <w:r w:rsidRPr="001509AE">
        <w:rPr>
          <w:rFonts w:eastAsia="CIDFont+F1"/>
          <w:sz w:val="28"/>
          <w:szCs w:val="28"/>
          <w:lang w:val="kk-KZ"/>
        </w:rPr>
        <w:t xml:space="preserve"> </w:t>
      </w:r>
      <w:r w:rsidR="001F4D57" w:rsidRPr="001509AE">
        <w:rPr>
          <w:rFonts w:eastAsia="CIDFont+F1"/>
          <w:sz w:val="28"/>
          <w:szCs w:val="28"/>
          <w:lang w:val="kk"/>
        </w:rPr>
        <w:t xml:space="preserve">бақылау </w:t>
      </w:r>
      <w:r w:rsidRPr="001509AE">
        <w:rPr>
          <w:rFonts w:eastAsia="CIDFont+F1"/>
          <w:sz w:val="28"/>
          <w:szCs w:val="28"/>
          <w:lang w:val="kk"/>
        </w:rPr>
        <w:t>мәтіндерді қатаң және қатаң емес түрлерге бөлу идеясына әкеледі</w:t>
      </w:r>
      <w:r w:rsidR="00374C9A" w:rsidRPr="001509AE">
        <w:rPr>
          <w:rFonts w:eastAsia="CIDFont+F1"/>
          <w:sz w:val="28"/>
          <w:szCs w:val="28"/>
          <w:lang w:val="kk"/>
        </w:rPr>
        <w:t xml:space="preserve"> [</w:t>
      </w:r>
      <w:r w:rsidR="00477F34" w:rsidRPr="001509AE">
        <w:rPr>
          <w:rFonts w:eastAsia="CIDFont+F1"/>
          <w:sz w:val="28"/>
          <w:szCs w:val="28"/>
          <w:lang w:val="kk"/>
        </w:rPr>
        <w:t>17</w:t>
      </w:r>
      <w:r w:rsidR="00374C9A" w:rsidRPr="001509AE">
        <w:rPr>
          <w:rFonts w:eastAsia="CIDFont+F1"/>
          <w:sz w:val="28"/>
          <w:szCs w:val="28"/>
          <w:lang w:val="kk"/>
        </w:rPr>
        <w:t xml:space="preserve">, </w:t>
      </w:r>
      <w:r w:rsidR="00023C7C" w:rsidRPr="001509AE">
        <w:rPr>
          <w:rFonts w:eastAsia="CIDFont+F1"/>
          <w:sz w:val="28"/>
          <w:szCs w:val="28"/>
          <w:lang w:val="kk"/>
        </w:rPr>
        <w:t xml:space="preserve">с. </w:t>
      </w:r>
      <w:r w:rsidR="00374C9A" w:rsidRPr="001509AE">
        <w:rPr>
          <w:rFonts w:eastAsia="CIDFont+F1"/>
          <w:sz w:val="28"/>
          <w:szCs w:val="28"/>
          <w:lang w:val="kk"/>
        </w:rPr>
        <w:t>125]</w:t>
      </w:r>
      <w:r w:rsidRPr="001509AE">
        <w:rPr>
          <w:rFonts w:eastAsia="CIDFont+F1"/>
          <w:sz w:val="28"/>
          <w:szCs w:val="28"/>
          <w:lang w:val="kk"/>
        </w:rPr>
        <w:t>.</w:t>
      </w:r>
      <w:r w:rsidR="00222150" w:rsidRPr="001509AE">
        <w:rPr>
          <w:rFonts w:eastAsia="CIDFont+F1"/>
          <w:sz w:val="28"/>
          <w:szCs w:val="28"/>
          <w:lang w:val="kk"/>
        </w:rPr>
        <w:t xml:space="preserve"> </w:t>
      </w:r>
      <w:r w:rsidR="001F4D57" w:rsidRPr="001509AE">
        <w:rPr>
          <w:rFonts w:eastAsia="CIDFont+F1"/>
          <w:sz w:val="28"/>
          <w:szCs w:val="28"/>
          <w:lang w:val="kk"/>
        </w:rPr>
        <w:t>Сонымен</w:t>
      </w:r>
      <w:r w:rsidR="001F4D57" w:rsidRPr="001509AE">
        <w:rPr>
          <w:rFonts w:eastAsia="CIDFont+F1"/>
          <w:sz w:val="28"/>
          <w:szCs w:val="28"/>
          <w:lang w:val="kk-KZ"/>
        </w:rPr>
        <w:t xml:space="preserve"> </w:t>
      </w:r>
      <w:r w:rsidRPr="001509AE">
        <w:rPr>
          <w:rFonts w:eastAsia="CIDFont+F1"/>
          <w:sz w:val="28"/>
          <w:szCs w:val="28"/>
          <w:lang w:val="kk"/>
        </w:rPr>
        <w:t xml:space="preserve">ғылыми прозаның функционалды стилі аясында бірінші типке, мысалы, </w:t>
      </w:r>
      <w:r w:rsidR="001F4D57" w:rsidRPr="001509AE">
        <w:rPr>
          <w:rFonts w:eastAsia="CIDFont+F1"/>
          <w:sz w:val="28"/>
          <w:szCs w:val="28"/>
          <w:lang w:val="kk-KZ"/>
        </w:rPr>
        <w:t>аңдатпа</w:t>
      </w:r>
      <w:r w:rsidRPr="001509AE">
        <w:rPr>
          <w:rFonts w:eastAsia="CIDFont+F1"/>
          <w:sz w:val="28"/>
          <w:szCs w:val="28"/>
          <w:lang w:val="kk"/>
        </w:rPr>
        <w:t>, патен</w:t>
      </w:r>
      <w:r w:rsidR="001F4D57" w:rsidRPr="001509AE">
        <w:rPr>
          <w:rFonts w:eastAsia="CIDFont+F1"/>
          <w:sz w:val="28"/>
          <w:szCs w:val="28"/>
          <w:lang w:val="kk"/>
        </w:rPr>
        <w:t>т</w:t>
      </w:r>
      <w:r w:rsidRPr="001509AE">
        <w:rPr>
          <w:rFonts w:eastAsia="CIDFont+F1"/>
          <w:sz w:val="28"/>
          <w:szCs w:val="28"/>
          <w:lang w:val="kk"/>
        </w:rPr>
        <w:t>, ал</w:t>
      </w:r>
      <w:r w:rsidR="001F4D57" w:rsidRPr="001509AE">
        <w:rPr>
          <w:rFonts w:eastAsia="CIDFont+F1"/>
          <w:sz w:val="28"/>
          <w:szCs w:val="28"/>
          <w:lang w:val="kk"/>
        </w:rPr>
        <w:t xml:space="preserve"> екіншісіне</w:t>
      </w:r>
      <w:r w:rsidR="001F4D57" w:rsidRPr="001509AE">
        <w:rPr>
          <w:rFonts w:eastAsia="CIDFont+F1"/>
          <w:sz w:val="28"/>
          <w:szCs w:val="28"/>
          <w:lang w:val="kk-KZ"/>
        </w:rPr>
        <w:t xml:space="preserve"> </w:t>
      </w:r>
      <w:r w:rsidR="001F4D57" w:rsidRPr="001509AE">
        <w:rPr>
          <w:rFonts w:eastAsia="CIDFont+F1"/>
          <w:sz w:val="28"/>
          <w:szCs w:val="28"/>
          <w:lang w:val="kk"/>
        </w:rPr>
        <w:t xml:space="preserve">гуманитарлық </w:t>
      </w:r>
      <w:r w:rsidR="001F4D57" w:rsidRPr="001509AE">
        <w:rPr>
          <w:rFonts w:eastAsia="CIDFont+F1"/>
          <w:sz w:val="28"/>
          <w:szCs w:val="28"/>
          <w:lang w:val="kk-KZ"/>
        </w:rPr>
        <w:t>бейін</w:t>
      </w:r>
      <w:r w:rsidR="001F4D57" w:rsidRPr="001509AE">
        <w:rPr>
          <w:rFonts w:eastAsia="CIDFont+F1"/>
          <w:sz w:val="28"/>
          <w:szCs w:val="28"/>
          <w:lang w:val="kk"/>
        </w:rPr>
        <w:t xml:space="preserve"> мақаласы</w:t>
      </w:r>
      <w:r w:rsidRPr="001509AE">
        <w:rPr>
          <w:rFonts w:eastAsia="CIDFont+F1"/>
          <w:sz w:val="28"/>
          <w:szCs w:val="28"/>
          <w:lang w:val="kk"/>
        </w:rPr>
        <w:t xml:space="preserve">, рецензия жатады. Мәтіндердің бұл түрлері </w:t>
      </w:r>
      <w:r w:rsidR="001F4D57" w:rsidRPr="001509AE">
        <w:rPr>
          <w:rFonts w:eastAsia="CIDFont+F1"/>
          <w:sz w:val="28"/>
          <w:szCs w:val="28"/>
          <w:lang w:val="kk"/>
        </w:rPr>
        <w:t xml:space="preserve">оларды құру ережелерінің </w:t>
      </w:r>
      <w:r w:rsidRPr="001509AE">
        <w:rPr>
          <w:rFonts w:eastAsia="CIDFont+F1"/>
          <w:sz w:val="28"/>
          <w:szCs w:val="28"/>
          <w:lang w:val="kk"/>
        </w:rPr>
        <w:t>композициялық және семантикалық құрылымды қамтамасыз ететін өзгергіштік шектерін көрсетеді.</w:t>
      </w:r>
    </w:p>
    <w:p w14:paraId="037FAD18" w14:textId="643BA908"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Қатаң емес типтегі мәтіндер олардың сыртқы ұйым</w:t>
      </w:r>
      <w:r w:rsidR="001F4D57" w:rsidRPr="001509AE">
        <w:rPr>
          <w:rFonts w:eastAsia="CIDFont+F1"/>
          <w:sz w:val="28"/>
          <w:szCs w:val="28"/>
          <w:lang w:val="kk-KZ"/>
        </w:rPr>
        <w:t>дасу</w:t>
      </w:r>
      <w:r w:rsidRPr="001509AE">
        <w:rPr>
          <w:rFonts w:eastAsia="CIDFont+F1"/>
          <w:sz w:val="28"/>
          <w:szCs w:val="28"/>
          <w:lang w:val="kk"/>
        </w:rPr>
        <w:t>ына (құрылымдық-композициялық жағы) және ішкі жағына (мазмұнын ашу тәсілі, бөліктердің логикалық байланысы) әсер ететін еркін өзгерістер мүм</w:t>
      </w:r>
      <w:r w:rsidR="001F4D57" w:rsidRPr="001509AE">
        <w:rPr>
          <w:rFonts w:eastAsia="CIDFont+F1"/>
          <w:sz w:val="28"/>
          <w:szCs w:val="28"/>
          <w:lang w:val="kk"/>
        </w:rPr>
        <w:t>кіндігімен сипатталады. Алайда</w:t>
      </w:r>
      <w:r w:rsidR="001F4D57" w:rsidRPr="001509AE">
        <w:rPr>
          <w:rFonts w:eastAsia="CIDFont+F1"/>
          <w:sz w:val="28"/>
          <w:szCs w:val="28"/>
          <w:lang w:val="kk-KZ"/>
        </w:rPr>
        <w:t xml:space="preserve"> </w:t>
      </w:r>
      <w:r w:rsidRPr="001509AE">
        <w:rPr>
          <w:rFonts w:eastAsia="CIDFont+F1"/>
          <w:sz w:val="28"/>
          <w:szCs w:val="28"/>
          <w:lang w:val="kk"/>
        </w:rPr>
        <w:t>мұндай өзгерістердің дәрежесі мәтіннің коммуникативті</w:t>
      </w:r>
      <w:r w:rsidR="001F4D57" w:rsidRPr="001509AE">
        <w:rPr>
          <w:rFonts w:eastAsia="CIDFont+F1"/>
          <w:sz w:val="28"/>
          <w:szCs w:val="28"/>
          <w:lang w:val="kk-KZ"/>
        </w:rPr>
        <w:t>к</w:t>
      </w:r>
      <w:r w:rsidRPr="001509AE">
        <w:rPr>
          <w:rFonts w:eastAsia="CIDFont+F1"/>
          <w:sz w:val="28"/>
          <w:szCs w:val="28"/>
          <w:lang w:val="kk"/>
        </w:rPr>
        <w:t xml:space="preserve"> мақсатын сақтауға мүмкіндік беретін шектеулерге ие.</w:t>
      </w:r>
    </w:p>
    <w:p w14:paraId="54202808" w14:textId="306C0B0F"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Ғылыми немесе ресми іскерлік сияқты қатаң құрылымдалған мәтіндер болжамды қамтамасыз етуге және ақпаратты қабылдауды жеңілдетуге арналған. Олар мазмұн</w:t>
      </w:r>
      <w:r w:rsidR="001F4D57" w:rsidRPr="001509AE">
        <w:rPr>
          <w:rFonts w:eastAsia="CIDFont+F1"/>
          <w:sz w:val="28"/>
          <w:szCs w:val="28"/>
          <w:lang w:val="kk-KZ"/>
        </w:rPr>
        <w:t>ы</w:t>
      </w:r>
      <w:r w:rsidRPr="001509AE">
        <w:rPr>
          <w:rFonts w:eastAsia="CIDFont+F1"/>
          <w:sz w:val="28"/>
          <w:szCs w:val="28"/>
          <w:lang w:val="kk"/>
        </w:rPr>
        <w:t xml:space="preserve">ның анықтығымен және нақтылығымен ерекшеленеді, бұл оларды жіктеуді және декодтауды жеңілдетеді. Мұндай мәтіндердің қайталанатын құрылымдық ерекшеліктері түсіну </w:t>
      </w:r>
      <w:r w:rsidR="001F4D57" w:rsidRPr="001509AE">
        <w:rPr>
          <w:rFonts w:eastAsia="CIDFont+F1"/>
          <w:sz w:val="28"/>
          <w:szCs w:val="28"/>
          <w:lang w:val="kk-KZ"/>
        </w:rPr>
        <w:t>үдеріс</w:t>
      </w:r>
      <w:r w:rsidRPr="001509AE">
        <w:rPr>
          <w:rFonts w:eastAsia="CIDFont+F1"/>
          <w:sz w:val="28"/>
          <w:szCs w:val="28"/>
          <w:lang w:val="kk"/>
        </w:rPr>
        <w:t>ін жылдамдатады, оларды оқырманға тануға мүмкіндік береді.</w:t>
      </w:r>
    </w:p>
    <w:p w14:paraId="70AC9FEF" w14:textId="2B9F3DF9" w:rsidR="009F4646" w:rsidRPr="001509AE" w:rsidRDefault="001F4D57" w:rsidP="00E33FF6">
      <w:pPr>
        <w:tabs>
          <w:tab w:val="left" w:pos="1134"/>
        </w:tabs>
        <w:ind w:firstLine="709"/>
        <w:jc w:val="both"/>
        <w:rPr>
          <w:rFonts w:eastAsia="CIDFont+F1"/>
          <w:sz w:val="28"/>
          <w:szCs w:val="28"/>
          <w:lang w:val="kk"/>
        </w:rPr>
      </w:pPr>
      <w:r w:rsidRPr="001509AE">
        <w:rPr>
          <w:rFonts w:eastAsia="CIDFont+F1"/>
          <w:sz w:val="28"/>
          <w:szCs w:val="28"/>
          <w:lang w:val="kk"/>
        </w:rPr>
        <w:t>Сонымен қатар</w:t>
      </w:r>
      <w:r w:rsidRPr="001509AE">
        <w:rPr>
          <w:rFonts w:eastAsia="CIDFont+F1"/>
          <w:sz w:val="28"/>
          <w:szCs w:val="28"/>
          <w:lang w:val="kk-KZ"/>
        </w:rPr>
        <w:t xml:space="preserve"> </w:t>
      </w:r>
      <w:r w:rsidR="009F4646" w:rsidRPr="001509AE">
        <w:rPr>
          <w:rFonts w:eastAsia="CIDFont+F1"/>
          <w:sz w:val="28"/>
          <w:szCs w:val="28"/>
          <w:lang w:val="kk"/>
        </w:rPr>
        <w:t>қатаң</w:t>
      </w:r>
      <w:r w:rsidR="00305A09" w:rsidRPr="001509AE">
        <w:rPr>
          <w:rFonts w:eastAsia="CIDFont+F1"/>
          <w:sz w:val="28"/>
          <w:szCs w:val="28"/>
          <w:lang w:val="kk"/>
        </w:rPr>
        <w:t xml:space="preserve"> емес типт</w:t>
      </w:r>
      <w:r w:rsidR="00305A09" w:rsidRPr="001509AE">
        <w:rPr>
          <w:rFonts w:eastAsia="CIDFont+F1"/>
          <w:sz w:val="28"/>
          <w:szCs w:val="28"/>
          <w:lang w:val="kk-KZ"/>
        </w:rPr>
        <w:t>і</w:t>
      </w:r>
      <w:r w:rsidR="009F4646" w:rsidRPr="001509AE">
        <w:rPr>
          <w:rFonts w:eastAsia="CIDFont+F1"/>
          <w:sz w:val="28"/>
          <w:szCs w:val="28"/>
          <w:lang w:val="kk"/>
        </w:rPr>
        <w:t xml:space="preserve"> мәтіндер мазмұн</w:t>
      </w:r>
      <w:r w:rsidRPr="001509AE">
        <w:rPr>
          <w:rFonts w:eastAsia="CIDFont+F1"/>
          <w:sz w:val="28"/>
          <w:szCs w:val="28"/>
          <w:lang w:val="kk-KZ"/>
        </w:rPr>
        <w:t>ы</w:t>
      </w:r>
      <w:r w:rsidR="009F4646" w:rsidRPr="001509AE">
        <w:rPr>
          <w:rFonts w:eastAsia="CIDFont+F1"/>
          <w:sz w:val="28"/>
          <w:szCs w:val="28"/>
          <w:lang w:val="kk"/>
        </w:rPr>
        <w:t xml:space="preserve"> </w:t>
      </w:r>
      <w:r w:rsidRPr="001509AE">
        <w:rPr>
          <w:rFonts w:eastAsia="CIDFont+F1"/>
          <w:sz w:val="28"/>
          <w:szCs w:val="28"/>
          <w:lang w:val="kk-KZ"/>
        </w:rPr>
        <w:t>және</w:t>
      </w:r>
      <w:r w:rsidR="009F4646" w:rsidRPr="001509AE">
        <w:rPr>
          <w:rFonts w:eastAsia="CIDFont+F1"/>
          <w:sz w:val="28"/>
          <w:szCs w:val="28"/>
          <w:lang w:val="kk"/>
        </w:rPr>
        <w:t xml:space="preserve"> құрылымдық </w:t>
      </w:r>
      <w:r w:rsidRPr="001509AE">
        <w:rPr>
          <w:rFonts w:eastAsia="CIDFont+F1"/>
          <w:sz w:val="28"/>
          <w:szCs w:val="28"/>
          <w:lang w:val="kk"/>
        </w:rPr>
        <w:t>икемділ</w:t>
      </w:r>
      <w:r w:rsidRPr="001509AE">
        <w:rPr>
          <w:rFonts w:eastAsia="CIDFont+F1"/>
          <w:sz w:val="28"/>
          <w:szCs w:val="28"/>
          <w:lang w:val="kk-KZ"/>
        </w:rPr>
        <w:t>ігімен</w:t>
      </w:r>
      <w:r w:rsidR="009F4646" w:rsidRPr="001509AE">
        <w:rPr>
          <w:rFonts w:eastAsia="CIDFont+F1"/>
          <w:sz w:val="28"/>
          <w:szCs w:val="28"/>
          <w:lang w:val="kk"/>
        </w:rPr>
        <w:t xml:space="preserve"> ерекшеленеді. Бұл қатаң құрылымдалған мәтіндермен ұсынылған функционалды стильдер шеңберінде де құрыл</w:t>
      </w:r>
      <w:r w:rsidRPr="001509AE">
        <w:rPr>
          <w:rFonts w:eastAsia="CIDFont+F1"/>
          <w:sz w:val="28"/>
          <w:szCs w:val="28"/>
          <w:lang w:val="kk"/>
        </w:rPr>
        <w:t>ым мен логика автордың мақсат</w:t>
      </w:r>
      <w:r w:rsidR="009F4646" w:rsidRPr="001509AE">
        <w:rPr>
          <w:rFonts w:eastAsia="CIDFont+F1"/>
          <w:sz w:val="28"/>
          <w:szCs w:val="28"/>
          <w:lang w:val="kk"/>
        </w:rPr>
        <w:t>ы мен к</w:t>
      </w:r>
      <w:r w:rsidR="00305A09" w:rsidRPr="001509AE">
        <w:rPr>
          <w:rFonts w:eastAsia="CIDFont+F1"/>
          <w:sz w:val="28"/>
          <w:szCs w:val="28"/>
          <w:lang w:val="kk"/>
        </w:rPr>
        <w:t>онтекстіне байланысты болатын</w:t>
      </w:r>
      <w:r w:rsidR="009F4646" w:rsidRPr="001509AE">
        <w:rPr>
          <w:rFonts w:eastAsia="CIDFont+F1"/>
          <w:sz w:val="28"/>
          <w:szCs w:val="28"/>
          <w:lang w:val="kk"/>
        </w:rPr>
        <w:t>ын жоққа шығармайды. Мұндай мәтіндердегі форманың болжамдылығы мазмұнның өзгергіштігімен үйлеседі, бұл оларды әртүрлі коммуникативті</w:t>
      </w:r>
      <w:r w:rsidR="003A27D2" w:rsidRPr="001509AE">
        <w:rPr>
          <w:rFonts w:eastAsia="CIDFont+F1"/>
          <w:sz w:val="28"/>
          <w:szCs w:val="28"/>
          <w:lang w:val="kk-KZ"/>
        </w:rPr>
        <w:t>к</w:t>
      </w:r>
      <w:r w:rsidR="009F4646" w:rsidRPr="001509AE">
        <w:rPr>
          <w:rFonts w:eastAsia="CIDFont+F1"/>
          <w:sz w:val="28"/>
          <w:szCs w:val="28"/>
          <w:lang w:val="kk"/>
        </w:rPr>
        <w:t xml:space="preserve"> жағдайларға бейімдейді. Осылайша, мәтіндердің қатаң түрлері де дәлдік пен қол жетімділік арас</w:t>
      </w:r>
      <w:r w:rsidR="003A27D2" w:rsidRPr="001509AE">
        <w:rPr>
          <w:rFonts w:eastAsia="CIDFont+F1"/>
          <w:sz w:val="28"/>
          <w:szCs w:val="28"/>
          <w:lang w:val="kk"/>
        </w:rPr>
        <w:t>ындағы тепе-теңдікті сақта</w:t>
      </w:r>
      <w:r w:rsidR="003A27D2" w:rsidRPr="001509AE">
        <w:rPr>
          <w:rFonts w:eastAsia="CIDFont+F1"/>
          <w:sz w:val="28"/>
          <w:szCs w:val="28"/>
          <w:lang w:val="kk-KZ"/>
        </w:rPr>
        <w:t>п</w:t>
      </w:r>
      <w:r w:rsidR="009F4646" w:rsidRPr="001509AE">
        <w:rPr>
          <w:rFonts w:eastAsia="CIDFont+F1"/>
          <w:sz w:val="28"/>
          <w:szCs w:val="28"/>
          <w:lang w:val="kk"/>
        </w:rPr>
        <w:t>, әртүрлі контексте және әртүрлі аудитория үшін ақпаратты берудің тиімді құралы болып қала береді</w:t>
      </w:r>
      <w:r w:rsidR="00374C9A" w:rsidRPr="001509AE">
        <w:rPr>
          <w:rFonts w:eastAsia="CIDFont+F1"/>
          <w:sz w:val="28"/>
          <w:szCs w:val="28"/>
          <w:lang w:val="kk"/>
        </w:rPr>
        <w:t>.</w:t>
      </w:r>
    </w:p>
    <w:p w14:paraId="298095C0" w14:textId="00E9738E" w:rsidR="009F4646" w:rsidRPr="001509AE" w:rsidRDefault="009F4646" w:rsidP="00E33FF6">
      <w:pPr>
        <w:tabs>
          <w:tab w:val="left" w:pos="1134"/>
        </w:tabs>
        <w:ind w:firstLine="709"/>
        <w:jc w:val="both"/>
        <w:rPr>
          <w:rFonts w:eastAsia="CIDFont+F1"/>
          <w:sz w:val="28"/>
          <w:szCs w:val="28"/>
          <w:lang w:val="kk"/>
        </w:rPr>
      </w:pPr>
      <w:r w:rsidRPr="001509AE">
        <w:rPr>
          <w:rFonts w:eastAsia="CIDFont+F1"/>
          <w:sz w:val="28"/>
          <w:szCs w:val="28"/>
          <w:lang w:val="kk"/>
        </w:rPr>
        <w:t>А</w:t>
      </w:r>
      <w:r w:rsidR="003A27D2" w:rsidRPr="001509AE">
        <w:rPr>
          <w:rFonts w:eastAsia="CIDFont+F1"/>
          <w:sz w:val="28"/>
          <w:szCs w:val="28"/>
          <w:lang w:val="kk-KZ"/>
        </w:rPr>
        <w:t xml:space="preserve">ңдатпа </w:t>
      </w:r>
      <w:r w:rsidRPr="001509AE">
        <w:rPr>
          <w:rFonts w:eastAsia="CIDFont+F1"/>
          <w:sz w:val="28"/>
          <w:szCs w:val="28"/>
          <w:lang w:val="kk"/>
        </w:rPr>
        <w:t>–</w:t>
      </w:r>
      <w:r w:rsidR="003A27D2" w:rsidRPr="001509AE">
        <w:rPr>
          <w:rFonts w:eastAsia="CIDFont+F1"/>
          <w:sz w:val="28"/>
          <w:szCs w:val="28"/>
          <w:lang w:val="kk-KZ"/>
        </w:rPr>
        <w:t xml:space="preserve"> </w:t>
      </w:r>
      <w:r w:rsidRPr="001509AE">
        <w:rPr>
          <w:rFonts w:eastAsia="CIDFont+F1"/>
          <w:sz w:val="28"/>
          <w:szCs w:val="28"/>
          <w:lang w:val="kk"/>
        </w:rPr>
        <w:t xml:space="preserve">ғылыми мақаланың қысқаша және дәл мазмұнын білдіретін қатаң құрылымдалған мәтін түрі. </w:t>
      </w:r>
      <w:r w:rsidR="003A27D2" w:rsidRPr="001509AE">
        <w:rPr>
          <w:rFonts w:eastAsia="CIDFont+F1"/>
          <w:sz w:val="28"/>
          <w:szCs w:val="28"/>
          <w:lang w:val="kk-KZ"/>
        </w:rPr>
        <w:t>Н</w:t>
      </w:r>
      <w:r w:rsidRPr="001509AE">
        <w:rPr>
          <w:rFonts w:eastAsia="CIDFont+F1"/>
          <w:sz w:val="28"/>
          <w:szCs w:val="28"/>
          <w:lang w:val="kk"/>
        </w:rPr>
        <w:t>егізгі мақсаты – зерттеудің маңызды элементтерін, мысалы, тақырыпты, мақсаттарды, әдістерді және нәтижелерді бөліп көрсету арқылы зерттеу мәнін нақты әрі қысқа түрде жеткізу. А</w:t>
      </w:r>
      <w:r w:rsidR="003A27D2" w:rsidRPr="001509AE">
        <w:rPr>
          <w:rFonts w:eastAsia="CIDFont+F1"/>
          <w:sz w:val="28"/>
          <w:szCs w:val="28"/>
          <w:lang w:val="kk-KZ"/>
        </w:rPr>
        <w:t xml:space="preserve">ңдатпаларды </w:t>
      </w:r>
      <w:r w:rsidRPr="001509AE">
        <w:rPr>
          <w:rFonts w:eastAsia="CIDFont+F1"/>
          <w:sz w:val="28"/>
          <w:szCs w:val="28"/>
          <w:lang w:val="kk"/>
        </w:rPr>
        <w:t>аудару кезінде семантикалық сәйкестікті сақтауға ерекше назар аударылады, өйткені мәтіннің мазмұнын жеткізу ғана емес, сонымен қатар түпнұсқа мәтіннің құрылымдық ерекшеліктерінің сәйкестігін сақтау</w:t>
      </w:r>
      <w:r w:rsidR="003A27D2" w:rsidRPr="001509AE">
        <w:rPr>
          <w:rFonts w:eastAsia="CIDFont+F1"/>
          <w:sz w:val="28"/>
          <w:szCs w:val="28"/>
          <w:lang w:val="kk-KZ"/>
        </w:rPr>
        <w:t xml:space="preserve"> да</w:t>
      </w:r>
      <w:r w:rsidRPr="001509AE">
        <w:rPr>
          <w:rFonts w:eastAsia="CIDFont+F1"/>
          <w:sz w:val="28"/>
          <w:szCs w:val="28"/>
          <w:lang w:val="kk"/>
        </w:rPr>
        <w:t xml:space="preserve"> маңызды.</w:t>
      </w:r>
    </w:p>
    <w:p w14:paraId="44FDBF64" w14:textId="2DEEFD6C" w:rsidR="009F4646" w:rsidRPr="001509AE" w:rsidRDefault="009F4646" w:rsidP="00E33FF6">
      <w:pPr>
        <w:tabs>
          <w:tab w:val="left" w:pos="1134"/>
        </w:tabs>
        <w:ind w:firstLine="709"/>
        <w:jc w:val="both"/>
        <w:rPr>
          <w:sz w:val="28"/>
          <w:szCs w:val="28"/>
          <w:lang w:val="kk-KZ"/>
        </w:rPr>
      </w:pPr>
      <w:r w:rsidRPr="001509AE">
        <w:rPr>
          <w:sz w:val="28"/>
          <w:szCs w:val="28"/>
          <w:lang w:val="kk-KZ"/>
        </w:rPr>
        <w:t>А</w:t>
      </w:r>
      <w:r w:rsidR="003A27D2" w:rsidRPr="001509AE">
        <w:rPr>
          <w:sz w:val="28"/>
          <w:szCs w:val="28"/>
          <w:lang w:val="kk-KZ"/>
        </w:rPr>
        <w:t xml:space="preserve">ңдатпа – </w:t>
      </w:r>
      <w:r w:rsidRPr="001509AE">
        <w:rPr>
          <w:sz w:val="28"/>
          <w:szCs w:val="28"/>
          <w:lang w:val="kk-KZ"/>
        </w:rPr>
        <w:t xml:space="preserve">бұл мақаладан тәуелсіз ақпарат көзі. </w:t>
      </w:r>
      <w:r w:rsidR="003A27D2" w:rsidRPr="001509AE">
        <w:rPr>
          <w:sz w:val="28"/>
          <w:szCs w:val="28"/>
          <w:lang w:val="kk-KZ"/>
        </w:rPr>
        <w:t>Аңдатпа</w:t>
      </w:r>
      <w:r w:rsidRPr="001509AE">
        <w:rPr>
          <w:sz w:val="28"/>
          <w:szCs w:val="28"/>
          <w:lang w:val="kk-KZ"/>
        </w:rPr>
        <w:t xml:space="preserve"> мақаланың негізгі мәтіні аяқталғаннан кейін жазылады және оның тақырыбы, мәселелері, мақсаты мен нәтижелері ту</w:t>
      </w:r>
      <w:r w:rsidR="003A27D2" w:rsidRPr="001509AE">
        <w:rPr>
          <w:sz w:val="28"/>
          <w:szCs w:val="28"/>
          <w:lang w:val="kk-KZ"/>
        </w:rPr>
        <w:t>ралы ақпарат береді. Сондай-ақ ол берілген жұмыста қандайда бір жаңалықтың бар екен</w:t>
      </w:r>
      <w:r w:rsidRPr="001509AE">
        <w:rPr>
          <w:sz w:val="28"/>
          <w:szCs w:val="28"/>
          <w:lang w:val="kk-KZ"/>
        </w:rPr>
        <w:t xml:space="preserve">ін көрсетуі тиіс. </w:t>
      </w:r>
      <w:r w:rsidR="00093907" w:rsidRPr="001509AE">
        <w:rPr>
          <w:sz w:val="28"/>
          <w:szCs w:val="28"/>
          <w:lang w:val="kk-KZ"/>
        </w:rPr>
        <w:t>К</w:t>
      </w:r>
      <w:r w:rsidR="003A27D2" w:rsidRPr="001509AE">
        <w:rPr>
          <w:sz w:val="28"/>
          <w:szCs w:val="28"/>
          <w:lang w:val="kk-KZ"/>
        </w:rPr>
        <w:t>өлемі 100-250 сөзді қамтиды</w:t>
      </w:r>
      <w:r w:rsidRPr="001509AE">
        <w:rPr>
          <w:sz w:val="28"/>
          <w:szCs w:val="28"/>
          <w:lang w:val="kk-KZ"/>
        </w:rPr>
        <w:t>.</w:t>
      </w:r>
      <w:r w:rsidR="003A27D2" w:rsidRPr="001509AE">
        <w:rPr>
          <w:sz w:val="28"/>
          <w:szCs w:val="28"/>
          <w:lang w:val="kk-KZ"/>
        </w:rPr>
        <w:t xml:space="preserve"> </w:t>
      </w:r>
    </w:p>
    <w:p w14:paraId="55A43498" w14:textId="39D070C7" w:rsidR="009F4646" w:rsidRPr="001509AE" w:rsidRDefault="009F4646" w:rsidP="00E33FF6">
      <w:pPr>
        <w:tabs>
          <w:tab w:val="left" w:pos="1134"/>
        </w:tabs>
        <w:ind w:firstLine="709"/>
        <w:jc w:val="both"/>
        <w:rPr>
          <w:bCs/>
          <w:sz w:val="28"/>
          <w:szCs w:val="28"/>
          <w:lang w:val="kk-KZ"/>
        </w:rPr>
      </w:pPr>
      <w:r w:rsidRPr="001509AE">
        <w:rPr>
          <w:bCs/>
          <w:sz w:val="28"/>
          <w:szCs w:val="28"/>
          <w:lang w:val="kk-KZ"/>
        </w:rPr>
        <w:t>Дж. Свалз (Swales J.) а</w:t>
      </w:r>
      <w:r w:rsidR="003A27D2" w:rsidRPr="001509AE">
        <w:rPr>
          <w:bCs/>
          <w:sz w:val="28"/>
          <w:szCs w:val="28"/>
          <w:lang w:val="kk-KZ"/>
        </w:rPr>
        <w:t>ңдатпаны тұтас</w:t>
      </w:r>
      <w:r w:rsidRPr="001509AE">
        <w:rPr>
          <w:bCs/>
          <w:sz w:val="28"/>
          <w:szCs w:val="28"/>
          <w:lang w:val="kk-KZ"/>
        </w:rPr>
        <w:t xml:space="preserve"> мақаланың әрі қысқаша,</w:t>
      </w:r>
      <w:r w:rsidR="003A27D2" w:rsidRPr="001509AE">
        <w:rPr>
          <w:bCs/>
          <w:sz w:val="28"/>
          <w:szCs w:val="28"/>
          <w:lang w:val="kk-KZ"/>
        </w:rPr>
        <w:t xml:space="preserve"> әрі айқын көрінісі екенін атап көрсетеді</w:t>
      </w:r>
      <w:r w:rsidR="00374C9A" w:rsidRPr="001509AE">
        <w:rPr>
          <w:bCs/>
          <w:sz w:val="28"/>
          <w:szCs w:val="28"/>
          <w:lang w:val="kk-KZ"/>
        </w:rPr>
        <w:t xml:space="preserve"> </w:t>
      </w:r>
      <w:r w:rsidR="00374C9A" w:rsidRPr="001509AE">
        <w:rPr>
          <w:sz w:val="28"/>
          <w:szCs w:val="28"/>
          <w:lang w:val="kk-KZ"/>
        </w:rPr>
        <w:t>[3</w:t>
      </w:r>
      <w:r w:rsidR="000F2B29" w:rsidRPr="001509AE">
        <w:rPr>
          <w:sz w:val="28"/>
          <w:szCs w:val="28"/>
          <w:lang w:val="kk-KZ"/>
        </w:rPr>
        <w:t>1</w:t>
      </w:r>
      <w:r w:rsidR="00374C9A" w:rsidRPr="001509AE">
        <w:rPr>
          <w:sz w:val="28"/>
          <w:szCs w:val="28"/>
          <w:lang w:val="kk-KZ"/>
        </w:rPr>
        <w:t>]</w:t>
      </w:r>
      <w:r w:rsidRPr="001509AE">
        <w:rPr>
          <w:bCs/>
          <w:sz w:val="28"/>
          <w:szCs w:val="28"/>
          <w:lang w:val="kk-KZ"/>
        </w:rPr>
        <w:t>. Ал В.К. Бхатия</w:t>
      </w:r>
      <w:r w:rsidR="00FC6B51" w:rsidRPr="001509AE">
        <w:rPr>
          <w:bCs/>
          <w:sz w:val="28"/>
          <w:szCs w:val="28"/>
          <w:lang w:val="kk-KZ"/>
        </w:rPr>
        <w:t xml:space="preserve"> (</w:t>
      </w:r>
      <w:r w:rsidR="00FC6B51" w:rsidRPr="001509AE">
        <w:rPr>
          <w:rFonts w:eastAsia="TimesNewRomanPSMT"/>
          <w:sz w:val="28"/>
          <w:szCs w:val="28"/>
          <w:lang w:val="kk-KZ"/>
        </w:rPr>
        <w:t>Bhatia V.K.</w:t>
      </w:r>
      <w:r w:rsidR="00FC6B51" w:rsidRPr="001509AE">
        <w:rPr>
          <w:bCs/>
          <w:sz w:val="28"/>
          <w:szCs w:val="28"/>
          <w:lang w:val="kk-KZ"/>
        </w:rPr>
        <w:t>)</w:t>
      </w:r>
      <w:r w:rsidRPr="001509AE">
        <w:rPr>
          <w:bCs/>
          <w:sz w:val="28"/>
          <w:szCs w:val="28"/>
          <w:lang w:val="kk-KZ"/>
        </w:rPr>
        <w:t xml:space="preserve"> </w:t>
      </w:r>
      <w:r w:rsidR="003A27D2" w:rsidRPr="001509AE">
        <w:rPr>
          <w:bCs/>
          <w:sz w:val="28"/>
          <w:szCs w:val="28"/>
          <w:lang w:val="kk-KZ"/>
        </w:rPr>
        <w:t>аңдатпаның</w:t>
      </w:r>
      <w:r w:rsidRPr="001509AE">
        <w:rPr>
          <w:bCs/>
          <w:sz w:val="28"/>
          <w:szCs w:val="28"/>
          <w:lang w:val="kk-KZ"/>
        </w:rPr>
        <w:t xml:space="preserve"> ақпараттық функциясына сілтеме жасай отырып, оның «бүкіл мақаланың өкілі болып табылатын сенімді және нақты түйіндеме</w:t>
      </w:r>
      <w:r w:rsidR="003A27D2" w:rsidRPr="001509AE">
        <w:rPr>
          <w:bCs/>
          <w:sz w:val="28"/>
          <w:szCs w:val="28"/>
          <w:lang w:val="kk-KZ"/>
        </w:rPr>
        <w:t xml:space="preserve"> (a faithful and accurate summary, which is representative of the whole article)</w:t>
      </w:r>
      <w:r w:rsidRPr="001509AE">
        <w:rPr>
          <w:bCs/>
          <w:sz w:val="28"/>
          <w:szCs w:val="28"/>
          <w:lang w:val="kk-KZ"/>
        </w:rPr>
        <w:t>» екенін айтады (Аударма біздікі Ж</w:t>
      </w:r>
      <w:r w:rsidR="00651B3A" w:rsidRPr="001509AE">
        <w:rPr>
          <w:bCs/>
          <w:sz w:val="28"/>
          <w:szCs w:val="28"/>
          <w:lang w:val="kk-KZ"/>
        </w:rPr>
        <w:t>.</w:t>
      </w:r>
      <w:r w:rsidRPr="001509AE">
        <w:rPr>
          <w:bCs/>
          <w:sz w:val="28"/>
          <w:szCs w:val="28"/>
          <w:lang w:val="kk-KZ"/>
        </w:rPr>
        <w:t xml:space="preserve">Н.) </w:t>
      </w:r>
      <w:r w:rsidR="00FC6B51" w:rsidRPr="001509AE">
        <w:rPr>
          <w:sz w:val="28"/>
          <w:szCs w:val="28"/>
          <w:lang w:val="kk-KZ"/>
        </w:rPr>
        <w:t>[3</w:t>
      </w:r>
      <w:r w:rsidR="000F2B29" w:rsidRPr="001509AE">
        <w:rPr>
          <w:sz w:val="28"/>
          <w:szCs w:val="28"/>
          <w:lang w:val="kk-KZ"/>
        </w:rPr>
        <w:t>2</w:t>
      </w:r>
      <w:r w:rsidR="00FC6B51" w:rsidRPr="001509AE">
        <w:rPr>
          <w:sz w:val="28"/>
          <w:szCs w:val="28"/>
          <w:lang w:val="kk-KZ"/>
        </w:rPr>
        <w:t>]</w:t>
      </w:r>
      <w:r w:rsidRPr="001509AE">
        <w:rPr>
          <w:bCs/>
          <w:sz w:val="28"/>
          <w:szCs w:val="28"/>
          <w:lang w:val="kk-KZ"/>
        </w:rPr>
        <w:t xml:space="preserve">. </w:t>
      </w:r>
      <w:r w:rsidR="003A27D2" w:rsidRPr="001509AE">
        <w:rPr>
          <w:sz w:val="28"/>
          <w:szCs w:val="28"/>
          <w:lang w:val="kk-KZ"/>
        </w:rPr>
        <w:t>Аңдатпа</w:t>
      </w:r>
      <w:r w:rsidR="003A27D2" w:rsidRPr="001509AE">
        <w:rPr>
          <w:bCs/>
          <w:sz w:val="28"/>
          <w:szCs w:val="28"/>
          <w:lang w:val="kk-KZ"/>
        </w:rPr>
        <w:t xml:space="preserve"> </w:t>
      </w:r>
      <w:r w:rsidRPr="001509AE">
        <w:rPr>
          <w:bCs/>
          <w:sz w:val="28"/>
          <w:szCs w:val="28"/>
          <w:lang w:val="kk-KZ"/>
        </w:rPr>
        <w:t xml:space="preserve">зерттеу мақсаттарын ілгерілетуде </w:t>
      </w:r>
      <w:r w:rsidR="003A27D2" w:rsidRPr="001509AE">
        <w:rPr>
          <w:bCs/>
          <w:sz w:val="28"/>
          <w:szCs w:val="28"/>
          <w:lang w:val="kk-KZ"/>
        </w:rPr>
        <w:t xml:space="preserve">де </w:t>
      </w:r>
      <w:r w:rsidRPr="001509AE">
        <w:rPr>
          <w:bCs/>
          <w:sz w:val="28"/>
          <w:szCs w:val="28"/>
          <w:lang w:val="kk-KZ"/>
        </w:rPr>
        <w:t xml:space="preserve">маңызды рөл атқарады. Мысалы, </w:t>
      </w:r>
      <w:r w:rsidR="00FC6B51" w:rsidRPr="001509AE">
        <w:rPr>
          <w:bCs/>
          <w:sz w:val="28"/>
          <w:szCs w:val="28"/>
          <w:lang w:val="kk-KZ"/>
        </w:rPr>
        <w:t>К. Хайланд (</w:t>
      </w:r>
      <w:r w:rsidRPr="001509AE">
        <w:rPr>
          <w:bCs/>
          <w:sz w:val="28"/>
          <w:szCs w:val="28"/>
          <w:lang w:val="kk-KZ"/>
        </w:rPr>
        <w:t>Hyland</w:t>
      </w:r>
      <w:r w:rsidR="00222150" w:rsidRPr="001509AE">
        <w:rPr>
          <w:bCs/>
          <w:sz w:val="28"/>
          <w:szCs w:val="28"/>
          <w:lang w:val="kk-KZ"/>
        </w:rPr>
        <w:t xml:space="preserve"> K.</w:t>
      </w:r>
      <w:r w:rsidR="00FC6B51" w:rsidRPr="001509AE">
        <w:rPr>
          <w:bCs/>
          <w:sz w:val="28"/>
          <w:szCs w:val="28"/>
          <w:lang w:val="kk-KZ"/>
        </w:rPr>
        <w:t>)</w:t>
      </w:r>
      <w:r w:rsidRPr="001509AE">
        <w:rPr>
          <w:bCs/>
          <w:sz w:val="28"/>
          <w:szCs w:val="28"/>
          <w:lang w:val="kk-KZ"/>
        </w:rPr>
        <w:t xml:space="preserve"> </w:t>
      </w:r>
      <w:r w:rsidR="003A27D2" w:rsidRPr="001509AE">
        <w:rPr>
          <w:bCs/>
          <w:sz w:val="28"/>
          <w:szCs w:val="28"/>
          <w:lang w:val="kk-KZ"/>
        </w:rPr>
        <w:t>аңдатпа</w:t>
      </w:r>
      <w:r w:rsidRPr="001509AE">
        <w:rPr>
          <w:bCs/>
          <w:sz w:val="28"/>
          <w:szCs w:val="28"/>
          <w:lang w:val="kk-KZ"/>
        </w:rPr>
        <w:t xml:space="preserve"> оқырмандар</w:t>
      </w:r>
      <w:r w:rsidR="003A27D2" w:rsidRPr="001509AE">
        <w:rPr>
          <w:bCs/>
          <w:sz w:val="28"/>
          <w:szCs w:val="28"/>
          <w:lang w:val="kk-KZ"/>
        </w:rPr>
        <w:t>дың мақаланы</w:t>
      </w:r>
      <w:r w:rsidRPr="001509AE">
        <w:rPr>
          <w:bCs/>
          <w:sz w:val="28"/>
          <w:szCs w:val="28"/>
          <w:lang w:val="kk-KZ"/>
        </w:rPr>
        <w:t xml:space="preserve"> одан әрі оқуға лайық немесе лайық еместігін шешуі үшін </w:t>
      </w:r>
      <w:r w:rsidR="003A27D2" w:rsidRPr="001509AE">
        <w:rPr>
          <w:bCs/>
          <w:sz w:val="28"/>
          <w:szCs w:val="28"/>
          <w:lang w:val="kk-KZ"/>
        </w:rPr>
        <w:t xml:space="preserve">қажет </w:t>
      </w:r>
      <w:r w:rsidRPr="001509AE">
        <w:rPr>
          <w:bCs/>
          <w:sz w:val="28"/>
          <w:szCs w:val="28"/>
          <w:lang w:val="kk-KZ"/>
        </w:rPr>
        <w:t>екенін айтады</w:t>
      </w:r>
      <w:r w:rsidR="00FC6B51" w:rsidRPr="001509AE">
        <w:rPr>
          <w:bCs/>
          <w:sz w:val="28"/>
          <w:szCs w:val="28"/>
          <w:lang w:val="kk-KZ"/>
        </w:rPr>
        <w:t xml:space="preserve"> </w:t>
      </w:r>
      <w:r w:rsidR="00FC6B51" w:rsidRPr="001509AE">
        <w:rPr>
          <w:sz w:val="28"/>
          <w:szCs w:val="28"/>
          <w:lang w:val="kk-KZ"/>
        </w:rPr>
        <w:t>[2</w:t>
      </w:r>
      <w:r w:rsidR="000F2B29" w:rsidRPr="001509AE">
        <w:rPr>
          <w:sz w:val="28"/>
          <w:szCs w:val="28"/>
          <w:lang w:val="kk-KZ"/>
        </w:rPr>
        <w:t>9</w:t>
      </w:r>
      <w:r w:rsidR="00FC6B51" w:rsidRPr="001509AE">
        <w:rPr>
          <w:sz w:val="28"/>
          <w:szCs w:val="28"/>
          <w:lang w:val="kk-KZ"/>
        </w:rPr>
        <w:t xml:space="preserve">, </w:t>
      </w:r>
      <w:r w:rsidR="00023C7C" w:rsidRPr="001509AE">
        <w:rPr>
          <w:sz w:val="28"/>
          <w:szCs w:val="28"/>
          <w:lang w:val="kk-KZ"/>
        </w:rPr>
        <w:t xml:space="preserve">р. </w:t>
      </w:r>
      <w:r w:rsidR="00FC6B51" w:rsidRPr="001509AE">
        <w:rPr>
          <w:sz w:val="28"/>
          <w:szCs w:val="28"/>
          <w:lang w:val="kk-KZ"/>
        </w:rPr>
        <w:t>7].</w:t>
      </w:r>
      <w:r w:rsidRPr="001509AE">
        <w:rPr>
          <w:bCs/>
          <w:sz w:val="28"/>
          <w:szCs w:val="28"/>
          <w:lang w:val="kk-KZ"/>
        </w:rPr>
        <w:t xml:space="preserve"> Сондықтан көптеген ғылыми авторлар «оқырмандарын мақаланы толығымен оқуға сендіруге» тырысады.</w:t>
      </w:r>
      <w:r w:rsidR="000A2AA7" w:rsidRPr="001509AE">
        <w:rPr>
          <w:bCs/>
          <w:sz w:val="28"/>
          <w:szCs w:val="28"/>
          <w:lang w:val="kk-KZ"/>
        </w:rPr>
        <w:t xml:space="preserve"> </w:t>
      </w:r>
      <w:r w:rsidR="00477F34" w:rsidRPr="001509AE">
        <w:rPr>
          <w:bCs/>
          <w:sz w:val="28"/>
          <w:szCs w:val="28"/>
          <w:lang w:val="kk-KZ"/>
        </w:rPr>
        <w:t xml:space="preserve">П. </w:t>
      </w:r>
      <w:r w:rsidRPr="001509AE">
        <w:rPr>
          <w:bCs/>
          <w:sz w:val="28"/>
          <w:szCs w:val="28"/>
          <w:lang w:val="kk-KZ"/>
        </w:rPr>
        <w:t xml:space="preserve">Мартин-Мартин </w:t>
      </w:r>
      <w:r w:rsidR="00477F34" w:rsidRPr="001509AE">
        <w:rPr>
          <w:bCs/>
          <w:sz w:val="28"/>
          <w:szCs w:val="28"/>
          <w:lang w:val="kk-KZ"/>
        </w:rPr>
        <w:t xml:space="preserve">(Martin-Martin P.) </w:t>
      </w:r>
      <w:r w:rsidRPr="001509AE">
        <w:rPr>
          <w:bCs/>
          <w:sz w:val="28"/>
          <w:szCs w:val="28"/>
          <w:lang w:val="kk-KZ"/>
        </w:rPr>
        <w:t>«а</w:t>
      </w:r>
      <w:r w:rsidR="00A043F2" w:rsidRPr="001509AE">
        <w:rPr>
          <w:bCs/>
          <w:sz w:val="28"/>
          <w:szCs w:val="28"/>
          <w:lang w:val="kk-KZ"/>
        </w:rPr>
        <w:t>ңдатпалар</w:t>
      </w:r>
      <w:r w:rsidRPr="001509AE">
        <w:rPr>
          <w:bCs/>
          <w:sz w:val="28"/>
          <w:szCs w:val="28"/>
          <w:lang w:val="kk-KZ"/>
        </w:rPr>
        <w:t>дың мақала атауынан кейін орналасуы оқырманға мәтін туралы алғашқы әсер қалдыру үшін маңызды» екенін атап өтеді</w:t>
      </w:r>
      <w:r w:rsidR="00477F34" w:rsidRPr="001509AE">
        <w:rPr>
          <w:bCs/>
          <w:sz w:val="28"/>
          <w:szCs w:val="28"/>
          <w:lang w:val="kk-KZ"/>
        </w:rPr>
        <w:t xml:space="preserve"> </w:t>
      </w:r>
      <w:r w:rsidR="00477F34" w:rsidRPr="001509AE">
        <w:rPr>
          <w:sz w:val="28"/>
          <w:szCs w:val="28"/>
          <w:lang w:val="kk-KZ"/>
        </w:rPr>
        <w:t>[3</w:t>
      </w:r>
      <w:r w:rsidR="000F2B29" w:rsidRPr="001509AE">
        <w:rPr>
          <w:sz w:val="28"/>
          <w:szCs w:val="28"/>
          <w:lang w:val="kk-KZ"/>
        </w:rPr>
        <w:t>3</w:t>
      </w:r>
      <w:r w:rsidR="00477F34" w:rsidRPr="001509AE">
        <w:rPr>
          <w:sz w:val="28"/>
          <w:szCs w:val="28"/>
          <w:lang w:val="kk-KZ"/>
        </w:rPr>
        <w:t>]</w:t>
      </w:r>
      <w:r w:rsidR="00477F34" w:rsidRPr="001509AE">
        <w:rPr>
          <w:bCs/>
          <w:sz w:val="28"/>
          <w:szCs w:val="28"/>
          <w:lang w:val="kk-KZ"/>
        </w:rPr>
        <w:t xml:space="preserve">. </w:t>
      </w:r>
      <w:r w:rsidR="00F9686C" w:rsidRPr="001509AE">
        <w:rPr>
          <w:bCs/>
          <w:sz w:val="28"/>
          <w:szCs w:val="28"/>
          <w:lang w:val="kk-KZ"/>
        </w:rPr>
        <w:t>Аңдатпаның</w:t>
      </w:r>
      <w:r w:rsidRPr="001509AE">
        <w:rPr>
          <w:bCs/>
          <w:sz w:val="28"/>
          <w:szCs w:val="28"/>
          <w:lang w:val="kk-KZ"/>
        </w:rPr>
        <w:t xml:space="preserve"> </w:t>
      </w:r>
      <w:r w:rsidR="00F9686C" w:rsidRPr="001509AE">
        <w:rPr>
          <w:bCs/>
          <w:sz w:val="28"/>
          <w:szCs w:val="28"/>
          <w:lang w:val="kk-KZ"/>
        </w:rPr>
        <w:t>мақаладан</w:t>
      </w:r>
      <w:r w:rsidRPr="001509AE">
        <w:rPr>
          <w:bCs/>
          <w:sz w:val="28"/>
          <w:szCs w:val="28"/>
          <w:lang w:val="kk-KZ"/>
        </w:rPr>
        <w:t xml:space="preserve"> айырмашылығы, </w:t>
      </w:r>
      <w:r w:rsidR="00A043F2" w:rsidRPr="001509AE">
        <w:rPr>
          <w:bCs/>
          <w:sz w:val="28"/>
          <w:szCs w:val="28"/>
          <w:lang w:val="kk-KZ"/>
        </w:rPr>
        <w:t>аңдатпалар</w:t>
      </w:r>
      <w:r w:rsidR="00651B3A" w:rsidRPr="001509AE">
        <w:rPr>
          <w:bCs/>
          <w:sz w:val="28"/>
          <w:szCs w:val="28"/>
          <w:lang w:val="kk-KZ"/>
        </w:rPr>
        <w:t>,</w:t>
      </w:r>
      <w:r w:rsidRPr="001509AE">
        <w:rPr>
          <w:bCs/>
          <w:sz w:val="28"/>
          <w:szCs w:val="28"/>
          <w:lang w:val="kk-KZ"/>
        </w:rPr>
        <w:t xml:space="preserve"> көбінесе</w:t>
      </w:r>
      <w:r w:rsidR="00651B3A" w:rsidRPr="001509AE">
        <w:rPr>
          <w:bCs/>
          <w:sz w:val="28"/>
          <w:szCs w:val="28"/>
          <w:lang w:val="kk-KZ"/>
        </w:rPr>
        <w:t>,</w:t>
      </w:r>
      <w:r w:rsidRPr="001509AE">
        <w:rPr>
          <w:bCs/>
          <w:sz w:val="28"/>
          <w:szCs w:val="28"/>
          <w:lang w:val="kk-KZ"/>
        </w:rPr>
        <w:t xml:space="preserve"> </w:t>
      </w:r>
      <w:r w:rsidR="00A043F2" w:rsidRPr="001509AE">
        <w:rPr>
          <w:bCs/>
          <w:sz w:val="28"/>
          <w:szCs w:val="28"/>
          <w:lang w:val="kk-KZ"/>
        </w:rPr>
        <w:t>әлеуметтік желіде</w:t>
      </w:r>
      <w:r w:rsidRPr="001509AE">
        <w:rPr>
          <w:bCs/>
          <w:sz w:val="28"/>
          <w:szCs w:val="28"/>
          <w:lang w:val="kk-KZ"/>
        </w:rPr>
        <w:t xml:space="preserve"> еркін қолжетімді болады. Бұл оларды ғылыми жұмыстың мазмұнымен тез танысуға арналған маңызды құралға айналдырады. Мақала ағылшын тілінде жазылмаған жағдайда да, </w:t>
      </w:r>
      <w:r w:rsidR="00A043F2" w:rsidRPr="001509AE">
        <w:rPr>
          <w:bCs/>
          <w:sz w:val="28"/>
          <w:szCs w:val="28"/>
          <w:lang w:val="kk-KZ"/>
        </w:rPr>
        <w:t>аңдатпалар көп жағдайда ағыл</w:t>
      </w:r>
      <w:r w:rsidRPr="001509AE">
        <w:rPr>
          <w:bCs/>
          <w:sz w:val="28"/>
          <w:szCs w:val="28"/>
          <w:lang w:val="kk-KZ"/>
        </w:rPr>
        <w:t xml:space="preserve">шын тілінде беріледі. Бұл мақала аудиториясын кеңейтіп, жұмысты халықаралық ғылыми қауымдастық үшін қолжетімді етеді. Олай болса, тиімді </w:t>
      </w:r>
      <w:r w:rsidR="00A043F2" w:rsidRPr="001509AE">
        <w:rPr>
          <w:bCs/>
          <w:sz w:val="28"/>
          <w:szCs w:val="28"/>
          <w:lang w:val="kk-KZ"/>
        </w:rPr>
        <w:t xml:space="preserve">аңдатпа жазу </w:t>
      </w:r>
      <w:r w:rsidRPr="001509AE">
        <w:rPr>
          <w:bCs/>
          <w:sz w:val="28"/>
          <w:szCs w:val="28"/>
          <w:lang w:val="kk-KZ"/>
        </w:rPr>
        <w:t xml:space="preserve">ғалымдар үшін маңызды дағдыға айналуда, ал </w:t>
      </w:r>
      <w:r w:rsidR="00A043F2" w:rsidRPr="001509AE">
        <w:rPr>
          <w:bCs/>
          <w:sz w:val="28"/>
          <w:szCs w:val="28"/>
          <w:lang w:val="kk-KZ"/>
        </w:rPr>
        <w:t xml:space="preserve">аңдатпа </w:t>
      </w:r>
      <w:r w:rsidRPr="001509AE">
        <w:rPr>
          <w:bCs/>
          <w:sz w:val="28"/>
          <w:szCs w:val="28"/>
          <w:lang w:val="kk-KZ"/>
        </w:rPr>
        <w:t>тілі</w:t>
      </w:r>
      <w:r w:rsidR="00A043F2" w:rsidRPr="001509AE">
        <w:rPr>
          <w:bCs/>
          <w:sz w:val="28"/>
          <w:szCs w:val="28"/>
          <w:lang w:val="kk-KZ"/>
        </w:rPr>
        <w:t>н</w:t>
      </w:r>
      <w:r w:rsidRPr="001509AE">
        <w:rPr>
          <w:bCs/>
          <w:sz w:val="28"/>
          <w:szCs w:val="28"/>
          <w:lang w:val="kk-KZ"/>
        </w:rPr>
        <w:t xml:space="preserve"> зерттеу</w:t>
      </w:r>
      <w:r w:rsidR="00A043F2" w:rsidRPr="001509AE">
        <w:rPr>
          <w:bCs/>
          <w:sz w:val="28"/>
          <w:szCs w:val="28"/>
          <w:lang w:val="kk-KZ"/>
        </w:rPr>
        <w:t>дің</w:t>
      </w:r>
      <w:r w:rsidRPr="001509AE">
        <w:rPr>
          <w:bCs/>
          <w:sz w:val="28"/>
          <w:szCs w:val="28"/>
          <w:lang w:val="kk-KZ"/>
        </w:rPr>
        <w:t xml:space="preserve"> авторлар мен тіл және аударма саласындағы </w:t>
      </w:r>
      <w:r w:rsidR="00A043F2" w:rsidRPr="001509AE">
        <w:rPr>
          <w:bCs/>
          <w:sz w:val="28"/>
          <w:szCs w:val="28"/>
          <w:lang w:val="kk-KZ"/>
        </w:rPr>
        <w:t>зерттеушілер үшін үлкен мәні бар</w:t>
      </w:r>
      <w:r w:rsidRPr="001509AE">
        <w:rPr>
          <w:bCs/>
          <w:sz w:val="28"/>
          <w:szCs w:val="28"/>
          <w:lang w:val="kk-KZ"/>
        </w:rPr>
        <w:t>.</w:t>
      </w:r>
    </w:p>
    <w:p w14:paraId="1782A02F" w14:textId="2EE3E560" w:rsidR="009F4646" w:rsidRPr="001509AE" w:rsidRDefault="00A93452" w:rsidP="00E33FF6">
      <w:pPr>
        <w:tabs>
          <w:tab w:val="left" w:pos="1134"/>
        </w:tabs>
        <w:ind w:firstLine="709"/>
        <w:jc w:val="both"/>
        <w:rPr>
          <w:bCs/>
          <w:sz w:val="28"/>
          <w:szCs w:val="28"/>
          <w:lang w:val="kk-KZ"/>
        </w:rPr>
      </w:pPr>
      <w:r w:rsidRPr="001509AE">
        <w:rPr>
          <w:rFonts w:eastAsia="CIDFont+F1"/>
          <w:sz w:val="28"/>
          <w:szCs w:val="28"/>
          <w:lang w:val="kk-KZ"/>
        </w:rPr>
        <w:t xml:space="preserve">Ғылыми және ақпараттық ортада аңдатпадан басқа «реферат» </w:t>
      </w:r>
      <w:r w:rsidR="00D67939" w:rsidRPr="001509AE">
        <w:rPr>
          <w:rFonts w:eastAsia="CIDFont+F1"/>
          <w:sz w:val="28"/>
          <w:szCs w:val="28"/>
          <w:lang w:val="kk-KZ"/>
        </w:rPr>
        <w:t>(“referee” латы</w:t>
      </w:r>
      <w:r w:rsidR="00651B3A" w:rsidRPr="001509AE">
        <w:rPr>
          <w:rFonts w:eastAsia="CIDFont+F1"/>
          <w:sz w:val="28"/>
          <w:szCs w:val="28"/>
          <w:lang w:val="kk-KZ"/>
        </w:rPr>
        <w:t>н тілінде</w:t>
      </w:r>
      <w:r w:rsidR="00D67939" w:rsidRPr="001509AE">
        <w:rPr>
          <w:rFonts w:eastAsia="CIDFont+F1"/>
          <w:sz w:val="28"/>
          <w:szCs w:val="28"/>
          <w:lang w:val="kk-KZ"/>
        </w:rPr>
        <w:t xml:space="preserve"> баяндау</w:t>
      </w:r>
      <w:r w:rsidR="00651B3A" w:rsidRPr="001509AE">
        <w:rPr>
          <w:rFonts w:eastAsia="CIDFont+F1"/>
          <w:sz w:val="28"/>
          <w:szCs w:val="28"/>
          <w:lang w:val="kk-KZ"/>
        </w:rPr>
        <w:t xml:space="preserve"> деген мағынада</w:t>
      </w:r>
      <w:r w:rsidR="00D67939" w:rsidRPr="001509AE">
        <w:rPr>
          <w:rFonts w:eastAsia="CIDFont+F1"/>
          <w:sz w:val="28"/>
          <w:szCs w:val="28"/>
          <w:lang w:val="kk-KZ"/>
        </w:rPr>
        <w:t xml:space="preserve">) </w:t>
      </w:r>
      <w:r w:rsidRPr="001509AE">
        <w:rPr>
          <w:rFonts w:eastAsia="CIDFont+F1"/>
          <w:sz w:val="28"/>
          <w:szCs w:val="28"/>
          <w:lang w:val="kk-KZ"/>
        </w:rPr>
        <w:t xml:space="preserve">ұғымы да қолданылады. </w:t>
      </w:r>
      <w:bookmarkStart w:id="32" w:name="_Hlk198569013"/>
      <w:r w:rsidRPr="001509AE">
        <w:rPr>
          <w:sz w:val="28"/>
          <w:szCs w:val="28"/>
          <w:lang w:val="kk-KZ"/>
        </w:rPr>
        <w:t>Ағылшын тілінде біздің «реферат» терминіне</w:t>
      </w:r>
      <w:r w:rsidR="00823CB4" w:rsidRPr="001509AE">
        <w:rPr>
          <w:sz w:val="28"/>
          <w:szCs w:val="28"/>
          <w:lang w:val="kk-KZ"/>
        </w:rPr>
        <w:t xml:space="preserve"> </w:t>
      </w:r>
      <w:r w:rsidRPr="001509AE">
        <w:rPr>
          <w:sz w:val="28"/>
          <w:szCs w:val="28"/>
          <w:lang w:val="kk-KZ"/>
        </w:rPr>
        <w:t>баламалы “abstract”, “paper”</w:t>
      </w:r>
      <w:r w:rsidR="00257F15" w:rsidRPr="001509AE">
        <w:rPr>
          <w:sz w:val="28"/>
          <w:szCs w:val="28"/>
          <w:lang w:val="kk-KZ"/>
        </w:rPr>
        <w:t>, “synopsis”</w:t>
      </w:r>
      <w:r w:rsidR="00D67939" w:rsidRPr="001509AE">
        <w:rPr>
          <w:sz w:val="28"/>
          <w:szCs w:val="28"/>
          <w:lang w:val="kk-KZ"/>
        </w:rPr>
        <w:t>, “report”</w:t>
      </w:r>
      <w:r w:rsidRPr="001509AE">
        <w:rPr>
          <w:sz w:val="28"/>
          <w:szCs w:val="28"/>
          <w:lang w:val="kk-KZ"/>
        </w:rPr>
        <w:t xml:space="preserve"> және “research paper” ұғымдары бар.</w:t>
      </w:r>
      <w:r w:rsidRPr="001509AE">
        <w:rPr>
          <w:bCs/>
          <w:sz w:val="28"/>
          <w:szCs w:val="28"/>
          <w:lang w:val="kk-KZ"/>
        </w:rPr>
        <w:t xml:space="preserve"> </w:t>
      </w:r>
      <w:bookmarkEnd w:id="32"/>
      <w:r w:rsidR="00823CB4" w:rsidRPr="001509AE">
        <w:rPr>
          <w:bCs/>
          <w:sz w:val="28"/>
          <w:szCs w:val="28"/>
          <w:lang w:val="kk-KZ"/>
        </w:rPr>
        <w:t>М</w:t>
      </w:r>
      <w:r w:rsidR="009F4646" w:rsidRPr="001509AE">
        <w:rPr>
          <w:sz w:val="28"/>
          <w:szCs w:val="28"/>
          <w:lang w:val="kk-KZ"/>
        </w:rPr>
        <w:t>емлекеттік стандартта «реферат» және «</w:t>
      </w:r>
      <w:r w:rsidR="00A043F2" w:rsidRPr="001509AE">
        <w:rPr>
          <w:bCs/>
          <w:sz w:val="28"/>
          <w:szCs w:val="28"/>
          <w:lang w:val="kk-KZ"/>
        </w:rPr>
        <w:t>аңдатпа</w:t>
      </w:r>
      <w:r w:rsidR="009F4646" w:rsidRPr="001509AE">
        <w:rPr>
          <w:sz w:val="28"/>
          <w:szCs w:val="28"/>
          <w:lang w:val="kk-KZ"/>
        </w:rPr>
        <w:t>» ұғымдары нақты ажырат</w:t>
      </w:r>
      <w:r w:rsidR="001329AC" w:rsidRPr="001509AE">
        <w:rPr>
          <w:sz w:val="28"/>
          <w:szCs w:val="28"/>
          <w:lang w:val="kk-KZ"/>
        </w:rPr>
        <w:t>ыла</w:t>
      </w:r>
      <w:r w:rsidR="009F4646" w:rsidRPr="001509AE">
        <w:rPr>
          <w:sz w:val="28"/>
          <w:szCs w:val="28"/>
          <w:lang w:val="kk-KZ"/>
        </w:rPr>
        <w:t>ды, олардың әрқайсысының ғылыми жә</w:t>
      </w:r>
      <w:r w:rsidR="00A043F2" w:rsidRPr="001509AE">
        <w:rPr>
          <w:sz w:val="28"/>
          <w:szCs w:val="28"/>
          <w:lang w:val="kk-KZ"/>
        </w:rPr>
        <w:t>не техникалық құжаттама контекс</w:t>
      </w:r>
      <w:r w:rsidRPr="001509AE">
        <w:rPr>
          <w:sz w:val="28"/>
          <w:szCs w:val="28"/>
          <w:lang w:val="kk-KZ"/>
        </w:rPr>
        <w:t>т</w:t>
      </w:r>
      <w:r w:rsidR="009F4646" w:rsidRPr="001509AE">
        <w:rPr>
          <w:sz w:val="28"/>
          <w:szCs w:val="28"/>
          <w:lang w:val="kk-KZ"/>
        </w:rPr>
        <w:t>інде өзіндік анықтамалары мен мақсаты бар.</w:t>
      </w:r>
    </w:p>
    <w:p w14:paraId="0947F34F" w14:textId="60D313CF"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МЕМСТ </w:t>
      </w:r>
      <w:bookmarkStart w:id="33" w:name="_Hlk193115488"/>
      <w:r w:rsidRPr="001509AE">
        <w:rPr>
          <w:rFonts w:eastAsia="CIDFont+F1"/>
          <w:sz w:val="28"/>
          <w:szCs w:val="28"/>
          <w:lang w:val="kk-KZ"/>
        </w:rPr>
        <w:t xml:space="preserve">7.9-95 </w:t>
      </w:r>
      <w:bookmarkEnd w:id="33"/>
      <w:r w:rsidRPr="001509AE">
        <w:rPr>
          <w:rFonts w:eastAsia="CIDFont+F1"/>
          <w:sz w:val="28"/>
          <w:szCs w:val="28"/>
          <w:lang w:val="kk-KZ"/>
        </w:rPr>
        <w:t>«Реферат және аннотация. Жалпы талаптар» бойынша келесі анықтама береді</w:t>
      </w:r>
      <w:r w:rsidR="00477F34" w:rsidRPr="001509AE">
        <w:rPr>
          <w:rFonts w:eastAsia="CIDFont+F1"/>
          <w:sz w:val="28"/>
          <w:szCs w:val="28"/>
          <w:lang w:val="kk-KZ"/>
        </w:rPr>
        <w:t xml:space="preserve"> </w:t>
      </w:r>
      <w:r w:rsidR="00477F34" w:rsidRPr="001509AE">
        <w:rPr>
          <w:sz w:val="28"/>
          <w:szCs w:val="28"/>
          <w:lang w:val="kk-KZ"/>
        </w:rPr>
        <w:t>[3</w:t>
      </w:r>
      <w:r w:rsidR="000F2B29" w:rsidRPr="001509AE">
        <w:rPr>
          <w:sz w:val="28"/>
          <w:szCs w:val="28"/>
          <w:lang w:val="kk-KZ"/>
        </w:rPr>
        <w:t>4</w:t>
      </w:r>
      <w:r w:rsidR="00477F34" w:rsidRPr="001509AE">
        <w:rPr>
          <w:sz w:val="28"/>
          <w:szCs w:val="28"/>
          <w:lang w:val="kk-KZ"/>
        </w:rPr>
        <w:t>]</w:t>
      </w:r>
      <w:r w:rsidRPr="001509AE">
        <w:rPr>
          <w:rFonts w:eastAsia="CIDFont+F1"/>
          <w:sz w:val="28"/>
          <w:szCs w:val="28"/>
          <w:lang w:val="kk-KZ"/>
        </w:rPr>
        <w:t xml:space="preserve">: </w:t>
      </w:r>
    </w:p>
    <w:p w14:paraId="284DD513" w14:textId="0308A5E2"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Реферат </w:t>
      </w:r>
      <w:r w:rsidR="00A043F2" w:rsidRPr="001509AE">
        <w:rPr>
          <w:rFonts w:eastAsia="CIDFont+F1"/>
          <w:sz w:val="28"/>
          <w:szCs w:val="28"/>
          <w:lang w:val="kk-KZ"/>
        </w:rPr>
        <w:t>–</w:t>
      </w:r>
      <w:r w:rsidRPr="001509AE">
        <w:rPr>
          <w:rFonts w:eastAsia="CIDFont+F1"/>
          <w:sz w:val="28"/>
          <w:szCs w:val="28"/>
          <w:lang w:val="kk-KZ"/>
        </w:rPr>
        <w:t xml:space="preserve"> а</w:t>
      </w:r>
      <w:r w:rsidR="00A043F2" w:rsidRPr="001509AE">
        <w:rPr>
          <w:rFonts w:eastAsia="CIDFont+F1"/>
          <w:sz w:val="28"/>
          <w:szCs w:val="28"/>
          <w:lang w:val="kk-KZ"/>
        </w:rPr>
        <w:t>вторд</w:t>
      </w:r>
      <w:r w:rsidRPr="001509AE">
        <w:rPr>
          <w:rFonts w:eastAsia="CIDFont+F1"/>
          <w:sz w:val="28"/>
          <w:szCs w:val="28"/>
          <w:lang w:val="kk-KZ"/>
        </w:rPr>
        <w:t>ың қосымша түсіндірмесінсіз немесе сыни ескертулерінсіз негізгі нақты мәліметтер мен қорытындыларды қамтитын құжат мазмұнының қысқаша дәл мазмұны.</w:t>
      </w:r>
    </w:p>
    <w:p w14:paraId="4CF3F64B" w14:textId="41659096"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Аннотация </w:t>
      </w:r>
      <w:r w:rsidR="00A043F2" w:rsidRPr="001509AE">
        <w:rPr>
          <w:rFonts w:eastAsia="CIDFont+F1"/>
          <w:sz w:val="28"/>
          <w:szCs w:val="28"/>
          <w:lang w:val="kk-KZ"/>
        </w:rPr>
        <w:t>–</w:t>
      </w:r>
      <w:r w:rsidRPr="001509AE">
        <w:rPr>
          <w:rFonts w:eastAsia="CIDFont+F1"/>
          <w:sz w:val="28"/>
          <w:szCs w:val="28"/>
          <w:lang w:val="kk-KZ"/>
        </w:rPr>
        <w:t xml:space="preserve"> құжаттың мақсаты, мазмұны, түрі, формасы және басқа да ерекшеліктері бойынша қысқаша сипаттамасы.</w:t>
      </w:r>
    </w:p>
    <w:p w14:paraId="463C8485" w14:textId="77777777"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Жалпы ережелер 4.1 Реферат пен аннотация келесі функцияларды орындайды: </w:t>
      </w:r>
    </w:p>
    <w:p w14:paraId="1AB4C407" w14:textId="6878A292"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олар құжаттың негізгі мазмұнын, оның өзектілігін анықтауға және құжаттың толық мәтініне жүгіну керектігін шешуге мүмкіндік береді;</w:t>
      </w:r>
    </w:p>
    <w:p w14:paraId="23D0EEA0" w14:textId="77777777"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құжат туралы ақпарат береді және егер құжат оқырманға екінші реттік қызығушылық тудырса, құжаттың толық мәтінін оқу қажеттілігін жояды;</w:t>
      </w:r>
    </w:p>
    <w:p w14:paraId="215F3ECD" w14:textId="77777777"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құжаттар мен ақпаратты іздеу үшін ақпараттық, оның ішінде автоматтандырылған жүйелерде қолданылады.</w:t>
      </w:r>
    </w:p>
    <w:p w14:paraId="5DF90DAC" w14:textId="2B3F2366" w:rsidR="009F4646" w:rsidRPr="001509AE" w:rsidRDefault="00A043F2"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Реферат пен </w:t>
      </w:r>
      <w:r w:rsidRPr="001509AE">
        <w:rPr>
          <w:bCs/>
          <w:sz w:val="28"/>
          <w:szCs w:val="28"/>
          <w:lang w:val="kk-KZ"/>
        </w:rPr>
        <w:t>аңдатпа</w:t>
      </w:r>
      <w:r w:rsidR="009F4646" w:rsidRPr="001509AE">
        <w:rPr>
          <w:rFonts w:eastAsia="CIDFont+F1"/>
          <w:sz w:val="28"/>
          <w:szCs w:val="28"/>
          <w:lang w:val="kk-KZ"/>
        </w:rPr>
        <w:t xml:space="preserve"> кейбір функциялары бойынша ұқсас болғанымен, олар әртүрлі қызметті орындайды: МЕМСТ-қа сәйкес реферат </w:t>
      </w:r>
      <w:r w:rsidRPr="001509AE">
        <w:rPr>
          <w:rFonts w:eastAsia="CIDFont+F1"/>
          <w:sz w:val="28"/>
          <w:szCs w:val="28"/>
          <w:lang w:val="kk-KZ"/>
        </w:rPr>
        <w:t>–</w:t>
      </w:r>
      <w:r w:rsidR="009F4646" w:rsidRPr="001509AE">
        <w:rPr>
          <w:rFonts w:eastAsia="CIDFont+F1"/>
          <w:sz w:val="28"/>
          <w:szCs w:val="28"/>
          <w:lang w:val="kk-KZ"/>
        </w:rPr>
        <w:t xml:space="preserve"> бұл құжаттың мазмұнын егжей-тегжейлі баяндау, ал </w:t>
      </w:r>
      <w:r w:rsidRPr="001509AE">
        <w:rPr>
          <w:bCs/>
          <w:sz w:val="28"/>
          <w:szCs w:val="28"/>
          <w:lang w:val="kk-KZ"/>
        </w:rPr>
        <w:t>аңдатпа</w:t>
      </w:r>
      <w:r w:rsidR="009F4646" w:rsidRPr="001509AE">
        <w:rPr>
          <w:rFonts w:eastAsia="CIDFont+F1"/>
          <w:sz w:val="28"/>
          <w:szCs w:val="28"/>
          <w:lang w:val="kk-KZ"/>
        </w:rPr>
        <w:t xml:space="preserve"> құжаттың қысқаша мазмұны мен дереккөздің негізгі си</w:t>
      </w:r>
      <w:r w:rsidRPr="001509AE">
        <w:rPr>
          <w:rFonts w:eastAsia="CIDFont+F1"/>
          <w:sz w:val="28"/>
          <w:szCs w:val="28"/>
          <w:lang w:val="kk-KZ"/>
        </w:rPr>
        <w:t>паттамаларына арналған. Б</w:t>
      </w:r>
      <w:r w:rsidR="009F4646" w:rsidRPr="001509AE">
        <w:rPr>
          <w:rFonts w:eastAsia="CIDFont+F1"/>
          <w:sz w:val="28"/>
          <w:szCs w:val="28"/>
          <w:lang w:val="kk-KZ"/>
        </w:rPr>
        <w:t xml:space="preserve">ұл зерттеу тек </w:t>
      </w:r>
      <w:r w:rsidRPr="001509AE">
        <w:rPr>
          <w:bCs/>
          <w:sz w:val="28"/>
          <w:szCs w:val="28"/>
          <w:lang w:val="kk-KZ"/>
        </w:rPr>
        <w:t>аңдатпаларға</w:t>
      </w:r>
      <w:r w:rsidR="009F4646" w:rsidRPr="001509AE">
        <w:rPr>
          <w:rFonts w:eastAsia="CIDFont+F1"/>
          <w:sz w:val="28"/>
          <w:szCs w:val="28"/>
          <w:lang w:val="kk-KZ"/>
        </w:rPr>
        <w:t xml:space="preserve"> және олардың ерекшеліктеріне бағытталған, өйткені олар дереккөздің мазмұны мен формальды белгілері туралы ақпаратты қысқаша ұсынуда шешуші рөл атқарады. Бұл екі элементтің де мәтінге назар аударту, ақпарат іздеуді жеңілдету және құжатпен алдын ала танысу мүмкіндігін қамтамасыз ету сияқты маңызды функциялары бар.</w:t>
      </w:r>
      <w:r w:rsidR="00EA7301" w:rsidRPr="001509AE">
        <w:rPr>
          <w:rFonts w:eastAsia="CIDFont+F1"/>
          <w:sz w:val="28"/>
          <w:szCs w:val="28"/>
          <w:lang w:val="kk-KZ"/>
        </w:rPr>
        <w:t xml:space="preserve"> </w:t>
      </w:r>
    </w:p>
    <w:p w14:paraId="3F39D960" w14:textId="1D76CA78" w:rsidR="00DC111F" w:rsidRPr="001509AE" w:rsidRDefault="00DC111F" w:rsidP="00E33FF6">
      <w:pPr>
        <w:tabs>
          <w:tab w:val="left" w:pos="1134"/>
        </w:tabs>
        <w:ind w:firstLine="709"/>
        <w:jc w:val="both"/>
        <w:rPr>
          <w:rFonts w:eastAsia="CIDFont+F1"/>
          <w:sz w:val="28"/>
          <w:szCs w:val="28"/>
          <w:lang w:val="kk-KZ"/>
        </w:rPr>
      </w:pPr>
      <w:r w:rsidRPr="001509AE">
        <w:rPr>
          <w:rFonts w:eastAsia="CIDFont+F1"/>
          <w:sz w:val="28"/>
          <w:szCs w:val="28"/>
          <w:lang w:val="kk-KZ"/>
        </w:rPr>
        <w:t>Халықаралық конференциялардағы жарияланымдарға қойылатын талаптарда “Annotation”</w:t>
      </w:r>
      <w:r w:rsidR="00903C89" w:rsidRPr="001509AE">
        <w:rPr>
          <w:rFonts w:eastAsia="CIDFont+F1"/>
          <w:sz w:val="28"/>
          <w:szCs w:val="28"/>
          <w:lang w:val="kk-KZ"/>
        </w:rPr>
        <w:t xml:space="preserve"> </w:t>
      </w:r>
      <w:r w:rsidRPr="001509AE">
        <w:rPr>
          <w:rFonts w:eastAsia="CIDFont+F1"/>
          <w:sz w:val="28"/>
          <w:szCs w:val="28"/>
          <w:lang w:val="kk-KZ"/>
        </w:rPr>
        <w:t>терминін кездестіруге болады, дегенмен “Abstract” жиі қолданыл</w:t>
      </w:r>
      <w:r w:rsidR="00903C89" w:rsidRPr="001509AE">
        <w:rPr>
          <w:rFonts w:eastAsia="CIDFont+F1"/>
          <w:sz w:val="28"/>
          <w:szCs w:val="28"/>
          <w:lang w:val="kk-KZ"/>
        </w:rPr>
        <w:t>а</w:t>
      </w:r>
      <w:r w:rsidRPr="001509AE">
        <w:rPr>
          <w:rFonts w:eastAsia="CIDFont+F1"/>
          <w:sz w:val="28"/>
          <w:szCs w:val="28"/>
          <w:lang w:val="kk-KZ"/>
        </w:rPr>
        <w:t>ды. Біздің байқауымызша, бұл бірнеше себептерге байланысты:</w:t>
      </w:r>
    </w:p>
    <w:p w14:paraId="6AE13A67" w14:textId="07953FDA" w:rsidR="00DC111F" w:rsidRPr="001509AE" w:rsidRDefault="00DC111F"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Академиялық дәстүрлердегі айырмашылық. Ағылшын тіліндегі ғылыми ортада стандартты термин “Abstract” болып табылады. </w:t>
      </w:r>
    </w:p>
    <w:p w14:paraId="448B1C6C" w14:textId="44E1971D" w:rsidR="00DC111F" w:rsidRPr="001509AE" w:rsidRDefault="00DC111F"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Әдетте кейбір отандық халықаралық конференциялардың талаптарында “Annotation” термині </w:t>
      </w:r>
      <w:r w:rsidR="00903C89" w:rsidRPr="001509AE">
        <w:rPr>
          <w:rFonts w:eastAsia="CIDFont+F1"/>
          <w:sz w:val="28"/>
          <w:szCs w:val="28"/>
          <w:lang w:val="kk-KZ"/>
        </w:rPr>
        <w:t>кездеседі</w:t>
      </w:r>
      <w:r w:rsidRPr="001509AE">
        <w:rPr>
          <w:rFonts w:eastAsia="CIDFont+F1"/>
          <w:sz w:val="28"/>
          <w:szCs w:val="28"/>
          <w:lang w:val="kk-KZ"/>
        </w:rPr>
        <w:t xml:space="preserve">. </w:t>
      </w:r>
      <w:r w:rsidR="00AC10A3" w:rsidRPr="001509AE">
        <w:rPr>
          <w:rFonts w:eastAsia="CIDFont+F1"/>
          <w:sz w:val="28"/>
          <w:szCs w:val="28"/>
          <w:lang w:val="kk-KZ"/>
        </w:rPr>
        <w:t xml:space="preserve">Тақырыптың қысқаша сипаттамасы ретінде </w:t>
      </w:r>
      <w:r w:rsidR="00903C89" w:rsidRPr="001509AE">
        <w:rPr>
          <w:rFonts w:eastAsia="CIDFont+F1"/>
          <w:sz w:val="28"/>
          <w:szCs w:val="28"/>
          <w:lang w:val="kk-KZ"/>
        </w:rPr>
        <w:t>«аннотация» терминін орыс тілді дәстүрге ұқсас түрде қолданады</w:t>
      </w:r>
      <w:r w:rsidR="00AC10A3" w:rsidRPr="001509AE">
        <w:rPr>
          <w:rFonts w:eastAsia="CIDFont+F1"/>
          <w:sz w:val="28"/>
          <w:szCs w:val="28"/>
          <w:lang w:val="kk-KZ"/>
        </w:rPr>
        <w:t>.</w:t>
      </w:r>
      <w:r w:rsidR="00651B3A" w:rsidRPr="001509AE">
        <w:rPr>
          <w:rFonts w:eastAsia="CIDFont+F1"/>
          <w:sz w:val="28"/>
          <w:szCs w:val="28"/>
          <w:lang w:val="kk-KZ"/>
        </w:rPr>
        <w:t xml:space="preserve"> Алайда </w:t>
      </w:r>
      <w:r w:rsidR="00903C89" w:rsidRPr="001509AE">
        <w:rPr>
          <w:rFonts w:eastAsia="CIDFont+F1"/>
          <w:sz w:val="28"/>
          <w:szCs w:val="28"/>
          <w:lang w:val="kk-KZ"/>
        </w:rPr>
        <w:t>халықаралық тәжірибеде</w:t>
      </w:r>
      <w:r w:rsidR="00D057D7" w:rsidRPr="001509AE">
        <w:rPr>
          <w:rFonts w:eastAsia="CIDFont+F1"/>
          <w:sz w:val="28"/>
          <w:szCs w:val="28"/>
          <w:lang w:val="kk-KZ"/>
        </w:rPr>
        <w:t xml:space="preserve"> </w:t>
      </w:r>
      <w:r w:rsidR="008D3582" w:rsidRPr="001509AE">
        <w:rPr>
          <w:rFonts w:eastAsia="CIDFont+F1"/>
          <w:sz w:val="28"/>
          <w:szCs w:val="28"/>
          <w:lang w:val="kk-KZ"/>
        </w:rPr>
        <w:t>“</w:t>
      </w:r>
      <w:r w:rsidR="00D057D7" w:rsidRPr="001509AE">
        <w:rPr>
          <w:rFonts w:eastAsia="CIDFont+F1"/>
          <w:sz w:val="28"/>
          <w:szCs w:val="28"/>
          <w:lang w:val="kk-KZ"/>
        </w:rPr>
        <w:t>Annotation</w:t>
      </w:r>
      <w:r w:rsidR="008D3582" w:rsidRPr="001509AE">
        <w:rPr>
          <w:rFonts w:eastAsia="CIDFont+F1"/>
          <w:sz w:val="28"/>
          <w:szCs w:val="28"/>
          <w:lang w:val="kk-KZ"/>
        </w:rPr>
        <w:t>”</w:t>
      </w:r>
      <w:r w:rsidR="00D057D7" w:rsidRPr="001509AE">
        <w:rPr>
          <w:rFonts w:eastAsia="CIDFont+F1"/>
          <w:sz w:val="28"/>
          <w:szCs w:val="28"/>
          <w:lang w:val="kk-KZ"/>
        </w:rPr>
        <w:t xml:space="preserve"> мен </w:t>
      </w:r>
      <w:r w:rsidR="008D3582" w:rsidRPr="001509AE">
        <w:rPr>
          <w:rFonts w:eastAsia="CIDFont+F1"/>
          <w:sz w:val="28"/>
          <w:szCs w:val="28"/>
          <w:lang w:val="kk-KZ"/>
        </w:rPr>
        <w:t>“</w:t>
      </w:r>
      <w:r w:rsidR="00D057D7" w:rsidRPr="001509AE">
        <w:rPr>
          <w:rFonts w:eastAsia="CIDFont+F1"/>
          <w:sz w:val="28"/>
          <w:szCs w:val="28"/>
          <w:lang w:val="kk-KZ"/>
        </w:rPr>
        <w:t>Abstract</w:t>
      </w:r>
      <w:r w:rsidR="008D3582" w:rsidRPr="001509AE">
        <w:rPr>
          <w:rFonts w:eastAsia="CIDFont+F1"/>
          <w:sz w:val="28"/>
          <w:szCs w:val="28"/>
          <w:lang w:val="kk-KZ"/>
        </w:rPr>
        <w:t>”</w:t>
      </w:r>
      <w:r w:rsidR="00D057D7" w:rsidRPr="001509AE">
        <w:rPr>
          <w:rFonts w:eastAsia="CIDFont+F1"/>
          <w:sz w:val="28"/>
          <w:szCs w:val="28"/>
          <w:lang w:val="kk-KZ"/>
        </w:rPr>
        <w:t xml:space="preserve"> ұғымдары бірдей емес (</w:t>
      </w:r>
      <w:r w:rsidR="00903C89" w:rsidRPr="001509AE">
        <w:rPr>
          <w:rFonts w:eastAsia="CIDFont+F1"/>
          <w:sz w:val="28"/>
          <w:szCs w:val="28"/>
          <w:lang w:val="kk-KZ"/>
        </w:rPr>
        <w:t>Annotation ≠ Abstract</w:t>
      </w:r>
      <w:r w:rsidR="00D057D7" w:rsidRPr="001509AE">
        <w:rPr>
          <w:rFonts w:eastAsia="CIDFont+F1"/>
          <w:sz w:val="28"/>
          <w:szCs w:val="28"/>
          <w:lang w:val="kk-KZ"/>
        </w:rPr>
        <w:t>), сондықтан бұл терминнің</w:t>
      </w:r>
      <w:r w:rsidR="00903C89" w:rsidRPr="001509AE">
        <w:rPr>
          <w:rFonts w:eastAsia="CIDFont+F1"/>
          <w:sz w:val="28"/>
          <w:szCs w:val="28"/>
          <w:lang w:val="kk-KZ"/>
        </w:rPr>
        <w:t xml:space="preserve"> талаптарда қолданылуы аударма қателіктеріне</w:t>
      </w:r>
      <w:r w:rsidR="00D057D7" w:rsidRPr="001509AE">
        <w:rPr>
          <w:rFonts w:eastAsia="CIDFont+F1"/>
          <w:sz w:val="28"/>
          <w:szCs w:val="28"/>
          <w:lang w:val="kk-KZ"/>
        </w:rPr>
        <w:t>н</w:t>
      </w:r>
      <w:r w:rsidR="00903C89" w:rsidRPr="001509AE">
        <w:rPr>
          <w:rFonts w:eastAsia="CIDFont+F1"/>
          <w:sz w:val="28"/>
          <w:szCs w:val="28"/>
          <w:lang w:val="kk-KZ"/>
        </w:rPr>
        <w:t xml:space="preserve"> немесе жергілікті академиялық дәстүрлерге бейімделу</w:t>
      </w:r>
      <w:r w:rsidR="00D057D7" w:rsidRPr="001509AE">
        <w:rPr>
          <w:rFonts w:eastAsia="CIDFont+F1"/>
          <w:sz w:val="28"/>
          <w:szCs w:val="28"/>
          <w:lang w:val="kk-KZ"/>
        </w:rPr>
        <w:t>д</w:t>
      </w:r>
      <w:r w:rsidR="00903C89" w:rsidRPr="001509AE">
        <w:rPr>
          <w:rFonts w:eastAsia="CIDFont+F1"/>
          <w:sz w:val="28"/>
          <w:szCs w:val="28"/>
          <w:lang w:val="kk-KZ"/>
        </w:rPr>
        <w:t>е</w:t>
      </w:r>
      <w:r w:rsidR="00D057D7" w:rsidRPr="001509AE">
        <w:rPr>
          <w:rFonts w:eastAsia="CIDFont+F1"/>
          <w:sz w:val="28"/>
          <w:szCs w:val="28"/>
          <w:lang w:val="kk-KZ"/>
        </w:rPr>
        <w:t>н</w:t>
      </w:r>
      <w:r w:rsidR="00903C89" w:rsidRPr="001509AE">
        <w:rPr>
          <w:rFonts w:eastAsia="CIDFont+F1"/>
          <w:sz w:val="28"/>
          <w:szCs w:val="28"/>
          <w:lang w:val="kk-KZ"/>
        </w:rPr>
        <w:t xml:space="preserve"> </w:t>
      </w:r>
      <w:r w:rsidR="00D057D7" w:rsidRPr="001509AE">
        <w:rPr>
          <w:rFonts w:eastAsia="CIDFont+F1"/>
          <w:sz w:val="28"/>
          <w:szCs w:val="28"/>
          <w:lang w:val="kk-KZ"/>
        </w:rPr>
        <w:t>туындауы</w:t>
      </w:r>
      <w:r w:rsidR="00903C89" w:rsidRPr="001509AE">
        <w:rPr>
          <w:rFonts w:eastAsia="CIDFont+F1"/>
          <w:sz w:val="28"/>
          <w:szCs w:val="28"/>
          <w:lang w:val="kk-KZ"/>
        </w:rPr>
        <w:t xml:space="preserve"> мүмкін.</w:t>
      </w:r>
    </w:p>
    <w:p w14:paraId="0DFCF737" w14:textId="59C75C72" w:rsidR="009F4646" w:rsidRPr="001509AE" w:rsidRDefault="009F4646" w:rsidP="00E33FF6">
      <w:pPr>
        <w:tabs>
          <w:tab w:val="left" w:pos="1134"/>
        </w:tabs>
        <w:ind w:firstLine="709"/>
        <w:jc w:val="both"/>
        <w:rPr>
          <w:rFonts w:eastAsia="CIDFont+F1"/>
          <w:sz w:val="28"/>
          <w:szCs w:val="28"/>
          <w:lang w:val="kk-KZ"/>
        </w:rPr>
      </w:pPr>
      <w:r w:rsidRPr="001509AE">
        <w:rPr>
          <w:rFonts w:eastAsia="CIDFont+F1"/>
          <w:sz w:val="28"/>
          <w:szCs w:val="28"/>
          <w:lang w:val="kk-KZ"/>
        </w:rPr>
        <w:t xml:space="preserve">Көптеген шетелдік ғалымдар өз зерттеулерін рефераттар мен </w:t>
      </w:r>
      <w:r w:rsidR="00A043F2" w:rsidRPr="001509AE">
        <w:rPr>
          <w:bCs/>
          <w:sz w:val="28"/>
          <w:szCs w:val="28"/>
          <w:lang w:val="kk-KZ"/>
        </w:rPr>
        <w:t>аңдатпалардың</w:t>
      </w:r>
      <w:r w:rsidR="00A043F2" w:rsidRPr="001509AE">
        <w:rPr>
          <w:rFonts w:eastAsia="CIDFont+F1"/>
          <w:sz w:val="28"/>
          <w:szCs w:val="28"/>
          <w:lang w:val="kk-KZ"/>
        </w:rPr>
        <w:t xml:space="preserve"> функцияс</w:t>
      </w:r>
      <w:r w:rsidRPr="001509AE">
        <w:rPr>
          <w:rFonts w:eastAsia="CIDFont+F1"/>
          <w:sz w:val="28"/>
          <w:szCs w:val="28"/>
          <w:lang w:val="kk-KZ"/>
        </w:rPr>
        <w:t>ын зерттеуге арнады.</w:t>
      </w:r>
    </w:p>
    <w:p w14:paraId="3CA4B85F" w14:textId="0F11258C" w:rsidR="009F4646" w:rsidRPr="001509AE" w:rsidRDefault="009F4646" w:rsidP="00E33FF6">
      <w:pPr>
        <w:tabs>
          <w:tab w:val="left" w:pos="1134"/>
        </w:tabs>
        <w:ind w:firstLine="709"/>
        <w:jc w:val="both"/>
        <w:rPr>
          <w:lang w:val="kk-KZ"/>
        </w:rPr>
      </w:pPr>
      <w:r w:rsidRPr="001509AE">
        <w:rPr>
          <w:sz w:val="28"/>
          <w:szCs w:val="28"/>
          <w:lang w:val="kk-KZ"/>
        </w:rPr>
        <w:t xml:space="preserve">Е.Ю. Дубинина </w:t>
      </w:r>
      <w:r w:rsidR="00A043F2" w:rsidRPr="001509AE">
        <w:rPr>
          <w:bCs/>
          <w:sz w:val="28"/>
          <w:szCs w:val="28"/>
          <w:lang w:val="kk-KZ"/>
        </w:rPr>
        <w:t>аңдатпалардың</w:t>
      </w:r>
      <w:r w:rsidRPr="001509AE">
        <w:rPr>
          <w:sz w:val="28"/>
          <w:szCs w:val="28"/>
          <w:lang w:val="kk-KZ"/>
        </w:rPr>
        <w:t xml:space="preserve"> ақпараттық, іздеу, анықтамалық, сигналдық және коммуникативті</w:t>
      </w:r>
      <w:r w:rsidR="00A043F2" w:rsidRPr="001509AE">
        <w:rPr>
          <w:sz w:val="28"/>
          <w:szCs w:val="28"/>
          <w:lang w:val="kk-KZ"/>
        </w:rPr>
        <w:t xml:space="preserve">к функцияларын </w:t>
      </w:r>
      <w:r w:rsidRPr="001509AE">
        <w:rPr>
          <w:sz w:val="28"/>
          <w:szCs w:val="28"/>
          <w:lang w:val="kk-KZ"/>
        </w:rPr>
        <w:t>анықтайды</w:t>
      </w:r>
      <w:r w:rsidR="00477F34" w:rsidRPr="001509AE">
        <w:rPr>
          <w:sz w:val="28"/>
          <w:szCs w:val="28"/>
          <w:lang w:val="kk-KZ"/>
        </w:rPr>
        <w:t xml:space="preserve"> [3</w:t>
      </w:r>
      <w:r w:rsidR="000F2B29" w:rsidRPr="001509AE">
        <w:rPr>
          <w:sz w:val="28"/>
          <w:szCs w:val="28"/>
          <w:lang w:val="kk-KZ"/>
        </w:rPr>
        <w:t>5</w:t>
      </w:r>
      <w:r w:rsidR="00477F34" w:rsidRPr="001509AE">
        <w:rPr>
          <w:sz w:val="28"/>
          <w:szCs w:val="28"/>
          <w:lang w:val="kk-KZ"/>
        </w:rPr>
        <w:t>]</w:t>
      </w:r>
      <w:r w:rsidR="00477F34" w:rsidRPr="001509AE">
        <w:rPr>
          <w:rFonts w:eastAsia="CIDFont+F1"/>
          <w:sz w:val="28"/>
          <w:szCs w:val="28"/>
          <w:lang w:val="kk-KZ"/>
        </w:rPr>
        <w:t>.</w:t>
      </w:r>
      <w:r w:rsidR="00924DDB" w:rsidRPr="001509AE">
        <w:rPr>
          <w:rFonts w:eastAsia="CIDFont+F1"/>
          <w:sz w:val="28"/>
          <w:szCs w:val="28"/>
          <w:lang w:val="kk-KZ"/>
        </w:rPr>
        <w:t xml:space="preserve"> </w:t>
      </w:r>
      <w:r w:rsidRPr="001509AE">
        <w:rPr>
          <w:sz w:val="28"/>
          <w:szCs w:val="28"/>
          <w:lang w:val="kk-KZ"/>
        </w:rPr>
        <w:t>В.В.</w:t>
      </w:r>
      <w:r w:rsidR="00377882" w:rsidRPr="001509AE">
        <w:rPr>
          <w:sz w:val="28"/>
          <w:szCs w:val="28"/>
          <w:lang w:val="kk-KZ"/>
        </w:rPr>
        <w:t> </w:t>
      </w:r>
      <w:r w:rsidRPr="001509AE">
        <w:rPr>
          <w:sz w:val="28"/>
          <w:szCs w:val="28"/>
          <w:lang w:val="kk-KZ"/>
        </w:rPr>
        <w:t xml:space="preserve">Богданов реферат пен </w:t>
      </w:r>
      <w:r w:rsidR="00A043F2" w:rsidRPr="001509AE">
        <w:rPr>
          <w:bCs/>
          <w:sz w:val="28"/>
          <w:szCs w:val="28"/>
          <w:lang w:val="kk-KZ"/>
        </w:rPr>
        <w:t>аңдатпа</w:t>
      </w:r>
      <w:r w:rsidR="00CF1F57" w:rsidRPr="001509AE">
        <w:rPr>
          <w:sz w:val="28"/>
          <w:szCs w:val="28"/>
          <w:lang w:val="kk-KZ"/>
        </w:rPr>
        <w:t xml:space="preserve"> функцияс</w:t>
      </w:r>
      <w:r w:rsidRPr="001509AE">
        <w:rPr>
          <w:sz w:val="28"/>
          <w:szCs w:val="28"/>
          <w:lang w:val="kk-KZ"/>
        </w:rPr>
        <w:t xml:space="preserve">ы мен көлемі </w:t>
      </w:r>
      <w:r w:rsidR="00CF1F57" w:rsidRPr="001509AE">
        <w:rPr>
          <w:sz w:val="28"/>
          <w:szCs w:val="28"/>
          <w:lang w:val="kk-KZ"/>
        </w:rPr>
        <w:t>жағынан әртүрлі болатын</w:t>
      </w:r>
      <w:r w:rsidRPr="001509AE">
        <w:rPr>
          <w:sz w:val="28"/>
          <w:szCs w:val="28"/>
          <w:lang w:val="kk-KZ"/>
        </w:rPr>
        <w:t xml:space="preserve">ын атап өтті: </w:t>
      </w:r>
      <w:r w:rsidR="00A043F2" w:rsidRPr="001509AE">
        <w:rPr>
          <w:bCs/>
          <w:sz w:val="28"/>
          <w:szCs w:val="28"/>
          <w:lang w:val="kk-KZ"/>
        </w:rPr>
        <w:t>аңдатпа</w:t>
      </w:r>
      <w:r w:rsidRPr="001509AE">
        <w:rPr>
          <w:sz w:val="28"/>
          <w:szCs w:val="28"/>
          <w:lang w:val="kk-KZ"/>
        </w:rPr>
        <w:t xml:space="preserve"> тек дереккөздегі ақпараттың сипатын көрсетеді, ал реферат оның мазмұнын ашады. </w:t>
      </w:r>
      <w:r w:rsidR="00A043F2" w:rsidRPr="001509AE">
        <w:rPr>
          <w:bCs/>
          <w:sz w:val="28"/>
          <w:szCs w:val="28"/>
          <w:lang w:val="kk-KZ"/>
        </w:rPr>
        <w:t>Аңдатпаның</w:t>
      </w:r>
      <w:r w:rsidRPr="001509AE">
        <w:rPr>
          <w:sz w:val="28"/>
          <w:szCs w:val="28"/>
          <w:lang w:val="kk-KZ"/>
        </w:rPr>
        <w:t xml:space="preserve"> </w:t>
      </w:r>
      <w:r w:rsidR="00477F34" w:rsidRPr="001509AE">
        <w:rPr>
          <w:sz w:val="28"/>
          <w:szCs w:val="28"/>
          <w:lang w:val="kk-KZ"/>
        </w:rPr>
        <w:t>және рефераттың көлемі әртүрлі болады [3</w:t>
      </w:r>
      <w:r w:rsidR="000F2B29" w:rsidRPr="001509AE">
        <w:rPr>
          <w:sz w:val="28"/>
          <w:szCs w:val="28"/>
          <w:lang w:val="kk-KZ"/>
        </w:rPr>
        <w:t>6</w:t>
      </w:r>
      <w:r w:rsidR="00477F34" w:rsidRPr="001509AE">
        <w:rPr>
          <w:sz w:val="28"/>
          <w:szCs w:val="28"/>
          <w:lang w:val="kk-KZ"/>
        </w:rPr>
        <w:t>].</w:t>
      </w:r>
      <w:r w:rsidR="00EA7301" w:rsidRPr="001509AE">
        <w:rPr>
          <w:sz w:val="28"/>
          <w:szCs w:val="28"/>
          <w:lang w:val="kk-KZ"/>
        </w:rPr>
        <w:t xml:space="preserve"> </w:t>
      </w:r>
    </w:p>
    <w:p w14:paraId="4F5BAFE3" w14:textId="119A0DC2" w:rsidR="00477F34" w:rsidRPr="001509AE" w:rsidRDefault="009F4646" w:rsidP="00E33FF6">
      <w:pPr>
        <w:tabs>
          <w:tab w:val="left" w:pos="1134"/>
        </w:tabs>
        <w:ind w:firstLine="709"/>
        <w:jc w:val="both"/>
        <w:rPr>
          <w:sz w:val="28"/>
          <w:szCs w:val="28"/>
          <w:lang w:val="kk-KZ"/>
        </w:rPr>
      </w:pPr>
      <w:r w:rsidRPr="001509AE">
        <w:rPr>
          <w:sz w:val="28"/>
          <w:szCs w:val="28"/>
          <w:lang w:val="kk-KZ"/>
        </w:rPr>
        <w:t xml:space="preserve">Е.С. Лихтенштейн және А.И. Михайлов мазмұны мен мақсаты бойынша </w:t>
      </w:r>
      <w:r w:rsidR="00CF1F57" w:rsidRPr="001509AE">
        <w:rPr>
          <w:bCs/>
          <w:sz w:val="28"/>
          <w:szCs w:val="28"/>
          <w:lang w:val="kk-KZ"/>
        </w:rPr>
        <w:t>аңдатпаларды</w:t>
      </w:r>
      <w:r w:rsidRPr="001509AE">
        <w:rPr>
          <w:sz w:val="28"/>
          <w:szCs w:val="28"/>
          <w:lang w:val="kk-KZ"/>
        </w:rPr>
        <w:t xml:space="preserve"> ақпаратты ұсынатын анықтамалық және ұсынымдық </w:t>
      </w:r>
      <w:r w:rsidR="00CF1F57" w:rsidRPr="001509AE">
        <w:rPr>
          <w:sz w:val="28"/>
          <w:szCs w:val="28"/>
          <w:lang w:val="kk-KZ"/>
        </w:rPr>
        <w:t>деп жіктеп</w:t>
      </w:r>
      <w:r w:rsidRPr="001509AE">
        <w:rPr>
          <w:sz w:val="28"/>
          <w:szCs w:val="28"/>
          <w:lang w:val="kk-KZ"/>
        </w:rPr>
        <w:t xml:space="preserve">, құжатты белгілі бір аудитория үшін оның пайдалылығы тұрғысынан бағалайды. Мазмұнын қамту бойынша </w:t>
      </w:r>
      <w:r w:rsidR="00CF1F57" w:rsidRPr="001509AE">
        <w:rPr>
          <w:bCs/>
          <w:sz w:val="28"/>
          <w:szCs w:val="28"/>
          <w:lang w:val="kk-KZ"/>
        </w:rPr>
        <w:t>аңдатпалар</w:t>
      </w:r>
      <w:r w:rsidRPr="001509AE">
        <w:rPr>
          <w:sz w:val="28"/>
          <w:szCs w:val="28"/>
          <w:lang w:val="kk-KZ"/>
        </w:rPr>
        <w:t xml:space="preserve"> құжатты тұтастай сипаттайтын жалпы және оның жекелеген аспектілеріне назар аударатын мамандандырылған болып бөлінеді. </w:t>
      </w:r>
      <w:r w:rsidR="00CF1F57" w:rsidRPr="001509AE">
        <w:rPr>
          <w:bCs/>
          <w:sz w:val="28"/>
          <w:szCs w:val="28"/>
          <w:lang w:val="kk-KZ"/>
        </w:rPr>
        <w:t>Аңдатпаның о</w:t>
      </w:r>
      <w:r w:rsidRPr="001509AE">
        <w:rPr>
          <w:sz w:val="28"/>
          <w:szCs w:val="28"/>
          <w:lang w:val="kk-KZ"/>
        </w:rPr>
        <w:t xml:space="preserve">рташа көлемі - 400-600 таңба, ал ерекше жағдайларда </w:t>
      </w:r>
      <w:r w:rsidR="00377882" w:rsidRPr="001509AE">
        <w:rPr>
          <w:sz w:val="28"/>
          <w:szCs w:val="28"/>
          <w:lang w:val="kk-KZ"/>
        </w:rPr>
        <w:t>‒</w:t>
      </w:r>
      <w:r w:rsidRPr="001509AE">
        <w:rPr>
          <w:sz w:val="28"/>
          <w:szCs w:val="28"/>
          <w:lang w:val="kk-KZ"/>
        </w:rPr>
        <w:t xml:space="preserve"> 800-1000 таңба</w:t>
      </w:r>
      <w:r w:rsidR="00477F34" w:rsidRPr="001509AE">
        <w:rPr>
          <w:sz w:val="28"/>
          <w:szCs w:val="28"/>
          <w:lang w:val="kk-KZ"/>
        </w:rPr>
        <w:t xml:space="preserve"> [3</w:t>
      </w:r>
      <w:r w:rsidR="000F2B29" w:rsidRPr="001509AE">
        <w:rPr>
          <w:sz w:val="28"/>
          <w:szCs w:val="28"/>
          <w:lang w:val="kk-KZ"/>
        </w:rPr>
        <w:t>7</w:t>
      </w:r>
      <w:r w:rsidR="00477F34" w:rsidRPr="001509AE">
        <w:rPr>
          <w:sz w:val="28"/>
          <w:szCs w:val="28"/>
          <w:lang w:val="kk-KZ"/>
        </w:rPr>
        <w:t>]</w:t>
      </w:r>
      <w:r w:rsidR="00477F34" w:rsidRPr="001509AE">
        <w:rPr>
          <w:rFonts w:eastAsia="CIDFont+F1"/>
          <w:sz w:val="28"/>
          <w:szCs w:val="28"/>
          <w:lang w:val="kk-KZ"/>
        </w:rPr>
        <w:t>.</w:t>
      </w:r>
      <w:r w:rsidR="00477F34" w:rsidRPr="001509AE">
        <w:rPr>
          <w:sz w:val="28"/>
          <w:szCs w:val="28"/>
          <w:lang w:val="kk-KZ"/>
        </w:rPr>
        <w:t xml:space="preserve"> </w:t>
      </w:r>
    </w:p>
    <w:p w14:paraId="78791A59" w14:textId="64955145" w:rsidR="009F4646" w:rsidRPr="001509AE" w:rsidRDefault="00CF1F57" w:rsidP="00E33FF6">
      <w:pPr>
        <w:tabs>
          <w:tab w:val="left" w:pos="1134"/>
        </w:tabs>
        <w:ind w:firstLine="709"/>
        <w:jc w:val="both"/>
        <w:rPr>
          <w:sz w:val="28"/>
          <w:szCs w:val="28"/>
          <w:lang w:val="kk-KZ"/>
        </w:rPr>
      </w:pPr>
      <w:r w:rsidRPr="001509AE">
        <w:rPr>
          <w:sz w:val="28"/>
          <w:szCs w:val="28"/>
          <w:lang w:val="kk-KZ"/>
        </w:rPr>
        <w:t>Аңдатпа</w:t>
      </w:r>
      <w:r w:rsidR="009F4646" w:rsidRPr="001509AE">
        <w:rPr>
          <w:sz w:val="28"/>
          <w:szCs w:val="28"/>
          <w:lang w:val="kk-KZ"/>
        </w:rPr>
        <w:t xml:space="preserve"> жұмыстың негізгі ұғымдарын қысқаша сипаттауға негізделген; реферат аргументтер мен қорытындыларды сипаттауды қамтиды; тезистер негізгі дәлелдерді қысқаша түрде ұсынады, </w:t>
      </w:r>
      <w:r w:rsidRPr="001509AE">
        <w:rPr>
          <w:sz w:val="28"/>
          <w:szCs w:val="28"/>
          <w:lang w:val="kk-KZ"/>
        </w:rPr>
        <w:t>соның негізінде қорытынды</w:t>
      </w:r>
      <w:r w:rsidR="009F4646" w:rsidRPr="001509AE">
        <w:rPr>
          <w:sz w:val="28"/>
          <w:szCs w:val="28"/>
          <w:lang w:val="kk-KZ"/>
        </w:rPr>
        <w:t xml:space="preserve"> жасауға болады.</w:t>
      </w:r>
    </w:p>
    <w:p w14:paraId="432DF0F6" w14:textId="3E025039" w:rsidR="009F4646" w:rsidRPr="001509AE" w:rsidRDefault="009F4646" w:rsidP="00651B3A">
      <w:pPr>
        <w:tabs>
          <w:tab w:val="left" w:pos="1134"/>
        </w:tabs>
        <w:ind w:firstLine="709"/>
        <w:jc w:val="both"/>
        <w:rPr>
          <w:sz w:val="28"/>
          <w:szCs w:val="28"/>
          <w:lang w:val="kk-KZ"/>
        </w:rPr>
      </w:pPr>
      <w:r w:rsidRPr="001509AE">
        <w:rPr>
          <w:sz w:val="28"/>
          <w:szCs w:val="28"/>
          <w:lang w:val="kk-KZ"/>
        </w:rPr>
        <w:t xml:space="preserve">Тиісінше, </w:t>
      </w:r>
      <w:r w:rsidR="00477F34" w:rsidRPr="001509AE">
        <w:rPr>
          <w:sz w:val="28"/>
          <w:szCs w:val="28"/>
          <w:lang w:val="kk-KZ"/>
        </w:rPr>
        <w:t>В.А. Катц</w:t>
      </w:r>
      <w:r w:rsidR="00924DDB" w:rsidRPr="001509AE">
        <w:rPr>
          <w:sz w:val="28"/>
          <w:szCs w:val="28"/>
          <w:lang w:val="kk-KZ"/>
        </w:rPr>
        <w:t>қ</w:t>
      </w:r>
      <w:r w:rsidR="00477F34" w:rsidRPr="001509AE">
        <w:rPr>
          <w:sz w:val="28"/>
          <w:szCs w:val="28"/>
          <w:lang w:val="kk-KZ"/>
        </w:rPr>
        <w:t>а (</w:t>
      </w:r>
      <w:r w:rsidRPr="001509AE">
        <w:rPr>
          <w:sz w:val="28"/>
          <w:szCs w:val="28"/>
          <w:lang w:val="kk-KZ"/>
        </w:rPr>
        <w:t>Katz W.A.</w:t>
      </w:r>
      <w:r w:rsidR="00477F34" w:rsidRPr="001509AE">
        <w:rPr>
          <w:sz w:val="28"/>
          <w:szCs w:val="28"/>
          <w:lang w:val="kk-KZ"/>
        </w:rPr>
        <w:t>)</w:t>
      </w:r>
      <w:r w:rsidRPr="001509AE">
        <w:rPr>
          <w:sz w:val="28"/>
          <w:szCs w:val="28"/>
          <w:lang w:val="kk-KZ"/>
        </w:rPr>
        <w:t xml:space="preserve"> </w:t>
      </w:r>
      <w:r w:rsidR="00CF1F57" w:rsidRPr="001509AE">
        <w:rPr>
          <w:sz w:val="28"/>
          <w:szCs w:val="28"/>
          <w:lang w:val="kk-KZ"/>
        </w:rPr>
        <w:t>сүйене отырып, аңдатпаны кез к</w:t>
      </w:r>
      <w:r w:rsidRPr="001509AE">
        <w:rPr>
          <w:sz w:val="28"/>
          <w:szCs w:val="28"/>
          <w:lang w:val="kk-KZ"/>
        </w:rPr>
        <w:t>елген тақырыпты зерттейтін адам</w:t>
      </w:r>
      <w:r w:rsidR="00CF1F57" w:rsidRPr="001509AE">
        <w:rPr>
          <w:sz w:val="28"/>
          <w:szCs w:val="28"/>
          <w:lang w:val="kk-KZ"/>
        </w:rPr>
        <w:t>ның</w:t>
      </w:r>
      <w:r w:rsidRPr="001509AE">
        <w:rPr>
          <w:sz w:val="28"/>
          <w:szCs w:val="28"/>
          <w:lang w:val="kk-KZ"/>
        </w:rPr>
        <w:t xml:space="preserve"> сол жазған дереккөздерге берген бағасы</w:t>
      </w:r>
      <w:r w:rsidR="00CF1F57" w:rsidRPr="001509AE">
        <w:rPr>
          <w:sz w:val="28"/>
          <w:szCs w:val="28"/>
          <w:lang w:val="kk-KZ"/>
        </w:rPr>
        <w:t xml:space="preserve"> ретінде түсіндіруге болады</w:t>
      </w:r>
      <w:r w:rsidRPr="001509AE">
        <w:rPr>
          <w:sz w:val="28"/>
          <w:szCs w:val="28"/>
          <w:lang w:val="kk-KZ"/>
        </w:rPr>
        <w:t xml:space="preserve">. </w:t>
      </w:r>
      <w:r w:rsidR="00CF1F57" w:rsidRPr="001509AE">
        <w:rPr>
          <w:bCs/>
          <w:sz w:val="28"/>
          <w:szCs w:val="28"/>
          <w:lang w:val="kk-KZ"/>
        </w:rPr>
        <w:t>Аңдатпа</w:t>
      </w:r>
      <w:r w:rsidRPr="001509AE">
        <w:rPr>
          <w:sz w:val="28"/>
          <w:szCs w:val="28"/>
          <w:lang w:val="kk-KZ"/>
        </w:rPr>
        <w:t xml:space="preserve"> шығарманы сипаттайды және оның авторының өмірбаянын көрсете алады, сонымен қатар ресурсқа сын </w:t>
      </w:r>
      <w:r w:rsidR="00651B3A" w:rsidRPr="001509AE">
        <w:rPr>
          <w:sz w:val="28"/>
          <w:szCs w:val="28"/>
          <w:lang w:val="kk-KZ"/>
        </w:rPr>
        <w:t xml:space="preserve">айтады, </w:t>
      </w:r>
      <w:r w:rsidRPr="001509AE">
        <w:rPr>
          <w:sz w:val="28"/>
          <w:szCs w:val="28"/>
          <w:lang w:val="kk-KZ"/>
        </w:rPr>
        <w:t>оның күшті және әлсіз жақтарын түсіндіреді. Ал “Abstr</w:t>
      </w:r>
      <w:r w:rsidR="00AC10A3" w:rsidRPr="001509AE">
        <w:rPr>
          <w:sz w:val="28"/>
          <w:szCs w:val="28"/>
          <w:lang w:val="kk-KZ"/>
        </w:rPr>
        <w:t>а</w:t>
      </w:r>
      <w:r w:rsidRPr="001509AE">
        <w:rPr>
          <w:sz w:val="28"/>
          <w:szCs w:val="28"/>
          <w:lang w:val="kk-KZ"/>
        </w:rPr>
        <w:t xml:space="preserve">ctor” </w:t>
      </w:r>
      <w:r w:rsidR="00CF1F57" w:rsidRPr="001509AE">
        <w:rPr>
          <w:sz w:val="28"/>
          <w:szCs w:val="28"/>
          <w:lang w:val="kk-KZ"/>
        </w:rPr>
        <w:t>–</w:t>
      </w:r>
      <w:r w:rsidRPr="001509AE">
        <w:rPr>
          <w:sz w:val="28"/>
          <w:szCs w:val="28"/>
          <w:lang w:val="kk-KZ"/>
        </w:rPr>
        <w:t xml:space="preserve"> </w:t>
      </w:r>
      <w:r w:rsidR="00196E36" w:rsidRPr="001509AE">
        <w:rPr>
          <w:sz w:val="28"/>
          <w:szCs w:val="28"/>
          <w:lang w:val="kk-KZ"/>
        </w:rPr>
        <w:t xml:space="preserve">бұл </w:t>
      </w:r>
      <w:r w:rsidRPr="001509AE">
        <w:rPr>
          <w:sz w:val="28"/>
          <w:szCs w:val="28"/>
          <w:lang w:val="kk-KZ"/>
        </w:rPr>
        <w:t>cтудент, зерттеуші немесе ғ</w:t>
      </w:r>
      <w:r w:rsidR="00CF1F57" w:rsidRPr="001509AE">
        <w:rPr>
          <w:sz w:val="28"/>
          <w:szCs w:val="28"/>
          <w:lang w:val="kk-KZ"/>
        </w:rPr>
        <w:t>алым жазған жұмыстың сипаттамасы</w:t>
      </w:r>
      <w:r w:rsidRPr="001509AE">
        <w:rPr>
          <w:sz w:val="28"/>
          <w:szCs w:val="28"/>
          <w:lang w:val="kk-KZ"/>
        </w:rPr>
        <w:t xml:space="preserve"> мен бағасы</w:t>
      </w:r>
      <w:r w:rsidR="00477F34" w:rsidRPr="001509AE">
        <w:rPr>
          <w:sz w:val="28"/>
          <w:szCs w:val="28"/>
          <w:lang w:val="kk-KZ"/>
        </w:rPr>
        <w:t xml:space="preserve"> [3</w:t>
      </w:r>
      <w:r w:rsidR="000F2B29" w:rsidRPr="001509AE">
        <w:rPr>
          <w:sz w:val="28"/>
          <w:szCs w:val="28"/>
          <w:lang w:val="kk-KZ"/>
        </w:rPr>
        <w:t>8</w:t>
      </w:r>
      <w:r w:rsidR="00477F34" w:rsidRPr="001509AE">
        <w:rPr>
          <w:sz w:val="28"/>
          <w:szCs w:val="28"/>
          <w:lang w:val="kk-KZ"/>
        </w:rPr>
        <w:t>]</w:t>
      </w:r>
      <w:r w:rsidRPr="001509AE">
        <w:rPr>
          <w:sz w:val="28"/>
          <w:szCs w:val="28"/>
          <w:lang w:val="kk-KZ"/>
        </w:rPr>
        <w:t>.</w:t>
      </w:r>
    </w:p>
    <w:p w14:paraId="5481F751" w14:textId="6F3617D3" w:rsidR="009F4646" w:rsidRPr="001509AE" w:rsidRDefault="009F4646" w:rsidP="00E33FF6">
      <w:pPr>
        <w:tabs>
          <w:tab w:val="left" w:pos="1134"/>
        </w:tabs>
        <w:ind w:firstLine="709"/>
        <w:jc w:val="both"/>
        <w:rPr>
          <w:sz w:val="28"/>
          <w:szCs w:val="28"/>
          <w:lang w:val="kk-KZ"/>
        </w:rPr>
      </w:pPr>
      <w:r w:rsidRPr="001509AE">
        <w:rPr>
          <w:sz w:val="28"/>
          <w:szCs w:val="28"/>
          <w:lang w:val="kk-KZ"/>
        </w:rPr>
        <w:t>Америка</w:t>
      </w:r>
      <w:r w:rsidR="0086365C" w:rsidRPr="001509AE">
        <w:rPr>
          <w:sz w:val="28"/>
          <w:szCs w:val="28"/>
          <w:lang w:val="kk-KZ"/>
        </w:rPr>
        <w:t>л</w:t>
      </w:r>
      <w:r w:rsidRPr="001509AE">
        <w:rPr>
          <w:sz w:val="28"/>
          <w:szCs w:val="28"/>
          <w:lang w:val="kk-KZ"/>
        </w:rPr>
        <w:t xml:space="preserve">ық </w:t>
      </w:r>
      <w:bookmarkStart w:id="34" w:name="_Hlk188146386"/>
      <w:r w:rsidRPr="001509AE">
        <w:rPr>
          <w:sz w:val="28"/>
          <w:szCs w:val="28"/>
          <w:lang w:val="kk-KZ"/>
        </w:rPr>
        <w:t xml:space="preserve">ANSI/NISO Z39.14-1997 </w:t>
      </w:r>
      <w:bookmarkEnd w:id="34"/>
      <w:r w:rsidR="00651B3A" w:rsidRPr="001509AE">
        <w:rPr>
          <w:sz w:val="28"/>
          <w:szCs w:val="28"/>
          <w:lang w:val="kk-KZ"/>
        </w:rPr>
        <w:t xml:space="preserve">стандартына сәйкес, “abstract”, </w:t>
      </w:r>
      <w:r w:rsidRPr="001509AE">
        <w:rPr>
          <w:sz w:val="28"/>
          <w:szCs w:val="28"/>
          <w:lang w:val="kk-KZ"/>
        </w:rPr>
        <w:t>әдетте</w:t>
      </w:r>
      <w:r w:rsidR="00651B3A" w:rsidRPr="001509AE">
        <w:rPr>
          <w:sz w:val="28"/>
          <w:szCs w:val="28"/>
          <w:lang w:val="kk-KZ"/>
        </w:rPr>
        <w:t>,</w:t>
      </w:r>
      <w:r w:rsidRPr="001509AE">
        <w:rPr>
          <w:sz w:val="28"/>
          <w:szCs w:val="28"/>
          <w:lang w:val="kk-KZ"/>
        </w:rPr>
        <w:t xml:space="preserve"> жұмыс әдістерінің сипаттамасын, оның нәтижелерін және т.б. қамтитын зерттеу құжаттары үшін жасалады</w:t>
      </w:r>
      <w:r w:rsidR="00477F34" w:rsidRPr="001509AE">
        <w:rPr>
          <w:sz w:val="28"/>
          <w:szCs w:val="28"/>
          <w:lang w:val="kk-KZ"/>
        </w:rPr>
        <w:t xml:space="preserve"> [3</w:t>
      </w:r>
      <w:r w:rsidR="000F2B29" w:rsidRPr="001509AE">
        <w:rPr>
          <w:sz w:val="28"/>
          <w:szCs w:val="28"/>
          <w:lang w:val="kk-KZ"/>
        </w:rPr>
        <w:t>9</w:t>
      </w:r>
      <w:r w:rsidR="00477F34" w:rsidRPr="001509AE">
        <w:rPr>
          <w:sz w:val="28"/>
          <w:szCs w:val="28"/>
          <w:lang w:val="kk-KZ"/>
        </w:rPr>
        <w:t>].</w:t>
      </w:r>
      <w:r w:rsidRPr="001509AE">
        <w:rPr>
          <w:sz w:val="28"/>
          <w:szCs w:val="28"/>
          <w:lang w:val="kk-KZ"/>
        </w:rPr>
        <w:t xml:space="preserve"> </w:t>
      </w:r>
    </w:p>
    <w:p w14:paraId="18F9B220" w14:textId="0C65CED5" w:rsidR="009F4646" w:rsidRPr="001509AE" w:rsidRDefault="00CF1F57" w:rsidP="00E33FF6">
      <w:pPr>
        <w:tabs>
          <w:tab w:val="left" w:pos="1134"/>
        </w:tabs>
        <w:ind w:firstLine="709"/>
        <w:jc w:val="both"/>
        <w:rPr>
          <w:sz w:val="28"/>
          <w:szCs w:val="28"/>
          <w:lang w:val="kk-KZ"/>
        </w:rPr>
      </w:pPr>
      <w:r w:rsidRPr="001509AE">
        <w:rPr>
          <w:bCs/>
          <w:sz w:val="28"/>
          <w:szCs w:val="28"/>
          <w:lang w:val="kk-KZ"/>
        </w:rPr>
        <w:t>Аңдатпалар</w:t>
      </w:r>
      <w:r w:rsidR="009F4646" w:rsidRPr="001509AE">
        <w:rPr>
          <w:sz w:val="28"/>
          <w:szCs w:val="28"/>
          <w:lang w:val="kk-KZ"/>
        </w:rPr>
        <w:t xml:space="preserve"> халықаралық стандарттарға сәйкес рәсімделуі керек және келесі тармақтарды қамтиды</w:t>
      </w:r>
      <w:r w:rsidRPr="001509AE">
        <w:rPr>
          <w:sz w:val="28"/>
          <w:szCs w:val="28"/>
          <w:lang w:val="kk-KZ"/>
        </w:rPr>
        <w:t>:</w:t>
      </w:r>
    </w:p>
    <w:p w14:paraId="3E3324FB"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1. Зерттеу тақырыбына кіріспе.</w:t>
      </w:r>
    </w:p>
    <w:p w14:paraId="4B1E833B" w14:textId="06405719" w:rsidR="009F4646" w:rsidRPr="001509AE" w:rsidRDefault="00651B3A" w:rsidP="00E33FF6">
      <w:pPr>
        <w:tabs>
          <w:tab w:val="left" w:pos="1134"/>
        </w:tabs>
        <w:ind w:firstLine="709"/>
        <w:jc w:val="both"/>
        <w:rPr>
          <w:sz w:val="28"/>
          <w:szCs w:val="28"/>
          <w:lang w:val="kk-KZ"/>
        </w:rPr>
      </w:pPr>
      <w:r w:rsidRPr="001509AE">
        <w:rPr>
          <w:sz w:val="28"/>
          <w:szCs w:val="28"/>
          <w:lang w:val="kk-KZ"/>
        </w:rPr>
        <w:t>2. Ғылыми зерттеу</w:t>
      </w:r>
      <w:r w:rsidR="009F4646" w:rsidRPr="001509AE">
        <w:rPr>
          <w:sz w:val="28"/>
          <w:szCs w:val="28"/>
          <w:lang w:val="kk-KZ"/>
        </w:rPr>
        <w:t>дің мақсаты.</w:t>
      </w:r>
    </w:p>
    <w:p w14:paraId="6C9D444D"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3. Жұмыстың ғылыми-практикалық маңыздылығын сипаттау.</w:t>
      </w:r>
    </w:p>
    <w:p w14:paraId="68521DF4"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4. Зерттеу әдіснамасының сипаттамасы.</w:t>
      </w:r>
    </w:p>
    <w:p w14:paraId="31540DB5" w14:textId="1037D78B" w:rsidR="009F4646" w:rsidRPr="001509AE" w:rsidRDefault="009F4646" w:rsidP="00E33FF6">
      <w:pPr>
        <w:tabs>
          <w:tab w:val="left" w:pos="1134"/>
        </w:tabs>
        <w:ind w:firstLine="709"/>
        <w:jc w:val="both"/>
        <w:rPr>
          <w:sz w:val="28"/>
          <w:szCs w:val="28"/>
          <w:lang w:val="kk-KZ"/>
        </w:rPr>
      </w:pPr>
      <w:r w:rsidRPr="001509AE">
        <w:rPr>
          <w:sz w:val="28"/>
          <w:szCs w:val="28"/>
          <w:lang w:val="kk-KZ"/>
        </w:rPr>
        <w:t>5. Негізгі нәтижелер, ғы</w:t>
      </w:r>
      <w:r w:rsidR="00651B3A" w:rsidRPr="001509AE">
        <w:rPr>
          <w:sz w:val="28"/>
          <w:szCs w:val="28"/>
          <w:lang w:val="kk-KZ"/>
        </w:rPr>
        <w:t>лыми-зерттеу жұмыс</w:t>
      </w:r>
      <w:r w:rsidRPr="001509AE">
        <w:rPr>
          <w:sz w:val="28"/>
          <w:szCs w:val="28"/>
          <w:lang w:val="kk-KZ"/>
        </w:rPr>
        <w:t>ының қорытындылары.</w:t>
      </w:r>
    </w:p>
    <w:p w14:paraId="009E9A18" w14:textId="308BB684" w:rsidR="009F4646" w:rsidRPr="001509AE" w:rsidRDefault="009F4646" w:rsidP="00E33FF6">
      <w:pPr>
        <w:tabs>
          <w:tab w:val="left" w:pos="1134"/>
        </w:tabs>
        <w:ind w:firstLine="709"/>
        <w:jc w:val="both"/>
        <w:rPr>
          <w:sz w:val="28"/>
          <w:szCs w:val="28"/>
          <w:lang w:val="kk-KZ"/>
        </w:rPr>
      </w:pPr>
      <w:r w:rsidRPr="001509AE">
        <w:rPr>
          <w:sz w:val="28"/>
          <w:szCs w:val="28"/>
          <w:lang w:val="kk-KZ"/>
        </w:rPr>
        <w:t>6. Зерттеудің құндылығы (бұл жұмыс тиіс</w:t>
      </w:r>
      <w:r w:rsidR="00651B3A" w:rsidRPr="001509AE">
        <w:rPr>
          <w:sz w:val="28"/>
          <w:szCs w:val="28"/>
          <w:lang w:val="kk-KZ"/>
        </w:rPr>
        <w:t>ті салаға қаншалықты үлес қосады</w:t>
      </w:r>
      <w:r w:rsidRPr="001509AE">
        <w:rPr>
          <w:sz w:val="28"/>
          <w:szCs w:val="28"/>
          <w:lang w:val="kk-KZ"/>
        </w:rPr>
        <w:t>).</w:t>
      </w:r>
    </w:p>
    <w:p w14:paraId="5F8A4D2E"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7. Жұмыстың практикалық маңызы.</w:t>
      </w:r>
    </w:p>
    <w:p w14:paraId="57BFBBF9" w14:textId="1258C1CA" w:rsidR="009F4646" w:rsidRPr="001509AE" w:rsidRDefault="009F4646" w:rsidP="00E33FF6">
      <w:pPr>
        <w:tabs>
          <w:tab w:val="left" w:pos="1134"/>
        </w:tabs>
        <w:ind w:firstLine="709"/>
        <w:jc w:val="both"/>
        <w:rPr>
          <w:sz w:val="28"/>
          <w:szCs w:val="28"/>
          <w:lang w:val="kk-KZ"/>
        </w:rPr>
      </w:pPr>
      <w:r w:rsidRPr="001509AE">
        <w:rPr>
          <w:sz w:val="28"/>
          <w:szCs w:val="28"/>
          <w:lang w:val="kk-KZ"/>
        </w:rPr>
        <w:t>Осы диссертация шеңберінде «а</w:t>
      </w:r>
      <w:r w:rsidR="00CF1F57" w:rsidRPr="001509AE">
        <w:rPr>
          <w:sz w:val="28"/>
          <w:szCs w:val="28"/>
          <w:lang w:val="kk-KZ"/>
        </w:rPr>
        <w:t>ңдатпа</w:t>
      </w:r>
      <w:r w:rsidRPr="001509AE">
        <w:rPr>
          <w:sz w:val="28"/>
          <w:szCs w:val="28"/>
          <w:lang w:val="kk-KZ"/>
        </w:rPr>
        <w:t xml:space="preserve">» термині ағылшын тіліндегі “abstract” терминіне баламалы мағынада қолданылатын болады, ол халықаралық ғылыми тәжірибеде зерттеудің мақсаттарын, әдістерін және негізгі нәтижелерін сипаттауды қамтитын мақаланың қысқаша мазмұнын білдіреді. Халықаралық ғылыми ортада “abstract” іс жүзінде </w:t>
      </w:r>
      <w:r w:rsidR="00CF1F57" w:rsidRPr="001509AE">
        <w:rPr>
          <w:bCs/>
          <w:sz w:val="28"/>
          <w:szCs w:val="28"/>
          <w:lang w:val="kk-KZ"/>
        </w:rPr>
        <w:t>аңдатпаның</w:t>
      </w:r>
      <w:r w:rsidRPr="001509AE">
        <w:rPr>
          <w:sz w:val="28"/>
          <w:szCs w:val="28"/>
          <w:lang w:val="kk-KZ"/>
        </w:rPr>
        <w:t xml:space="preserve"> функциясын орындайды</w:t>
      </w:r>
      <w:r w:rsidR="00CF1F57" w:rsidRPr="001509AE">
        <w:rPr>
          <w:sz w:val="28"/>
          <w:szCs w:val="28"/>
          <w:lang w:val="kk-KZ"/>
        </w:rPr>
        <w:t>. Ө</w:t>
      </w:r>
      <w:r w:rsidRPr="001509AE">
        <w:rPr>
          <w:sz w:val="28"/>
          <w:szCs w:val="28"/>
          <w:lang w:val="kk-KZ"/>
        </w:rPr>
        <w:t>йткені ол ақпараттық, іздеу және сигнал беру функцияларын біріктіреді.</w:t>
      </w:r>
      <w:r w:rsidR="00BC4A21" w:rsidRPr="001509AE">
        <w:rPr>
          <w:sz w:val="28"/>
          <w:szCs w:val="28"/>
          <w:lang w:val="kk-KZ"/>
        </w:rPr>
        <w:t xml:space="preserve"> </w:t>
      </w:r>
    </w:p>
    <w:p w14:paraId="719B11BA" w14:textId="4AA5D614" w:rsidR="009F4646" w:rsidRPr="001509AE" w:rsidRDefault="00BC4A21" w:rsidP="00E33FF6">
      <w:pPr>
        <w:tabs>
          <w:tab w:val="left" w:pos="1134"/>
        </w:tabs>
        <w:ind w:firstLine="709"/>
        <w:jc w:val="both"/>
        <w:rPr>
          <w:sz w:val="28"/>
          <w:szCs w:val="28"/>
          <w:lang w:val="kk-KZ"/>
        </w:rPr>
      </w:pPr>
      <w:r w:rsidRPr="001509AE">
        <w:rPr>
          <w:sz w:val="28"/>
          <w:szCs w:val="28"/>
          <w:lang w:val="kk-KZ"/>
        </w:rPr>
        <w:t>Алайда</w:t>
      </w:r>
      <w:r w:rsidR="009F4646" w:rsidRPr="001509AE">
        <w:rPr>
          <w:sz w:val="28"/>
          <w:szCs w:val="28"/>
          <w:lang w:val="kk-KZ"/>
        </w:rPr>
        <w:t xml:space="preserve"> «</w:t>
      </w:r>
      <w:r w:rsidRPr="001509AE">
        <w:rPr>
          <w:bCs/>
          <w:sz w:val="28"/>
          <w:szCs w:val="28"/>
          <w:lang w:val="kk-KZ"/>
        </w:rPr>
        <w:t>аңдатпа</w:t>
      </w:r>
      <w:r w:rsidR="009F4646" w:rsidRPr="001509AE">
        <w:rPr>
          <w:sz w:val="28"/>
          <w:szCs w:val="28"/>
          <w:lang w:val="kk-KZ"/>
        </w:rPr>
        <w:t>», әсіресе</w:t>
      </w:r>
      <w:r w:rsidRPr="001509AE">
        <w:rPr>
          <w:sz w:val="28"/>
          <w:szCs w:val="28"/>
          <w:lang w:val="kk-KZ"/>
        </w:rPr>
        <w:t>,</w:t>
      </w:r>
      <w:r w:rsidR="009F4646" w:rsidRPr="001509AE">
        <w:rPr>
          <w:sz w:val="28"/>
          <w:szCs w:val="28"/>
          <w:lang w:val="kk-KZ"/>
        </w:rPr>
        <w:t xml:space="preserve"> оның қысқалығы мен жалпы сипаты шешуші рөл атқаратын кітаптарды, жинақтарды немесе басқа да ірі жұмыстарды сипаттау </w:t>
      </w:r>
      <w:r w:rsidRPr="001509AE">
        <w:rPr>
          <w:sz w:val="28"/>
          <w:szCs w:val="28"/>
          <w:lang w:val="kk-KZ"/>
        </w:rPr>
        <w:t>үшін маңызды құрал болып қала береді</w:t>
      </w:r>
      <w:r w:rsidR="009F4646" w:rsidRPr="001509AE">
        <w:rPr>
          <w:sz w:val="28"/>
          <w:szCs w:val="28"/>
          <w:lang w:val="kk-KZ"/>
        </w:rPr>
        <w:t>.</w:t>
      </w:r>
    </w:p>
    <w:p w14:paraId="6503F757" w14:textId="06C08F08" w:rsidR="009F4646" w:rsidRPr="001509AE" w:rsidRDefault="00BC4A21" w:rsidP="00E33FF6">
      <w:pPr>
        <w:pStyle w:val="a9"/>
        <w:tabs>
          <w:tab w:val="left" w:pos="1134"/>
        </w:tabs>
        <w:spacing w:before="0" w:beforeAutospacing="0" w:after="0" w:afterAutospacing="0"/>
        <w:ind w:firstLine="709"/>
        <w:jc w:val="both"/>
        <w:rPr>
          <w:sz w:val="28"/>
          <w:szCs w:val="28"/>
          <w:lang w:val="kk-KZ"/>
        </w:rPr>
      </w:pPr>
      <w:r w:rsidRPr="001509AE">
        <w:rPr>
          <w:sz w:val="28"/>
          <w:szCs w:val="28"/>
          <w:lang w:val="kk-KZ"/>
        </w:rPr>
        <w:t xml:space="preserve">Аңдатпа </w:t>
      </w:r>
      <w:r w:rsidR="009F4646" w:rsidRPr="001509AE">
        <w:rPr>
          <w:sz w:val="28"/>
          <w:szCs w:val="28"/>
          <w:lang w:val="kk-KZ"/>
        </w:rPr>
        <w:t>м</w:t>
      </w:r>
      <w:r w:rsidRPr="001509AE">
        <w:rPr>
          <w:sz w:val="28"/>
          <w:szCs w:val="28"/>
          <w:lang w:val="kk-KZ"/>
        </w:rPr>
        <w:t>ақала мәтінін қайталамауы керек</w:t>
      </w:r>
      <w:r w:rsidR="009F4646" w:rsidRPr="001509AE">
        <w:rPr>
          <w:sz w:val="28"/>
          <w:szCs w:val="28"/>
          <w:lang w:val="kk-KZ"/>
        </w:rPr>
        <w:t>. Онда сандар, кестелер, кірістірілген мәтін сілтемелері болмауы керек.</w:t>
      </w:r>
    </w:p>
    <w:p w14:paraId="5510B32A" w14:textId="6B60F82D" w:rsidR="00196E36" w:rsidRPr="001509AE" w:rsidRDefault="00196E36" w:rsidP="00C0220C">
      <w:pPr>
        <w:tabs>
          <w:tab w:val="left" w:pos="1134"/>
        </w:tabs>
        <w:ind w:firstLine="709"/>
        <w:jc w:val="both"/>
        <w:rPr>
          <w:rFonts w:eastAsia="CIDFont+F1"/>
          <w:sz w:val="28"/>
          <w:szCs w:val="28"/>
          <w:lang w:val="kk-KZ"/>
        </w:rPr>
      </w:pPr>
      <w:r w:rsidRPr="001509AE">
        <w:rPr>
          <w:rFonts w:eastAsia="CIDFont+F1"/>
          <w:sz w:val="28"/>
          <w:szCs w:val="28"/>
          <w:lang w:val="kk-KZ"/>
        </w:rPr>
        <w:t>Халықаралық тәжірибеде және ғылыми әдебиеттерде «резюме» термині де қолданылады. «Резюме»</w:t>
      </w:r>
      <w:r w:rsidR="00651B3A" w:rsidRPr="001509AE">
        <w:rPr>
          <w:rFonts w:eastAsia="CIDFont+F1"/>
          <w:sz w:val="28"/>
          <w:szCs w:val="28"/>
          <w:lang w:val="kk-KZ"/>
        </w:rPr>
        <w:t>,</w:t>
      </w:r>
      <w:r w:rsidRPr="001509AE">
        <w:rPr>
          <w:rFonts w:eastAsia="CIDFont+F1"/>
          <w:sz w:val="28"/>
          <w:szCs w:val="28"/>
          <w:lang w:val="kk-KZ"/>
        </w:rPr>
        <w:t xml:space="preserve"> </w:t>
      </w:r>
      <w:r w:rsidRPr="001509AE">
        <w:rPr>
          <w:bCs/>
          <w:sz w:val="28"/>
          <w:szCs w:val="28"/>
          <w:lang w:val="kk-KZ"/>
        </w:rPr>
        <w:t>аңдатпа</w:t>
      </w:r>
      <w:r w:rsidRPr="001509AE">
        <w:rPr>
          <w:rFonts w:eastAsia="CIDFont+F1"/>
          <w:sz w:val="28"/>
          <w:szCs w:val="28"/>
          <w:lang w:val="kk-KZ"/>
        </w:rPr>
        <w:t xml:space="preserve"> сияқты</w:t>
      </w:r>
      <w:r w:rsidR="00651B3A" w:rsidRPr="001509AE">
        <w:rPr>
          <w:rFonts w:eastAsia="CIDFont+F1"/>
          <w:sz w:val="28"/>
          <w:szCs w:val="28"/>
          <w:lang w:val="kk-KZ"/>
        </w:rPr>
        <w:t>,</w:t>
      </w:r>
      <w:r w:rsidRPr="001509AE">
        <w:rPr>
          <w:rFonts w:eastAsia="CIDFont+F1"/>
          <w:sz w:val="28"/>
          <w:szCs w:val="28"/>
          <w:lang w:val="kk-KZ"/>
        </w:rPr>
        <w:t xml:space="preserve"> мәтіннің мазмұнын қысқаша жеткізу функциясына ие болғанымен, ол көбіне шетелдік ғылыми дәстүрмен байланысты қолданылады. Ағылшын тілді дереккөздерде «резюме» термині мазмұнның негізгі аспектілерін айқындай отырып, қысқаша шолу жасау үшін қолданылады, бірақ МЕМСТ сияқты қатаң ережелерге бағынбайды. Мәтін мазмұнын қысқаша баяндау мақсаты ортақ болғанымен, «</w:t>
      </w:r>
      <w:r w:rsidRPr="001509AE">
        <w:rPr>
          <w:bCs/>
          <w:sz w:val="28"/>
          <w:szCs w:val="28"/>
          <w:lang w:val="kk-KZ"/>
        </w:rPr>
        <w:t>аңдатпа</w:t>
      </w:r>
      <w:r w:rsidRPr="001509AE">
        <w:rPr>
          <w:rFonts w:eastAsia="CIDFont+F1"/>
          <w:sz w:val="28"/>
          <w:szCs w:val="28"/>
          <w:lang w:val="kk-KZ"/>
        </w:rPr>
        <w:t>», «реферат» және «резюме» ұғымдарының өзіндік ерекшеліктері мен қолдану салалары бар. Бұл терминдердің арасындағы айырмашылықтарды түсіну әртүрлі ғылыми және кәсіби аудиторияларға арналған мәтіндерді аудару мен бейімдеу барысын</w:t>
      </w:r>
      <w:r w:rsidR="00C0220C" w:rsidRPr="001509AE">
        <w:rPr>
          <w:rFonts w:eastAsia="CIDFont+F1"/>
          <w:sz w:val="28"/>
          <w:szCs w:val="28"/>
          <w:lang w:val="kk-KZ"/>
        </w:rPr>
        <w:t xml:space="preserve">да терминологиялық қателіктер болдырмауға </w:t>
      </w:r>
      <w:r w:rsidRPr="001509AE">
        <w:rPr>
          <w:rFonts w:eastAsia="CIDFont+F1"/>
          <w:sz w:val="28"/>
          <w:szCs w:val="28"/>
          <w:lang w:val="kk-KZ"/>
        </w:rPr>
        <w:t xml:space="preserve">көмектеседі. </w:t>
      </w:r>
    </w:p>
    <w:p w14:paraId="6434BEA9" w14:textId="2ACEEA9B" w:rsidR="009F4646" w:rsidRPr="001509AE" w:rsidRDefault="00BC4A21" w:rsidP="00E33FF6">
      <w:pPr>
        <w:tabs>
          <w:tab w:val="left" w:pos="1134"/>
        </w:tabs>
        <w:ind w:firstLine="709"/>
        <w:jc w:val="both"/>
        <w:rPr>
          <w:sz w:val="28"/>
          <w:szCs w:val="28"/>
          <w:lang w:val="kk-KZ"/>
        </w:rPr>
      </w:pPr>
      <w:r w:rsidRPr="001509AE">
        <w:rPr>
          <w:sz w:val="28"/>
          <w:szCs w:val="28"/>
          <w:lang w:val="kk-KZ"/>
        </w:rPr>
        <w:t>Аңдатпа</w:t>
      </w:r>
      <w:r w:rsidR="009F4646" w:rsidRPr="001509AE">
        <w:rPr>
          <w:sz w:val="28"/>
          <w:szCs w:val="28"/>
          <w:lang w:val="kk-KZ"/>
        </w:rPr>
        <w:t xml:space="preserve"> жұмыс әдістерінің сипаттамасын немесе көлемді құжат</w:t>
      </w:r>
      <w:r w:rsidRPr="001509AE">
        <w:rPr>
          <w:sz w:val="28"/>
          <w:szCs w:val="28"/>
          <w:lang w:val="kk-KZ"/>
        </w:rPr>
        <w:t>тарды, мысалы, кітаптар</w:t>
      </w:r>
      <w:r w:rsidR="009F4646" w:rsidRPr="001509AE">
        <w:rPr>
          <w:sz w:val="28"/>
          <w:szCs w:val="28"/>
          <w:lang w:val="kk-KZ"/>
        </w:rPr>
        <w:t xml:space="preserve">, жылдық есептерді қамтымайтын жұмыстар үшін жасалады. Тәжірибеде, әдетте, реферат пен </w:t>
      </w:r>
      <w:r w:rsidRPr="001509AE">
        <w:rPr>
          <w:sz w:val="28"/>
          <w:szCs w:val="28"/>
          <w:lang w:val="kk-KZ"/>
        </w:rPr>
        <w:t xml:space="preserve">аңдатпаны </w:t>
      </w:r>
      <w:r w:rsidR="009F4646" w:rsidRPr="001509AE">
        <w:rPr>
          <w:sz w:val="28"/>
          <w:szCs w:val="28"/>
          <w:lang w:val="kk-KZ"/>
        </w:rPr>
        <w:t xml:space="preserve">біріктіретін </w:t>
      </w:r>
      <w:r w:rsidRPr="001509AE">
        <w:rPr>
          <w:sz w:val="28"/>
          <w:szCs w:val="28"/>
          <w:lang w:val="kk-KZ"/>
        </w:rPr>
        <w:t xml:space="preserve">екіншілік </w:t>
      </w:r>
      <w:r w:rsidR="009F4646" w:rsidRPr="001509AE">
        <w:rPr>
          <w:sz w:val="28"/>
          <w:szCs w:val="28"/>
          <w:lang w:val="kk-KZ"/>
        </w:rPr>
        <w:t xml:space="preserve">мәтіндер жасалады. Қазіргі уақытта ағылшын тіліндегі әдебиеттерде </w:t>
      </w:r>
      <w:r w:rsidRPr="001509AE">
        <w:rPr>
          <w:sz w:val="28"/>
          <w:szCs w:val="28"/>
          <w:lang w:val="kk-KZ"/>
        </w:rPr>
        <w:t xml:space="preserve">аңдатпаның </w:t>
      </w:r>
      <w:r w:rsidR="009F4646" w:rsidRPr="001509AE">
        <w:rPr>
          <w:sz w:val="28"/>
          <w:szCs w:val="28"/>
          <w:lang w:val="kk-KZ"/>
        </w:rPr>
        <w:t>белгілерін біріктіретін “summary” ұғымы жиі қолданылады.</w:t>
      </w:r>
      <w:r w:rsidRPr="001509AE">
        <w:rPr>
          <w:sz w:val="28"/>
          <w:szCs w:val="28"/>
          <w:lang w:val="kk-KZ"/>
        </w:rPr>
        <w:t xml:space="preserve"> </w:t>
      </w:r>
    </w:p>
    <w:p w14:paraId="5683557A" w14:textId="5687D7B1" w:rsidR="009F4646" w:rsidRPr="001509AE" w:rsidRDefault="00477F34" w:rsidP="00E33FF6">
      <w:pPr>
        <w:tabs>
          <w:tab w:val="left" w:pos="1134"/>
        </w:tabs>
        <w:ind w:firstLine="709"/>
        <w:jc w:val="both"/>
        <w:rPr>
          <w:sz w:val="28"/>
          <w:szCs w:val="28"/>
          <w:lang w:val="kk-KZ"/>
        </w:rPr>
      </w:pPr>
      <w:r w:rsidRPr="001509AE">
        <w:rPr>
          <w:sz w:val="28"/>
          <w:szCs w:val="28"/>
          <w:lang w:val="kk-KZ"/>
        </w:rPr>
        <w:t>“</w:t>
      </w:r>
      <w:r w:rsidR="00BC4A21" w:rsidRPr="001509AE">
        <w:rPr>
          <w:sz w:val="28"/>
          <w:szCs w:val="28"/>
          <w:lang w:val="kk-KZ"/>
        </w:rPr>
        <w:t xml:space="preserve">Summary” және “abstract” терминдері </w:t>
      </w:r>
      <w:bookmarkStart w:id="35" w:name="_Hlk193116035"/>
      <w:r w:rsidR="00222150" w:rsidRPr="001509AE">
        <w:rPr>
          <w:sz w:val="28"/>
          <w:szCs w:val="28"/>
          <w:lang w:val="kk-KZ"/>
        </w:rPr>
        <w:t xml:space="preserve">Д. </w:t>
      </w:r>
      <w:r w:rsidR="009F4646" w:rsidRPr="001509AE">
        <w:rPr>
          <w:sz w:val="28"/>
          <w:szCs w:val="28"/>
          <w:lang w:val="kk-KZ"/>
        </w:rPr>
        <w:t xml:space="preserve">Андрюс пен </w:t>
      </w:r>
      <w:r w:rsidR="00222150" w:rsidRPr="001509AE">
        <w:rPr>
          <w:sz w:val="28"/>
          <w:szCs w:val="28"/>
          <w:lang w:val="kk-KZ"/>
        </w:rPr>
        <w:t xml:space="preserve">М. </w:t>
      </w:r>
      <w:r w:rsidR="009F4646" w:rsidRPr="001509AE">
        <w:rPr>
          <w:sz w:val="28"/>
          <w:szCs w:val="28"/>
          <w:lang w:val="kk-KZ"/>
        </w:rPr>
        <w:t>Бликл</w:t>
      </w:r>
      <w:r w:rsidR="0012008C" w:rsidRPr="001509AE">
        <w:rPr>
          <w:sz w:val="28"/>
          <w:szCs w:val="28"/>
          <w:lang w:val="kk-KZ"/>
        </w:rPr>
        <w:t>дің</w:t>
      </w:r>
      <w:r w:rsidR="009F4646" w:rsidRPr="001509AE">
        <w:rPr>
          <w:sz w:val="28"/>
          <w:szCs w:val="28"/>
          <w:lang w:val="kk-KZ"/>
        </w:rPr>
        <w:t xml:space="preserve"> </w:t>
      </w:r>
      <w:r w:rsidRPr="001509AE">
        <w:rPr>
          <w:sz w:val="28"/>
          <w:szCs w:val="28"/>
          <w:lang w:val="kk-KZ"/>
        </w:rPr>
        <w:t>(</w:t>
      </w:r>
      <w:r w:rsidR="009F4646" w:rsidRPr="001509AE">
        <w:rPr>
          <w:sz w:val="28"/>
          <w:szCs w:val="28"/>
          <w:lang w:val="kk-KZ"/>
        </w:rPr>
        <w:t>Andrews</w:t>
      </w:r>
      <w:r w:rsidR="00222150" w:rsidRPr="001509AE">
        <w:rPr>
          <w:sz w:val="28"/>
          <w:szCs w:val="28"/>
          <w:lang w:val="kk-KZ"/>
        </w:rPr>
        <w:t xml:space="preserve"> D.</w:t>
      </w:r>
      <w:r w:rsidR="009F4646" w:rsidRPr="001509AE">
        <w:rPr>
          <w:sz w:val="28"/>
          <w:szCs w:val="28"/>
          <w:lang w:val="kk-KZ"/>
        </w:rPr>
        <w:t xml:space="preserve"> </w:t>
      </w:r>
      <w:r w:rsidR="0012008C" w:rsidRPr="001509AE">
        <w:rPr>
          <w:sz w:val="28"/>
          <w:szCs w:val="28"/>
          <w:lang w:val="kk-KZ"/>
        </w:rPr>
        <w:t xml:space="preserve">and </w:t>
      </w:r>
      <w:r w:rsidR="009F4646" w:rsidRPr="001509AE">
        <w:rPr>
          <w:sz w:val="28"/>
          <w:szCs w:val="28"/>
          <w:lang w:val="kk-KZ"/>
        </w:rPr>
        <w:t>Blickle</w:t>
      </w:r>
      <w:r w:rsidR="00222150" w:rsidRPr="001509AE">
        <w:rPr>
          <w:sz w:val="28"/>
          <w:szCs w:val="28"/>
          <w:lang w:val="kk-KZ"/>
        </w:rPr>
        <w:t xml:space="preserve"> M.</w:t>
      </w:r>
      <w:r w:rsidRPr="001509AE">
        <w:rPr>
          <w:sz w:val="28"/>
          <w:szCs w:val="28"/>
          <w:lang w:val="kk-KZ"/>
        </w:rPr>
        <w:t>)</w:t>
      </w:r>
      <w:r w:rsidR="0012008C" w:rsidRPr="001509AE">
        <w:rPr>
          <w:sz w:val="28"/>
          <w:szCs w:val="28"/>
          <w:lang w:val="kk-KZ"/>
        </w:rPr>
        <w:t xml:space="preserve"> [</w:t>
      </w:r>
      <w:r w:rsidR="000F2B29" w:rsidRPr="001509AE">
        <w:rPr>
          <w:sz w:val="28"/>
          <w:szCs w:val="28"/>
          <w:lang w:val="kk-KZ"/>
        </w:rPr>
        <w:t>40</w:t>
      </w:r>
      <w:r w:rsidR="0012008C" w:rsidRPr="001509AE">
        <w:rPr>
          <w:sz w:val="28"/>
          <w:szCs w:val="28"/>
          <w:lang w:val="kk-KZ"/>
        </w:rPr>
        <w:t>],</w:t>
      </w:r>
      <w:r w:rsidR="009F4646" w:rsidRPr="001509AE">
        <w:rPr>
          <w:sz w:val="28"/>
          <w:szCs w:val="28"/>
          <w:lang w:val="kk-KZ"/>
        </w:rPr>
        <w:t xml:space="preserve"> </w:t>
      </w:r>
      <w:r w:rsidR="00222150" w:rsidRPr="001509AE">
        <w:rPr>
          <w:sz w:val="28"/>
          <w:szCs w:val="28"/>
          <w:lang w:val="kk-KZ"/>
        </w:rPr>
        <w:t xml:space="preserve">Дж. </w:t>
      </w:r>
      <w:r w:rsidR="009F4646" w:rsidRPr="001509AE">
        <w:rPr>
          <w:sz w:val="28"/>
          <w:szCs w:val="28"/>
          <w:lang w:val="kk-KZ"/>
        </w:rPr>
        <w:t xml:space="preserve">Матес </w:t>
      </w:r>
      <w:r w:rsidRPr="001509AE">
        <w:rPr>
          <w:sz w:val="28"/>
          <w:szCs w:val="28"/>
          <w:lang w:val="kk-KZ"/>
        </w:rPr>
        <w:t xml:space="preserve">пен </w:t>
      </w:r>
      <w:r w:rsidR="00222150" w:rsidRPr="001509AE">
        <w:rPr>
          <w:sz w:val="28"/>
          <w:szCs w:val="28"/>
          <w:lang w:val="kk-KZ"/>
        </w:rPr>
        <w:t xml:space="preserve">Д. </w:t>
      </w:r>
      <w:r w:rsidRPr="001509AE">
        <w:rPr>
          <w:sz w:val="28"/>
          <w:szCs w:val="28"/>
          <w:lang w:val="kk-KZ"/>
        </w:rPr>
        <w:t>Стивенсон</w:t>
      </w:r>
      <w:r w:rsidR="0012008C" w:rsidRPr="001509AE">
        <w:rPr>
          <w:sz w:val="28"/>
          <w:szCs w:val="28"/>
          <w:lang w:val="kk-KZ"/>
        </w:rPr>
        <w:t>ның</w:t>
      </w:r>
      <w:r w:rsidRPr="001509AE">
        <w:rPr>
          <w:sz w:val="28"/>
          <w:szCs w:val="28"/>
          <w:lang w:val="kk-KZ"/>
        </w:rPr>
        <w:t xml:space="preserve"> (</w:t>
      </w:r>
      <w:r w:rsidR="009F4646" w:rsidRPr="001509AE">
        <w:rPr>
          <w:sz w:val="28"/>
          <w:szCs w:val="28"/>
          <w:lang w:val="kk-KZ"/>
        </w:rPr>
        <w:t>Mathes</w:t>
      </w:r>
      <w:r w:rsidR="0012008C" w:rsidRPr="001509AE">
        <w:rPr>
          <w:sz w:val="28"/>
          <w:szCs w:val="28"/>
          <w:lang w:val="kk-KZ"/>
        </w:rPr>
        <w:t xml:space="preserve"> </w:t>
      </w:r>
      <w:r w:rsidR="009244C1" w:rsidRPr="001509AE">
        <w:rPr>
          <w:sz w:val="28"/>
          <w:szCs w:val="28"/>
          <w:lang w:val="kk-KZ"/>
        </w:rPr>
        <w:t xml:space="preserve">J. </w:t>
      </w:r>
      <w:r w:rsidR="0012008C" w:rsidRPr="001509AE">
        <w:rPr>
          <w:sz w:val="28"/>
          <w:szCs w:val="28"/>
          <w:lang w:val="kk-KZ"/>
        </w:rPr>
        <w:t>and</w:t>
      </w:r>
      <w:r w:rsidR="009F4646" w:rsidRPr="001509AE">
        <w:rPr>
          <w:sz w:val="28"/>
          <w:szCs w:val="28"/>
          <w:lang w:val="kk-KZ"/>
        </w:rPr>
        <w:t xml:space="preserve"> Stevenson</w:t>
      </w:r>
      <w:r w:rsidR="00222150" w:rsidRPr="001509AE">
        <w:rPr>
          <w:sz w:val="28"/>
          <w:szCs w:val="28"/>
          <w:lang w:val="kk-KZ"/>
        </w:rPr>
        <w:t xml:space="preserve"> D.</w:t>
      </w:r>
      <w:r w:rsidRPr="001509AE">
        <w:rPr>
          <w:sz w:val="28"/>
          <w:szCs w:val="28"/>
          <w:lang w:val="kk-KZ"/>
        </w:rPr>
        <w:t>)</w:t>
      </w:r>
      <w:r w:rsidR="0012008C" w:rsidRPr="001509AE">
        <w:rPr>
          <w:sz w:val="28"/>
          <w:szCs w:val="28"/>
          <w:lang w:val="kk-KZ"/>
        </w:rPr>
        <w:t xml:space="preserve"> [4</w:t>
      </w:r>
      <w:r w:rsidR="000F2B29" w:rsidRPr="001509AE">
        <w:rPr>
          <w:sz w:val="28"/>
          <w:szCs w:val="28"/>
          <w:lang w:val="kk-KZ"/>
        </w:rPr>
        <w:t>1</w:t>
      </w:r>
      <w:r w:rsidR="0012008C" w:rsidRPr="001509AE">
        <w:rPr>
          <w:sz w:val="28"/>
          <w:szCs w:val="28"/>
          <w:lang w:val="kk-KZ"/>
        </w:rPr>
        <w:t xml:space="preserve">] </w:t>
      </w:r>
      <w:r w:rsidR="009F4646" w:rsidRPr="001509AE">
        <w:rPr>
          <w:sz w:val="28"/>
          <w:szCs w:val="28"/>
          <w:lang w:val="kk-KZ"/>
        </w:rPr>
        <w:t xml:space="preserve">және </w:t>
      </w:r>
      <w:r w:rsidR="00222150" w:rsidRPr="001509AE">
        <w:rPr>
          <w:sz w:val="28"/>
          <w:szCs w:val="28"/>
          <w:lang w:val="kk-KZ"/>
        </w:rPr>
        <w:t xml:space="preserve">Ф. </w:t>
      </w:r>
      <w:r w:rsidR="009F4646" w:rsidRPr="001509AE">
        <w:rPr>
          <w:sz w:val="28"/>
          <w:szCs w:val="28"/>
          <w:lang w:val="kk-KZ"/>
        </w:rPr>
        <w:t>Эмерсон</w:t>
      </w:r>
      <w:r w:rsidR="0012008C" w:rsidRPr="001509AE">
        <w:rPr>
          <w:sz w:val="28"/>
          <w:szCs w:val="28"/>
          <w:lang w:val="kk-KZ"/>
        </w:rPr>
        <w:t>ның</w:t>
      </w:r>
      <w:r w:rsidR="009F4646" w:rsidRPr="001509AE">
        <w:rPr>
          <w:sz w:val="28"/>
          <w:szCs w:val="28"/>
          <w:lang w:val="kk-KZ"/>
        </w:rPr>
        <w:t xml:space="preserve"> </w:t>
      </w:r>
      <w:r w:rsidRPr="001509AE">
        <w:rPr>
          <w:sz w:val="28"/>
          <w:szCs w:val="28"/>
          <w:lang w:val="kk-KZ"/>
        </w:rPr>
        <w:t>(</w:t>
      </w:r>
      <w:r w:rsidR="009F4646" w:rsidRPr="001509AE">
        <w:rPr>
          <w:sz w:val="28"/>
          <w:szCs w:val="28"/>
          <w:lang w:val="kk-KZ"/>
        </w:rPr>
        <w:t>Emerson</w:t>
      </w:r>
      <w:r w:rsidR="009244C1" w:rsidRPr="001509AE">
        <w:rPr>
          <w:sz w:val="28"/>
          <w:szCs w:val="28"/>
          <w:lang w:val="kk-KZ"/>
        </w:rPr>
        <w:t xml:space="preserve"> F.</w:t>
      </w:r>
      <w:r w:rsidRPr="001509AE">
        <w:rPr>
          <w:sz w:val="28"/>
          <w:szCs w:val="28"/>
          <w:lang w:val="kk-KZ"/>
        </w:rPr>
        <w:t>)</w:t>
      </w:r>
      <w:r w:rsidR="0012008C" w:rsidRPr="001509AE">
        <w:rPr>
          <w:sz w:val="28"/>
          <w:szCs w:val="28"/>
          <w:lang w:val="kk-KZ"/>
        </w:rPr>
        <w:t xml:space="preserve"> [4</w:t>
      </w:r>
      <w:r w:rsidR="000F2B29" w:rsidRPr="001509AE">
        <w:rPr>
          <w:sz w:val="28"/>
          <w:szCs w:val="28"/>
          <w:lang w:val="kk-KZ"/>
        </w:rPr>
        <w:t>2</w:t>
      </w:r>
      <w:r w:rsidR="0012008C" w:rsidRPr="001509AE">
        <w:rPr>
          <w:sz w:val="28"/>
          <w:szCs w:val="28"/>
          <w:lang w:val="kk-KZ"/>
        </w:rPr>
        <w:t xml:space="preserve">] </w:t>
      </w:r>
      <w:bookmarkEnd w:id="35"/>
      <w:r w:rsidR="00BC4A21" w:rsidRPr="001509AE">
        <w:rPr>
          <w:sz w:val="28"/>
          <w:szCs w:val="28"/>
          <w:lang w:val="kk-KZ"/>
        </w:rPr>
        <w:t>еңбектерінде қарастырылады</w:t>
      </w:r>
      <w:r w:rsidR="009F4646" w:rsidRPr="001509AE">
        <w:rPr>
          <w:sz w:val="28"/>
          <w:szCs w:val="28"/>
          <w:lang w:val="kk-KZ"/>
        </w:rPr>
        <w:t>. Кейбір мәтіндерде “summary” және “abstract” бірдей терминдер ретінде қарастырылғанымен, терминді таңдау мәтіннің мазмұнына байланысты: егер мәтін қаржылық немесе іскерлік тақырыптарға қатысты болса, оның қысқаша нұсқасы “summary” деп аталады (резюме); егер мәтін тақырыпқа қарамастан журналда немесе конференция материалдарында жариялануы керек болса, оның қысқаша нұсқасы “abstract” деп аталады.</w:t>
      </w:r>
    </w:p>
    <w:p w14:paraId="0772FB5F" w14:textId="74D0E2BB" w:rsidR="009F4646" w:rsidRPr="001509AE" w:rsidRDefault="00BC4A21" w:rsidP="00E33FF6">
      <w:pPr>
        <w:tabs>
          <w:tab w:val="left" w:pos="1134"/>
        </w:tabs>
        <w:ind w:firstLine="709"/>
        <w:jc w:val="both"/>
        <w:rPr>
          <w:sz w:val="28"/>
          <w:szCs w:val="28"/>
          <w:lang w:val="kk-KZ"/>
        </w:rPr>
      </w:pPr>
      <w:r w:rsidRPr="001509AE">
        <w:rPr>
          <w:sz w:val="28"/>
          <w:szCs w:val="28"/>
          <w:lang w:val="kk-KZ"/>
        </w:rPr>
        <w:t xml:space="preserve">Яғни </w:t>
      </w:r>
      <w:r w:rsidR="009F4646" w:rsidRPr="001509AE">
        <w:rPr>
          <w:sz w:val="28"/>
          <w:szCs w:val="28"/>
          <w:lang w:val="kk-KZ"/>
        </w:rPr>
        <w:t>summary (резюме) және abstract (а</w:t>
      </w:r>
      <w:r w:rsidRPr="001509AE">
        <w:rPr>
          <w:sz w:val="28"/>
          <w:szCs w:val="28"/>
          <w:lang w:val="kk-KZ"/>
        </w:rPr>
        <w:t>ңдатпа</w:t>
      </w:r>
      <w:r w:rsidR="009F4646" w:rsidRPr="001509AE">
        <w:rPr>
          <w:sz w:val="28"/>
          <w:szCs w:val="28"/>
          <w:lang w:val="kk-KZ"/>
        </w:rPr>
        <w:t xml:space="preserve">) терминдері бір-бірінің орнына </w:t>
      </w:r>
      <w:r w:rsidRPr="001509AE">
        <w:rPr>
          <w:sz w:val="28"/>
          <w:szCs w:val="28"/>
          <w:lang w:val="kk-KZ"/>
        </w:rPr>
        <w:t xml:space="preserve">жиі </w:t>
      </w:r>
      <w:r w:rsidR="009F4646" w:rsidRPr="001509AE">
        <w:rPr>
          <w:sz w:val="28"/>
          <w:szCs w:val="28"/>
          <w:lang w:val="kk-KZ"/>
        </w:rPr>
        <w:t>қолданылғанымен, олардың айырмашылықтары құжаттың сипатына байланысты екенін түсіндіреді.</w:t>
      </w:r>
    </w:p>
    <w:p w14:paraId="7473486F" w14:textId="2A966E66" w:rsidR="009F4646" w:rsidRPr="001509AE" w:rsidRDefault="00C0220C" w:rsidP="00C0220C">
      <w:pPr>
        <w:tabs>
          <w:tab w:val="left" w:pos="1134"/>
        </w:tabs>
        <w:ind w:firstLine="709"/>
        <w:jc w:val="both"/>
        <w:rPr>
          <w:sz w:val="28"/>
          <w:szCs w:val="28"/>
          <w:lang w:val="kk-KZ"/>
        </w:rPr>
      </w:pPr>
      <w:r w:rsidRPr="001509AE">
        <w:rPr>
          <w:sz w:val="28"/>
          <w:szCs w:val="28"/>
          <w:lang w:val="kk-KZ"/>
        </w:rPr>
        <w:t xml:space="preserve">“Аbstract”, </w:t>
      </w:r>
      <w:r w:rsidR="009F4646" w:rsidRPr="001509AE">
        <w:rPr>
          <w:sz w:val="28"/>
          <w:szCs w:val="28"/>
          <w:lang w:val="kk-KZ"/>
        </w:rPr>
        <w:t>тақырыпқа қарамастан</w:t>
      </w:r>
      <w:r w:rsidRPr="001509AE">
        <w:rPr>
          <w:sz w:val="28"/>
          <w:szCs w:val="28"/>
          <w:lang w:val="kk-KZ"/>
        </w:rPr>
        <w:t>,</w:t>
      </w:r>
      <w:r w:rsidR="009F4646" w:rsidRPr="001509AE">
        <w:rPr>
          <w:sz w:val="28"/>
          <w:szCs w:val="28"/>
          <w:lang w:val="kk-KZ"/>
        </w:rPr>
        <w:t xml:space="preserve"> ғылыми және техникалық мәтіндер немесе журналдар мен конференция материалдарындағы ж</w:t>
      </w:r>
      <w:r w:rsidR="00BC4A21" w:rsidRPr="001509AE">
        <w:rPr>
          <w:sz w:val="28"/>
          <w:szCs w:val="28"/>
          <w:lang w:val="kk-KZ"/>
        </w:rPr>
        <w:t xml:space="preserve">арияланымдар үшін қолданылады. </w:t>
      </w:r>
      <w:r w:rsidR="009F4646" w:rsidRPr="001509AE">
        <w:rPr>
          <w:sz w:val="28"/>
          <w:szCs w:val="28"/>
          <w:lang w:val="kk-KZ"/>
        </w:rPr>
        <w:t xml:space="preserve">“Summary” ғылыми ортамен қатаң байланысы жоқ қаржылық және іскерлік </w:t>
      </w:r>
      <w:r w:rsidR="00C12FF3" w:rsidRPr="001509AE">
        <w:rPr>
          <w:sz w:val="28"/>
          <w:szCs w:val="28"/>
          <w:lang w:val="kk-KZ"/>
        </w:rPr>
        <w:t>мәтіндер</w:t>
      </w:r>
      <w:r w:rsidR="009F4646" w:rsidRPr="001509AE">
        <w:rPr>
          <w:sz w:val="28"/>
          <w:szCs w:val="28"/>
          <w:lang w:val="kk-KZ"/>
        </w:rPr>
        <w:t xml:space="preserve"> үшін қолайлы</w:t>
      </w:r>
      <w:r w:rsidR="006D136E" w:rsidRPr="001509AE">
        <w:rPr>
          <w:sz w:val="28"/>
          <w:szCs w:val="28"/>
          <w:lang w:val="kk-KZ"/>
        </w:rPr>
        <w:t xml:space="preserve"> (1-кесте)</w:t>
      </w:r>
      <w:r w:rsidR="009F4646" w:rsidRPr="001509AE">
        <w:rPr>
          <w:sz w:val="28"/>
          <w:szCs w:val="28"/>
          <w:lang w:val="kk-KZ"/>
        </w:rPr>
        <w:t>.</w:t>
      </w:r>
    </w:p>
    <w:p w14:paraId="2AB94F1F" w14:textId="77777777" w:rsidR="000F2B29" w:rsidRPr="001509AE" w:rsidRDefault="000F2B29" w:rsidP="00E33FF6">
      <w:pPr>
        <w:tabs>
          <w:tab w:val="left" w:pos="1134"/>
        </w:tabs>
        <w:ind w:firstLine="709"/>
        <w:jc w:val="both"/>
        <w:rPr>
          <w:sz w:val="28"/>
          <w:szCs w:val="28"/>
          <w:lang w:val="kk-KZ"/>
        </w:rPr>
      </w:pPr>
    </w:p>
    <w:p w14:paraId="53B09148" w14:textId="5C2EAFBE" w:rsidR="000F2B29" w:rsidRPr="001509AE" w:rsidRDefault="009F4646" w:rsidP="00377882">
      <w:pPr>
        <w:tabs>
          <w:tab w:val="left" w:pos="1134"/>
        </w:tabs>
        <w:jc w:val="both"/>
        <w:rPr>
          <w:sz w:val="28"/>
          <w:szCs w:val="28"/>
          <w:lang w:val="kk-KZ"/>
        </w:rPr>
      </w:pPr>
      <w:r w:rsidRPr="001509AE">
        <w:rPr>
          <w:sz w:val="28"/>
          <w:szCs w:val="28"/>
          <w:lang w:val="kk-KZ"/>
        </w:rPr>
        <w:t xml:space="preserve">Кесте </w:t>
      </w:r>
      <w:r w:rsidRPr="001509AE">
        <w:rPr>
          <w:sz w:val="28"/>
          <w:szCs w:val="28"/>
        </w:rPr>
        <w:t xml:space="preserve">1 </w:t>
      </w:r>
      <w:r w:rsidR="0017751B" w:rsidRPr="001509AE">
        <w:rPr>
          <w:rFonts w:eastAsia="TimesNewRomanPS-BoldMT"/>
          <w:sz w:val="28"/>
          <w:szCs w:val="28"/>
          <w:lang w:val="kk-KZ"/>
        </w:rPr>
        <w:t xml:space="preserve">‒ </w:t>
      </w:r>
      <w:r w:rsidRPr="001509AE">
        <w:rPr>
          <w:sz w:val="28"/>
          <w:szCs w:val="28"/>
        </w:rPr>
        <w:t xml:space="preserve"> </w:t>
      </w:r>
      <w:r w:rsidRPr="001509AE">
        <w:rPr>
          <w:sz w:val="28"/>
          <w:szCs w:val="28"/>
          <w:lang w:val="kk-KZ"/>
        </w:rPr>
        <w:t>Негізгі айырмашылықтар</w:t>
      </w:r>
    </w:p>
    <w:p w14:paraId="3F57C74C" w14:textId="1023D078" w:rsidR="00FD4C88" w:rsidRPr="001509AE" w:rsidRDefault="00FD4C88" w:rsidP="00E33FF6">
      <w:pPr>
        <w:tabs>
          <w:tab w:val="left" w:pos="1134"/>
        </w:tabs>
        <w:ind w:firstLine="709"/>
        <w:jc w:val="both"/>
        <w:rPr>
          <w:sz w:val="16"/>
          <w:szCs w:val="16"/>
        </w:rPr>
      </w:pPr>
    </w:p>
    <w:tbl>
      <w:tblPr>
        <w:tblStyle w:val="2-5"/>
        <w:tblW w:w="488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621"/>
        <w:gridCol w:w="4162"/>
        <w:gridCol w:w="3624"/>
      </w:tblGrid>
      <w:tr w:rsidR="00A542F1" w:rsidRPr="001509AE" w14:paraId="6F1ACCB7" w14:textId="77777777" w:rsidTr="005C7B94">
        <w:trPr>
          <w:cnfStyle w:val="100000000000" w:firstRow="1" w:lastRow="0" w:firstColumn="0" w:lastColumn="0" w:oddVBand="0" w:evenVBand="0" w:oddHBand="0" w:evenHBand="0" w:firstRowFirstColumn="0" w:firstRowLastColumn="0" w:lastRowFirstColumn="0" w:lastRowLastColumn="0"/>
        </w:trPr>
        <w:tc>
          <w:tcPr>
            <w:tcW w:w="862" w:type="pct"/>
            <w:noWrap/>
          </w:tcPr>
          <w:p w14:paraId="2585853A" w14:textId="631366F9" w:rsidR="00FD4C88" w:rsidRPr="001509AE" w:rsidRDefault="00FD4C88" w:rsidP="00377882">
            <w:pPr>
              <w:tabs>
                <w:tab w:val="left" w:pos="1134"/>
              </w:tabs>
              <w:jc w:val="both"/>
              <w:rPr>
                <w:b w:val="0"/>
                <w:color w:val="auto"/>
              </w:rPr>
            </w:pPr>
            <w:r w:rsidRPr="001509AE">
              <w:rPr>
                <w:b w:val="0"/>
                <w:color w:val="auto"/>
                <w:lang w:val="kk-KZ"/>
              </w:rPr>
              <w:t>Критерий</w:t>
            </w:r>
          </w:p>
        </w:tc>
        <w:tc>
          <w:tcPr>
            <w:tcW w:w="2212" w:type="pct"/>
          </w:tcPr>
          <w:p w14:paraId="0E54DB03" w14:textId="270D96A7" w:rsidR="00FD4C88" w:rsidRPr="001509AE" w:rsidRDefault="00FD4C88" w:rsidP="00377882">
            <w:pPr>
              <w:tabs>
                <w:tab w:val="left" w:pos="1134"/>
              </w:tabs>
              <w:jc w:val="both"/>
              <w:rPr>
                <w:b w:val="0"/>
                <w:color w:val="auto"/>
              </w:rPr>
            </w:pPr>
            <w:r w:rsidRPr="001509AE">
              <w:rPr>
                <w:b w:val="0"/>
                <w:color w:val="auto"/>
                <w:lang w:val="en-US"/>
              </w:rPr>
              <w:t>Abstract</w:t>
            </w:r>
          </w:p>
        </w:tc>
        <w:tc>
          <w:tcPr>
            <w:tcW w:w="1926" w:type="pct"/>
          </w:tcPr>
          <w:p w14:paraId="6862CCDE" w14:textId="2DE56871" w:rsidR="00FD4C88" w:rsidRPr="001509AE" w:rsidRDefault="00FD4C88" w:rsidP="00377882">
            <w:pPr>
              <w:tabs>
                <w:tab w:val="left" w:pos="1134"/>
              </w:tabs>
              <w:jc w:val="both"/>
              <w:rPr>
                <w:b w:val="0"/>
                <w:color w:val="auto"/>
              </w:rPr>
            </w:pPr>
            <w:r w:rsidRPr="001509AE">
              <w:rPr>
                <w:b w:val="0"/>
                <w:color w:val="auto"/>
                <w:lang w:val="en-US"/>
              </w:rPr>
              <w:t>Summary</w:t>
            </w:r>
          </w:p>
        </w:tc>
      </w:tr>
      <w:tr w:rsidR="00A542F1" w:rsidRPr="001509AE" w14:paraId="032E9E7C" w14:textId="77777777" w:rsidTr="00377882">
        <w:tc>
          <w:tcPr>
            <w:tcW w:w="862" w:type="pct"/>
            <w:noWrap/>
          </w:tcPr>
          <w:p w14:paraId="722C7E7D" w14:textId="63EF2EA8" w:rsidR="00FD4C88" w:rsidRPr="001509AE" w:rsidRDefault="00FD4C88" w:rsidP="00377882">
            <w:pPr>
              <w:tabs>
                <w:tab w:val="left" w:pos="1134"/>
              </w:tabs>
              <w:jc w:val="both"/>
            </w:pPr>
            <w:r w:rsidRPr="001509AE">
              <w:rPr>
                <w:bCs/>
              </w:rPr>
              <w:t>Контекст</w:t>
            </w:r>
          </w:p>
        </w:tc>
        <w:tc>
          <w:tcPr>
            <w:tcW w:w="2212" w:type="pct"/>
          </w:tcPr>
          <w:p w14:paraId="2FFD84E9" w14:textId="7BD15B1A" w:rsidR="00FD4C88" w:rsidRPr="001509AE" w:rsidRDefault="00FD4C88" w:rsidP="00377882">
            <w:pPr>
              <w:tabs>
                <w:tab w:val="left" w:pos="1134"/>
              </w:tabs>
              <w:jc w:val="both"/>
              <w:rPr>
                <w:rStyle w:val="ac"/>
              </w:rPr>
            </w:pPr>
            <w:r w:rsidRPr="001509AE">
              <w:rPr>
                <w:lang w:val="kk-KZ"/>
              </w:rPr>
              <w:t>Ғылыми жұмыстар</w:t>
            </w:r>
          </w:p>
        </w:tc>
        <w:tc>
          <w:tcPr>
            <w:tcW w:w="1926" w:type="pct"/>
          </w:tcPr>
          <w:p w14:paraId="2BE0B018" w14:textId="29A0E97C" w:rsidR="00FD4C88" w:rsidRPr="001509AE" w:rsidRDefault="00FD4C88" w:rsidP="00377882">
            <w:pPr>
              <w:tabs>
                <w:tab w:val="left" w:pos="1134"/>
              </w:tabs>
              <w:jc w:val="both"/>
            </w:pPr>
            <w:r w:rsidRPr="001509AE">
              <w:rPr>
                <w:lang w:val="kk-KZ"/>
              </w:rPr>
              <w:t>Зерттеулер, кез келген мәтіндер (кітаптар, эсселер)</w:t>
            </w:r>
          </w:p>
        </w:tc>
      </w:tr>
      <w:tr w:rsidR="00A542F1" w:rsidRPr="005E58A0" w14:paraId="4F49F1A3" w14:textId="77777777" w:rsidTr="00377882">
        <w:tc>
          <w:tcPr>
            <w:tcW w:w="862" w:type="pct"/>
            <w:noWrap/>
          </w:tcPr>
          <w:p w14:paraId="2EF75084" w14:textId="60DCC207" w:rsidR="007D75FE" w:rsidRPr="001509AE" w:rsidRDefault="007D75FE" w:rsidP="00377882">
            <w:pPr>
              <w:tabs>
                <w:tab w:val="left" w:pos="1134"/>
              </w:tabs>
              <w:jc w:val="both"/>
              <w:rPr>
                <w:bCs/>
              </w:rPr>
            </w:pPr>
            <w:r w:rsidRPr="001509AE">
              <w:rPr>
                <w:bCs/>
                <w:lang w:val="kk-KZ"/>
              </w:rPr>
              <w:t>Құрылымы</w:t>
            </w:r>
          </w:p>
        </w:tc>
        <w:tc>
          <w:tcPr>
            <w:tcW w:w="2212" w:type="pct"/>
          </w:tcPr>
          <w:p w14:paraId="60D8B397" w14:textId="100C6721" w:rsidR="007D75FE" w:rsidRPr="001509AE" w:rsidRDefault="007D75FE" w:rsidP="00377882">
            <w:pPr>
              <w:tabs>
                <w:tab w:val="left" w:pos="1134"/>
              </w:tabs>
              <w:jc w:val="both"/>
              <w:rPr>
                <w:lang w:val="kk-KZ"/>
              </w:rPr>
            </w:pPr>
            <w:r w:rsidRPr="001509AE">
              <w:rPr>
                <w:lang w:val="kk-KZ"/>
              </w:rPr>
              <w:t>Көбінесе қатаң және формалды</w:t>
            </w:r>
          </w:p>
        </w:tc>
        <w:tc>
          <w:tcPr>
            <w:tcW w:w="1926" w:type="pct"/>
          </w:tcPr>
          <w:p w14:paraId="746E8750" w14:textId="46DD15A2" w:rsidR="007D75FE" w:rsidRPr="001509AE" w:rsidRDefault="007D75FE" w:rsidP="00377882">
            <w:pPr>
              <w:tabs>
                <w:tab w:val="left" w:pos="1134"/>
              </w:tabs>
              <w:jc w:val="both"/>
              <w:rPr>
                <w:lang w:val="kk-KZ"/>
              </w:rPr>
            </w:pPr>
            <w:r w:rsidRPr="001509AE">
              <w:rPr>
                <w:lang w:val="kk-KZ"/>
              </w:rPr>
              <w:t>Икемді, көлемді болуы мүмкін, мақсатқа байланысты</w:t>
            </w:r>
          </w:p>
        </w:tc>
      </w:tr>
      <w:tr w:rsidR="00A542F1" w:rsidRPr="001509AE" w14:paraId="72CEED42" w14:textId="77777777" w:rsidTr="00377882">
        <w:tc>
          <w:tcPr>
            <w:tcW w:w="862" w:type="pct"/>
            <w:noWrap/>
          </w:tcPr>
          <w:p w14:paraId="0976350B" w14:textId="2087D1E6" w:rsidR="0086365C" w:rsidRPr="001509AE" w:rsidRDefault="0086365C" w:rsidP="00377882">
            <w:pPr>
              <w:tabs>
                <w:tab w:val="left" w:pos="1134"/>
              </w:tabs>
              <w:jc w:val="both"/>
              <w:rPr>
                <w:bCs/>
                <w:lang w:val="kk-KZ"/>
              </w:rPr>
            </w:pPr>
            <w:r w:rsidRPr="001509AE">
              <w:rPr>
                <w:bCs/>
                <w:lang w:val="kk-KZ"/>
              </w:rPr>
              <w:t>Мақсаты</w:t>
            </w:r>
          </w:p>
        </w:tc>
        <w:tc>
          <w:tcPr>
            <w:tcW w:w="2212" w:type="pct"/>
          </w:tcPr>
          <w:p w14:paraId="16DD89C4" w14:textId="158C2479" w:rsidR="0086365C" w:rsidRPr="001509AE" w:rsidRDefault="0086365C" w:rsidP="00377882">
            <w:pPr>
              <w:tabs>
                <w:tab w:val="left" w:pos="1134"/>
              </w:tabs>
              <w:jc w:val="both"/>
              <w:rPr>
                <w:lang w:val="kk-KZ"/>
              </w:rPr>
            </w:pPr>
            <w:r w:rsidRPr="001509AE">
              <w:rPr>
                <w:lang w:val="kk-KZ"/>
              </w:rPr>
              <w:t>Зерттеудің мәнін түсіндіру</w:t>
            </w:r>
          </w:p>
        </w:tc>
        <w:tc>
          <w:tcPr>
            <w:tcW w:w="1926" w:type="pct"/>
          </w:tcPr>
          <w:p w14:paraId="4BFAE278" w14:textId="3C5FE71C" w:rsidR="0086365C" w:rsidRPr="001509AE" w:rsidRDefault="0086365C" w:rsidP="00377882">
            <w:pPr>
              <w:tabs>
                <w:tab w:val="left" w:pos="1134"/>
              </w:tabs>
              <w:jc w:val="both"/>
              <w:rPr>
                <w:lang w:val="kk-KZ"/>
              </w:rPr>
            </w:pPr>
            <w:r w:rsidRPr="001509AE">
              <w:rPr>
                <w:lang w:val="kk-KZ"/>
              </w:rPr>
              <w:t>Жалпылау немесе қайталау</w:t>
            </w:r>
          </w:p>
        </w:tc>
      </w:tr>
      <w:tr w:rsidR="00A542F1" w:rsidRPr="005E58A0" w14:paraId="4E71AF5C" w14:textId="77777777" w:rsidTr="005C7B94">
        <w:trPr>
          <w:cnfStyle w:val="010000000000" w:firstRow="0" w:lastRow="1" w:firstColumn="0" w:lastColumn="0" w:oddVBand="0" w:evenVBand="0" w:oddHBand="0" w:evenHBand="0" w:firstRowFirstColumn="0" w:firstRowLastColumn="0" w:lastRowFirstColumn="0" w:lastRowLastColumn="0"/>
        </w:trPr>
        <w:tc>
          <w:tcPr>
            <w:tcW w:w="862" w:type="pct"/>
            <w:noWrap/>
          </w:tcPr>
          <w:p w14:paraId="017376E2" w14:textId="4111D87D" w:rsidR="0086365C" w:rsidRPr="001509AE" w:rsidRDefault="0086365C" w:rsidP="00377882">
            <w:pPr>
              <w:tabs>
                <w:tab w:val="left" w:pos="1134"/>
              </w:tabs>
              <w:jc w:val="both"/>
              <w:rPr>
                <w:bCs/>
                <w:lang w:val="kk-KZ"/>
              </w:rPr>
            </w:pPr>
            <w:r w:rsidRPr="001509AE">
              <w:rPr>
                <w:bCs/>
                <w:lang w:val="kk-KZ"/>
              </w:rPr>
              <w:t>Егжей-тегжейін ашу</w:t>
            </w:r>
          </w:p>
        </w:tc>
        <w:tc>
          <w:tcPr>
            <w:tcW w:w="2212" w:type="pct"/>
          </w:tcPr>
          <w:p w14:paraId="45A47AAB" w14:textId="7029AAC8" w:rsidR="0086365C" w:rsidRPr="001509AE" w:rsidRDefault="0086365C" w:rsidP="00377882">
            <w:pPr>
              <w:tabs>
                <w:tab w:val="left" w:pos="1134"/>
              </w:tabs>
              <w:jc w:val="both"/>
              <w:rPr>
                <w:lang w:val="kk-KZ"/>
              </w:rPr>
            </w:pPr>
            <w:r w:rsidRPr="001509AE">
              <w:rPr>
                <w:lang w:val="kk-KZ"/>
              </w:rPr>
              <w:t>Мақсатқа, әдістерге, нәтижелерге және қорытындыларға баса назар аударады</w:t>
            </w:r>
          </w:p>
        </w:tc>
        <w:tc>
          <w:tcPr>
            <w:tcW w:w="1926" w:type="pct"/>
          </w:tcPr>
          <w:p w14:paraId="5202BF4C" w14:textId="1FD1D73F" w:rsidR="0086365C" w:rsidRPr="001509AE" w:rsidRDefault="0086365C" w:rsidP="00377882">
            <w:pPr>
              <w:tabs>
                <w:tab w:val="left" w:pos="1134"/>
              </w:tabs>
              <w:jc w:val="both"/>
              <w:rPr>
                <w:lang w:val="kk-KZ"/>
              </w:rPr>
            </w:pPr>
            <w:r w:rsidRPr="001509AE">
              <w:rPr>
                <w:lang w:val="kk-KZ"/>
              </w:rPr>
              <w:t>Жалпы идеяларды және негізгі ойларды қамтиды</w:t>
            </w:r>
          </w:p>
        </w:tc>
      </w:tr>
    </w:tbl>
    <w:p w14:paraId="7D8C3AAF" w14:textId="77777777" w:rsidR="00E33FF6" w:rsidRPr="001509AE" w:rsidRDefault="00E33FF6" w:rsidP="00E33FF6">
      <w:pPr>
        <w:tabs>
          <w:tab w:val="left" w:pos="1134"/>
        </w:tabs>
        <w:ind w:firstLine="709"/>
        <w:jc w:val="both"/>
        <w:rPr>
          <w:sz w:val="28"/>
          <w:szCs w:val="28"/>
          <w:lang w:val="kk-KZ"/>
        </w:rPr>
      </w:pPr>
    </w:p>
    <w:p w14:paraId="0B4352C2" w14:textId="68160483" w:rsidR="009F4646" w:rsidRPr="001509AE" w:rsidRDefault="009F4646" w:rsidP="00377882">
      <w:pPr>
        <w:tabs>
          <w:tab w:val="left" w:pos="1134"/>
        </w:tabs>
        <w:ind w:firstLine="709"/>
        <w:jc w:val="both"/>
        <w:rPr>
          <w:sz w:val="28"/>
          <w:szCs w:val="28"/>
          <w:lang w:val="kk-KZ"/>
        </w:rPr>
      </w:pPr>
      <w:r w:rsidRPr="001509AE">
        <w:rPr>
          <w:sz w:val="28"/>
          <w:szCs w:val="28"/>
          <w:lang w:val="kk-KZ"/>
        </w:rPr>
        <w:t xml:space="preserve">Осылайша, академиялық ортада “summary” мен “abstract” </w:t>
      </w:r>
      <w:r w:rsidR="0043235E" w:rsidRPr="001509AE">
        <w:rPr>
          <w:sz w:val="28"/>
          <w:szCs w:val="28"/>
          <w:lang w:val="kk-KZ"/>
        </w:rPr>
        <w:t>ұғымдарының арасында</w:t>
      </w:r>
      <w:r w:rsidR="00C0220C" w:rsidRPr="001509AE">
        <w:rPr>
          <w:sz w:val="28"/>
          <w:szCs w:val="28"/>
          <w:lang w:val="kk-KZ"/>
        </w:rPr>
        <w:t>ғы</w:t>
      </w:r>
      <w:r w:rsidRPr="001509AE">
        <w:rPr>
          <w:sz w:val="28"/>
          <w:szCs w:val="28"/>
          <w:lang w:val="kk-KZ"/>
        </w:rPr>
        <w:t xml:space="preserve"> терминологияда вариация бар және терминді таңдау авторлардың </w:t>
      </w:r>
      <w:r w:rsidR="0043235E" w:rsidRPr="001509AE">
        <w:rPr>
          <w:sz w:val="28"/>
          <w:szCs w:val="28"/>
          <w:lang w:val="kk-KZ"/>
        </w:rPr>
        <w:t>аңдатпа</w:t>
      </w:r>
      <w:r w:rsidRPr="001509AE">
        <w:rPr>
          <w:sz w:val="28"/>
          <w:szCs w:val="28"/>
          <w:lang w:val="kk-KZ"/>
        </w:rPr>
        <w:t>да жасағысы келетін екпініне байланысты болуы мүмкін.</w:t>
      </w:r>
    </w:p>
    <w:p w14:paraId="7CB38559" w14:textId="43B24AA2" w:rsidR="0012008C" w:rsidRPr="001509AE" w:rsidRDefault="0012008C" w:rsidP="00C0220C">
      <w:pPr>
        <w:tabs>
          <w:tab w:val="left" w:pos="1134"/>
        </w:tabs>
        <w:ind w:firstLine="709"/>
        <w:jc w:val="both"/>
        <w:rPr>
          <w:sz w:val="28"/>
          <w:szCs w:val="28"/>
          <w:lang w:val="kk-KZ"/>
        </w:rPr>
      </w:pPr>
      <w:r w:rsidRPr="001509AE">
        <w:rPr>
          <w:sz w:val="28"/>
          <w:szCs w:val="28"/>
          <w:lang w:val="kk-KZ"/>
        </w:rPr>
        <w:t>А.</w:t>
      </w:r>
      <w:r w:rsidR="009244C1" w:rsidRPr="001509AE">
        <w:rPr>
          <w:sz w:val="28"/>
          <w:szCs w:val="28"/>
          <w:lang w:val="kk-KZ"/>
        </w:rPr>
        <w:t>Т.</w:t>
      </w:r>
      <w:r w:rsidRPr="001509AE">
        <w:rPr>
          <w:sz w:val="28"/>
          <w:szCs w:val="28"/>
          <w:lang w:val="kk-KZ"/>
        </w:rPr>
        <w:t xml:space="preserve"> Шерман</w:t>
      </w:r>
      <w:r w:rsidR="00C0220C" w:rsidRPr="001509AE">
        <w:rPr>
          <w:sz w:val="28"/>
          <w:szCs w:val="28"/>
          <w:lang w:val="kk-KZ"/>
        </w:rPr>
        <w:t xml:space="preserve">ның </w:t>
      </w:r>
      <w:r w:rsidRPr="001509AE">
        <w:rPr>
          <w:sz w:val="28"/>
          <w:szCs w:val="28"/>
          <w:lang w:val="kk-KZ"/>
        </w:rPr>
        <w:t>(</w:t>
      </w:r>
      <w:r w:rsidRPr="001509AE">
        <w:rPr>
          <w:sz w:val="28"/>
          <w:szCs w:val="28"/>
          <w:shd w:val="clear" w:color="auto" w:fill="FFFCFC"/>
          <w:lang w:val="kk-KZ"/>
        </w:rPr>
        <w:t>Sherman, Theodore A.)</w:t>
      </w:r>
      <w:r w:rsidR="00C0220C" w:rsidRPr="001509AE">
        <w:rPr>
          <w:sz w:val="28"/>
          <w:szCs w:val="28"/>
          <w:lang w:val="kk-KZ"/>
        </w:rPr>
        <w:t xml:space="preserve"> анықтауынша,</w:t>
      </w:r>
      <w:r w:rsidRPr="001509AE">
        <w:rPr>
          <w:sz w:val="28"/>
          <w:szCs w:val="28"/>
          <w:shd w:val="clear" w:color="auto" w:fill="FFFCFC"/>
          <w:lang w:val="kk-KZ"/>
        </w:rPr>
        <w:t xml:space="preserve"> </w:t>
      </w:r>
      <w:r w:rsidRPr="001509AE">
        <w:rPr>
          <w:sz w:val="28"/>
          <w:szCs w:val="28"/>
          <w:lang w:val="kk-KZ"/>
        </w:rPr>
        <w:t>“</w:t>
      </w:r>
      <w:r w:rsidR="00C12FF3" w:rsidRPr="001509AE">
        <w:rPr>
          <w:sz w:val="28"/>
          <w:szCs w:val="28"/>
          <w:lang w:val="kk-KZ"/>
        </w:rPr>
        <w:t>s</w:t>
      </w:r>
      <w:r w:rsidRPr="001509AE">
        <w:rPr>
          <w:sz w:val="28"/>
          <w:szCs w:val="28"/>
          <w:lang w:val="kk-KZ"/>
        </w:rPr>
        <w:t>ummary” және “abstract” терминдері мәтіннің қысқартылған нұсқасы б</w:t>
      </w:r>
      <w:r w:rsidR="00C0220C" w:rsidRPr="001509AE">
        <w:rPr>
          <w:sz w:val="28"/>
          <w:szCs w:val="28"/>
          <w:lang w:val="kk-KZ"/>
        </w:rPr>
        <w:t>олып табылады. Бұл екі термин</w:t>
      </w:r>
      <w:r w:rsidRPr="001509AE">
        <w:rPr>
          <w:sz w:val="28"/>
          <w:szCs w:val="28"/>
          <w:lang w:val="kk-KZ"/>
        </w:rPr>
        <w:t xml:space="preserve"> өзар</w:t>
      </w:r>
      <w:r w:rsidR="00C0220C" w:rsidRPr="001509AE">
        <w:rPr>
          <w:sz w:val="28"/>
          <w:szCs w:val="28"/>
          <w:lang w:val="kk-KZ"/>
        </w:rPr>
        <w:t xml:space="preserve">а ажыратылады. “Summary”, </w:t>
      </w:r>
      <w:r w:rsidRPr="001509AE">
        <w:rPr>
          <w:sz w:val="28"/>
          <w:szCs w:val="28"/>
          <w:lang w:val="kk-KZ"/>
        </w:rPr>
        <w:t>көбінесе</w:t>
      </w:r>
      <w:r w:rsidR="00C0220C" w:rsidRPr="001509AE">
        <w:rPr>
          <w:sz w:val="28"/>
          <w:szCs w:val="28"/>
          <w:lang w:val="kk-KZ"/>
        </w:rPr>
        <w:t>,</w:t>
      </w:r>
      <w:r w:rsidRPr="001509AE">
        <w:rPr>
          <w:sz w:val="28"/>
          <w:szCs w:val="28"/>
          <w:lang w:val="kk-KZ"/>
        </w:rPr>
        <w:t xml:space="preserve"> түпнұсқаның соңында қорытынды </w:t>
      </w:r>
      <w:r w:rsidR="00C0220C" w:rsidRPr="001509AE">
        <w:rPr>
          <w:sz w:val="28"/>
          <w:szCs w:val="28"/>
          <w:lang w:val="kk-KZ"/>
        </w:rPr>
        <w:t xml:space="preserve">жасау үшін қолданылады. </w:t>
      </w:r>
      <w:r w:rsidRPr="001509AE">
        <w:rPr>
          <w:sz w:val="28"/>
          <w:szCs w:val="28"/>
          <w:lang w:val="kk-KZ"/>
        </w:rPr>
        <w:t>Ал “abstract” мәтіннің алдында жазылады және қысқаша мәлімдеме береді. Мәтіннің толық мазмұнын ашпай, талқыланатын негізгі тармақтарын көрсетеді. Сондықтан ғалым “</w:t>
      </w:r>
      <w:r w:rsidR="00C0220C" w:rsidRPr="001509AE">
        <w:rPr>
          <w:sz w:val="28"/>
          <w:szCs w:val="28"/>
          <w:lang w:val="kk-KZ"/>
        </w:rPr>
        <w:t>s</w:t>
      </w:r>
      <w:r w:rsidRPr="001509AE">
        <w:rPr>
          <w:sz w:val="28"/>
          <w:szCs w:val="28"/>
          <w:lang w:val="kk-KZ"/>
        </w:rPr>
        <w:t>ummary”-ды жазғанда сауаттылықты құра білу жазушының маңызды дағдыларының бірі деген қорытынды жасайды [4</w:t>
      </w:r>
      <w:r w:rsidR="000F2B29" w:rsidRPr="001509AE">
        <w:rPr>
          <w:sz w:val="28"/>
          <w:szCs w:val="28"/>
          <w:lang w:val="kk-KZ"/>
        </w:rPr>
        <w:t>3</w:t>
      </w:r>
      <w:r w:rsidRPr="001509AE">
        <w:rPr>
          <w:sz w:val="28"/>
          <w:szCs w:val="28"/>
          <w:lang w:val="kk-KZ"/>
        </w:rPr>
        <w:t xml:space="preserve">]. </w:t>
      </w:r>
    </w:p>
    <w:p w14:paraId="016DAAA2" w14:textId="092BDF73" w:rsidR="009F4646" w:rsidRPr="001509AE" w:rsidRDefault="00B15F9A" w:rsidP="00C0220C">
      <w:pPr>
        <w:tabs>
          <w:tab w:val="left" w:pos="1134"/>
        </w:tabs>
        <w:ind w:firstLine="709"/>
        <w:jc w:val="both"/>
        <w:rPr>
          <w:sz w:val="28"/>
          <w:szCs w:val="28"/>
          <w:lang w:val="kk-KZ"/>
        </w:rPr>
      </w:pPr>
      <w:r w:rsidRPr="001509AE">
        <w:rPr>
          <w:sz w:val="28"/>
          <w:szCs w:val="28"/>
          <w:lang w:val="kk-KZ"/>
        </w:rPr>
        <w:t>Ғ</w:t>
      </w:r>
      <w:r w:rsidR="009F4646" w:rsidRPr="001509AE">
        <w:rPr>
          <w:rStyle w:val="ezkurwreuab5ozgtqnkl"/>
          <w:rFonts w:eastAsiaTheme="majorEastAsia"/>
          <w:sz w:val="28"/>
          <w:szCs w:val="28"/>
          <w:lang w:val="kk-KZ"/>
        </w:rPr>
        <w:t>ылыми</w:t>
      </w:r>
      <w:r w:rsidR="009F4646" w:rsidRPr="001509AE">
        <w:rPr>
          <w:sz w:val="28"/>
          <w:szCs w:val="28"/>
          <w:lang w:val="kk-KZ"/>
        </w:rPr>
        <w:t xml:space="preserve"> </w:t>
      </w:r>
      <w:r w:rsidR="009F4646" w:rsidRPr="001509AE">
        <w:rPr>
          <w:rStyle w:val="ezkurwreuab5ozgtqnkl"/>
          <w:rFonts w:eastAsiaTheme="majorEastAsia"/>
          <w:sz w:val="28"/>
          <w:szCs w:val="28"/>
          <w:lang w:val="kk-KZ"/>
        </w:rPr>
        <w:t>және</w:t>
      </w:r>
      <w:r w:rsidR="009F4646" w:rsidRPr="001509AE">
        <w:rPr>
          <w:sz w:val="28"/>
          <w:szCs w:val="28"/>
          <w:lang w:val="kk-KZ"/>
        </w:rPr>
        <w:t xml:space="preserve"> </w:t>
      </w:r>
      <w:r w:rsidR="009F4646" w:rsidRPr="001509AE">
        <w:rPr>
          <w:rStyle w:val="ezkurwreuab5ozgtqnkl"/>
          <w:rFonts w:eastAsiaTheme="majorEastAsia"/>
          <w:sz w:val="28"/>
          <w:szCs w:val="28"/>
          <w:lang w:val="kk-KZ"/>
        </w:rPr>
        <w:t>ақпараттық</w:t>
      </w:r>
      <w:r w:rsidR="009F4646" w:rsidRPr="001509AE">
        <w:rPr>
          <w:sz w:val="28"/>
          <w:szCs w:val="28"/>
          <w:lang w:val="kk-KZ"/>
        </w:rPr>
        <w:t xml:space="preserve"> </w:t>
      </w:r>
      <w:r w:rsidR="009F4646" w:rsidRPr="001509AE">
        <w:rPr>
          <w:rStyle w:val="ezkurwreuab5ozgtqnkl"/>
          <w:rFonts w:eastAsiaTheme="majorEastAsia"/>
          <w:sz w:val="28"/>
          <w:szCs w:val="28"/>
          <w:lang w:val="kk-KZ"/>
        </w:rPr>
        <w:t>ортада</w:t>
      </w:r>
      <w:r w:rsidR="009F4646" w:rsidRPr="001509AE">
        <w:rPr>
          <w:sz w:val="28"/>
          <w:szCs w:val="28"/>
          <w:lang w:val="kk-KZ"/>
        </w:rPr>
        <w:t xml:space="preserve"> </w:t>
      </w:r>
      <w:r w:rsidR="009F4646" w:rsidRPr="001509AE">
        <w:rPr>
          <w:rStyle w:val="ezkurwreuab5ozgtqnkl"/>
          <w:rFonts w:eastAsiaTheme="majorEastAsia"/>
          <w:sz w:val="28"/>
          <w:szCs w:val="28"/>
          <w:lang w:val="kk-KZ"/>
        </w:rPr>
        <w:t>құжаттар</w:t>
      </w:r>
      <w:r w:rsidR="00C0220C" w:rsidRPr="001509AE">
        <w:rPr>
          <w:rStyle w:val="ezkurwreuab5ozgtqnkl"/>
          <w:rFonts w:eastAsiaTheme="majorEastAsia"/>
          <w:sz w:val="28"/>
          <w:szCs w:val="28"/>
          <w:lang w:val="kk-KZ"/>
        </w:rPr>
        <w:t xml:space="preserve">дың </w:t>
      </w:r>
      <w:r w:rsidR="009F4646" w:rsidRPr="001509AE">
        <w:rPr>
          <w:rStyle w:val="ezkurwreuab5ozgtqnkl"/>
          <w:rFonts w:eastAsiaTheme="majorEastAsia"/>
          <w:sz w:val="28"/>
          <w:szCs w:val="28"/>
          <w:lang w:val="kk-KZ"/>
        </w:rPr>
        <w:t>қысқаша</w:t>
      </w:r>
      <w:r w:rsidR="009F4646" w:rsidRPr="001509AE">
        <w:rPr>
          <w:sz w:val="28"/>
          <w:szCs w:val="28"/>
          <w:lang w:val="kk-KZ"/>
        </w:rPr>
        <w:t xml:space="preserve"> </w:t>
      </w:r>
      <w:r w:rsidR="009F4646" w:rsidRPr="001509AE">
        <w:rPr>
          <w:rStyle w:val="ezkurwreuab5ozgtqnkl"/>
          <w:rFonts w:eastAsiaTheme="majorEastAsia"/>
          <w:sz w:val="28"/>
          <w:szCs w:val="28"/>
          <w:lang w:val="kk-KZ"/>
        </w:rPr>
        <w:t>мазмұнына</w:t>
      </w:r>
      <w:r w:rsidR="009F4646" w:rsidRPr="001509AE">
        <w:rPr>
          <w:sz w:val="28"/>
          <w:szCs w:val="28"/>
          <w:lang w:val="kk-KZ"/>
        </w:rPr>
        <w:t xml:space="preserve"> қатысты </w:t>
      </w:r>
      <w:r w:rsidR="009F4646" w:rsidRPr="001509AE">
        <w:rPr>
          <w:rStyle w:val="ezkurwreuab5ozgtqnkl"/>
          <w:rFonts w:eastAsiaTheme="majorEastAsia"/>
          <w:sz w:val="28"/>
          <w:szCs w:val="28"/>
          <w:lang w:val="kk-KZ"/>
        </w:rPr>
        <w:t>әртүрлі</w:t>
      </w:r>
      <w:r w:rsidR="009F4646" w:rsidRPr="001509AE">
        <w:rPr>
          <w:sz w:val="28"/>
          <w:szCs w:val="28"/>
          <w:lang w:val="kk-KZ"/>
        </w:rPr>
        <w:t xml:space="preserve"> </w:t>
      </w:r>
      <w:r w:rsidR="009F4646" w:rsidRPr="001509AE">
        <w:rPr>
          <w:rStyle w:val="ezkurwreuab5ozgtqnkl"/>
          <w:rFonts w:eastAsiaTheme="majorEastAsia"/>
          <w:sz w:val="28"/>
          <w:szCs w:val="28"/>
          <w:lang w:val="kk-KZ"/>
        </w:rPr>
        <w:t>терминдер</w:t>
      </w:r>
      <w:r w:rsidR="009F4646" w:rsidRPr="001509AE">
        <w:rPr>
          <w:sz w:val="28"/>
          <w:szCs w:val="28"/>
          <w:lang w:val="kk-KZ"/>
        </w:rPr>
        <w:t xml:space="preserve"> </w:t>
      </w:r>
      <w:r w:rsidR="009F4646" w:rsidRPr="001509AE">
        <w:rPr>
          <w:rStyle w:val="ezkurwreuab5ozgtqnkl"/>
          <w:rFonts w:eastAsiaTheme="majorEastAsia"/>
          <w:sz w:val="28"/>
          <w:szCs w:val="28"/>
          <w:lang w:val="kk-KZ"/>
        </w:rPr>
        <w:t>бар.</w:t>
      </w:r>
      <w:r w:rsidR="009F4646" w:rsidRPr="001509AE">
        <w:rPr>
          <w:sz w:val="28"/>
          <w:szCs w:val="28"/>
          <w:lang w:val="kk-KZ"/>
        </w:rPr>
        <w:t xml:space="preserve"> </w:t>
      </w:r>
      <w:r w:rsidR="009F4646" w:rsidRPr="001509AE">
        <w:rPr>
          <w:rStyle w:val="ezkurwreuab5ozgtqnkl"/>
          <w:rFonts w:eastAsiaTheme="majorEastAsia"/>
          <w:sz w:val="28"/>
          <w:szCs w:val="28"/>
          <w:lang w:val="kk-KZ"/>
        </w:rPr>
        <w:t>Бұл</w:t>
      </w:r>
      <w:r w:rsidR="009F4646" w:rsidRPr="001509AE">
        <w:rPr>
          <w:sz w:val="28"/>
          <w:szCs w:val="28"/>
          <w:lang w:val="kk-KZ"/>
        </w:rPr>
        <w:t xml:space="preserve"> </w:t>
      </w:r>
      <w:r w:rsidR="009F4646" w:rsidRPr="001509AE">
        <w:rPr>
          <w:rStyle w:val="ezkurwreuab5ozgtqnkl"/>
          <w:rFonts w:eastAsiaTheme="majorEastAsia"/>
          <w:sz w:val="28"/>
          <w:szCs w:val="28"/>
          <w:lang w:val="kk-KZ"/>
        </w:rPr>
        <w:t>терминдерді</w:t>
      </w:r>
      <w:r w:rsidR="009F4646" w:rsidRPr="001509AE">
        <w:rPr>
          <w:sz w:val="28"/>
          <w:szCs w:val="28"/>
          <w:lang w:val="kk-KZ"/>
        </w:rPr>
        <w:t xml:space="preserve"> </w:t>
      </w:r>
      <w:r w:rsidR="009F4646" w:rsidRPr="001509AE">
        <w:rPr>
          <w:rStyle w:val="ezkurwreuab5ozgtqnkl"/>
          <w:rFonts w:eastAsiaTheme="majorEastAsia"/>
          <w:sz w:val="28"/>
          <w:szCs w:val="28"/>
          <w:lang w:val="kk-KZ"/>
        </w:rPr>
        <w:t>және</w:t>
      </w:r>
      <w:r w:rsidR="009F4646" w:rsidRPr="001509AE">
        <w:rPr>
          <w:sz w:val="28"/>
          <w:szCs w:val="28"/>
          <w:lang w:val="kk-KZ"/>
        </w:rPr>
        <w:t xml:space="preserve"> </w:t>
      </w:r>
      <w:r w:rsidR="009F4646" w:rsidRPr="001509AE">
        <w:rPr>
          <w:rStyle w:val="ezkurwreuab5ozgtqnkl"/>
          <w:rFonts w:eastAsiaTheme="majorEastAsia"/>
          <w:sz w:val="28"/>
          <w:szCs w:val="28"/>
          <w:lang w:val="kk-KZ"/>
        </w:rPr>
        <w:t>олардың</w:t>
      </w:r>
      <w:r w:rsidR="009F4646" w:rsidRPr="001509AE">
        <w:rPr>
          <w:sz w:val="28"/>
          <w:szCs w:val="28"/>
          <w:lang w:val="kk-KZ"/>
        </w:rPr>
        <w:t xml:space="preserve"> </w:t>
      </w:r>
      <w:r w:rsidR="00C0220C" w:rsidRPr="001509AE">
        <w:rPr>
          <w:rStyle w:val="ezkurwreuab5ozgtqnkl"/>
          <w:rFonts w:eastAsiaTheme="majorEastAsia"/>
          <w:sz w:val="28"/>
          <w:szCs w:val="28"/>
          <w:lang w:val="kk-KZ"/>
        </w:rPr>
        <w:t>айырмашылығ</w:t>
      </w:r>
      <w:r w:rsidR="009F4646" w:rsidRPr="001509AE">
        <w:rPr>
          <w:rStyle w:val="ezkurwreuab5ozgtqnkl"/>
          <w:rFonts w:eastAsiaTheme="majorEastAsia"/>
          <w:sz w:val="28"/>
          <w:szCs w:val="28"/>
          <w:lang w:val="kk-KZ"/>
        </w:rPr>
        <w:t>ын</w:t>
      </w:r>
      <w:r w:rsidR="009F4646" w:rsidRPr="001509AE">
        <w:rPr>
          <w:sz w:val="28"/>
          <w:szCs w:val="28"/>
          <w:lang w:val="kk-KZ"/>
        </w:rPr>
        <w:t xml:space="preserve"> </w:t>
      </w:r>
      <w:r w:rsidR="009F4646" w:rsidRPr="001509AE">
        <w:rPr>
          <w:rStyle w:val="ezkurwreuab5ozgtqnkl"/>
          <w:rFonts w:eastAsiaTheme="majorEastAsia"/>
          <w:sz w:val="28"/>
          <w:szCs w:val="28"/>
          <w:lang w:val="kk-KZ"/>
        </w:rPr>
        <w:t>түсіну</w:t>
      </w:r>
      <w:r w:rsidR="009F4646" w:rsidRPr="001509AE">
        <w:rPr>
          <w:sz w:val="28"/>
          <w:szCs w:val="28"/>
          <w:lang w:val="kk-KZ"/>
        </w:rPr>
        <w:t xml:space="preserve"> </w:t>
      </w:r>
      <w:r w:rsidR="009F4646" w:rsidRPr="001509AE">
        <w:rPr>
          <w:rStyle w:val="ezkurwreuab5ozgtqnkl"/>
          <w:rFonts w:eastAsiaTheme="majorEastAsia"/>
          <w:sz w:val="28"/>
          <w:szCs w:val="28"/>
          <w:lang w:val="kk-KZ"/>
        </w:rPr>
        <w:t>оларды</w:t>
      </w:r>
      <w:r w:rsidR="009F4646" w:rsidRPr="001509AE">
        <w:rPr>
          <w:sz w:val="28"/>
          <w:szCs w:val="28"/>
          <w:lang w:val="kk-KZ"/>
        </w:rPr>
        <w:t xml:space="preserve"> </w:t>
      </w:r>
      <w:r w:rsidR="009F4646" w:rsidRPr="001509AE">
        <w:rPr>
          <w:rStyle w:val="ezkurwreuab5ozgtqnkl"/>
          <w:rFonts w:eastAsiaTheme="majorEastAsia"/>
          <w:sz w:val="28"/>
          <w:szCs w:val="28"/>
          <w:lang w:val="kk-KZ"/>
        </w:rPr>
        <w:t>тиісті</w:t>
      </w:r>
      <w:r w:rsidR="009F4646" w:rsidRPr="001509AE">
        <w:rPr>
          <w:sz w:val="28"/>
          <w:szCs w:val="28"/>
          <w:lang w:val="kk-KZ"/>
        </w:rPr>
        <w:t xml:space="preserve"> </w:t>
      </w:r>
      <w:r w:rsidR="009F4646" w:rsidRPr="001509AE">
        <w:rPr>
          <w:rStyle w:val="ezkurwreuab5ozgtqnkl"/>
          <w:rFonts w:eastAsiaTheme="majorEastAsia"/>
          <w:sz w:val="28"/>
          <w:szCs w:val="28"/>
          <w:lang w:val="kk-KZ"/>
        </w:rPr>
        <w:t>контексте</w:t>
      </w:r>
      <w:r w:rsidR="009F4646" w:rsidRPr="001509AE">
        <w:rPr>
          <w:sz w:val="28"/>
          <w:szCs w:val="28"/>
          <w:lang w:val="kk-KZ"/>
        </w:rPr>
        <w:t xml:space="preserve"> </w:t>
      </w:r>
      <w:r w:rsidR="009F4646" w:rsidRPr="001509AE">
        <w:rPr>
          <w:rStyle w:val="ezkurwreuab5ozgtqnkl"/>
          <w:rFonts w:eastAsiaTheme="majorEastAsia"/>
          <w:sz w:val="28"/>
          <w:szCs w:val="28"/>
          <w:lang w:val="kk-KZ"/>
        </w:rPr>
        <w:t>дәлірек</w:t>
      </w:r>
      <w:r w:rsidR="009F4646" w:rsidRPr="001509AE">
        <w:rPr>
          <w:sz w:val="28"/>
          <w:szCs w:val="28"/>
          <w:lang w:val="kk-KZ"/>
        </w:rPr>
        <w:t xml:space="preserve"> </w:t>
      </w:r>
      <w:r w:rsidR="009F4646" w:rsidRPr="001509AE">
        <w:rPr>
          <w:rStyle w:val="ezkurwreuab5ozgtqnkl"/>
          <w:rFonts w:eastAsiaTheme="majorEastAsia"/>
          <w:sz w:val="28"/>
          <w:szCs w:val="28"/>
          <w:lang w:val="kk-KZ"/>
        </w:rPr>
        <w:t>қолдануға</w:t>
      </w:r>
      <w:r w:rsidR="009F4646" w:rsidRPr="001509AE">
        <w:rPr>
          <w:sz w:val="28"/>
          <w:szCs w:val="28"/>
          <w:lang w:val="kk-KZ"/>
        </w:rPr>
        <w:t xml:space="preserve"> </w:t>
      </w:r>
      <w:r w:rsidR="009F4646" w:rsidRPr="001509AE">
        <w:rPr>
          <w:rStyle w:val="ezkurwreuab5ozgtqnkl"/>
          <w:rFonts w:eastAsiaTheme="majorEastAsia"/>
          <w:sz w:val="28"/>
          <w:szCs w:val="28"/>
          <w:lang w:val="kk-KZ"/>
        </w:rPr>
        <w:t>көмектеседі</w:t>
      </w:r>
      <w:r w:rsidR="009F4646" w:rsidRPr="001509AE">
        <w:rPr>
          <w:sz w:val="28"/>
          <w:szCs w:val="28"/>
          <w:lang w:val="kk-KZ"/>
        </w:rPr>
        <w:t xml:space="preserve"> </w:t>
      </w:r>
      <w:r w:rsidR="009F4646" w:rsidRPr="001509AE">
        <w:rPr>
          <w:rStyle w:val="ezkurwreuab5ozgtqnkl"/>
          <w:rFonts w:eastAsiaTheme="majorEastAsia"/>
          <w:sz w:val="28"/>
          <w:szCs w:val="28"/>
          <w:lang w:val="kk-KZ"/>
        </w:rPr>
        <w:t>және</w:t>
      </w:r>
      <w:r w:rsidR="009F4646" w:rsidRPr="001509AE">
        <w:rPr>
          <w:sz w:val="28"/>
          <w:szCs w:val="28"/>
          <w:lang w:val="kk-KZ"/>
        </w:rPr>
        <w:t xml:space="preserve"> </w:t>
      </w:r>
      <w:r w:rsidR="009F4646" w:rsidRPr="001509AE">
        <w:rPr>
          <w:rStyle w:val="ezkurwreuab5ozgtqnkl"/>
          <w:rFonts w:eastAsiaTheme="majorEastAsia"/>
          <w:sz w:val="28"/>
          <w:szCs w:val="28"/>
          <w:lang w:val="kk-KZ"/>
        </w:rPr>
        <w:t>зерттеушілер</w:t>
      </w:r>
      <w:r w:rsidR="009F4646" w:rsidRPr="001509AE">
        <w:rPr>
          <w:sz w:val="28"/>
          <w:szCs w:val="28"/>
          <w:lang w:val="kk-KZ"/>
        </w:rPr>
        <w:t xml:space="preserve"> </w:t>
      </w:r>
      <w:r w:rsidR="009F4646" w:rsidRPr="001509AE">
        <w:rPr>
          <w:rStyle w:val="ezkurwreuab5ozgtqnkl"/>
          <w:rFonts w:eastAsiaTheme="majorEastAsia"/>
          <w:sz w:val="28"/>
          <w:szCs w:val="28"/>
          <w:lang w:val="kk-KZ"/>
        </w:rPr>
        <w:t>мен</w:t>
      </w:r>
      <w:r w:rsidR="009F4646" w:rsidRPr="001509AE">
        <w:rPr>
          <w:sz w:val="28"/>
          <w:szCs w:val="28"/>
          <w:lang w:val="kk-KZ"/>
        </w:rPr>
        <w:t xml:space="preserve"> </w:t>
      </w:r>
      <w:r w:rsidR="009F4646" w:rsidRPr="001509AE">
        <w:rPr>
          <w:rStyle w:val="ezkurwreuab5ozgtqnkl"/>
          <w:rFonts w:eastAsiaTheme="majorEastAsia"/>
          <w:sz w:val="28"/>
          <w:szCs w:val="28"/>
          <w:lang w:val="kk-KZ"/>
        </w:rPr>
        <w:t>оқырмандар</w:t>
      </w:r>
      <w:r w:rsidR="009F4646" w:rsidRPr="001509AE">
        <w:rPr>
          <w:sz w:val="28"/>
          <w:szCs w:val="28"/>
          <w:lang w:val="kk-KZ"/>
        </w:rPr>
        <w:t xml:space="preserve"> </w:t>
      </w:r>
      <w:r w:rsidR="009F4646" w:rsidRPr="001509AE">
        <w:rPr>
          <w:rStyle w:val="ezkurwreuab5ozgtqnkl"/>
          <w:rFonts w:eastAsiaTheme="majorEastAsia"/>
          <w:sz w:val="28"/>
          <w:szCs w:val="28"/>
          <w:lang w:val="kk-KZ"/>
        </w:rPr>
        <w:t>арасындағы</w:t>
      </w:r>
      <w:r w:rsidR="009F4646" w:rsidRPr="001509AE">
        <w:rPr>
          <w:sz w:val="28"/>
          <w:szCs w:val="28"/>
          <w:lang w:val="kk-KZ"/>
        </w:rPr>
        <w:t xml:space="preserve"> </w:t>
      </w:r>
      <w:r w:rsidR="009F4646" w:rsidRPr="001509AE">
        <w:rPr>
          <w:rStyle w:val="ezkurwreuab5ozgtqnkl"/>
          <w:rFonts w:eastAsiaTheme="majorEastAsia"/>
          <w:sz w:val="28"/>
          <w:szCs w:val="28"/>
          <w:lang w:val="kk-KZ"/>
        </w:rPr>
        <w:t>байланысты</w:t>
      </w:r>
      <w:r w:rsidR="009F4646" w:rsidRPr="001509AE">
        <w:rPr>
          <w:sz w:val="28"/>
          <w:szCs w:val="28"/>
          <w:lang w:val="kk-KZ"/>
        </w:rPr>
        <w:t xml:space="preserve"> </w:t>
      </w:r>
      <w:r w:rsidR="009F4646" w:rsidRPr="001509AE">
        <w:rPr>
          <w:rStyle w:val="ezkurwreuab5ozgtqnkl"/>
          <w:rFonts w:eastAsiaTheme="majorEastAsia"/>
          <w:sz w:val="28"/>
          <w:szCs w:val="28"/>
          <w:lang w:val="kk-KZ"/>
        </w:rPr>
        <w:t>жақсартады</w:t>
      </w:r>
      <w:r w:rsidR="009F4646" w:rsidRPr="001509AE">
        <w:rPr>
          <w:rStyle w:val="ezkurwreuab5ozgtqnkl"/>
          <w:rFonts w:eastAsiaTheme="majorEastAsia"/>
          <w:lang w:val="kk-KZ"/>
        </w:rPr>
        <w:t>.</w:t>
      </w:r>
    </w:p>
    <w:p w14:paraId="6737AF70" w14:textId="3ECC914A" w:rsidR="009F4646" w:rsidRPr="001509AE" w:rsidRDefault="00B15F9A" w:rsidP="00E33FF6">
      <w:pPr>
        <w:pStyle w:val="a9"/>
        <w:tabs>
          <w:tab w:val="left" w:pos="1134"/>
        </w:tabs>
        <w:spacing w:before="0" w:beforeAutospacing="0" w:after="0" w:afterAutospacing="0"/>
        <w:ind w:firstLine="709"/>
        <w:jc w:val="both"/>
        <w:rPr>
          <w:sz w:val="28"/>
          <w:szCs w:val="28"/>
          <w:lang w:val="kk-KZ"/>
        </w:rPr>
      </w:pPr>
      <w:r w:rsidRPr="001509AE">
        <w:rPr>
          <w:sz w:val="28"/>
          <w:szCs w:val="28"/>
          <w:lang w:val="kk-KZ"/>
        </w:rPr>
        <w:t>Сонымен</w:t>
      </w:r>
      <w:r w:rsidR="009F4646" w:rsidRPr="001509AE">
        <w:rPr>
          <w:sz w:val="28"/>
          <w:szCs w:val="28"/>
          <w:lang w:val="kk-KZ"/>
        </w:rPr>
        <w:t xml:space="preserve">, </w:t>
      </w:r>
      <w:r w:rsidRPr="001509AE">
        <w:rPr>
          <w:sz w:val="28"/>
          <w:szCs w:val="28"/>
          <w:lang w:val="kk-KZ"/>
        </w:rPr>
        <w:t>аңдатпа</w:t>
      </w:r>
      <w:r w:rsidR="009F4646" w:rsidRPr="001509AE">
        <w:rPr>
          <w:sz w:val="28"/>
          <w:szCs w:val="28"/>
          <w:lang w:val="kk-KZ"/>
        </w:rPr>
        <w:t xml:space="preserve"> ғылыми мәтіннің қысқаша түр</w:t>
      </w:r>
      <w:r w:rsidRPr="001509AE">
        <w:rPr>
          <w:sz w:val="28"/>
          <w:szCs w:val="28"/>
          <w:lang w:val="kk-KZ"/>
        </w:rPr>
        <w:t>і ретінде жұмыстың негізгі ой</w:t>
      </w:r>
      <w:r w:rsidR="009F4646" w:rsidRPr="001509AE">
        <w:rPr>
          <w:sz w:val="28"/>
          <w:szCs w:val="28"/>
          <w:lang w:val="kk-KZ"/>
        </w:rPr>
        <w:t>ын көрсетеді және мәтіннің негізгі мазмұнын мүмкіндігінше дәл және қысқаша жеткізу үшін маңызды коммуникативті</w:t>
      </w:r>
      <w:r w:rsidRPr="001509AE">
        <w:rPr>
          <w:sz w:val="28"/>
          <w:szCs w:val="28"/>
          <w:lang w:val="kk-KZ"/>
        </w:rPr>
        <w:t>к</w:t>
      </w:r>
      <w:r w:rsidR="009F4646" w:rsidRPr="001509AE">
        <w:rPr>
          <w:sz w:val="28"/>
          <w:szCs w:val="28"/>
          <w:lang w:val="kk-KZ"/>
        </w:rPr>
        <w:t xml:space="preserve"> функцияны орындайды. Ал</w:t>
      </w:r>
      <w:r w:rsidRPr="001509AE">
        <w:rPr>
          <w:sz w:val="28"/>
          <w:szCs w:val="28"/>
          <w:lang w:val="kk-KZ"/>
        </w:rPr>
        <w:t>айда аңдатпаны</w:t>
      </w:r>
      <w:r w:rsidR="009F4646" w:rsidRPr="001509AE">
        <w:rPr>
          <w:sz w:val="28"/>
          <w:szCs w:val="28"/>
          <w:lang w:val="kk-KZ"/>
        </w:rPr>
        <w:t xml:space="preserve"> тиімді құрастыру және түсіну, жалпы ғылыми мәтін сияқты, оны құру мен қабылдаудың негізінде жатқан когнитивті</w:t>
      </w:r>
      <w:r w:rsidR="00C74C1E" w:rsidRPr="001509AE">
        <w:rPr>
          <w:sz w:val="28"/>
          <w:szCs w:val="28"/>
          <w:lang w:val="kk-KZ"/>
        </w:rPr>
        <w:t>к</w:t>
      </w:r>
      <w:r w:rsidR="009F4646" w:rsidRPr="001509AE">
        <w:rPr>
          <w:sz w:val="28"/>
          <w:szCs w:val="28"/>
          <w:lang w:val="kk-KZ"/>
        </w:rPr>
        <w:t xml:space="preserve"> және коммуникативті</w:t>
      </w:r>
      <w:r w:rsidR="00C74C1E" w:rsidRPr="001509AE">
        <w:rPr>
          <w:sz w:val="28"/>
          <w:szCs w:val="28"/>
          <w:lang w:val="kk-KZ"/>
        </w:rPr>
        <w:t>к</w:t>
      </w:r>
      <w:r w:rsidR="009F4646" w:rsidRPr="001509AE">
        <w:rPr>
          <w:sz w:val="28"/>
          <w:szCs w:val="28"/>
          <w:lang w:val="kk-KZ"/>
        </w:rPr>
        <w:t xml:space="preserve"> </w:t>
      </w:r>
      <w:r w:rsidR="00C74C1E" w:rsidRPr="001509AE">
        <w:rPr>
          <w:sz w:val="28"/>
          <w:szCs w:val="28"/>
          <w:lang w:val="kk-KZ"/>
        </w:rPr>
        <w:t>үдерістерді</w:t>
      </w:r>
      <w:r w:rsidR="009F4646" w:rsidRPr="001509AE">
        <w:rPr>
          <w:sz w:val="28"/>
          <w:szCs w:val="28"/>
          <w:lang w:val="kk-KZ"/>
        </w:rPr>
        <w:t xml:space="preserve"> ескерусіз мүмкін емес.</w:t>
      </w:r>
    </w:p>
    <w:p w14:paraId="77AFB889" w14:textId="6C0FF7B7" w:rsidR="0012008C" w:rsidRPr="001509AE" w:rsidRDefault="009F4646" w:rsidP="00E33FF6">
      <w:pPr>
        <w:pStyle w:val="a9"/>
        <w:tabs>
          <w:tab w:val="left" w:pos="1134"/>
        </w:tabs>
        <w:spacing w:before="0" w:beforeAutospacing="0" w:after="0" w:afterAutospacing="0"/>
        <w:ind w:firstLine="709"/>
        <w:jc w:val="both"/>
        <w:rPr>
          <w:sz w:val="28"/>
          <w:szCs w:val="28"/>
          <w:lang w:val="kk-KZ"/>
        </w:rPr>
      </w:pPr>
      <w:r w:rsidRPr="001509AE">
        <w:rPr>
          <w:sz w:val="28"/>
          <w:szCs w:val="28"/>
          <w:lang w:val="kk-KZ"/>
        </w:rPr>
        <w:t>Т.В. Дроздова мен Е.С. Кубрякова жасаған когнитивті-коммуникативті</w:t>
      </w:r>
      <w:r w:rsidR="00C74C1E" w:rsidRPr="001509AE">
        <w:rPr>
          <w:sz w:val="28"/>
          <w:szCs w:val="28"/>
          <w:lang w:val="kk-KZ"/>
        </w:rPr>
        <w:t>к</w:t>
      </w:r>
      <w:r w:rsidRPr="001509AE">
        <w:rPr>
          <w:sz w:val="28"/>
          <w:szCs w:val="28"/>
          <w:lang w:val="kk-KZ"/>
        </w:rPr>
        <w:t xml:space="preserve"> парадигма аясында тілдің танымдық және коммуникативті</w:t>
      </w:r>
      <w:r w:rsidR="00C74C1E" w:rsidRPr="001509AE">
        <w:rPr>
          <w:sz w:val="28"/>
          <w:szCs w:val="28"/>
          <w:lang w:val="kk-KZ"/>
        </w:rPr>
        <w:t>к</w:t>
      </w:r>
      <w:r w:rsidRPr="001509AE">
        <w:rPr>
          <w:sz w:val="28"/>
          <w:szCs w:val="28"/>
          <w:lang w:val="kk-KZ"/>
        </w:rPr>
        <w:t xml:space="preserve"> функцияларының өзара әрекеттесуі тұрғысынан жазбаша ғылыми мәтінді қалыптастыру және түсіну м</w:t>
      </w:r>
      <w:r w:rsidR="00C0220C" w:rsidRPr="001509AE">
        <w:rPr>
          <w:sz w:val="28"/>
          <w:szCs w:val="28"/>
          <w:lang w:val="kk-KZ"/>
        </w:rPr>
        <w:t xml:space="preserve">әселелерін қарастыру ұсынылады. </w:t>
      </w:r>
      <w:r w:rsidRPr="001509AE">
        <w:rPr>
          <w:sz w:val="28"/>
          <w:szCs w:val="28"/>
          <w:lang w:val="kk-KZ"/>
        </w:rPr>
        <w:t>Осы парадигмаға сәйкес, когнитивті</w:t>
      </w:r>
      <w:r w:rsidR="00C74C1E" w:rsidRPr="001509AE">
        <w:rPr>
          <w:sz w:val="28"/>
          <w:szCs w:val="28"/>
          <w:lang w:val="kk-KZ"/>
        </w:rPr>
        <w:t>к компонент мәтінде вербалд</w:t>
      </w:r>
      <w:r w:rsidRPr="001509AE">
        <w:rPr>
          <w:sz w:val="28"/>
          <w:szCs w:val="28"/>
          <w:lang w:val="kk-KZ"/>
        </w:rPr>
        <w:t>анған ақпарат түрлерін талдауға көмектеседі, ал дискурсивті</w:t>
      </w:r>
      <w:r w:rsidR="00C74C1E" w:rsidRPr="001509AE">
        <w:rPr>
          <w:sz w:val="28"/>
          <w:szCs w:val="28"/>
          <w:lang w:val="kk-KZ"/>
        </w:rPr>
        <w:t>к</w:t>
      </w:r>
      <w:r w:rsidRPr="001509AE">
        <w:rPr>
          <w:sz w:val="28"/>
          <w:szCs w:val="28"/>
          <w:lang w:val="kk-KZ"/>
        </w:rPr>
        <w:t xml:space="preserve"> компонент мәтіннің прагматикалық бағыты мен авторлық ниетін ескере отырып, </w:t>
      </w:r>
      <w:r w:rsidR="00C74C1E" w:rsidRPr="001509AE">
        <w:rPr>
          <w:sz w:val="28"/>
          <w:szCs w:val="28"/>
          <w:lang w:val="kk-KZ"/>
        </w:rPr>
        <w:t>қабылдаушыға/ тыңдарманға</w:t>
      </w:r>
      <w:r w:rsidRPr="001509AE">
        <w:rPr>
          <w:sz w:val="28"/>
          <w:szCs w:val="28"/>
          <w:lang w:val="kk-KZ"/>
        </w:rPr>
        <w:t xml:space="preserve"> ақпараттың қалай берілетінін анықтауға мүмкіндік береді</w:t>
      </w:r>
      <w:r w:rsidR="0012008C" w:rsidRPr="001509AE">
        <w:rPr>
          <w:sz w:val="28"/>
          <w:szCs w:val="28"/>
          <w:lang w:val="kk-KZ"/>
        </w:rPr>
        <w:t xml:space="preserve"> [4</w:t>
      </w:r>
      <w:r w:rsidR="000F2B29" w:rsidRPr="001509AE">
        <w:rPr>
          <w:sz w:val="28"/>
          <w:szCs w:val="28"/>
          <w:lang w:val="kk-KZ"/>
        </w:rPr>
        <w:t>4</w:t>
      </w:r>
      <w:r w:rsidR="0012008C" w:rsidRPr="001509AE">
        <w:rPr>
          <w:sz w:val="28"/>
          <w:szCs w:val="28"/>
          <w:lang w:val="kk-KZ"/>
        </w:rPr>
        <w:t>].</w:t>
      </w:r>
    </w:p>
    <w:p w14:paraId="15FE551A" w14:textId="288BC91C" w:rsidR="009F4646" w:rsidRPr="001509AE" w:rsidRDefault="00C74C1E" w:rsidP="00C0220C">
      <w:pPr>
        <w:pStyle w:val="a9"/>
        <w:tabs>
          <w:tab w:val="left" w:pos="1134"/>
        </w:tabs>
        <w:spacing w:before="0" w:beforeAutospacing="0" w:after="0" w:afterAutospacing="0"/>
        <w:ind w:firstLine="709"/>
        <w:jc w:val="both"/>
        <w:rPr>
          <w:sz w:val="28"/>
          <w:szCs w:val="28"/>
          <w:lang w:val="kk-KZ"/>
        </w:rPr>
      </w:pPr>
      <w:r w:rsidRPr="001509AE">
        <w:rPr>
          <w:sz w:val="28"/>
          <w:szCs w:val="28"/>
          <w:lang w:val="kk-KZ"/>
        </w:rPr>
        <w:t>Ғалым Т.В. Дроздованың пікірі бойынша</w:t>
      </w:r>
      <w:r w:rsidR="009F4646" w:rsidRPr="001509AE">
        <w:rPr>
          <w:sz w:val="28"/>
          <w:szCs w:val="28"/>
          <w:lang w:val="kk-KZ"/>
        </w:rPr>
        <w:t xml:space="preserve">: 1. Ғылыми мәтін </w:t>
      </w:r>
      <w:r w:rsidRPr="001509AE">
        <w:rPr>
          <w:sz w:val="28"/>
          <w:szCs w:val="28"/>
          <w:lang w:val="kk-KZ"/>
        </w:rPr>
        <w:t>–</w:t>
      </w:r>
      <w:r w:rsidR="009F4646" w:rsidRPr="001509AE">
        <w:rPr>
          <w:sz w:val="28"/>
          <w:szCs w:val="28"/>
          <w:lang w:val="kk-KZ"/>
        </w:rPr>
        <w:t xml:space="preserve"> бұл ғылыми білімді беру, сақтау және дамытуға арналған және оның алдындағы ғылыми дискурсивтік қызметтің нәтижесі ретінде әрекет ететін мәтіннің ерекше түрі. 2. Ғылыми мәтін</w:t>
      </w:r>
      <w:r w:rsidRPr="001509AE">
        <w:rPr>
          <w:sz w:val="28"/>
          <w:szCs w:val="28"/>
          <w:lang w:val="kk-KZ"/>
        </w:rPr>
        <w:t>нің</w:t>
      </w:r>
      <w:r w:rsidR="00C0220C" w:rsidRPr="001509AE">
        <w:rPr>
          <w:sz w:val="28"/>
          <w:szCs w:val="28"/>
          <w:lang w:val="kk-KZ"/>
        </w:rPr>
        <w:t xml:space="preserve"> ерекшелігі, </w:t>
      </w:r>
      <w:r w:rsidR="009F4646" w:rsidRPr="001509AE">
        <w:rPr>
          <w:sz w:val="28"/>
          <w:szCs w:val="28"/>
          <w:lang w:val="kk-KZ"/>
        </w:rPr>
        <w:t>негізінен</w:t>
      </w:r>
      <w:r w:rsidR="00C0220C" w:rsidRPr="001509AE">
        <w:rPr>
          <w:sz w:val="28"/>
          <w:szCs w:val="28"/>
          <w:lang w:val="kk-KZ"/>
        </w:rPr>
        <w:t>,</w:t>
      </w:r>
      <w:r w:rsidR="009F4646" w:rsidRPr="001509AE">
        <w:rPr>
          <w:sz w:val="28"/>
          <w:szCs w:val="28"/>
          <w:lang w:val="kk-KZ"/>
        </w:rPr>
        <w:t xml:space="preserve"> оның ақпараттық танымымен байланысты, ол танымдық тәжірибенің нәтижелерін қанықтыру ретінде түсініледі. 3. Ғылыми мәтінді түсіну бірнеше деңгейде жүзеге </w:t>
      </w:r>
      <w:r w:rsidRPr="001509AE">
        <w:rPr>
          <w:sz w:val="28"/>
          <w:szCs w:val="28"/>
          <w:lang w:val="kk-KZ"/>
        </w:rPr>
        <w:t xml:space="preserve">асырылады: лексикалық деңгей: </w:t>
      </w:r>
      <w:r w:rsidR="009F4646" w:rsidRPr="001509AE">
        <w:rPr>
          <w:sz w:val="28"/>
          <w:szCs w:val="28"/>
          <w:lang w:val="kk-KZ"/>
        </w:rPr>
        <w:t>ауызша бірлік пен құрылымдардың үстіңгі мағынасы түсінілген</w:t>
      </w:r>
      <w:r w:rsidRPr="001509AE">
        <w:rPr>
          <w:sz w:val="28"/>
          <w:szCs w:val="28"/>
          <w:lang w:val="kk-KZ"/>
        </w:rPr>
        <w:t xml:space="preserve"> кезде; ғылыми танымдық деңгей:</w:t>
      </w:r>
      <w:r w:rsidR="009F4646" w:rsidRPr="001509AE">
        <w:rPr>
          <w:sz w:val="28"/>
          <w:szCs w:val="28"/>
          <w:lang w:val="kk-KZ"/>
        </w:rPr>
        <w:t xml:space="preserve"> мәтіндегі ғылыми</w:t>
      </w:r>
      <w:r w:rsidRPr="001509AE">
        <w:rPr>
          <w:sz w:val="28"/>
          <w:szCs w:val="28"/>
          <w:lang w:val="kk-KZ"/>
        </w:rPr>
        <w:t xml:space="preserve"> білімдерді таныстыру</w:t>
      </w:r>
      <w:r w:rsidR="009F4646" w:rsidRPr="001509AE">
        <w:rPr>
          <w:sz w:val="28"/>
          <w:szCs w:val="28"/>
          <w:lang w:val="kk-KZ"/>
        </w:rPr>
        <w:t xml:space="preserve">, ғылымның </w:t>
      </w:r>
      <w:r w:rsidRPr="001509AE">
        <w:rPr>
          <w:sz w:val="28"/>
          <w:szCs w:val="28"/>
          <w:lang w:val="kk-KZ"/>
        </w:rPr>
        <w:t xml:space="preserve">негізгі түсініктері мен әртүрлі </w:t>
      </w:r>
      <w:r w:rsidR="009F4646" w:rsidRPr="001509AE">
        <w:rPr>
          <w:sz w:val="28"/>
          <w:szCs w:val="28"/>
          <w:lang w:val="kk-KZ"/>
        </w:rPr>
        <w:t xml:space="preserve">құрылымдар </w:t>
      </w:r>
      <w:r w:rsidR="00C0220C" w:rsidRPr="001509AE">
        <w:rPr>
          <w:sz w:val="28"/>
          <w:szCs w:val="28"/>
          <w:lang w:val="kk-KZ"/>
        </w:rPr>
        <w:t>және</w:t>
      </w:r>
      <w:r w:rsidR="009F4646" w:rsidRPr="001509AE">
        <w:rPr>
          <w:sz w:val="28"/>
          <w:szCs w:val="28"/>
          <w:lang w:val="kk-KZ"/>
        </w:rPr>
        <w:t xml:space="preserve"> интерфейс байланыстары арасындағы өзара қарым-қатынастардың әртүрлі типтері орнатылған кезде; тұжырымдамалық</w:t>
      </w:r>
      <w:r w:rsidRPr="001509AE">
        <w:rPr>
          <w:sz w:val="28"/>
          <w:szCs w:val="28"/>
          <w:lang w:val="kk-KZ"/>
        </w:rPr>
        <w:t xml:space="preserve"> құрылым деңгейі</w:t>
      </w:r>
      <w:r w:rsidR="009F4646" w:rsidRPr="001509AE">
        <w:rPr>
          <w:sz w:val="28"/>
          <w:szCs w:val="28"/>
          <w:lang w:val="kk-KZ"/>
        </w:rPr>
        <w:t xml:space="preserve"> (терең мағыналық деңгей)</w:t>
      </w:r>
      <w:r w:rsidRPr="001509AE">
        <w:rPr>
          <w:sz w:val="28"/>
          <w:szCs w:val="28"/>
          <w:lang w:val="kk-KZ"/>
        </w:rPr>
        <w:t>:</w:t>
      </w:r>
      <w:r w:rsidR="009F4646" w:rsidRPr="001509AE">
        <w:rPr>
          <w:sz w:val="28"/>
          <w:szCs w:val="28"/>
          <w:lang w:val="kk-KZ"/>
        </w:rPr>
        <w:t xml:space="preserve"> белгілі бір ғылым</w:t>
      </w:r>
      <w:r w:rsidRPr="001509AE">
        <w:rPr>
          <w:sz w:val="28"/>
          <w:szCs w:val="28"/>
          <w:lang w:val="kk-KZ"/>
        </w:rPr>
        <w:t xml:space="preserve">ның </w:t>
      </w:r>
      <w:r w:rsidR="009F4646" w:rsidRPr="001509AE">
        <w:rPr>
          <w:sz w:val="28"/>
          <w:szCs w:val="28"/>
          <w:lang w:val="kk-KZ"/>
        </w:rPr>
        <w:t>негізгі ұғымдар</w:t>
      </w:r>
      <w:r w:rsidRPr="001509AE">
        <w:rPr>
          <w:sz w:val="28"/>
          <w:szCs w:val="28"/>
          <w:lang w:val="kk-KZ"/>
        </w:rPr>
        <w:t>ы</w:t>
      </w:r>
      <w:r w:rsidR="009F4646" w:rsidRPr="001509AE">
        <w:rPr>
          <w:sz w:val="28"/>
          <w:szCs w:val="28"/>
          <w:lang w:val="kk-KZ"/>
        </w:rPr>
        <w:t xml:space="preserve"> анықталған кезде. 4. Ғылыми мәтінді түсінудің нәтижесі оның үлгісін вербалды түрде ұсыну ғана емес, сонымен қатар адресаттың нақты мәтіннен кейін тұрған автор әлемінің ғылыми </w:t>
      </w:r>
      <w:r w:rsidRPr="001509AE">
        <w:rPr>
          <w:sz w:val="28"/>
          <w:szCs w:val="28"/>
          <w:lang w:val="kk-KZ"/>
        </w:rPr>
        <w:t xml:space="preserve">бейнесінің </w:t>
      </w:r>
      <w:r w:rsidR="009F4646" w:rsidRPr="001509AE">
        <w:rPr>
          <w:sz w:val="28"/>
          <w:szCs w:val="28"/>
          <w:lang w:val="kk-KZ"/>
        </w:rPr>
        <w:t xml:space="preserve">ерекше фрагментіне сәйкес келетін </w:t>
      </w:r>
      <w:r w:rsidRPr="001509AE">
        <w:rPr>
          <w:sz w:val="28"/>
          <w:szCs w:val="28"/>
          <w:lang w:val="kk-KZ"/>
        </w:rPr>
        <w:t xml:space="preserve">ділдік </w:t>
      </w:r>
      <w:r w:rsidR="009F4646" w:rsidRPr="001509AE">
        <w:rPr>
          <w:sz w:val="28"/>
          <w:szCs w:val="28"/>
          <w:lang w:val="kk-KZ"/>
        </w:rPr>
        <w:t>модельді, мәтіннің авторын меңгеруі мүмкін. 5. Ғылыми мәтіннің басқа да маңызды лингвостилистикалық сипаттамаларының арасында мыналар аталады: синтаксистік құрылымдардың күрделілігі</w:t>
      </w:r>
      <w:r w:rsidRPr="001509AE">
        <w:rPr>
          <w:sz w:val="28"/>
          <w:szCs w:val="28"/>
          <w:lang w:val="kk-KZ"/>
        </w:rPr>
        <w:t>,</w:t>
      </w:r>
      <w:r w:rsidR="009F4646" w:rsidRPr="001509AE">
        <w:rPr>
          <w:sz w:val="28"/>
          <w:szCs w:val="28"/>
          <w:lang w:val="kk-KZ"/>
        </w:rPr>
        <w:t xml:space="preserve"> лексикалық және композициялық стереотиптеу; эстетикалық қасиеттердің прагматикалық қондырғыларға және автордың интенциясына ба</w:t>
      </w:r>
      <w:r w:rsidR="00C0220C" w:rsidRPr="001509AE">
        <w:rPr>
          <w:sz w:val="28"/>
          <w:szCs w:val="28"/>
          <w:lang w:val="kk-KZ"/>
        </w:rPr>
        <w:t>ғыныстылығы; сөздің эмоционалды</w:t>
      </w:r>
      <w:r w:rsidR="009F4646" w:rsidRPr="001509AE">
        <w:rPr>
          <w:sz w:val="28"/>
          <w:szCs w:val="28"/>
          <w:lang w:val="kk-KZ"/>
        </w:rPr>
        <w:t xml:space="preserve"> мүмкіндіктерін пайдаланудың регламенттелген сипаты; синтаксистік және лексикалық штамптарды пайдалану; мазмұнда объективтіліктің басым болуы, ғалымның (автордың) субъективті пікірін білдіру мен объективті (жеке емес) баяндаудың субъективті тәсілін ұштастыру; символдарды, формулаларды және т. б. кеңінен қолдану</w:t>
      </w:r>
      <w:r w:rsidR="007F39C4" w:rsidRPr="001509AE">
        <w:rPr>
          <w:sz w:val="28"/>
          <w:szCs w:val="28"/>
          <w:lang w:val="kk-KZ"/>
        </w:rPr>
        <w:t xml:space="preserve"> [4</w:t>
      </w:r>
      <w:r w:rsidR="000F2B29" w:rsidRPr="001509AE">
        <w:rPr>
          <w:sz w:val="28"/>
          <w:szCs w:val="28"/>
          <w:lang w:val="kk-KZ"/>
        </w:rPr>
        <w:t>4</w:t>
      </w:r>
      <w:r w:rsidR="00023C7C" w:rsidRPr="001509AE">
        <w:rPr>
          <w:sz w:val="28"/>
          <w:szCs w:val="28"/>
          <w:lang w:val="kk-KZ"/>
        </w:rPr>
        <w:t>, с. 3-386</w:t>
      </w:r>
      <w:r w:rsidR="007F39C4" w:rsidRPr="001509AE">
        <w:rPr>
          <w:sz w:val="28"/>
          <w:szCs w:val="28"/>
          <w:lang w:val="kk-KZ"/>
        </w:rPr>
        <w:t>].</w:t>
      </w:r>
    </w:p>
    <w:p w14:paraId="59137294" w14:textId="2D26F338"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Ғылыми мәтіндердің ерекшеліктерін меңгеру оларды түсінудің міндетті шарты </w:t>
      </w:r>
      <w:r w:rsidR="00C74C1E" w:rsidRPr="001509AE">
        <w:rPr>
          <w:sz w:val="28"/>
          <w:szCs w:val="28"/>
          <w:lang w:val="kk-KZ"/>
        </w:rPr>
        <w:t>болып табылады</w:t>
      </w:r>
      <w:r w:rsidRPr="001509AE">
        <w:rPr>
          <w:sz w:val="28"/>
          <w:szCs w:val="28"/>
          <w:lang w:val="kk-KZ"/>
        </w:rPr>
        <w:t xml:space="preserve">. </w:t>
      </w:r>
    </w:p>
    <w:p w14:paraId="5A1F7114" w14:textId="6176589A" w:rsidR="009F4646" w:rsidRPr="001509AE" w:rsidRDefault="009F4646" w:rsidP="00E33FF6">
      <w:pPr>
        <w:tabs>
          <w:tab w:val="left" w:pos="1134"/>
        </w:tabs>
        <w:ind w:firstLine="709"/>
        <w:jc w:val="both"/>
        <w:rPr>
          <w:sz w:val="28"/>
          <w:szCs w:val="28"/>
          <w:lang w:val="kk"/>
        </w:rPr>
      </w:pPr>
      <w:r w:rsidRPr="001509AE">
        <w:rPr>
          <w:sz w:val="28"/>
          <w:szCs w:val="28"/>
          <w:lang w:val="kk"/>
        </w:rPr>
        <w:t xml:space="preserve">Ғылыми мәтін </w:t>
      </w:r>
      <w:r w:rsidR="00C74C1E" w:rsidRPr="001509AE">
        <w:rPr>
          <w:sz w:val="28"/>
          <w:szCs w:val="28"/>
          <w:lang w:val="kk-KZ"/>
        </w:rPr>
        <w:t xml:space="preserve">– </w:t>
      </w:r>
      <w:r w:rsidRPr="001509AE">
        <w:rPr>
          <w:sz w:val="28"/>
          <w:szCs w:val="28"/>
          <w:lang w:val="kk"/>
        </w:rPr>
        <w:t>білімді, зерттеу нәтижелерін және ғылыми идеяларды жеткізу үшін қолданылатын жазбаша д</w:t>
      </w:r>
      <w:r w:rsidR="00C74C1E" w:rsidRPr="001509AE">
        <w:rPr>
          <w:sz w:val="28"/>
          <w:szCs w:val="28"/>
          <w:lang w:val="kk"/>
        </w:rPr>
        <w:t>искурстың ерекше түрі</w:t>
      </w:r>
      <w:r w:rsidRPr="001509AE">
        <w:rPr>
          <w:sz w:val="28"/>
          <w:szCs w:val="28"/>
          <w:lang w:val="kk"/>
        </w:rPr>
        <w:t>. Ол ғылыми коммуникацияда маңызды рөл атқарады, сондықтан оны аудару жоғары дәлдік пен барабарлы</w:t>
      </w:r>
      <w:r w:rsidR="00C0220C" w:rsidRPr="001509AE">
        <w:rPr>
          <w:sz w:val="28"/>
          <w:szCs w:val="28"/>
          <w:lang w:val="kk"/>
        </w:rPr>
        <w:t>қты талап етеді. Ғылыми мәтін</w:t>
      </w:r>
      <w:r w:rsidR="00C0220C" w:rsidRPr="001509AE">
        <w:rPr>
          <w:sz w:val="28"/>
          <w:szCs w:val="28"/>
          <w:lang w:val="kk-KZ"/>
        </w:rPr>
        <w:t>ді</w:t>
      </w:r>
      <w:r w:rsidRPr="001509AE">
        <w:rPr>
          <w:sz w:val="28"/>
          <w:szCs w:val="28"/>
          <w:lang w:val="kk"/>
        </w:rPr>
        <w:t xml:space="preserve"> </w:t>
      </w:r>
      <w:r w:rsidR="00C74C1E" w:rsidRPr="001509AE">
        <w:rPr>
          <w:sz w:val="28"/>
          <w:szCs w:val="28"/>
          <w:lang w:val="kk"/>
        </w:rPr>
        <w:t>және оны аудар</w:t>
      </w:r>
      <w:r w:rsidR="00C74C1E" w:rsidRPr="001509AE">
        <w:rPr>
          <w:sz w:val="28"/>
          <w:szCs w:val="28"/>
          <w:lang w:val="kk-KZ"/>
        </w:rPr>
        <w:t>у</w:t>
      </w:r>
      <w:r w:rsidRPr="001509AE">
        <w:rPr>
          <w:sz w:val="28"/>
          <w:szCs w:val="28"/>
          <w:lang w:val="kk"/>
        </w:rPr>
        <w:t xml:space="preserve"> ерекшеліктерін түсіну ғылыми ақпаратты әртүр</w:t>
      </w:r>
      <w:r w:rsidR="00625D67" w:rsidRPr="001509AE">
        <w:rPr>
          <w:sz w:val="28"/>
          <w:szCs w:val="28"/>
          <w:lang w:val="kk"/>
        </w:rPr>
        <w:t>лі тілдік және мәдени контекст</w:t>
      </w:r>
      <w:r w:rsidRPr="001509AE">
        <w:rPr>
          <w:sz w:val="28"/>
          <w:szCs w:val="28"/>
          <w:lang w:val="kk"/>
        </w:rPr>
        <w:t xml:space="preserve"> арасында сапалы және тиімді алмасуды қамтамасыз ету үшін қажет.</w:t>
      </w:r>
    </w:p>
    <w:p w14:paraId="0341F9E4" w14:textId="5E6E8EC4" w:rsidR="009F4646" w:rsidRPr="001509AE" w:rsidRDefault="009F4646" w:rsidP="00E33FF6">
      <w:pPr>
        <w:tabs>
          <w:tab w:val="left" w:pos="1134"/>
        </w:tabs>
        <w:ind w:firstLine="709"/>
        <w:jc w:val="both"/>
        <w:rPr>
          <w:sz w:val="28"/>
          <w:szCs w:val="28"/>
          <w:lang w:val="kk"/>
        </w:rPr>
      </w:pPr>
      <w:bookmarkStart w:id="36" w:name="_Hlk172865680"/>
      <w:bookmarkStart w:id="37" w:name="_Hlk180880982"/>
      <w:r w:rsidRPr="001509AE">
        <w:rPr>
          <w:sz w:val="28"/>
          <w:szCs w:val="28"/>
          <w:lang w:val="kk"/>
        </w:rPr>
        <w:t>Ғылыми мәтіндерді басқа мәтін түрлерінен ажыратат</w:t>
      </w:r>
      <w:r w:rsidR="00CA3D4C" w:rsidRPr="001509AE">
        <w:rPr>
          <w:sz w:val="28"/>
          <w:szCs w:val="28"/>
          <w:lang w:val="kk"/>
        </w:rPr>
        <w:t>ын бірқатар ерекше сипаттамалар</w:t>
      </w:r>
      <w:r w:rsidRPr="001509AE">
        <w:rPr>
          <w:sz w:val="28"/>
          <w:szCs w:val="28"/>
          <w:lang w:val="kk"/>
        </w:rPr>
        <w:t xml:space="preserve"> бар. </w:t>
      </w:r>
      <w:bookmarkStart w:id="38" w:name="_Hlk188303631"/>
      <w:r w:rsidR="00625D67" w:rsidRPr="001509AE">
        <w:rPr>
          <w:sz w:val="28"/>
          <w:szCs w:val="28"/>
          <w:lang w:val="kk-KZ"/>
        </w:rPr>
        <w:t>Атап айтқанда</w:t>
      </w:r>
      <w:r w:rsidRPr="001509AE">
        <w:rPr>
          <w:sz w:val="28"/>
          <w:szCs w:val="28"/>
          <w:lang w:val="kk"/>
        </w:rPr>
        <w:t>:</w:t>
      </w:r>
    </w:p>
    <w:p w14:paraId="151C4957" w14:textId="3DBD0960" w:rsidR="009F4646" w:rsidRPr="001509AE" w:rsidRDefault="009F4646" w:rsidP="000D17EE">
      <w:pPr>
        <w:numPr>
          <w:ilvl w:val="0"/>
          <w:numId w:val="3"/>
        </w:numPr>
        <w:tabs>
          <w:tab w:val="left" w:pos="1134"/>
        </w:tabs>
        <w:ind w:left="0" w:firstLine="709"/>
        <w:jc w:val="both"/>
        <w:rPr>
          <w:sz w:val="28"/>
          <w:szCs w:val="28"/>
          <w:lang w:val="kk"/>
        </w:rPr>
      </w:pPr>
      <w:r w:rsidRPr="001509AE">
        <w:rPr>
          <w:sz w:val="28"/>
          <w:szCs w:val="28"/>
          <w:lang w:val="kk"/>
        </w:rPr>
        <w:t>Ғылыми мәтіндер фактілер мен дәлелдерге негізделген ақпаратты объективті</w:t>
      </w:r>
      <w:r w:rsidR="00625D67" w:rsidRPr="001509AE">
        <w:rPr>
          <w:sz w:val="28"/>
          <w:szCs w:val="28"/>
          <w:lang w:val="kk"/>
        </w:rPr>
        <w:t xml:space="preserve"> түрде ұсынуға бағытталған.</w:t>
      </w:r>
      <w:r w:rsidR="00625D67" w:rsidRPr="001509AE">
        <w:rPr>
          <w:sz w:val="28"/>
          <w:szCs w:val="28"/>
          <w:lang w:val="kk-KZ"/>
        </w:rPr>
        <w:t xml:space="preserve"> Ғылыми мәтіндерде</w:t>
      </w:r>
      <w:r w:rsidRPr="001509AE">
        <w:rPr>
          <w:sz w:val="28"/>
          <w:szCs w:val="28"/>
          <w:lang w:val="kk"/>
        </w:rPr>
        <w:t xml:space="preserve"> берілген деректердің жоғары дәлдігі мен сенімділігін қамтамасыз ететін субъективті пайымд</w:t>
      </w:r>
      <w:r w:rsidR="00625D67" w:rsidRPr="001509AE">
        <w:rPr>
          <w:sz w:val="28"/>
          <w:szCs w:val="28"/>
          <w:lang w:val="kk"/>
        </w:rPr>
        <w:t>аулар мен эмоционалды реңктер</w:t>
      </w:r>
      <w:r w:rsidR="00625D67" w:rsidRPr="001509AE">
        <w:rPr>
          <w:sz w:val="28"/>
          <w:szCs w:val="28"/>
          <w:lang w:val="kk-KZ"/>
        </w:rPr>
        <w:t xml:space="preserve"> болмайды</w:t>
      </w:r>
      <w:r w:rsidRPr="001509AE">
        <w:rPr>
          <w:sz w:val="28"/>
          <w:szCs w:val="28"/>
          <w:lang w:val="kk"/>
        </w:rPr>
        <w:t>. Нақты тілдік құралдарды, атап айтқанда</w:t>
      </w:r>
      <w:r w:rsidR="00625D67" w:rsidRPr="001509AE">
        <w:rPr>
          <w:sz w:val="28"/>
          <w:szCs w:val="28"/>
          <w:lang w:val="kk-KZ"/>
        </w:rPr>
        <w:t>,</w:t>
      </w:r>
      <w:r w:rsidR="00625D67" w:rsidRPr="001509AE">
        <w:rPr>
          <w:sz w:val="28"/>
          <w:szCs w:val="28"/>
          <w:lang w:val="kk"/>
        </w:rPr>
        <w:t xml:space="preserve"> терминдерді қолдану</w:t>
      </w:r>
      <w:r w:rsidR="00625D67" w:rsidRPr="001509AE">
        <w:rPr>
          <w:sz w:val="28"/>
          <w:szCs w:val="28"/>
          <w:lang w:val="kk-KZ"/>
        </w:rPr>
        <w:t xml:space="preserve"> арқылы </w:t>
      </w:r>
      <w:r w:rsidRPr="001509AE">
        <w:rPr>
          <w:sz w:val="28"/>
          <w:szCs w:val="28"/>
          <w:lang w:val="kk"/>
        </w:rPr>
        <w:t>ғылыми стиль коммуникацияның басқа түрлерінен ер</w:t>
      </w:r>
      <w:r w:rsidR="00625D67" w:rsidRPr="001509AE">
        <w:rPr>
          <w:sz w:val="28"/>
          <w:szCs w:val="28"/>
          <w:lang w:val="kk"/>
        </w:rPr>
        <w:t>екшеленеді және объективтілік, категориялық емес, айқындық, дәлелділік</w:t>
      </w:r>
      <w:r w:rsidRPr="001509AE">
        <w:rPr>
          <w:sz w:val="28"/>
          <w:szCs w:val="28"/>
          <w:lang w:val="kk"/>
        </w:rPr>
        <w:t>, динамизм</w:t>
      </w:r>
      <w:r w:rsidR="00625D67" w:rsidRPr="001509AE">
        <w:rPr>
          <w:sz w:val="28"/>
          <w:szCs w:val="28"/>
          <w:lang w:val="kk-KZ"/>
        </w:rPr>
        <w:t>, сондай-ақ а</w:t>
      </w:r>
      <w:r w:rsidRPr="001509AE">
        <w:rPr>
          <w:sz w:val="28"/>
          <w:szCs w:val="28"/>
          <w:lang w:val="kk"/>
        </w:rPr>
        <w:t>дресатқа бағдарланумен сипатталады</w:t>
      </w:r>
      <w:r w:rsidR="0012008C" w:rsidRPr="001509AE">
        <w:rPr>
          <w:sz w:val="28"/>
          <w:szCs w:val="28"/>
          <w:lang w:val="kk"/>
        </w:rPr>
        <w:t xml:space="preserve"> </w:t>
      </w:r>
      <w:r w:rsidR="0012008C" w:rsidRPr="001509AE">
        <w:rPr>
          <w:sz w:val="28"/>
          <w:szCs w:val="28"/>
          <w:lang w:val="kk-KZ"/>
        </w:rPr>
        <w:t>[4</w:t>
      </w:r>
      <w:r w:rsidR="000F2B29" w:rsidRPr="001509AE">
        <w:rPr>
          <w:sz w:val="28"/>
          <w:szCs w:val="28"/>
          <w:lang w:val="kk-KZ"/>
        </w:rPr>
        <w:t>5</w:t>
      </w:r>
      <w:r w:rsidR="0012008C" w:rsidRPr="001509AE">
        <w:rPr>
          <w:sz w:val="28"/>
          <w:szCs w:val="28"/>
          <w:lang w:val="kk-KZ"/>
        </w:rPr>
        <w:t>]</w:t>
      </w:r>
      <w:r w:rsidR="0012008C" w:rsidRPr="001509AE">
        <w:rPr>
          <w:sz w:val="28"/>
          <w:szCs w:val="28"/>
          <w:lang w:val="kk"/>
        </w:rPr>
        <w:t>.</w:t>
      </w:r>
    </w:p>
    <w:p w14:paraId="79365A35" w14:textId="3B9BB924" w:rsidR="009F4646" w:rsidRPr="001509AE" w:rsidRDefault="009F4646" w:rsidP="00CA3D4C">
      <w:pPr>
        <w:numPr>
          <w:ilvl w:val="0"/>
          <w:numId w:val="3"/>
        </w:numPr>
        <w:tabs>
          <w:tab w:val="left" w:pos="1134"/>
        </w:tabs>
        <w:ind w:left="0" w:firstLine="709"/>
        <w:jc w:val="both"/>
        <w:rPr>
          <w:sz w:val="28"/>
          <w:szCs w:val="28"/>
          <w:lang w:val="kk"/>
        </w:rPr>
      </w:pPr>
      <w:r w:rsidRPr="001509AE">
        <w:rPr>
          <w:sz w:val="28"/>
          <w:szCs w:val="28"/>
          <w:lang w:val="kk"/>
        </w:rPr>
        <w:t xml:space="preserve">Ғылыми мәтіндер нақты және логикалық құрылымдалған пішінге ие. Әдетте, олар кіріспе, әдістеме, нәтижелер, талқылау және қорытындыдан тұрады, бұл оқырманға автордың аргументациясы мен зерттеулерін оңай бақылауға мүмкіндік береді. </w:t>
      </w:r>
      <w:r w:rsidR="0012008C" w:rsidRPr="001509AE">
        <w:rPr>
          <w:sz w:val="28"/>
          <w:szCs w:val="28"/>
          <w:lang w:val="kk"/>
        </w:rPr>
        <w:t>А.А. Байбатырова</w:t>
      </w:r>
      <w:r w:rsidR="008B2CA3" w:rsidRPr="001509AE">
        <w:rPr>
          <w:sz w:val="28"/>
          <w:szCs w:val="28"/>
          <w:lang w:val="kk-KZ"/>
        </w:rPr>
        <w:t>ның</w:t>
      </w:r>
      <w:r w:rsidRPr="001509AE">
        <w:rPr>
          <w:sz w:val="28"/>
          <w:szCs w:val="28"/>
          <w:lang w:val="kk"/>
        </w:rPr>
        <w:t xml:space="preserve"> диссертациялық зерттеу</w:t>
      </w:r>
      <w:r w:rsidR="00CA3D4C" w:rsidRPr="001509AE">
        <w:rPr>
          <w:sz w:val="28"/>
          <w:szCs w:val="28"/>
          <w:lang w:val="kk-KZ"/>
        </w:rPr>
        <w:t>ін</w:t>
      </w:r>
      <w:r w:rsidRPr="001509AE">
        <w:rPr>
          <w:sz w:val="28"/>
          <w:szCs w:val="28"/>
          <w:lang w:val="kk"/>
        </w:rPr>
        <w:t>д</w:t>
      </w:r>
      <w:r w:rsidR="0012008C" w:rsidRPr="001509AE">
        <w:rPr>
          <w:sz w:val="28"/>
          <w:szCs w:val="28"/>
          <w:lang w:val="kk"/>
        </w:rPr>
        <w:t xml:space="preserve">е </w:t>
      </w:r>
      <w:r w:rsidRPr="001509AE">
        <w:rPr>
          <w:sz w:val="28"/>
          <w:szCs w:val="28"/>
          <w:lang w:val="kk"/>
        </w:rPr>
        <w:t>кіріспе (Introduction), әдістеме (Мethod), нәтижелер мен талқылау (Results and Discussion), сондай-ақ қорытынды</w:t>
      </w:r>
      <w:r w:rsidR="00FD15D9" w:rsidRPr="001509AE">
        <w:rPr>
          <w:sz w:val="28"/>
          <w:szCs w:val="28"/>
          <w:lang w:val="kk"/>
        </w:rPr>
        <w:t xml:space="preserve"> </w:t>
      </w:r>
      <w:r w:rsidRPr="001509AE">
        <w:rPr>
          <w:sz w:val="28"/>
          <w:szCs w:val="28"/>
          <w:lang w:val="kk"/>
        </w:rPr>
        <w:t>(Conclusion) бөлімдерін қамтитын мақалаларды талдауға назар аудар</w:t>
      </w:r>
      <w:r w:rsidRPr="001509AE">
        <w:rPr>
          <w:sz w:val="28"/>
          <w:szCs w:val="28"/>
          <w:lang w:val="kk-KZ"/>
        </w:rPr>
        <w:t>а</w:t>
      </w:r>
      <w:r w:rsidRPr="001509AE">
        <w:rPr>
          <w:sz w:val="28"/>
          <w:szCs w:val="28"/>
          <w:lang w:val="kk"/>
        </w:rPr>
        <w:t>ды. Зерттеудің мақсаты осы бөлімдерді құрылымдық-композициялық ұ</w:t>
      </w:r>
      <w:r w:rsidR="00625D67" w:rsidRPr="001509AE">
        <w:rPr>
          <w:sz w:val="28"/>
          <w:szCs w:val="28"/>
          <w:lang w:val="kk"/>
        </w:rPr>
        <w:t>йымдастыру арқылы ғылыми білім</w:t>
      </w:r>
      <w:r w:rsidRPr="001509AE">
        <w:rPr>
          <w:sz w:val="28"/>
          <w:szCs w:val="28"/>
          <w:lang w:val="kk"/>
        </w:rPr>
        <w:t xml:space="preserve"> берудің стратегиялары мен тактикасын </w:t>
      </w:r>
      <w:r w:rsidR="00CA3D4C" w:rsidRPr="001509AE">
        <w:rPr>
          <w:sz w:val="28"/>
          <w:szCs w:val="28"/>
          <w:lang w:val="kk-KZ"/>
        </w:rPr>
        <w:t>анықтау</w:t>
      </w:r>
      <w:r w:rsidRPr="001509AE">
        <w:rPr>
          <w:sz w:val="28"/>
          <w:szCs w:val="28"/>
          <w:lang w:val="kk"/>
        </w:rPr>
        <w:t xml:space="preserve"> болды</w:t>
      </w:r>
      <w:r w:rsidR="0012008C" w:rsidRPr="001509AE">
        <w:rPr>
          <w:sz w:val="28"/>
          <w:szCs w:val="28"/>
          <w:lang w:val="kk"/>
        </w:rPr>
        <w:t xml:space="preserve"> </w:t>
      </w:r>
      <w:r w:rsidR="0012008C" w:rsidRPr="001509AE">
        <w:rPr>
          <w:sz w:val="28"/>
          <w:szCs w:val="28"/>
          <w:lang w:val="kk-KZ"/>
        </w:rPr>
        <w:t>[4</w:t>
      </w:r>
      <w:r w:rsidR="000F2B29" w:rsidRPr="001509AE">
        <w:rPr>
          <w:sz w:val="28"/>
          <w:szCs w:val="28"/>
          <w:lang w:val="kk-KZ"/>
        </w:rPr>
        <w:t>6</w:t>
      </w:r>
      <w:r w:rsidR="0012008C" w:rsidRPr="001509AE">
        <w:rPr>
          <w:sz w:val="28"/>
          <w:szCs w:val="28"/>
          <w:lang w:val="kk-KZ"/>
        </w:rPr>
        <w:t>].</w:t>
      </w:r>
    </w:p>
    <w:p w14:paraId="352F9EA9" w14:textId="298836BE" w:rsidR="009F4646" w:rsidRPr="001509AE" w:rsidRDefault="00625D67" w:rsidP="000D17EE">
      <w:pPr>
        <w:numPr>
          <w:ilvl w:val="0"/>
          <w:numId w:val="3"/>
        </w:numPr>
        <w:tabs>
          <w:tab w:val="left" w:pos="1134"/>
        </w:tabs>
        <w:ind w:left="0" w:firstLine="709"/>
        <w:jc w:val="both"/>
        <w:rPr>
          <w:sz w:val="28"/>
          <w:szCs w:val="28"/>
          <w:lang w:val="kk"/>
        </w:rPr>
      </w:pPr>
      <w:r w:rsidRPr="001509AE">
        <w:rPr>
          <w:sz w:val="28"/>
          <w:szCs w:val="28"/>
          <w:lang w:val="kk"/>
        </w:rPr>
        <w:t>Ғылыми мәтіндер</w:t>
      </w:r>
      <w:r w:rsidRPr="001509AE">
        <w:rPr>
          <w:sz w:val="28"/>
          <w:szCs w:val="28"/>
          <w:lang w:val="kk-KZ"/>
        </w:rPr>
        <w:t xml:space="preserve"> </w:t>
      </w:r>
      <w:r w:rsidR="009F4646" w:rsidRPr="001509AE">
        <w:rPr>
          <w:sz w:val="28"/>
          <w:szCs w:val="28"/>
          <w:lang w:val="kk"/>
        </w:rPr>
        <w:t>дәл түсінуді және аударуды қажет ететін арнайы терминдер мен ұғымдарды қамтиды. Терминология қатаң келісілген және ғылыми стандарттар мен пәндік талаптарға сәйкес қолданылуы керек.</w:t>
      </w:r>
    </w:p>
    <w:p w14:paraId="7EE69986" w14:textId="5CEF03E2" w:rsidR="009F4646" w:rsidRPr="001509AE" w:rsidRDefault="009F4646" w:rsidP="000D17EE">
      <w:pPr>
        <w:numPr>
          <w:ilvl w:val="0"/>
          <w:numId w:val="3"/>
        </w:numPr>
        <w:tabs>
          <w:tab w:val="left" w:pos="1134"/>
        </w:tabs>
        <w:ind w:left="0" w:firstLine="709"/>
        <w:jc w:val="both"/>
        <w:rPr>
          <w:sz w:val="28"/>
          <w:szCs w:val="28"/>
        </w:rPr>
      </w:pPr>
      <w:r w:rsidRPr="001509AE">
        <w:rPr>
          <w:sz w:val="28"/>
          <w:szCs w:val="28"/>
          <w:lang w:val="kk"/>
        </w:rPr>
        <w:t>Ғылыми мәтіндер дәлелденген зерттеулер</w:t>
      </w:r>
      <w:r w:rsidR="00E249E9" w:rsidRPr="001509AE">
        <w:rPr>
          <w:sz w:val="28"/>
          <w:szCs w:val="28"/>
          <w:lang w:val="kk"/>
        </w:rPr>
        <w:t>ге</w:t>
      </w:r>
      <w:r w:rsidRPr="001509AE">
        <w:rPr>
          <w:sz w:val="28"/>
          <w:szCs w:val="28"/>
          <w:lang w:val="kk"/>
        </w:rPr>
        <w:t xml:space="preserve"> сүйенеді. Барлық тұжырымдар тиісті деректермен, эксперименттермен немесе алдыңғы зерттеулерге сілтемелермен расталуы керек.</w:t>
      </w:r>
    </w:p>
    <w:p w14:paraId="6F9CAB9A" w14:textId="2DD09A8C" w:rsidR="009F4646" w:rsidRPr="001509AE" w:rsidRDefault="00CA3D4C" w:rsidP="000D17EE">
      <w:pPr>
        <w:numPr>
          <w:ilvl w:val="0"/>
          <w:numId w:val="3"/>
        </w:numPr>
        <w:tabs>
          <w:tab w:val="left" w:pos="1134"/>
        </w:tabs>
        <w:ind w:left="0" w:firstLine="709"/>
        <w:jc w:val="both"/>
        <w:rPr>
          <w:sz w:val="28"/>
          <w:szCs w:val="28"/>
          <w:lang w:val="kk-KZ"/>
        </w:rPr>
      </w:pPr>
      <w:r w:rsidRPr="001509AE">
        <w:rPr>
          <w:sz w:val="28"/>
          <w:szCs w:val="28"/>
          <w:lang w:val="kk"/>
        </w:rPr>
        <w:t>Ғылыми мәтіндер</w:t>
      </w:r>
      <w:r w:rsidRPr="001509AE">
        <w:rPr>
          <w:sz w:val="28"/>
          <w:szCs w:val="28"/>
          <w:lang w:val="kk-KZ"/>
        </w:rPr>
        <w:t xml:space="preserve">, </w:t>
      </w:r>
      <w:r w:rsidR="009F4646" w:rsidRPr="001509AE">
        <w:rPr>
          <w:sz w:val="28"/>
          <w:szCs w:val="28"/>
          <w:lang w:val="kk"/>
        </w:rPr>
        <w:t>әдетте</w:t>
      </w:r>
      <w:r w:rsidRPr="001509AE">
        <w:rPr>
          <w:sz w:val="28"/>
          <w:szCs w:val="28"/>
          <w:lang w:val="kk-KZ"/>
        </w:rPr>
        <w:t>,</w:t>
      </w:r>
      <w:r w:rsidR="009F4646" w:rsidRPr="001509AE">
        <w:rPr>
          <w:sz w:val="28"/>
          <w:szCs w:val="28"/>
          <w:lang w:val="kk"/>
        </w:rPr>
        <w:t xml:space="preserve"> ауызекі тілден ерекшеленетін ресми стильде жазылады. Бұл стиль нақты және түсінікті лексиканы қолдануды, сондай-ақ грамматикалық және стилистикалық нормаларды сақтауды көздейді.</w:t>
      </w:r>
      <w:r w:rsidR="009F4646" w:rsidRPr="001509AE">
        <w:rPr>
          <w:sz w:val="28"/>
          <w:szCs w:val="28"/>
          <w:lang w:val="kk-KZ"/>
        </w:rPr>
        <w:t xml:space="preserve"> </w:t>
      </w:r>
    </w:p>
    <w:p w14:paraId="687031F2" w14:textId="5BB67DCD" w:rsidR="009F4646" w:rsidRPr="001509AE" w:rsidRDefault="009F4646" w:rsidP="00CA3D4C">
      <w:pPr>
        <w:numPr>
          <w:ilvl w:val="0"/>
          <w:numId w:val="3"/>
        </w:numPr>
        <w:tabs>
          <w:tab w:val="left" w:pos="1134"/>
        </w:tabs>
        <w:ind w:left="0" w:firstLine="709"/>
        <w:jc w:val="both"/>
        <w:rPr>
          <w:sz w:val="28"/>
          <w:szCs w:val="28"/>
          <w:lang w:val="kk-KZ"/>
        </w:rPr>
      </w:pPr>
      <w:r w:rsidRPr="001509AE">
        <w:rPr>
          <w:sz w:val="28"/>
          <w:szCs w:val="28"/>
          <w:lang w:val="kk"/>
        </w:rPr>
        <w:t xml:space="preserve">Ғылыми мәтіндер басқа пәндермен </w:t>
      </w:r>
      <w:r w:rsidR="00625D67" w:rsidRPr="001509AE">
        <w:rPr>
          <w:sz w:val="28"/>
          <w:szCs w:val="28"/>
          <w:lang w:val="kk"/>
        </w:rPr>
        <w:t xml:space="preserve">жиі </w:t>
      </w:r>
      <w:r w:rsidRPr="001509AE">
        <w:rPr>
          <w:sz w:val="28"/>
          <w:szCs w:val="28"/>
          <w:lang w:val="kk"/>
        </w:rPr>
        <w:t xml:space="preserve">қиылысады және іргелес салалардағы </w:t>
      </w:r>
      <w:r w:rsidR="00CA3D4C" w:rsidRPr="001509AE">
        <w:rPr>
          <w:sz w:val="28"/>
          <w:szCs w:val="28"/>
          <w:lang w:val="kk-KZ"/>
        </w:rPr>
        <w:t xml:space="preserve">еңбектерге </w:t>
      </w:r>
      <w:r w:rsidRPr="001509AE">
        <w:rPr>
          <w:sz w:val="28"/>
          <w:szCs w:val="28"/>
          <w:lang w:val="kk"/>
        </w:rPr>
        <w:t>сілтемелерді қамтиды, бұл зерттелетін мәселені тереңірек түсінуге ықпал етеді.</w:t>
      </w:r>
      <w:r w:rsidR="00625D67" w:rsidRPr="001509AE">
        <w:rPr>
          <w:sz w:val="28"/>
          <w:szCs w:val="28"/>
          <w:lang w:val="kk-KZ"/>
        </w:rPr>
        <w:t xml:space="preserve"> </w:t>
      </w:r>
    </w:p>
    <w:bookmarkEnd w:id="38"/>
    <w:p w14:paraId="33390C9F" w14:textId="46A3683E" w:rsidR="009F4646" w:rsidRPr="001509AE" w:rsidRDefault="009F4646" w:rsidP="000D17EE">
      <w:pPr>
        <w:numPr>
          <w:ilvl w:val="0"/>
          <w:numId w:val="3"/>
        </w:numPr>
        <w:tabs>
          <w:tab w:val="left" w:pos="1134"/>
        </w:tabs>
        <w:ind w:left="0" w:firstLine="709"/>
        <w:jc w:val="both"/>
        <w:rPr>
          <w:sz w:val="28"/>
          <w:szCs w:val="28"/>
          <w:lang w:val="kk"/>
        </w:rPr>
      </w:pPr>
      <w:r w:rsidRPr="001509AE">
        <w:rPr>
          <w:sz w:val="28"/>
          <w:szCs w:val="28"/>
          <w:lang w:val="kk"/>
        </w:rPr>
        <w:t xml:space="preserve">Ғылыми мәтіндер </w:t>
      </w:r>
      <w:r w:rsidR="00625D67" w:rsidRPr="001509AE">
        <w:rPr>
          <w:sz w:val="28"/>
          <w:szCs w:val="28"/>
          <w:lang w:val="kk-KZ"/>
        </w:rPr>
        <w:t>нақты бір</w:t>
      </w:r>
      <w:r w:rsidRPr="001509AE">
        <w:rPr>
          <w:sz w:val="28"/>
          <w:szCs w:val="28"/>
          <w:lang w:val="kk"/>
        </w:rPr>
        <w:t xml:space="preserve"> салада белгілі бір білім деңгейіне ие мамандандырылған аудитори</w:t>
      </w:r>
      <w:r w:rsidR="00CA3D4C" w:rsidRPr="001509AE">
        <w:rPr>
          <w:sz w:val="28"/>
          <w:szCs w:val="28"/>
          <w:lang w:val="kk"/>
        </w:rPr>
        <w:t>яға арналған. Мәтіннің мақсат</w:t>
      </w:r>
      <w:r w:rsidRPr="001509AE">
        <w:rPr>
          <w:sz w:val="28"/>
          <w:szCs w:val="28"/>
          <w:lang w:val="kk"/>
        </w:rPr>
        <w:t>ы жаңа зерттеулерді ұсынуды, теориялық модельдерді әзірлеуді немесе практикалық мәселелерді шешу бойынша ұсыныстарды қамтуы мүмкін.</w:t>
      </w:r>
    </w:p>
    <w:bookmarkEnd w:id="36"/>
    <w:p w14:paraId="2EA60555" w14:textId="4BEB8BEB" w:rsidR="009F4646" w:rsidRPr="001509AE" w:rsidRDefault="009F4646" w:rsidP="00CA3D4C">
      <w:pPr>
        <w:tabs>
          <w:tab w:val="left" w:pos="1134"/>
        </w:tabs>
        <w:ind w:firstLine="709"/>
        <w:jc w:val="both"/>
        <w:rPr>
          <w:sz w:val="28"/>
          <w:szCs w:val="28"/>
          <w:lang w:val="kk-KZ"/>
        </w:rPr>
      </w:pPr>
      <w:r w:rsidRPr="001509AE">
        <w:rPr>
          <w:sz w:val="28"/>
          <w:szCs w:val="28"/>
          <w:lang w:val="kk"/>
        </w:rPr>
        <w:t>Бұл сипаттамаларды түсіну ғылыми мәтіндерді дәл аудару үшін өте маңызды, өйткені олардың әрқайсысы аударма әдістері мен стратегияларын таңдауға әсер етеді.</w:t>
      </w:r>
      <w:r w:rsidR="00CA3D4C" w:rsidRPr="001509AE">
        <w:rPr>
          <w:lang w:val="kk"/>
        </w:rPr>
        <w:t xml:space="preserve"> </w:t>
      </w:r>
    </w:p>
    <w:bookmarkEnd w:id="37"/>
    <w:p w14:paraId="322751FD" w14:textId="41026440" w:rsidR="009F4646" w:rsidRPr="001509AE" w:rsidRDefault="009F4646" w:rsidP="00E33FF6">
      <w:pPr>
        <w:tabs>
          <w:tab w:val="left" w:pos="1134"/>
        </w:tabs>
        <w:ind w:firstLine="709"/>
        <w:jc w:val="both"/>
        <w:rPr>
          <w:rFonts w:eastAsiaTheme="minorHAnsi"/>
          <w:sz w:val="28"/>
          <w:szCs w:val="28"/>
          <w:lang w:val="kk-KZ" w:eastAsia="en-US"/>
        </w:rPr>
      </w:pPr>
      <w:r w:rsidRPr="001509AE">
        <w:rPr>
          <w:sz w:val="28"/>
          <w:szCs w:val="28"/>
          <w:shd w:val="clear" w:color="auto" w:fill="FFFFFF"/>
          <w:lang w:val="kk-KZ"/>
        </w:rPr>
        <w:t>Демек, мәтін – айтылатын ойдың жазбаша көрінісі.</w:t>
      </w:r>
      <w:r w:rsidRPr="001509AE">
        <w:rPr>
          <w:sz w:val="28"/>
          <w:szCs w:val="28"/>
          <w:lang w:val="kk-KZ"/>
        </w:rPr>
        <w:t xml:space="preserve"> </w:t>
      </w:r>
      <w:r w:rsidRPr="001509AE">
        <w:rPr>
          <w:sz w:val="28"/>
          <w:szCs w:val="28"/>
          <w:shd w:val="clear" w:color="auto" w:fill="FFFFFF"/>
          <w:lang w:val="kk-KZ"/>
        </w:rPr>
        <w:t>Дискурс – бе</w:t>
      </w:r>
      <w:r w:rsidR="00625D67" w:rsidRPr="001509AE">
        <w:rPr>
          <w:sz w:val="28"/>
          <w:szCs w:val="28"/>
          <w:shd w:val="clear" w:color="auto" w:fill="FFFFFF"/>
          <w:lang w:val="kk-KZ"/>
        </w:rPr>
        <w:t xml:space="preserve">лгілі бір жүйеге түскен, </w:t>
      </w:r>
      <w:r w:rsidRPr="001509AE">
        <w:rPr>
          <w:sz w:val="28"/>
          <w:szCs w:val="28"/>
          <w:shd w:val="clear" w:color="auto" w:fill="FFFFFF"/>
          <w:lang w:val="kk-KZ"/>
        </w:rPr>
        <w:t>қатысушылары бар қолданыстағы мәтін.</w:t>
      </w:r>
      <w:r w:rsidRPr="001509AE">
        <w:rPr>
          <w:noProof/>
          <w:sz w:val="28"/>
          <w:szCs w:val="28"/>
          <w:lang w:val="kk-KZ"/>
        </w:rPr>
        <w:t xml:space="preserve"> </w:t>
      </w:r>
      <w:r w:rsidR="00625D67" w:rsidRPr="001509AE">
        <w:rPr>
          <w:sz w:val="28"/>
          <w:szCs w:val="28"/>
          <w:lang w:val="kk-KZ"/>
        </w:rPr>
        <w:t>Тілдің</w:t>
      </w:r>
      <w:r w:rsidRPr="001509AE">
        <w:rPr>
          <w:sz w:val="28"/>
          <w:szCs w:val="28"/>
          <w:lang w:val="kk-KZ"/>
        </w:rPr>
        <w:t xml:space="preserve"> ауызша және жазбаша жаңа бағыты ретінде дискурс пен мәтіннің қатысым барысындағы стилистикалық сипаты мен мазмұнын зерттеу өзекті. Ғылыми еңбектерде дискурс сөздің ауызша формасы болса, мәтін шығарманың жазбаша түрдегі сипаты деп көрсетіледі. Дискурс пен мәтін қатысымдық, тілдік бірлік ретінде танымдық, коннотативтік, эмоционалды-экспрессивті</w:t>
      </w:r>
      <w:r w:rsidR="003D5247" w:rsidRPr="001509AE">
        <w:rPr>
          <w:sz w:val="28"/>
          <w:szCs w:val="28"/>
          <w:lang w:val="kk-KZ"/>
        </w:rPr>
        <w:t>к</w:t>
      </w:r>
      <w:r w:rsidRPr="001509AE">
        <w:rPr>
          <w:sz w:val="28"/>
          <w:szCs w:val="28"/>
          <w:lang w:val="kk-KZ"/>
        </w:rPr>
        <w:t xml:space="preserve"> мазмұнның көрсеткіші болып табылады, сондықтан мәтіннің мағыналық-ақпараттық мазмұнын тану стилистика мен прагматикалық мақсатты бірлікте ала отырып зерттегенде ғана мүмкін болады.</w:t>
      </w:r>
    </w:p>
    <w:p w14:paraId="29813506" w14:textId="77C93864" w:rsidR="009F4646" w:rsidRPr="001509AE" w:rsidRDefault="009F4646" w:rsidP="00CE5A35">
      <w:pPr>
        <w:shd w:val="clear" w:color="auto" w:fill="FFFFFF"/>
        <w:tabs>
          <w:tab w:val="left" w:pos="1134"/>
        </w:tabs>
        <w:ind w:firstLine="709"/>
        <w:jc w:val="both"/>
        <w:rPr>
          <w:sz w:val="28"/>
          <w:szCs w:val="28"/>
          <w:lang w:val="kk-KZ"/>
        </w:rPr>
      </w:pPr>
      <w:r w:rsidRPr="001509AE">
        <w:rPr>
          <w:sz w:val="28"/>
          <w:szCs w:val="28"/>
          <w:lang w:val="kk-KZ"/>
        </w:rPr>
        <w:t xml:space="preserve">Мәтінді классикалық және заманауи зерттеу жолдарын қарастыра отырып, мәтіннің </w:t>
      </w:r>
      <w:r w:rsidR="00CE5A35" w:rsidRPr="001509AE">
        <w:rPr>
          <w:sz w:val="28"/>
          <w:szCs w:val="28"/>
          <w:lang w:val="kk-KZ"/>
        </w:rPr>
        <w:t>нақты</w:t>
      </w:r>
      <w:r w:rsidRPr="001509AE">
        <w:rPr>
          <w:sz w:val="28"/>
          <w:szCs w:val="28"/>
          <w:lang w:val="kk-KZ"/>
        </w:rPr>
        <w:t xml:space="preserve"> анықтамасы</w:t>
      </w:r>
      <w:r w:rsidR="00CE5A35" w:rsidRPr="001509AE">
        <w:rPr>
          <w:sz w:val="28"/>
          <w:szCs w:val="28"/>
          <w:lang w:val="kk-KZ"/>
        </w:rPr>
        <w:t>ның</w:t>
      </w:r>
      <w:r w:rsidRPr="001509AE">
        <w:rPr>
          <w:sz w:val="28"/>
          <w:szCs w:val="28"/>
          <w:lang w:val="kk-KZ"/>
        </w:rPr>
        <w:t xml:space="preserve"> әлі тұжырымдалмағанын атап өтуге болады. Бұл әртүрлі </w:t>
      </w:r>
      <w:r w:rsidR="003D5247" w:rsidRPr="001509AE">
        <w:rPr>
          <w:sz w:val="28"/>
          <w:szCs w:val="28"/>
          <w:lang w:val="kk-KZ"/>
        </w:rPr>
        <w:t xml:space="preserve">тұжырымдар </w:t>
      </w:r>
      <w:r w:rsidRPr="001509AE">
        <w:rPr>
          <w:sz w:val="28"/>
          <w:szCs w:val="28"/>
          <w:lang w:val="kk-KZ"/>
        </w:rPr>
        <w:t>мен көзқарастарға, соның ішінде қазақ ғалымдары ұсынған көптеген анықтамаларға байланысты.</w:t>
      </w:r>
    </w:p>
    <w:p w14:paraId="5CDBE00D" w14:textId="400A6930" w:rsidR="009F4646" w:rsidRPr="001509AE" w:rsidRDefault="00CE5A35" w:rsidP="00E33FF6">
      <w:pPr>
        <w:shd w:val="clear" w:color="auto" w:fill="FFFFFF"/>
        <w:tabs>
          <w:tab w:val="left" w:pos="1134"/>
        </w:tabs>
        <w:ind w:firstLine="709"/>
        <w:jc w:val="both"/>
        <w:rPr>
          <w:sz w:val="28"/>
          <w:szCs w:val="28"/>
          <w:lang w:val="kk-KZ"/>
        </w:rPr>
      </w:pPr>
      <w:r w:rsidRPr="001509AE">
        <w:rPr>
          <w:sz w:val="28"/>
          <w:szCs w:val="28"/>
          <w:lang w:val="kk-KZ"/>
        </w:rPr>
        <w:t>Ғылыми мәтін тек ақпараттық қ</w:t>
      </w:r>
      <w:r w:rsidR="009F4646" w:rsidRPr="001509AE">
        <w:rPr>
          <w:sz w:val="28"/>
          <w:szCs w:val="28"/>
          <w:lang w:val="kk-KZ"/>
        </w:rPr>
        <w:t>ана емес, сонымен бірге коммуникативті</w:t>
      </w:r>
      <w:r w:rsidR="003D5247" w:rsidRPr="001509AE">
        <w:rPr>
          <w:sz w:val="28"/>
          <w:szCs w:val="28"/>
          <w:lang w:val="kk-KZ"/>
        </w:rPr>
        <w:t>к функция да атқара</w:t>
      </w:r>
      <w:r w:rsidR="009F4646" w:rsidRPr="001509AE">
        <w:rPr>
          <w:sz w:val="28"/>
          <w:szCs w:val="28"/>
          <w:lang w:val="kk-KZ"/>
        </w:rPr>
        <w:t>ды, ғылыми қоғамдастықта білім мен</w:t>
      </w:r>
      <w:r w:rsidR="003D5247" w:rsidRPr="001509AE">
        <w:rPr>
          <w:sz w:val="28"/>
          <w:szCs w:val="28"/>
          <w:lang w:val="kk-KZ"/>
        </w:rPr>
        <w:t xml:space="preserve"> идеялар</w:t>
      </w:r>
      <w:r w:rsidR="009F4646" w:rsidRPr="001509AE">
        <w:rPr>
          <w:sz w:val="28"/>
          <w:szCs w:val="28"/>
          <w:lang w:val="kk-KZ"/>
        </w:rPr>
        <w:t xml:space="preserve"> алмасуға ықпал етеді. Ғылыми мәтінді тиімді қабылдау және түсіндіру оның құрылымын, тілдік ерекшеліктерін және автордың мақсаттарын терең түсінуге байланысты. Бұл ғылыми мәтінді талдауды лингвистика мен мәтін теориясына қатысты басқа пәндер үшін маңызды міндет етеді.</w:t>
      </w:r>
    </w:p>
    <w:p w14:paraId="7A2F2763" w14:textId="02A91262" w:rsidR="009F4646" w:rsidRPr="001509AE" w:rsidRDefault="003D5247" w:rsidP="00E33FF6">
      <w:pPr>
        <w:shd w:val="clear" w:color="auto" w:fill="FFFFFF"/>
        <w:tabs>
          <w:tab w:val="left" w:pos="1134"/>
        </w:tabs>
        <w:ind w:firstLine="709"/>
        <w:jc w:val="both"/>
        <w:rPr>
          <w:sz w:val="28"/>
          <w:szCs w:val="28"/>
          <w:lang w:val="kk-KZ"/>
        </w:rPr>
      </w:pPr>
      <w:r w:rsidRPr="001509AE">
        <w:rPr>
          <w:sz w:val="28"/>
          <w:szCs w:val="28"/>
          <w:lang w:val="kk-KZ"/>
        </w:rPr>
        <w:t>Аңдатпа ғ</w:t>
      </w:r>
      <w:r w:rsidR="009F4646" w:rsidRPr="001509AE">
        <w:rPr>
          <w:sz w:val="28"/>
          <w:szCs w:val="28"/>
          <w:lang w:val="kk-KZ"/>
        </w:rPr>
        <w:t xml:space="preserve">ылыми мәтіннің құрылымында шешуші рөл атқаратын </w:t>
      </w:r>
      <w:r w:rsidRPr="001509AE">
        <w:rPr>
          <w:sz w:val="28"/>
          <w:szCs w:val="28"/>
          <w:lang w:val="kk-KZ"/>
        </w:rPr>
        <w:t xml:space="preserve">маңызды элемент </w:t>
      </w:r>
      <w:r w:rsidR="00CE5A35" w:rsidRPr="001509AE">
        <w:rPr>
          <w:sz w:val="28"/>
          <w:szCs w:val="28"/>
          <w:lang w:val="kk-KZ"/>
        </w:rPr>
        <w:t>болып табылады. Бұл оқырманның</w:t>
      </w:r>
      <w:r w:rsidR="009F4646" w:rsidRPr="001509AE">
        <w:rPr>
          <w:sz w:val="28"/>
          <w:szCs w:val="28"/>
          <w:lang w:val="kk-KZ"/>
        </w:rPr>
        <w:t xml:space="preserve"> зерттеудің мазмұны туралы жалпы </w:t>
      </w:r>
      <w:r w:rsidR="00CE5A35" w:rsidRPr="001509AE">
        <w:rPr>
          <w:sz w:val="28"/>
          <w:szCs w:val="28"/>
          <w:lang w:val="kk-KZ"/>
        </w:rPr>
        <w:t>түсінік алуын</w:t>
      </w:r>
      <w:r w:rsidRPr="001509AE">
        <w:rPr>
          <w:sz w:val="28"/>
          <w:szCs w:val="28"/>
          <w:lang w:val="kk-KZ"/>
        </w:rPr>
        <w:t xml:space="preserve">а мүмкіндік беріп, </w:t>
      </w:r>
      <w:r w:rsidR="009F4646" w:rsidRPr="001509AE">
        <w:rPr>
          <w:sz w:val="28"/>
          <w:szCs w:val="28"/>
          <w:lang w:val="kk-KZ"/>
        </w:rPr>
        <w:t>ғылыми материалда бастапқы бағдарлаудың таптырмас құралы болады.</w:t>
      </w:r>
    </w:p>
    <w:p w14:paraId="7E070AE8" w14:textId="77777777" w:rsidR="009F4646" w:rsidRPr="001509AE" w:rsidRDefault="009F4646" w:rsidP="00E33FF6">
      <w:pPr>
        <w:tabs>
          <w:tab w:val="left" w:pos="1134"/>
        </w:tabs>
        <w:ind w:firstLine="709"/>
        <w:jc w:val="both"/>
        <w:rPr>
          <w:b/>
          <w:sz w:val="28"/>
          <w:szCs w:val="28"/>
          <w:lang w:val="kk-KZ"/>
        </w:rPr>
      </w:pPr>
    </w:p>
    <w:p w14:paraId="2B0ADC5E" w14:textId="4E9528BB" w:rsidR="009F4646" w:rsidRPr="001509AE" w:rsidRDefault="009F4646" w:rsidP="00E33FF6">
      <w:pPr>
        <w:tabs>
          <w:tab w:val="left" w:pos="1134"/>
        </w:tabs>
        <w:ind w:firstLine="709"/>
        <w:jc w:val="both"/>
        <w:rPr>
          <w:b/>
          <w:sz w:val="28"/>
          <w:szCs w:val="28"/>
          <w:lang w:val="kk-KZ"/>
        </w:rPr>
      </w:pPr>
      <w:r w:rsidRPr="001509AE">
        <w:rPr>
          <w:b/>
          <w:sz w:val="28"/>
          <w:szCs w:val="28"/>
          <w:lang w:val="kk-KZ"/>
        </w:rPr>
        <w:t xml:space="preserve">1.2 </w:t>
      </w:r>
      <w:r w:rsidR="001329AC" w:rsidRPr="001509AE">
        <w:rPr>
          <w:b/>
          <w:bCs/>
          <w:sz w:val="28"/>
          <w:szCs w:val="28"/>
          <w:lang w:val="kk-KZ"/>
        </w:rPr>
        <w:t>Ғылыми мәтінді аударуд</w:t>
      </w:r>
      <w:r w:rsidR="006E230B" w:rsidRPr="001509AE">
        <w:rPr>
          <w:b/>
          <w:bCs/>
          <w:sz w:val="28"/>
          <w:szCs w:val="28"/>
          <w:lang w:val="kk-KZ"/>
        </w:rPr>
        <w:t>ың</w:t>
      </w:r>
      <w:r w:rsidR="001329AC" w:rsidRPr="001509AE">
        <w:rPr>
          <w:b/>
          <w:bCs/>
          <w:sz w:val="28"/>
          <w:szCs w:val="28"/>
          <w:lang w:val="kk-KZ"/>
        </w:rPr>
        <w:t xml:space="preserve"> негізгі міндеттер</w:t>
      </w:r>
      <w:r w:rsidR="006E230B" w:rsidRPr="001509AE">
        <w:rPr>
          <w:b/>
          <w:bCs/>
          <w:sz w:val="28"/>
          <w:szCs w:val="28"/>
          <w:lang w:val="kk-KZ"/>
        </w:rPr>
        <w:t xml:space="preserve">і </w:t>
      </w:r>
      <w:r w:rsidR="001329AC" w:rsidRPr="001509AE">
        <w:rPr>
          <w:b/>
          <w:bCs/>
          <w:sz w:val="28"/>
          <w:szCs w:val="28"/>
          <w:lang w:val="kk-KZ"/>
        </w:rPr>
        <w:t>мен мәселелер</w:t>
      </w:r>
      <w:r w:rsidR="006E230B" w:rsidRPr="001509AE">
        <w:rPr>
          <w:b/>
          <w:bCs/>
          <w:sz w:val="28"/>
          <w:szCs w:val="28"/>
          <w:lang w:val="kk-KZ"/>
        </w:rPr>
        <w:t>і</w:t>
      </w:r>
      <w:r w:rsidR="001329AC" w:rsidRPr="001509AE">
        <w:rPr>
          <w:sz w:val="28"/>
          <w:szCs w:val="28"/>
          <w:lang w:val="kk-KZ"/>
        </w:rPr>
        <w:t xml:space="preserve"> </w:t>
      </w:r>
    </w:p>
    <w:p w14:paraId="5AB4DDA2" w14:textId="0AB227B8" w:rsidR="009F4646" w:rsidRPr="001509AE" w:rsidRDefault="009F4646" w:rsidP="00E33FF6">
      <w:pPr>
        <w:tabs>
          <w:tab w:val="left" w:pos="1134"/>
        </w:tabs>
        <w:autoSpaceDE w:val="0"/>
        <w:autoSpaceDN w:val="0"/>
        <w:adjustRightInd w:val="0"/>
        <w:ind w:firstLine="709"/>
        <w:jc w:val="both"/>
        <w:rPr>
          <w:rFonts w:eastAsia="TimesNewRomanPSMT-Identity-H"/>
          <w:sz w:val="28"/>
          <w:szCs w:val="28"/>
          <w:lang w:val="kk-KZ" w:eastAsia="en-US"/>
        </w:rPr>
      </w:pPr>
      <w:r w:rsidRPr="001509AE">
        <w:rPr>
          <w:rFonts w:eastAsia="TimesNewRomanPSMT-Identity-H"/>
          <w:sz w:val="28"/>
          <w:szCs w:val="28"/>
          <w:lang w:val="kk-KZ" w:eastAsia="en-US"/>
        </w:rPr>
        <w:t>Ғылыми аударманың ерекшеліктері заманауи зерттеулердің аясында мәтіннің ғылыми табиғатына қатысты түсініктермен байланысты [</w:t>
      </w:r>
      <w:r w:rsidR="0012008C" w:rsidRPr="001509AE">
        <w:rPr>
          <w:rFonts w:eastAsia="TimesNewRomanPSMT-Identity-H"/>
          <w:sz w:val="28"/>
          <w:szCs w:val="28"/>
          <w:lang w:val="kk-KZ" w:eastAsia="en-US"/>
        </w:rPr>
        <w:t>15</w:t>
      </w:r>
      <w:r w:rsidR="00023C7C" w:rsidRPr="001509AE">
        <w:rPr>
          <w:rFonts w:eastAsia="TimesNewRomanPSMT-Identity-H"/>
          <w:sz w:val="28"/>
          <w:szCs w:val="28"/>
          <w:lang w:val="kk-KZ" w:eastAsia="en-US"/>
        </w:rPr>
        <w:t>, с. 3-186</w:t>
      </w:r>
      <w:r w:rsidRPr="001509AE">
        <w:rPr>
          <w:rFonts w:eastAsia="TimesNewRomanPSMT-Identity-H"/>
          <w:sz w:val="28"/>
          <w:szCs w:val="28"/>
          <w:lang w:val="kk-KZ" w:eastAsia="en-US"/>
        </w:rPr>
        <w:t>]. «Ғылыми» дегеніміз</w:t>
      </w:r>
      <w:r w:rsidR="003D5247" w:rsidRPr="001509AE">
        <w:rPr>
          <w:rFonts w:eastAsia="TimesNewRomanPSMT-Identity-H"/>
          <w:sz w:val="28"/>
          <w:szCs w:val="28"/>
          <w:lang w:val="kk-KZ" w:eastAsia="en-US"/>
        </w:rPr>
        <w:t xml:space="preserve"> </w:t>
      </w:r>
      <w:r w:rsidRPr="001509AE">
        <w:rPr>
          <w:rFonts w:eastAsia="TimesNewRomanPSMT-Identity-H"/>
          <w:sz w:val="28"/>
          <w:szCs w:val="28"/>
          <w:lang w:val="kk-KZ" w:eastAsia="en-US"/>
        </w:rPr>
        <w:t xml:space="preserve">қандай да бір құбылысты немесе заңдылықты ашуға бағытталған оқиғаны сипаттайтын мәтіндердің ерекшелігі ғана емес. Ғылыми сипат ұғымы мәтіннің интеллектуалдық деңгейі, метафора, </w:t>
      </w:r>
      <w:r w:rsidR="003D5247" w:rsidRPr="001509AE">
        <w:rPr>
          <w:rFonts w:eastAsia="TimesNewRomanPSMT-Identity-H"/>
          <w:sz w:val="28"/>
          <w:szCs w:val="28"/>
          <w:lang w:val="kk-KZ" w:eastAsia="en-US"/>
        </w:rPr>
        <w:t>қақтығыс</w:t>
      </w:r>
      <w:r w:rsidRPr="001509AE">
        <w:rPr>
          <w:rFonts w:eastAsia="TimesNewRomanPSMT-Identity-H"/>
          <w:sz w:val="28"/>
          <w:szCs w:val="28"/>
          <w:lang w:val="kk-KZ" w:eastAsia="en-US"/>
        </w:rPr>
        <w:t>, гипотеза және т.с.с</w:t>
      </w:r>
      <w:r w:rsidR="00DF31C1" w:rsidRPr="001509AE">
        <w:rPr>
          <w:rFonts w:eastAsia="TimesNewRomanPSMT-Identity-H"/>
          <w:sz w:val="28"/>
          <w:szCs w:val="28"/>
          <w:lang w:val="kk-KZ" w:eastAsia="en-US"/>
        </w:rPr>
        <w:t>.</w:t>
      </w:r>
      <w:r w:rsidRPr="001509AE">
        <w:rPr>
          <w:rFonts w:eastAsia="TimesNewRomanPSMT-Identity-H"/>
          <w:sz w:val="28"/>
          <w:szCs w:val="28"/>
          <w:lang w:val="kk-KZ" w:eastAsia="en-US"/>
        </w:rPr>
        <w:t xml:space="preserve"> қасиеттері негізінде қалыптасады. Мәтіннің ғылыми сипаты </w:t>
      </w:r>
      <w:r w:rsidR="003D5247" w:rsidRPr="001509AE">
        <w:rPr>
          <w:rFonts w:eastAsia="TimesNewRomanPSMT-Identity-H"/>
          <w:sz w:val="28"/>
          <w:szCs w:val="28"/>
          <w:lang w:val="kk-KZ" w:eastAsia="en-US"/>
        </w:rPr>
        <w:t xml:space="preserve">тұжырымдамасы аударманың </w:t>
      </w:r>
      <w:r w:rsidRPr="001509AE">
        <w:rPr>
          <w:rFonts w:eastAsia="TimesNewRomanPSMT-Identity-H"/>
          <w:sz w:val="28"/>
          <w:szCs w:val="28"/>
          <w:lang w:val="kk-KZ" w:eastAsia="en-US"/>
        </w:rPr>
        <w:t>стратегиясын анықтайды</w:t>
      </w:r>
      <w:r w:rsidR="003D5247" w:rsidRPr="001509AE">
        <w:rPr>
          <w:rFonts w:eastAsia="TimesNewRomanPSMT-Identity-H"/>
          <w:sz w:val="28"/>
          <w:szCs w:val="28"/>
          <w:lang w:val="kk-KZ" w:eastAsia="en-US"/>
        </w:rPr>
        <w:t xml:space="preserve">. </w:t>
      </w:r>
    </w:p>
    <w:p w14:paraId="67A787BC" w14:textId="46EE22A7" w:rsidR="009F4646" w:rsidRPr="001509AE" w:rsidRDefault="009F4646" w:rsidP="00E33FF6">
      <w:pPr>
        <w:tabs>
          <w:tab w:val="left" w:pos="1134"/>
        </w:tabs>
        <w:autoSpaceDE w:val="0"/>
        <w:autoSpaceDN w:val="0"/>
        <w:adjustRightInd w:val="0"/>
        <w:ind w:firstLine="709"/>
        <w:jc w:val="both"/>
        <w:rPr>
          <w:rFonts w:eastAsia="TimesNewRomanPSMT-Identity-H"/>
          <w:sz w:val="28"/>
          <w:szCs w:val="28"/>
          <w:lang w:val="kk-KZ" w:eastAsia="en-US"/>
        </w:rPr>
      </w:pPr>
      <w:r w:rsidRPr="001509AE">
        <w:rPr>
          <w:rFonts w:eastAsia="TimesNewRomanPSMT-Identity-H"/>
          <w:sz w:val="28"/>
          <w:szCs w:val="28"/>
          <w:lang w:val="kk-KZ" w:eastAsia="en-US"/>
        </w:rPr>
        <w:t>Ғылыми мақалада тұжырымдаманың қалыптасуы мен дамуы көркем мәтіндегі сюжеттің дамуына ұқсас. Ғылыми мәтінде ұғымдардың қақтығысы ескі мен жаңа білім</w:t>
      </w:r>
      <w:r w:rsidR="00A56116" w:rsidRPr="001509AE">
        <w:rPr>
          <w:rFonts w:eastAsia="TimesNewRomanPSMT-Identity-H"/>
          <w:sz w:val="28"/>
          <w:szCs w:val="28"/>
          <w:lang w:val="kk-KZ" w:eastAsia="en-US"/>
        </w:rPr>
        <w:t>нің</w:t>
      </w:r>
      <w:r w:rsidRPr="001509AE">
        <w:rPr>
          <w:rFonts w:eastAsia="TimesNewRomanPSMT-Identity-H"/>
          <w:sz w:val="28"/>
          <w:szCs w:val="28"/>
          <w:lang w:val="kk-KZ" w:eastAsia="en-US"/>
        </w:rPr>
        <w:t xml:space="preserve"> арасындағы күресті бейнелейді. Аудармашы ғылыми мәтінді аудару кезінде, ең алдымен, ғылыми «сюжеттің» құрамдас бөліктері (мәтіннің семантикалық тіректері) мен негізгі ұғымдардың тілдік және тілден тыс сипаттарын анықтап, түсінуі керек. Ғылыми мақаланың негізгі терминдері жиілік параметрлері бойынша сипатталады және ғылыми білімнің қысқаша</w:t>
      </w:r>
      <w:r w:rsidR="003D5247" w:rsidRPr="001509AE">
        <w:rPr>
          <w:rFonts w:eastAsia="TimesNewRomanPSMT-Identity-H"/>
          <w:sz w:val="28"/>
          <w:szCs w:val="28"/>
          <w:lang w:val="kk-KZ" w:eastAsia="en-US"/>
        </w:rPr>
        <w:t xml:space="preserve"> түрде берілуін қамтама</w:t>
      </w:r>
      <w:r w:rsidRPr="001509AE">
        <w:rPr>
          <w:rFonts w:eastAsia="TimesNewRomanPSMT-Identity-H"/>
          <w:sz w:val="28"/>
          <w:szCs w:val="28"/>
          <w:lang w:val="kk-KZ" w:eastAsia="en-US"/>
        </w:rPr>
        <w:t xml:space="preserve">сыз етеді. Сондықтан аудармашы аударылған мәтіннің үйлесімділігін қамтамасыз етуге және негізгі терминдерді қолдануда біркелкілікті сақтауға ерекше назар аударуы керек </w:t>
      </w:r>
      <w:r w:rsidR="0012008C" w:rsidRPr="001509AE">
        <w:rPr>
          <w:rFonts w:eastAsia="TimesNewRomanPSMT-Identity-H"/>
          <w:sz w:val="28"/>
          <w:szCs w:val="28"/>
          <w:lang w:val="kk-KZ" w:eastAsia="en-US"/>
        </w:rPr>
        <w:t>[4</w:t>
      </w:r>
      <w:r w:rsidR="000F2B29" w:rsidRPr="001509AE">
        <w:rPr>
          <w:rFonts w:eastAsia="TimesNewRomanPSMT-Identity-H"/>
          <w:sz w:val="28"/>
          <w:szCs w:val="28"/>
          <w:lang w:val="kk-KZ" w:eastAsia="en-US"/>
        </w:rPr>
        <w:t>7</w:t>
      </w:r>
      <w:r w:rsidR="0012008C" w:rsidRPr="001509AE">
        <w:rPr>
          <w:rFonts w:eastAsia="TimesNewRomanPSMT-Identity-H"/>
          <w:sz w:val="28"/>
          <w:szCs w:val="28"/>
          <w:lang w:val="kk-KZ" w:eastAsia="en-US"/>
        </w:rPr>
        <w:t>]</w:t>
      </w:r>
      <w:r w:rsidR="004C219E" w:rsidRPr="001509AE">
        <w:rPr>
          <w:rFonts w:eastAsia="TimesNewRomanPSMT-Identity-H"/>
          <w:sz w:val="28"/>
          <w:szCs w:val="28"/>
          <w:lang w:val="kk-KZ" w:eastAsia="en-US"/>
        </w:rPr>
        <w:t>.</w:t>
      </w:r>
    </w:p>
    <w:p w14:paraId="5DA91400" w14:textId="7DE0580E"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Аудару </w:t>
      </w:r>
      <w:r w:rsidR="003D5247" w:rsidRPr="001509AE">
        <w:rPr>
          <w:rFonts w:eastAsia="CIDFont+F1"/>
          <w:sz w:val="28"/>
          <w:szCs w:val="28"/>
          <w:lang w:val="kk-KZ"/>
        </w:rPr>
        <w:t>үдерісіні</w:t>
      </w:r>
      <w:r w:rsidRPr="001509AE">
        <w:rPr>
          <w:rFonts w:eastAsia="CIDFont+F1"/>
          <w:sz w:val="28"/>
          <w:szCs w:val="28"/>
          <w:lang w:val="kk"/>
        </w:rPr>
        <w:t>ң нәтижелері немесе аударма сапасы «аударманың түпнұсқаға мағыналық жақындық деңгейімен, түпнұсқа мен аударма мәтіндерінің жанрлық-стилистикалық тиесілілігімен, аударма нұсқасын таңдауға әсер ететін прагматикалық факторлармен» анықталады.</w:t>
      </w:r>
      <w:r w:rsidR="0012008C" w:rsidRPr="001509AE">
        <w:rPr>
          <w:rFonts w:eastAsia="CIDFont+F1"/>
          <w:sz w:val="28"/>
          <w:szCs w:val="28"/>
          <w:lang w:val="kk-KZ"/>
        </w:rPr>
        <w:t xml:space="preserve"> </w:t>
      </w:r>
      <w:r w:rsidRPr="001509AE">
        <w:rPr>
          <w:rFonts w:eastAsia="CIDFont+F1"/>
          <w:sz w:val="28"/>
          <w:szCs w:val="28"/>
          <w:lang w:val="kk"/>
        </w:rPr>
        <w:t>Аударманың аталған аспектілері нормативті</w:t>
      </w:r>
      <w:r w:rsidR="003D5247" w:rsidRPr="001509AE">
        <w:rPr>
          <w:rFonts w:eastAsia="CIDFont+F1"/>
          <w:sz w:val="28"/>
          <w:szCs w:val="28"/>
          <w:lang w:val="kk-KZ"/>
        </w:rPr>
        <w:t>к</w:t>
      </w:r>
      <w:r w:rsidRPr="001509AE">
        <w:rPr>
          <w:rFonts w:eastAsia="CIDFont+F1"/>
          <w:sz w:val="28"/>
          <w:szCs w:val="28"/>
          <w:lang w:val="kk"/>
        </w:rPr>
        <w:t xml:space="preserve"> сипатқа ие </w:t>
      </w:r>
      <w:r w:rsidR="003D5247" w:rsidRPr="001509AE">
        <w:rPr>
          <w:rFonts w:eastAsia="CIDFont+F1"/>
          <w:sz w:val="28"/>
          <w:szCs w:val="28"/>
          <w:lang w:val="kk"/>
        </w:rPr>
        <w:t>және «аудармашының стратегиясы</w:t>
      </w:r>
      <w:r w:rsidR="003D5247" w:rsidRPr="001509AE">
        <w:rPr>
          <w:rFonts w:eastAsia="CIDFont+F1"/>
          <w:sz w:val="28"/>
          <w:szCs w:val="28"/>
          <w:lang w:val="kk-KZ"/>
        </w:rPr>
        <w:t xml:space="preserve"> мен </w:t>
      </w:r>
      <w:r w:rsidRPr="001509AE">
        <w:rPr>
          <w:rFonts w:eastAsia="CIDFont+F1"/>
          <w:sz w:val="28"/>
          <w:szCs w:val="28"/>
          <w:lang w:val="kk"/>
        </w:rPr>
        <w:t>оның еңбегін бағалау критерийлерін» белгілеуі тиіс</w:t>
      </w:r>
      <w:r w:rsidR="0012008C" w:rsidRPr="001509AE">
        <w:rPr>
          <w:rFonts w:eastAsia="CIDFont+F1"/>
          <w:sz w:val="28"/>
          <w:szCs w:val="28"/>
          <w:lang w:val="kk-KZ"/>
        </w:rPr>
        <w:t xml:space="preserve"> </w:t>
      </w:r>
      <w:r w:rsidR="0012008C" w:rsidRPr="001509AE">
        <w:rPr>
          <w:rFonts w:eastAsia="CIDFont+F1"/>
          <w:sz w:val="28"/>
          <w:szCs w:val="28"/>
          <w:lang w:val="kk"/>
        </w:rPr>
        <w:t>[4</w:t>
      </w:r>
      <w:r w:rsidR="006C2388" w:rsidRPr="001509AE">
        <w:rPr>
          <w:rFonts w:eastAsia="CIDFont+F1"/>
          <w:sz w:val="28"/>
          <w:szCs w:val="28"/>
          <w:lang w:val="kk"/>
        </w:rPr>
        <w:t>8</w:t>
      </w:r>
      <w:r w:rsidR="0012008C" w:rsidRPr="001509AE">
        <w:rPr>
          <w:rFonts w:eastAsia="CIDFont+F1"/>
          <w:sz w:val="28"/>
          <w:szCs w:val="28"/>
          <w:lang w:val="kk"/>
        </w:rPr>
        <w:t>]</w:t>
      </w:r>
      <w:r w:rsidR="004C219E" w:rsidRPr="001509AE">
        <w:rPr>
          <w:rFonts w:eastAsia="CIDFont+F1"/>
          <w:sz w:val="28"/>
          <w:szCs w:val="28"/>
          <w:lang w:val="kk"/>
        </w:rPr>
        <w:t>.</w:t>
      </w:r>
    </w:p>
    <w:p w14:paraId="3A71355E" w14:textId="1640B504"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Аударма сапасын бағалау үшін көптеген зерттеушілер аударма нормасы</w:t>
      </w:r>
      <w:r w:rsidR="003D5247" w:rsidRPr="001509AE">
        <w:rPr>
          <w:rFonts w:eastAsia="CIDFont+F1"/>
          <w:sz w:val="28"/>
          <w:szCs w:val="28"/>
          <w:lang w:val="kk"/>
        </w:rPr>
        <w:t xml:space="preserve"> ұғымын енгіз</w:t>
      </w:r>
      <w:r w:rsidRPr="001509AE">
        <w:rPr>
          <w:rFonts w:eastAsia="CIDFont+F1"/>
          <w:sz w:val="28"/>
          <w:szCs w:val="28"/>
          <w:lang w:val="kk"/>
        </w:rPr>
        <w:t>ді. В.Н. Комиссаровтың пікірінше, аударма нормасы</w:t>
      </w:r>
      <w:r w:rsidR="003D5247" w:rsidRPr="001509AE">
        <w:rPr>
          <w:rFonts w:eastAsia="CIDFont+F1"/>
          <w:sz w:val="28"/>
          <w:szCs w:val="28"/>
          <w:lang w:val="kk"/>
        </w:rPr>
        <w:t xml:space="preserve"> нормативтік талаптардың мына</w:t>
      </w:r>
      <w:r w:rsidRPr="001509AE">
        <w:rPr>
          <w:rFonts w:eastAsia="CIDFont+F1"/>
          <w:sz w:val="28"/>
          <w:szCs w:val="28"/>
          <w:lang w:val="kk"/>
        </w:rPr>
        <w:t xml:space="preserve"> түрлерін қамтуы тиіс: </w:t>
      </w:r>
    </w:p>
    <w:p w14:paraId="24192A2C" w14:textId="2361D49A" w:rsidR="009F4646" w:rsidRPr="001509AE" w:rsidRDefault="00A56116" w:rsidP="000D17EE">
      <w:pPr>
        <w:pStyle w:val="a3"/>
        <w:numPr>
          <w:ilvl w:val="0"/>
          <w:numId w:val="8"/>
        </w:numPr>
        <w:tabs>
          <w:tab w:val="left" w:pos="993"/>
          <w:tab w:val="left" w:pos="1134"/>
        </w:tabs>
        <w:autoSpaceDE w:val="0"/>
        <w:autoSpaceDN w:val="0"/>
        <w:adjustRightInd w:val="0"/>
        <w:ind w:left="0" w:firstLine="709"/>
        <w:jc w:val="both"/>
        <w:rPr>
          <w:rFonts w:eastAsia="CIDFont+F1"/>
          <w:sz w:val="28"/>
          <w:szCs w:val="28"/>
          <w:lang w:val="kk"/>
        </w:rPr>
      </w:pPr>
      <w:r w:rsidRPr="001509AE">
        <w:rPr>
          <w:rFonts w:eastAsia="CIDFont+F1"/>
          <w:sz w:val="28"/>
          <w:szCs w:val="28"/>
          <w:lang w:val="kk"/>
        </w:rPr>
        <w:t xml:space="preserve">аударма </w:t>
      </w:r>
      <w:r w:rsidRPr="001509AE">
        <w:rPr>
          <w:rFonts w:eastAsia="CIDFont+F1"/>
          <w:sz w:val="28"/>
          <w:szCs w:val="28"/>
          <w:lang w:val="kk-KZ"/>
        </w:rPr>
        <w:t>баламалылығыны</w:t>
      </w:r>
      <w:r w:rsidR="009F4646" w:rsidRPr="001509AE">
        <w:rPr>
          <w:rFonts w:eastAsia="CIDFont+F1"/>
          <w:sz w:val="28"/>
          <w:szCs w:val="28"/>
          <w:lang w:val="kk"/>
        </w:rPr>
        <w:t>ң нормасы;</w:t>
      </w:r>
    </w:p>
    <w:p w14:paraId="74739759" w14:textId="77777777" w:rsidR="009F4646" w:rsidRPr="001509AE" w:rsidRDefault="009F4646" w:rsidP="000D17EE">
      <w:pPr>
        <w:pStyle w:val="a3"/>
        <w:numPr>
          <w:ilvl w:val="0"/>
          <w:numId w:val="8"/>
        </w:numPr>
        <w:tabs>
          <w:tab w:val="left" w:pos="993"/>
          <w:tab w:val="left" w:pos="1134"/>
        </w:tabs>
        <w:autoSpaceDE w:val="0"/>
        <w:autoSpaceDN w:val="0"/>
        <w:adjustRightInd w:val="0"/>
        <w:ind w:left="0" w:firstLine="709"/>
        <w:jc w:val="both"/>
        <w:rPr>
          <w:rFonts w:eastAsia="CIDFont+F1"/>
          <w:sz w:val="28"/>
          <w:szCs w:val="28"/>
          <w:lang w:val="kk"/>
        </w:rPr>
      </w:pPr>
      <w:r w:rsidRPr="001509AE">
        <w:rPr>
          <w:rFonts w:eastAsia="CIDFont+F1"/>
          <w:sz w:val="28"/>
          <w:szCs w:val="28"/>
          <w:lang w:val="kk"/>
        </w:rPr>
        <w:t>аударманың жанрлық-стилистикалық нормасы;</w:t>
      </w:r>
    </w:p>
    <w:p w14:paraId="11822879" w14:textId="77777777" w:rsidR="009F4646" w:rsidRPr="001509AE" w:rsidRDefault="009F4646" w:rsidP="000D17EE">
      <w:pPr>
        <w:pStyle w:val="a3"/>
        <w:numPr>
          <w:ilvl w:val="0"/>
          <w:numId w:val="8"/>
        </w:numPr>
        <w:tabs>
          <w:tab w:val="left" w:pos="993"/>
          <w:tab w:val="left" w:pos="1134"/>
        </w:tabs>
        <w:autoSpaceDE w:val="0"/>
        <w:autoSpaceDN w:val="0"/>
        <w:adjustRightInd w:val="0"/>
        <w:ind w:left="0" w:firstLine="709"/>
        <w:jc w:val="both"/>
        <w:rPr>
          <w:rFonts w:eastAsia="CIDFont+F1"/>
          <w:sz w:val="28"/>
          <w:szCs w:val="28"/>
          <w:lang w:val="kk"/>
        </w:rPr>
      </w:pPr>
      <w:r w:rsidRPr="001509AE">
        <w:rPr>
          <w:rFonts w:eastAsia="CIDFont+F1"/>
          <w:sz w:val="28"/>
          <w:szCs w:val="28"/>
          <w:lang w:val="kk"/>
        </w:rPr>
        <w:t>аудармашылық сөйлеудің нормасы;</w:t>
      </w:r>
    </w:p>
    <w:p w14:paraId="4957563D" w14:textId="77777777" w:rsidR="009F4646" w:rsidRPr="001509AE" w:rsidRDefault="009F4646" w:rsidP="000D17EE">
      <w:pPr>
        <w:pStyle w:val="a3"/>
        <w:numPr>
          <w:ilvl w:val="0"/>
          <w:numId w:val="8"/>
        </w:numPr>
        <w:tabs>
          <w:tab w:val="left" w:pos="993"/>
          <w:tab w:val="left" w:pos="1134"/>
        </w:tabs>
        <w:autoSpaceDE w:val="0"/>
        <w:autoSpaceDN w:val="0"/>
        <w:adjustRightInd w:val="0"/>
        <w:ind w:left="0" w:firstLine="709"/>
        <w:jc w:val="both"/>
        <w:rPr>
          <w:rFonts w:eastAsia="CIDFont+F1"/>
          <w:sz w:val="28"/>
          <w:szCs w:val="28"/>
          <w:lang w:val="kk"/>
        </w:rPr>
      </w:pPr>
      <w:r w:rsidRPr="001509AE">
        <w:rPr>
          <w:rFonts w:eastAsia="CIDFont+F1"/>
          <w:sz w:val="28"/>
          <w:szCs w:val="28"/>
          <w:lang w:val="kk"/>
        </w:rPr>
        <w:t>аударманың прагматикалық нормасы;</w:t>
      </w:r>
    </w:p>
    <w:p w14:paraId="3694496A" w14:textId="4B6D05FC" w:rsidR="009F4646" w:rsidRPr="001509AE" w:rsidRDefault="009F4646" w:rsidP="000D17EE">
      <w:pPr>
        <w:pStyle w:val="a3"/>
        <w:numPr>
          <w:ilvl w:val="0"/>
          <w:numId w:val="8"/>
        </w:numPr>
        <w:tabs>
          <w:tab w:val="left" w:pos="993"/>
          <w:tab w:val="left" w:pos="1134"/>
        </w:tabs>
        <w:autoSpaceDE w:val="0"/>
        <w:autoSpaceDN w:val="0"/>
        <w:adjustRightInd w:val="0"/>
        <w:ind w:left="0" w:firstLine="709"/>
        <w:jc w:val="both"/>
        <w:rPr>
          <w:rFonts w:eastAsia="CIDFont+F1"/>
          <w:sz w:val="28"/>
          <w:szCs w:val="28"/>
          <w:lang w:val="kk"/>
        </w:rPr>
      </w:pPr>
      <w:r w:rsidRPr="001509AE">
        <w:rPr>
          <w:rFonts w:eastAsia="CIDFont+F1"/>
          <w:sz w:val="28"/>
          <w:szCs w:val="28"/>
          <w:lang w:val="kk"/>
        </w:rPr>
        <w:t>аударманың конвенциялы</w:t>
      </w:r>
      <w:r w:rsidR="003D5247" w:rsidRPr="001509AE">
        <w:rPr>
          <w:rFonts w:eastAsia="CIDFont+F1"/>
          <w:sz w:val="28"/>
          <w:szCs w:val="28"/>
          <w:lang w:val="kk-KZ"/>
        </w:rPr>
        <w:t>қ</w:t>
      </w:r>
      <w:r w:rsidRPr="001509AE">
        <w:rPr>
          <w:rFonts w:eastAsia="CIDFont+F1"/>
          <w:sz w:val="28"/>
          <w:szCs w:val="28"/>
          <w:lang w:val="kk"/>
        </w:rPr>
        <w:t xml:space="preserve"> нормасы.</w:t>
      </w:r>
    </w:p>
    <w:p w14:paraId="71D12685" w14:textId="4B1CA507" w:rsidR="009F4646" w:rsidRPr="001509AE" w:rsidRDefault="009F4646" w:rsidP="00657E5A">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Аударма сапасын бағалау азды-көпті </w:t>
      </w:r>
      <w:r w:rsidR="00657E5A" w:rsidRPr="001509AE">
        <w:rPr>
          <w:rFonts w:eastAsia="CIDFont+F1"/>
          <w:sz w:val="28"/>
          <w:szCs w:val="28"/>
          <w:lang w:val="kk-KZ"/>
        </w:rPr>
        <w:t>нақтылау</w:t>
      </w:r>
      <w:r w:rsidRPr="001509AE">
        <w:rPr>
          <w:rFonts w:eastAsia="CIDFont+F1"/>
          <w:sz w:val="28"/>
          <w:szCs w:val="28"/>
          <w:lang w:val="kk"/>
        </w:rPr>
        <w:t xml:space="preserve"> дәрежесінде жүргізілуі мүмкін. Аударма </w:t>
      </w:r>
      <w:r w:rsidR="003D5247" w:rsidRPr="001509AE">
        <w:rPr>
          <w:rFonts w:eastAsia="CIDFont+F1"/>
          <w:sz w:val="28"/>
          <w:szCs w:val="28"/>
          <w:lang w:val="kk-KZ"/>
        </w:rPr>
        <w:t>үдерісіні</w:t>
      </w:r>
      <w:r w:rsidR="003D5247" w:rsidRPr="001509AE">
        <w:rPr>
          <w:rFonts w:eastAsia="CIDFont+F1"/>
          <w:sz w:val="28"/>
          <w:szCs w:val="28"/>
          <w:lang w:val="kk"/>
        </w:rPr>
        <w:t>ң</w:t>
      </w:r>
      <w:r w:rsidRPr="001509AE">
        <w:rPr>
          <w:rFonts w:eastAsia="CIDFont+F1"/>
          <w:sz w:val="28"/>
          <w:szCs w:val="28"/>
          <w:lang w:val="kk"/>
        </w:rPr>
        <w:t xml:space="preserve"> нәтижелерін жалпы сипаттау үшін «</w:t>
      </w:r>
      <w:r w:rsidR="003D5247" w:rsidRPr="001509AE">
        <w:rPr>
          <w:rFonts w:eastAsia="CIDFont+F1"/>
          <w:sz w:val="28"/>
          <w:szCs w:val="28"/>
          <w:lang w:val="kk-KZ"/>
        </w:rPr>
        <w:t>барабар</w:t>
      </w:r>
      <w:r w:rsidRPr="001509AE">
        <w:rPr>
          <w:rFonts w:eastAsia="CIDFont+F1"/>
          <w:sz w:val="28"/>
          <w:szCs w:val="28"/>
          <w:lang w:val="kk"/>
        </w:rPr>
        <w:t xml:space="preserve"> аударма», «баламалы аударма», «дәл аударма», «сөзбе-сөз аударма» және «еркін аударма» терминдері қолданылады.</w:t>
      </w:r>
    </w:p>
    <w:p w14:paraId="7FBFB34D" w14:textId="5369FF77" w:rsidR="009F4646" w:rsidRPr="001509AE" w:rsidRDefault="00172E9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Қазақ тілі</w:t>
      </w:r>
      <w:r w:rsidRPr="001509AE">
        <w:rPr>
          <w:rFonts w:eastAsia="CIDFont+F1"/>
          <w:sz w:val="28"/>
          <w:szCs w:val="28"/>
          <w:lang w:val="kk-KZ"/>
        </w:rPr>
        <w:t>ндегі</w:t>
      </w:r>
      <w:r w:rsidRPr="001509AE">
        <w:rPr>
          <w:rFonts w:eastAsia="CIDFont+F1"/>
          <w:sz w:val="28"/>
          <w:szCs w:val="28"/>
          <w:lang w:val="kk"/>
        </w:rPr>
        <w:t xml:space="preserve"> аударматануда «</w:t>
      </w:r>
      <w:r w:rsidRPr="001509AE">
        <w:rPr>
          <w:rFonts w:eastAsia="CIDFont+F1"/>
          <w:sz w:val="28"/>
          <w:szCs w:val="28"/>
          <w:lang w:val="kk-KZ"/>
        </w:rPr>
        <w:t>а</w:t>
      </w:r>
      <w:r w:rsidRPr="001509AE">
        <w:rPr>
          <w:rFonts w:eastAsia="CIDFont+F1"/>
          <w:sz w:val="28"/>
          <w:szCs w:val="28"/>
          <w:lang w:val="kk"/>
        </w:rPr>
        <w:t>декватты аударма» термині «ба</w:t>
      </w:r>
      <w:r w:rsidR="003F026F" w:rsidRPr="001509AE">
        <w:rPr>
          <w:rFonts w:eastAsia="CIDFont+F1"/>
          <w:sz w:val="28"/>
          <w:szCs w:val="28"/>
          <w:lang w:val="kk"/>
        </w:rPr>
        <w:t>р</w:t>
      </w:r>
      <w:r w:rsidRPr="001509AE">
        <w:rPr>
          <w:rFonts w:eastAsia="CIDFont+F1"/>
          <w:sz w:val="28"/>
          <w:szCs w:val="28"/>
          <w:lang w:val="kk"/>
        </w:rPr>
        <w:t>а</w:t>
      </w:r>
      <w:r w:rsidR="003F026F" w:rsidRPr="001509AE">
        <w:rPr>
          <w:rFonts w:eastAsia="CIDFont+F1"/>
          <w:sz w:val="28"/>
          <w:szCs w:val="28"/>
          <w:lang w:val="kk"/>
        </w:rPr>
        <w:t>бар</w:t>
      </w:r>
      <w:r w:rsidRPr="001509AE">
        <w:rPr>
          <w:rFonts w:eastAsia="CIDFont+F1"/>
          <w:sz w:val="28"/>
          <w:szCs w:val="28"/>
          <w:lang w:val="kk"/>
        </w:rPr>
        <w:t xml:space="preserve"> аударма» терминімен тең келеді</w:t>
      </w:r>
      <w:r w:rsidRPr="001509AE">
        <w:rPr>
          <w:rFonts w:eastAsia="CIDFont+F1"/>
          <w:sz w:val="28"/>
          <w:szCs w:val="28"/>
          <w:lang w:val="kk-KZ"/>
        </w:rPr>
        <w:t xml:space="preserve">. </w:t>
      </w:r>
      <w:r w:rsidR="009F4646" w:rsidRPr="001509AE">
        <w:rPr>
          <w:rFonts w:eastAsia="CIDFont+F1"/>
          <w:sz w:val="28"/>
          <w:szCs w:val="28"/>
          <w:lang w:val="kk"/>
        </w:rPr>
        <w:t>«</w:t>
      </w:r>
      <w:r w:rsidR="003D5247" w:rsidRPr="001509AE">
        <w:rPr>
          <w:rFonts w:eastAsia="CIDFont+F1"/>
          <w:sz w:val="28"/>
          <w:szCs w:val="28"/>
          <w:lang w:val="kk-KZ"/>
        </w:rPr>
        <w:t>Барабар</w:t>
      </w:r>
      <w:r w:rsidR="003D5247" w:rsidRPr="001509AE">
        <w:rPr>
          <w:rFonts w:eastAsia="CIDFont+F1"/>
          <w:sz w:val="28"/>
          <w:szCs w:val="28"/>
          <w:lang w:val="kk"/>
        </w:rPr>
        <w:t xml:space="preserve"> аударма»</w:t>
      </w:r>
      <w:r w:rsidR="003D5247" w:rsidRPr="001509AE">
        <w:rPr>
          <w:rFonts w:eastAsia="CIDFont+F1"/>
          <w:sz w:val="28"/>
          <w:szCs w:val="28"/>
          <w:lang w:val="kk-KZ"/>
        </w:rPr>
        <w:t xml:space="preserve"> – </w:t>
      </w:r>
      <w:r w:rsidR="003D5247" w:rsidRPr="001509AE">
        <w:rPr>
          <w:rFonts w:eastAsia="CIDFont+F1"/>
          <w:sz w:val="28"/>
          <w:szCs w:val="28"/>
          <w:lang w:val="kk"/>
        </w:rPr>
        <w:t>контекст</w:t>
      </w:r>
      <w:r w:rsidR="003D5247" w:rsidRPr="001509AE">
        <w:rPr>
          <w:rFonts w:eastAsia="CIDFont+F1"/>
          <w:sz w:val="28"/>
          <w:szCs w:val="28"/>
          <w:lang w:val="kk-KZ"/>
        </w:rPr>
        <w:t>і</w:t>
      </w:r>
      <w:r w:rsidR="009F4646" w:rsidRPr="001509AE">
        <w:rPr>
          <w:rFonts w:eastAsia="CIDFont+F1"/>
          <w:sz w:val="28"/>
          <w:szCs w:val="28"/>
          <w:lang w:val="kk"/>
        </w:rPr>
        <w:t xml:space="preserve">, мәдени ерекшеліктерді және мақсатты аудиторияны ескере отырып, түпнұсқа мәтіннің мағынасын дәл және </w:t>
      </w:r>
      <w:r w:rsidR="003D5247" w:rsidRPr="001509AE">
        <w:rPr>
          <w:rFonts w:eastAsia="CIDFont+F1"/>
          <w:sz w:val="28"/>
          <w:szCs w:val="28"/>
          <w:lang w:val="kk"/>
        </w:rPr>
        <w:t>дұрыс жеткізетін аударма.</w:t>
      </w:r>
      <w:r w:rsidR="003D5247" w:rsidRPr="001509AE">
        <w:rPr>
          <w:rFonts w:eastAsia="CIDFont+F1"/>
          <w:sz w:val="28"/>
          <w:szCs w:val="28"/>
          <w:lang w:val="kk-KZ"/>
        </w:rPr>
        <w:t xml:space="preserve"> М</w:t>
      </w:r>
      <w:r w:rsidR="009F4646" w:rsidRPr="001509AE">
        <w:rPr>
          <w:rFonts w:eastAsia="CIDFont+F1"/>
          <w:sz w:val="28"/>
          <w:szCs w:val="28"/>
          <w:lang w:val="kk"/>
        </w:rPr>
        <w:t>ұндай аударма тек лексикалық тұрғыдан емес, сонымен қатар мақсатты тілде сөйлейтіндер үшін табиғи болып табылады.</w:t>
      </w:r>
    </w:p>
    <w:p w14:paraId="784E7BE4" w14:textId="62CD612D" w:rsidR="009F4646" w:rsidRPr="001509AE" w:rsidRDefault="00A5611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KZ"/>
        </w:rPr>
        <w:t>Барабар</w:t>
      </w:r>
      <w:r w:rsidR="009F4646" w:rsidRPr="001509AE">
        <w:rPr>
          <w:rFonts w:eastAsia="CIDFont+F1"/>
          <w:sz w:val="28"/>
          <w:szCs w:val="28"/>
          <w:lang w:val="kk"/>
        </w:rPr>
        <w:t xml:space="preserve"> аударманың жеткіліктілігі келесі элементтерді қамтиды:</w:t>
      </w:r>
    </w:p>
    <w:p w14:paraId="75F3E1D2" w14:textId="5A9D9AD4"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Мағынаны сақтау </w:t>
      </w:r>
      <w:r w:rsidR="00172E96" w:rsidRPr="001509AE">
        <w:rPr>
          <w:rFonts w:eastAsia="CIDFont+F1"/>
          <w:sz w:val="28"/>
          <w:szCs w:val="28"/>
          <w:lang w:val="kk"/>
        </w:rPr>
        <w:t>–</w:t>
      </w:r>
      <w:r w:rsidR="00657E5A" w:rsidRPr="001509AE">
        <w:rPr>
          <w:rFonts w:eastAsia="CIDFont+F1"/>
          <w:sz w:val="28"/>
          <w:szCs w:val="28"/>
          <w:lang w:val="kk"/>
        </w:rPr>
        <w:t xml:space="preserve"> сөзбе-сөз мағына</w:t>
      </w:r>
      <w:r w:rsidR="00657E5A" w:rsidRPr="001509AE">
        <w:rPr>
          <w:rFonts w:eastAsia="CIDFont+F1"/>
          <w:sz w:val="28"/>
          <w:szCs w:val="28"/>
          <w:lang w:val="kk-KZ"/>
        </w:rPr>
        <w:t>н</w:t>
      </w:r>
      <w:r w:rsidRPr="001509AE">
        <w:rPr>
          <w:rFonts w:eastAsia="CIDFont+F1"/>
          <w:sz w:val="28"/>
          <w:szCs w:val="28"/>
          <w:lang w:val="kk"/>
        </w:rPr>
        <w:t>ы ғана емес, сонымен бірге автордың ниетін, оның эмоционалды бояуын жеткізу маңызды.</w:t>
      </w:r>
    </w:p>
    <w:p w14:paraId="282B2934" w14:textId="0FA23D25"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Мәдени контекст </w:t>
      </w:r>
      <w:r w:rsidR="00172E96" w:rsidRPr="001509AE">
        <w:rPr>
          <w:rFonts w:eastAsia="CIDFont+F1"/>
          <w:sz w:val="28"/>
          <w:szCs w:val="28"/>
          <w:lang w:val="kk"/>
        </w:rPr>
        <w:t>–</w:t>
      </w:r>
      <w:r w:rsidRPr="001509AE">
        <w:rPr>
          <w:rFonts w:eastAsia="CIDFont+F1"/>
          <w:sz w:val="28"/>
          <w:szCs w:val="28"/>
          <w:lang w:val="kk"/>
        </w:rPr>
        <w:t xml:space="preserve"> мәтінді сөзбе-сөз аударудың орнына, оны аудитория түсінетін және қабылдайтын етіп бейімдеу маңызды.</w:t>
      </w:r>
    </w:p>
    <w:p w14:paraId="1AD889BB" w14:textId="164B6909"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Стиль мен жанр </w:t>
      </w:r>
      <w:r w:rsidR="00172E96" w:rsidRPr="001509AE">
        <w:rPr>
          <w:rFonts w:eastAsia="CIDFont+F1"/>
          <w:sz w:val="28"/>
          <w:szCs w:val="28"/>
          <w:lang w:val="kk"/>
        </w:rPr>
        <w:t>–</w:t>
      </w:r>
      <w:r w:rsidRPr="001509AE">
        <w:rPr>
          <w:rFonts w:eastAsia="CIDFont+F1"/>
          <w:sz w:val="28"/>
          <w:szCs w:val="28"/>
          <w:lang w:val="kk"/>
        </w:rPr>
        <w:t xml:space="preserve"> мақсатты аудиторияның ерекшеліктерін ескере отырып, түпнұсқаның стилін сақтау маңызды.</w:t>
      </w:r>
    </w:p>
    <w:p w14:paraId="00289C9C" w14:textId="10AF9C27"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Сондықтан егер контекст немесе мәдени айырмашылықтар қажет болса, барабар аударма кейбір жағдайларда дәл баламалы аудармадан алшақтауы мүмкін. Мысалы, басқа тілде сөйлейтіндер үшін түсініксіз не</w:t>
      </w:r>
      <w:r w:rsidR="00FE6D08" w:rsidRPr="001509AE">
        <w:rPr>
          <w:rFonts w:eastAsia="CIDFont+F1"/>
          <w:sz w:val="28"/>
          <w:szCs w:val="28"/>
          <w:lang w:val="kk"/>
        </w:rPr>
        <w:t>месе табиғи емес</w:t>
      </w:r>
      <w:r w:rsidR="00FE6D08" w:rsidRPr="001509AE">
        <w:rPr>
          <w:rFonts w:eastAsia="CIDFont+F1"/>
          <w:sz w:val="28"/>
          <w:szCs w:val="28"/>
          <w:lang w:val="kk-KZ"/>
        </w:rPr>
        <w:t xml:space="preserve"> </w:t>
      </w:r>
      <w:r w:rsidRPr="001509AE">
        <w:rPr>
          <w:rFonts w:eastAsia="CIDFont+F1"/>
          <w:sz w:val="28"/>
          <w:szCs w:val="28"/>
          <w:lang w:val="kk"/>
        </w:rPr>
        <w:t xml:space="preserve">сөз тіркесі табиғи болып көрінуі үшін бейімделуі немесе парафразалануы мүмкін. </w:t>
      </w:r>
    </w:p>
    <w:p w14:paraId="310CBFB3" w14:textId="327DC3EC" w:rsidR="009F4646" w:rsidRPr="001509AE" w:rsidRDefault="009F4646" w:rsidP="00657E5A">
      <w:pPr>
        <w:tabs>
          <w:tab w:val="left" w:pos="1134"/>
        </w:tabs>
        <w:autoSpaceDE w:val="0"/>
        <w:autoSpaceDN w:val="0"/>
        <w:adjustRightInd w:val="0"/>
        <w:ind w:firstLine="709"/>
        <w:jc w:val="both"/>
        <w:rPr>
          <w:rFonts w:eastAsia="TimesNewRomanPSMT-Identity-H"/>
          <w:sz w:val="28"/>
          <w:szCs w:val="28"/>
          <w:lang w:val="kk-KZ" w:eastAsia="en-US"/>
        </w:rPr>
      </w:pPr>
      <w:r w:rsidRPr="001509AE">
        <w:rPr>
          <w:rFonts w:eastAsia="CIDFont+F1"/>
          <w:sz w:val="28"/>
          <w:szCs w:val="28"/>
          <w:lang w:val="kk"/>
        </w:rPr>
        <w:t xml:space="preserve">Аударма </w:t>
      </w:r>
      <w:r w:rsidR="00172E96" w:rsidRPr="001509AE">
        <w:rPr>
          <w:rFonts w:eastAsia="CIDFont+F1"/>
          <w:sz w:val="28"/>
          <w:szCs w:val="28"/>
          <w:lang w:val="kk-KZ"/>
        </w:rPr>
        <w:t>үдерісіні</w:t>
      </w:r>
      <w:r w:rsidRPr="001509AE">
        <w:rPr>
          <w:rFonts w:eastAsia="CIDFont+F1"/>
          <w:sz w:val="28"/>
          <w:szCs w:val="28"/>
          <w:lang w:val="kk"/>
        </w:rPr>
        <w:t>ң ерекшеліктері</w:t>
      </w:r>
      <w:r w:rsidR="00657E5A" w:rsidRPr="001509AE">
        <w:rPr>
          <w:rFonts w:eastAsia="CIDFont+F1"/>
          <w:sz w:val="28"/>
          <w:szCs w:val="28"/>
          <w:lang w:val="kk-KZ"/>
        </w:rPr>
        <w:t>,</w:t>
      </w:r>
      <w:r w:rsidRPr="001509AE">
        <w:rPr>
          <w:rFonts w:eastAsia="CIDFont+F1"/>
          <w:sz w:val="28"/>
          <w:szCs w:val="28"/>
          <w:lang w:val="kk"/>
        </w:rPr>
        <w:t xml:space="preserve"> көбінесе</w:t>
      </w:r>
      <w:r w:rsidR="00657E5A" w:rsidRPr="001509AE">
        <w:rPr>
          <w:rFonts w:eastAsia="CIDFont+F1"/>
          <w:sz w:val="28"/>
          <w:szCs w:val="28"/>
          <w:lang w:val="kk-KZ"/>
        </w:rPr>
        <w:t>,</w:t>
      </w:r>
      <w:r w:rsidRPr="001509AE">
        <w:rPr>
          <w:rFonts w:eastAsia="CIDFont+F1"/>
          <w:sz w:val="28"/>
          <w:szCs w:val="28"/>
          <w:lang w:val="kk"/>
        </w:rPr>
        <w:t xml:space="preserve"> мәтін жанрымен анықталады. </w:t>
      </w:r>
      <w:r w:rsidR="00657E5A" w:rsidRPr="001509AE">
        <w:rPr>
          <w:rFonts w:eastAsia="CIDFont+F1"/>
          <w:sz w:val="28"/>
          <w:szCs w:val="28"/>
          <w:lang w:val="kk-KZ"/>
        </w:rPr>
        <w:t>Аудармашының ғ</w:t>
      </w:r>
      <w:r w:rsidRPr="001509AE">
        <w:rPr>
          <w:rFonts w:eastAsia="TimesNewRomanPSMT-Identity-H"/>
          <w:sz w:val="28"/>
          <w:szCs w:val="28"/>
          <w:lang w:val="kk-KZ" w:eastAsia="en-US"/>
        </w:rPr>
        <w:t>ылыми мәтіндерді дұрыс аудару кезінде</w:t>
      </w:r>
      <w:r w:rsidR="00172E96" w:rsidRPr="001509AE">
        <w:rPr>
          <w:rFonts w:eastAsia="TimesNewRomanPSMT-Identity-H"/>
          <w:sz w:val="28"/>
          <w:szCs w:val="28"/>
          <w:lang w:val="kk-KZ" w:eastAsia="en-US"/>
        </w:rPr>
        <w:t>гі</w:t>
      </w:r>
      <w:r w:rsidR="00657E5A" w:rsidRPr="001509AE">
        <w:rPr>
          <w:rFonts w:eastAsia="TimesNewRomanPSMT-Identity-H"/>
          <w:sz w:val="28"/>
          <w:szCs w:val="28"/>
          <w:lang w:val="kk-KZ" w:eastAsia="en-US"/>
        </w:rPr>
        <w:t xml:space="preserve"> </w:t>
      </w:r>
      <w:r w:rsidRPr="001509AE">
        <w:rPr>
          <w:rFonts w:eastAsia="TimesNewRomanPSMT-Identity-H"/>
          <w:sz w:val="28"/>
          <w:szCs w:val="28"/>
          <w:lang w:val="kk-KZ" w:eastAsia="en-US"/>
        </w:rPr>
        <w:t xml:space="preserve">негізгі міндеттерінің бірі </w:t>
      </w:r>
      <w:r w:rsidR="00172E96" w:rsidRPr="001509AE">
        <w:rPr>
          <w:rFonts w:eastAsia="TimesNewRomanPSMT-Identity-H"/>
          <w:sz w:val="28"/>
          <w:szCs w:val="28"/>
          <w:lang w:val="kk-KZ" w:eastAsia="en-US"/>
        </w:rPr>
        <w:t>–</w:t>
      </w:r>
      <w:r w:rsidRPr="001509AE">
        <w:rPr>
          <w:rFonts w:eastAsia="TimesNewRomanPSMT-Identity-H"/>
          <w:sz w:val="28"/>
          <w:szCs w:val="28"/>
          <w:lang w:val="kk-KZ" w:eastAsia="en-US"/>
        </w:rPr>
        <w:t xml:space="preserve"> аударманың мүмкін болатын ақпараттық дәлдігі: ол осы немесе басқа терминді түсіндіруде немесе оның белгілі бір мағынасында қолданылатын әдеттегі сөзде қателік жібере алмайды.</w:t>
      </w:r>
      <w:r w:rsidR="00B35C15" w:rsidRPr="001509AE">
        <w:rPr>
          <w:rFonts w:eastAsia="TimesNewRomanPSMT-Identity-H"/>
          <w:sz w:val="28"/>
          <w:szCs w:val="28"/>
          <w:lang w:val="kk-KZ" w:eastAsia="en-US"/>
        </w:rPr>
        <w:t xml:space="preserve"> </w:t>
      </w:r>
    </w:p>
    <w:p w14:paraId="72EA4CCF" w14:textId="5EB595E4" w:rsidR="00B35C15" w:rsidRPr="001509AE" w:rsidRDefault="00B35C15" w:rsidP="00E33FF6">
      <w:pPr>
        <w:tabs>
          <w:tab w:val="left" w:pos="1134"/>
        </w:tabs>
        <w:autoSpaceDE w:val="0"/>
        <w:autoSpaceDN w:val="0"/>
        <w:adjustRightInd w:val="0"/>
        <w:ind w:firstLine="709"/>
        <w:jc w:val="both"/>
        <w:rPr>
          <w:rFonts w:eastAsia="CIDFont+F1"/>
          <w:sz w:val="28"/>
          <w:szCs w:val="28"/>
          <w:lang w:val="kk-KZ"/>
        </w:rPr>
      </w:pPr>
      <w:r w:rsidRPr="001509AE">
        <w:rPr>
          <w:rFonts w:eastAsia="TimesNewRomanPSMT-Identity-H"/>
          <w:sz w:val="28"/>
          <w:szCs w:val="28"/>
          <w:lang w:val="kk-KZ" w:eastAsia="en-US"/>
        </w:rPr>
        <w:t>Терминдерге тікелей зерттеу жүргізген С.Қ. Әлісжанның еңбегіне сүйенетін болсақ, қазақ тілінің қазіргі терминологиялық лексикасында кірме терминдерді аудару мен бейімдеудің белсенділігі байқ</w:t>
      </w:r>
      <w:r w:rsidR="00657E5A" w:rsidRPr="001509AE">
        <w:rPr>
          <w:rFonts w:eastAsia="TimesNewRomanPSMT-Identity-H"/>
          <w:sz w:val="28"/>
          <w:szCs w:val="28"/>
          <w:lang w:val="kk-KZ" w:eastAsia="en-US"/>
        </w:rPr>
        <w:t xml:space="preserve">алады. Әсіресе, интернационал </w:t>
      </w:r>
      <w:r w:rsidRPr="001509AE">
        <w:rPr>
          <w:rFonts w:eastAsia="TimesNewRomanPSMT-Identity-H"/>
          <w:sz w:val="28"/>
          <w:szCs w:val="28"/>
          <w:lang w:val="kk-KZ" w:eastAsia="en-US"/>
        </w:rPr>
        <w:t xml:space="preserve">сөздерді қазақ тілі негізінде қалыптасқан терминдермен алмастыру мәселесі жиі туындайды. </w:t>
      </w:r>
      <w:r w:rsidR="006626B3" w:rsidRPr="001509AE">
        <w:rPr>
          <w:rFonts w:eastAsia="TimesNewRomanPSMT-Identity-H"/>
          <w:sz w:val="28"/>
          <w:szCs w:val="28"/>
          <w:lang w:val="kk-KZ" w:eastAsia="en-US"/>
        </w:rPr>
        <w:t>Ғалым қазақ баламаларының болуына қарамастан, ресми және күнделікті тәжірибеде әлі де орыс және халықаралық тілдер басым екенін атап көрсетеді. Бұл бірыңғай жүйенің жоқтығын және нақты қолданыста жаңа қазақ терминдерінің толық</w:t>
      </w:r>
      <w:r w:rsidR="005B26DC" w:rsidRPr="001509AE">
        <w:rPr>
          <w:rFonts w:eastAsia="TimesNewRomanPSMT-Identity-H"/>
          <w:sz w:val="28"/>
          <w:szCs w:val="28"/>
          <w:lang w:val="kk-KZ" w:eastAsia="en-US"/>
        </w:rPr>
        <w:t>қ</w:t>
      </w:r>
      <w:r w:rsidR="006626B3" w:rsidRPr="001509AE">
        <w:rPr>
          <w:rFonts w:eastAsia="TimesNewRomanPSMT-Identity-H"/>
          <w:sz w:val="28"/>
          <w:szCs w:val="28"/>
          <w:lang w:val="kk-KZ" w:eastAsia="en-US"/>
        </w:rPr>
        <w:t>анды бекітілмегенін көрсетеді</w:t>
      </w:r>
      <w:r w:rsidR="00514839" w:rsidRPr="001509AE">
        <w:rPr>
          <w:rFonts w:eastAsia="TimesNewRomanPSMT-Identity-H"/>
          <w:sz w:val="28"/>
          <w:szCs w:val="28"/>
          <w:lang w:val="kk-KZ" w:eastAsia="en-US"/>
        </w:rPr>
        <w:t>. Тиісінше</w:t>
      </w:r>
      <w:r w:rsidR="006626B3" w:rsidRPr="001509AE">
        <w:rPr>
          <w:rFonts w:eastAsia="TimesNewRomanPSMT-Identity-H"/>
          <w:sz w:val="28"/>
          <w:szCs w:val="28"/>
          <w:lang w:val="kk-KZ" w:eastAsia="en-US"/>
        </w:rPr>
        <w:t>, терминдерді саналы түрде қолдану маңыздылығы артып келеді. Тек осы жағдайда ғана жаңа сөздер аударма шеңберінен шығып, тілдің толыққанды бірлігіне айнала алады</w:t>
      </w:r>
      <w:r w:rsidR="00B41451" w:rsidRPr="001509AE">
        <w:rPr>
          <w:rFonts w:eastAsia="TimesNewRomanPSMT-Identity-H"/>
          <w:sz w:val="28"/>
          <w:szCs w:val="28"/>
          <w:lang w:val="kk-KZ" w:eastAsia="en-US"/>
        </w:rPr>
        <w:t xml:space="preserve"> </w:t>
      </w:r>
      <w:r w:rsidR="006626B3" w:rsidRPr="001509AE">
        <w:rPr>
          <w:rFonts w:eastAsia="CIDFont+F1"/>
          <w:sz w:val="28"/>
          <w:szCs w:val="28"/>
          <w:lang w:val="kk"/>
        </w:rPr>
        <w:t>[4</w:t>
      </w:r>
      <w:r w:rsidR="006C2388" w:rsidRPr="001509AE">
        <w:rPr>
          <w:rFonts w:eastAsia="CIDFont+F1"/>
          <w:sz w:val="28"/>
          <w:szCs w:val="28"/>
          <w:lang w:val="kk"/>
        </w:rPr>
        <w:t>9</w:t>
      </w:r>
      <w:r w:rsidR="006626B3" w:rsidRPr="001509AE">
        <w:rPr>
          <w:rFonts w:eastAsia="CIDFont+F1"/>
          <w:sz w:val="28"/>
          <w:szCs w:val="28"/>
          <w:lang w:val="kk"/>
        </w:rPr>
        <w:t>].</w:t>
      </w:r>
      <w:r w:rsidR="00514839" w:rsidRPr="001509AE">
        <w:rPr>
          <w:rFonts w:eastAsia="CIDFont+F1"/>
          <w:sz w:val="28"/>
          <w:szCs w:val="28"/>
          <w:lang w:val="kk"/>
        </w:rPr>
        <w:t xml:space="preserve"> Осылайша, кірме терминдер үшін барабар аударманы таңдау және қазақ тілінде баламаларды іздеу мәселесі ғылыми аударманың негізг</w:t>
      </w:r>
      <w:r w:rsidR="005B26DC" w:rsidRPr="001509AE">
        <w:rPr>
          <w:rFonts w:eastAsia="CIDFont+F1"/>
          <w:sz w:val="28"/>
          <w:szCs w:val="28"/>
          <w:lang w:val="kk"/>
        </w:rPr>
        <w:t>і</w:t>
      </w:r>
      <w:r w:rsidR="00514839" w:rsidRPr="001509AE">
        <w:rPr>
          <w:rFonts w:eastAsia="CIDFont+F1"/>
          <w:sz w:val="28"/>
          <w:szCs w:val="28"/>
          <w:lang w:val="kk"/>
        </w:rPr>
        <w:t xml:space="preserve"> міндеттерінің біріне айналуда. Бұл тек лексикалық тұрғыдан емес, сонымен қатар</w:t>
      </w:r>
      <w:r w:rsidR="005B26DC" w:rsidRPr="001509AE">
        <w:rPr>
          <w:rFonts w:eastAsia="CIDFont+F1"/>
          <w:sz w:val="28"/>
          <w:szCs w:val="28"/>
          <w:lang w:val="kk"/>
        </w:rPr>
        <w:t xml:space="preserve"> </w:t>
      </w:r>
      <w:r w:rsidR="00514839" w:rsidRPr="001509AE">
        <w:rPr>
          <w:rFonts w:eastAsia="CIDFont+F1"/>
          <w:sz w:val="28"/>
          <w:szCs w:val="28"/>
          <w:lang w:val="kk"/>
        </w:rPr>
        <w:t>прагматикалық ерекшеліктерді ескеретін кешенді әдісті қажет етеді.</w:t>
      </w:r>
    </w:p>
    <w:p w14:paraId="51230441" w14:textId="77777777" w:rsidR="009F4646" w:rsidRPr="001509AE" w:rsidRDefault="009F4646" w:rsidP="00E33FF6">
      <w:pPr>
        <w:tabs>
          <w:tab w:val="left" w:pos="1134"/>
        </w:tabs>
        <w:autoSpaceDE w:val="0"/>
        <w:autoSpaceDN w:val="0"/>
        <w:adjustRightInd w:val="0"/>
        <w:ind w:firstLine="709"/>
        <w:jc w:val="both"/>
        <w:rPr>
          <w:rFonts w:eastAsia="TimesNewRomanPSMT-Identity-H"/>
          <w:sz w:val="28"/>
          <w:szCs w:val="28"/>
          <w:lang w:val="kk-KZ" w:eastAsia="en-US"/>
        </w:rPr>
      </w:pPr>
      <w:r w:rsidRPr="001509AE">
        <w:rPr>
          <w:rFonts w:eastAsia="TimesNewRomanPSMT-Identity-H"/>
          <w:sz w:val="28"/>
          <w:szCs w:val="28"/>
          <w:lang w:val="kk-KZ" w:eastAsia="en-US"/>
        </w:rPr>
        <w:t>Аудармашы ғылыми қызмет саласын түсінуі және білуі керек. Ғылыми терминдерді білу деңгейі, тікелей аударуды қажет ететін құбылыстарды немесе көтерілген мәселелерді түсіну белгілі бір ғылыми мәтінді аудару кезінде жоғары білікті жұмысқа кепілдік береді.</w:t>
      </w:r>
    </w:p>
    <w:p w14:paraId="28EA5126" w14:textId="2F245EA5" w:rsidR="00626EC9" w:rsidRPr="001509AE" w:rsidRDefault="00C319FD" w:rsidP="00C319FD">
      <w:pPr>
        <w:tabs>
          <w:tab w:val="left" w:pos="1134"/>
        </w:tabs>
        <w:ind w:firstLine="709"/>
        <w:jc w:val="both"/>
        <w:rPr>
          <w:sz w:val="28"/>
          <w:szCs w:val="28"/>
          <w:lang w:val="kk"/>
        </w:rPr>
      </w:pPr>
      <w:r w:rsidRPr="001509AE">
        <w:rPr>
          <w:sz w:val="28"/>
          <w:szCs w:val="28"/>
          <w:lang w:val="kk-KZ"/>
        </w:rPr>
        <w:t>Ғ</w:t>
      </w:r>
      <w:r w:rsidR="00626EC9" w:rsidRPr="001509AE">
        <w:rPr>
          <w:sz w:val="28"/>
          <w:szCs w:val="28"/>
          <w:lang w:val="kk"/>
        </w:rPr>
        <w:t xml:space="preserve">ылыми мәтіндерді аударуда мағыналық барабарлыққа қол жеткізуде </w:t>
      </w:r>
      <w:r w:rsidRPr="001509AE">
        <w:rPr>
          <w:sz w:val="28"/>
          <w:szCs w:val="28"/>
          <w:lang w:val="kk-KZ"/>
        </w:rPr>
        <w:t>т</w:t>
      </w:r>
      <w:r w:rsidRPr="001509AE">
        <w:rPr>
          <w:sz w:val="28"/>
          <w:szCs w:val="28"/>
          <w:lang w:val="kk"/>
        </w:rPr>
        <w:t xml:space="preserve">ерминология </w:t>
      </w:r>
      <w:r w:rsidR="00626EC9" w:rsidRPr="001509AE">
        <w:rPr>
          <w:sz w:val="28"/>
          <w:szCs w:val="28"/>
          <w:lang w:val="kk"/>
        </w:rPr>
        <w:t>маңызды рөл атқарады. Терминдер белгілі бір ғылым сала</w:t>
      </w:r>
      <w:r w:rsidR="00626EC9" w:rsidRPr="001509AE">
        <w:rPr>
          <w:sz w:val="28"/>
          <w:szCs w:val="28"/>
          <w:lang w:val="kk-KZ"/>
        </w:rPr>
        <w:t>сын</w:t>
      </w:r>
      <w:r w:rsidR="00626EC9" w:rsidRPr="001509AE">
        <w:rPr>
          <w:sz w:val="28"/>
          <w:szCs w:val="28"/>
          <w:lang w:val="kk"/>
        </w:rPr>
        <w:t>а тән арнайы білімдер мен ұғымдарды жеткізетін негізгі бірліктер болып табылады. Оларды аудар</w:t>
      </w:r>
      <w:r w:rsidR="00626EC9" w:rsidRPr="001509AE">
        <w:rPr>
          <w:sz w:val="28"/>
          <w:szCs w:val="28"/>
          <w:lang w:val="kk-KZ"/>
        </w:rPr>
        <w:t>ма</w:t>
      </w:r>
      <w:r w:rsidR="00626EC9" w:rsidRPr="001509AE">
        <w:rPr>
          <w:sz w:val="28"/>
          <w:szCs w:val="28"/>
          <w:lang w:val="kk"/>
        </w:rPr>
        <w:t>да дәл және бірізді қолдану ғылыми мазмұнның дұрыстығы мен түсініктілігін қамтамасыз етеді.</w:t>
      </w:r>
    </w:p>
    <w:p w14:paraId="4037F5A6" w14:textId="77777777" w:rsidR="00626EC9" w:rsidRPr="001509AE" w:rsidRDefault="00626EC9" w:rsidP="00E33FF6">
      <w:pPr>
        <w:tabs>
          <w:tab w:val="left" w:pos="1134"/>
        </w:tabs>
        <w:ind w:firstLine="709"/>
        <w:jc w:val="both"/>
        <w:rPr>
          <w:sz w:val="28"/>
          <w:szCs w:val="28"/>
        </w:rPr>
      </w:pPr>
      <w:bookmarkStart w:id="39" w:name="_Hlk187540440"/>
      <w:r w:rsidRPr="001509AE">
        <w:rPr>
          <w:sz w:val="28"/>
          <w:szCs w:val="28"/>
          <w:lang w:val="kk"/>
        </w:rPr>
        <w:t>Ғылыми аудармадағы терминнің рөлі:</w:t>
      </w:r>
    </w:p>
    <w:p w14:paraId="3DD7A8C9" w14:textId="77777777" w:rsidR="00626EC9" w:rsidRPr="001509AE" w:rsidRDefault="00626EC9" w:rsidP="000D17EE">
      <w:pPr>
        <w:numPr>
          <w:ilvl w:val="0"/>
          <w:numId w:val="5"/>
        </w:numPr>
        <w:tabs>
          <w:tab w:val="left" w:pos="1134"/>
        </w:tabs>
        <w:ind w:left="0" w:firstLine="709"/>
        <w:jc w:val="both"/>
        <w:rPr>
          <w:sz w:val="28"/>
          <w:szCs w:val="28"/>
          <w:lang w:val="kk"/>
        </w:rPr>
      </w:pPr>
      <w:r w:rsidRPr="001509AE">
        <w:rPr>
          <w:sz w:val="28"/>
          <w:szCs w:val="28"/>
          <w:lang w:val="kk"/>
        </w:rPr>
        <w:t xml:space="preserve">Терминдер </w:t>
      </w:r>
      <w:r w:rsidRPr="001509AE">
        <w:rPr>
          <w:sz w:val="28"/>
          <w:szCs w:val="28"/>
          <w:lang w:val="kk-KZ"/>
        </w:rPr>
        <w:t xml:space="preserve">– </w:t>
      </w:r>
      <w:r w:rsidRPr="001509AE">
        <w:rPr>
          <w:sz w:val="28"/>
          <w:szCs w:val="28"/>
          <w:lang w:val="kk"/>
        </w:rPr>
        <w:t xml:space="preserve">белгілі бір ғылым саласындағы белгілі бір ұғымдарды, </w:t>
      </w:r>
      <w:r w:rsidRPr="001509AE">
        <w:rPr>
          <w:sz w:val="28"/>
          <w:szCs w:val="28"/>
          <w:lang w:val="kk-KZ"/>
        </w:rPr>
        <w:t xml:space="preserve">нысандарды </w:t>
      </w:r>
      <w:r w:rsidRPr="001509AE">
        <w:rPr>
          <w:sz w:val="28"/>
          <w:szCs w:val="28"/>
          <w:lang w:val="kk"/>
        </w:rPr>
        <w:t>немесе құбылыстарды дәл анықтайтын шоғырланған білім бірліктері. Ғылыми мәтіндерде олар күрделі және арнайы мәліметтерді жеткізу</w:t>
      </w:r>
      <w:r w:rsidRPr="001509AE">
        <w:rPr>
          <w:sz w:val="28"/>
          <w:szCs w:val="28"/>
          <w:lang w:val="kk-KZ"/>
        </w:rPr>
        <w:t xml:space="preserve"> </w:t>
      </w:r>
      <w:r w:rsidRPr="001509AE">
        <w:rPr>
          <w:sz w:val="28"/>
          <w:szCs w:val="28"/>
          <w:lang w:val="kk"/>
        </w:rPr>
        <w:t>функциясын орындайды.</w:t>
      </w:r>
    </w:p>
    <w:p w14:paraId="15730BCD" w14:textId="77777777" w:rsidR="00626EC9" w:rsidRPr="001509AE" w:rsidRDefault="00626EC9" w:rsidP="000D17EE">
      <w:pPr>
        <w:numPr>
          <w:ilvl w:val="0"/>
          <w:numId w:val="5"/>
        </w:numPr>
        <w:tabs>
          <w:tab w:val="left" w:pos="1134"/>
        </w:tabs>
        <w:ind w:left="0" w:firstLine="709"/>
        <w:jc w:val="both"/>
        <w:rPr>
          <w:sz w:val="28"/>
          <w:szCs w:val="28"/>
          <w:lang w:val="kk"/>
        </w:rPr>
      </w:pPr>
      <w:r w:rsidRPr="001509AE">
        <w:rPr>
          <w:sz w:val="28"/>
          <w:szCs w:val="28"/>
          <w:lang w:val="kk"/>
        </w:rPr>
        <w:t xml:space="preserve">Аудармада мағыналық барабарлыққа қол жеткізу үшін терминдерді дәл және дұрыс қолдану қажет. Терминдерді аударудағы қателер ғылыми мазмұнның бұрмалануына және мәтінді түсінудегі қиындықтарға әкелуі мүмкін. </w:t>
      </w:r>
    </w:p>
    <w:p w14:paraId="799876B5" w14:textId="4E3828B5" w:rsidR="00626EC9" w:rsidRPr="001509AE" w:rsidRDefault="00C319FD" w:rsidP="00C319FD">
      <w:pPr>
        <w:numPr>
          <w:ilvl w:val="0"/>
          <w:numId w:val="5"/>
        </w:numPr>
        <w:tabs>
          <w:tab w:val="left" w:pos="1134"/>
        </w:tabs>
        <w:ind w:left="0" w:firstLine="709"/>
        <w:jc w:val="both"/>
        <w:rPr>
          <w:sz w:val="28"/>
          <w:szCs w:val="28"/>
          <w:lang w:val="kk"/>
        </w:rPr>
      </w:pPr>
      <w:r w:rsidRPr="001509AE">
        <w:rPr>
          <w:sz w:val="28"/>
          <w:szCs w:val="28"/>
          <w:lang w:val="kk"/>
        </w:rPr>
        <w:t>Терминдер ғылыми мәтіндерде</w:t>
      </w:r>
      <w:r w:rsidRPr="001509AE">
        <w:rPr>
          <w:sz w:val="28"/>
          <w:szCs w:val="28"/>
          <w:lang w:val="kk-KZ"/>
        </w:rPr>
        <w:t xml:space="preserve"> </w:t>
      </w:r>
      <w:r w:rsidR="00626EC9" w:rsidRPr="001509AE">
        <w:rPr>
          <w:sz w:val="28"/>
          <w:szCs w:val="28"/>
          <w:lang w:val="kk"/>
        </w:rPr>
        <w:t xml:space="preserve">түйін сөздер (key words) ретінде </w:t>
      </w:r>
      <w:r w:rsidRPr="001509AE">
        <w:rPr>
          <w:sz w:val="28"/>
          <w:szCs w:val="28"/>
          <w:lang w:val="kk-KZ"/>
        </w:rPr>
        <w:t xml:space="preserve">жиі </w:t>
      </w:r>
      <w:r w:rsidR="00626EC9" w:rsidRPr="001509AE">
        <w:rPr>
          <w:sz w:val="28"/>
          <w:szCs w:val="28"/>
          <w:lang w:val="kk"/>
        </w:rPr>
        <w:t>қызмет етеді, ақпаратты іздеу және жіктеуде маңызды рөл атқарады. Олар негізгі ұғымдар мен тақырыптарды ерекшелеуге көмектеседі, сондай-ақ ғылыми деректерді жүйелеуге және құрылымдауға мүмкіндік береді.</w:t>
      </w:r>
    </w:p>
    <w:p w14:paraId="690F09A5" w14:textId="211E804C" w:rsidR="00626EC9" w:rsidRPr="001509AE" w:rsidRDefault="00626EC9" w:rsidP="00C319FD">
      <w:pPr>
        <w:numPr>
          <w:ilvl w:val="0"/>
          <w:numId w:val="5"/>
        </w:numPr>
        <w:tabs>
          <w:tab w:val="left" w:pos="1134"/>
        </w:tabs>
        <w:ind w:left="0" w:firstLine="709"/>
        <w:jc w:val="both"/>
        <w:rPr>
          <w:sz w:val="28"/>
          <w:szCs w:val="28"/>
          <w:lang w:val="kk"/>
        </w:rPr>
      </w:pPr>
      <w:r w:rsidRPr="001509AE">
        <w:rPr>
          <w:sz w:val="28"/>
          <w:szCs w:val="28"/>
          <w:lang w:val="kk"/>
        </w:rPr>
        <w:t xml:space="preserve">Ғылыми терминдерді аудару мақсатты тілде баламалардың болмауымен, ғылыми дәстүрлердегі айырмашылықтармен немесе мәдени ерекшеліктермен қиындатылуы мүмкін. Мұндай жағдайларда аудармашы мағынаны және дәлдікті сақтау үшін ең </w:t>
      </w:r>
      <w:r w:rsidR="00C319FD" w:rsidRPr="001509AE">
        <w:rPr>
          <w:sz w:val="28"/>
          <w:szCs w:val="28"/>
          <w:lang w:val="kk-KZ"/>
        </w:rPr>
        <w:t>тиімді</w:t>
      </w:r>
      <w:r w:rsidRPr="001509AE">
        <w:rPr>
          <w:sz w:val="28"/>
          <w:szCs w:val="28"/>
          <w:lang w:val="kk"/>
        </w:rPr>
        <w:t xml:space="preserve"> шешімдерді іздеуі керек. Мысалы: терминді аударуда жаңа термин жасауды немесе тікелей баламасы болмаған жағдайда түсіндірме тіркестерді қолдануды қажет етуі мүмкін.</w:t>
      </w:r>
    </w:p>
    <w:p w14:paraId="00F1DD94" w14:textId="77777777" w:rsidR="00626EC9" w:rsidRPr="001509AE" w:rsidRDefault="00626EC9" w:rsidP="000D17EE">
      <w:pPr>
        <w:numPr>
          <w:ilvl w:val="0"/>
          <w:numId w:val="5"/>
        </w:numPr>
        <w:tabs>
          <w:tab w:val="left" w:pos="1134"/>
        </w:tabs>
        <w:ind w:left="0" w:firstLine="709"/>
        <w:jc w:val="both"/>
        <w:rPr>
          <w:sz w:val="28"/>
          <w:szCs w:val="28"/>
          <w:lang w:val="kk"/>
        </w:rPr>
      </w:pPr>
      <w:bookmarkStart w:id="40" w:name="_Hlk172866300"/>
      <w:r w:rsidRPr="001509AE">
        <w:rPr>
          <w:sz w:val="28"/>
          <w:szCs w:val="28"/>
          <w:lang w:val="kk"/>
        </w:rPr>
        <w:t xml:space="preserve">Аудармадағы терминологияның дәлдігін қамтамасыз ету үшін терминологиялық деректер базасын құру және пайдалану, сарапшылармен кеңесу және терминология бойынша стандарттар мен ұсынымдарды қолдану сияқты әртүрлі әдістерді </w:t>
      </w:r>
      <w:r w:rsidRPr="001509AE">
        <w:rPr>
          <w:sz w:val="28"/>
          <w:szCs w:val="28"/>
          <w:lang w:val="kk-KZ"/>
        </w:rPr>
        <w:t>пайдалан</w:t>
      </w:r>
      <w:r w:rsidRPr="001509AE">
        <w:rPr>
          <w:sz w:val="28"/>
          <w:szCs w:val="28"/>
          <w:lang w:val="kk"/>
        </w:rPr>
        <w:t>уға болады.</w:t>
      </w:r>
      <w:bookmarkEnd w:id="40"/>
      <w:r w:rsidRPr="001509AE">
        <w:rPr>
          <w:sz w:val="28"/>
          <w:szCs w:val="28"/>
          <w:lang w:val="kk"/>
        </w:rPr>
        <w:t xml:space="preserve"> </w:t>
      </w:r>
    </w:p>
    <w:p w14:paraId="59CE3A0D" w14:textId="763B5E7C" w:rsidR="00626EC9" w:rsidRPr="001509AE" w:rsidRDefault="00626EC9" w:rsidP="00E33FF6">
      <w:pPr>
        <w:pStyle w:val="a9"/>
        <w:tabs>
          <w:tab w:val="left" w:pos="1134"/>
        </w:tabs>
        <w:spacing w:before="0" w:beforeAutospacing="0" w:after="0" w:afterAutospacing="0"/>
        <w:ind w:firstLine="709"/>
        <w:jc w:val="both"/>
        <w:rPr>
          <w:sz w:val="28"/>
          <w:szCs w:val="28"/>
          <w:lang w:val="uz-Cyrl-UZ"/>
        </w:rPr>
      </w:pPr>
      <w:r w:rsidRPr="001509AE">
        <w:rPr>
          <w:sz w:val="28"/>
          <w:szCs w:val="28"/>
          <w:lang w:val="uz-Cyrl-UZ"/>
        </w:rPr>
        <w:t xml:space="preserve">Терминологияны зерттеу кезінде </w:t>
      </w:r>
      <w:bookmarkEnd w:id="39"/>
      <w:r w:rsidR="00C319FD" w:rsidRPr="001509AE">
        <w:rPr>
          <w:sz w:val="28"/>
          <w:szCs w:val="28"/>
          <w:lang w:val="uz-Cyrl-UZ"/>
        </w:rPr>
        <w:t>терминдерді қолдан</w:t>
      </w:r>
      <w:r w:rsidRPr="001509AE">
        <w:rPr>
          <w:sz w:val="28"/>
          <w:szCs w:val="28"/>
          <w:lang w:val="uz-Cyrl-UZ"/>
        </w:rPr>
        <w:t>у салаларын ескеру қажет. Олардың мағынасы контексте де, сөздіктерде де талданады. Контексте терминдер олардың функционалдық жүктемесіне сәйкес қолданылады, ал сөздіктер</w:t>
      </w:r>
      <w:r w:rsidR="00C319FD" w:rsidRPr="001509AE">
        <w:rPr>
          <w:sz w:val="28"/>
          <w:szCs w:val="28"/>
          <w:lang w:val="uz-Cyrl-UZ"/>
        </w:rPr>
        <w:t>,</w:t>
      </w:r>
      <w:r w:rsidRPr="001509AE">
        <w:rPr>
          <w:sz w:val="28"/>
          <w:szCs w:val="28"/>
          <w:lang w:val="uz-Cyrl-UZ"/>
        </w:rPr>
        <w:t xml:space="preserve"> көбінесе</w:t>
      </w:r>
      <w:r w:rsidR="00C319FD" w:rsidRPr="001509AE">
        <w:rPr>
          <w:sz w:val="28"/>
          <w:szCs w:val="28"/>
          <w:lang w:val="uz-Cyrl-UZ"/>
        </w:rPr>
        <w:t>,</w:t>
      </w:r>
      <w:r w:rsidRPr="001509AE">
        <w:rPr>
          <w:sz w:val="28"/>
          <w:szCs w:val="28"/>
          <w:lang w:val="uz-Cyrl-UZ"/>
        </w:rPr>
        <w:t xml:space="preserve"> терминологиялық мағынаның ішінара көрінісін береді. Заманауи терминологиялық сөздіктерді құру кезінде контекстік талдауды да, қолданыстағы сөздік түрлерін де қолдана отырып, терминологиялық бірліктерді тиісті саладағы сарапшылармен үйлестіру ұсынылады. Бұл тәсіл терминдерді лексикалық </w:t>
      </w:r>
      <w:r w:rsidRPr="001509AE">
        <w:rPr>
          <w:sz w:val="28"/>
          <w:szCs w:val="28"/>
          <w:lang w:val="kk-KZ"/>
        </w:rPr>
        <w:t>қ</w:t>
      </w:r>
      <w:r w:rsidRPr="001509AE">
        <w:rPr>
          <w:sz w:val="28"/>
          <w:szCs w:val="28"/>
          <w:lang w:val="uz-Cyrl-UZ"/>
        </w:rPr>
        <w:t>ордың элементтері ретінде ғана емес, сонымен қатар ғылыми жұмыс пен т</w:t>
      </w:r>
      <w:r w:rsidR="00C319FD" w:rsidRPr="001509AE">
        <w:rPr>
          <w:sz w:val="28"/>
          <w:szCs w:val="28"/>
          <w:lang w:val="uz-Cyrl-UZ"/>
        </w:rPr>
        <w:t>іл үйренуге ықпал ететін жүйелі</w:t>
      </w:r>
      <w:r w:rsidRPr="001509AE">
        <w:rPr>
          <w:sz w:val="28"/>
          <w:szCs w:val="28"/>
          <w:lang w:val="uz-Cyrl-UZ"/>
        </w:rPr>
        <w:t xml:space="preserve"> атаулар ретінде қарастыруға мүмкіндік береді.</w:t>
      </w:r>
    </w:p>
    <w:p w14:paraId="5795E2E8" w14:textId="226C48FE" w:rsidR="00626EC9" w:rsidRPr="001509AE" w:rsidRDefault="00626EC9" w:rsidP="00E33FF6">
      <w:pPr>
        <w:widowControl w:val="0"/>
        <w:tabs>
          <w:tab w:val="left" w:pos="1134"/>
        </w:tabs>
        <w:ind w:firstLine="709"/>
        <w:jc w:val="both"/>
        <w:rPr>
          <w:sz w:val="28"/>
          <w:szCs w:val="28"/>
          <w:lang w:val="kk-KZ"/>
        </w:rPr>
      </w:pPr>
      <w:r w:rsidRPr="001509AE">
        <w:rPr>
          <w:sz w:val="28"/>
          <w:szCs w:val="28"/>
          <w:lang w:val="kk-KZ"/>
        </w:rPr>
        <w:t>Ғылыми мәтіндерді аударудағы қателіктер</w:t>
      </w:r>
      <w:r w:rsidR="00C319FD" w:rsidRPr="001509AE">
        <w:rPr>
          <w:sz w:val="28"/>
          <w:szCs w:val="28"/>
          <w:lang w:val="kk-KZ"/>
        </w:rPr>
        <w:t>,</w:t>
      </w:r>
      <w:r w:rsidRPr="001509AE">
        <w:rPr>
          <w:sz w:val="28"/>
          <w:szCs w:val="28"/>
          <w:lang w:val="kk-KZ"/>
        </w:rPr>
        <w:t xml:space="preserve"> көбінесе</w:t>
      </w:r>
      <w:r w:rsidR="00C319FD" w:rsidRPr="001509AE">
        <w:rPr>
          <w:sz w:val="28"/>
          <w:szCs w:val="28"/>
          <w:lang w:val="kk-KZ"/>
        </w:rPr>
        <w:t>,</w:t>
      </w:r>
      <w:r w:rsidRPr="001509AE">
        <w:rPr>
          <w:sz w:val="28"/>
          <w:szCs w:val="28"/>
          <w:lang w:val="kk-KZ"/>
        </w:rPr>
        <w:t xml:space="preserve"> ғылыми д</w:t>
      </w:r>
      <w:r w:rsidR="00C319FD" w:rsidRPr="001509AE">
        <w:rPr>
          <w:sz w:val="28"/>
          <w:szCs w:val="28"/>
          <w:lang w:val="kk-KZ"/>
        </w:rPr>
        <w:t>искурстың типологиялық қасиеті</w:t>
      </w:r>
      <w:r w:rsidRPr="001509AE">
        <w:rPr>
          <w:sz w:val="28"/>
          <w:szCs w:val="28"/>
          <w:lang w:val="kk-KZ"/>
        </w:rPr>
        <w:t xml:space="preserve"> – оның үйлесімділігіне байланысты. Бұл қасиет ұғымдардың логикалық орналасуын, дәлелдердің өзара байланысын және оны ұсынудың нақты құрылымын құруды қамтиды. Аудармашыға жеке терминдерді аударуға ғана емес, сонымен бірге мәтіннің тұжырымдамалық бірлігін құруға да көңіл бөлу маңызды. Бұл динамикалық интермәтіндік кеңістік деп аталатын нәрсені, яғни аудармадағы түпнұсқаның ақпараттық байланыстарының бүкіл жиынтығын жеткізе алатын тұжырымдамалық аймақты құруды талап етеді. Л.М. Алексеева мұндай модельді макротекстцентрлік деп атап, мәтінді тұтас семантикалық құрылым ретінде қабылдау қажеттілігін атап көрсетеді [15</w:t>
      </w:r>
      <w:r w:rsidR="00023C7C" w:rsidRPr="001509AE">
        <w:rPr>
          <w:sz w:val="28"/>
          <w:szCs w:val="28"/>
          <w:lang w:val="kk-KZ"/>
        </w:rPr>
        <w:t>, с. 3-186</w:t>
      </w:r>
      <w:r w:rsidRPr="001509AE">
        <w:rPr>
          <w:sz w:val="28"/>
          <w:szCs w:val="28"/>
          <w:lang w:val="kk-KZ"/>
        </w:rPr>
        <w:t>].</w:t>
      </w:r>
    </w:p>
    <w:p w14:paraId="68AF5204" w14:textId="1AEC65CF" w:rsidR="00626EC9" w:rsidRPr="001509AE" w:rsidRDefault="00626EC9" w:rsidP="00E33FF6">
      <w:pPr>
        <w:widowControl w:val="0"/>
        <w:tabs>
          <w:tab w:val="left" w:pos="1134"/>
        </w:tabs>
        <w:ind w:firstLine="709"/>
        <w:jc w:val="both"/>
        <w:rPr>
          <w:sz w:val="28"/>
          <w:szCs w:val="28"/>
          <w:lang w:val="kk-KZ"/>
        </w:rPr>
      </w:pPr>
      <w:r w:rsidRPr="001509AE">
        <w:rPr>
          <w:sz w:val="28"/>
          <w:szCs w:val="28"/>
          <w:lang w:val="kk-KZ"/>
        </w:rPr>
        <w:t>Жалпы, ғылыми мәтінді аудару тек терминологиялық баламаларды іздеумен шектелмейді. Бұл – ғылыми тұжырымдамаларды беруді және негізгі ұғымдардың мағыналарын дәл анықтауды қамтитын күрделі ойлау үдерісі. Бұл міндетті ойдағыдай жүзеге асыру үшін аудармашы терминдердің ерекшеліктерін де, лексикология мен аударма аясында жасалған оларды зерттеу әдістерін де ескеруі керек.</w:t>
      </w:r>
    </w:p>
    <w:p w14:paraId="573AB24B" w14:textId="247A6B2C" w:rsidR="009F4646" w:rsidRPr="001509AE" w:rsidRDefault="009F4646" w:rsidP="00E33FF6">
      <w:pPr>
        <w:tabs>
          <w:tab w:val="left" w:pos="1134"/>
        </w:tabs>
        <w:autoSpaceDE w:val="0"/>
        <w:autoSpaceDN w:val="0"/>
        <w:adjustRightInd w:val="0"/>
        <w:ind w:firstLine="709"/>
        <w:jc w:val="both"/>
        <w:rPr>
          <w:rFonts w:eastAsia="TimesNewRomanPSMT-Identity-H"/>
          <w:sz w:val="28"/>
          <w:szCs w:val="28"/>
          <w:lang w:val="kk-KZ" w:eastAsia="en-US"/>
        </w:rPr>
      </w:pPr>
      <w:r w:rsidRPr="001509AE">
        <w:rPr>
          <w:rFonts w:eastAsia="TimesNewRomanPSMT-Identity-H"/>
          <w:sz w:val="28"/>
          <w:szCs w:val="28"/>
          <w:lang w:val="kk-KZ" w:eastAsia="en-US"/>
        </w:rPr>
        <w:t>Ғылыми-көпшілік</w:t>
      </w:r>
      <w:r w:rsidR="00172E96" w:rsidRPr="001509AE">
        <w:rPr>
          <w:rFonts w:eastAsia="TimesNewRomanPSMT-Identity-H"/>
          <w:sz w:val="28"/>
          <w:szCs w:val="28"/>
          <w:lang w:val="kk-KZ" w:eastAsia="en-US"/>
        </w:rPr>
        <w:t xml:space="preserve"> мәтіндермен жұмыс жасауда</w:t>
      </w:r>
      <w:r w:rsidRPr="001509AE">
        <w:rPr>
          <w:rFonts w:eastAsia="TimesNewRomanPSMT-Identity-H"/>
          <w:sz w:val="28"/>
          <w:szCs w:val="28"/>
          <w:lang w:val="kk-KZ" w:eastAsia="en-US"/>
        </w:rPr>
        <w:t xml:space="preserve"> стилистикалық және психологиялық күрделілік бар. Аудармашының алдында тек мәтіннің мағынас</w:t>
      </w:r>
      <w:r w:rsidR="00172E96" w:rsidRPr="001509AE">
        <w:rPr>
          <w:rFonts w:eastAsia="TimesNewRomanPSMT-Identity-H"/>
          <w:sz w:val="28"/>
          <w:szCs w:val="28"/>
          <w:lang w:val="kk-KZ" w:eastAsia="en-US"/>
        </w:rPr>
        <w:t xml:space="preserve">ын жеткізу ғана емес, оны нақты </w:t>
      </w:r>
      <w:r w:rsidRPr="001509AE">
        <w:rPr>
          <w:rFonts w:eastAsia="TimesNewRomanPSMT-Identity-H"/>
          <w:sz w:val="28"/>
          <w:szCs w:val="28"/>
          <w:lang w:val="kk-KZ" w:eastAsia="en-US"/>
        </w:rPr>
        <w:t>оқырманына өзінің ұлттық ерекшеліктерімен, әдет-ғұрыптарымен түсінікті етіп жеткізу міндеті тұр</w:t>
      </w:r>
      <w:r w:rsidR="00172E96" w:rsidRPr="001509AE">
        <w:rPr>
          <w:rFonts w:eastAsia="TimesNewRomanPSMT-Identity-H"/>
          <w:sz w:val="28"/>
          <w:szCs w:val="28"/>
          <w:lang w:val="kk-KZ" w:eastAsia="en-US"/>
        </w:rPr>
        <w:t>ады</w:t>
      </w:r>
      <w:r w:rsidRPr="001509AE">
        <w:rPr>
          <w:rFonts w:eastAsia="TimesNewRomanPSMT-Identity-H"/>
          <w:sz w:val="28"/>
          <w:szCs w:val="28"/>
          <w:lang w:val="kk-KZ" w:eastAsia="en-US"/>
        </w:rPr>
        <w:t>. Аудармашы мәтіннің қарапайым оқырманға қол жетімділігі</w:t>
      </w:r>
      <w:r w:rsidR="00172E96" w:rsidRPr="001509AE">
        <w:rPr>
          <w:rFonts w:eastAsia="TimesNewRomanPSMT-Identity-H"/>
          <w:sz w:val="28"/>
          <w:szCs w:val="28"/>
          <w:lang w:val="kk-KZ" w:eastAsia="en-US"/>
        </w:rPr>
        <w:t xml:space="preserve">н қамтамасыз етуі керек, </w:t>
      </w:r>
      <w:r w:rsidRPr="001509AE">
        <w:rPr>
          <w:rFonts w:eastAsia="TimesNewRomanPSMT-Identity-H"/>
          <w:sz w:val="28"/>
          <w:szCs w:val="28"/>
          <w:lang w:val="kk-KZ" w:eastAsia="en-US"/>
        </w:rPr>
        <w:t>әйтпесе мәтіннің өзі және оның аудармасы мағынасын жоғалтады. Мұнда сөздер мен терминдер арасындағы сәйкессіздіктерге, олардың</w:t>
      </w:r>
      <w:r w:rsidR="00172E96" w:rsidRPr="001509AE">
        <w:rPr>
          <w:rFonts w:eastAsia="TimesNewRomanPSMT-Identity-H"/>
          <w:sz w:val="28"/>
          <w:szCs w:val="28"/>
          <w:lang w:val="kk-KZ" w:eastAsia="en-US"/>
        </w:rPr>
        <w:t xml:space="preserve"> түпнұсқа және аударма тілдер</w:t>
      </w:r>
      <w:r w:rsidRPr="001509AE">
        <w:rPr>
          <w:rFonts w:eastAsia="TimesNewRomanPSMT-Identity-H"/>
          <w:sz w:val="28"/>
          <w:szCs w:val="28"/>
          <w:lang w:val="kk-KZ" w:eastAsia="en-US"/>
        </w:rPr>
        <w:t xml:space="preserve">дегі мағыналық реңктеріндегі айырмашылықтарға, осы сөздердің ықтимал жаргондары мен </w:t>
      </w:r>
      <w:r w:rsidR="00172E96" w:rsidRPr="001509AE">
        <w:rPr>
          <w:rFonts w:eastAsia="TimesNewRomanPSMT-Identity-H"/>
          <w:sz w:val="28"/>
          <w:szCs w:val="28"/>
          <w:lang w:val="kk-KZ" w:eastAsia="en-US"/>
        </w:rPr>
        <w:t xml:space="preserve">жағымсыз сөздерді болдырмауға </w:t>
      </w:r>
      <w:r w:rsidRPr="001509AE">
        <w:rPr>
          <w:rFonts w:eastAsia="TimesNewRomanPSMT-Identity-H"/>
          <w:sz w:val="28"/>
          <w:szCs w:val="28"/>
          <w:lang w:val="kk-KZ" w:eastAsia="en-US"/>
        </w:rPr>
        <w:t>ерекше назар аудару қажет.</w:t>
      </w:r>
    </w:p>
    <w:p w14:paraId="68CBAC68" w14:textId="756EA154" w:rsidR="00C56983" w:rsidRPr="001509AE" w:rsidRDefault="00172E96" w:rsidP="00C319FD">
      <w:pPr>
        <w:tabs>
          <w:tab w:val="left" w:pos="1134"/>
        </w:tabs>
        <w:autoSpaceDE w:val="0"/>
        <w:autoSpaceDN w:val="0"/>
        <w:adjustRightInd w:val="0"/>
        <w:ind w:firstLine="709"/>
        <w:jc w:val="both"/>
        <w:rPr>
          <w:rFonts w:eastAsia="CIDFont+F1"/>
          <w:sz w:val="28"/>
          <w:szCs w:val="28"/>
          <w:lang w:val="kk-KZ"/>
        </w:rPr>
      </w:pPr>
      <w:r w:rsidRPr="001509AE">
        <w:rPr>
          <w:rFonts w:eastAsia="CIDFont+F1"/>
          <w:sz w:val="28"/>
          <w:szCs w:val="28"/>
          <w:lang w:val="kk"/>
        </w:rPr>
        <w:t>Сондай-ақ</w:t>
      </w:r>
      <w:r w:rsidRPr="001509AE">
        <w:rPr>
          <w:rFonts w:eastAsia="CIDFont+F1"/>
          <w:sz w:val="28"/>
          <w:szCs w:val="28"/>
          <w:lang w:val="kk-KZ"/>
        </w:rPr>
        <w:t xml:space="preserve"> </w:t>
      </w:r>
      <w:r w:rsidR="009F4646" w:rsidRPr="001509AE">
        <w:rPr>
          <w:rFonts w:eastAsia="CIDFont+F1"/>
          <w:sz w:val="28"/>
          <w:szCs w:val="28"/>
          <w:lang w:val="kk"/>
        </w:rPr>
        <w:t xml:space="preserve">аударма кезінде тек екі тілдің байланысы ғана емес, сонымен қатар екі мәдениеттің де байланысы </w:t>
      </w:r>
      <w:r w:rsidRPr="001509AE">
        <w:rPr>
          <w:rFonts w:eastAsia="CIDFont+F1"/>
          <w:sz w:val="28"/>
          <w:szCs w:val="28"/>
          <w:lang w:val="kk"/>
        </w:rPr>
        <w:t>бар екенін ескеру қажет. Яғни</w:t>
      </w:r>
      <w:r w:rsidRPr="001509AE">
        <w:rPr>
          <w:rFonts w:eastAsia="CIDFont+F1"/>
          <w:sz w:val="28"/>
          <w:szCs w:val="28"/>
          <w:lang w:val="kk-KZ"/>
        </w:rPr>
        <w:t xml:space="preserve"> а</w:t>
      </w:r>
      <w:r w:rsidR="009F4646" w:rsidRPr="001509AE">
        <w:rPr>
          <w:rFonts w:eastAsia="CIDFont+F1"/>
          <w:sz w:val="28"/>
          <w:szCs w:val="28"/>
          <w:lang w:val="kk"/>
        </w:rPr>
        <w:t xml:space="preserve">удармашы </w:t>
      </w:r>
      <w:r w:rsidRPr="001509AE">
        <w:rPr>
          <w:rFonts w:eastAsia="CIDFont+F1"/>
          <w:sz w:val="28"/>
          <w:szCs w:val="28"/>
          <w:lang w:val="kk"/>
        </w:rPr>
        <w:t>аударма мәтінін</w:t>
      </w:r>
      <w:r w:rsidRPr="001509AE">
        <w:rPr>
          <w:rFonts w:eastAsia="CIDFont+F1"/>
          <w:sz w:val="28"/>
          <w:szCs w:val="28"/>
          <w:lang w:val="kk-KZ"/>
        </w:rPr>
        <w:t xml:space="preserve">ің </w:t>
      </w:r>
      <w:r w:rsidR="00752AAC" w:rsidRPr="001509AE">
        <w:rPr>
          <w:rFonts w:eastAsia="CIDFont+F1"/>
          <w:sz w:val="28"/>
          <w:szCs w:val="28"/>
          <w:lang w:val="kk-KZ"/>
        </w:rPr>
        <w:t>түпнұсқа</w:t>
      </w:r>
      <w:r w:rsidR="00C319FD" w:rsidRPr="001509AE">
        <w:rPr>
          <w:rFonts w:eastAsia="CIDFont+F1"/>
          <w:sz w:val="28"/>
          <w:szCs w:val="28"/>
          <w:lang w:val="kk"/>
        </w:rPr>
        <w:t xml:space="preserve"> мәтінді алушы</w:t>
      </w:r>
      <w:r w:rsidR="00C319FD" w:rsidRPr="001509AE">
        <w:rPr>
          <w:rFonts w:eastAsia="CIDFont+F1"/>
          <w:sz w:val="28"/>
          <w:szCs w:val="28"/>
          <w:lang w:val="kk-KZ"/>
        </w:rPr>
        <w:t xml:space="preserve"> </w:t>
      </w:r>
      <w:r w:rsidRPr="001509AE">
        <w:rPr>
          <w:rFonts w:eastAsia="CIDFont+F1"/>
          <w:sz w:val="28"/>
          <w:szCs w:val="28"/>
          <w:lang w:val="kk"/>
        </w:rPr>
        <w:t>реципиент</w:t>
      </w:r>
      <w:r w:rsidR="009F4646" w:rsidRPr="001509AE">
        <w:rPr>
          <w:rFonts w:eastAsia="CIDFont+F1"/>
          <w:sz w:val="28"/>
          <w:szCs w:val="28"/>
          <w:lang w:val="kk"/>
        </w:rPr>
        <w:t xml:space="preserve"> үшін түсініксіз болуы мүмкін екенін түсінуі керек.</w:t>
      </w:r>
      <w:r w:rsidRPr="001509AE">
        <w:rPr>
          <w:rFonts w:eastAsia="CIDFont+F1"/>
          <w:sz w:val="28"/>
          <w:szCs w:val="28"/>
          <w:lang w:val="kk"/>
        </w:rPr>
        <w:t xml:space="preserve"> </w:t>
      </w:r>
      <w:r w:rsidRPr="001509AE">
        <w:rPr>
          <w:rFonts w:eastAsia="CIDFont+F1"/>
          <w:sz w:val="28"/>
          <w:szCs w:val="28"/>
          <w:lang w:val="kk-KZ"/>
        </w:rPr>
        <w:t>А</w:t>
      </w:r>
      <w:r w:rsidR="009F4646" w:rsidRPr="001509AE">
        <w:rPr>
          <w:rFonts w:eastAsia="CIDFont+F1"/>
          <w:sz w:val="28"/>
          <w:szCs w:val="28"/>
          <w:lang w:val="kk"/>
        </w:rPr>
        <w:t xml:space="preserve">ғылшын тілінде сөйлемейтін ғалымдарға </w:t>
      </w:r>
      <w:r w:rsidRPr="001509AE">
        <w:rPr>
          <w:rFonts w:eastAsia="CIDFont+F1"/>
          <w:sz w:val="28"/>
          <w:szCs w:val="28"/>
          <w:lang w:val="kk-KZ"/>
        </w:rPr>
        <w:t>ғ</w:t>
      </w:r>
      <w:r w:rsidRPr="001509AE">
        <w:rPr>
          <w:rFonts w:eastAsia="CIDFont+F1"/>
          <w:sz w:val="28"/>
          <w:szCs w:val="28"/>
          <w:lang w:val="kk"/>
        </w:rPr>
        <w:t>ы</w:t>
      </w:r>
      <w:r w:rsidRPr="001509AE">
        <w:rPr>
          <w:rFonts w:eastAsia="CIDFont+F1"/>
          <w:sz w:val="28"/>
          <w:szCs w:val="28"/>
          <w:lang w:val="kk-KZ"/>
        </w:rPr>
        <w:t>лы</w:t>
      </w:r>
      <w:r w:rsidRPr="001509AE">
        <w:rPr>
          <w:rFonts w:eastAsia="CIDFont+F1"/>
          <w:sz w:val="28"/>
          <w:szCs w:val="28"/>
          <w:lang w:val="kk"/>
        </w:rPr>
        <w:t xml:space="preserve">ми мәтіндердің </w:t>
      </w:r>
      <w:r w:rsidR="009F4646" w:rsidRPr="001509AE">
        <w:rPr>
          <w:rFonts w:eastAsia="CIDFont+F1"/>
          <w:sz w:val="28"/>
          <w:szCs w:val="28"/>
          <w:lang w:val="kk"/>
        </w:rPr>
        <w:t>ағылшын тіліндегі журн</w:t>
      </w:r>
      <w:r w:rsidRPr="001509AE">
        <w:rPr>
          <w:rFonts w:eastAsia="CIDFont+F1"/>
          <w:sz w:val="28"/>
          <w:szCs w:val="28"/>
          <w:lang w:val="kk"/>
        </w:rPr>
        <w:t>алдардың стилистикалық талаптар</w:t>
      </w:r>
      <w:r w:rsidRPr="001509AE">
        <w:rPr>
          <w:rFonts w:eastAsia="CIDFont+F1"/>
          <w:sz w:val="28"/>
          <w:szCs w:val="28"/>
          <w:lang w:val="kk-KZ"/>
        </w:rPr>
        <w:t>ын</w:t>
      </w:r>
      <w:r w:rsidR="009F4646" w:rsidRPr="001509AE">
        <w:rPr>
          <w:rFonts w:eastAsia="CIDFont+F1"/>
          <w:sz w:val="28"/>
          <w:szCs w:val="28"/>
          <w:lang w:val="kk"/>
        </w:rPr>
        <w:t>а сай болу</w:t>
      </w:r>
      <w:r w:rsidRPr="001509AE">
        <w:rPr>
          <w:rFonts w:eastAsia="CIDFont+F1"/>
          <w:sz w:val="28"/>
          <w:szCs w:val="28"/>
          <w:lang w:val="kk-KZ"/>
        </w:rPr>
        <w:t>ы</w:t>
      </w:r>
      <w:r w:rsidR="009F4646" w:rsidRPr="001509AE">
        <w:rPr>
          <w:rFonts w:eastAsia="CIDFont+F1"/>
          <w:sz w:val="28"/>
          <w:szCs w:val="28"/>
          <w:lang w:val="kk"/>
        </w:rPr>
        <w:t xml:space="preserve"> жиі қиындық тудырады, бұл олардың кәсіби біліктілігін бағалауға әсер етуі мүмкін. Аудармашылар бұл айырмашылықты ескере отырып, мәтіндердің түсініктілігі мен стандарттарға сәйкестігін қамтамасыз етуі қажет</w:t>
      </w:r>
      <w:r w:rsidR="00D15022" w:rsidRPr="001509AE">
        <w:rPr>
          <w:rFonts w:eastAsia="CIDFont+F1"/>
          <w:sz w:val="28"/>
          <w:szCs w:val="28"/>
          <w:lang w:val="kk"/>
        </w:rPr>
        <w:t xml:space="preserve"> </w:t>
      </w:r>
      <w:r w:rsidR="00D15022" w:rsidRPr="001509AE">
        <w:rPr>
          <w:sz w:val="28"/>
          <w:szCs w:val="28"/>
          <w:lang w:val="kk-KZ"/>
        </w:rPr>
        <w:t>[</w:t>
      </w:r>
      <w:r w:rsidR="006C2388" w:rsidRPr="001509AE">
        <w:rPr>
          <w:sz w:val="28"/>
          <w:szCs w:val="28"/>
          <w:lang w:val="kk-KZ"/>
        </w:rPr>
        <w:t>50</w:t>
      </w:r>
      <w:r w:rsidR="00D15022" w:rsidRPr="001509AE">
        <w:rPr>
          <w:sz w:val="28"/>
          <w:szCs w:val="28"/>
          <w:lang w:val="kk-KZ"/>
        </w:rPr>
        <w:t>]</w:t>
      </w:r>
      <w:r w:rsidR="00D15022" w:rsidRPr="001509AE">
        <w:rPr>
          <w:rFonts w:eastAsia="CIDFont+F1"/>
          <w:sz w:val="28"/>
          <w:szCs w:val="28"/>
          <w:lang w:val="kk"/>
        </w:rPr>
        <w:t>.</w:t>
      </w:r>
      <w:r w:rsidR="009F4646" w:rsidRPr="001509AE">
        <w:rPr>
          <w:rFonts w:eastAsia="CIDFont+F1"/>
          <w:sz w:val="28"/>
          <w:szCs w:val="28"/>
          <w:lang w:val="kk"/>
        </w:rPr>
        <w:t xml:space="preserve"> Негізінен, ғылыми мәтіндерді аударудағы мәдениеттер айырмашылығының мәні </w:t>
      </w:r>
      <w:r w:rsidR="00A56116" w:rsidRPr="001509AE">
        <w:rPr>
          <w:rFonts w:eastAsia="CIDFont+F1"/>
          <w:sz w:val="28"/>
          <w:szCs w:val="28"/>
          <w:lang w:val="kk-KZ"/>
        </w:rPr>
        <w:t>аялық</w:t>
      </w:r>
      <w:r w:rsidR="00A56116" w:rsidRPr="001509AE">
        <w:rPr>
          <w:rFonts w:eastAsia="CIDFont+F1"/>
          <w:sz w:val="28"/>
          <w:szCs w:val="28"/>
          <w:lang w:val="kk"/>
        </w:rPr>
        <w:t xml:space="preserve"> білімнің айырмашылығын</w:t>
      </w:r>
      <w:r w:rsidR="00A56116" w:rsidRPr="001509AE">
        <w:rPr>
          <w:rFonts w:eastAsia="CIDFont+F1"/>
          <w:sz w:val="28"/>
          <w:szCs w:val="28"/>
          <w:lang w:val="kk-KZ"/>
        </w:rPr>
        <w:t>ан</w:t>
      </w:r>
      <w:r w:rsidR="009F4646" w:rsidRPr="001509AE">
        <w:rPr>
          <w:rFonts w:eastAsia="CIDFont+F1"/>
          <w:sz w:val="28"/>
          <w:szCs w:val="28"/>
          <w:lang w:val="kk"/>
        </w:rPr>
        <w:t xml:space="preserve"> көрінеді.</w:t>
      </w:r>
      <w:r w:rsidR="00CF0D58" w:rsidRPr="001509AE">
        <w:rPr>
          <w:rFonts w:eastAsia="CIDFont+F1"/>
          <w:sz w:val="28"/>
          <w:szCs w:val="28"/>
          <w:lang w:val="kk"/>
        </w:rPr>
        <w:t xml:space="preserve"> </w:t>
      </w:r>
      <w:r w:rsidR="00367598" w:rsidRPr="001509AE">
        <w:rPr>
          <w:rFonts w:eastAsia="CIDFont+F1"/>
          <w:sz w:val="28"/>
          <w:szCs w:val="28"/>
          <w:lang w:val="kk"/>
        </w:rPr>
        <w:t xml:space="preserve">Аударматанушы </w:t>
      </w:r>
      <w:r w:rsidR="00114C81" w:rsidRPr="001509AE">
        <w:rPr>
          <w:rFonts w:eastAsia="CIDFont+F1"/>
          <w:sz w:val="28"/>
          <w:szCs w:val="28"/>
          <w:lang w:val="kk"/>
        </w:rPr>
        <w:t xml:space="preserve">                   </w:t>
      </w:r>
      <w:r w:rsidR="00CF0D58" w:rsidRPr="001509AE">
        <w:rPr>
          <w:rFonts w:eastAsia="CIDFont+F1"/>
          <w:sz w:val="28"/>
          <w:szCs w:val="28"/>
          <w:lang w:val="kk"/>
        </w:rPr>
        <w:t>А. Алдашеваның еңбегінде «бағдарлы ақпарат» немесе «фондық білім», «</w:t>
      </w:r>
      <w:r w:rsidR="00C319FD" w:rsidRPr="001509AE">
        <w:rPr>
          <w:rFonts w:eastAsia="CIDFont+F1"/>
          <w:sz w:val="28"/>
          <w:szCs w:val="28"/>
          <w:lang w:val="kk"/>
        </w:rPr>
        <w:t>фондық ақпарат» деген баламалар</w:t>
      </w:r>
      <w:r w:rsidR="00CF0D58" w:rsidRPr="001509AE">
        <w:rPr>
          <w:rFonts w:eastAsia="CIDFont+F1"/>
          <w:sz w:val="28"/>
          <w:szCs w:val="28"/>
          <w:lang w:val="kk"/>
        </w:rPr>
        <w:t xml:space="preserve"> келтірілген </w:t>
      </w:r>
      <w:r w:rsidR="00CF0D58" w:rsidRPr="001509AE">
        <w:rPr>
          <w:sz w:val="28"/>
          <w:szCs w:val="28"/>
          <w:lang w:val="kk-KZ"/>
        </w:rPr>
        <w:t>[</w:t>
      </w:r>
      <w:r w:rsidR="006C2388" w:rsidRPr="001509AE">
        <w:rPr>
          <w:sz w:val="28"/>
          <w:szCs w:val="28"/>
          <w:lang w:val="kk-KZ"/>
        </w:rPr>
        <w:t>51</w:t>
      </w:r>
      <w:r w:rsidR="00CF0D58" w:rsidRPr="001509AE">
        <w:rPr>
          <w:sz w:val="28"/>
          <w:szCs w:val="28"/>
          <w:lang w:val="kk-KZ"/>
        </w:rPr>
        <w:t>]</w:t>
      </w:r>
      <w:r w:rsidR="00CF0D58" w:rsidRPr="001509AE">
        <w:rPr>
          <w:rFonts w:eastAsia="CIDFont+F1"/>
          <w:sz w:val="28"/>
          <w:szCs w:val="28"/>
          <w:lang w:val="kk"/>
        </w:rPr>
        <w:t xml:space="preserve">. </w:t>
      </w:r>
      <w:r w:rsidR="00367598" w:rsidRPr="001509AE">
        <w:rPr>
          <w:rFonts w:eastAsia="CIDFont+F1"/>
          <w:sz w:val="28"/>
          <w:szCs w:val="28"/>
          <w:lang w:val="kk-KZ"/>
        </w:rPr>
        <w:t>Барабар аударманы жүзеге асыру үшін аудармашының тарихи, әлеуметтік-мәдени және ұлттық контекстерді қамтитын аялық білімнің кең ауқымының болуы өте маңызды. Жалпы бағдарлы ақпаратпен танысу деңгейі елдер арасындағы мәдени байланыстарды түсіну тереңдігімен тікелей байланысты. Бұл аудармашыға мәдени таңбаланған эл</w:t>
      </w:r>
      <w:r w:rsidR="00084170" w:rsidRPr="001509AE">
        <w:rPr>
          <w:rFonts w:eastAsia="CIDFont+F1"/>
          <w:sz w:val="28"/>
          <w:szCs w:val="28"/>
          <w:lang w:val="kk-KZ"/>
        </w:rPr>
        <w:t>е</w:t>
      </w:r>
      <w:r w:rsidR="00367598" w:rsidRPr="001509AE">
        <w:rPr>
          <w:rFonts w:eastAsia="CIDFont+F1"/>
          <w:sz w:val="28"/>
          <w:szCs w:val="28"/>
          <w:lang w:val="kk-KZ"/>
        </w:rPr>
        <w:t xml:space="preserve">менттері бар мағыналарды дәл түсіндіруге және жеткізуге мүмкіндік береді. Сонымен, аялық білім түпнұсқаның жасырын мағыналарын дұрыс түсінуді ғана емес, сонымен қатар мәтінді берудегі мәдени кедергілерді </w:t>
      </w:r>
      <w:r w:rsidR="00972258" w:rsidRPr="001509AE">
        <w:rPr>
          <w:rFonts w:eastAsia="CIDFont+F1"/>
          <w:sz w:val="28"/>
          <w:szCs w:val="28"/>
          <w:lang w:val="kk-KZ"/>
        </w:rPr>
        <w:t>жоюға ықпал етеді, осылайша оның семантикалық және прагматикалық жеткіліктілік дәрежесін арттырады.</w:t>
      </w:r>
      <w:r w:rsidR="00367598" w:rsidRPr="001509AE">
        <w:rPr>
          <w:rFonts w:eastAsia="CIDFont+F1"/>
          <w:sz w:val="28"/>
          <w:szCs w:val="28"/>
          <w:lang w:val="kk-KZ"/>
        </w:rPr>
        <w:t xml:space="preserve"> </w:t>
      </w:r>
    </w:p>
    <w:p w14:paraId="29F055AE" w14:textId="4E3F6CD4" w:rsidR="009F4646" w:rsidRPr="001509AE" w:rsidRDefault="00A5611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KZ"/>
        </w:rPr>
        <w:t>Аялы</w:t>
      </w:r>
      <w:r w:rsidR="009F4646" w:rsidRPr="001509AE">
        <w:rPr>
          <w:rFonts w:eastAsia="CIDFont+F1"/>
          <w:sz w:val="28"/>
          <w:szCs w:val="28"/>
          <w:lang w:val="kk"/>
        </w:rPr>
        <w:t xml:space="preserve">қ ақпарат </w:t>
      </w:r>
      <w:r w:rsidRPr="001509AE">
        <w:rPr>
          <w:rFonts w:eastAsia="CIDFont+F1"/>
          <w:sz w:val="28"/>
          <w:szCs w:val="28"/>
          <w:lang w:val="kk"/>
        </w:rPr>
        <w:t>–</w:t>
      </w:r>
      <w:r w:rsidR="009F4646" w:rsidRPr="001509AE">
        <w:rPr>
          <w:rFonts w:eastAsia="CIDFont+F1"/>
          <w:sz w:val="28"/>
          <w:szCs w:val="28"/>
          <w:lang w:val="kk"/>
        </w:rPr>
        <w:t xml:space="preserve"> бұл «</w:t>
      </w:r>
      <w:r w:rsidRPr="001509AE">
        <w:rPr>
          <w:rFonts w:eastAsia="CIDFont+F1"/>
          <w:sz w:val="28"/>
          <w:szCs w:val="28"/>
          <w:lang w:val="kk-KZ"/>
        </w:rPr>
        <w:t xml:space="preserve">сөйлеу </w:t>
      </w:r>
      <w:r w:rsidR="009F4646" w:rsidRPr="001509AE">
        <w:rPr>
          <w:rFonts w:eastAsia="CIDFont+F1"/>
          <w:sz w:val="28"/>
          <w:szCs w:val="28"/>
          <w:lang w:val="kk"/>
        </w:rPr>
        <w:t>актісіне кедергі келтіретін лингвистикалық факторлардан түсетін ақпарат», Л.Л. Нелюбиннің пікірінше, бұл түпнұсқа мәтінді жеткізуге арналмаған және онымен бірге жүретін ақпарат</w:t>
      </w:r>
      <w:r w:rsidR="00D15022" w:rsidRPr="001509AE">
        <w:rPr>
          <w:rFonts w:eastAsia="CIDFont+F1"/>
          <w:sz w:val="28"/>
          <w:szCs w:val="28"/>
          <w:lang w:val="kk"/>
        </w:rPr>
        <w:t xml:space="preserve"> </w:t>
      </w:r>
      <w:r w:rsidR="00D15022" w:rsidRPr="001509AE">
        <w:rPr>
          <w:sz w:val="28"/>
          <w:szCs w:val="28"/>
          <w:lang w:val="kk-KZ"/>
        </w:rPr>
        <w:t>[</w:t>
      </w:r>
      <w:r w:rsidR="006C2388" w:rsidRPr="001509AE">
        <w:rPr>
          <w:sz w:val="28"/>
          <w:szCs w:val="28"/>
          <w:lang w:val="kk-KZ"/>
        </w:rPr>
        <w:t>52</w:t>
      </w:r>
      <w:r w:rsidR="00D15022" w:rsidRPr="001509AE">
        <w:rPr>
          <w:sz w:val="28"/>
          <w:szCs w:val="28"/>
          <w:lang w:val="kk-KZ"/>
        </w:rPr>
        <w:t>]</w:t>
      </w:r>
      <w:r w:rsidR="00D15022" w:rsidRPr="001509AE">
        <w:rPr>
          <w:rFonts w:eastAsia="CIDFont+F1"/>
          <w:sz w:val="28"/>
          <w:szCs w:val="28"/>
          <w:lang w:val="kk"/>
        </w:rPr>
        <w:t>.</w:t>
      </w:r>
      <w:r w:rsidR="009F4646" w:rsidRPr="001509AE">
        <w:rPr>
          <w:rFonts w:eastAsia="CIDFont+F1"/>
          <w:sz w:val="28"/>
          <w:szCs w:val="28"/>
          <w:lang w:val="kk"/>
        </w:rPr>
        <w:t xml:space="preserve"> Ең алдымен, </w:t>
      </w:r>
      <w:r w:rsidRPr="001509AE">
        <w:rPr>
          <w:rFonts w:eastAsia="CIDFont+F1"/>
          <w:sz w:val="28"/>
          <w:szCs w:val="28"/>
          <w:lang w:val="kk-KZ"/>
        </w:rPr>
        <w:t>аял</w:t>
      </w:r>
      <w:r w:rsidR="009F4646" w:rsidRPr="001509AE">
        <w:rPr>
          <w:rFonts w:eastAsia="CIDFont+F1"/>
          <w:sz w:val="28"/>
          <w:szCs w:val="28"/>
          <w:lang w:val="kk"/>
        </w:rPr>
        <w:t>ық</w:t>
      </w:r>
      <w:r w:rsidRPr="001509AE">
        <w:rPr>
          <w:rFonts w:eastAsia="CIDFont+F1"/>
          <w:sz w:val="28"/>
          <w:szCs w:val="28"/>
          <w:lang w:val="kk"/>
        </w:rPr>
        <w:t xml:space="preserve"> білім тарих</w:t>
      </w:r>
      <w:r w:rsidRPr="001509AE">
        <w:rPr>
          <w:rFonts w:eastAsia="CIDFont+F1"/>
          <w:sz w:val="28"/>
          <w:szCs w:val="28"/>
          <w:lang w:val="kk-KZ"/>
        </w:rPr>
        <w:t>и</w:t>
      </w:r>
      <w:r w:rsidRPr="001509AE">
        <w:rPr>
          <w:rFonts w:eastAsia="CIDFont+F1"/>
          <w:sz w:val="28"/>
          <w:szCs w:val="28"/>
          <w:lang w:val="kk"/>
        </w:rPr>
        <w:t>, мемлекеттік құрылым</w:t>
      </w:r>
      <w:r w:rsidR="009F4646" w:rsidRPr="001509AE">
        <w:rPr>
          <w:rFonts w:eastAsia="CIDFont+F1"/>
          <w:sz w:val="28"/>
          <w:szCs w:val="28"/>
          <w:lang w:val="kk"/>
        </w:rPr>
        <w:t>, геогра</w:t>
      </w:r>
      <w:r w:rsidRPr="001509AE">
        <w:rPr>
          <w:rFonts w:eastAsia="CIDFont+F1"/>
          <w:sz w:val="28"/>
          <w:szCs w:val="28"/>
          <w:lang w:val="kk"/>
        </w:rPr>
        <w:t>фиялық орналасу ерекшеліктері, мәдени</w:t>
      </w:r>
      <w:r w:rsidR="009F4646" w:rsidRPr="001509AE">
        <w:rPr>
          <w:rFonts w:eastAsia="CIDFont+F1"/>
          <w:sz w:val="28"/>
          <w:szCs w:val="28"/>
          <w:lang w:val="kk"/>
        </w:rPr>
        <w:t xml:space="preserve"> және </w:t>
      </w:r>
      <w:r w:rsidRPr="001509AE">
        <w:rPr>
          <w:rFonts w:eastAsia="CIDFont+F1"/>
          <w:sz w:val="28"/>
          <w:szCs w:val="28"/>
          <w:lang w:val="kk-KZ"/>
        </w:rPr>
        <w:t xml:space="preserve">т.б., </w:t>
      </w:r>
      <w:r w:rsidRPr="001509AE">
        <w:rPr>
          <w:rFonts w:eastAsia="CIDFont+F1"/>
          <w:sz w:val="28"/>
          <w:szCs w:val="28"/>
          <w:lang w:val="kk"/>
        </w:rPr>
        <w:t>яғни аударма теориясында әдетте реалий деп аталатын барлық</w:t>
      </w:r>
      <w:r w:rsidRPr="001509AE">
        <w:rPr>
          <w:rFonts w:eastAsia="CIDFont+F1"/>
          <w:sz w:val="28"/>
          <w:szCs w:val="28"/>
          <w:lang w:val="kk-KZ"/>
        </w:rPr>
        <w:t xml:space="preserve"> </w:t>
      </w:r>
      <w:r w:rsidR="009F4646" w:rsidRPr="001509AE">
        <w:rPr>
          <w:rFonts w:eastAsia="CIDFont+F1"/>
          <w:sz w:val="28"/>
          <w:szCs w:val="28"/>
          <w:lang w:val="kk"/>
        </w:rPr>
        <w:t>фактілерді қамтиды</w:t>
      </w:r>
      <w:r w:rsidR="00752AAC" w:rsidRPr="001509AE">
        <w:rPr>
          <w:rFonts w:eastAsia="CIDFont+F1"/>
          <w:sz w:val="28"/>
          <w:szCs w:val="28"/>
          <w:lang w:val="kk"/>
        </w:rPr>
        <w:t>.</w:t>
      </w:r>
      <w:r w:rsidR="009F4646" w:rsidRPr="001509AE">
        <w:rPr>
          <w:rFonts w:eastAsia="CIDFont+F1"/>
          <w:sz w:val="28"/>
          <w:szCs w:val="28"/>
          <w:lang w:val="kk"/>
        </w:rPr>
        <w:t xml:space="preserve"> Бұл ұғым тілдің ұлттық сипатына жатады және </w:t>
      </w:r>
      <w:r w:rsidR="00FF69A6" w:rsidRPr="001509AE">
        <w:rPr>
          <w:rFonts w:eastAsia="CIDFont+F1"/>
          <w:sz w:val="28"/>
          <w:szCs w:val="28"/>
          <w:lang w:val="kk"/>
        </w:rPr>
        <w:t>баламасыз</w:t>
      </w:r>
      <w:r w:rsidR="009F4646" w:rsidRPr="001509AE">
        <w:rPr>
          <w:rFonts w:eastAsia="CIDFont+F1"/>
          <w:sz w:val="28"/>
          <w:szCs w:val="28"/>
          <w:lang w:val="kk"/>
        </w:rPr>
        <w:t xml:space="preserve"> лексиканың көмегімен жүзеге асырылады.</w:t>
      </w:r>
    </w:p>
    <w:p w14:paraId="029BE207" w14:textId="6E6D3F53" w:rsidR="009F4646" w:rsidRPr="001509AE" w:rsidRDefault="009F4646" w:rsidP="00E33FF6">
      <w:pPr>
        <w:tabs>
          <w:tab w:val="left" w:pos="1134"/>
        </w:tabs>
        <w:autoSpaceDE w:val="0"/>
        <w:autoSpaceDN w:val="0"/>
        <w:adjustRightInd w:val="0"/>
        <w:ind w:firstLine="709"/>
        <w:jc w:val="both"/>
        <w:rPr>
          <w:rFonts w:eastAsia="TimesNewRomanPSMT-Identity-H"/>
          <w:sz w:val="28"/>
          <w:szCs w:val="28"/>
          <w:lang w:val="kk-KZ" w:eastAsia="en-US"/>
        </w:rPr>
      </w:pPr>
      <w:r w:rsidRPr="001509AE">
        <w:rPr>
          <w:rFonts w:ascii="Segoe UI l" w:hAnsi="Segoe UI l"/>
          <w:sz w:val="28"/>
          <w:szCs w:val="28"/>
          <w:lang w:val="kk-KZ"/>
        </w:rPr>
        <w:t>Осылайша ғылыми мәтінді аудару стандартталған тілдік құрылымды қолдануды қамтиды. Ғылыми мәтін мен ғылыми-техникалық аударма екі мағыналылыққа және қолданылған ұғымдар мен терминдердің бұрмалануына жол бермейді. Сондықтан ғылыми мәтінді аудару, ең алдымен, аударманың түпнұсқаға барынша толық сәйкестігімен баяндаудың анықтығын талап етеді. Мұндай үндестікке ғылыми мәтіннің тақырыбын білумен қатар стильдік сауаттылығы да жоғары кәсіби маман ғана қол жеткізе алады.</w:t>
      </w:r>
    </w:p>
    <w:p w14:paraId="313ADF7D" w14:textId="34795938" w:rsidR="009F4646" w:rsidRPr="001509AE" w:rsidRDefault="009F4646" w:rsidP="00E33FF6">
      <w:pPr>
        <w:shd w:val="clear" w:color="auto" w:fill="FFFFFF"/>
        <w:tabs>
          <w:tab w:val="left" w:pos="1134"/>
        </w:tabs>
        <w:ind w:firstLine="709"/>
        <w:jc w:val="both"/>
        <w:rPr>
          <w:rFonts w:ascii="Segoe UI l" w:hAnsi="Segoe UI l"/>
          <w:sz w:val="28"/>
          <w:szCs w:val="28"/>
          <w:lang w:val="kk-KZ"/>
        </w:rPr>
      </w:pPr>
      <w:r w:rsidRPr="001509AE">
        <w:rPr>
          <w:rFonts w:ascii="Segoe UI l" w:hAnsi="Segoe UI l"/>
          <w:sz w:val="28"/>
          <w:szCs w:val="28"/>
          <w:lang w:val="kk-KZ"/>
        </w:rPr>
        <w:t xml:space="preserve">Кез келген тілдегі ғылыми стиль белгілі бір лексикалық және грамматикалық тілдік материалды қолдануды қамтиды. Демек, ғылыми аударма, мысалы, қазақ тілінен ағылшын тіліне </w:t>
      </w:r>
      <w:r w:rsidR="00A56116" w:rsidRPr="001509AE">
        <w:rPr>
          <w:rFonts w:ascii="Segoe UI l" w:hAnsi="Segoe UI l"/>
          <w:sz w:val="28"/>
          <w:szCs w:val="28"/>
          <w:lang w:val="kk-KZ"/>
        </w:rPr>
        <w:t xml:space="preserve">аудару, </w:t>
      </w:r>
      <w:r w:rsidRPr="001509AE">
        <w:rPr>
          <w:rFonts w:ascii="Segoe UI l" w:hAnsi="Segoe UI l"/>
          <w:sz w:val="28"/>
          <w:szCs w:val="28"/>
          <w:lang w:val="kk-KZ"/>
        </w:rPr>
        <w:t>аудармашыдан жалпы ғылыми стильдің ерекшеліктерін ескере отырып, бір тілдің грамматикалық құрылымдары мен лексикалық материалдарын басқа тілмен корреляциялауды талап етеді. Ғылыми мәтіндерді ағылшын тіліне аудару – қазақ және ағылшын тілдерін өте жақсы меңгеруді, ғылыми мәтін тақырыбына жақсы бағыт-бағдар алуды талап ететін</w:t>
      </w:r>
      <w:r w:rsidR="00A56116" w:rsidRPr="001509AE">
        <w:rPr>
          <w:rFonts w:ascii="Segoe UI l" w:hAnsi="Segoe UI l"/>
          <w:sz w:val="28"/>
          <w:szCs w:val="28"/>
          <w:lang w:val="kk-KZ"/>
        </w:rPr>
        <w:t xml:space="preserve"> күрделі мәселе. Сонымен қатар </w:t>
      </w:r>
      <w:r w:rsidRPr="001509AE">
        <w:rPr>
          <w:rFonts w:ascii="Segoe UI l" w:hAnsi="Segoe UI l"/>
          <w:sz w:val="28"/>
          <w:szCs w:val="28"/>
          <w:lang w:val="kk-KZ"/>
        </w:rPr>
        <w:t xml:space="preserve">ғылыми мақалаларды аудару аудармашыдан мақаланы </w:t>
      </w:r>
      <w:r w:rsidR="00752AAC" w:rsidRPr="001509AE">
        <w:rPr>
          <w:rFonts w:ascii="Segoe UI l" w:hAnsi="Segoe UI l"/>
          <w:sz w:val="28"/>
          <w:szCs w:val="28"/>
          <w:lang w:val="kk-KZ"/>
        </w:rPr>
        <w:t>ТТ-</w:t>
      </w:r>
      <w:r w:rsidRPr="001509AE">
        <w:rPr>
          <w:rFonts w:ascii="Segoe UI l" w:hAnsi="Segoe UI l"/>
          <w:sz w:val="28"/>
          <w:szCs w:val="28"/>
          <w:lang w:val="kk-KZ"/>
        </w:rPr>
        <w:t xml:space="preserve">де және </w:t>
      </w:r>
      <w:r w:rsidR="00752AAC" w:rsidRPr="001509AE">
        <w:rPr>
          <w:rFonts w:ascii="Segoe UI l" w:hAnsi="Segoe UI l"/>
          <w:sz w:val="28"/>
          <w:szCs w:val="28"/>
          <w:lang w:val="kk-KZ"/>
        </w:rPr>
        <w:t>АТ-</w:t>
      </w:r>
      <w:r w:rsidRPr="001509AE">
        <w:rPr>
          <w:rFonts w:ascii="Segoe UI l" w:hAnsi="Segoe UI l"/>
          <w:sz w:val="28"/>
          <w:szCs w:val="28"/>
          <w:lang w:val="kk-KZ"/>
        </w:rPr>
        <w:t>де пішімдеу құрылымы мен ережелерін білуді талап етеді.</w:t>
      </w:r>
    </w:p>
    <w:p w14:paraId="3A9C9A0D" w14:textId="3B9FB687" w:rsidR="009F4646" w:rsidRPr="001509AE" w:rsidRDefault="009F4646" w:rsidP="00C319FD">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Ғылыми мәтін жанрының ерекшеліктерін ескере отырып, оның аудармасы </w:t>
      </w:r>
      <w:r w:rsidR="00FE6D08" w:rsidRPr="001509AE">
        <w:rPr>
          <w:rFonts w:eastAsia="CIDFont+F1"/>
          <w:sz w:val="28"/>
          <w:szCs w:val="28"/>
          <w:lang w:val="kk-KZ"/>
        </w:rPr>
        <w:t>баламалық</w:t>
      </w:r>
      <w:r w:rsidRPr="001509AE">
        <w:rPr>
          <w:rFonts w:eastAsia="CIDFont+F1"/>
          <w:sz w:val="28"/>
          <w:szCs w:val="28"/>
          <w:lang w:val="kk"/>
        </w:rPr>
        <w:t xml:space="preserve">, </w:t>
      </w:r>
      <w:r w:rsidR="00A56116" w:rsidRPr="001509AE">
        <w:rPr>
          <w:rFonts w:eastAsia="CIDFont+F1"/>
          <w:sz w:val="28"/>
          <w:szCs w:val="28"/>
          <w:lang w:val="kk-KZ"/>
        </w:rPr>
        <w:t>барабарлық</w:t>
      </w:r>
      <w:r w:rsidRPr="001509AE">
        <w:rPr>
          <w:rFonts w:eastAsia="CIDFont+F1"/>
          <w:sz w:val="28"/>
          <w:szCs w:val="28"/>
          <w:lang w:val="kk"/>
        </w:rPr>
        <w:t>, ақпараттылық, логика және баяндалу анықтығы</w:t>
      </w:r>
      <w:r w:rsidR="00C319FD" w:rsidRPr="001509AE">
        <w:rPr>
          <w:rFonts w:eastAsia="CIDFont+F1"/>
          <w:sz w:val="28"/>
          <w:szCs w:val="28"/>
          <w:lang w:val="kk-KZ"/>
        </w:rPr>
        <w:t xml:space="preserve"> тәрізді </w:t>
      </w:r>
      <w:r w:rsidR="00C319FD" w:rsidRPr="001509AE">
        <w:rPr>
          <w:rFonts w:eastAsia="CIDFont+F1"/>
          <w:sz w:val="28"/>
          <w:szCs w:val="28"/>
          <w:lang w:val="kk"/>
        </w:rPr>
        <w:t>нормаларға сәйкес келуі керек</w:t>
      </w:r>
      <w:r w:rsidRPr="001509AE">
        <w:rPr>
          <w:rFonts w:eastAsia="CIDFont+F1"/>
          <w:sz w:val="28"/>
          <w:szCs w:val="28"/>
          <w:lang w:val="kk"/>
        </w:rPr>
        <w:t>.</w:t>
      </w:r>
    </w:p>
    <w:p w14:paraId="28FBBCCC" w14:textId="580F46F1" w:rsidR="009F4646" w:rsidRPr="001509AE" w:rsidRDefault="00A5611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KZ"/>
        </w:rPr>
        <w:t>Барабарлыққа</w:t>
      </w:r>
      <w:r w:rsidR="009F4646" w:rsidRPr="001509AE">
        <w:rPr>
          <w:rFonts w:eastAsia="CIDFont+F1"/>
          <w:sz w:val="28"/>
          <w:szCs w:val="28"/>
          <w:lang w:val="kk"/>
        </w:rPr>
        <w:t xml:space="preserve"> аударманың бастапқы коммуникативті</w:t>
      </w:r>
      <w:r w:rsidR="00FE6D08" w:rsidRPr="001509AE">
        <w:rPr>
          <w:rFonts w:eastAsia="CIDFont+F1"/>
          <w:sz w:val="28"/>
          <w:szCs w:val="28"/>
          <w:lang w:val="kk-KZ"/>
        </w:rPr>
        <w:t>к</w:t>
      </w:r>
      <w:r w:rsidR="009F4646" w:rsidRPr="001509AE">
        <w:rPr>
          <w:rFonts w:eastAsia="CIDFont+F1"/>
          <w:sz w:val="28"/>
          <w:szCs w:val="28"/>
          <w:lang w:val="kk"/>
        </w:rPr>
        <w:t xml:space="preserve"> шарттарға сәй</w:t>
      </w:r>
      <w:r w:rsidR="00FE6D08" w:rsidRPr="001509AE">
        <w:rPr>
          <w:rFonts w:eastAsia="CIDFont+F1"/>
          <w:sz w:val="28"/>
          <w:szCs w:val="28"/>
          <w:lang w:val="kk"/>
        </w:rPr>
        <w:t>кестігі арқылы қол жеткізіледі.</w:t>
      </w:r>
      <w:r w:rsidR="00FE6D08" w:rsidRPr="001509AE">
        <w:rPr>
          <w:rFonts w:eastAsia="CIDFont+F1"/>
          <w:sz w:val="28"/>
          <w:szCs w:val="28"/>
          <w:lang w:val="kk-KZ"/>
        </w:rPr>
        <w:t xml:space="preserve"> </w:t>
      </w:r>
      <w:r w:rsidR="00752AAC" w:rsidRPr="001509AE">
        <w:rPr>
          <w:rFonts w:eastAsia="CIDFont+F1"/>
          <w:sz w:val="28"/>
          <w:szCs w:val="28"/>
          <w:lang w:val="kk-KZ"/>
        </w:rPr>
        <w:t>Түпнұсқа</w:t>
      </w:r>
      <w:r w:rsidR="009F4646" w:rsidRPr="001509AE">
        <w:rPr>
          <w:rFonts w:eastAsia="CIDFont+F1"/>
          <w:sz w:val="28"/>
          <w:szCs w:val="28"/>
          <w:lang w:val="kk"/>
        </w:rPr>
        <w:t xml:space="preserve"> мәтіннің ақпаратын дәл жеткізетін тиісті лексикалық бірліктерді мұқият таңдау аударманың дәлдігін қамтамасыз етеді.</w:t>
      </w:r>
    </w:p>
    <w:p w14:paraId="5C86B626" w14:textId="6A5E03EF" w:rsidR="009F4646" w:rsidRPr="001509AE" w:rsidRDefault="009F4646" w:rsidP="00021A92">
      <w:pPr>
        <w:tabs>
          <w:tab w:val="left" w:pos="1134"/>
        </w:tabs>
        <w:autoSpaceDE w:val="0"/>
        <w:autoSpaceDN w:val="0"/>
        <w:adjustRightInd w:val="0"/>
        <w:ind w:firstLine="709"/>
        <w:jc w:val="both"/>
        <w:rPr>
          <w:rFonts w:eastAsia="CIDFont+F1"/>
          <w:lang w:val="kk"/>
        </w:rPr>
      </w:pPr>
      <w:r w:rsidRPr="001509AE">
        <w:rPr>
          <w:rFonts w:eastAsia="CIDFont+F1"/>
          <w:sz w:val="28"/>
          <w:szCs w:val="28"/>
          <w:lang w:val="kk"/>
        </w:rPr>
        <w:t>Көптеген авторлар ғылыми мәтіндерді аудару</w:t>
      </w:r>
      <w:r w:rsidR="00FE6D08" w:rsidRPr="001509AE">
        <w:rPr>
          <w:rFonts w:eastAsia="CIDFont+F1"/>
          <w:sz w:val="28"/>
          <w:szCs w:val="28"/>
          <w:lang w:val="kk-KZ"/>
        </w:rPr>
        <w:t>дың</w:t>
      </w:r>
      <w:r w:rsidRPr="001509AE">
        <w:rPr>
          <w:rFonts w:eastAsia="CIDFont+F1"/>
          <w:sz w:val="28"/>
          <w:szCs w:val="28"/>
          <w:lang w:val="kk"/>
        </w:rPr>
        <w:t xml:space="preserve"> </w:t>
      </w:r>
      <w:r w:rsidR="00FE6D08" w:rsidRPr="001509AE">
        <w:rPr>
          <w:rFonts w:eastAsia="CIDFont+F1"/>
          <w:sz w:val="28"/>
          <w:szCs w:val="28"/>
          <w:lang w:val="kk-KZ"/>
        </w:rPr>
        <w:t>барабарлығы</w:t>
      </w:r>
      <w:r w:rsidRPr="001509AE">
        <w:rPr>
          <w:rFonts w:eastAsia="CIDFont+F1"/>
          <w:sz w:val="28"/>
          <w:szCs w:val="28"/>
          <w:lang w:val="kk"/>
        </w:rPr>
        <w:t xml:space="preserve"> мәселесін атап өтті</w:t>
      </w:r>
      <w:r w:rsidR="00021A92" w:rsidRPr="001509AE">
        <w:rPr>
          <w:rFonts w:eastAsia="CIDFont+F1"/>
          <w:sz w:val="28"/>
          <w:szCs w:val="28"/>
          <w:lang w:val="kk"/>
        </w:rPr>
        <w:t>. Оған жету жолдары өте күрделі</w:t>
      </w:r>
      <w:r w:rsidR="00021A92" w:rsidRPr="001509AE">
        <w:rPr>
          <w:rFonts w:eastAsia="CIDFont+F1"/>
          <w:sz w:val="28"/>
          <w:szCs w:val="28"/>
          <w:lang w:val="kk-KZ"/>
        </w:rPr>
        <w:t xml:space="preserve"> </w:t>
      </w:r>
      <w:r w:rsidRPr="001509AE">
        <w:rPr>
          <w:rFonts w:eastAsia="CIDFont+F1"/>
          <w:sz w:val="28"/>
          <w:szCs w:val="28"/>
          <w:lang w:val="kk"/>
        </w:rPr>
        <w:t>болып табылады, оны шешу ғылыми стильдің ерекшеліктеріне байланысты бірқатар факторлар</w:t>
      </w:r>
      <w:r w:rsidR="00FE6D08" w:rsidRPr="001509AE">
        <w:rPr>
          <w:rFonts w:eastAsia="CIDFont+F1"/>
          <w:sz w:val="28"/>
          <w:szCs w:val="28"/>
          <w:lang w:val="kk-KZ"/>
        </w:rPr>
        <w:t xml:space="preserve">мен анықталады </w:t>
      </w:r>
      <w:r w:rsidR="00D15022" w:rsidRPr="001509AE">
        <w:rPr>
          <w:sz w:val="28"/>
          <w:szCs w:val="28"/>
          <w:lang w:val="kk-KZ"/>
        </w:rPr>
        <w:t>[5</w:t>
      </w:r>
      <w:r w:rsidR="006C2388" w:rsidRPr="001509AE">
        <w:rPr>
          <w:sz w:val="28"/>
          <w:szCs w:val="28"/>
          <w:lang w:val="kk-KZ"/>
        </w:rPr>
        <w:t>3</w:t>
      </w:r>
      <w:r w:rsidR="00D15022" w:rsidRPr="001509AE">
        <w:rPr>
          <w:sz w:val="28"/>
          <w:szCs w:val="28"/>
          <w:lang w:val="kk-KZ"/>
        </w:rPr>
        <w:t>].</w:t>
      </w:r>
    </w:p>
    <w:p w14:paraId="3706BA0E" w14:textId="5E7421DD" w:rsidR="009F4646" w:rsidRPr="001509AE" w:rsidRDefault="009F4646" w:rsidP="00E33FF6">
      <w:pPr>
        <w:tabs>
          <w:tab w:val="left" w:pos="1134"/>
        </w:tabs>
        <w:autoSpaceDE w:val="0"/>
        <w:autoSpaceDN w:val="0"/>
        <w:adjustRightInd w:val="0"/>
        <w:ind w:firstLine="709"/>
        <w:jc w:val="both"/>
        <w:rPr>
          <w:rFonts w:eastAsia="CIDFont+F1"/>
          <w:lang w:val="kk"/>
        </w:rPr>
      </w:pPr>
      <w:r w:rsidRPr="001509AE">
        <w:rPr>
          <w:rFonts w:eastAsia="CIDFont+F1"/>
          <w:sz w:val="28"/>
          <w:szCs w:val="28"/>
          <w:lang w:val="kk"/>
        </w:rPr>
        <w:t>А.Л. Пумпянскийдің сөзімен айтқанда</w:t>
      </w:r>
      <w:r w:rsidR="00FE6D08" w:rsidRPr="001509AE">
        <w:rPr>
          <w:rFonts w:eastAsia="CIDFont+F1"/>
          <w:sz w:val="28"/>
          <w:szCs w:val="28"/>
          <w:lang w:val="kk-KZ"/>
        </w:rPr>
        <w:t>,</w:t>
      </w:r>
      <w:r w:rsidR="00FE6D08" w:rsidRPr="001509AE">
        <w:rPr>
          <w:rFonts w:eastAsia="CIDFont+F1"/>
          <w:sz w:val="28"/>
          <w:szCs w:val="28"/>
          <w:lang w:val="kk"/>
        </w:rPr>
        <w:t xml:space="preserve"> «</w:t>
      </w:r>
      <w:r w:rsidR="00FE6D08" w:rsidRPr="001509AE">
        <w:rPr>
          <w:rFonts w:eastAsia="CIDFont+F1"/>
          <w:sz w:val="28"/>
          <w:szCs w:val="28"/>
          <w:lang w:val="kk-KZ"/>
        </w:rPr>
        <w:t>ғ</w:t>
      </w:r>
      <w:r w:rsidRPr="001509AE">
        <w:rPr>
          <w:rFonts w:eastAsia="CIDFont+F1"/>
          <w:sz w:val="28"/>
          <w:szCs w:val="28"/>
          <w:lang w:val="kk"/>
        </w:rPr>
        <w:t>ылыми және те</w:t>
      </w:r>
      <w:r w:rsidR="00FE6D08" w:rsidRPr="001509AE">
        <w:rPr>
          <w:rFonts w:eastAsia="CIDFont+F1"/>
          <w:sz w:val="28"/>
          <w:szCs w:val="28"/>
          <w:lang w:val="kk"/>
        </w:rPr>
        <w:t>хникалық әдебиеттерді аудару</w:t>
      </w:r>
      <w:r w:rsidR="00FE6D08" w:rsidRPr="001509AE">
        <w:rPr>
          <w:rFonts w:eastAsia="CIDFont+F1"/>
          <w:sz w:val="28"/>
          <w:szCs w:val="28"/>
          <w:lang w:val="kk-KZ"/>
        </w:rPr>
        <w:t xml:space="preserve"> – б</w:t>
      </w:r>
      <w:r w:rsidRPr="001509AE">
        <w:rPr>
          <w:rFonts w:eastAsia="CIDFont+F1"/>
          <w:sz w:val="28"/>
          <w:szCs w:val="28"/>
          <w:lang w:val="kk"/>
        </w:rPr>
        <w:t>ұл</w:t>
      </w:r>
      <w:r w:rsidR="00FE6D08" w:rsidRPr="001509AE">
        <w:rPr>
          <w:rFonts w:eastAsia="CIDFont+F1"/>
          <w:sz w:val="28"/>
          <w:szCs w:val="28"/>
          <w:lang w:val="kk-KZ"/>
        </w:rPr>
        <w:t>,</w:t>
      </w:r>
      <w:r w:rsidRPr="001509AE">
        <w:rPr>
          <w:rFonts w:eastAsia="CIDFont+F1"/>
          <w:sz w:val="28"/>
          <w:szCs w:val="28"/>
          <w:lang w:val="kk"/>
        </w:rPr>
        <w:t xml:space="preserve"> бір жағынан</w:t>
      </w:r>
      <w:r w:rsidR="00FE6D08" w:rsidRPr="001509AE">
        <w:rPr>
          <w:rFonts w:eastAsia="CIDFont+F1"/>
          <w:sz w:val="28"/>
          <w:szCs w:val="28"/>
          <w:lang w:val="kk-KZ"/>
        </w:rPr>
        <w:t>,</w:t>
      </w:r>
      <w:r w:rsidRPr="001509AE">
        <w:rPr>
          <w:rFonts w:eastAsia="CIDFont+F1"/>
          <w:sz w:val="28"/>
          <w:szCs w:val="28"/>
          <w:lang w:val="kk"/>
        </w:rPr>
        <w:t xml:space="preserve"> лингвистиканың, екінші жағынан</w:t>
      </w:r>
      <w:r w:rsidR="00FE6D08" w:rsidRPr="001509AE">
        <w:rPr>
          <w:rFonts w:eastAsia="CIDFont+F1"/>
          <w:sz w:val="28"/>
          <w:szCs w:val="28"/>
          <w:lang w:val="kk-KZ"/>
        </w:rPr>
        <w:t>,</w:t>
      </w:r>
      <w:r w:rsidRPr="001509AE">
        <w:rPr>
          <w:rFonts w:eastAsia="CIDFont+F1"/>
          <w:sz w:val="28"/>
          <w:szCs w:val="28"/>
          <w:lang w:val="kk"/>
        </w:rPr>
        <w:t xml:space="preserve"> ғылым мен техниканың тоғысында пайда болған ерекше пән» </w:t>
      </w:r>
      <w:r w:rsidR="00D15022" w:rsidRPr="001509AE">
        <w:rPr>
          <w:sz w:val="28"/>
          <w:szCs w:val="28"/>
          <w:lang w:val="kk-KZ"/>
        </w:rPr>
        <w:t>[5</w:t>
      </w:r>
      <w:r w:rsidR="006C2388" w:rsidRPr="001509AE">
        <w:rPr>
          <w:sz w:val="28"/>
          <w:szCs w:val="28"/>
          <w:lang w:val="kk-KZ"/>
        </w:rPr>
        <w:t>4</w:t>
      </w:r>
      <w:r w:rsidR="00D15022" w:rsidRPr="001509AE">
        <w:rPr>
          <w:sz w:val="28"/>
          <w:szCs w:val="28"/>
          <w:lang w:val="kk-KZ"/>
        </w:rPr>
        <w:t xml:space="preserve">]. </w:t>
      </w:r>
    </w:p>
    <w:p w14:paraId="181C744B" w14:textId="5F2B5C03"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Сондықтан ғылыми және техникалық әдебиеттердің аудармасын</w:t>
      </w:r>
      <w:r w:rsidR="00FE6D08" w:rsidRPr="001509AE">
        <w:rPr>
          <w:rFonts w:eastAsia="CIDFont+F1"/>
          <w:sz w:val="28"/>
          <w:szCs w:val="28"/>
          <w:lang w:val="kk"/>
        </w:rPr>
        <w:t xml:space="preserve"> лингвистикалық және ғылыми</w:t>
      </w:r>
      <w:r w:rsidR="00FE6D08" w:rsidRPr="001509AE">
        <w:rPr>
          <w:rFonts w:eastAsia="CIDFont+F1"/>
          <w:sz w:val="28"/>
          <w:szCs w:val="28"/>
          <w:lang w:val="kk-KZ"/>
        </w:rPr>
        <w:t>-</w:t>
      </w:r>
      <w:r w:rsidR="00021A92" w:rsidRPr="001509AE">
        <w:rPr>
          <w:rFonts w:eastAsia="CIDFont+F1"/>
          <w:sz w:val="28"/>
          <w:szCs w:val="28"/>
          <w:lang w:val="kk"/>
        </w:rPr>
        <w:t>техникалық позицияларда</w:t>
      </w:r>
      <w:r w:rsidRPr="001509AE">
        <w:rPr>
          <w:rFonts w:eastAsia="CIDFont+F1"/>
          <w:sz w:val="28"/>
          <w:szCs w:val="28"/>
          <w:lang w:val="kk"/>
        </w:rPr>
        <w:t>, жалпы тілдік мәселелерді зерттеуде</w:t>
      </w:r>
      <w:r w:rsidR="00FE6D08" w:rsidRPr="001509AE">
        <w:rPr>
          <w:rFonts w:eastAsia="CIDFont+F1"/>
          <w:sz w:val="28"/>
          <w:szCs w:val="28"/>
          <w:lang w:val="kk"/>
        </w:rPr>
        <w:t xml:space="preserve"> бірінші, ал тар терминология</w:t>
      </w:r>
      <w:r w:rsidR="00FE6D08" w:rsidRPr="001509AE">
        <w:rPr>
          <w:rFonts w:eastAsia="CIDFont+F1"/>
          <w:sz w:val="28"/>
          <w:szCs w:val="28"/>
          <w:lang w:val="kk-KZ"/>
        </w:rPr>
        <w:t xml:space="preserve"> </w:t>
      </w:r>
      <w:r w:rsidRPr="001509AE">
        <w:rPr>
          <w:rFonts w:eastAsia="CIDFont+F1"/>
          <w:sz w:val="28"/>
          <w:szCs w:val="28"/>
          <w:lang w:val="kk"/>
        </w:rPr>
        <w:t>кезінде екінші кезек</w:t>
      </w:r>
      <w:r w:rsidR="00FE6D08" w:rsidRPr="001509AE">
        <w:rPr>
          <w:rFonts w:eastAsia="CIDFont+F1"/>
          <w:sz w:val="28"/>
          <w:szCs w:val="28"/>
          <w:lang w:val="kk"/>
        </w:rPr>
        <w:t>тегі басымд</w:t>
      </w:r>
      <w:r w:rsidRPr="001509AE">
        <w:rPr>
          <w:rFonts w:eastAsia="CIDFont+F1"/>
          <w:sz w:val="28"/>
          <w:szCs w:val="28"/>
          <w:lang w:val="kk"/>
        </w:rPr>
        <w:t>ықпен қарастыру керек.</w:t>
      </w:r>
    </w:p>
    <w:p w14:paraId="16A6267C" w14:textId="48480CCD" w:rsidR="009F4646" w:rsidRPr="001509AE" w:rsidRDefault="009F4646" w:rsidP="00E33FF6">
      <w:pPr>
        <w:tabs>
          <w:tab w:val="left" w:pos="1134"/>
        </w:tabs>
        <w:ind w:firstLine="709"/>
        <w:jc w:val="both"/>
        <w:rPr>
          <w:sz w:val="28"/>
          <w:szCs w:val="28"/>
          <w:lang w:val="kk"/>
        </w:rPr>
      </w:pPr>
      <w:r w:rsidRPr="001509AE">
        <w:rPr>
          <w:sz w:val="28"/>
          <w:szCs w:val="28"/>
          <w:lang w:val="kk"/>
        </w:rPr>
        <w:t xml:space="preserve">Ғылыми мәтін аударудың күрделі </w:t>
      </w:r>
      <w:r w:rsidR="00FE6D08" w:rsidRPr="001509AE">
        <w:rPr>
          <w:sz w:val="28"/>
          <w:szCs w:val="28"/>
          <w:lang w:val="kk-KZ"/>
        </w:rPr>
        <w:t>нысаны</w:t>
      </w:r>
      <w:r w:rsidRPr="001509AE">
        <w:rPr>
          <w:sz w:val="28"/>
          <w:szCs w:val="28"/>
          <w:lang w:val="kk"/>
        </w:rPr>
        <w:t xml:space="preserve"> болып табылады, өйткені ол ерекше сипаттамаларға ие және аударма </w:t>
      </w:r>
      <w:r w:rsidR="00FE6D08" w:rsidRPr="001509AE">
        <w:rPr>
          <w:sz w:val="28"/>
          <w:szCs w:val="28"/>
          <w:lang w:val="kk-KZ"/>
        </w:rPr>
        <w:t>үдерісіне</w:t>
      </w:r>
      <w:r w:rsidRPr="001509AE">
        <w:rPr>
          <w:sz w:val="28"/>
          <w:szCs w:val="28"/>
          <w:lang w:val="kk"/>
        </w:rPr>
        <w:t xml:space="preserve"> ерекше талаптар қояды. Ғылыми мәтіндерді аудару кезінде туындайтын мәселелер олардың мазмұндық, құрыл</w:t>
      </w:r>
      <w:r w:rsidR="00021A92" w:rsidRPr="001509AE">
        <w:rPr>
          <w:sz w:val="28"/>
          <w:szCs w:val="28"/>
          <w:lang w:val="kk"/>
        </w:rPr>
        <w:t>ымдық және тілдік аспектілері</w:t>
      </w:r>
      <w:r w:rsidR="00021A92" w:rsidRPr="001509AE">
        <w:rPr>
          <w:sz w:val="28"/>
          <w:szCs w:val="28"/>
          <w:lang w:val="kk-KZ"/>
        </w:rPr>
        <w:t>не</w:t>
      </w:r>
      <w:r w:rsidRPr="001509AE">
        <w:rPr>
          <w:sz w:val="28"/>
          <w:szCs w:val="28"/>
          <w:lang w:val="kk"/>
        </w:rPr>
        <w:t xml:space="preserve"> байланысты. </w:t>
      </w:r>
      <w:r w:rsidR="00D209E2" w:rsidRPr="001509AE">
        <w:rPr>
          <w:sz w:val="28"/>
          <w:szCs w:val="28"/>
          <w:lang w:val="kk-KZ"/>
        </w:rPr>
        <w:t>Аудармашылар үшін ғ</w:t>
      </w:r>
      <w:r w:rsidRPr="001509AE">
        <w:rPr>
          <w:sz w:val="28"/>
          <w:szCs w:val="28"/>
          <w:lang w:val="kk"/>
        </w:rPr>
        <w:t xml:space="preserve">ылыми мәтіндерді </w:t>
      </w:r>
      <w:r w:rsidR="00D209E2" w:rsidRPr="001509AE">
        <w:rPr>
          <w:sz w:val="28"/>
          <w:szCs w:val="28"/>
          <w:lang w:val="kk-KZ"/>
        </w:rPr>
        <w:t xml:space="preserve">аударудың </w:t>
      </w:r>
      <w:r w:rsidRPr="001509AE">
        <w:rPr>
          <w:sz w:val="28"/>
          <w:szCs w:val="28"/>
          <w:lang w:val="kk"/>
        </w:rPr>
        <w:t>негізгі міндеттер</w:t>
      </w:r>
      <w:r w:rsidR="00D209E2" w:rsidRPr="001509AE">
        <w:rPr>
          <w:sz w:val="28"/>
          <w:szCs w:val="28"/>
          <w:lang w:val="kk-KZ"/>
        </w:rPr>
        <w:t>і</w:t>
      </w:r>
      <w:r w:rsidR="00D209E2" w:rsidRPr="001509AE">
        <w:rPr>
          <w:sz w:val="28"/>
          <w:szCs w:val="28"/>
          <w:lang w:val="kk"/>
        </w:rPr>
        <w:t xml:space="preserve"> мен мәселелер</w:t>
      </w:r>
      <w:r w:rsidRPr="001509AE">
        <w:rPr>
          <w:sz w:val="28"/>
          <w:szCs w:val="28"/>
          <w:lang w:val="kk"/>
        </w:rPr>
        <w:t>і</w:t>
      </w:r>
      <w:r w:rsidR="00D209E2" w:rsidRPr="001509AE">
        <w:rPr>
          <w:sz w:val="28"/>
          <w:szCs w:val="28"/>
          <w:lang w:val="kk-KZ"/>
        </w:rPr>
        <w:t>н</w:t>
      </w:r>
      <w:r w:rsidRPr="001509AE">
        <w:rPr>
          <w:sz w:val="28"/>
          <w:szCs w:val="28"/>
          <w:lang w:val="kk"/>
        </w:rPr>
        <w:t xml:space="preserve"> қарастырайық.</w:t>
      </w:r>
      <w:bookmarkStart w:id="41" w:name="_Hlk172865850"/>
      <w:r w:rsidRPr="001509AE">
        <w:rPr>
          <w:sz w:val="28"/>
          <w:szCs w:val="28"/>
          <w:lang w:val="kk"/>
        </w:rPr>
        <w:t xml:space="preserve"> Ғылыми мәтінді аударудың негізгі міндеттері:</w:t>
      </w:r>
    </w:p>
    <w:p w14:paraId="7F1F103A" w14:textId="42206820" w:rsidR="009F4646" w:rsidRPr="001509AE" w:rsidRDefault="009F4646" w:rsidP="000D17EE">
      <w:pPr>
        <w:numPr>
          <w:ilvl w:val="0"/>
          <w:numId w:val="4"/>
        </w:numPr>
        <w:tabs>
          <w:tab w:val="left" w:pos="1134"/>
        </w:tabs>
        <w:ind w:left="0" w:firstLine="709"/>
        <w:jc w:val="both"/>
        <w:rPr>
          <w:sz w:val="28"/>
          <w:szCs w:val="28"/>
          <w:lang w:val="kk"/>
        </w:rPr>
      </w:pPr>
      <w:r w:rsidRPr="001509AE">
        <w:rPr>
          <w:sz w:val="28"/>
          <w:szCs w:val="28"/>
          <w:lang w:val="kk"/>
        </w:rPr>
        <w:t>Ақпараттың дәлдігі мен барабарлығын сақтау. Ғылыми мәтінді аударудың негізгі міндеттерінің бірі ақпарат пен зерттеу нәтижелерінің дәл берілуін қамтамасыз ету болып табылады. Аудармашы тү</w:t>
      </w:r>
      <w:r w:rsidR="00FE6D08" w:rsidRPr="001509AE">
        <w:rPr>
          <w:sz w:val="28"/>
          <w:szCs w:val="28"/>
          <w:lang w:val="kk"/>
        </w:rPr>
        <w:t>пнұсқаның мағынасын сақтау үшін</w:t>
      </w:r>
      <w:r w:rsidR="00FE6D08" w:rsidRPr="001509AE">
        <w:rPr>
          <w:sz w:val="28"/>
          <w:szCs w:val="28"/>
          <w:lang w:val="kk-KZ"/>
        </w:rPr>
        <w:t xml:space="preserve"> </w:t>
      </w:r>
      <w:r w:rsidRPr="001509AE">
        <w:rPr>
          <w:sz w:val="28"/>
          <w:szCs w:val="28"/>
          <w:lang w:val="kk"/>
        </w:rPr>
        <w:t xml:space="preserve">мұқият болуы керек. Мысалы: </w:t>
      </w:r>
      <w:r w:rsidR="00972258" w:rsidRPr="001509AE">
        <w:rPr>
          <w:sz w:val="28"/>
          <w:szCs w:val="28"/>
          <w:lang w:val="kk"/>
        </w:rPr>
        <w:t>с</w:t>
      </w:r>
      <w:r w:rsidRPr="001509AE">
        <w:rPr>
          <w:sz w:val="28"/>
          <w:szCs w:val="28"/>
          <w:lang w:val="kk"/>
        </w:rPr>
        <w:t>андық деректер, эксперимент нәтижелері, техникалық сипаттамалар бұрмаланбай аударылуы керек.</w:t>
      </w:r>
    </w:p>
    <w:p w14:paraId="65BE6F37" w14:textId="56B5C85B" w:rsidR="009F4646" w:rsidRPr="001509AE" w:rsidRDefault="009F4646" w:rsidP="000D17EE">
      <w:pPr>
        <w:numPr>
          <w:ilvl w:val="0"/>
          <w:numId w:val="4"/>
        </w:numPr>
        <w:tabs>
          <w:tab w:val="left" w:pos="1134"/>
        </w:tabs>
        <w:ind w:left="0" w:firstLine="709"/>
        <w:jc w:val="both"/>
        <w:rPr>
          <w:sz w:val="28"/>
          <w:szCs w:val="28"/>
          <w:lang w:val="kk"/>
        </w:rPr>
      </w:pPr>
      <w:r w:rsidRPr="001509AE">
        <w:rPr>
          <w:sz w:val="28"/>
          <w:szCs w:val="28"/>
          <w:lang w:val="kk"/>
        </w:rPr>
        <w:t>Ғылыми мәтіндер</w:t>
      </w:r>
      <w:r w:rsidR="00021A92" w:rsidRPr="001509AE">
        <w:rPr>
          <w:sz w:val="28"/>
          <w:szCs w:val="28"/>
          <w:lang w:val="kk-KZ"/>
        </w:rPr>
        <w:t>,</w:t>
      </w:r>
      <w:r w:rsidRPr="001509AE">
        <w:rPr>
          <w:sz w:val="28"/>
          <w:szCs w:val="28"/>
          <w:lang w:val="kk"/>
        </w:rPr>
        <w:t xml:space="preserve"> көбінесе</w:t>
      </w:r>
      <w:r w:rsidR="00021A92" w:rsidRPr="001509AE">
        <w:rPr>
          <w:sz w:val="28"/>
          <w:szCs w:val="28"/>
          <w:lang w:val="kk-KZ"/>
        </w:rPr>
        <w:t>,</w:t>
      </w:r>
      <w:r w:rsidRPr="001509AE">
        <w:rPr>
          <w:sz w:val="28"/>
          <w:szCs w:val="28"/>
          <w:lang w:val="kk"/>
        </w:rPr>
        <w:t xml:space="preserve"> арнайы терминдер мен ұғымдарды қамтиды. Аудармашы олардың дұрыс пайдаланылуын және мақсатты тілде қабылданған терминдермен сәйкестігін қамтамасыз етуі керек.</w:t>
      </w:r>
    </w:p>
    <w:p w14:paraId="55BD6B6B" w14:textId="68F155BC" w:rsidR="009F4646" w:rsidRPr="001509AE" w:rsidRDefault="009F4646" w:rsidP="000D17EE">
      <w:pPr>
        <w:numPr>
          <w:ilvl w:val="0"/>
          <w:numId w:val="4"/>
        </w:numPr>
        <w:tabs>
          <w:tab w:val="left" w:pos="1134"/>
        </w:tabs>
        <w:ind w:left="0" w:firstLine="709"/>
        <w:jc w:val="both"/>
        <w:rPr>
          <w:sz w:val="28"/>
          <w:szCs w:val="28"/>
          <w:lang w:val="kk"/>
        </w:rPr>
      </w:pPr>
      <w:r w:rsidRPr="001509AE">
        <w:rPr>
          <w:sz w:val="28"/>
          <w:szCs w:val="28"/>
          <w:lang w:val="kk"/>
        </w:rPr>
        <w:t>Ғылыми мәтіндердің тіліне және мәдени дәстүрлеріне байланысты өзгеруі мүмкін белгілі бір құрылымы бар. Аудармашы мәтін құрылымын логикалық реттілік пен формальды талаптарды сақтай отырып бейімдеуі керек. Мысалы: деректер мен нәтижелерді ұсыну тәртібі әртүрлі тілдер мен ғылыми дәстүрлер арасында өзгеше болуы мүмкін.</w:t>
      </w:r>
    </w:p>
    <w:p w14:paraId="5ECECAED" w14:textId="77777777" w:rsidR="009F4646" w:rsidRPr="001509AE" w:rsidRDefault="009F4646" w:rsidP="000D17EE">
      <w:pPr>
        <w:numPr>
          <w:ilvl w:val="0"/>
          <w:numId w:val="4"/>
        </w:numPr>
        <w:tabs>
          <w:tab w:val="left" w:pos="1134"/>
        </w:tabs>
        <w:ind w:left="0" w:firstLine="709"/>
        <w:jc w:val="both"/>
        <w:rPr>
          <w:sz w:val="28"/>
          <w:szCs w:val="28"/>
          <w:lang w:val="kk"/>
        </w:rPr>
      </w:pPr>
      <w:r w:rsidRPr="001509AE">
        <w:rPr>
          <w:sz w:val="28"/>
          <w:szCs w:val="28"/>
          <w:lang w:val="kk"/>
        </w:rPr>
        <w:t xml:space="preserve">Мәдени және тілдік айырмашылықтарды ескеру. Аудармашы мәтінді түсінуге әсер ететін мәдени ерекшеліктер мен тілдік айырмашылықтарды ескеруі керек. Бұл мәтіннің мақсатты аудиторияға түсінікті және барабар болуы үшін өте маңызды. </w:t>
      </w:r>
    </w:p>
    <w:p w14:paraId="3E4BC4E2" w14:textId="76BE7EF8" w:rsidR="009F4646" w:rsidRPr="001509AE" w:rsidRDefault="009F4646" w:rsidP="00021A92">
      <w:pPr>
        <w:numPr>
          <w:ilvl w:val="0"/>
          <w:numId w:val="4"/>
        </w:numPr>
        <w:tabs>
          <w:tab w:val="left" w:pos="1134"/>
        </w:tabs>
        <w:ind w:left="0" w:firstLine="709"/>
        <w:jc w:val="both"/>
        <w:rPr>
          <w:sz w:val="28"/>
          <w:szCs w:val="28"/>
          <w:lang w:val="kk"/>
        </w:rPr>
      </w:pPr>
      <w:r w:rsidRPr="001509AE">
        <w:rPr>
          <w:sz w:val="28"/>
          <w:szCs w:val="28"/>
          <w:lang w:val="kk"/>
        </w:rPr>
        <w:t xml:space="preserve">Ғылыми мәтіндер ресми стильде жазылған, оны аудармада сақтау керек. Бұл арнайы лексиканы, нақты </w:t>
      </w:r>
      <w:r w:rsidR="00D209E2" w:rsidRPr="001509AE">
        <w:rPr>
          <w:sz w:val="28"/>
          <w:szCs w:val="28"/>
          <w:lang w:val="kk-KZ"/>
        </w:rPr>
        <w:t>тұжырымдамаларды</w:t>
      </w:r>
      <w:r w:rsidRPr="001509AE">
        <w:rPr>
          <w:sz w:val="28"/>
          <w:szCs w:val="28"/>
          <w:lang w:val="kk"/>
        </w:rPr>
        <w:t xml:space="preserve"> қолдануды және грамматикалық нормаларды сақтауды қамтиды. Мысалы</w:t>
      </w:r>
      <w:r w:rsidR="002F10DC" w:rsidRPr="001509AE">
        <w:rPr>
          <w:sz w:val="28"/>
          <w:szCs w:val="28"/>
          <w:lang w:val="kk"/>
        </w:rPr>
        <w:t>,</w:t>
      </w:r>
      <w:r w:rsidRPr="001509AE">
        <w:rPr>
          <w:sz w:val="28"/>
          <w:szCs w:val="28"/>
          <w:lang w:val="kk"/>
        </w:rPr>
        <w:t xml:space="preserve"> </w:t>
      </w:r>
      <w:r w:rsidR="002F10DC" w:rsidRPr="001509AE">
        <w:rPr>
          <w:sz w:val="28"/>
          <w:szCs w:val="28"/>
          <w:lang w:val="kk"/>
        </w:rPr>
        <w:t>а</w:t>
      </w:r>
      <w:r w:rsidRPr="001509AE">
        <w:rPr>
          <w:sz w:val="28"/>
          <w:szCs w:val="28"/>
          <w:lang w:val="kk"/>
        </w:rPr>
        <w:t xml:space="preserve">удармашылар ауызекі тілден аулақ болып, кәсіби </w:t>
      </w:r>
      <w:r w:rsidR="00D209E2" w:rsidRPr="001509AE">
        <w:rPr>
          <w:sz w:val="28"/>
          <w:szCs w:val="28"/>
          <w:lang w:val="kk-KZ"/>
        </w:rPr>
        <w:t>т</w:t>
      </w:r>
      <w:r w:rsidR="00021A92" w:rsidRPr="001509AE">
        <w:rPr>
          <w:sz w:val="28"/>
          <w:szCs w:val="28"/>
          <w:lang w:val="kk-KZ"/>
        </w:rPr>
        <w:t xml:space="preserve">ілді </w:t>
      </w:r>
      <w:r w:rsidRPr="001509AE">
        <w:rPr>
          <w:sz w:val="28"/>
          <w:szCs w:val="28"/>
          <w:lang w:val="kk"/>
        </w:rPr>
        <w:t>сақтауы керек.</w:t>
      </w:r>
    </w:p>
    <w:bookmarkEnd w:id="41"/>
    <w:p w14:paraId="71C80AF8" w14:textId="215D9DED" w:rsidR="009F4646" w:rsidRPr="001509AE" w:rsidRDefault="009F4646" w:rsidP="00021A92">
      <w:pPr>
        <w:tabs>
          <w:tab w:val="left" w:pos="1134"/>
        </w:tabs>
        <w:ind w:firstLine="709"/>
        <w:jc w:val="both"/>
        <w:rPr>
          <w:sz w:val="28"/>
          <w:szCs w:val="28"/>
          <w:lang w:val="kk"/>
        </w:rPr>
      </w:pPr>
      <w:r w:rsidRPr="001509AE">
        <w:rPr>
          <w:sz w:val="28"/>
          <w:szCs w:val="28"/>
          <w:lang w:val="kk"/>
        </w:rPr>
        <w:t>Ғылыми мәтіндерді</w:t>
      </w:r>
      <w:r w:rsidR="00D16E53" w:rsidRPr="001509AE">
        <w:rPr>
          <w:sz w:val="28"/>
          <w:szCs w:val="28"/>
          <w:lang w:val="kk"/>
        </w:rPr>
        <w:t>, атап айтқанда</w:t>
      </w:r>
      <w:r w:rsidR="00021A92" w:rsidRPr="001509AE">
        <w:rPr>
          <w:sz w:val="28"/>
          <w:szCs w:val="28"/>
          <w:lang w:val="kk-KZ"/>
        </w:rPr>
        <w:t>,</w:t>
      </w:r>
      <w:r w:rsidR="00D16E53" w:rsidRPr="001509AE">
        <w:rPr>
          <w:sz w:val="28"/>
          <w:szCs w:val="28"/>
          <w:lang w:val="kk"/>
        </w:rPr>
        <w:t xml:space="preserve"> аңдатпаны</w:t>
      </w:r>
      <w:r w:rsidRPr="001509AE">
        <w:rPr>
          <w:sz w:val="28"/>
          <w:szCs w:val="28"/>
          <w:lang w:val="kk"/>
        </w:rPr>
        <w:t xml:space="preserve"> </w:t>
      </w:r>
      <w:r w:rsidR="00021A92" w:rsidRPr="001509AE">
        <w:rPr>
          <w:sz w:val="28"/>
          <w:szCs w:val="28"/>
          <w:lang w:val="kk-KZ"/>
        </w:rPr>
        <w:t xml:space="preserve">аудару </w:t>
      </w:r>
      <w:r w:rsidRPr="001509AE">
        <w:rPr>
          <w:sz w:val="28"/>
          <w:szCs w:val="28"/>
          <w:lang w:val="kk"/>
        </w:rPr>
        <w:t xml:space="preserve">дәлдікті, терминологиялық </w:t>
      </w:r>
      <w:r w:rsidR="00D209E2" w:rsidRPr="001509AE">
        <w:rPr>
          <w:sz w:val="28"/>
          <w:szCs w:val="28"/>
          <w:lang w:val="kk"/>
        </w:rPr>
        <w:t>сәйкестікті, құрылымдық бейімде</w:t>
      </w:r>
      <w:r w:rsidRPr="001509AE">
        <w:rPr>
          <w:sz w:val="28"/>
          <w:szCs w:val="28"/>
          <w:lang w:val="kk"/>
        </w:rPr>
        <w:t xml:space="preserve">уді және мәдени факторды сақтауға мұқият қарауды талап ететін күрделі міндет болып табылады. Аударма </w:t>
      </w:r>
      <w:r w:rsidR="00D209E2" w:rsidRPr="001509AE">
        <w:rPr>
          <w:sz w:val="28"/>
          <w:szCs w:val="28"/>
          <w:lang w:val="kk-KZ"/>
        </w:rPr>
        <w:t>үдерісінд</w:t>
      </w:r>
      <w:r w:rsidRPr="001509AE">
        <w:rPr>
          <w:sz w:val="28"/>
          <w:szCs w:val="28"/>
          <w:lang w:val="kk"/>
        </w:rPr>
        <w:t xml:space="preserve">е туындайтын мәселелер аудармашыдан ғылыми салада терең білімді, сондай-ақ терминологиямен және мәтін құрылымымен жұмыс істеу дағдыларын талап етеді. Бұл мәселелерді сәтті </w:t>
      </w:r>
      <w:r w:rsidR="00D209E2" w:rsidRPr="001509AE">
        <w:rPr>
          <w:sz w:val="28"/>
          <w:szCs w:val="28"/>
          <w:lang w:val="kk-KZ"/>
        </w:rPr>
        <w:t>меңгер</w:t>
      </w:r>
      <w:r w:rsidRPr="001509AE">
        <w:rPr>
          <w:sz w:val="28"/>
          <w:szCs w:val="28"/>
          <w:lang w:val="kk"/>
        </w:rPr>
        <w:t>у аударманың жоғары сапасын қамтамасыз етуге және ғылыми ақпаратты әртүрлі тілдік және мәдени контекстер арасында тиімді алмасуға ықпал етеді.</w:t>
      </w:r>
    </w:p>
    <w:p w14:paraId="2259B898" w14:textId="302970CE" w:rsidR="009F4646" w:rsidRPr="001509AE" w:rsidRDefault="00D209E2"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KZ"/>
        </w:rPr>
        <w:t>А</w:t>
      </w:r>
      <w:r w:rsidR="009F4646" w:rsidRPr="001509AE">
        <w:rPr>
          <w:rFonts w:eastAsia="CIDFont+F1"/>
          <w:sz w:val="28"/>
          <w:szCs w:val="28"/>
          <w:lang w:val="kk"/>
        </w:rPr>
        <w:t xml:space="preserve">ударманың басты ерекшеліктерінің бірі </w:t>
      </w:r>
      <w:r w:rsidRPr="001509AE">
        <w:rPr>
          <w:rFonts w:eastAsia="CIDFont+F1"/>
          <w:sz w:val="28"/>
          <w:szCs w:val="28"/>
          <w:lang w:val="kk"/>
        </w:rPr>
        <w:t>– ғылыми мәтінді аудару кезінде</w:t>
      </w:r>
      <w:r w:rsidRPr="001509AE">
        <w:rPr>
          <w:rFonts w:eastAsia="CIDFont+F1"/>
          <w:sz w:val="28"/>
          <w:szCs w:val="28"/>
          <w:lang w:val="kk-KZ"/>
        </w:rPr>
        <w:t xml:space="preserve"> </w:t>
      </w:r>
      <w:r w:rsidR="009F4646" w:rsidRPr="001509AE">
        <w:rPr>
          <w:rFonts w:eastAsia="CIDFont+F1"/>
          <w:sz w:val="28"/>
          <w:szCs w:val="28"/>
          <w:lang w:val="kk"/>
        </w:rPr>
        <w:t xml:space="preserve">туындайтын терминологиялық мәселе. Бүкіл аударманың </w:t>
      </w:r>
      <w:r w:rsidRPr="001509AE">
        <w:rPr>
          <w:rFonts w:eastAsia="CIDFont+F1"/>
          <w:sz w:val="28"/>
          <w:szCs w:val="28"/>
          <w:lang w:val="kk-KZ"/>
        </w:rPr>
        <w:t>барабарлығы</w:t>
      </w:r>
      <w:r w:rsidR="009F4646" w:rsidRPr="001509AE">
        <w:rPr>
          <w:rFonts w:eastAsia="CIDFont+F1"/>
          <w:sz w:val="28"/>
          <w:szCs w:val="28"/>
          <w:lang w:val="kk"/>
        </w:rPr>
        <w:t xml:space="preserve"> және мәтіннің мәні терминнің басқа тілге берілу дәлдігіне байланысты.</w:t>
      </w:r>
    </w:p>
    <w:p w14:paraId="670B534B" w14:textId="1F8062E5" w:rsidR="009F4646" w:rsidRPr="001509AE" w:rsidRDefault="00D209E2" w:rsidP="00E33FF6">
      <w:pPr>
        <w:shd w:val="clear" w:color="auto" w:fill="FFFFFF"/>
        <w:tabs>
          <w:tab w:val="left" w:pos="1134"/>
        </w:tabs>
        <w:ind w:firstLine="709"/>
        <w:jc w:val="both"/>
        <w:rPr>
          <w:sz w:val="28"/>
          <w:szCs w:val="28"/>
          <w:lang w:val="kk-KZ"/>
        </w:rPr>
      </w:pPr>
      <w:r w:rsidRPr="001509AE">
        <w:rPr>
          <w:sz w:val="28"/>
          <w:szCs w:val="28"/>
          <w:lang w:val="kk-KZ"/>
        </w:rPr>
        <w:t xml:space="preserve">Техникалық және ғылыми мәтінді </w:t>
      </w:r>
      <w:r w:rsidR="009F4646" w:rsidRPr="001509AE">
        <w:rPr>
          <w:sz w:val="28"/>
          <w:szCs w:val="28"/>
          <w:lang w:val="kk-KZ"/>
        </w:rPr>
        <w:t xml:space="preserve">өз мақсатында аудару терминдердің </w:t>
      </w:r>
      <w:r w:rsidRPr="001509AE">
        <w:rPr>
          <w:sz w:val="28"/>
          <w:szCs w:val="28"/>
          <w:lang w:val="kk-KZ"/>
        </w:rPr>
        <w:t xml:space="preserve">барабар </w:t>
      </w:r>
      <w:r w:rsidR="009F4646" w:rsidRPr="001509AE">
        <w:rPr>
          <w:sz w:val="28"/>
          <w:szCs w:val="28"/>
          <w:lang w:val="kk-KZ"/>
        </w:rPr>
        <w:t xml:space="preserve">аудармасынсыз жүзеге асырылмайды. Бұл сәйкестікке жету үшін терминнің ерекшеліктерін ескеруге </w:t>
      </w:r>
      <w:r w:rsidRPr="001509AE">
        <w:rPr>
          <w:sz w:val="28"/>
          <w:szCs w:val="28"/>
          <w:lang w:val="kk-KZ"/>
        </w:rPr>
        <w:t>және</w:t>
      </w:r>
      <w:r w:rsidR="009F4646" w:rsidRPr="001509AE">
        <w:rPr>
          <w:sz w:val="28"/>
          <w:szCs w:val="28"/>
          <w:lang w:val="kk-KZ"/>
        </w:rPr>
        <w:t xml:space="preserve"> арнайы мәтінді аудару заңдылықтарын сақтау</w:t>
      </w:r>
      <w:r w:rsidRPr="001509AE">
        <w:rPr>
          <w:sz w:val="28"/>
          <w:szCs w:val="28"/>
          <w:lang w:val="kk-KZ"/>
        </w:rPr>
        <w:t xml:space="preserve">ға </w:t>
      </w:r>
      <w:r w:rsidR="009F4646" w:rsidRPr="001509AE">
        <w:rPr>
          <w:sz w:val="28"/>
          <w:szCs w:val="28"/>
          <w:lang w:val="kk-KZ"/>
        </w:rPr>
        <w:t>байланысты белгілі бір шарттар орындалуы керек.</w:t>
      </w:r>
    </w:p>
    <w:p w14:paraId="3887474D" w14:textId="479D7870" w:rsidR="009F4646" w:rsidRPr="001509AE" w:rsidRDefault="009F4646" w:rsidP="00E33FF6">
      <w:pPr>
        <w:shd w:val="clear" w:color="auto" w:fill="FFFFFF"/>
        <w:tabs>
          <w:tab w:val="left" w:pos="1134"/>
        </w:tabs>
        <w:ind w:firstLine="709"/>
        <w:jc w:val="both"/>
        <w:rPr>
          <w:sz w:val="28"/>
          <w:szCs w:val="28"/>
          <w:lang w:val="kk-KZ"/>
        </w:rPr>
      </w:pPr>
      <w:r w:rsidRPr="001509AE">
        <w:rPr>
          <w:sz w:val="28"/>
          <w:szCs w:val="28"/>
          <w:lang w:val="kk-KZ"/>
        </w:rPr>
        <w:t>Бұл шарттар терм</w:t>
      </w:r>
      <w:r w:rsidR="00D209E2" w:rsidRPr="001509AE">
        <w:rPr>
          <w:sz w:val="28"/>
          <w:szCs w:val="28"/>
          <w:lang w:val="kk-KZ"/>
        </w:rPr>
        <w:t>иннің өзіне тән ерекшеліктері</w:t>
      </w:r>
      <w:r w:rsidRPr="001509AE">
        <w:rPr>
          <w:sz w:val="28"/>
          <w:szCs w:val="28"/>
          <w:lang w:val="kk-KZ"/>
        </w:rPr>
        <w:t xml:space="preserve">, түпнұсқа тілдің және </w:t>
      </w:r>
      <w:r w:rsidR="00D209E2" w:rsidRPr="001509AE">
        <w:rPr>
          <w:sz w:val="28"/>
          <w:szCs w:val="28"/>
          <w:lang w:val="kk-KZ"/>
        </w:rPr>
        <w:t>аударылатын тілдің ерекшелігі</w:t>
      </w:r>
      <w:r w:rsidRPr="001509AE">
        <w:rPr>
          <w:sz w:val="28"/>
          <w:szCs w:val="28"/>
          <w:lang w:val="kk-KZ"/>
        </w:rPr>
        <w:t xml:space="preserve"> және осы </w:t>
      </w:r>
      <w:r w:rsidR="00D209E2" w:rsidRPr="001509AE">
        <w:rPr>
          <w:sz w:val="28"/>
          <w:szCs w:val="28"/>
          <w:lang w:val="kk-KZ"/>
        </w:rPr>
        <w:t xml:space="preserve">екі тілді салыстыру ережелері, </w:t>
      </w:r>
      <w:r w:rsidRPr="001509AE">
        <w:rPr>
          <w:sz w:val="28"/>
          <w:szCs w:val="28"/>
          <w:lang w:val="kk-KZ"/>
        </w:rPr>
        <w:t>олардың тү</w:t>
      </w:r>
      <w:r w:rsidR="00D209E2" w:rsidRPr="001509AE">
        <w:rPr>
          <w:sz w:val="28"/>
          <w:szCs w:val="28"/>
          <w:lang w:val="kk-KZ"/>
        </w:rPr>
        <w:t>рі мен жанрының ерекшеліктері арқылы</w:t>
      </w:r>
      <w:r w:rsidRPr="001509AE">
        <w:rPr>
          <w:sz w:val="28"/>
          <w:szCs w:val="28"/>
          <w:lang w:val="kk-KZ"/>
        </w:rPr>
        <w:t xml:space="preserve"> айқындалады. </w:t>
      </w:r>
    </w:p>
    <w:p w14:paraId="0F6559D4" w14:textId="0989B17F" w:rsidR="006C2388" w:rsidRPr="001509AE" w:rsidRDefault="009F4646" w:rsidP="00E33FF6">
      <w:pPr>
        <w:shd w:val="clear" w:color="auto" w:fill="FFFFFF"/>
        <w:tabs>
          <w:tab w:val="left" w:pos="1134"/>
        </w:tabs>
        <w:ind w:firstLine="709"/>
        <w:jc w:val="both"/>
        <w:rPr>
          <w:rFonts w:ascii="Segoe UI l" w:hAnsi="Segoe UI l"/>
          <w:sz w:val="28"/>
          <w:szCs w:val="28"/>
          <w:lang w:val="kk-KZ"/>
        </w:rPr>
      </w:pPr>
      <w:r w:rsidRPr="001509AE">
        <w:rPr>
          <w:sz w:val="28"/>
          <w:szCs w:val="28"/>
          <w:lang w:val="kk-KZ"/>
        </w:rPr>
        <w:t xml:space="preserve">Ең алдымен терминдердің </w:t>
      </w:r>
      <w:r w:rsidR="00D209E2" w:rsidRPr="001509AE">
        <w:rPr>
          <w:sz w:val="28"/>
          <w:szCs w:val="28"/>
          <w:lang w:val="kk-KZ"/>
        </w:rPr>
        <w:t>барабар</w:t>
      </w:r>
      <w:r w:rsidRPr="001509AE">
        <w:rPr>
          <w:sz w:val="28"/>
          <w:szCs w:val="28"/>
          <w:lang w:val="kk-KZ"/>
        </w:rPr>
        <w:t xml:space="preserve"> аудармасының жалпы </w:t>
      </w:r>
      <w:r w:rsidR="00D209E2" w:rsidRPr="001509AE">
        <w:rPr>
          <w:sz w:val="28"/>
          <w:szCs w:val="28"/>
          <w:lang w:val="kk-KZ"/>
        </w:rPr>
        <w:t xml:space="preserve">үш </w:t>
      </w:r>
      <w:r w:rsidRPr="001509AE">
        <w:rPr>
          <w:sz w:val="28"/>
          <w:szCs w:val="28"/>
          <w:lang w:val="kk-KZ"/>
        </w:rPr>
        <w:t>шартын атаған жөн. Біріншіден, белгілі бір мәтіннің жеке терминдерінің барабар аудармасы қамтамасыз етілуі керек. Екіншіден, әрбір аударылған термин қандай да бір нақты ғылымның, білімнің, технологияның және т.б. терминдер жүйесін белгілеуге қызмет ететін түпнұсқа тілде және аударылатын тілде кездесетін терминдік жүйелер тұрғысынан тексері</w:t>
      </w:r>
      <w:r w:rsidRPr="001509AE">
        <w:rPr>
          <w:rFonts w:ascii="Segoe UI l" w:hAnsi="Segoe UI l"/>
          <w:sz w:val="28"/>
          <w:szCs w:val="28"/>
          <w:lang w:val="kk-KZ"/>
        </w:rPr>
        <w:t xml:space="preserve">луі керек. Үшіншіден, осы тілдердің әрқайсысында ойдың берілу ерекшеліктеріне байланысты анықталатын терминдердегі айырмашылықтарды ескеру қажет. Терминдерді аударудың нақты әдісін таңдағанда осы үш шартты ескеру қажет. </w:t>
      </w:r>
    </w:p>
    <w:p w14:paraId="2A5C021C" w14:textId="77777777" w:rsidR="00FF69A6" w:rsidRPr="001509AE" w:rsidRDefault="00FF69A6" w:rsidP="00E33FF6">
      <w:pPr>
        <w:tabs>
          <w:tab w:val="left" w:pos="1134"/>
        </w:tabs>
        <w:ind w:firstLine="709"/>
        <w:jc w:val="both"/>
        <w:rPr>
          <w:b/>
          <w:sz w:val="28"/>
          <w:szCs w:val="28"/>
          <w:lang w:val="kk-KZ"/>
        </w:rPr>
      </w:pPr>
    </w:p>
    <w:p w14:paraId="631F2AF8" w14:textId="2F88B387" w:rsidR="009F4646" w:rsidRPr="001509AE" w:rsidRDefault="009F4646" w:rsidP="00E33FF6">
      <w:pPr>
        <w:tabs>
          <w:tab w:val="left" w:pos="1134"/>
        </w:tabs>
        <w:ind w:firstLine="709"/>
        <w:jc w:val="both"/>
        <w:rPr>
          <w:b/>
          <w:sz w:val="28"/>
          <w:szCs w:val="28"/>
          <w:lang w:val="kk-KZ"/>
        </w:rPr>
      </w:pPr>
      <w:r w:rsidRPr="001509AE">
        <w:rPr>
          <w:b/>
          <w:sz w:val="28"/>
          <w:szCs w:val="28"/>
          <w:lang w:val="kk-KZ"/>
        </w:rPr>
        <w:t xml:space="preserve">1.3 </w:t>
      </w:r>
      <w:r w:rsidRPr="001509AE">
        <w:rPr>
          <w:b/>
          <w:bCs/>
          <w:sz w:val="28"/>
          <w:szCs w:val="28"/>
          <w:lang w:val="kk"/>
        </w:rPr>
        <w:t xml:space="preserve">Термин </w:t>
      </w:r>
      <w:r w:rsidR="00F46CF8" w:rsidRPr="001509AE">
        <w:rPr>
          <w:b/>
          <w:bCs/>
          <w:sz w:val="28"/>
          <w:szCs w:val="28"/>
          <w:lang w:val="kk"/>
        </w:rPr>
        <w:t>және</w:t>
      </w:r>
      <w:r w:rsidR="00F46CF8" w:rsidRPr="001509AE">
        <w:rPr>
          <w:rFonts w:eastAsiaTheme="minorHAnsi"/>
          <w:b/>
          <w:sz w:val="28"/>
          <w:szCs w:val="28"/>
          <w:lang w:val="kk-KZ" w:eastAsia="en-US"/>
        </w:rPr>
        <w:t xml:space="preserve"> </w:t>
      </w:r>
      <w:r w:rsidR="001329AC" w:rsidRPr="001509AE">
        <w:rPr>
          <w:rFonts w:eastAsiaTheme="minorHAnsi"/>
          <w:b/>
          <w:sz w:val="28"/>
          <w:szCs w:val="28"/>
          <w:lang w:val="kk-KZ" w:eastAsia="en-US"/>
        </w:rPr>
        <w:t>а</w:t>
      </w:r>
      <w:r w:rsidR="00F46CF8" w:rsidRPr="001509AE">
        <w:rPr>
          <w:b/>
          <w:sz w:val="28"/>
          <w:szCs w:val="28"/>
          <w:lang w:val="kk-KZ"/>
        </w:rPr>
        <w:t>удармашының терминологиялық құзіреттілі</w:t>
      </w:r>
      <w:r w:rsidR="001329AC" w:rsidRPr="001509AE">
        <w:rPr>
          <w:b/>
          <w:sz w:val="28"/>
          <w:szCs w:val="28"/>
          <w:lang w:val="kk-KZ"/>
        </w:rPr>
        <w:t>гі</w:t>
      </w:r>
    </w:p>
    <w:p w14:paraId="3DC0530C" w14:textId="3153A2A9" w:rsidR="009F4646" w:rsidRPr="001509AE" w:rsidRDefault="009F4646" w:rsidP="00021A92">
      <w:pPr>
        <w:tabs>
          <w:tab w:val="left" w:pos="1134"/>
        </w:tabs>
        <w:ind w:firstLine="709"/>
        <w:jc w:val="both"/>
        <w:rPr>
          <w:sz w:val="28"/>
          <w:szCs w:val="28"/>
          <w:lang w:val="kk-KZ"/>
        </w:rPr>
      </w:pPr>
      <w:r w:rsidRPr="001509AE">
        <w:rPr>
          <w:rFonts w:eastAsia="CIDFont+F1"/>
          <w:sz w:val="28"/>
          <w:szCs w:val="28"/>
          <w:lang w:val="kk"/>
        </w:rPr>
        <w:t xml:space="preserve">Ғылыми стильдің ең </w:t>
      </w:r>
      <w:r w:rsidR="00676B30" w:rsidRPr="001509AE">
        <w:rPr>
          <w:rFonts w:eastAsia="CIDFont+F1"/>
          <w:sz w:val="28"/>
          <w:szCs w:val="28"/>
          <w:lang w:val="kk-KZ"/>
        </w:rPr>
        <w:t>басты</w:t>
      </w:r>
      <w:r w:rsidRPr="001509AE">
        <w:rPr>
          <w:rFonts w:eastAsia="CIDFont+F1"/>
          <w:sz w:val="28"/>
          <w:szCs w:val="28"/>
          <w:lang w:val="kk"/>
        </w:rPr>
        <w:t xml:space="preserve"> ерекшелігі – оның сипаттамаларының бірі болып табылатын кәсіби лексиканы қолдану. </w:t>
      </w:r>
      <w:r w:rsidR="00021A92" w:rsidRPr="001509AE">
        <w:rPr>
          <w:sz w:val="28"/>
          <w:szCs w:val="28"/>
          <w:lang w:val="kk-KZ"/>
        </w:rPr>
        <w:t xml:space="preserve">Ғылыми стильдің лексикасында </w:t>
      </w:r>
      <w:r w:rsidRPr="001509AE">
        <w:rPr>
          <w:sz w:val="28"/>
          <w:szCs w:val="28"/>
          <w:lang w:val="kk-KZ"/>
        </w:rPr>
        <w:t>сөздер тек өзінің негізгі мағынасында қолданылады</w:t>
      </w:r>
      <w:r w:rsidR="00D15022" w:rsidRPr="001509AE">
        <w:rPr>
          <w:sz w:val="28"/>
          <w:szCs w:val="28"/>
          <w:lang w:val="kk"/>
        </w:rPr>
        <w:t>.</w:t>
      </w:r>
      <w:r w:rsidRPr="001509AE">
        <w:rPr>
          <w:sz w:val="28"/>
          <w:szCs w:val="28"/>
          <w:lang w:val="kk-KZ"/>
        </w:rPr>
        <w:t xml:space="preserve"> Бұл стиль терминдердің көптігімен және нақты мәтіндік құрылымымен сипатталады. </w:t>
      </w:r>
    </w:p>
    <w:p w14:paraId="163EBCDE" w14:textId="084C4FFA" w:rsidR="009F4646" w:rsidRPr="001509AE" w:rsidRDefault="009F4646" w:rsidP="00E33FF6">
      <w:pPr>
        <w:tabs>
          <w:tab w:val="left" w:pos="1134"/>
        </w:tabs>
        <w:ind w:firstLine="709"/>
        <w:jc w:val="both"/>
        <w:rPr>
          <w:sz w:val="28"/>
          <w:szCs w:val="28"/>
          <w:lang w:val="kk-KZ"/>
        </w:rPr>
      </w:pPr>
      <w:r w:rsidRPr="001509AE">
        <w:rPr>
          <w:sz w:val="28"/>
          <w:szCs w:val="28"/>
          <w:lang w:val="kk-KZ"/>
        </w:rPr>
        <w:t>Терминдер – ғылым мен техниканың, өнер мен саясаттың белгілі бір саласында қолданылатын нақты ұғымды білдіретін сөздер</w:t>
      </w:r>
      <w:r w:rsidR="00D5100B" w:rsidRPr="001509AE">
        <w:rPr>
          <w:sz w:val="28"/>
          <w:szCs w:val="28"/>
          <w:lang w:val="kk-KZ"/>
        </w:rPr>
        <w:t>. Т</w:t>
      </w:r>
      <w:r w:rsidRPr="001509AE">
        <w:rPr>
          <w:sz w:val="28"/>
          <w:szCs w:val="28"/>
          <w:lang w:val="kk-KZ"/>
        </w:rPr>
        <w:t>ерминдер салалық, салааралық және жалпы ғылыми болады.</w:t>
      </w:r>
    </w:p>
    <w:p w14:paraId="7FE04B63" w14:textId="77777777"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«Термин» сөзі нақты анықталған және бекітілген мағынасы бар лексикалық бірлік ретінде түсініледі. Оның бірегейлігі және белгілі бір ұғымға қатаң сәйкестігі оны ғылыми мәтіндерде ақпаратты дәл жеткізудің маңызды құралына айналдырады.</w:t>
      </w:r>
    </w:p>
    <w:p w14:paraId="16B17BE1" w14:textId="03FE0923" w:rsidR="00315667" w:rsidRPr="001509AE" w:rsidRDefault="00315667" w:rsidP="00021A92">
      <w:pPr>
        <w:widowControl w:val="0"/>
        <w:tabs>
          <w:tab w:val="left" w:pos="1134"/>
        </w:tabs>
        <w:ind w:firstLine="709"/>
        <w:jc w:val="both"/>
        <w:rPr>
          <w:rStyle w:val="ezkurwreuab5ozgtqnkl"/>
          <w:rFonts w:eastAsiaTheme="majorEastAsia"/>
          <w:sz w:val="28"/>
          <w:szCs w:val="28"/>
          <w:lang w:val="kk-KZ"/>
        </w:rPr>
      </w:pPr>
      <w:r w:rsidRPr="001509AE">
        <w:rPr>
          <w:rStyle w:val="ezkurwreuab5ozgtqnkl"/>
          <w:rFonts w:eastAsiaTheme="majorEastAsia"/>
          <w:sz w:val="28"/>
          <w:szCs w:val="28"/>
          <w:lang w:val="kk-KZ"/>
        </w:rPr>
        <w:t>Көрнекті</w:t>
      </w:r>
      <w:r w:rsidRPr="001509AE">
        <w:rPr>
          <w:sz w:val="28"/>
          <w:szCs w:val="28"/>
          <w:lang w:val="kk-KZ"/>
        </w:rPr>
        <w:t xml:space="preserve"> </w:t>
      </w:r>
      <w:r w:rsidRPr="001509AE">
        <w:rPr>
          <w:rStyle w:val="ezkurwreuab5ozgtqnkl"/>
          <w:rFonts w:eastAsiaTheme="majorEastAsia"/>
          <w:sz w:val="28"/>
          <w:szCs w:val="28"/>
          <w:lang w:val="kk-KZ"/>
        </w:rPr>
        <w:t>ғалым</w:t>
      </w:r>
      <w:r w:rsidRPr="001509AE">
        <w:rPr>
          <w:sz w:val="28"/>
          <w:szCs w:val="28"/>
          <w:lang w:val="kk-KZ"/>
        </w:rPr>
        <w:t xml:space="preserve"> </w:t>
      </w:r>
      <w:r w:rsidRPr="001509AE">
        <w:rPr>
          <w:rStyle w:val="ezkurwreuab5ozgtqnkl"/>
          <w:rFonts w:eastAsiaTheme="majorEastAsia"/>
          <w:sz w:val="28"/>
          <w:szCs w:val="28"/>
          <w:lang w:val="kk-KZ"/>
        </w:rPr>
        <w:t>және</w:t>
      </w:r>
      <w:r w:rsidRPr="001509AE">
        <w:rPr>
          <w:sz w:val="28"/>
          <w:szCs w:val="28"/>
          <w:lang w:val="kk-KZ"/>
        </w:rPr>
        <w:t xml:space="preserve"> </w:t>
      </w:r>
      <w:r w:rsidRPr="001509AE">
        <w:rPr>
          <w:rStyle w:val="ezkurwreuab5ozgtqnkl"/>
          <w:rFonts w:eastAsiaTheme="majorEastAsia"/>
          <w:sz w:val="28"/>
          <w:szCs w:val="28"/>
          <w:lang w:val="kk-KZ"/>
        </w:rPr>
        <w:t>педагог</w:t>
      </w:r>
      <w:r w:rsidRPr="001509AE">
        <w:rPr>
          <w:sz w:val="28"/>
          <w:szCs w:val="28"/>
          <w:lang w:val="kk-KZ"/>
        </w:rPr>
        <w:t xml:space="preserve"> А. </w:t>
      </w:r>
      <w:r w:rsidRPr="001509AE">
        <w:rPr>
          <w:rStyle w:val="ezkurwreuab5ozgtqnkl"/>
          <w:rFonts w:eastAsiaTheme="majorEastAsia"/>
          <w:sz w:val="28"/>
          <w:szCs w:val="28"/>
          <w:lang w:val="kk-KZ"/>
        </w:rPr>
        <w:t>Байтұрсынұлы қазақ</w:t>
      </w:r>
      <w:r w:rsidRPr="001509AE">
        <w:rPr>
          <w:sz w:val="28"/>
          <w:szCs w:val="28"/>
          <w:lang w:val="kk-KZ"/>
        </w:rPr>
        <w:t xml:space="preserve"> </w:t>
      </w:r>
      <w:r w:rsidRPr="001509AE">
        <w:rPr>
          <w:rStyle w:val="ezkurwreuab5ozgtqnkl"/>
          <w:rFonts w:eastAsiaTheme="majorEastAsia"/>
          <w:sz w:val="28"/>
          <w:szCs w:val="28"/>
          <w:lang w:val="kk-KZ"/>
        </w:rPr>
        <w:t>тілі</w:t>
      </w:r>
      <w:r w:rsidRPr="001509AE">
        <w:rPr>
          <w:sz w:val="28"/>
          <w:szCs w:val="28"/>
          <w:lang w:val="kk-KZ"/>
        </w:rPr>
        <w:t xml:space="preserve"> </w:t>
      </w:r>
      <w:r w:rsidRPr="001509AE">
        <w:rPr>
          <w:rStyle w:val="ezkurwreuab5ozgtqnkl"/>
          <w:rFonts w:eastAsiaTheme="majorEastAsia"/>
          <w:sz w:val="28"/>
          <w:szCs w:val="28"/>
          <w:lang w:val="kk-KZ"/>
        </w:rPr>
        <w:t>терминологиясының</w:t>
      </w:r>
      <w:r w:rsidRPr="001509AE">
        <w:rPr>
          <w:sz w:val="28"/>
          <w:szCs w:val="28"/>
          <w:lang w:val="kk-KZ"/>
        </w:rPr>
        <w:t xml:space="preserve"> </w:t>
      </w:r>
      <w:r w:rsidRPr="001509AE">
        <w:rPr>
          <w:rStyle w:val="ezkurwreuab5ozgtqnkl"/>
          <w:rFonts w:eastAsiaTheme="majorEastAsia"/>
          <w:sz w:val="28"/>
          <w:szCs w:val="28"/>
          <w:lang w:val="kk-KZ"/>
        </w:rPr>
        <w:t>негізін</w:t>
      </w:r>
      <w:r w:rsidRPr="001509AE">
        <w:rPr>
          <w:sz w:val="28"/>
          <w:szCs w:val="28"/>
          <w:lang w:val="kk-KZ"/>
        </w:rPr>
        <w:t xml:space="preserve"> қалап, </w:t>
      </w:r>
      <w:r w:rsidRPr="001509AE">
        <w:rPr>
          <w:rStyle w:val="ezkurwreuab5ozgtqnkl"/>
          <w:rFonts w:eastAsiaTheme="majorEastAsia"/>
          <w:sz w:val="28"/>
          <w:szCs w:val="28"/>
          <w:lang w:val="kk-KZ"/>
        </w:rPr>
        <w:t>оны</w:t>
      </w:r>
      <w:r w:rsidRPr="001509AE">
        <w:rPr>
          <w:sz w:val="28"/>
          <w:szCs w:val="28"/>
          <w:lang w:val="kk-KZ"/>
        </w:rPr>
        <w:t xml:space="preserve"> </w:t>
      </w:r>
      <w:r w:rsidRPr="001509AE">
        <w:rPr>
          <w:rStyle w:val="ezkurwreuab5ozgtqnkl"/>
          <w:rFonts w:eastAsiaTheme="majorEastAsia"/>
          <w:sz w:val="28"/>
          <w:szCs w:val="28"/>
          <w:lang w:val="kk-KZ"/>
        </w:rPr>
        <w:t>жүйелеу</w:t>
      </w:r>
      <w:r w:rsidRPr="001509AE">
        <w:rPr>
          <w:sz w:val="28"/>
          <w:szCs w:val="28"/>
          <w:lang w:val="kk-KZ"/>
        </w:rPr>
        <w:t xml:space="preserve"> </w:t>
      </w:r>
      <w:r w:rsidRPr="001509AE">
        <w:rPr>
          <w:rStyle w:val="ezkurwreuab5ozgtqnkl"/>
          <w:rFonts w:eastAsiaTheme="majorEastAsia"/>
          <w:sz w:val="28"/>
          <w:szCs w:val="28"/>
          <w:lang w:val="kk-KZ"/>
        </w:rPr>
        <w:t>мен</w:t>
      </w:r>
      <w:r w:rsidRPr="001509AE">
        <w:rPr>
          <w:sz w:val="28"/>
          <w:szCs w:val="28"/>
          <w:lang w:val="kk-KZ"/>
        </w:rPr>
        <w:t xml:space="preserve"> </w:t>
      </w:r>
      <w:r w:rsidRPr="001509AE">
        <w:rPr>
          <w:rStyle w:val="ezkurwreuab5ozgtqnkl"/>
          <w:rFonts w:eastAsiaTheme="majorEastAsia"/>
          <w:sz w:val="28"/>
          <w:szCs w:val="28"/>
          <w:lang w:val="kk-KZ"/>
        </w:rPr>
        <w:t>оқытуда</w:t>
      </w:r>
      <w:r w:rsidRPr="001509AE">
        <w:rPr>
          <w:sz w:val="28"/>
          <w:szCs w:val="28"/>
          <w:lang w:val="kk-KZ"/>
        </w:rPr>
        <w:t xml:space="preserve"> </w:t>
      </w:r>
      <w:r w:rsidRPr="001509AE">
        <w:rPr>
          <w:rStyle w:val="ezkurwreuab5ozgtqnkl"/>
          <w:rFonts w:eastAsiaTheme="majorEastAsia"/>
          <w:sz w:val="28"/>
          <w:szCs w:val="28"/>
          <w:lang w:val="kk-KZ"/>
        </w:rPr>
        <w:t>қолданудың</w:t>
      </w:r>
      <w:r w:rsidRPr="001509AE">
        <w:rPr>
          <w:sz w:val="28"/>
          <w:szCs w:val="28"/>
          <w:lang w:val="kk-KZ"/>
        </w:rPr>
        <w:t xml:space="preserve"> </w:t>
      </w:r>
      <w:r w:rsidRPr="001509AE">
        <w:rPr>
          <w:rStyle w:val="ezkurwreuab5ozgtqnkl"/>
          <w:rFonts w:eastAsiaTheme="majorEastAsia"/>
          <w:sz w:val="28"/>
          <w:szCs w:val="28"/>
          <w:lang w:val="kk-KZ"/>
        </w:rPr>
        <w:t>алғашқы</w:t>
      </w:r>
      <w:r w:rsidRPr="001509AE">
        <w:rPr>
          <w:sz w:val="28"/>
          <w:szCs w:val="28"/>
          <w:lang w:val="kk-KZ"/>
        </w:rPr>
        <w:t xml:space="preserve"> </w:t>
      </w:r>
      <w:r w:rsidRPr="001509AE">
        <w:rPr>
          <w:rStyle w:val="ezkurwreuab5ozgtqnkl"/>
          <w:rFonts w:eastAsiaTheme="majorEastAsia"/>
          <w:sz w:val="28"/>
          <w:szCs w:val="28"/>
          <w:lang w:val="kk-KZ"/>
        </w:rPr>
        <w:t>тәсілдерін</w:t>
      </w:r>
      <w:r w:rsidRPr="001509AE">
        <w:rPr>
          <w:sz w:val="28"/>
          <w:szCs w:val="28"/>
          <w:lang w:val="kk-KZ"/>
        </w:rPr>
        <w:t xml:space="preserve"> </w:t>
      </w:r>
      <w:r w:rsidRPr="001509AE">
        <w:rPr>
          <w:rStyle w:val="ezkurwreuab5ozgtqnkl"/>
          <w:rFonts w:eastAsiaTheme="majorEastAsia"/>
          <w:sz w:val="28"/>
          <w:szCs w:val="28"/>
          <w:lang w:val="kk-KZ"/>
        </w:rPr>
        <w:t>әзірледі.</w:t>
      </w:r>
      <w:r w:rsidRPr="001509AE">
        <w:rPr>
          <w:sz w:val="28"/>
          <w:szCs w:val="28"/>
          <w:lang w:val="kk-KZ"/>
        </w:rPr>
        <w:t xml:space="preserve"> </w:t>
      </w:r>
      <w:r w:rsidRPr="001509AE">
        <w:rPr>
          <w:rStyle w:val="ezkurwreuab5ozgtqnkl"/>
          <w:rFonts w:eastAsiaTheme="majorEastAsia"/>
          <w:sz w:val="28"/>
          <w:szCs w:val="28"/>
          <w:lang w:val="kk-KZ"/>
        </w:rPr>
        <w:t>Оның</w:t>
      </w:r>
      <w:r w:rsidRPr="001509AE">
        <w:rPr>
          <w:sz w:val="28"/>
          <w:szCs w:val="28"/>
          <w:lang w:val="kk-KZ"/>
        </w:rPr>
        <w:t xml:space="preserve"> </w:t>
      </w:r>
      <w:r w:rsidRPr="001509AE">
        <w:rPr>
          <w:rStyle w:val="ezkurwreuab5ozgtqnkl"/>
          <w:rFonts w:eastAsiaTheme="majorEastAsia"/>
          <w:sz w:val="28"/>
          <w:szCs w:val="28"/>
          <w:lang w:val="kk-KZ"/>
        </w:rPr>
        <w:t>еңбектері</w:t>
      </w:r>
      <w:r w:rsidRPr="001509AE">
        <w:rPr>
          <w:sz w:val="28"/>
          <w:szCs w:val="28"/>
          <w:lang w:val="kk-KZ"/>
        </w:rPr>
        <w:t xml:space="preserve"> </w:t>
      </w:r>
      <w:r w:rsidRPr="001509AE">
        <w:rPr>
          <w:rStyle w:val="ezkurwreuab5ozgtqnkl"/>
          <w:rFonts w:eastAsiaTheme="majorEastAsia"/>
          <w:sz w:val="28"/>
          <w:szCs w:val="28"/>
          <w:lang w:val="kk-KZ"/>
        </w:rPr>
        <w:t>терминологияның</w:t>
      </w:r>
      <w:r w:rsidRPr="001509AE">
        <w:rPr>
          <w:sz w:val="28"/>
          <w:szCs w:val="28"/>
          <w:lang w:val="kk-KZ"/>
        </w:rPr>
        <w:t xml:space="preserve"> </w:t>
      </w:r>
      <w:r w:rsidRPr="001509AE">
        <w:rPr>
          <w:rStyle w:val="ezkurwreuab5ozgtqnkl"/>
          <w:rFonts w:eastAsiaTheme="majorEastAsia"/>
          <w:sz w:val="28"/>
          <w:szCs w:val="28"/>
          <w:lang w:val="kk-KZ"/>
        </w:rPr>
        <w:t>дамуына</w:t>
      </w:r>
      <w:r w:rsidRPr="001509AE">
        <w:rPr>
          <w:sz w:val="28"/>
          <w:szCs w:val="28"/>
          <w:lang w:val="kk-KZ"/>
        </w:rPr>
        <w:t xml:space="preserve"> </w:t>
      </w:r>
      <w:r w:rsidRPr="001509AE">
        <w:rPr>
          <w:rStyle w:val="ezkurwreuab5ozgtqnkl"/>
          <w:rFonts w:eastAsiaTheme="majorEastAsia"/>
          <w:sz w:val="28"/>
          <w:szCs w:val="28"/>
          <w:lang w:val="kk-KZ"/>
        </w:rPr>
        <w:t>айтарлықтай</w:t>
      </w:r>
      <w:r w:rsidRPr="001509AE">
        <w:rPr>
          <w:sz w:val="28"/>
          <w:szCs w:val="28"/>
          <w:lang w:val="kk-KZ"/>
        </w:rPr>
        <w:t xml:space="preserve"> </w:t>
      </w:r>
      <w:r w:rsidR="00021A92" w:rsidRPr="001509AE">
        <w:rPr>
          <w:rStyle w:val="ezkurwreuab5ozgtqnkl"/>
          <w:rFonts w:eastAsiaTheme="majorEastAsia"/>
          <w:sz w:val="28"/>
          <w:szCs w:val="28"/>
          <w:lang w:val="kk-KZ"/>
        </w:rPr>
        <w:t xml:space="preserve">үлес қосып, </w:t>
      </w:r>
      <w:r w:rsidRPr="001509AE">
        <w:rPr>
          <w:rStyle w:val="ezkurwreuab5ozgtqnkl"/>
          <w:rFonts w:eastAsiaTheme="majorEastAsia"/>
          <w:sz w:val="28"/>
          <w:szCs w:val="28"/>
          <w:lang w:val="kk-KZ"/>
        </w:rPr>
        <w:t xml:space="preserve">ұлы ағартушының термин туралы ұстанымдары кейінгі зерттеулерде жалғасын тапты. </w:t>
      </w:r>
    </w:p>
    <w:p w14:paraId="5AB924C0" w14:textId="7F6F7454" w:rsidR="009F4646" w:rsidRPr="001509AE" w:rsidRDefault="009F4646" w:rsidP="00476975">
      <w:pPr>
        <w:tabs>
          <w:tab w:val="left" w:pos="1134"/>
        </w:tabs>
        <w:autoSpaceDE w:val="0"/>
        <w:autoSpaceDN w:val="0"/>
        <w:adjustRightInd w:val="0"/>
        <w:ind w:firstLine="709"/>
        <w:jc w:val="both"/>
        <w:rPr>
          <w:sz w:val="28"/>
          <w:szCs w:val="28"/>
          <w:lang w:val="kk-KZ"/>
        </w:rPr>
      </w:pPr>
      <w:r w:rsidRPr="001509AE">
        <w:rPr>
          <w:sz w:val="28"/>
          <w:szCs w:val="28"/>
          <w:lang w:val="kk-KZ"/>
        </w:rPr>
        <w:t>Терминдер мен терминология</w:t>
      </w:r>
      <w:r w:rsidR="00D5100B" w:rsidRPr="001509AE">
        <w:rPr>
          <w:sz w:val="28"/>
          <w:szCs w:val="28"/>
          <w:lang w:val="kk-KZ"/>
        </w:rPr>
        <w:t xml:space="preserve"> мәселелері</w:t>
      </w:r>
      <w:r w:rsidRPr="001509AE">
        <w:rPr>
          <w:sz w:val="28"/>
          <w:szCs w:val="28"/>
          <w:lang w:val="kk-KZ"/>
        </w:rPr>
        <w:t xml:space="preserve"> әртүрлі кезеңдерде</w:t>
      </w:r>
      <w:r w:rsidR="00315667" w:rsidRPr="001509AE">
        <w:rPr>
          <w:sz w:val="28"/>
          <w:szCs w:val="28"/>
          <w:lang w:val="kk-KZ"/>
        </w:rPr>
        <w:t xml:space="preserve"> отандық ғалымдардың</w:t>
      </w:r>
      <w:r w:rsidR="00FE4D2B" w:rsidRPr="001509AE">
        <w:rPr>
          <w:sz w:val="28"/>
          <w:szCs w:val="28"/>
          <w:lang w:val="kk-KZ"/>
        </w:rPr>
        <w:t xml:space="preserve"> зерттеулерінде қарастырылды. Мысалы,</w:t>
      </w:r>
      <w:r w:rsidR="00315667" w:rsidRPr="001509AE">
        <w:rPr>
          <w:sz w:val="28"/>
          <w:szCs w:val="28"/>
          <w:lang w:val="kk-KZ"/>
        </w:rPr>
        <w:t xml:space="preserve"> </w:t>
      </w:r>
      <w:r w:rsidR="00FF409C" w:rsidRPr="001509AE">
        <w:rPr>
          <w:sz w:val="28"/>
          <w:szCs w:val="28"/>
          <w:lang w:val="kk-KZ"/>
        </w:rPr>
        <w:t>С.А. Аманжолов,</w:t>
      </w:r>
      <w:r w:rsidR="00511B90" w:rsidRPr="001509AE">
        <w:rPr>
          <w:sz w:val="28"/>
          <w:szCs w:val="28"/>
          <w:lang w:val="kk-KZ"/>
        </w:rPr>
        <w:t xml:space="preserve"> </w:t>
      </w:r>
      <w:r w:rsidR="00FF409C" w:rsidRPr="001509AE">
        <w:rPr>
          <w:sz w:val="28"/>
          <w:szCs w:val="28"/>
          <w:lang w:val="kk-KZ"/>
        </w:rPr>
        <w:t>М.</w:t>
      </w:r>
      <w:r w:rsidR="00377882" w:rsidRPr="001509AE">
        <w:rPr>
          <w:sz w:val="28"/>
          <w:szCs w:val="28"/>
          <w:lang w:val="kk-KZ"/>
        </w:rPr>
        <w:t> </w:t>
      </w:r>
      <w:r w:rsidR="00FF409C" w:rsidRPr="001509AE">
        <w:rPr>
          <w:sz w:val="28"/>
          <w:szCs w:val="28"/>
          <w:lang w:val="kk-KZ"/>
        </w:rPr>
        <w:t xml:space="preserve">Балақаев, С. Бәйішев, </w:t>
      </w:r>
      <w:r w:rsidRPr="001509AE">
        <w:rPr>
          <w:sz w:val="28"/>
          <w:szCs w:val="28"/>
          <w:lang w:val="kk-KZ"/>
        </w:rPr>
        <w:t xml:space="preserve">Н.Т. Сауранбаев, Б. Бірімжанов, </w:t>
      </w:r>
      <w:r w:rsidR="00FF409C" w:rsidRPr="001509AE">
        <w:rPr>
          <w:sz w:val="28"/>
          <w:szCs w:val="28"/>
          <w:lang w:val="kk-KZ"/>
        </w:rPr>
        <w:t>Ә. Сатыбалдиев, І.</w:t>
      </w:r>
      <w:r w:rsidR="00377882" w:rsidRPr="001509AE">
        <w:rPr>
          <w:sz w:val="28"/>
          <w:szCs w:val="28"/>
          <w:lang w:val="kk-KZ"/>
        </w:rPr>
        <w:t> </w:t>
      </w:r>
      <w:r w:rsidR="00FF409C" w:rsidRPr="001509AE">
        <w:rPr>
          <w:sz w:val="28"/>
          <w:szCs w:val="28"/>
          <w:lang w:val="kk-KZ"/>
        </w:rPr>
        <w:t xml:space="preserve">Жарылғапов, </w:t>
      </w:r>
      <w:r w:rsidRPr="001509AE">
        <w:rPr>
          <w:sz w:val="28"/>
          <w:szCs w:val="28"/>
          <w:lang w:val="kk-KZ"/>
        </w:rPr>
        <w:t xml:space="preserve">Ә.Т. Қайдар, </w:t>
      </w:r>
      <w:r w:rsidR="00FF409C" w:rsidRPr="001509AE">
        <w:rPr>
          <w:sz w:val="28"/>
          <w:szCs w:val="28"/>
          <w:lang w:val="kk-KZ"/>
        </w:rPr>
        <w:t xml:space="preserve">Р. Сыздық, </w:t>
      </w:r>
      <w:r w:rsidRPr="001509AE">
        <w:rPr>
          <w:sz w:val="28"/>
          <w:szCs w:val="28"/>
          <w:lang w:val="kk-KZ"/>
        </w:rPr>
        <w:t>Ш.Ш. Сарыбаев,</w:t>
      </w:r>
      <w:r w:rsidR="00FE4D2B" w:rsidRPr="001509AE">
        <w:rPr>
          <w:sz w:val="28"/>
          <w:szCs w:val="28"/>
          <w:lang w:val="kk-KZ"/>
        </w:rPr>
        <w:t xml:space="preserve"> </w:t>
      </w:r>
      <w:r w:rsidRPr="001509AE">
        <w:rPr>
          <w:sz w:val="28"/>
          <w:szCs w:val="28"/>
          <w:lang w:val="kk-KZ"/>
        </w:rPr>
        <w:t>А. Әбдірахманов, Ө.</w:t>
      </w:r>
      <w:r w:rsidR="000E51CF" w:rsidRPr="001509AE">
        <w:rPr>
          <w:sz w:val="28"/>
          <w:szCs w:val="28"/>
          <w:lang w:val="kk-KZ"/>
        </w:rPr>
        <w:t> </w:t>
      </w:r>
      <w:r w:rsidRPr="001509AE">
        <w:rPr>
          <w:sz w:val="28"/>
          <w:szCs w:val="28"/>
          <w:lang w:val="kk-KZ"/>
        </w:rPr>
        <w:t xml:space="preserve">Айтбайұлы, </w:t>
      </w:r>
      <w:r w:rsidR="00FF409C" w:rsidRPr="001509AE">
        <w:rPr>
          <w:sz w:val="28"/>
          <w:szCs w:val="28"/>
          <w:lang w:val="kk-KZ"/>
        </w:rPr>
        <w:t>Б. Қалиев,</w:t>
      </w:r>
      <w:r w:rsidRPr="001509AE">
        <w:rPr>
          <w:sz w:val="28"/>
          <w:szCs w:val="28"/>
          <w:lang w:val="kk-KZ"/>
        </w:rPr>
        <w:t xml:space="preserve"> </w:t>
      </w:r>
      <w:r w:rsidR="00FF409C" w:rsidRPr="001509AE">
        <w:rPr>
          <w:sz w:val="28"/>
          <w:szCs w:val="28"/>
          <w:lang w:val="kk-KZ"/>
        </w:rPr>
        <w:t xml:space="preserve">Ж. Смағұл </w:t>
      </w:r>
      <w:r w:rsidR="00FE4D2B" w:rsidRPr="001509AE">
        <w:rPr>
          <w:sz w:val="28"/>
          <w:szCs w:val="28"/>
          <w:lang w:val="kk-KZ"/>
        </w:rPr>
        <w:t xml:space="preserve">және </w:t>
      </w:r>
      <w:r w:rsidR="00476975" w:rsidRPr="001509AE">
        <w:rPr>
          <w:sz w:val="28"/>
          <w:szCs w:val="28"/>
          <w:lang w:val="kk-KZ"/>
        </w:rPr>
        <w:t xml:space="preserve">т.б. </w:t>
      </w:r>
      <w:r w:rsidR="00FE4D2B" w:rsidRPr="001509AE">
        <w:rPr>
          <w:sz w:val="28"/>
          <w:szCs w:val="28"/>
          <w:lang w:val="kk-KZ"/>
        </w:rPr>
        <w:t xml:space="preserve">ғалымдар </w:t>
      </w:r>
      <w:r w:rsidR="00511B90" w:rsidRPr="001509AE">
        <w:rPr>
          <w:sz w:val="28"/>
          <w:szCs w:val="28"/>
          <w:lang w:val="kk-KZ"/>
        </w:rPr>
        <w:t>ұлттық терминология мектебін</w:t>
      </w:r>
      <w:r w:rsidR="00476975" w:rsidRPr="001509AE">
        <w:rPr>
          <w:sz w:val="28"/>
          <w:szCs w:val="28"/>
          <w:lang w:val="kk-KZ"/>
        </w:rPr>
        <w:t xml:space="preserve">ің негізін қалап, </w:t>
      </w:r>
      <w:r w:rsidR="003C4FB3" w:rsidRPr="001509AE">
        <w:rPr>
          <w:sz w:val="28"/>
          <w:szCs w:val="28"/>
          <w:lang w:val="kk-KZ"/>
        </w:rPr>
        <w:t>кәсіби және ғылыми коммуникацияда</w:t>
      </w:r>
      <w:r w:rsidR="00476975" w:rsidRPr="001509AE">
        <w:rPr>
          <w:sz w:val="28"/>
          <w:szCs w:val="28"/>
          <w:lang w:val="kk-KZ"/>
        </w:rPr>
        <w:t>ғы</w:t>
      </w:r>
      <w:r w:rsidR="003C4FB3" w:rsidRPr="001509AE">
        <w:rPr>
          <w:sz w:val="28"/>
          <w:szCs w:val="28"/>
          <w:lang w:val="kk-KZ"/>
        </w:rPr>
        <w:t xml:space="preserve"> </w:t>
      </w:r>
      <w:r w:rsidR="00476975" w:rsidRPr="001509AE">
        <w:rPr>
          <w:sz w:val="28"/>
          <w:szCs w:val="28"/>
          <w:lang w:val="kk-KZ"/>
        </w:rPr>
        <w:t xml:space="preserve">терминдердің жүйесі мен тілдегі </w:t>
      </w:r>
      <w:r w:rsidR="00511B90" w:rsidRPr="001509AE">
        <w:rPr>
          <w:sz w:val="28"/>
          <w:szCs w:val="28"/>
          <w:lang w:val="kk-KZ"/>
        </w:rPr>
        <w:t xml:space="preserve">қызметін </w:t>
      </w:r>
      <w:r w:rsidR="00476975" w:rsidRPr="001509AE">
        <w:rPr>
          <w:sz w:val="28"/>
          <w:szCs w:val="28"/>
          <w:lang w:val="kk-KZ"/>
        </w:rPr>
        <w:t xml:space="preserve">кеңінен зерттеді. </w:t>
      </w:r>
      <w:r w:rsidR="00511B90" w:rsidRPr="001509AE">
        <w:rPr>
          <w:sz w:val="28"/>
          <w:szCs w:val="28"/>
          <w:lang w:val="kk-KZ"/>
        </w:rPr>
        <w:t xml:space="preserve">  </w:t>
      </w:r>
    </w:p>
    <w:p w14:paraId="22ABC464" w14:textId="116A3A4A" w:rsidR="00315667" w:rsidRPr="001509AE" w:rsidRDefault="00315667" w:rsidP="00476975">
      <w:pPr>
        <w:widowControl w:val="0"/>
        <w:tabs>
          <w:tab w:val="left" w:pos="1134"/>
        </w:tabs>
        <w:ind w:firstLine="709"/>
        <w:jc w:val="both"/>
        <w:rPr>
          <w:sz w:val="28"/>
          <w:szCs w:val="28"/>
          <w:lang w:val="kk-KZ"/>
        </w:rPr>
      </w:pPr>
      <w:r w:rsidRPr="001509AE">
        <w:rPr>
          <w:sz w:val="28"/>
          <w:szCs w:val="28"/>
          <w:lang w:val="kk-KZ"/>
        </w:rPr>
        <w:t>Қазақ тіл біліміндегі терминология мәселелер</w:t>
      </w:r>
      <w:r w:rsidR="00476975" w:rsidRPr="001509AE">
        <w:rPr>
          <w:sz w:val="28"/>
          <w:szCs w:val="28"/>
          <w:lang w:val="kk-KZ"/>
        </w:rPr>
        <w:t xml:space="preserve">і кейінгі жылдары </w:t>
      </w:r>
      <w:r w:rsidR="00FA5E6C" w:rsidRPr="001509AE">
        <w:rPr>
          <w:sz w:val="28"/>
          <w:szCs w:val="28"/>
          <w:lang w:val="kk-KZ"/>
        </w:rPr>
        <w:t xml:space="preserve">               </w:t>
      </w:r>
      <w:r w:rsidRPr="001509AE">
        <w:rPr>
          <w:sz w:val="28"/>
          <w:szCs w:val="28"/>
          <w:lang w:val="kk-KZ"/>
        </w:rPr>
        <w:t>Ш. Құрманбайұлы,</w:t>
      </w:r>
      <w:r w:rsidR="00511B90" w:rsidRPr="001509AE">
        <w:rPr>
          <w:sz w:val="28"/>
          <w:szCs w:val="28"/>
          <w:lang w:val="kk-KZ"/>
        </w:rPr>
        <w:t xml:space="preserve"> </w:t>
      </w:r>
      <w:r w:rsidRPr="001509AE">
        <w:rPr>
          <w:sz w:val="28"/>
          <w:szCs w:val="28"/>
          <w:lang w:val="kk-KZ"/>
        </w:rPr>
        <w:t>С.Қ.</w:t>
      </w:r>
      <w:r w:rsidR="000E51CF" w:rsidRPr="001509AE">
        <w:rPr>
          <w:sz w:val="28"/>
          <w:szCs w:val="28"/>
          <w:lang w:val="kk-KZ"/>
        </w:rPr>
        <w:t> </w:t>
      </w:r>
      <w:r w:rsidRPr="001509AE">
        <w:rPr>
          <w:sz w:val="28"/>
          <w:szCs w:val="28"/>
          <w:lang w:val="kk-KZ"/>
        </w:rPr>
        <w:t>Әлісжан, А.М. Ахметбекова</w:t>
      </w:r>
      <w:r w:rsidR="007E3B70" w:rsidRPr="001509AE">
        <w:rPr>
          <w:sz w:val="28"/>
          <w:szCs w:val="28"/>
          <w:lang w:val="kk-KZ"/>
        </w:rPr>
        <w:t>,</w:t>
      </w:r>
      <w:r w:rsidRPr="001509AE">
        <w:rPr>
          <w:sz w:val="28"/>
          <w:szCs w:val="28"/>
          <w:lang w:val="kk-KZ"/>
        </w:rPr>
        <w:t xml:space="preserve"> </w:t>
      </w:r>
      <w:r w:rsidR="007E3B70" w:rsidRPr="001509AE">
        <w:rPr>
          <w:sz w:val="28"/>
          <w:szCs w:val="28"/>
          <w:lang w:val="kk-KZ"/>
        </w:rPr>
        <w:t xml:space="preserve">Е. Әбдрәсілов </w:t>
      </w:r>
      <w:r w:rsidRPr="001509AE">
        <w:rPr>
          <w:sz w:val="28"/>
          <w:szCs w:val="28"/>
          <w:lang w:val="kk-KZ"/>
        </w:rPr>
        <w:t>және т.б. ғалымдард</w:t>
      </w:r>
      <w:r w:rsidR="003C4FB3" w:rsidRPr="001509AE">
        <w:rPr>
          <w:sz w:val="28"/>
          <w:szCs w:val="28"/>
          <w:lang w:val="kk-KZ"/>
        </w:rPr>
        <w:t xml:space="preserve">ың </w:t>
      </w:r>
      <w:r w:rsidRPr="001509AE">
        <w:rPr>
          <w:sz w:val="28"/>
          <w:szCs w:val="28"/>
          <w:lang w:val="kk-KZ"/>
        </w:rPr>
        <w:t>зерттеулер</w:t>
      </w:r>
      <w:r w:rsidR="003C4FB3" w:rsidRPr="001509AE">
        <w:rPr>
          <w:sz w:val="28"/>
          <w:szCs w:val="28"/>
          <w:lang w:val="kk-KZ"/>
        </w:rPr>
        <w:t>і</w:t>
      </w:r>
      <w:r w:rsidR="00476975" w:rsidRPr="001509AE">
        <w:rPr>
          <w:sz w:val="28"/>
          <w:szCs w:val="28"/>
          <w:lang w:val="kk-KZ"/>
        </w:rPr>
        <w:t>нде сараланып, ғылым контекс</w:t>
      </w:r>
      <w:r w:rsidRPr="001509AE">
        <w:rPr>
          <w:sz w:val="28"/>
          <w:szCs w:val="28"/>
          <w:lang w:val="kk-KZ"/>
        </w:rPr>
        <w:t>індегі терминдердің әртүрлі аспектілері</w:t>
      </w:r>
      <w:r w:rsidR="00476975" w:rsidRPr="001509AE">
        <w:rPr>
          <w:sz w:val="28"/>
          <w:szCs w:val="28"/>
          <w:lang w:val="kk-KZ"/>
        </w:rPr>
        <w:t xml:space="preserve"> </w:t>
      </w:r>
      <w:r w:rsidR="007E3B70" w:rsidRPr="001509AE">
        <w:rPr>
          <w:sz w:val="28"/>
          <w:szCs w:val="28"/>
          <w:lang w:val="kk-KZ"/>
        </w:rPr>
        <w:t>және қазақ т</w:t>
      </w:r>
      <w:r w:rsidR="00476975" w:rsidRPr="001509AE">
        <w:rPr>
          <w:sz w:val="28"/>
          <w:szCs w:val="28"/>
          <w:lang w:val="kk-KZ"/>
        </w:rPr>
        <w:t xml:space="preserve">ерминологиясының даму үрдістері жүйеленді. </w:t>
      </w:r>
      <w:r w:rsidR="007E3B70" w:rsidRPr="001509AE">
        <w:rPr>
          <w:sz w:val="28"/>
          <w:szCs w:val="28"/>
          <w:lang w:val="kk-KZ"/>
        </w:rPr>
        <w:t xml:space="preserve"> </w:t>
      </w:r>
    </w:p>
    <w:p w14:paraId="470CD182" w14:textId="4C4D02F5" w:rsidR="009F4646" w:rsidRPr="001509AE" w:rsidRDefault="00D5100B" w:rsidP="00476975">
      <w:pPr>
        <w:widowControl w:val="0"/>
        <w:tabs>
          <w:tab w:val="left" w:pos="1134"/>
        </w:tabs>
        <w:ind w:firstLine="709"/>
        <w:jc w:val="both"/>
        <w:rPr>
          <w:sz w:val="28"/>
          <w:szCs w:val="28"/>
          <w:lang w:val="kk-KZ"/>
        </w:rPr>
      </w:pPr>
      <w:r w:rsidRPr="001509AE">
        <w:rPr>
          <w:sz w:val="28"/>
          <w:szCs w:val="28"/>
          <w:lang w:val="kk-KZ"/>
        </w:rPr>
        <w:t>Терминология теориясының дамуында р</w:t>
      </w:r>
      <w:r w:rsidR="009F4646" w:rsidRPr="001509AE">
        <w:rPr>
          <w:sz w:val="28"/>
          <w:szCs w:val="28"/>
          <w:lang w:val="kk-KZ"/>
        </w:rPr>
        <w:t>есейлік ғалымдар В.</w:t>
      </w:r>
      <w:r w:rsidR="009244C1" w:rsidRPr="001509AE">
        <w:rPr>
          <w:sz w:val="28"/>
          <w:szCs w:val="28"/>
          <w:lang w:val="kk-KZ"/>
        </w:rPr>
        <w:t>В</w:t>
      </w:r>
      <w:r w:rsidR="009F4646" w:rsidRPr="001509AE">
        <w:rPr>
          <w:sz w:val="28"/>
          <w:szCs w:val="28"/>
          <w:lang w:val="kk-KZ"/>
        </w:rPr>
        <w:t>.</w:t>
      </w:r>
      <w:r w:rsidR="000E51CF" w:rsidRPr="001509AE">
        <w:rPr>
          <w:sz w:val="28"/>
          <w:szCs w:val="28"/>
          <w:lang w:val="kk-KZ"/>
        </w:rPr>
        <w:t> </w:t>
      </w:r>
      <w:r w:rsidR="009F4646" w:rsidRPr="001509AE">
        <w:rPr>
          <w:sz w:val="28"/>
          <w:szCs w:val="28"/>
          <w:lang w:val="kk-KZ"/>
        </w:rPr>
        <w:t xml:space="preserve">Виноградов, А.В. Суперанская, </w:t>
      </w:r>
      <w:r w:rsidR="00476975" w:rsidRPr="001509AE">
        <w:rPr>
          <w:sz w:val="28"/>
          <w:szCs w:val="28"/>
          <w:lang w:val="kk-KZ"/>
        </w:rPr>
        <w:t xml:space="preserve">А.А. Реформатский, Б.Н. Головин, </w:t>
      </w:r>
      <w:r w:rsidR="00FA5E6C" w:rsidRPr="001509AE">
        <w:rPr>
          <w:sz w:val="28"/>
          <w:szCs w:val="28"/>
          <w:lang w:val="kk-KZ"/>
        </w:rPr>
        <w:t xml:space="preserve">              </w:t>
      </w:r>
      <w:r w:rsidR="009F4646" w:rsidRPr="001509AE">
        <w:rPr>
          <w:sz w:val="28"/>
          <w:szCs w:val="28"/>
          <w:lang w:val="kk-KZ"/>
        </w:rPr>
        <w:t xml:space="preserve">Р.Ю. Кобрин </w:t>
      </w:r>
      <w:r w:rsidR="00476975" w:rsidRPr="001509AE">
        <w:rPr>
          <w:sz w:val="28"/>
          <w:szCs w:val="28"/>
          <w:lang w:val="kk-KZ"/>
        </w:rPr>
        <w:t xml:space="preserve">және </w:t>
      </w:r>
      <w:r w:rsidRPr="001509AE">
        <w:rPr>
          <w:sz w:val="28"/>
          <w:szCs w:val="28"/>
          <w:lang w:val="kk-KZ"/>
        </w:rPr>
        <w:t xml:space="preserve">т.б. </w:t>
      </w:r>
      <w:r w:rsidR="009F4646" w:rsidRPr="001509AE">
        <w:rPr>
          <w:sz w:val="28"/>
          <w:szCs w:val="28"/>
          <w:lang w:val="kk-KZ"/>
        </w:rPr>
        <w:t xml:space="preserve">терминологияның лингвистикалық негіздерін зерттеді. Ғылыми терминдерді аудару мәселелері және олардың ағылшын техникалық әдебиеттеріндегі бейімделу ерекшеліктері В.М. Лейчик, В.П. Даниленко және Г.В. Демидованың еңбектерінде қарастырылды. Ғылыми </w:t>
      </w:r>
      <w:r w:rsidR="00CD40B5" w:rsidRPr="001509AE">
        <w:rPr>
          <w:sz w:val="28"/>
          <w:szCs w:val="28"/>
          <w:lang w:val="kk-KZ"/>
        </w:rPr>
        <w:t>ақпаратты ұсыну</w:t>
      </w:r>
      <w:r w:rsidRPr="001509AE">
        <w:rPr>
          <w:sz w:val="28"/>
          <w:szCs w:val="28"/>
          <w:lang w:val="kk-KZ"/>
        </w:rPr>
        <w:t xml:space="preserve"> ерекшеліктерін </w:t>
      </w:r>
      <w:r w:rsidR="009F4646" w:rsidRPr="001509AE">
        <w:rPr>
          <w:sz w:val="28"/>
          <w:szCs w:val="28"/>
          <w:lang w:val="kk-KZ"/>
        </w:rPr>
        <w:t xml:space="preserve">А.С. Герда, В.А. Бондарь, В.А. Татаринов, Т.Р. Кияк, </w:t>
      </w:r>
      <w:r w:rsidR="00FA5E6C" w:rsidRPr="001509AE">
        <w:rPr>
          <w:sz w:val="28"/>
          <w:szCs w:val="28"/>
          <w:lang w:val="kk-KZ"/>
        </w:rPr>
        <w:t xml:space="preserve">            </w:t>
      </w:r>
      <w:r w:rsidR="009F4646" w:rsidRPr="001509AE">
        <w:rPr>
          <w:sz w:val="28"/>
          <w:szCs w:val="28"/>
          <w:lang w:val="kk-KZ"/>
        </w:rPr>
        <w:t xml:space="preserve">Е.С. Троянская және Е.Ф. Скороходко </w:t>
      </w:r>
      <w:r w:rsidRPr="001509AE">
        <w:rPr>
          <w:sz w:val="28"/>
          <w:szCs w:val="28"/>
          <w:lang w:val="kk-KZ"/>
        </w:rPr>
        <w:t>зертте</w:t>
      </w:r>
      <w:r w:rsidR="009F4646" w:rsidRPr="001509AE">
        <w:rPr>
          <w:sz w:val="28"/>
          <w:szCs w:val="28"/>
          <w:lang w:val="kk-KZ"/>
        </w:rPr>
        <w:t>ді.</w:t>
      </w:r>
    </w:p>
    <w:p w14:paraId="51CE30D5" w14:textId="7D28CFE4" w:rsidR="009F4646" w:rsidRPr="001509AE" w:rsidRDefault="009F4646" w:rsidP="00E33FF6">
      <w:pPr>
        <w:widowControl w:val="0"/>
        <w:tabs>
          <w:tab w:val="left" w:pos="1134"/>
        </w:tabs>
        <w:ind w:firstLine="709"/>
        <w:jc w:val="both"/>
        <w:rPr>
          <w:sz w:val="28"/>
          <w:szCs w:val="28"/>
          <w:lang w:val="kk-KZ"/>
        </w:rPr>
      </w:pPr>
      <w:r w:rsidRPr="001509AE">
        <w:rPr>
          <w:sz w:val="28"/>
          <w:szCs w:val="28"/>
          <w:lang w:val="kk-KZ"/>
        </w:rPr>
        <w:t>Slisko J.</w:t>
      </w:r>
      <w:r w:rsidRPr="001509AE">
        <w:rPr>
          <w:bCs/>
          <w:spacing w:val="-5"/>
          <w:sz w:val="28"/>
          <w:szCs w:val="28"/>
          <w:shd w:val="clear" w:color="auto" w:fill="FFFFFF"/>
          <w:lang w:val="kk-KZ"/>
        </w:rPr>
        <w:t xml:space="preserve">, </w:t>
      </w:r>
      <w:r w:rsidRPr="001509AE">
        <w:rPr>
          <w:sz w:val="28"/>
          <w:szCs w:val="28"/>
          <w:lang w:val="kk-KZ"/>
        </w:rPr>
        <w:t>Shulman L., Barron-Cedeno А. және Frantzi K. сияқты шетелдік ғалымдар да терминдерді зерттеуге және олардың ғылыми коммуникациядағы рөліне үлес қосты.</w:t>
      </w:r>
    </w:p>
    <w:p w14:paraId="5C44BF5F" w14:textId="213392DE" w:rsidR="009F4646" w:rsidRPr="001509AE" w:rsidRDefault="009F4646" w:rsidP="00476975">
      <w:pPr>
        <w:widowControl w:val="0"/>
        <w:tabs>
          <w:tab w:val="left" w:pos="1134"/>
        </w:tabs>
        <w:ind w:firstLine="709"/>
        <w:jc w:val="both"/>
        <w:rPr>
          <w:sz w:val="28"/>
          <w:szCs w:val="28"/>
          <w:lang w:val="kk-KZ"/>
        </w:rPr>
      </w:pPr>
      <w:r w:rsidRPr="001509AE">
        <w:rPr>
          <w:sz w:val="28"/>
          <w:szCs w:val="28"/>
          <w:lang w:val="kk-KZ"/>
        </w:rPr>
        <w:t>Терминді ғылыми коммуникацияда шешуші рөл атқаратын лексикалық бірлік ретінде анықтау мәселесін кө</w:t>
      </w:r>
      <w:r w:rsidR="00476975" w:rsidRPr="001509AE">
        <w:rPr>
          <w:sz w:val="28"/>
          <w:szCs w:val="28"/>
          <w:lang w:val="kk-KZ"/>
        </w:rPr>
        <w:t xml:space="preserve">птеген зерттеушілер қарастырды. </w:t>
      </w:r>
      <w:r w:rsidR="00FA5E6C" w:rsidRPr="001509AE">
        <w:rPr>
          <w:sz w:val="28"/>
          <w:szCs w:val="28"/>
          <w:lang w:val="kk-KZ"/>
        </w:rPr>
        <w:t xml:space="preserve">            </w:t>
      </w:r>
      <w:r w:rsidRPr="001509AE">
        <w:rPr>
          <w:sz w:val="28"/>
          <w:szCs w:val="28"/>
          <w:lang w:val="kk-KZ"/>
        </w:rPr>
        <w:t>Л.С. Бархударов «термин дәстүрлі түрде арнайы білім немесе қызмет саласы ұғымын білдіретін сөз немесе сөз тіркесі ретінде түсініледі» деп атап өтті</w:t>
      </w:r>
      <w:r w:rsidR="00D15022" w:rsidRPr="001509AE">
        <w:rPr>
          <w:sz w:val="28"/>
          <w:szCs w:val="28"/>
          <w:lang w:val="kk-KZ"/>
        </w:rPr>
        <w:t xml:space="preserve"> [5</w:t>
      </w:r>
      <w:r w:rsidR="006C2388" w:rsidRPr="001509AE">
        <w:rPr>
          <w:sz w:val="28"/>
          <w:szCs w:val="28"/>
          <w:lang w:val="kk-KZ"/>
        </w:rPr>
        <w:t>5</w:t>
      </w:r>
      <w:r w:rsidR="00D15022" w:rsidRPr="001509AE">
        <w:rPr>
          <w:sz w:val="28"/>
          <w:szCs w:val="28"/>
          <w:lang w:val="kk-KZ"/>
        </w:rPr>
        <w:t>]. С.В. Гринев-Гриневич</w:t>
      </w:r>
      <w:r w:rsidRPr="001509AE">
        <w:rPr>
          <w:sz w:val="28"/>
          <w:szCs w:val="28"/>
          <w:lang w:val="kk-KZ"/>
        </w:rPr>
        <w:t xml:space="preserve"> терминді нақты арнайы ұғымдарды белгілеуге арналған арнайы тілдің номинативті лексикалық бірлігі (сөз неме</w:t>
      </w:r>
      <w:r w:rsidR="00476975" w:rsidRPr="001509AE">
        <w:rPr>
          <w:sz w:val="28"/>
          <w:szCs w:val="28"/>
          <w:lang w:val="kk-KZ"/>
        </w:rPr>
        <w:t>се сөз тіркесі) ретінде сипаттай</w:t>
      </w:r>
      <w:r w:rsidRPr="001509AE">
        <w:rPr>
          <w:sz w:val="28"/>
          <w:szCs w:val="28"/>
          <w:lang w:val="kk-KZ"/>
        </w:rPr>
        <w:t>ды</w:t>
      </w:r>
      <w:r w:rsidR="00D15022" w:rsidRPr="001509AE">
        <w:rPr>
          <w:sz w:val="28"/>
          <w:szCs w:val="28"/>
          <w:lang w:val="kk-KZ"/>
        </w:rPr>
        <w:t xml:space="preserve"> [5</w:t>
      </w:r>
      <w:r w:rsidR="006C2388" w:rsidRPr="001509AE">
        <w:rPr>
          <w:sz w:val="28"/>
          <w:szCs w:val="28"/>
          <w:lang w:val="kk-KZ"/>
        </w:rPr>
        <w:t>6</w:t>
      </w:r>
      <w:r w:rsidR="00D15022" w:rsidRPr="001509AE">
        <w:rPr>
          <w:sz w:val="28"/>
          <w:szCs w:val="28"/>
          <w:lang w:val="kk-KZ"/>
        </w:rPr>
        <w:t>].</w:t>
      </w:r>
      <w:r w:rsidRPr="001509AE">
        <w:rPr>
          <w:sz w:val="28"/>
          <w:szCs w:val="28"/>
          <w:lang w:val="kk-KZ"/>
        </w:rPr>
        <w:t xml:space="preserve"> </w:t>
      </w:r>
    </w:p>
    <w:p w14:paraId="1D7E8E08" w14:textId="780F8509" w:rsidR="00D15022" w:rsidRPr="001509AE" w:rsidRDefault="009F4646" w:rsidP="00E33FF6">
      <w:pPr>
        <w:tabs>
          <w:tab w:val="left" w:pos="1134"/>
        </w:tabs>
        <w:ind w:firstLine="709"/>
        <w:jc w:val="both"/>
        <w:rPr>
          <w:sz w:val="28"/>
          <w:szCs w:val="28"/>
          <w:lang w:val="kk-KZ"/>
        </w:rPr>
      </w:pPr>
      <w:r w:rsidRPr="001509AE">
        <w:rPr>
          <w:sz w:val="28"/>
          <w:szCs w:val="28"/>
          <w:lang w:val="kk-KZ"/>
        </w:rPr>
        <w:t>Л.Л. Нелюбин</w:t>
      </w:r>
      <w:r w:rsidR="008732A7" w:rsidRPr="001509AE">
        <w:rPr>
          <w:sz w:val="28"/>
          <w:szCs w:val="28"/>
          <w:lang w:val="kk-KZ"/>
        </w:rPr>
        <w:t xml:space="preserve"> </w:t>
      </w:r>
      <w:r w:rsidRPr="001509AE">
        <w:rPr>
          <w:sz w:val="28"/>
          <w:szCs w:val="28"/>
          <w:lang w:val="kk-KZ"/>
        </w:rPr>
        <w:t xml:space="preserve">терминді «арнайы ұғымдарды дәл білдіру және мамандандырылған </w:t>
      </w:r>
      <w:r w:rsidR="008732A7" w:rsidRPr="001509AE">
        <w:rPr>
          <w:sz w:val="28"/>
          <w:szCs w:val="28"/>
          <w:lang w:val="kk-KZ"/>
        </w:rPr>
        <w:t xml:space="preserve">нысандарды </w:t>
      </w:r>
      <w:r w:rsidRPr="001509AE">
        <w:rPr>
          <w:sz w:val="28"/>
          <w:szCs w:val="28"/>
          <w:lang w:val="kk-KZ"/>
        </w:rPr>
        <w:t xml:space="preserve">белгілеу үшін жасалған арнайы тілдегі сөз немесе сөз тіркесі» </w:t>
      </w:r>
      <w:r w:rsidR="008732A7" w:rsidRPr="001509AE">
        <w:rPr>
          <w:sz w:val="28"/>
          <w:szCs w:val="28"/>
          <w:lang w:val="kk-KZ"/>
        </w:rPr>
        <w:t>ретінде</w:t>
      </w:r>
      <w:r w:rsidRPr="001509AE">
        <w:rPr>
          <w:sz w:val="28"/>
          <w:szCs w:val="28"/>
          <w:lang w:val="kk-KZ"/>
        </w:rPr>
        <w:t xml:space="preserve"> түсіндіреді. Мұндай анықтама кәсіби сөйлеудегі терминдердің дәлдігі мен функционалдығына назар аударады</w:t>
      </w:r>
      <w:r w:rsidR="00D15022" w:rsidRPr="001509AE">
        <w:rPr>
          <w:sz w:val="28"/>
          <w:szCs w:val="28"/>
          <w:lang w:val="kk-KZ"/>
        </w:rPr>
        <w:t xml:space="preserve"> [</w:t>
      </w:r>
      <w:r w:rsidR="006C2388" w:rsidRPr="001509AE">
        <w:rPr>
          <w:sz w:val="28"/>
          <w:szCs w:val="28"/>
          <w:lang w:val="kk-KZ"/>
        </w:rPr>
        <w:t>52</w:t>
      </w:r>
      <w:r w:rsidR="00D15022" w:rsidRPr="001509AE">
        <w:rPr>
          <w:sz w:val="28"/>
          <w:szCs w:val="28"/>
          <w:lang w:val="kk-KZ"/>
        </w:rPr>
        <w:t xml:space="preserve">, </w:t>
      </w:r>
      <w:r w:rsidR="00023C7C" w:rsidRPr="001509AE">
        <w:rPr>
          <w:sz w:val="28"/>
          <w:szCs w:val="28"/>
          <w:lang w:val="kk-KZ"/>
        </w:rPr>
        <w:t xml:space="preserve">с. </w:t>
      </w:r>
      <w:r w:rsidR="00D15022" w:rsidRPr="001509AE">
        <w:rPr>
          <w:sz w:val="28"/>
          <w:szCs w:val="28"/>
          <w:lang w:val="kk-KZ"/>
        </w:rPr>
        <w:t>224].</w:t>
      </w:r>
      <w:r w:rsidRPr="001509AE">
        <w:rPr>
          <w:sz w:val="28"/>
          <w:szCs w:val="28"/>
          <w:lang w:val="kk-KZ"/>
        </w:rPr>
        <w:t xml:space="preserve"> </w:t>
      </w:r>
    </w:p>
    <w:p w14:paraId="546E7694" w14:textId="495B34C0" w:rsidR="009F4646" w:rsidRPr="001509AE" w:rsidRDefault="009F4646" w:rsidP="00476975">
      <w:pPr>
        <w:tabs>
          <w:tab w:val="left" w:pos="1134"/>
        </w:tabs>
        <w:ind w:firstLine="709"/>
        <w:jc w:val="both"/>
        <w:rPr>
          <w:sz w:val="28"/>
          <w:szCs w:val="28"/>
          <w:lang w:val="kk-KZ"/>
        </w:rPr>
      </w:pPr>
      <w:r w:rsidRPr="001509AE">
        <w:rPr>
          <w:sz w:val="28"/>
          <w:szCs w:val="28"/>
          <w:lang w:val="kk-KZ"/>
        </w:rPr>
        <w:t xml:space="preserve">А.А. </w:t>
      </w:r>
      <w:r w:rsidR="008732A7" w:rsidRPr="001509AE">
        <w:rPr>
          <w:sz w:val="28"/>
          <w:szCs w:val="28"/>
          <w:lang w:val="kk-KZ"/>
        </w:rPr>
        <w:t>Реформатс</w:t>
      </w:r>
      <w:r w:rsidRPr="001509AE">
        <w:rPr>
          <w:sz w:val="28"/>
          <w:szCs w:val="28"/>
          <w:lang w:val="kk-KZ"/>
        </w:rPr>
        <w:t>кий терминдерді «экспрессивтілігі жоқ, бір мағ</w:t>
      </w:r>
      <w:r w:rsidR="008732A7" w:rsidRPr="001509AE">
        <w:rPr>
          <w:sz w:val="28"/>
          <w:szCs w:val="28"/>
          <w:lang w:val="kk-KZ"/>
        </w:rPr>
        <w:t>ыналы сөздер» деп анықтайды</w:t>
      </w:r>
      <w:r w:rsidRPr="001509AE">
        <w:rPr>
          <w:sz w:val="28"/>
          <w:szCs w:val="28"/>
          <w:lang w:val="kk-KZ"/>
        </w:rPr>
        <w:t xml:space="preserve">. Бұл анықтама </w:t>
      </w:r>
      <w:r w:rsidR="00476975" w:rsidRPr="001509AE">
        <w:rPr>
          <w:sz w:val="28"/>
          <w:szCs w:val="28"/>
          <w:lang w:val="kk-KZ"/>
        </w:rPr>
        <w:t xml:space="preserve">терминдердің </w:t>
      </w:r>
      <w:r w:rsidRPr="001509AE">
        <w:rPr>
          <w:sz w:val="28"/>
          <w:szCs w:val="28"/>
          <w:lang w:val="kk-KZ"/>
        </w:rPr>
        <w:t>субъе</w:t>
      </w:r>
      <w:r w:rsidR="00476975" w:rsidRPr="001509AE">
        <w:rPr>
          <w:sz w:val="28"/>
          <w:szCs w:val="28"/>
          <w:lang w:val="kk-KZ"/>
        </w:rPr>
        <w:t>ктивті немесе эмоционалды бояуын</w:t>
      </w:r>
      <w:r w:rsidRPr="001509AE">
        <w:rPr>
          <w:sz w:val="28"/>
          <w:szCs w:val="28"/>
          <w:lang w:val="kk-KZ"/>
        </w:rPr>
        <w:t xml:space="preserve"> болдырмайтын объективті және бейтарап сипатын көрсетеді</w:t>
      </w:r>
      <w:r w:rsidR="00D15022" w:rsidRPr="001509AE">
        <w:rPr>
          <w:sz w:val="28"/>
          <w:szCs w:val="28"/>
          <w:lang w:val="kk-KZ"/>
        </w:rPr>
        <w:t xml:space="preserve"> [5</w:t>
      </w:r>
      <w:r w:rsidR="00F46D8F" w:rsidRPr="001509AE">
        <w:rPr>
          <w:sz w:val="28"/>
          <w:szCs w:val="28"/>
          <w:lang w:val="kk-KZ"/>
        </w:rPr>
        <w:t>7</w:t>
      </w:r>
      <w:r w:rsidR="00D15022" w:rsidRPr="001509AE">
        <w:rPr>
          <w:sz w:val="28"/>
          <w:szCs w:val="28"/>
          <w:lang w:val="kk-KZ"/>
        </w:rPr>
        <w:t>].</w:t>
      </w:r>
      <w:r w:rsidRPr="001509AE">
        <w:rPr>
          <w:sz w:val="28"/>
          <w:szCs w:val="28"/>
          <w:lang w:val="kk-KZ"/>
        </w:rPr>
        <w:t xml:space="preserve"> Екінші жағынан, В.Н. Комиссаров </w:t>
      </w:r>
      <w:r w:rsidRPr="001509AE">
        <w:rPr>
          <w:sz w:val="28"/>
          <w:szCs w:val="28"/>
        </w:rPr>
        <w:t>терминнің динамикалық сипатына назар аударады.</w:t>
      </w:r>
      <w:r w:rsidRPr="001509AE">
        <w:rPr>
          <w:sz w:val="28"/>
          <w:szCs w:val="28"/>
          <w:lang w:val="kk-KZ"/>
        </w:rPr>
        <w:t xml:space="preserve"> Ол «терминді сөз ретінде емес, оның сөйлеуде алынған және жоғалған ерекше қасиеті ретінде қарастырған дұрыс, өйткені бұл сөз ғылыми ұғымды білдіре бастағанда терминге айналады» дейд</w:t>
      </w:r>
      <w:r w:rsidR="00BB71BD" w:rsidRPr="001509AE">
        <w:rPr>
          <w:sz w:val="28"/>
          <w:szCs w:val="28"/>
          <w:lang w:val="kk-KZ"/>
        </w:rPr>
        <w:t>і</w:t>
      </w:r>
      <w:r w:rsidR="00D15022" w:rsidRPr="001509AE">
        <w:rPr>
          <w:sz w:val="28"/>
          <w:szCs w:val="28"/>
          <w:lang w:val="kk-KZ"/>
        </w:rPr>
        <w:t xml:space="preserve"> [5</w:t>
      </w:r>
      <w:r w:rsidR="00F46D8F" w:rsidRPr="001509AE">
        <w:rPr>
          <w:sz w:val="28"/>
          <w:szCs w:val="28"/>
          <w:lang w:val="kk-KZ"/>
        </w:rPr>
        <w:t>8</w:t>
      </w:r>
      <w:r w:rsidR="00D15022" w:rsidRPr="001509AE">
        <w:rPr>
          <w:sz w:val="28"/>
          <w:szCs w:val="28"/>
          <w:lang w:val="kk-KZ"/>
        </w:rPr>
        <w:t>].</w:t>
      </w:r>
      <w:r w:rsidRPr="001509AE">
        <w:rPr>
          <w:sz w:val="28"/>
          <w:szCs w:val="28"/>
          <w:lang w:val="kk-KZ"/>
        </w:rPr>
        <w:t xml:space="preserve"> </w:t>
      </w:r>
      <w:r w:rsidR="00FA5E6C" w:rsidRPr="001509AE">
        <w:rPr>
          <w:sz w:val="28"/>
          <w:szCs w:val="28"/>
          <w:lang w:val="kk-KZ"/>
        </w:rPr>
        <w:t xml:space="preserve">             </w:t>
      </w:r>
      <w:r w:rsidRPr="001509AE">
        <w:rPr>
          <w:sz w:val="28"/>
          <w:szCs w:val="28"/>
          <w:lang w:val="kk-KZ"/>
        </w:rPr>
        <w:t>Я.И. Рецкер терминнің функционалдық рөліне баса назар аударып, оның негізгі міндеті «ғылымның, техниканың немесе өнердің белгілі бір саласындағы ұғымды дәл, қысқаша және бір мәнді анықтау» екенін атап өтті</w:t>
      </w:r>
      <w:r w:rsidR="00D15022" w:rsidRPr="001509AE">
        <w:rPr>
          <w:sz w:val="28"/>
          <w:szCs w:val="28"/>
          <w:lang w:val="kk-KZ"/>
        </w:rPr>
        <w:t xml:space="preserve"> [5</w:t>
      </w:r>
      <w:r w:rsidR="00F46D8F" w:rsidRPr="001509AE">
        <w:rPr>
          <w:sz w:val="28"/>
          <w:szCs w:val="28"/>
          <w:lang w:val="kk-KZ"/>
        </w:rPr>
        <w:t>9</w:t>
      </w:r>
      <w:r w:rsidR="00D15022" w:rsidRPr="001509AE">
        <w:rPr>
          <w:sz w:val="28"/>
          <w:szCs w:val="28"/>
          <w:lang w:val="kk-KZ"/>
        </w:rPr>
        <w:t>].</w:t>
      </w:r>
      <w:r w:rsidRPr="001509AE">
        <w:rPr>
          <w:sz w:val="28"/>
          <w:szCs w:val="28"/>
          <w:lang w:val="kk-KZ"/>
        </w:rPr>
        <w:t xml:space="preserve"> </w:t>
      </w:r>
    </w:p>
    <w:p w14:paraId="2CC7E827" w14:textId="59295DDE" w:rsidR="009F4646" w:rsidRPr="001509AE" w:rsidRDefault="009F4646" w:rsidP="00E33FF6">
      <w:pPr>
        <w:tabs>
          <w:tab w:val="left" w:pos="1134"/>
        </w:tabs>
        <w:ind w:firstLine="709"/>
        <w:jc w:val="both"/>
        <w:rPr>
          <w:sz w:val="28"/>
          <w:szCs w:val="28"/>
          <w:lang w:val="kk-KZ"/>
        </w:rPr>
      </w:pPr>
      <w:r w:rsidRPr="001509AE">
        <w:rPr>
          <w:sz w:val="28"/>
          <w:szCs w:val="28"/>
          <w:lang w:val="kk-KZ"/>
        </w:rPr>
        <w:t>Терминді «арнайы білім беру немесе қызмет саласындағы ұғымды білдіретін сөз немесе сөз тіркесі» деп аны</w:t>
      </w:r>
      <w:r w:rsidR="008732A7" w:rsidRPr="001509AE">
        <w:rPr>
          <w:sz w:val="28"/>
          <w:szCs w:val="28"/>
          <w:lang w:val="kk-KZ"/>
        </w:rPr>
        <w:t>қ</w:t>
      </w:r>
      <w:r w:rsidRPr="001509AE">
        <w:rPr>
          <w:sz w:val="28"/>
          <w:szCs w:val="28"/>
          <w:lang w:val="kk-KZ"/>
        </w:rPr>
        <w:t xml:space="preserve">тауға болады </w:t>
      </w:r>
      <w:r w:rsidR="00AA3662" w:rsidRPr="001509AE">
        <w:rPr>
          <w:sz w:val="28"/>
          <w:szCs w:val="28"/>
          <w:lang w:val="kk-KZ"/>
        </w:rPr>
        <w:t>[</w:t>
      </w:r>
      <w:r w:rsidR="00F46D8F" w:rsidRPr="001509AE">
        <w:rPr>
          <w:sz w:val="28"/>
          <w:szCs w:val="28"/>
          <w:lang w:val="kk-KZ"/>
        </w:rPr>
        <w:t>60</w:t>
      </w:r>
      <w:r w:rsidR="00AA3662" w:rsidRPr="001509AE">
        <w:rPr>
          <w:sz w:val="28"/>
          <w:szCs w:val="28"/>
          <w:lang w:val="kk-KZ"/>
        </w:rPr>
        <w:t xml:space="preserve">]. </w:t>
      </w:r>
      <w:r w:rsidRPr="001509AE">
        <w:rPr>
          <w:sz w:val="28"/>
          <w:szCs w:val="28"/>
          <w:lang w:val="kk-KZ"/>
        </w:rPr>
        <w:t xml:space="preserve">Бұл </w:t>
      </w:r>
      <w:r w:rsidR="008732A7" w:rsidRPr="001509AE">
        <w:rPr>
          <w:sz w:val="28"/>
          <w:szCs w:val="28"/>
          <w:lang w:val="kk-KZ"/>
        </w:rPr>
        <w:t xml:space="preserve">– </w:t>
      </w:r>
      <w:r w:rsidRPr="001509AE">
        <w:rPr>
          <w:sz w:val="28"/>
          <w:szCs w:val="28"/>
          <w:lang w:val="kk-KZ"/>
        </w:rPr>
        <w:t xml:space="preserve">белгілі бір </w:t>
      </w:r>
      <w:r w:rsidR="008732A7" w:rsidRPr="001509AE">
        <w:rPr>
          <w:sz w:val="28"/>
          <w:szCs w:val="28"/>
          <w:lang w:val="kk-KZ"/>
        </w:rPr>
        <w:t>салада</w:t>
      </w:r>
      <w:r w:rsidRPr="001509AE">
        <w:rPr>
          <w:sz w:val="28"/>
          <w:szCs w:val="28"/>
          <w:lang w:val="kk-KZ"/>
        </w:rPr>
        <w:t xml:space="preserve"> қолданылатын ұғымдарды білдіретін және қалыптастыратын кәсіби м</w:t>
      </w:r>
      <w:r w:rsidR="00476975" w:rsidRPr="001509AE">
        <w:rPr>
          <w:sz w:val="28"/>
          <w:szCs w:val="28"/>
          <w:lang w:val="kk-KZ"/>
        </w:rPr>
        <w:t>ағынасы бар лексикалық бірліктер</w:t>
      </w:r>
      <w:r w:rsidR="00AA3662" w:rsidRPr="001509AE">
        <w:rPr>
          <w:sz w:val="28"/>
          <w:szCs w:val="28"/>
          <w:lang w:val="kk-KZ"/>
        </w:rPr>
        <w:t xml:space="preserve"> [</w:t>
      </w:r>
      <w:r w:rsidR="00F46D8F" w:rsidRPr="001509AE">
        <w:rPr>
          <w:sz w:val="28"/>
          <w:szCs w:val="28"/>
          <w:lang w:val="kk-KZ"/>
        </w:rPr>
        <w:t>61</w:t>
      </w:r>
      <w:r w:rsidR="00AA3662" w:rsidRPr="001509AE">
        <w:rPr>
          <w:sz w:val="28"/>
          <w:szCs w:val="28"/>
          <w:lang w:val="kk-KZ"/>
        </w:rPr>
        <w:t>].</w:t>
      </w:r>
    </w:p>
    <w:p w14:paraId="0C21F896" w14:textId="287683F3" w:rsidR="009F4646" w:rsidRPr="001509AE" w:rsidRDefault="008732A7" w:rsidP="00E33FF6">
      <w:pPr>
        <w:tabs>
          <w:tab w:val="left" w:pos="1134"/>
        </w:tabs>
        <w:ind w:firstLine="709"/>
        <w:jc w:val="both"/>
        <w:rPr>
          <w:sz w:val="28"/>
          <w:szCs w:val="28"/>
          <w:lang w:val="kk-KZ"/>
        </w:rPr>
      </w:pPr>
      <w:r w:rsidRPr="001509AE">
        <w:rPr>
          <w:sz w:val="28"/>
          <w:szCs w:val="28"/>
          <w:lang w:val="kk-KZ"/>
        </w:rPr>
        <w:t>Терминдер – а</w:t>
      </w:r>
      <w:r w:rsidR="009F4646" w:rsidRPr="001509AE">
        <w:rPr>
          <w:sz w:val="28"/>
          <w:szCs w:val="28"/>
          <w:lang w:val="kk-KZ"/>
        </w:rPr>
        <w:t>рнайы мақсатымен шектелген ерек</w:t>
      </w:r>
      <w:r w:rsidR="00476975" w:rsidRPr="001509AE">
        <w:rPr>
          <w:sz w:val="28"/>
          <w:szCs w:val="28"/>
          <w:lang w:val="kk-KZ"/>
        </w:rPr>
        <w:t>ше сөздер; ұғымдар мен заттар</w:t>
      </w:r>
      <w:r w:rsidR="009F4646" w:rsidRPr="001509AE">
        <w:rPr>
          <w:sz w:val="28"/>
          <w:szCs w:val="28"/>
          <w:lang w:val="kk-KZ"/>
        </w:rPr>
        <w:t xml:space="preserve"> атауларының нақты көрінісі ретінде бір ма</w:t>
      </w:r>
      <w:r w:rsidR="00476975" w:rsidRPr="001509AE">
        <w:rPr>
          <w:sz w:val="28"/>
          <w:szCs w:val="28"/>
          <w:lang w:val="kk-KZ"/>
        </w:rPr>
        <w:t xml:space="preserve">ғыналы болуға бейім сөздер. Бұл, </w:t>
      </w:r>
      <w:r w:rsidR="009F4646" w:rsidRPr="001509AE">
        <w:rPr>
          <w:sz w:val="28"/>
          <w:szCs w:val="28"/>
          <w:lang w:val="kk-KZ"/>
        </w:rPr>
        <w:t>әсіресе</w:t>
      </w:r>
      <w:r w:rsidR="00476975" w:rsidRPr="001509AE">
        <w:rPr>
          <w:sz w:val="28"/>
          <w:szCs w:val="28"/>
          <w:lang w:val="kk-KZ"/>
        </w:rPr>
        <w:t>,</w:t>
      </w:r>
      <w:r w:rsidR="009F4646" w:rsidRPr="001509AE">
        <w:rPr>
          <w:sz w:val="28"/>
          <w:szCs w:val="28"/>
          <w:lang w:val="kk-KZ"/>
        </w:rPr>
        <w:t xml:space="preserve"> ғылымда, техникада, саясатта және дипломатияда маңызды. Бұл тәсіл </w:t>
      </w:r>
      <w:r w:rsidRPr="001509AE">
        <w:rPr>
          <w:sz w:val="28"/>
          <w:szCs w:val="28"/>
          <w:lang w:val="kk-KZ"/>
        </w:rPr>
        <w:t>к</w:t>
      </w:r>
      <w:r w:rsidR="009F4646" w:rsidRPr="001509AE">
        <w:rPr>
          <w:sz w:val="28"/>
          <w:szCs w:val="28"/>
          <w:lang w:val="kk-KZ"/>
        </w:rPr>
        <w:t>әсіби саладағы терминдердің дәлдігі мен бірегейлігінің маңыздылығын көрсетеді</w:t>
      </w:r>
      <w:r w:rsidR="00AA3662" w:rsidRPr="001509AE">
        <w:rPr>
          <w:sz w:val="28"/>
          <w:szCs w:val="28"/>
          <w:lang w:val="kk-KZ"/>
        </w:rPr>
        <w:t xml:space="preserve"> [</w:t>
      </w:r>
      <w:r w:rsidR="00F46D8F" w:rsidRPr="001509AE">
        <w:rPr>
          <w:sz w:val="28"/>
          <w:szCs w:val="28"/>
          <w:lang w:val="kk-KZ"/>
        </w:rPr>
        <w:t>62</w:t>
      </w:r>
      <w:r w:rsidR="00AA3662" w:rsidRPr="001509AE">
        <w:rPr>
          <w:sz w:val="28"/>
          <w:szCs w:val="28"/>
          <w:lang w:val="kk-KZ"/>
        </w:rPr>
        <w:t>].</w:t>
      </w:r>
    </w:p>
    <w:p w14:paraId="0E4A52DC" w14:textId="19566B6A" w:rsidR="009F4646" w:rsidRPr="001509AE" w:rsidRDefault="009F4646" w:rsidP="00E33FF6">
      <w:pPr>
        <w:tabs>
          <w:tab w:val="left" w:pos="1134"/>
        </w:tabs>
        <w:autoSpaceDE w:val="0"/>
        <w:autoSpaceDN w:val="0"/>
        <w:adjustRightInd w:val="0"/>
        <w:ind w:firstLine="709"/>
        <w:jc w:val="both"/>
        <w:rPr>
          <w:rFonts w:eastAsia="CIDFont+F1"/>
          <w:lang w:val="kk-KZ"/>
        </w:rPr>
      </w:pPr>
      <w:r w:rsidRPr="001509AE">
        <w:rPr>
          <w:sz w:val="28"/>
          <w:szCs w:val="28"/>
          <w:lang w:val="kk"/>
        </w:rPr>
        <w:t xml:space="preserve">Аударма саласының жетекші маманы </w:t>
      </w:r>
      <w:r w:rsidRPr="001509AE">
        <w:rPr>
          <w:rFonts w:eastAsia="CIDFont+F1"/>
          <w:sz w:val="28"/>
          <w:szCs w:val="28"/>
          <w:lang w:val="kk"/>
        </w:rPr>
        <w:t>В.Н. Комиссаров</w:t>
      </w:r>
      <w:r w:rsidR="008732A7" w:rsidRPr="001509AE">
        <w:rPr>
          <w:rFonts w:eastAsia="CIDFont+F1"/>
          <w:sz w:val="28"/>
          <w:szCs w:val="28"/>
          <w:lang w:val="kk-KZ"/>
        </w:rPr>
        <w:t xml:space="preserve"> </w:t>
      </w:r>
      <w:r w:rsidRPr="001509AE">
        <w:rPr>
          <w:rFonts w:eastAsia="CIDFont+F1"/>
          <w:sz w:val="28"/>
          <w:szCs w:val="28"/>
          <w:lang w:val="kk"/>
        </w:rPr>
        <w:t xml:space="preserve">ғылыми ақпаратты берудегі терминдер мен арнайы лексиканың шешуші рөлін атап өтеді: «терминдер – бұл белгілі бір ғылым немесе техника саласындағы </w:t>
      </w:r>
      <w:r w:rsidR="008732A7" w:rsidRPr="001509AE">
        <w:rPr>
          <w:rFonts w:eastAsia="CIDFont+F1"/>
          <w:sz w:val="28"/>
          <w:szCs w:val="28"/>
          <w:lang w:val="kk"/>
        </w:rPr>
        <w:t>мамандар</w:t>
      </w:r>
      <w:r w:rsidRPr="001509AE">
        <w:rPr>
          <w:rFonts w:eastAsia="CIDFont+F1"/>
          <w:sz w:val="28"/>
          <w:szCs w:val="28"/>
          <w:lang w:val="kk"/>
        </w:rPr>
        <w:t xml:space="preserve"> жұмыс істейтін нақты объектілер мен ұғымдарды білдіретін сөздер мен сөз тіркестері»</w:t>
      </w:r>
      <w:r w:rsidR="00AA3662" w:rsidRPr="001509AE">
        <w:rPr>
          <w:rFonts w:eastAsia="CIDFont+F1"/>
          <w:sz w:val="28"/>
          <w:szCs w:val="28"/>
          <w:lang w:val="kk-KZ"/>
        </w:rPr>
        <w:t xml:space="preserve"> </w:t>
      </w:r>
      <w:r w:rsidR="00AA3662" w:rsidRPr="001509AE">
        <w:rPr>
          <w:sz w:val="28"/>
          <w:szCs w:val="28"/>
          <w:lang w:val="kk"/>
        </w:rPr>
        <w:t>[5</w:t>
      </w:r>
      <w:r w:rsidR="00F46D8F" w:rsidRPr="001509AE">
        <w:rPr>
          <w:sz w:val="28"/>
          <w:szCs w:val="28"/>
          <w:lang w:val="kk"/>
        </w:rPr>
        <w:t>8</w:t>
      </w:r>
      <w:r w:rsidR="00AA3662" w:rsidRPr="001509AE">
        <w:rPr>
          <w:sz w:val="28"/>
          <w:szCs w:val="28"/>
          <w:lang w:val="kk"/>
        </w:rPr>
        <w:t xml:space="preserve">, </w:t>
      </w:r>
      <w:r w:rsidR="00023C7C" w:rsidRPr="001509AE">
        <w:rPr>
          <w:sz w:val="28"/>
          <w:szCs w:val="28"/>
          <w:lang w:val="kk-KZ"/>
        </w:rPr>
        <w:t xml:space="preserve">с. </w:t>
      </w:r>
      <w:r w:rsidR="00AA3662" w:rsidRPr="001509AE">
        <w:rPr>
          <w:sz w:val="28"/>
          <w:szCs w:val="28"/>
          <w:lang w:val="kk-KZ"/>
        </w:rPr>
        <w:t>110</w:t>
      </w:r>
      <w:r w:rsidR="00AA3662" w:rsidRPr="001509AE">
        <w:rPr>
          <w:sz w:val="28"/>
          <w:szCs w:val="28"/>
          <w:lang w:val="kk"/>
        </w:rPr>
        <w:t>].</w:t>
      </w:r>
    </w:p>
    <w:p w14:paraId="294A9530" w14:textId="65B0C157" w:rsidR="00AA3662" w:rsidRPr="001509AE" w:rsidRDefault="00AA3662" w:rsidP="00E33FF6">
      <w:pPr>
        <w:tabs>
          <w:tab w:val="left" w:pos="1134"/>
        </w:tabs>
        <w:ind w:firstLine="709"/>
        <w:jc w:val="both"/>
        <w:rPr>
          <w:sz w:val="28"/>
          <w:szCs w:val="28"/>
          <w:lang w:val="kk-KZ"/>
        </w:rPr>
      </w:pPr>
      <w:r w:rsidRPr="001509AE">
        <w:rPr>
          <w:sz w:val="28"/>
          <w:szCs w:val="28"/>
          <w:lang w:val="kk-KZ"/>
        </w:rPr>
        <w:t>Б.Н. Головин</w:t>
      </w:r>
      <w:r w:rsidR="00476975" w:rsidRPr="001509AE">
        <w:rPr>
          <w:sz w:val="28"/>
          <w:szCs w:val="28"/>
          <w:lang w:val="kk-KZ"/>
        </w:rPr>
        <w:t>нің анықтауынша:</w:t>
      </w:r>
      <w:r w:rsidRPr="001509AE">
        <w:rPr>
          <w:sz w:val="28"/>
          <w:szCs w:val="28"/>
          <w:lang w:val="kk"/>
        </w:rPr>
        <w:t xml:space="preserve"> «термин тиісті тілдің ережелері мен нормаларына сәйкес келуі керек; термин жүйелі болуы керек; нақтылық қасиетімен сипатталады, яғни әрбір термин тиісті ұғымдарға бағытталған нақты жеке анықтамамен байланысты болуы керек; контекстке салыстырмалы түрде тәуелсіз;</w:t>
      </w:r>
      <w:r w:rsidRPr="001509AE">
        <w:rPr>
          <w:sz w:val="28"/>
          <w:szCs w:val="28"/>
          <w:lang w:val="kk-KZ"/>
        </w:rPr>
        <w:t xml:space="preserve"> </w:t>
      </w:r>
      <w:r w:rsidRPr="001509AE">
        <w:rPr>
          <w:sz w:val="28"/>
          <w:szCs w:val="28"/>
          <w:lang w:val="kk"/>
        </w:rPr>
        <w:t>термин нақты, қысқа және біртұтас мағынаға ұмтылуы керек» [6</w:t>
      </w:r>
      <w:r w:rsidR="00F46D8F" w:rsidRPr="001509AE">
        <w:rPr>
          <w:sz w:val="28"/>
          <w:szCs w:val="28"/>
          <w:lang w:val="kk"/>
        </w:rPr>
        <w:t>3</w:t>
      </w:r>
      <w:r w:rsidRPr="001509AE">
        <w:rPr>
          <w:sz w:val="28"/>
          <w:szCs w:val="28"/>
          <w:lang w:val="kk"/>
        </w:rPr>
        <w:t>].</w:t>
      </w:r>
    </w:p>
    <w:p w14:paraId="0724B9CA" w14:textId="2DBF17D7" w:rsidR="009F4646" w:rsidRPr="001509AE" w:rsidRDefault="009F4646" w:rsidP="00476975">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С.В. </w:t>
      </w:r>
      <w:r w:rsidR="008732A7" w:rsidRPr="001509AE">
        <w:rPr>
          <w:rFonts w:eastAsia="CIDFont+F1"/>
          <w:sz w:val="28"/>
          <w:szCs w:val="28"/>
          <w:lang w:val="kk"/>
        </w:rPr>
        <w:t>Тюленевтің</w:t>
      </w:r>
      <w:r w:rsidR="008732A7" w:rsidRPr="001509AE">
        <w:rPr>
          <w:rFonts w:eastAsia="CIDFont+F1"/>
          <w:sz w:val="28"/>
          <w:szCs w:val="28"/>
          <w:lang w:val="kk-KZ"/>
        </w:rPr>
        <w:t xml:space="preserve"> </w:t>
      </w:r>
      <w:r w:rsidR="00476975" w:rsidRPr="001509AE">
        <w:rPr>
          <w:rFonts w:eastAsia="CIDFont+F1"/>
          <w:sz w:val="28"/>
          <w:szCs w:val="28"/>
          <w:lang w:val="kk"/>
        </w:rPr>
        <w:t>анықтамасы</w:t>
      </w:r>
      <w:r w:rsidR="00476975" w:rsidRPr="001509AE">
        <w:rPr>
          <w:rFonts w:eastAsia="CIDFont+F1"/>
          <w:sz w:val="28"/>
          <w:szCs w:val="28"/>
          <w:lang w:val="kk-KZ"/>
        </w:rPr>
        <w:t>на назар аударсақ,</w:t>
      </w:r>
      <w:r w:rsidRPr="001509AE">
        <w:rPr>
          <w:rFonts w:eastAsia="CIDFont+F1"/>
          <w:sz w:val="28"/>
          <w:szCs w:val="28"/>
          <w:lang w:val="kk"/>
        </w:rPr>
        <w:t xml:space="preserve"> «терминдер танымдық (когнитивті) ақпаратты беруге арналған». Оның тұжырымдарына сүйене отырып, ғылыми мәтіндердің құрылымы ауызша және </w:t>
      </w:r>
      <w:r w:rsidR="008732A7" w:rsidRPr="001509AE">
        <w:rPr>
          <w:rFonts w:eastAsia="CIDFont+F1"/>
          <w:sz w:val="28"/>
          <w:szCs w:val="28"/>
          <w:lang w:val="kk-KZ"/>
        </w:rPr>
        <w:t>бей</w:t>
      </w:r>
      <w:r w:rsidR="008732A7" w:rsidRPr="001509AE">
        <w:rPr>
          <w:rFonts w:eastAsia="CIDFont+F1"/>
          <w:sz w:val="28"/>
          <w:szCs w:val="28"/>
          <w:lang w:val="kk"/>
        </w:rPr>
        <w:t>вербалды</w:t>
      </w:r>
      <w:r w:rsidR="008732A7" w:rsidRPr="001509AE">
        <w:rPr>
          <w:rFonts w:eastAsia="CIDFont+F1"/>
          <w:sz w:val="28"/>
          <w:szCs w:val="28"/>
          <w:lang w:val="kk-KZ"/>
        </w:rPr>
        <w:t xml:space="preserve"> </w:t>
      </w:r>
      <w:r w:rsidRPr="001509AE">
        <w:rPr>
          <w:rFonts w:eastAsia="CIDFont+F1"/>
          <w:sz w:val="28"/>
          <w:szCs w:val="28"/>
          <w:lang w:val="kk"/>
        </w:rPr>
        <w:t>белгілерді де қамтиды деп айтуға болады. Мұндай мәтіндерде схемалар, графиктер, сызбалар және математикалық формулалар жиі қолданылады. Бұл элементтер аудармашы үшін көп қиындық тудырмайды, өйткені олар әдетте түпнұсқадан</w:t>
      </w:r>
      <w:r w:rsidR="008732A7" w:rsidRPr="001509AE">
        <w:rPr>
          <w:rFonts w:eastAsia="CIDFont+F1"/>
          <w:sz w:val="28"/>
          <w:szCs w:val="28"/>
          <w:lang w:val="kk"/>
        </w:rPr>
        <w:t xml:space="preserve"> өзгеріссіз көшіріледі. Алайда</w:t>
      </w:r>
      <w:r w:rsidR="008732A7" w:rsidRPr="001509AE">
        <w:rPr>
          <w:rFonts w:eastAsia="CIDFont+F1"/>
          <w:sz w:val="28"/>
          <w:szCs w:val="28"/>
          <w:lang w:val="kk-KZ"/>
        </w:rPr>
        <w:t xml:space="preserve"> </w:t>
      </w:r>
      <w:r w:rsidRPr="001509AE">
        <w:rPr>
          <w:rFonts w:eastAsia="CIDFont+F1"/>
          <w:sz w:val="28"/>
          <w:szCs w:val="28"/>
          <w:lang w:val="kk"/>
        </w:rPr>
        <w:t>терминдер сияқты ауызша сөйлеу құралдары аударма кезінде қиындықтар тудыруы мүмкін</w:t>
      </w:r>
      <w:r w:rsidR="00AA3662" w:rsidRPr="001509AE">
        <w:rPr>
          <w:rFonts w:eastAsia="CIDFont+F1"/>
          <w:sz w:val="28"/>
          <w:szCs w:val="28"/>
          <w:lang w:val="kk"/>
        </w:rPr>
        <w:t xml:space="preserve"> </w:t>
      </w:r>
      <w:r w:rsidR="00AA3662" w:rsidRPr="001509AE">
        <w:rPr>
          <w:sz w:val="28"/>
          <w:szCs w:val="28"/>
          <w:lang w:val="kk"/>
        </w:rPr>
        <w:t>[6</w:t>
      </w:r>
      <w:r w:rsidR="00F46D8F" w:rsidRPr="001509AE">
        <w:rPr>
          <w:sz w:val="28"/>
          <w:szCs w:val="28"/>
          <w:lang w:val="kk"/>
        </w:rPr>
        <w:t>4</w:t>
      </w:r>
      <w:r w:rsidR="00AA3662" w:rsidRPr="001509AE">
        <w:rPr>
          <w:sz w:val="28"/>
          <w:szCs w:val="28"/>
          <w:lang w:val="kk"/>
        </w:rPr>
        <w:t>]</w:t>
      </w:r>
      <w:r w:rsidR="00AA3662" w:rsidRPr="001509AE">
        <w:rPr>
          <w:rFonts w:eastAsia="CIDFont+F1"/>
          <w:sz w:val="28"/>
          <w:szCs w:val="28"/>
          <w:lang w:val="kk"/>
        </w:rPr>
        <w:t>.</w:t>
      </w:r>
      <w:r w:rsidRPr="001509AE">
        <w:rPr>
          <w:rFonts w:eastAsia="CIDFont+F1"/>
          <w:sz w:val="28"/>
          <w:szCs w:val="28"/>
          <w:lang w:val="kk-KZ"/>
        </w:rPr>
        <w:t xml:space="preserve"> </w:t>
      </w:r>
      <w:r w:rsidRPr="001509AE">
        <w:rPr>
          <w:rFonts w:eastAsia="CIDFont+F1"/>
          <w:lang w:val="kk"/>
        </w:rPr>
        <w:t xml:space="preserve"> </w:t>
      </w:r>
    </w:p>
    <w:p w14:paraId="26F83C52" w14:textId="648A6A00" w:rsidR="009F4646" w:rsidRPr="001509AE" w:rsidRDefault="009F4646" w:rsidP="00E33FF6">
      <w:pPr>
        <w:tabs>
          <w:tab w:val="left" w:pos="1134"/>
        </w:tabs>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Ғылыми мәтіндердің синтаксистік ерекшеліктеріне к</w:t>
      </w:r>
      <w:r w:rsidR="008732A7" w:rsidRPr="001509AE">
        <w:rPr>
          <w:rFonts w:eastAsia="CIDFont+F1"/>
          <w:sz w:val="28"/>
          <w:szCs w:val="28"/>
          <w:lang w:val="kk" w:eastAsia="en-US"/>
          <w14:ligatures w14:val="standardContextual"/>
        </w:rPr>
        <w:t>елетін болсақ, олардың құрылымы</w:t>
      </w:r>
      <w:r w:rsidR="008732A7"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 xml:space="preserve">күрделі болады. Мұндай жағдайларда аудармашы ақпаратты ұсынудың дәлдігі мен қисындылығын сақтау үшін сөйлемдерді бөлу немесе біріктіру сияқты әртүрлі грамматикалық түрлендірулерді қолдана алады. С.В. Тюленев «аудармашы </w:t>
      </w:r>
      <w:r w:rsidR="009D46E0" w:rsidRPr="001509AE">
        <w:rPr>
          <w:rFonts w:eastAsia="CIDFont+F1"/>
          <w:sz w:val="28"/>
          <w:szCs w:val="28"/>
          <w:lang w:val="kk" w:eastAsia="en-US"/>
          <w14:ligatures w14:val="standardContextual"/>
        </w:rPr>
        <w:t xml:space="preserve">мүмкіндігінше </w:t>
      </w:r>
      <w:r w:rsidRPr="001509AE">
        <w:rPr>
          <w:rFonts w:eastAsia="CIDFont+F1"/>
          <w:sz w:val="28"/>
          <w:szCs w:val="28"/>
          <w:lang w:val="kk" w:eastAsia="en-US"/>
          <w14:ligatures w14:val="standardContextual"/>
        </w:rPr>
        <w:t>мәтіндерді жобалаудың ұлттық дәстүрлерін ескере отырып, баяндаудың белгілі бір аспектісін бөліп көрсетудің осы полиграфиялық құралдарын сақтауы керек» деп атап көрсетеді.</w:t>
      </w:r>
    </w:p>
    <w:p w14:paraId="4EC5CF81" w14:textId="0026E1EF" w:rsidR="009F4646" w:rsidRPr="001509AE" w:rsidRDefault="002D3FF4" w:rsidP="00E33FF6">
      <w:pPr>
        <w:tabs>
          <w:tab w:val="left" w:pos="1134"/>
        </w:tabs>
        <w:ind w:firstLine="709"/>
        <w:jc w:val="both"/>
        <w:rPr>
          <w:sz w:val="28"/>
          <w:szCs w:val="28"/>
          <w:lang w:val="kk-KZ"/>
        </w:rPr>
      </w:pPr>
      <w:r w:rsidRPr="001509AE">
        <w:rPr>
          <w:sz w:val="28"/>
          <w:szCs w:val="28"/>
          <w:lang w:val="kk-KZ"/>
        </w:rPr>
        <w:t xml:space="preserve">Термин статикалық емес, кез </w:t>
      </w:r>
      <w:r w:rsidR="00AA3662" w:rsidRPr="001509AE">
        <w:rPr>
          <w:sz w:val="28"/>
          <w:szCs w:val="28"/>
          <w:lang w:val="kk-KZ"/>
        </w:rPr>
        <w:t xml:space="preserve">келген басқа тіл бірлігі сияқты динамикалық. </w:t>
      </w:r>
      <w:r w:rsidR="009F4646" w:rsidRPr="001509AE">
        <w:rPr>
          <w:rStyle w:val="ezkurwreuab5ozgtqnkl"/>
          <w:rFonts w:eastAsiaTheme="majorEastAsia"/>
          <w:sz w:val="28"/>
          <w:szCs w:val="28"/>
          <w:lang w:val="kk-KZ"/>
        </w:rPr>
        <w:t>Терминді</w:t>
      </w:r>
      <w:r w:rsidR="009F4646" w:rsidRPr="001509AE">
        <w:rPr>
          <w:sz w:val="28"/>
          <w:szCs w:val="28"/>
          <w:lang w:val="kk-KZ"/>
        </w:rPr>
        <w:t xml:space="preserve"> </w:t>
      </w:r>
      <w:r w:rsidR="009F4646" w:rsidRPr="001509AE">
        <w:rPr>
          <w:rStyle w:val="ezkurwreuab5ozgtqnkl"/>
          <w:rFonts w:eastAsiaTheme="majorEastAsia"/>
          <w:sz w:val="28"/>
          <w:szCs w:val="28"/>
          <w:lang w:val="kk-KZ"/>
        </w:rPr>
        <w:t>зерделеу</w:t>
      </w:r>
      <w:r w:rsidR="009F4646" w:rsidRPr="001509AE">
        <w:rPr>
          <w:sz w:val="28"/>
          <w:szCs w:val="28"/>
          <w:lang w:val="kk-KZ"/>
        </w:rPr>
        <w:t xml:space="preserve"> </w:t>
      </w:r>
      <w:r w:rsidR="009F4646" w:rsidRPr="001509AE">
        <w:rPr>
          <w:rStyle w:val="ezkurwreuab5ozgtqnkl"/>
          <w:rFonts w:eastAsiaTheme="majorEastAsia"/>
          <w:sz w:val="28"/>
          <w:szCs w:val="28"/>
          <w:lang w:val="kk-KZ"/>
        </w:rPr>
        <w:t>кезінде</w:t>
      </w:r>
      <w:r w:rsidR="009F4646" w:rsidRPr="001509AE">
        <w:rPr>
          <w:sz w:val="28"/>
          <w:szCs w:val="28"/>
          <w:lang w:val="kk-KZ"/>
        </w:rPr>
        <w:t xml:space="preserve"> </w:t>
      </w:r>
      <w:r w:rsidR="009F4646" w:rsidRPr="001509AE">
        <w:rPr>
          <w:rStyle w:val="ezkurwreuab5ozgtqnkl"/>
          <w:rFonts w:eastAsiaTheme="majorEastAsia"/>
          <w:sz w:val="28"/>
          <w:szCs w:val="28"/>
          <w:lang w:val="kk-KZ"/>
        </w:rPr>
        <w:t>мамандар</w:t>
      </w:r>
      <w:r w:rsidR="009F4646" w:rsidRPr="001509AE">
        <w:rPr>
          <w:sz w:val="28"/>
          <w:szCs w:val="28"/>
          <w:lang w:val="kk-KZ"/>
        </w:rPr>
        <w:t xml:space="preserve"> </w:t>
      </w:r>
      <w:r w:rsidR="009F4646" w:rsidRPr="001509AE">
        <w:rPr>
          <w:rStyle w:val="ezkurwreuab5ozgtqnkl"/>
          <w:rFonts w:eastAsiaTheme="majorEastAsia"/>
          <w:sz w:val="28"/>
          <w:szCs w:val="28"/>
          <w:lang w:val="kk-KZ"/>
        </w:rPr>
        <w:t>оның</w:t>
      </w:r>
      <w:r w:rsidR="009F4646" w:rsidRPr="001509AE">
        <w:rPr>
          <w:sz w:val="28"/>
          <w:szCs w:val="28"/>
          <w:lang w:val="kk-KZ"/>
        </w:rPr>
        <w:t xml:space="preserve"> </w:t>
      </w:r>
      <w:r w:rsidR="009F4646" w:rsidRPr="001509AE">
        <w:rPr>
          <w:rStyle w:val="ezkurwreuab5ozgtqnkl"/>
          <w:rFonts w:eastAsiaTheme="majorEastAsia"/>
          <w:sz w:val="28"/>
          <w:szCs w:val="28"/>
          <w:lang w:val="kk-KZ"/>
        </w:rPr>
        <w:t>динамикалық</w:t>
      </w:r>
      <w:r w:rsidR="009F4646" w:rsidRPr="001509AE">
        <w:rPr>
          <w:sz w:val="28"/>
          <w:szCs w:val="28"/>
          <w:lang w:val="kk-KZ"/>
        </w:rPr>
        <w:t xml:space="preserve"> </w:t>
      </w:r>
      <w:r w:rsidR="009F4646" w:rsidRPr="001509AE">
        <w:rPr>
          <w:rStyle w:val="ezkurwreuab5ozgtqnkl"/>
          <w:rFonts w:eastAsiaTheme="majorEastAsia"/>
          <w:sz w:val="28"/>
          <w:szCs w:val="28"/>
          <w:lang w:val="kk-KZ"/>
        </w:rPr>
        <w:t>сипаттамаларын</w:t>
      </w:r>
      <w:r w:rsidR="009F4646" w:rsidRPr="001509AE">
        <w:rPr>
          <w:sz w:val="28"/>
          <w:szCs w:val="28"/>
          <w:lang w:val="kk-KZ"/>
        </w:rPr>
        <w:t xml:space="preserve"> </w:t>
      </w:r>
      <w:r w:rsidR="009F4646" w:rsidRPr="001509AE">
        <w:rPr>
          <w:rStyle w:val="ezkurwreuab5ozgtqnkl"/>
          <w:rFonts w:eastAsiaTheme="majorEastAsia"/>
          <w:sz w:val="28"/>
          <w:szCs w:val="28"/>
          <w:lang w:val="kk-KZ"/>
        </w:rPr>
        <w:t>ескеруді</w:t>
      </w:r>
      <w:r w:rsidR="009F4646" w:rsidRPr="001509AE">
        <w:rPr>
          <w:sz w:val="28"/>
          <w:szCs w:val="28"/>
          <w:lang w:val="kk-KZ"/>
        </w:rPr>
        <w:t xml:space="preserve"> </w:t>
      </w:r>
      <w:r w:rsidR="009F4646" w:rsidRPr="001509AE">
        <w:rPr>
          <w:rStyle w:val="ezkurwreuab5ozgtqnkl"/>
          <w:rFonts w:eastAsiaTheme="majorEastAsia"/>
          <w:sz w:val="28"/>
          <w:szCs w:val="28"/>
          <w:lang w:val="kk-KZ"/>
        </w:rPr>
        <w:t>ұсынады,</w:t>
      </w:r>
      <w:r w:rsidR="009F4646" w:rsidRPr="001509AE">
        <w:rPr>
          <w:sz w:val="28"/>
          <w:szCs w:val="28"/>
          <w:lang w:val="kk-KZ"/>
        </w:rPr>
        <w:t xml:space="preserve"> </w:t>
      </w:r>
      <w:r w:rsidR="009F4646" w:rsidRPr="001509AE">
        <w:rPr>
          <w:rStyle w:val="ezkurwreuab5ozgtqnkl"/>
          <w:rFonts w:eastAsiaTheme="majorEastAsia"/>
          <w:sz w:val="28"/>
          <w:szCs w:val="28"/>
          <w:lang w:val="kk-KZ"/>
        </w:rPr>
        <w:t>өйткені</w:t>
      </w:r>
      <w:r w:rsidR="009F4646" w:rsidRPr="001509AE">
        <w:rPr>
          <w:sz w:val="28"/>
          <w:szCs w:val="28"/>
          <w:lang w:val="kk-KZ"/>
        </w:rPr>
        <w:t xml:space="preserve"> </w:t>
      </w:r>
      <w:r w:rsidR="009F4646" w:rsidRPr="001509AE">
        <w:rPr>
          <w:rStyle w:val="ezkurwreuab5ozgtqnkl"/>
          <w:rFonts w:eastAsiaTheme="majorEastAsia"/>
          <w:sz w:val="28"/>
          <w:szCs w:val="28"/>
          <w:lang w:val="kk-KZ"/>
        </w:rPr>
        <w:t>терминнің</w:t>
      </w:r>
      <w:r w:rsidR="009F4646" w:rsidRPr="001509AE">
        <w:rPr>
          <w:sz w:val="28"/>
          <w:szCs w:val="28"/>
          <w:lang w:val="kk-KZ"/>
        </w:rPr>
        <w:t xml:space="preserve"> </w:t>
      </w:r>
      <w:r w:rsidR="009F4646" w:rsidRPr="001509AE">
        <w:rPr>
          <w:rStyle w:val="ezkurwreuab5ozgtqnkl"/>
          <w:rFonts w:eastAsiaTheme="majorEastAsia"/>
          <w:sz w:val="28"/>
          <w:szCs w:val="28"/>
          <w:lang w:val="kk-KZ"/>
        </w:rPr>
        <w:t>сипаты</w:t>
      </w:r>
      <w:r w:rsidR="009F4646" w:rsidRPr="001509AE">
        <w:rPr>
          <w:sz w:val="28"/>
          <w:szCs w:val="28"/>
          <w:lang w:val="kk-KZ"/>
        </w:rPr>
        <w:t xml:space="preserve"> </w:t>
      </w:r>
      <w:r w:rsidR="009F4646" w:rsidRPr="001509AE">
        <w:rPr>
          <w:rStyle w:val="ezkurwreuab5ozgtqnkl"/>
          <w:rFonts w:eastAsiaTheme="majorEastAsia"/>
          <w:sz w:val="28"/>
          <w:szCs w:val="28"/>
          <w:lang w:val="kk-KZ"/>
        </w:rPr>
        <w:t>тұрақты</w:t>
      </w:r>
      <w:r w:rsidR="009F4646" w:rsidRPr="001509AE">
        <w:rPr>
          <w:sz w:val="28"/>
          <w:szCs w:val="28"/>
          <w:lang w:val="kk-KZ"/>
        </w:rPr>
        <w:t xml:space="preserve"> </w:t>
      </w:r>
      <w:r w:rsidR="009F4646" w:rsidRPr="001509AE">
        <w:rPr>
          <w:rStyle w:val="ezkurwreuab5ozgtqnkl"/>
          <w:rFonts w:eastAsiaTheme="majorEastAsia"/>
          <w:sz w:val="28"/>
          <w:szCs w:val="28"/>
          <w:lang w:val="kk-KZ"/>
        </w:rPr>
        <w:t>өзгерістерді</w:t>
      </w:r>
      <w:r w:rsidR="009F4646" w:rsidRPr="001509AE">
        <w:rPr>
          <w:sz w:val="28"/>
          <w:szCs w:val="28"/>
          <w:lang w:val="kk-KZ"/>
        </w:rPr>
        <w:t xml:space="preserve"> </w:t>
      </w:r>
      <w:r w:rsidR="009F4646" w:rsidRPr="001509AE">
        <w:rPr>
          <w:rStyle w:val="ezkurwreuab5ozgtqnkl"/>
          <w:rFonts w:eastAsiaTheme="majorEastAsia"/>
          <w:sz w:val="28"/>
          <w:szCs w:val="28"/>
          <w:lang w:val="kk-KZ"/>
        </w:rPr>
        <w:t>қамтиды.</w:t>
      </w:r>
      <w:r w:rsidR="009F4646" w:rsidRPr="001509AE">
        <w:rPr>
          <w:sz w:val="28"/>
          <w:szCs w:val="28"/>
          <w:lang w:val="kk-KZ"/>
        </w:rPr>
        <w:t xml:space="preserve"> </w:t>
      </w:r>
      <w:r w:rsidR="009F4646" w:rsidRPr="001509AE">
        <w:rPr>
          <w:rStyle w:val="ezkurwreuab5ozgtqnkl"/>
          <w:rFonts w:eastAsiaTheme="majorEastAsia"/>
          <w:sz w:val="28"/>
          <w:szCs w:val="28"/>
          <w:lang w:val="kk-KZ"/>
        </w:rPr>
        <w:t>Яғни</w:t>
      </w:r>
      <w:r w:rsidR="009D46E0" w:rsidRPr="001509AE">
        <w:rPr>
          <w:sz w:val="28"/>
          <w:szCs w:val="28"/>
          <w:lang w:val="kk-KZ"/>
        </w:rPr>
        <w:t xml:space="preserve"> </w:t>
      </w:r>
      <w:r w:rsidR="009F4646" w:rsidRPr="001509AE">
        <w:rPr>
          <w:rStyle w:val="ezkurwreuab5ozgtqnkl"/>
          <w:rFonts w:eastAsiaTheme="majorEastAsia"/>
          <w:sz w:val="28"/>
          <w:szCs w:val="28"/>
          <w:lang w:val="kk-KZ"/>
        </w:rPr>
        <w:t>терминнің</w:t>
      </w:r>
      <w:r w:rsidR="009F4646" w:rsidRPr="001509AE">
        <w:rPr>
          <w:sz w:val="28"/>
          <w:szCs w:val="28"/>
          <w:lang w:val="kk-KZ"/>
        </w:rPr>
        <w:t xml:space="preserve"> </w:t>
      </w:r>
      <w:r w:rsidR="009F4646" w:rsidRPr="001509AE">
        <w:rPr>
          <w:rStyle w:val="ezkurwreuab5ozgtqnkl"/>
          <w:rFonts w:eastAsiaTheme="majorEastAsia"/>
          <w:sz w:val="28"/>
          <w:szCs w:val="28"/>
          <w:lang w:val="kk-KZ"/>
        </w:rPr>
        <w:t>динамикасы</w:t>
      </w:r>
      <w:r w:rsidR="009F4646" w:rsidRPr="001509AE">
        <w:rPr>
          <w:sz w:val="28"/>
          <w:szCs w:val="28"/>
          <w:lang w:val="kk-KZ"/>
        </w:rPr>
        <w:t xml:space="preserve"> </w:t>
      </w:r>
      <w:r w:rsidR="009F4646" w:rsidRPr="001509AE">
        <w:rPr>
          <w:rStyle w:val="ezkurwreuab5ozgtqnkl"/>
          <w:rFonts w:eastAsiaTheme="majorEastAsia"/>
          <w:sz w:val="28"/>
          <w:szCs w:val="28"/>
          <w:lang w:val="kk-KZ"/>
        </w:rPr>
        <w:t>оны</w:t>
      </w:r>
      <w:r w:rsidR="009F4646" w:rsidRPr="001509AE">
        <w:rPr>
          <w:sz w:val="28"/>
          <w:szCs w:val="28"/>
          <w:lang w:val="kk-KZ"/>
        </w:rPr>
        <w:t xml:space="preserve"> </w:t>
      </w:r>
      <w:r w:rsidR="009F4646" w:rsidRPr="001509AE">
        <w:rPr>
          <w:rStyle w:val="ezkurwreuab5ozgtqnkl"/>
          <w:rFonts w:eastAsiaTheme="majorEastAsia"/>
          <w:sz w:val="28"/>
          <w:szCs w:val="28"/>
          <w:lang w:val="kk-KZ"/>
        </w:rPr>
        <w:t>ағымдағы</w:t>
      </w:r>
      <w:r w:rsidR="009F4646" w:rsidRPr="001509AE">
        <w:rPr>
          <w:sz w:val="28"/>
          <w:szCs w:val="28"/>
          <w:lang w:val="kk-KZ"/>
        </w:rPr>
        <w:t xml:space="preserve"> </w:t>
      </w:r>
      <w:r w:rsidR="009F4646" w:rsidRPr="001509AE">
        <w:rPr>
          <w:rStyle w:val="ezkurwreuab5ozgtqnkl"/>
          <w:rFonts w:eastAsiaTheme="majorEastAsia"/>
          <w:sz w:val="28"/>
          <w:szCs w:val="28"/>
          <w:lang w:val="kk-KZ"/>
        </w:rPr>
        <w:t>сәтте</w:t>
      </w:r>
      <w:r w:rsidR="009F4646" w:rsidRPr="001509AE">
        <w:rPr>
          <w:sz w:val="28"/>
          <w:szCs w:val="28"/>
          <w:lang w:val="kk-KZ"/>
        </w:rPr>
        <w:t xml:space="preserve"> </w:t>
      </w:r>
      <w:r w:rsidR="009F4646" w:rsidRPr="001509AE">
        <w:rPr>
          <w:rStyle w:val="ezkurwreuab5ozgtqnkl"/>
          <w:rFonts w:eastAsiaTheme="majorEastAsia"/>
          <w:sz w:val="28"/>
          <w:szCs w:val="28"/>
          <w:lang w:val="kk-KZ"/>
        </w:rPr>
        <w:t>қарастыруды</w:t>
      </w:r>
      <w:r w:rsidR="009F4646" w:rsidRPr="001509AE">
        <w:rPr>
          <w:sz w:val="28"/>
          <w:szCs w:val="28"/>
          <w:lang w:val="kk-KZ"/>
        </w:rPr>
        <w:t xml:space="preserve"> </w:t>
      </w:r>
      <w:r w:rsidR="009F4646" w:rsidRPr="001509AE">
        <w:rPr>
          <w:rStyle w:val="ezkurwreuab5ozgtqnkl"/>
          <w:rFonts w:eastAsiaTheme="majorEastAsia"/>
          <w:sz w:val="28"/>
          <w:szCs w:val="28"/>
          <w:lang w:val="kk-KZ"/>
        </w:rPr>
        <w:t>қамтиды.</w:t>
      </w:r>
      <w:r w:rsidR="009F4646" w:rsidRPr="001509AE">
        <w:rPr>
          <w:sz w:val="28"/>
          <w:szCs w:val="28"/>
          <w:lang w:val="kk-KZ"/>
        </w:rPr>
        <w:t xml:space="preserve"> </w:t>
      </w:r>
      <w:r w:rsidR="009F4646" w:rsidRPr="001509AE">
        <w:rPr>
          <w:rStyle w:val="ezkurwreuab5ozgtqnkl"/>
          <w:rFonts w:eastAsiaTheme="majorEastAsia"/>
          <w:sz w:val="28"/>
          <w:szCs w:val="28"/>
          <w:lang w:val="kk-KZ"/>
        </w:rPr>
        <w:t>Тіл</w:t>
      </w:r>
      <w:r w:rsidR="009F4646" w:rsidRPr="001509AE">
        <w:rPr>
          <w:sz w:val="28"/>
          <w:szCs w:val="28"/>
          <w:lang w:val="kk-KZ"/>
        </w:rPr>
        <w:t xml:space="preserve"> </w:t>
      </w:r>
      <w:r w:rsidR="009F4646" w:rsidRPr="001509AE">
        <w:rPr>
          <w:rStyle w:val="ezkurwreuab5ozgtqnkl"/>
          <w:rFonts w:eastAsiaTheme="majorEastAsia"/>
          <w:sz w:val="28"/>
          <w:szCs w:val="28"/>
          <w:lang w:val="kk-KZ"/>
        </w:rPr>
        <w:t>тұрақсыз,</w:t>
      </w:r>
      <w:r w:rsidR="009F4646" w:rsidRPr="001509AE">
        <w:rPr>
          <w:sz w:val="28"/>
          <w:szCs w:val="28"/>
          <w:lang w:val="kk-KZ"/>
        </w:rPr>
        <w:t xml:space="preserve"> </w:t>
      </w:r>
      <w:r w:rsidR="009F4646" w:rsidRPr="001509AE">
        <w:rPr>
          <w:rStyle w:val="ezkurwreuab5ozgtqnkl"/>
          <w:rFonts w:eastAsiaTheme="majorEastAsia"/>
          <w:sz w:val="28"/>
          <w:szCs w:val="28"/>
          <w:lang w:val="kk-KZ"/>
        </w:rPr>
        <w:t>жаңа</w:t>
      </w:r>
      <w:r w:rsidR="009F4646" w:rsidRPr="001509AE">
        <w:rPr>
          <w:sz w:val="28"/>
          <w:szCs w:val="28"/>
          <w:lang w:val="kk-KZ"/>
        </w:rPr>
        <w:t xml:space="preserve"> </w:t>
      </w:r>
      <w:r w:rsidR="009F4646" w:rsidRPr="001509AE">
        <w:rPr>
          <w:rStyle w:val="ezkurwreuab5ozgtqnkl"/>
          <w:rFonts w:eastAsiaTheme="majorEastAsia"/>
          <w:sz w:val="28"/>
          <w:szCs w:val="28"/>
          <w:lang w:val="kk-KZ"/>
        </w:rPr>
        <w:t>технологиялардың</w:t>
      </w:r>
      <w:r w:rsidR="009F4646" w:rsidRPr="001509AE">
        <w:rPr>
          <w:sz w:val="28"/>
          <w:szCs w:val="28"/>
          <w:lang w:val="kk-KZ"/>
        </w:rPr>
        <w:t xml:space="preserve"> </w:t>
      </w:r>
      <w:r w:rsidR="009F4646" w:rsidRPr="001509AE">
        <w:rPr>
          <w:rStyle w:val="ezkurwreuab5ozgtqnkl"/>
          <w:rFonts w:eastAsiaTheme="majorEastAsia"/>
          <w:sz w:val="28"/>
          <w:szCs w:val="28"/>
          <w:lang w:val="kk-KZ"/>
        </w:rPr>
        <w:t>енгізілуімен</w:t>
      </w:r>
      <w:r w:rsidR="009D46E0" w:rsidRPr="001509AE">
        <w:rPr>
          <w:sz w:val="28"/>
          <w:szCs w:val="28"/>
          <w:lang w:val="kk-KZ"/>
        </w:rPr>
        <w:t xml:space="preserve">, </w:t>
      </w:r>
      <w:r w:rsidR="009F4646" w:rsidRPr="001509AE">
        <w:rPr>
          <w:rStyle w:val="ezkurwreuab5ozgtqnkl"/>
          <w:rFonts w:eastAsiaTheme="majorEastAsia"/>
          <w:sz w:val="28"/>
          <w:szCs w:val="28"/>
          <w:lang w:val="kk-KZ"/>
        </w:rPr>
        <w:t>күнделікті</w:t>
      </w:r>
      <w:r w:rsidR="009F4646" w:rsidRPr="001509AE">
        <w:rPr>
          <w:sz w:val="28"/>
          <w:szCs w:val="28"/>
          <w:lang w:val="kk-KZ"/>
        </w:rPr>
        <w:t xml:space="preserve"> </w:t>
      </w:r>
      <w:r w:rsidR="009F4646" w:rsidRPr="001509AE">
        <w:rPr>
          <w:rStyle w:val="ezkurwreuab5ozgtqnkl"/>
          <w:rFonts w:eastAsiaTheme="majorEastAsia"/>
          <w:sz w:val="28"/>
          <w:szCs w:val="28"/>
          <w:lang w:val="kk-KZ"/>
        </w:rPr>
        <w:t>өмірдің</w:t>
      </w:r>
      <w:r w:rsidR="009F4646" w:rsidRPr="001509AE">
        <w:rPr>
          <w:sz w:val="28"/>
          <w:szCs w:val="28"/>
          <w:lang w:val="kk-KZ"/>
        </w:rPr>
        <w:t xml:space="preserve"> өзгеруімен </w:t>
      </w:r>
      <w:r w:rsidR="009F4646" w:rsidRPr="001509AE">
        <w:rPr>
          <w:rStyle w:val="ezkurwreuab5ozgtqnkl"/>
          <w:rFonts w:eastAsiaTheme="majorEastAsia"/>
          <w:sz w:val="28"/>
          <w:szCs w:val="28"/>
          <w:lang w:val="kk-KZ"/>
        </w:rPr>
        <w:t>жаңа</w:t>
      </w:r>
      <w:r w:rsidR="009F4646" w:rsidRPr="001509AE">
        <w:rPr>
          <w:sz w:val="28"/>
          <w:szCs w:val="28"/>
          <w:lang w:val="kk-KZ"/>
        </w:rPr>
        <w:t xml:space="preserve"> </w:t>
      </w:r>
      <w:r w:rsidR="009F4646" w:rsidRPr="001509AE">
        <w:rPr>
          <w:rStyle w:val="ezkurwreuab5ozgtqnkl"/>
          <w:rFonts w:eastAsiaTheme="majorEastAsia"/>
          <w:sz w:val="28"/>
          <w:szCs w:val="28"/>
          <w:lang w:val="kk-KZ"/>
        </w:rPr>
        <w:t>ұғымдар</w:t>
      </w:r>
      <w:r w:rsidR="009F4646" w:rsidRPr="001509AE">
        <w:rPr>
          <w:sz w:val="28"/>
          <w:szCs w:val="28"/>
          <w:lang w:val="kk-KZ"/>
        </w:rPr>
        <w:t xml:space="preserve"> </w:t>
      </w:r>
      <w:r w:rsidR="009F4646" w:rsidRPr="001509AE">
        <w:rPr>
          <w:rStyle w:val="ezkurwreuab5ozgtqnkl"/>
          <w:rFonts w:eastAsiaTheme="majorEastAsia"/>
          <w:sz w:val="28"/>
          <w:szCs w:val="28"/>
          <w:lang w:val="kk-KZ"/>
        </w:rPr>
        <w:t>пайда</w:t>
      </w:r>
      <w:r w:rsidR="009F4646" w:rsidRPr="001509AE">
        <w:rPr>
          <w:sz w:val="28"/>
          <w:szCs w:val="28"/>
          <w:lang w:val="kk-KZ"/>
        </w:rPr>
        <w:t xml:space="preserve"> болады</w:t>
      </w:r>
      <w:r w:rsidR="009F4646" w:rsidRPr="001509AE">
        <w:rPr>
          <w:rStyle w:val="ezkurwreuab5ozgtqnkl"/>
          <w:rFonts w:eastAsiaTheme="majorEastAsia"/>
          <w:sz w:val="28"/>
          <w:szCs w:val="28"/>
          <w:lang w:val="kk-KZ"/>
        </w:rPr>
        <w:t>.</w:t>
      </w:r>
      <w:r w:rsidR="009F4646" w:rsidRPr="001509AE">
        <w:rPr>
          <w:sz w:val="28"/>
          <w:szCs w:val="28"/>
          <w:lang w:val="kk-KZ"/>
        </w:rPr>
        <w:t xml:space="preserve"> </w:t>
      </w:r>
      <w:r w:rsidR="009F4646" w:rsidRPr="001509AE">
        <w:rPr>
          <w:rStyle w:val="ezkurwreuab5ozgtqnkl"/>
          <w:rFonts w:eastAsiaTheme="majorEastAsia"/>
          <w:sz w:val="28"/>
          <w:szCs w:val="28"/>
          <w:lang w:val="kk-KZ"/>
        </w:rPr>
        <w:t>Осыған</w:t>
      </w:r>
      <w:r w:rsidR="009F4646" w:rsidRPr="001509AE">
        <w:rPr>
          <w:sz w:val="28"/>
          <w:szCs w:val="28"/>
          <w:lang w:val="kk-KZ"/>
        </w:rPr>
        <w:t xml:space="preserve"> </w:t>
      </w:r>
      <w:r w:rsidR="009F4646" w:rsidRPr="001509AE">
        <w:rPr>
          <w:rStyle w:val="ezkurwreuab5ozgtqnkl"/>
          <w:rFonts w:eastAsiaTheme="majorEastAsia"/>
          <w:sz w:val="28"/>
          <w:szCs w:val="28"/>
          <w:lang w:val="kk-KZ"/>
        </w:rPr>
        <w:t>байланысты</w:t>
      </w:r>
      <w:r w:rsidR="009F4646" w:rsidRPr="001509AE">
        <w:rPr>
          <w:sz w:val="28"/>
          <w:szCs w:val="28"/>
          <w:lang w:val="kk-KZ"/>
        </w:rPr>
        <w:t xml:space="preserve"> </w:t>
      </w:r>
      <w:r w:rsidR="009F4646" w:rsidRPr="001509AE">
        <w:rPr>
          <w:rStyle w:val="ezkurwreuab5ozgtqnkl"/>
          <w:rFonts w:eastAsiaTheme="majorEastAsia"/>
          <w:sz w:val="28"/>
          <w:szCs w:val="28"/>
          <w:lang w:val="kk-KZ"/>
        </w:rPr>
        <w:t>сөздіктердегі</w:t>
      </w:r>
      <w:r w:rsidR="009F4646" w:rsidRPr="001509AE">
        <w:rPr>
          <w:sz w:val="28"/>
          <w:szCs w:val="28"/>
          <w:lang w:val="kk-KZ"/>
        </w:rPr>
        <w:t xml:space="preserve"> </w:t>
      </w:r>
      <w:r w:rsidR="009F4646" w:rsidRPr="001509AE">
        <w:rPr>
          <w:rStyle w:val="ezkurwreuab5ozgtqnkl"/>
          <w:rFonts w:eastAsiaTheme="majorEastAsia"/>
          <w:sz w:val="28"/>
          <w:szCs w:val="28"/>
          <w:lang w:val="kk-KZ"/>
        </w:rPr>
        <w:t>терминдердің</w:t>
      </w:r>
      <w:r w:rsidR="009F4646" w:rsidRPr="001509AE">
        <w:rPr>
          <w:sz w:val="28"/>
          <w:szCs w:val="28"/>
          <w:lang w:val="kk-KZ"/>
        </w:rPr>
        <w:t xml:space="preserve"> </w:t>
      </w:r>
      <w:r w:rsidR="009F4646" w:rsidRPr="001509AE">
        <w:rPr>
          <w:rStyle w:val="ezkurwreuab5ozgtqnkl"/>
          <w:rFonts w:eastAsiaTheme="majorEastAsia"/>
          <w:sz w:val="28"/>
          <w:szCs w:val="28"/>
          <w:lang w:val="kk-KZ"/>
        </w:rPr>
        <w:t>мағынасы</w:t>
      </w:r>
      <w:r w:rsidR="009F4646" w:rsidRPr="001509AE">
        <w:rPr>
          <w:sz w:val="28"/>
          <w:szCs w:val="28"/>
          <w:lang w:val="kk-KZ"/>
        </w:rPr>
        <w:t xml:space="preserve"> </w:t>
      </w:r>
      <w:r w:rsidR="009F4646" w:rsidRPr="001509AE">
        <w:rPr>
          <w:rStyle w:val="ezkurwreuab5ozgtqnkl"/>
          <w:rFonts w:eastAsiaTheme="majorEastAsia"/>
          <w:sz w:val="28"/>
          <w:szCs w:val="28"/>
          <w:lang w:val="kk-KZ"/>
        </w:rPr>
        <w:t>да</w:t>
      </w:r>
      <w:r w:rsidR="009F4646" w:rsidRPr="001509AE">
        <w:rPr>
          <w:sz w:val="28"/>
          <w:szCs w:val="28"/>
          <w:lang w:val="kk-KZ"/>
        </w:rPr>
        <w:t xml:space="preserve"> </w:t>
      </w:r>
      <w:r w:rsidR="009F4646" w:rsidRPr="001509AE">
        <w:rPr>
          <w:rStyle w:val="ezkurwreuab5ozgtqnkl"/>
          <w:rFonts w:eastAsiaTheme="majorEastAsia"/>
          <w:sz w:val="28"/>
          <w:szCs w:val="28"/>
          <w:lang w:val="kk-KZ"/>
        </w:rPr>
        <w:t>өзгеруі</w:t>
      </w:r>
      <w:r w:rsidR="009D46E0" w:rsidRPr="001509AE">
        <w:rPr>
          <w:sz w:val="28"/>
          <w:szCs w:val="28"/>
          <w:lang w:val="kk-KZ"/>
        </w:rPr>
        <w:t xml:space="preserve"> </w:t>
      </w:r>
      <w:r w:rsidR="009F4646" w:rsidRPr="001509AE">
        <w:rPr>
          <w:sz w:val="28"/>
          <w:szCs w:val="28"/>
          <w:lang w:val="kk-KZ"/>
        </w:rPr>
        <w:t xml:space="preserve">немесе </w:t>
      </w:r>
      <w:r w:rsidR="009F4646" w:rsidRPr="001509AE">
        <w:rPr>
          <w:rStyle w:val="ezkurwreuab5ozgtqnkl"/>
          <w:rFonts w:eastAsiaTheme="majorEastAsia"/>
          <w:sz w:val="28"/>
          <w:szCs w:val="28"/>
          <w:lang w:val="kk-KZ"/>
        </w:rPr>
        <w:t>жаңа</w:t>
      </w:r>
      <w:r w:rsidR="009F4646" w:rsidRPr="001509AE">
        <w:rPr>
          <w:sz w:val="28"/>
          <w:szCs w:val="28"/>
          <w:lang w:val="kk-KZ"/>
        </w:rPr>
        <w:t xml:space="preserve"> </w:t>
      </w:r>
      <w:r w:rsidR="009F4646" w:rsidRPr="001509AE">
        <w:rPr>
          <w:rStyle w:val="ezkurwreuab5ozgtqnkl"/>
          <w:rFonts w:eastAsiaTheme="majorEastAsia"/>
          <w:sz w:val="28"/>
          <w:szCs w:val="28"/>
          <w:lang w:val="kk-KZ"/>
        </w:rPr>
        <w:t>терминдер</w:t>
      </w:r>
      <w:r w:rsidR="009F4646" w:rsidRPr="001509AE">
        <w:rPr>
          <w:sz w:val="28"/>
          <w:szCs w:val="28"/>
          <w:lang w:val="kk-KZ"/>
        </w:rPr>
        <w:t xml:space="preserve"> </w:t>
      </w:r>
      <w:r w:rsidR="009F4646" w:rsidRPr="001509AE">
        <w:rPr>
          <w:rStyle w:val="ezkurwreuab5ozgtqnkl"/>
          <w:rFonts w:eastAsiaTheme="majorEastAsia"/>
          <w:sz w:val="28"/>
          <w:szCs w:val="28"/>
          <w:lang w:val="kk-KZ"/>
        </w:rPr>
        <w:t>пайда</w:t>
      </w:r>
      <w:r w:rsidR="009F4646" w:rsidRPr="001509AE">
        <w:rPr>
          <w:sz w:val="28"/>
          <w:szCs w:val="28"/>
          <w:lang w:val="kk-KZ"/>
        </w:rPr>
        <w:t xml:space="preserve"> болуы мүмкін</w:t>
      </w:r>
      <w:r w:rsidR="009F4646" w:rsidRPr="001509AE">
        <w:rPr>
          <w:rStyle w:val="ezkurwreuab5ozgtqnkl"/>
          <w:rFonts w:eastAsiaTheme="majorEastAsia"/>
          <w:sz w:val="28"/>
          <w:szCs w:val="28"/>
          <w:lang w:val="kk-KZ"/>
        </w:rPr>
        <w:t>.</w:t>
      </w:r>
      <w:r w:rsidR="009F4646" w:rsidRPr="001509AE">
        <w:rPr>
          <w:sz w:val="28"/>
          <w:szCs w:val="28"/>
          <w:lang w:val="kk-KZ"/>
        </w:rPr>
        <w:t xml:space="preserve"> </w:t>
      </w:r>
      <w:r w:rsidR="009F4646" w:rsidRPr="001509AE">
        <w:rPr>
          <w:rStyle w:val="ezkurwreuab5ozgtqnkl"/>
          <w:rFonts w:eastAsiaTheme="majorEastAsia"/>
          <w:sz w:val="28"/>
          <w:szCs w:val="28"/>
          <w:lang w:val="kk-KZ"/>
        </w:rPr>
        <w:t>Ғылыми</w:t>
      </w:r>
      <w:r w:rsidR="009F4646" w:rsidRPr="001509AE">
        <w:rPr>
          <w:sz w:val="28"/>
          <w:szCs w:val="28"/>
          <w:lang w:val="kk-KZ"/>
        </w:rPr>
        <w:t xml:space="preserve"> </w:t>
      </w:r>
      <w:r w:rsidR="009F4646" w:rsidRPr="001509AE">
        <w:rPr>
          <w:rStyle w:val="ezkurwreuab5ozgtqnkl"/>
          <w:rFonts w:eastAsiaTheme="majorEastAsia"/>
          <w:sz w:val="28"/>
          <w:szCs w:val="28"/>
          <w:lang w:val="kk-KZ"/>
        </w:rPr>
        <w:t>парадигмалардың</w:t>
      </w:r>
      <w:r w:rsidR="009F4646" w:rsidRPr="001509AE">
        <w:rPr>
          <w:sz w:val="28"/>
          <w:szCs w:val="28"/>
          <w:lang w:val="kk-KZ"/>
        </w:rPr>
        <w:t xml:space="preserve"> </w:t>
      </w:r>
      <w:r w:rsidR="009F4646" w:rsidRPr="001509AE">
        <w:rPr>
          <w:rStyle w:val="ezkurwreuab5ozgtqnkl"/>
          <w:rFonts w:eastAsiaTheme="majorEastAsia"/>
          <w:sz w:val="28"/>
          <w:szCs w:val="28"/>
          <w:lang w:val="kk-KZ"/>
        </w:rPr>
        <w:t>өзгеруі</w:t>
      </w:r>
      <w:r w:rsidR="009F4646" w:rsidRPr="001509AE">
        <w:rPr>
          <w:sz w:val="28"/>
          <w:szCs w:val="28"/>
          <w:lang w:val="kk-KZ"/>
        </w:rPr>
        <w:t xml:space="preserve"> </w:t>
      </w:r>
      <w:r w:rsidR="009F4646" w:rsidRPr="001509AE">
        <w:rPr>
          <w:rStyle w:val="ezkurwreuab5ozgtqnkl"/>
          <w:rFonts w:eastAsiaTheme="majorEastAsia"/>
          <w:sz w:val="28"/>
          <w:szCs w:val="28"/>
          <w:lang w:val="kk-KZ"/>
        </w:rPr>
        <w:t>ұғымдардың</w:t>
      </w:r>
      <w:r w:rsidR="009F4646" w:rsidRPr="001509AE">
        <w:rPr>
          <w:sz w:val="28"/>
          <w:szCs w:val="28"/>
          <w:lang w:val="kk-KZ"/>
        </w:rPr>
        <w:t xml:space="preserve"> өзгеруіне </w:t>
      </w:r>
      <w:r w:rsidR="009F4646" w:rsidRPr="001509AE">
        <w:rPr>
          <w:rStyle w:val="ezkurwreuab5ozgtqnkl"/>
          <w:rFonts w:eastAsiaTheme="majorEastAsia"/>
          <w:sz w:val="28"/>
          <w:szCs w:val="28"/>
          <w:lang w:val="kk-KZ"/>
        </w:rPr>
        <w:t>және</w:t>
      </w:r>
      <w:r w:rsidR="009F4646" w:rsidRPr="001509AE">
        <w:rPr>
          <w:sz w:val="28"/>
          <w:szCs w:val="28"/>
          <w:lang w:val="kk-KZ"/>
        </w:rPr>
        <w:t xml:space="preserve"> </w:t>
      </w:r>
      <w:r w:rsidR="009F4646" w:rsidRPr="001509AE">
        <w:rPr>
          <w:rStyle w:val="ezkurwreuab5ozgtqnkl"/>
          <w:rFonts w:eastAsiaTheme="majorEastAsia"/>
          <w:sz w:val="28"/>
          <w:szCs w:val="28"/>
          <w:lang w:val="kk-KZ"/>
        </w:rPr>
        <w:t>сәйкесінше</w:t>
      </w:r>
      <w:r w:rsidR="009F4646" w:rsidRPr="001509AE">
        <w:rPr>
          <w:sz w:val="28"/>
          <w:szCs w:val="28"/>
          <w:lang w:val="kk-KZ"/>
        </w:rPr>
        <w:t xml:space="preserve"> </w:t>
      </w:r>
      <w:r w:rsidR="009F4646" w:rsidRPr="001509AE">
        <w:rPr>
          <w:rStyle w:val="ezkurwreuab5ozgtqnkl"/>
          <w:rFonts w:eastAsiaTheme="majorEastAsia"/>
          <w:sz w:val="28"/>
          <w:szCs w:val="28"/>
          <w:lang w:val="kk-KZ"/>
        </w:rPr>
        <w:t>жаңа</w:t>
      </w:r>
      <w:r w:rsidR="009F4646" w:rsidRPr="001509AE">
        <w:rPr>
          <w:sz w:val="28"/>
          <w:szCs w:val="28"/>
          <w:lang w:val="kk-KZ"/>
        </w:rPr>
        <w:t xml:space="preserve"> </w:t>
      </w:r>
      <w:r w:rsidR="009F4646" w:rsidRPr="001509AE">
        <w:rPr>
          <w:rStyle w:val="ezkurwreuab5ozgtqnkl"/>
          <w:rFonts w:eastAsiaTheme="majorEastAsia"/>
          <w:sz w:val="28"/>
          <w:szCs w:val="28"/>
          <w:lang w:val="kk-KZ"/>
        </w:rPr>
        <w:t>терминдердің</w:t>
      </w:r>
      <w:r w:rsidR="009F4646" w:rsidRPr="001509AE">
        <w:rPr>
          <w:sz w:val="28"/>
          <w:szCs w:val="28"/>
          <w:lang w:val="kk-KZ"/>
        </w:rPr>
        <w:t xml:space="preserve"> </w:t>
      </w:r>
      <w:r w:rsidR="009F4646" w:rsidRPr="001509AE">
        <w:rPr>
          <w:rStyle w:val="ezkurwreuab5ozgtqnkl"/>
          <w:rFonts w:eastAsiaTheme="majorEastAsia"/>
          <w:sz w:val="28"/>
          <w:szCs w:val="28"/>
          <w:lang w:val="kk-KZ"/>
        </w:rPr>
        <w:t>қалыптасуына</w:t>
      </w:r>
      <w:r w:rsidR="009F4646" w:rsidRPr="001509AE">
        <w:rPr>
          <w:sz w:val="28"/>
          <w:szCs w:val="28"/>
          <w:lang w:val="kk-KZ"/>
        </w:rPr>
        <w:t xml:space="preserve"> </w:t>
      </w:r>
      <w:r w:rsidR="009F4646" w:rsidRPr="001509AE">
        <w:rPr>
          <w:rStyle w:val="ezkurwreuab5ozgtqnkl"/>
          <w:rFonts w:eastAsiaTheme="majorEastAsia"/>
          <w:sz w:val="28"/>
          <w:szCs w:val="28"/>
          <w:lang w:val="kk-KZ"/>
        </w:rPr>
        <w:t>әкеледі</w:t>
      </w:r>
      <w:r w:rsidR="00AA3662" w:rsidRPr="001509AE">
        <w:rPr>
          <w:rStyle w:val="ezkurwreuab5ozgtqnkl"/>
          <w:rFonts w:eastAsiaTheme="majorEastAsia"/>
          <w:sz w:val="28"/>
          <w:szCs w:val="28"/>
          <w:lang w:val="kk-KZ"/>
        </w:rPr>
        <w:t xml:space="preserve"> </w:t>
      </w:r>
      <w:r w:rsidR="00AA3662" w:rsidRPr="001509AE">
        <w:rPr>
          <w:sz w:val="28"/>
          <w:szCs w:val="28"/>
          <w:lang w:val="kk"/>
        </w:rPr>
        <w:t>[6</w:t>
      </w:r>
      <w:r w:rsidR="00F46D8F" w:rsidRPr="001509AE">
        <w:rPr>
          <w:sz w:val="28"/>
          <w:szCs w:val="28"/>
          <w:lang w:val="kk"/>
        </w:rPr>
        <w:t>5</w:t>
      </w:r>
      <w:r w:rsidR="00AA3662" w:rsidRPr="001509AE">
        <w:rPr>
          <w:sz w:val="28"/>
          <w:szCs w:val="28"/>
          <w:lang w:val="kk"/>
        </w:rPr>
        <w:t>].</w:t>
      </w:r>
    </w:p>
    <w:p w14:paraId="15B67809" w14:textId="3ABDD700" w:rsidR="009F4646" w:rsidRPr="001509AE" w:rsidRDefault="002D3FF4" w:rsidP="00E33FF6">
      <w:pPr>
        <w:tabs>
          <w:tab w:val="left" w:pos="1134"/>
        </w:tabs>
        <w:ind w:firstLine="709"/>
        <w:jc w:val="both"/>
        <w:rPr>
          <w:sz w:val="28"/>
          <w:szCs w:val="28"/>
          <w:lang w:val="kk-KZ"/>
        </w:rPr>
      </w:pPr>
      <w:r w:rsidRPr="001509AE">
        <w:rPr>
          <w:sz w:val="28"/>
          <w:szCs w:val="28"/>
          <w:lang w:val="kk-KZ"/>
        </w:rPr>
        <w:t>Термин бізге шындық әлем</w:t>
      </w:r>
      <w:r w:rsidR="009F4646" w:rsidRPr="001509AE">
        <w:rPr>
          <w:sz w:val="28"/>
          <w:szCs w:val="28"/>
          <w:lang w:val="kk-KZ"/>
        </w:rPr>
        <w:t xml:space="preserve"> туралы ақпарат беріп қана қоймай, ол туралы ойларды да</w:t>
      </w:r>
      <w:r w:rsidR="009D46E0" w:rsidRPr="001509AE">
        <w:rPr>
          <w:sz w:val="28"/>
          <w:szCs w:val="28"/>
          <w:lang w:val="kk-KZ"/>
        </w:rPr>
        <w:t xml:space="preserve"> қамтиды. Яғни </w:t>
      </w:r>
      <w:r w:rsidR="009F4646" w:rsidRPr="001509AE">
        <w:rPr>
          <w:sz w:val="28"/>
          <w:szCs w:val="28"/>
          <w:lang w:val="kk-KZ"/>
        </w:rPr>
        <w:t>термин өзін-өзі бейнелейді. Ол ақпарат теориясын қалыптастырады және білімнің онтологиялық моделін жасайды.</w:t>
      </w:r>
      <w:r w:rsidR="00342B03" w:rsidRPr="001509AE">
        <w:rPr>
          <w:sz w:val="28"/>
          <w:szCs w:val="28"/>
          <w:lang w:val="kk-KZ"/>
        </w:rPr>
        <w:t xml:space="preserve"> </w:t>
      </w:r>
      <w:r w:rsidR="009F4646" w:rsidRPr="001509AE">
        <w:rPr>
          <w:sz w:val="28"/>
          <w:szCs w:val="28"/>
          <w:lang w:val="kk-KZ"/>
        </w:rPr>
        <w:t>Л.М.</w:t>
      </w:r>
      <w:r w:rsidR="000E51CF" w:rsidRPr="001509AE">
        <w:rPr>
          <w:sz w:val="28"/>
          <w:szCs w:val="28"/>
          <w:lang w:val="kk-KZ"/>
        </w:rPr>
        <w:t> </w:t>
      </w:r>
      <w:r w:rsidR="009F4646" w:rsidRPr="001509AE">
        <w:rPr>
          <w:sz w:val="28"/>
          <w:szCs w:val="28"/>
          <w:lang w:val="kk-KZ"/>
        </w:rPr>
        <w:t>Алексеева</w:t>
      </w:r>
      <w:r w:rsidR="009D46E0" w:rsidRPr="001509AE">
        <w:rPr>
          <w:sz w:val="28"/>
          <w:szCs w:val="28"/>
          <w:lang w:val="kk-KZ"/>
        </w:rPr>
        <w:t xml:space="preserve">ның сөзімен айтсақ, </w:t>
      </w:r>
      <w:r w:rsidR="009F4646" w:rsidRPr="001509AE">
        <w:rPr>
          <w:sz w:val="28"/>
          <w:szCs w:val="28"/>
          <w:lang w:val="kk-KZ"/>
        </w:rPr>
        <w:t>«терминнің табиғаты оның ақыл-ой әр</w:t>
      </w:r>
      <w:r w:rsidRPr="001509AE">
        <w:rPr>
          <w:sz w:val="28"/>
          <w:szCs w:val="28"/>
          <w:lang w:val="kk-KZ"/>
        </w:rPr>
        <w:t>екетінің нәтижесі болу қасиетін</w:t>
      </w:r>
      <w:r w:rsidR="009F4646" w:rsidRPr="001509AE">
        <w:rPr>
          <w:sz w:val="28"/>
          <w:szCs w:val="28"/>
          <w:lang w:val="kk-KZ"/>
        </w:rPr>
        <w:t>е</w:t>
      </w:r>
      <w:r w:rsidRPr="001509AE">
        <w:rPr>
          <w:sz w:val="28"/>
          <w:szCs w:val="28"/>
          <w:lang w:val="kk-KZ"/>
        </w:rPr>
        <w:t>н</w:t>
      </w:r>
      <w:r w:rsidR="009F4646" w:rsidRPr="001509AE">
        <w:rPr>
          <w:sz w:val="28"/>
          <w:szCs w:val="28"/>
          <w:lang w:val="kk-KZ"/>
        </w:rPr>
        <w:t xml:space="preserve"> көрінеді» [1</w:t>
      </w:r>
      <w:r w:rsidR="00AA3662" w:rsidRPr="001509AE">
        <w:rPr>
          <w:sz w:val="28"/>
          <w:szCs w:val="28"/>
          <w:lang w:val="kk-KZ"/>
        </w:rPr>
        <w:t>5</w:t>
      </w:r>
      <w:r w:rsidR="00023C7C" w:rsidRPr="001509AE">
        <w:rPr>
          <w:sz w:val="28"/>
          <w:szCs w:val="28"/>
          <w:lang w:val="kk-KZ"/>
        </w:rPr>
        <w:t>, с. 3-186</w:t>
      </w:r>
      <w:r w:rsidR="009F4646" w:rsidRPr="001509AE">
        <w:rPr>
          <w:sz w:val="28"/>
          <w:szCs w:val="28"/>
          <w:lang w:val="kk-KZ"/>
        </w:rPr>
        <w:t>].</w:t>
      </w:r>
    </w:p>
    <w:p w14:paraId="1427A187" w14:textId="59600AE7" w:rsidR="009F4646" w:rsidRPr="001509AE" w:rsidRDefault="009F4646" w:rsidP="00E33FF6">
      <w:pPr>
        <w:tabs>
          <w:tab w:val="left" w:pos="1134"/>
        </w:tabs>
        <w:ind w:firstLine="709"/>
        <w:jc w:val="both"/>
        <w:rPr>
          <w:sz w:val="28"/>
          <w:szCs w:val="28"/>
          <w:lang w:val="kk-KZ"/>
        </w:rPr>
      </w:pPr>
      <w:r w:rsidRPr="001509AE">
        <w:rPr>
          <w:sz w:val="28"/>
          <w:szCs w:val="28"/>
          <w:lang w:val="kk-KZ"/>
        </w:rPr>
        <w:t>Терминдерді зерттеу кезінде «термин элементі», «терминологиялық жүйе» және «терминология» сияқты арнайы ұғымдар енгізілді. Термин</w:t>
      </w:r>
      <w:r w:rsidR="009D46E0" w:rsidRPr="001509AE">
        <w:rPr>
          <w:sz w:val="28"/>
          <w:szCs w:val="28"/>
          <w:lang w:val="kk-KZ"/>
        </w:rPr>
        <w:t>ология</w:t>
      </w:r>
      <w:r w:rsidR="00B0385E" w:rsidRPr="001509AE">
        <w:rPr>
          <w:sz w:val="28"/>
          <w:szCs w:val="28"/>
          <w:lang w:val="kk-KZ"/>
        </w:rPr>
        <w:t>да</w:t>
      </w:r>
      <w:r w:rsidR="009D46E0" w:rsidRPr="001509AE">
        <w:rPr>
          <w:sz w:val="28"/>
          <w:szCs w:val="28"/>
          <w:lang w:val="kk-KZ"/>
        </w:rPr>
        <w:t xml:space="preserve"> </w:t>
      </w:r>
      <w:r w:rsidRPr="001509AE">
        <w:rPr>
          <w:sz w:val="28"/>
          <w:szCs w:val="28"/>
          <w:lang w:val="kk-KZ"/>
        </w:rPr>
        <w:t>бұл ұғымдар басты орын ал</w:t>
      </w:r>
      <w:r w:rsidR="00B0385E" w:rsidRPr="001509AE">
        <w:rPr>
          <w:sz w:val="28"/>
          <w:szCs w:val="28"/>
          <w:lang w:val="kk-KZ"/>
        </w:rPr>
        <w:t>а</w:t>
      </w:r>
      <w:r w:rsidRPr="001509AE">
        <w:rPr>
          <w:sz w:val="28"/>
          <w:szCs w:val="28"/>
          <w:lang w:val="kk-KZ"/>
        </w:rPr>
        <w:t xml:space="preserve">ды. «Термин элементі» – жалпылама мағына беретін күрделі терминдердің құрамдас бөлігі. </w:t>
      </w:r>
    </w:p>
    <w:p w14:paraId="4F6C6A9E" w14:textId="559BF805" w:rsidR="009F4646" w:rsidRPr="001509AE" w:rsidRDefault="009F4646" w:rsidP="00E33FF6">
      <w:pPr>
        <w:pStyle w:val="a9"/>
        <w:tabs>
          <w:tab w:val="left" w:pos="1134"/>
        </w:tabs>
        <w:spacing w:before="0" w:beforeAutospacing="0" w:after="0" w:afterAutospacing="0"/>
        <w:ind w:firstLine="709"/>
        <w:jc w:val="both"/>
        <w:rPr>
          <w:sz w:val="28"/>
          <w:szCs w:val="28"/>
          <w:lang w:val="kk-KZ"/>
        </w:rPr>
      </w:pPr>
      <w:r w:rsidRPr="001509AE">
        <w:rPr>
          <w:sz w:val="28"/>
          <w:szCs w:val="28"/>
          <w:lang w:val="kk-KZ"/>
        </w:rPr>
        <w:t>Терминология – бұл белгілі бір салаға немесе ғылымға қатысты терминдер жиынтығы, ал терминологиялық жүйе – бұл терминдер деп аталаты</w:t>
      </w:r>
      <w:r w:rsidR="002D3FF4" w:rsidRPr="001509AE">
        <w:rPr>
          <w:sz w:val="28"/>
          <w:szCs w:val="28"/>
          <w:lang w:val="kk-KZ"/>
        </w:rPr>
        <w:t>н ұғымдар арасындағы қатынаст</w:t>
      </w:r>
      <w:r w:rsidRPr="001509AE">
        <w:rPr>
          <w:sz w:val="28"/>
          <w:szCs w:val="28"/>
          <w:lang w:val="kk-KZ"/>
        </w:rPr>
        <w:t>ы білдіретін және олардың арасында</w:t>
      </w:r>
      <w:r w:rsidR="002D3FF4" w:rsidRPr="001509AE">
        <w:rPr>
          <w:sz w:val="28"/>
          <w:szCs w:val="28"/>
          <w:lang w:val="kk-KZ"/>
        </w:rPr>
        <w:t>ғы</w:t>
      </w:r>
      <w:r w:rsidRPr="001509AE">
        <w:rPr>
          <w:sz w:val="28"/>
          <w:szCs w:val="28"/>
          <w:lang w:val="kk-KZ"/>
        </w:rPr>
        <w:t xml:space="preserve"> тұрақты байланыстар</w:t>
      </w:r>
      <w:r w:rsidR="009D46E0" w:rsidRPr="001509AE">
        <w:rPr>
          <w:sz w:val="28"/>
          <w:szCs w:val="28"/>
          <w:lang w:val="kk-KZ"/>
        </w:rPr>
        <w:t xml:space="preserve"> </w:t>
      </w:r>
      <w:r w:rsidRPr="001509AE">
        <w:rPr>
          <w:sz w:val="28"/>
          <w:szCs w:val="28"/>
          <w:lang w:val="kk-KZ"/>
        </w:rPr>
        <w:t>жиынтығы.</w:t>
      </w:r>
    </w:p>
    <w:p w14:paraId="0D43208B" w14:textId="5B86C79C" w:rsidR="009F4646" w:rsidRPr="001509AE" w:rsidRDefault="009F4646" w:rsidP="002D3FF4">
      <w:pPr>
        <w:pStyle w:val="a9"/>
        <w:tabs>
          <w:tab w:val="left" w:pos="1134"/>
        </w:tabs>
        <w:spacing w:before="0" w:beforeAutospacing="0" w:after="0" w:afterAutospacing="0"/>
        <w:ind w:firstLine="709"/>
        <w:jc w:val="both"/>
        <w:rPr>
          <w:sz w:val="28"/>
          <w:szCs w:val="28"/>
          <w:lang w:val="kk-KZ"/>
        </w:rPr>
      </w:pPr>
      <w:r w:rsidRPr="001509AE">
        <w:rPr>
          <w:sz w:val="28"/>
          <w:szCs w:val="28"/>
          <w:lang w:val="kk-KZ"/>
        </w:rPr>
        <w:t>Терминологияның анықтамасына келетін болсақ, Б. Головин мен Р.</w:t>
      </w:r>
      <w:r w:rsidR="000E51CF" w:rsidRPr="001509AE">
        <w:rPr>
          <w:sz w:val="28"/>
          <w:szCs w:val="28"/>
          <w:lang w:val="kk-KZ"/>
        </w:rPr>
        <w:t> </w:t>
      </w:r>
      <w:r w:rsidRPr="001509AE">
        <w:rPr>
          <w:sz w:val="28"/>
          <w:szCs w:val="28"/>
          <w:lang w:val="kk-KZ"/>
        </w:rPr>
        <w:t>Кобрин атап өткендей, терминология</w:t>
      </w:r>
      <w:r w:rsidR="009D46E0" w:rsidRPr="001509AE">
        <w:rPr>
          <w:sz w:val="28"/>
          <w:szCs w:val="28"/>
          <w:lang w:val="kk-KZ"/>
        </w:rPr>
        <w:t xml:space="preserve"> – </w:t>
      </w:r>
      <w:r w:rsidRPr="001509AE">
        <w:rPr>
          <w:sz w:val="28"/>
          <w:szCs w:val="28"/>
          <w:lang w:val="kk-KZ"/>
        </w:rPr>
        <w:t>кәсіби қызметтің байланысты саласы (білім, технология, басқару, мәдениет) шеңберіндегі концептуалды, лексикалық-семантикалық, сөзжасамдық және грамматикалық деңгейлерде бір-бірімен өзара байланысты терминдердің жиынтығы</w:t>
      </w:r>
      <w:r w:rsidR="00AA3662" w:rsidRPr="001509AE">
        <w:rPr>
          <w:sz w:val="28"/>
          <w:szCs w:val="28"/>
          <w:lang w:val="kk-KZ"/>
        </w:rPr>
        <w:t xml:space="preserve"> [6</w:t>
      </w:r>
      <w:r w:rsidR="00F46D8F" w:rsidRPr="001509AE">
        <w:rPr>
          <w:sz w:val="28"/>
          <w:szCs w:val="28"/>
          <w:lang w:val="kk-KZ"/>
        </w:rPr>
        <w:t>6</w:t>
      </w:r>
      <w:r w:rsidR="00AA3662" w:rsidRPr="001509AE">
        <w:rPr>
          <w:sz w:val="28"/>
          <w:szCs w:val="28"/>
          <w:lang w:val="kk-KZ"/>
        </w:rPr>
        <w:t>]</w:t>
      </w:r>
      <w:r w:rsidRPr="001509AE">
        <w:rPr>
          <w:sz w:val="28"/>
          <w:szCs w:val="28"/>
          <w:lang w:val="kk-KZ"/>
        </w:rPr>
        <w:t>.</w:t>
      </w:r>
      <w:r w:rsidR="00AA3662" w:rsidRPr="001509AE">
        <w:rPr>
          <w:sz w:val="28"/>
          <w:szCs w:val="28"/>
          <w:lang w:val="kk-KZ"/>
        </w:rPr>
        <w:t xml:space="preserve"> </w:t>
      </w:r>
      <w:r w:rsidRPr="001509AE">
        <w:rPr>
          <w:sz w:val="28"/>
          <w:szCs w:val="28"/>
          <w:lang w:val="kk-KZ"/>
        </w:rPr>
        <w:t>Ұқсас анықтаманы В.П. Даниленко ұсынады, ол терминологияны ғылымның немесе өндірістің белгілі бір саласына қатысты және тиісті білім саласының ұғымдар жүйесімен байланысты терминдер жүйесі ретінде анықтайды</w:t>
      </w:r>
      <w:r w:rsidR="00AA3662" w:rsidRPr="001509AE">
        <w:rPr>
          <w:sz w:val="28"/>
          <w:szCs w:val="28"/>
          <w:lang w:val="kk-KZ"/>
        </w:rPr>
        <w:t xml:space="preserve"> [6</w:t>
      </w:r>
      <w:r w:rsidR="00F46D8F" w:rsidRPr="001509AE">
        <w:rPr>
          <w:sz w:val="28"/>
          <w:szCs w:val="28"/>
          <w:lang w:val="kk-KZ"/>
        </w:rPr>
        <w:t>7</w:t>
      </w:r>
      <w:r w:rsidR="00AA3662" w:rsidRPr="001509AE">
        <w:rPr>
          <w:sz w:val="28"/>
          <w:szCs w:val="28"/>
          <w:lang w:val="kk-KZ"/>
        </w:rPr>
        <w:t>].</w:t>
      </w:r>
    </w:p>
    <w:p w14:paraId="6344329C" w14:textId="1CA6D78F" w:rsidR="009F4646" w:rsidRPr="001509AE" w:rsidRDefault="002D3FF4" w:rsidP="002D3FF4">
      <w:pPr>
        <w:pStyle w:val="a9"/>
        <w:tabs>
          <w:tab w:val="left" w:pos="1134"/>
        </w:tabs>
        <w:spacing w:before="0" w:beforeAutospacing="0" w:after="0" w:afterAutospacing="0"/>
        <w:ind w:firstLine="709"/>
        <w:jc w:val="both"/>
        <w:rPr>
          <w:sz w:val="28"/>
          <w:szCs w:val="28"/>
          <w:lang w:val="kk-KZ"/>
        </w:rPr>
      </w:pPr>
      <w:r w:rsidRPr="001509AE">
        <w:rPr>
          <w:sz w:val="28"/>
          <w:szCs w:val="28"/>
          <w:lang w:val="kk-KZ"/>
        </w:rPr>
        <w:t>К. Авербух келесі анықтамалар</w:t>
      </w:r>
      <w:r w:rsidR="009F4646" w:rsidRPr="001509AE">
        <w:rPr>
          <w:sz w:val="28"/>
          <w:szCs w:val="28"/>
          <w:lang w:val="kk-KZ"/>
        </w:rPr>
        <w:t xml:space="preserve"> береді: «Терминология – бұл белгілі бір қызмет саласының символдық жүйесі, </w:t>
      </w:r>
      <w:r w:rsidRPr="001509AE">
        <w:rPr>
          <w:sz w:val="28"/>
          <w:szCs w:val="28"/>
          <w:lang w:val="kk-KZ"/>
        </w:rPr>
        <w:t xml:space="preserve">ұғымдар жүйесінің изоморфты және </w:t>
      </w:r>
      <w:r w:rsidR="009F4646" w:rsidRPr="001509AE">
        <w:rPr>
          <w:sz w:val="28"/>
          <w:szCs w:val="28"/>
          <w:lang w:val="kk-KZ"/>
        </w:rPr>
        <w:t xml:space="preserve">коммуникативті қажеттіліктеріне қызмет етеді. </w:t>
      </w:r>
      <w:r w:rsidR="009D46E0" w:rsidRPr="001509AE">
        <w:rPr>
          <w:sz w:val="28"/>
          <w:szCs w:val="28"/>
          <w:lang w:val="kk-KZ"/>
        </w:rPr>
        <w:t>Термин</w:t>
      </w:r>
      <w:r w:rsidR="00CD40B5" w:rsidRPr="001509AE">
        <w:rPr>
          <w:sz w:val="28"/>
          <w:szCs w:val="28"/>
          <w:lang w:val="kk-KZ"/>
        </w:rPr>
        <w:t>ологиялық</w:t>
      </w:r>
      <w:r w:rsidR="009F4646" w:rsidRPr="001509AE">
        <w:rPr>
          <w:sz w:val="28"/>
          <w:szCs w:val="28"/>
          <w:lang w:val="kk-KZ"/>
        </w:rPr>
        <w:t xml:space="preserve"> жүйесі</w:t>
      </w:r>
      <w:r w:rsidR="009D46E0" w:rsidRPr="001509AE">
        <w:rPr>
          <w:sz w:val="28"/>
          <w:szCs w:val="28"/>
          <w:lang w:val="kk-KZ"/>
        </w:rPr>
        <w:t xml:space="preserve"> –</w:t>
      </w:r>
      <w:r w:rsidRPr="001509AE">
        <w:rPr>
          <w:sz w:val="28"/>
          <w:szCs w:val="28"/>
          <w:lang w:val="kk-KZ"/>
        </w:rPr>
        <w:t xml:space="preserve"> </w:t>
      </w:r>
      <w:r w:rsidR="009F4646" w:rsidRPr="001509AE">
        <w:rPr>
          <w:sz w:val="28"/>
          <w:szCs w:val="28"/>
          <w:lang w:val="kk-KZ"/>
        </w:rPr>
        <w:t>бұл оның жүйелік қасиеттері нақты анықталған терминология. Термин</w:t>
      </w:r>
      <w:r w:rsidR="009D46E0" w:rsidRPr="001509AE">
        <w:rPr>
          <w:sz w:val="28"/>
          <w:szCs w:val="28"/>
          <w:lang w:val="kk-KZ"/>
        </w:rPr>
        <w:t xml:space="preserve"> – </w:t>
      </w:r>
      <w:r w:rsidR="009F4646" w:rsidRPr="001509AE">
        <w:rPr>
          <w:sz w:val="28"/>
          <w:szCs w:val="28"/>
          <w:lang w:val="kk-KZ"/>
        </w:rPr>
        <w:t>белгілі бір қызмет саласына қатысты кәсіби ұғымды білдіретін және белгілі бір сөздің немесе үнемі қайталанаты</w:t>
      </w:r>
      <w:r w:rsidRPr="001509AE">
        <w:rPr>
          <w:sz w:val="28"/>
          <w:szCs w:val="28"/>
          <w:lang w:val="kk-KZ"/>
        </w:rPr>
        <w:t>н сөз тіркесінің барлық нұсқас</w:t>
      </w:r>
      <w:r w:rsidR="009F4646" w:rsidRPr="001509AE">
        <w:rPr>
          <w:sz w:val="28"/>
          <w:szCs w:val="28"/>
          <w:lang w:val="kk-KZ"/>
        </w:rPr>
        <w:t>ының жиынтығы болып табылатын терминологияның элементі»</w:t>
      </w:r>
      <w:r w:rsidR="00AA3662" w:rsidRPr="001509AE">
        <w:rPr>
          <w:sz w:val="28"/>
          <w:szCs w:val="28"/>
          <w:lang w:val="kk-KZ"/>
        </w:rPr>
        <w:t xml:space="preserve"> [6</w:t>
      </w:r>
      <w:r w:rsidR="002B7A6A" w:rsidRPr="001509AE">
        <w:rPr>
          <w:sz w:val="28"/>
          <w:szCs w:val="28"/>
          <w:lang w:val="kk-KZ"/>
        </w:rPr>
        <w:t>8</w:t>
      </w:r>
      <w:r w:rsidR="00AA3662" w:rsidRPr="001509AE">
        <w:rPr>
          <w:sz w:val="28"/>
          <w:szCs w:val="28"/>
          <w:lang w:val="kk-KZ"/>
        </w:rPr>
        <w:t>].</w:t>
      </w:r>
    </w:p>
    <w:p w14:paraId="4A567AC4" w14:textId="703EFC06" w:rsidR="009F4646" w:rsidRPr="001509AE" w:rsidRDefault="009F4646" w:rsidP="00E33FF6">
      <w:pPr>
        <w:tabs>
          <w:tab w:val="left" w:pos="1134"/>
        </w:tabs>
        <w:ind w:firstLine="709"/>
        <w:jc w:val="both"/>
        <w:rPr>
          <w:sz w:val="28"/>
          <w:szCs w:val="28"/>
          <w:lang w:val="kk-KZ"/>
        </w:rPr>
      </w:pPr>
      <w:r w:rsidRPr="001509AE">
        <w:rPr>
          <w:sz w:val="28"/>
          <w:szCs w:val="28"/>
          <w:lang w:val="kk-KZ"/>
        </w:rPr>
        <w:t>Г.Т. Жа</w:t>
      </w:r>
      <w:r w:rsidR="00200ED8" w:rsidRPr="001509AE">
        <w:rPr>
          <w:sz w:val="28"/>
          <w:szCs w:val="28"/>
          <w:lang w:val="kk-KZ"/>
        </w:rPr>
        <w:t>қ</w:t>
      </w:r>
      <w:r w:rsidRPr="001509AE">
        <w:rPr>
          <w:sz w:val="28"/>
          <w:szCs w:val="28"/>
          <w:lang w:val="kk-KZ"/>
        </w:rPr>
        <w:t>ыпова жекелеген пәндік салалардағы терминологияның жағдайы жалпы ғылымның даму дәрежесін көрсететінін атап өтіп, «ғылымның әр саласының терминдері тілдік құралдар арқылы осы байланыстарды білдіруге ұмтылып, ең алдымен кәсіби білімнің тұжырымдамалық байланыстарымен анықталатын өзіндік жүйелерді құрайды» деп тұжырымдайды. Демек, терминология тілдің лексикасының ажырамас бөлігі ретінде қарастырылады</w:t>
      </w:r>
      <w:r w:rsidR="00023C7C" w:rsidRPr="001509AE">
        <w:rPr>
          <w:sz w:val="28"/>
          <w:szCs w:val="28"/>
          <w:lang w:val="kk-KZ"/>
        </w:rPr>
        <w:t> </w:t>
      </w:r>
      <w:r w:rsidR="00AA3662" w:rsidRPr="001509AE">
        <w:rPr>
          <w:sz w:val="28"/>
          <w:szCs w:val="28"/>
          <w:lang w:val="kk-KZ"/>
        </w:rPr>
        <w:t>[6</w:t>
      </w:r>
      <w:r w:rsidR="00F46D8F" w:rsidRPr="001509AE">
        <w:rPr>
          <w:sz w:val="28"/>
          <w:szCs w:val="28"/>
          <w:lang w:val="kk-KZ"/>
        </w:rPr>
        <w:t>9</w:t>
      </w:r>
      <w:r w:rsidR="00AA3662" w:rsidRPr="001509AE">
        <w:rPr>
          <w:sz w:val="28"/>
          <w:szCs w:val="28"/>
          <w:lang w:val="kk-KZ"/>
        </w:rPr>
        <w:t>]</w:t>
      </w:r>
      <w:r w:rsidRPr="001509AE">
        <w:rPr>
          <w:sz w:val="28"/>
          <w:szCs w:val="28"/>
          <w:lang w:val="kk-KZ"/>
        </w:rPr>
        <w:t xml:space="preserve">. </w:t>
      </w:r>
    </w:p>
    <w:p w14:paraId="5ED997CF" w14:textId="77777777" w:rsidR="00143ECE" w:rsidRPr="001509AE" w:rsidRDefault="00143ECE" w:rsidP="00E33FF6">
      <w:pPr>
        <w:widowControl w:val="0"/>
        <w:tabs>
          <w:tab w:val="left" w:pos="1134"/>
        </w:tabs>
        <w:ind w:firstLine="709"/>
        <w:jc w:val="both"/>
        <w:rPr>
          <w:sz w:val="28"/>
          <w:szCs w:val="28"/>
          <w:lang w:val="kk-KZ"/>
        </w:rPr>
      </w:pPr>
      <w:bookmarkStart w:id="42" w:name="_Hlk198573947"/>
      <w:r w:rsidRPr="001509AE">
        <w:rPr>
          <w:sz w:val="28"/>
          <w:szCs w:val="28"/>
          <w:lang w:val="kk-KZ"/>
        </w:rPr>
        <w:t>Осы зерттеуде құрылыс, сәулет және дизайн салаларына қатысты терминдер материал ретінде таңдалды. Бұл таңдау келесі себептермен түсіндіріледі:</w:t>
      </w:r>
    </w:p>
    <w:p w14:paraId="5CF26452" w14:textId="3C68C173" w:rsidR="00143ECE" w:rsidRPr="001509AE" w:rsidRDefault="00143ECE" w:rsidP="000D17EE">
      <w:pPr>
        <w:pStyle w:val="a3"/>
        <w:widowControl w:val="0"/>
        <w:numPr>
          <w:ilvl w:val="0"/>
          <w:numId w:val="56"/>
        </w:numPr>
        <w:tabs>
          <w:tab w:val="left" w:pos="1134"/>
        </w:tabs>
        <w:ind w:left="0" w:firstLine="709"/>
        <w:jc w:val="both"/>
        <w:rPr>
          <w:sz w:val="28"/>
          <w:szCs w:val="28"/>
          <w:lang w:val="kk-KZ"/>
        </w:rPr>
      </w:pPr>
      <w:r w:rsidRPr="001509AE">
        <w:rPr>
          <w:sz w:val="28"/>
          <w:szCs w:val="28"/>
          <w:lang w:val="kk-KZ"/>
        </w:rPr>
        <w:t>Ғылыми мәтін мен терминология бір-бірімен тығыз байланысты. Дәл және мамандандырылған ақпаратты беру қызметін орындайтын терминдер.</w:t>
      </w:r>
    </w:p>
    <w:p w14:paraId="37C6214D" w14:textId="4B5CA2E4" w:rsidR="00143ECE" w:rsidRPr="001509AE" w:rsidRDefault="00143ECE" w:rsidP="000D17EE">
      <w:pPr>
        <w:pStyle w:val="a3"/>
        <w:widowControl w:val="0"/>
        <w:numPr>
          <w:ilvl w:val="0"/>
          <w:numId w:val="56"/>
        </w:numPr>
        <w:tabs>
          <w:tab w:val="left" w:pos="1134"/>
        </w:tabs>
        <w:ind w:left="0" w:firstLine="709"/>
        <w:jc w:val="both"/>
        <w:rPr>
          <w:sz w:val="28"/>
          <w:szCs w:val="28"/>
          <w:lang w:val="kk-KZ"/>
        </w:rPr>
      </w:pPr>
      <w:r w:rsidRPr="001509AE">
        <w:rPr>
          <w:sz w:val="28"/>
          <w:szCs w:val="28"/>
          <w:lang w:val="kk-KZ"/>
        </w:rPr>
        <w:t>Әмбебап және көптеген ғылыми дискурстарға тән жалпы ғылыми терминдерден айырмашылығы, осы с</w:t>
      </w:r>
      <w:r w:rsidR="002D3FF4" w:rsidRPr="001509AE">
        <w:rPr>
          <w:sz w:val="28"/>
          <w:szCs w:val="28"/>
          <w:lang w:val="kk-KZ"/>
        </w:rPr>
        <w:t>аланың терминологиясы лексика</w:t>
      </w:r>
      <w:r w:rsidRPr="001509AE">
        <w:rPr>
          <w:sz w:val="28"/>
          <w:szCs w:val="28"/>
          <w:lang w:val="kk-KZ"/>
        </w:rPr>
        <w:t>- семантикалық қанықтылық пен өзіндік ерекшеліктерге ие.</w:t>
      </w:r>
    </w:p>
    <w:p w14:paraId="09811D59" w14:textId="1D2DC2AE" w:rsidR="00143ECE" w:rsidRPr="001509AE" w:rsidRDefault="00143ECE" w:rsidP="000D17EE">
      <w:pPr>
        <w:pStyle w:val="a3"/>
        <w:widowControl w:val="0"/>
        <w:numPr>
          <w:ilvl w:val="0"/>
          <w:numId w:val="56"/>
        </w:numPr>
        <w:tabs>
          <w:tab w:val="left" w:pos="1134"/>
        </w:tabs>
        <w:ind w:left="0" w:firstLine="709"/>
        <w:jc w:val="both"/>
        <w:rPr>
          <w:sz w:val="28"/>
          <w:szCs w:val="28"/>
          <w:lang w:val="kk-KZ"/>
        </w:rPr>
      </w:pPr>
      <w:r w:rsidRPr="001509AE">
        <w:rPr>
          <w:sz w:val="28"/>
          <w:szCs w:val="28"/>
          <w:lang w:val="kk-KZ"/>
        </w:rPr>
        <w:t>Қазақ, орыс және ағылшын тілдерінде бірыңғай терминдердің жетіспеушілігі байқалады, бұл аударма үдерісін қиындатады және лингвистикалық түсінуді қажет етеді.</w:t>
      </w:r>
    </w:p>
    <w:p w14:paraId="2AF058C8" w14:textId="3E18DE33" w:rsidR="00143ECE" w:rsidRPr="001509AE" w:rsidRDefault="002D3FF4" w:rsidP="000D17EE">
      <w:pPr>
        <w:pStyle w:val="a3"/>
        <w:widowControl w:val="0"/>
        <w:numPr>
          <w:ilvl w:val="0"/>
          <w:numId w:val="56"/>
        </w:numPr>
        <w:tabs>
          <w:tab w:val="left" w:pos="1134"/>
        </w:tabs>
        <w:ind w:left="0" w:firstLine="709"/>
        <w:jc w:val="both"/>
        <w:rPr>
          <w:sz w:val="28"/>
          <w:szCs w:val="28"/>
          <w:lang w:val="kk-KZ"/>
        </w:rPr>
      </w:pPr>
      <w:r w:rsidRPr="001509AE">
        <w:rPr>
          <w:sz w:val="28"/>
          <w:szCs w:val="28"/>
          <w:lang w:val="kk-KZ"/>
        </w:rPr>
        <w:t xml:space="preserve">Сонымен қатар </w:t>
      </w:r>
      <w:r w:rsidR="00143ECE" w:rsidRPr="001509AE">
        <w:rPr>
          <w:sz w:val="28"/>
          <w:szCs w:val="28"/>
          <w:lang w:val="kk-KZ"/>
        </w:rPr>
        <w:t>құрылыс саласы мемлекетіміздің әлеуметтік-экономикалық дамуына айтарлықтай үлес қосады. Тиісінше</w:t>
      </w:r>
      <w:r w:rsidRPr="001509AE">
        <w:rPr>
          <w:sz w:val="28"/>
          <w:szCs w:val="28"/>
          <w:lang w:val="kk-KZ"/>
        </w:rPr>
        <w:t>,</w:t>
      </w:r>
      <w:r w:rsidR="00143ECE" w:rsidRPr="001509AE">
        <w:rPr>
          <w:sz w:val="28"/>
          <w:szCs w:val="28"/>
          <w:lang w:val="kk-KZ"/>
        </w:rPr>
        <w:t xml:space="preserve"> осы саладағы терминдерді дәл әрі орынды қолдана білу маңызды.</w:t>
      </w:r>
    </w:p>
    <w:bookmarkEnd w:id="42"/>
    <w:p w14:paraId="699482F3" w14:textId="5B111827" w:rsidR="001405ED" w:rsidRPr="001509AE" w:rsidRDefault="001405ED" w:rsidP="00E33FF6">
      <w:pPr>
        <w:widowControl w:val="0"/>
        <w:tabs>
          <w:tab w:val="left" w:pos="1134"/>
        </w:tabs>
        <w:ind w:firstLine="709"/>
        <w:jc w:val="both"/>
        <w:rPr>
          <w:sz w:val="28"/>
          <w:szCs w:val="28"/>
          <w:lang w:val="kk-KZ"/>
        </w:rPr>
      </w:pPr>
      <w:r w:rsidRPr="001509AE">
        <w:rPr>
          <w:sz w:val="28"/>
          <w:szCs w:val="28"/>
          <w:lang w:val="kk-KZ"/>
        </w:rPr>
        <w:t>Терминдерді терең білу, аударма кезінде терминнің мағыналары мен баламаларын дұрыс таңдау – аудармашының кәсіби қарым-қатынас саласындағы маңызды міндеті.</w:t>
      </w:r>
      <w:r w:rsidR="002D3FF4" w:rsidRPr="001509AE">
        <w:rPr>
          <w:sz w:val="28"/>
          <w:szCs w:val="28"/>
          <w:lang w:val="kk-KZ"/>
        </w:rPr>
        <w:t xml:space="preserve"> </w:t>
      </w:r>
    </w:p>
    <w:p w14:paraId="01709FD7" w14:textId="4C72E727" w:rsidR="001405ED" w:rsidRPr="001509AE" w:rsidRDefault="001405ED" w:rsidP="002D3FF4">
      <w:pPr>
        <w:widowControl w:val="0"/>
        <w:tabs>
          <w:tab w:val="left" w:pos="1134"/>
        </w:tabs>
        <w:ind w:firstLine="709"/>
        <w:jc w:val="both"/>
        <w:rPr>
          <w:sz w:val="28"/>
          <w:szCs w:val="28"/>
          <w:lang w:val="kk-KZ"/>
        </w:rPr>
      </w:pPr>
      <w:r w:rsidRPr="001509AE">
        <w:rPr>
          <w:sz w:val="28"/>
          <w:szCs w:val="28"/>
          <w:lang w:val="kk-KZ"/>
        </w:rPr>
        <w:t>Терминдерді а</w:t>
      </w:r>
      <w:r w:rsidR="002D3FF4" w:rsidRPr="001509AE">
        <w:rPr>
          <w:sz w:val="28"/>
          <w:szCs w:val="28"/>
          <w:lang w:val="kk-KZ"/>
        </w:rPr>
        <w:t>ударудың</w:t>
      </w:r>
      <w:r w:rsidRPr="001509AE">
        <w:rPr>
          <w:sz w:val="28"/>
          <w:szCs w:val="28"/>
          <w:lang w:val="kk-KZ"/>
        </w:rPr>
        <w:t xml:space="preserve"> қиындықтар</w:t>
      </w:r>
      <w:r w:rsidR="002D3FF4" w:rsidRPr="001509AE">
        <w:rPr>
          <w:sz w:val="28"/>
          <w:szCs w:val="28"/>
          <w:lang w:val="kk-KZ"/>
        </w:rPr>
        <w:t>ы</w:t>
      </w:r>
      <w:r w:rsidRPr="001509AE">
        <w:rPr>
          <w:sz w:val="28"/>
          <w:szCs w:val="28"/>
          <w:lang w:val="kk-KZ"/>
        </w:rPr>
        <w:t xml:space="preserve"> ғылым мен техниканың қарқынды дамуын көрсететін жаңа терминдердің пайда болуымен күрделене түседі. Терминдер ең </w:t>
      </w:r>
      <w:r w:rsidR="002D3FF4" w:rsidRPr="001509AE">
        <w:rPr>
          <w:sz w:val="28"/>
          <w:szCs w:val="28"/>
          <w:lang w:val="kk-KZ"/>
        </w:rPr>
        <w:t>ұтқыр</w:t>
      </w:r>
      <w:r w:rsidRPr="001509AE">
        <w:rPr>
          <w:sz w:val="28"/>
          <w:szCs w:val="28"/>
          <w:lang w:val="kk-KZ"/>
        </w:rPr>
        <w:t xml:space="preserve"> лексикалық </w:t>
      </w:r>
      <w:r w:rsidR="002D3FF4" w:rsidRPr="001509AE">
        <w:rPr>
          <w:sz w:val="28"/>
          <w:szCs w:val="28"/>
          <w:lang w:val="kk-KZ"/>
        </w:rPr>
        <w:t xml:space="preserve">қабатты құрайтындықтан, олардың </w:t>
      </w:r>
      <w:r w:rsidRPr="001509AE">
        <w:rPr>
          <w:sz w:val="28"/>
          <w:szCs w:val="28"/>
          <w:lang w:val="kk-KZ"/>
        </w:rPr>
        <w:t>пайда болудан жетілдіруге немесе тіпті жойылып кетуге дейін</w:t>
      </w:r>
      <w:r w:rsidR="002D3FF4" w:rsidRPr="001509AE">
        <w:rPr>
          <w:sz w:val="28"/>
          <w:szCs w:val="28"/>
          <w:lang w:val="kk-KZ"/>
        </w:rPr>
        <w:t xml:space="preserve">гі эволюциясы </w:t>
      </w:r>
      <w:r w:rsidRPr="001509AE">
        <w:rPr>
          <w:sz w:val="28"/>
          <w:szCs w:val="28"/>
          <w:lang w:val="kk-KZ"/>
        </w:rPr>
        <w:t>сөздіктердің жаңаруынан едәуір озып кетеді, бұл аудармашыларға қосымша қиындықтар туғызады.</w:t>
      </w:r>
    </w:p>
    <w:p w14:paraId="17E59688" w14:textId="6BEC1D0D" w:rsidR="009F4646" w:rsidRPr="001509AE" w:rsidRDefault="009F4646" w:rsidP="00E33FF6">
      <w:pPr>
        <w:widowControl w:val="0"/>
        <w:tabs>
          <w:tab w:val="left" w:pos="1134"/>
        </w:tabs>
        <w:ind w:firstLine="709"/>
        <w:jc w:val="both"/>
        <w:rPr>
          <w:sz w:val="28"/>
          <w:szCs w:val="28"/>
          <w:lang w:val="kk-KZ"/>
        </w:rPr>
      </w:pPr>
      <w:r w:rsidRPr="001509AE">
        <w:rPr>
          <w:sz w:val="28"/>
          <w:szCs w:val="28"/>
          <w:lang w:val="kk-KZ"/>
        </w:rPr>
        <w:t xml:space="preserve">Бұл </w:t>
      </w:r>
      <w:r w:rsidR="009D46E0" w:rsidRPr="001509AE">
        <w:rPr>
          <w:sz w:val="28"/>
          <w:szCs w:val="28"/>
          <w:lang w:val="kk-KZ"/>
        </w:rPr>
        <w:t>үдеріст</w:t>
      </w:r>
      <w:r w:rsidRPr="001509AE">
        <w:rPr>
          <w:sz w:val="28"/>
          <w:szCs w:val="28"/>
          <w:lang w:val="kk-KZ"/>
        </w:rPr>
        <w:t>ер</w:t>
      </w:r>
      <w:r w:rsidR="002D3FF4" w:rsidRPr="001509AE">
        <w:rPr>
          <w:sz w:val="28"/>
          <w:szCs w:val="28"/>
          <w:lang w:val="kk-KZ"/>
        </w:rPr>
        <w:t>,</w:t>
      </w:r>
      <w:r w:rsidRPr="001509AE">
        <w:rPr>
          <w:sz w:val="28"/>
          <w:szCs w:val="28"/>
          <w:lang w:val="kk-KZ"/>
        </w:rPr>
        <w:t xml:space="preserve"> әсіресе</w:t>
      </w:r>
      <w:r w:rsidR="002D3FF4" w:rsidRPr="001509AE">
        <w:rPr>
          <w:sz w:val="28"/>
          <w:szCs w:val="28"/>
          <w:lang w:val="kk-KZ"/>
        </w:rPr>
        <w:t>,</w:t>
      </w:r>
      <w:r w:rsidRPr="001509AE">
        <w:rPr>
          <w:sz w:val="28"/>
          <w:szCs w:val="28"/>
          <w:lang w:val="kk-KZ"/>
        </w:rPr>
        <w:t xml:space="preserve"> құрылыс, сәулет және дизайн сияқты қарқынды дамып келе жатқан салаларда айқын көрінеді. Бұл салалардағы терминология жаңа технологияларды, материалдар мен тұжырымдамаларды енгізумен тығыз байланысты, бұл оны кең аударуды ғана емес, сонымен қатар дәл аударуды да қиындатады. </w:t>
      </w:r>
      <w:r w:rsidR="009D46E0" w:rsidRPr="001509AE">
        <w:rPr>
          <w:sz w:val="28"/>
          <w:szCs w:val="28"/>
          <w:lang w:val="kk-KZ"/>
        </w:rPr>
        <w:t>Зерттеуде о</w:t>
      </w:r>
      <w:r w:rsidRPr="001509AE">
        <w:rPr>
          <w:sz w:val="28"/>
          <w:szCs w:val="28"/>
          <w:lang w:val="kk-KZ"/>
        </w:rPr>
        <w:t>сы салал</w:t>
      </w:r>
      <w:r w:rsidR="009D46E0" w:rsidRPr="001509AE">
        <w:rPr>
          <w:sz w:val="28"/>
          <w:szCs w:val="28"/>
          <w:lang w:val="kk-KZ"/>
        </w:rPr>
        <w:t>ардың терминологиялық аппарат</w:t>
      </w:r>
      <w:r w:rsidRPr="001509AE">
        <w:rPr>
          <w:sz w:val="28"/>
          <w:szCs w:val="28"/>
          <w:lang w:val="kk-KZ"/>
        </w:rPr>
        <w:t>ының ерекшеліктерін, сондай-ақ оларды аударудың негізгі қиындықтары мен тәсілдерін қарастырамыз.</w:t>
      </w:r>
    </w:p>
    <w:p w14:paraId="5DCCAF0E" w14:textId="409246FB" w:rsidR="009F4646" w:rsidRPr="001509AE" w:rsidRDefault="009F4646" w:rsidP="00E33FF6">
      <w:pPr>
        <w:tabs>
          <w:tab w:val="left" w:pos="1134"/>
        </w:tabs>
        <w:ind w:firstLine="709"/>
        <w:jc w:val="both"/>
        <w:rPr>
          <w:sz w:val="28"/>
          <w:szCs w:val="28"/>
          <w:lang w:val="kk-KZ"/>
        </w:rPr>
      </w:pPr>
      <w:r w:rsidRPr="001509AE">
        <w:rPr>
          <w:sz w:val="28"/>
          <w:szCs w:val="28"/>
          <w:lang w:val="kk"/>
        </w:rPr>
        <w:t xml:space="preserve">Құрылыс лексикасының терминологиясы </w:t>
      </w:r>
      <w:r w:rsidR="009D46E0" w:rsidRPr="001509AE">
        <w:rPr>
          <w:sz w:val="28"/>
          <w:szCs w:val="28"/>
          <w:lang w:val="kk"/>
        </w:rPr>
        <w:t>–</w:t>
      </w:r>
      <w:r w:rsidRPr="001509AE">
        <w:rPr>
          <w:sz w:val="28"/>
          <w:szCs w:val="28"/>
          <w:lang w:val="kk"/>
        </w:rPr>
        <w:t xml:space="preserve"> адам тан</w:t>
      </w:r>
      <w:r w:rsidR="009D46E0" w:rsidRPr="001509AE">
        <w:rPr>
          <w:sz w:val="28"/>
          <w:szCs w:val="28"/>
          <w:lang w:val="kk"/>
        </w:rPr>
        <w:t>ымының ежелгі салаларының бірі.</w:t>
      </w:r>
      <w:r w:rsidR="009D46E0" w:rsidRPr="001509AE">
        <w:rPr>
          <w:sz w:val="28"/>
          <w:szCs w:val="28"/>
          <w:lang w:val="kk-KZ"/>
        </w:rPr>
        <w:t xml:space="preserve"> </w:t>
      </w:r>
      <w:r w:rsidRPr="001509AE">
        <w:rPr>
          <w:sz w:val="28"/>
          <w:szCs w:val="28"/>
          <w:lang w:val="kk"/>
        </w:rPr>
        <w:t>ХХ ғасырдың ортасында құрылыс жұмыстарының көлемі едәуір артып, адамд</w:t>
      </w:r>
      <w:r w:rsidR="009D46E0" w:rsidRPr="001509AE">
        <w:rPr>
          <w:sz w:val="28"/>
          <w:szCs w:val="28"/>
          <w:lang w:val="kk"/>
        </w:rPr>
        <w:t>ардың өмір сүру жағдай</w:t>
      </w:r>
      <w:r w:rsidRPr="001509AE">
        <w:rPr>
          <w:sz w:val="28"/>
          <w:szCs w:val="28"/>
          <w:lang w:val="kk"/>
        </w:rPr>
        <w:t>ы жақсарған кезде оның дамуына ерекше назар аударылды. Осы кезеңде құрылыс терминологиясы терминолог ғалымдар мен техникалық әдебиет аудармашыларының белсенді зерттеулерінің тақырыбына айналды. Құрылыс ғылымының терминологиясын жеке ішкі жүйелерге саралау басталды. Сонымен, құрылыс сияқты салаларға а</w:t>
      </w:r>
      <w:r w:rsidR="009D46E0" w:rsidRPr="001509AE">
        <w:rPr>
          <w:sz w:val="28"/>
          <w:szCs w:val="28"/>
          <w:lang w:val="kk"/>
        </w:rPr>
        <w:t>рналған терминологиялық жүйелер</w:t>
      </w:r>
      <w:r w:rsidR="009D46E0" w:rsidRPr="001509AE">
        <w:rPr>
          <w:sz w:val="28"/>
          <w:szCs w:val="28"/>
          <w:lang w:val="kk-KZ"/>
        </w:rPr>
        <w:t xml:space="preserve"> жасалып</w:t>
      </w:r>
      <w:r w:rsidR="00AA3662" w:rsidRPr="001509AE">
        <w:rPr>
          <w:sz w:val="28"/>
          <w:szCs w:val="28"/>
          <w:lang w:val="kk"/>
        </w:rPr>
        <w:t xml:space="preserve"> </w:t>
      </w:r>
      <w:r w:rsidRPr="001509AE">
        <w:rPr>
          <w:sz w:val="28"/>
          <w:szCs w:val="28"/>
          <w:lang w:val="kk"/>
        </w:rPr>
        <w:t>(Егоров В.А., 1973)</w:t>
      </w:r>
      <w:r w:rsidR="00AA3662" w:rsidRPr="001509AE">
        <w:rPr>
          <w:sz w:val="28"/>
          <w:szCs w:val="28"/>
          <w:lang w:val="kk"/>
        </w:rPr>
        <w:t xml:space="preserve"> [</w:t>
      </w:r>
      <w:r w:rsidR="00F46D8F" w:rsidRPr="001509AE">
        <w:rPr>
          <w:sz w:val="28"/>
          <w:szCs w:val="28"/>
          <w:lang w:val="kk"/>
        </w:rPr>
        <w:t>70</w:t>
      </w:r>
      <w:r w:rsidR="00AA3662" w:rsidRPr="001509AE">
        <w:rPr>
          <w:sz w:val="28"/>
          <w:szCs w:val="28"/>
          <w:lang w:val="kk"/>
        </w:rPr>
        <w:t>],</w:t>
      </w:r>
      <w:r w:rsidRPr="001509AE">
        <w:rPr>
          <w:sz w:val="28"/>
          <w:szCs w:val="28"/>
          <w:lang w:val="kk"/>
        </w:rPr>
        <w:t xml:space="preserve"> сәулет (Мауэр</w:t>
      </w:r>
      <w:r w:rsidR="000E51CF" w:rsidRPr="001509AE">
        <w:rPr>
          <w:sz w:val="28"/>
          <w:szCs w:val="28"/>
          <w:lang w:val="kk"/>
        </w:rPr>
        <w:t> </w:t>
      </w:r>
      <w:r w:rsidRPr="001509AE">
        <w:rPr>
          <w:sz w:val="28"/>
          <w:szCs w:val="28"/>
          <w:lang w:val="kk"/>
        </w:rPr>
        <w:t>Р.М., 1986)</w:t>
      </w:r>
      <w:r w:rsidR="00AA3662" w:rsidRPr="001509AE">
        <w:rPr>
          <w:sz w:val="28"/>
          <w:szCs w:val="28"/>
          <w:lang w:val="kk"/>
        </w:rPr>
        <w:t xml:space="preserve"> [</w:t>
      </w:r>
      <w:r w:rsidR="00F46D8F" w:rsidRPr="001509AE">
        <w:rPr>
          <w:sz w:val="28"/>
          <w:szCs w:val="28"/>
          <w:lang w:val="kk"/>
        </w:rPr>
        <w:t>71</w:t>
      </w:r>
      <w:r w:rsidR="00AA3662" w:rsidRPr="001509AE">
        <w:rPr>
          <w:sz w:val="28"/>
          <w:szCs w:val="28"/>
          <w:lang w:val="kk"/>
        </w:rPr>
        <w:t>],</w:t>
      </w:r>
      <w:r w:rsidRPr="001509AE">
        <w:rPr>
          <w:sz w:val="28"/>
          <w:szCs w:val="28"/>
          <w:lang w:val="kk"/>
        </w:rPr>
        <w:t xml:space="preserve"> жылжымалы құрылымдар және олардың орыс</w:t>
      </w:r>
      <w:r w:rsidR="009D46E0" w:rsidRPr="001509AE">
        <w:rPr>
          <w:sz w:val="28"/>
          <w:szCs w:val="28"/>
          <w:lang w:val="kk-KZ"/>
        </w:rPr>
        <w:t xml:space="preserve"> тіліндегі</w:t>
      </w:r>
      <w:r w:rsidRPr="001509AE">
        <w:rPr>
          <w:sz w:val="28"/>
          <w:szCs w:val="28"/>
          <w:lang w:val="kk"/>
        </w:rPr>
        <w:t xml:space="preserve"> баламалары (Кафиятуллина В.И., 1975), сондай-ақ ағылшын құрылыс терминологиясын дамыту және оның орыс тіліндегі баламаларға сәйкестігі мәселелері (Писмиченко А.Н., 1984</w:t>
      </w:r>
      <w:r w:rsidR="00AA3662" w:rsidRPr="001509AE">
        <w:rPr>
          <w:sz w:val="28"/>
          <w:szCs w:val="28"/>
          <w:lang w:val="kk"/>
        </w:rPr>
        <w:t xml:space="preserve"> [</w:t>
      </w:r>
      <w:r w:rsidR="00F46D8F" w:rsidRPr="001509AE">
        <w:rPr>
          <w:sz w:val="28"/>
          <w:szCs w:val="28"/>
          <w:lang w:val="kk"/>
        </w:rPr>
        <w:t>72</w:t>
      </w:r>
      <w:r w:rsidR="00AA3662" w:rsidRPr="001509AE">
        <w:rPr>
          <w:sz w:val="28"/>
          <w:szCs w:val="28"/>
          <w:lang w:val="kk"/>
        </w:rPr>
        <w:t>]</w:t>
      </w:r>
      <w:r w:rsidRPr="001509AE">
        <w:rPr>
          <w:sz w:val="28"/>
          <w:szCs w:val="28"/>
          <w:lang w:val="kk"/>
        </w:rPr>
        <w:t>; Абдурахманова А.З.</w:t>
      </w:r>
      <w:r w:rsidR="00AA3662" w:rsidRPr="001509AE">
        <w:rPr>
          <w:sz w:val="28"/>
          <w:szCs w:val="28"/>
          <w:lang w:val="kk"/>
        </w:rPr>
        <w:t xml:space="preserve"> </w:t>
      </w:r>
      <w:r w:rsidRPr="001509AE">
        <w:rPr>
          <w:sz w:val="28"/>
          <w:szCs w:val="28"/>
          <w:lang w:val="kk"/>
        </w:rPr>
        <w:t>2016</w:t>
      </w:r>
      <w:r w:rsidR="00AA3662" w:rsidRPr="001509AE">
        <w:rPr>
          <w:sz w:val="28"/>
          <w:szCs w:val="28"/>
          <w:lang w:val="kk"/>
        </w:rPr>
        <w:t xml:space="preserve"> [7</w:t>
      </w:r>
      <w:r w:rsidR="00F46D8F" w:rsidRPr="001509AE">
        <w:rPr>
          <w:sz w:val="28"/>
          <w:szCs w:val="28"/>
          <w:lang w:val="kk"/>
        </w:rPr>
        <w:t>3</w:t>
      </w:r>
      <w:r w:rsidR="00AA3662" w:rsidRPr="001509AE">
        <w:rPr>
          <w:sz w:val="28"/>
          <w:szCs w:val="28"/>
          <w:lang w:val="kk"/>
        </w:rPr>
        <w:t>]</w:t>
      </w:r>
      <w:r w:rsidRPr="001509AE">
        <w:rPr>
          <w:sz w:val="28"/>
          <w:szCs w:val="28"/>
          <w:lang w:val="kk"/>
        </w:rPr>
        <w:t xml:space="preserve">; </w:t>
      </w:r>
      <w:r w:rsidRPr="001509AE">
        <w:rPr>
          <w:sz w:val="28"/>
          <w:szCs w:val="28"/>
          <w:lang w:val="kk-KZ"/>
        </w:rPr>
        <w:t xml:space="preserve">Карелова Д.Г. </w:t>
      </w:r>
      <w:r w:rsidRPr="001509AE">
        <w:rPr>
          <w:sz w:val="28"/>
          <w:szCs w:val="28"/>
          <w:lang w:val="kk"/>
        </w:rPr>
        <w:t xml:space="preserve">2010 </w:t>
      </w:r>
      <w:r w:rsidR="00AA3662" w:rsidRPr="001509AE">
        <w:rPr>
          <w:sz w:val="28"/>
          <w:szCs w:val="28"/>
          <w:lang w:val="kk"/>
        </w:rPr>
        <w:t>[7</w:t>
      </w:r>
      <w:r w:rsidR="00F46D8F" w:rsidRPr="001509AE">
        <w:rPr>
          <w:sz w:val="28"/>
          <w:szCs w:val="28"/>
          <w:lang w:val="kk"/>
        </w:rPr>
        <w:t>4</w:t>
      </w:r>
      <w:r w:rsidR="00AA3662" w:rsidRPr="001509AE">
        <w:rPr>
          <w:sz w:val="28"/>
          <w:szCs w:val="28"/>
          <w:lang w:val="kk"/>
        </w:rPr>
        <w:t xml:space="preserve">] </w:t>
      </w:r>
      <w:r w:rsidRPr="001509AE">
        <w:rPr>
          <w:sz w:val="28"/>
          <w:szCs w:val="28"/>
          <w:lang w:val="kk-KZ"/>
        </w:rPr>
        <w:t xml:space="preserve">және т.б.) </w:t>
      </w:r>
      <w:r w:rsidR="00BE5F83" w:rsidRPr="001509AE">
        <w:rPr>
          <w:sz w:val="28"/>
          <w:szCs w:val="28"/>
          <w:lang w:val="kk-KZ"/>
        </w:rPr>
        <w:t>қарастырылды.</w:t>
      </w:r>
    </w:p>
    <w:p w14:paraId="10648926" w14:textId="54DAECEF" w:rsidR="009F4646" w:rsidRPr="001509AE" w:rsidRDefault="009F4646" w:rsidP="002D3FF4">
      <w:pPr>
        <w:tabs>
          <w:tab w:val="left" w:pos="1134"/>
        </w:tabs>
        <w:ind w:firstLine="709"/>
        <w:jc w:val="both"/>
        <w:rPr>
          <w:sz w:val="28"/>
          <w:szCs w:val="28"/>
          <w:lang w:val="kk-KZ"/>
        </w:rPr>
      </w:pPr>
      <w:bookmarkStart w:id="43" w:name="_Hlk140969110"/>
      <w:r w:rsidRPr="001509AE">
        <w:rPr>
          <w:sz w:val="28"/>
          <w:szCs w:val="28"/>
          <w:lang w:val="kk-KZ"/>
        </w:rPr>
        <w:t>Терминологиялық жүйелерді зерттеу кезінде А.</w:t>
      </w:r>
      <w:r w:rsidR="00BE5F83" w:rsidRPr="001509AE">
        <w:rPr>
          <w:sz w:val="28"/>
          <w:szCs w:val="28"/>
          <w:lang w:val="kk-KZ"/>
        </w:rPr>
        <w:t>З.</w:t>
      </w:r>
      <w:r w:rsidRPr="001509AE">
        <w:rPr>
          <w:sz w:val="28"/>
          <w:szCs w:val="28"/>
          <w:lang w:val="kk-KZ"/>
        </w:rPr>
        <w:t xml:space="preserve"> Абдурахманова </w:t>
      </w:r>
      <w:bookmarkEnd w:id="43"/>
      <w:r w:rsidRPr="001509AE">
        <w:rPr>
          <w:sz w:val="28"/>
          <w:szCs w:val="28"/>
          <w:lang w:val="kk-KZ"/>
        </w:rPr>
        <w:t>терминдік жүйені құрудың бірнеше модельдерін анықтайды: филиациялық, контаминациялық, гетерогенді және біртекті. Фили</w:t>
      </w:r>
      <w:r w:rsidR="00B0385E" w:rsidRPr="001509AE">
        <w:rPr>
          <w:sz w:val="28"/>
          <w:szCs w:val="28"/>
          <w:lang w:val="kk-KZ"/>
        </w:rPr>
        <w:t>ациялы</w:t>
      </w:r>
      <w:r w:rsidRPr="001509AE">
        <w:rPr>
          <w:sz w:val="28"/>
          <w:szCs w:val="28"/>
          <w:lang w:val="kk-KZ"/>
        </w:rPr>
        <w:t xml:space="preserve">қ модель </w:t>
      </w:r>
      <w:r w:rsidR="00935FCE" w:rsidRPr="001509AE">
        <w:rPr>
          <w:sz w:val="28"/>
          <w:szCs w:val="28"/>
          <w:lang w:val="kk-KZ"/>
        </w:rPr>
        <w:t>–</w:t>
      </w:r>
      <w:r w:rsidRPr="001509AE">
        <w:rPr>
          <w:sz w:val="28"/>
          <w:szCs w:val="28"/>
          <w:lang w:val="kk-KZ"/>
        </w:rPr>
        <w:t xml:space="preserve"> бұл белгілі бір білім саласынан бөлінген терминологиялық жүйе. Контаминациялық модел</w:t>
      </w:r>
      <w:r w:rsidR="002D3FF4" w:rsidRPr="001509AE">
        <w:rPr>
          <w:sz w:val="28"/>
          <w:szCs w:val="28"/>
          <w:lang w:val="kk-KZ"/>
        </w:rPr>
        <w:t>ь</w:t>
      </w:r>
      <w:r w:rsidRPr="001509AE">
        <w:rPr>
          <w:sz w:val="28"/>
          <w:szCs w:val="28"/>
          <w:lang w:val="kk-KZ"/>
        </w:rPr>
        <w:t xml:space="preserve"> екі ғылымның түйіскен жерінде пайда болады. Гетерогенді модель </w:t>
      </w:r>
      <w:r w:rsidR="00935FCE" w:rsidRPr="001509AE">
        <w:rPr>
          <w:sz w:val="28"/>
          <w:szCs w:val="28"/>
          <w:lang w:val="kk-KZ"/>
        </w:rPr>
        <w:t>–</w:t>
      </w:r>
      <w:r w:rsidRPr="001509AE">
        <w:rPr>
          <w:sz w:val="28"/>
          <w:szCs w:val="28"/>
          <w:lang w:val="kk-KZ"/>
        </w:rPr>
        <w:t xml:space="preserve"> бұл бірнеше ғылымдар мен бағыттар негізінде құрылған күрделі жүйе. Біртекті модель бастапқыда қалыптасқан ғылымдарға тән. </w:t>
      </w:r>
      <w:r w:rsidR="006B268E" w:rsidRPr="001509AE">
        <w:rPr>
          <w:sz w:val="28"/>
          <w:szCs w:val="28"/>
          <w:lang w:val="kk-KZ"/>
        </w:rPr>
        <w:t>Мысалы: и</w:t>
      </w:r>
      <w:r w:rsidR="00935FCE" w:rsidRPr="001509AE">
        <w:rPr>
          <w:sz w:val="28"/>
          <w:szCs w:val="28"/>
          <w:lang w:val="kk-KZ"/>
        </w:rPr>
        <w:t>нженерлік желілер мен құрылыс</w:t>
      </w:r>
      <w:r w:rsidRPr="001509AE">
        <w:rPr>
          <w:sz w:val="28"/>
          <w:szCs w:val="28"/>
          <w:lang w:val="kk-KZ"/>
        </w:rPr>
        <w:t xml:space="preserve"> саласының терминологиясын гетерогенді модельге жатқызуға болады</w:t>
      </w:r>
      <w:r w:rsidR="00AA3662" w:rsidRPr="001509AE">
        <w:rPr>
          <w:sz w:val="28"/>
          <w:szCs w:val="28"/>
          <w:lang w:val="kk-KZ"/>
        </w:rPr>
        <w:t xml:space="preserve"> </w:t>
      </w:r>
      <w:r w:rsidR="00AA3662" w:rsidRPr="001509AE">
        <w:rPr>
          <w:sz w:val="28"/>
          <w:szCs w:val="28"/>
          <w:lang w:val="kk"/>
        </w:rPr>
        <w:t>[7</w:t>
      </w:r>
      <w:r w:rsidR="00F46D8F" w:rsidRPr="001509AE">
        <w:rPr>
          <w:sz w:val="28"/>
          <w:szCs w:val="28"/>
          <w:lang w:val="kk"/>
        </w:rPr>
        <w:t>3</w:t>
      </w:r>
      <w:r w:rsidR="00023C7C" w:rsidRPr="001509AE">
        <w:rPr>
          <w:sz w:val="28"/>
          <w:szCs w:val="28"/>
          <w:lang w:val="kk-KZ"/>
        </w:rPr>
        <w:t>, с. 3-216</w:t>
      </w:r>
      <w:r w:rsidR="00AA3662" w:rsidRPr="001509AE">
        <w:rPr>
          <w:sz w:val="28"/>
          <w:szCs w:val="28"/>
          <w:lang w:val="kk"/>
        </w:rPr>
        <w:t>]</w:t>
      </w:r>
      <w:r w:rsidRPr="001509AE">
        <w:rPr>
          <w:sz w:val="28"/>
          <w:szCs w:val="28"/>
          <w:lang w:val="kk-KZ"/>
        </w:rPr>
        <w:t>.</w:t>
      </w:r>
    </w:p>
    <w:p w14:paraId="7BEE4135" w14:textId="58377F4A" w:rsidR="009F4646" w:rsidRPr="001509AE" w:rsidRDefault="009F4646" w:rsidP="002D3FF4">
      <w:pPr>
        <w:tabs>
          <w:tab w:val="left" w:pos="1134"/>
        </w:tabs>
        <w:ind w:firstLine="709"/>
        <w:jc w:val="both"/>
        <w:rPr>
          <w:rStyle w:val="ezkurwreuab5ozgtqnkl"/>
          <w:rFonts w:eastAsiaTheme="majorEastAsia"/>
          <w:lang w:val="kk-KZ"/>
        </w:rPr>
      </w:pPr>
      <w:r w:rsidRPr="001509AE">
        <w:rPr>
          <w:rStyle w:val="ezkurwreuab5ozgtqnkl"/>
          <w:rFonts w:eastAsiaTheme="majorEastAsia"/>
          <w:sz w:val="28"/>
          <w:szCs w:val="28"/>
          <w:lang w:val="kk-KZ"/>
        </w:rPr>
        <w:t>Ғылыми</w:t>
      </w:r>
      <w:r w:rsidRPr="001509AE">
        <w:rPr>
          <w:sz w:val="28"/>
          <w:szCs w:val="28"/>
          <w:lang w:val="kk-KZ"/>
        </w:rPr>
        <w:t xml:space="preserve"> </w:t>
      </w:r>
      <w:r w:rsidRPr="001509AE">
        <w:rPr>
          <w:rStyle w:val="ezkurwreuab5ozgtqnkl"/>
          <w:rFonts w:eastAsiaTheme="majorEastAsia"/>
          <w:sz w:val="28"/>
          <w:szCs w:val="28"/>
          <w:lang w:val="kk-KZ"/>
        </w:rPr>
        <w:t>мәтіндерде</w:t>
      </w:r>
      <w:r w:rsidRPr="001509AE">
        <w:rPr>
          <w:sz w:val="28"/>
          <w:szCs w:val="28"/>
          <w:lang w:val="kk-KZ"/>
        </w:rPr>
        <w:t xml:space="preserve"> </w:t>
      </w:r>
      <w:r w:rsidRPr="001509AE">
        <w:rPr>
          <w:rStyle w:val="ezkurwreuab5ozgtqnkl"/>
          <w:rFonts w:eastAsiaTheme="majorEastAsia"/>
          <w:sz w:val="28"/>
          <w:szCs w:val="28"/>
          <w:lang w:val="kk-KZ"/>
        </w:rPr>
        <w:t>қолданылатын</w:t>
      </w:r>
      <w:r w:rsidRPr="001509AE">
        <w:rPr>
          <w:sz w:val="28"/>
          <w:szCs w:val="28"/>
          <w:lang w:val="kk-KZ"/>
        </w:rPr>
        <w:t xml:space="preserve"> </w:t>
      </w:r>
      <w:r w:rsidRPr="001509AE">
        <w:rPr>
          <w:rStyle w:val="ezkurwreuab5ozgtqnkl"/>
          <w:rFonts w:eastAsiaTheme="majorEastAsia"/>
          <w:sz w:val="28"/>
          <w:szCs w:val="28"/>
          <w:lang w:val="kk-KZ"/>
        </w:rPr>
        <w:t>терминдер</w:t>
      </w:r>
      <w:r w:rsidRPr="001509AE">
        <w:rPr>
          <w:sz w:val="28"/>
          <w:szCs w:val="28"/>
          <w:lang w:val="kk-KZ"/>
        </w:rPr>
        <w:t xml:space="preserve"> </w:t>
      </w:r>
      <w:r w:rsidRPr="001509AE">
        <w:rPr>
          <w:rStyle w:val="ezkurwreuab5ozgtqnkl"/>
          <w:rFonts w:eastAsiaTheme="majorEastAsia"/>
          <w:sz w:val="28"/>
          <w:szCs w:val="28"/>
          <w:lang w:val="kk-KZ"/>
        </w:rPr>
        <w:t>мен</w:t>
      </w:r>
      <w:r w:rsidRPr="001509AE">
        <w:rPr>
          <w:sz w:val="28"/>
          <w:szCs w:val="28"/>
          <w:lang w:val="kk-KZ"/>
        </w:rPr>
        <w:t xml:space="preserve"> </w:t>
      </w:r>
      <w:r w:rsidRPr="001509AE">
        <w:rPr>
          <w:rStyle w:val="ezkurwreuab5ozgtqnkl"/>
          <w:rFonts w:eastAsiaTheme="majorEastAsia"/>
          <w:sz w:val="28"/>
          <w:szCs w:val="28"/>
          <w:lang w:val="kk-KZ"/>
        </w:rPr>
        <w:t>терминологиялық</w:t>
      </w:r>
      <w:r w:rsidRPr="001509AE">
        <w:rPr>
          <w:sz w:val="28"/>
          <w:szCs w:val="28"/>
          <w:lang w:val="kk-KZ"/>
        </w:rPr>
        <w:t xml:space="preserve"> </w:t>
      </w:r>
      <w:r w:rsidRPr="001509AE">
        <w:rPr>
          <w:rStyle w:val="ezkurwreuab5ozgtqnkl"/>
          <w:rFonts w:eastAsiaTheme="majorEastAsia"/>
          <w:sz w:val="28"/>
          <w:szCs w:val="28"/>
          <w:lang w:val="kk-KZ"/>
        </w:rPr>
        <w:t>тіркестер</w:t>
      </w:r>
      <w:r w:rsidRPr="001509AE">
        <w:rPr>
          <w:sz w:val="28"/>
          <w:szCs w:val="28"/>
          <w:lang w:val="kk-KZ"/>
        </w:rPr>
        <w:t xml:space="preserve"> </w:t>
      </w:r>
      <w:r w:rsidRPr="001509AE">
        <w:rPr>
          <w:rStyle w:val="ezkurwreuab5ozgtqnkl"/>
          <w:rFonts w:eastAsiaTheme="majorEastAsia"/>
          <w:sz w:val="28"/>
          <w:szCs w:val="28"/>
          <w:lang w:val="kk-KZ"/>
        </w:rPr>
        <w:t>осы</w:t>
      </w:r>
      <w:r w:rsidRPr="001509AE">
        <w:rPr>
          <w:sz w:val="28"/>
          <w:szCs w:val="28"/>
          <w:lang w:val="kk-KZ"/>
        </w:rPr>
        <w:t xml:space="preserve"> </w:t>
      </w:r>
      <w:r w:rsidRPr="001509AE">
        <w:rPr>
          <w:rStyle w:val="ezkurwreuab5ozgtqnkl"/>
          <w:rFonts w:eastAsiaTheme="majorEastAsia"/>
          <w:sz w:val="28"/>
          <w:szCs w:val="28"/>
          <w:lang w:val="kk-KZ"/>
        </w:rPr>
        <w:t>жұмыста</w:t>
      </w:r>
      <w:r w:rsidRPr="001509AE">
        <w:rPr>
          <w:sz w:val="28"/>
          <w:szCs w:val="28"/>
          <w:lang w:val="kk-KZ"/>
        </w:rPr>
        <w:t xml:space="preserve"> </w:t>
      </w:r>
      <w:r w:rsidRPr="001509AE">
        <w:rPr>
          <w:rStyle w:val="ezkurwreuab5ozgtqnkl"/>
          <w:rFonts w:eastAsiaTheme="majorEastAsia"/>
          <w:sz w:val="28"/>
          <w:szCs w:val="28"/>
          <w:lang w:val="kk-KZ"/>
        </w:rPr>
        <w:t>қарастырылған</w:t>
      </w:r>
      <w:r w:rsidRPr="001509AE">
        <w:rPr>
          <w:sz w:val="28"/>
          <w:szCs w:val="28"/>
          <w:lang w:val="kk-KZ"/>
        </w:rPr>
        <w:t xml:space="preserve"> </w:t>
      </w:r>
      <w:r w:rsidRPr="001509AE">
        <w:rPr>
          <w:rStyle w:val="ezkurwreuab5ozgtqnkl"/>
          <w:rFonts w:eastAsiaTheme="majorEastAsia"/>
          <w:sz w:val="28"/>
          <w:szCs w:val="28"/>
          <w:lang w:val="kk-KZ"/>
        </w:rPr>
        <w:t>техникалық</w:t>
      </w:r>
      <w:r w:rsidRPr="001509AE">
        <w:rPr>
          <w:sz w:val="28"/>
          <w:szCs w:val="28"/>
          <w:lang w:val="kk-KZ"/>
        </w:rPr>
        <w:t xml:space="preserve"> </w:t>
      </w:r>
      <w:r w:rsidRPr="001509AE">
        <w:rPr>
          <w:rStyle w:val="ezkurwreuab5ozgtqnkl"/>
          <w:rFonts w:eastAsiaTheme="majorEastAsia"/>
          <w:sz w:val="28"/>
          <w:szCs w:val="28"/>
          <w:lang w:val="kk-KZ"/>
        </w:rPr>
        <w:t>білім</w:t>
      </w:r>
      <w:r w:rsidRPr="001509AE">
        <w:rPr>
          <w:sz w:val="28"/>
          <w:szCs w:val="28"/>
          <w:lang w:val="kk-KZ"/>
        </w:rPr>
        <w:t xml:space="preserve"> </w:t>
      </w:r>
      <w:r w:rsidRPr="001509AE">
        <w:rPr>
          <w:rStyle w:val="ezkurwreuab5ozgtqnkl"/>
          <w:rFonts w:eastAsiaTheme="majorEastAsia"/>
          <w:sz w:val="28"/>
          <w:szCs w:val="28"/>
          <w:lang w:val="kk-KZ"/>
        </w:rPr>
        <w:t>салаларымен</w:t>
      </w:r>
      <w:r w:rsidRPr="001509AE">
        <w:rPr>
          <w:sz w:val="28"/>
          <w:szCs w:val="28"/>
          <w:lang w:val="kk-KZ"/>
        </w:rPr>
        <w:t xml:space="preserve"> </w:t>
      </w:r>
      <w:r w:rsidRPr="001509AE">
        <w:rPr>
          <w:rStyle w:val="ezkurwreuab5ozgtqnkl"/>
          <w:rFonts w:eastAsiaTheme="majorEastAsia"/>
          <w:sz w:val="28"/>
          <w:szCs w:val="28"/>
          <w:lang w:val="kk-KZ"/>
        </w:rPr>
        <w:t>байланысты.</w:t>
      </w:r>
      <w:r w:rsidRPr="001509AE">
        <w:rPr>
          <w:sz w:val="28"/>
          <w:szCs w:val="28"/>
          <w:lang w:val="kk-KZ"/>
        </w:rPr>
        <w:t xml:space="preserve"> </w:t>
      </w:r>
      <w:r w:rsidRPr="001509AE">
        <w:rPr>
          <w:rStyle w:val="ezkurwreuab5ozgtqnkl"/>
          <w:rFonts w:eastAsiaTheme="majorEastAsia"/>
          <w:sz w:val="28"/>
          <w:szCs w:val="28"/>
          <w:lang w:val="kk-KZ"/>
        </w:rPr>
        <w:t>Бұл</w:t>
      </w:r>
      <w:r w:rsidRPr="001509AE">
        <w:rPr>
          <w:sz w:val="28"/>
          <w:szCs w:val="28"/>
          <w:lang w:val="kk-KZ"/>
        </w:rPr>
        <w:t xml:space="preserve"> </w:t>
      </w:r>
      <w:r w:rsidRPr="001509AE">
        <w:rPr>
          <w:rStyle w:val="ezkurwreuab5ozgtqnkl"/>
          <w:rFonts w:eastAsiaTheme="majorEastAsia"/>
          <w:sz w:val="28"/>
          <w:szCs w:val="28"/>
          <w:lang w:val="kk-KZ"/>
        </w:rPr>
        <w:t>бағыт</w:t>
      </w:r>
      <w:r w:rsidRPr="001509AE">
        <w:rPr>
          <w:sz w:val="28"/>
          <w:szCs w:val="28"/>
          <w:lang w:val="kk-KZ"/>
        </w:rPr>
        <w:t xml:space="preserve"> </w:t>
      </w:r>
      <w:r w:rsidRPr="001509AE">
        <w:rPr>
          <w:rStyle w:val="ezkurwreuab5ozgtqnkl"/>
          <w:rFonts w:eastAsiaTheme="majorEastAsia"/>
          <w:sz w:val="28"/>
          <w:szCs w:val="28"/>
          <w:lang w:val="kk-KZ"/>
        </w:rPr>
        <w:t>құрылыс,</w:t>
      </w:r>
      <w:r w:rsidRPr="001509AE">
        <w:rPr>
          <w:sz w:val="28"/>
          <w:szCs w:val="28"/>
          <w:lang w:val="kk-KZ"/>
        </w:rPr>
        <w:t xml:space="preserve"> </w:t>
      </w:r>
      <w:r w:rsidRPr="001509AE">
        <w:rPr>
          <w:rStyle w:val="ezkurwreuab5ozgtqnkl"/>
          <w:rFonts w:eastAsiaTheme="majorEastAsia"/>
          <w:sz w:val="28"/>
          <w:szCs w:val="28"/>
          <w:lang w:val="kk-KZ"/>
        </w:rPr>
        <w:t>сәулет</w:t>
      </w:r>
      <w:r w:rsidR="006B268E" w:rsidRPr="001509AE">
        <w:rPr>
          <w:sz w:val="28"/>
          <w:szCs w:val="28"/>
          <w:lang w:val="kk-KZ"/>
        </w:rPr>
        <w:t xml:space="preserve"> және</w:t>
      </w:r>
      <w:r w:rsidRPr="001509AE">
        <w:rPr>
          <w:sz w:val="28"/>
          <w:szCs w:val="28"/>
          <w:lang w:val="kk-KZ"/>
        </w:rPr>
        <w:t xml:space="preserve"> </w:t>
      </w:r>
      <w:r w:rsidRPr="001509AE">
        <w:rPr>
          <w:rStyle w:val="ezkurwreuab5ozgtqnkl"/>
          <w:rFonts w:eastAsiaTheme="majorEastAsia"/>
          <w:sz w:val="28"/>
          <w:szCs w:val="28"/>
          <w:lang w:val="kk-KZ"/>
        </w:rPr>
        <w:t>диза</w:t>
      </w:r>
      <w:r w:rsidR="006B268E" w:rsidRPr="001509AE">
        <w:rPr>
          <w:rStyle w:val="ezkurwreuab5ozgtqnkl"/>
          <w:rFonts w:eastAsiaTheme="majorEastAsia"/>
          <w:sz w:val="28"/>
          <w:szCs w:val="28"/>
          <w:lang w:val="kk-KZ"/>
        </w:rPr>
        <w:t>йн</w:t>
      </w:r>
      <w:r w:rsidRPr="001509AE">
        <w:rPr>
          <w:sz w:val="28"/>
          <w:szCs w:val="28"/>
          <w:lang w:val="kk-KZ"/>
        </w:rPr>
        <w:t xml:space="preserve"> </w:t>
      </w:r>
      <w:r w:rsidRPr="001509AE">
        <w:rPr>
          <w:rStyle w:val="ezkurwreuab5ozgtqnkl"/>
          <w:rFonts w:eastAsiaTheme="majorEastAsia"/>
          <w:sz w:val="28"/>
          <w:szCs w:val="28"/>
          <w:lang w:val="kk-KZ"/>
        </w:rPr>
        <w:t>салаларын</w:t>
      </w:r>
      <w:r w:rsidRPr="001509AE">
        <w:rPr>
          <w:sz w:val="28"/>
          <w:szCs w:val="28"/>
          <w:lang w:val="kk-KZ"/>
        </w:rPr>
        <w:t xml:space="preserve"> </w:t>
      </w:r>
      <w:r w:rsidRPr="001509AE">
        <w:rPr>
          <w:rStyle w:val="ezkurwreuab5ozgtqnkl"/>
          <w:rFonts w:eastAsiaTheme="majorEastAsia"/>
          <w:sz w:val="28"/>
          <w:szCs w:val="28"/>
          <w:lang w:val="kk-KZ"/>
        </w:rPr>
        <w:t>қамтиды.</w:t>
      </w:r>
      <w:r w:rsidRPr="001509AE">
        <w:rPr>
          <w:sz w:val="28"/>
          <w:szCs w:val="28"/>
          <w:lang w:val="kk-KZ"/>
        </w:rPr>
        <w:t xml:space="preserve"> Осыны </w:t>
      </w:r>
      <w:r w:rsidRPr="001509AE">
        <w:rPr>
          <w:rStyle w:val="ezkurwreuab5ozgtqnkl"/>
          <w:rFonts w:eastAsiaTheme="majorEastAsia"/>
          <w:sz w:val="28"/>
          <w:szCs w:val="28"/>
          <w:lang w:val="kk-KZ"/>
        </w:rPr>
        <w:t>ескере</w:t>
      </w:r>
      <w:r w:rsidRPr="001509AE">
        <w:rPr>
          <w:sz w:val="28"/>
          <w:szCs w:val="28"/>
          <w:lang w:val="kk-KZ"/>
        </w:rPr>
        <w:t xml:space="preserve"> отырып</w:t>
      </w:r>
      <w:r w:rsidRPr="001509AE">
        <w:rPr>
          <w:rStyle w:val="ezkurwreuab5ozgtqnkl"/>
          <w:rFonts w:eastAsiaTheme="majorEastAsia"/>
          <w:sz w:val="28"/>
          <w:szCs w:val="28"/>
          <w:lang w:val="kk-KZ"/>
        </w:rPr>
        <w:t>,</w:t>
      </w:r>
      <w:r w:rsidRPr="001509AE">
        <w:rPr>
          <w:sz w:val="28"/>
          <w:szCs w:val="28"/>
          <w:lang w:val="kk-KZ"/>
        </w:rPr>
        <w:t xml:space="preserve"> </w:t>
      </w:r>
      <w:r w:rsidRPr="001509AE">
        <w:rPr>
          <w:rStyle w:val="ezkurwreuab5ozgtqnkl"/>
          <w:rFonts w:eastAsiaTheme="majorEastAsia"/>
          <w:sz w:val="28"/>
          <w:szCs w:val="28"/>
          <w:lang w:val="kk-KZ"/>
        </w:rPr>
        <w:t>бұл</w:t>
      </w:r>
      <w:r w:rsidRPr="001509AE">
        <w:rPr>
          <w:sz w:val="28"/>
          <w:szCs w:val="28"/>
          <w:lang w:val="kk-KZ"/>
        </w:rPr>
        <w:t xml:space="preserve"> сала </w:t>
      </w:r>
      <w:r w:rsidRPr="001509AE">
        <w:rPr>
          <w:rStyle w:val="ezkurwreuab5ozgtqnkl"/>
          <w:rFonts w:eastAsiaTheme="majorEastAsia"/>
          <w:sz w:val="28"/>
          <w:szCs w:val="28"/>
          <w:lang w:val="kk-KZ"/>
        </w:rPr>
        <w:t>бірнеше</w:t>
      </w:r>
      <w:r w:rsidRPr="001509AE">
        <w:rPr>
          <w:sz w:val="28"/>
          <w:szCs w:val="28"/>
          <w:lang w:val="kk-KZ"/>
        </w:rPr>
        <w:t xml:space="preserve"> </w:t>
      </w:r>
      <w:r w:rsidRPr="001509AE">
        <w:rPr>
          <w:rStyle w:val="ezkurwreuab5ozgtqnkl"/>
          <w:rFonts w:eastAsiaTheme="majorEastAsia"/>
          <w:sz w:val="28"/>
          <w:szCs w:val="28"/>
          <w:lang w:val="kk-KZ"/>
        </w:rPr>
        <w:t>ғылыми</w:t>
      </w:r>
      <w:r w:rsidRPr="001509AE">
        <w:rPr>
          <w:sz w:val="28"/>
          <w:szCs w:val="28"/>
          <w:lang w:val="kk-KZ"/>
        </w:rPr>
        <w:t xml:space="preserve"> </w:t>
      </w:r>
      <w:r w:rsidRPr="001509AE">
        <w:rPr>
          <w:rStyle w:val="ezkurwreuab5ozgtqnkl"/>
          <w:rFonts w:eastAsiaTheme="majorEastAsia"/>
          <w:sz w:val="28"/>
          <w:szCs w:val="28"/>
          <w:lang w:val="kk-KZ"/>
        </w:rPr>
        <w:t>пәндер</w:t>
      </w:r>
      <w:r w:rsidRPr="001509AE">
        <w:rPr>
          <w:sz w:val="28"/>
          <w:szCs w:val="28"/>
          <w:lang w:val="kk-KZ"/>
        </w:rPr>
        <w:t xml:space="preserve"> </w:t>
      </w:r>
      <w:r w:rsidRPr="001509AE">
        <w:rPr>
          <w:rStyle w:val="ezkurwreuab5ozgtqnkl"/>
          <w:rFonts w:eastAsiaTheme="majorEastAsia"/>
          <w:sz w:val="28"/>
          <w:szCs w:val="28"/>
          <w:lang w:val="kk-KZ"/>
        </w:rPr>
        <w:t>негізінде</w:t>
      </w:r>
      <w:r w:rsidRPr="001509AE">
        <w:rPr>
          <w:sz w:val="28"/>
          <w:szCs w:val="28"/>
          <w:lang w:val="kk-KZ"/>
        </w:rPr>
        <w:t xml:space="preserve"> </w:t>
      </w:r>
      <w:r w:rsidRPr="001509AE">
        <w:rPr>
          <w:rStyle w:val="ezkurwreuab5ozgtqnkl"/>
          <w:rFonts w:eastAsiaTheme="majorEastAsia"/>
          <w:sz w:val="28"/>
          <w:szCs w:val="28"/>
          <w:lang w:val="kk-KZ"/>
        </w:rPr>
        <w:t>қалыптасты</w:t>
      </w:r>
      <w:r w:rsidRPr="001509AE">
        <w:rPr>
          <w:sz w:val="28"/>
          <w:szCs w:val="28"/>
          <w:lang w:val="kk-KZ"/>
        </w:rPr>
        <w:t xml:space="preserve"> деп </w:t>
      </w:r>
      <w:r w:rsidRPr="001509AE">
        <w:rPr>
          <w:rStyle w:val="ezkurwreuab5ozgtqnkl"/>
          <w:rFonts w:eastAsiaTheme="majorEastAsia"/>
          <w:sz w:val="28"/>
          <w:szCs w:val="28"/>
          <w:lang w:val="kk-KZ"/>
        </w:rPr>
        <w:t>айтуға</w:t>
      </w:r>
      <w:r w:rsidRPr="001509AE">
        <w:rPr>
          <w:sz w:val="28"/>
          <w:szCs w:val="28"/>
          <w:lang w:val="kk-KZ"/>
        </w:rPr>
        <w:t xml:space="preserve"> </w:t>
      </w:r>
      <w:r w:rsidRPr="001509AE">
        <w:rPr>
          <w:rStyle w:val="ezkurwreuab5ozgtqnkl"/>
          <w:rFonts w:eastAsiaTheme="majorEastAsia"/>
          <w:sz w:val="28"/>
          <w:szCs w:val="28"/>
          <w:lang w:val="kk-KZ"/>
        </w:rPr>
        <w:t>болады.</w:t>
      </w:r>
      <w:r w:rsidRPr="001509AE">
        <w:rPr>
          <w:sz w:val="28"/>
          <w:szCs w:val="28"/>
          <w:lang w:val="kk-KZ"/>
        </w:rPr>
        <w:t xml:space="preserve"> </w:t>
      </w:r>
      <w:r w:rsidRPr="001509AE">
        <w:rPr>
          <w:rStyle w:val="ezkurwreuab5ozgtqnkl"/>
          <w:rFonts w:eastAsiaTheme="majorEastAsia"/>
          <w:sz w:val="28"/>
          <w:szCs w:val="28"/>
          <w:lang w:val="kk-KZ"/>
        </w:rPr>
        <w:t>Құрылыс</w:t>
      </w:r>
      <w:r w:rsidRPr="001509AE">
        <w:rPr>
          <w:sz w:val="28"/>
          <w:szCs w:val="28"/>
          <w:lang w:val="kk-KZ"/>
        </w:rPr>
        <w:t xml:space="preserve"> </w:t>
      </w:r>
      <w:r w:rsidRPr="001509AE">
        <w:rPr>
          <w:rStyle w:val="ezkurwreuab5ozgtqnkl"/>
          <w:rFonts w:eastAsiaTheme="majorEastAsia"/>
          <w:sz w:val="28"/>
          <w:szCs w:val="28"/>
          <w:lang w:val="kk-KZ"/>
        </w:rPr>
        <w:t>терминдерінің</w:t>
      </w:r>
      <w:r w:rsidRPr="001509AE">
        <w:rPr>
          <w:sz w:val="28"/>
          <w:szCs w:val="28"/>
          <w:lang w:val="kk-KZ"/>
        </w:rPr>
        <w:t xml:space="preserve"> </w:t>
      </w:r>
      <w:r w:rsidRPr="001509AE">
        <w:rPr>
          <w:rStyle w:val="ezkurwreuab5ozgtqnkl"/>
          <w:rFonts w:eastAsiaTheme="majorEastAsia"/>
          <w:sz w:val="28"/>
          <w:szCs w:val="28"/>
          <w:lang w:val="kk-KZ"/>
        </w:rPr>
        <w:t>күрделілігі</w:t>
      </w:r>
      <w:r w:rsidRPr="001509AE">
        <w:rPr>
          <w:sz w:val="28"/>
          <w:szCs w:val="28"/>
          <w:lang w:val="kk-KZ"/>
        </w:rPr>
        <w:t xml:space="preserve"> </w:t>
      </w:r>
      <w:r w:rsidRPr="001509AE">
        <w:rPr>
          <w:rStyle w:val="ezkurwreuab5ozgtqnkl"/>
          <w:rFonts w:eastAsiaTheme="majorEastAsia"/>
          <w:sz w:val="28"/>
          <w:szCs w:val="28"/>
          <w:lang w:val="kk-KZ"/>
        </w:rPr>
        <w:t>олардың</w:t>
      </w:r>
      <w:r w:rsidRPr="001509AE">
        <w:rPr>
          <w:sz w:val="28"/>
          <w:szCs w:val="28"/>
          <w:lang w:val="kk-KZ"/>
        </w:rPr>
        <w:t xml:space="preserve"> көп </w:t>
      </w:r>
      <w:r w:rsidRPr="001509AE">
        <w:rPr>
          <w:rStyle w:val="ezkurwreuab5ozgtqnkl"/>
          <w:rFonts w:eastAsiaTheme="majorEastAsia"/>
          <w:sz w:val="28"/>
          <w:szCs w:val="28"/>
          <w:lang w:val="kk-KZ"/>
        </w:rPr>
        <w:t>компонентті</w:t>
      </w:r>
      <w:r w:rsidRPr="001509AE">
        <w:rPr>
          <w:sz w:val="28"/>
          <w:szCs w:val="28"/>
          <w:lang w:val="kk-KZ"/>
        </w:rPr>
        <w:t xml:space="preserve"> </w:t>
      </w:r>
      <w:r w:rsidR="002D3FF4" w:rsidRPr="001509AE">
        <w:rPr>
          <w:rStyle w:val="ezkurwreuab5ozgtqnkl"/>
          <w:rFonts w:eastAsiaTheme="majorEastAsia"/>
          <w:sz w:val="28"/>
          <w:szCs w:val="28"/>
          <w:lang w:val="kk-KZ"/>
        </w:rPr>
        <w:t>құрылымы</w:t>
      </w:r>
      <w:r w:rsidRPr="001509AE">
        <w:rPr>
          <w:sz w:val="28"/>
          <w:szCs w:val="28"/>
          <w:lang w:val="kk-KZ"/>
        </w:rPr>
        <w:t xml:space="preserve"> </w:t>
      </w:r>
      <w:r w:rsidRPr="001509AE">
        <w:rPr>
          <w:rStyle w:val="ezkurwreuab5ozgtqnkl"/>
          <w:rFonts w:eastAsiaTheme="majorEastAsia"/>
          <w:sz w:val="28"/>
          <w:szCs w:val="28"/>
          <w:lang w:val="kk-KZ"/>
        </w:rPr>
        <w:t>және</w:t>
      </w:r>
      <w:r w:rsidRPr="001509AE">
        <w:rPr>
          <w:sz w:val="28"/>
          <w:szCs w:val="28"/>
          <w:lang w:val="kk-KZ"/>
        </w:rPr>
        <w:t xml:space="preserve"> </w:t>
      </w:r>
      <w:r w:rsidRPr="001509AE">
        <w:rPr>
          <w:rStyle w:val="ezkurwreuab5ozgtqnkl"/>
          <w:rFonts w:eastAsiaTheme="majorEastAsia"/>
          <w:sz w:val="28"/>
          <w:szCs w:val="28"/>
          <w:lang w:val="kk-KZ"/>
        </w:rPr>
        <w:t>аударма</w:t>
      </w:r>
      <w:r w:rsidRPr="001509AE">
        <w:rPr>
          <w:sz w:val="28"/>
          <w:szCs w:val="28"/>
          <w:lang w:val="kk-KZ"/>
        </w:rPr>
        <w:t xml:space="preserve"> </w:t>
      </w:r>
      <w:r w:rsidRPr="001509AE">
        <w:rPr>
          <w:rStyle w:val="ezkurwreuab5ozgtqnkl"/>
          <w:rFonts w:eastAsiaTheme="majorEastAsia"/>
          <w:sz w:val="28"/>
          <w:szCs w:val="28"/>
          <w:lang w:val="kk-KZ"/>
        </w:rPr>
        <w:t>кезінде</w:t>
      </w:r>
      <w:r w:rsidRPr="001509AE">
        <w:rPr>
          <w:sz w:val="28"/>
          <w:szCs w:val="28"/>
          <w:lang w:val="kk-KZ"/>
        </w:rPr>
        <w:t xml:space="preserve"> </w:t>
      </w:r>
      <w:r w:rsidRPr="001509AE">
        <w:rPr>
          <w:rStyle w:val="ezkurwreuab5ozgtqnkl"/>
          <w:rFonts w:eastAsiaTheme="majorEastAsia"/>
          <w:sz w:val="28"/>
          <w:szCs w:val="28"/>
          <w:lang w:val="kk-KZ"/>
        </w:rPr>
        <w:t>дәлдік</w:t>
      </w:r>
      <w:r w:rsidRPr="001509AE">
        <w:rPr>
          <w:sz w:val="28"/>
          <w:szCs w:val="28"/>
          <w:lang w:val="kk-KZ"/>
        </w:rPr>
        <w:t xml:space="preserve"> </w:t>
      </w:r>
      <w:r w:rsidRPr="001509AE">
        <w:rPr>
          <w:rStyle w:val="ezkurwreuab5ozgtqnkl"/>
          <w:rFonts w:eastAsiaTheme="majorEastAsia"/>
          <w:sz w:val="28"/>
          <w:szCs w:val="28"/>
          <w:lang w:val="kk-KZ"/>
        </w:rPr>
        <w:t>пен</w:t>
      </w:r>
      <w:r w:rsidRPr="001509AE">
        <w:rPr>
          <w:sz w:val="28"/>
          <w:szCs w:val="28"/>
          <w:lang w:val="kk-KZ"/>
        </w:rPr>
        <w:t xml:space="preserve"> </w:t>
      </w:r>
      <w:r w:rsidRPr="001509AE">
        <w:rPr>
          <w:rStyle w:val="ezkurwreuab5ozgtqnkl"/>
          <w:rFonts w:eastAsiaTheme="majorEastAsia"/>
          <w:sz w:val="28"/>
          <w:szCs w:val="28"/>
          <w:lang w:val="kk-KZ"/>
        </w:rPr>
        <w:t>нақты</w:t>
      </w:r>
      <w:r w:rsidRPr="001509AE">
        <w:rPr>
          <w:sz w:val="28"/>
          <w:szCs w:val="28"/>
          <w:lang w:val="kk-KZ"/>
        </w:rPr>
        <w:t xml:space="preserve"> </w:t>
      </w:r>
      <w:r w:rsidRPr="001509AE">
        <w:rPr>
          <w:rStyle w:val="ezkurwreuab5ozgtqnkl"/>
          <w:rFonts w:eastAsiaTheme="majorEastAsia"/>
          <w:sz w:val="28"/>
          <w:szCs w:val="28"/>
          <w:lang w:val="kk-KZ"/>
        </w:rPr>
        <w:t>мағынаны</w:t>
      </w:r>
      <w:r w:rsidRPr="001509AE">
        <w:rPr>
          <w:sz w:val="28"/>
          <w:szCs w:val="28"/>
          <w:lang w:val="kk-KZ"/>
        </w:rPr>
        <w:t xml:space="preserve"> </w:t>
      </w:r>
      <w:r w:rsidRPr="001509AE">
        <w:rPr>
          <w:rStyle w:val="ezkurwreuab5ozgtqnkl"/>
          <w:rFonts w:eastAsiaTheme="majorEastAsia"/>
          <w:sz w:val="28"/>
          <w:szCs w:val="28"/>
          <w:lang w:val="kk-KZ"/>
        </w:rPr>
        <w:t>сақтау</w:t>
      </w:r>
      <w:r w:rsidRPr="001509AE">
        <w:rPr>
          <w:sz w:val="28"/>
          <w:szCs w:val="28"/>
          <w:lang w:val="kk-KZ"/>
        </w:rPr>
        <w:t xml:space="preserve"> </w:t>
      </w:r>
      <w:r w:rsidR="002D3FF4" w:rsidRPr="001509AE">
        <w:rPr>
          <w:rStyle w:val="ezkurwreuab5ozgtqnkl"/>
          <w:rFonts w:eastAsiaTheme="majorEastAsia"/>
          <w:sz w:val="28"/>
          <w:szCs w:val="28"/>
          <w:lang w:val="kk-KZ"/>
        </w:rPr>
        <w:t>қажеттілігімен анықталады</w:t>
      </w:r>
      <w:r w:rsidRPr="001509AE">
        <w:rPr>
          <w:rStyle w:val="ezkurwreuab5ozgtqnkl"/>
          <w:rFonts w:eastAsiaTheme="majorEastAsia"/>
          <w:sz w:val="28"/>
          <w:szCs w:val="28"/>
          <w:lang w:val="kk-KZ"/>
        </w:rPr>
        <w:t>.</w:t>
      </w:r>
      <w:r w:rsidRPr="001509AE">
        <w:rPr>
          <w:sz w:val="28"/>
          <w:szCs w:val="28"/>
          <w:lang w:val="kk-KZ"/>
        </w:rPr>
        <w:t xml:space="preserve"> </w:t>
      </w:r>
      <w:r w:rsidRPr="001509AE">
        <w:rPr>
          <w:rStyle w:val="ezkurwreuab5ozgtqnkl"/>
          <w:rFonts w:eastAsiaTheme="majorEastAsia"/>
          <w:sz w:val="28"/>
          <w:szCs w:val="28"/>
          <w:lang w:val="kk-KZ"/>
        </w:rPr>
        <w:t>Бұл</w:t>
      </w:r>
      <w:r w:rsidRPr="001509AE">
        <w:rPr>
          <w:sz w:val="28"/>
          <w:szCs w:val="28"/>
          <w:lang w:val="kk-KZ"/>
        </w:rPr>
        <w:t xml:space="preserve"> </w:t>
      </w:r>
      <w:r w:rsidRPr="001509AE">
        <w:rPr>
          <w:rStyle w:val="ezkurwreuab5ozgtqnkl"/>
          <w:rFonts w:eastAsiaTheme="majorEastAsia"/>
          <w:sz w:val="28"/>
          <w:szCs w:val="28"/>
          <w:lang w:val="kk-KZ"/>
        </w:rPr>
        <w:t>тұрғыда</w:t>
      </w:r>
      <w:r w:rsidRPr="001509AE">
        <w:rPr>
          <w:sz w:val="28"/>
          <w:szCs w:val="28"/>
          <w:lang w:val="kk-KZ"/>
        </w:rPr>
        <w:t xml:space="preserve"> </w:t>
      </w:r>
      <w:r w:rsidRPr="001509AE">
        <w:rPr>
          <w:rStyle w:val="ezkurwreuab5ozgtqnkl"/>
          <w:rFonts w:eastAsiaTheme="majorEastAsia"/>
          <w:sz w:val="28"/>
          <w:szCs w:val="28"/>
          <w:lang w:val="kk-KZ"/>
        </w:rPr>
        <w:t>біз</w:t>
      </w:r>
      <w:r w:rsidRPr="001509AE">
        <w:rPr>
          <w:sz w:val="28"/>
          <w:szCs w:val="28"/>
          <w:lang w:val="kk-KZ"/>
        </w:rPr>
        <w:t xml:space="preserve"> </w:t>
      </w:r>
      <w:r w:rsidRPr="001509AE">
        <w:rPr>
          <w:rStyle w:val="ezkurwreuab5ozgtqnkl"/>
          <w:rFonts w:eastAsiaTheme="majorEastAsia"/>
          <w:sz w:val="28"/>
          <w:szCs w:val="28"/>
          <w:lang w:val="kk-KZ"/>
        </w:rPr>
        <w:t>құрылыс</w:t>
      </w:r>
      <w:r w:rsidRPr="001509AE">
        <w:rPr>
          <w:sz w:val="28"/>
          <w:szCs w:val="28"/>
          <w:lang w:val="kk-KZ"/>
        </w:rPr>
        <w:t xml:space="preserve"> </w:t>
      </w:r>
      <w:r w:rsidRPr="001509AE">
        <w:rPr>
          <w:rStyle w:val="ezkurwreuab5ozgtqnkl"/>
          <w:rFonts w:eastAsiaTheme="majorEastAsia"/>
          <w:sz w:val="28"/>
          <w:szCs w:val="28"/>
          <w:lang w:val="kk-KZ"/>
        </w:rPr>
        <w:t>термин</w:t>
      </w:r>
      <w:r w:rsidR="002D3FF4" w:rsidRPr="001509AE">
        <w:rPr>
          <w:rStyle w:val="ezkurwreuab5ozgtqnkl"/>
          <w:rFonts w:eastAsiaTheme="majorEastAsia"/>
          <w:sz w:val="28"/>
          <w:szCs w:val="28"/>
          <w:lang w:val="kk-KZ"/>
        </w:rPr>
        <w:t xml:space="preserve">дерін </w:t>
      </w:r>
      <w:r w:rsidRPr="001509AE">
        <w:rPr>
          <w:rStyle w:val="ezkurwreuab5ozgtqnkl"/>
          <w:rFonts w:eastAsiaTheme="majorEastAsia"/>
          <w:sz w:val="28"/>
          <w:szCs w:val="28"/>
          <w:lang w:val="kk-KZ"/>
        </w:rPr>
        <w:t>аударудың</w:t>
      </w:r>
      <w:r w:rsidRPr="001509AE">
        <w:rPr>
          <w:sz w:val="28"/>
          <w:szCs w:val="28"/>
          <w:lang w:val="kk-KZ"/>
        </w:rPr>
        <w:t xml:space="preserve"> </w:t>
      </w:r>
      <w:r w:rsidRPr="001509AE">
        <w:rPr>
          <w:rStyle w:val="ezkurwreuab5ozgtqnkl"/>
          <w:rFonts w:eastAsiaTheme="majorEastAsia"/>
          <w:sz w:val="28"/>
          <w:szCs w:val="28"/>
          <w:lang w:val="kk-KZ"/>
        </w:rPr>
        <w:t>негізгі</w:t>
      </w:r>
      <w:r w:rsidRPr="001509AE">
        <w:rPr>
          <w:sz w:val="28"/>
          <w:szCs w:val="28"/>
          <w:lang w:val="kk-KZ"/>
        </w:rPr>
        <w:t xml:space="preserve"> </w:t>
      </w:r>
      <w:r w:rsidRPr="001509AE">
        <w:rPr>
          <w:rStyle w:val="ezkurwreuab5ozgtqnkl"/>
          <w:rFonts w:eastAsiaTheme="majorEastAsia"/>
          <w:sz w:val="28"/>
          <w:szCs w:val="28"/>
          <w:lang w:val="kk-KZ"/>
        </w:rPr>
        <w:t>ерекшеліктерін,</w:t>
      </w:r>
      <w:r w:rsidRPr="001509AE">
        <w:rPr>
          <w:sz w:val="28"/>
          <w:szCs w:val="28"/>
          <w:lang w:val="kk-KZ"/>
        </w:rPr>
        <w:t xml:space="preserve"> </w:t>
      </w:r>
      <w:r w:rsidRPr="001509AE">
        <w:rPr>
          <w:rStyle w:val="ezkurwreuab5ozgtqnkl"/>
          <w:rFonts w:eastAsiaTheme="majorEastAsia"/>
          <w:sz w:val="28"/>
          <w:szCs w:val="28"/>
          <w:lang w:val="kk-KZ"/>
        </w:rPr>
        <w:t>сондай</w:t>
      </w:r>
      <w:r w:rsidRPr="001509AE">
        <w:rPr>
          <w:sz w:val="28"/>
          <w:szCs w:val="28"/>
          <w:lang w:val="kk-KZ"/>
        </w:rPr>
        <w:t xml:space="preserve">-ақ </w:t>
      </w:r>
      <w:r w:rsidRPr="001509AE">
        <w:rPr>
          <w:rStyle w:val="ezkurwreuab5ozgtqnkl"/>
          <w:rFonts w:eastAsiaTheme="majorEastAsia"/>
          <w:sz w:val="28"/>
          <w:szCs w:val="28"/>
          <w:lang w:val="kk-KZ"/>
        </w:rPr>
        <w:t>оларды</w:t>
      </w:r>
      <w:r w:rsidR="00935FCE" w:rsidRPr="001509AE">
        <w:rPr>
          <w:sz w:val="28"/>
          <w:szCs w:val="28"/>
          <w:lang w:val="kk-KZ"/>
        </w:rPr>
        <w:t xml:space="preserve">ң </w:t>
      </w:r>
      <w:r w:rsidRPr="001509AE">
        <w:rPr>
          <w:rStyle w:val="ezkurwreuab5ozgtqnkl"/>
          <w:rFonts w:eastAsiaTheme="majorEastAsia"/>
          <w:sz w:val="28"/>
          <w:szCs w:val="28"/>
          <w:lang w:val="kk-KZ"/>
        </w:rPr>
        <w:t>негізгі</w:t>
      </w:r>
      <w:r w:rsidRPr="001509AE">
        <w:rPr>
          <w:sz w:val="28"/>
          <w:szCs w:val="28"/>
          <w:lang w:val="kk-KZ"/>
        </w:rPr>
        <w:t xml:space="preserve"> </w:t>
      </w:r>
      <w:r w:rsidRPr="001509AE">
        <w:rPr>
          <w:rStyle w:val="ezkurwreuab5ozgtqnkl"/>
          <w:rFonts w:eastAsiaTheme="majorEastAsia"/>
          <w:sz w:val="28"/>
          <w:szCs w:val="28"/>
          <w:lang w:val="kk-KZ"/>
        </w:rPr>
        <w:t>қиындықтары</w:t>
      </w:r>
      <w:r w:rsidR="00935FCE" w:rsidRPr="001509AE">
        <w:rPr>
          <w:rStyle w:val="ezkurwreuab5ozgtqnkl"/>
          <w:rFonts w:eastAsiaTheme="majorEastAsia"/>
          <w:sz w:val="28"/>
          <w:szCs w:val="28"/>
          <w:lang w:val="kk-KZ"/>
        </w:rPr>
        <w:t xml:space="preserve">н жеңу </w:t>
      </w:r>
      <w:r w:rsidRPr="001509AE">
        <w:rPr>
          <w:rStyle w:val="ezkurwreuab5ozgtqnkl"/>
          <w:rFonts w:eastAsiaTheme="majorEastAsia"/>
          <w:sz w:val="28"/>
          <w:szCs w:val="28"/>
          <w:lang w:val="kk-KZ"/>
        </w:rPr>
        <w:t>тәсілдерін</w:t>
      </w:r>
      <w:r w:rsidRPr="001509AE">
        <w:rPr>
          <w:sz w:val="28"/>
          <w:szCs w:val="28"/>
          <w:lang w:val="kk-KZ"/>
        </w:rPr>
        <w:t xml:space="preserve"> </w:t>
      </w:r>
      <w:r w:rsidRPr="001509AE">
        <w:rPr>
          <w:rStyle w:val="ezkurwreuab5ozgtqnkl"/>
          <w:rFonts w:eastAsiaTheme="majorEastAsia"/>
          <w:sz w:val="28"/>
          <w:szCs w:val="28"/>
          <w:lang w:val="kk-KZ"/>
        </w:rPr>
        <w:t>талқылаймыз</w:t>
      </w:r>
      <w:r w:rsidRPr="001509AE">
        <w:rPr>
          <w:rStyle w:val="ezkurwreuab5ozgtqnkl"/>
          <w:rFonts w:eastAsiaTheme="majorEastAsia"/>
          <w:lang w:val="kk-KZ"/>
        </w:rPr>
        <w:t>.</w:t>
      </w:r>
    </w:p>
    <w:p w14:paraId="7E487640" w14:textId="18F0355B" w:rsidR="009F4646" w:rsidRPr="001509AE" w:rsidRDefault="00AA3662" w:rsidP="00E33FF6">
      <w:pPr>
        <w:tabs>
          <w:tab w:val="left" w:pos="1134"/>
        </w:tabs>
        <w:ind w:firstLine="709"/>
        <w:jc w:val="both"/>
        <w:rPr>
          <w:sz w:val="28"/>
          <w:szCs w:val="28"/>
          <w:lang w:val="kk"/>
        </w:rPr>
      </w:pPr>
      <w:r w:rsidRPr="001509AE">
        <w:rPr>
          <w:sz w:val="28"/>
          <w:szCs w:val="28"/>
          <w:lang w:val="kk-KZ"/>
        </w:rPr>
        <w:t xml:space="preserve">А. Агейчева </w:t>
      </w:r>
      <w:r w:rsidR="007F2798" w:rsidRPr="001509AE">
        <w:rPr>
          <w:sz w:val="28"/>
          <w:szCs w:val="28"/>
          <w:lang w:val="kk-KZ"/>
        </w:rPr>
        <w:t>мен Ю. Гунченко</w:t>
      </w:r>
      <w:r w:rsidR="002D3FF4" w:rsidRPr="001509AE">
        <w:rPr>
          <w:sz w:val="28"/>
          <w:szCs w:val="28"/>
          <w:lang w:val="kk-KZ"/>
        </w:rPr>
        <w:t>ның</w:t>
      </w:r>
      <w:r w:rsidR="00023C7C" w:rsidRPr="001509AE">
        <w:rPr>
          <w:sz w:val="28"/>
          <w:szCs w:val="28"/>
          <w:lang w:val="kk-KZ"/>
        </w:rPr>
        <w:t xml:space="preserve"> (Ageicheva et </w:t>
      </w:r>
      <w:r w:rsidRPr="001509AE">
        <w:rPr>
          <w:sz w:val="28"/>
          <w:szCs w:val="28"/>
          <w:lang w:val="kk-KZ"/>
        </w:rPr>
        <w:t>al.)</w:t>
      </w:r>
      <w:r w:rsidR="002D3FF4" w:rsidRPr="001509AE">
        <w:rPr>
          <w:sz w:val="28"/>
          <w:szCs w:val="28"/>
          <w:lang w:val="kk-KZ"/>
        </w:rPr>
        <w:t xml:space="preserve"> пікірінше,</w:t>
      </w:r>
      <w:r w:rsidRPr="001509AE">
        <w:rPr>
          <w:sz w:val="28"/>
          <w:szCs w:val="28"/>
          <w:lang w:val="kk-KZ"/>
        </w:rPr>
        <w:t xml:space="preserve"> құрылыс </w:t>
      </w:r>
      <w:r w:rsidR="00935FCE" w:rsidRPr="001509AE">
        <w:rPr>
          <w:sz w:val="28"/>
          <w:szCs w:val="28"/>
          <w:lang w:val="kk-KZ"/>
        </w:rPr>
        <w:t>терминдері</w:t>
      </w:r>
      <w:r w:rsidR="009F4646" w:rsidRPr="001509AE">
        <w:rPr>
          <w:sz w:val="28"/>
          <w:szCs w:val="28"/>
          <w:lang w:val="kk-KZ"/>
        </w:rPr>
        <w:t xml:space="preserve"> құрылыс технологиялары, материалдар және инженерлік пәндер сияқты әртүрлі салаларды қамтиды</w:t>
      </w:r>
      <w:r w:rsidRPr="001509AE">
        <w:rPr>
          <w:sz w:val="28"/>
          <w:szCs w:val="28"/>
          <w:lang w:val="kk-KZ"/>
        </w:rPr>
        <w:t xml:space="preserve"> </w:t>
      </w:r>
      <w:r w:rsidRPr="001509AE">
        <w:rPr>
          <w:sz w:val="28"/>
          <w:szCs w:val="28"/>
          <w:lang w:val="kk"/>
        </w:rPr>
        <w:t>[7</w:t>
      </w:r>
      <w:r w:rsidR="00F46D8F" w:rsidRPr="001509AE">
        <w:rPr>
          <w:sz w:val="28"/>
          <w:szCs w:val="28"/>
          <w:lang w:val="kk"/>
        </w:rPr>
        <w:t>5</w:t>
      </w:r>
      <w:r w:rsidRPr="001509AE">
        <w:rPr>
          <w:sz w:val="28"/>
          <w:szCs w:val="28"/>
          <w:lang w:val="kk"/>
        </w:rPr>
        <w:t>]</w:t>
      </w:r>
      <w:r w:rsidRPr="001509AE">
        <w:rPr>
          <w:sz w:val="28"/>
          <w:szCs w:val="28"/>
          <w:lang w:val="kk-KZ"/>
        </w:rPr>
        <w:t>.</w:t>
      </w:r>
      <w:r w:rsidR="009F4646" w:rsidRPr="001509AE">
        <w:rPr>
          <w:sz w:val="28"/>
          <w:szCs w:val="28"/>
          <w:lang w:val="kk"/>
        </w:rPr>
        <w:t xml:space="preserve"> </w:t>
      </w:r>
    </w:p>
    <w:p w14:paraId="3CED79F3" w14:textId="34BDA584" w:rsidR="009F4646" w:rsidRPr="001509AE" w:rsidRDefault="00AA3662" w:rsidP="00E33FF6">
      <w:pPr>
        <w:tabs>
          <w:tab w:val="left" w:pos="1134"/>
        </w:tabs>
        <w:ind w:firstLine="709"/>
        <w:jc w:val="both"/>
        <w:rPr>
          <w:sz w:val="28"/>
          <w:szCs w:val="28"/>
          <w:lang w:val="kk"/>
        </w:rPr>
      </w:pPr>
      <w:r w:rsidRPr="001509AE">
        <w:rPr>
          <w:sz w:val="28"/>
          <w:szCs w:val="28"/>
          <w:lang w:val="kk-KZ"/>
        </w:rPr>
        <w:t>Құрылыс</w:t>
      </w:r>
      <w:r w:rsidRPr="001509AE">
        <w:rPr>
          <w:sz w:val="28"/>
          <w:szCs w:val="28"/>
          <w:lang w:val="kk"/>
        </w:rPr>
        <w:t xml:space="preserve"> </w:t>
      </w:r>
      <w:r w:rsidR="009F4646" w:rsidRPr="001509AE">
        <w:rPr>
          <w:sz w:val="28"/>
          <w:szCs w:val="28"/>
          <w:lang w:val="kk"/>
        </w:rPr>
        <w:t>терм</w:t>
      </w:r>
      <w:r w:rsidR="00935FCE" w:rsidRPr="001509AE">
        <w:rPr>
          <w:sz w:val="28"/>
          <w:szCs w:val="28"/>
          <w:lang w:val="kk"/>
        </w:rPr>
        <w:t>индерінің өзіндік ерекшеліктері</w:t>
      </w:r>
      <w:r w:rsidR="00935FCE" w:rsidRPr="001509AE">
        <w:rPr>
          <w:sz w:val="28"/>
          <w:szCs w:val="28"/>
          <w:lang w:val="kk-KZ"/>
        </w:rPr>
        <w:t xml:space="preserve"> </w:t>
      </w:r>
      <w:r w:rsidR="009F4646" w:rsidRPr="001509AE">
        <w:rPr>
          <w:sz w:val="28"/>
          <w:szCs w:val="28"/>
          <w:lang w:val="kk"/>
        </w:rPr>
        <w:t xml:space="preserve">олардың </w:t>
      </w:r>
      <w:r w:rsidR="00935FCE" w:rsidRPr="001509AE">
        <w:rPr>
          <w:sz w:val="28"/>
          <w:szCs w:val="28"/>
          <w:lang w:val="kk"/>
        </w:rPr>
        <w:t>аудармасын</w:t>
      </w:r>
      <w:r w:rsidR="00935FCE" w:rsidRPr="001509AE">
        <w:rPr>
          <w:sz w:val="28"/>
          <w:szCs w:val="28"/>
          <w:lang w:val="kk-KZ"/>
        </w:rPr>
        <w:t xml:space="preserve">а </w:t>
      </w:r>
      <w:r w:rsidR="009F4646" w:rsidRPr="001509AE">
        <w:rPr>
          <w:sz w:val="28"/>
          <w:szCs w:val="28"/>
          <w:lang w:val="kk"/>
        </w:rPr>
        <w:t>мұқият қарауды қажет етеді. Бұл терминдер</w:t>
      </w:r>
      <w:r w:rsidR="00C30CD3" w:rsidRPr="001509AE">
        <w:rPr>
          <w:sz w:val="28"/>
          <w:szCs w:val="28"/>
          <w:lang w:val="kk-KZ"/>
        </w:rPr>
        <w:t>,</w:t>
      </w:r>
      <w:r w:rsidR="009F4646" w:rsidRPr="001509AE">
        <w:rPr>
          <w:sz w:val="28"/>
          <w:szCs w:val="28"/>
          <w:lang w:val="kk"/>
        </w:rPr>
        <w:t xml:space="preserve"> көбінесе</w:t>
      </w:r>
      <w:r w:rsidR="00C30CD3" w:rsidRPr="001509AE">
        <w:rPr>
          <w:sz w:val="28"/>
          <w:szCs w:val="28"/>
          <w:lang w:val="kk-KZ"/>
        </w:rPr>
        <w:t>,</w:t>
      </w:r>
      <w:r w:rsidR="009F4646" w:rsidRPr="001509AE">
        <w:rPr>
          <w:sz w:val="28"/>
          <w:szCs w:val="28"/>
          <w:lang w:val="kk"/>
        </w:rPr>
        <w:t xml:space="preserve"> тілдер арасындағы семантикалық және құрылымдық айырмашылықтарға ие</w:t>
      </w:r>
      <w:r w:rsidR="00935FCE" w:rsidRPr="001509AE">
        <w:rPr>
          <w:sz w:val="28"/>
          <w:szCs w:val="28"/>
          <w:lang w:val="kk-KZ"/>
        </w:rPr>
        <w:t xml:space="preserve"> болғандықтан,</w:t>
      </w:r>
      <w:r w:rsidR="009F4646" w:rsidRPr="001509AE">
        <w:rPr>
          <w:sz w:val="28"/>
          <w:szCs w:val="28"/>
          <w:lang w:val="kk"/>
        </w:rPr>
        <w:t xml:space="preserve"> аудару кезінде ерекше назар аударуды қажет етеді</w:t>
      </w:r>
      <w:r w:rsidR="007F2798" w:rsidRPr="001509AE">
        <w:rPr>
          <w:sz w:val="28"/>
          <w:szCs w:val="28"/>
          <w:lang w:val="kk"/>
        </w:rPr>
        <w:t xml:space="preserve"> [7</w:t>
      </w:r>
      <w:r w:rsidR="00F46D8F" w:rsidRPr="001509AE">
        <w:rPr>
          <w:sz w:val="28"/>
          <w:szCs w:val="28"/>
          <w:lang w:val="kk"/>
        </w:rPr>
        <w:t>6</w:t>
      </w:r>
      <w:r w:rsidR="007F2798" w:rsidRPr="001509AE">
        <w:rPr>
          <w:sz w:val="28"/>
          <w:szCs w:val="28"/>
          <w:lang w:val="kk"/>
        </w:rPr>
        <w:t>].</w:t>
      </w:r>
    </w:p>
    <w:p w14:paraId="7D6C2D20" w14:textId="27FAA09B" w:rsidR="009F4646" w:rsidRPr="001509AE" w:rsidRDefault="009F4646" w:rsidP="00C30CD3">
      <w:pPr>
        <w:tabs>
          <w:tab w:val="left" w:pos="1134"/>
        </w:tabs>
        <w:ind w:firstLine="709"/>
        <w:jc w:val="both"/>
        <w:rPr>
          <w:sz w:val="28"/>
          <w:szCs w:val="28"/>
          <w:lang w:val="kk"/>
        </w:rPr>
      </w:pPr>
      <w:r w:rsidRPr="001509AE">
        <w:rPr>
          <w:sz w:val="28"/>
          <w:szCs w:val="28"/>
          <w:lang w:val="kk"/>
        </w:rPr>
        <w:t>Құрылыс термин</w:t>
      </w:r>
      <w:r w:rsidR="00C30CD3" w:rsidRPr="001509AE">
        <w:rPr>
          <w:sz w:val="28"/>
          <w:szCs w:val="28"/>
          <w:lang w:val="kk-KZ"/>
        </w:rPr>
        <w:t xml:space="preserve">дерінің </w:t>
      </w:r>
      <w:r w:rsidRPr="001509AE">
        <w:rPr>
          <w:sz w:val="28"/>
          <w:szCs w:val="28"/>
          <w:lang w:val="kk"/>
        </w:rPr>
        <w:t>көп комп</w:t>
      </w:r>
      <w:r w:rsidR="00C30CD3" w:rsidRPr="001509AE">
        <w:rPr>
          <w:sz w:val="28"/>
          <w:szCs w:val="28"/>
          <w:lang w:val="kk"/>
        </w:rPr>
        <w:t>онентті тіркестермен</w:t>
      </w:r>
      <w:r w:rsidR="00C30CD3" w:rsidRPr="001509AE">
        <w:rPr>
          <w:sz w:val="28"/>
          <w:szCs w:val="28"/>
          <w:lang w:val="kk-KZ"/>
        </w:rPr>
        <w:t xml:space="preserve"> берілуі </w:t>
      </w:r>
      <w:r w:rsidRPr="001509AE">
        <w:rPr>
          <w:sz w:val="28"/>
          <w:szCs w:val="28"/>
          <w:lang w:val="kk"/>
        </w:rPr>
        <w:t xml:space="preserve">аудармашылар үшін үлкен қиындық тудырады. Мұндай терминдерді дұрыс түсіндіру үшін олардың компоненттері мен өзара байланысын дәл анықтау қажет. Бұл тілдер арасындағы типологиялық </w:t>
      </w:r>
      <w:r w:rsidR="00935FCE" w:rsidRPr="001509AE">
        <w:rPr>
          <w:sz w:val="28"/>
          <w:szCs w:val="28"/>
          <w:lang w:val="kk"/>
        </w:rPr>
        <w:t>айырмашылықтарды ескере отырып</w:t>
      </w:r>
      <w:r w:rsidRPr="001509AE">
        <w:rPr>
          <w:sz w:val="28"/>
          <w:szCs w:val="28"/>
          <w:lang w:val="kk"/>
        </w:rPr>
        <w:t xml:space="preserve">, </w:t>
      </w:r>
      <w:r w:rsidR="00935FCE" w:rsidRPr="001509AE">
        <w:rPr>
          <w:sz w:val="28"/>
          <w:szCs w:val="28"/>
          <w:lang w:val="kk-KZ"/>
        </w:rPr>
        <w:t>мағынасының д</w:t>
      </w:r>
      <w:r w:rsidRPr="001509AE">
        <w:rPr>
          <w:sz w:val="28"/>
          <w:szCs w:val="28"/>
          <w:lang w:val="kk"/>
        </w:rPr>
        <w:t>әлдігі мен сәйкестігін сақтау үшін түрлендірулерді қажет етуі мүмкін</w:t>
      </w:r>
      <w:r w:rsidR="007F2798" w:rsidRPr="001509AE">
        <w:rPr>
          <w:sz w:val="28"/>
          <w:szCs w:val="28"/>
          <w:lang w:val="kk"/>
        </w:rPr>
        <w:t>.</w:t>
      </w:r>
    </w:p>
    <w:p w14:paraId="3A0C1A43" w14:textId="3D1FE658" w:rsidR="009F4646" w:rsidRPr="001509AE" w:rsidRDefault="009F4646" w:rsidP="00E33FF6">
      <w:pPr>
        <w:tabs>
          <w:tab w:val="left" w:pos="1134"/>
        </w:tabs>
        <w:ind w:firstLine="709"/>
        <w:jc w:val="both"/>
        <w:rPr>
          <w:sz w:val="28"/>
          <w:szCs w:val="28"/>
          <w:lang w:val="kk"/>
        </w:rPr>
      </w:pPr>
      <w:r w:rsidRPr="001509AE">
        <w:rPr>
          <w:sz w:val="28"/>
          <w:szCs w:val="28"/>
          <w:lang w:val="kk"/>
        </w:rPr>
        <w:t xml:space="preserve">Қарапайым терминдерді аудару үшін әдетте </w:t>
      </w:r>
      <w:r w:rsidR="00935FCE" w:rsidRPr="001509AE">
        <w:rPr>
          <w:sz w:val="28"/>
          <w:szCs w:val="28"/>
          <w:lang w:val="kk-KZ"/>
        </w:rPr>
        <w:t>балама</w:t>
      </w:r>
      <w:r w:rsidRPr="001509AE">
        <w:rPr>
          <w:sz w:val="28"/>
          <w:szCs w:val="28"/>
          <w:lang w:val="kk"/>
        </w:rPr>
        <w:t xml:space="preserve"> іздеу, транскрипция және транслитерация сияқты әдістер қолданылады</w:t>
      </w:r>
      <w:r w:rsidR="007F2798" w:rsidRPr="001509AE">
        <w:rPr>
          <w:sz w:val="28"/>
          <w:szCs w:val="28"/>
          <w:lang w:val="kk"/>
        </w:rPr>
        <w:t>.</w:t>
      </w:r>
    </w:p>
    <w:p w14:paraId="7D585D12" w14:textId="7AC18F48" w:rsidR="009F4646" w:rsidRPr="001509AE" w:rsidRDefault="00935FCE" w:rsidP="00E33FF6">
      <w:pPr>
        <w:tabs>
          <w:tab w:val="left" w:pos="1134"/>
        </w:tabs>
        <w:ind w:firstLine="709"/>
        <w:jc w:val="both"/>
        <w:rPr>
          <w:sz w:val="28"/>
          <w:szCs w:val="28"/>
          <w:lang w:val="kk"/>
        </w:rPr>
      </w:pPr>
      <w:r w:rsidRPr="001509AE">
        <w:rPr>
          <w:sz w:val="28"/>
          <w:szCs w:val="28"/>
          <w:lang w:val="kk"/>
        </w:rPr>
        <w:t>Алайда</w:t>
      </w:r>
      <w:r w:rsidRPr="001509AE">
        <w:rPr>
          <w:sz w:val="28"/>
          <w:szCs w:val="28"/>
          <w:lang w:val="kk-KZ"/>
        </w:rPr>
        <w:t xml:space="preserve"> </w:t>
      </w:r>
      <w:r w:rsidR="009F4646" w:rsidRPr="001509AE">
        <w:rPr>
          <w:sz w:val="28"/>
          <w:szCs w:val="28"/>
          <w:lang w:val="kk"/>
        </w:rPr>
        <w:t>көп компонентті терминдер жағдайында аудармашылар аударманың дәлдігі мен анықтығын қамтамасыз ету үшін лексикалық түрлендірулерді, транспозицияны және грамматикалық алмастыруларды жиі қолданады</w:t>
      </w:r>
      <w:r w:rsidR="007F2798" w:rsidRPr="001509AE">
        <w:rPr>
          <w:sz w:val="28"/>
          <w:szCs w:val="28"/>
          <w:lang w:val="kk"/>
        </w:rPr>
        <w:t xml:space="preserve"> [7</w:t>
      </w:r>
      <w:r w:rsidR="00F46D8F" w:rsidRPr="001509AE">
        <w:rPr>
          <w:sz w:val="28"/>
          <w:szCs w:val="28"/>
          <w:lang w:val="kk"/>
        </w:rPr>
        <w:t>7</w:t>
      </w:r>
      <w:r w:rsidR="007F2798" w:rsidRPr="001509AE">
        <w:rPr>
          <w:sz w:val="28"/>
          <w:szCs w:val="28"/>
          <w:lang w:val="kk"/>
        </w:rPr>
        <w:t>].</w:t>
      </w:r>
    </w:p>
    <w:p w14:paraId="41F7687C" w14:textId="2E2227C7" w:rsidR="009F4646" w:rsidRPr="001509AE" w:rsidRDefault="009F4646" w:rsidP="00E33FF6">
      <w:pPr>
        <w:tabs>
          <w:tab w:val="left" w:pos="1134"/>
        </w:tabs>
        <w:autoSpaceDE w:val="0"/>
        <w:autoSpaceDN w:val="0"/>
        <w:adjustRightInd w:val="0"/>
        <w:ind w:firstLine="709"/>
        <w:jc w:val="both"/>
        <w:rPr>
          <w:snapToGrid w:val="0"/>
          <w:sz w:val="28"/>
          <w:szCs w:val="28"/>
          <w:lang w:val="kk"/>
        </w:rPr>
      </w:pPr>
      <w:r w:rsidRPr="001509AE">
        <w:rPr>
          <w:snapToGrid w:val="0"/>
          <w:sz w:val="28"/>
          <w:szCs w:val="28"/>
          <w:lang w:val="kk"/>
        </w:rPr>
        <w:t>Ғылыми терминдерді аударудың қиындықтарын талқылау контекстінде терминнің неғұрлым тар анықтамасын Н.В. Аристов ұсынады</w:t>
      </w:r>
      <w:r w:rsidR="007F2798" w:rsidRPr="001509AE">
        <w:rPr>
          <w:snapToGrid w:val="0"/>
          <w:sz w:val="28"/>
          <w:szCs w:val="28"/>
          <w:lang w:val="kk"/>
        </w:rPr>
        <w:t xml:space="preserve"> </w:t>
      </w:r>
      <w:r w:rsidR="007F2798" w:rsidRPr="001509AE">
        <w:rPr>
          <w:snapToGrid w:val="0"/>
          <w:sz w:val="28"/>
          <w:szCs w:val="28"/>
          <w:lang w:val="kk-KZ"/>
        </w:rPr>
        <w:t>[7</w:t>
      </w:r>
      <w:r w:rsidR="00F46D8F" w:rsidRPr="001509AE">
        <w:rPr>
          <w:snapToGrid w:val="0"/>
          <w:sz w:val="28"/>
          <w:szCs w:val="28"/>
          <w:lang w:val="kk-KZ"/>
        </w:rPr>
        <w:t>8</w:t>
      </w:r>
      <w:r w:rsidR="007F2798" w:rsidRPr="001509AE">
        <w:rPr>
          <w:snapToGrid w:val="0"/>
          <w:sz w:val="28"/>
          <w:szCs w:val="28"/>
          <w:lang w:val="kk-KZ"/>
        </w:rPr>
        <w:t xml:space="preserve">]. </w:t>
      </w:r>
      <w:r w:rsidRPr="001509AE">
        <w:rPr>
          <w:snapToGrid w:val="0"/>
          <w:sz w:val="28"/>
          <w:szCs w:val="28"/>
          <w:lang w:val="kk-KZ"/>
        </w:rPr>
        <w:t>Ол терминді</w:t>
      </w:r>
      <w:r w:rsidR="00935FCE" w:rsidRPr="001509AE">
        <w:rPr>
          <w:snapToGrid w:val="0"/>
          <w:sz w:val="28"/>
          <w:szCs w:val="28"/>
          <w:lang w:val="kk-KZ"/>
        </w:rPr>
        <w:t xml:space="preserve"> б</w:t>
      </w:r>
      <w:r w:rsidRPr="001509AE">
        <w:rPr>
          <w:snapToGrid w:val="0"/>
          <w:sz w:val="28"/>
          <w:szCs w:val="28"/>
          <w:lang w:val="kk-KZ"/>
        </w:rPr>
        <w:t>елгілі бір ғы</w:t>
      </w:r>
      <w:r w:rsidR="00935FCE" w:rsidRPr="001509AE">
        <w:rPr>
          <w:snapToGrid w:val="0"/>
          <w:sz w:val="28"/>
          <w:szCs w:val="28"/>
          <w:lang w:val="kk-KZ"/>
        </w:rPr>
        <w:t xml:space="preserve">лым немесе технология саласында </w:t>
      </w:r>
      <w:r w:rsidRPr="001509AE">
        <w:rPr>
          <w:snapToGrid w:val="0"/>
          <w:sz w:val="28"/>
          <w:szCs w:val="28"/>
          <w:lang w:val="kk-KZ"/>
        </w:rPr>
        <w:t>анықталған, эмоционалды коннотациясыз арнайы көрсетілген мағынасы бар сөз ретінде қарастырады. Терминдер бір мағыналы болуы керек және олардың мағыналарының дәлдігіне теріс әсер етуі мүмкін бөгде ассоциацияларды тудырмауы керек. Аудармашының мұндай терминдерді дұрыс түсіндіруі</w:t>
      </w:r>
      <w:r w:rsidR="00935FCE" w:rsidRPr="001509AE">
        <w:rPr>
          <w:snapToGrid w:val="0"/>
          <w:sz w:val="28"/>
          <w:szCs w:val="28"/>
          <w:lang w:val="kk-KZ"/>
        </w:rPr>
        <w:t xml:space="preserve">, </w:t>
      </w:r>
      <w:r w:rsidRPr="001509AE">
        <w:rPr>
          <w:snapToGrid w:val="0"/>
          <w:sz w:val="28"/>
          <w:szCs w:val="28"/>
          <w:lang w:val="kk-KZ"/>
        </w:rPr>
        <w:t>ә</w:t>
      </w:r>
      <w:r w:rsidR="00935FCE" w:rsidRPr="001509AE">
        <w:rPr>
          <w:snapToGrid w:val="0"/>
          <w:sz w:val="28"/>
          <w:szCs w:val="28"/>
          <w:lang w:val="kk-KZ"/>
        </w:rPr>
        <w:t xml:space="preserve">сіресе, олар күнделікті ауызекі тілдің сөздік қорынан алынған болса, өте маңызды. </w:t>
      </w:r>
      <w:r w:rsidRPr="001509AE">
        <w:rPr>
          <w:snapToGrid w:val="0"/>
          <w:sz w:val="28"/>
          <w:szCs w:val="28"/>
          <w:lang w:val="kk-KZ"/>
        </w:rPr>
        <w:t xml:space="preserve">Егер мақсатты тілде осы терминнің баламасы болмаса, аудармашы оны жасауға тырысуы керек, ал егер түпнұсқа мәтін сипаттамалық әдісті қолданса, аудармашы мақсатты тілде бар терминді қолдануы керек. Бұл аудармашының </w:t>
      </w:r>
      <w:r w:rsidR="00935FCE" w:rsidRPr="001509AE">
        <w:rPr>
          <w:snapToGrid w:val="0"/>
          <w:sz w:val="28"/>
          <w:szCs w:val="28"/>
          <w:lang w:val="kk-KZ"/>
        </w:rPr>
        <w:t>үдері</w:t>
      </w:r>
      <w:r w:rsidRPr="001509AE">
        <w:rPr>
          <w:snapToGrid w:val="0"/>
          <w:sz w:val="28"/>
          <w:szCs w:val="28"/>
          <w:lang w:val="kk-KZ"/>
        </w:rPr>
        <w:t xml:space="preserve">стер мен құбылыстардың мәнін дұрыс жеткізу үшін ғылыми салада кең көзқарасқа ие болуының маңыздылығын көрсетеді. </w:t>
      </w:r>
      <w:r w:rsidR="00935FCE" w:rsidRPr="001509AE">
        <w:rPr>
          <w:snapToGrid w:val="0"/>
          <w:sz w:val="28"/>
          <w:szCs w:val="28"/>
          <w:lang w:val="kk-KZ"/>
        </w:rPr>
        <w:t>Ғ</w:t>
      </w:r>
      <w:r w:rsidRPr="001509AE">
        <w:rPr>
          <w:snapToGrid w:val="0"/>
          <w:sz w:val="28"/>
          <w:szCs w:val="28"/>
          <w:lang w:val="kk-KZ"/>
        </w:rPr>
        <w:t>ылыми мәтіндерді аударудың негізгі мәселелерінің бірі</w:t>
      </w:r>
      <w:r w:rsidR="00935FCE" w:rsidRPr="001509AE">
        <w:rPr>
          <w:snapToGrid w:val="0"/>
          <w:sz w:val="28"/>
          <w:szCs w:val="28"/>
          <w:lang w:val="kk-KZ"/>
        </w:rPr>
        <w:t xml:space="preserve"> де осы</w:t>
      </w:r>
      <w:r w:rsidRPr="001509AE">
        <w:rPr>
          <w:snapToGrid w:val="0"/>
          <w:sz w:val="28"/>
          <w:szCs w:val="28"/>
          <w:lang w:val="kk-KZ"/>
        </w:rPr>
        <w:t>.</w:t>
      </w:r>
      <w:r w:rsidRPr="001509AE">
        <w:rPr>
          <w:snapToGrid w:val="0"/>
          <w:sz w:val="28"/>
          <w:szCs w:val="28"/>
          <w:lang w:val="kk"/>
        </w:rPr>
        <w:t xml:space="preserve"> </w:t>
      </w:r>
    </w:p>
    <w:p w14:paraId="4B703B15" w14:textId="1BCEEDDC" w:rsidR="009F4646" w:rsidRPr="001509AE" w:rsidRDefault="009F4646" w:rsidP="00E33FF6">
      <w:pPr>
        <w:tabs>
          <w:tab w:val="left" w:pos="1134"/>
        </w:tabs>
        <w:autoSpaceDE w:val="0"/>
        <w:autoSpaceDN w:val="0"/>
        <w:adjustRightInd w:val="0"/>
        <w:ind w:firstLine="709"/>
        <w:jc w:val="both"/>
        <w:rPr>
          <w:rFonts w:eastAsia="CIDFont+F1"/>
          <w:sz w:val="28"/>
          <w:szCs w:val="28"/>
          <w:lang w:val="kk"/>
        </w:rPr>
      </w:pPr>
      <w:r w:rsidRPr="001509AE">
        <w:rPr>
          <w:rFonts w:eastAsia="CIDFont+F1"/>
          <w:sz w:val="28"/>
          <w:szCs w:val="28"/>
          <w:lang w:val="kk"/>
        </w:rPr>
        <w:t xml:space="preserve">Жаңа терминологияның үнемі пайда болуымен сипатталатын ғылыми дискурстың динамикалық сипаты аударма </w:t>
      </w:r>
      <w:r w:rsidR="00935FCE" w:rsidRPr="001509AE">
        <w:rPr>
          <w:rFonts w:eastAsia="CIDFont+F1"/>
          <w:sz w:val="28"/>
          <w:szCs w:val="28"/>
          <w:lang w:val="kk-KZ"/>
        </w:rPr>
        <w:t>үдеріс</w:t>
      </w:r>
      <w:r w:rsidRPr="001509AE">
        <w:rPr>
          <w:rFonts w:eastAsia="CIDFont+F1"/>
          <w:sz w:val="28"/>
          <w:szCs w:val="28"/>
          <w:lang w:val="kk"/>
        </w:rPr>
        <w:t xml:space="preserve">ін қиындатады. Мұндай жағдайларда аудармашылар аударманың дәлдігі мен сәйкестігін қамтамасыз ету </w:t>
      </w:r>
      <w:r w:rsidR="00935FCE" w:rsidRPr="001509AE">
        <w:rPr>
          <w:rFonts w:eastAsia="CIDFont+F1"/>
          <w:sz w:val="28"/>
          <w:szCs w:val="28"/>
          <w:lang w:val="kk-KZ"/>
        </w:rPr>
        <w:t xml:space="preserve">үшін </w:t>
      </w:r>
      <w:r w:rsidRPr="001509AE">
        <w:rPr>
          <w:rFonts w:eastAsia="CIDFont+F1"/>
          <w:sz w:val="28"/>
          <w:szCs w:val="28"/>
          <w:lang w:val="kk"/>
        </w:rPr>
        <w:t>әртүрлі әдістерді қолдану қажеттілігіне тап болады. Ғылыми терминдерді аудару тек лингвистикалық шеберлікті ғана емес, со</w:t>
      </w:r>
      <w:r w:rsidR="00935FCE" w:rsidRPr="001509AE">
        <w:rPr>
          <w:rFonts w:eastAsia="CIDFont+F1"/>
          <w:sz w:val="28"/>
          <w:szCs w:val="28"/>
          <w:lang w:val="kk"/>
        </w:rPr>
        <w:t>нымен бірге тиісті ғылыми сал</w:t>
      </w:r>
      <w:r w:rsidR="00935FCE" w:rsidRPr="001509AE">
        <w:rPr>
          <w:rFonts w:eastAsia="CIDFont+F1"/>
          <w:sz w:val="28"/>
          <w:szCs w:val="28"/>
          <w:lang w:val="kk-KZ"/>
        </w:rPr>
        <w:t>а бойынша</w:t>
      </w:r>
      <w:r w:rsidR="00935FCE" w:rsidRPr="001509AE">
        <w:rPr>
          <w:rFonts w:eastAsia="CIDFont+F1"/>
          <w:sz w:val="28"/>
          <w:szCs w:val="28"/>
          <w:lang w:val="kk"/>
        </w:rPr>
        <w:t xml:space="preserve"> терең білімді қажет етеді</w:t>
      </w:r>
      <w:r w:rsidR="00935FCE" w:rsidRPr="001509AE">
        <w:rPr>
          <w:rFonts w:eastAsia="CIDFont+F1"/>
          <w:sz w:val="28"/>
          <w:szCs w:val="28"/>
          <w:lang w:val="kk-KZ"/>
        </w:rPr>
        <w:t xml:space="preserve">. </w:t>
      </w:r>
      <w:r w:rsidRPr="001509AE">
        <w:rPr>
          <w:rFonts w:eastAsia="CIDFont+F1"/>
          <w:sz w:val="28"/>
          <w:szCs w:val="28"/>
          <w:lang w:val="kk"/>
        </w:rPr>
        <w:t>Осы мәселелерді тиімді шешу үшін аудармашылар әртүрлі әдістерді қолданады</w:t>
      </w:r>
      <w:r w:rsidR="006C5565" w:rsidRPr="001509AE">
        <w:rPr>
          <w:rFonts w:eastAsia="CIDFont+F1"/>
          <w:sz w:val="28"/>
          <w:szCs w:val="28"/>
          <w:lang w:val="kk"/>
        </w:rPr>
        <w:t xml:space="preserve"> және әрбір әдіс жеке мақсатқа қызмет етеді: </w:t>
      </w:r>
      <w:r w:rsidRPr="001509AE">
        <w:rPr>
          <w:rFonts w:eastAsia="CIDFont+F1"/>
          <w:sz w:val="28"/>
          <w:szCs w:val="28"/>
          <w:lang w:val="kk"/>
        </w:rPr>
        <w:t>калька</w:t>
      </w:r>
      <w:r w:rsidR="00E045B9" w:rsidRPr="001509AE">
        <w:rPr>
          <w:rFonts w:eastAsia="CIDFont+F1"/>
          <w:sz w:val="28"/>
          <w:szCs w:val="28"/>
          <w:lang w:val="kk"/>
        </w:rPr>
        <w:t>лау</w:t>
      </w:r>
      <w:r w:rsidR="007F2798" w:rsidRPr="001509AE">
        <w:rPr>
          <w:rFonts w:eastAsia="CIDFont+F1"/>
          <w:sz w:val="28"/>
          <w:szCs w:val="28"/>
          <w:lang w:val="kk"/>
        </w:rPr>
        <w:t xml:space="preserve"> </w:t>
      </w:r>
      <w:r w:rsidR="006C5565" w:rsidRPr="001509AE">
        <w:rPr>
          <w:rFonts w:eastAsia="CIDFont+F1"/>
          <w:sz w:val="28"/>
          <w:szCs w:val="28"/>
          <w:lang w:val="kk"/>
        </w:rPr>
        <w:t xml:space="preserve">(аударылған терминдер құрылымдық тұтастығын сақтайды, олар лингвистикалық тұрғыдан бейімдейді) </w:t>
      </w:r>
      <w:r w:rsidR="007F2798" w:rsidRPr="001509AE">
        <w:rPr>
          <w:sz w:val="28"/>
          <w:szCs w:val="28"/>
          <w:lang w:val="kk"/>
        </w:rPr>
        <w:t>[7</w:t>
      </w:r>
      <w:r w:rsidR="00F46D8F" w:rsidRPr="001509AE">
        <w:rPr>
          <w:sz w:val="28"/>
          <w:szCs w:val="28"/>
          <w:lang w:val="kk"/>
        </w:rPr>
        <w:t>9</w:t>
      </w:r>
      <w:r w:rsidR="007F2798" w:rsidRPr="001509AE">
        <w:rPr>
          <w:sz w:val="28"/>
          <w:szCs w:val="28"/>
          <w:lang w:val="kk"/>
        </w:rPr>
        <w:t>]</w:t>
      </w:r>
      <w:r w:rsidR="007F2798" w:rsidRPr="001509AE">
        <w:rPr>
          <w:rFonts w:eastAsia="CIDFont+F1"/>
          <w:sz w:val="28"/>
          <w:szCs w:val="28"/>
          <w:lang w:val="kk"/>
        </w:rPr>
        <w:t xml:space="preserve">, </w:t>
      </w:r>
      <w:r w:rsidRPr="001509AE">
        <w:rPr>
          <w:rFonts w:eastAsia="CIDFont+F1"/>
          <w:sz w:val="28"/>
          <w:szCs w:val="28"/>
          <w:lang w:val="kk"/>
        </w:rPr>
        <w:t>транскодтау</w:t>
      </w:r>
      <w:r w:rsidR="007F2798" w:rsidRPr="001509AE">
        <w:rPr>
          <w:rFonts w:eastAsia="CIDFont+F1"/>
          <w:sz w:val="28"/>
          <w:szCs w:val="28"/>
          <w:lang w:val="kk"/>
        </w:rPr>
        <w:t xml:space="preserve"> </w:t>
      </w:r>
      <w:r w:rsidR="006C5565" w:rsidRPr="001509AE">
        <w:rPr>
          <w:rFonts w:eastAsia="CIDFont+F1"/>
          <w:sz w:val="28"/>
          <w:szCs w:val="28"/>
          <w:lang w:val="kk"/>
        </w:rPr>
        <w:t xml:space="preserve">(көбінесе жалқы есімдерге қолданылатын фонетикалық немесе орфографиялық түрлендіруге бағытталған) </w:t>
      </w:r>
      <w:r w:rsidR="007F2798" w:rsidRPr="001509AE">
        <w:rPr>
          <w:sz w:val="28"/>
          <w:szCs w:val="28"/>
          <w:lang w:val="kk"/>
        </w:rPr>
        <w:t>[</w:t>
      </w:r>
      <w:r w:rsidR="00F46D8F" w:rsidRPr="001509AE">
        <w:rPr>
          <w:sz w:val="28"/>
          <w:szCs w:val="28"/>
          <w:lang w:val="kk"/>
        </w:rPr>
        <w:t>80</w:t>
      </w:r>
      <w:r w:rsidR="007F2798" w:rsidRPr="001509AE">
        <w:rPr>
          <w:sz w:val="28"/>
          <w:szCs w:val="28"/>
          <w:lang w:val="kk"/>
        </w:rPr>
        <w:t>]</w:t>
      </w:r>
      <w:r w:rsidR="007F2798" w:rsidRPr="001509AE">
        <w:rPr>
          <w:rFonts w:eastAsia="CIDFont+F1"/>
          <w:sz w:val="28"/>
          <w:szCs w:val="28"/>
          <w:lang w:val="kk"/>
        </w:rPr>
        <w:t xml:space="preserve"> </w:t>
      </w:r>
      <w:r w:rsidRPr="001509AE">
        <w:rPr>
          <w:rFonts w:eastAsia="CIDFont+F1"/>
          <w:sz w:val="28"/>
          <w:szCs w:val="28"/>
          <w:lang w:val="kk"/>
        </w:rPr>
        <w:t xml:space="preserve">және сипаттамалы </w:t>
      </w:r>
      <w:r w:rsidR="006C5565" w:rsidRPr="001509AE">
        <w:rPr>
          <w:rFonts w:eastAsia="CIDFont+F1"/>
          <w:sz w:val="28"/>
          <w:szCs w:val="28"/>
          <w:lang w:val="kk"/>
        </w:rPr>
        <w:t xml:space="preserve">(тікелей </w:t>
      </w:r>
      <w:r w:rsidR="006C5565" w:rsidRPr="001509AE">
        <w:rPr>
          <w:rFonts w:eastAsia="CIDFont+F1"/>
          <w:sz w:val="28"/>
          <w:szCs w:val="28"/>
          <w:lang w:val="kk-KZ"/>
        </w:rPr>
        <w:t>баламалар</w:t>
      </w:r>
      <w:r w:rsidR="006C5565" w:rsidRPr="001509AE">
        <w:rPr>
          <w:rFonts w:eastAsia="CIDFont+F1"/>
          <w:sz w:val="28"/>
          <w:szCs w:val="28"/>
          <w:lang w:val="kk"/>
        </w:rPr>
        <w:t xml:space="preserve"> болмаған кезде терминдерге түсініктеме береді) </w:t>
      </w:r>
      <w:r w:rsidRPr="001509AE">
        <w:rPr>
          <w:rFonts w:eastAsia="CIDFont+F1"/>
          <w:sz w:val="28"/>
          <w:szCs w:val="28"/>
          <w:lang w:val="kk"/>
        </w:rPr>
        <w:t>аударма</w:t>
      </w:r>
      <w:r w:rsidR="00935FCE" w:rsidRPr="001509AE">
        <w:rPr>
          <w:rFonts w:eastAsia="CIDFont+F1"/>
          <w:sz w:val="28"/>
          <w:szCs w:val="28"/>
          <w:lang w:val="kk-KZ"/>
        </w:rPr>
        <w:t xml:space="preserve"> әдістерін атап өтуге болады</w:t>
      </w:r>
      <w:r w:rsidR="007F2798" w:rsidRPr="001509AE">
        <w:rPr>
          <w:rFonts w:eastAsia="CIDFont+F1"/>
          <w:sz w:val="28"/>
          <w:szCs w:val="28"/>
          <w:lang w:val="kk-KZ"/>
        </w:rPr>
        <w:t xml:space="preserve"> </w:t>
      </w:r>
      <w:r w:rsidR="007F2798" w:rsidRPr="001509AE">
        <w:rPr>
          <w:sz w:val="28"/>
          <w:szCs w:val="28"/>
          <w:lang w:val="kk"/>
        </w:rPr>
        <w:t>[</w:t>
      </w:r>
      <w:r w:rsidR="00F46D8F" w:rsidRPr="001509AE">
        <w:rPr>
          <w:sz w:val="28"/>
          <w:szCs w:val="28"/>
          <w:lang w:val="kk"/>
        </w:rPr>
        <w:t>81</w:t>
      </w:r>
      <w:r w:rsidR="007F2798" w:rsidRPr="001509AE">
        <w:rPr>
          <w:sz w:val="28"/>
          <w:szCs w:val="28"/>
          <w:lang w:val="kk"/>
        </w:rPr>
        <w:t>]</w:t>
      </w:r>
      <w:r w:rsidRPr="001509AE">
        <w:rPr>
          <w:rFonts w:eastAsia="CIDFont+F1"/>
          <w:sz w:val="28"/>
          <w:szCs w:val="28"/>
          <w:lang w:val="kk"/>
        </w:rPr>
        <w:t>. Осылайша, бұл әдістер аудармашыдан тілді де, ғылыми саланың ерекшелігін де терең түсінуді талап етеді, бұл терминнің мағынасын дәл</w:t>
      </w:r>
      <w:r w:rsidR="00C30CD3" w:rsidRPr="001509AE">
        <w:rPr>
          <w:rFonts w:eastAsia="CIDFont+F1"/>
          <w:sz w:val="28"/>
          <w:szCs w:val="28"/>
          <w:lang w:val="kk"/>
        </w:rPr>
        <w:t xml:space="preserve"> жеткізуге және аударма контекс</w:t>
      </w:r>
      <w:r w:rsidRPr="001509AE">
        <w:rPr>
          <w:rFonts w:eastAsia="CIDFont+F1"/>
          <w:sz w:val="28"/>
          <w:szCs w:val="28"/>
          <w:lang w:val="kk"/>
        </w:rPr>
        <w:t xml:space="preserve">інде оның функционалдығын сақтауға ықпал етеді. </w:t>
      </w:r>
      <w:r w:rsidR="007C3537" w:rsidRPr="001509AE">
        <w:rPr>
          <w:rFonts w:eastAsia="CIDFont+F1"/>
          <w:sz w:val="28"/>
          <w:szCs w:val="28"/>
          <w:lang w:val="kk-KZ"/>
        </w:rPr>
        <w:t>Ғ</w:t>
      </w:r>
      <w:r w:rsidRPr="001509AE">
        <w:rPr>
          <w:rFonts w:eastAsia="CIDFont+F1"/>
          <w:sz w:val="28"/>
          <w:szCs w:val="28"/>
          <w:lang w:val="kk"/>
        </w:rPr>
        <w:t>ылыми терминдердің аудармасы</w:t>
      </w:r>
      <w:r w:rsidR="007C3537" w:rsidRPr="001509AE">
        <w:rPr>
          <w:rFonts w:eastAsia="CIDFont+F1"/>
          <w:sz w:val="28"/>
          <w:szCs w:val="28"/>
          <w:lang w:val="kk"/>
        </w:rPr>
        <w:t xml:space="preserve"> тұрақты зерттеулер мен бейімде</w:t>
      </w:r>
      <w:r w:rsidRPr="001509AE">
        <w:rPr>
          <w:rFonts w:eastAsia="CIDFont+F1"/>
          <w:sz w:val="28"/>
          <w:szCs w:val="28"/>
          <w:lang w:val="kk"/>
        </w:rPr>
        <w:t>у саласы болып қала береді, бұл жаңа ғылыми тұжырымдамалардың пайда болуына байланысты туындайтын тұрақты мәселелерді шешудің инновациялық әдістерінің қажеттілігін көрсетеді.</w:t>
      </w:r>
    </w:p>
    <w:p w14:paraId="2B976CE5" w14:textId="161B3FF8"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Б.Н. Климзо аудармасы қиындық тудыратын бірнеше терминдер тобын бөліп көрсе</w:t>
      </w:r>
      <w:r w:rsidR="00BE5F83" w:rsidRPr="001509AE">
        <w:rPr>
          <w:rFonts w:eastAsia="CIDFont+F1"/>
          <w:sz w:val="28"/>
          <w:szCs w:val="28"/>
          <w:lang w:val="kk" w:eastAsia="en-US"/>
          <w14:ligatures w14:val="standardContextual"/>
        </w:rPr>
        <w:t>те</w:t>
      </w:r>
      <w:r w:rsidRPr="001509AE">
        <w:rPr>
          <w:rFonts w:eastAsia="CIDFont+F1"/>
          <w:sz w:val="28"/>
          <w:szCs w:val="28"/>
          <w:lang w:val="kk" w:eastAsia="en-US"/>
          <w14:ligatures w14:val="standardContextual"/>
        </w:rPr>
        <w:t>ді</w:t>
      </w:r>
      <w:r w:rsidR="007F2798" w:rsidRPr="001509AE">
        <w:rPr>
          <w:rFonts w:eastAsia="CIDFont+F1"/>
          <w:sz w:val="28"/>
          <w:szCs w:val="28"/>
          <w:lang w:val="kk" w:eastAsia="en-US"/>
          <w14:ligatures w14:val="standardContextual"/>
        </w:rPr>
        <w:t xml:space="preserve"> </w:t>
      </w:r>
      <w:bookmarkStart w:id="44" w:name="_Hlk193116352"/>
      <w:r w:rsidR="007F2798" w:rsidRPr="001509AE">
        <w:rPr>
          <w:sz w:val="28"/>
          <w:szCs w:val="28"/>
          <w:lang w:val="kk"/>
        </w:rPr>
        <w:t>[</w:t>
      </w:r>
      <w:r w:rsidR="00F46D8F" w:rsidRPr="001509AE">
        <w:rPr>
          <w:sz w:val="28"/>
          <w:szCs w:val="28"/>
          <w:lang w:val="kk"/>
        </w:rPr>
        <w:t>82</w:t>
      </w:r>
      <w:r w:rsidR="007F2798" w:rsidRPr="001509AE">
        <w:rPr>
          <w:sz w:val="28"/>
          <w:szCs w:val="28"/>
          <w:lang w:val="kk"/>
        </w:rPr>
        <w:t>]</w:t>
      </w:r>
      <w:r w:rsidR="007F2798" w:rsidRPr="001509AE">
        <w:rPr>
          <w:rFonts w:eastAsia="CIDFont+F1"/>
          <w:sz w:val="28"/>
          <w:szCs w:val="28"/>
          <w:lang w:val="kk" w:eastAsia="en-US"/>
          <w14:ligatures w14:val="standardContextual"/>
        </w:rPr>
        <w:t>.</w:t>
      </w:r>
      <w:r w:rsidRPr="001509AE">
        <w:rPr>
          <w:rFonts w:eastAsia="CIDFont+F1"/>
          <w:sz w:val="28"/>
          <w:szCs w:val="28"/>
          <w:lang w:val="kk" w:eastAsia="en-US"/>
          <w14:ligatures w14:val="standardContextual"/>
        </w:rPr>
        <w:t xml:space="preserve"> </w:t>
      </w:r>
      <w:bookmarkEnd w:id="44"/>
      <w:r w:rsidRPr="001509AE">
        <w:rPr>
          <w:rFonts w:eastAsia="CIDFont+F1"/>
          <w:sz w:val="28"/>
          <w:szCs w:val="28"/>
          <w:lang w:val="kk" w:eastAsia="en-US"/>
          <w14:ligatures w14:val="standardContextual"/>
        </w:rPr>
        <w:t xml:space="preserve">Осындай топтардың бірі </w:t>
      </w:r>
      <w:r w:rsidR="007C3537" w:rsidRPr="001509AE">
        <w:rPr>
          <w:rFonts w:eastAsia="CIDFont+F1"/>
          <w:sz w:val="28"/>
          <w:szCs w:val="28"/>
          <w:lang w:val="kk" w:eastAsia="en-US"/>
          <w14:ligatures w14:val="standardContextual"/>
        </w:rPr>
        <w:t>–</w:t>
      </w:r>
      <w:r w:rsidRPr="001509AE">
        <w:rPr>
          <w:rFonts w:eastAsia="CIDFont+F1"/>
          <w:sz w:val="28"/>
          <w:szCs w:val="28"/>
          <w:lang w:val="kk" w:eastAsia="en-US"/>
          <w14:ligatures w14:val="standardContextual"/>
        </w:rPr>
        <w:t xml:space="preserve"> б</w:t>
      </w:r>
      <w:r w:rsidR="007C3537" w:rsidRPr="001509AE">
        <w:rPr>
          <w:rFonts w:eastAsia="CIDFont+F1"/>
          <w:sz w:val="28"/>
          <w:szCs w:val="28"/>
          <w:lang w:val="kk" w:eastAsia="en-US"/>
          <w14:ligatures w14:val="standardContextual"/>
        </w:rPr>
        <w:t>алама</w:t>
      </w:r>
      <w:r w:rsidR="007C3537" w:rsidRPr="001509AE">
        <w:rPr>
          <w:rFonts w:eastAsia="CIDFont+F1"/>
          <w:sz w:val="28"/>
          <w:szCs w:val="28"/>
          <w:lang w:val="kk-KZ" w:eastAsia="en-US"/>
          <w14:ligatures w14:val="standardContextual"/>
        </w:rPr>
        <w:t xml:space="preserve">сыз </w:t>
      </w:r>
      <w:r w:rsidRPr="001509AE">
        <w:rPr>
          <w:rFonts w:eastAsia="CIDFont+F1"/>
          <w:sz w:val="28"/>
          <w:szCs w:val="28"/>
          <w:lang w:val="kk" w:eastAsia="en-US"/>
          <w14:ligatures w14:val="standardContextual"/>
        </w:rPr>
        <w:t>терминдер,</w:t>
      </w:r>
      <w:r w:rsidRPr="001509AE">
        <w:rPr>
          <w:rFonts w:eastAsia="CIDFont+F1"/>
          <w:sz w:val="28"/>
          <w:szCs w:val="28"/>
          <w:lang w:val="kk-KZ" w:eastAsia="en-US"/>
          <w14:ligatures w14:val="standardContextual"/>
        </w:rPr>
        <w:t xml:space="preserve"> яғни</w:t>
      </w:r>
      <w:r w:rsidRPr="001509AE">
        <w:rPr>
          <w:rFonts w:eastAsia="CIDFont+F1"/>
          <w:sz w:val="28"/>
          <w:szCs w:val="28"/>
          <w:lang w:val="kk" w:eastAsia="en-US"/>
          <w14:ligatures w14:val="standardContextual"/>
        </w:rPr>
        <w:t xml:space="preserve"> сөздіктерде жоқ терминдер. Мұндай жағдайларда аудармашы транслитерацияны (ағылшын әріптерін </w:t>
      </w:r>
      <w:r w:rsidR="007F2798" w:rsidRPr="001509AE">
        <w:rPr>
          <w:rFonts w:eastAsia="CIDFont+F1"/>
          <w:sz w:val="28"/>
          <w:szCs w:val="28"/>
          <w:lang w:val="kk" w:eastAsia="en-US"/>
          <w14:ligatures w14:val="standardContextual"/>
        </w:rPr>
        <w:t xml:space="preserve">кириллица </w:t>
      </w:r>
      <w:r w:rsidRPr="001509AE">
        <w:rPr>
          <w:rFonts w:eastAsia="CIDFont+F1"/>
          <w:sz w:val="28"/>
          <w:szCs w:val="28"/>
          <w:lang w:val="kk" w:eastAsia="en-US"/>
          <w14:ligatures w14:val="standardContextual"/>
        </w:rPr>
        <w:t>әріптер</w:t>
      </w:r>
      <w:r w:rsidR="0041223F" w:rsidRPr="001509AE">
        <w:rPr>
          <w:rFonts w:eastAsia="CIDFont+F1"/>
          <w:sz w:val="28"/>
          <w:szCs w:val="28"/>
          <w:lang w:val="kk" w:eastAsia="en-US"/>
          <w14:ligatures w14:val="standardContextual"/>
        </w:rPr>
        <w:t>і</w:t>
      </w:r>
      <w:r w:rsidRPr="001509AE">
        <w:rPr>
          <w:rFonts w:eastAsia="CIDFont+F1"/>
          <w:sz w:val="28"/>
          <w:szCs w:val="28"/>
          <w:lang w:val="kk" w:eastAsia="en-US"/>
          <w14:ligatures w14:val="standardContextual"/>
        </w:rPr>
        <w:t xml:space="preserve">мен ауыстыру) қолдана алады. </w:t>
      </w:r>
      <w:r w:rsidRPr="001509AE">
        <w:rPr>
          <w:snapToGrid w:val="0"/>
          <w:sz w:val="28"/>
          <w:szCs w:val="28"/>
          <w:lang w:val="kk-KZ"/>
        </w:rPr>
        <w:t>Мысалы,</w:t>
      </w:r>
      <w:r w:rsidRPr="001509AE">
        <w:rPr>
          <w:snapToGrid w:val="0"/>
          <w:sz w:val="28"/>
          <w:szCs w:val="28"/>
          <w:lang w:val="kk"/>
        </w:rPr>
        <w:t xml:space="preserve"> </w:t>
      </w:r>
      <w:r w:rsidRPr="001509AE">
        <w:rPr>
          <w:snapToGrid w:val="0"/>
          <w:sz w:val="28"/>
          <w:szCs w:val="28"/>
          <w:lang w:val="kk-KZ"/>
        </w:rPr>
        <w:t xml:space="preserve">транслитерацияланған </w:t>
      </w:r>
      <w:r w:rsidRPr="001509AE">
        <w:rPr>
          <w:snapToGrid w:val="0"/>
          <w:sz w:val="28"/>
          <w:szCs w:val="28"/>
          <w:lang w:val="kk"/>
        </w:rPr>
        <w:t>“</w:t>
      </w:r>
      <w:r w:rsidRPr="001509AE">
        <w:rPr>
          <w:i/>
          <w:iCs/>
          <w:snapToGrid w:val="0"/>
          <w:sz w:val="28"/>
          <w:szCs w:val="28"/>
          <w:lang w:val="kk"/>
        </w:rPr>
        <w:t>block”</w:t>
      </w:r>
      <w:r w:rsidRPr="001509AE">
        <w:rPr>
          <w:i/>
          <w:iCs/>
          <w:snapToGrid w:val="0"/>
          <w:sz w:val="28"/>
          <w:szCs w:val="28"/>
          <w:lang w:val="kk-KZ"/>
        </w:rPr>
        <w:t xml:space="preserve"> </w:t>
      </w:r>
      <w:r w:rsidRPr="001509AE">
        <w:rPr>
          <w:snapToGrid w:val="0"/>
          <w:sz w:val="28"/>
          <w:szCs w:val="28"/>
          <w:lang w:val="kk-KZ"/>
        </w:rPr>
        <w:t>сөзі орыс тілінде «блок» ретінде құрылыста құрылымдық элементті, ал жалпы тілде қалалық инфрақұрылымның кедергісін немесе бөлігін білдіреді.</w:t>
      </w:r>
      <w:r w:rsidRPr="001509AE">
        <w:rPr>
          <w:rFonts w:eastAsia="CIDFont+F1"/>
          <w:sz w:val="28"/>
          <w:szCs w:val="28"/>
          <w:lang w:val="kk" w:eastAsia="en-US"/>
          <w14:ligatures w14:val="standardContextual"/>
        </w:rPr>
        <w:t xml:space="preserve"> Аудармашы </w:t>
      </w:r>
      <w:r w:rsidR="007C3537" w:rsidRPr="001509AE">
        <w:rPr>
          <w:rFonts w:eastAsia="CIDFont+F1"/>
          <w:sz w:val="28"/>
          <w:szCs w:val="28"/>
          <w:lang w:val="kk" w:eastAsia="en-US"/>
          <w14:ligatures w14:val="standardContextual"/>
        </w:rPr>
        <w:t xml:space="preserve">аударманың </w:t>
      </w:r>
      <w:r w:rsidRPr="001509AE">
        <w:rPr>
          <w:rFonts w:eastAsia="CIDFont+F1"/>
          <w:sz w:val="28"/>
          <w:szCs w:val="28"/>
          <w:lang w:val="kk" w:eastAsia="en-US"/>
          <w14:ligatures w14:val="standardContextual"/>
        </w:rPr>
        <w:t xml:space="preserve">транскрипция (ағылшын дыбыстарын </w:t>
      </w:r>
      <w:r w:rsidR="0041223F" w:rsidRPr="001509AE">
        <w:rPr>
          <w:rFonts w:eastAsia="CIDFont+F1"/>
          <w:sz w:val="28"/>
          <w:szCs w:val="28"/>
          <w:lang w:val="kk" w:eastAsia="en-US"/>
          <w14:ligatures w14:val="standardContextual"/>
        </w:rPr>
        <w:t>кириллица</w:t>
      </w:r>
      <w:r w:rsidRPr="001509AE">
        <w:rPr>
          <w:rFonts w:eastAsia="CIDFont+F1"/>
          <w:sz w:val="28"/>
          <w:szCs w:val="28"/>
          <w:lang w:val="kk" w:eastAsia="en-US"/>
          <w14:ligatures w14:val="standardContextual"/>
        </w:rPr>
        <w:t xml:space="preserve"> әріптерімен беру), жалпылау, сипаттау немесе нақтылау сияқты әртүрлі тәсілдер</w:t>
      </w:r>
      <w:r w:rsidR="007C3537" w:rsidRPr="001509AE">
        <w:rPr>
          <w:rFonts w:eastAsia="CIDFont+F1"/>
          <w:sz w:val="28"/>
          <w:szCs w:val="28"/>
          <w:lang w:val="kk-KZ" w:eastAsia="en-US"/>
          <w14:ligatures w14:val="standardContextual"/>
        </w:rPr>
        <w:t>ін</w:t>
      </w:r>
      <w:r w:rsidRPr="001509AE">
        <w:rPr>
          <w:rFonts w:eastAsia="CIDFont+F1"/>
          <w:sz w:val="28"/>
          <w:szCs w:val="28"/>
          <w:lang w:val="kk" w:eastAsia="en-US"/>
          <w14:ligatures w14:val="standardContextual"/>
        </w:rPr>
        <w:t xml:space="preserve">е жүгіне алады. </w:t>
      </w:r>
      <w:r w:rsidR="007C3537" w:rsidRPr="001509AE">
        <w:rPr>
          <w:rFonts w:eastAsia="CIDFont+F1"/>
          <w:sz w:val="28"/>
          <w:szCs w:val="28"/>
          <w:lang w:val="kk" w:eastAsia="en-US"/>
          <w14:ligatures w14:val="standardContextual"/>
        </w:rPr>
        <w:t>Дегенмен</w:t>
      </w:r>
      <w:r w:rsidR="007C3537"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терминнің</w:t>
      </w:r>
      <w:r w:rsidR="007C3537" w:rsidRPr="001509AE">
        <w:rPr>
          <w:rFonts w:eastAsia="CIDFont+F1"/>
          <w:sz w:val="28"/>
          <w:szCs w:val="28"/>
          <w:lang w:val="kk" w:eastAsia="en-US"/>
          <w14:ligatures w14:val="standardContextual"/>
        </w:rPr>
        <w:t xml:space="preserve"> нақты баламасын жасау контекс</w:t>
      </w:r>
      <w:r w:rsidRPr="001509AE">
        <w:rPr>
          <w:rFonts w:eastAsia="CIDFont+F1"/>
          <w:sz w:val="28"/>
          <w:szCs w:val="28"/>
          <w:lang w:val="kk" w:eastAsia="en-US"/>
          <w14:ligatures w14:val="standardContextual"/>
        </w:rPr>
        <w:t>ті терең түсінуді талап етеді, әйтпесе мәтін тақырыбына сәйкес келмейтін термин алуға болады.</w:t>
      </w:r>
    </w:p>
    <w:p w14:paraId="6B3965FB" w14:textId="7BF33125" w:rsidR="009F4646" w:rsidRPr="001509AE" w:rsidRDefault="007C3537" w:rsidP="00C30CD3">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Аударма кезінде қиындық</w:t>
      </w:r>
      <w:r w:rsidR="009F4646" w:rsidRPr="001509AE">
        <w:rPr>
          <w:rFonts w:eastAsia="CIDFont+F1"/>
          <w:sz w:val="28"/>
          <w:szCs w:val="28"/>
          <w:lang w:val="kk" w:eastAsia="en-US"/>
          <w14:ligatures w14:val="standardContextual"/>
        </w:rPr>
        <w:t xml:space="preserve"> тудыратын терминдердің екінші түрі </w:t>
      </w:r>
      <w:r w:rsidRPr="001509AE">
        <w:rPr>
          <w:rFonts w:eastAsia="CIDFont+F1"/>
          <w:sz w:val="28"/>
          <w:szCs w:val="28"/>
          <w:lang w:val="kk" w:eastAsia="en-US"/>
          <w14:ligatures w14:val="standardContextual"/>
        </w:rPr>
        <w:t>–</w:t>
      </w:r>
      <w:r w:rsidR="009F4646" w:rsidRPr="001509AE">
        <w:rPr>
          <w:rFonts w:eastAsia="CIDFont+F1"/>
          <w:sz w:val="28"/>
          <w:szCs w:val="28"/>
          <w:lang w:val="kk" w:eastAsia="en-US"/>
          <w14:ligatures w14:val="standardContextual"/>
        </w:rPr>
        <w:t xml:space="preserve"> калька</w:t>
      </w:r>
      <w:r w:rsidR="00E045B9" w:rsidRPr="001509AE">
        <w:rPr>
          <w:rFonts w:eastAsia="CIDFont+F1"/>
          <w:sz w:val="28"/>
          <w:szCs w:val="28"/>
          <w:lang w:val="kk" w:eastAsia="en-US"/>
          <w14:ligatures w14:val="standardContextual"/>
        </w:rPr>
        <w:t>лау</w:t>
      </w:r>
      <w:r w:rsidR="006C5565" w:rsidRPr="001509AE">
        <w:rPr>
          <w:rFonts w:eastAsia="CIDFont+F1"/>
          <w:sz w:val="28"/>
          <w:szCs w:val="28"/>
          <w:lang w:val="kk" w:eastAsia="en-US"/>
          <w14:ligatures w14:val="standardContextual"/>
        </w:rPr>
        <w:t xml:space="preserve"> әдісімен аударылған </w:t>
      </w:r>
      <w:r w:rsidR="009F4646" w:rsidRPr="001509AE">
        <w:rPr>
          <w:rFonts w:eastAsia="CIDFont+F1"/>
          <w:sz w:val="28"/>
          <w:szCs w:val="28"/>
          <w:lang w:val="kk" w:eastAsia="en-US"/>
          <w14:ligatures w14:val="standardContextual"/>
        </w:rPr>
        <w:t xml:space="preserve">терминдер (грамматикалық форма мен мағынаны көшіру). </w:t>
      </w:r>
      <w:r w:rsidR="00E94101" w:rsidRPr="001509AE">
        <w:rPr>
          <w:rFonts w:eastAsia="CIDFont+F1"/>
          <w:sz w:val="28"/>
          <w:szCs w:val="28"/>
          <w:lang w:val="kk" w:eastAsia="en-US"/>
          <w14:ligatures w14:val="standardContextual"/>
        </w:rPr>
        <w:t xml:space="preserve">А. </w:t>
      </w:r>
      <w:r w:rsidR="00E94101" w:rsidRPr="001509AE">
        <w:rPr>
          <w:rFonts w:eastAsia="CIDFont+F1"/>
          <w:sz w:val="28"/>
          <w:szCs w:val="28"/>
          <w:lang w:val="kk-KZ" w:eastAsia="en-US"/>
          <w14:ligatures w14:val="standardContextual"/>
        </w:rPr>
        <w:t>Алдашеваның айтуынша, с</w:t>
      </w:r>
      <w:r w:rsidR="009F4646" w:rsidRPr="001509AE">
        <w:rPr>
          <w:rFonts w:eastAsia="CIDFont+F1"/>
          <w:sz w:val="28"/>
          <w:szCs w:val="28"/>
          <w:lang w:val="kk" w:eastAsia="en-US"/>
          <w14:ligatures w14:val="standardContextual"/>
        </w:rPr>
        <w:t>өздердің сөзбе-сөз аудармасы</w:t>
      </w:r>
      <w:r w:rsidRPr="001509AE">
        <w:rPr>
          <w:rFonts w:eastAsia="CIDFont+F1"/>
          <w:sz w:val="28"/>
          <w:szCs w:val="28"/>
          <w:lang w:val="kk-KZ" w:eastAsia="en-US"/>
          <w14:ligatures w14:val="standardContextual"/>
        </w:rPr>
        <w:t xml:space="preserve"> арқылы</w:t>
      </w:r>
      <w:r w:rsidR="009F4646" w:rsidRPr="001509AE">
        <w:rPr>
          <w:rFonts w:eastAsia="CIDFont+F1"/>
          <w:sz w:val="28"/>
          <w:szCs w:val="28"/>
          <w:lang w:val="kk" w:eastAsia="en-US"/>
          <w14:ligatures w14:val="standardContextual"/>
        </w:rPr>
        <w:t xml:space="preserve"> жаңа термин жасауға көмектесетін калька</w:t>
      </w:r>
      <w:r w:rsidR="00E94101" w:rsidRPr="001509AE">
        <w:rPr>
          <w:rFonts w:eastAsia="CIDFont+F1"/>
          <w:sz w:val="28"/>
          <w:szCs w:val="28"/>
          <w:lang w:val="kk" w:eastAsia="en-US"/>
          <w14:ligatures w14:val="standardContextual"/>
        </w:rPr>
        <w:t xml:space="preserve"> әдісін</w:t>
      </w:r>
      <w:r w:rsidR="009F4646" w:rsidRPr="001509AE">
        <w:rPr>
          <w:rFonts w:eastAsia="CIDFont+F1"/>
          <w:sz w:val="28"/>
          <w:szCs w:val="28"/>
          <w:lang w:val="kk" w:eastAsia="en-US"/>
          <w14:ligatures w14:val="standardContextual"/>
        </w:rPr>
        <w:t xml:space="preserve"> қолдан</w:t>
      </w:r>
      <w:r w:rsidR="003D677F" w:rsidRPr="001509AE">
        <w:rPr>
          <w:rFonts w:eastAsia="CIDFont+F1"/>
          <w:sz w:val="28"/>
          <w:szCs w:val="28"/>
          <w:lang w:val="kk" w:eastAsia="en-US"/>
          <w14:ligatures w14:val="standardContextual"/>
        </w:rPr>
        <w:t>у</w:t>
      </w:r>
      <w:r w:rsidR="00E94101" w:rsidRPr="001509AE">
        <w:rPr>
          <w:rFonts w:eastAsia="CIDFont+F1"/>
          <w:sz w:val="28"/>
          <w:szCs w:val="28"/>
          <w:lang w:val="kk" w:eastAsia="en-US"/>
          <w14:ligatures w14:val="standardContextual"/>
        </w:rPr>
        <w:t xml:space="preserve"> «қазақ</w:t>
      </w:r>
      <w:r w:rsidR="0006798A" w:rsidRPr="001509AE">
        <w:rPr>
          <w:rFonts w:eastAsia="CIDFont+F1"/>
          <w:sz w:val="28"/>
          <w:szCs w:val="28"/>
          <w:lang w:val="kk" w:eastAsia="en-US"/>
          <w14:ligatures w14:val="standardContextual"/>
        </w:rPr>
        <w:t>тандыру</w:t>
      </w:r>
      <w:r w:rsidR="00E94101" w:rsidRPr="001509AE">
        <w:rPr>
          <w:rFonts w:eastAsia="CIDFont+F1"/>
          <w:sz w:val="28"/>
          <w:szCs w:val="28"/>
          <w:lang w:val="kk" w:eastAsia="en-US"/>
          <w14:ligatures w14:val="standardContextual"/>
        </w:rPr>
        <w:t>»</w:t>
      </w:r>
      <w:r w:rsidR="0006798A" w:rsidRPr="001509AE">
        <w:rPr>
          <w:rFonts w:eastAsia="CIDFont+F1"/>
          <w:sz w:val="28"/>
          <w:szCs w:val="28"/>
          <w:lang w:val="kk" w:eastAsia="en-US"/>
          <w14:ligatures w14:val="standardContextual"/>
        </w:rPr>
        <w:t xml:space="preserve"> </w:t>
      </w:r>
      <w:r w:rsidR="00C30CD3" w:rsidRPr="001509AE">
        <w:rPr>
          <w:rFonts w:eastAsia="CIDFont+F1"/>
          <w:sz w:val="28"/>
          <w:szCs w:val="28"/>
          <w:lang w:val="kk-KZ" w:eastAsia="en-US"/>
          <w14:ligatures w14:val="standardContextual"/>
        </w:rPr>
        <w:t xml:space="preserve">үдерісінде </w:t>
      </w:r>
      <w:r w:rsidR="0006798A" w:rsidRPr="001509AE">
        <w:rPr>
          <w:rFonts w:eastAsia="CIDFont+F1"/>
          <w:sz w:val="28"/>
          <w:szCs w:val="28"/>
          <w:lang w:val="kk" w:eastAsia="en-US"/>
          <w14:ligatures w14:val="standardContextual"/>
        </w:rPr>
        <w:t>оң фактор ретінде қарастырылуы мүмкін.</w:t>
      </w:r>
      <w:r w:rsidR="00E94101" w:rsidRPr="001509AE">
        <w:rPr>
          <w:rFonts w:eastAsia="CIDFont+F1"/>
          <w:sz w:val="28"/>
          <w:szCs w:val="28"/>
          <w:lang w:val="kk" w:eastAsia="en-US"/>
          <w14:ligatures w14:val="standardContextual"/>
        </w:rPr>
        <w:t xml:space="preserve"> </w:t>
      </w:r>
      <w:r w:rsidR="0006798A" w:rsidRPr="001509AE">
        <w:rPr>
          <w:rFonts w:eastAsia="CIDFont+F1"/>
          <w:sz w:val="28"/>
          <w:szCs w:val="28"/>
          <w:lang w:val="kk" w:eastAsia="en-US"/>
          <w14:ligatures w14:val="standardContextual"/>
        </w:rPr>
        <w:t>М</w:t>
      </w:r>
      <w:r w:rsidR="009F4646" w:rsidRPr="001509AE">
        <w:rPr>
          <w:rFonts w:eastAsia="CIDFont+F1"/>
          <w:sz w:val="28"/>
          <w:szCs w:val="28"/>
          <w:lang w:val="kk" w:eastAsia="en-US"/>
          <w14:ligatures w14:val="standardContextual"/>
        </w:rPr>
        <w:t>ысалы:</w:t>
      </w:r>
    </w:p>
    <w:p w14:paraId="140A3164" w14:textId="26C828EB"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bookmarkStart w:id="45" w:name="_Hlk193116422"/>
      <w:r w:rsidRPr="001509AE">
        <w:rPr>
          <w:bCs/>
          <w:sz w:val="28"/>
          <w:szCs w:val="28"/>
          <w:lang w:val="kk-KZ"/>
        </w:rPr>
        <w:t>1 Eng.</w:t>
      </w:r>
      <w:r w:rsidRPr="001509AE">
        <w:rPr>
          <w:rFonts w:eastAsia="CIDFont+F1"/>
          <w:bCs/>
          <w:sz w:val="28"/>
          <w:szCs w:val="28"/>
          <w:lang w:val="kk" w:eastAsia="en-US"/>
          <w14:ligatures w14:val="standardContextual"/>
        </w:rPr>
        <w:t>:</w:t>
      </w:r>
      <w:r w:rsidRPr="001509AE">
        <w:rPr>
          <w:rFonts w:eastAsia="CIDFont+F1"/>
          <w:sz w:val="28"/>
          <w:szCs w:val="28"/>
          <w:lang w:val="kk" w:eastAsia="en-US"/>
          <w14:ligatures w14:val="standardContextual"/>
        </w:rPr>
        <w:t xml:space="preserve"> </w:t>
      </w:r>
      <w:r w:rsidRPr="001509AE">
        <w:rPr>
          <w:rFonts w:eastAsia="CIDFont+F1"/>
          <w:i/>
          <w:iCs/>
          <w:sz w:val="28"/>
          <w:szCs w:val="28"/>
          <w:lang w:val="kk" w:eastAsia="en-US"/>
          <w14:ligatures w14:val="standardContextual"/>
        </w:rPr>
        <w:t>Skyscraper</w:t>
      </w:r>
      <w:r w:rsidRPr="001509AE">
        <w:rPr>
          <w:rFonts w:eastAsia="CIDFont+F1"/>
          <w:sz w:val="28"/>
          <w:szCs w:val="28"/>
          <w:lang w:val="kk" w:eastAsia="en-US"/>
          <w14:ligatures w14:val="standardContextual"/>
        </w:rPr>
        <w:t xml:space="preserve"> (sky - аспан, scraper - тірегіш)</w:t>
      </w:r>
    </w:p>
    <w:p w14:paraId="66158FAF" w14:textId="64EA24F8" w:rsidR="009F4646" w:rsidRPr="001509AE" w:rsidRDefault="009F4646" w:rsidP="000E51CF">
      <w:pPr>
        <w:tabs>
          <w:tab w:val="left" w:pos="1134"/>
        </w:tabs>
        <w:autoSpaceDE w:val="0"/>
        <w:autoSpaceDN w:val="0"/>
        <w:adjustRightInd w:val="0"/>
        <w:ind w:firstLine="993"/>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 w:eastAsia="en-US"/>
          <w14:ligatures w14:val="standardContextual"/>
        </w:rPr>
        <w:t>:</w:t>
      </w:r>
      <w:r w:rsidRPr="001509AE">
        <w:rPr>
          <w:rFonts w:eastAsia="CIDFont+F1"/>
          <w:sz w:val="28"/>
          <w:szCs w:val="28"/>
          <w:lang w:val="kk" w:eastAsia="en-US"/>
          <w14:ligatures w14:val="standardContextual"/>
        </w:rPr>
        <w:t xml:space="preserve"> </w:t>
      </w:r>
      <w:r w:rsidRPr="001509AE">
        <w:rPr>
          <w:rFonts w:eastAsia="CIDFont+F1"/>
          <w:i/>
          <w:iCs/>
          <w:sz w:val="28"/>
          <w:szCs w:val="28"/>
          <w:lang w:val="kk" w:eastAsia="en-US"/>
          <w14:ligatures w14:val="standardContextual"/>
        </w:rPr>
        <w:t>Зәулім ғимарат</w:t>
      </w:r>
    </w:p>
    <w:p w14:paraId="64361BEA" w14:textId="619ECACC" w:rsidR="009F4646" w:rsidRPr="001509AE" w:rsidRDefault="009F4646" w:rsidP="000E51CF">
      <w:pPr>
        <w:tabs>
          <w:tab w:val="left" w:pos="1134"/>
        </w:tabs>
        <w:autoSpaceDE w:val="0"/>
        <w:autoSpaceDN w:val="0"/>
        <w:adjustRightInd w:val="0"/>
        <w:ind w:firstLine="993"/>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val="kk" w:eastAsia="en-US"/>
          <w14:ligatures w14:val="standardContextual"/>
        </w:rPr>
        <w:t>:</w:t>
      </w:r>
      <w:r w:rsidRPr="001509AE">
        <w:rPr>
          <w:rFonts w:eastAsia="CIDFont+F1"/>
          <w:sz w:val="28"/>
          <w:szCs w:val="28"/>
          <w:lang w:val="kk" w:eastAsia="en-US"/>
          <w14:ligatures w14:val="standardContextual"/>
        </w:rPr>
        <w:t xml:space="preserve"> </w:t>
      </w:r>
      <w:r w:rsidRPr="001509AE">
        <w:rPr>
          <w:rFonts w:eastAsia="CIDFont+F1"/>
          <w:i/>
          <w:iCs/>
          <w:sz w:val="28"/>
          <w:szCs w:val="28"/>
          <w:lang w:val="kk" w:eastAsia="en-US"/>
          <w14:ligatures w14:val="standardContextual"/>
        </w:rPr>
        <w:t>Небоскрёб</w:t>
      </w:r>
    </w:p>
    <w:p w14:paraId="0AD9DD11" w14:textId="53FECD34"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bCs/>
          <w:sz w:val="28"/>
          <w:szCs w:val="28"/>
          <w:lang w:val="kk-KZ"/>
        </w:rPr>
        <w:t>2 Eng.</w:t>
      </w:r>
      <w:r w:rsidRPr="001509AE">
        <w:rPr>
          <w:rFonts w:eastAsia="CIDFont+F1"/>
          <w:bCs/>
          <w:sz w:val="28"/>
          <w:szCs w:val="28"/>
          <w:lang w:val="kk" w:eastAsia="en-US"/>
          <w14:ligatures w14:val="standardContextual"/>
        </w:rPr>
        <w:t>:</w:t>
      </w:r>
      <w:r w:rsidRPr="001509AE">
        <w:rPr>
          <w:rFonts w:eastAsia="CIDFont+F1"/>
          <w:sz w:val="28"/>
          <w:szCs w:val="28"/>
          <w:lang w:val="kk" w:eastAsia="en-US"/>
          <w14:ligatures w14:val="standardContextual"/>
        </w:rPr>
        <w:t xml:space="preserve"> </w:t>
      </w:r>
      <w:r w:rsidRPr="001509AE">
        <w:rPr>
          <w:rFonts w:eastAsia="CIDFont+F1"/>
          <w:i/>
          <w:iCs/>
          <w:sz w:val="28"/>
          <w:szCs w:val="28"/>
          <w:lang w:val="kk" w:eastAsia="en-US"/>
          <w14:ligatures w14:val="standardContextual"/>
        </w:rPr>
        <w:t>Foundation slab</w:t>
      </w:r>
      <w:r w:rsidRPr="001509AE">
        <w:rPr>
          <w:rFonts w:eastAsia="CIDFont+F1"/>
          <w:sz w:val="28"/>
          <w:szCs w:val="28"/>
          <w:lang w:val="kk" w:eastAsia="en-US"/>
          <w14:ligatures w14:val="standardContextual"/>
        </w:rPr>
        <w:t xml:space="preserve"> (foundation - </w:t>
      </w:r>
      <w:r w:rsidRPr="001509AE">
        <w:rPr>
          <w:rFonts w:eastAsia="CIDFont+F1"/>
          <w:sz w:val="28"/>
          <w:szCs w:val="28"/>
          <w:lang w:val="kk-KZ" w:eastAsia="en-US"/>
          <w14:ligatures w14:val="standardContextual"/>
        </w:rPr>
        <w:t>негіз</w:t>
      </w:r>
      <w:r w:rsidRPr="001509AE">
        <w:rPr>
          <w:rFonts w:eastAsia="CIDFont+F1"/>
          <w:sz w:val="28"/>
          <w:szCs w:val="28"/>
          <w:lang w:val="kk" w:eastAsia="en-US"/>
          <w14:ligatures w14:val="standardContextual"/>
        </w:rPr>
        <w:t>, slab - тақта)</w:t>
      </w:r>
    </w:p>
    <w:p w14:paraId="63028EB8" w14:textId="23D6EFAB" w:rsidR="009F4646" w:rsidRPr="001509AE" w:rsidRDefault="009F4646" w:rsidP="000E51CF">
      <w:pPr>
        <w:tabs>
          <w:tab w:val="left" w:pos="1134"/>
        </w:tabs>
        <w:autoSpaceDE w:val="0"/>
        <w:autoSpaceDN w:val="0"/>
        <w:adjustRightInd w:val="0"/>
        <w:ind w:firstLine="952"/>
        <w:jc w:val="both"/>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val="kk-KZ" w:eastAsia="en-US"/>
          <w14:ligatures w14:val="standardContextual"/>
        </w:rPr>
        <w:t>Іргетас тақтасы</w:t>
      </w:r>
    </w:p>
    <w:p w14:paraId="742A15DD" w14:textId="4E9BCA77" w:rsidR="009F4646" w:rsidRPr="001509AE" w:rsidRDefault="009F4646" w:rsidP="000E51CF">
      <w:pPr>
        <w:tabs>
          <w:tab w:val="left" w:pos="1134"/>
        </w:tabs>
        <w:autoSpaceDE w:val="0"/>
        <w:autoSpaceDN w:val="0"/>
        <w:adjustRightInd w:val="0"/>
        <w:ind w:firstLine="952"/>
        <w:jc w:val="both"/>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Фундаментная плита</w:t>
      </w:r>
    </w:p>
    <w:p w14:paraId="0D95A424" w14:textId="72356CDF" w:rsidR="009F4646" w:rsidRPr="001509AE" w:rsidRDefault="007C3537"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 xml:space="preserve">3 </w:t>
      </w:r>
      <w:r w:rsidR="009F4646" w:rsidRPr="001509AE">
        <w:rPr>
          <w:bCs/>
          <w:sz w:val="28"/>
          <w:szCs w:val="28"/>
          <w:lang w:val="kk-KZ"/>
        </w:rPr>
        <w:t>Eng.</w:t>
      </w:r>
      <w:r w:rsidR="009F4646" w:rsidRPr="001509AE">
        <w:rPr>
          <w:rFonts w:eastAsia="CIDFont+F1"/>
          <w:bCs/>
          <w:sz w:val="28"/>
          <w:szCs w:val="28"/>
          <w:lang w:val="kk-KZ" w:eastAsia="en-US"/>
          <w14:ligatures w14:val="standardContextual"/>
        </w:rPr>
        <w:t>:</w:t>
      </w:r>
      <w:r w:rsidR="009F4646" w:rsidRPr="001509AE">
        <w:rPr>
          <w:rFonts w:eastAsia="CIDFont+F1"/>
          <w:sz w:val="28"/>
          <w:szCs w:val="28"/>
          <w:lang w:val="kk-KZ" w:eastAsia="en-US"/>
          <w14:ligatures w14:val="standardContextual"/>
        </w:rPr>
        <w:t xml:space="preserve"> </w:t>
      </w:r>
      <w:r w:rsidR="009F4646" w:rsidRPr="001509AE">
        <w:rPr>
          <w:rFonts w:eastAsia="CIDFont+F1"/>
          <w:i/>
          <w:iCs/>
          <w:sz w:val="28"/>
          <w:szCs w:val="28"/>
          <w:lang w:val="kk-KZ" w:eastAsia="en-US"/>
          <w14:ligatures w14:val="standardContextual"/>
        </w:rPr>
        <w:t>Floor-to-ceiling window</w:t>
      </w:r>
      <w:r w:rsidR="009F4646" w:rsidRPr="001509AE">
        <w:rPr>
          <w:rFonts w:eastAsia="CIDFont+F1"/>
          <w:sz w:val="28"/>
          <w:szCs w:val="28"/>
          <w:lang w:val="kk-KZ" w:eastAsia="en-US"/>
          <w14:ligatures w14:val="standardContextual"/>
        </w:rPr>
        <w:t xml:space="preserve"> (floor - еден, to-ceiling – төбеге дейін, window - терезе)</w:t>
      </w:r>
    </w:p>
    <w:p w14:paraId="40C6BF70" w14:textId="7629CB21" w:rsidR="009F4646" w:rsidRPr="001509AE" w:rsidRDefault="009F4646" w:rsidP="000E51CF">
      <w:pPr>
        <w:tabs>
          <w:tab w:val="left" w:pos="1134"/>
        </w:tabs>
        <w:autoSpaceDE w:val="0"/>
        <w:autoSpaceDN w:val="0"/>
        <w:adjustRightInd w:val="0"/>
        <w:ind w:firstLine="952"/>
        <w:rPr>
          <w:rFonts w:eastAsia="CIDFont+F1"/>
          <w:sz w:val="28"/>
          <w:szCs w:val="28"/>
          <w:lang w:eastAsia="en-US"/>
          <w14:ligatures w14:val="standardContextual"/>
        </w:rPr>
      </w:pPr>
      <w:r w:rsidRPr="001509AE">
        <w:rPr>
          <w:bCs/>
          <w:sz w:val="28"/>
          <w:szCs w:val="28"/>
          <w:lang w:val="kk-KZ"/>
        </w:rPr>
        <w:t>Қаз.</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val="kk-KZ" w:eastAsia="en-US"/>
          <w14:ligatures w14:val="standardContextual"/>
        </w:rPr>
        <w:t>Еденнен төбеге дейін терезе</w:t>
      </w:r>
    </w:p>
    <w:p w14:paraId="23AAF4AB" w14:textId="30DB5A7C" w:rsidR="009F4646" w:rsidRPr="001509AE" w:rsidRDefault="009F4646" w:rsidP="000E51CF">
      <w:pPr>
        <w:tabs>
          <w:tab w:val="left" w:pos="1134"/>
        </w:tabs>
        <w:autoSpaceDE w:val="0"/>
        <w:autoSpaceDN w:val="0"/>
        <w:adjustRightInd w:val="0"/>
        <w:ind w:firstLine="952"/>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Окно в пол</w:t>
      </w:r>
    </w:p>
    <w:p w14:paraId="70791ACF" w14:textId="09A68499" w:rsidR="009F4646" w:rsidRPr="001509AE" w:rsidRDefault="007C3537"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Алайда </w:t>
      </w:r>
      <w:r w:rsidR="009F4646" w:rsidRPr="001509AE">
        <w:rPr>
          <w:rFonts w:eastAsia="CIDFont+F1"/>
          <w:sz w:val="28"/>
          <w:szCs w:val="28"/>
          <w:lang w:val="kk-KZ" w:eastAsia="en-US"/>
          <w14:ligatures w14:val="standardContextual"/>
        </w:rPr>
        <w:t xml:space="preserve">қазақ тілінде </w:t>
      </w:r>
      <w:bookmarkEnd w:id="45"/>
      <w:r w:rsidR="009F4646" w:rsidRPr="001509AE">
        <w:rPr>
          <w:rFonts w:eastAsia="CIDFont+F1"/>
          <w:sz w:val="28"/>
          <w:szCs w:val="28"/>
          <w:lang w:val="kk-KZ" w:eastAsia="en-US"/>
          <w14:ligatures w14:val="standardContextual"/>
        </w:rPr>
        <w:t xml:space="preserve">ұқсас калькалар стандарт болып табылмайды және «зәулім ғимарат» сияқты </w:t>
      </w:r>
      <w:r w:rsidR="000429C0" w:rsidRPr="001509AE">
        <w:rPr>
          <w:rFonts w:eastAsia="CIDFont+F1"/>
          <w:sz w:val="28"/>
          <w:szCs w:val="28"/>
          <w:lang w:val="kk-KZ" w:eastAsia="en-US"/>
          <w14:ligatures w14:val="standardContextual"/>
        </w:rPr>
        <w:t>сөз тіркесі</w:t>
      </w:r>
      <w:r w:rsidR="009F4646" w:rsidRPr="001509AE">
        <w:rPr>
          <w:rFonts w:eastAsia="CIDFont+F1"/>
          <w:sz w:val="28"/>
          <w:szCs w:val="28"/>
          <w:lang w:val="kk-KZ" w:eastAsia="en-US"/>
          <w14:ligatures w14:val="standardContextual"/>
        </w:rPr>
        <w:t xml:space="preserve"> әрқашан тікелей калька емес, көбінесе</w:t>
      </w:r>
      <w:r w:rsidR="00C30CD3" w:rsidRPr="001509AE">
        <w:rPr>
          <w:rFonts w:eastAsia="CIDFont+F1"/>
          <w:sz w:val="28"/>
          <w:szCs w:val="28"/>
          <w:lang w:val="kk-KZ" w:eastAsia="en-US"/>
          <w14:ligatures w14:val="standardContextual"/>
        </w:rPr>
        <w:t>,</w:t>
      </w:r>
      <w:r w:rsidR="009F4646" w:rsidRPr="001509AE">
        <w:rPr>
          <w:rFonts w:eastAsia="CIDFont+F1"/>
          <w:sz w:val="28"/>
          <w:szCs w:val="28"/>
          <w:lang w:val="kk-KZ" w:eastAsia="en-US"/>
          <w14:ligatures w14:val="standardContextual"/>
        </w:rPr>
        <w:t xml:space="preserve"> сипаттамал</w:t>
      </w:r>
      <w:r w:rsidR="00BD6181" w:rsidRPr="001509AE">
        <w:rPr>
          <w:rFonts w:eastAsia="CIDFont+F1"/>
          <w:sz w:val="28"/>
          <w:szCs w:val="28"/>
          <w:lang w:val="kk-KZ" w:eastAsia="en-US"/>
          <w14:ligatures w14:val="standardContextual"/>
        </w:rPr>
        <w:t>ы</w:t>
      </w:r>
      <w:r w:rsidR="009F4646" w:rsidRPr="001509AE">
        <w:rPr>
          <w:rFonts w:eastAsia="CIDFont+F1"/>
          <w:sz w:val="28"/>
          <w:szCs w:val="28"/>
          <w:lang w:val="kk-KZ" w:eastAsia="en-US"/>
          <w14:ligatures w14:val="standardContextual"/>
        </w:rPr>
        <w:t xml:space="preserve"> аударма болып табылады.</w:t>
      </w:r>
    </w:p>
    <w:p w14:paraId="71067D78" w14:textId="4FF7DA97"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Бұл </w:t>
      </w:r>
      <w:r w:rsidR="00AD59C1" w:rsidRPr="001509AE">
        <w:rPr>
          <w:rFonts w:eastAsia="CIDFont+F1"/>
          <w:sz w:val="28"/>
          <w:szCs w:val="28"/>
          <w:lang w:val="kk-KZ" w:eastAsia="en-US"/>
          <w14:ligatures w14:val="standardContextual"/>
        </w:rPr>
        <w:t xml:space="preserve">әдіспен </w:t>
      </w:r>
      <w:r w:rsidRPr="001509AE">
        <w:rPr>
          <w:rFonts w:eastAsia="CIDFont+F1"/>
          <w:sz w:val="28"/>
          <w:szCs w:val="28"/>
          <w:lang w:val="kk-KZ" w:eastAsia="en-US"/>
          <w14:ligatures w14:val="standardContextual"/>
        </w:rPr>
        <w:t xml:space="preserve">сөздерді калькалау ағылшын және орыс тілдеріне тән, бірақ қазақ тілінде бұл </w:t>
      </w:r>
      <w:r w:rsidR="00AD59C1" w:rsidRPr="001509AE">
        <w:rPr>
          <w:rFonts w:eastAsia="CIDFont+F1"/>
          <w:sz w:val="28"/>
          <w:szCs w:val="28"/>
          <w:lang w:val="kk-KZ" w:eastAsia="en-US"/>
          <w14:ligatures w14:val="standardContextual"/>
        </w:rPr>
        <w:t>калька және сипаттамалық әдіспен де беріледі</w:t>
      </w:r>
      <w:r w:rsidRPr="001509AE">
        <w:rPr>
          <w:rFonts w:eastAsia="CIDFont+F1"/>
          <w:sz w:val="28"/>
          <w:szCs w:val="28"/>
          <w:lang w:val="kk-KZ" w:eastAsia="en-US"/>
          <w14:ligatures w14:val="standardContextual"/>
        </w:rPr>
        <w:t>.</w:t>
      </w:r>
    </w:p>
    <w:p w14:paraId="572FD8F6" w14:textId="3142F5CE"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 xml:space="preserve">Терминдерді аударудың </w:t>
      </w:r>
      <w:r w:rsidRPr="001509AE">
        <w:rPr>
          <w:rFonts w:eastAsia="CIDFont+F1"/>
          <w:sz w:val="28"/>
          <w:szCs w:val="28"/>
          <w:lang w:val="kk-KZ" w:eastAsia="en-US"/>
          <w14:ligatures w14:val="standardContextual"/>
        </w:rPr>
        <w:t>келесі мәселесі</w:t>
      </w:r>
      <w:r w:rsidRPr="001509AE">
        <w:rPr>
          <w:rFonts w:eastAsia="CIDFont+F1"/>
          <w:sz w:val="28"/>
          <w:szCs w:val="28"/>
          <w:lang w:val="kk" w:eastAsia="en-US"/>
          <w14:ligatures w14:val="standardContextual"/>
        </w:rPr>
        <w:t xml:space="preserve"> </w:t>
      </w:r>
      <w:r w:rsidR="007C3537" w:rsidRPr="001509AE">
        <w:rPr>
          <w:rFonts w:eastAsia="CIDFont+F1"/>
          <w:sz w:val="28"/>
          <w:szCs w:val="28"/>
          <w:lang w:val="kk" w:eastAsia="en-US"/>
          <w14:ligatures w14:val="standardContextual"/>
        </w:rPr>
        <w:t>–</w:t>
      </w:r>
      <w:r w:rsidRPr="001509AE">
        <w:rPr>
          <w:rFonts w:eastAsia="CIDFont+F1"/>
          <w:sz w:val="28"/>
          <w:szCs w:val="28"/>
          <w:lang w:val="kk" w:eastAsia="en-US"/>
          <w14:ligatures w14:val="standardContextual"/>
        </w:rPr>
        <w:t xml:space="preserve"> неологизм терминдердің аударм</w:t>
      </w:r>
      <w:r w:rsidR="007C3537" w:rsidRPr="001509AE">
        <w:rPr>
          <w:rFonts w:eastAsia="CIDFont+F1"/>
          <w:sz w:val="28"/>
          <w:szCs w:val="28"/>
          <w:lang w:val="kk" w:eastAsia="en-US"/>
          <w14:ligatures w14:val="standardContextual"/>
        </w:rPr>
        <w:t>асы. Дұрыс аударма жасау үшін «</w:t>
      </w:r>
      <w:r w:rsidR="007C3537" w:rsidRPr="001509AE">
        <w:rPr>
          <w:rFonts w:eastAsia="CIDFont+F1"/>
          <w:sz w:val="28"/>
          <w:szCs w:val="28"/>
          <w:lang w:val="kk-KZ" w:eastAsia="en-US"/>
          <w14:ligatures w14:val="standardContextual"/>
        </w:rPr>
        <w:t>а</w:t>
      </w:r>
      <w:r w:rsidR="00C30CD3" w:rsidRPr="001509AE">
        <w:rPr>
          <w:rFonts w:eastAsia="CIDFont+F1"/>
          <w:sz w:val="28"/>
          <w:szCs w:val="28"/>
          <w:lang w:val="kk" w:eastAsia="en-US"/>
          <w14:ligatures w14:val="standardContextual"/>
        </w:rPr>
        <w:t>ударма тіл</w:t>
      </w:r>
      <w:r w:rsidRPr="001509AE">
        <w:rPr>
          <w:rFonts w:eastAsia="CIDFont+F1"/>
          <w:sz w:val="28"/>
          <w:szCs w:val="28"/>
          <w:lang w:val="kk" w:eastAsia="en-US"/>
          <w14:ligatures w14:val="standardContextual"/>
        </w:rPr>
        <w:t>де жаңа терминдерді түпнұсқадағыдай сөзжасамдық модель бойынша құрастырып</w:t>
      </w:r>
      <w:r w:rsidR="007C3537" w:rsidRPr="001509AE">
        <w:rPr>
          <w:rFonts w:eastAsia="CIDFont+F1"/>
          <w:sz w:val="28"/>
          <w:szCs w:val="28"/>
          <w:lang w:val="kk" w:eastAsia="en-US"/>
          <w14:ligatures w14:val="standardContextual"/>
        </w:rPr>
        <w:t>, неологизм терминдер</w:t>
      </w:r>
      <w:r w:rsidR="007C3537" w:rsidRPr="001509AE">
        <w:rPr>
          <w:rFonts w:eastAsia="CIDFont+F1"/>
          <w:sz w:val="28"/>
          <w:szCs w:val="28"/>
          <w:lang w:val="kk-KZ" w:eastAsia="en-US"/>
          <w14:ligatures w14:val="standardContextual"/>
        </w:rPr>
        <w:t>ді</w:t>
      </w:r>
      <w:r w:rsidRPr="001509AE">
        <w:rPr>
          <w:rFonts w:eastAsia="CIDFont+F1"/>
          <w:sz w:val="28"/>
          <w:szCs w:val="28"/>
          <w:lang w:val="kk" w:eastAsia="en-US"/>
          <w14:ligatures w14:val="standardContextual"/>
        </w:rPr>
        <w:t xml:space="preserve"> аударған жөн. Бұл жағдайда мүмкіндікті елемеуге болмайды</w:t>
      </w:r>
      <w:r w:rsidR="007F2798" w:rsidRPr="001509AE">
        <w:rPr>
          <w:rFonts w:eastAsia="CIDFont+F1"/>
          <w:sz w:val="28"/>
          <w:szCs w:val="28"/>
          <w:lang w:val="kk" w:eastAsia="en-US"/>
          <w14:ligatures w14:val="standardContextual"/>
        </w:rPr>
        <w:t xml:space="preserve">» </w:t>
      </w:r>
      <w:r w:rsidR="007F2798" w:rsidRPr="001509AE">
        <w:rPr>
          <w:sz w:val="28"/>
          <w:szCs w:val="28"/>
          <w:lang w:val="kk"/>
        </w:rPr>
        <w:t>[8</w:t>
      </w:r>
      <w:r w:rsidR="00F46D8F" w:rsidRPr="001509AE">
        <w:rPr>
          <w:sz w:val="28"/>
          <w:szCs w:val="28"/>
          <w:lang w:val="kk"/>
        </w:rPr>
        <w:t>3</w:t>
      </w:r>
      <w:r w:rsidR="007F2798" w:rsidRPr="001509AE">
        <w:rPr>
          <w:sz w:val="28"/>
          <w:szCs w:val="28"/>
          <w:lang w:val="kk"/>
        </w:rPr>
        <w:t>]</w:t>
      </w:r>
      <w:r w:rsidR="007F2798" w:rsidRPr="001509AE">
        <w:rPr>
          <w:rFonts w:eastAsia="CIDFont+F1"/>
          <w:sz w:val="28"/>
          <w:szCs w:val="28"/>
          <w:lang w:val="kk" w:eastAsia="en-US"/>
          <w14:ligatures w14:val="standardContextual"/>
        </w:rPr>
        <w:t xml:space="preserve">. </w:t>
      </w:r>
      <w:r w:rsidRPr="001509AE">
        <w:rPr>
          <w:rFonts w:eastAsia="CIDFont+F1"/>
          <w:sz w:val="28"/>
          <w:szCs w:val="28"/>
          <w:lang w:val="kk" w:eastAsia="en-US"/>
          <w14:ligatures w14:val="standardContextual"/>
        </w:rPr>
        <w:t xml:space="preserve">Мысалы: </w:t>
      </w:r>
    </w:p>
    <w:p w14:paraId="61A348E8" w14:textId="3CFAD7C4"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bookmarkStart w:id="46" w:name="_Hlk193116487"/>
      <w:r w:rsidRPr="001509AE">
        <w:rPr>
          <w:bCs/>
          <w:sz w:val="28"/>
          <w:szCs w:val="28"/>
          <w:lang w:val="kk-KZ"/>
        </w:rPr>
        <w:t>1</w:t>
      </w:r>
      <w:r w:rsidR="006735E9" w:rsidRPr="001509AE">
        <w:rPr>
          <w:bCs/>
          <w:sz w:val="28"/>
          <w:szCs w:val="28"/>
          <w:lang w:val="kk-KZ"/>
        </w:rPr>
        <w:t>.</w:t>
      </w:r>
      <w:r w:rsidRPr="001509AE">
        <w:rPr>
          <w:bCs/>
          <w:sz w:val="28"/>
          <w:szCs w:val="28"/>
          <w:lang w:val="kk-KZ"/>
        </w:rPr>
        <w:t xml:space="preserve"> Eng.</w:t>
      </w:r>
      <w:r w:rsidRPr="001509AE">
        <w:rPr>
          <w:rFonts w:eastAsia="CIDFont+F1"/>
          <w:bCs/>
          <w:sz w:val="28"/>
          <w:szCs w:val="28"/>
          <w:lang w:val="kk" w:eastAsia="en-US"/>
          <w14:ligatures w14:val="standardContextual"/>
        </w:rPr>
        <w:t>:</w:t>
      </w:r>
      <w:r w:rsidRPr="001509AE">
        <w:rPr>
          <w:rFonts w:eastAsia="CIDFont+F1"/>
          <w:sz w:val="28"/>
          <w:szCs w:val="28"/>
          <w:lang w:val="kk" w:eastAsia="en-US"/>
          <w14:ligatures w14:val="standardContextual"/>
        </w:rPr>
        <w:t xml:space="preserve"> </w:t>
      </w:r>
      <w:r w:rsidRPr="001509AE">
        <w:rPr>
          <w:rFonts w:eastAsia="CIDFont+F1"/>
          <w:i/>
          <w:iCs/>
          <w:sz w:val="28"/>
          <w:szCs w:val="28"/>
          <w:lang w:val="kk" w:eastAsia="en-US"/>
          <w14:ligatures w14:val="standardContextual"/>
        </w:rPr>
        <w:t>Smart home</w:t>
      </w:r>
    </w:p>
    <w:p w14:paraId="5030C991" w14:textId="6A2B06BC" w:rsidR="009F4646" w:rsidRPr="001509AE" w:rsidRDefault="009F4646" w:rsidP="000E51CF">
      <w:pPr>
        <w:tabs>
          <w:tab w:val="left" w:pos="1134"/>
        </w:tabs>
        <w:autoSpaceDE w:val="0"/>
        <w:autoSpaceDN w:val="0"/>
        <w:adjustRightInd w:val="0"/>
        <w:ind w:firstLine="994"/>
        <w:rPr>
          <w:rFonts w:eastAsia="CIDFont+F1"/>
          <w:sz w:val="28"/>
          <w:szCs w:val="28"/>
          <w:lang w:val="kk" w:eastAsia="en-US"/>
          <w14:ligatures w14:val="standardContextual"/>
        </w:rPr>
      </w:pPr>
      <w:r w:rsidRPr="001509AE">
        <w:rPr>
          <w:bCs/>
          <w:sz w:val="28"/>
          <w:szCs w:val="28"/>
          <w:lang w:val="kk-KZ"/>
        </w:rPr>
        <w:t>Қаз.</w:t>
      </w:r>
      <w:r w:rsidRPr="001509AE">
        <w:rPr>
          <w:rFonts w:eastAsia="CIDFont+F1"/>
          <w:bCs/>
          <w:sz w:val="28"/>
          <w:szCs w:val="28"/>
          <w:lang w:val="kk" w:eastAsia="en-US"/>
          <w14:ligatures w14:val="standardContextual"/>
        </w:rPr>
        <w:t>:</w:t>
      </w:r>
      <w:r w:rsidRPr="001509AE">
        <w:rPr>
          <w:rFonts w:eastAsia="CIDFont+F1"/>
          <w:sz w:val="28"/>
          <w:szCs w:val="28"/>
          <w:lang w:val="kk" w:eastAsia="en-US"/>
          <w14:ligatures w14:val="standardContextual"/>
        </w:rPr>
        <w:t xml:space="preserve"> </w:t>
      </w:r>
      <w:r w:rsidRPr="001509AE">
        <w:rPr>
          <w:rFonts w:eastAsia="CIDFont+F1"/>
          <w:i/>
          <w:iCs/>
          <w:sz w:val="28"/>
          <w:szCs w:val="28"/>
          <w:lang w:val="kk" w:eastAsia="en-US"/>
          <w14:ligatures w14:val="standardContextual"/>
        </w:rPr>
        <w:t>Ақылды үй</w:t>
      </w:r>
    </w:p>
    <w:p w14:paraId="7AB19EFB" w14:textId="0FAE4346" w:rsidR="009F4646" w:rsidRPr="001509AE" w:rsidRDefault="009F4646" w:rsidP="000E51CF">
      <w:pPr>
        <w:tabs>
          <w:tab w:val="left" w:pos="1134"/>
        </w:tabs>
        <w:autoSpaceDE w:val="0"/>
        <w:autoSpaceDN w:val="0"/>
        <w:adjustRightInd w:val="0"/>
        <w:ind w:firstLine="994"/>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val="kk" w:eastAsia="en-US"/>
          <w14:ligatures w14:val="standardContextual"/>
        </w:rPr>
        <w:t>:</w:t>
      </w:r>
      <w:r w:rsidRPr="001509AE">
        <w:rPr>
          <w:rFonts w:eastAsia="CIDFont+F1"/>
          <w:sz w:val="28"/>
          <w:szCs w:val="28"/>
          <w:lang w:val="kk" w:eastAsia="en-US"/>
          <w14:ligatures w14:val="standardContextual"/>
        </w:rPr>
        <w:t xml:space="preserve"> </w:t>
      </w:r>
      <w:r w:rsidRPr="001509AE">
        <w:rPr>
          <w:rFonts w:eastAsia="CIDFont+F1"/>
          <w:i/>
          <w:iCs/>
          <w:sz w:val="28"/>
          <w:szCs w:val="28"/>
          <w:lang w:val="kk" w:eastAsia="en-US"/>
          <w14:ligatures w14:val="standardContextual"/>
        </w:rPr>
        <w:t>Умный дом</w:t>
      </w:r>
    </w:p>
    <w:p w14:paraId="0B2D0530" w14:textId="6FFA690B"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2</w:t>
      </w:r>
      <w:r w:rsidR="006735E9" w:rsidRPr="001509AE">
        <w:rPr>
          <w:bCs/>
          <w:sz w:val="28"/>
          <w:szCs w:val="28"/>
          <w:lang w:val="kk-KZ"/>
        </w:rPr>
        <w:t xml:space="preserve">. </w:t>
      </w:r>
      <w:r w:rsidRPr="001509AE">
        <w:rPr>
          <w:bCs/>
          <w:sz w:val="28"/>
          <w:szCs w:val="28"/>
          <w:lang w:val="kk-KZ"/>
        </w:rPr>
        <w:t>Eng.</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Eco-architecture</w:t>
      </w:r>
    </w:p>
    <w:p w14:paraId="592CBB9B" w14:textId="5AC5E144" w:rsidR="009F4646" w:rsidRPr="001509AE" w:rsidRDefault="009F4646" w:rsidP="000E51CF">
      <w:pPr>
        <w:tabs>
          <w:tab w:val="left" w:pos="1134"/>
        </w:tabs>
        <w:autoSpaceDE w:val="0"/>
        <w:autoSpaceDN w:val="0"/>
        <w:adjustRightInd w:val="0"/>
        <w:ind w:firstLine="994"/>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Экоархитектура</w:t>
      </w:r>
    </w:p>
    <w:p w14:paraId="242619DA" w14:textId="745FE13D" w:rsidR="009F4646" w:rsidRPr="001509AE" w:rsidRDefault="009F4646" w:rsidP="000E51CF">
      <w:pPr>
        <w:tabs>
          <w:tab w:val="left" w:pos="1134"/>
        </w:tabs>
        <w:autoSpaceDE w:val="0"/>
        <w:autoSpaceDN w:val="0"/>
        <w:adjustRightInd w:val="0"/>
        <w:ind w:firstLine="994"/>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Экоархитектура</w:t>
      </w:r>
    </w:p>
    <w:p w14:paraId="64BA934A" w14:textId="3705B61E"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3</w:t>
      </w:r>
      <w:r w:rsidR="006735E9" w:rsidRPr="001509AE">
        <w:rPr>
          <w:bCs/>
          <w:sz w:val="28"/>
          <w:szCs w:val="28"/>
          <w:lang w:val="kk-KZ"/>
        </w:rPr>
        <w:t>.</w:t>
      </w:r>
      <w:r w:rsidRPr="001509AE">
        <w:rPr>
          <w:bCs/>
          <w:sz w:val="28"/>
          <w:szCs w:val="28"/>
          <w:lang w:val="kk-KZ"/>
        </w:rPr>
        <w:t xml:space="preserve"> Eng.</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Green building</w:t>
      </w:r>
    </w:p>
    <w:p w14:paraId="64B16894" w14:textId="71B405E5" w:rsidR="009F4646" w:rsidRPr="001509AE" w:rsidRDefault="009F4646" w:rsidP="00941886">
      <w:pPr>
        <w:tabs>
          <w:tab w:val="left" w:pos="1134"/>
        </w:tabs>
        <w:autoSpaceDE w:val="0"/>
        <w:autoSpaceDN w:val="0"/>
        <w:adjustRightInd w:val="0"/>
        <w:ind w:firstLine="1008"/>
        <w:rPr>
          <w:rFonts w:eastAsia="CIDFont+F1"/>
          <w:sz w:val="28"/>
          <w:szCs w:val="28"/>
          <w:lang w:eastAsia="en-US"/>
          <w14:ligatures w14:val="standardContextual"/>
        </w:rPr>
      </w:pPr>
      <w:r w:rsidRPr="001509AE">
        <w:rPr>
          <w:bCs/>
          <w:sz w:val="28"/>
          <w:szCs w:val="28"/>
          <w:lang w:val="kk-KZ"/>
        </w:rPr>
        <w:t>Қаз.</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val="kk-KZ" w:eastAsia="en-US"/>
          <w14:ligatures w14:val="standardContextual"/>
        </w:rPr>
        <w:t>Жасыл құрылыс</w:t>
      </w:r>
    </w:p>
    <w:p w14:paraId="0505E8C9" w14:textId="225315F5" w:rsidR="009F4646" w:rsidRPr="001509AE" w:rsidRDefault="009F4646" w:rsidP="00941886">
      <w:pPr>
        <w:tabs>
          <w:tab w:val="left" w:pos="1134"/>
        </w:tabs>
        <w:autoSpaceDE w:val="0"/>
        <w:autoSpaceDN w:val="0"/>
        <w:adjustRightInd w:val="0"/>
        <w:ind w:firstLine="1008"/>
        <w:rPr>
          <w:rFonts w:eastAsia="CIDFont+F1"/>
          <w:sz w:val="28"/>
          <w:szCs w:val="28"/>
          <w:lang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Зеленое строительство</w:t>
      </w:r>
    </w:p>
    <w:p w14:paraId="4EC01387" w14:textId="31499762"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4</w:t>
      </w:r>
      <w:r w:rsidR="006735E9" w:rsidRPr="001509AE">
        <w:rPr>
          <w:bCs/>
          <w:sz w:val="28"/>
          <w:szCs w:val="28"/>
          <w:lang w:val="kk-KZ"/>
        </w:rPr>
        <w:t>.</w:t>
      </w:r>
      <w:r w:rsidRPr="001509AE">
        <w:rPr>
          <w:bCs/>
          <w:sz w:val="28"/>
          <w:szCs w:val="28"/>
          <w:lang w:val="kk-KZ"/>
        </w:rPr>
        <w:t xml:space="preserve"> 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3D printing of buildings</w:t>
      </w:r>
    </w:p>
    <w:p w14:paraId="39B9F7D6" w14:textId="687E2F4B" w:rsidR="009F4646" w:rsidRPr="001509AE" w:rsidRDefault="009F4646" w:rsidP="00941886">
      <w:pPr>
        <w:tabs>
          <w:tab w:val="left" w:pos="1134"/>
        </w:tabs>
        <w:autoSpaceDE w:val="0"/>
        <w:autoSpaceDN w:val="0"/>
        <w:adjustRightInd w:val="0"/>
        <w:ind w:firstLine="980"/>
        <w:jc w:val="both"/>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3D-құрылыс басып шығару</w:t>
      </w:r>
    </w:p>
    <w:p w14:paraId="2E65A5C2" w14:textId="4BE9418A" w:rsidR="009F4646" w:rsidRPr="001509AE" w:rsidRDefault="009F4646" w:rsidP="00941886">
      <w:pPr>
        <w:tabs>
          <w:tab w:val="left" w:pos="1134"/>
        </w:tabs>
        <w:autoSpaceDE w:val="0"/>
        <w:autoSpaceDN w:val="0"/>
        <w:adjustRightInd w:val="0"/>
        <w:ind w:firstLine="980"/>
        <w:jc w:val="both"/>
        <w:rPr>
          <w:rFonts w:eastAsia="CIDFont+F1"/>
          <w:sz w:val="28"/>
          <w:szCs w:val="28"/>
          <w:lang w:val="en-US" w:eastAsia="en-US"/>
          <w14:ligatures w14:val="standardContextual"/>
        </w:rPr>
      </w:pPr>
      <w:r w:rsidRPr="001509AE">
        <w:rPr>
          <w:bCs/>
          <w:sz w:val="28"/>
          <w:szCs w:val="28"/>
          <w:lang w:val="kk-KZ"/>
        </w:rPr>
        <w:t>Rus.</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3D-</w:t>
      </w:r>
      <w:r w:rsidRPr="001509AE">
        <w:rPr>
          <w:rFonts w:eastAsia="CIDFont+F1"/>
          <w:i/>
          <w:iCs/>
          <w:sz w:val="28"/>
          <w:szCs w:val="28"/>
          <w:lang w:eastAsia="en-US"/>
          <w14:ligatures w14:val="standardContextual"/>
        </w:rPr>
        <w:t>печать</w:t>
      </w:r>
      <w:r w:rsidRPr="001509AE">
        <w:rPr>
          <w:rFonts w:eastAsia="CIDFont+F1"/>
          <w:i/>
          <w:iCs/>
          <w:sz w:val="28"/>
          <w:szCs w:val="28"/>
          <w:lang w:val="en-US" w:eastAsia="en-US"/>
          <w14:ligatures w14:val="standardContextual"/>
        </w:rPr>
        <w:t xml:space="preserve"> </w:t>
      </w:r>
      <w:r w:rsidRPr="001509AE">
        <w:rPr>
          <w:rFonts w:eastAsia="CIDFont+F1"/>
          <w:i/>
          <w:iCs/>
          <w:sz w:val="28"/>
          <w:szCs w:val="28"/>
          <w:lang w:eastAsia="en-US"/>
          <w14:ligatures w14:val="standardContextual"/>
        </w:rPr>
        <w:t>зданий</w:t>
      </w:r>
    </w:p>
    <w:p w14:paraId="0C94D53A" w14:textId="484D24AE"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5</w:t>
      </w:r>
      <w:r w:rsidR="006735E9" w:rsidRPr="001509AE">
        <w:rPr>
          <w:bCs/>
          <w:sz w:val="28"/>
          <w:szCs w:val="28"/>
          <w:lang w:val="kk-KZ"/>
        </w:rPr>
        <w:t>.</w:t>
      </w:r>
      <w:r w:rsidRPr="001509AE">
        <w:rPr>
          <w:bCs/>
          <w:sz w:val="28"/>
          <w:szCs w:val="28"/>
          <w:lang w:val="kk-KZ"/>
        </w:rPr>
        <w:t xml:space="preserve"> 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Passive house</w:t>
      </w:r>
    </w:p>
    <w:p w14:paraId="44C4CC11" w14:textId="4E84172F" w:rsidR="009F4646" w:rsidRPr="001509AE" w:rsidRDefault="009F4646" w:rsidP="00941886">
      <w:pPr>
        <w:tabs>
          <w:tab w:val="left" w:pos="1134"/>
        </w:tabs>
        <w:autoSpaceDE w:val="0"/>
        <w:autoSpaceDN w:val="0"/>
        <w:adjustRightInd w:val="0"/>
        <w:ind w:firstLine="1008"/>
        <w:jc w:val="both"/>
        <w:rPr>
          <w:rFonts w:eastAsia="CIDFont+F1"/>
          <w:sz w:val="28"/>
          <w:szCs w:val="28"/>
          <w:lang w:eastAsia="en-US"/>
          <w14:ligatures w14:val="standardContextual"/>
        </w:rPr>
      </w:pPr>
      <w:r w:rsidRPr="001509AE">
        <w:rPr>
          <w:bCs/>
          <w:sz w:val="28"/>
          <w:szCs w:val="28"/>
          <w:lang w:val="kk-KZ"/>
        </w:rPr>
        <w:t>Қаз.</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val="kk-KZ" w:eastAsia="en-US"/>
          <w14:ligatures w14:val="standardContextual"/>
        </w:rPr>
        <w:t>Пассивті үй</w:t>
      </w:r>
    </w:p>
    <w:p w14:paraId="338E0049" w14:textId="3C7A4DED" w:rsidR="009F4646" w:rsidRPr="001509AE" w:rsidRDefault="009F4646" w:rsidP="00941886">
      <w:pPr>
        <w:tabs>
          <w:tab w:val="left" w:pos="1134"/>
        </w:tabs>
        <w:autoSpaceDE w:val="0"/>
        <w:autoSpaceDN w:val="0"/>
        <w:adjustRightInd w:val="0"/>
        <w:ind w:firstLine="1008"/>
        <w:jc w:val="both"/>
        <w:rPr>
          <w:rFonts w:eastAsia="CIDFont+F1"/>
          <w:i/>
          <w:iCs/>
          <w:sz w:val="28"/>
          <w:szCs w:val="28"/>
          <w:lang w:val="kk-KZ"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Пассивный дом</w:t>
      </w:r>
      <w:bookmarkEnd w:id="46"/>
    </w:p>
    <w:p w14:paraId="3193B2D5" w14:textId="52CA5F2A" w:rsidR="00E6706A" w:rsidRPr="001509AE" w:rsidRDefault="006735E9" w:rsidP="00E33FF6">
      <w:pPr>
        <w:tabs>
          <w:tab w:val="left" w:pos="1134"/>
        </w:tabs>
        <w:ind w:firstLine="709"/>
        <w:jc w:val="both"/>
        <w:rPr>
          <w:b/>
          <w:bCs/>
          <w:sz w:val="28"/>
          <w:szCs w:val="28"/>
          <w:lang w:val="kk-KZ"/>
        </w:rPr>
      </w:pPr>
      <w:r w:rsidRPr="001509AE">
        <w:rPr>
          <w:rFonts w:eastAsia="CIDFont+F1"/>
          <w:sz w:val="28"/>
          <w:szCs w:val="28"/>
          <w:lang w:val="kk-KZ" w:eastAsia="en-US"/>
          <w14:ligatures w14:val="standardContextual"/>
        </w:rPr>
        <w:t xml:space="preserve">1. </w:t>
      </w:r>
      <w:r w:rsidR="00E6706A" w:rsidRPr="001509AE">
        <w:rPr>
          <w:rFonts w:eastAsia="CIDFont+F1"/>
          <w:sz w:val="28"/>
          <w:szCs w:val="28"/>
          <w:lang w:val="kk-KZ" w:eastAsia="en-US"/>
          <w14:ligatures w14:val="standardContextual"/>
        </w:rPr>
        <w:t>Мысалы:</w:t>
      </w:r>
      <w:r w:rsidR="00E6706A" w:rsidRPr="001509AE">
        <w:rPr>
          <w:rFonts w:eastAsia="CIDFont+F1"/>
          <w:sz w:val="28"/>
          <w:szCs w:val="28"/>
          <w:lang w:eastAsia="en-US"/>
          <w14:ligatures w14:val="standardContextual"/>
        </w:rPr>
        <w:t xml:space="preserve"> </w:t>
      </w:r>
      <w:r w:rsidR="00E6706A" w:rsidRPr="001509AE">
        <w:rPr>
          <w:bCs/>
          <w:i/>
          <w:sz w:val="28"/>
          <w:szCs w:val="28"/>
          <w:lang w:val="kk-KZ"/>
        </w:rPr>
        <w:t>Тұрақты архитектура дамуының негізгі принциптері.</w:t>
      </w:r>
      <w:r w:rsidR="00E6706A" w:rsidRPr="001509AE">
        <w:rPr>
          <w:rFonts w:eastAsia="CIDFont+F1"/>
          <w:i/>
          <w:iCs/>
          <w:sz w:val="28"/>
          <w:szCs w:val="28"/>
          <w:lang w:val="kk-KZ" w:eastAsia="en-US"/>
          <w14:ligatures w14:val="standardContextual"/>
        </w:rPr>
        <w:t xml:space="preserve"> </w:t>
      </w:r>
      <w:r w:rsidR="00E6706A" w:rsidRPr="001509AE">
        <w:rPr>
          <w:rFonts w:eastAsia="CIDFont+F1"/>
          <w:i/>
          <w:sz w:val="28"/>
          <w:szCs w:val="28"/>
          <w:lang w:val="kk-KZ" w:eastAsia="en-US"/>
          <w14:ligatures w14:val="standardContextual"/>
        </w:rPr>
        <w:t>«</w:t>
      </w:r>
      <w:r w:rsidR="00E6706A" w:rsidRPr="001509AE">
        <w:rPr>
          <w:bCs/>
          <w:i/>
          <w:sz w:val="28"/>
          <w:szCs w:val="28"/>
          <w:lang w:val="kk-KZ"/>
        </w:rPr>
        <w:t>Аннотация.</w:t>
      </w:r>
      <w:r w:rsidR="00E6706A" w:rsidRPr="001509AE">
        <w:rPr>
          <w:i/>
          <w:sz w:val="28"/>
          <w:szCs w:val="28"/>
          <w:lang w:val="kk-KZ"/>
        </w:rPr>
        <w:t xml:space="preserve"> </w:t>
      </w:r>
      <w:r w:rsidR="00E6706A" w:rsidRPr="001509AE">
        <w:rPr>
          <w:sz w:val="28"/>
          <w:szCs w:val="28"/>
          <w:lang w:val="kk-KZ"/>
        </w:rPr>
        <w:t xml:space="preserve">Бұл жұмыс сәулет пен құрылыс дамуының қазіргі кезеңіндегі тұрақты сәулеттің негізгі принциптерін ұсынады. Тұрақты сәулет өнерінің дамуы </w:t>
      </w:r>
      <w:r w:rsidR="00E6706A" w:rsidRPr="001509AE">
        <w:rPr>
          <w:bCs/>
          <w:i/>
          <w:sz w:val="28"/>
          <w:szCs w:val="28"/>
          <w:lang w:val="kk-KZ"/>
        </w:rPr>
        <w:t>«жасыл үйлер», «биоархитектура», «ақылды үйлер»</w:t>
      </w:r>
      <w:r w:rsidR="00E6706A" w:rsidRPr="001509AE">
        <w:rPr>
          <w:b/>
          <w:bCs/>
          <w:sz w:val="28"/>
          <w:szCs w:val="28"/>
          <w:lang w:val="kk-KZ"/>
        </w:rPr>
        <w:t xml:space="preserve"> </w:t>
      </w:r>
      <w:r w:rsidR="00E6706A" w:rsidRPr="001509AE">
        <w:rPr>
          <w:sz w:val="28"/>
          <w:szCs w:val="28"/>
          <w:lang w:val="kk-KZ"/>
        </w:rPr>
        <w:t>ұғымдарымен тығыз байланысты және жеке ғимараттарға ғана емес, сонымен қатар қоршаған ортаның барлық элементтеріне де қатысты. Біздің республика жағдайында күн және жел энергиясын пайдаланудың маңыздылығы атап өтілді.</w:t>
      </w:r>
    </w:p>
    <w:p w14:paraId="3FD89D73" w14:textId="75F3545F" w:rsidR="00E6706A" w:rsidRPr="001509AE" w:rsidRDefault="00E6706A" w:rsidP="00E33FF6">
      <w:pPr>
        <w:pStyle w:val="a3"/>
        <w:tabs>
          <w:tab w:val="left" w:pos="1134"/>
        </w:tabs>
        <w:ind w:left="0" w:firstLine="709"/>
        <w:jc w:val="both"/>
        <w:rPr>
          <w:rFonts w:eastAsia="CIDFont+F1"/>
          <w:i/>
          <w:iCs/>
          <w:sz w:val="28"/>
          <w:szCs w:val="28"/>
          <w:lang w:val="kk-KZ" w:eastAsia="en-US"/>
          <w14:ligatures w14:val="standardContextual"/>
        </w:rPr>
      </w:pPr>
      <w:r w:rsidRPr="001509AE">
        <w:rPr>
          <w:sz w:val="28"/>
          <w:szCs w:val="28"/>
          <w:lang w:val="kk-KZ"/>
        </w:rPr>
        <w:t xml:space="preserve">Түйін сөздер: баламалы энергия, </w:t>
      </w:r>
      <w:r w:rsidRPr="001509AE">
        <w:rPr>
          <w:bCs/>
          <w:i/>
          <w:sz w:val="28"/>
          <w:szCs w:val="28"/>
          <w:lang w:val="kk-KZ"/>
        </w:rPr>
        <w:t>тұрақты сәулет</w:t>
      </w:r>
      <w:r w:rsidRPr="001509AE">
        <w:rPr>
          <w:i/>
          <w:sz w:val="28"/>
          <w:szCs w:val="28"/>
          <w:lang w:val="kk-KZ"/>
        </w:rPr>
        <w:t>,</w:t>
      </w:r>
      <w:r w:rsidRPr="001509AE">
        <w:rPr>
          <w:sz w:val="28"/>
          <w:szCs w:val="28"/>
          <w:lang w:val="kk-KZ"/>
        </w:rPr>
        <w:t xml:space="preserve"> экология, </w:t>
      </w:r>
      <w:r w:rsidRPr="001509AE">
        <w:rPr>
          <w:bCs/>
          <w:i/>
          <w:sz w:val="28"/>
          <w:szCs w:val="28"/>
          <w:lang w:val="kk-KZ"/>
        </w:rPr>
        <w:t>жасыл ғимараттар</w:t>
      </w:r>
      <w:r w:rsidRPr="001509AE">
        <w:rPr>
          <w:sz w:val="28"/>
          <w:szCs w:val="28"/>
          <w:lang w:val="kk-KZ"/>
        </w:rPr>
        <w:t xml:space="preserve">, атмосфера, </w:t>
      </w:r>
      <w:r w:rsidRPr="001509AE">
        <w:rPr>
          <w:bCs/>
          <w:i/>
          <w:sz w:val="28"/>
          <w:szCs w:val="28"/>
          <w:lang w:val="kk-KZ"/>
        </w:rPr>
        <w:t>смарт үйлер</w:t>
      </w:r>
      <w:r w:rsidRPr="001509AE">
        <w:rPr>
          <w:rFonts w:eastAsia="CIDFont+F1"/>
          <w:sz w:val="28"/>
          <w:szCs w:val="28"/>
          <w:lang w:val="kk-KZ" w:eastAsia="en-US"/>
          <w14:ligatures w14:val="standardContextual"/>
        </w:rPr>
        <w:t>»</w:t>
      </w:r>
      <w:r w:rsidRPr="001509AE">
        <w:rPr>
          <w:rFonts w:eastAsia="CIDFont+F1"/>
          <w:i/>
          <w:iCs/>
          <w:sz w:val="28"/>
          <w:szCs w:val="28"/>
          <w:lang w:val="kk-KZ" w:eastAsia="en-US"/>
          <w14:ligatures w14:val="standardContextual"/>
        </w:rPr>
        <w:t>.</w:t>
      </w:r>
    </w:p>
    <w:p w14:paraId="1DB739E2" w14:textId="7C178BFE" w:rsidR="009F4646" w:rsidRPr="001509AE" w:rsidRDefault="00E6706A" w:rsidP="00E33FF6">
      <w:pPr>
        <w:pStyle w:val="a3"/>
        <w:tabs>
          <w:tab w:val="left" w:pos="1134"/>
        </w:tabs>
        <w:ind w:left="0" w:firstLine="709"/>
        <w:jc w:val="both"/>
        <w:rPr>
          <w:rFonts w:eastAsia="CIDFont+F1"/>
          <w:i/>
          <w:iCs/>
          <w:sz w:val="28"/>
          <w:szCs w:val="28"/>
          <w:lang w:eastAsia="en-US"/>
          <w14:ligatures w14:val="standardContextual"/>
        </w:rPr>
      </w:pPr>
      <w:r w:rsidRPr="001509AE">
        <w:rPr>
          <w:rFonts w:eastAsia="CIDFont+F1"/>
          <w:sz w:val="28"/>
          <w:szCs w:val="28"/>
          <w:lang w:val="en-US" w:eastAsia="en-US"/>
          <w14:ligatures w14:val="standardContextual"/>
        </w:rPr>
        <w:t>“</w:t>
      </w:r>
      <w:r w:rsidRPr="001509AE">
        <w:rPr>
          <w:sz w:val="28"/>
          <w:szCs w:val="28"/>
          <w:lang w:val="en-US"/>
        </w:rPr>
        <w:t>The development of</w:t>
      </w:r>
      <w:r w:rsidRPr="001509AE">
        <w:rPr>
          <w:b/>
          <w:bCs/>
          <w:sz w:val="28"/>
          <w:szCs w:val="28"/>
          <w:lang w:val="en-US"/>
        </w:rPr>
        <w:t xml:space="preserve"> </w:t>
      </w:r>
      <w:r w:rsidRPr="001509AE">
        <w:rPr>
          <w:bCs/>
          <w:i/>
          <w:sz w:val="28"/>
          <w:szCs w:val="28"/>
          <w:lang w:val="en-US"/>
        </w:rPr>
        <w:t>sustainable architecture</w:t>
      </w:r>
      <w:r w:rsidRPr="001509AE">
        <w:rPr>
          <w:b/>
          <w:bCs/>
          <w:sz w:val="28"/>
          <w:szCs w:val="28"/>
          <w:lang w:val="en-US"/>
        </w:rPr>
        <w:t xml:space="preserve"> </w:t>
      </w:r>
      <w:r w:rsidRPr="001509AE">
        <w:rPr>
          <w:sz w:val="28"/>
          <w:szCs w:val="28"/>
          <w:lang w:val="en-US"/>
        </w:rPr>
        <w:t xml:space="preserve">is closely linked to the concept of </w:t>
      </w:r>
      <w:r w:rsidRPr="001509AE">
        <w:rPr>
          <w:b/>
          <w:bCs/>
          <w:sz w:val="28"/>
          <w:szCs w:val="28"/>
          <w:lang w:val="en-US"/>
        </w:rPr>
        <w:t>“</w:t>
      </w:r>
      <w:r w:rsidRPr="001509AE">
        <w:rPr>
          <w:bCs/>
          <w:i/>
          <w:sz w:val="28"/>
          <w:szCs w:val="28"/>
          <w:lang w:val="en-US"/>
        </w:rPr>
        <w:t>greenhouse</w:t>
      </w:r>
      <w:r w:rsidRPr="001509AE">
        <w:rPr>
          <w:sz w:val="28"/>
          <w:szCs w:val="28"/>
          <w:lang w:val="en-US"/>
        </w:rPr>
        <w:t xml:space="preserve">”, </w:t>
      </w:r>
      <w:r w:rsidRPr="001509AE">
        <w:rPr>
          <w:b/>
          <w:bCs/>
          <w:sz w:val="28"/>
          <w:szCs w:val="28"/>
          <w:lang w:val="en-US"/>
        </w:rPr>
        <w:t>“</w:t>
      </w:r>
      <w:r w:rsidRPr="001509AE">
        <w:rPr>
          <w:bCs/>
          <w:i/>
          <w:sz w:val="28"/>
          <w:szCs w:val="28"/>
          <w:lang w:val="en-US"/>
        </w:rPr>
        <w:t>bioarchitecture</w:t>
      </w:r>
      <w:r w:rsidRPr="001509AE">
        <w:rPr>
          <w:b/>
          <w:bCs/>
          <w:sz w:val="28"/>
          <w:szCs w:val="28"/>
          <w:lang w:val="en-US"/>
        </w:rPr>
        <w:t>”,</w:t>
      </w:r>
      <w:r w:rsidRPr="001509AE">
        <w:rPr>
          <w:sz w:val="28"/>
          <w:szCs w:val="28"/>
          <w:lang w:val="en-US"/>
        </w:rPr>
        <w:t xml:space="preserve"> </w:t>
      </w:r>
      <w:r w:rsidRPr="001509AE">
        <w:rPr>
          <w:b/>
          <w:bCs/>
          <w:sz w:val="28"/>
          <w:szCs w:val="28"/>
          <w:lang w:val="en-US"/>
        </w:rPr>
        <w:t>“</w:t>
      </w:r>
      <w:r w:rsidRPr="001509AE">
        <w:rPr>
          <w:bCs/>
          <w:i/>
          <w:sz w:val="28"/>
          <w:szCs w:val="28"/>
          <w:lang w:val="en-US"/>
        </w:rPr>
        <w:t>smart homes</w:t>
      </w:r>
      <w:r w:rsidRPr="001509AE">
        <w:rPr>
          <w:b/>
          <w:bCs/>
          <w:sz w:val="28"/>
          <w:szCs w:val="28"/>
          <w:lang w:val="en-US"/>
        </w:rPr>
        <w:t>”</w:t>
      </w:r>
      <w:r w:rsidRPr="001509AE">
        <w:rPr>
          <w:bCs/>
          <w:sz w:val="28"/>
          <w:szCs w:val="28"/>
          <w:lang w:val="en-US"/>
        </w:rPr>
        <w:t>…</w:t>
      </w:r>
      <w:bookmarkStart w:id="47" w:name="_Hlk193116508"/>
      <w:r w:rsidRPr="001509AE">
        <w:rPr>
          <w:sz w:val="28"/>
          <w:szCs w:val="28"/>
          <w:lang w:val="en-US"/>
        </w:rPr>
        <w:t xml:space="preserve"> </w:t>
      </w:r>
      <w:r w:rsidRPr="001509AE">
        <w:rPr>
          <w:rFonts w:eastAsia="CIDFont+F1"/>
          <w:sz w:val="28"/>
          <w:szCs w:val="28"/>
          <w:lang w:val="kk-KZ" w:eastAsia="en-US"/>
          <w14:ligatures w14:val="standardContextual"/>
        </w:rPr>
        <w:t>(</w:t>
      </w:r>
      <w:r w:rsidR="000C0FDF" w:rsidRPr="001509AE">
        <w:rPr>
          <w:iCs/>
          <w:sz w:val="28"/>
          <w:szCs w:val="28"/>
          <w:lang w:val="kk-KZ"/>
        </w:rPr>
        <w:t>Қосымша А</w:t>
      </w:r>
      <w:r w:rsidR="004F3B78" w:rsidRPr="001509AE">
        <w:rPr>
          <w:iCs/>
          <w:sz w:val="28"/>
          <w:szCs w:val="28"/>
          <w:lang w:val="kk-KZ"/>
        </w:rPr>
        <w:t>)</w:t>
      </w:r>
      <w:r w:rsidR="000C0FDF" w:rsidRPr="001509AE">
        <w:rPr>
          <w:iCs/>
          <w:sz w:val="28"/>
          <w:szCs w:val="28"/>
          <w:lang w:val="kk-KZ"/>
        </w:rPr>
        <w:t>-да берілген</w:t>
      </w:r>
      <w:bookmarkEnd w:id="47"/>
      <w:r w:rsidR="002F5D79" w:rsidRPr="001509AE">
        <w:rPr>
          <w:i/>
          <w:iCs/>
          <w:sz w:val="28"/>
          <w:szCs w:val="28"/>
          <w:lang w:val="kk-KZ"/>
        </w:rPr>
        <w:t>.</w:t>
      </w:r>
    </w:p>
    <w:p w14:paraId="0A75348A" w14:textId="2FA91E50" w:rsidR="009F4646" w:rsidRPr="001509AE" w:rsidRDefault="009F4646" w:rsidP="00E33FF6">
      <w:pPr>
        <w:pStyle w:val="a3"/>
        <w:tabs>
          <w:tab w:val="left" w:pos="1134"/>
        </w:tabs>
        <w:ind w:left="0" w:firstLine="709"/>
        <w:jc w:val="both"/>
        <w:rPr>
          <w:b/>
          <w:bCs/>
          <w:sz w:val="28"/>
          <w:szCs w:val="28"/>
        </w:rPr>
      </w:pPr>
      <w:bookmarkStart w:id="48" w:name="_Hlk193116517"/>
      <w:r w:rsidRPr="001509AE">
        <w:rPr>
          <w:bCs/>
          <w:i/>
          <w:sz w:val="28"/>
          <w:szCs w:val="28"/>
        </w:rPr>
        <w:t>Основные принципы развития устойчивой архитектуры.</w:t>
      </w:r>
      <w:r w:rsidR="00E6706A" w:rsidRPr="001509AE">
        <w:rPr>
          <w:bCs/>
          <w:i/>
          <w:sz w:val="28"/>
          <w:szCs w:val="28"/>
        </w:rPr>
        <w:t xml:space="preserve"> </w:t>
      </w:r>
      <w:r w:rsidRPr="001509AE">
        <w:rPr>
          <w:bCs/>
          <w:i/>
          <w:sz w:val="28"/>
          <w:szCs w:val="28"/>
        </w:rPr>
        <w:t>Аннотация.</w:t>
      </w:r>
      <w:r w:rsidRPr="001509AE">
        <w:rPr>
          <w:sz w:val="28"/>
          <w:szCs w:val="28"/>
        </w:rPr>
        <w:t xml:space="preserve"> В данной работе приводятся основные принципы устойчивой архитектуры на современном этапе развития архитектуры и строительства. Развитие устойчивой архитектуры тесно связано с понятием </w:t>
      </w:r>
      <w:r w:rsidRPr="001509AE">
        <w:rPr>
          <w:bCs/>
          <w:i/>
          <w:sz w:val="28"/>
          <w:szCs w:val="28"/>
        </w:rPr>
        <w:t>«зеленые дома»</w:t>
      </w:r>
      <w:r w:rsidRPr="001509AE">
        <w:rPr>
          <w:bCs/>
          <w:sz w:val="28"/>
          <w:szCs w:val="28"/>
        </w:rPr>
        <w:t xml:space="preserve">, </w:t>
      </w:r>
      <w:r w:rsidRPr="001509AE">
        <w:rPr>
          <w:bCs/>
          <w:i/>
          <w:sz w:val="28"/>
          <w:szCs w:val="28"/>
        </w:rPr>
        <w:t>«биоархитектура»</w:t>
      </w:r>
      <w:r w:rsidRPr="001509AE">
        <w:rPr>
          <w:bCs/>
          <w:sz w:val="28"/>
          <w:szCs w:val="28"/>
        </w:rPr>
        <w:t xml:space="preserve">, </w:t>
      </w:r>
      <w:r w:rsidRPr="001509AE">
        <w:rPr>
          <w:bCs/>
          <w:i/>
          <w:sz w:val="28"/>
          <w:szCs w:val="28"/>
        </w:rPr>
        <w:t>«умные дома»</w:t>
      </w:r>
      <w:r w:rsidRPr="001509AE">
        <w:rPr>
          <w:sz w:val="28"/>
          <w:szCs w:val="28"/>
        </w:rPr>
        <w:t xml:space="preserve"> и относится не только к отдельным зданиям, но и ко всем элементам окружающей среды. Отмечается важность применения солнечной и ветровой энергии в условиях нашей республики.</w:t>
      </w:r>
    </w:p>
    <w:p w14:paraId="4CD6D583" w14:textId="77777777" w:rsidR="006735E9" w:rsidRPr="001509AE" w:rsidRDefault="009F4646" w:rsidP="00E33FF6">
      <w:pPr>
        <w:pStyle w:val="a3"/>
        <w:tabs>
          <w:tab w:val="left" w:pos="1134"/>
        </w:tabs>
        <w:ind w:left="0" w:firstLine="709"/>
        <w:jc w:val="both"/>
        <w:rPr>
          <w:bCs/>
          <w:sz w:val="28"/>
          <w:szCs w:val="28"/>
        </w:rPr>
      </w:pPr>
      <w:r w:rsidRPr="001509AE">
        <w:rPr>
          <w:sz w:val="28"/>
          <w:szCs w:val="28"/>
        </w:rPr>
        <w:t xml:space="preserve">Ключевые слова: альтернативная энергия, </w:t>
      </w:r>
      <w:r w:rsidRPr="001509AE">
        <w:rPr>
          <w:bCs/>
          <w:i/>
          <w:sz w:val="28"/>
          <w:szCs w:val="28"/>
        </w:rPr>
        <w:t>устойчивая архитектура,</w:t>
      </w:r>
      <w:r w:rsidRPr="001509AE">
        <w:rPr>
          <w:sz w:val="28"/>
          <w:szCs w:val="28"/>
        </w:rPr>
        <w:t xml:space="preserve"> экология, зеленые здания, атмосфера, </w:t>
      </w:r>
      <w:r w:rsidRPr="001509AE">
        <w:rPr>
          <w:bCs/>
          <w:i/>
          <w:sz w:val="28"/>
          <w:szCs w:val="28"/>
        </w:rPr>
        <w:t>умные дома</w:t>
      </w:r>
      <w:r w:rsidRPr="001509AE">
        <w:rPr>
          <w:bCs/>
          <w:sz w:val="28"/>
          <w:szCs w:val="28"/>
        </w:rPr>
        <w:t>.</w:t>
      </w:r>
      <w:bookmarkEnd w:id="48"/>
      <w:r w:rsidR="006735E9" w:rsidRPr="001509AE">
        <w:rPr>
          <w:bCs/>
          <w:sz w:val="28"/>
          <w:szCs w:val="28"/>
        </w:rPr>
        <w:t xml:space="preserve"> </w:t>
      </w:r>
    </w:p>
    <w:p w14:paraId="7A2E4570" w14:textId="02DD0E3C" w:rsidR="006E15F5" w:rsidRPr="001509AE" w:rsidRDefault="006735E9" w:rsidP="00E33FF6">
      <w:pPr>
        <w:pStyle w:val="a3"/>
        <w:tabs>
          <w:tab w:val="left" w:pos="1134"/>
        </w:tabs>
        <w:ind w:left="0" w:firstLine="709"/>
        <w:jc w:val="both"/>
        <w:rPr>
          <w:sz w:val="28"/>
          <w:szCs w:val="28"/>
        </w:rPr>
      </w:pPr>
      <w:r w:rsidRPr="001509AE">
        <w:rPr>
          <w:bCs/>
          <w:sz w:val="28"/>
          <w:szCs w:val="28"/>
        </w:rPr>
        <w:t>2.</w:t>
      </w:r>
      <w:r w:rsidRPr="001509AE">
        <w:rPr>
          <w:b/>
          <w:bCs/>
          <w:sz w:val="28"/>
          <w:szCs w:val="28"/>
        </w:rPr>
        <w:t xml:space="preserve"> </w:t>
      </w:r>
      <w:r w:rsidR="00E6706A" w:rsidRPr="001509AE">
        <w:rPr>
          <w:sz w:val="28"/>
          <w:szCs w:val="28"/>
          <w:lang w:val="kk-KZ"/>
        </w:rPr>
        <w:t>«</w:t>
      </w:r>
      <w:r w:rsidR="00E6706A" w:rsidRPr="001509AE">
        <w:rPr>
          <w:bCs/>
          <w:i/>
          <w:sz w:val="28"/>
          <w:szCs w:val="28"/>
          <w:lang w:val="kk-KZ"/>
        </w:rPr>
        <w:t>Екі өлшемді де, үш өлшемді</w:t>
      </w:r>
      <w:r w:rsidR="00E6706A" w:rsidRPr="001509AE">
        <w:rPr>
          <w:sz w:val="28"/>
          <w:szCs w:val="28"/>
          <w:lang w:val="kk-KZ"/>
        </w:rPr>
        <w:t xml:space="preserve"> де есептеулердің анықтығы мен тиімділігі арматуралайтын элементтерді қолданумен нығайтылған әлсіз ңргетастардың өнімділігін тексеру кещінде көрсетіледі».</w:t>
      </w:r>
      <w:bookmarkStart w:id="49" w:name="_Hlk196070777"/>
      <w:r w:rsidR="00E6706A" w:rsidRPr="001509AE">
        <w:rPr>
          <w:sz w:val="28"/>
          <w:szCs w:val="28"/>
          <w:lang w:val="kk-KZ"/>
        </w:rPr>
        <w:t xml:space="preserve"> </w:t>
      </w:r>
    </w:p>
    <w:p w14:paraId="6F18FE0F" w14:textId="77777777" w:rsidR="006E15F5" w:rsidRPr="001509AE" w:rsidRDefault="006E15F5" w:rsidP="00E33FF6">
      <w:pPr>
        <w:pStyle w:val="a3"/>
        <w:tabs>
          <w:tab w:val="left" w:pos="1134"/>
        </w:tabs>
        <w:ind w:left="0" w:firstLine="709"/>
        <w:jc w:val="both"/>
        <w:rPr>
          <w:sz w:val="28"/>
          <w:szCs w:val="28"/>
        </w:rPr>
      </w:pPr>
      <w:r w:rsidRPr="001509AE">
        <w:rPr>
          <w:sz w:val="28"/>
          <w:szCs w:val="28"/>
          <w:lang w:val="kk-KZ"/>
        </w:rPr>
        <w:t xml:space="preserve">«Показана наглядность и эфффективность как </w:t>
      </w:r>
      <w:r w:rsidRPr="001509AE">
        <w:rPr>
          <w:bCs/>
          <w:i/>
          <w:sz w:val="28"/>
          <w:szCs w:val="28"/>
          <w:lang w:val="kk-KZ"/>
        </w:rPr>
        <w:t>двухмерных</w:t>
      </w:r>
      <w:r w:rsidRPr="001509AE">
        <w:rPr>
          <w:bCs/>
          <w:sz w:val="28"/>
          <w:szCs w:val="28"/>
          <w:lang w:val="kk-KZ"/>
        </w:rPr>
        <w:t xml:space="preserve">, </w:t>
      </w:r>
      <w:r w:rsidRPr="001509AE">
        <w:rPr>
          <w:bCs/>
          <w:i/>
          <w:sz w:val="28"/>
          <w:szCs w:val="28"/>
          <w:lang w:val="kk-KZ"/>
        </w:rPr>
        <w:t>так и трехмерных</w:t>
      </w:r>
      <w:r w:rsidRPr="001509AE">
        <w:rPr>
          <w:sz w:val="28"/>
          <w:szCs w:val="28"/>
          <w:lang w:val="kk-KZ"/>
        </w:rPr>
        <w:t xml:space="preserve"> расчетов при проверке работоспособности слабых оснований, упрочненных с использованием элементов». </w:t>
      </w:r>
    </w:p>
    <w:p w14:paraId="41D75088" w14:textId="5F37D824" w:rsidR="009F4646" w:rsidRPr="001509AE" w:rsidRDefault="006E15F5" w:rsidP="00E33FF6">
      <w:pPr>
        <w:pStyle w:val="a3"/>
        <w:tabs>
          <w:tab w:val="left" w:pos="1134"/>
        </w:tabs>
        <w:ind w:left="0" w:firstLine="709"/>
        <w:jc w:val="both"/>
        <w:rPr>
          <w:sz w:val="28"/>
          <w:szCs w:val="28"/>
          <w:lang w:val="kk-KZ"/>
        </w:rPr>
      </w:pPr>
      <w:r w:rsidRPr="001509AE">
        <w:rPr>
          <w:sz w:val="28"/>
          <w:szCs w:val="28"/>
          <w:lang w:val="en-US"/>
        </w:rPr>
        <w:t xml:space="preserve">“The clarity and effectiveness of both </w:t>
      </w:r>
      <w:r w:rsidRPr="001509AE">
        <w:rPr>
          <w:bCs/>
          <w:i/>
          <w:sz w:val="28"/>
          <w:szCs w:val="28"/>
          <w:lang w:val="en-US"/>
        </w:rPr>
        <w:t>two-dimensional and three-dimensional</w:t>
      </w:r>
      <w:r w:rsidRPr="001509AE">
        <w:rPr>
          <w:bCs/>
          <w:sz w:val="28"/>
          <w:szCs w:val="28"/>
          <w:lang w:val="en-US"/>
        </w:rPr>
        <w:t xml:space="preserve"> </w:t>
      </w:r>
      <w:r w:rsidRPr="001509AE">
        <w:rPr>
          <w:sz w:val="28"/>
          <w:szCs w:val="28"/>
          <w:lang w:val="en-US"/>
        </w:rPr>
        <w:t>calculations is shown when checking the performance of weak bases…”</w:t>
      </w:r>
      <w:r w:rsidRPr="001509AE">
        <w:rPr>
          <w:sz w:val="28"/>
          <w:szCs w:val="28"/>
          <w:lang w:val="kk-KZ"/>
        </w:rPr>
        <w:t xml:space="preserve"> </w:t>
      </w:r>
      <w:r w:rsidR="002F5D79" w:rsidRPr="001509AE">
        <w:rPr>
          <w:sz w:val="28"/>
          <w:szCs w:val="28"/>
          <w:lang w:val="kk-KZ"/>
        </w:rPr>
        <w:t>(</w:t>
      </w:r>
      <w:bookmarkEnd w:id="49"/>
      <w:r w:rsidR="000C0FDF" w:rsidRPr="001509AE">
        <w:rPr>
          <w:iCs/>
          <w:sz w:val="28"/>
          <w:szCs w:val="28"/>
          <w:lang w:val="kk-KZ"/>
        </w:rPr>
        <w:t>Қосымша</w:t>
      </w:r>
      <w:r w:rsidR="00941886" w:rsidRPr="001509AE">
        <w:rPr>
          <w:iCs/>
          <w:sz w:val="28"/>
          <w:szCs w:val="28"/>
          <w:lang w:val="kk-KZ"/>
        </w:rPr>
        <w:t> </w:t>
      </w:r>
      <w:r w:rsidR="000C0FDF" w:rsidRPr="001509AE">
        <w:rPr>
          <w:iCs/>
          <w:sz w:val="28"/>
          <w:szCs w:val="28"/>
          <w:lang w:val="kk-KZ"/>
        </w:rPr>
        <w:t>А</w:t>
      </w:r>
      <w:r w:rsidR="004F3B78" w:rsidRPr="001509AE">
        <w:rPr>
          <w:iCs/>
          <w:sz w:val="28"/>
          <w:szCs w:val="28"/>
          <w:lang w:val="kk-KZ"/>
        </w:rPr>
        <w:t>)</w:t>
      </w:r>
      <w:r w:rsidR="000C0FDF" w:rsidRPr="001509AE">
        <w:rPr>
          <w:iCs/>
          <w:sz w:val="28"/>
          <w:szCs w:val="28"/>
          <w:lang w:val="kk-KZ"/>
        </w:rPr>
        <w:t>-да берілген</w:t>
      </w:r>
      <w:r w:rsidR="002F5D79" w:rsidRPr="001509AE">
        <w:rPr>
          <w:iCs/>
          <w:sz w:val="28"/>
          <w:szCs w:val="28"/>
          <w:lang w:val="kk-KZ"/>
        </w:rPr>
        <w:t>.</w:t>
      </w:r>
    </w:p>
    <w:p w14:paraId="7C394399" w14:textId="38F3E7BB"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 xml:space="preserve">Бұл терминдер соңғы онжылдықтарда </w:t>
      </w:r>
      <w:r w:rsidR="00F56B03" w:rsidRPr="001509AE">
        <w:rPr>
          <w:rFonts w:eastAsia="CIDFont+F1"/>
          <w:sz w:val="28"/>
          <w:szCs w:val="28"/>
          <w:lang w:val="kk" w:eastAsia="en-US"/>
          <w14:ligatures w14:val="standardContextual"/>
        </w:rPr>
        <w:t>қалыптасты</w:t>
      </w:r>
      <w:r w:rsidRPr="001509AE">
        <w:rPr>
          <w:rFonts w:eastAsia="CIDFont+F1"/>
          <w:sz w:val="28"/>
          <w:szCs w:val="28"/>
          <w:lang w:val="kk" w:eastAsia="en-US"/>
          <w14:ligatures w14:val="standardContextual"/>
        </w:rPr>
        <w:t xml:space="preserve"> және</w:t>
      </w:r>
      <w:r w:rsidR="007C3537" w:rsidRPr="001509AE">
        <w:rPr>
          <w:rFonts w:eastAsia="CIDFont+F1"/>
          <w:sz w:val="28"/>
          <w:szCs w:val="28"/>
          <w:lang w:val="kk" w:eastAsia="en-US"/>
          <w14:ligatures w14:val="standardContextual"/>
        </w:rPr>
        <w:t xml:space="preserve"> құрылыстағы, технологиядағы</w:t>
      </w:r>
      <w:r w:rsidR="007C3537"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жаңа ұғымдарды көрсетеді.</w:t>
      </w:r>
    </w:p>
    <w:p w14:paraId="3BE34EC0" w14:textId="50921739" w:rsidR="009F4646" w:rsidRPr="001509AE" w:rsidRDefault="009F4646" w:rsidP="00E33FF6">
      <w:pPr>
        <w:tabs>
          <w:tab w:val="left" w:pos="1134"/>
        </w:tabs>
        <w:autoSpaceDE w:val="0"/>
        <w:autoSpaceDN w:val="0"/>
        <w:adjustRightInd w:val="0"/>
        <w:ind w:firstLine="709"/>
        <w:jc w:val="both"/>
        <w:rPr>
          <w:rFonts w:eastAsia="TimesNewRomanPSMT-Identity-H"/>
          <w:sz w:val="28"/>
          <w:szCs w:val="28"/>
          <w:lang w:val="kk-KZ" w:eastAsia="en-US"/>
        </w:rPr>
      </w:pPr>
      <w:r w:rsidRPr="001509AE">
        <w:rPr>
          <w:rFonts w:eastAsia="TimesNewRomanPSMT-Identity-H"/>
          <w:sz w:val="28"/>
          <w:szCs w:val="28"/>
          <w:lang w:val="kk-KZ" w:eastAsia="en-US"/>
        </w:rPr>
        <w:t>Аудармада</w:t>
      </w:r>
      <w:r w:rsidR="007C3537" w:rsidRPr="001509AE">
        <w:rPr>
          <w:rFonts w:eastAsia="TimesNewRomanPSMT-Identity-H"/>
          <w:sz w:val="28"/>
          <w:szCs w:val="28"/>
          <w:lang w:val="kk-KZ" w:eastAsia="en-US"/>
        </w:rPr>
        <w:t>ғы</w:t>
      </w:r>
      <w:r w:rsidR="00232113" w:rsidRPr="001509AE">
        <w:rPr>
          <w:rFonts w:eastAsia="TimesNewRomanPSMT-Identity-H"/>
          <w:sz w:val="28"/>
          <w:szCs w:val="28"/>
          <w:lang w:val="kk-KZ" w:eastAsia="en-US"/>
        </w:rPr>
        <w:t xml:space="preserve"> тағы бір қиындық – </w:t>
      </w:r>
      <w:r w:rsidRPr="001509AE">
        <w:rPr>
          <w:rFonts w:eastAsia="TimesNewRomanPSMT-Identity-H"/>
          <w:sz w:val="28"/>
          <w:szCs w:val="28"/>
          <w:lang w:val="kk-KZ" w:eastAsia="en-US"/>
        </w:rPr>
        <w:t>кейбір күрделі терминдердің аударылмайтыны немесе қолайсыз аударылуы. Шындығында, кейбір жағдайларда белгілі бір тіркестерді аудару сөзбе-сөз аудармадан өте алшақ немесе терминнің ерекшелігіне байланысты қиынға соғады. Мұндай терминдер немесе сөйлемдер жеңіл-желпі аударылады, мәтіннің қалған бөлігімен «жұмбақ» сияқты жинақталады.</w:t>
      </w:r>
    </w:p>
    <w:p w14:paraId="1A50F37E" w14:textId="7D6C943F" w:rsidR="009F4646" w:rsidRPr="001509AE" w:rsidRDefault="00232113" w:rsidP="00C30CD3">
      <w:pPr>
        <w:widowControl w:val="0"/>
        <w:tabs>
          <w:tab w:val="left" w:pos="1134"/>
        </w:tabs>
        <w:ind w:firstLine="709"/>
        <w:jc w:val="both"/>
        <w:rPr>
          <w:bCs/>
          <w:iCs/>
          <w:snapToGrid w:val="0"/>
          <w:sz w:val="20"/>
          <w:szCs w:val="20"/>
          <w:lang w:val="kk-KZ"/>
        </w:rPr>
      </w:pPr>
      <w:r w:rsidRPr="001509AE">
        <w:rPr>
          <w:snapToGrid w:val="0"/>
          <w:sz w:val="28"/>
          <w:szCs w:val="28"/>
          <w:lang w:val="kk-KZ"/>
        </w:rPr>
        <w:t xml:space="preserve">Алайда </w:t>
      </w:r>
      <w:r w:rsidR="00C30CD3" w:rsidRPr="001509AE">
        <w:rPr>
          <w:snapToGrid w:val="0"/>
          <w:sz w:val="28"/>
          <w:szCs w:val="28"/>
          <w:lang w:val="kk-KZ"/>
        </w:rPr>
        <w:t xml:space="preserve">аудару кезінде әр терминнің </w:t>
      </w:r>
      <w:r w:rsidR="009F4646" w:rsidRPr="001509AE">
        <w:rPr>
          <w:snapToGrid w:val="0"/>
          <w:sz w:val="28"/>
          <w:szCs w:val="28"/>
          <w:lang w:val="kk-KZ"/>
        </w:rPr>
        <w:t>лексикалық мағынасы мен терминологиялық мағынасын ажырату қажет екенін әрдайым есте ұстаған жөн. Терминнің белгілі бір техникалық терминологияның бірлігі ретіндегі мағынасы осы терминология жүйесінде термин анықтамасымен нақтыланған және шектелген лексикалық мағынаны білдіреді. Мысалы</w:t>
      </w:r>
      <w:r w:rsidR="009F4646" w:rsidRPr="001509AE">
        <w:rPr>
          <w:iCs/>
          <w:snapToGrid w:val="0"/>
          <w:sz w:val="28"/>
          <w:szCs w:val="28"/>
          <w:lang w:val="kk-KZ"/>
        </w:rPr>
        <w:t xml:space="preserve">, </w:t>
      </w:r>
      <w:r w:rsidR="009F4646" w:rsidRPr="001509AE">
        <w:rPr>
          <w:bCs/>
          <w:i/>
          <w:snapToGrid w:val="0"/>
          <w:sz w:val="28"/>
          <w:szCs w:val="28"/>
          <w:lang w:val="kk-KZ"/>
        </w:rPr>
        <w:t>«арматура»</w:t>
      </w:r>
      <w:r w:rsidR="009F4646" w:rsidRPr="001509AE">
        <w:rPr>
          <w:bCs/>
          <w:iCs/>
          <w:snapToGrid w:val="0"/>
          <w:sz w:val="28"/>
          <w:szCs w:val="28"/>
          <w:lang w:val="kk-KZ"/>
        </w:rPr>
        <w:t xml:space="preserve"> </w:t>
      </w:r>
      <w:r w:rsidRPr="001509AE">
        <w:rPr>
          <w:iCs/>
          <w:snapToGrid w:val="0"/>
          <w:sz w:val="28"/>
          <w:szCs w:val="28"/>
          <w:lang w:val="kk-KZ"/>
        </w:rPr>
        <w:t xml:space="preserve">құрылыс контекстінде </w:t>
      </w:r>
      <w:r w:rsidR="009F4646" w:rsidRPr="001509AE">
        <w:rPr>
          <w:iCs/>
          <w:snapToGrid w:val="0"/>
          <w:sz w:val="28"/>
          <w:szCs w:val="28"/>
          <w:lang w:val="kk-KZ"/>
        </w:rPr>
        <w:t>бетонды нығайту үшін қолданылатын болат элементтерді білдіреді, ал оның лексикалық мағынасы кез келген нығайтқыш эле</w:t>
      </w:r>
      <w:r w:rsidR="00C30CD3" w:rsidRPr="001509AE">
        <w:rPr>
          <w:iCs/>
          <w:snapToGrid w:val="0"/>
          <w:sz w:val="28"/>
          <w:szCs w:val="28"/>
          <w:lang w:val="kk-KZ"/>
        </w:rPr>
        <w:t xml:space="preserve">менттерге қатысты болуы мүмкін </w:t>
      </w:r>
      <w:r w:rsidR="007F2798" w:rsidRPr="001509AE">
        <w:rPr>
          <w:sz w:val="28"/>
          <w:szCs w:val="28"/>
          <w:lang w:val="kk"/>
        </w:rPr>
        <w:t>[8</w:t>
      </w:r>
      <w:r w:rsidR="00F46D8F" w:rsidRPr="001509AE">
        <w:rPr>
          <w:sz w:val="28"/>
          <w:szCs w:val="28"/>
          <w:lang w:val="kk"/>
        </w:rPr>
        <w:t>4</w:t>
      </w:r>
      <w:r w:rsidR="007F2798" w:rsidRPr="001509AE">
        <w:rPr>
          <w:sz w:val="28"/>
          <w:szCs w:val="28"/>
          <w:lang w:val="kk"/>
        </w:rPr>
        <w:t>]</w:t>
      </w:r>
      <w:r w:rsidR="007F2798" w:rsidRPr="001509AE">
        <w:rPr>
          <w:iCs/>
          <w:snapToGrid w:val="0"/>
          <w:sz w:val="28"/>
          <w:szCs w:val="28"/>
          <w:lang w:val="kk-KZ"/>
        </w:rPr>
        <w:t>.</w:t>
      </w:r>
    </w:p>
    <w:p w14:paraId="2E99F726" w14:textId="7CE241CD" w:rsidR="009F4646" w:rsidRPr="001509AE" w:rsidRDefault="009F4646" w:rsidP="00C30CD3">
      <w:pPr>
        <w:widowControl w:val="0"/>
        <w:tabs>
          <w:tab w:val="left" w:pos="1134"/>
        </w:tabs>
        <w:ind w:firstLine="709"/>
        <w:jc w:val="both"/>
        <w:rPr>
          <w:snapToGrid w:val="0"/>
          <w:sz w:val="28"/>
          <w:szCs w:val="28"/>
          <w:lang w:val="kk-KZ"/>
        </w:rPr>
      </w:pPr>
      <w:r w:rsidRPr="001509AE">
        <w:rPr>
          <w:bCs/>
          <w:i/>
          <w:iCs/>
          <w:snapToGrid w:val="0"/>
          <w:sz w:val="28"/>
          <w:szCs w:val="28"/>
          <w:lang w:val="kk-KZ"/>
        </w:rPr>
        <w:t>«Бетон»</w:t>
      </w:r>
      <w:r w:rsidR="00C30CD3" w:rsidRPr="001509AE">
        <w:rPr>
          <w:snapToGrid w:val="0"/>
          <w:sz w:val="28"/>
          <w:szCs w:val="28"/>
          <w:lang w:val="kk-KZ"/>
        </w:rPr>
        <w:t xml:space="preserve"> </w:t>
      </w:r>
      <w:r w:rsidR="00232113" w:rsidRPr="001509AE">
        <w:rPr>
          <w:snapToGrid w:val="0"/>
          <w:sz w:val="28"/>
          <w:szCs w:val="28"/>
          <w:lang w:val="kk-KZ"/>
        </w:rPr>
        <w:t xml:space="preserve">– </w:t>
      </w:r>
      <w:r w:rsidRPr="001509AE">
        <w:rPr>
          <w:snapToGrid w:val="0"/>
          <w:sz w:val="28"/>
          <w:szCs w:val="28"/>
          <w:lang w:val="kk-KZ"/>
        </w:rPr>
        <w:t xml:space="preserve">құрамы тұтқырдың гидрадация </w:t>
      </w:r>
      <w:r w:rsidR="00232113" w:rsidRPr="001509AE">
        <w:rPr>
          <w:snapToGrid w:val="0"/>
          <w:sz w:val="28"/>
          <w:szCs w:val="28"/>
          <w:lang w:val="kk-KZ"/>
        </w:rPr>
        <w:t xml:space="preserve">үдерісі </w:t>
      </w:r>
      <w:r w:rsidRPr="001509AE">
        <w:rPr>
          <w:snapToGrid w:val="0"/>
          <w:sz w:val="28"/>
          <w:szCs w:val="28"/>
          <w:lang w:val="kk-KZ"/>
        </w:rPr>
        <w:t>себебінен қалыптасатын, тұтқыр, ірі және ұсақ толтырғыштарды, түрлі химиялық және минералды қоспаларды араластыру нәтижесінде пайда болатын материал</w:t>
      </w:r>
      <w:r w:rsidR="00BD1E1A" w:rsidRPr="001509AE">
        <w:rPr>
          <w:snapToGrid w:val="0"/>
          <w:sz w:val="28"/>
          <w:szCs w:val="28"/>
          <w:lang w:val="kk-KZ"/>
        </w:rPr>
        <w:t xml:space="preserve"> </w:t>
      </w:r>
      <w:r w:rsidR="00BD1E1A" w:rsidRPr="001509AE">
        <w:rPr>
          <w:sz w:val="28"/>
          <w:szCs w:val="28"/>
          <w:lang w:val="kk"/>
        </w:rPr>
        <w:t>[8</w:t>
      </w:r>
      <w:r w:rsidR="00F46D8F" w:rsidRPr="001509AE">
        <w:rPr>
          <w:sz w:val="28"/>
          <w:szCs w:val="28"/>
          <w:lang w:val="kk"/>
        </w:rPr>
        <w:t>4</w:t>
      </w:r>
      <w:r w:rsidR="00BD1E1A" w:rsidRPr="001509AE">
        <w:rPr>
          <w:sz w:val="28"/>
          <w:szCs w:val="28"/>
          <w:lang w:val="kk"/>
        </w:rPr>
        <w:t xml:space="preserve">, </w:t>
      </w:r>
      <w:r w:rsidR="00023C7C" w:rsidRPr="001509AE">
        <w:rPr>
          <w:sz w:val="28"/>
          <w:szCs w:val="28"/>
          <w:lang w:val="kk-KZ"/>
        </w:rPr>
        <w:t>с. </w:t>
      </w:r>
      <w:r w:rsidR="00F07C81" w:rsidRPr="001509AE">
        <w:rPr>
          <w:sz w:val="28"/>
          <w:szCs w:val="28"/>
          <w:lang w:val="kk"/>
        </w:rPr>
        <w:t>34</w:t>
      </w:r>
      <w:r w:rsidR="00BD1E1A" w:rsidRPr="001509AE">
        <w:rPr>
          <w:sz w:val="28"/>
          <w:szCs w:val="28"/>
          <w:lang w:val="kk"/>
        </w:rPr>
        <w:t>]</w:t>
      </w:r>
      <w:r w:rsidR="00BD1E1A" w:rsidRPr="001509AE">
        <w:rPr>
          <w:iCs/>
          <w:snapToGrid w:val="0"/>
          <w:sz w:val="28"/>
          <w:szCs w:val="28"/>
          <w:lang w:val="kk-KZ"/>
        </w:rPr>
        <w:t>.</w:t>
      </w:r>
      <w:r w:rsidRPr="001509AE">
        <w:rPr>
          <w:snapToGrid w:val="0"/>
          <w:sz w:val="28"/>
          <w:szCs w:val="28"/>
          <w:lang w:val="kk-KZ"/>
        </w:rPr>
        <w:t xml:space="preserve"> </w:t>
      </w:r>
      <w:r w:rsidR="00232113" w:rsidRPr="001509AE">
        <w:rPr>
          <w:snapToGrid w:val="0"/>
          <w:sz w:val="28"/>
          <w:szCs w:val="28"/>
          <w:lang w:val="kk-KZ"/>
        </w:rPr>
        <w:t>О</w:t>
      </w:r>
      <w:r w:rsidRPr="001509AE">
        <w:rPr>
          <w:snapToGrid w:val="0"/>
          <w:sz w:val="28"/>
          <w:szCs w:val="28"/>
          <w:lang w:val="kk-KZ"/>
        </w:rPr>
        <w:t xml:space="preserve">ның лексикалық мағынасы </w:t>
      </w:r>
      <w:r w:rsidR="00232113" w:rsidRPr="001509AE">
        <w:rPr>
          <w:snapToGrid w:val="0"/>
          <w:sz w:val="28"/>
          <w:szCs w:val="28"/>
          <w:lang w:val="kk-KZ"/>
        </w:rPr>
        <w:t xml:space="preserve">құрылыстағы белгілі бір құрылыс материалын білдіреді және </w:t>
      </w:r>
      <w:r w:rsidRPr="001509AE">
        <w:rPr>
          <w:snapToGrid w:val="0"/>
          <w:sz w:val="28"/>
          <w:szCs w:val="28"/>
          <w:lang w:val="kk-KZ"/>
        </w:rPr>
        <w:t>құрамында цемент бар кез</w:t>
      </w:r>
      <w:r w:rsidR="00232113" w:rsidRPr="001509AE">
        <w:rPr>
          <w:snapToGrid w:val="0"/>
          <w:sz w:val="28"/>
          <w:szCs w:val="28"/>
          <w:lang w:val="kk-KZ"/>
        </w:rPr>
        <w:t xml:space="preserve"> </w:t>
      </w:r>
      <w:r w:rsidRPr="001509AE">
        <w:rPr>
          <w:snapToGrid w:val="0"/>
          <w:sz w:val="28"/>
          <w:szCs w:val="28"/>
          <w:lang w:val="kk-KZ"/>
        </w:rPr>
        <w:t xml:space="preserve">келген қоспаларды қамтуы мүмкін. </w:t>
      </w:r>
      <w:r w:rsidRPr="001509AE">
        <w:rPr>
          <w:iCs/>
          <w:snapToGrid w:val="0"/>
          <w:sz w:val="28"/>
          <w:szCs w:val="28"/>
          <w:lang w:val="kk-KZ"/>
        </w:rPr>
        <w:t xml:space="preserve">Терминнің белгілі бір техникалық терминологияның бірлігі ретіндегі мағынасы </w:t>
      </w:r>
      <w:r w:rsidRPr="001509AE">
        <w:rPr>
          <w:bCs/>
          <w:i/>
          <w:snapToGrid w:val="0"/>
          <w:sz w:val="28"/>
          <w:szCs w:val="28"/>
          <w:lang w:val="kk-KZ"/>
        </w:rPr>
        <w:t>анықтамамен</w:t>
      </w:r>
      <w:r w:rsidRPr="001509AE">
        <w:rPr>
          <w:iCs/>
          <w:snapToGrid w:val="0"/>
          <w:sz w:val="28"/>
          <w:szCs w:val="28"/>
          <w:lang w:val="kk-KZ"/>
        </w:rPr>
        <w:t xml:space="preserve"> нақтыланады, бұл кәсіби тілде шатасуды болдырмайды.</w:t>
      </w:r>
    </w:p>
    <w:p w14:paraId="63AB467E" w14:textId="0BFAF69E" w:rsidR="009F4646" w:rsidRPr="001509AE" w:rsidRDefault="009F4646" w:rsidP="00E33FF6">
      <w:pPr>
        <w:widowControl w:val="0"/>
        <w:tabs>
          <w:tab w:val="left" w:pos="1134"/>
        </w:tabs>
        <w:ind w:firstLine="709"/>
        <w:jc w:val="both"/>
        <w:rPr>
          <w:b/>
          <w:bCs/>
          <w:snapToGrid w:val="0"/>
          <w:sz w:val="28"/>
          <w:szCs w:val="28"/>
          <w:lang w:val="kk-KZ"/>
        </w:rPr>
      </w:pPr>
      <w:r w:rsidRPr="001509AE">
        <w:rPr>
          <w:snapToGrid w:val="0"/>
          <w:sz w:val="28"/>
          <w:szCs w:val="28"/>
          <w:lang w:val="kk-KZ"/>
        </w:rPr>
        <w:t>Лексикалық</w:t>
      </w:r>
      <w:r w:rsidR="00232113" w:rsidRPr="001509AE">
        <w:rPr>
          <w:snapToGrid w:val="0"/>
          <w:sz w:val="28"/>
          <w:szCs w:val="28"/>
          <w:lang w:val="kk-KZ"/>
        </w:rPr>
        <w:t xml:space="preserve"> және терминологиялық мағыналар </w:t>
      </w:r>
      <w:r w:rsidRPr="001509AE">
        <w:rPr>
          <w:snapToGrid w:val="0"/>
          <w:sz w:val="28"/>
          <w:szCs w:val="28"/>
          <w:lang w:val="kk-KZ"/>
        </w:rPr>
        <w:t>сәйкес келген жағдайларда да олардың арасында әрқашан белгілі бір айырмашылық болады. Лекси</w:t>
      </w:r>
      <w:r w:rsidR="00C30CD3" w:rsidRPr="001509AE">
        <w:rPr>
          <w:snapToGrid w:val="0"/>
          <w:sz w:val="28"/>
          <w:szCs w:val="28"/>
          <w:lang w:val="kk-KZ"/>
        </w:rPr>
        <w:t>калық мағынаға тән ерекшеліктер</w:t>
      </w:r>
      <w:r w:rsidRPr="001509AE">
        <w:rPr>
          <w:snapToGrid w:val="0"/>
          <w:sz w:val="28"/>
          <w:szCs w:val="28"/>
          <w:lang w:val="kk-KZ"/>
        </w:rPr>
        <w:t xml:space="preserve"> терминнің семантикалық құрылымында тікелей көрінетін, субъектіні толығымен анықтайтын және оны бірқатар ұқсас </w:t>
      </w:r>
      <w:r w:rsidR="00232113" w:rsidRPr="001509AE">
        <w:rPr>
          <w:snapToGrid w:val="0"/>
          <w:sz w:val="28"/>
          <w:szCs w:val="28"/>
          <w:lang w:val="kk-KZ"/>
        </w:rPr>
        <w:t>нысандарда</w:t>
      </w:r>
      <w:r w:rsidRPr="001509AE">
        <w:rPr>
          <w:snapToGrid w:val="0"/>
          <w:sz w:val="28"/>
          <w:szCs w:val="28"/>
          <w:lang w:val="kk-KZ"/>
        </w:rPr>
        <w:t>н бөлетін барлық объектілерді білдіреді. Терминологиялық мағы</w:t>
      </w:r>
      <w:r w:rsidR="00232113" w:rsidRPr="001509AE">
        <w:rPr>
          <w:snapToGrid w:val="0"/>
          <w:sz w:val="28"/>
          <w:szCs w:val="28"/>
          <w:lang w:val="kk-KZ"/>
        </w:rPr>
        <w:t>наға, әрине, айқын білінбейтін</w:t>
      </w:r>
      <w:r w:rsidRPr="001509AE">
        <w:rPr>
          <w:snapToGrid w:val="0"/>
          <w:sz w:val="28"/>
          <w:szCs w:val="28"/>
          <w:lang w:val="kk-KZ"/>
        </w:rPr>
        <w:t xml:space="preserve">, бірақ әрқашан тұспалдап айтылатын кейбір шектеулер </w:t>
      </w:r>
      <w:r w:rsidR="00232113" w:rsidRPr="001509AE">
        <w:rPr>
          <w:snapToGrid w:val="0"/>
          <w:sz w:val="28"/>
          <w:szCs w:val="28"/>
          <w:lang w:val="kk-KZ"/>
        </w:rPr>
        <w:t>тән</w:t>
      </w:r>
      <w:r w:rsidRPr="001509AE">
        <w:rPr>
          <w:snapToGrid w:val="0"/>
          <w:sz w:val="28"/>
          <w:szCs w:val="28"/>
          <w:lang w:val="kk-KZ"/>
        </w:rPr>
        <w:t xml:space="preserve">. Мысалы, </w:t>
      </w:r>
      <w:r w:rsidR="00232113" w:rsidRPr="001509AE">
        <w:rPr>
          <w:i/>
          <w:iCs/>
          <w:snapToGrid w:val="0"/>
          <w:sz w:val="28"/>
          <w:szCs w:val="28"/>
          <w:lang w:val="kk-KZ"/>
        </w:rPr>
        <w:t>«іргетас/фундамент»</w:t>
      </w:r>
      <w:r w:rsidR="00232113" w:rsidRPr="001509AE">
        <w:rPr>
          <w:snapToGrid w:val="0"/>
          <w:sz w:val="28"/>
          <w:szCs w:val="28"/>
          <w:lang w:val="kk-KZ"/>
        </w:rPr>
        <w:t xml:space="preserve"> ұғымдарының </w:t>
      </w:r>
      <w:r w:rsidRPr="001509AE">
        <w:rPr>
          <w:bCs/>
          <w:i/>
          <w:snapToGrid w:val="0"/>
          <w:sz w:val="28"/>
          <w:szCs w:val="28"/>
          <w:lang w:val="kk-KZ"/>
        </w:rPr>
        <w:t xml:space="preserve">лексикалық </w:t>
      </w:r>
      <w:r w:rsidR="00232113" w:rsidRPr="001509AE">
        <w:rPr>
          <w:bCs/>
          <w:i/>
          <w:snapToGrid w:val="0"/>
          <w:sz w:val="28"/>
          <w:szCs w:val="28"/>
          <w:lang w:val="kk-KZ"/>
        </w:rPr>
        <w:t>мағынасы</w:t>
      </w:r>
      <w:r w:rsidR="00232113" w:rsidRPr="001509AE">
        <w:rPr>
          <w:b/>
          <w:bCs/>
          <w:i/>
          <w:snapToGrid w:val="0"/>
          <w:sz w:val="28"/>
          <w:szCs w:val="28"/>
          <w:lang w:val="kk-KZ"/>
        </w:rPr>
        <w:t xml:space="preserve"> </w:t>
      </w:r>
      <w:r w:rsidRPr="001509AE">
        <w:rPr>
          <w:snapToGrid w:val="0"/>
          <w:sz w:val="28"/>
          <w:szCs w:val="28"/>
          <w:lang w:val="kk-KZ"/>
        </w:rPr>
        <w:t>күнд</w:t>
      </w:r>
      <w:r w:rsidR="00232113" w:rsidRPr="001509AE">
        <w:rPr>
          <w:snapToGrid w:val="0"/>
          <w:sz w:val="28"/>
          <w:szCs w:val="28"/>
          <w:lang w:val="kk-KZ"/>
        </w:rPr>
        <w:t>елікті контексте</w:t>
      </w:r>
      <w:r w:rsidRPr="001509AE">
        <w:rPr>
          <w:snapToGrid w:val="0"/>
          <w:sz w:val="28"/>
          <w:szCs w:val="28"/>
          <w:lang w:val="kk-KZ"/>
        </w:rPr>
        <w:t xml:space="preserve"> бір нәрсенің «негізі, сүйеу, тірегі» дегенді білдіреді. Мысалы: экономиканың негізі, отбасы тірегі. </w:t>
      </w:r>
      <w:r w:rsidR="00A820D2" w:rsidRPr="001509AE">
        <w:rPr>
          <w:snapToGrid w:val="0"/>
          <w:sz w:val="28"/>
          <w:szCs w:val="28"/>
          <w:lang w:val="kk-KZ"/>
        </w:rPr>
        <w:t>Лексикалық тұрғыдан «іргетас» бір нәрсеге негіз болатын кез келген нәрсе болуы мүмкін.</w:t>
      </w:r>
    </w:p>
    <w:p w14:paraId="3CBC39DF" w14:textId="437167F2" w:rsidR="009F4646" w:rsidRPr="001509AE" w:rsidRDefault="00232113" w:rsidP="00E33FF6">
      <w:pPr>
        <w:widowControl w:val="0"/>
        <w:tabs>
          <w:tab w:val="left" w:pos="1134"/>
        </w:tabs>
        <w:ind w:firstLine="709"/>
        <w:jc w:val="both"/>
        <w:rPr>
          <w:b/>
          <w:bCs/>
          <w:snapToGrid w:val="0"/>
          <w:sz w:val="28"/>
          <w:szCs w:val="28"/>
          <w:lang w:val="kk-KZ"/>
        </w:rPr>
      </w:pPr>
      <w:r w:rsidRPr="001509AE">
        <w:rPr>
          <w:snapToGrid w:val="0"/>
          <w:sz w:val="28"/>
          <w:szCs w:val="28"/>
          <w:lang w:val="kk-KZ"/>
        </w:rPr>
        <w:t xml:space="preserve">Алайда </w:t>
      </w:r>
      <w:r w:rsidR="009F4646" w:rsidRPr="001509AE">
        <w:rPr>
          <w:snapToGrid w:val="0"/>
          <w:sz w:val="28"/>
          <w:szCs w:val="28"/>
          <w:lang w:val="kk-KZ"/>
        </w:rPr>
        <w:t>құрылыс</w:t>
      </w:r>
      <w:r w:rsidRPr="001509AE">
        <w:rPr>
          <w:snapToGrid w:val="0"/>
          <w:sz w:val="28"/>
          <w:szCs w:val="28"/>
          <w:lang w:val="kk-KZ"/>
        </w:rPr>
        <w:t xml:space="preserve"> саласында</w:t>
      </w:r>
      <w:r w:rsidR="009F4646" w:rsidRPr="001509AE">
        <w:rPr>
          <w:snapToGrid w:val="0"/>
          <w:sz w:val="28"/>
          <w:szCs w:val="28"/>
          <w:lang w:val="kk-KZ"/>
        </w:rPr>
        <w:t xml:space="preserve"> </w:t>
      </w:r>
      <w:r w:rsidR="009F4646" w:rsidRPr="001509AE">
        <w:rPr>
          <w:i/>
          <w:iCs/>
          <w:snapToGrid w:val="0"/>
          <w:sz w:val="28"/>
          <w:szCs w:val="28"/>
          <w:lang w:val="kk-KZ"/>
        </w:rPr>
        <w:t>«іргетас»</w:t>
      </w:r>
      <w:r w:rsidRPr="001509AE">
        <w:rPr>
          <w:i/>
          <w:iCs/>
          <w:snapToGrid w:val="0"/>
          <w:sz w:val="28"/>
          <w:szCs w:val="28"/>
          <w:lang w:val="kk-KZ"/>
        </w:rPr>
        <w:t xml:space="preserve"> </w:t>
      </w:r>
      <w:r w:rsidRPr="001509AE">
        <w:rPr>
          <w:snapToGrid w:val="0"/>
          <w:sz w:val="28"/>
          <w:szCs w:val="28"/>
          <w:lang w:val="kk-KZ"/>
        </w:rPr>
        <w:t>сөзінің</w:t>
      </w:r>
      <w:r w:rsidR="009F4646" w:rsidRPr="001509AE">
        <w:rPr>
          <w:snapToGrid w:val="0"/>
          <w:sz w:val="28"/>
          <w:szCs w:val="28"/>
          <w:lang w:val="kk-KZ"/>
        </w:rPr>
        <w:t xml:space="preserve"> </w:t>
      </w:r>
      <w:r w:rsidRPr="001509AE">
        <w:rPr>
          <w:bCs/>
          <w:i/>
          <w:snapToGrid w:val="0"/>
          <w:sz w:val="28"/>
          <w:szCs w:val="28"/>
          <w:lang w:val="kk-KZ"/>
        </w:rPr>
        <w:t>терминологиялық мағынасы</w:t>
      </w:r>
      <w:r w:rsidRPr="001509AE">
        <w:rPr>
          <w:b/>
          <w:bCs/>
          <w:snapToGrid w:val="0"/>
          <w:sz w:val="28"/>
          <w:szCs w:val="28"/>
          <w:lang w:val="kk-KZ"/>
        </w:rPr>
        <w:t xml:space="preserve"> </w:t>
      </w:r>
      <w:r w:rsidR="009F4646" w:rsidRPr="001509AE">
        <w:rPr>
          <w:snapToGrid w:val="0"/>
          <w:sz w:val="28"/>
          <w:szCs w:val="28"/>
          <w:lang w:val="kk-KZ"/>
        </w:rPr>
        <w:t>қатаң ж</w:t>
      </w:r>
      <w:r w:rsidRPr="001509AE">
        <w:rPr>
          <w:snapToGrid w:val="0"/>
          <w:sz w:val="28"/>
          <w:szCs w:val="28"/>
          <w:lang w:val="kk-KZ"/>
        </w:rPr>
        <w:t>әне дәл</w:t>
      </w:r>
      <w:r w:rsidR="009F4646" w:rsidRPr="001509AE">
        <w:rPr>
          <w:snapToGrid w:val="0"/>
          <w:sz w:val="28"/>
          <w:szCs w:val="28"/>
          <w:lang w:val="kk-KZ"/>
        </w:rPr>
        <w:t xml:space="preserve">. Бұл </w:t>
      </w:r>
      <w:r w:rsidRPr="001509AE">
        <w:rPr>
          <w:snapToGrid w:val="0"/>
          <w:sz w:val="28"/>
          <w:szCs w:val="28"/>
          <w:lang w:val="kk-KZ"/>
        </w:rPr>
        <w:t xml:space="preserve">– </w:t>
      </w:r>
      <w:r w:rsidR="009F4646" w:rsidRPr="001509AE">
        <w:rPr>
          <w:snapToGrid w:val="0"/>
          <w:sz w:val="28"/>
          <w:szCs w:val="28"/>
          <w:lang w:val="kk-KZ"/>
        </w:rPr>
        <w:t>ғим</w:t>
      </w:r>
      <w:r w:rsidRPr="001509AE">
        <w:rPr>
          <w:snapToGrid w:val="0"/>
          <w:sz w:val="28"/>
          <w:szCs w:val="28"/>
          <w:lang w:val="kk-KZ"/>
        </w:rPr>
        <w:t>арат немесе құрылыстың түсіретін салмағын</w:t>
      </w:r>
      <w:r w:rsidR="009F4646" w:rsidRPr="001509AE">
        <w:rPr>
          <w:snapToGrid w:val="0"/>
          <w:sz w:val="28"/>
          <w:szCs w:val="28"/>
          <w:lang w:val="kk-KZ"/>
        </w:rPr>
        <w:t xml:space="preserve"> жердің негізгі қабатына беретін ғимараттың немесе құрылыстың жер не су астындағы бөлігі, ғимараттың топыраққа түсіретін салмағын көтеріп тұратын жер</w:t>
      </w:r>
      <w:r w:rsidRPr="001509AE">
        <w:rPr>
          <w:snapToGrid w:val="0"/>
          <w:sz w:val="28"/>
          <w:szCs w:val="28"/>
          <w:lang w:val="kk-KZ"/>
        </w:rPr>
        <w:t xml:space="preserve"> асты немесе су астындағы бөлік</w:t>
      </w:r>
      <w:r w:rsidR="009F4646" w:rsidRPr="001509AE">
        <w:rPr>
          <w:snapToGrid w:val="0"/>
          <w:sz w:val="28"/>
          <w:szCs w:val="28"/>
          <w:lang w:val="kk-KZ"/>
        </w:rPr>
        <w:t xml:space="preserve">. Құрылыс терминологиясында «іргетас» </w:t>
      </w:r>
      <w:r w:rsidRPr="001509AE">
        <w:rPr>
          <w:snapToGrid w:val="0"/>
          <w:sz w:val="28"/>
          <w:szCs w:val="28"/>
          <w:lang w:val="kk-KZ"/>
        </w:rPr>
        <w:t xml:space="preserve">– </w:t>
      </w:r>
      <w:r w:rsidR="009F4646" w:rsidRPr="001509AE">
        <w:rPr>
          <w:snapToGrid w:val="0"/>
          <w:sz w:val="28"/>
          <w:szCs w:val="28"/>
          <w:lang w:val="kk-KZ"/>
        </w:rPr>
        <w:t>бұл жай ғана негіз емес, белгілі бір инженерлік функцияларды орындайтын құрылыс құрылымының белгілі бір бөлігі</w:t>
      </w:r>
      <w:r w:rsidR="00BD1E1A" w:rsidRPr="001509AE">
        <w:rPr>
          <w:snapToGrid w:val="0"/>
          <w:sz w:val="28"/>
          <w:szCs w:val="28"/>
          <w:lang w:val="kk-KZ"/>
        </w:rPr>
        <w:t xml:space="preserve"> </w:t>
      </w:r>
      <w:r w:rsidR="00BD1E1A" w:rsidRPr="001509AE">
        <w:rPr>
          <w:sz w:val="28"/>
          <w:szCs w:val="28"/>
          <w:lang w:val="kk"/>
        </w:rPr>
        <w:t>[8</w:t>
      </w:r>
      <w:r w:rsidR="00F46D8F" w:rsidRPr="001509AE">
        <w:rPr>
          <w:sz w:val="28"/>
          <w:szCs w:val="28"/>
          <w:lang w:val="kk"/>
        </w:rPr>
        <w:t>4</w:t>
      </w:r>
      <w:r w:rsidR="00BD1E1A" w:rsidRPr="001509AE">
        <w:rPr>
          <w:sz w:val="28"/>
          <w:szCs w:val="28"/>
          <w:lang w:val="kk"/>
        </w:rPr>
        <w:t xml:space="preserve">, </w:t>
      </w:r>
      <w:r w:rsidR="00023C7C" w:rsidRPr="001509AE">
        <w:rPr>
          <w:sz w:val="28"/>
          <w:szCs w:val="28"/>
          <w:lang w:val="kk-KZ"/>
        </w:rPr>
        <w:t xml:space="preserve">с. </w:t>
      </w:r>
      <w:r w:rsidR="00BD1E1A" w:rsidRPr="001509AE">
        <w:rPr>
          <w:snapToGrid w:val="0"/>
          <w:sz w:val="28"/>
          <w:szCs w:val="28"/>
          <w:lang w:val="kk-KZ"/>
        </w:rPr>
        <w:t>87</w:t>
      </w:r>
      <w:r w:rsidR="00BD1E1A" w:rsidRPr="001509AE">
        <w:rPr>
          <w:sz w:val="28"/>
          <w:szCs w:val="28"/>
          <w:lang w:val="kk"/>
        </w:rPr>
        <w:t>]</w:t>
      </w:r>
      <w:r w:rsidR="00BD1E1A" w:rsidRPr="001509AE">
        <w:rPr>
          <w:iCs/>
          <w:snapToGrid w:val="0"/>
          <w:sz w:val="28"/>
          <w:szCs w:val="28"/>
          <w:lang w:val="kk-KZ"/>
        </w:rPr>
        <w:t>.</w:t>
      </w:r>
    </w:p>
    <w:p w14:paraId="071CE46C" w14:textId="295631F7" w:rsidR="009F4646" w:rsidRPr="001509AE" w:rsidRDefault="009F4646" w:rsidP="00E33FF6">
      <w:pPr>
        <w:widowControl w:val="0"/>
        <w:tabs>
          <w:tab w:val="left" w:pos="1134"/>
        </w:tabs>
        <w:ind w:firstLine="709"/>
        <w:jc w:val="both"/>
        <w:rPr>
          <w:i/>
          <w:iCs/>
          <w:snapToGrid w:val="0"/>
          <w:sz w:val="28"/>
          <w:szCs w:val="28"/>
          <w:lang w:val="kk-KZ"/>
        </w:rPr>
      </w:pPr>
      <w:r w:rsidRPr="001509AE">
        <w:rPr>
          <w:snapToGrid w:val="0"/>
          <w:sz w:val="28"/>
          <w:szCs w:val="28"/>
          <w:lang w:val="kk-KZ"/>
        </w:rPr>
        <w:t xml:space="preserve">Құрылыс тұрғысынан </w:t>
      </w:r>
      <w:r w:rsidRPr="001509AE">
        <w:rPr>
          <w:i/>
          <w:iCs/>
          <w:snapToGrid w:val="0"/>
          <w:sz w:val="28"/>
          <w:szCs w:val="28"/>
          <w:lang w:val="kk-KZ"/>
        </w:rPr>
        <w:t>«іргетас»</w:t>
      </w:r>
      <w:r w:rsidR="00DB5C07" w:rsidRPr="001509AE">
        <w:rPr>
          <w:snapToGrid w:val="0"/>
          <w:sz w:val="28"/>
          <w:szCs w:val="28"/>
          <w:lang w:val="kk-KZ"/>
        </w:rPr>
        <w:t xml:space="preserve"> –</w:t>
      </w:r>
      <w:r w:rsidRPr="001509AE">
        <w:rPr>
          <w:snapToGrid w:val="0"/>
          <w:sz w:val="28"/>
          <w:szCs w:val="28"/>
          <w:lang w:val="kk-KZ"/>
        </w:rPr>
        <w:t xml:space="preserve"> бұл барлық техникалық сипаттамалары, функциялары мен материалдары бойынша анықталған инженерлік құрылым.</w:t>
      </w:r>
      <w:r w:rsidRPr="001509AE">
        <w:rPr>
          <w:i/>
          <w:iCs/>
          <w:snapToGrid w:val="0"/>
          <w:sz w:val="28"/>
          <w:szCs w:val="28"/>
          <w:lang w:val="kk-KZ"/>
        </w:rPr>
        <w:t xml:space="preserve"> </w:t>
      </w:r>
    </w:p>
    <w:p w14:paraId="432701F2" w14:textId="743C7A31" w:rsidR="009F4646" w:rsidRPr="001509AE" w:rsidRDefault="009F4646" w:rsidP="00DB5C07">
      <w:pPr>
        <w:widowControl w:val="0"/>
        <w:tabs>
          <w:tab w:val="left" w:pos="1134"/>
        </w:tabs>
        <w:ind w:firstLine="709"/>
        <w:jc w:val="both"/>
        <w:rPr>
          <w:snapToGrid w:val="0"/>
          <w:sz w:val="28"/>
          <w:szCs w:val="28"/>
          <w:lang w:val="kk-KZ"/>
        </w:rPr>
      </w:pPr>
      <w:r w:rsidRPr="001509AE">
        <w:rPr>
          <w:i/>
          <w:iCs/>
          <w:snapToGrid w:val="0"/>
          <w:sz w:val="28"/>
          <w:szCs w:val="28"/>
          <w:lang w:val="kk-KZ"/>
        </w:rPr>
        <w:t xml:space="preserve">«Тақта /плита» </w:t>
      </w:r>
      <w:r w:rsidRPr="001509AE">
        <w:rPr>
          <w:snapToGrid w:val="0"/>
          <w:sz w:val="28"/>
          <w:szCs w:val="28"/>
          <w:lang w:val="kk-KZ"/>
        </w:rPr>
        <w:t xml:space="preserve">сөзінің </w:t>
      </w:r>
      <w:r w:rsidRPr="001509AE">
        <w:rPr>
          <w:bCs/>
          <w:i/>
          <w:snapToGrid w:val="0"/>
          <w:sz w:val="28"/>
          <w:szCs w:val="28"/>
          <w:lang w:val="kk-KZ"/>
        </w:rPr>
        <w:t>лексикалық мағынасы</w:t>
      </w:r>
      <w:r w:rsidRPr="001509AE">
        <w:rPr>
          <w:snapToGrid w:val="0"/>
          <w:sz w:val="28"/>
          <w:szCs w:val="28"/>
          <w:lang w:val="kk-KZ"/>
        </w:rPr>
        <w:t xml:space="preserve"> кез келген жалпақ және тегіс затпен байланысты болуы мүмкін. Бірақ құрылыс </w:t>
      </w:r>
      <w:r w:rsidR="006B72F3" w:rsidRPr="001509AE">
        <w:rPr>
          <w:snapToGrid w:val="0"/>
          <w:sz w:val="28"/>
          <w:szCs w:val="28"/>
          <w:lang w:val="kk-KZ"/>
        </w:rPr>
        <w:t>саласында</w:t>
      </w:r>
      <w:r w:rsidRPr="001509AE">
        <w:rPr>
          <w:snapToGrid w:val="0"/>
          <w:sz w:val="28"/>
          <w:szCs w:val="28"/>
          <w:lang w:val="kk-KZ"/>
        </w:rPr>
        <w:t xml:space="preserve"> «тақта» </w:t>
      </w:r>
      <w:r w:rsidR="006B72F3" w:rsidRPr="001509AE">
        <w:rPr>
          <w:snapToGrid w:val="0"/>
          <w:sz w:val="28"/>
          <w:szCs w:val="28"/>
          <w:lang w:val="kk-KZ"/>
        </w:rPr>
        <w:t xml:space="preserve">– </w:t>
      </w:r>
      <w:r w:rsidRPr="001509AE">
        <w:rPr>
          <w:snapToGrid w:val="0"/>
          <w:sz w:val="28"/>
          <w:szCs w:val="28"/>
          <w:lang w:val="kk-KZ"/>
        </w:rPr>
        <w:t xml:space="preserve">еден немесе жабынның бөлігі ретінде қолданылатын </w:t>
      </w:r>
      <w:r w:rsidR="006B72F3" w:rsidRPr="001509AE">
        <w:rPr>
          <w:snapToGrid w:val="0"/>
          <w:sz w:val="28"/>
          <w:szCs w:val="28"/>
          <w:lang w:val="kk-KZ"/>
        </w:rPr>
        <w:t>бетон немесе темірбетон элемент</w:t>
      </w:r>
      <w:r w:rsidR="009D5866" w:rsidRPr="001509AE">
        <w:rPr>
          <w:snapToGrid w:val="0"/>
          <w:sz w:val="28"/>
          <w:szCs w:val="28"/>
          <w:lang w:val="kk-KZ"/>
        </w:rPr>
        <w:t>і</w:t>
      </w:r>
      <w:r w:rsidRPr="001509AE">
        <w:rPr>
          <w:snapToGrid w:val="0"/>
          <w:sz w:val="28"/>
          <w:szCs w:val="28"/>
          <w:lang w:val="kk-KZ"/>
        </w:rPr>
        <w:t>.</w:t>
      </w:r>
      <w:r w:rsidR="00DB5C07" w:rsidRPr="001509AE">
        <w:rPr>
          <w:snapToGrid w:val="0"/>
          <w:sz w:val="28"/>
          <w:szCs w:val="28"/>
          <w:lang w:val="kk-KZ"/>
        </w:rPr>
        <w:t xml:space="preserve"> </w:t>
      </w:r>
      <w:r w:rsidRPr="001509AE">
        <w:rPr>
          <w:bCs/>
          <w:i/>
          <w:snapToGrid w:val="0"/>
          <w:sz w:val="28"/>
          <w:szCs w:val="28"/>
          <w:lang w:val="kk-KZ"/>
        </w:rPr>
        <w:t>Терминологиялық мағынада</w:t>
      </w:r>
      <w:r w:rsidR="006B72F3" w:rsidRPr="001509AE">
        <w:rPr>
          <w:snapToGrid w:val="0"/>
          <w:sz w:val="28"/>
          <w:szCs w:val="28"/>
          <w:lang w:val="kk-KZ"/>
        </w:rPr>
        <w:t xml:space="preserve"> құрылыста ә</w:t>
      </w:r>
      <w:r w:rsidR="00DB5C07" w:rsidRPr="001509AE">
        <w:rPr>
          <w:snapToGrid w:val="0"/>
          <w:sz w:val="28"/>
          <w:szCs w:val="28"/>
          <w:lang w:val="kk-KZ"/>
        </w:rPr>
        <w:t>ртүрлі мақсатт</w:t>
      </w:r>
      <w:r w:rsidRPr="001509AE">
        <w:rPr>
          <w:snapToGrid w:val="0"/>
          <w:sz w:val="28"/>
          <w:szCs w:val="28"/>
          <w:lang w:val="kk-KZ"/>
        </w:rPr>
        <w:t>ағы ғимараттар мен имараттар құрылысында қолданылып көтергіш, қоршаушы және б</w:t>
      </w:r>
      <w:r w:rsidR="006B72F3" w:rsidRPr="001509AE">
        <w:rPr>
          <w:snapToGrid w:val="0"/>
          <w:sz w:val="28"/>
          <w:szCs w:val="28"/>
          <w:lang w:val="kk-KZ"/>
        </w:rPr>
        <w:t>ірікті</w:t>
      </w:r>
      <w:r w:rsidRPr="001509AE">
        <w:rPr>
          <w:snapToGrid w:val="0"/>
          <w:sz w:val="28"/>
          <w:szCs w:val="28"/>
          <w:lang w:val="kk-KZ"/>
        </w:rPr>
        <w:t xml:space="preserve">рілген теплотехникалық, дыбыс өткізбейтін және басқа да міндеттерді орындайтын (қимасының ең биіктігі немесе қалыңдығынан артығырақ болатын) </w:t>
      </w:r>
      <w:r w:rsidR="006B72F3" w:rsidRPr="001509AE">
        <w:rPr>
          <w:snapToGrid w:val="0"/>
          <w:sz w:val="28"/>
          <w:szCs w:val="28"/>
          <w:lang w:val="kk-KZ"/>
        </w:rPr>
        <w:t>көлденең</w:t>
      </w:r>
      <w:r w:rsidRPr="001509AE">
        <w:rPr>
          <w:snapToGrid w:val="0"/>
          <w:sz w:val="28"/>
          <w:szCs w:val="28"/>
          <w:lang w:val="kk-KZ"/>
        </w:rPr>
        <w:t xml:space="preserve"> жазықтықтағы элемент</w:t>
      </w:r>
      <w:r w:rsidR="00BD1E1A" w:rsidRPr="001509AE">
        <w:rPr>
          <w:snapToGrid w:val="0"/>
          <w:sz w:val="28"/>
          <w:szCs w:val="28"/>
          <w:lang w:val="kk-KZ"/>
        </w:rPr>
        <w:t xml:space="preserve"> </w:t>
      </w:r>
      <w:r w:rsidR="00BD1E1A" w:rsidRPr="001509AE">
        <w:rPr>
          <w:sz w:val="28"/>
          <w:szCs w:val="28"/>
          <w:lang w:val="kk"/>
        </w:rPr>
        <w:t>[8</w:t>
      </w:r>
      <w:r w:rsidR="00F46D8F" w:rsidRPr="001509AE">
        <w:rPr>
          <w:sz w:val="28"/>
          <w:szCs w:val="28"/>
          <w:lang w:val="kk"/>
        </w:rPr>
        <w:t>4</w:t>
      </w:r>
      <w:r w:rsidR="00BD1E1A" w:rsidRPr="001509AE">
        <w:rPr>
          <w:sz w:val="28"/>
          <w:szCs w:val="28"/>
          <w:lang w:val="kk"/>
        </w:rPr>
        <w:t xml:space="preserve">, </w:t>
      </w:r>
      <w:r w:rsidR="00023C7C" w:rsidRPr="001509AE">
        <w:rPr>
          <w:sz w:val="28"/>
          <w:szCs w:val="28"/>
          <w:lang w:val="kk-KZ"/>
        </w:rPr>
        <w:t xml:space="preserve">с. </w:t>
      </w:r>
      <w:r w:rsidR="00BD1E1A" w:rsidRPr="001509AE">
        <w:rPr>
          <w:iCs/>
          <w:snapToGrid w:val="0"/>
          <w:sz w:val="28"/>
          <w:szCs w:val="28"/>
          <w:lang w:val="kk-KZ"/>
        </w:rPr>
        <w:t>132</w:t>
      </w:r>
      <w:r w:rsidR="00BD1E1A" w:rsidRPr="001509AE">
        <w:rPr>
          <w:sz w:val="28"/>
          <w:szCs w:val="28"/>
          <w:lang w:val="kk"/>
        </w:rPr>
        <w:t>]</w:t>
      </w:r>
      <w:r w:rsidR="00BD1E1A" w:rsidRPr="001509AE">
        <w:rPr>
          <w:iCs/>
          <w:snapToGrid w:val="0"/>
          <w:sz w:val="28"/>
          <w:szCs w:val="28"/>
          <w:lang w:val="kk-KZ"/>
        </w:rPr>
        <w:t>.</w:t>
      </w:r>
      <w:r w:rsidRPr="001509AE">
        <w:rPr>
          <w:b/>
          <w:bCs/>
          <w:iCs/>
          <w:snapToGrid w:val="0"/>
          <w:sz w:val="20"/>
          <w:szCs w:val="20"/>
          <w:lang w:val="kk-KZ"/>
        </w:rPr>
        <w:t xml:space="preserve"> </w:t>
      </w:r>
      <w:bookmarkStart w:id="50" w:name="_Hlk188146714"/>
    </w:p>
    <w:bookmarkEnd w:id="50"/>
    <w:p w14:paraId="4A827E0D" w14:textId="16AE6C0A" w:rsidR="009F4646" w:rsidRPr="001509AE" w:rsidRDefault="009F4646" w:rsidP="00E33FF6">
      <w:pPr>
        <w:widowControl w:val="0"/>
        <w:tabs>
          <w:tab w:val="left" w:pos="1134"/>
        </w:tabs>
        <w:ind w:firstLine="709"/>
        <w:jc w:val="both"/>
        <w:rPr>
          <w:bCs/>
          <w:i/>
          <w:snapToGrid w:val="0"/>
          <w:sz w:val="28"/>
          <w:szCs w:val="28"/>
          <w:lang w:val="kk-KZ"/>
        </w:rPr>
      </w:pPr>
      <w:r w:rsidRPr="001509AE">
        <w:rPr>
          <w:bCs/>
          <w:i/>
          <w:snapToGrid w:val="0"/>
          <w:sz w:val="28"/>
          <w:szCs w:val="28"/>
          <w:lang w:val="kk-KZ"/>
        </w:rPr>
        <w:t>С</w:t>
      </w:r>
      <w:r w:rsidR="006B72F3" w:rsidRPr="001509AE">
        <w:rPr>
          <w:bCs/>
          <w:i/>
          <w:snapToGrid w:val="0"/>
          <w:sz w:val="28"/>
          <w:szCs w:val="28"/>
          <w:lang w:val="kk-KZ"/>
        </w:rPr>
        <w:t>онымен, терминологиялық мағына</w:t>
      </w:r>
      <w:r w:rsidRPr="001509AE">
        <w:rPr>
          <w:bCs/>
          <w:i/>
          <w:snapToGrid w:val="0"/>
          <w:sz w:val="28"/>
          <w:szCs w:val="28"/>
          <w:lang w:val="kk-KZ"/>
        </w:rPr>
        <w:t>:</w:t>
      </w:r>
    </w:p>
    <w:p w14:paraId="0B2A8A19" w14:textId="69F5D98D" w:rsidR="009F4646" w:rsidRPr="001509AE" w:rsidRDefault="002B7A6A" w:rsidP="000D17EE">
      <w:pPr>
        <w:pStyle w:val="a3"/>
        <w:widowControl w:val="0"/>
        <w:numPr>
          <w:ilvl w:val="0"/>
          <w:numId w:val="15"/>
        </w:numPr>
        <w:tabs>
          <w:tab w:val="left" w:pos="993"/>
        </w:tabs>
        <w:ind w:left="0" w:firstLine="709"/>
        <w:jc w:val="both"/>
        <w:rPr>
          <w:snapToGrid w:val="0"/>
          <w:sz w:val="28"/>
          <w:szCs w:val="28"/>
          <w:lang w:val="kk-KZ"/>
        </w:rPr>
      </w:pPr>
      <w:r w:rsidRPr="001509AE">
        <w:rPr>
          <w:snapToGrid w:val="0"/>
          <w:sz w:val="28"/>
          <w:szCs w:val="28"/>
          <w:lang w:val="kk-KZ"/>
        </w:rPr>
        <w:t xml:space="preserve">әрқашан </w:t>
      </w:r>
      <w:r w:rsidR="009F4646" w:rsidRPr="001509AE">
        <w:rPr>
          <w:snapToGrid w:val="0"/>
          <w:sz w:val="28"/>
          <w:szCs w:val="28"/>
          <w:lang w:val="kk-KZ"/>
        </w:rPr>
        <w:t>нақтырақ және дәлірек болады;</w:t>
      </w:r>
    </w:p>
    <w:p w14:paraId="7A009E98" w14:textId="750DBFD6" w:rsidR="009F4646" w:rsidRPr="001509AE" w:rsidRDefault="002B7A6A" w:rsidP="000D17EE">
      <w:pPr>
        <w:pStyle w:val="a3"/>
        <w:widowControl w:val="0"/>
        <w:numPr>
          <w:ilvl w:val="0"/>
          <w:numId w:val="15"/>
        </w:numPr>
        <w:tabs>
          <w:tab w:val="left" w:pos="993"/>
        </w:tabs>
        <w:ind w:left="0" w:firstLine="709"/>
        <w:jc w:val="both"/>
        <w:rPr>
          <w:snapToGrid w:val="0"/>
          <w:sz w:val="28"/>
          <w:szCs w:val="28"/>
          <w:lang w:val="kk-KZ"/>
        </w:rPr>
      </w:pPr>
      <w:r w:rsidRPr="001509AE">
        <w:rPr>
          <w:snapToGrid w:val="0"/>
          <w:sz w:val="28"/>
          <w:szCs w:val="28"/>
          <w:lang w:val="kk-KZ"/>
        </w:rPr>
        <w:t>техникалық</w:t>
      </w:r>
      <w:r w:rsidR="009F4646" w:rsidRPr="001509AE">
        <w:rPr>
          <w:snapToGrid w:val="0"/>
          <w:sz w:val="28"/>
          <w:szCs w:val="28"/>
          <w:lang w:val="kk-KZ"/>
        </w:rPr>
        <w:t>, құрылыс немесе инженерлік шектеулерді қамтиды;</w:t>
      </w:r>
    </w:p>
    <w:p w14:paraId="04D1324C" w14:textId="656C77F5" w:rsidR="009F4646" w:rsidRPr="001509AE" w:rsidRDefault="002B7A6A" w:rsidP="000D17EE">
      <w:pPr>
        <w:pStyle w:val="a3"/>
        <w:widowControl w:val="0"/>
        <w:numPr>
          <w:ilvl w:val="0"/>
          <w:numId w:val="15"/>
        </w:numPr>
        <w:tabs>
          <w:tab w:val="left" w:pos="993"/>
        </w:tabs>
        <w:ind w:left="0" w:firstLine="709"/>
        <w:jc w:val="both"/>
        <w:rPr>
          <w:snapToGrid w:val="0"/>
          <w:sz w:val="28"/>
          <w:szCs w:val="28"/>
          <w:lang w:val="kk-KZ"/>
        </w:rPr>
      </w:pPr>
      <w:r w:rsidRPr="001509AE">
        <w:rPr>
          <w:snapToGrid w:val="0"/>
          <w:sz w:val="28"/>
          <w:szCs w:val="28"/>
          <w:lang w:val="kk-KZ"/>
        </w:rPr>
        <w:t xml:space="preserve">анық </w:t>
      </w:r>
      <w:r w:rsidR="009F4646" w:rsidRPr="001509AE">
        <w:rPr>
          <w:snapToGrid w:val="0"/>
          <w:sz w:val="28"/>
          <w:szCs w:val="28"/>
          <w:lang w:val="kk-KZ"/>
        </w:rPr>
        <w:t>көрсетілмеген ерекшелікті білдіреді (мысалы, «тақта» оның материалы, мақсаты және құрылыста қолданылуы).</w:t>
      </w:r>
    </w:p>
    <w:p w14:paraId="6883317F" w14:textId="1D516CB7" w:rsidR="009F4646" w:rsidRPr="001509AE" w:rsidRDefault="009F4646" w:rsidP="00DB5C07">
      <w:pPr>
        <w:widowControl w:val="0"/>
        <w:tabs>
          <w:tab w:val="left" w:pos="1134"/>
        </w:tabs>
        <w:ind w:firstLine="709"/>
        <w:jc w:val="both"/>
        <w:rPr>
          <w:snapToGrid w:val="0"/>
          <w:sz w:val="28"/>
          <w:szCs w:val="28"/>
          <w:lang w:val="kk-KZ"/>
        </w:rPr>
      </w:pPr>
      <w:r w:rsidRPr="001509AE">
        <w:rPr>
          <w:snapToGrid w:val="0"/>
          <w:sz w:val="28"/>
          <w:szCs w:val="28"/>
          <w:lang w:val="kk-KZ"/>
        </w:rPr>
        <w:t>Жоғарыда айтылғандарға сүйене отырып, біз лексикалық және терминологиялық мағыналарға сәйкес ұғымдардың мазмұны негізінен бірдей екенін көреміз, бірақ қосымша шектеулер нәтижесінде термин ұғымының аясы сә</w:t>
      </w:r>
      <w:r w:rsidR="00DB5C07" w:rsidRPr="001509AE">
        <w:rPr>
          <w:snapToGrid w:val="0"/>
          <w:sz w:val="28"/>
          <w:szCs w:val="28"/>
          <w:lang w:val="kk-KZ"/>
        </w:rPr>
        <w:t>йкес ұғымның аясынан кем болады</w:t>
      </w:r>
      <w:r w:rsidRPr="001509AE">
        <w:rPr>
          <w:snapToGrid w:val="0"/>
          <w:sz w:val="28"/>
          <w:szCs w:val="28"/>
          <w:lang w:val="kk-KZ"/>
        </w:rPr>
        <w:t xml:space="preserve">. Сондықтан шетелдік терминнің сөзбе-сөз аудармасы, тіпті тиісті ғылыми тұжырымдаманың мәнін дұрыс көрсете отырып, түпнұсқаға тән емес қосымша </w:t>
      </w:r>
      <w:r w:rsidR="006B72F3" w:rsidRPr="001509AE">
        <w:rPr>
          <w:snapToGrid w:val="0"/>
          <w:sz w:val="28"/>
          <w:szCs w:val="28"/>
          <w:lang w:val="kk-KZ"/>
        </w:rPr>
        <w:t>мүмкіндіктерді</w:t>
      </w:r>
      <w:r w:rsidRPr="001509AE">
        <w:rPr>
          <w:snapToGrid w:val="0"/>
          <w:sz w:val="28"/>
          <w:szCs w:val="28"/>
          <w:lang w:val="kk-KZ"/>
        </w:rPr>
        <w:t xml:space="preserve"> қоса алады.</w:t>
      </w:r>
    </w:p>
    <w:p w14:paraId="6668D083" w14:textId="49D56A58" w:rsidR="009F4646" w:rsidRPr="001509AE" w:rsidRDefault="009F4646" w:rsidP="00E33FF6">
      <w:pPr>
        <w:widowControl w:val="0"/>
        <w:tabs>
          <w:tab w:val="left" w:pos="1134"/>
        </w:tabs>
        <w:ind w:firstLine="709"/>
        <w:jc w:val="both"/>
        <w:rPr>
          <w:rFonts w:eastAsia="CIDFont+F1"/>
          <w:sz w:val="28"/>
          <w:szCs w:val="28"/>
          <w:lang w:val="kk"/>
        </w:rPr>
      </w:pPr>
      <w:r w:rsidRPr="001509AE">
        <w:rPr>
          <w:sz w:val="28"/>
          <w:szCs w:val="28"/>
          <w:lang w:val="kk-KZ"/>
        </w:rPr>
        <w:t>Келесі топтарды бөліп көрсету арқылы терминдерді жіктеудің бірнеше әдісін қарастыруға болады:</w:t>
      </w:r>
    </w:p>
    <w:p w14:paraId="5E141458" w14:textId="4EB3F4D8" w:rsidR="009F4646" w:rsidRPr="001509AE" w:rsidRDefault="009F4646" w:rsidP="000D17EE">
      <w:pPr>
        <w:pStyle w:val="a3"/>
        <w:widowControl w:val="0"/>
        <w:numPr>
          <w:ilvl w:val="0"/>
          <w:numId w:val="10"/>
        </w:numPr>
        <w:tabs>
          <w:tab w:val="left" w:pos="1134"/>
        </w:tabs>
        <w:ind w:left="0" w:firstLine="709"/>
        <w:jc w:val="both"/>
        <w:rPr>
          <w:sz w:val="28"/>
          <w:szCs w:val="28"/>
          <w:lang w:val="kk-KZ"/>
        </w:rPr>
      </w:pPr>
      <w:bookmarkStart w:id="51" w:name="_Hlk199710633"/>
      <w:r w:rsidRPr="001509AE">
        <w:rPr>
          <w:bCs/>
          <w:i/>
          <w:sz w:val="28"/>
          <w:szCs w:val="28"/>
          <w:lang w:val="kk-KZ"/>
        </w:rPr>
        <w:t>Терминдердің лексикалық-семантикалық жіктелуі.</w:t>
      </w:r>
      <w:r w:rsidRPr="001509AE">
        <w:rPr>
          <w:sz w:val="28"/>
          <w:szCs w:val="28"/>
          <w:lang w:val="kk-KZ"/>
        </w:rPr>
        <w:t xml:space="preserve"> Бұл топ аударма кезінде ерекше назар аударуды қажет ететін терминдер арасындағы синонимдік, омонимдік және паронимдік қатынастарды анықтауға мүмкіндік береді. </w:t>
      </w:r>
      <w:bookmarkEnd w:id="51"/>
      <w:r w:rsidRPr="001509AE">
        <w:rPr>
          <w:sz w:val="28"/>
          <w:szCs w:val="28"/>
          <w:lang w:val="kk-KZ"/>
        </w:rPr>
        <w:t>Бұл тәсіл терминологиялық шатасуды болдырмауға көмектеседі, ғылыми мәтіндердегі мағыналардың берілу дәлдігін қамтамасыз етеді және термин</w:t>
      </w:r>
      <w:r w:rsidR="00DB5C07" w:rsidRPr="001509AE">
        <w:rPr>
          <w:sz w:val="28"/>
          <w:szCs w:val="28"/>
          <w:lang w:val="kk-KZ"/>
        </w:rPr>
        <w:t>дер мағынас</w:t>
      </w:r>
      <w:r w:rsidR="00BD7039" w:rsidRPr="001509AE">
        <w:rPr>
          <w:sz w:val="28"/>
          <w:szCs w:val="28"/>
          <w:lang w:val="kk-KZ"/>
        </w:rPr>
        <w:t>ының байланыс</w:t>
      </w:r>
      <w:r w:rsidRPr="001509AE">
        <w:rPr>
          <w:sz w:val="28"/>
          <w:szCs w:val="28"/>
          <w:lang w:val="kk-KZ"/>
        </w:rPr>
        <w:t>ы мен айырмашылықтарына және оларды ғылыми коммуникацияда қолдануға баса назар аударады.</w:t>
      </w:r>
    </w:p>
    <w:p w14:paraId="0BE20B35" w14:textId="3E3F2ECC" w:rsidR="0079606E" w:rsidRPr="001509AE" w:rsidRDefault="0079606E" w:rsidP="00DB5C07">
      <w:pPr>
        <w:pStyle w:val="a3"/>
        <w:widowControl w:val="0"/>
        <w:tabs>
          <w:tab w:val="left" w:pos="1134"/>
        </w:tabs>
        <w:ind w:left="0" w:firstLine="709"/>
        <w:jc w:val="both"/>
        <w:rPr>
          <w:sz w:val="28"/>
          <w:szCs w:val="28"/>
          <w:lang w:val="kk-KZ"/>
        </w:rPr>
      </w:pPr>
      <w:r w:rsidRPr="001509AE">
        <w:rPr>
          <w:sz w:val="28"/>
          <w:szCs w:val="28"/>
          <w:lang w:val="kk-KZ"/>
        </w:rPr>
        <w:t>С.Қ. Әлісжан «интернационалдық терминдердің көптеген аудармалары нақты мәтінде қолданылатын кезде ғана тер</w:t>
      </w:r>
      <w:r w:rsidR="00DB5C07" w:rsidRPr="001509AE">
        <w:rPr>
          <w:sz w:val="28"/>
          <w:szCs w:val="28"/>
          <w:lang w:val="kk-KZ"/>
        </w:rPr>
        <w:t>миндерге айналады» дейді. Яғни контекстен тыс олар термин</w:t>
      </w:r>
      <w:r w:rsidRPr="001509AE">
        <w:rPr>
          <w:sz w:val="28"/>
          <w:szCs w:val="28"/>
          <w:lang w:val="kk-KZ"/>
        </w:rPr>
        <w:t xml:space="preserve"> ретінде қабылданбауы мүмкін. Сондықтан кейде бір терминнің бірнеше мағынаға ие болуы, </w:t>
      </w:r>
      <w:r w:rsidR="0080071A" w:rsidRPr="001509AE">
        <w:rPr>
          <w:sz w:val="28"/>
          <w:szCs w:val="28"/>
          <w:lang w:val="kk-KZ"/>
        </w:rPr>
        <w:t>омонимдері</w:t>
      </w:r>
      <w:r w:rsidRPr="001509AE">
        <w:rPr>
          <w:sz w:val="28"/>
          <w:szCs w:val="28"/>
          <w:lang w:val="kk-KZ"/>
        </w:rPr>
        <w:t xml:space="preserve"> немесе </w:t>
      </w:r>
      <w:r w:rsidR="00DB5C07" w:rsidRPr="001509AE">
        <w:rPr>
          <w:sz w:val="28"/>
          <w:szCs w:val="28"/>
          <w:lang w:val="kk-KZ"/>
        </w:rPr>
        <w:t>синонимдері болуы мүмкін екен</w:t>
      </w:r>
      <w:r w:rsidRPr="001509AE">
        <w:rPr>
          <w:sz w:val="28"/>
          <w:szCs w:val="28"/>
          <w:lang w:val="kk-KZ"/>
        </w:rPr>
        <w:t xml:space="preserve">і белгілі болады. </w:t>
      </w:r>
      <w:r w:rsidR="0080071A" w:rsidRPr="001509AE">
        <w:rPr>
          <w:sz w:val="28"/>
          <w:szCs w:val="28"/>
          <w:lang w:val="kk-KZ"/>
        </w:rPr>
        <w:t>Терминдердің лексикалық-семантикалық талдануы тек теория үшін ға</w:t>
      </w:r>
      <w:r w:rsidR="00DB5C07" w:rsidRPr="001509AE">
        <w:rPr>
          <w:sz w:val="28"/>
          <w:szCs w:val="28"/>
          <w:lang w:val="kk-KZ"/>
        </w:rPr>
        <w:t xml:space="preserve">на емес, іс жүзінде де маңызды </w:t>
      </w:r>
      <w:r w:rsidR="0080071A" w:rsidRPr="001509AE">
        <w:rPr>
          <w:sz w:val="28"/>
          <w:szCs w:val="28"/>
          <w:lang w:val="kk"/>
        </w:rPr>
        <w:t>[</w:t>
      </w:r>
      <w:r w:rsidR="00F46D8F" w:rsidRPr="001509AE">
        <w:rPr>
          <w:sz w:val="28"/>
          <w:szCs w:val="28"/>
          <w:lang w:val="kk"/>
        </w:rPr>
        <w:t>49</w:t>
      </w:r>
      <w:r w:rsidR="0080071A" w:rsidRPr="001509AE">
        <w:rPr>
          <w:sz w:val="28"/>
          <w:szCs w:val="28"/>
          <w:lang w:val="kk"/>
        </w:rPr>
        <w:t xml:space="preserve">, </w:t>
      </w:r>
      <w:r w:rsidR="00023C7C" w:rsidRPr="001509AE">
        <w:rPr>
          <w:sz w:val="28"/>
          <w:szCs w:val="28"/>
          <w:lang w:val="kk-KZ"/>
        </w:rPr>
        <w:t xml:space="preserve">б. </w:t>
      </w:r>
      <w:r w:rsidR="0080071A" w:rsidRPr="001509AE">
        <w:rPr>
          <w:sz w:val="28"/>
          <w:szCs w:val="28"/>
          <w:lang w:val="kk"/>
        </w:rPr>
        <w:t>17]</w:t>
      </w:r>
      <w:r w:rsidR="0080071A" w:rsidRPr="001509AE">
        <w:rPr>
          <w:snapToGrid w:val="0"/>
          <w:sz w:val="28"/>
          <w:szCs w:val="28"/>
          <w:lang w:val="kk-KZ"/>
        </w:rPr>
        <w:t xml:space="preserve">. </w:t>
      </w:r>
    </w:p>
    <w:p w14:paraId="6FCEF53A" w14:textId="2796CA3B" w:rsidR="009F4646" w:rsidRPr="001509AE" w:rsidRDefault="007F2798" w:rsidP="00E33FF6">
      <w:pPr>
        <w:widowControl w:val="0"/>
        <w:tabs>
          <w:tab w:val="left" w:pos="1134"/>
        </w:tabs>
        <w:ind w:firstLine="709"/>
        <w:jc w:val="both"/>
        <w:rPr>
          <w:snapToGrid w:val="0"/>
          <w:sz w:val="28"/>
          <w:szCs w:val="28"/>
          <w:lang w:val="kk-KZ"/>
        </w:rPr>
      </w:pPr>
      <w:r w:rsidRPr="001509AE">
        <w:rPr>
          <w:snapToGrid w:val="0"/>
          <w:sz w:val="28"/>
          <w:szCs w:val="28"/>
          <w:lang w:val="kk-KZ"/>
        </w:rPr>
        <w:t>Б.Н. Головин мен Р.Ю. Кобрин</w:t>
      </w:r>
      <w:r w:rsidR="00DB5C07" w:rsidRPr="001509AE">
        <w:rPr>
          <w:snapToGrid w:val="0"/>
          <w:sz w:val="28"/>
          <w:szCs w:val="28"/>
          <w:lang w:val="kk-KZ"/>
        </w:rPr>
        <w:t>нің пікірінше,</w:t>
      </w:r>
      <w:r w:rsidRPr="001509AE">
        <w:rPr>
          <w:snapToGrid w:val="0"/>
          <w:sz w:val="28"/>
          <w:szCs w:val="28"/>
          <w:lang w:val="kk-KZ"/>
        </w:rPr>
        <w:t xml:space="preserve"> «термин жасанды тіл емес, арнайы ұғымды білдірудің арнайы функциясындағы сөз немесе сөз тіркесі болғандықтан, терминологияда жалпы әдеби тілдің лексикасындағыдай лексикалық</w:t>
      </w:r>
      <w:r w:rsidR="000464C9" w:rsidRPr="001509AE">
        <w:rPr>
          <w:snapToGrid w:val="0"/>
          <w:sz w:val="28"/>
          <w:szCs w:val="28"/>
          <w:lang w:val="kk-KZ"/>
        </w:rPr>
        <w:t>-</w:t>
      </w:r>
      <w:r w:rsidRPr="001509AE">
        <w:rPr>
          <w:snapToGrid w:val="0"/>
          <w:sz w:val="28"/>
          <w:szCs w:val="28"/>
          <w:lang w:val="kk-KZ"/>
        </w:rPr>
        <w:t xml:space="preserve">семантикалық процестер жүреді» </w:t>
      </w:r>
      <w:r w:rsidRPr="001509AE">
        <w:rPr>
          <w:sz w:val="28"/>
          <w:szCs w:val="28"/>
          <w:lang w:val="kk"/>
        </w:rPr>
        <w:t>[6</w:t>
      </w:r>
      <w:r w:rsidR="00F46D8F" w:rsidRPr="001509AE">
        <w:rPr>
          <w:sz w:val="28"/>
          <w:szCs w:val="28"/>
          <w:lang w:val="kk"/>
        </w:rPr>
        <w:t>6</w:t>
      </w:r>
      <w:r w:rsidRPr="001509AE">
        <w:rPr>
          <w:sz w:val="28"/>
          <w:szCs w:val="28"/>
          <w:lang w:val="kk"/>
        </w:rPr>
        <w:t xml:space="preserve">, </w:t>
      </w:r>
      <w:r w:rsidR="00023C7C" w:rsidRPr="001509AE">
        <w:rPr>
          <w:sz w:val="28"/>
          <w:szCs w:val="28"/>
          <w:lang w:val="kk-KZ"/>
        </w:rPr>
        <w:t xml:space="preserve">с. </w:t>
      </w:r>
      <w:r w:rsidRPr="001509AE">
        <w:rPr>
          <w:sz w:val="28"/>
          <w:szCs w:val="28"/>
          <w:lang w:val="kk"/>
        </w:rPr>
        <w:t>48]</w:t>
      </w:r>
      <w:r w:rsidRPr="001509AE">
        <w:rPr>
          <w:snapToGrid w:val="0"/>
          <w:sz w:val="28"/>
          <w:szCs w:val="28"/>
          <w:lang w:val="kk-KZ"/>
        </w:rPr>
        <w:t xml:space="preserve">. </w:t>
      </w:r>
      <w:r w:rsidR="009F4646" w:rsidRPr="001509AE">
        <w:rPr>
          <w:snapToGrid w:val="0"/>
          <w:sz w:val="28"/>
          <w:szCs w:val="28"/>
          <w:lang w:val="kk-KZ"/>
        </w:rPr>
        <w:t xml:space="preserve">Полисемия мен </w:t>
      </w:r>
      <w:r w:rsidR="00BD7039" w:rsidRPr="001509AE">
        <w:rPr>
          <w:snapToGrid w:val="0"/>
          <w:sz w:val="28"/>
          <w:szCs w:val="28"/>
          <w:lang w:val="kk-KZ"/>
        </w:rPr>
        <w:t xml:space="preserve">синонимия көркем әдебиет тілі үшін маңызды. </w:t>
      </w:r>
      <w:r w:rsidR="009F4646" w:rsidRPr="001509AE">
        <w:rPr>
          <w:snapToGrid w:val="0"/>
          <w:sz w:val="28"/>
          <w:szCs w:val="28"/>
          <w:lang w:val="kk-KZ"/>
        </w:rPr>
        <w:t>Бірақ терминологияда көп мағыналы және синони</w:t>
      </w:r>
      <w:r w:rsidR="00BD7039" w:rsidRPr="001509AE">
        <w:rPr>
          <w:snapToGrid w:val="0"/>
          <w:sz w:val="28"/>
          <w:szCs w:val="28"/>
          <w:lang w:val="kk-KZ"/>
        </w:rPr>
        <w:t xml:space="preserve">мдік терминдер түсінбеушіліктің </w:t>
      </w:r>
      <w:r w:rsidR="009F4646" w:rsidRPr="001509AE">
        <w:rPr>
          <w:snapToGrid w:val="0"/>
          <w:sz w:val="28"/>
          <w:szCs w:val="28"/>
          <w:lang w:val="kk-KZ"/>
        </w:rPr>
        <w:t>көзі болып табылады және ғалымдар оларды болдырмауға тырысады. Сондықтан, бі</w:t>
      </w:r>
      <w:r w:rsidR="00DB5C07" w:rsidRPr="001509AE">
        <w:rPr>
          <w:snapToGrid w:val="0"/>
          <w:sz w:val="28"/>
          <w:szCs w:val="28"/>
          <w:lang w:val="kk-KZ"/>
        </w:rPr>
        <w:t>р қарағанда, осындай парадоксал</w:t>
      </w:r>
      <w:r w:rsidR="009F4646" w:rsidRPr="001509AE">
        <w:rPr>
          <w:snapToGrid w:val="0"/>
          <w:sz w:val="28"/>
          <w:szCs w:val="28"/>
          <w:lang w:val="kk-KZ"/>
        </w:rPr>
        <w:t xml:space="preserve">ды құбылыс таңқаларлық: терминологиялық жүйелердегі синонимдердің салыстырмалы саны (әсіресе, соңғы жылдары пайда болған немесе ерекше дамуға ие болған салалар) жалпы әдеби лексикадан кем емес, мүмкін, көп шығар. </w:t>
      </w:r>
    </w:p>
    <w:p w14:paraId="71A2ACE0" w14:textId="484D4A61" w:rsidR="009F4646" w:rsidRPr="001509AE" w:rsidRDefault="009F4646" w:rsidP="00E33FF6">
      <w:pPr>
        <w:widowControl w:val="0"/>
        <w:tabs>
          <w:tab w:val="left" w:pos="1134"/>
        </w:tabs>
        <w:ind w:firstLine="709"/>
        <w:jc w:val="both"/>
        <w:rPr>
          <w:snapToGrid w:val="0"/>
          <w:sz w:val="28"/>
          <w:szCs w:val="28"/>
          <w:lang w:val="kk-KZ"/>
        </w:rPr>
      </w:pPr>
      <w:r w:rsidRPr="001509AE">
        <w:rPr>
          <w:snapToGrid w:val="0"/>
          <w:sz w:val="28"/>
          <w:szCs w:val="28"/>
          <w:lang w:val="kk-KZ"/>
        </w:rPr>
        <w:t xml:space="preserve">Ғылыми-техникалық терминологияның синонимдермен </w:t>
      </w:r>
      <w:r w:rsidR="00BD7039" w:rsidRPr="001509AE">
        <w:rPr>
          <w:snapToGrid w:val="0"/>
          <w:sz w:val="28"/>
          <w:szCs w:val="28"/>
          <w:lang w:val="kk-KZ"/>
        </w:rPr>
        <w:t xml:space="preserve">молаюы </w:t>
      </w:r>
      <w:r w:rsidRPr="001509AE">
        <w:rPr>
          <w:snapToGrid w:val="0"/>
          <w:sz w:val="28"/>
          <w:szCs w:val="28"/>
          <w:lang w:val="kk-KZ"/>
        </w:rPr>
        <w:t>терминдердің басым көпшілігі</w:t>
      </w:r>
      <w:r w:rsidR="00BD7039" w:rsidRPr="001509AE">
        <w:rPr>
          <w:snapToGrid w:val="0"/>
          <w:sz w:val="28"/>
          <w:szCs w:val="28"/>
          <w:lang w:val="kk-KZ"/>
        </w:rPr>
        <w:t xml:space="preserve">нің салыстырмалы түрде </w:t>
      </w:r>
      <w:r w:rsidR="00DB5C07" w:rsidRPr="001509AE">
        <w:rPr>
          <w:snapToGrid w:val="0"/>
          <w:sz w:val="28"/>
          <w:szCs w:val="28"/>
          <w:lang w:val="kk-KZ"/>
        </w:rPr>
        <w:t>қалыптасқан</w:t>
      </w:r>
      <w:r w:rsidRPr="001509AE">
        <w:rPr>
          <w:snapToGrid w:val="0"/>
          <w:sz w:val="28"/>
          <w:szCs w:val="28"/>
          <w:lang w:val="kk-KZ"/>
        </w:rPr>
        <w:t xml:space="preserve">ымен түсіндіріледі. Әдетте, жаңа ұғымның пайда болуы әртүрлі мамандар жасаған бірнеше терминдердің бірден пайда болуына әкеледі. Егер бұған жаңа ұғымдардың өзі әрдайым дәл анықтала бермейтінін қосатын </w:t>
      </w:r>
      <w:r w:rsidR="00BD7039" w:rsidRPr="001509AE">
        <w:rPr>
          <w:snapToGrid w:val="0"/>
          <w:sz w:val="28"/>
          <w:szCs w:val="28"/>
          <w:lang w:val="kk-KZ"/>
        </w:rPr>
        <w:t xml:space="preserve">болсақ, </w:t>
      </w:r>
      <w:r w:rsidRPr="001509AE">
        <w:rPr>
          <w:snapToGrid w:val="0"/>
          <w:sz w:val="28"/>
          <w:szCs w:val="28"/>
          <w:lang w:val="kk-KZ"/>
        </w:rPr>
        <w:t>с</w:t>
      </w:r>
      <w:r w:rsidR="00BD7039" w:rsidRPr="001509AE">
        <w:rPr>
          <w:snapToGrid w:val="0"/>
          <w:sz w:val="28"/>
          <w:szCs w:val="28"/>
          <w:lang w:val="kk-KZ"/>
        </w:rPr>
        <w:t xml:space="preserve">инонимдік терминдер </w:t>
      </w:r>
      <w:r w:rsidRPr="001509AE">
        <w:rPr>
          <w:snapToGrid w:val="0"/>
          <w:sz w:val="28"/>
          <w:szCs w:val="28"/>
          <w:lang w:val="kk-KZ"/>
        </w:rPr>
        <w:t xml:space="preserve">және олардың ғылым мен техниканың жаңа салаларының терминологиясында </w:t>
      </w:r>
      <w:r w:rsidR="00BD7039" w:rsidRPr="001509AE">
        <w:rPr>
          <w:snapToGrid w:val="0"/>
          <w:sz w:val="28"/>
          <w:szCs w:val="28"/>
          <w:lang w:val="kk-KZ"/>
        </w:rPr>
        <w:t>көп</w:t>
      </w:r>
      <w:r w:rsidRPr="001509AE">
        <w:rPr>
          <w:snapToGrid w:val="0"/>
          <w:sz w:val="28"/>
          <w:szCs w:val="28"/>
          <w:lang w:val="kk-KZ"/>
        </w:rPr>
        <w:t xml:space="preserve"> екендігі түсінікті болады. Мысалы, құрылыс, сәулет және </w:t>
      </w:r>
      <w:r w:rsidR="00BD7039" w:rsidRPr="001509AE">
        <w:rPr>
          <w:snapToGrid w:val="0"/>
          <w:sz w:val="28"/>
          <w:szCs w:val="28"/>
          <w:lang w:val="kk-KZ"/>
        </w:rPr>
        <w:t>дизайн саласындағы терминологияда</w:t>
      </w:r>
      <w:r w:rsidRPr="001509AE">
        <w:rPr>
          <w:snapToGrid w:val="0"/>
          <w:sz w:val="28"/>
          <w:szCs w:val="28"/>
          <w:lang w:val="kk-KZ"/>
        </w:rPr>
        <w:t xml:space="preserve"> синонимдер</w:t>
      </w:r>
      <w:r w:rsidR="00BD7039" w:rsidRPr="001509AE">
        <w:rPr>
          <w:snapToGrid w:val="0"/>
          <w:sz w:val="28"/>
          <w:szCs w:val="28"/>
          <w:lang w:val="kk-KZ"/>
        </w:rPr>
        <w:t xml:space="preserve"> жиі кездеседі. </w:t>
      </w:r>
      <w:r w:rsidRPr="001509AE">
        <w:rPr>
          <w:snapToGrid w:val="0"/>
          <w:sz w:val="28"/>
          <w:szCs w:val="28"/>
          <w:lang w:val="kk-KZ"/>
        </w:rPr>
        <w:t xml:space="preserve">Бұл технологияның қарқынды дамуына және кейде нақты анықтамасы жоқ жаңа ұғымдардың пайда болуына байланысты. Берілген саладағы </w:t>
      </w:r>
      <w:bookmarkStart w:id="52" w:name="_Hlk199710513"/>
      <w:r w:rsidRPr="001509AE">
        <w:rPr>
          <w:snapToGrid w:val="0"/>
          <w:sz w:val="28"/>
          <w:szCs w:val="28"/>
          <w:lang w:val="kk-KZ"/>
        </w:rPr>
        <w:t xml:space="preserve">синонимдік терминдердің мысалдары: </w:t>
      </w:r>
      <w:bookmarkStart w:id="53" w:name="_Hlk181719870"/>
    </w:p>
    <w:p w14:paraId="08CF027E" w14:textId="1252440E" w:rsidR="009F4646" w:rsidRPr="001509AE" w:rsidRDefault="009F4646" w:rsidP="000D17EE">
      <w:pPr>
        <w:pStyle w:val="a3"/>
        <w:widowControl w:val="0"/>
        <w:numPr>
          <w:ilvl w:val="0"/>
          <w:numId w:val="55"/>
        </w:numPr>
        <w:tabs>
          <w:tab w:val="left" w:pos="993"/>
          <w:tab w:val="left" w:pos="1134"/>
        </w:tabs>
        <w:ind w:left="0" w:firstLine="709"/>
        <w:jc w:val="both"/>
        <w:rPr>
          <w:snapToGrid w:val="0"/>
          <w:sz w:val="28"/>
          <w:szCs w:val="28"/>
          <w:lang w:val="kk-KZ"/>
        </w:rPr>
      </w:pPr>
      <w:bookmarkStart w:id="54" w:name="_Hlk193116989"/>
      <w:r w:rsidRPr="001509AE">
        <w:rPr>
          <w:bCs/>
          <w:i/>
          <w:sz w:val="28"/>
          <w:szCs w:val="28"/>
          <w:lang w:val="kk-KZ"/>
        </w:rPr>
        <w:t>Eng.</w:t>
      </w:r>
      <w:r w:rsidRPr="001509AE">
        <w:rPr>
          <w:bCs/>
          <w:i/>
          <w:snapToGrid w:val="0"/>
          <w:sz w:val="28"/>
          <w:szCs w:val="28"/>
          <w:lang w:val="kk-KZ"/>
        </w:rPr>
        <w:t>:</w:t>
      </w:r>
      <w:r w:rsidRPr="001509AE">
        <w:rPr>
          <w:snapToGrid w:val="0"/>
          <w:sz w:val="28"/>
          <w:szCs w:val="28"/>
          <w:lang w:val="kk-KZ"/>
        </w:rPr>
        <w:t xml:space="preserve"> light </w:t>
      </w:r>
      <w:r w:rsidR="0025109C" w:rsidRPr="001509AE">
        <w:rPr>
          <w:snapToGrid w:val="0"/>
          <w:sz w:val="28"/>
          <w:szCs w:val="28"/>
          <w:lang w:val="kk-KZ"/>
        </w:rPr>
        <w:t>opening/window</w:t>
      </w:r>
      <w:r w:rsidRPr="001509AE">
        <w:rPr>
          <w:snapToGrid w:val="0"/>
          <w:sz w:val="28"/>
          <w:szCs w:val="28"/>
          <w:lang w:val="kk-KZ"/>
        </w:rPr>
        <w:t xml:space="preserve"> </w:t>
      </w:r>
      <w:r w:rsidR="0025109C" w:rsidRPr="001509AE">
        <w:rPr>
          <w:snapToGrid w:val="0"/>
          <w:sz w:val="28"/>
          <w:szCs w:val="28"/>
          <w:lang w:val="kk-KZ"/>
        </w:rPr>
        <w:t>opening/window</w:t>
      </w:r>
    </w:p>
    <w:p w14:paraId="089F4BA8" w14:textId="4A81BA4E" w:rsidR="009F4646" w:rsidRPr="001509AE" w:rsidRDefault="009F4646" w:rsidP="00941886">
      <w:pPr>
        <w:widowControl w:val="0"/>
        <w:tabs>
          <w:tab w:val="left" w:pos="993"/>
          <w:tab w:val="left" w:pos="1134"/>
        </w:tabs>
        <w:ind w:firstLine="1036"/>
        <w:rPr>
          <w:snapToGrid w:val="0"/>
          <w:sz w:val="28"/>
          <w:szCs w:val="28"/>
          <w:lang w:val="kk-KZ"/>
        </w:rPr>
      </w:pPr>
      <w:r w:rsidRPr="001509AE">
        <w:rPr>
          <w:bCs/>
          <w:i/>
          <w:sz w:val="28"/>
          <w:szCs w:val="28"/>
          <w:lang w:val="kk-KZ"/>
        </w:rPr>
        <w:t>Қаз.</w:t>
      </w:r>
      <w:r w:rsidRPr="001509AE">
        <w:rPr>
          <w:bCs/>
          <w:i/>
          <w:snapToGrid w:val="0"/>
          <w:sz w:val="28"/>
          <w:szCs w:val="28"/>
          <w:lang w:val="kk-KZ"/>
        </w:rPr>
        <w:t>:</w:t>
      </w:r>
      <w:r w:rsidRPr="001509AE">
        <w:rPr>
          <w:snapToGrid w:val="0"/>
          <w:sz w:val="28"/>
          <w:szCs w:val="28"/>
          <w:lang w:val="kk-KZ"/>
        </w:rPr>
        <w:t xml:space="preserve"> жарық түсіру ойығы / терезе ойығы / терезе </w:t>
      </w:r>
      <w:r w:rsidR="00BD1E1A" w:rsidRPr="001509AE">
        <w:rPr>
          <w:sz w:val="28"/>
          <w:szCs w:val="28"/>
          <w:lang w:val="kk"/>
        </w:rPr>
        <w:t>[8</w:t>
      </w:r>
      <w:r w:rsidR="00F46D8F" w:rsidRPr="001509AE">
        <w:rPr>
          <w:sz w:val="28"/>
          <w:szCs w:val="28"/>
          <w:lang w:val="kk"/>
        </w:rPr>
        <w:t>4</w:t>
      </w:r>
      <w:r w:rsidR="00BD1E1A" w:rsidRPr="001509AE">
        <w:rPr>
          <w:sz w:val="28"/>
          <w:szCs w:val="28"/>
          <w:lang w:val="kk"/>
        </w:rPr>
        <w:t xml:space="preserve">, </w:t>
      </w:r>
      <w:r w:rsidR="00023C7C" w:rsidRPr="001509AE">
        <w:rPr>
          <w:sz w:val="28"/>
          <w:szCs w:val="28"/>
          <w:lang w:val="kk-KZ"/>
        </w:rPr>
        <w:t xml:space="preserve">с. </w:t>
      </w:r>
      <w:r w:rsidR="00BD1E1A" w:rsidRPr="001509AE">
        <w:rPr>
          <w:snapToGrid w:val="0"/>
          <w:sz w:val="28"/>
          <w:szCs w:val="28"/>
          <w:lang w:val="kk-KZ"/>
        </w:rPr>
        <w:t xml:space="preserve">46, </w:t>
      </w:r>
      <w:r w:rsidR="00023C7C" w:rsidRPr="001509AE">
        <w:rPr>
          <w:snapToGrid w:val="0"/>
          <w:sz w:val="28"/>
          <w:szCs w:val="28"/>
          <w:lang w:val="kk-KZ"/>
        </w:rPr>
        <w:t xml:space="preserve">с. </w:t>
      </w:r>
      <w:r w:rsidR="00BD1E1A" w:rsidRPr="001509AE">
        <w:rPr>
          <w:snapToGrid w:val="0"/>
          <w:sz w:val="28"/>
          <w:szCs w:val="28"/>
          <w:lang w:val="kk-KZ"/>
        </w:rPr>
        <w:t>48</w:t>
      </w:r>
      <w:r w:rsidR="00BD1E1A" w:rsidRPr="001509AE">
        <w:rPr>
          <w:sz w:val="28"/>
          <w:szCs w:val="28"/>
          <w:lang w:val="kk"/>
        </w:rPr>
        <w:t>]</w:t>
      </w:r>
      <w:r w:rsidR="00BD1E1A" w:rsidRPr="001509AE">
        <w:rPr>
          <w:iCs/>
          <w:snapToGrid w:val="0"/>
          <w:sz w:val="28"/>
          <w:szCs w:val="28"/>
          <w:lang w:val="kk-KZ"/>
        </w:rPr>
        <w:t>.</w:t>
      </w:r>
    </w:p>
    <w:p w14:paraId="62262221" w14:textId="149D7ED5" w:rsidR="009F4646" w:rsidRPr="001509AE" w:rsidRDefault="009F4646" w:rsidP="00941886">
      <w:pPr>
        <w:widowControl w:val="0"/>
        <w:tabs>
          <w:tab w:val="left" w:pos="993"/>
          <w:tab w:val="left" w:pos="1134"/>
        </w:tabs>
        <w:ind w:firstLine="1036"/>
        <w:rPr>
          <w:snapToGrid w:val="0"/>
          <w:sz w:val="28"/>
          <w:szCs w:val="28"/>
          <w:lang w:val="kk-KZ"/>
        </w:rPr>
      </w:pPr>
      <w:r w:rsidRPr="001509AE">
        <w:rPr>
          <w:bCs/>
          <w:i/>
          <w:sz w:val="28"/>
          <w:szCs w:val="28"/>
          <w:lang w:val="kk-KZ"/>
        </w:rPr>
        <w:t>Rus.</w:t>
      </w:r>
      <w:r w:rsidRPr="001509AE">
        <w:rPr>
          <w:rFonts w:eastAsia="CIDFont+F1"/>
          <w:bCs/>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napToGrid w:val="0"/>
          <w:sz w:val="28"/>
          <w:szCs w:val="28"/>
          <w:lang w:val="kk-KZ"/>
        </w:rPr>
        <w:t xml:space="preserve">световой проем / оконный проем / окно </w:t>
      </w:r>
      <w:r w:rsidR="00BD1E1A" w:rsidRPr="001509AE">
        <w:rPr>
          <w:sz w:val="28"/>
          <w:szCs w:val="28"/>
          <w:lang w:val="kk"/>
        </w:rPr>
        <w:t>[8</w:t>
      </w:r>
      <w:r w:rsidR="001D3658" w:rsidRPr="001509AE">
        <w:rPr>
          <w:sz w:val="28"/>
          <w:szCs w:val="28"/>
          <w:lang w:val="kk"/>
        </w:rPr>
        <w:t>4</w:t>
      </w:r>
      <w:r w:rsidR="00BD1E1A" w:rsidRPr="001509AE">
        <w:rPr>
          <w:sz w:val="28"/>
          <w:szCs w:val="28"/>
          <w:lang w:val="kk"/>
        </w:rPr>
        <w:t xml:space="preserve">, </w:t>
      </w:r>
      <w:r w:rsidR="00023C7C" w:rsidRPr="001509AE">
        <w:rPr>
          <w:sz w:val="28"/>
          <w:szCs w:val="28"/>
        </w:rPr>
        <w:t xml:space="preserve">с. </w:t>
      </w:r>
      <w:r w:rsidR="00BD1E1A" w:rsidRPr="001509AE">
        <w:rPr>
          <w:snapToGrid w:val="0"/>
          <w:sz w:val="28"/>
          <w:szCs w:val="28"/>
          <w:lang w:val="kk-KZ"/>
        </w:rPr>
        <w:t xml:space="preserve">275, </w:t>
      </w:r>
      <w:r w:rsidR="00023C7C" w:rsidRPr="001509AE">
        <w:rPr>
          <w:snapToGrid w:val="0"/>
          <w:sz w:val="28"/>
          <w:szCs w:val="28"/>
          <w:lang w:val="kk-KZ"/>
        </w:rPr>
        <w:t xml:space="preserve">с. </w:t>
      </w:r>
      <w:r w:rsidR="00BD1E1A" w:rsidRPr="001509AE">
        <w:rPr>
          <w:snapToGrid w:val="0"/>
          <w:sz w:val="28"/>
          <w:szCs w:val="28"/>
          <w:lang w:val="kk-KZ"/>
        </w:rPr>
        <w:t>255</w:t>
      </w:r>
      <w:r w:rsidR="00BD1E1A" w:rsidRPr="001509AE">
        <w:rPr>
          <w:sz w:val="28"/>
          <w:szCs w:val="28"/>
          <w:lang w:val="kk"/>
        </w:rPr>
        <w:t>]</w:t>
      </w:r>
      <w:r w:rsidR="00BD1E1A" w:rsidRPr="001509AE">
        <w:rPr>
          <w:iCs/>
          <w:snapToGrid w:val="0"/>
          <w:sz w:val="28"/>
          <w:szCs w:val="28"/>
          <w:lang w:val="kk-KZ"/>
        </w:rPr>
        <w:t>.</w:t>
      </w:r>
    </w:p>
    <w:p w14:paraId="6BF82B5F" w14:textId="5DCE272C" w:rsidR="009F4646" w:rsidRPr="001509AE" w:rsidRDefault="009F4646" w:rsidP="000D17EE">
      <w:pPr>
        <w:pStyle w:val="a3"/>
        <w:widowControl w:val="0"/>
        <w:numPr>
          <w:ilvl w:val="0"/>
          <w:numId w:val="55"/>
        </w:numPr>
        <w:tabs>
          <w:tab w:val="left" w:pos="993"/>
          <w:tab w:val="left" w:pos="1134"/>
        </w:tabs>
        <w:ind w:left="0" w:firstLine="709"/>
        <w:jc w:val="both"/>
        <w:rPr>
          <w:snapToGrid w:val="0"/>
          <w:sz w:val="28"/>
          <w:szCs w:val="28"/>
          <w:lang w:val="en-US"/>
        </w:rPr>
      </w:pPr>
      <w:r w:rsidRPr="001509AE">
        <w:rPr>
          <w:bCs/>
          <w:i/>
          <w:sz w:val="28"/>
          <w:szCs w:val="28"/>
          <w:lang w:val="kk-KZ"/>
        </w:rPr>
        <w:t>Eng.</w:t>
      </w:r>
      <w:r w:rsidRPr="001509AE">
        <w:rPr>
          <w:bCs/>
          <w:i/>
          <w:snapToGrid w:val="0"/>
          <w:sz w:val="28"/>
          <w:szCs w:val="28"/>
          <w:lang w:val="en-US"/>
        </w:rPr>
        <w:t>:</w:t>
      </w:r>
      <w:r w:rsidRPr="001509AE">
        <w:rPr>
          <w:snapToGrid w:val="0"/>
          <w:sz w:val="28"/>
          <w:szCs w:val="28"/>
          <w:lang w:val="en-US"/>
        </w:rPr>
        <w:t xml:space="preserve"> architectural </w:t>
      </w:r>
      <w:r w:rsidR="0025109C" w:rsidRPr="001509AE">
        <w:rPr>
          <w:snapToGrid w:val="0"/>
          <w:sz w:val="28"/>
          <w:szCs w:val="28"/>
          <w:lang w:val="en-US"/>
        </w:rPr>
        <w:t>style/building</w:t>
      </w:r>
      <w:r w:rsidRPr="001509AE">
        <w:rPr>
          <w:snapToGrid w:val="0"/>
          <w:sz w:val="28"/>
          <w:szCs w:val="28"/>
          <w:lang w:val="en-US"/>
        </w:rPr>
        <w:t xml:space="preserve"> style / architectural design</w:t>
      </w:r>
    </w:p>
    <w:p w14:paraId="2AA4BE1E" w14:textId="669C236F" w:rsidR="009F4646" w:rsidRPr="001509AE" w:rsidRDefault="009F4646" w:rsidP="00941886">
      <w:pPr>
        <w:widowControl w:val="0"/>
        <w:tabs>
          <w:tab w:val="left" w:pos="993"/>
          <w:tab w:val="left" w:pos="1134"/>
        </w:tabs>
        <w:ind w:firstLine="1036"/>
        <w:rPr>
          <w:snapToGrid w:val="0"/>
          <w:sz w:val="28"/>
          <w:szCs w:val="28"/>
          <w:lang w:val="kk-KZ"/>
        </w:rPr>
      </w:pPr>
      <w:r w:rsidRPr="001509AE">
        <w:rPr>
          <w:bCs/>
          <w:i/>
          <w:sz w:val="28"/>
          <w:szCs w:val="28"/>
          <w:lang w:val="kk-KZ"/>
        </w:rPr>
        <w:t>Қаз.</w:t>
      </w:r>
      <w:r w:rsidRPr="001509AE">
        <w:rPr>
          <w:bCs/>
          <w:i/>
          <w:snapToGrid w:val="0"/>
          <w:sz w:val="28"/>
          <w:szCs w:val="28"/>
        </w:rPr>
        <w:t>:</w:t>
      </w:r>
      <w:r w:rsidRPr="001509AE">
        <w:rPr>
          <w:b/>
          <w:bCs/>
          <w:snapToGrid w:val="0"/>
          <w:sz w:val="28"/>
          <w:szCs w:val="28"/>
          <w:lang w:val="kk-KZ"/>
        </w:rPr>
        <w:t xml:space="preserve"> </w:t>
      </w:r>
      <w:r w:rsidRPr="001509AE">
        <w:rPr>
          <w:snapToGrid w:val="0"/>
          <w:sz w:val="28"/>
          <w:szCs w:val="28"/>
          <w:lang w:val="kk-KZ"/>
        </w:rPr>
        <w:t>сәулет стилі</w:t>
      </w:r>
      <w:r w:rsidRPr="001509AE">
        <w:rPr>
          <w:snapToGrid w:val="0"/>
          <w:sz w:val="28"/>
          <w:szCs w:val="28"/>
        </w:rPr>
        <w:t xml:space="preserve"> / </w:t>
      </w:r>
      <w:r w:rsidRPr="001509AE">
        <w:rPr>
          <w:snapToGrid w:val="0"/>
          <w:sz w:val="28"/>
          <w:szCs w:val="28"/>
          <w:lang w:val="kk-KZ"/>
        </w:rPr>
        <w:t>ғимарат стилі</w:t>
      </w:r>
      <w:r w:rsidRPr="001509AE">
        <w:rPr>
          <w:snapToGrid w:val="0"/>
          <w:sz w:val="28"/>
          <w:szCs w:val="28"/>
        </w:rPr>
        <w:t xml:space="preserve"> / </w:t>
      </w:r>
      <w:r w:rsidRPr="001509AE">
        <w:rPr>
          <w:snapToGrid w:val="0"/>
          <w:sz w:val="28"/>
          <w:szCs w:val="28"/>
          <w:lang w:val="kk-KZ"/>
        </w:rPr>
        <w:t xml:space="preserve">сәулет дизайны </w:t>
      </w:r>
      <w:r w:rsidR="00BD1E1A" w:rsidRPr="001509AE">
        <w:rPr>
          <w:sz w:val="28"/>
          <w:szCs w:val="28"/>
          <w:lang w:val="kk"/>
        </w:rPr>
        <w:t>[8</w:t>
      </w:r>
      <w:r w:rsidR="001D3658" w:rsidRPr="001509AE">
        <w:rPr>
          <w:sz w:val="28"/>
          <w:szCs w:val="28"/>
          <w:lang w:val="kk"/>
        </w:rPr>
        <w:t>4</w:t>
      </w:r>
      <w:r w:rsidR="00BD1E1A" w:rsidRPr="001509AE">
        <w:rPr>
          <w:sz w:val="28"/>
          <w:szCs w:val="28"/>
          <w:lang w:val="kk"/>
        </w:rPr>
        <w:t xml:space="preserve">, </w:t>
      </w:r>
      <w:r w:rsidR="00023C7C" w:rsidRPr="001509AE">
        <w:rPr>
          <w:sz w:val="28"/>
          <w:szCs w:val="28"/>
        </w:rPr>
        <w:t xml:space="preserve">с. </w:t>
      </w:r>
      <w:r w:rsidR="00BD1E1A" w:rsidRPr="001509AE">
        <w:rPr>
          <w:snapToGrid w:val="0"/>
          <w:sz w:val="28"/>
          <w:szCs w:val="28"/>
          <w:lang w:val="kk-KZ"/>
        </w:rPr>
        <w:t>24</w:t>
      </w:r>
      <w:r w:rsidR="00BD1E1A" w:rsidRPr="001509AE">
        <w:rPr>
          <w:sz w:val="28"/>
          <w:szCs w:val="28"/>
          <w:lang w:val="kk"/>
        </w:rPr>
        <w:t>]</w:t>
      </w:r>
      <w:r w:rsidR="00BD1E1A" w:rsidRPr="001509AE">
        <w:rPr>
          <w:iCs/>
          <w:snapToGrid w:val="0"/>
          <w:sz w:val="28"/>
          <w:szCs w:val="28"/>
          <w:lang w:val="kk-KZ"/>
        </w:rPr>
        <w:t>.</w:t>
      </w:r>
    </w:p>
    <w:p w14:paraId="0D1E603D" w14:textId="7BA24202" w:rsidR="009F4646" w:rsidRPr="001509AE" w:rsidRDefault="009F4646" w:rsidP="00941886">
      <w:pPr>
        <w:widowControl w:val="0"/>
        <w:tabs>
          <w:tab w:val="left" w:pos="993"/>
          <w:tab w:val="left" w:pos="1134"/>
        </w:tabs>
        <w:ind w:firstLine="1036"/>
        <w:rPr>
          <w:snapToGrid w:val="0"/>
          <w:sz w:val="28"/>
          <w:szCs w:val="28"/>
          <w:lang w:val="kk-KZ"/>
        </w:rPr>
      </w:pPr>
      <w:r w:rsidRPr="001509AE">
        <w:rPr>
          <w:bCs/>
          <w:i/>
          <w:sz w:val="28"/>
          <w:szCs w:val="28"/>
          <w:lang w:val="kk-KZ"/>
        </w:rPr>
        <w:t>Rus.</w:t>
      </w:r>
      <w:r w:rsidRPr="001509AE">
        <w:rPr>
          <w:rFonts w:eastAsia="CIDFont+F1"/>
          <w:bCs/>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napToGrid w:val="0"/>
          <w:sz w:val="28"/>
          <w:szCs w:val="28"/>
          <w:lang w:val="kk-KZ"/>
        </w:rPr>
        <w:t>архитектурный стиль / стиль здания / архитектурный дизайн</w:t>
      </w:r>
    </w:p>
    <w:p w14:paraId="615EC7BE" w14:textId="5A2581AD" w:rsidR="009F4646" w:rsidRPr="001509AE" w:rsidRDefault="009F4646" w:rsidP="000D17EE">
      <w:pPr>
        <w:pStyle w:val="a3"/>
        <w:widowControl w:val="0"/>
        <w:numPr>
          <w:ilvl w:val="0"/>
          <w:numId w:val="55"/>
        </w:numPr>
        <w:tabs>
          <w:tab w:val="left" w:pos="993"/>
          <w:tab w:val="left" w:pos="1134"/>
        </w:tabs>
        <w:ind w:left="0" w:firstLine="709"/>
        <w:jc w:val="both"/>
        <w:rPr>
          <w:snapToGrid w:val="0"/>
          <w:sz w:val="28"/>
          <w:szCs w:val="28"/>
          <w:lang w:val="en-US"/>
        </w:rPr>
      </w:pPr>
      <w:r w:rsidRPr="001509AE">
        <w:rPr>
          <w:bCs/>
          <w:i/>
          <w:sz w:val="28"/>
          <w:szCs w:val="28"/>
          <w:lang w:val="kk-KZ"/>
        </w:rPr>
        <w:t>Eng.</w:t>
      </w:r>
      <w:r w:rsidRPr="001509AE">
        <w:rPr>
          <w:bCs/>
          <w:i/>
          <w:snapToGrid w:val="0"/>
          <w:sz w:val="28"/>
          <w:szCs w:val="28"/>
          <w:lang w:val="en-US"/>
        </w:rPr>
        <w:t>:</w:t>
      </w:r>
      <w:r w:rsidRPr="001509AE">
        <w:rPr>
          <w:snapToGrid w:val="0"/>
          <w:sz w:val="28"/>
          <w:szCs w:val="28"/>
          <w:lang w:val="en-US"/>
        </w:rPr>
        <w:t xml:space="preserve"> building facade / front </w:t>
      </w:r>
      <w:r w:rsidR="0025109C" w:rsidRPr="001509AE">
        <w:rPr>
          <w:snapToGrid w:val="0"/>
          <w:sz w:val="28"/>
          <w:szCs w:val="28"/>
          <w:lang w:val="en-US"/>
        </w:rPr>
        <w:t>side/face</w:t>
      </w:r>
      <w:r w:rsidRPr="001509AE">
        <w:rPr>
          <w:snapToGrid w:val="0"/>
          <w:sz w:val="28"/>
          <w:szCs w:val="28"/>
          <w:lang w:val="en-US"/>
        </w:rPr>
        <w:t xml:space="preserve"> side</w:t>
      </w:r>
    </w:p>
    <w:p w14:paraId="0C21BE16" w14:textId="58421D4D" w:rsidR="009F4646" w:rsidRPr="001509AE" w:rsidRDefault="009F4646" w:rsidP="00941886">
      <w:pPr>
        <w:pStyle w:val="a3"/>
        <w:widowControl w:val="0"/>
        <w:tabs>
          <w:tab w:val="left" w:pos="993"/>
          <w:tab w:val="left" w:pos="1134"/>
        </w:tabs>
        <w:ind w:left="0" w:firstLine="1036"/>
        <w:rPr>
          <w:snapToGrid w:val="0"/>
          <w:sz w:val="28"/>
          <w:szCs w:val="28"/>
          <w:lang w:val="kk-KZ"/>
        </w:rPr>
      </w:pPr>
      <w:r w:rsidRPr="001509AE">
        <w:rPr>
          <w:bCs/>
          <w:i/>
          <w:sz w:val="28"/>
          <w:szCs w:val="28"/>
          <w:lang w:val="kk-KZ"/>
        </w:rPr>
        <w:t>Қаз.</w:t>
      </w:r>
      <w:r w:rsidRPr="001509AE">
        <w:rPr>
          <w:bCs/>
          <w:i/>
          <w:snapToGrid w:val="0"/>
          <w:sz w:val="28"/>
          <w:szCs w:val="28"/>
          <w:lang w:val="kk-KZ"/>
        </w:rPr>
        <w:t>:</w:t>
      </w:r>
      <w:r w:rsidRPr="001509AE">
        <w:rPr>
          <w:b/>
          <w:bCs/>
          <w:snapToGrid w:val="0"/>
          <w:sz w:val="28"/>
          <w:szCs w:val="28"/>
          <w:lang w:val="kk-KZ"/>
        </w:rPr>
        <w:t xml:space="preserve"> </w:t>
      </w:r>
      <w:r w:rsidRPr="001509AE">
        <w:rPr>
          <w:snapToGrid w:val="0"/>
          <w:sz w:val="28"/>
          <w:szCs w:val="28"/>
          <w:lang w:val="kk-KZ"/>
        </w:rPr>
        <w:t>ғимараттың қасбеті / алдыңғы жағы / бет жағы</w:t>
      </w:r>
      <w:r w:rsidR="00BD1E1A" w:rsidRPr="001509AE">
        <w:rPr>
          <w:snapToGrid w:val="0"/>
          <w:sz w:val="28"/>
          <w:szCs w:val="28"/>
          <w:lang w:val="kk-KZ"/>
        </w:rPr>
        <w:t xml:space="preserve"> </w:t>
      </w:r>
      <w:r w:rsidR="00BD1E1A" w:rsidRPr="001509AE">
        <w:rPr>
          <w:sz w:val="28"/>
          <w:szCs w:val="28"/>
          <w:lang w:val="kk"/>
        </w:rPr>
        <w:t>[8</w:t>
      </w:r>
      <w:r w:rsidR="001D3658" w:rsidRPr="001509AE">
        <w:rPr>
          <w:sz w:val="28"/>
          <w:szCs w:val="28"/>
          <w:lang w:val="kk"/>
        </w:rPr>
        <w:t>4</w:t>
      </w:r>
      <w:r w:rsidR="00BD1E1A" w:rsidRPr="001509AE">
        <w:rPr>
          <w:sz w:val="28"/>
          <w:szCs w:val="28"/>
          <w:lang w:val="kk"/>
        </w:rPr>
        <w:t xml:space="preserve">, </w:t>
      </w:r>
      <w:r w:rsidR="00023C7C" w:rsidRPr="001509AE">
        <w:rPr>
          <w:sz w:val="28"/>
          <w:szCs w:val="28"/>
        </w:rPr>
        <w:t>с</w:t>
      </w:r>
      <w:r w:rsidR="00023C7C" w:rsidRPr="001509AE">
        <w:rPr>
          <w:sz w:val="28"/>
          <w:szCs w:val="28"/>
          <w:lang w:val="en-US"/>
        </w:rPr>
        <w:t xml:space="preserve">. </w:t>
      </w:r>
      <w:r w:rsidR="00BD1E1A" w:rsidRPr="001509AE">
        <w:rPr>
          <w:snapToGrid w:val="0"/>
          <w:sz w:val="28"/>
          <w:szCs w:val="28"/>
          <w:lang w:val="kk-KZ"/>
        </w:rPr>
        <w:t>9</w:t>
      </w:r>
      <w:r w:rsidR="00BD1E1A" w:rsidRPr="001509AE">
        <w:rPr>
          <w:sz w:val="28"/>
          <w:szCs w:val="28"/>
          <w:lang w:val="kk"/>
        </w:rPr>
        <w:t>]</w:t>
      </w:r>
      <w:r w:rsidR="00BD1E1A" w:rsidRPr="001509AE">
        <w:rPr>
          <w:iCs/>
          <w:snapToGrid w:val="0"/>
          <w:sz w:val="28"/>
          <w:szCs w:val="28"/>
          <w:lang w:val="kk-KZ"/>
        </w:rPr>
        <w:t>.</w:t>
      </w:r>
    </w:p>
    <w:p w14:paraId="0586015A" w14:textId="0D7680F0" w:rsidR="009F4646" w:rsidRPr="001509AE" w:rsidRDefault="009F4646" w:rsidP="00941886">
      <w:pPr>
        <w:widowControl w:val="0"/>
        <w:tabs>
          <w:tab w:val="left" w:pos="1134"/>
        </w:tabs>
        <w:ind w:firstLine="1036"/>
        <w:rPr>
          <w:snapToGrid w:val="0"/>
          <w:sz w:val="28"/>
          <w:szCs w:val="28"/>
          <w:lang w:val="kk-KZ"/>
        </w:rPr>
      </w:pPr>
      <w:r w:rsidRPr="001509AE">
        <w:rPr>
          <w:bCs/>
          <w:i/>
          <w:sz w:val="28"/>
          <w:szCs w:val="28"/>
          <w:lang w:val="kk-KZ"/>
        </w:rPr>
        <w:t>Rus.</w:t>
      </w:r>
      <w:r w:rsidRPr="001509AE">
        <w:rPr>
          <w:rFonts w:eastAsia="CIDFont+F1"/>
          <w:bCs/>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napToGrid w:val="0"/>
          <w:sz w:val="28"/>
          <w:szCs w:val="28"/>
        </w:rPr>
        <w:t xml:space="preserve">фасад здания / внешняя сторона / лицевая сторона </w:t>
      </w:r>
      <w:r w:rsidR="00BD1E1A" w:rsidRPr="001509AE">
        <w:rPr>
          <w:sz w:val="28"/>
          <w:szCs w:val="28"/>
          <w:lang w:val="kk"/>
        </w:rPr>
        <w:t>[8</w:t>
      </w:r>
      <w:r w:rsidR="001D3658" w:rsidRPr="001509AE">
        <w:rPr>
          <w:sz w:val="28"/>
          <w:szCs w:val="28"/>
          <w:lang w:val="kk"/>
        </w:rPr>
        <w:t>4</w:t>
      </w:r>
      <w:r w:rsidR="00BD1E1A" w:rsidRPr="001509AE">
        <w:rPr>
          <w:sz w:val="28"/>
          <w:szCs w:val="28"/>
          <w:lang w:val="kk"/>
        </w:rPr>
        <w:t xml:space="preserve">, </w:t>
      </w:r>
      <w:r w:rsidR="00023C7C" w:rsidRPr="001509AE">
        <w:rPr>
          <w:sz w:val="28"/>
          <w:szCs w:val="28"/>
        </w:rPr>
        <w:t xml:space="preserve">с. </w:t>
      </w:r>
      <w:r w:rsidR="00BD1E1A" w:rsidRPr="001509AE">
        <w:rPr>
          <w:snapToGrid w:val="0"/>
          <w:sz w:val="28"/>
          <w:szCs w:val="28"/>
        </w:rPr>
        <w:t>351</w:t>
      </w:r>
      <w:r w:rsidR="00BD1E1A" w:rsidRPr="001509AE">
        <w:rPr>
          <w:sz w:val="28"/>
          <w:szCs w:val="28"/>
          <w:lang w:val="kk"/>
        </w:rPr>
        <w:t>]</w:t>
      </w:r>
      <w:r w:rsidR="00BD1E1A" w:rsidRPr="001509AE">
        <w:rPr>
          <w:iCs/>
          <w:snapToGrid w:val="0"/>
          <w:sz w:val="28"/>
          <w:szCs w:val="28"/>
          <w:lang w:val="kk-KZ"/>
        </w:rPr>
        <w:t>.</w:t>
      </w:r>
    </w:p>
    <w:p w14:paraId="0E28C213" w14:textId="4CAA1EA8" w:rsidR="006E15F5" w:rsidRPr="001509AE" w:rsidRDefault="006E15F5" w:rsidP="00E33FF6">
      <w:pPr>
        <w:tabs>
          <w:tab w:val="left" w:pos="1134"/>
        </w:tabs>
        <w:autoSpaceDE w:val="0"/>
        <w:autoSpaceDN w:val="0"/>
        <w:adjustRightInd w:val="0"/>
        <w:ind w:firstLine="709"/>
        <w:jc w:val="both"/>
        <w:rPr>
          <w:snapToGrid w:val="0"/>
          <w:sz w:val="28"/>
          <w:szCs w:val="28"/>
        </w:rPr>
      </w:pPr>
      <w:r w:rsidRPr="001509AE">
        <w:rPr>
          <w:snapToGrid w:val="0"/>
          <w:sz w:val="28"/>
          <w:szCs w:val="28"/>
          <w:lang w:val="kk-KZ"/>
        </w:rPr>
        <w:t xml:space="preserve">Мысалы: «Бұл мақалада ғимараттардың </w:t>
      </w:r>
      <w:r w:rsidRPr="001509AE">
        <w:rPr>
          <w:bCs/>
          <w:i/>
          <w:snapToGrid w:val="0"/>
          <w:sz w:val="28"/>
          <w:szCs w:val="28"/>
          <w:lang w:val="kk-KZ"/>
        </w:rPr>
        <w:t>қасбеттік жабындардың</w:t>
      </w:r>
      <w:r w:rsidRPr="001509AE">
        <w:rPr>
          <w:snapToGrid w:val="0"/>
          <w:sz w:val="28"/>
          <w:szCs w:val="28"/>
          <w:lang w:val="kk-KZ"/>
        </w:rPr>
        <w:t xml:space="preserve"> элементтеріне әсер ететін мүмкін жүктемелер қарастырылады». «</w:t>
      </w:r>
      <w:r w:rsidRPr="001509AE">
        <w:rPr>
          <w:snapToGrid w:val="0"/>
          <w:sz w:val="28"/>
          <w:szCs w:val="28"/>
        </w:rPr>
        <w:t xml:space="preserve">В данной статье рассматриваются возможные нагрузки, которые будут воздействовать на элементы </w:t>
      </w:r>
      <w:r w:rsidRPr="001509AE">
        <w:rPr>
          <w:bCs/>
          <w:i/>
          <w:snapToGrid w:val="0"/>
          <w:sz w:val="28"/>
          <w:szCs w:val="28"/>
        </w:rPr>
        <w:t>фасадных покрытий</w:t>
      </w:r>
      <w:r w:rsidRPr="001509AE">
        <w:rPr>
          <w:snapToGrid w:val="0"/>
          <w:sz w:val="28"/>
          <w:szCs w:val="28"/>
        </w:rPr>
        <w:t xml:space="preserve"> зданий</w:t>
      </w:r>
      <w:r w:rsidRPr="001509AE">
        <w:rPr>
          <w:snapToGrid w:val="0"/>
          <w:sz w:val="28"/>
          <w:szCs w:val="28"/>
          <w:lang w:val="kk-KZ"/>
        </w:rPr>
        <w:t>».</w:t>
      </w:r>
    </w:p>
    <w:p w14:paraId="7F350E0C" w14:textId="241F3B2E" w:rsidR="00BD7039" w:rsidRPr="001509AE" w:rsidRDefault="006E15F5" w:rsidP="00E33FF6">
      <w:pPr>
        <w:tabs>
          <w:tab w:val="left" w:pos="1134"/>
        </w:tabs>
        <w:autoSpaceDE w:val="0"/>
        <w:autoSpaceDN w:val="0"/>
        <w:adjustRightInd w:val="0"/>
        <w:ind w:firstLine="709"/>
        <w:jc w:val="both"/>
        <w:rPr>
          <w:sz w:val="28"/>
          <w:szCs w:val="28"/>
          <w:lang w:val="en-US"/>
        </w:rPr>
      </w:pPr>
      <w:r w:rsidRPr="001509AE">
        <w:rPr>
          <w:snapToGrid w:val="0"/>
          <w:sz w:val="28"/>
          <w:szCs w:val="28"/>
          <w:lang w:val="en-US"/>
        </w:rPr>
        <w:t xml:space="preserve">“This article discusses the possible loads that will affect the elements of the </w:t>
      </w:r>
      <w:r w:rsidRPr="001509AE">
        <w:rPr>
          <w:bCs/>
          <w:i/>
          <w:snapToGrid w:val="0"/>
          <w:sz w:val="28"/>
          <w:szCs w:val="28"/>
          <w:lang w:val="en-US"/>
        </w:rPr>
        <w:t>façade coating</w:t>
      </w:r>
      <w:r w:rsidRPr="001509AE">
        <w:rPr>
          <w:b/>
          <w:bCs/>
          <w:snapToGrid w:val="0"/>
          <w:sz w:val="28"/>
          <w:szCs w:val="28"/>
          <w:lang w:val="en-US"/>
        </w:rPr>
        <w:t xml:space="preserve"> </w:t>
      </w:r>
      <w:r w:rsidRPr="001509AE">
        <w:rPr>
          <w:snapToGrid w:val="0"/>
          <w:sz w:val="28"/>
          <w:szCs w:val="28"/>
          <w:lang w:val="en-US"/>
        </w:rPr>
        <w:t>of building”.</w:t>
      </w:r>
      <w:bookmarkStart w:id="55" w:name="_Hlk196071308"/>
      <w:r w:rsidRPr="001509AE">
        <w:rPr>
          <w:sz w:val="28"/>
          <w:szCs w:val="28"/>
          <w:lang w:val="en-US"/>
        </w:rPr>
        <w:t xml:space="preserve"> </w:t>
      </w:r>
      <w:r w:rsidR="002C36BE" w:rsidRPr="001509AE">
        <w:rPr>
          <w:iCs/>
          <w:sz w:val="28"/>
          <w:szCs w:val="28"/>
          <w:lang w:val="en-US"/>
        </w:rPr>
        <w:t>(</w:t>
      </w:r>
      <w:bookmarkEnd w:id="53"/>
      <w:bookmarkEnd w:id="54"/>
      <w:bookmarkEnd w:id="55"/>
      <w:r w:rsidR="005159E4" w:rsidRPr="001509AE">
        <w:rPr>
          <w:iCs/>
          <w:sz w:val="28"/>
          <w:szCs w:val="28"/>
          <w:lang w:val="kk-KZ"/>
        </w:rPr>
        <w:t>Қосымша А</w:t>
      </w:r>
      <w:r w:rsidR="004F3B78" w:rsidRPr="001509AE">
        <w:rPr>
          <w:iCs/>
          <w:sz w:val="28"/>
          <w:szCs w:val="28"/>
          <w:lang w:val="kk-KZ"/>
        </w:rPr>
        <w:t>)-</w:t>
      </w:r>
      <w:r w:rsidR="002C36BE" w:rsidRPr="001509AE">
        <w:rPr>
          <w:iCs/>
          <w:sz w:val="28"/>
          <w:szCs w:val="28"/>
          <w:lang w:val="kk-KZ"/>
        </w:rPr>
        <w:t>да</w:t>
      </w:r>
      <w:r w:rsidR="005159E4" w:rsidRPr="001509AE">
        <w:rPr>
          <w:iCs/>
          <w:sz w:val="28"/>
          <w:szCs w:val="28"/>
          <w:lang w:val="kk-KZ"/>
        </w:rPr>
        <w:t xml:space="preserve"> берілген</w:t>
      </w:r>
      <w:r w:rsidR="002F5D79" w:rsidRPr="001509AE">
        <w:rPr>
          <w:iCs/>
          <w:sz w:val="28"/>
          <w:szCs w:val="28"/>
          <w:lang w:val="kk-KZ"/>
        </w:rPr>
        <w:t>.</w:t>
      </w:r>
    </w:p>
    <w:p w14:paraId="085311BF" w14:textId="09D6C130" w:rsidR="009F4646" w:rsidRPr="001509AE" w:rsidRDefault="009F4646" w:rsidP="00E33FF6">
      <w:pPr>
        <w:widowControl w:val="0"/>
        <w:tabs>
          <w:tab w:val="left" w:pos="1134"/>
        </w:tabs>
        <w:ind w:firstLine="709"/>
        <w:jc w:val="both"/>
        <w:rPr>
          <w:snapToGrid w:val="0"/>
          <w:sz w:val="28"/>
          <w:szCs w:val="28"/>
          <w:lang w:val="kk-KZ"/>
        </w:rPr>
      </w:pPr>
      <w:r w:rsidRPr="001509AE">
        <w:rPr>
          <w:snapToGrid w:val="0"/>
          <w:sz w:val="28"/>
          <w:szCs w:val="28"/>
          <w:lang w:val="kk-KZ"/>
        </w:rPr>
        <w:t xml:space="preserve">Бұл </w:t>
      </w:r>
      <w:r w:rsidR="00DB5C07" w:rsidRPr="001509AE">
        <w:rPr>
          <w:snapToGrid w:val="0"/>
          <w:sz w:val="28"/>
          <w:szCs w:val="28"/>
          <w:lang w:val="kk-KZ"/>
        </w:rPr>
        <w:t>мысалдар аудармашының контекск</w:t>
      </w:r>
      <w:r w:rsidRPr="001509AE">
        <w:rPr>
          <w:snapToGrid w:val="0"/>
          <w:sz w:val="28"/>
          <w:szCs w:val="28"/>
          <w:lang w:val="kk-KZ"/>
        </w:rPr>
        <w:t>е немесе қалауына байланысты бірдей ұғымдарға сілтеме жасау үшін әртүрлі термин</w:t>
      </w:r>
      <w:r w:rsidR="00DB5C07" w:rsidRPr="001509AE">
        <w:rPr>
          <w:snapToGrid w:val="0"/>
          <w:sz w:val="28"/>
          <w:szCs w:val="28"/>
          <w:lang w:val="kk-KZ"/>
        </w:rPr>
        <w:t>дерді қалай қолдануға болатын</w:t>
      </w:r>
      <w:r w:rsidRPr="001509AE">
        <w:rPr>
          <w:snapToGrid w:val="0"/>
          <w:sz w:val="28"/>
          <w:szCs w:val="28"/>
          <w:lang w:val="kk-KZ"/>
        </w:rPr>
        <w:t xml:space="preserve">ын көрсетеді. </w:t>
      </w:r>
      <w:bookmarkStart w:id="56" w:name="_Hlk181546647"/>
      <w:r w:rsidR="006231A8">
        <w:rPr>
          <w:snapToGrid w:val="0"/>
          <w:sz w:val="28"/>
          <w:szCs w:val="28"/>
          <w:lang w:val="kk-KZ"/>
        </w:rPr>
        <w:t>Осы терминдердің қазақ, ағылшын және орыс тілдерге аударылуы көбіне калькалау, сипаттамалы әдістері арқылы жүзеге асады.</w:t>
      </w:r>
    </w:p>
    <w:p w14:paraId="75DC7080" w14:textId="2CC10930" w:rsidR="009F4646" w:rsidRPr="001509AE" w:rsidRDefault="00DB5C07" w:rsidP="00DB5C07">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snapToGrid w:val="0"/>
          <w:sz w:val="28"/>
          <w:szCs w:val="28"/>
          <w:lang w:val="kk-KZ"/>
        </w:rPr>
        <w:t xml:space="preserve">Бұл </w:t>
      </w:r>
      <w:r w:rsidR="009F4646" w:rsidRPr="001509AE">
        <w:rPr>
          <w:snapToGrid w:val="0"/>
          <w:sz w:val="28"/>
          <w:szCs w:val="28"/>
          <w:lang w:val="kk-KZ"/>
        </w:rPr>
        <w:t>түрлі мамандар бір құбылысты сипаттау үшін әрт</w:t>
      </w:r>
      <w:r w:rsidRPr="001509AE">
        <w:rPr>
          <w:snapToGrid w:val="0"/>
          <w:sz w:val="28"/>
          <w:szCs w:val="28"/>
          <w:lang w:val="kk-KZ"/>
        </w:rPr>
        <w:t>үрлі терминдерді қолдана алатыны</w:t>
      </w:r>
      <w:r w:rsidR="009F4646" w:rsidRPr="001509AE">
        <w:rPr>
          <w:snapToGrid w:val="0"/>
          <w:sz w:val="28"/>
          <w:szCs w:val="28"/>
          <w:lang w:val="kk-KZ"/>
        </w:rPr>
        <w:t>нан туындайды, бұл терминологияны байытады, бірақ сонымен бірге</w:t>
      </w:r>
      <w:r w:rsidR="0025109C" w:rsidRPr="001509AE">
        <w:rPr>
          <w:snapToGrid w:val="0"/>
          <w:sz w:val="28"/>
          <w:szCs w:val="28"/>
          <w:lang w:val="kk-KZ"/>
        </w:rPr>
        <w:t xml:space="preserve"> кәсіби қарым-қатынаста түсініспеушіліктер тудыруы мүмкін.</w:t>
      </w:r>
      <w:r w:rsidR="009F4646" w:rsidRPr="001509AE">
        <w:rPr>
          <w:snapToGrid w:val="0"/>
          <w:sz w:val="28"/>
          <w:szCs w:val="28"/>
          <w:lang w:val="kk-KZ"/>
        </w:rPr>
        <w:t xml:space="preserve"> Терминдерді түсіну мен қолдану технология дамыған сайын және салада жаңа тәжірибелер пайда болған кезде өзгеруі мүмкін екенін ескеру маңызды.</w:t>
      </w:r>
      <w:r w:rsidR="00325277" w:rsidRPr="001509AE">
        <w:rPr>
          <w:snapToGrid w:val="0"/>
          <w:sz w:val="28"/>
          <w:szCs w:val="28"/>
          <w:lang w:val="kk-KZ"/>
        </w:rPr>
        <w:t xml:space="preserve"> Сондай</w:t>
      </w:r>
      <w:r w:rsidR="004E2FC5" w:rsidRPr="001509AE">
        <w:rPr>
          <w:snapToGrid w:val="0"/>
          <w:sz w:val="28"/>
          <w:szCs w:val="28"/>
          <w:lang w:val="kk-KZ"/>
        </w:rPr>
        <w:t>-</w:t>
      </w:r>
      <w:r w:rsidR="00325277" w:rsidRPr="001509AE">
        <w:rPr>
          <w:snapToGrid w:val="0"/>
          <w:sz w:val="28"/>
          <w:szCs w:val="28"/>
          <w:lang w:val="kk-KZ"/>
        </w:rPr>
        <w:t xml:space="preserve">ақ </w:t>
      </w:r>
      <w:r w:rsidR="004E2FC5" w:rsidRPr="001509AE">
        <w:rPr>
          <w:rFonts w:eastAsia="CIDFont+F1"/>
          <w:sz w:val="28"/>
          <w:szCs w:val="28"/>
          <w:lang w:val="kk-KZ" w:eastAsia="en-US"/>
          <w14:ligatures w14:val="standardContextual"/>
        </w:rPr>
        <w:t>осы топтағы  терминдерді аударма шеңберінде қарастыру маңызды. А</w:t>
      </w:r>
      <w:r w:rsidR="00325277" w:rsidRPr="001509AE">
        <w:rPr>
          <w:snapToGrid w:val="0"/>
          <w:sz w:val="28"/>
          <w:szCs w:val="28"/>
          <w:lang w:val="kk-KZ"/>
        </w:rPr>
        <w:t>ударманың барабарл</w:t>
      </w:r>
      <w:r w:rsidR="004E2FC5" w:rsidRPr="001509AE">
        <w:rPr>
          <w:snapToGrid w:val="0"/>
          <w:sz w:val="28"/>
          <w:szCs w:val="28"/>
          <w:lang w:val="kk-KZ"/>
        </w:rPr>
        <w:t>ы</w:t>
      </w:r>
      <w:r w:rsidR="00325277" w:rsidRPr="001509AE">
        <w:rPr>
          <w:snapToGrid w:val="0"/>
          <w:sz w:val="28"/>
          <w:szCs w:val="28"/>
          <w:lang w:val="kk-KZ"/>
        </w:rPr>
        <w:t>ғы мен ғылыми коммуникацияның бірлігін қамтамасыз ету үшін тіларалық сәйкестікті ескере отырып терминдерді жүйелеу қажет.</w:t>
      </w:r>
    </w:p>
    <w:bookmarkEnd w:id="56"/>
    <w:p w14:paraId="24D4CD79" w14:textId="77777777" w:rsidR="009F4646" w:rsidRPr="001509AE" w:rsidRDefault="009F4646" w:rsidP="00E33FF6">
      <w:pPr>
        <w:widowControl w:val="0"/>
        <w:tabs>
          <w:tab w:val="left" w:pos="1134"/>
        </w:tabs>
        <w:ind w:firstLine="709"/>
        <w:jc w:val="both"/>
        <w:rPr>
          <w:snapToGrid w:val="0"/>
          <w:sz w:val="28"/>
          <w:szCs w:val="28"/>
          <w:lang w:val="kk-KZ"/>
        </w:rPr>
      </w:pPr>
      <w:r w:rsidRPr="001509AE">
        <w:rPr>
          <w:snapToGrid w:val="0"/>
          <w:sz w:val="28"/>
          <w:szCs w:val="28"/>
          <w:lang w:val="kk-KZ"/>
        </w:rPr>
        <w:t xml:space="preserve">Уақыт өте келе жаңа тұжырымдаманың мазмұны мен көлемі нақтыланып, тоқтатылған тұжырымдаманың қажетті және жеткілікті белгілерін бөліп алуға болады және оларды сол немесе басқа жолмен білдіре отырып, термин құруға (немесе қол жетімділердің арасынан таңдауға) болады. </w:t>
      </w:r>
    </w:p>
    <w:p w14:paraId="788E0AD5" w14:textId="77777777" w:rsidR="003271A2" w:rsidRPr="001509AE" w:rsidRDefault="009F4646" w:rsidP="00E33FF6">
      <w:pPr>
        <w:widowControl w:val="0"/>
        <w:tabs>
          <w:tab w:val="left" w:pos="1134"/>
        </w:tabs>
        <w:ind w:firstLine="709"/>
        <w:jc w:val="both"/>
        <w:rPr>
          <w:snapToGrid w:val="0"/>
          <w:sz w:val="28"/>
          <w:szCs w:val="28"/>
          <w:lang w:val="kk-KZ"/>
        </w:rPr>
      </w:pPr>
      <w:r w:rsidRPr="001509AE">
        <w:rPr>
          <w:snapToGrid w:val="0"/>
          <w:sz w:val="28"/>
          <w:szCs w:val="28"/>
          <w:lang w:val="kk-KZ"/>
        </w:rPr>
        <w:t xml:space="preserve">Сонымен, терминологияның синонимдермен салыстырмалы түрде қанықтылығы </w:t>
      </w:r>
      <w:r w:rsidR="002E3938" w:rsidRPr="001509AE">
        <w:rPr>
          <w:snapToGrid w:val="0"/>
          <w:sz w:val="28"/>
          <w:szCs w:val="28"/>
          <w:lang w:val="kk-KZ"/>
        </w:rPr>
        <w:t>тиімсіз</w:t>
      </w:r>
      <w:r w:rsidRPr="001509AE">
        <w:rPr>
          <w:snapToGrid w:val="0"/>
          <w:sz w:val="28"/>
          <w:szCs w:val="28"/>
          <w:lang w:val="kk-KZ"/>
        </w:rPr>
        <w:t xml:space="preserve"> болғанымен, ғылым мен техниканың жедел дамуының сөзсіз салдары болып табылады.</w:t>
      </w:r>
      <w:r w:rsidR="003271A2" w:rsidRPr="001509AE">
        <w:rPr>
          <w:snapToGrid w:val="0"/>
          <w:sz w:val="28"/>
          <w:szCs w:val="28"/>
          <w:lang w:val="kk-KZ"/>
        </w:rPr>
        <w:t xml:space="preserve"> </w:t>
      </w:r>
    </w:p>
    <w:p w14:paraId="333026CC" w14:textId="17D2EDEA" w:rsidR="003271A2" w:rsidRPr="001509AE" w:rsidRDefault="003271A2" w:rsidP="00C46D93">
      <w:pPr>
        <w:widowControl w:val="0"/>
        <w:tabs>
          <w:tab w:val="left" w:pos="1134"/>
        </w:tabs>
        <w:ind w:firstLine="709"/>
        <w:jc w:val="both"/>
        <w:rPr>
          <w:snapToGrid w:val="0"/>
          <w:sz w:val="28"/>
          <w:szCs w:val="28"/>
          <w:lang w:val="kk-KZ"/>
        </w:rPr>
      </w:pPr>
      <w:r w:rsidRPr="001509AE">
        <w:rPr>
          <w:rFonts w:eastAsia="CIDFont+F1"/>
          <w:sz w:val="28"/>
          <w:szCs w:val="28"/>
          <w:lang w:val="kk" w:eastAsia="en-US"/>
          <w14:ligatures w14:val="standardContextual"/>
        </w:rPr>
        <w:t>Ауда</w:t>
      </w:r>
      <w:r w:rsidR="00DB5C07" w:rsidRPr="001509AE">
        <w:rPr>
          <w:rFonts w:eastAsia="CIDFont+F1"/>
          <w:sz w:val="28"/>
          <w:szCs w:val="28"/>
          <w:lang w:val="kk" w:eastAsia="en-US"/>
          <w14:ligatures w14:val="standardContextual"/>
        </w:rPr>
        <w:t>рмада өзіндік ерекшеліктері бар</w:t>
      </w:r>
      <w:r w:rsidR="00DB5C07"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омонимия мен паронимияны белгілеуге болады. Омонимия екі тілде де сөйлеушілерді шатастыруы мүмкін, себебі бұл сөздер дыбысы мен емлесі жағынан бірдей және морфемалық</w:t>
      </w:r>
      <w:r w:rsidR="00C46D93" w:rsidRPr="001509AE">
        <w:rPr>
          <w:rFonts w:eastAsia="CIDFont+F1"/>
          <w:sz w:val="28"/>
          <w:szCs w:val="28"/>
          <w:lang w:val="kk" w:eastAsia="en-US"/>
          <w14:ligatures w14:val="standardContextual"/>
        </w:rPr>
        <w:t xml:space="preserve"> жағынан сәйкес келеді. Алайда</w:t>
      </w:r>
      <w:r w:rsidR="00C46D93"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 xml:space="preserve">мұндай ұқсастық мағыналық сәйкестікке </w:t>
      </w:r>
      <w:r w:rsidR="00C46D93" w:rsidRPr="001509AE">
        <w:rPr>
          <w:rFonts w:eastAsia="CIDFont+F1"/>
          <w:sz w:val="28"/>
          <w:szCs w:val="28"/>
          <w:lang w:val="kk" w:eastAsia="en-US"/>
          <w14:ligatures w14:val="standardContextual"/>
        </w:rPr>
        <w:t xml:space="preserve">әрқашан </w:t>
      </w:r>
      <w:r w:rsidRPr="001509AE">
        <w:rPr>
          <w:rFonts w:eastAsia="CIDFont+F1"/>
          <w:sz w:val="28"/>
          <w:szCs w:val="28"/>
          <w:lang w:val="kk" w:eastAsia="en-US"/>
          <w14:ligatures w14:val="standardContextual"/>
        </w:rPr>
        <w:t>кепілдік бермейді. Мысалы, омонимия:</w:t>
      </w:r>
      <w:r w:rsidR="00C46D93" w:rsidRPr="001509AE">
        <w:rPr>
          <w:rFonts w:eastAsia="CIDFont+F1"/>
          <w:sz w:val="28"/>
          <w:szCs w:val="28"/>
          <w:lang w:val="kk-KZ" w:eastAsia="en-US"/>
          <w14:ligatures w14:val="standardContextual"/>
        </w:rPr>
        <w:t xml:space="preserve"> </w:t>
      </w:r>
    </w:p>
    <w:p w14:paraId="594D3CA5" w14:textId="50615A78" w:rsidR="003271A2" w:rsidRPr="001509AE" w:rsidRDefault="003271A2" w:rsidP="000D17EE">
      <w:pPr>
        <w:numPr>
          <w:ilvl w:val="0"/>
          <w:numId w:val="6"/>
        </w:numPr>
        <w:tabs>
          <w:tab w:val="left" w:pos="1134"/>
        </w:tabs>
        <w:autoSpaceDE w:val="0"/>
        <w:autoSpaceDN w:val="0"/>
        <w:adjustRightInd w:val="0"/>
        <w:ind w:left="0" w:firstLine="709"/>
        <w:jc w:val="both"/>
        <w:rPr>
          <w:rFonts w:eastAsia="CIDFont+F1"/>
          <w:sz w:val="28"/>
          <w:szCs w:val="28"/>
          <w:lang w:val="kk-KZ" w:eastAsia="en-US"/>
          <w14:ligatures w14:val="standardContextual"/>
        </w:rPr>
      </w:pPr>
      <w:bookmarkStart w:id="57" w:name="_Hlk181546591"/>
      <w:r w:rsidRPr="001509AE">
        <w:rPr>
          <w:rFonts w:eastAsia="CIDFont+F1"/>
          <w:bCs/>
          <w:i/>
          <w:sz w:val="28"/>
          <w:szCs w:val="28"/>
          <w:lang w:val="kk-KZ" w:eastAsia="en-US"/>
          <w14:ligatures w14:val="standardContextual"/>
        </w:rPr>
        <w:t>Draft</w:t>
      </w:r>
      <w:r w:rsidRPr="001509AE">
        <w:rPr>
          <w:rFonts w:eastAsia="CIDFont+F1"/>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z w:val="28"/>
          <w:szCs w:val="28"/>
          <w:lang w:val="kk-KZ"/>
        </w:rPr>
        <w:t>Қазақ тіліне</w:t>
      </w:r>
      <w:r w:rsidRPr="001509AE">
        <w:rPr>
          <w:rFonts w:eastAsia="CIDFont+F1"/>
          <w:sz w:val="28"/>
          <w:szCs w:val="28"/>
          <w:lang w:val="kk-KZ" w:eastAsia="en-US"/>
          <w14:ligatures w14:val="standardContextual"/>
        </w:rPr>
        <w:t xml:space="preserve"> аудармасы «жоба немесе құжаттың алдын ала нұсқасы» дегенді білдіреді.</w:t>
      </w:r>
      <w:r w:rsidRPr="001509AE">
        <w:rPr>
          <w:rFonts w:eastAsia="CIDFont+F1"/>
          <w:b/>
          <w:bCs/>
          <w:sz w:val="28"/>
          <w:szCs w:val="28"/>
          <w:lang w:val="kk-KZ" w:eastAsia="en-US"/>
          <w14:ligatures w14:val="standardContextual"/>
        </w:rPr>
        <w:t xml:space="preserve"> </w:t>
      </w:r>
      <w:r w:rsidRPr="001509AE">
        <w:rPr>
          <w:rFonts w:eastAsia="CIDFont+F1"/>
          <w:sz w:val="28"/>
          <w:szCs w:val="28"/>
          <w:lang w:val="kk-KZ" w:eastAsia="en-US"/>
          <w14:ligatures w14:val="standardContextual"/>
        </w:rPr>
        <w:t xml:space="preserve">Салынып жатқан имарат құрылғысы туралы түсінік пен жұмыс құжаттамасын әрі қарай әзірлеуге қажет бастапқы деректерді беретін принципті </w:t>
      </w:r>
      <w:r w:rsidRPr="001509AE">
        <w:rPr>
          <w:rFonts w:eastAsia="CIDFont+F1"/>
          <w:bCs/>
          <w:i/>
          <w:sz w:val="28"/>
          <w:szCs w:val="28"/>
          <w:lang w:val="kk-KZ" w:eastAsia="en-US"/>
          <w14:ligatures w14:val="standardContextual"/>
        </w:rPr>
        <w:t>(нобайлы ж.)</w:t>
      </w:r>
      <w:r w:rsidRPr="001509AE">
        <w:rPr>
          <w:rFonts w:eastAsia="CIDFont+F1"/>
          <w:sz w:val="28"/>
          <w:szCs w:val="28"/>
          <w:lang w:val="kk-KZ" w:eastAsia="en-US"/>
          <w14:ligatures w14:val="standardContextual"/>
        </w:rPr>
        <w:t xml:space="preserve"> немесе соңғы (техникалық ж.) шешімнен тұратын құрылымдық құжаттардың жиынтығы </w:t>
      </w:r>
      <w:r w:rsidRPr="001509AE">
        <w:rPr>
          <w:sz w:val="28"/>
          <w:szCs w:val="28"/>
          <w:lang w:val="kk"/>
        </w:rPr>
        <w:t>[8</w:t>
      </w:r>
      <w:r w:rsidR="001D3658" w:rsidRPr="001509AE">
        <w:rPr>
          <w:sz w:val="28"/>
          <w:szCs w:val="28"/>
          <w:lang w:val="kk"/>
        </w:rPr>
        <w:t>4</w:t>
      </w:r>
      <w:r w:rsidRPr="001509AE">
        <w:rPr>
          <w:sz w:val="28"/>
          <w:szCs w:val="28"/>
          <w:lang w:val="kk"/>
        </w:rPr>
        <w:t xml:space="preserve">, </w:t>
      </w:r>
      <w:r w:rsidR="00023C7C" w:rsidRPr="001509AE">
        <w:rPr>
          <w:sz w:val="28"/>
          <w:szCs w:val="28"/>
          <w:lang w:val="kk-KZ"/>
        </w:rPr>
        <w:t xml:space="preserve">с. </w:t>
      </w:r>
      <w:r w:rsidRPr="001509AE">
        <w:rPr>
          <w:sz w:val="28"/>
          <w:szCs w:val="28"/>
          <w:lang w:val="kk"/>
        </w:rPr>
        <w:t>143]</w:t>
      </w:r>
      <w:r w:rsidRPr="001509AE">
        <w:rPr>
          <w:iCs/>
          <w:snapToGrid w:val="0"/>
          <w:sz w:val="28"/>
          <w:szCs w:val="28"/>
          <w:lang w:val="kk-KZ"/>
        </w:rPr>
        <w:t xml:space="preserve">. </w:t>
      </w:r>
    </w:p>
    <w:p w14:paraId="031C6C4C" w14:textId="3D469CC1"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kk-KZ"/>
        </w:rPr>
        <w:t>Eng.</w:t>
      </w:r>
      <w:r w:rsidRPr="001509AE">
        <w:rPr>
          <w:rFonts w:eastAsia="CIDFont+F1"/>
          <w:bCs/>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0074422D" w:rsidRPr="001509AE">
        <w:rPr>
          <w:rFonts w:eastAsia="CIDFont+F1"/>
          <w:sz w:val="28"/>
          <w:szCs w:val="28"/>
          <w:lang w:val="en-US" w:eastAsia="en-US"/>
          <w14:ligatures w14:val="standardContextual"/>
        </w:rPr>
        <w:t>“</w:t>
      </w:r>
      <w:r w:rsidRPr="001509AE">
        <w:rPr>
          <w:rFonts w:eastAsia="CIDFont+F1"/>
          <w:sz w:val="28"/>
          <w:szCs w:val="28"/>
          <w:lang w:val="kk-KZ" w:eastAsia="en-US"/>
          <w14:ligatures w14:val="standardContextual"/>
        </w:rPr>
        <w:t>preliminary version</w:t>
      </w:r>
      <w:r w:rsidR="0074422D" w:rsidRPr="001509AE">
        <w:rPr>
          <w:rFonts w:eastAsia="CIDFont+F1"/>
          <w:sz w:val="28"/>
          <w:szCs w:val="28"/>
          <w:lang w:val="en-US" w:eastAsia="en-US"/>
          <w14:ligatures w14:val="standardContextual"/>
        </w:rPr>
        <w:t>”</w:t>
      </w:r>
      <w:r w:rsidRPr="001509AE">
        <w:rPr>
          <w:rFonts w:eastAsia="CIDFont+F1"/>
          <w:sz w:val="28"/>
          <w:szCs w:val="28"/>
          <w:lang w:val="kk-KZ" w:eastAsia="en-US"/>
          <w14:ligatures w14:val="standardContextual"/>
        </w:rPr>
        <w:t xml:space="preserve"> </w:t>
      </w:r>
      <w:r w:rsidR="0074422D" w:rsidRPr="001509AE">
        <w:rPr>
          <w:rFonts w:eastAsia="CIDFont+F1"/>
          <w:sz w:val="28"/>
          <w:szCs w:val="28"/>
          <w:lang w:val="kk-KZ" w:eastAsia="en-US"/>
          <w14:ligatures w14:val="standardContextual"/>
        </w:rPr>
        <w:t>немесе</w:t>
      </w:r>
      <w:r w:rsidRPr="001509AE">
        <w:rPr>
          <w:rFonts w:eastAsia="CIDFont+F1"/>
          <w:sz w:val="28"/>
          <w:szCs w:val="28"/>
          <w:lang w:val="kk-KZ" w:eastAsia="en-US"/>
          <w14:ligatures w14:val="standardContextual"/>
        </w:rPr>
        <w:t xml:space="preserve"> “D</w:t>
      </w:r>
      <w:r w:rsidRPr="001509AE">
        <w:rPr>
          <w:rFonts w:eastAsia="CIDFont+F1"/>
          <w:i/>
          <w:iCs/>
          <w:sz w:val="28"/>
          <w:szCs w:val="28"/>
          <w:lang w:val="kk-KZ" w:eastAsia="en-US"/>
          <w14:ligatures w14:val="standardContextual"/>
        </w:rPr>
        <w:t>raft (airflow)”</w:t>
      </w:r>
      <w:r w:rsidRPr="001509AE">
        <w:rPr>
          <w:rFonts w:eastAsia="CIDFont+F1"/>
          <w:sz w:val="28"/>
          <w:szCs w:val="28"/>
          <w:lang w:val="kk-KZ" w:eastAsia="en-US"/>
          <w14:ligatures w14:val="standardContextual"/>
        </w:rPr>
        <w:t xml:space="preserve"> (вентиляция).</w:t>
      </w:r>
    </w:p>
    <w:p w14:paraId="747357BA"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eastAsia="en-US"/>
          <w14:ligatures w14:val="standardContextual"/>
        </w:rPr>
      </w:pPr>
      <w:r w:rsidRPr="001509AE">
        <w:rPr>
          <w:bCs/>
          <w:i/>
          <w:sz w:val="28"/>
          <w:szCs w:val="28"/>
          <w:lang w:val="kk-KZ"/>
        </w:rPr>
        <w:t>Rus.</w:t>
      </w:r>
      <w:r w:rsidRPr="001509AE">
        <w:rPr>
          <w:rFonts w:eastAsia="CIDFont+F1"/>
          <w:bCs/>
          <w:i/>
          <w:sz w:val="28"/>
          <w:szCs w:val="28"/>
          <w:lang w:eastAsia="en-US"/>
          <w14:ligatures w14:val="standardContextual"/>
        </w:rPr>
        <w:t>:</w:t>
      </w:r>
      <w:r w:rsidRPr="001509AE">
        <w:rPr>
          <w:rFonts w:eastAsia="CIDFont+F1"/>
          <w:sz w:val="28"/>
          <w:szCs w:val="28"/>
          <w:lang w:eastAsia="en-US"/>
          <w14:ligatures w14:val="standardContextual"/>
        </w:rPr>
        <w:t xml:space="preserve"> «драфт» может восприниматься как «черновик», но в контексте проектирования это не всегда соответствует значению.</w:t>
      </w:r>
    </w:p>
    <w:p w14:paraId="07F97CA7" w14:textId="6F5523DD" w:rsidR="003271A2" w:rsidRPr="001509AE" w:rsidRDefault="003271A2" w:rsidP="000D17EE">
      <w:pPr>
        <w:numPr>
          <w:ilvl w:val="0"/>
          <w:numId w:val="6"/>
        </w:numPr>
        <w:tabs>
          <w:tab w:val="left" w:pos="1134"/>
        </w:tabs>
        <w:autoSpaceDE w:val="0"/>
        <w:autoSpaceDN w:val="0"/>
        <w:adjustRightInd w:val="0"/>
        <w:ind w:left="0" w:firstLine="709"/>
        <w:jc w:val="both"/>
        <w:rPr>
          <w:rFonts w:eastAsia="CIDFont+F1"/>
          <w:sz w:val="28"/>
          <w:szCs w:val="28"/>
          <w:lang w:eastAsia="en-US"/>
          <w14:ligatures w14:val="standardContextual"/>
        </w:rPr>
      </w:pPr>
      <w:r w:rsidRPr="001509AE">
        <w:rPr>
          <w:rFonts w:eastAsia="CIDFont+F1"/>
          <w:bCs/>
          <w:i/>
          <w:sz w:val="28"/>
          <w:szCs w:val="28"/>
          <w:lang w:val="en-US" w:eastAsia="en-US"/>
          <w14:ligatures w14:val="standardContextual"/>
        </w:rPr>
        <w:t>Site</w:t>
      </w:r>
      <w:r w:rsidRPr="001509AE">
        <w:rPr>
          <w:rFonts w:eastAsia="CIDFont+F1"/>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z w:val="28"/>
          <w:szCs w:val="28"/>
          <w:lang w:val="kk-KZ"/>
        </w:rPr>
        <w:t>Қазақ тіліне</w:t>
      </w:r>
      <w:r w:rsidRPr="001509AE">
        <w:rPr>
          <w:rFonts w:eastAsia="CIDFont+F1"/>
          <w:sz w:val="28"/>
          <w:szCs w:val="28"/>
          <w:lang w:val="kk-KZ" w:eastAsia="en-US"/>
          <w14:ligatures w14:val="standardContextual"/>
        </w:rPr>
        <w:t xml:space="preserve"> аудармасы «құрылысқа арналған жер телімі».</w:t>
      </w:r>
      <w:r w:rsidRPr="001509AE">
        <w:rPr>
          <w:rFonts w:eastAsia="CIDFont+F1"/>
          <w:b/>
          <w:bCs/>
          <w:sz w:val="28"/>
          <w:szCs w:val="28"/>
          <w:lang w:eastAsia="en-US"/>
          <w14:ligatures w14:val="standardContextual"/>
        </w:rPr>
        <w:t xml:space="preserve"> </w:t>
      </w:r>
      <w:r w:rsidRPr="001509AE">
        <w:rPr>
          <w:rFonts w:eastAsia="CIDFont+F1"/>
          <w:sz w:val="28"/>
          <w:szCs w:val="28"/>
          <w:lang w:val="kk-KZ" w:eastAsia="en-US"/>
          <w14:ligatures w14:val="standardContextual"/>
        </w:rPr>
        <w:t xml:space="preserve">Жоба бойынша белгілі бір нысанды немесе нысандар кешенін салуға бөлінген аумақ </w:t>
      </w:r>
      <w:r w:rsidRPr="001509AE">
        <w:rPr>
          <w:sz w:val="28"/>
          <w:szCs w:val="28"/>
          <w:lang w:val="kk"/>
        </w:rPr>
        <w:t xml:space="preserve">[82, </w:t>
      </w:r>
      <w:r w:rsidR="00023C7C" w:rsidRPr="001509AE">
        <w:rPr>
          <w:sz w:val="28"/>
          <w:szCs w:val="28"/>
        </w:rPr>
        <w:t xml:space="preserve">с. </w:t>
      </w:r>
      <w:r w:rsidRPr="001509AE">
        <w:rPr>
          <w:sz w:val="28"/>
          <w:szCs w:val="28"/>
          <w:lang w:val="kk"/>
        </w:rPr>
        <w:t>84]</w:t>
      </w:r>
      <w:r w:rsidRPr="001509AE">
        <w:rPr>
          <w:iCs/>
          <w:snapToGrid w:val="0"/>
          <w:sz w:val="28"/>
          <w:szCs w:val="28"/>
          <w:lang w:val="kk-KZ"/>
        </w:rPr>
        <w:t>.</w:t>
      </w:r>
      <w:r w:rsidRPr="001509AE">
        <w:rPr>
          <w:b/>
          <w:bCs/>
          <w:iCs/>
          <w:snapToGrid w:val="0"/>
          <w:sz w:val="20"/>
          <w:szCs w:val="20"/>
        </w:rPr>
        <w:t xml:space="preserve"> </w:t>
      </w:r>
      <w:r w:rsidRPr="001509AE">
        <w:rPr>
          <w:rFonts w:eastAsia="CIDFont+F1"/>
          <w:bCs/>
          <w:i/>
          <w:iCs/>
          <w:sz w:val="28"/>
          <w:szCs w:val="28"/>
          <w:lang w:eastAsia="en-US"/>
          <w14:ligatures w14:val="standardContextual"/>
        </w:rPr>
        <w:t>Сайт</w:t>
      </w:r>
      <w:r w:rsidRPr="001509AE">
        <w:rPr>
          <w:rFonts w:eastAsia="CIDFont+F1"/>
          <w:bCs/>
          <w:sz w:val="28"/>
          <w:szCs w:val="28"/>
          <w:lang w:eastAsia="en-US"/>
          <w14:ligatures w14:val="standardContextual"/>
        </w:rPr>
        <w:t>:</w:t>
      </w:r>
      <w:r w:rsidRPr="001509AE">
        <w:rPr>
          <w:rFonts w:eastAsia="CIDFont+F1"/>
          <w:b/>
          <w:bCs/>
          <w:sz w:val="28"/>
          <w:szCs w:val="28"/>
          <w:lang w:eastAsia="en-US"/>
          <w14:ligatures w14:val="standardContextual"/>
        </w:rPr>
        <w:t xml:space="preserve"> </w:t>
      </w:r>
      <w:r w:rsidRPr="001509AE">
        <w:rPr>
          <w:rFonts w:eastAsia="CIDFont+F1"/>
          <w:sz w:val="28"/>
          <w:szCs w:val="28"/>
          <w:lang w:eastAsia="en-US"/>
          <w14:ligatures w14:val="standardContextual"/>
        </w:rPr>
        <w:t>Интернет-ресурс</w:t>
      </w:r>
      <w:r w:rsidRPr="001509AE">
        <w:rPr>
          <w:rFonts w:eastAsia="CIDFont+F1"/>
          <w:sz w:val="28"/>
          <w:szCs w:val="28"/>
          <w:lang w:val="kk-KZ" w:eastAsia="en-US"/>
          <w14:ligatures w14:val="standardContextual"/>
        </w:rPr>
        <w:t xml:space="preserve"> немесе веб-парақша.</w:t>
      </w:r>
    </w:p>
    <w:p w14:paraId="092FC373"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i/>
          <w:sz w:val="28"/>
          <w:szCs w:val="28"/>
          <w:lang w:val="kk-KZ"/>
        </w:rPr>
        <w:t>Eng.</w:t>
      </w:r>
      <w:r w:rsidRPr="001509AE">
        <w:rPr>
          <w:rFonts w:eastAsia="CIDFont+F1"/>
          <w:bCs/>
          <w:i/>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Site (land)</w:t>
      </w:r>
      <w:r w:rsidRPr="001509AE">
        <w:rPr>
          <w:rFonts w:eastAsia="CIDFont+F1"/>
          <w:sz w:val="28"/>
          <w:szCs w:val="28"/>
          <w:lang w:val="en-US" w:eastAsia="en-US"/>
          <w14:ligatures w14:val="standardContextual"/>
        </w:rPr>
        <w:t xml:space="preserve">: A plot of land prepared for construction or use. </w:t>
      </w:r>
      <w:r w:rsidRPr="001509AE">
        <w:rPr>
          <w:rFonts w:eastAsia="CIDFont+F1"/>
          <w:i/>
          <w:iCs/>
          <w:sz w:val="28"/>
          <w:szCs w:val="28"/>
          <w:lang w:val="en-US" w:eastAsia="en-US"/>
          <w14:ligatures w14:val="standardContextual"/>
        </w:rPr>
        <w:t>Site (website)</w:t>
      </w:r>
      <w:r w:rsidRPr="001509AE">
        <w:rPr>
          <w:rFonts w:eastAsia="CIDFont+F1"/>
          <w:sz w:val="28"/>
          <w:szCs w:val="28"/>
          <w:lang w:val="en-US" w:eastAsia="en-US"/>
          <w14:ligatures w14:val="standardContextual"/>
        </w:rPr>
        <w:t>: An online resource or webpage.</w:t>
      </w:r>
    </w:p>
    <w:p w14:paraId="0869CFC6"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kk-KZ"/>
        </w:rPr>
        <w:t>Rus.</w:t>
      </w:r>
      <w:r w:rsidRPr="001509AE">
        <w:rPr>
          <w:rFonts w:eastAsia="CIDFont+F1"/>
          <w:bCs/>
          <w:i/>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сайт</w:t>
      </w:r>
      <w:r w:rsidRPr="001509AE">
        <w:rPr>
          <w:rFonts w:eastAsia="CIDFont+F1"/>
          <w:sz w:val="28"/>
          <w:szCs w:val="28"/>
          <w:lang w:val="en-US" w:eastAsia="en-US"/>
          <w14:ligatures w14:val="standardContextual"/>
        </w:rPr>
        <w:t xml:space="preserve">» – </w:t>
      </w:r>
      <w:r w:rsidRPr="001509AE">
        <w:rPr>
          <w:rFonts w:eastAsia="CIDFont+F1"/>
          <w:sz w:val="28"/>
          <w:szCs w:val="28"/>
          <w:lang w:eastAsia="en-US"/>
          <w14:ligatures w14:val="standardContextual"/>
        </w:rPr>
        <w:t>это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только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веб</w:t>
      </w:r>
      <w:r w:rsidRPr="001509AE">
        <w:rPr>
          <w:rFonts w:eastAsia="CIDFont+F1"/>
          <w:sz w:val="28"/>
          <w:szCs w:val="28"/>
          <w:lang w:val="en-US" w:eastAsia="en-US"/>
          <w14:ligatures w14:val="standardContextual"/>
        </w:rPr>
        <w:t>-</w:t>
      </w:r>
      <w:r w:rsidRPr="001509AE">
        <w:rPr>
          <w:rFonts w:eastAsia="CIDFont+F1"/>
          <w:sz w:val="28"/>
          <w:szCs w:val="28"/>
          <w:lang w:eastAsia="en-US"/>
          <w14:ligatures w14:val="standardContextual"/>
        </w:rPr>
        <w:t>ресурс</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что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может</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вызвать</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путаницу</w:t>
      </w:r>
      <w:r w:rsidRPr="001509AE">
        <w:rPr>
          <w:rFonts w:eastAsia="CIDFont+F1"/>
          <w:sz w:val="28"/>
          <w:szCs w:val="28"/>
          <w:lang w:val="en-US" w:eastAsia="en-US"/>
          <w14:ligatures w14:val="standardContextual"/>
        </w:rPr>
        <w:t>. “The site is ready for development”.</w:t>
      </w:r>
    </w:p>
    <w:p w14:paraId="5E548CDC" w14:textId="7A2BC41F" w:rsidR="003271A2" w:rsidRPr="001509AE" w:rsidRDefault="00C46D93" w:rsidP="00C46D93">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Берілген м</w:t>
      </w:r>
      <w:r w:rsidR="003271A2" w:rsidRPr="001509AE">
        <w:rPr>
          <w:rFonts w:eastAsia="CIDFont+F1"/>
          <w:sz w:val="28"/>
          <w:szCs w:val="28"/>
          <w:lang w:val="kk-KZ" w:eastAsia="en-US"/>
          <w14:ligatures w14:val="standardContextual"/>
        </w:rPr>
        <w:t>ысалдар</w:t>
      </w:r>
      <w:r w:rsidRPr="001509AE">
        <w:rPr>
          <w:rFonts w:eastAsia="CIDFont+F1"/>
          <w:sz w:val="28"/>
          <w:szCs w:val="28"/>
          <w:lang w:val="kk-KZ" w:eastAsia="en-US"/>
          <w14:ligatures w14:val="standardContextual"/>
        </w:rPr>
        <w:t xml:space="preserve">ға назар аударсақ, </w:t>
      </w:r>
      <w:r w:rsidR="003271A2" w:rsidRPr="001509AE">
        <w:rPr>
          <w:rFonts w:eastAsia="CIDFont+F1"/>
          <w:sz w:val="28"/>
          <w:szCs w:val="28"/>
          <w:lang w:val="kk-KZ" w:eastAsia="en-US"/>
          <w14:ligatures w14:val="standardContextual"/>
        </w:rPr>
        <w:t>ағылшын тіліндегі draft, site сөздері контекстке байланысты әртүрлі мағынаны білдіруі мүмкін, бұл омонимияны тудырады. Алайда қазақ тілінде</w:t>
      </w:r>
      <w:r w:rsidRPr="001509AE">
        <w:rPr>
          <w:rFonts w:eastAsia="CIDFont+F1"/>
          <w:sz w:val="28"/>
          <w:szCs w:val="28"/>
          <w:lang w:val="kk-KZ" w:eastAsia="en-US"/>
          <w14:ligatures w14:val="standardContextual"/>
        </w:rPr>
        <w:t xml:space="preserve"> бұл сөздердің әртүрлі мағынас</w:t>
      </w:r>
      <w:r w:rsidR="003271A2" w:rsidRPr="001509AE">
        <w:rPr>
          <w:rFonts w:eastAsia="CIDFont+F1"/>
          <w:sz w:val="28"/>
          <w:szCs w:val="28"/>
          <w:lang w:val="kk-KZ" w:eastAsia="en-US"/>
          <w14:ligatures w14:val="standardContextual"/>
        </w:rPr>
        <w:t>ы үшін жеке терминдердің баламалары бар, бұл шатасу мүмкіндігін жояды. Дегенмен қазақ тіл</w:t>
      </w:r>
      <w:r w:rsidRPr="001509AE">
        <w:rPr>
          <w:rFonts w:eastAsia="CIDFont+F1"/>
          <w:sz w:val="28"/>
          <w:szCs w:val="28"/>
          <w:lang w:val="kk-KZ" w:eastAsia="en-US"/>
          <w14:ligatures w14:val="standardContextual"/>
        </w:rPr>
        <w:t>ін</w:t>
      </w:r>
      <w:r w:rsidR="003271A2" w:rsidRPr="001509AE">
        <w:rPr>
          <w:rFonts w:eastAsia="CIDFont+F1"/>
          <w:sz w:val="28"/>
          <w:szCs w:val="28"/>
          <w:lang w:val="kk-KZ" w:eastAsia="en-US"/>
          <w14:ligatures w14:val="standardContextual"/>
        </w:rPr>
        <w:t xml:space="preserve">де ішінара мысалдар да бар: «Құрылыс» бұл құрылыс жұмыстары немесе құрылыс/ структура. </w:t>
      </w:r>
    </w:p>
    <w:p w14:paraId="6CACBB05"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eastAsia="en-US"/>
          <w14:ligatures w14:val="standardContextual"/>
        </w:rPr>
      </w:pPr>
      <w:r w:rsidRPr="001509AE">
        <w:rPr>
          <w:rFonts w:eastAsia="CIDFont+F1"/>
          <w:sz w:val="28"/>
          <w:szCs w:val="28"/>
          <w:lang w:eastAsia="en-US"/>
          <w14:ligatures w14:val="standardContextual"/>
        </w:rPr>
        <w:t>Паронимия</w:t>
      </w:r>
    </w:p>
    <w:p w14:paraId="398FAC9F" w14:textId="77777777" w:rsidR="003271A2" w:rsidRPr="001509AE" w:rsidRDefault="003271A2" w:rsidP="000D17EE">
      <w:pPr>
        <w:numPr>
          <w:ilvl w:val="0"/>
          <w:numId w:val="7"/>
        </w:numPr>
        <w:tabs>
          <w:tab w:val="left" w:pos="1134"/>
        </w:tabs>
        <w:autoSpaceDE w:val="0"/>
        <w:autoSpaceDN w:val="0"/>
        <w:adjustRightInd w:val="0"/>
        <w:ind w:left="0" w:firstLine="709"/>
        <w:jc w:val="both"/>
        <w:rPr>
          <w:rFonts w:eastAsia="CIDFont+F1"/>
          <w:sz w:val="28"/>
          <w:szCs w:val="28"/>
          <w:lang w:eastAsia="en-US"/>
          <w14:ligatures w14:val="standardContextual"/>
        </w:rPr>
      </w:pPr>
      <w:r w:rsidRPr="001509AE">
        <w:rPr>
          <w:rFonts w:eastAsia="CIDFont+F1"/>
          <w:bCs/>
          <w:i/>
          <w:sz w:val="28"/>
          <w:szCs w:val="28"/>
          <w:lang w:val="en-US" w:eastAsia="en-US"/>
          <w14:ligatures w14:val="standardContextual"/>
        </w:rPr>
        <w:t>Constructive</w:t>
      </w:r>
      <w:r w:rsidRPr="001509AE">
        <w:rPr>
          <w:rFonts w:eastAsia="CIDFont+F1"/>
          <w:bCs/>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z w:val="28"/>
          <w:szCs w:val="28"/>
          <w:lang w:val="kk-KZ"/>
        </w:rPr>
        <w:t>Қазақ тіліне аудармасы</w:t>
      </w:r>
      <w:r w:rsidRPr="001509AE">
        <w:rPr>
          <w:rFonts w:eastAsia="CIDFont+F1"/>
          <w:sz w:val="28"/>
          <w:szCs w:val="28"/>
          <w:lang w:val="kk-KZ" w:eastAsia="en-US"/>
          <w14:ligatures w14:val="standardContextual"/>
        </w:rPr>
        <w:t xml:space="preserve"> «Оң немесе пайдалы сипаттағы идеялар».</w:t>
      </w:r>
    </w:p>
    <w:p w14:paraId="57DE28B3"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Constructive (positive)</w:t>
      </w:r>
      <w:r w:rsidRPr="001509AE">
        <w:rPr>
          <w:rFonts w:eastAsia="CIDFont+F1"/>
          <w:sz w:val="28"/>
          <w:szCs w:val="28"/>
          <w:lang w:val="en-US" w:eastAsia="en-US"/>
          <w14:ligatures w14:val="standardContextual"/>
        </w:rPr>
        <w:t xml:space="preserve">: Helping to develop or improve; useful. </w:t>
      </w:r>
      <w:r w:rsidRPr="001509AE">
        <w:rPr>
          <w:rFonts w:eastAsia="CIDFont+F1"/>
          <w:i/>
          <w:iCs/>
          <w:sz w:val="28"/>
          <w:szCs w:val="28"/>
          <w:lang w:val="en-US" w:eastAsia="en-US"/>
          <w14:ligatures w14:val="standardContextual"/>
        </w:rPr>
        <w:t>Constructive (structural)</w:t>
      </w:r>
      <w:r w:rsidRPr="001509AE">
        <w:rPr>
          <w:rFonts w:eastAsia="CIDFont+F1"/>
          <w:sz w:val="28"/>
          <w:szCs w:val="28"/>
          <w:lang w:val="en-US" w:eastAsia="en-US"/>
          <w14:ligatures w14:val="standardContextual"/>
        </w:rPr>
        <w:t>: Related to a physical or structural aspect.</w:t>
      </w:r>
    </w:p>
    <w:p w14:paraId="00CC4C2C"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kk-KZ"/>
        </w:rPr>
        <w:t>Rus.</w:t>
      </w:r>
      <w:r w:rsidRPr="001509AE">
        <w:rPr>
          <w:rFonts w:eastAsia="CIDFont+F1"/>
          <w:bCs/>
          <w:i/>
          <w:sz w:val="28"/>
          <w:szCs w:val="28"/>
          <w:lang w:val="en-US" w:eastAsia="en-US"/>
          <w14:ligatures w14:val="standardContextual"/>
        </w:rPr>
        <w:t>:</w:t>
      </w:r>
      <w:r w:rsidRPr="001509AE">
        <w:rPr>
          <w:rFonts w:eastAsia="CIDFont+F1"/>
          <w:bCs/>
          <w:sz w:val="28"/>
          <w:szCs w:val="28"/>
          <w:lang w:val="en-US" w:eastAsia="en-US"/>
          <w14:ligatures w14:val="standardContextual"/>
        </w:rPr>
        <w:t xml:space="preserve"> </w:t>
      </w:r>
      <w:r w:rsidRPr="001509AE">
        <w:rPr>
          <w:rFonts w:eastAsia="CIDFont+F1"/>
          <w:bCs/>
          <w:sz w:val="28"/>
          <w:szCs w:val="28"/>
          <w:lang w:val="kk-KZ" w:eastAsia="en-US"/>
          <w14:ligatures w14:val="standardContextual"/>
        </w:rPr>
        <w:t>«</w:t>
      </w:r>
      <w:r w:rsidRPr="001509AE">
        <w:rPr>
          <w:rFonts w:eastAsia="CIDFont+F1"/>
          <w:sz w:val="28"/>
          <w:szCs w:val="28"/>
          <w:lang w:eastAsia="en-US"/>
          <w14:ligatures w14:val="standardContextual"/>
        </w:rPr>
        <w:t>конструктивный</w:t>
      </w:r>
      <w:r w:rsidRPr="001509AE">
        <w:rPr>
          <w:rFonts w:eastAsia="CIDFont+F1"/>
          <w:sz w:val="28"/>
          <w:szCs w:val="28"/>
          <w:lang w:val="kk-KZ"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часто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ассоциируется</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только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со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строительством</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что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может</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сбить</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с</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толку</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 xml:space="preserve">«Конструктивный» </w:t>
      </w:r>
      <w:r w:rsidRPr="001509AE">
        <w:rPr>
          <w:rFonts w:eastAsia="CIDFont+F1"/>
          <w:sz w:val="28"/>
          <w:szCs w:val="28"/>
          <w:lang w:eastAsia="en-US"/>
          <w14:ligatures w14:val="standardContextual"/>
        </w:rPr>
        <w:t>в значении (positive)</w:t>
      </w:r>
      <w:r w:rsidRPr="001509AE">
        <w:rPr>
          <w:rFonts w:eastAsia="CIDFont+F1"/>
          <w:sz w:val="28"/>
          <w:szCs w:val="28"/>
          <w:lang w:val="kk-KZ" w:eastAsia="en-US"/>
          <w14:ligatures w14:val="standardContextual"/>
        </w:rPr>
        <w:t>.</w:t>
      </w:r>
    </w:p>
    <w:p w14:paraId="3892F21A" w14:textId="77777777" w:rsidR="003271A2" w:rsidRPr="001509AE" w:rsidRDefault="003271A2" w:rsidP="000D17EE">
      <w:pPr>
        <w:numPr>
          <w:ilvl w:val="0"/>
          <w:numId w:val="7"/>
        </w:numPr>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bCs/>
          <w:i/>
          <w:sz w:val="28"/>
          <w:szCs w:val="28"/>
          <w:lang w:val="kk-KZ" w:eastAsia="en-US"/>
          <w14:ligatures w14:val="standardContextual"/>
        </w:rPr>
        <w:t>Fabric</w:t>
      </w:r>
      <w:r w:rsidRPr="001509AE">
        <w:rPr>
          <w:rFonts w:eastAsia="CIDFont+F1"/>
          <w:i/>
          <w:sz w:val="28"/>
          <w:szCs w:val="28"/>
          <w:lang w:val="kk-KZ" w:eastAsia="en-US"/>
          <w14:ligatures w14:val="standardContextual"/>
        </w:rPr>
        <w:t>.</w:t>
      </w:r>
      <w:r w:rsidRPr="001509AE">
        <w:rPr>
          <w:rFonts w:eastAsia="CIDFont+F1"/>
          <w:sz w:val="28"/>
          <w:szCs w:val="28"/>
          <w:lang w:val="kk-KZ" w:eastAsia="en-US"/>
          <w14:ligatures w14:val="standardContextual"/>
        </w:rPr>
        <w:t xml:space="preserve"> Қазақ тілінде </w:t>
      </w:r>
      <w:r w:rsidRPr="001509AE">
        <w:rPr>
          <w:rFonts w:eastAsia="CIDFont+F1"/>
          <w:b/>
          <w:bCs/>
          <w:sz w:val="28"/>
          <w:szCs w:val="28"/>
          <w:lang w:val="kk-KZ" w:eastAsia="en-US"/>
          <w14:ligatures w14:val="standardContextual"/>
        </w:rPr>
        <w:t xml:space="preserve"> </w:t>
      </w:r>
      <w:r w:rsidRPr="001509AE">
        <w:rPr>
          <w:rFonts w:eastAsia="CIDFont+F1"/>
          <w:sz w:val="28"/>
          <w:szCs w:val="28"/>
          <w:lang w:val="kk-KZ" w:eastAsia="en-US"/>
          <w14:ligatures w14:val="standardContextual"/>
        </w:rPr>
        <w:t xml:space="preserve">«Киімге арналған мата» </w:t>
      </w:r>
      <w:r w:rsidRPr="001509AE">
        <w:rPr>
          <w:sz w:val="28"/>
          <w:szCs w:val="28"/>
          <w:lang w:val="kk-KZ"/>
        </w:rPr>
        <w:t>мағынасын білдіреді</w:t>
      </w:r>
      <w:r w:rsidRPr="001509AE">
        <w:rPr>
          <w:rFonts w:eastAsia="CIDFont+F1"/>
          <w:sz w:val="28"/>
          <w:szCs w:val="28"/>
          <w:lang w:val="kk-KZ" w:eastAsia="en-US"/>
          <w14:ligatures w14:val="standardContextual"/>
        </w:rPr>
        <w:t>.</w:t>
      </w:r>
    </w:p>
    <w:p w14:paraId="785E992C"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Fabric (textile)</w:t>
      </w:r>
      <w:r w:rsidRPr="001509AE">
        <w:rPr>
          <w:rFonts w:eastAsia="CIDFont+F1"/>
          <w:sz w:val="28"/>
          <w:szCs w:val="28"/>
          <w:lang w:val="en-US" w:eastAsia="en-US"/>
          <w14:ligatures w14:val="standardContextual"/>
        </w:rPr>
        <w:t xml:space="preserve">: A material made by weaving or knitting fibers. </w:t>
      </w:r>
      <w:r w:rsidRPr="001509AE">
        <w:rPr>
          <w:rFonts w:eastAsia="CIDFont+F1"/>
          <w:i/>
          <w:iCs/>
          <w:sz w:val="28"/>
          <w:szCs w:val="28"/>
          <w:lang w:val="en-US" w:eastAsia="en-US"/>
          <w14:ligatures w14:val="standardContextual"/>
        </w:rPr>
        <w:t>Fabric (structure)</w:t>
      </w:r>
      <w:r w:rsidRPr="001509AE">
        <w:rPr>
          <w:rFonts w:eastAsia="CIDFont+F1"/>
          <w:sz w:val="28"/>
          <w:szCs w:val="28"/>
          <w:lang w:val="en-US" w:eastAsia="en-US"/>
          <w14:ligatures w14:val="standardContextual"/>
        </w:rPr>
        <w:t>: The framework or organization of a system.</w:t>
      </w:r>
    </w:p>
    <w:p w14:paraId="60272E75"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kk-KZ"/>
        </w:rPr>
        <w:t>Rus.</w:t>
      </w:r>
      <w:r w:rsidRPr="001509AE">
        <w:rPr>
          <w:rFonts w:eastAsia="CIDFont+F1"/>
          <w:bCs/>
          <w:i/>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w:t>
      </w:r>
      <w:r w:rsidRPr="001509AE">
        <w:rPr>
          <w:rFonts w:eastAsia="CIDFont+F1"/>
          <w:sz w:val="28"/>
          <w:szCs w:val="28"/>
          <w:lang w:eastAsia="en-US"/>
          <w14:ligatures w14:val="standardContextual"/>
        </w:rPr>
        <w:t>фабрика</w:t>
      </w:r>
      <w:r w:rsidRPr="001509AE">
        <w:rPr>
          <w:rFonts w:eastAsia="CIDFont+F1"/>
          <w:sz w:val="28"/>
          <w:szCs w:val="28"/>
          <w:lang w:val="kk-KZ"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может</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вызвать</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путаницу</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так</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как</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оба</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слова</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звучат</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похоже</w:t>
      </w:r>
      <w:r w:rsidRPr="001509AE">
        <w:rPr>
          <w:rFonts w:eastAsia="CIDFont+F1"/>
          <w:sz w:val="28"/>
          <w:szCs w:val="28"/>
          <w:lang w:val="en-US" w:eastAsia="en-US"/>
          <w14:ligatures w14:val="standardContextual"/>
        </w:rPr>
        <w:t xml:space="preserve">. </w:t>
      </w:r>
      <w:r w:rsidRPr="001509AE">
        <w:rPr>
          <w:rFonts w:eastAsia="CIDFont+F1"/>
          <w:i/>
          <w:iCs/>
          <w:sz w:val="28"/>
          <w:szCs w:val="28"/>
          <w:lang w:eastAsia="en-US"/>
          <w14:ligatures w14:val="standardContextual"/>
        </w:rPr>
        <w:t>Ткань</w:t>
      </w:r>
      <w:r w:rsidRPr="001509AE">
        <w:rPr>
          <w:rFonts w:eastAsia="CIDFont+F1"/>
          <w:sz w:val="28"/>
          <w:szCs w:val="28"/>
          <w:lang w:eastAsia="en-US"/>
          <w14:ligatures w14:val="standardContextual"/>
        </w:rPr>
        <w:t>: Материал для шитья. (например, городская структура).</w:t>
      </w:r>
    </w:p>
    <w:p w14:paraId="5A2E39E9" w14:textId="77777777" w:rsidR="003271A2" w:rsidRPr="001509AE" w:rsidRDefault="003271A2" w:rsidP="000D17EE">
      <w:pPr>
        <w:numPr>
          <w:ilvl w:val="0"/>
          <w:numId w:val="7"/>
        </w:numPr>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bCs/>
          <w:i/>
          <w:sz w:val="28"/>
          <w:szCs w:val="28"/>
          <w:lang w:val="kk-KZ" w:eastAsia="en-US"/>
          <w14:ligatures w14:val="standardContextual"/>
        </w:rPr>
        <w:t>Orientation</w:t>
      </w:r>
      <w:r w:rsidRPr="001509AE">
        <w:rPr>
          <w:rFonts w:eastAsia="CIDFont+F1"/>
          <w:i/>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z w:val="28"/>
          <w:szCs w:val="28"/>
          <w:lang w:val="kk-KZ"/>
        </w:rPr>
        <w:t>Қаз.</w:t>
      </w:r>
      <w:r w:rsidRPr="001509AE">
        <w:rPr>
          <w:rFonts w:eastAsia="CIDFont+F1"/>
          <w:sz w:val="28"/>
          <w:szCs w:val="28"/>
          <w:lang w:val="kk-KZ" w:eastAsia="en-US"/>
          <w14:ligatures w14:val="standardContextual"/>
        </w:rPr>
        <w:t xml:space="preserve">: Жаңа ортаға </w:t>
      </w:r>
      <w:r w:rsidRPr="001509AE">
        <w:rPr>
          <w:rFonts w:eastAsia="CIDFont+F1"/>
          <w:i/>
          <w:iCs/>
          <w:sz w:val="28"/>
          <w:szCs w:val="28"/>
          <w:lang w:val="kk-KZ" w:eastAsia="en-US"/>
          <w14:ligatures w14:val="standardContextual"/>
        </w:rPr>
        <w:t>бейімделу</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 xml:space="preserve">бағытты </w:t>
      </w:r>
      <w:r w:rsidRPr="001509AE">
        <w:rPr>
          <w:rFonts w:eastAsia="CIDFont+F1"/>
          <w:sz w:val="28"/>
          <w:szCs w:val="28"/>
          <w:lang w:val="kk-KZ" w:eastAsia="en-US"/>
          <w14:ligatures w14:val="standardContextual"/>
        </w:rPr>
        <w:t xml:space="preserve">анықтау, </w:t>
      </w:r>
      <w:r w:rsidRPr="001509AE">
        <w:rPr>
          <w:rFonts w:eastAsia="CIDFont+F1"/>
          <w:i/>
          <w:iCs/>
          <w:sz w:val="28"/>
          <w:szCs w:val="28"/>
          <w:lang w:val="kk-KZ" w:eastAsia="en-US"/>
          <w14:ligatures w14:val="standardContextual"/>
        </w:rPr>
        <w:t>бағдар</w:t>
      </w:r>
      <w:r w:rsidRPr="001509AE">
        <w:rPr>
          <w:rFonts w:eastAsia="CIDFont+F1"/>
          <w:sz w:val="28"/>
          <w:szCs w:val="28"/>
          <w:lang w:val="kk-KZ" w:eastAsia="en-US"/>
          <w14:ligatures w14:val="standardContextual"/>
        </w:rPr>
        <w:t xml:space="preserve"> немесе </w:t>
      </w:r>
      <w:r w:rsidRPr="001509AE">
        <w:rPr>
          <w:rFonts w:eastAsia="CIDFont+F1"/>
          <w:i/>
          <w:iCs/>
          <w:sz w:val="28"/>
          <w:szCs w:val="28"/>
          <w:lang w:val="kk-KZ" w:eastAsia="en-US"/>
          <w14:ligatures w14:val="standardContextual"/>
        </w:rPr>
        <w:t>ұстаным</w:t>
      </w:r>
      <w:r w:rsidRPr="001509AE">
        <w:rPr>
          <w:rFonts w:eastAsia="CIDFont+F1"/>
          <w:sz w:val="28"/>
          <w:szCs w:val="28"/>
          <w:lang w:val="kk-KZ" w:eastAsia="en-US"/>
          <w14:ligatures w14:val="standardContextual"/>
        </w:rPr>
        <w:t>. Әрқашан контексті ескеру қажет.</w:t>
      </w:r>
    </w:p>
    <w:p w14:paraId="3A707FB4" w14:textId="0BFB83B1" w:rsidR="003271A2" w:rsidRPr="001509AE" w:rsidRDefault="003271A2"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Orientation (adjustment)</w:t>
      </w:r>
      <w:r w:rsidR="0074422D" w:rsidRPr="001509AE">
        <w:rPr>
          <w:rFonts w:eastAsia="CIDFont+F1"/>
          <w:sz w:val="28"/>
          <w:szCs w:val="28"/>
          <w:lang w:val="en-US" w:eastAsia="en-US"/>
          <w14:ligatures w14:val="standardContextual"/>
        </w:rPr>
        <w:t xml:space="preserve"> is the process of becoming familiar with a new environment or situation. Orientation (direction) is the</w:t>
      </w:r>
      <w:r w:rsidRPr="001509AE">
        <w:rPr>
          <w:rFonts w:eastAsia="CIDFont+F1"/>
          <w:sz w:val="28"/>
          <w:szCs w:val="28"/>
          <w:lang w:val="en-US" w:eastAsia="en-US"/>
          <w14:ligatures w14:val="standardContextual"/>
        </w:rPr>
        <w:t xml:space="preserve"> arrangement or positioning of something.</w:t>
      </w:r>
    </w:p>
    <w:p w14:paraId="08DFF0FD"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i/>
          <w:sz w:val="28"/>
          <w:szCs w:val="28"/>
          <w:lang w:val="kk-KZ"/>
        </w:rPr>
        <w:t>Rus.</w:t>
      </w:r>
      <w:r w:rsidRPr="001509AE">
        <w:rPr>
          <w:rFonts w:eastAsia="CIDFont+F1"/>
          <w:bCs/>
          <w:i/>
          <w:sz w:val="28"/>
          <w:szCs w:val="28"/>
          <w:lang w:val="en-US" w:eastAsia="en-US"/>
          <w14:ligatures w14:val="standardContextual"/>
        </w:rPr>
        <w:t>:</w:t>
      </w:r>
      <w:r w:rsidRPr="001509AE">
        <w:rPr>
          <w:rFonts w:eastAsia="CIDFont+F1"/>
          <w:b/>
          <w:bCs/>
          <w:sz w:val="28"/>
          <w:szCs w:val="28"/>
          <w:lang w:val="en-US" w:eastAsia="en-US"/>
          <w14:ligatures w14:val="standardContextual"/>
        </w:rPr>
        <w:t xml:space="preserve"> </w:t>
      </w:r>
      <w:r w:rsidRPr="001509AE">
        <w:rPr>
          <w:rFonts w:eastAsia="CIDFont+F1"/>
          <w:sz w:val="28"/>
          <w:szCs w:val="28"/>
          <w:lang w:eastAsia="en-US"/>
          <w14:ligatures w14:val="standardContextual"/>
        </w:rPr>
        <w:t>может</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восприниматься</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как</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w:t>
      </w:r>
      <w:r w:rsidRPr="001509AE">
        <w:rPr>
          <w:rFonts w:eastAsia="CIDFont+F1"/>
          <w:sz w:val="28"/>
          <w:szCs w:val="28"/>
          <w:lang w:eastAsia="en-US"/>
          <w14:ligatures w14:val="standardContextual"/>
        </w:rPr>
        <w:t>ориентирование</w:t>
      </w:r>
      <w:r w:rsidRPr="001509AE">
        <w:rPr>
          <w:rFonts w:eastAsia="CIDFont+F1"/>
          <w:sz w:val="28"/>
          <w:szCs w:val="28"/>
          <w:lang w:val="kk-KZ"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что</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подразумевает</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другое</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значение</w:t>
      </w:r>
      <w:r w:rsidRPr="001509AE">
        <w:rPr>
          <w:rFonts w:eastAsia="CIDFont+F1"/>
          <w:sz w:val="28"/>
          <w:szCs w:val="28"/>
          <w:lang w:val="en-US" w:eastAsia="en-US"/>
          <w14:ligatures w14:val="standardContextual"/>
        </w:rPr>
        <w:t>.</w:t>
      </w:r>
    </w:p>
    <w:p w14:paraId="122CD029"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Мысалы: «Мақалада полицейлерге арналған нысанды киім өндіру үшін оларды қолдану мақсатында әртүрлі </w:t>
      </w:r>
      <w:r w:rsidRPr="001509AE">
        <w:rPr>
          <w:rFonts w:eastAsia="CIDFont+F1"/>
          <w:bCs/>
          <w:i/>
          <w:sz w:val="28"/>
          <w:szCs w:val="28"/>
          <w:lang w:val="kk-KZ" w:eastAsia="en-US"/>
          <w14:ligatures w14:val="standardContextual"/>
        </w:rPr>
        <w:t>маталарды</w:t>
      </w:r>
      <w:r w:rsidRPr="001509AE">
        <w:rPr>
          <w:rFonts w:eastAsia="CIDFont+F1"/>
          <w:sz w:val="28"/>
          <w:szCs w:val="28"/>
          <w:lang w:val="kk-KZ" w:eastAsia="en-US"/>
          <w14:ligatures w14:val="standardContextual"/>
        </w:rPr>
        <w:t xml:space="preserve"> сынау нәтижелері қарастырылған». </w:t>
      </w:r>
    </w:p>
    <w:p w14:paraId="5C3A7BDA"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«В статье рассмотрены результаты испытания различных видов </w:t>
      </w:r>
      <w:r w:rsidRPr="001509AE">
        <w:rPr>
          <w:rFonts w:eastAsia="CIDFont+F1"/>
          <w:bCs/>
          <w:i/>
          <w:sz w:val="28"/>
          <w:szCs w:val="28"/>
          <w:lang w:val="kk-KZ" w:eastAsia="en-US"/>
          <w14:ligatures w14:val="standardContextual"/>
        </w:rPr>
        <w:t>тканей</w:t>
      </w:r>
      <w:r w:rsidRPr="001509AE">
        <w:rPr>
          <w:rFonts w:eastAsia="CIDFont+F1"/>
          <w:b/>
          <w:bCs/>
          <w:sz w:val="28"/>
          <w:szCs w:val="28"/>
          <w:lang w:val="kk-KZ" w:eastAsia="en-US"/>
          <w14:ligatures w14:val="standardContextual"/>
        </w:rPr>
        <w:t>,</w:t>
      </w:r>
      <w:r w:rsidRPr="001509AE">
        <w:rPr>
          <w:rFonts w:eastAsia="CIDFont+F1"/>
          <w:sz w:val="28"/>
          <w:szCs w:val="28"/>
          <w:lang w:val="kk-KZ" w:eastAsia="en-US"/>
          <w14:ligatures w14:val="standardContextual"/>
        </w:rPr>
        <w:t xml:space="preserve"> с целью применения их для производства форменной одежды для полицейских».</w:t>
      </w:r>
    </w:p>
    <w:p w14:paraId="4AAE348F" w14:textId="6CBABC84" w:rsidR="003271A2" w:rsidRPr="001509AE" w:rsidRDefault="003271A2" w:rsidP="00E33FF6">
      <w:pPr>
        <w:tabs>
          <w:tab w:val="left" w:pos="1134"/>
        </w:tabs>
        <w:autoSpaceDE w:val="0"/>
        <w:autoSpaceDN w:val="0"/>
        <w:adjustRightInd w:val="0"/>
        <w:ind w:firstLine="709"/>
        <w:jc w:val="both"/>
        <w:rPr>
          <w:rFonts w:eastAsia="CIDFont+F1"/>
          <w:iCs/>
          <w:sz w:val="28"/>
          <w:szCs w:val="28"/>
          <w:lang w:val="en-US" w:eastAsia="en-US"/>
          <w14:ligatures w14:val="standardContextual"/>
        </w:rPr>
      </w:pPr>
      <w:r w:rsidRPr="001509AE">
        <w:rPr>
          <w:rFonts w:eastAsia="CIDFont+F1"/>
          <w:sz w:val="28"/>
          <w:szCs w:val="28"/>
          <w:lang w:val="en-US" w:eastAsia="en-US"/>
          <w14:ligatures w14:val="standardContextual"/>
        </w:rPr>
        <w:t xml:space="preserve">“The article discusses the results of testing various types of </w:t>
      </w:r>
      <w:r w:rsidRPr="001509AE">
        <w:rPr>
          <w:rFonts w:eastAsia="CIDFont+F1"/>
          <w:bCs/>
          <w:i/>
          <w:sz w:val="28"/>
          <w:szCs w:val="28"/>
          <w:lang w:val="en-US" w:eastAsia="en-US"/>
          <w14:ligatures w14:val="standardContextual"/>
        </w:rPr>
        <w:t>fabrics</w:t>
      </w:r>
      <w:r w:rsidRPr="001509AE">
        <w:rPr>
          <w:rFonts w:eastAsia="CIDFont+F1"/>
          <w:sz w:val="28"/>
          <w:szCs w:val="28"/>
          <w:lang w:val="en-US" w:eastAsia="en-US"/>
          <w14:ligatures w14:val="standardContextual"/>
        </w:rPr>
        <w:t>, in order to use them for the production of uniforms for police officers”</w:t>
      </w:r>
      <w:bookmarkStart w:id="58" w:name="_Hlk196073393"/>
      <w:r w:rsidRPr="001509AE">
        <w:rPr>
          <w:rFonts w:eastAsia="CIDFont+F1"/>
          <w:sz w:val="28"/>
          <w:szCs w:val="28"/>
          <w:lang w:val="en-US" w:eastAsia="en-US"/>
          <w14:ligatures w14:val="standardContextual"/>
        </w:rPr>
        <w:t xml:space="preserve"> </w:t>
      </w:r>
      <w:bookmarkStart w:id="59" w:name="_Hlk196073664"/>
      <w:r w:rsidRPr="001509AE">
        <w:rPr>
          <w:rFonts w:eastAsia="CIDFont+F1"/>
          <w:sz w:val="28"/>
          <w:szCs w:val="28"/>
          <w:lang w:val="en-US" w:eastAsia="en-US"/>
          <w14:ligatures w14:val="standardContextual"/>
        </w:rPr>
        <w:t>(</w:t>
      </w:r>
      <w:r w:rsidR="00722F3E" w:rsidRPr="001509AE">
        <w:rPr>
          <w:iCs/>
          <w:sz w:val="28"/>
          <w:szCs w:val="28"/>
          <w:lang w:val="kk-KZ"/>
        </w:rPr>
        <w:t>Қосымша</w:t>
      </w:r>
      <w:r w:rsidR="00722F3E" w:rsidRPr="001509AE">
        <w:rPr>
          <w:iCs/>
          <w:lang w:val="kk-KZ"/>
        </w:rPr>
        <w:t xml:space="preserve"> А</w:t>
      </w:r>
      <w:r w:rsidR="004F3B78" w:rsidRPr="001509AE">
        <w:rPr>
          <w:iCs/>
          <w:lang w:val="kk-KZ"/>
        </w:rPr>
        <w:t>)</w:t>
      </w:r>
      <w:r w:rsidR="00722F3E" w:rsidRPr="001509AE">
        <w:rPr>
          <w:iCs/>
          <w:lang w:val="kk-KZ"/>
        </w:rPr>
        <w:t>-</w:t>
      </w:r>
      <w:r w:rsidR="00722F3E" w:rsidRPr="001509AE">
        <w:rPr>
          <w:iCs/>
          <w:sz w:val="28"/>
          <w:szCs w:val="28"/>
          <w:lang w:val="kk-KZ"/>
        </w:rPr>
        <w:t>да берілген</w:t>
      </w:r>
      <w:r w:rsidRPr="001509AE">
        <w:rPr>
          <w:iCs/>
          <w:sz w:val="28"/>
          <w:szCs w:val="28"/>
          <w:lang w:val="en-US"/>
        </w:rPr>
        <w:t>.</w:t>
      </w:r>
      <w:bookmarkEnd w:id="58"/>
      <w:bookmarkEnd w:id="59"/>
    </w:p>
    <w:p w14:paraId="18232E0A" w14:textId="77777777"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 w:eastAsia="en-US"/>
          <w14:ligatures w14:val="standardContextual"/>
        </w:rPr>
        <w:t xml:space="preserve">«Аудармашының жалған достары» сияқты, паронимдер кейде «жалған бауырлар» деп аталады, өйткені сөз дыбысы жағынан ұқсас, бірақ мағынасы жағынан әртүрлі.  </w:t>
      </w:r>
      <w:bookmarkEnd w:id="57"/>
    </w:p>
    <w:p w14:paraId="18A9F22D" w14:textId="20C1C677" w:rsidR="003271A2" w:rsidRPr="001509AE" w:rsidRDefault="003271A2"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bookmarkStart w:id="60" w:name="_Hlk181745605"/>
      <w:r w:rsidRPr="001509AE">
        <w:rPr>
          <w:rFonts w:eastAsia="CIDFont+F1"/>
          <w:sz w:val="28"/>
          <w:szCs w:val="28"/>
          <w:lang w:val="kk" w:eastAsia="en-US"/>
          <w14:ligatures w14:val="standardContextual"/>
        </w:rPr>
        <w:t>Көп жағдайда тіларалық паронимия біржақты болып табылады. Осылайша, орыс тілді адам ағылшын сөздерін оңай шатастыра алады.</w:t>
      </w:r>
      <w:bookmarkEnd w:id="60"/>
      <w:r w:rsidRPr="001509AE">
        <w:rPr>
          <w:rFonts w:eastAsia="CIDFont+F1"/>
          <w:sz w:val="28"/>
          <w:szCs w:val="28"/>
          <w:lang w:val="kk" w:eastAsia="en-US"/>
          <w14:ligatures w14:val="standardContextual"/>
        </w:rPr>
        <w:t xml:space="preserve"> Тіларалық паронимияда </w:t>
      </w:r>
      <w:r w:rsidRPr="001509AE">
        <w:rPr>
          <w:rFonts w:eastAsia="CIDFont+F1"/>
          <w:sz w:val="28"/>
          <w:szCs w:val="28"/>
          <w:lang w:val="kk-KZ" w:eastAsia="en-US"/>
          <w14:ligatures w14:val="standardContextual"/>
        </w:rPr>
        <w:t>қ</w:t>
      </w:r>
      <w:r w:rsidRPr="001509AE">
        <w:rPr>
          <w:rFonts w:eastAsia="CIDFont+F1"/>
          <w:sz w:val="28"/>
          <w:szCs w:val="28"/>
          <w:lang w:val="kk" w:eastAsia="en-US"/>
          <w14:ligatures w14:val="standardContextual"/>
        </w:rPr>
        <w:t>ұрылыс және сәулет саласындағы терминологияның мысалында</w:t>
      </w:r>
      <w:r w:rsidR="00C46D93"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 xml:space="preserve"> әсіресе</w:t>
      </w:r>
      <w:r w:rsidR="00C46D93"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 xml:space="preserve"> орыс тілді спикерлер үшін</w:t>
      </w:r>
      <w:r w:rsidRPr="001509AE">
        <w:rPr>
          <w:rFonts w:eastAsia="CIDFont+F1"/>
          <w:sz w:val="28"/>
          <w:szCs w:val="28"/>
          <w:lang w:val="kk-KZ" w:eastAsia="en-US"/>
          <w14:ligatures w14:val="standardContextual"/>
        </w:rPr>
        <w:t xml:space="preserve"> </w:t>
      </w:r>
      <w:r w:rsidR="00C46D93" w:rsidRPr="001509AE">
        <w:rPr>
          <w:rFonts w:eastAsia="CIDFont+F1"/>
          <w:sz w:val="28"/>
          <w:szCs w:val="28"/>
          <w:lang w:val="kk" w:eastAsia="en-US"/>
          <w14:ligatures w14:val="standardContextual"/>
        </w:rPr>
        <w:t>шатас</w:t>
      </w:r>
      <w:r w:rsidRPr="001509AE">
        <w:rPr>
          <w:rFonts w:eastAsia="CIDFont+F1"/>
          <w:sz w:val="28"/>
          <w:szCs w:val="28"/>
          <w:lang w:val="kk" w:eastAsia="en-US"/>
          <w14:ligatures w14:val="standardContextual"/>
        </w:rPr>
        <w:t>уға болатын бірнеше жұп сөздерді табуға болады, Мұнда бірнеше мысалдар келтірілген:</w:t>
      </w:r>
    </w:p>
    <w:p w14:paraId="4ABC7932" w14:textId="77777777" w:rsidR="003271A2" w:rsidRPr="001509AE" w:rsidRDefault="003271A2" w:rsidP="000D17EE">
      <w:pPr>
        <w:numPr>
          <w:ilvl w:val="0"/>
          <w:numId w:val="9"/>
        </w:numPr>
        <w:tabs>
          <w:tab w:val="left" w:pos="1134"/>
        </w:tabs>
        <w:autoSpaceDE w:val="0"/>
        <w:autoSpaceDN w:val="0"/>
        <w:adjustRightInd w:val="0"/>
        <w:ind w:left="0" w:firstLine="709"/>
        <w:jc w:val="both"/>
        <w:rPr>
          <w:rFonts w:eastAsia="CIDFont+F1"/>
          <w:sz w:val="28"/>
          <w:szCs w:val="28"/>
          <w:lang w:eastAsia="en-US"/>
          <w14:ligatures w14:val="standardContextual"/>
        </w:rPr>
      </w:pPr>
      <w:r w:rsidRPr="001509AE">
        <w:rPr>
          <w:rFonts w:eastAsia="CIDFont+F1"/>
          <w:bCs/>
          <w:i/>
          <w:sz w:val="28"/>
          <w:szCs w:val="28"/>
          <w:lang w:val="kk" w:eastAsia="en-US"/>
          <w14:ligatures w14:val="standardContextual"/>
        </w:rPr>
        <w:t>Facade (</w:t>
      </w:r>
      <w:r w:rsidRPr="001509AE">
        <w:rPr>
          <w:bCs/>
          <w:i/>
          <w:sz w:val="28"/>
          <w:szCs w:val="28"/>
          <w:lang w:val="kk-KZ"/>
        </w:rPr>
        <w:t>Eng.</w:t>
      </w:r>
      <w:r w:rsidRPr="001509AE">
        <w:rPr>
          <w:rFonts w:eastAsia="CIDFont+F1"/>
          <w:bCs/>
          <w:i/>
          <w:sz w:val="28"/>
          <w:szCs w:val="28"/>
          <w:lang w:val="kk" w:eastAsia="en-US"/>
          <w14:ligatures w14:val="standardContextual"/>
        </w:rPr>
        <w:t>) – фасад (</w:t>
      </w:r>
      <w:r w:rsidRPr="001509AE">
        <w:rPr>
          <w:bCs/>
          <w:i/>
          <w:sz w:val="28"/>
          <w:szCs w:val="28"/>
          <w:lang w:val="kk-KZ"/>
        </w:rPr>
        <w:t>Rus.</w:t>
      </w:r>
      <w:r w:rsidRPr="001509AE">
        <w:rPr>
          <w:rFonts w:eastAsia="CIDFont+F1"/>
          <w:bCs/>
          <w:i/>
          <w:sz w:val="28"/>
          <w:szCs w:val="28"/>
          <w:lang w:val="kk" w:eastAsia="en-US"/>
          <w14:ligatures w14:val="standardContextual"/>
        </w:rPr>
        <w:t>)</w:t>
      </w:r>
      <w:r w:rsidRPr="001509AE">
        <w:rPr>
          <w:rFonts w:eastAsia="CIDFont+F1"/>
          <w:sz w:val="28"/>
          <w:szCs w:val="28"/>
          <w:lang w:val="kk" w:eastAsia="en-US"/>
          <w14:ligatures w14:val="standardContextual"/>
        </w:rPr>
        <w:t xml:space="preserve"> Бұл сөздердің түбірі мен мағынасы ұқсас болғанымен, ағылшын тілінде “facade” көбінесе архитектуралық термин ретінде ғана емес, сонымен қатар нақты нысанды жасыратын нәрсенің пайда болуына қатысты метафора ретінде қолданылады (мысалы, “putting on a facade” маска кию"). Орыс тілінде мұндай бейнелі мағына соншалықты кең тарал</w:t>
      </w:r>
      <w:r w:rsidRPr="001509AE">
        <w:rPr>
          <w:rFonts w:eastAsia="CIDFont+F1"/>
          <w:sz w:val="28"/>
          <w:szCs w:val="28"/>
          <w:lang w:val="kk-KZ" w:eastAsia="en-US"/>
          <w14:ligatures w14:val="standardContextual"/>
        </w:rPr>
        <w:t>маған</w:t>
      </w:r>
      <w:r w:rsidRPr="001509AE">
        <w:rPr>
          <w:rFonts w:eastAsia="CIDFont+F1"/>
          <w:sz w:val="28"/>
          <w:szCs w:val="28"/>
          <w:lang w:val="kk" w:eastAsia="en-US"/>
          <w14:ligatures w14:val="standardContextual"/>
        </w:rPr>
        <w:t>.</w:t>
      </w:r>
    </w:p>
    <w:p w14:paraId="3B824CA1" w14:textId="7F43299A" w:rsidR="003271A2" w:rsidRPr="001509AE" w:rsidRDefault="003271A2" w:rsidP="000D17EE">
      <w:pPr>
        <w:numPr>
          <w:ilvl w:val="0"/>
          <w:numId w:val="9"/>
        </w:numPr>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bCs/>
          <w:i/>
          <w:sz w:val="28"/>
          <w:szCs w:val="28"/>
          <w:lang w:val="en-US" w:eastAsia="en-US"/>
          <w14:ligatures w14:val="standardContextual"/>
        </w:rPr>
        <w:t>Engineer</w:t>
      </w:r>
      <w:r w:rsidRPr="001509AE">
        <w:rPr>
          <w:rFonts w:eastAsia="CIDFont+F1"/>
          <w:bCs/>
          <w:i/>
          <w:sz w:val="28"/>
          <w:szCs w:val="28"/>
          <w:lang w:eastAsia="en-US"/>
          <w14:ligatures w14:val="standardContextual"/>
        </w:rPr>
        <w:t xml:space="preserve"> (</w:t>
      </w:r>
      <w:r w:rsidRPr="001509AE">
        <w:rPr>
          <w:bCs/>
          <w:i/>
          <w:sz w:val="28"/>
          <w:szCs w:val="28"/>
          <w:lang w:val="kk-KZ"/>
        </w:rPr>
        <w:t>Eng.</w:t>
      </w:r>
      <w:r w:rsidRPr="001509AE">
        <w:rPr>
          <w:rFonts w:eastAsia="CIDFont+F1"/>
          <w:bCs/>
          <w:i/>
          <w:sz w:val="28"/>
          <w:szCs w:val="28"/>
          <w:lang w:eastAsia="en-US"/>
          <w14:ligatures w14:val="standardContextual"/>
        </w:rPr>
        <w:t>) – инженер (</w:t>
      </w:r>
      <w:r w:rsidRPr="001509AE">
        <w:rPr>
          <w:bCs/>
          <w:i/>
          <w:sz w:val="28"/>
          <w:szCs w:val="28"/>
          <w:lang w:val="kk-KZ"/>
        </w:rPr>
        <w:t>Rus.</w:t>
      </w:r>
      <w:r w:rsidRPr="001509AE">
        <w:rPr>
          <w:rFonts w:eastAsia="CIDFont+F1"/>
          <w:bCs/>
          <w:i/>
          <w:sz w:val="28"/>
          <w:szCs w:val="28"/>
          <w:lang w:eastAsia="en-US"/>
          <w14:ligatures w14:val="standardContextual"/>
        </w:rPr>
        <w:t>)</w:t>
      </w:r>
      <w:r w:rsidRPr="001509AE">
        <w:rPr>
          <w:rFonts w:eastAsia="CIDFont+F1"/>
          <w:sz w:val="28"/>
          <w:szCs w:val="28"/>
          <w:lang w:val="kk-KZ" w:eastAsia="en-US"/>
          <w14:ligatures w14:val="standardContextual"/>
        </w:rPr>
        <w:t xml:space="preserve"> “Еngineer” сөзі шатастыруға алып келеді, өйткені ағылшын тілінде бұл сөз кең мағынаға ие, оның ішінде техниктер де, кез келген салада инженерлік жобалармен айналысатын адамдар да бар (мысалы, “software engineer” - инженер-программист / бағдарламалық жасақтама инженері). Орыс тілінде «инженер»</w:t>
      </w:r>
      <w:r w:rsidR="00C46D93"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көбінесе</w:t>
      </w:r>
      <w:r w:rsidR="00C46D93"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техникалық мамандықтармен, әсіресе құрылыс және механикамен байланысты.</w:t>
      </w:r>
    </w:p>
    <w:p w14:paraId="10C291AF" w14:textId="6ACD8B88" w:rsidR="003271A2" w:rsidRPr="001509AE" w:rsidRDefault="003271A2" w:rsidP="00C46D93">
      <w:pPr>
        <w:numPr>
          <w:ilvl w:val="0"/>
          <w:numId w:val="9"/>
        </w:numPr>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bCs/>
          <w:i/>
          <w:sz w:val="28"/>
          <w:szCs w:val="28"/>
          <w:lang w:val="kk-KZ" w:eastAsia="en-US"/>
          <w14:ligatures w14:val="standardContextual"/>
        </w:rPr>
        <w:t>Plaster (</w:t>
      </w:r>
      <w:r w:rsidRPr="001509AE">
        <w:rPr>
          <w:bCs/>
          <w:i/>
          <w:sz w:val="28"/>
          <w:szCs w:val="28"/>
          <w:lang w:val="kk-KZ"/>
        </w:rPr>
        <w:t>Eng.</w:t>
      </w:r>
      <w:r w:rsidRPr="001509AE">
        <w:rPr>
          <w:rFonts w:eastAsia="CIDFont+F1"/>
          <w:bCs/>
          <w:i/>
          <w:sz w:val="28"/>
          <w:szCs w:val="28"/>
          <w:lang w:val="kk-KZ" w:eastAsia="en-US"/>
          <w14:ligatures w14:val="standardContextual"/>
        </w:rPr>
        <w:t>) – пластырь (</w:t>
      </w:r>
      <w:r w:rsidRPr="001509AE">
        <w:rPr>
          <w:bCs/>
          <w:i/>
          <w:sz w:val="28"/>
          <w:szCs w:val="28"/>
          <w:lang w:val="kk-KZ"/>
        </w:rPr>
        <w:t>Rus.</w:t>
      </w:r>
      <w:r w:rsidRPr="001509AE">
        <w:rPr>
          <w:rFonts w:eastAsia="CIDFont+F1"/>
          <w:bCs/>
          <w:i/>
          <w:sz w:val="28"/>
          <w:szCs w:val="28"/>
          <w:lang w:val="kk-KZ" w:eastAsia="en-US"/>
          <w14:ligatures w14:val="standardContextual"/>
        </w:rPr>
        <w:t>)</w:t>
      </w:r>
      <w:r w:rsidRPr="001509AE">
        <w:rPr>
          <w:rFonts w:eastAsia="CIDFont+F1"/>
          <w:sz w:val="28"/>
          <w:szCs w:val="28"/>
          <w:lang w:val="kk-KZ" w:eastAsia="en-US"/>
          <w14:ligatures w14:val="standardContextual"/>
        </w:rPr>
        <w:t xml:space="preserve"> Ағылшын тілінде “plaster” гипсті білдіреді, бұл – құрылыста қабырғаларды безендіру үшін қолданылатын материал. Орыс тіл</w:t>
      </w:r>
      <w:r w:rsidR="00C46D93" w:rsidRPr="001509AE">
        <w:rPr>
          <w:rFonts w:eastAsia="CIDFont+F1"/>
          <w:sz w:val="28"/>
          <w:szCs w:val="28"/>
          <w:lang w:val="kk-KZ" w:eastAsia="en-US"/>
          <w14:ligatures w14:val="standardContextual"/>
        </w:rPr>
        <w:t xml:space="preserve">інде «пластырь» жабысқақ таңғыш, </w:t>
      </w:r>
      <w:r w:rsidRPr="001509AE">
        <w:rPr>
          <w:rFonts w:eastAsia="CIDFont+F1"/>
          <w:sz w:val="28"/>
          <w:szCs w:val="28"/>
          <w:lang w:val="kk-KZ" w:eastAsia="en-US"/>
          <w14:ligatures w14:val="standardContextual"/>
        </w:rPr>
        <w:t>медициналық термин ретінде қолданылады. Бұл сөздерді жазу мен дыбыстың ұқса</w:t>
      </w:r>
      <w:r w:rsidR="00C46D93" w:rsidRPr="001509AE">
        <w:rPr>
          <w:rFonts w:eastAsia="CIDFont+F1"/>
          <w:sz w:val="28"/>
          <w:szCs w:val="28"/>
          <w:lang w:val="kk-KZ" w:eastAsia="en-US"/>
          <w14:ligatures w14:val="standardContextual"/>
        </w:rPr>
        <w:t>стығына байланысты оңай шатас</w:t>
      </w:r>
      <w:r w:rsidRPr="001509AE">
        <w:rPr>
          <w:rFonts w:eastAsia="CIDFont+F1"/>
          <w:sz w:val="28"/>
          <w:szCs w:val="28"/>
          <w:lang w:val="kk-KZ" w:eastAsia="en-US"/>
          <w14:ligatures w14:val="standardContextual"/>
        </w:rPr>
        <w:t xml:space="preserve">уға болады. </w:t>
      </w:r>
    </w:p>
    <w:p w14:paraId="03AD8B67" w14:textId="4C6B1E5C" w:rsidR="003271A2" w:rsidRPr="001509AE" w:rsidRDefault="003271A2" w:rsidP="000D17EE">
      <w:pPr>
        <w:numPr>
          <w:ilvl w:val="0"/>
          <w:numId w:val="9"/>
        </w:numPr>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bCs/>
          <w:i/>
          <w:sz w:val="28"/>
          <w:szCs w:val="28"/>
          <w:lang w:val="kk-KZ" w:eastAsia="en-US"/>
          <w14:ligatures w14:val="standardContextual"/>
        </w:rPr>
        <w:t>Concrete (</w:t>
      </w:r>
      <w:r w:rsidRPr="001509AE">
        <w:rPr>
          <w:bCs/>
          <w:i/>
          <w:sz w:val="28"/>
          <w:szCs w:val="28"/>
          <w:lang w:val="kk-KZ"/>
        </w:rPr>
        <w:t>Eng.</w:t>
      </w:r>
      <w:r w:rsidRPr="001509AE">
        <w:rPr>
          <w:rFonts w:eastAsia="CIDFont+F1"/>
          <w:bCs/>
          <w:i/>
          <w:sz w:val="28"/>
          <w:szCs w:val="28"/>
          <w:lang w:val="kk-KZ" w:eastAsia="en-US"/>
          <w14:ligatures w14:val="standardContextual"/>
        </w:rPr>
        <w:t>) – конкретный (</w:t>
      </w:r>
      <w:r w:rsidRPr="001509AE">
        <w:rPr>
          <w:bCs/>
          <w:i/>
          <w:sz w:val="28"/>
          <w:szCs w:val="28"/>
          <w:lang w:val="kk-KZ"/>
        </w:rPr>
        <w:t>Rus.</w:t>
      </w:r>
      <w:r w:rsidRPr="001509AE">
        <w:rPr>
          <w:rFonts w:eastAsia="CIDFont+F1"/>
          <w:bCs/>
          <w:i/>
          <w:sz w:val="28"/>
          <w:szCs w:val="28"/>
          <w:lang w:val="kk-KZ" w:eastAsia="en-US"/>
          <w14:ligatures w14:val="standardContextual"/>
        </w:rPr>
        <w:t>)</w:t>
      </w:r>
      <w:r w:rsidRPr="001509AE">
        <w:rPr>
          <w:rFonts w:eastAsia="CIDFont+F1"/>
          <w:sz w:val="28"/>
          <w:szCs w:val="28"/>
          <w:lang w:val="kk-KZ" w:eastAsia="en-US"/>
          <w14:ligatures w14:val="standardContextual"/>
        </w:rPr>
        <w:t xml:space="preserve"> Ағылшын тілінде “concrete” – бетонды білдіреді. Қатқан бетон қоспасы болып табылатын жасанды тас тәрізді материал. Ал орыс тілінде «конкретный» белгілі бір, нақты дегенді білдіреді. Екі терминнің де ортақ ештеңесі жоқ, бірақ үндестік және ұқсас емле шатастыруы мүмкін </w:t>
      </w:r>
      <w:r w:rsidRPr="001509AE">
        <w:rPr>
          <w:sz w:val="28"/>
          <w:szCs w:val="28"/>
          <w:lang w:val="kk"/>
        </w:rPr>
        <w:t>[8</w:t>
      </w:r>
      <w:r w:rsidR="001D3658" w:rsidRPr="001509AE">
        <w:rPr>
          <w:sz w:val="28"/>
          <w:szCs w:val="28"/>
          <w:lang w:val="kk"/>
        </w:rPr>
        <w:t>4</w:t>
      </w:r>
      <w:r w:rsidRPr="001509AE">
        <w:rPr>
          <w:sz w:val="28"/>
          <w:szCs w:val="28"/>
          <w:lang w:val="kk"/>
        </w:rPr>
        <w:t xml:space="preserve">, </w:t>
      </w:r>
      <w:r w:rsidR="00023C7C" w:rsidRPr="001509AE">
        <w:rPr>
          <w:sz w:val="28"/>
          <w:szCs w:val="28"/>
          <w:lang w:val="kk-KZ"/>
        </w:rPr>
        <w:t xml:space="preserve">с. </w:t>
      </w:r>
      <w:r w:rsidRPr="001509AE">
        <w:rPr>
          <w:sz w:val="28"/>
          <w:szCs w:val="28"/>
          <w:lang w:val="kk"/>
        </w:rPr>
        <w:t>34]</w:t>
      </w:r>
      <w:r w:rsidRPr="001509AE">
        <w:rPr>
          <w:iCs/>
          <w:snapToGrid w:val="0"/>
          <w:sz w:val="28"/>
          <w:szCs w:val="28"/>
          <w:lang w:val="kk-KZ"/>
        </w:rPr>
        <w:t>.</w:t>
      </w:r>
      <w:r w:rsidRPr="001509AE">
        <w:rPr>
          <w:rFonts w:eastAsia="CIDFont+F1"/>
          <w:sz w:val="28"/>
          <w:szCs w:val="28"/>
          <w:lang w:val="kk-KZ" w:eastAsia="en-US"/>
          <w14:ligatures w14:val="standardContextual"/>
        </w:rPr>
        <w:t xml:space="preserve">  </w:t>
      </w:r>
    </w:p>
    <w:p w14:paraId="6D24ADE5" w14:textId="0D1542BA" w:rsidR="003271A2" w:rsidRPr="001509AE" w:rsidRDefault="003271A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Бұл мысалдар құрылыс және сәулет салаларында да тіларалық паронимияның қателіктерге әкелуі мүмкін екенін көрсетеді. </w:t>
      </w:r>
    </w:p>
    <w:p w14:paraId="026E0939" w14:textId="489F2B42" w:rsidR="009F4646" w:rsidRPr="001509AE" w:rsidRDefault="009F4646" w:rsidP="000D17EE">
      <w:pPr>
        <w:pStyle w:val="a3"/>
        <w:numPr>
          <w:ilvl w:val="0"/>
          <w:numId w:val="10"/>
        </w:numPr>
        <w:tabs>
          <w:tab w:val="left" w:pos="1134"/>
        </w:tabs>
        <w:autoSpaceDE w:val="0"/>
        <w:autoSpaceDN w:val="0"/>
        <w:adjustRightInd w:val="0"/>
        <w:ind w:left="0" w:firstLine="709"/>
        <w:jc w:val="both"/>
        <w:rPr>
          <w:rFonts w:eastAsia="CIDFont+F1"/>
          <w:sz w:val="28"/>
          <w:szCs w:val="28"/>
          <w:lang w:val="kk" w:eastAsia="en-US"/>
          <w14:ligatures w14:val="standardContextual"/>
        </w:rPr>
      </w:pPr>
      <w:bookmarkStart w:id="61" w:name="_Hlk198803637"/>
      <w:r w:rsidRPr="001509AE">
        <w:rPr>
          <w:rFonts w:eastAsia="CIDFont+F1"/>
          <w:sz w:val="28"/>
          <w:szCs w:val="28"/>
          <w:lang w:val="kk" w:eastAsia="en-US"/>
          <w14:ligatures w14:val="standardContextual"/>
        </w:rPr>
        <w:t xml:space="preserve">Аудармашының </w:t>
      </w:r>
      <w:r w:rsidR="002E3938"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жалған достары</w:t>
      </w:r>
      <w:r w:rsidR="002E3938"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 xml:space="preserve"> болып табылатын терминдер </w:t>
      </w:r>
      <w:r w:rsidRPr="001509AE">
        <w:rPr>
          <w:rFonts w:eastAsia="CIDFont+F1"/>
          <w:bCs/>
          <w:i/>
          <w:sz w:val="28"/>
          <w:szCs w:val="28"/>
          <w:lang w:val="kk" w:eastAsia="en-US"/>
          <w14:ligatures w14:val="standardContextual"/>
        </w:rPr>
        <w:t>тіларалық лексикалық-семантикалық қиындықтар немесе тіларалық интерференциялар санатына</w:t>
      </w:r>
      <w:r w:rsidRPr="001509AE">
        <w:rPr>
          <w:rFonts w:eastAsia="CIDFont+F1"/>
          <w:sz w:val="28"/>
          <w:szCs w:val="28"/>
          <w:lang w:val="kk" w:eastAsia="en-US"/>
          <w14:ligatures w14:val="standardContextual"/>
        </w:rPr>
        <w:t xml:space="preserve"> жатады. Бұл терминдер аударма кезінде ерекше назар аударуды қажет етеді, өйткені олар екі тілде ұқсас болып көрінуі мүмкін, бірақ әртүрлі мағынаға ие.</w:t>
      </w:r>
    </w:p>
    <w:p w14:paraId="5264905F" w14:textId="3F321EC2" w:rsidR="009F4646" w:rsidRPr="001509AE" w:rsidRDefault="002E3938"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KZ" w:eastAsia="en-US"/>
          <w14:ligatures w14:val="standardContextual"/>
        </w:rPr>
        <w:t xml:space="preserve">Бұл мәселеге қатысты </w:t>
      </w:r>
      <w:r w:rsidR="009F4646" w:rsidRPr="001509AE">
        <w:rPr>
          <w:rFonts w:eastAsia="CIDFont+F1"/>
          <w:sz w:val="28"/>
          <w:szCs w:val="28"/>
          <w:lang w:val="kk" w:eastAsia="en-US"/>
          <w14:ligatures w14:val="standardContextual"/>
        </w:rPr>
        <w:t xml:space="preserve">Б.Н. Климзо «аудармашының жалған достары» сияқты проблеманы белгілеп өтті. Б.Н. Климзоның айтуынша, бұл «аударманы қажет етпейтін сөздер, өйткені олар орыс және ағылшын тілдерінде бірдей жазылады» </w:t>
      </w:r>
      <w:r w:rsidR="00EB5F87" w:rsidRPr="001509AE">
        <w:rPr>
          <w:rFonts w:eastAsia="CIDFont+F1"/>
          <w:sz w:val="28"/>
          <w:szCs w:val="28"/>
          <w:lang w:val="kk" w:eastAsia="en-US"/>
          <w14:ligatures w14:val="standardContextual"/>
        </w:rPr>
        <w:t>[</w:t>
      </w:r>
      <w:r w:rsidR="001D3658" w:rsidRPr="001509AE">
        <w:rPr>
          <w:rFonts w:eastAsia="CIDFont+F1"/>
          <w:sz w:val="28"/>
          <w:szCs w:val="28"/>
          <w:lang w:val="kk" w:eastAsia="en-US"/>
          <w14:ligatures w14:val="standardContextual"/>
        </w:rPr>
        <w:t>82</w:t>
      </w:r>
      <w:r w:rsidR="00EB5F87" w:rsidRPr="001509AE">
        <w:rPr>
          <w:rFonts w:eastAsia="CIDFont+F1"/>
          <w:sz w:val="28"/>
          <w:szCs w:val="28"/>
          <w:lang w:val="kk" w:eastAsia="en-US"/>
          <w14:ligatures w14:val="standardContextual"/>
        </w:rPr>
        <w:t xml:space="preserve">, </w:t>
      </w:r>
      <w:r w:rsidR="00CB6B65" w:rsidRPr="001509AE">
        <w:rPr>
          <w:rFonts w:eastAsia="CIDFont+F1"/>
          <w:sz w:val="28"/>
          <w:szCs w:val="28"/>
          <w:lang w:val="kk" w:eastAsia="en-US"/>
          <w14:ligatures w14:val="standardContextual"/>
        </w:rPr>
        <w:t xml:space="preserve">с. </w:t>
      </w:r>
      <w:r w:rsidR="00EB5F87" w:rsidRPr="001509AE">
        <w:rPr>
          <w:rFonts w:eastAsia="CIDFont+F1"/>
          <w:sz w:val="28"/>
          <w:szCs w:val="28"/>
          <w:lang w:val="kk" w:eastAsia="en-US"/>
          <w14:ligatures w14:val="standardContextual"/>
        </w:rPr>
        <w:t>104].</w:t>
      </w:r>
    </w:p>
    <w:p w14:paraId="6B5A2A30" w14:textId="7B1058D1" w:rsidR="00D213E0" w:rsidRPr="001509AE" w:rsidRDefault="00D213E0" w:rsidP="00C46D93">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Мысалы: «Білім бер</w:t>
      </w:r>
      <w:r w:rsidR="00C46D93" w:rsidRPr="001509AE">
        <w:rPr>
          <w:rFonts w:eastAsia="CIDFont+F1"/>
          <w:sz w:val="28"/>
          <w:szCs w:val="28"/>
          <w:lang w:val="kk-KZ" w:eastAsia="en-US"/>
          <w14:ligatures w14:val="standardContextual"/>
        </w:rPr>
        <w:t>у</w:t>
      </w:r>
      <w:r w:rsidRPr="001509AE">
        <w:rPr>
          <w:rFonts w:eastAsia="CIDFont+F1"/>
          <w:sz w:val="28"/>
          <w:szCs w:val="28"/>
          <w:lang w:val="kk-KZ" w:eastAsia="en-US"/>
          <w14:ligatures w14:val="standardContextual"/>
        </w:rPr>
        <w:t xml:space="preserve"> ұйымдары үшін жайлы және қауіпсіз ортаны құруға әсер ететін </w:t>
      </w:r>
      <w:r w:rsidRPr="001509AE">
        <w:rPr>
          <w:rFonts w:eastAsia="CIDFont+F1"/>
          <w:bCs/>
          <w:i/>
          <w:sz w:val="28"/>
          <w:szCs w:val="28"/>
          <w:lang w:val="kk-KZ" w:eastAsia="en-US"/>
          <w14:ligatures w14:val="standardContextual"/>
        </w:rPr>
        <w:t>өзекті</w:t>
      </w:r>
      <w:r w:rsidR="001C16E1" w:rsidRPr="001509AE">
        <w:rPr>
          <w:rFonts w:eastAsia="CIDFont+F1"/>
          <w:bCs/>
          <w:i/>
          <w:sz w:val="28"/>
          <w:szCs w:val="28"/>
          <w:lang w:val="kk-KZ" w:eastAsia="en-US"/>
          <w14:ligatures w14:val="standardContextual"/>
        </w:rPr>
        <w:t xml:space="preserve"> </w:t>
      </w:r>
      <w:r w:rsidRPr="001509AE">
        <w:rPr>
          <w:rFonts w:eastAsia="CIDFont+F1"/>
          <w:bCs/>
          <w:i/>
          <w:sz w:val="28"/>
          <w:szCs w:val="28"/>
          <w:lang w:val="kk-KZ" w:eastAsia="en-US"/>
          <w14:ligatures w14:val="standardContextual"/>
        </w:rPr>
        <w:t>факторлар</w:t>
      </w:r>
      <w:r w:rsidRPr="001509AE">
        <w:rPr>
          <w:rFonts w:eastAsia="CIDFont+F1"/>
          <w:sz w:val="28"/>
          <w:szCs w:val="28"/>
          <w:lang w:val="kk-KZ" w:eastAsia="en-US"/>
          <w14:ligatures w14:val="standardContextual"/>
        </w:rPr>
        <w:t xml:space="preserve"> </w:t>
      </w:r>
      <w:r w:rsidR="00C46D93" w:rsidRPr="001509AE">
        <w:rPr>
          <w:rFonts w:eastAsia="CIDFont+F1"/>
          <w:sz w:val="28"/>
          <w:szCs w:val="28"/>
          <w:lang w:val="kk-KZ" w:eastAsia="en-US"/>
          <w14:ligatures w14:val="standardContextual"/>
        </w:rPr>
        <w:t xml:space="preserve">– </w:t>
      </w:r>
      <w:r w:rsidRPr="001509AE">
        <w:rPr>
          <w:rFonts w:eastAsia="CIDFont+F1"/>
          <w:sz w:val="28"/>
          <w:szCs w:val="28"/>
          <w:lang w:val="kk-KZ" w:eastAsia="en-US"/>
          <w14:ligatures w14:val="standardContextual"/>
        </w:rPr>
        <w:t xml:space="preserve">эргономиканың жаңа үрдістері». </w:t>
      </w:r>
    </w:p>
    <w:p w14:paraId="264E1B41" w14:textId="5C37637E" w:rsidR="00D213E0" w:rsidRPr="001509AE" w:rsidRDefault="00D213E0"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w:t>
      </w:r>
      <w:r w:rsidR="000609BA" w:rsidRPr="001509AE">
        <w:rPr>
          <w:rFonts w:eastAsia="CIDFont+F1"/>
          <w:sz w:val="28"/>
          <w:szCs w:val="28"/>
          <w:lang w:val="kk-KZ" w:eastAsia="en-US"/>
          <w14:ligatures w14:val="standardContextual"/>
        </w:rPr>
        <w:t>П</w:t>
      </w:r>
      <w:r w:rsidRPr="001509AE">
        <w:rPr>
          <w:rFonts w:eastAsia="CIDFont+F1"/>
          <w:sz w:val="28"/>
          <w:szCs w:val="28"/>
          <w:lang w:val="kk-KZ" w:eastAsia="en-US"/>
          <w14:ligatures w14:val="standardContextual"/>
        </w:rPr>
        <w:t xml:space="preserve">одробно рассматриваются </w:t>
      </w:r>
      <w:r w:rsidRPr="001509AE">
        <w:rPr>
          <w:rFonts w:eastAsia="CIDFont+F1"/>
          <w:bCs/>
          <w:i/>
          <w:sz w:val="28"/>
          <w:szCs w:val="28"/>
          <w:lang w:val="kk-KZ" w:eastAsia="en-US"/>
          <w14:ligatures w14:val="standardContextual"/>
        </w:rPr>
        <w:t>актуальные факторы</w:t>
      </w:r>
      <w:r w:rsidRPr="001509AE">
        <w:rPr>
          <w:rFonts w:eastAsia="CIDFont+F1"/>
          <w:sz w:val="28"/>
          <w:szCs w:val="28"/>
          <w:lang w:val="kk-KZ" w:eastAsia="en-US"/>
          <w14:ligatures w14:val="standardContextual"/>
        </w:rPr>
        <w:t xml:space="preserve">, влияющие на создание комфортной </w:t>
      </w:r>
      <w:r w:rsidR="000609BA" w:rsidRPr="001509AE">
        <w:rPr>
          <w:rFonts w:eastAsia="CIDFont+F1"/>
          <w:sz w:val="28"/>
          <w:szCs w:val="28"/>
          <w:lang w:val="kk-KZ" w:eastAsia="en-US"/>
          <w14:ligatures w14:val="standardContextual"/>
        </w:rPr>
        <w:t>и безопасной среды учреждений образования</w:t>
      </w:r>
      <w:r w:rsidRPr="001509AE">
        <w:rPr>
          <w:rFonts w:eastAsia="CIDFont+F1"/>
          <w:sz w:val="28"/>
          <w:szCs w:val="28"/>
          <w:lang w:val="kk-KZ" w:eastAsia="en-US"/>
          <w14:ligatures w14:val="standardContextual"/>
        </w:rPr>
        <w:t>»</w:t>
      </w:r>
      <w:r w:rsidR="000609BA" w:rsidRPr="001509AE">
        <w:rPr>
          <w:rFonts w:eastAsia="CIDFont+F1"/>
          <w:sz w:val="28"/>
          <w:szCs w:val="28"/>
          <w:lang w:val="kk-KZ" w:eastAsia="en-US"/>
          <w14:ligatures w14:val="standardContextual"/>
        </w:rPr>
        <w:t>.</w:t>
      </w:r>
    </w:p>
    <w:p w14:paraId="07905E73" w14:textId="12A879F5" w:rsidR="009F4646" w:rsidRPr="001509AE" w:rsidRDefault="000609BA"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rFonts w:eastAsia="CIDFont+F1"/>
          <w:sz w:val="28"/>
          <w:szCs w:val="28"/>
          <w:lang w:val="en-US" w:eastAsia="en-US"/>
          <w14:ligatures w14:val="standardContextual"/>
        </w:rPr>
        <w:t xml:space="preserve">“The </w:t>
      </w:r>
      <w:r w:rsidRPr="001509AE">
        <w:rPr>
          <w:rFonts w:eastAsia="CIDFont+F1"/>
          <w:bCs/>
          <w:i/>
          <w:sz w:val="28"/>
          <w:szCs w:val="28"/>
          <w:lang w:val="en-US" w:eastAsia="en-US"/>
          <w14:ligatures w14:val="standardContextual"/>
        </w:rPr>
        <w:t>actual factors</w:t>
      </w:r>
      <w:r w:rsidRPr="001509AE">
        <w:rPr>
          <w:rFonts w:eastAsia="CIDFont+F1"/>
          <w:sz w:val="28"/>
          <w:szCs w:val="28"/>
          <w:lang w:val="en-US" w:eastAsia="en-US"/>
          <w14:ligatures w14:val="standardContextual"/>
        </w:rPr>
        <w:t xml:space="preserve"> influencing the creation of a comfortable and safe environment of educational institutions that correspond to new trends…”</w:t>
      </w:r>
      <w:bookmarkStart w:id="62" w:name="_Hlk193117122"/>
      <w:r w:rsidRPr="001509AE">
        <w:rPr>
          <w:rFonts w:eastAsia="CIDFont+F1"/>
          <w:sz w:val="28"/>
          <w:szCs w:val="28"/>
          <w:lang w:val="en-US" w:eastAsia="en-US"/>
          <w14:ligatures w14:val="standardContextual"/>
        </w:rPr>
        <w:t xml:space="preserve"> </w:t>
      </w:r>
      <w:bookmarkEnd w:id="61"/>
      <w:r w:rsidR="002F5D79" w:rsidRPr="001509AE">
        <w:rPr>
          <w:rFonts w:eastAsia="CIDFont+F1"/>
          <w:iCs/>
          <w:sz w:val="28"/>
          <w:szCs w:val="28"/>
          <w:lang w:val="en-US" w:eastAsia="en-US"/>
          <w14:ligatures w14:val="standardContextual"/>
        </w:rPr>
        <w:t>(</w:t>
      </w:r>
      <w:bookmarkEnd w:id="62"/>
      <w:r w:rsidR="002C36BE" w:rsidRPr="001509AE">
        <w:rPr>
          <w:iCs/>
          <w:sz w:val="28"/>
          <w:szCs w:val="28"/>
          <w:lang w:val="kk-KZ"/>
        </w:rPr>
        <w:t>Қосымша</w:t>
      </w:r>
      <w:r w:rsidR="004F3B78" w:rsidRPr="001509AE">
        <w:rPr>
          <w:iCs/>
          <w:sz w:val="28"/>
          <w:szCs w:val="28"/>
          <w:lang w:val="kk-KZ"/>
        </w:rPr>
        <w:t> </w:t>
      </w:r>
      <w:r w:rsidR="002C36BE" w:rsidRPr="001509AE">
        <w:rPr>
          <w:iCs/>
          <w:sz w:val="28"/>
          <w:szCs w:val="28"/>
          <w:lang w:val="kk-KZ"/>
        </w:rPr>
        <w:t>А</w:t>
      </w:r>
      <w:r w:rsidR="004F3B78" w:rsidRPr="001509AE">
        <w:rPr>
          <w:iCs/>
          <w:sz w:val="28"/>
          <w:szCs w:val="28"/>
          <w:lang w:val="kk-KZ"/>
        </w:rPr>
        <w:t>)</w:t>
      </w:r>
      <w:r w:rsidR="002C36BE" w:rsidRPr="001509AE">
        <w:rPr>
          <w:iCs/>
          <w:sz w:val="28"/>
          <w:szCs w:val="28"/>
          <w:lang w:val="kk-KZ"/>
        </w:rPr>
        <w:t>-да берілген</w:t>
      </w:r>
      <w:r w:rsidR="002F5D79" w:rsidRPr="001509AE">
        <w:rPr>
          <w:iCs/>
          <w:sz w:val="28"/>
          <w:szCs w:val="28"/>
          <w:lang w:val="kk-KZ"/>
        </w:rPr>
        <w:t>.</w:t>
      </w:r>
    </w:p>
    <w:p w14:paraId="0ECB694E" w14:textId="0DA53186" w:rsidR="009F4646" w:rsidRPr="001509AE" w:rsidRDefault="002E3938"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bookmarkStart w:id="63" w:name="_Hlk198803759"/>
      <w:r w:rsidRPr="001509AE">
        <w:rPr>
          <w:sz w:val="28"/>
          <w:szCs w:val="28"/>
          <w:lang w:val="kk-KZ"/>
        </w:rPr>
        <w:t>Көрсетілген мысалда журнал</w:t>
      </w:r>
      <w:r w:rsidR="009F4646" w:rsidRPr="001509AE">
        <w:rPr>
          <w:sz w:val="28"/>
          <w:szCs w:val="28"/>
          <w:lang w:val="kk-KZ"/>
        </w:rPr>
        <w:t>дағы а</w:t>
      </w:r>
      <w:r w:rsidRPr="001509AE">
        <w:rPr>
          <w:sz w:val="28"/>
          <w:szCs w:val="28"/>
          <w:lang w:val="kk-KZ"/>
        </w:rPr>
        <w:t>ңдатпада</w:t>
      </w:r>
      <w:r w:rsidR="009F4646" w:rsidRPr="001509AE">
        <w:rPr>
          <w:sz w:val="28"/>
          <w:szCs w:val="28"/>
          <w:lang w:val="kk-KZ"/>
        </w:rPr>
        <w:t xml:space="preserve"> тілді аудару немесе қолдану кезінде дұрыс емес сөзді таңдауға байланысты қате бар. Олар әртүрлі себептерге, соның ішінде сөздердің мағынасын</w:t>
      </w:r>
      <w:r w:rsidRPr="001509AE">
        <w:rPr>
          <w:sz w:val="28"/>
          <w:szCs w:val="28"/>
          <w:lang w:val="kk-KZ"/>
        </w:rPr>
        <w:t xml:space="preserve"> дұрыс түсінбеу немесе контекст</w:t>
      </w:r>
      <w:r w:rsidR="009F4646" w:rsidRPr="001509AE">
        <w:rPr>
          <w:sz w:val="28"/>
          <w:szCs w:val="28"/>
          <w:lang w:val="kk-KZ"/>
        </w:rPr>
        <w:t>і қате түсіндіру</w:t>
      </w:r>
      <w:r w:rsidRPr="001509AE">
        <w:rPr>
          <w:sz w:val="28"/>
          <w:szCs w:val="28"/>
          <w:lang w:val="kk-KZ"/>
        </w:rPr>
        <w:t>ге байланысты пайда болуы мүмкін</w:t>
      </w:r>
      <w:r w:rsidR="009F4646" w:rsidRPr="001509AE">
        <w:rPr>
          <w:sz w:val="28"/>
          <w:szCs w:val="28"/>
          <w:lang w:val="kk-KZ"/>
        </w:rPr>
        <w:t xml:space="preserve">. </w:t>
      </w:r>
      <w:r w:rsidR="009F4646" w:rsidRPr="001509AE">
        <w:rPr>
          <w:i/>
          <w:iCs/>
          <w:sz w:val="28"/>
          <w:szCs w:val="28"/>
          <w:lang w:val="kk-KZ"/>
        </w:rPr>
        <w:t>Лексикалық қателер</w:t>
      </w:r>
      <w:r w:rsidR="009F4646" w:rsidRPr="001509AE">
        <w:rPr>
          <w:sz w:val="28"/>
          <w:szCs w:val="28"/>
          <w:lang w:val="kk-KZ"/>
        </w:rPr>
        <w:t xml:space="preserve"> </w:t>
      </w:r>
      <w:r w:rsidRPr="001509AE">
        <w:rPr>
          <w:sz w:val="28"/>
          <w:szCs w:val="28"/>
          <w:lang w:val="kk-KZ"/>
        </w:rPr>
        <w:t>–</w:t>
      </w:r>
      <w:r w:rsidR="009F4646" w:rsidRPr="001509AE">
        <w:rPr>
          <w:sz w:val="28"/>
          <w:szCs w:val="28"/>
          <w:lang w:val="kk-KZ"/>
        </w:rPr>
        <w:t xml:space="preserve"> ауда</w:t>
      </w:r>
      <w:r w:rsidRPr="001509AE">
        <w:rPr>
          <w:sz w:val="28"/>
          <w:szCs w:val="28"/>
          <w:lang w:val="kk-KZ"/>
        </w:rPr>
        <w:t>рма мен жазбаша тілдегі қател</w:t>
      </w:r>
      <w:r w:rsidR="009F4646" w:rsidRPr="001509AE">
        <w:rPr>
          <w:sz w:val="28"/>
          <w:szCs w:val="28"/>
          <w:lang w:val="kk-KZ"/>
        </w:rPr>
        <w:t>ердің ең көп таралған түрлерінің бірі.</w:t>
      </w:r>
      <w:r w:rsidRPr="001509AE">
        <w:rPr>
          <w:rFonts w:eastAsia="CIDFont+F1"/>
          <w:sz w:val="28"/>
          <w:szCs w:val="28"/>
          <w:lang w:val="kk-KZ" w:eastAsia="en-US"/>
          <w14:ligatures w14:val="standardContextual"/>
        </w:rPr>
        <w:t xml:space="preserve"> </w:t>
      </w:r>
      <w:r w:rsidRPr="001509AE">
        <w:rPr>
          <w:sz w:val="28"/>
          <w:szCs w:val="28"/>
          <w:lang w:val="kk-KZ"/>
        </w:rPr>
        <w:t xml:space="preserve">Бұл қателер </w:t>
      </w:r>
      <w:r w:rsidR="009F4646" w:rsidRPr="001509AE">
        <w:rPr>
          <w:sz w:val="28"/>
          <w:szCs w:val="28"/>
          <w:lang w:val="kk-KZ"/>
        </w:rPr>
        <w:t>грамматикалық немесе синтаксистік қатеге емес, екі тілдің лексикасындағы ұқсастыққа негізделген сөзді дұрыс таңдамауға байланысты.</w:t>
      </w:r>
    </w:p>
    <w:bookmarkEnd w:id="63"/>
    <w:p w14:paraId="2C939002"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“Actuаl” - аудармашының жалған досы және бұл тұрғыда оны қолдану</w:t>
      </w:r>
      <w:r w:rsidRPr="001509AE">
        <w:rPr>
          <w:b/>
          <w:bCs/>
          <w:sz w:val="28"/>
          <w:szCs w:val="28"/>
          <w:lang w:val="kk-KZ"/>
        </w:rPr>
        <w:t xml:space="preserve"> </w:t>
      </w:r>
      <w:r w:rsidRPr="001509AE">
        <w:rPr>
          <w:sz w:val="28"/>
          <w:szCs w:val="28"/>
          <w:lang w:val="kk-KZ"/>
        </w:rPr>
        <w:t xml:space="preserve">орынсыз түсініспеушілікке әкелуі мүмкін. Ағылшын тілінде </w:t>
      </w:r>
      <w:r w:rsidRPr="001509AE">
        <w:rPr>
          <w:bCs/>
          <w:i/>
          <w:sz w:val="28"/>
          <w:szCs w:val="28"/>
          <w:lang w:val="kk-KZ"/>
        </w:rPr>
        <w:t>“actual”</w:t>
      </w:r>
      <w:r w:rsidRPr="001509AE">
        <w:rPr>
          <w:sz w:val="28"/>
          <w:szCs w:val="28"/>
          <w:lang w:val="kk-KZ"/>
        </w:rPr>
        <w:t xml:space="preserve"> сөзі «өзекті» емес мағынасында, «жарамды» немесе «нақты» дегенді білдіреді. </w:t>
      </w:r>
      <w:r w:rsidRPr="001509AE">
        <w:rPr>
          <w:sz w:val="28"/>
          <w:szCs w:val="28"/>
          <w:lang w:val="en-US"/>
        </w:rPr>
        <w:t>“Actu</w:t>
      </w:r>
      <w:r w:rsidRPr="001509AE">
        <w:rPr>
          <w:sz w:val="28"/>
          <w:szCs w:val="28"/>
          <w:lang w:val="kk-KZ"/>
        </w:rPr>
        <w:t>а</w:t>
      </w:r>
      <w:r w:rsidRPr="001509AE">
        <w:rPr>
          <w:sz w:val="28"/>
          <w:szCs w:val="28"/>
          <w:lang w:val="en-US"/>
        </w:rPr>
        <w:t>l factors”</w:t>
      </w:r>
      <w:r w:rsidRPr="001509AE">
        <w:rPr>
          <w:sz w:val="28"/>
          <w:szCs w:val="28"/>
          <w:lang w:val="kk-KZ"/>
        </w:rPr>
        <w:t xml:space="preserve"> орнына мұнда</w:t>
      </w:r>
      <w:r w:rsidRPr="001509AE">
        <w:rPr>
          <w:sz w:val="28"/>
          <w:szCs w:val="28"/>
          <w:lang w:val="en-US"/>
        </w:rPr>
        <w:t xml:space="preserve"> “relevant factors”, “current factors”</w:t>
      </w:r>
      <w:r w:rsidRPr="001509AE">
        <w:rPr>
          <w:sz w:val="28"/>
          <w:szCs w:val="28"/>
          <w:lang w:val="kk-KZ"/>
        </w:rPr>
        <w:t xml:space="preserve"> немесе</w:t>
      </w:r>
      <w:r w:rsidRPr="001509AE">
        <w:rPr>
          <w:sz w:val="28"/>
          <w:szCs w:val="28"/>
          <w:lang w:val="en-US"/>
        </w:rPr>
        <w:t xml:space="preserve"> “key factors”</w:t>
      </w:r>
      <w:r w:rsidRPr="001509AE">
        <w:rPr>
          <w:sz w:val="28"/>
          <w:szCs w:val="28"/>
          <w:lang w:val="kk-KZ"/>
        </w:rPr>
        <w:t xml:space="preserve"> пайдалану орынды болар еді.</w:t>
      </w:r>
    </w:p>
    <w:p w14:paraId="69C3D09E" w14:textId="229CD816" w:rsidR="00B4688A" w:rsidRPr="001509AE" w:rsidRDefault="009F4646" w:rsidP="00E33FF6">
      <w:pPr>
        <w:tabs>
          <w:tab w:val="left" w:pos="1134"/>
        </w:tabs>
        <w:ind w:firstLine="709"/>
        <w:jc w:val="both"/>
        <w:rPr>
          <w:sz w:val="28"/>
          <w:szCs w:val="28"/>
          <w:lang w:val="kk-KZ"/>
        </w:rPr>
      </w:pPr>
      <w:r w:rsidRPr="001509AE">
        <w:rPr>
          <w:sz w:val="28"/>
          <w:szCs w:val="28"/>
          <w:lang w:val="kk-KZ"/>
        </w:rPr>
        <w:t>Келесі ж</w:t>
      </w:r>
      <w:r w:rsidR="002E3938" w:rsidRPr="001509AE">
        <w:rPr>
          <w:sz w:val="28"/>
          <w:szCs w:val="28"/>
          <w:lang w:val="kk-KZ"/>
        </w:rPr>
        <w:t>урналдарда «а</w:t>
      </w:r>
      <w:r w:rsidRPr="001509AE">
        <w:rPr>
          <w:sz w:val="28"/>
          <w:szCs w:val="28"/>
          <w:lang w:val="kk-KZ"/>
        </w:rPr>
        <w:t>ңдатпа» сөзінің ағылшын тілінде</w:t>
      </w:r>
      <w:r w:rsidR="002E3938" w:rsidRPr="001509AE">
        <w:rPr>
          <w:sz w:val="28"/>
          <w:szCs w:val="28"/>
          <w:lang w:val="kk-KZ"/>
        </w:rPr>
        <w:t>гі</w:t>
      </w:r>
      <w:r w:rsidRPr="001509AE">
        <w:rPr>
          <w:sz w:val="28"/>
          <w:szCs w:val="28"/>
          <w:lang w:val="kk-KZ"/>
        </w:rPr>
        <w:t xml:space="preserve"> аудармасы теріс берілген. «Аннотация» сөзін ағылшын тіліне </w:t>
      </w:r>
      <w:r w:rsidR="002E3938" w:rsidRPr="001509AE">
        <w:rPr>
          <w:sz w:val="28"/>
          <w:szCs w:val="28"/>
          <w:lang w:val="kk-KZ"/>
        </w:rPr>
        <w:t xml:space="preserve">қате </w:t>
      </w:r>
      <w:r w:rsidRPr="001509AE">
        <w:rPr>
          <w:sz w:val="28"/>
          <w:szCs w:val="28"/>
          <w:lang w:val="kk-KZ"/>
        </w:rPr>
        <w:t xml:space="preserve">аудару аудармашының </w:t>
      </w:r>
      <w:r w:rsidR="002E3938" w:rsidRPr="001509AE">
        <w:rPr>
          <w:sz w:val="28"/>
          <w:szCs w:val="28"/>
          <w:lang w:val="kk-KZ"/>
        </w:rPr>
        <w:t>«</w:t>
      </w:r>
      <w:r w:rsidRPr="001509AE">
        <w:rPr>
          <w:sz w:val="28"/>
          <w:szCs w:val="28"/>
          <w:lang w:val="kk-KZ"/>
        </w:rPr>
        <w:t>жалған достары</w:t>
      </w:r>
      <w:r w:rsidR="002E3938" w:rsidRPr="001509AE">
        <w:rPr>
          <w:sz w:val="28"/>
          <w:szCs w:val="28"/>
          <w:lang w:val="kk-KZ"/>
        </w:rPr>
        <w:t>»</w:t>
      </w:r>
      <w:r w:rsidRPr="001509AE">
        <w:rPr>
          <w:sz w:val="28"/>
          <w:szCs w:val="28"/>
          <w:lang w:val="kk-KZ"/>
        </w:rPr>
        <w:t xml:space="preserve"> санатына жатады. Бұл құбылыс әртүрлі тілдерде ұқсас, бірақ әртүрлі мағыналары бар сөздерді білдіреді. Бұл жағдайда орысша «аннотация» сөзі ағылшын тіліне “</w:t>
      </w:r>
      <w:r w:rsidR="002E3938" w:rsidRPr="001509AE">
        <w:rPr>
          <w:sz w:val="28"/>
          <w:szCs w:val="28"/>
          <w:lang w:val="kk-KZ"/>
        </w:rPr>
        <w:t>а</w:t>
      </w:r>
      <w:r w:rsidRPr="001509AE">
        <w:rPr>
          <w:sz w:val="28"/>
          <w:szCs w:val="28"/>
          <w:lang w:val="kk-KZ"/>
        </w:rPr>
        <w:t>bst</w:t>
      </w:r>
      <w:r w:rsidR="00D51412" w:rsidRPr="001509AE">
        <w:rPr>
          <w:sz w:val="28"/>
          <w:szCs w:val="28"/>
          <w:lang w:val="kk-KZ"/>
        </w:rPr>
        <w:t>r</w:t>
      </w:r>
      <w:r w:rsidRPr="001509AE">
        <w:rPr>
          <w:sz w:val="28"/>
          <w:szCs w:val="28"/>
          <w:lang w:val="kk-KZ"/>
        </w:rPr>
        <w:t>act” деп ауд</w:t>
      </w:r>
      <w:r w:rsidR="002E3938" w:rsidRPr="001509AE">
        <w:rPr>
          <w:sz w:val="28"/>
          <w:szCs w:val="28"/>
          <w:lang w:val="kk-KZ"/>
        </w:rPr>
        <w:t>арылады, ал ағылшын тіліндегі “а</w:t>
      </w:r>
      <w:r w:rsidR="00C46D93" w:rsidRPr="001509AE">
        <w:rPr>
          <w:sz w:val="28"/>
          <w:szCs w:val="28"/>
          <w:lang w:val="kk-KZ"/>
        </w:rPr>
        <w:t xml:space="preserve">nnotation” </w:t>
      </w:r>
      <w:r w:rsidRPr="001509AE">
        <w:rPr>
          <w:sz w:val="28"/>
          <w:szCs w:val="28"/>
          <w:lang w:val="kk-KZ"/>
        </w:rPr>
        <w:t xml:space="preserve">белгілеу, ескерту немесе түсініктеме дегенді білдіреді. </w:t>
      </w:r>
    </w:p>
    <w:p w14:paraId="37FF7B21" w14:textId="3644E9C7" w:rsidR="009F4646" w:rsidRPr="001509AE" w:rsidRDefault="009F4646" w:rsidP="00E33FF6">
      <w:pPr>
        <w:tabs>
          <w:tab w:val="left" w:pos="1134"/>
        </w:tabs>
        <w:ind w:firstLine="709"/>
        <w:jc w:val="both"/>
        <w:rPr>
          <w:sz w:val="28"/>
          <w:szCs w:val="28"/>
          <w:lang w:val="en-US"/>
        </w:rPr>
      </w:pPr>
      <w:r w:rsidRPr="001509AE">
        <w:rPr>
          <w:sz w:val="28"/>
          <w:szCs w:val="28"/>
          <w:lang w:val="kk-KZ"/>
        </w:rPr>
        <w:t>Мысалы</w:t>
      </w:r>
      <w:r w:rsidR="00B4688A" w:rsidRPr="001509AE">
        <w:rPr>
          <w:sz w:val="28"/>
          <w:szCs w:val="28"/>
          <w:lang w:val="kk-KZ"/>
        </w:rPr>
        <w:t xml:space="preserve">: </w:t>
      </w:r>
      <w:r w:rsidR="000609BA" w:rsidRPr="001509AE">
        <w:rPr>
          <w:sz w:val="28"/>
          <w:szCs w:val="28"/>
          <w:lang w:val="en-US"/>
        </w:rPr>
        <w:t>“</w:t>
      </w:r>
      <w:r w:rsidR="000609BA" w:rsidRPr="001509AE">
        <w:rPr>
          <w:bCs/>
          <w:i/>
          <w:sz w:val="28"/>
          <w:szCs w:val="28"/>
          <w:lang w:val="en-US"/>
        </w:rPr>
        <w:t>Annotation</w:t>
      </w:r>
      <w:r w:rsidR="000609BA" w:rsidRPr="001509AE">
        <w:rPr>
          <w:bCs/>
          <w:sz w:val="28"/>
          <w:szCs w:val="28"/>
          <w:lang w:val="en-US"/>
        </w:rPr>
        <w:t>:</w:t>
      </w:r>
      <w:r w:rsidR="000609BA" w:rsidRPr="001509AE">
        <w:rPr>
          <w:sz w:val="28"/>
          <w:szCs w:val="28"/>
          <w:lang w:val="en-US"/>
        </w:rPr>
        <w:t xml:space="preserve"> In this paper, as part of the study of the “green” architecture of buildings, two large developing cities are considered”</w:t>
      </w:r>
      <w:bookmarkStart w:id="64" w:name="_Hlk196072529"/>
      <w:r w:rsidR="000609BA" w:rsidRPr="001509AE">
        <w:rPr>
          <w:sz w:val="28"/>
          <w:szCs w:val="28"/>
          <w:lang w:val="en-US"/>
        </w:rPr>
        <w:t xml:space="preserve"> </w:t>
      </w:r>
      <w:r w:rsidR="00B4688A" w:rsidRPr="001509AE">
        <w:rPr>
          <w:iCs/>
          <w:sz w:val="28"/>
          <w:szCs w:val="28"/>
          <w:lang w:val="en-US"/>
        </w:rPr>
        <w:t>(</w:t>
      </w:r>
      <w:r w:rsidR="002C36BE" w:rsidRPr="001509AE">
        <w:rPr>
          <w:iCs/>
          <w:sz w:val="28"/>
          <w:szCs w:val="28"/>
          <w:lang w:val="kk-KZ"/>
        </w:rPr>
        <w:t>Қосымша А</w:t>
      </w:r>
      <w:r w:rsidR="004F3B78" w:rsidRPr="001509AE">
        <w:rPr>
          <w:iCs/>
          <w:sz w:val="28"/>
          <w:szCs w:val="28"/>
          <w:lang w:val="kk-KZ"/>
        </w:rPr>
        <w:t>)</w:t>
      </w:r>
      <w:r w:rsidR="002C36BE" w:rsidRPr="001509AE">
        <w:rPr>
          <w:iCs/>
          <w:sz w:val="28"/>
          <w:szCs w:val="28"/>
          <w:lang w:val="kk-KZ"/>
        </w:rPr>
        <w:t>-да</w:t>
      </w:r>
      <w:r w:rsidR="004F3B78" w:rsidRPr="001509AE">
        <w:rPr>
          <w:iCs/>
          <w:sz w:val="28"/>
          <w:szCs w:val="28"/>
          <w:lang w:val="kk-KZ"/>
        </w:rPr>
        <w:t>)</w:t>
      </w:r>
      <w:r w:rsidR="002C36BE" w:rsidRPr="001509AE">
        <w:rPr>
          <w:iCs/>
          <w:sz w:val="28"/>
          <w:szCs w:val="28"/>
          <w:lang w:val="kk-KZ"/>
        </w:rPr>
        <w:t xml:space="preserve"> берілген</w:t>
      </w:r>
      <w:r w:rsidR="000609BA" w:rsidRPr="001509AE">
        <w:rPr>
          <w:iCs/>
          <w:sz w:val="28"/>
          <w:szCs w:val="28"/>
          <w:lang w:val="en-US"/>
        </w:rPr>
        <w:t>.</w:t>
      </w:r>
    </w:p>
    <w:p w14:paraId="19B59143" w14:textId="65016546" w:rsidR="009F4646" w:rsidRPr="001509AE" w:rsidRDefault="000609BA" w:rsidP="00E33FF6">
      <w:pPr>
        <w:tabs>
          <w:tab w:val="left" w:pos="1134"/>
        </w:tabs>
        <w:ind w:firstLine="709"/>
        <w:jc w:val="both"/>
        <w:rPr>
          <w:sz w:val="28"/>
          <w:szCs w:val="28"/>
        </w:rPr>
      </w:pPr>
      <w:r w:rsidRPr="001509AE">
        <w:rPr>
          <w:sz w:val="28"/>
          <w:szCs w:val="28"/>
          <w:lang w:val="en-US"/>
        </w:rPr>
        <w:t>“</w:t>
      </w:r>
      <w:r w:rsidRPr="001509AE">
        <w:rPr>
          <w:bCs/>
          <w:i/>
          <w:sz w:val="28"/>
          <w:szCs w:val="28"/>
          <w:lang w:val="en-US"/>
        </w:rPr>
        <w:t>Annotation.</w:t>
      </w:r>
      <w:r w:rsidRPr="001509AE">
        <w:rPr>
          <w:sz w:val="28"/>
          <w:szCs w:val="28"/>
          <w:lang w:val="en-US"/>
        </w:rPr>
        <w:t xml:space="preserve"> The engraving applied on the mammoth’s tusk has been discovered at Mezhirich Palolithic settlement…”</w:t>
      </w:r>
      <w:bookmarkStart w:id="65" w:name="_Hlk196072562"/>
      <w:bookmarkEnd w:id="64"/>
      <w:r w:rsidRPr="001509AE">
        <w:rPr>
          <w:sz w:val="28"/>
          <w:szCs w:val="28"/>
          <w:lang w:val="en-US"/>
        </w:rPr>
        <w:t xml:space="preserve"> </w:t>
      </w:r>
      <w:r w:rsidR="002F5D79" w:rsidRPr="001509AE">
        <w:rPr>
          <w:sz w:val="28"/>
          <w:szCs w:val="28"/>
        </w:rPr>
        <w:t>(</w:t>
      </w:r>
      <w:bookmarkEnd w:id="65"/>
      <w:r w:rsidR="002C36BE" w:rsidRPr="001509AE">
        <w:rPr>
          <w:iCs/>
          <w:sz w:val="28"/>
          <w:szCs w:val="28"/>
          <w:lang w:val="kk-KZ"/>
        </w:rPr>
        <w:t>Қосымша А</w:t>
      </w:r>
      <w:r w:rsidR="004F3B78" w:rsidRPr="001509AE">
        <w:rPr>
          <w:iCs/>
          <w:sz w:val="28"/>
          <w:szCs w:val="28"/>
          <w:lang w:val="kk-KZ"/>
        </w:rPr>
        <w:t>)</w:t>
      </w:r>
      <w:r w:rsidR="002C36BE" w:rsidRPr="001509AE">
        <w:rPr>
          <w:iCs/>
          <w:sz w:val="28"/>
          <w:szCs w:val="28"/>
          <w:lang w:val="kk-KZ"/>
        </w:rPr>
        <w:t>-да берілген</w:t>
      </w:r>
      <w:r w:rsidRPr="001509AE">
        <w:rPr>
          <w:iCs/>
          <w:sz w:val="28"/>
          <w:szCs w:val="28"/>
        </w:rPr>
        <w:t>.</w:t>
      </w:r>
    </w:p>
    <w:p w14:paraId="6592729B" w14:textId="56D9AC58"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Кейбір «жалған достар» техникада «жалған» мағынада да «тең жүреді»</w:t>
      </w:r>
      <w:r w:rsidR="00EB5F87" w:rsidRPr="001509AE">
        <w:rPr>
          <w:rFonts w:eastAsia="CIDFont+F1"/>
          <w:sz w:val="28"/>
          <w:szCs w:val="28"/>
          <w:lang w:val="kk" w:eastAsia="en-US"/>
          <w14:ligatures w14:val="standardContextual"/>
        </w:rPr>
        <w:t xml:space="preserve">. </w:t>
      </w:r>
      <w:r w:rsidRPr="001509AE">
        <w:rPr>
          <w:rFonts w:eastAsia="CIDFont+F1"/>
          <w:sz w:val="28"/>
          <w:szCs w:val="28"/>
          <w:lang w:val="kk" w:eastAsia="en-US"/>
          <w14:ligatures w14:val="standardContextual"/>
        </w:rPr>
        <w:t xml:space="preserve">Техникалық саладағы ең көп қолданылатын сөздердің бірі </w:t>
      </w:r>
      <w:r w:rsidRPr="001509AE">
        <w:rPr>
          <w:rFonts w:eastAsia="CIDFont+F1"/>
          <w:i/>
          <w:iCs/>
          <w:sz w:val="28"/>
          <w:szCs w:val="28"/>
          <w:lang w:val="kk" w:eastAsia="en-US"/>
          <w14:ligatures w14:val="standardContextual"/>
        </w:rPr>
        <w:t>«монтаж»</w:t>
      </w:r>
      <w:r w:rsidRPr="001509AE">
        <w:rPr>
          <w:rFonts w:eastAsia="CIDFont+F1"/>
          <w:sz w:val="28"/>
          <w:szCs w:val="28"/>
          <w:lang w:val="kk" w:eastAsia="en-US"/>
          <w14:ligatures w14:val="standardContextual"/>
        </w:rPr>
        <w:t xml:space="preserve"> сөзіне ағылшын тілінде сәйкес келетін </w:t>
      </w:r>
      <w:r w:rsidRPr="001509AE">
        <w:rPr>
          <w:rFonts w:eastAsia="CIDFont+F1"/>
          <w:i/>
          <w:iCs/>
          <w:sz w:val="28"/>
          <w:szCs w:val="28"/>
          <w:lang w:val="kk" w:eastAsia="en-US"/>
          <w14:ligatures w14:val="standardContextual"/>
        </w:rPr>
        <w:t>«montage»</w:t>
      </w:r>
      <w:r w:rsidRPr="001509AE">
        <w:rPr>
          <w:rFonts w:eastAsia="CIDFont+F1"/>
          <w:sz w:val="28"/>
          <w:szCs w:val="28"/>
          <w:lang w:val="kk" w:eastAsia="en-US"/>
          <w14:ligatures w14:val="standardContextual"/>
        </w:rPr>
        <w:t xml:space="preserve"> сөз</w:t>
      </w:r>
      <w:r w:rsidR="002E3938" w:rsidRPr="001509AE">
        <w:rPr>
          <w:rFonts w:eastAsia="CIDFont+F1"/>
          <w:sz w:val="28"/>
          <w:szCs w:val="28"/>
          <w:lang w:val="kk" w:eastAsia="en-US"/>
          <w14:ligatures w14:val="standardContextual"/>
        </w:rPr>
        <w:t>і бар. Алайда</w:t>
      </w:r>
      <w:r w:rsidR="002E3938"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кез келген тәжірибелі аудармашы сөзді аудармас бұрын оның сөздіктегі мағынасын зерттейді және сөздікке қарап, бұл сөздердің жазылуы ұқсас болғанына қарамастан, мағынала</w:t>
      </w:r>
      <w:r w:rsidR="002E3938" w:rsidRPr="001509AE">
        <w:rPr>
          <w:rFonts w:eastAsia="CIDFont+F1"/>
          <w:sz w:val="28"/>
          <w:szCs w:val="28"/>
          <w:lang w:val="kk" w:eastAsia="en-US"/>
          <w14:ligatures w14:val="standardContextual"/>
        </w:rPr>
        <w:t>ры сәйкес келмеуі мүмкін екен</w:t>
      </w:r>
      <w:r w:rsidRPr="001509AE">
        <w:rPr>
          <w:rFonts w:eastAsia="CIDFont+F1"/>
          <w:sz w:val="28"/>
          <w:szCs w:val="28"/>
          <w:lang w:val="kk" w:eastAsia="en-US"/>
          <w14:ligatures w14:val="standardContextual"/>
        </w:rPr>
        <w:t>і белгілі болады</w:t>
      </w:r>
      <w:r w:rsidR="00EB5F87" w:rsidRPr="001509AE">
        <w:rPr>
          <w:rFonts w:eastAsia="CIDFont+F1"/>
          <w:sz w:val="28"/>
          <w:szCs w:val="28"/>
          <w:lang w:val="kk" w:eastAsia="en-US"/>
          <w14:ligatures w14:val="standardContextual"/>
        </w:rPr>
        <w:t xml:space="preserve"> [53, </w:t>
      </w:r>
      <w:r w:rsidR="00CB6B65" w:rsidRPr="001509AE">
        <w:rPr>
          <w:rFonts w:eastAsia="CIDFont+F1"/>
          <w:sz w:val="28"/>
          <w:szCs w:val="28"/>
          <w:lang w:val="kk" w:eastAsia="en-US"/>
          <w14:ligatures w14:val="standardContextual"/>
        </w:rPr>
        <w:t xml:space="preserve">с. </w:t>
      </w:r>
      <w:r w:rsidR="00EB5F87" w:rsidRPr="001509AE">
        <w:rPr>
          <w:rFonts w:eastAsia="CIDFont+F1"/>
          <w:sz w:val="28"/>
          <w:szCs w:val="28"/>
          <w:lang w:val="kk" w:eastAsia="en-US"/>
          <w14:ligatures w14:val="standardContextual"/>
        </w:rPr>
        <w:t>52].</w:t>
      </w:r>
    </w:p>
    <w:p w14:paraId="73A06C91" w14:textId="77777777" w:rsidR="00C46D93" w:rsidRPr="001509AE" w:rsidRDefault="009F4646" w:rsidP="00C46D93">
      <w:pPr>
        <w:tabs>
          <w:tab w:val="left" w:pos="1134"/>
        </w:tabs>
        <w:autoSpaceDE w:val="0"/>
        <w:autoSpaceDN w:val="0"/>
        <w:adjustRightInd w:val="0"/>
        <w:ind w:firstLine="709"/>
        <w:jc w:val="both"/>
        <w:rPr>
          <w:rFonts w:eastAsia="CIDFont+F1"/>
          <w:sz w:val="28"/>
          <w:szCs w:val="28"/>
          <w:lang w:val="kk-KZ" w:eastAsia="en-US"/>
          <w14:ligatures w14:val="standardContextual"/>
        </w:rPr>
      </w:pPr>
      <w:bookmarkStart w:id="66" w:name="_Hlk198803783"/>
      <w:r w:rsidRPr="001509AE">
        <w:rPr>
          <w:rFonts w:eastAsia="CIDFont+F1"/>
          <w:sz w:val="28"/>
          <w:szCs w:val="28"/>
          <w:lang w:val="kk" w:eastAsia="en-US"/>
          <w14:ligatures w14:val="standardContextual"/>
        </w:rPr>
        <w:t xml:space="preserve">Аудармашының </w:t>
      </w:r>
      <w:r w:rsidR="002E3938"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жалған достары</w:t>
      </w:r>
      <w:r w:rsidR="002E3938"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 xml:space="preserve"> тілдердің бір-біріне әсер етуі нәтижесінде, кейбір жағдайларда олар кездейсоқ сәйкестіктерден пайда болды және бір-бірімен тығыз байланысты тілдерде сөздерд</w:t>
      </w:r>
      <w:r w:rsidR="002E3938" w:rsidRPr="001509AE">
        <w:rPr>
          <w:rFonts w:eastAsia="CIDFont+F1"/>
          <w:sz w:val="28"/>
          <w:szCs w:val="28"/>
          <w:lang w:val="kk" w:eastAsia="en-US"/>
          <w14:ligatures w14:val="standardContextual"/>
        </w:rPr>
        <w:t>ің ортақ түбірлеріне негізделг</w:t>
      </w:r>
      <w:r w:rsidR="002E3938" w:rsidRPr="001509AE">
        <w:rPr>
          <w:rFonts w:eastAsia="CIDFont+F1"/>
          <w:sz w:val="28"/>
          <w:szCs w:val="28"/>
          <w:lang w:val="kk-KZ" w:eastAsia="en-US"/>
          <w14:ligatures w14:val="standardContextual"/>
        </w:rPr>
        <w:t>ен</w:t>
      </w:r>
      <w:r w:rsidR="00C46D93" w:rsidRPr="001509AE">
        <w:rPr>
          <w:rFonts w:eastAsia="CIDFont+F1"/>
          <w:sz w:val="28"/>
          <w:szCs w:val="28"/>
          <w:lang w:val="kk" w:eastAsia="en-US"/>
          <w14:ligatures w14:val="standardContextual"/>
        </w:rPr>
        <w:t>.</w:t>
      </w:r>
      <w:r w:rsidR="00C46D93" w:rsidRPr="001509AE">
        <w:rPr>
          <w:rFonts w:eastAsia="CIDFont+F1"/>
          <w:sz w:val="28"/>
          <w:szCs w:val="28"/>
          <w:lang w:val="kk-KZ" w:eastAsia="en-US"/>
          <w14:ligatures w14:val="standardContextual"/>
        </w:rPr>
        <w:t xml:space="preserve"> </w:t>
      </w:r>
    </w:p>
    <w:p w14:paraId="3E439826" w14:textId="793FA57A" w:rsidR="009F4646" w:rsidRPr="001509AE" w:rsidRDefault="009F4646" w:rsidP="00C46D93">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 xml:space="preserve">Ғылыми мәтіндердегі «жалған достардың» өзіндік белгілі бір ерекшелігі бар. Бұл ерекшелік «жалған достардың» сандық құрамында да, </w:t>
      </w:r>
      <w:r w:rsidR="002E3938" w:rsidRPr="001509AE">
        <w:rPr>
          <w:rFonts w:eastAsia="CIDFont+F1"/>
          <w:sz w:val="28"/>
          <w:szCs w:val="28"/>
          <w:lang w:val="kk-KZ" w:eastAsia="en-US"/>
          <w14:ligatures w14:val="standardContextual"/>
        </w:rPr>
        <w:t>с</w:t>
      </w:r>
      <w:r w:rsidRPr="001509AE">
        <w:rPr>
          <w:rFonts w:eastAsia="CIDFont+F1"/>
          <w:sz w:val="28"/>
          <w:szCs w:val="28"/>
          <w:lang w:val="kk" w:eastAsia="en-US"/>
          <w14:ligatures w14:val="standardContextual"/>
        </w:rPr>
        <w:t xml:space="preserve">апалық сипаттамаларында да көрсетілген. </w:t>
      </w:r>
      <w:r w:rsidRPr="001509AE">
        <w:rPr>
          <w:rFonts w:eastAsia="CIDFont+F1"/>
          <w:sz w:val="28"/>
          <w:szCs w:val="28"/>
          <w:lang w:val="kk"/>
        </w:rPr>
        <w:t>Әдетте, терминология интернационализмге бейім.</w:t>
      </w:r>
      <w:r w:rsidRPr="001509AE">
        <w:rPr>
          <w:rFonts w:eastAsia="CIDFont+F1"/>
          <w:sz w:val="28"/>
          <w:szCs w:val="28"/>
          <w:lang w:val="kk" w:eastAsia="en-US"/>
          <w14:ligatures w14:val="standardContextual"/>
        </w:rPr>
        <w:t xml:space="preserve"> Осы санатқа жататын сөздердің негізгі пайызы интернационализмдерді құрайды. Интернационализмдер</w:t>
      </w:r>
      <w:r w:rsidR="002E3938" w:rsidRPr="001509AE">
        <w:rPr>
          <w:rFonts w:eastAsia="CIDFont+F1"/>
          <w:sz w:val="28"/>
          <w:szCs w:val="28"/>
          <w:lang w:val="kk-KZ" w:eastAsia="en-US"/>
          <w14:ligatures w14:val="standardContextual"/>
        </w:rPr>
        <w:t xml:space="preserve"> – б</w:t>
      </w:r>
      <w:r w:rsidRPr="001509AE">
        <w:rPr>
          <w:rFonts w:eastAsia="CIDFont+F1"/>
          <w:sz w:val="28"/>
          <w:szCs w:val="28"/>
          <w:lang w:val="kk" w:eastAsia="en-US"/>
          <w14:ligatures w14:val="standardContextual"/>
        </w:rPr>
        <w:t xml:space="preserve">ұл белгілі бір ұғымға сілтеме жасау үшін шет тілінен шыққан және әлемнің көптеген басқа тілдеріне енген сөздер. </w:t>
      </w:r>
      <w:r w:rsidR="002E3938" w:rsidRPr="001509AE">
        <w:rPr>
          <w:rFonts w:eastAsia="CIDFont+F1"/>
          <w:sz w:val="28"/>
          <w:szCs w:val="28"/>
          <w:lang w:val="kk-KZ" w:eastAsia="en-US"/>
          <w14:ligatures w14:val="standardContextual"/>
        </w:rPr>
        <w:t>Б</w:t>
      </w:r>
      <w:r w:rsidRPr="001509AE">
        <w:rPr>
          <w:rFonts w:eastAsia="CIDFont+F1"/>
          <w:sz w:val="28"/>
          <w:szCs w:val="28"/>
          <w:lang w:val="kk" w:eastAsia="en-US"/>
          <w14:ligatures w14:val="standardContextual"/>
        </w:rPr>
        <w:t>ірқатар шет тілдерінде кездесетін және белгілі бір дәрежеде грамматикалық, фонетикалық және семантикалық ұқсастықтарға ие сөздер</w:t>
      </w:r>
      <w:r w:rsidR="00EB5F87" w:rsidRPr="001509AE">
        <w:rPr>
          <w:rFonts w:eastAsia="CIDFont+F1"/>
          <w:sz w:val="28"/>
          <w:szCs w:val="28"/>
          <w:lang w:val="kk" w:eastAsia="en-US"/>
          <w14:ligatures w14:val="standardContextual"/>
        </w:rPr>
        <w:t xml:space="preserve"> [5</w:t>
      </w:r>
      <w:r w:rsidR="001D3658" w:rsidRPr="001509AE">
        <w:rPr>
          <w:rFonts w:eastAsia="CIDFont+F1"/>
          <w:sz w:val="28"/>
          <w:szCs w:val="28"/>
          <w:lang w:val="kk" w:eastAsia="en-US"/>
          <w14:ligatures w14:val="standardContextual"/>
        </w:rPr>
        <w:t>6</w:t>
      </w:r>
      <w:r w:rsidR="00EB5F87" w:rsidRPr="001509AE">
        <w:rPr>
          <w:rFonts w:eastAsia="CIDFont+F1"/>
          <w:sz w:val="28"/>
          <w:szCs w:val="28"/>
          <w:lang w:val="kk" w:eastAsia="en-US"/>
          <w14:ligatures w14:val="standardContextual"/>
        </w:rPr>
        <w:t xml:space="preserve">, </w:t>
      </w:r>
      <w:r w:rsidR="00CB6B65" w:rsidRPr="001509AE">
        <w:rPr>
          <w:rFonts w:eastAsia="CIDFont+F1"/>
          <w:sz w:val="28"/>
          <w:szCs w:val="28"/>
          <w:lang w:val="kk" w:eastAsia="en-US"/>
          <w14:ligatures w14:val="standardContextual"/>
        </w:rPr>
        <w:t xml:space="preserve">с. </w:t>
      </w:r>
      <w:r w:rsidR="00EB5F87" w:rsidRPr="001509AE">
        <w:rPr>
          <w:rFonts w:eastAsia="CIDFont+F1"/>
          <w:sz w:val="28"/>
          <w:szCs w:val="28"/>
          <w:lang w:val="kk" w:eastAsia="en-US"/>
          <w14:ligatures w14:val="standardContextual"/>
        </w:rPr>
        <w:t>65].</w:t>
      </w:r>
      <w:r w:rsidRPr="001509AE">
        <w:rPr>
          <w:rFonts w:eastAsia="CIDFont+F1"/>
          <w:sz w:val="28"/>
          <w:szCs w:val="28"/>
          <w:lang w:val="kk" w:eastAsia="en-US"/>
          <w14:ligatures w14:val="standardContextual"/>
        </w:rPr>
        <w:t xml:space="preserve"> Көп жағдайда</w:t>
      </w:r>
      <w:r w:rsidR="00C46D93"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 xml:space="preserve"> аудармашының </w:t>
      </w:r>
      <w:r w:rsidR="002E3938"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жалған достары</w:t>
      </w:r>
      <w:r w:rsidR="002E3938"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 xml:space="preserve"> әртүрлі шетелдік </w:t>
      </w:r>
      <w:r w:rsidR="002E3938" w:rsidRPr="001509AE">
        <w:rPr>
          <w:rFonts w:eastAsia="CIDFont+F1"/>
          <w:sz w:val="28"/>
          <w:szCs w:val="28"/>
          <w:lang w:val="kk-KZ" w:eastAsia="en-US"/>
          <w14:ligatures w14:val="standardContextual"/>
        </w:rPr>
        <w:t>дерек</w:t>
      </w:r>
      <w:r w:rsidRPr="001509AE">
        <w:rPr>
          <w:rFonts w:eastAsia="CIDFont+F1"/>
          <w:sz w:val="28"/>
          <w:szCs w:val="28"/>
          <w:lang w:val="kk" w:eastAsia="en-US"/>
          <w14:ligatures w14:val="standardContextual"/>
        </w:rPr>
        <w:t>көздерден алынған кірме сөздер болып табылады, бұл лексикаға интернационал</w:t>
      </w:r>
      <w:r w:rsidR="00C46D93" w:rsidRPr="001509AE">
        <w:rPr>
          <w:rFonts w:eastAsia="CIDFont+F1"/>
          <w:sz w:val="28"/>
          <w:szCs w:val="28"/>
          <w:lang w:val="kk" w:eastAsia="en-US"/>
          <w14:ligatures w14:val="standardContextual"/>
        </w:rPr>
        <w:t xml:space="preserve"> және жалған интернационал</w:t>
      </w:r>
      <w:r w:rsidRPr="001509AE">
        <w:rPr>
          <w:rFonts w:eastAsia="CIDFont+F1"/>
          <w:sz w:val="28"/>
          <w:szCs w:val="28"/>
          <w:lang w:val="kk" w:eastAsia="en-US"/>
          <w14:ligatures w14:val="standardContextual"/>
        </w:rPr>
        <w:t xml:space="preserve"> сөздер мен олардың кірме сөздері жатады.</w:t>
      </w:r>
      <w:r w:rsidR="00C46D93" w:rsidRPr="001509AE">
        <w:rPr>
          <w:rFonts w:eastAsia="CIDFont+F1"/>
          <w:sz w:val="28"/>
          <w:szCs w:val="28"/>
          <w:lang w:val="kk" w:eastAsia="en-US"/>
          <w14:ligatures w14:val="standardContextual"/>
        </w:rPr>
        <w:t xml:space="preserve"> Мысалы, жалған интернационал</w:t>
      </w:r>
      <w:r w:rsidRPr="001509AE">
        <w:rPr>
          <w:rFonts w:eastAsia="CIDFont+F1"/>
          <w:sz w:val="28"/>
          <w:szCs w:val="28"/>
          <w:lang w:val="kk" w:eastAsia="en-US"/>
          <w14:ligatures w14:val="standardContextual"/>
        </w:rPr>
        <w:t xml:space="preserve"> сөздер:</w:t>
      </w:r>
    </w:p>
    <w:p w14:paraId="3418E3A6" w14:textId="50EE11DD" w:rsidR="009F4646" w:rsidRPr="001509AE" w:rsidRDefault="009F4646" w:rsidP="000D17EE">
      <w:pPr>
        <w:pStyle w:val="a3"/>
        <w:numPr>
          <w:ilvl w:val="0"/>
          <w:numId w:val="14"/>
        </w:numPr>
        <w:tabs>
          <w:tab w:val="left" w:pos="993"/>
        </w:tabs>
        <w:autoSpaceDE w:val="0"/>
        <w:autoSpaceDN w:val="0"/>
        <w:adjustRightInd w:val="0"/>
        <w:ind w:left="0" w:firstLine="709"/>
        <w:jc w:val="both"/>
        <w:rPr>
          <w:rFonts w:eastAsia="CIDFont+F1"/>
          <w:sz w:val="28"/>
          <w:szCs w:val="28"/>
          <w:lang w:val="kk" w:eastAsia="en-US"/>
          <w14:ligatures w14:val="standardContextual"/>
        </w:rPr>
      </w:pPr>
      <w:r w:rsidRPr="001509AE">
        <w:rPr>
          <w:bCs/>
          <w:sz w:val="28"/>
          <w:szCs w:val="28"/>
          <w:lang w:val="kk-KZ"/>
        </w:rPr>
        <w:t>Қаз.</w:t>
      </w:r>
      <w:r w:rsidRPr="001509AE">
        <w:rPr>
          <w:rFonts w:eastAsia="CIDFont+F1"/>
          <w:sz w:val="28"/>
          <w:szCs w:val="28"/>
          <w:lang w:val="kk"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 w:eastAsia="en-US"/>
          <w14:ligatures w14:val="standardContextual"/>
        </w:rPr>
        <w:t>Техника</w:t>
      </w:r>
      <w:r w:rsidR="002E3938" w:rsidRPr="001509AE">
        <w:rPr>
          <w:rFonts w:eastAsia="CIDFont+F1"/>
          <w:sz w:val="28"/>
          <w:szCs w:val="28"/>
          <w:lang w:val="kk-KZ" w:eastAsia="en-US"/>
          <w14:ligatures w14:val="standardContextual"/>
        </w:rPr>
        <w:t xml:space="preserve"> – </w:t>
      </w:r>
      <w:r w:rsidRPr="001509AE">
        <w:rPr>
          <w:rFonts w:eastAsia="CIDFont+F1"/>
          <w:sz w:val="28"/>
          <w:szCs w:val="28"/>
          <w:lang w:val="kk-KZ" w:eastAsia="en-US"/>
          <w14:ligatures w14:val="standardContextual"/>
        </w:rPr>
        <w:t xml:space="preserve">әдетте, бұл инженерлік технологияны, құрылғылар мен жабдықты білдіреді. </w:t>
      </w:r>
    </w:p>
    <w:p w14:paraId="39E22DD9" w14:textId="75C08AD9" w:rsidR="009F4646" w:rsidRPr="001509AE" w:rsidRDefault="009F4646" w:rsidP="001C16E1">
      <w:pPr>
        <w:tabs>
          <w:tab w:val="left" w:pos="993"/>
        </w:tabs>
        <w:autoSpaceDE w:val="0"/>
        <w:autoSpaceDN w:val="0"/>
        <w:adjustRightInd w:val="0"/>
        <w:ind w:firstLine="1008"/>
        <w:jc w:val="both"/>
        <w:rPr>
          <w:rFonts w:eastAsia="CIDFont+F1"/>
          <w:sz w:val="28"/>
          <w:szCs w:val="28"/>
          <w:lang w:eastAsia="en-US"/>
          <w14:ligatures w14:val="standardContextual"/>
        </w:rPr>
      </w:pPr>
      <w:r w:rsidRPr="001509AE">
        <w:rPr>
          <w:bCs/>
          <w:sz w:val="28"/>
          <w:szCs w:val="28"/>
          <w:lang w:val="kk-KZ"/>
        </w:rPr>
        <w:t>Rus.</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eastAsia="en-US"/>
          <w14:ligatures w14:val="standardContextual"/>
        </w:rPr>
        <w:t>Техника</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тоже относится к оборудованию, машинным средствам.</w:t>
      </w:r>
    </w:p>
    <w:p w14:paraId="3505AFCE" w14:textId="4AC308B1" w:rsidR="009F4646" w:rsidRPr="001509AE" w:rsidRDefault="009F4646" w:rsidP="001C16E1">
      <w:pPr>
        <w:tabs>
          <w:tab w:val="left" w:pos="993"/>
        </w:tabs>
        <w:autoSpaceDE w:val="0"/>
        <w:autoSpaceDN w:val="0"/>
        <w:adjustRightInd w:val="0"/>
        <w:ind w:firstLine="1008"/>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sz w:val="28"/>
          <w:szCs w:val="28"/>
          <w:lang w:val="kk"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Technique</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Technique in the sense of a method of doing work, a way of doing things. (Not directly related to equipment).</w:t>
      </w:r>
    </w:p>
    <w:p w14:paraId="363640BD" w14:textId="4DE42211" w:rsidR="009F4646" w:rsidRPr="001509AE" w:rsidRDefault="009F4646" w:rsidP="000D17EE">
      <w:pPr>
        <w:pStyle w:val="a3"/>
        <w:numPr>
          <w:ilvl w:val="0"/>
          <w:numId w:val="14"/>
        </w:numPr>
        <w:tabs>
          <w:tab w:val="left" w:pos="993"/>
        </w:tabs>
        <w:autoSpaceDE w:val="0"/>
        <w:autoSpaceDN w:val="0"/>
        <w:adjustRightInd w:val="0"/>
        <w:ind w:left="0" w:firstLine="709"/>
        <w:jc w:val="both"/>
        <w:rPr>
          <w:rFonts w:eastAsia="CIDFont+F1"/>
          <w:sz w:val="28"/>
          <w:szCs w:val="28"/>
          <w:lang w:eastAsia="en-US"/>
          <w14:ligatures w14:val="standardContextual"/>
        </w:rPr>
      </w:pPr>
      <w:r w:rsidRPr="001509AE">
        <w:rPr>
          <w:bCs/>
          <w:sz w:val="28"/>
          <w:szCs w:val="28"/>
          <w:lang w:val="kk-KZ"/>
        </w:rPr>
        <w:t>Қаз.</w:t>
      </w:r>
      <w:r w:rsidRPr="001509AE">
        <w:rPr>
          <w:rFonts w:eastAsia="CIDFont+F1"/>
          <w:sz w:val="28"/>
          <w:szCs w:val="28"/>
          <w:lang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eastAsia="en-US"/>
          <w14:ligatures w14:val="standardContextual"/>
        </w:rPr>
        <w:t>Архитектор</w:t>
      </w:r>
      <w:r w:rsidR="00F9571C" w:rsidRPr="001509AE">
        <w:rPr>
          <w:rFonts w:eastAsia="CIDFont+F1"/>
          <w:sz w:val="28"/>
          <w:szCs w:val="28"/>
          <w:lang w:val="kk-KZ" w:eastAsia="en-US"/>
          <w14:ligatures w14:val="standardContextual"/>
        </w:rPr>
        <w:t xml:space="preserve"> – </w:t>
      </w:r>
      <w:r w:rsidRPr="001509AE">
        <w:rPr>
          <w:rFonts w:eastAsia="CIDFont+F1"/>
          <w:sz w:val="28"/>
          <w:szCs w:val="28"/>
          <w:lang w:val="kk-KZ" w:eastAsia="en-US"/>
          <w14:ligatures w14:val="standardContextual"/>
        </w:rPr>
        <w:t>ғимарат дизайнері.</w:t>
      </w:r>
    </w:p>
    <w:p w14:paraId="5A5E5066" w14:textId="7BEAF93E" w:rsidR="009F4646" w:rsidRPr="001509AE" w:rsidRDefault="009F4646" w:rsidP="001C16E1">
      <w:pPr>
        <w:tabs>
          <w:tab w:val="left" w:pos="993"/>
        </w:tabs>
        <w:autoSpaceDE w:val="0"/>
        <w:autoSpaceDN w:val="0"/>
        <w:adjustRightInd w:val="0"/>
        <w:ind w:firstLine="994"/>
        <w:jc w:val="both"/>
        <w:rPr>
          <w:rFonts w:eastAsia="CIDFont+F1"/>
          <w:sz w:val="28"/>
          <w:szCs w:val="28"/>
          <w:lang w:eastAsia="en-US"/>
          <w14:ligatures w14:val="standardContextual"/>
        </w:rPr>
      </w:pPr>
      <w:r w:rsidRPr="001509AE">
        <w:rPr>
          <w:bCs/>
          <w:sz w:val="28"/>
          <w:szCs w:val="28"/>
          <w:lang w:val="kk-KZ"/>
        </w:rPr>
        <w:t>Rus.</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eastAsia="en-US"/>
          <w14:ligatures w14:val="standardContextual"/>
        </w:rPr>
        <w:t>Архитектор</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тот же смысл, проектировщик или создатель зданий.</w:t>
      </w:r>
    </w:p>
    <w:p w14:paraId="6F3F4CAB" w14:textId="458C717A" w:rsidR="009F4646" w:rsidRPr="001509AE" w:rsidRDefault="009F4646" w:rsidP="001C16E1">
      <w:pPr>
        <w:tabs>
          <w:tab w:val="left" w:pos="993"/>
        </w:tabs>
        <w:autoSpaceDE w:val="0"/>
        <w:autoSpaceDN w:val="0"/>
        <w:adjustRightInd w:val="0"/>
        <w:ind w:firstLine="994"/>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sz w:val="28"/>
          <w:szCs w:val="28"/>
          <w:lang w:val="kk"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Architect</w:t>
      </w:r>
      <w:r w:rsidR="001C16E1" w:rsidRPr="001509AE">
        <w:rPr>
          <w:rFonts w:eastAsia="CIDFont+F1"/>
          <w:i/>
          <w:iCs/>
          <w:sz w:val="28"/>
          <w:szCs w:val="28"/>
          <w:lang w:val="en-US" w:eastAsia="en-US"/>
          <w14:ligatures w14:val="standardContextual"/>
        </w:rPr>
        <w:t xml:space="preserve"> </w:t>
      </w:r>
      <w:r w:rsidR="001C16E1" w:rsidRPr="001509AE">
        <w:rPr>
          <w:rFonts w:eastAsia="CIDFont+F1"/>
          <w:i/>
          <w:iCs/>
          <w:sz w:val="28"/>
          <w:szCs w:val="28"/>
          <w:lang w:val="kk-KZ" w:eastAsia="en-US"/>
          <w14:ligatures w14:val="standardContextual"/>
        </w:rPr>
        <w:t xml:space="preserve">‒ </w:t>
      </w:r>
      <w:r w:rsidR="002F10DC" w:rsidRPr="001509AE">
        <w:rPr>
          <w:rFonts w:eastAsia="CIDFont+F1"/>
          <w:i/>
          <w:iCs/>
          <w:sz w:val="28"/>
          <w:szCs w:val="28"/>
          <w:lang w:val="kk-KZ" w:eastAsia="en-US"/>
          <w14:ligatures w14:val="standardContextual"/>
        </w:rPr>
        <w:t xml:space="preserve">The same as building designer, but sometimes the term architect is used in a wider sense for designers in </w:t>
      </w:r>
      <w:r w:rsidRPr="001509AE">
        <w:rPr>
          <w:rFonts w:eastAsia="CIDFont+F1"/>
          <w:sz w:val="28"/>
          <w:szCs w:val="28"/>
          <w:lang w:val="en-US" w:eastAsia="en-US"/>
          <w14:ligatures w14:val="standardContextual"/>
        </w:rPr>
        <w:t>urban planning.</w:t>
      </w:r>
    </w:p>
    <w:p w14:paraId="6A6D205F" w14:textId="2D721A93" w:rsidR="009F4646" w:rsidRPr="001509AE" w:rsidRDefault="009F4646" w:rsidP="000D17EE">
      <w:pPr>
        <w:pStyle w:val="a3"/>
        <w:numPr>
          <w:ilvl w:val="0"/>
          <w:numId w:val="14"/>
        </w:numPr>
        <w:tabs>
          <w:tab w:val="left" w:pos="993"/>
        </w:tabs>
        <w:autoSpaceDE w:val="0"/>
        <w:autoSpaceDN w:val="0"/>
        <w:adjustRightInd w:val="0"/>
        <w:ind w:left="0" w:firstLine="709"/>
        <w:jc w:val="both"/>
        <w:rPr>
          <w:rFonts w:eastAsia="CIDFont+F1"/>
          <w:sz w:val="28"/>
          <w:szCs w:val="28"/>
          <w:lang w:eastAsia="en-US"/>
          <w14:ligatures w14:val="standardContextual"/>
        </w:rPr>
      </w:pPr>
      <w:r w:rsidRPr="001509AE">
        <w:rPr>
          <w:bCs/>
          <w:sz w:val="28"/>
          <w:szCs w:val="28"/>
          <w:lang w:val="kk-KZ"/>
        </w:rPr>
        <w:t>Қаз.</w:t>
      </w:r>
      <w:r w:rsidRPr="001509AE">
        <w:rPr>
          <w:rFonts w:eastAsia="CIDFont+F1"/>
          <w:sz w:val="28"/>
          <w:szCs w:val="28"/>
          <w:lang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eastAsia="en-US"/>
          <w14:ligatures w14:val="standardContextual"/>
        </w:rPr>
        <w:t>Скала</w:t>
      </w:r>
      <w:r w:rsidR="00F9571C" w:rsidRPr="001509AE">
        <w:rPr>
          <w:rFonts w:eastAsia="CIDFont+F1"/>
          <w:sz w:val="28"/>
          <w:szCs w:val="28"/>
          <w:lang w:val="kk-KZ" w:eastAsia="en-US"/>
          <w14:ligatures w14:val="standardContextual"/>
        </w:rPr>
        <w:t xml:space="preserve"> – </w:t>
      </w:r>
      <w:r w:rsidRPr="001509AE">
        <w:rPr>
          <w:rFonts w:eastAsia="CIDFont+F1"/>
          <w:sz w:val="28"/>
          <w:szCs w:val="28"/>
          <w:lang w:val="kk-KZ" w:eastAsia="en-US"/>
          <w14:ligatures w14:val="standardContextual"/>
        </w:rPr>
        <w:t>жартас</w:t>
      </w:r>
      <w:r w:rsidRPr="001509AE">
        <w:rPr>
          <w:rFonts w:eastAsia="CIDFont+F1"/>
          <w:sz w:val="28"/>
          <w:szCs w:val="28"/>
          <w:lang w:eastAsia="en-US"/>
          <w14:ligatures w14:val="standardContextual"/>
        </w:rPr>
        <w:t>.</w:t>
      </w:r>
      <w:r w:rsidR="004E2FC5" w:rsidRPr="001509AE">
        <w:rPr>
          <w:rFonts w:eastAsia="CIDFont+F1"/>
          <w:sz w:val="28"/>
          <w:szCs w:val="28"/>
          <w:lang w:eastAsia="en-US"/>
          <w14:ligatures w14:val="standardContextual"/>
        </w:rPr>
        <w:t xml:space="preserve"> </w:t>
      </w:r>
    </w:p>
    <w:p w14:paraId="777FDE36" w14:textId="2F733A4F" w:rsidR="009F4646" w:rsidRPr="001509AE" w:rsidRDefault="009F4646" w:rsidP="001C16E1">
      <w:pPr>
        <w:tabs>
          <w:tab w:val="left" w:pos="1134"/>
        </w:tabs>
        <w:autoSpaceDE w:val="0"/>
        <w:autoSpaceDN w:val="0"/>
        <w:adjustRightInd w:val="0"/>
        <w:ind w:firstLine="1022"/>
        <w:jc w:val="both"/>
        <w:rPr>
          <w:rFonts w:eastAsia="CIDFont+F1"/>
          <w:sz w:val="28"/>
          <w:szCs w:val="28"/>
          <w:lang w:eastAsia="en-US"/>
          <w14:ligatures w14:val="standardContextual"/>
        </w:rPr>
      </w:pPr>
      <w:r w:rsidRPr="001509AE">
        <w:rPr>
          <w:bCs/>
          <w:sz w:val="28"/>
          <w:szCs w:val="28"/>
          <w:lang w:val="kk-KZ"/>
        </w:rPr>
        <w:t>Rus.</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eastAsia="en-US"/>
          <w14:ligatures w14:val="standardContextual"/>
        </w:rPr>
        <w:t>Скала</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большое, крутое образование из камня.</w:t>
      </w:r>
    </w:p>
    <w:p w14:paraId="7F7CA790" w14:textId="32902754" w:rsidR="009F4646" w:rsidRPr="001509AE" w:rsidRDefault="009F4646" w:rsidP="001C16E1">
      <w:pPr>
        <w:tabs>
          <w:tab w:val="left" w:pos="1134"/>
        </w:tabs>
        <w:autoSpaceDE w:val="0"/>
        <w:autoSpaceDN w:val="0"/>
        <w:adjustRightInd w:val="0"/>
        <w:ind w:firstLine="1022"/>
        <w:jc w:val="both"/>
        <w:rPr>
          <w:rFonts w:eastAsia="CIDFont+F1"/>
          <w:sz w:val="28"/>
          <w:szCs w:val="28"/>
          <w:lang w:val="kk-KZ" w:eastAsia="en-US"/>
          <w14:ligatures w14:val="standardContextual"/>
        </w:rPr>
      </w:pPr>
      <w:r w:rsidRPr="001509AE">
        <w:rPr>
          <w:bCs/>
          <w:sz w:val="28"/>
          <w:szCs w:val="28"/>
          <w:lang w:val="kk-KZ"/>
        </w:rPr>
        <w:t>Eng.</w:t>
      </w:r>
      <w:r w:rsidRPr="001509AE">
        <w:rPr>
          <w:rFonts w:eastAsia="CIDFont+F1"/>
          <w:sz w:val="28"/>
          <w:szCs w:val="28"/>
          <w:lang w:val="kk"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Scale</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Scale, size, measurement. (Not related to geological or construction concepts).</w:t>
      </w:r>
    </w:p>
    <w:p w14:paraId="6C353985" w14:textId="4238A3A8" w:rsidR="009F4646" w:rsidRPr="001509AE" w:rsidRDefault="00EB7B8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Мысалы: «Мақалада ақпараттық модельдеу процесінде конструкцияларды жобалау және өндіру деректерімен жұмыс істеуге қатысты параметрлік модельдеу </w:t>
      </w:r>
      <w:r w:rsidRPr="001509AE">
        <w:rPr>
          <w:rFonts w:eastAsia="CIDFont+F1"/>
          <w:bCs/>
          <w:i/>
          <w:sz w:val="28"/>
          <w:szCs w:val="28"/>
          <w:lang w:val="kk-KZ" w:eastAsia="en-US"/>
          <w14:ligatures w14:val="standardContextual"/>
        </w:rPr>
        <w:t>әдістері</w:t>
      </w:r>
      <w:r w:rsidRPr="001509AE">
        <w:rPr>
          <w:rFonts w:eastAsia="CIDFont+F1"/>
          <w:sz w:val="28"/>
          <w:szCs w:val="28"/>
          <w:lang w:val="kk-KZ" w:eastAsia="en-US"/>
          <w14:ligatures w14:val="standardContextual"/>
        </w:rPr>
        <w:t xml:space="preserve"> зерттеледі». </w:t>
      </w:r>
    </w:p>
    <w:p w14:paraId="09D9785E" w14:textId="46CB9BB8" w:rsidR="00EB7B82" w:rsidRPr="001509AE" w:rsidRDefault="00EB7B82"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«В статье изучаются </w:t>
      </w:r>
      <w:r w:rsidRPr="001509AE">
        <w:rPr>
          <w:rFonts w:eastAsia="CIDFont+F1"/>
          <w:bCs/>
          <w:i/>
          <w:sz w:val="28"/>
          <w:szCs w:val="28"/>
          <w:lang w:val="kk-KZ" w:eastAsia="en-US"/>
          <w14:ligatures w14:val="standardContextual"/>
        </w:rPr>
        <w:t>методы</w:t>
      </w:r>
      <w:r w:rsidRPr="001509AE">
        <w:rPr>
          <w:rFonts w:eastAsia="CIDFont+F1"/>
          <w:sz w:val="28"/>
          <w:szCs w:val="28"/>
          <w:lang w:val="kk-KZ" w:eastAsia="en-US"/>
          <w14:ligatures w14:val="standardContextual"/>
        </w:rPr>
        <w:t xml:space="preserve"> параметрического моделирования применительно к работе с данными проектирования и производства конструкций в процессе информационного моделирования».</w:t>
      </w:r>
    </w:p>
    <w:p w14:paraId="7D12D2B7" w14:textId="4AFAAC56" w:rsidR="009F4646" w:rsidRPr="001509AE" w:rsidRDefault="00EB7B82"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rFonts w:eastAsia="CIDFont+F1"/>
          <w:sz w:val="28"/>
          <w:szCs w:val="28"/>
          <w:lang w:val="en-US" w:eastAsia="en-US"/>
          <w14:ligatures w14:val="standardContextual"/>
        </w:rPr>
        <w:t xml:space="preserve">“Article attempts to research and describe parametric modelling </w:t>
      </w:r>
      <w:r w:rsidRPr="001509AE">
        <w:rPr>
          <w:rFonts w:eastAsia="CIDFont+F1"/>
          <w:bCs/>
          <w:i/>
          <w:sz w:val="28"/>
          <w:szCs w:val="28"/>
          <w:lang w:val="en-US" w:eastAsia="en-US"/>
          <w14:ligatures w14:val="standardContextual"/>
        </w:rPr>
        <w:t xml:space="preserve">techniques </w:t>
      </w:r>
      <w:r w:rsidRPr="001509AE">
        <w:rPr>
          <w:rFonts w:eastAsia="CIDFont+F1"/>
          <w:sz w:val="28"/>
          <w:szCs w:val="28"/>
          <w:lang w:val="en-US" w:eastAsia="en-US"/>
          <w14:ligatures w14:val="standardContextual"/>
        </w:rPr>
        <w:t>allowing for various structural and manufacturing data to be applied to process of building information modelling”</w:t>
      </w:r>
      <w:bookmarkStart w:id="67" w:name="_Hlk196072984"/>
      <w:bookmarkEnd w:id="66"/>
      <w:r w:rsidRPr="001509AE">
        <w:rPr>
          <w:rFonts w:eastAsia="CIDFont+F1"/>
          <w:sz w:val="28"/>
          <w:szCs w:val="28"/>
          <w:lang w:val="en-US" w:eastAsia="en-US"/>
          <w14:ligatures w14:val="standardContextual"/>
        </w:rPr>
        <w:t xml:space="preserve"> </w:t>
      </w:r>
      <w:r w:rsidR="002F5D79" w:rsidRPr="001509AE">
        <w:rPr>
          <w:rFonts w:eastAsia="CIDFont+F1"/>
          <w:sz w:val="28"/>
          <w:szCs w:val="28"/>
          <w:lang w:val="en-US" w:eastAsia="en-US"/>
          <w14:ligatures w14:val="standardContextual"/>
        </w:rPr>
        <w:t>(</w:t>
      </w:r>
      <w:bookmarkEnd w:id="67"/>
      <w:r w:rsidR="002C36BE" w:rsidRPr="001509AE">
        <w:rPr>
          <w:iCs/>
          <w:sz w:val="28"/>
          <w:szCs w:val="28"/>
          <w:lang w:val="kk-KZ"/>
        </w:rPr>
        <w:t>Қосымша А</w:t>
      </w:r>
      <w:r w:rsidR="004F3B78" w:rsidRPr="001509AE">
        <w:rPr>
          <w:iCs/>
          <w:sz w:val="28"/>
          <w:szCs w:val="28"/>
          <w:lang w:val="kk-KZ"/>
        </w:rPr>
        <w:t>)</w:t>
      </w:r>
      <w:r w:rsidR="002C36BE" w:rsidRPr="001509AE">
        <w:rPr>
          <w:iCs/>
          <w:sz w:val="28"/>
          <w:szCs w:val="28"/>
          <w:lang w:val="kk-KZ"/>
        </w:rPr>
        <w:t>-да берілген</w:t>
      </w:r>
      <w:r w:rsidRPr="001509AE">
        <w:rPr>
          <w:rFonts w:eastAsia="CIDFont+F1"/>
          <w:iCs/>
          <w:sz w:val="28"/>
          <w:szCs w:val="28"/>
          <w:lang w:val="en-US" w:eastAsia="en-US"/>
          <w14:ligatures w14:val="standardContextual"/>
        </w:rPr>
        <w:t>.</w:t>
      </w:r>
    </w:p>
    <w:p w14:paraId="562AB209" w14:textId="1AD8D652" w:rsidR="009F4646" w:rsidRPr="001509AE" w:rsidRDefault="00F9571C" w:rsidP="008900BA">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Интернационал</w:t>
      </w:r>
      <w:r w:rsidR="009F4646" w:rsidRPr="001509AE">
        <w:rPr>
          <w:rFonts w:eastAsia="CIDFont+F1"/>
          <w:sz w:val="28"/>
          <w:szCs w:val="28"/>
          <w:lang w:val="kk" w:eastAsia="en-US"/>
          <w14:ligatures w14:val="standardContextual"/>
        </w:rPr>
        <w:t xml:space="preserve"> лексика ғылыми мәтіндерде жиі кездеседі. Халықаралық лексиканың</w:t>
      </w:r>
      <w:r w:rsidR="008900BA" w:rsidRPr="001509AE">
        <w:rPr>
          <w:rFonts w:eastAsia="CIDFont+F1"/>
          <w:sz w:val="28"/>
          <w:szCs w:val="28"/>
          <w:lang w:val="kk-KZ" w:eastAsia="en-US"/>
          <w14:ligatures w14:val="standardContextual"/>
        </w:rPr>
        <w:t>,</w:t>
      </w:r>
      <w:r w:rsidR="008900BA" w:rsidRPr="001509AE">
        <w:rPr>
          <w:rFonts w:eastAsia="CIDFont+F1"/>
          <w:sz w:val="28"/>
          <w:szCs w:val="28"/>
          <w:lang w:val="kk" w:eastAsia="en-US"/>
          <w14:ligatures w14:val="standardContextual"/>
        </w:rPr>
        <w:t xml:space="preserve"> әсіресе</w:t>
      </w:r>
      <w:r w:rsidR="008900BA" w:rsidRPr="001509AE">
        <w:rPr>
          <w:rFonts w:eastAsia="CIDFont+F1"/>
          <w:sz w:val="28"/>
          <w:szCs w:val="28"/>
          <w:lang w:val="kk-KZ" w:eastAsia="en-US"/>
          <w14:ligatures w14:val="standardContextual"/>
        </w:rPr>
        <w:t>,</w:t>
      </w:r>
      <w:r w:rsidR="008900BA" w:rsidRPr="001509AE">
        <w:rPr>
          <w:rFonts w:eastAsia="CIDFont+F1"/>
          <w:sz w:val="28"/>
          <w:szCs w:val="28"/>
          <w:lang w:val="kk" w:eastAsia="en-US"/>
          <w14:ligatures w14:val="standardContextual"/>
        </w:rPr>
        <w:t xml:space="preserve"> ғылыми мәтіндерде</w:t>
      </w:r>
      <w:r w:rsidR="009F4646" w:rsidRPr="001509AE">
        <w:rPr>
          <w:rFonts w:eastAsia="CIDFont+F1"/>
          <w:sz w:val="28"/>
          <w:szCs w:val="28"/>
          <w:lang w:val="kk" w:eastAsia="en-US"/>
          <w14:ligatures w14:val="standardContextual"/>
        </w:rPr>
        <w:t xml:space="preserve"> кең таралуы</w:t>
      </w:r>
      <w:r w:rsidR="008900BA"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әр</w:t>
      </w:r>
      <w:r w:rsidR="009F4646" w:rsidRPr="001509AE">
        <w:rPr>
          <w:rFonts w:eastAsia="CIDFont+F1"/>
          <w:sz w:val="28"/>
          <w:szCs w:val="28"/>
          <w:lang w:val="kk" w:eastAsia="en-US"/>
          <w14:ligatures w14:val="standardContextual"/>
        </w:rPr>
        <w:t>түрлі елдердің зерттеушілері арасындағы тілдік кедергілерді азайтып, қарым-қатынасты жеңілдетеді. Ғы</w:t>
      </w:r>
      <w:r w:rsidRPr="001509AE">
        <w:rPr>
          <w:rFonts w:eastAsia="CIDFont+F1"/>
          <w:sz w:val="28"/>
          <w:szCs w:val="28"/>
          <w:lang w:val="kk" w:eastAsia="en-US"/>
          <w14:ligatures w14:val="standardContextual"/>
        </w:rPr>
        <w:t>лыми мәтіндерде интернациона</w:t>
      </w:r>
      <w:r w:rsidRPr="001509AE">
        <w:rPr>
          <w:rFonts w:eastAsia="CIDFont+F1"/>
          <w:sz w:val="28"/>
          <w:szCs w:val="28"/>
          <w:lang w:val="kk-KZ" w:eastAsia="en-US"/>
          <w14:ligatures w14:val="standardContextual"/>
        </w:rPr>
        <w:t>л сөздер</w:t>
      </w:r>
      <w:r w:rsidR="009F4646" w:rsidRPr="001509AE">
        <w:rPr>
          <w:rFonts w:eastAsia="CIDFont+F1"/>
          <w:sz w:val="28"/>
          <w:szCs w:val="28"/>
          <w:lang w:val="kk" w:eastAsia="en-US"/>
          <w14:ligatures w14:val="standardContextual"/>
        </w:rPr>
        <w:t xml:space="preserve"> барлық толық мағыналы сөздердің шамамен 50% құрайды. А</w:t>
      </w:r>
      <w:r w:rsidRPr="001509AE">
        <w:rPr>
          <w:rFonts w:eastAsia="CIDFont+F1"/>
          <w:sz w:val="28"/>
          <w:szCs w:val="28"/>
          <w:lang w:val="kk" w:eastAsia="en-US"/>
          <w14:ligatures w14:val="standardContextual"/>
        </w:rPr>
        <w:t>йта кету керек, интернационал</w:t>
      </w:r>
      <w:r w:rsidR="008900BA" w:rsidRPr="001509AE">
        <w:rPr>
          <w:rFonts w:eastAsia="CIDFont+F1"/>
          <w:sz w:val="28"/>
          <w:szCs w:val="28"/>
          <w:lang w:val="kk" w:eastAsia="en-US"/>
          <w14:ligatures w14:val="standardContextual"/>
        </w:rPr>
        <w:t xml:space="preserve"> сөздер</w:t>
      </w:r>
      <w:r w:rsidR="009F4646" w:rsidRPr="001509AE">
        <w:rPr>
          <w:rFonts w:eastAsia="CIDFont+F1"/>
          <w:sz w:val="28"/>
          <w:szCs w:val="28"/>
          <w:lang w:val="kk" w:eastAsia="en-US"/>
          <w14:ligatures w14:val="standardContextual"/>
        </w:rPr>
        <w:t xml:space="preserve"> шет тіліне аударуды жеңілдетеді, дегенмен лексикалық бірліктердің мағыналары әрдайым сәйкес келмеуі мүмкін. </w:t>
      </w:r>
    </w:p>
    <w:p w14:paraId="3EFCF157" w14:textId="06CA6E8B" w:rsidR="009F4646" w:rsidRPr="001509AE" w:rsidRDefault="009F4646"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Осыған байланысты көпте</w:t>
      </w:r>
      <w:r w:rsidR="00F9571C" w:rsidRPr="001509AE">
        <w:rPr>
          <w:rFonts w:eastAsia="CIDFont+F1"/>
          <w:sz w:val="28"/>
          <w:szCs w:val="28"/>
          <w:lang w:val="kk" w:eastAsia="en-US"/>
          <w14:ligatures w14:val="standardContextual"/>
        </w:rPr>
        <w:t>ген аудармашылар интернационал</w:t>
      </w:r>
      <w:r w:rsidRPr="001509AE">
        <w:rPr>
          <w:rFonts w:eastAsia="CIDFont+F1"/>
          <w:sz w:val="28"/>
          <w:szCs w:val="28"/>
          <w:lang w:val="kk" w:eastAsia="en-US"/>
          <w14:ligatures w14:val="standardContextual"/>
        </w:rPr>
        <w:t xml:space="preserve"> сөздерді аударуда қиындықтарға тап болады және көп жағдайда сөзбе-сөз аударады, бұл кейде мағыналық және стилистикалық қателіктерге әкеледі. </w:t>
      </w:r>
    </w:p>
    <w:p w14:paraId="08C369EE" w14:textId="0FB2EC36" w:rsidR="009F4646" w:rsidRPr="001509AE" w:rsidRDefault="00F9571C" w:rsidP="00E33FF6">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Алайда</w:t>
      </w:r>
      <w:r w:rsidRPr="001509AE">
        <w:rPr>
          <w:rFonts w:eastAsia="CIDFont+F1"/>
          <w:sz w:val="28"/>
          <w:szCs w:val="28"/>
          <w:lang w:val="kk-KZ" w:eastAsia="en-US"/>
          <w14:ligatures w14:val="standardContextual"/>
        </w:rPr>
        <w:t xml:space="preserve"> </w:t>
      </w:r>
      <w:r w:rsidR="009F4646" w:rsidRPr="001509AE">
        <w:rPr>
          <w:rFonts w:eastAsia="CIDFont+F1"/>
          <w:sz w:val="28"/>
          <w:szCs w:val="28"/>
          <w:lang w:val="kk" w:eastAsia="en-US"/>
          <w14:ligatures w14:val="standardContextual"/>
        </w:rPr>
        <w:t>дәл интернационал</w:t>
      </w:r>
      <w:r w:rsidRPr="001509AE">
        <w:rPr>
          <w:rFonts w:eastAsia="CIDFont+F1"/>
          <w:sz w:val="28"/>
          <w:szCs w:val="28"/>
          <w:lang w:val="kk-KZ" w:eastAsia="en-US"/>
          <w14:ligatures w14:val="standardContextual"/>
        </w:rPr>
        <w:t xml:space="preserve"> сөздер</w:t>
      </w:r>
      <w:r w:rsidR="009F4646" w:rsidRPr="001509AE">
        <w:rPr>
          <w:rFonts w:eastAsia="CIDFont+F1"/>
          <w:sz w:val="28"/>
          <w:szCs w:val="28"/>
          <w:lang w:val="kk" w:eastAsia="en-US"/>
          <w14:ligatures w14:val="standardContextual"/>
        </w:rPr>
        <w:t xml:space="preserve"> гомоген</w:t>
      </w:r>
      <w:r w:rsidRPr="001509AE">
        <w:rPr>
          <w:rFonts w:eastAsia="CIDFont+F1"/>
          <w:sz w:val="28"/>
          <w:szCs w:val="28"/>
          <w:lang w:val="kk-KZ" w:eastAsia="en-US"/>
          <w14:ligatures w14:val="standardContextual"/>
        </w:rPr>
        <w:t xml:space="preserve">денудің </w:t>
      </w:r>
      <w:r w:rsidR="009F4646" w:rsidRPr="001509AE">
        <w:rPr>
          <w:rFonts w:eastAsia="CIDFont+F1"/>
          <w:sz w:val="28"/>
          <w:szCs w:val="28"/>
          <w:lang w:val="kk" w:eastAsia="en-US"/>
          <w14:ligatures w14:val="standardContextual"/>
        </w:rPr>
        <w:t xml:space="preserve">бір аспектісі болып табылатын ғылыми тілдің бірегей ұлттық ерекшеліктерін жоюға ықпал етеді. </w:t>
      </w:r>
      <w:r w:rsidRPr="001509AE">
        <w:rPr>
          <w:rFonts w:eastAsia="CIDFont+F1"/>
          <w:sz w:val="28"/>
          <w:szCs w:val="28"/>
          <w:lang w:val="kk" w:eastAsia="en-US"/>
          <w14:ligatures w14:val="standardContextual"/>
        </w:rPr>
        <w:t>Интернационал</w:t>
      </w:r>
      <w:r w:rsidRPr="001509AE">
        <w:rPr>
          <w:rFonts w:eastAsia="CIDFont+F1"/>
          <w:sz w:val="28"/>
          <w:szCs w:val="28"/>
          <w:lang w:val="kk-KZ" w:eastAsia="en-US"/>
          <w14:ligatures w14:val="standardContextual"/>
        </w:rPr>
        <w:t>дылық</w:t>
      </w:r>
      <w:r w:rsidR="009F4646" w:rsidRPr="001509AE">
        <w:rPr>
          <w:rFonts w:eastAsia="CIDFont+F1"/>
          <w:sz w:val="28"/>
          <w:szCs w:val="28"/>
          <w:lang w:val="kk" w:eastAsia="en-US"/>
          <w14:ligatures w14:val="standardContextual"/>
        </w:rPr>
        <w:t xml:space="preserve"> ғылыми мәтіндерді аударуды және қабылдауды жеңілдетеді, бірақ жергілікті терминдерден гөрі әмбебап сөздік бірліктерге артықшылық беруі мүмкін. Бұл жергілікті ұғымдарды ығыстыруға және ғылыми мәтіндердегі тілдік тәсілдердің әртүрлілігін төмендетуге ықпал етуі мүмкін. А</w:t>
      </w:r>
      <w:r w:rsidRPr="001509AE">
        <w:rPr>
          <w:rFonts w:eastAsia="CIDFont+F1"/>
          <w:sz w:val="28"/>
          <w:szCs w:val="28"/>
          <w:lang w:val="kk" w:eastAsia="en-US"/>
          <w14:ligatures w14:val="standardContextual"/>
        </w:rPr>
        <w:t>йта кету керек, интернационал</w:t>
      </w:r>
      <w:r w:rsidRPr="001509AE">
        <w:rPr>
          <w:rFonts w:eastAsia="CIDFont+F1"/>
          <w:sz w:val="28"/>
          <w:szCs w:val="28"/>
          <w:lang w:val="kk-KZ" w:eastAsia="en-US"/>
          <w14:ligatures w14:val="standardContextual"/>
        </w:rPr>
        <w:t>дылық</w:t>
      </w:r>
      <w:r w:rsidR="009F4646" w:rsidRPr="001509AE">
        <w:rPr>
          <w:rFonts w:eastAsia="CIDFont+F1"/>
          <w:sz w:val="28"/>
          <w:szCs w:val="28"/>
          <w:lang w:val="kk" w:eastAsia="en-US"/>
          <w14:ligatures w14:val="standardContextual"/>
        </w:rPr>
        <w:t xml:space="preserve"> «аудармашының шынайы достары» ретінде әрекет ете алады, яғни аудару кезінде сөздік анықтамасына жүгіну қажет емес, сонымен қатар </w:t>
      </w:r>
      <w:r w:rsidRPr="001509AE">
        <w:rPr>
          <w:rFonts w:eastAsia="CIDFont+F1"/>
          <w:sz w:val="28"/>
          <w:szCs w:val="28"/>
          <w:lang w:val="kk" w:eastAsia="en-US"/>
          <w14:ligatures w14:val="standardContextual"/>
        </w:rPr>
        <w:t>интернационал</w:t>
      </w:r>
      <w:r w:rsidRPr="001509AE">
        <w:rPr>
          <w:rFonts w:eastAsia="CIDFont+F1"/>
          <w:sz w:val="28"/>
          <w:szCs w:val="28"/>
          <w:lang w:val="kk-KZ" w:eastAsia="en-US"/>
          <w14:ligatures w14:val="standardContextual"/>
        </w:rPr>
        <w:t>дылық</w:t>
      </w:r>
      <w:r w:rsidR="009F4646" w:rsidRPr="001509AE">
        <w:rPr>
          <w:rFonts w:eastAsia="CIDFont+F1"/>
          <w:sz w:val="28"/>
          <w:szCs w:val="28"/>
          <w:lang w:val="kk" w:eastAsia="en-US"/>
          <w14:ligatures w14:val="standardContextual"/>
        </w:rPr>
        <w:t xml:space="preserve"> «аудармашының жалған достары» ретінде де әрекет етуі мүмкін. </w:t>
      </w:r>
      <w:r w:rsidRPr="001509AE">
        <w:rPr>
          <w:rFonts w:eastAsia="CIDFont+F1"/>
          <w:sz w:val="28"/>
          <w:szCs w:val="28"/>
          <w:lang w:val="kk-KZ" w:eastAsia="en-US"/>
          <w14:ligatures w14:val="standardContextual"/>
        </w:rPr>
        <w:t>И</w:t>
      </w:r>
      <w:r w:rsidRPr="001509AE">
        <w:rPr>
          <w:rFonts w:eastAsia="CIDFont+F1"/>
          <w:sz w:val="28"/>
          <w:szCs w:val="28"/>
          <w:lang w:val="kk" w:eastAsia="en-US"/>
          <w14:ligatures w14:val="standardContextual"/>
        </w:rPr>
        <w:t>нтернационал</w:t>
      </w:r>
      <w:r w:rsidRPr="001509AE">
        <w:rPr>
          <w:rFonts w:eastAsia="CIDFont+F1"/>
          <w:sz w:val="28"/>
          <w:szCs w:val="28"/>
          <w:lang w:val="kk-KZ" w:eastAsia="en-US"/>
          <w14:ligatures w14:val="standardContextual"/>
        </w:rPr>
        <w:t>дылық</w:t>
      </w:r>
      <w:r w:rsidRPr="001509AE">
        <w:rPr>
          <w:rFonts w:eastAsia="CIDFont+F1"/>
          <w:sz w:val="28"/>
          <w:szCs w:val="28"/>
          <w:lang w:val="kk" w:eastAsia="en-US"/>
          <w14:ligatures w14:val="standardContextual"/>
        </w:rPr>
        <w:t xml:space="preserve"> </w:t>
      </w:r>
      <w:r w:rsidR="009F4646" w:rsidRPr="001509AE">
        <w:rPr>
          <w:rFonts w:eastAsia="CIDFont+F1"/>
          <w:sz w:val="28"/>
          <w:szCs w:val="28"/>
          <w:lang w:val="kk" w:eastAsia="en-US"/>
          <w14:ligatures w14:val="standardContextual"/>
        </w:rPr>
        <w:t>ғылыми қауымдастықты біріктіруге көмектескенімен, бұл сөздерді әртүрлі тілдерде қолданудың мағыналары мен контек</w:t>
      </w:r>
      <w:r w:rsidRPr="001509AE">
        <w:rPr>
          <w:rFonts w:eastAsia="CIDFont+F1"/>
          <w:sz w:val="28"/>
          <w:szCs w:val="28"/>
          <w:lang w:val="kk" w:eastAsia="en-US"/>
          <w14:ligatures w14:val="standardContextual"/>
        </w:rPr>
        <w:t>ст</w:t>
      </w:r>
      <w:r w:rsidR="009F4646" w:rsidRPr="001509AE">
        <w:rPr>
          <w:rFonts w:eastAsia="CIDFont+F1"/>
          <w:sz w:val="28"/>
          <w:szCs w:val="28"/>
          <w:lang w:val="kk" w:eastAsia="en-US"/>
          <w14:ligatures w14:val="standardContextual"/>
        </w:rPr>
        <w:t>егі а</w:t>
      </w:r>
      <w:r w:rsidR="008900BA" w:rsidRPr="001509AE">
        <w:rPr>
          <w:rFonts w:eastAsia="CIDFont+F1"/>
          <w:sz w:val="28"/>
          <w:szCs w:val="28"/>
          <w:lang w:val="kk" w:eastAsia="en-US"/>
          <w14:ligatures w14:val="standardContextual"/>
        </w:rPr>
        <w:t>йырмашылықтар түсініспеушілік</w:t>
      </w:r>
      <w:r w:rsidR="009F4646" w:rsidRPr="001509AE">
        <w:rPr>
          <w:rFonts w:eastAsia="CIDFont+F1"/>
          <w:sz w:val="28"/>
          <w:szCs w:val="28"/>
          <w:lang w:val="kk" w:eastAsia="en-US"/>
          <w14:ligatures w14:val="standardContextual"/>
        </w:rPr>
        <w:t xml:space="preserve"> тудыруы мүмкін, бұл тағы да ұғымдарды мәдени бірегейліктен айырып, оларды жеңілдетуге және стандарттауға ықпал етуі мүмкін.</w:t>
      </w:r>
    </w:p>
    <w:p w14:paraId="75E493B5" w14:textId="458A93A6"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bCs/>
          <w:i/>
          <w:sz w:val="28"/>
          <w:szCs w:val="28"/>
          <w:lang w:val="kk" w:eastAsia="en-US"/>
          <w14:ligatures w14:val="standardContextual"/>
        </w:rPr>
        <w:t>1. Конструкция</w:t>
      </w:r>
      <w:r w:rsidRPr="001509AE">
        <w:rPr>
          <w:rFonts w:eastAsia="CIDFont+F1"/>
          <w:sz w:val="28"/>
          <w:szCs w:val="28"/>
          <w:lang w:val="kk" w:eastAsia="en-US"/>
          <w14:ligatures w14:val="standardContextual"/>
        </w:rPr>
        <w:t xml:space="preserve"> (</w:t>
      </w:r>
      <w:r w:rsidRPr="001509AE">
        <w:rPr>
          <w:rFonts w:eastAsia="CIDFont+F1"/>
          <w:sz w:val="28"/>
          <w:szCs w:val="28"/>
          <w:lang w:val="kk-KZ" w:eastAsia="en-US"/>
          <w14:ligatures w14:val="standardContextual"/>
        </w:rPr>
        <w:t>Латын</w:t>
      </w:r>
      <w:r w:rsidRPr="001509AE">
        <w:rPr>
          <w:rFonts w:eastAsia="CIDFont+F1"/>
          <w:sz w:val="28"/>
          <w:szCs w:val="28"/>
          <w:lang w:val="kk" w:eastAsia="en-US"/>
          <w14:ligatures w14:val="standardContextual"/>
        </w:rPr>
        <w:t xml:space="preserve"> </w:t>
      </w:r>
      <w:r w:rsidRPr="001509AE">
        <w:rPr>
          <w:rFonts w:eastAsia="CIDFont+F1"/>
          <w:sz w:val="28"/>
          <w:szCs w:val="28"/>
          <w:lang w:val="kk-KZ" w:eastAsia="en-US"/>
          <w14:ligatures w14:val="standardContextual"/>
        </w:rPr>
        <w:t>тілінен</w:t>
      </w:r>
      <w:r w:rsidRPr="001509AE">
        <w:rPr>
          <w:rFonts w:eastAsia="CIDFont+F1"/>
          <w:sz w:val="28"/>
          <w:szCs w:val="28"/>
          <w:lang w:val="kk" w:eastAsia="en-US"/>
          <w14:ligatures w14:val="standardContextual"/>
        </w:rPr>
        <w:t xml:space="preserve"> </w:t>
      </w:r>
      <w:r w:rsidRPr="001509AE">
        <w:rPr>
          <w:rFonts w:eastAsia="CIDFont+F1"/>
          <w:sz w:val="28"/>
          <w:szCs w:val="28"/>
          <w:lang w:val="kk-KZ" w:eastAsia="en-US"/>
          <w14:ligatures w14:val="standardContextual"/>
        </w:rPr>
        <w:t>шыққан</w:t>
      </w:r>
      <w:r w:rsidRPr="001509AE">
        <w:rPr>
          <w:rFonts w:eastAsia="CIDFont+F1"/>
          <w:sz w:val="28"/>
          <w:szCs w:val="28"/>
          <w:lang w:val="kk" w:eastAsia="en-US"/>
          <w14:ligatures w14:val="standardContextual"/>
        </w:rPr>
        <w:t xml:space="preserve"> </w:t>
      </w:r>
      <w:r w:rsidRPr="001509AE">
        <w:rPr>
          <w:rFonts w:eastAsia="CIDFont+F1"/>
          <w:sz w:val="28"/>
          <w:szCs w:val="28"/>
          <w:lang w:val="kk-KZ" w:eastAsia="en-US"/>
          <w14:ligatures w14:val="standardContextual"/>
        </w:rPr>
        <w:t xml:space="preserve">сөз </w:t>
      </w:r>
      <w:r w:rsidRPr="001509AE">
        <w:rPr>
          <w:rFonts w:eastAsia="CIDFont+F1"/>
          <w:sz w:val="28"/>
          <w:szCs w:val="28"/>
          <w:lang w:val="kk" w:eastAsia="en-US"/>
          <w14:ligatures w14:val="standardContextual"/>
        </w:rPr>
        <w:t>“</w:t>
      </w:r>
      <w:r w:rsidRPr="001509AE">
        <w:rPr>
          <w:rFonts w:eastAsia="CIDFont+F1"/>
          <w:i/>
          <w:iCs/>
          <w:sz w:val="28"/>
          <w:szCs w:val="28"/>
          <w:lang w:val="kk" w:eastAsia="en-US"/>
          <w14:ligatures w14:val="standardContextual"/>
        </w:rPr>
        <w:t>construction</w:t>
      </w:r>
      <w:r w:rsidRPr="001509AE">
        <w:rPr>
          <w:rFonts w:eastAsia="CIDFont+F1"/>
          <w:sz w:val="28"/>
          <w:szCs w:val="28"/>
          <w:lang w:val="kk" w:eastAsia="en-US"/>
          <w14:ligatures w14:val="standardContextual"/>
        </w:rPr>
        <w:t>”)</w:t>
      </w:r>
      <w:r w:rsidRPr="001509AE">
        <w:rPr>
          <w:rFonts w:eastAsia="CIDFont+F1"/>
          <w:sz w:val="28"/>
          <w:szCs w:val="28"/>
          <w:lang w:val="kk-KZ" w:eastAsia="en-US"/>
          <w14:ligatures w14:val="standardContextual"/>
        </w:rPr>
        <w:t>.</w:t>
      </w:r>
    </w:p>
    <w:p w14:paraId="5D036EFA" w14:textId="5E1C8777"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kk-KZ"/>
        </w:rPr>
        <w:t>Қаз.</w:t>
      </w:r>
      <w:r w:rsidRPr="001509AE">
        <w:rPr>
          <w:rFonts w:eastAsia="CIDFont+F1"/>
          <w:bCs/>
          <w:i/>
          <w:sz w:val="28"/>
          <w:szCs w:val="28"/>
          <w:lang w:val="kk-KZ" w:eastAsia="en-US"/>
          <w14:ligatures w14:val="standardContextual"/>
        </w:rPr>
        <w:t>:</w:t>
      </w:r>
      <w:r w:rsidR="00264C97" w:rsidRPr="001509AE">
        <w:rPr>
          <w:rFonts w:eastAsia="CIDFont+F1"/>
          <w:sz w:val="28"/>
          <w:szCs w:val="28"/>
          <w:lang w:val="kk-KZ" w:eastAsia="en-US"/>
          <w14:ligatures w14:val="standardContextual"/>
        </w:rPr>
        <w:t xml:space="preserve"> Бұл ұғым</w:t>
      </w:r>
      <w:r w:rsidR="00F9571C" w:rsidRPr="001509AE">
        <w:rPr>
          <w:rFonts w:eastAsia="CIDFont+F1"/>
          <w:sz w:val="28"/>
          <w:szCs w:val="28"/>
          <w:lang w:val="kk-KZ" w:eastAsia="en-US"/>
          <w14:ligatures w14:val="standardContextual"/>
        </w:rPr>
        <w:t xml:space="preserve"> </w:t>
      </w:r>
      <w:r w:rsidRPr="001509AE">
        <w:rPr>
          <w:rFonts w:eastAsia="CIDFont+F1"/>
          <w:sz w:val="28"/>
          <w:szCs w:val="28"/>
          <w:lang w:val="kk-KZ" w:eastAsia="en-US"/>
          <w14:ligatures w14:val="standardContextual"/>
        </w:rPr>
        <w:t>ғимараттың қаңқасы немесе</w:t>
      </w:r>
      <w:r w:rsidR="00F9571C" w:rsidRPr="001509AE">
        <w:rPr>
          <w:rFonts w:eastAsia="CIDFont+F1"/>
          <w:sz w:val="28"/>
          <w:szCs w:val="28"/>
          <w:lang w:val="kk-KZ" w:eastAsia="en-US"/>
          <w14:ligatures w14:val="standardContextual"/>
        </w:rPr>
        <w:t xml:space="preserve"> құрылымы</w:t>
      </w:r>
      <w:r w:rsidR="00264C97" w:rsidRPr="001509AE">
        <w:rPr>
          <w:rFonts w:eastAsia="CIDFont+F1"/>
          <w:sz w:val="28"/>
          <w:szCs w:val="28"/>
          <w:lang w:val="kk-KZ" w:eastAsia="en-US"/>
          <w14:ligatures w14:val="standardContextual"/>
        </w:rPr>
        <w:t xml:space="preserve"> деген мағынаны білдіреді</w:t>
      </w:r>
      <w:r w:rsidRPr="001509AE">
        <w:rPr>
          <w:rFonts w:eastAsia="CIDFont+F1"/>
          <w:sz w:val="28"/>
          <w:szCs w:val="28"/>
          <w:lang w:val="kk-KZ" w:eastAsia="en-US"/>
          <w14:ligatures w14:val="standardContextual"/>
        </w:rPr>
        <w:t>.</w:t>
      </w:r>
      <w:r w:rsidR="00D5425F" w:rsidRPr="001509AE">
        <w:rPr>
          <w:rFonts w:eastAsia="CIDFont+F1"/>
          <w:sz w:val="28"/>
          <w:szCs w:val="28"/>
          <w:lang w:val="kk-KZ" w:eastAsia="en-US"/>
          <w14:ligatures w14:val="standardContextual"/>
        </w:rPr>
        <w:t xml:space="preserve"> Қазақ тілін</w:t>
      </w:r>
      <w:r w:rsidR="008900BA" w:rsidRPr="001509AE">
        <w:rPr>
          <w:rFonts w:eastAsia="CIDFont+F1"/>
          <w:sz w:val="28"/>
          <w:szCs w:val="28"/>
          <w:lang w:val="kk-KZ" w:eastAsia="en-US"/>
          <w14:ligatures w14:val="standardContextual"/>
        </w:rPr>
        <w:t>д</w:t>
      </w:r>
      <w:r w:rsidR="00D5425F" w:rsidRPr="001509AE">
        <w:rPr>
          <w:rFonts w:eastAsia="CIDFont+F1"/>
          <w:sz w:val="28"/>
          <w:szCs w:val="28"/>
          <w:lang w:val="kk-KZ" w:eastAsia="en-US"/>
          <w14:ligatures w14:val="standardContextual"/>
        </w:rPr>
        <w:t>е аудармасы «құрылым» немесе кейде контекстке байланысты «конструция» деп қолданады.</w:t>
      </w:r>
    </w:p>
    <w:p w14:paraId="67C56022" w14:textId="71CC90EB"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Конструкция</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аналогично казахскому, но требует контекстуальной конкретизации.</w:t>
      </w:r>
    </w:p>
    <w:p w14:paraId="1A05E719" w14:textId="03915DB0"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Construction</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көбінесе құрылыс </w:t>
      </w:r>
      <w:r w:rsidR="00F9571C" w:rsidRPr="001509AE">
        <w:rPr>
          <w:rFonts w:eastAsia="CIDFont+F1"/>
          <w:sz w:val="28"/>
          <w:szCs w:val="28"/>
          <w:lang w:val="kk-KZ" w:eastAsia="en-US"/>
          <w14:ligatures w14:val="standardContextual"/>
        </w:rPr>
        <w:t>үдерісін</w:t>
      </w:r>
      <w:r w:rsidRPr="001509AE">
        <w:rPr>
          <w:rFonts w:eastAsia="CIDFont+F1"/>
          <w:sz w:val="28"/>
          <w:szCs w:val="28"/>
          <w:lang w:val="kk-KZ" w:eastAsia="en-US"/>
          <w14:ligatures w14:val="standardContextual"/>
        </w:rPr>
        <w:t>, ал “</w:t>
      </w:r>
      <w:r w:rsidRPr="001509AE">
        <w:rPr>
          <w:rFonts w:eastAsia="CIDFont+F1"/>
          <w:i/>
          <w:iCs/>
          <w:sz w:val="28"/>
          <w:szCs w:val="28"/>
          <w:lang w:val="kk-KZ" w:eastAsia="en-US"/>
          <w14:ligatures w14:val="standardContextual"/>
        </w:rPr>
        <w:t>structure”</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физикалық құрылымды</w:t>
      </w:r>
      <w:r w:rsidR="00F9571C" w:rsidRPr="001509AE">
        <w:rPr>
          <w:rFonts w:eastAsia="CIDFont+F1"/>
          <w:sz w:val="28"/>
          <w:szCs w:val="28"/>
          <w:lang w:val="kk-KZ" w:eastAsia="en-US"/>
          <w14:ligatures w14:val="standardContextual"/>
        </w:rPr>
        <w:t xml:space="preserve"> білдіреді</w:t>
      </w:r>
      <w:r w:rsidRPr="001509AE">
        <w:rPr>
          <w:rFonts w:eastAsia="CIDFont+F1"/>
          <w:sz w:val="28"/>
          <w:szCs w:val="28"/>
          <w:lang w:val="kk-KZ" w:eastAsia="en-US"/>
          <w14:ligatures w14:val="standardContextual"/>
        </w:rPr>
        <w:t xml:space="preserve"> (The process of building or assembling infrastructure, buildings, or other structures. </w:t>
      </w:r>
      <w:r w:rsidRPr="001509AE">
        <w:rPr>
          <w:rFonts w:eastAsia="CIDFont+F1"/>
          <w:sz w:val="28"/>
          <w:szCs w:val="28"/>
          <w:lang w:val="en-US" w:eastAsia="en-US"/>
          <w14:ligatures w14:val="standardContextual"/>
        </w:rPr>
        <w:t>A physical structure or framework, such as the skeleton of a building (</w:t>
      </w:r>
      <w:r w:rsidRPr="001509AE">
        <w:rPr>
          <w:rFonts w:eastAsia="CIDFont+F1"/>
          <w:i/>
          <w:iCs/>
          <w:sz w:val="28"/>
          <w:szCs w:val="28"/>
          <w:lang w:val="en-US" w:eastAsia="en-US"/>
          <w14:ligatures w14:val="standardContextual"/>
        </w:rPr>
        <w:t>structure</w:t>
      </w:r>
      <w:r w:rsidRPr="001509AE">
        <w:rPr>
          <w:rFonts w:eastAsia="CIDFont+F1"/>
          <w:sz w:val="28"/>
          <w:szCs w:val="28"/>
          <w:lang w:val="en-US" w:eastAsia="en-US"/>
          <w14:ligatures w14:val="standardContextual"/>
        </w:rPr>
        <w:t xml:space="preserve"> is often used in this sense).</w:t>
      </w:r>
    </w:p>
    <w:p w14:paraId="6F7F6F63" w14:textId="7F8C3014"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rFonts w:eastAsia="CIDFont+F1"/>
          <w:sz w:val="28"/>
          <w:szCs w:val="28"/>
          <w:lang w:val="kk-KZ" w:eastAsia="en-US"/>
          <w14:ligatures w14:val="standardContextual"/>
        </w:rPr>
        <w:t xml:space="preserve">Аударма түсіндірмесі: Ағылшын тілінде </w:t>
      </w:r>
      <w:r w:rsidRPr="001509AE">
        <w:rPr>
          <w:rFonts w:eastAsia="CIDFont+F1"/>
          <w:sz w:val="28"/>
          <w:szCs w:val="28"/>
          <w:lang w:val="en-US" w:eastAsia="en-US"/>
          <w14:ligatures w14:val="standardContextual"/>
        </w:rPr>
        <w:t>“</w:t>
      </w:r>
      <w:r w:rsidRPr="001509AE">
        <w:rPr>
          <w:rFonts w:eastAsia="CIDFont+F1"/>
          <w:i/>
          <w:iCs/>
          <w:sz w:val="28"/>
          <w:szCs w:val="28"/>
          <w:lang w:val="kk-KZ" w:eastAsia="en-US"/>
          <w14:ligatures w14:val="standardContextual"/>
        </w:rPr>
        <w:t>construction</w:t>
      </w:r>
      <w:r w:rsidRPr="001509AE">
        <w:rPr>
          <w:rFonts w:eastAsia="CIDFont+F1"/>
          <w:i/>
          <w:iCs/>
          <w:sz w:val="28"/>
          <w:szCs w:val="28"/>
          <w:lang w:val="en-US" w:eastAsia="en-US"/>
          <w14:ligatures w14:val="standardContextual"/>
        </w:rPr>
        <w:t>”</w:t>
      </w:r>
      <w:r w:rsidR="008900BA" w:rsidRPr="001509AE">
        <w:rPr>
          <w:rFonts w:eastAsia="CIDFont+F1"/>
          <w:i/>
          <w:iCs/>
          <w:sz w:val="28"/>
          <w:szCs w:val="28"/>
          <w:lang w:val="kk-KZ" w:eastAsia="en-US"/>
          <w14:ligatures w14:val="standardContextual"/>
        </w:rPr>
        <w:t xml:space="preserve">, </w:t>
      </w:r>
      <w:r w:rsidRPr="001509AE">
        <w:rPr>
          <w:rFonts w:eastAsia="CIDFont+F1"/>
          <w:sz w:val="28"/>
          <w:szCs w:val="28"/>
          <w:lang w:val="kk-KZ" w:eastAsia="en-US"/>
          <w14:ligatures w14:val="standardContextual"/>
        </w:rPr>
        <w:t>көбінесе</w:t>
      </w:r>
      <w:r w:rsidR="008900BA"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құрылыс </w:t>
      </w:r>
      <w:r w:rsidR="00F9571C" w:rsidRPr="001509AE">
        <w:rPr>
          <w:rFonts w:eastAsia="CIDFont+F1"/>
          <w:sz w:val="28"/>
          <w:szCs w:val="28"/>
          <w:lang w:val="kk-KZ" w:eastAsia="en-US"/>
          <w14:ligatures w14:val="standardContextual"/>
        </w:rPr>
        <w:t>үдерісін</w:t>
      </w:r>
      <w:r w:rsidRPr="001509AE">
        <w:rPr>
          <w:rFonts w:eastAsia="CIDFont+F1"/>
          <w:sz w:val="28"/>
          <w:szCs w:val="28"/>
          <w:lang w:val="kk-KZ" w:eastAsia="en-US"/>
          <w14:ligatures w14:val="standardContextual"/>
        </w:rPr>
        <w:t xml:space="preserve"> білдіреді, ал қазақ және орыс тілдерінде бұл </w:t>
      </w:r>
      <w:r w:rsidR="00264C97"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құрылым</w:t>
      </w:r>
      <w:r w:rsidR="00264C97"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00264C97" w:rsidRPr="001509AE">
        <w:rPr>
          <w:rFonts w:eastAsia="CIDFont+F1"/>
          <w:sz w:val="28"/>
          <w:szCs w:val="28"/>
          <w:lang w:val="kk-KZ" w:eastAsia="en-US"/>
          <w14:ligatures w14:val="standardContextual"/>
        </w:rPr>
        <w:t>деген мағынаны білдіреді</w:t>
      </w:r>
      <w:r w:rsidRPr="001509AE">
        <w:rPr>
          <w:rFonts w:eastAsia="CIDFont+F1"/>
          <w:sz w:val="28"/>
          <w:szCs w:val="28"/>
          <w:lang w:val="en-US" w:eastAsia="en-US"/>
          <w14:ligatures w14:val="standardContextual"/>
        </w:rPr>
        <w:t>.</w:t>
      </w:r>
    </w:p>
    <w:p w14:paraId="06E129D8" w14:textId="4824F215" w:rsidR="009F4646" w:rsidRPr="001509AE" w:rsidRDefault="009F4646" w:rsidP="001C16E1">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rFonts w:eastAsia="CIDFont+F1"/>
          <w:i/>
          <w:iCs/>
          <w:sz w:val="28"/>
          <w:szCs w:val="28"/>
          <w:lang w:val="en-US" w:eastAsia="en-US"/>
          <w14:ligatures w14:val="standardContextual"/>
        </w:rPr>
        <w:t>Construction</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құрылыс</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процесі</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мысалы</w:t>
      </w:r>
      <w:r w:rsidRPr="001509AE">
        <w:rPr>
          <w:rFonts w:eastAsia="CIDFont+F1"/>
          <w:sz w:val="28"/>
          <w:szCs w:val="28"/>
          <w:lang w:val="en-US" w:eastAsia="en-US"/>
          <w14:ligatures w14:val="standardContextual"/>
        </w:rPr>
        <w:t>, “</w:t>
      </w:r>
      <w:r w:rsidRPr="001509AE">
        <w:rPr>
          <w:rFonts w:eastAsia="CIDFont+F1"/>
          <w:i/>
          <w:iCs/>
          <w:sz w:val="28"/>
          <w:szCs w:val="28"/>
          <w:lang w:val="en-US" w:eastAsia="en-US"/>
          <w14:ligatures w14:val="standardContextual"/>
        </w:rPr>
        <w:t>construction of a building”</w:t>
      </w:r>
      <w:r w:rsidRPr="001509AE">
        <w:rPr>
          <w:rFonts w:eastAsia="CIDFont+F1"/>
          <w:sz w:val="28"/>
          <w:szCs w:val="28"/>
          <w:lang w:val="en-US" w:eastAsia="en-US"/>
          <w14:ligatures w14:val="standardContextual"/>
        </w:rPr>
        <w:t>.</w:t>
      </w:r>
    </w:p>
    <w:p w14:paraId="070F0722" w14:textId="4B125FA4" w:rsidR="009F4646" w:rsidRPr="001509AE" w:rsidRDefault="009F4646" w:rsidP="001C16E1">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rFonts w:eastAsia="CIDFont+F1"/>
          <w:i/>
          <w:iCs/>
          <w:sz w:val="28"/>
          <w:szCs w:val="28"/>
          <w:lang w:val="en-US" w:eastAsia="en-US"/>
          <w14:ligatures w14:val="standardContextual"/>
        </w:rPr>
        <w:t>Structure</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қаңқа немесе құрылым, мысалы,</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steel structure”</w:t>
      </w:r>
      <w:r w:rsidRPr="001509AE">
        <w:rPr>
          <w:rFonts w:eastAsia="CIDFont+F1"/>
          <w:sz w:val="28"/>
          <w:szCs w:val="28"/>
          <w:lang w:val="en-US" w:eastAsia="en-US"/>
          <w14:ligatures w14:val="standardContextual"/>
        </w:rPr>
        <w:t xml:space="preserve">. </w:t>
      </w:r>
    </w:p>
    <w:p w14:paraId="669157A6" w14:textId="2B34BB66" w:rsidR="009F4646" w:rsidRPr="001509AE" w:rsidRDefault="00264C97"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bCs/>
          <w:i/>
          <w:sz w:val="28"/>
          <w:szCs w:val="28"/>
          <w:lang w:val="en-US" w:eastAsia="en-US"/>
          <w14:ligatures w14:val="standardContextual"/>
        </w:rPr>
        <w:t>2</w:t>
      </w:r>
      <w:r w:rsidR="009F4646" w:rsidRPr="001509AE">
        <w:rPr>
          <w:rFonts w:eastAsia="CIDFont+F1"/>
          <w:bCs/>
          <w:i/>
          <w:sz w:val="28"/>
          <w:szCs w:val="28"/>
          <w:lang w:val="en-US" w:eastAsia="en-US"/>
          <w14:ligatures w14:val="standardContextual"/>
        </w:rPr>
        <w:t>.</w:t>
      </w:r>
      <w:r w:rsidR="009F4646" w:rsidRPr="001509AE">
        <w:rPr>
          <w:rFonts w:eastAsia="CIDFont+F1"/>
          <w:i/>
          <w:sz w:val="28"/>
          <w:szCs w:val="28"/>
          <w:lang w:val="en-US" w:eastAsia="en-US"/>
          <w14:ligatures w14:val="standardContextual"/>
        </w:rPr>
        <w:t xml:space="preserve"> </w:t>
      </w:r>
      <w:r w:rsidR="009F4646" w:rsidRPr="001509AE">
        <w:rPr>
          <w:rFonts w:eastAsia="CIDFont+F1"/>
          <w:bCs/>
          <w:i/>
          <w:sz w:val="28"/>
          <w:szCs w:val="28"/>
          <w:lang w:eastAsia="en-US"/>
          <w14:ligatures w14:val="standardContextual"/>
        </w:rPr>
        <w:t>Реставрация</w:t>
      </w:r>
      <w:r w:rsidR="009F4646" w:rsidRPr="001509AE">
        <w:rPr>
          <w:rFonts w:eastAsia="CIDFont+F1"/>
          <w:sz w:val="28"/>
          <w:szCs w:val="28"/>
          <w:lang w:val="en-US" w:eastAsia="en-US"/>
          <w14:ligatures w14:val="standardContextual"/>
        </w:rPr>
        <w:t xml:space="preserve"> (</w:t>
      </w:r>
      <w:r w:rsidR="009F4646" w:rsidRPr="001509AE">
        <w:rPr>
          <w:rFonts w:eastAsia="CIDFont+F1"/>
          <w:sz w:val="28"/>
          <w:szCs w:val="28"/>
          <w:lang w:val="kk-KZ" w:eastAsia="en-US"/>
          <w14:ligatures w14:val="standardContextual"/>
        </w:rPr>
        <w:t>латын түбірі</w:t>
      </w:r>
      <w:r w:rsidR="009F4646" w:rsidRPr="001509AE">
        <w:rPr>
          <w:rFonts w:eastAsia="CIDFont+F1"/>
          <w:sz w:val="28"/>
          <w:szCs w:val="28"/>
          <w:lang w:val="en-US" w:eastAsia="en-US"/>
          <w14:ligatures w14:val="standardContextual"/>
        </w:rPr>
        <w:t xml:space="preserve"> “restauratio”)</w:t>
      </w:r>
      <w:r w:rsidR="009F4646" w:rsidRPr="001509AE">
        <w:rPr>
          <w:rFonts w:eastAsia="CIDFont+F1"/>
          <w:sz w:val="28"/>
          <w:szCs w:val="28"/>
          <w:lang w:val="kk-KZ" w:eastAsia="en-US"/>
          <w14:ligatures w14:val="standardContextual"/>
        </w:rPr>
        <w:t>.</w:t>
      </w:r>
    </w:p>
    <w:p w14:paraId="70DC7343" w14:textId="579F02E6" w:rsidR="009F4646" w:rsidRPr="001509AE" w:rsidRDefault="009F4646" w:rsidP="008900BA">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Жаңғырту</w:t>
      </w:r>
      <w:r w:rsidR="00F9571C" w:rsidRPr="001509AE">
        <w:rPr>
          <w:rFonts w:eastAsia="CIDFont+F1"/>
          <w:sz w:val="28"/>
          <w:szCs w:val="28"/>
          <w:lang w:val="kk-KZ" w:eastAsia="en-US"/>
          <w14:ligatures w14:val="standardContextual"/>
        </w:rPr>
        <w:t xml:space="preserve"> – </w:t>
      </w:r>
      <w:r w:rsidRPr="001509AE">
        <w:rPr>
          <w:rFonts w:eastAsia="CIDFont+F1"/>
          <w:sz w:val="28"/>
          <w:szCs w:val="28"/>
          <w:lang w:val="kk-KZ" w:eastAsia="en-US"/>
          <w14:ligatures w14:val="standardContextual"/>
        </w:rPr>
        <w:t xml:space="preserve">сенімді сипаттамалар мен графикалық материалдар негізінде толық немесе ішінара бұзылған (бүлінген) </w:t>
      </w:r>
      <w:r w:rsidR="00F9571C" w:rsidRPr="001509AE">
        <w:rPr>
          <w:rFonts w:eastAsia="CIDFont+F1"/>
          <w:sz w:val="28"/>
          <w:szCs w:val="28"/>
          <w:lang w:val="kk-KZ" w:eastAsia="en-US"/>
          <w14:ligatures w14:val="standardContextual"/>
        </w:rPr>
        <w:t>нысандарды</w:t>
      </w:r>
      <w:r w:rsidRPr="001509AE">
        <w:rPr>
          <w:rFonts w:eastAsia="CIDFont+F1"/>
          <w:sz w:val="28"/>
          <w:szCs w:val="28"/>
          <w:lang w:val="kk-KZ" w:eastAsia="en-US"/>
          <w14:ligatures w14:val="standardContextual"/>
        </w:rPr>
        <w:t>, олардың бөліктерін немесе бөлшектерін бас</w:t>
      </w:r>
      <w:r w:rsidR="008900BA" w:rsidRPr="001509AE">
        <w:rPr>
          <w:rFonts w:eastAsia="CIDFont+F1"/>
          <w:sz w:val="28"/>
          <w:szCs w:val="28"/>
          <w:lang w:val="kk-KZ" w:eastAsia="en-US"/>
          <w14:ligatures w14:val="standardContextual"/>
        </w:rPr>
        <w:t xml:space="preserve">тапқы түрінде қалпына келтіруші </w:t>
      </w:r>
      <w:r w:rsidRPr="001509AE">
        <w:rPr>
          <w:rFonts w:eastAsia="CIDFont+F1"/>
          <w:sz w:val="28"/>
          <w:szCs w:val="28"/>
          <w:lang w:val="kk-KZ" w:eastAsia="en-US"/>
          <w14:ligatures w14:val="standardContextual"/>
        </w:rPr>
        <w:t>арнайы жұмыстар кешені</w:t>
      </w:r>
      <w:r w:rsidR="00BA354B" w:rsidRPr="001509AE">
        <w:rPr>
          <w:rFonts w:eastAsia="CIDFont+F1"/>
          <w:sz w:val="28"/>
          <w:szCs w:val="28"/>
          <w:lang w:val="kk-KZ" w:eastAsia="en-US"/>
          <w14:ligatures w14:val="standardContextual"/>
        </w:rPr>
        <w:t xml:space="preserve"> </w:t>
      </w:r>
      <w:r w:rsidR="00BA354B" w:rsidRPr="001509AE">
        <w:rPr>
          <w:sz w:val="28"/>
          <w:szCs w:val="28"/>
          <w:lang w:val="kk"/>
        </w:rPr>
        <w:t xml:space="preserve">[82, </w:t>
      </w:r>
      <w:r w:rsidR="00CB6B65" w:rsidRPr="001509AE">
        <w:rPr>
          <w:sz w:val="28"/>
          <w:szCs w:val="28"/>
          <w:lang w:val="kk-KZ"/>
        </w:rPr>
        <w:t xml:space="preserve">с. </w:t>
      </w:r>
      <w:r w:rsidR="00BA354B" w:rsidRPr="001509AE">
        <w:rPr>
          <w:rFonts w:eastAsia="CIDFont+F1"/>
          <w:sz w:val="28"/>
          <w:szCs w:val="28"/>
          <w:lang w:val="kk-KZ" w:eastAsia="en-US"/>
          <w14:ligatures w14:val="standardContextual"/>
        </w:rPr>
        <w:t>79</w:t>
      </w:r>
      <w:r w:rsidR="00BA354B" w:rsidRPr="001509AE">
        <w:rPr>
          <w:sz w:val="28"/>
          <w:szCs w:val="28"/>
          <w:lang w:val="kk"/>
        </w:rPr>
        <w:t>]</w:t>
      </w:r>
      <w:r w:rsidR="00BA354B" w:rsidRPr="001509AE">
        <w:rPr>
          <w:iCs/>
          <w:snapToGrid w:val="0"/>
          <w:sz w:val="28"/>
          <w:szCs w:val="28"/>
          <w:lang w:val="kk-KZ"/>
        </w:rPr>
        <w:t xml:space="preserve">. </w:t>
      </w:r>
    </w:p>
    <w:p w14:paraId="543ECA20" w14:textId="6B6FA824"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Реставрация</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комплекс специальных работ, связанных с восстановлением в первоначальный вид полностью или частично утраченных (разрушенных) объектов, их частей или деталей на основе достоверных описаний и графических материалов</w:t>
      </w:r>
      <w:r w:rsidR="00BA354B" w:rsidRPr="001509AE">
        <w:rPr>
          <w:rFonts w:eastAsia="CIDFont+F1"/>
          <w:sz w:val="28"/>
          <w:szCs w:val="28"/>
          <w:lang w:eastAsia="en-US"/>
          <w14:ligatures w14:val="standardContextual"/>
        </w:rPr>
        <w:t xml:space="preserve"> </w:t>
      </w:r>
      <w:r w:rsidR="00BA354B" w:rsidRPr="001509AE">
        <w:rPr>
          <w:sz w:val="28"/>
          <w:szCs w:val="28"/>
          <w:lang w:val="kk"/>
        </w:rPr>
        <w:t>[8</w:t>
      </w:r>
      <w:r w:rsidR="001D3658" w:rsidRPr="001509AE">
        <w:rPr>
          <w:sz w:val="28"/>
          <w:szCs w:val="28"/>
          <w:lang w:val="kk"/>
        </w:rPr>
        <w:t>5</w:t>
      </w:r>
      <w:r w:rsidR="00BA354B" w:rsidRPr="001509AE">
        <w:rPr>
          <w:sz w:val="28"/>
          <w:szCs w:val="28"/>
          <w:lang w:val="kk"/>
        </w:rPr>
        <w:t>]</w:t>
      </w:r>
      <w:r w:rsidR="00BA354B" w:rsidRPr="001509AE">
        <w:rPr>
          <w:iCs/>
          <w:snapToGrid w:val="0"/>
          <w:sz w:val="28"/>
          <w:szCs w:val="28"/>
          <w:lang w:val="kk-KZ"/>
        </w:rPr>
        <w:t>.</w:t>
      </w:r>
    </w:p>
    <w:p w14:paraId="07DCFFFA" w14:textId="4A9A0B11"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Restoration</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kk-KZ" w:eastAsia="en-US"/>
          <w14:ligatures w14:val="standardContextual"/>
        </w:rPr>
        <w:t xml:space="preserve"> түпнұсқа күйін қалпына келтіру, ал</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renovation”</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интерьерді жаңарту</w:t>
      </w:r>
      <w:r w:rsidRPr="001509AE">
        <w:rPr>
          <w:rFonts w:eastAsia="CIDFont+F1"/>
          <w:sz w:val="28"/>
          <w:szCs w:val="28"/>
          <w:lang w:val="en-US" w:eastAsia="en-US"/>
          <w14:ligatures w14:val="standardContextual"/>
        </w:rPr>
        <w:t xml:space="preserve"> (The act of returning a building, artwork, or historical object to its original or former condition, often focusing on preserving its historical or cultural significance).</w:t>
      </w:r>
    </w:p>
    <w:p w14:paraId="4454BED6" w14:textId="77777777"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Аударма түсіндірмесі: Ағылшын тіліндегі </w:t>
      </w:r>
      <w:r w:rsidRPr="001509AE">
        <w:rPr>
          <w:rFonts w:eastAsia="CIDFont+F1"/>
          <w:sz w:val="28"/>
          <w:szCs w:val="28"/>
          <w:lang w:val="en-US" w:eastAsia="en-US"/>
          <w14:ligatures w14:val="standardContextual"/>
        </w:rPr>
        <w:t>“</w:t>
      </w:r>
      <w:r w:rsidRPr="001509AE">
        <w:rPr>
          <w:rFonts w:eastAsia="CIDFont+F1"/>
          <w:i/>
          <w:iCs/>
          <w:sz w:val="28"/>
          <w:szCs w:val="28"/>
          <w:lang w:val="en-US" w:eastAsia="en-US"/>
          <w14:ligatures w14:val="standardContextual"/>
        </w:rPr>
        <w:t>restoration”</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тарихи келбетті қалпына келтірумен шектеледі, ал қазақ және орыс тілдерінде бұл термин сәндік элементтерге де қатысты болуы мүмкін. Интерьерді жөндеу немесе жаңарту үшін ағылшын тілінде “</w:t>
      </w:r>
      <w:r w:rsidRPr="001509AE">
        <w:rPr>
          <w:rFonts w:eastAsia="CIDFont+F1"/>
          <w:i/>
          <w:iCs/>
          <w:sz w:val="28"/>
          <w:szCs w:val="28"/>
          <w:lang w:val="kk-KZ" w:eastAsia="en-US"/>
          <w14:ligatures w14:val="standardContextual"/>
        </w:rPr>
        <w:t>renovation”</w:t>
      </w:r>
      <w:r w:rsidRPr="001509AE">
        <w:rPr>
          <w:rFonts w:eastAsia="CIDFont+F1"/>
          <w:sz w:val="28"/>
          <w:szCs w:val="28"/>
          <w:lang w:val="kk-KZ" w:eastAsia="en-US"/>
          <w14:ligatures w14:val="standardContextual"/>
        </w:rPr>
        <w:t xml:space="preserve"> жиі қолданылады.</w:t>
      </w:r>
    </w:p>
    <w:p w14:paraId="0229E73F" w14:textId="5B01576C" w:rsidR="009F4646" w:rsidRPr="001509AE" w:rsidRDefault="008A4021" w:rsidP="001C16E1">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Архитектурада</w:t>
      </w:r>
      <w:r w:rsidR="009F4646" w:rsidRPr="001509AE">
        <w:rPr>
          <w:rFonts w:eastAsia="CIDFont+F1"/>
          <w:sz w:val="28"/>
          <w:szCs w:val="28"/>
          <w:lang w:val="kk-KZ" w:eastAsia="en-US"/>
          <w14:ligatures w14:val="standardContextual"/>
        </w:rPr>
        <w:t>: Тарихи ғимараттар үшін “</w:t>
      </w:r>
      <w:r w:rsidR="009F4646" w:rsidRPr="001509AE">
        <w:rPr>
          <w:rFonts w:eastAsia="CIDFont+F1"/>
          <w:i/>
          <w:iCs/>
          <w:sz w:val="28"/>
          <w:szCs w:val="28"/>
          <w:lang w:val="kk-KZ" w:eastAsia="en-US"/>
          <w14:ligatures w14:val="standardContextual"/>
        </w:rPr>
        <w:t>restoration”</w:t>
      </w:r>
      <w:r w:rsidR="009F4646" w:rsidRPr="001509AE">
        <w:rPr>
          <w:rFonts w:eastAsia="CIDFont+F1"/>
          <w:sz w:val="28"/>
          <w:szCs w:val="28"/>
          <w:lang w:val="kk-KZ" w:eastAsia="en-US"/>
          <w14:ligatures w14:val="standardContextual"/>
        </w:rPr>
        <w:t>. Интерьерлерді жаңарту үшін “</w:t>
      </w:r>
      <w:r w:rsidR="009F4646" w:rsidRPr="001509AE">
        <w:rPr>
          <w:rFonts w:eastAsia="CIDFont+F1"/>
          <w:i/>
          <w:iCs/>
          <w:sz w:val="28"/>
          <w:szCs w:val="28"/>
          <w:lang w:val="kk-KZ" w:eastAsia="en-US"/>
          <w14:ligatures w14:val="standardContextual"/>
        </w:rPr>
        <w:t>renovation”</w:t>
      </w:r>
      <w:r w:rsidR="009F4646" w:rsidRPr="001509AE">
        <w:rPr>
          <w:rFonts w:eastAsia="CIDFont+F1"/>
          <w:sz w:val="28"/>
          <w:szCs w:val="28"/>
          <w:lang w:val="kk-KZ" w:eastAsia="en-US"/>
          <w14:ligatures w14:val="standardContextual"/>
        </w:rPr>
        <w:t xml:space="preserve">. </w:t>
      </w:r>
    </w:p>
    <w:p w14:paraId="1C9904A6" w14:textId="00A732D8" w:rsidR="009F4646" w:rsidRPr="001509AE" w:rsidRDefault="00264C97"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bCs/>
          <w:sz w:val="28"/>
          <w:szCs w:val="28"/>
          <w:lang w:val="kk-KZ" w:eastAsia="en-US"/>
          <w14:ligatures w14:val="standardContextual"/>
        </w:rPr>
        <w:t>3</w:t>
      </w:r>
      <w:r w:rsidR="009F4646" w:rsidRPr="001509AE">
        <w:rPr>
          <w:rFonts w:eastAsia="CIDFont+F1"/>
          <w:bCs/>
          <w:sz w:val="28"/>
          <w:szCs w:val="28"/>
          <w:lang w:val="kk-KZ" w:eastAsia="en-US"/>
          <w14:ligatures w14:val="standardContextual"/>
        </w:rPr>
        <w:t>.</w:t>
      </w:r>
      <w:r w:rsidR="009F4646" w:rsidRPr="001509AE">
        <w:rPr>
          <w:rFonts w:eastAsia="CIDFont+F1"/>
          <w:sz w:val="28"/>
          <w:szCs w:val="28"/>
          <w:lang w:val="kk-KZ" w:eastAsia="en-US"/>
          <w14:ligatures w14:val="standardContextual"/>
        </w:rPr>
        <w:t xml:space="preserve"> </w:t>
      </w:r>
      <w:r w:rsidR="009F4646" w:rsidRPr="001509AE">
        <w:rPr>
          <w:rFonts w:eastAsia="CIDFont+F1"/>
          <w:bCs/>
          <w:i/>
          <w:sz w:val="28"/>
          <w:szCs w:val="28"/>
          <w:lang w:val="kk-KZ" w:eastAsia="en-US"/>
          <w14:ligatures w14:val="standardContextual"/>
        </w:rPr>
        <w:t>Профиль</w:t>
      </w:r>
      <w:r w:rsidR="009F4646" w:rsidRPr="001509AE">
        <w:rPr>
          <w:rFonts w:eastAsia="CIDFont+F1"/>
          <w:b/>
          <w:bCs/>
          <w:sz w:val="28"/>
          <w:szCs w:val="28"/>
          <w:lang w:val="kk-KZ" w:eastAsia="en-US"/>
          <w14:ligatures w14:val="standardContextual"/>
        </w:rPr>
        <w:t xml:space="preserve"> </w:t>
      </w:r>
      <w:r w:rsidR="009F4646" w:rsidRPr="001509AE">
        <w:rPr>
          <w:rFonts w:eastAsia="CIDFont+F1"/>
          <w:sz w:val="28"/>
          <w:szCs w:val="28"/>
          <w:lang w:val="kk-KZ" w:eastAsia="en-US"/>
          <w14:ligatures w14:val="standardContextual"/>
        </w:rPr>
        <w:t>(латын түбірі “</w:t>
      </w:r>
      <w:r w:rsidR="009F4646" w:rsidRPr="001509AE">
        <w:rPr>
          <w:rFonts w:eastAsia="CIDFont+F1"/>
          <w:i/>
          <w:iCs/>
          <w:sz w:val="28"/>
          <w:szCs w:val="28"/>
          <w:lang w:val="kk-KZ" w:eastAsia="en-US"/>
          <w14:ligatures w14:val="standardContextual"/>
        </w:rPr>
        <w:t>profilum</w:t>
      </w:r>
      <w:r w:rsidR="009F4646" w:rsidRPr="001509AE">
        <w:rPr>
          <w:rFonts w:eastAsia="CIDFont+F1"/>
          <w:sz w:val="28"/>
          <w:szCs w:val="28"/>
          <w:lang w:val="kk-KZ" w:eastAsia="en-US"/>
          <w14:ligatures w14:val="standardContextual"/>
        </w:rPr>
        <w:t>”).</w:t>
      </w:r>
    </w:p>
    <w:p w14:paraId="355426F4" w14:textId="3BE67019"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Профиль</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конструкцияның көлденең қимасын немесе жұмыс бағытын білдіреді.</w:t>
      </w:r>
    </w:p>
    <w:p w14:paraId="78673687" w14:textId="1F62778A"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Профиль</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аналогично казахскому, но имеет более широкий смысл.</w:t>
      </w:r>
    </w:p>
    <w:p w14:paraId="2AA3DBB8" w14:textId="74898494"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Profile</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көбінесе</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сыртқы</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көріністі немесе пішінді сипаттайды,</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техникалық қима үшін</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cross-section</w:t>
      </w:r>
      <w:r w:rsidRPr="001509AE">
        <w:rPr>
          <w:rFonts w:eastAsia="CIDFont+F1"/>
          <w:sz w:val="28"/>
          <w:szCs w:val="28"/>
          <w:lang w:val="kk-KZ" w:eastAsia="en-US"/>
          <w14:ligatures w14:val="standardContextual"/>
        </w:rPr>
        <w:t xml:space="preserve"> қолданылады </w:t>
      </w:r>
      <w:r w:rsidRPr="001509AE">
        <w:rPr>
          <w:rFonts w:eastAsia="CIDFont+F1"/>
          <w:sz w:val="28"/>
          <w:szCs w:val="28"/>
          <w:lang w:val="en-US" w:eastAsia="en-US"/>
          <w14:ligatures w14:val="standardContextual"/>
        </w:rPr>
        <w:t>(The outline or contour of an object, particularly in cross-sectional view (e.g., in engineering or architecture).</w:t>
      </w:r>
      <w:r w:rsidRPr="001509AE">
        <w:rPr>
          <w:rFonts w:eastAsia="CIDFont+F1"/>
          <w:sz w:val="28"/>
          <w:szCs w:val="28"/>
          <w:lang w:val="kk-KZ" w:eastAsia="en-US"/>
          <w14:ligatures w14:val="standardContextual"/>
        </w:rPr>
        <w:t xml:space="preserve"> A</w:t>
      </w:r>
      <w:r w:rsidR="001C16E1" w:rsidRPr="001509AE">
        <w:rPr>
          <w:rFonts w:eastAsia="CIDFont+F1"/>
          <w:sz w:val="28"/>
          <w:szCs w:val="28"/>
          <w:lang w:val="kk-KZ" w:eastAsia="en-US"/>
          <w14:ligatures w14:val="standardContextual"/>
        </w:rPr>
        <w:t> </w:t>
      </w:r>
      <w:r w:rsidRPr="001509AE">
        <w:rPr>
          <w:rFonts w:eastAsia="CIDFont+F1"/>
          <w:sz w:val="28"/>
          <w:szCs w:val="28"/>
          <w:lang w:val="kk-KZ" w:eastAsia="en-US"/>
          <w14:ligatures w14:val="standardContextual"/>
        </w:rPr>
        <w:t>description or representation of features, characteristics, or forms).</w:t>
      </w:r>
    </w:p>
    <w:p w14:paraId="6B30F34A" w14:textId="3681DCEF"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Аударма түсіндірмесі: Ағылшын тілінде “</w:t>
      </w:r>
      <w:r w:rsidRPr="001509AE">
        <w:rPr>
          <w:rFonts w:eastAsia="CIDFont+F1"/>
          <w:i/>
          <w:iCs/>
          <w:sz w:val="28"/>
          <w:szCs w:val="28"/>
          <w:lang w:val="kk-KZ" w:eastAsia="en-US"/>
          <w14:ligatures w14:val="standardContextual"/>
        </w:rPr>
        <w:t>Profile”</w:t>
      </w:r>
      <w:r w:rsidR="008900BA" w:rsidRPr="001509AE">
        <w:rPr>
          <w:rFonts w:eastAsia="CIDFont+F1"/>
          <w:sz w:val="28"/>
          <w:szCs w:val="28"/>
          <w:lang w:val="kk-KZ" w:eastAsia="en-US"/>
          <w14:ligatures w14:val="standardContextual"/>
        </w:rPr>
        <w:t xml:space="preserve">, </w:t>
      </w:r>
      <w:r w:rsidR="008A4021" w:rsidRPr="001509AE">
        <w:rPr>
          <w:rFonts w:eastAsia="CIDFont+F1"/>
          <w:sz w:val="28"/>
          <w:szCs w:val="28"/>
          <w:lang w:val="kk-KZ" w:eastAsia="en-US"/>
          <w14:ligatures w14:val="standardContextual"/>
        </w:rPr>
        <w:t>көбінесе</w:t>
      </w:r>
      <w:r w:rsidR="008900BA" w:rsidRPr="001509AE">
        <w:rPr>
          <w:rFonts w:eastAsia="CIDFont+F1"/>
          <w:sz w:val="28"/>
          <w:szCs w:val="28"/>
          <w:lang w:val="kk-KZ" w:eastAsia="en-US"/>
          <w14:ligatures w14:val="standardContextual"/>
        </w:rPr>
        <w:t>,</w:t>
      </w:r>
      <w:r w:rsidR="008A4021" w:rsidRPr="001509AE">
        <w:rPr>
          <w:rFonts w:eastAsia="CIDFont+F1"/>
          <w:sz w:val="28"/>
          <w:szCs w:val="28"/>
          <w:lang w:val="kk-KZ" w:eastAsia="en-US"/>
          <w14:ligatures w14:val="standardContextual"/>
        </w:rPr>
        <w:t xml:space="preserve"> пішін немесе сипаттама</w:t>
      </w:r>
      <w:r w:rsidRPr="001509AE">
        <w:rPr>
          <w:rFonts w:eastAsia="CIDFont+F1"/>
          <w:sz w:val="28"/>
          <w:szCs w:val="28"/>
          <w:lang w:val="kk-KZ" w:eastAsia="en-US"/>
          <w14:ligatures w14:val="standardContextual"/>
        </w:rPr>
        <w:t xml:space="preserve">мен байланысты, бірақ «көлденең қима» мағынасында қолданылмайды (бұл үшін </w:t>
      </w:r>
      <w:r w:rsidRPr="001509AE">
        <w:rPr>
          <w:rFonts w:eastAsia="CIDFont+F1"/>
          <w:i/>
          <w:iCs/>
          <w:sz w:val="28"/>
          <w:szCs w:val="28"/>
          <w:lang w:val="kk-KZ" w:eastAsia="en-US"/>
          <w14:ligatures w14:val="standardContextual"/>
        </w:rPr>
        <w:t>cross-section</w:t>
      </w:r>
      <w:r w:rsidRPr="001509AE">
        <w:rPr>
          <w:rFonts w:eastAsia="CIDFont+F1"/>
          <w:sz w:val="28"/>
          <w:szCs w:val="28"/>
          <w:lang w:val="kk-KZ" w:eastAsia="en-US"/>
          <w14:ligatures w14:val="standardContextual"/>
        </w:rPr>
        <w:t xml:space="preserve"> қолданылады).</w:t>
      </w:r>
    </w:p>
    <w:p w14:paraId="4FF248BB" w14:textId="77777777" w:rsidR="009F4646" w:rsidRPr="001509AE" w:rsidRDefault="009F4646" w:rsidP="001C16E1">
      <w:pPr>
        <w:tabs>
          <w:tab w:val="left" w:pos="1134"/>
        </w:tabs>
        <w:autoSpaceDE w:val="0"/>
        <w:autoSpaceDN w:val="0"/>
        <w:adjustRightInd w:val="0"/>
        <w:ind w:left="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Құрылымдық контексте: “</w:t>
      </w:r>
      <w:r w:rsidRPr="001509AE">
        <w:rPr>
          <w:rFonts w:eastAsia="CIDFont+F1"/>
          <w:i/>
          <w:iCs/>
          <w:sz w:val="28"/>
          <w:szCs w:val="28"/>
          <w:lang w:val="kk-KZ" w:eastAsia="en-US"/>
          <w14:ligatures w14:val="standardContextual"/>
        </w:rPr>
        <w:t>cross-sectional profile”</w:t>
      </w:r>
      <w:r w:rsidRPr="001509AE">
        <w:rPr>
          <w:rFonts w:eastAsia="CIDFont+F1"/>
          <w:sz w:val="28"/>
          <w:szCs w:val="28"/>
          <w:lang w:val="kk-KZ" w:eastAsia="en-US"/>
          <w14:ligatures w14:val="standardContextual"/>
        </w:rPr>
        <w:t xml:space="preserve">. </w:t>
      </w:r>
    </w:p>
    <w:p w14:paraId="1CDD08AD" w14:textId="692A4868" w:rsidR="009F4646" w:rsidRPr="001509AE" w:rsidRDefault="00264C97"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bCs/>
          <w:i/>
          <w:sz w:val="28"/>
          <w:szCs w:val="28"/>
          <w:lang w:val="kk-KZ" w:eastAsia="en-US"/>
          <w14:ligatures w14:val="standardContextual"/>
        </w:rPr>
        <w:t>4</w:t>
      </w:r>
      <w:r w:rsidR="009F4646" w:rsidRPr="001509AE">
        <w:rPr>
          <w:rFonts w:eastAsia="CIDFont+F1"/>
          <w:bCs/>
          <w:i/>
          <w:sz w:val="28"/>
          <w:szCs w:val="28"/>
          <w:lang w:val="kk-KZ" w:eastAsia="en-US"/>
          <w14:ligatures w14:val="standardContextual"/>
        </w:rPr>
        <w:t>. Форма</w:t>
      </w:r>
      <w:r w:rsidR="009F4646" w:rsidRPr="001509AE">
        <w:rPr>
          <w:rFonts w:eastAsia="CIDFont+F1"/>
          <w:sz w:val="28"/>
          <w:szCs w:val="28"/>
          <w:lang w:val="kk-KZ" w:eastAsia="en-US"/>
          <w14:ligatures w14:val="standardContextual"/>
        </w:rPr>
        <w:t xml:space="preserve"> (латын түбірі “</w:t>
      </w:r>
      <w:r w:rsidR="009F4646" w:rsidRPr="001509AE">
        <w:rPr>
          <w:rFonts w:eastAsia="CIDFont+F1"/>
          <w:i/>
          <w:iCs/>
          <w:sz w:val="28"/>
          <w:szCs w:val="28"/>
          <w:lang w:val="kk-KZ" w:eastAsia="en-US"/>
          <w14:ligatures w14:val="standardContextual"/>
        </w:rPr>
        <w:t>forma</w:t>
      </w:r>
      <w:r w:rsidR="009F4646" w:rsidRPr="001509AE">
        <w:rPr>
          <w:rFonts w:eastAsia="CIDFont+F1"/>
          <w:sz w:val="28"/>
          <w:szCs w:val="28"/>
          <w:lang w:val="kk-KZ" w:eastAsia="en-US"/>
          <w14:ligatures w14:val="standardContextual"/>
        </w:rPr>
        <w:t>”).</w:t>
      </w:r>
    </w:p>
    <w:p w14:paraId="66A2870C" w14:textId="32DA4FD8"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 xml:space="preserve">Форма </w:t>
      </w:r>
      <w:r w:rsidR="00EB5F87" w:rsidRPr="001509AE">
        <w:rPr>
          <w:rFonts w:eastAsia="CIDFont+F1"/>
          <w:i/>
          <w:iCs/>
          <w:sz w:val="28"/>
          <w:szCs w:val="28"/>
          <w:lang w:val="kk-KZ" w:eastAsia="en-US"/>
          <w14:ligatures w14:val="standardContextual"/>
        </w:rPr>
        <w:t>«</w:t>
      </w:r>
      <w:r w:rsidRPr="001509AE">
        <w:rPr>
          <w:rFonts w:eastAsia="CIDFont+F1"/>
          <w:i/>
          <w:iCs/>
          <w:sz w:val="28"/>
          <w:szCs w:val="28"/>
          <w:lang w:val="kk-KZ" w:eastAsia="en-US"/>
          <w14:ligatures w14:val="standardContextual"/>
        </w:rPr>
        <w:t>пішін</w:t>
      </w:r>
      <w:r w:rsidR="00EB5F87" w:rsidRPr="001509AE">
        <w:rPr>
          <w:rFonts w:eastAsia="CIDFont+F1"/>
          <w:i/>
          <w:i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нысанның пішіні.</w:t>
      </w:r>
    </w:p>
    <w:p w14:paraId="0423CC07" w14:textId="3921436F"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Форма</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означает форму.</w:t>
      </w:r>
    </w:p>
    <w:p w14:paraId="6C56D4E6" w14:textId="3D807004"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sz w:val="28"/>
          <w:szCs w:val="28"/>
          <w:lang w:val="kk-KZ"/>
        </w:rPr>
        <w:t>Eng.</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Form</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нысанның пішіні және оны қалыптастыру </w:t>
      </w:r>
      <w:r w:rsidR="008A4021" w:rsidRPr="001509AE">
        <w:rPr>
          <w:rFonts w:eastAsia="CIDFont+F1"/>
          <w:sz w:val="28"/>
          <w:szCs w:val="28"/>
          <w:lang w:val="kk-KZ" w:eastAsia="en-US"/>
          <w14:ligatures w14:val="standardContextual"/>
        </w:rPr>
        <w:t>үдері</w:t>
      </w:r>
      <w:r w:rsidRPr="001509AE">
        <w:rPr>
          <w:rFonts w:eastAsia="CIDFont+F1"/>
          <w:sz w:val="28"/>
          <w:szCs w:val="28"/>
          <w:lang w:val="kk-KZ" w:eastAsia="en-US"/>
          <w14:ligatures w14:val="standardContextual"/>
        </w:rPr>
        <w:t xml:space="preserve">сі (The visible shape or configuration of an object. </w:t>
      </w:r>
      <w:r w:rsidRPr="001509AE">
        <w:rPr>
          <w:rFonts w:eastAsia="CIDFont+F1"/>
          <w:sz w:val="28"/>
          <w:szCs w:val="28"/>
          <w:lang w:val="en-US" w:eastAsia="en-US"/>
          <w14:ligatures w14:val="standardContextual"/>
        </w:rPr>
        <w:t>The process of shaping or molding something into a specific structure.).</w:t>
      </w:r>
    </w:p>
    <w:p w14:paraId="5A3269C6" w14:textId="36828BB9"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Аударма</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түсіндірмесі</w:t>
      </w:r>
      <w:r w:rsidRPr="001509AE">
        <w:rPr>
          <w:rFonts w:eastAsia="CIDFont+F1"/>
          <w:sz w:val="28"/>
          <w:szCs w:val="28"/>
          <w:lang w:val="en-US" w:eastAsia="en-US"/>
          <w14:ligatures w14:val="standardContextual"/>
        </w:rPr>
        <w:t>:</w:t>
      </w:r>
      <w:r w:rsidRPr="001509AE">
        <w:rPr>
          <w:rFonts w:eastAsia="CIDFont+F1"/>
          <w:sz w:val="28"/>
          <w:szCs w:val="28"/>
          <w:lang w:val="kk-KZ" w:eastAsia="en-US"/>
          <w14:ligatures w14:val="standardContextual"/>
        </w:rPr>
        <w:t xml:space="preserve"> Ағылшын тілінде </w:t>
      </w:r>
      <w:r w:rsidR="00610E33" w:rsidRPr="001509AE">
        <w:rPr>
          <w:rFonts w:eastAsia="CIDFont+F1"/>
          <w:sz w:val="28"/>
          <w:szCs w:val="28"/>
          <w:lang w:val="en-US" w:eastAsia="en-US"/>
          <w14:ligatures w14:val="standardContextual"/>
        </w:rPr>
        <w:t>“</w:t>
      </w:r>
      <w:r w:rsidRPr="001509AE">
        <w:rPr>
          <w:rFonts w:eastAsia="CIDFont+F1"/>
          <w:sz w:val="28"/>
          <w:szCs w:val="28"/>
          <w:lang w:val="kk-KZ" w:eastAsia="en-US"/>
          <w14:ligatures w14:val="standardContextual"/>
        </w:rPr>
        <w:t>form</w:t>
      </w:r>
      <w:r w:rsidR="00610E33" w:rsidRPr="001509AE">
        <w:rPr>
          <w:rFonts w:eastAsia="CIDFont+F1"/>
          <w:sz w:val="28"/>
          <w:szCs w:val="28"/>
          <w:lang w:val="en-US" w:eastAsia="en-US"/>
          <w14:ligatures w14:val="standardContextual"/>
        </w:rPr>
        <w:t>”</w:t>
      </w:r>
      <w:r w:rsidRPr="001509AE">
        <w:rPr>
          <w:rFonts w:eastAsia="CIDFont+F1"/>
          <w:sz w:val="28"/>
          <w:szCs w:val="28"/>
          <w:lang w:val="kk-KZ" w:eastAsia="en-US"/>
          <w14:ligatures w14:val="standardContextual"/>
        </w:rPr>
        <w:t xml:space="preserve"> «форма және қалыптасу </w:t>
      </w:r>
      <w:r w:rsidR="008A4021" w:rsidRPr="001509AE">
        <w:rPr>
          <w:rFonts w:eastAsia="CIDFont+F1"/>
          <w:sz w:val="28"/>
          <w:szCs w:val="28"/>
          <w:lang w:val="kk-KZ" w:eastAsia="en-US"/>
          <w14:ligatures w14:val="standardContextual"/>
        </w:rPr>
        <w:t>үдерісі</w:t>
      </w:r>
      <w:r w:rsidRPr="001509AE">
        <w:rPr>
          <w:rFonts w:eastAsia="CIDFont+F1"/>
          <w:sz w:val="28"/>
          <w:szCs w:val="28"/>
          <w:lang w:val="kk-KZ" w:eastAsia="en-US"/>
          <w14:ligatures w14:val="standardContextual"/>
        </w:rPr>
        <w:t>» дегенді білдіруі мүмкін, бұл қазақ немесе орыс тілдерінде сөйлейтіндер үшін әрдайым айқын бола бермейді.</w:t>
      </w:r>
      <w:r w:rsidR="008A4021" w:rsidRPr="001509AE">
        <w:rPr>
          <w:rFonts w:eastAsia="CIDFont+F1"/>
          <w:sz w:val="28"/>
          <w:szCs w:val="28"/>
          <w:lang w:val="kk-KZ" w:eastAsia="en-US"/>
          <w14:ligatures w14:val="standardContextual"/>
        </w:rPr>
        <w:t xml:space="preserve"> </w:t>
      </w:r>
    </w:p>
    <w:p w14:paraId="5B10B243" w14:textId="0A820933" w:rsidR="009F4646" w:rsidRPr="001509AE" w:rsidRDefault="008A4021" w:rsidP="001C16E1">
      <w:pPr>
        <w:tabs>
          <w:tab w:val="left" w:pos="1134"/>
        </w:tabs>
        <w:autoSpaceDE w:val="0"/>
        <w:autoSpaceDN w:val="0"/>
        <w:adjustRightInd w:val="0"/>
        <w:ind w:left="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Үдеріс</w:t>
      </w:r>
      <w:r w:rsidR="009F4646" w:rsidRPr="001509AE">
        <w:rPr>
          <w:rFonts w:eastAsia="CIDFont+F1"/>
          <w:sz w:val="28"/>
          <w:szCs w:val="28"/>
          <w:lang w:val="kk-KZ" w:eastAsia="en-US"/>
          <w14:ligatures w14:val="standardContextual"/>
        </w:rPr>
        <w:t xml:space="preserve"> ретінде: “</w:t>
      </w:r>
      <w:r w:rsidR="009F4646" w:rsidRPr="001509AE">
        <w:rPr>
          <w:rFonts w:eastAsia="CIDFont+F1"/>
          <w:i/>
          <w:iCs/>
          <w:sz w:val="28"/>
          <w:szCs w:val="28"/>
          <w:lang w:val="kk-KZ" w:eastAsia="en-US"/>
          <w14:ligatures w14:val="standardContextual"/>
        </w:rPr>
        <w:t>shaping</w:t>
      </w:r>
      <w:r w:rsidR="009F4646" w:rsidRPr="001509AE">
        <w:rPr>
          <w:rFonts w:eastAsia="CIDFont+F1"/>
          <w:sz w:val="28"/>
          <w:szCs w:val="28"/>
          <w:lang w:val="kk-KZ" w:eastAsia="en-US"/>
          <w14:ligatures w14:val="standardContextual"/>
        </w:rPr>
        <w:t xml:space="preserve"> немесе</w:t>
      </w:r>
      <w:r w:rsidR="009F4646" w:rsidRPr="001509AE">
        <w:rPr>
          <w:rFonts w:eastAsia="CIDFont+F1"/>
          <w:i/>
          <w:iCs/>
          <w:sz w:val="28"/>
          <w:szCs w:val="28"/>
          <w:lang w:val="kk-KZ" w:eastAsia="en-US"/>
          <w14:ligatures w14:val="standardContextual"/>
        </w:rPr>
        <w:t xml:space="preserve"> molding”</w:t>
      </w:r>
      <w:r w:rsidR="009F4646" w:rsidRPr="001509AE">
        <w:rPr>
          <w:rFonts w:eastAsia="CIDFont+F1"/>
          <w:sz w:val="28"/>
          <w:szCs w:val="28"/>
          <w:lang w:val="kk-KZ" w:eastAsia="en-US"/>
          <w14:ligatures w14:val="standardContextual"/>
        </w:rPr>
        <w:t xml:space="preserve">. </w:t>
      </w:r>
    </w:p>
    <w:p w14:paraId="2A938C4F" w14:textId="344DEB46" w:rsidR="009F4646" w:rsidRPr="001509AE" w:rsidRDefault="00264C97"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bCs/>
          <w:sz w:val="28"/>
          <w:szCs w:val="28"/>
          <w:lang w:val="kk-KZ" w:eastAsia="en-US"/>
          <w14:ligatures w14:val="standardContextual"/>
        </w:rPr>
        <w:t>5</w:t>
      </w:r>
      <w:r w:rsidR="009F4646" w:rsidRPr="001509AE">
        <w:rPr>
          <w:rFonts w:eastAsia="CIDFont+F1"/>
          <w:bCs/>
          <w:sz w:val="28"/>
          <w:szCs w:val="28"/>
          <w:lang w:val="kk-KZ" w:eastAsia="en-US"/>
          <w14:ligatures w14:val="standardContextual"/>
        </w:rPr>
        <w:t>.</w:t>
      </w:r>
      <w:r w:rsidR="009F4646" w:rsidRPr="001509AE">
        <w:rPr>
          <w:rFonts w:eastAsia="CIDFont+F1"/>
          <w:b/>
          <w:bCs/>
          <w:sz w:val="28"/>
          <w:szCs w:val="28"/>
          <w:lang w:val="kk-KZ" w:eastAsia="en-US"/>
          <w14:ligatures w14:val="standardContextual"/>
        </w:rPr>
        <w:t xml:space="preserve"> </w:t>
      </w:r>
      <w:r w:rsidR="009F4646" w:rsidRPr="001509AE">
        <w:rPr>
          <w:rFonts w:eastAsia="CIDFont+F1"/>
          <w:bCs/>
          <w:i/>
          <w:sz w:val="28"/>
          <w:szCs w:val="28"/>
          <w:lang w:val="kk-KZ" w:eastAsia="en-US"/>
          <w14:ligatures w14:val="standardContextual"/>
        </w:rPr>
        <w:t>Дизайн</w:t>
      </w:r>
      <w:r w:rsidR="009F4646" w:rsidRPr="001509AE">
        <w:rPr>
          <w:rFonts w:eastAsia="CIDFont+F1"/>
          <w:sz w:val="28"/>
          <w:szCs w:val="28"/>
          <w:lang w:val="kk-KZ" w:eastAsia="en-US"/>
          <w14:ligatures w14:val="standardContextual"/>
        </w:rPr>
        <w:t xml:space="preserve"> (Ағылшын тілінен шыққан сөз, бірақ бұл сөз басқа тілдерге кеңінен енген).</w:t>
      </w:r>
    </w:p>
    <w:p w14:paraId="797A6F9D" w14:textId="36CE64F8"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Дизайн</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жобалау немесе стиль ә</w:t>
      </w:r>
      <w:r w:rsidR="008A4021" w:rsidRPr="001509AE">
        <w:rPr>
          <w:rFonts w:eastAsia="CIDFont+F1"/>
          <w:sz w:val="28"/>
          <w:szCs w:val="28"/>
          <w:lang w:val="kk-KZ" w:eastAsia="en-US"/>
          <w14:ligatures w14:val="standardContextual"/>
        </w:rPr>
        <w:t>зірлеу. Өнеркәсіптік бұйымдар, үй заттары, киім, аяқ киім</w:t>
      </w:r>
      <w:r w:rsidRPr="001509AE">
        <w:rPr>
          <w:rFonts w:eastAsia="CIDFont+F1"/>
          <w:sz w:val="28"/>
          <w:szCs w:val="28"/>
          <w:lang w:val="kk-KZ" w:eastAsia="en-US"/>
          <w14:ligatures w14:val="standardContextual"/>
        </w:rPr>
        <w:t xml:space="preserve"> және т.б. өнімдердің эстетикалық және қызметтік сапасын қалыптастыру мақсатында орындалатын түрлі жайғастыру қызметін білдіретін термин</w:t>
      </w:r>
      <w:r w:rsidR="00BA354B" w:rsidRPr="001509AE">
        <w:rPr>
          <w:rFonts w:eastAsia="CIDFont+F1"/>
          <w:sz w:val="28"/>
          <w:szCs w:val="28"/>
          <w:lang w:val="kk-KZ" w:eastAsia="en-US"/>
          <w14:ligatures w14:val="standardContextual"/>
        </w:rPr>
        <w:t xml:space="preserve"> </w:t>
      </w:r>
      <w:r w:rsidR="00BA354B" w:rsidRPr="001509AE">
        <w:rPr>
          <w:sz w:val="28"/>
          <w:szCs w:val="28"/>
          <w:lang w:val="kk"/>
        </w:rPr>
        <w:t>[8</w:t>
      </w:r>
      <w:r w:rsidR="001D3658" w:rsidRPr="001509AE">
        <w:rPr>
          <w:sz w:val="28"/>
          <w:szCs w:val="28"/>
          <w:lang w:val="kk"/>
        </w:rPr>
        <w:t>4</w:t>
      </w:r>
      <w:r w:rsidR="00BA354B" w:rsidRPr="001509AE">
        <w:rPr>
          <w:sz w:val="28"/>
          <w:szCs w:val="28"/>
          <w:lang w:val="kk"/>
        </w:rPr>
        <w:t xml:space="preserve">, </w:t>
      </w:r>
      <w:r w:rsidR="00CB6B65" w:rsidRPr="001509AE">
        <w:rPr>
          <w:sz w:val="28"/>
          <w:szCs w:val="28"/>
          <w:lang w:val="kk-KZ"/>
        </w:rPr>
        <w:t xml:space="preserve">с. </w:t>
      </w:r>
      <w:r w:rsidR="00BA354B" w:rsidRPr="001509AE">
        <w:rPr>
          <w:sz w:val="28"/>
          <w:szCs w:val="28"/>
          <w:lang w:val="kk"/>
        </w:rPr>
        <w:t>64]</w:t>
      </w:r>
      <w:r w:rsidR="00BA354B" w:rsidRPr="001509AE">
        <w:rPr>
          <w:iCs/>
          <w:snapToGrid w:val="0"/>
          <w:sz w:val="28"/>
          <w:szCs w:val="28"/>
          <w:lang w:val="kk-KZ"/>
        </w:rPr>
        <w:t>.</w:t>
      </w:r>
    </w:p>
    <w:p w14:paraId="6918CDB9" w14:textId="23EE6276"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Дизайн</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чаще воспринимается как визуальная часть. Термин, обозначающий различные виды проектировочной деятельности, имеющей целью формирование эстетических и функциональных качеств промышленных изделий, предметов домашнего обихода, одежды, обуви и т.п</w:t>
      </w:r>
      <w:r w:rsidR="00BA354B" w:rsidRPr="001509AE">
        <w:rPr>
          <w:rFonts w:eastAsia="CIDFont+F1"/>
          <w:sz w:val="28"/>
          <w:szCs w:val="28"/>
          <w:lang w:eastAsia="en-US"/>
          <w14:ligatures w14:val="standardContextual"/>
        </w:rPr>
        <w:t xml:space="preserve">. </w:t>
      </w:r>
      <w:r w:rsidR="00BA354B" w:rsidRPr="001509AE">
        <w:rPr>
          <w:sz w:val="28"/>
          <w:szCs w:val="28"/>
          <w:lang w:val="kk"/>
        </w:rPr>
        <w:t>[8</w:t>
      </w:r>
      <w:r w:rsidR="001D3658" w:rsidRPr="001509AE">
        <w:rPr>
          <w:sz w:val="28"/>
          <w:szCs w:val="28"/>
          <w:lang w:val="kk"/>
        </w:rPr>
        <w:t>4</w:t>
      </w:r>
      <w:r w:rsidR="00BA354B" w:rsidRPr="001509AE">
        <w:rPr>
          <w:sz w:val="28"/>
          <w:szCs w:val="28"/>
          <w:lang w:val="kk"/>
        </w:rPr>
        <w:t xml:space="preserve">, </w:t>
      </w:r>
      <w:r w:rsidR="00CB6B65" w:rsidRPr="001509AE">
        <w:rPr>
          <w:sz w:val="28"/>
          <w:szCs w:val="28"/>
        </w:rPr>
        <w:t xml:space="preserve">с. </w:t>
      </w:r>
      <w:r w:rsidR="00BA354B" w:rsidRPr="001509AE">
        <w:rPr>
          <w:sz w:val="28"/>
          <w:szCs w:val="28"/>
          <w:lang w:val="kk"/>
        </w:rPr>
        <w:t>241]</w:t>
      </w:r>
      <w:r w:rsidR="00BA354B" w:rsidRPr="001509AE">
        <w:rPr>
          <w:iCs/>
          <w:snapToGrid w:val="0"/>
          <w:sz w:val="28"/>
          <w:szCs w:val="28"/>
          <w:lang w:val="kk-KZ"/>
        </w:rPr>
        <w:t>.</w:t>
      </w:r>
    </w:p>
    <w:p w14:paraId="77991D6D" w14:textId="6C8D9302"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Eng.</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Design</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визуалдық стильді де, инженерлік жобалауды да қамтиды (The process of planning and creating a product, system, or visual composition. </w:t>
      </w:r>
      <w:r w:rsidRPr="001509AE">
        <w:rPr>
          <w:rFonts w:eastAsia="CIDFont+F1"/>
          <w:sz w:val="28"/>
          <w:szCs w:val="28"/>
          <w:lang w:val="en-US" w:eastAsia="en-US"/>
          <w14:ligatures w14:val="standardContextual"/>
        </w:rPr>
        <w:t>The art or practice of creating something aesthetically and functionally appealing, including technical and artistic aspects).</w:t>
      </w:r>
      <w:r w:rsidRPr="001509AE">
        <w:rPr>
          <w:rFonts w:eastAsia="CIDFont+F1"/>
          <w:sz w:val="28"/>
          <w:szCs w:val="28"/>
          <w:lang w:val="kk-KZ" w:eastAsia="en-US"/>
          <w14:ligatures w14:val="standardContextual"/>
        </w:rPr>
        <w:t xml:space="preserve"> </w:t>
      </w:r>
    </w:p>
    <w:p w14:paraId="480ADC07" w14:textId="77777777"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Аударма түсіндірмесі: қазақ және oрыс тілдерінде дизайнды таза эстетикалық категория ретінде қабылдауға болады, ал ағылшын тілінде “</w:t>
      </w:r>
      <w:r w:rsidRPr="001509AE">
        <w:rPr>
          <w:rFonts w:eastAsia="CIDFont+F1"/>
          <w:i/>
          <w:iCs/>
          <w:sz w:val="28"/>
          <w:szCs w:val="28"/>
          <w:lang w:val="kk-KZ" w:eastAsia="en-US"/>
          <w14:ligatures w14:val="standardContextual"/>
        </w:rPr>
        <w:t>design”</w:t>
      </w:r>
      <w:r w:rsidRPr="001509AE">
        <w:rPr>
          <w:rFonts w:eastAsia="CIDFont+F1"/>
          <w:sz w:val="28"/>
          <w:szCs w:val="28"/>
          <w:lang w:val="kk-KZ" w:eastAsia="en-US"/>
          <w14:ligatures w14:val="standardContextual"/>
        </w:rPr>
        <w:t xml:space="preserve"> инженерлік аспектілерді қоса алғанда, дизайнды қамтиды (engineering design).</w:t>
      </w:r>
    </w:p>
    <w:p w14:paraId="63A7D514" w14:textId="77777777" w:rsidR="009F4646" w:rsidRPr="001509AE" w:rsidRDefault="009F4646" w:rsidP="001C16E1">
      <w:pPr>
        <w:tabs>
          <w:tab w:val="left" w:pos="1134"/>
        </w:tabs>
        <w:autoSpaceDE w:val="0"/>
        <w:autoSpaceDN w:val="0"/>
        <w:adjustRightInd w:val="0"/>
        <w:ind w:left="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Техникалық аспектілер үшін: “</w:t>
      </w:r>
      <w:r w:rsidRPr="001509AE">
        <w:rPr>
          <w:rFonts w:eastAsia="CIDFont+F1"/>
          <w:i/>
          <w:iCs/>
          <w:sz w:val="28"/>
          <w:szCs w:val="28"/>
          <w:lang w:val="kk-KZ" w:eastAsia="en-US"/>
          <w14:ligatures w14:val="standardContextual"/>
        </w:rPr>
        <w:t>engineering design”</w:t>
      </w:r>
      <w:r w:rsidRPr="001509AE">
        <w:rPr>
          <w:rFonts w:eastAsia="CIDFont+F1"/>
          <w:sz w:val="28"/>
          <w:szCs w:val="28"/>
          <w:lang w:val="kk-KZ" w:eastAsia="en-US"/>
          <w14:ligatures w14:val="standardContextual"/>
        </w:rPr>
        <w:t>.</w:t>
      </w:r>
    </w:p>
    <w:p w14:paraId="38A6469E" w14:textId="77777777" w:rsidR="009F4646" w:rsidRPr="001509AE" w:rsidRDefault="009F4646" w:rsidP="001C16E1">
      <w:pPr>
        <w:tabs>
          <w:tab w:val="left" w:pos="1134"/>
        </w:tabs>
        <w:autoSpaceDE w:val="0"/>
        <w:autoSpaceDN w:val="0"/>
        <w:adjustRightInd w:val="0"/>
        <w:ind w:left="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Визуалдық үшін: “aesthetic design”. </w:t>
      </w:r>
    </w:p>
    <w:p w14:paraId="5DEFF9E2" w14:textId="532BA923" w:rsidR="009F4646" w:rsidRPr="001509AE" w:rsidRDefault="00264C97"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bCs/>
          <w:sz w:val="28"/>
          <w:szCs w:val="28"/>
          <w:lang w:val="kk-KZ" w:eastAsia="en-US"/>
          <w14:ligatures w14:val="standardContextual"/>
        </w:rPr>
        <w:t>6</w:t>
      </w:r>
      <w:r w:rsidR="009F4646" w:rsidRPr="001509AE">
        <w:rPr>
          <w:rFonts w:eastAsia="CIDFont+F1"/>
          <w:bCs/>
          <w:sz w:val="28"/>
          <w:szCs w:val="28"/>
          <w:lang w:val="kk-KZ" w:eastAsia="en-US"/>
          <w14:ligatures w14:val="standardContextual"/>
        </w:rPr>
        <w:t>.</w:t>
      </w:r>
      <w:r w:rsidR="009F4646" w:rsidRPr="001509AE">
        <w:rPr>
          <w:rFonts w:eastAsia="CIDFont+F1"/>
          <w:sz w:val="28"/>
          <w:szCs w:val="28"/>
          <w:lang w:val="kk-KZ" w:eastAsia="en-US"/>
          <w14:ligatures w14:val="standardContextual"/>
        </w:rPr>
        <w:t xml:space="preserve"> </w:t>
      </w:r>
      <w:r w:rsidR="009F4646" w:rsidRPr="001509AE">
        <w:rPr>
          <w:rFonts w:eastAsia="CIDFont+F1"/>
          <w:bCs/>
          <w:i/>
          <w:sz w:val="28"/>
          <w:szCs w:val="28"/>
          <w:lang w:val="kk-KZ" w:eastAsia="en-US"/>
          <w14:ligatures w14:val="standardContextual"/>
        </w:rPr>
        <w:t>Материал</w:t>
      </w:r>
      <w:r w:rsidR="009F4646" w:rsidRPr="001509AE">
        <w:rPr>
          <w:rFonts w:eastAsia="CIDFont+F1"/>
          <w:sz w:val="28"/>
          <w:szCs w:val="28"/>
          <w:lang w:val="kk-KZ" w:eastAsia="en-US"/>
          <w14:ligatures w14:val="standardContextual"/>
        </w:rPr>
        <w:t xml:space="preserve"> (латын түбірі “materials”).</w:t>
      </w:r>
    </w:p>
    <w:p w14:paraId="5A522ED0" w14:textId="56725DD4"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Қаз.</w:t>
      </w:r>
      <w:r w:rsidRPr="001509AE">
        <w:rPr>
          <w:rFonts w:eastAsia="CIDFont+F1"/>
          <w:bCs/>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rFonts w:eastAsia="CIDFont+F1"/>
          <w:i/>
          <w:iCs/>
          <w:sz w:val="28"/>
          <w:szCs w:val="28"/>
          <w:lang w:val="kk-KZ" w:eastAsia="en-US"/>
          <w14:ligatures w14:val="standardContextual"/>
        </w:rPr>
        <w:t>Материал</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құрылыста қолданылатын зат немесе оқу материалы.</w:t>
      </w:r>
    </w:p>
    <w:p w14:paraId="1DDAC7FE" w14:textId="4EA68790" w:rsidR="009F4646" w:rsidRPr="001509AE" w:rsidRDefault="009F4646" w:rsidP="00E33FF6">
      <w:pPr>
        <w:tabs>
          <w:tab w:val="left" w:pos="1134"/>
        </w:tabs>
        <w:autoSpaceDE w:val="0"/>
        <w:autoSpaceDN w:val="0"/>
        <w:adjustRightInd w:val="0"/>
        <w:ind w:firstLine="709"/>
        <w:jc w:val="both"/>
        <w:rPr>
          <w:rFonts w:eastAsia="CIDFont+F1"/>
          <w:sz w:val="28"/>
          <w:szCs w:val="28"/>
          <w:lang w:eastAsia="en-US"/>
          <w14:ligatures w14:val="standardContextual"/>
        </w:rPr>
      </w:pPr>
      <w:r w:rsidRPr="001509AE">
        <w:rPr>
          <w:bCs/>
          <w:sz w:val="28"/>
          <w:szCs w:val="28"/>
          <w:lang w:val="kk-KZ"/>
        </w:rPr>
        <w:t>Rus.</w:t>
      </w:r>
      <w:r w:rsidRPr="001509AE">
        <w:rPr>
          <w:rFonts w:eastAsia="CIDFont+F1"/>
          <w:bCs/>
          <w:sz w:val="28"/>
          <w:szCs w:val="28"/>
          <w:lang w:eastAsia="en-US"/>
          <w14:ligatures w14:val="standardContextual"/>
        </w:rPr>
        <w:t>:</w:t>
      </w:r>
      <w:r w:rsidRPr="001509AE">
        <w:rPr>
          <w:rFonts w:eastAsia="CIDFont+F1"/>
          <w:sz w:val="28"/>
          <w:szCs w:val="28"/>
          <w:lang w:eastAsia="en-US"/>
          <w14:ligatures w14:val="standardContextual"/>
        </w:rPr>
        <w:t xml:space="preserve"> </w:t>
      </w:r>
      <w:r w:rsidRPr="001509AE">
        <w:rPr>
          <w:rFonts w:eastAsia="CIDFont+F1"/>
          <w:i/>
          <w:iCs/>
          <w:sz w:val="28"/>
          <w:szCs w:val="28"/>
          <w:lang w:eastAsia="en-US"/>
          <w14:ligatures w14:val="standardContextual"/>
        </w:rPr>
        <w:t>Материал</w:t>
      </w:r>
      <w:r w:rsidRPr="001509AE">
        <w:rPr>
          <w:rFonts w:eastAsia="CIDFont+F1"/>
          <w:sz w:val="28"/>
          <w:szCs w:val="28"/>
          <w:lang w:eastAsia="en-US"/>
          <w14:ligatures w14:val="standardContextual"/>
        </w:rPr>
        <w:t xml:space="preserve"> </w:t>
      </w:r>
      <w:r w:rsidR="001C16E1"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чаще используется для обозначения физического ресурса.</w:t>
      </w:r>
    </w:p>
    <w:p w14:paraId="6D371A5C" w14:textId="1DC6B954"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sz w:val="28"/>
          <w:szCs w:val="28"/>
          <w:lang w:val="kk-KZ"/>
        </w:rPr>
        <w:t>Eng.</w:t>
      </w:r>
      <w:r w:rsidRPr="001509AE">
        <w:rPr>
          <w:rFonts w:eastAsia="CIDFont+F1"/>
          <w:bCs/>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i/>
          <w:iCs/>
          <w:sz w:val="28"/>
          <w:szCs w:val="28"/>
          <w:lang w:val="en-US" w:eastAsia="en-US"/>
          <w14:ligatures w14:val="standardContextual"/>
        </w:rPr>
        <w:t>Material</w:t>
      </w:r>
      <w:r w:rsidRPr="001509AE">
        <w:rPr>
          <w:rFonts w:eastAsia="CIDFont+F1"/>
          <w:sz w:val="28"/>
          <w:szCs w:val="28"/>
          <w:lang w:val="en-US" w:eastAsia="en-US"/>
          <w14:ligatures w14:val="standardContextual"/>
        </w:rPr>
        <w:t xml:space="preserve"> </w:t>
      </w:r>
      <w:r w:rsidR="001C16E1"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w:t>
      </w:r>
      <w:r w:rsidRPr="001509AE">
        <w:rPr>
          <w:rFonts w:eastAsia="CIDFont+F1"/>
          <w:sz w:val="28"/>
          <w:szCs w:val="28"/>
          <w:lang w:eastAsia="en-US"/>
          <w14:ligatures w14:val="standardContextual"/>
        </w:rPr>
        <w:t>ресурс</w:t>
      </w:r>
      <w:r w:rsidRPr="001509AE">
        <w:rPr>
          <w:rFonts w:eastAsia="CIDFont+F1"/>
          <w:sz w:val="28"/>
          <w:szCs w:val="28"/>
          <w:lang w:val="kk-KZ" w:eastAsia="en-US"/>
          <w14:ligatures w14:val="standardContextual"/>
        </w:rPr>
        <w:t xml:space="preserve"> немесе ақпарат ретінде пайдаланылады</w:t>
      </w:r>
      <w:r w:rsidRPr="001509AE">
        <w:rPr>
          <w:rFonts w:eastAsia="CIDFont+F1"/>
          <w:sz w:val="28"/>
          <w:szCs w:val="28"/>
          <w:lang w:val="en-US" w:eastAsia="en-US"/>
          <w14:ligatures w14:val="standardContextual"/>
        </w:rPr>
        <w:t xml:space="preserve"> (A</w:t>
      </w:r>
      <w:r w:rsidR="001C16E1" w:rsidRPr="001509AE">
        <w:rPr>
          <w:rFonts w:eastAsia="CIDFont+F1"/>
          <w:sz w:val="28"/>
          <w:szCs w:val="28"/>
          <w:lang w:val="en-US" w:eastAsia="en-US"/>
          <w14:ligatures w14:val="standardContextual"/>
        </w:rPr>
        <w:t> </w:t>
      </w:r>
      <w:r w:rsidRPr="001509AE">
        <w:rPr>
          <w:rFonts w:eastAsia="CIDFont+F1"/>
          <w:sz w:val="28"/>
          <w:szCs w:val="28"/>
          <w:lang w:val="en-US" w:eastAsia="en-US"/>
          <w14:ligatures w14:val="standardContextual"/>
        </w:rPr>
        <w:t>substance used in construction or manufacturing (e.g., wood, metal, or concrete). Information or resources used for a specific purpose, such as educational materials or research content.).</w:t>
      </w:r>
      <w:r w:rsidRPr="001509AE">
        <w:rPr>
          <w:rFonts w:eastAsia="CIDFont+F1"/>
          <w:sz w:val="28"/>
          <w:szCs w:val="28"/>
          <w:lang w:val="kk-KZ" w:eastAsia="en-US"/>
          <w14:ligatures w14:val="standardContextual"/>
        </w:rPr>
        <w:t xml:space="preserve"> Ағылшын тілінде “</w:t>
      </w:r>
      <w:r w:rsidRPr="001509AE">
        <w:rPr>
          <w:rFonts w:eastAsia="CIDFont+F1"/>
          <w:i/>
          <w:iCs/>
          <w:sz w:val="28"/>
          <w:szCs w:val="28"/>
          <w:lang w:val="kk-KZ" w:eastAsia="en-US"/>
          <w14:ligatures w14:val="standardContextual"/>
        </w:rPr>
        <w:t>material”</w:t>
      </w:r>
      <w:r w:rsidRPr="001509AE">
        <w:rPr>
          <w:rFonts w:eastAsia="CIDFont+F1"/>
          <w:sz w:val="28"/>
          <w:szCs w:val="28"/>
          <w:lang w:val="kk-KZ" w:eastAsia="en-US"/>
          <w14:ligatures w14:val="standardContextual"/>
        </w:rPr>
        <w:t xml:space="preserve"> контексте нақтылауды қажет ететін физикалық затты да, ақпаратты да (оқу материалдарын) білдіруі мүмкін.</w:t>
      </w:r>
    </w:p>
    <w:p w14:paraId="75FB3960" w14:textId="77777777"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Аударма түсіндірмесі: </w:t>
      </w:r>
    </w:p>
    <w:p w14:paraId="41D4FEC0" w14:textId="1EA5640E" w:rsidR="009F4646" w:rsidRPr="001509AE" w:rsidRDefault="009F4646" w:rsidP="001C16E1">
      <w:pPr>
        <w:tabs>
          <w:tab w:val="left" w:pos="1134"/>
        </w:tabs>
        <w:autoSpaceDE w:val="0"/>
        <w:autoSpaceDN w:val="0"/>
        <w:adjustRightInd w:val="0"/>
        <w:ind w:left="709"/>
        <w:jc w:val="both"/>
        <w:rPr>
          <w:rFonts w:eastAsia="CIDFont+F1"/>
          <w:sz w:val="28"/>
          <w:szCs w:val="28"/>
          <w:lang w:val="kk-KZ" w:eastAsia="en-US"/>
          <w14:ligatures w14:val="standardContextual"/>
        </w:rPr>
      </w:pPr>
      <w:r w:rsidRPr="001509AE">
        <w:rPr>
          <w:rFonts w:eastAsia="CIDFont+F1"/>
          <w:i/>
          <w:iCs/>
          <w:sz w:val="28"/>
          <w:szCs w:val="28"/>
          <w:lang w:val="kk-KZ" w:eastAsia="en-US"/>
          <w14:ligatures w14:val="standardContextual"/>
        </w:rPr>
        <w:t>“Building material”</w:t>
      </w:r>
      <w:r w:rsidRPr="001509AE">
        <w:rPr>
          <w:rFonts w:eastAsia="CIDFont+F1"/>
          <w:sz w:val="28"/>
          <w:szCs w:val="28"/>
          <w:lang w:val="kk-KZ" w:eastAsia="en-US"/>
          <w14:ligatures w14:val="standardContextual"/>
        </w:rPr>
        <w:t xml:space="preserve">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құрылыс материалы.</w:t>
      </w:r>
    </w:p>
    <w:p w14:paraId="233DF4BA" w14:textId="6D81CC0B" w:rsidR="009F4646" w:rsidRPr="001509AE" w:rsidRDefault="009F4646" w:rsidP="001C16E1">
      <w:pPr>
        <w:tabs>
          <w:tab w:val="left" w:pos="1134"/>
        </w:tabs>
        <w:autoSpaceDE w:val="0"/>
        <w:autoSpaceDN w:val="0"/>
        <w:adjustRightInd w:val="0"/>
        <w:ind w:left="709"/>
        <w:jc w:val="both"/>
        <w:rPr>
          <w:rFonts w:eastAsia="CIDFont+F1"/>
          <w:sz w:val="28"/>
          <w:szCs w:val="28"/>
          <w:lang w:val="kk-KZ" w:eastAsia="en-US"/>
          <w14:ligatures w14:val="standardContextual"/>
        </w:rPr>
      </w:pPr>
      <w:r w:rsidRPr="001509AE">
        <w:rPr>
          <w:rFonts w:eastAsia="CIDFont+F1"/>
          <w:i/>
          <w:iCs/>
          <w:sz w:val="28"/>
          <w:szCs w:val="28"/>
          <w:lang w:val="kk-KZ" w:eastAsia="en-US"/>
          <w14:ligatures w14:val="standardContextual"/>
        </w:rPr>
        <w:t xml:space="preserve">“Educational material” </w:t>
      </w:r>
      <w:r w:rsidR="001C16E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оқу материалы. </w:t>
      </w:r>
    </w:p>
    <w:p w14:paraId="1AE24968" w14:textId="6AFA504B" w:rsidR="009F4646" w:rsidRPr="001509AE" w:rsidRDefault="008900BA"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Бұл мысалдар ұқсас сөздерді</w:t>
      </w:r>
      <w:r w:rsidR="009F4646" w:rsidRPr="001509AE">
        <w:rPr>
          <w:rFonts w:eastAsia="CIDFont+F1"/>
          <w:sz w:val="28"/>
          <w:szCs w:val="28"/>
          <w:lang w:val="kk-KZ" w:eastAsia="en-US"/>
          <w14:ligatures w14:val="standardContextual"/>
        </w:rPr>
        <w:t xml:space="preserve"> мағыналық айырмашылықтарды ескермест</w:t>
      </w:r>
      <w:r w:rsidRPr="001509AE">
        <w:rPr>
          <w:rFonts w:eastAsia="CIDFont+F1"/>
          <w:sz w:val="28"/>
          <w:szCs w:val="28"/>
          <w:lang w:val="kk-KZ" w:eastAsia="en-US"/>
          <w14:ligatures w14:val="standardContextual"/>
        </w:rPr>
        <w:t>ен қалай шатастыру</w:t>
      </w:r>
      <w:r w:rsidR="009F4646" w:rsidRPr="001509AE">
        <w:rPr>
          <w:rFonts w:eastAsia="CIDFont+F1"/>
          <w:sz w:val="28"/>
          <w:szCs w:val="28"/>
          <w:lang w:val="kk-KZ" w:eastAsia="en-US"/>
          <w14:ligatures w14:val="standardContextual"/>
        </w:rPr>
        <w:t xml:space="preserve"> мүмкін екенін көрсетеді. </w:t>
      </w:r>
    </w:p>
    <w:p w14:paraId="7626D958" w14:textId="6901FB0B"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Аудармашының </w:t>
      </w:r>
      <w:r w:rsidR="008A402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жалған достарының</w:t>
      </w:r>
      <w:r w:rsidR="008A4021"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бұл мысалдары ғылыми мәтіндердегі мағыналарды берудің қиындығын көрсетеді. </w:t>
      </w:r>
      <w:r w:rsidR="008A4021" w:rsidRPr="001509AE">
        <w:rPr>
          <w:rFonts w:eastAsia="CIDFont+F1"/>
          <w:sz w:val="28"/>
          <w:szCs w:val="28"/>
          <w:lang w:val="kk-KZ" w:eastAsia="en-US"/>
          <w14:ligatures w14:val="standardContextual"/>
        </w:rPr>
        <w:t xml:space="preserve">Алайда </w:t>
      </w:r>
      <w:r w:rsidRPr="001509AE">
        <w:rPr>
          <w:rFonts w:eastAsia="CIDFont+F1"/>
          <w:sz w:val="28"/>
          <w:szCs w:val="28"/>
          <w:lang w:val="kk-KZ" w:eastAsia="en-US"/>
          <w14:ligatures w14:val="standardContextual"/>
        </w:rPr>
        <w:t>аударма кезінде әр терминнің семантикалық қ</w:t>
      </w:r>
      <w:r w:rsidR="00CC561C" w:rsidRPr="001509AE">
        <w:rPr>
          <w:rFonts w:eastAsia="CIDFont+F1"/>
          <w:sz w:val="28"/>
          <w:szCs w:val="28"/>
          <w:lang w:val="kk-KZ" w:eastAsia="en-US"/>
          <w14:ligatures w14:val="standardContextual"/>
        </w:rPr>
        <w:t>ұ</w:t>
      </w:r>
      <w:r w:rsidRPr="001509AE">
        <w:rPr>
          <w:rFonts w:eastAsia="CIDFont+F1"/>
          <w:sz w:val="28"/>
          <w:szCs w:val="28"/>
          <w:lang w:val="kk-KZ" w:eastAsia="en-US"/>
          <w14:ligatures w14:val="standardContextual"/>
        </w:rPr>
        <w:t>рамында лексикалық мағынаны және терминнің өзін, яғни терминологиялық мағынаны ажырату қажет</w:t>
      </w:r>
      <w:r w:rsidR="008A4021" w:rsidRPr="001509AE">
        <w:rPr>
          <w:rFonts w:eastAsia="CIDFont+F1"/>
          <w:sz w:val="28"/>
          <w:szCs w:val="28"/>
          <w:lang w:val="kk-KZ" w:eastAsia="en-US"/>
          <w14:ligatures w14:val="standardContextual"/>
        </w:rPr>
        <w:t xml:space="preserve"> екенін</w:t>
      </w:r>
      <w:r w:rsidRPr="001509AE">
        <w:rPr>
          <w:rFonts w:eastAsia="CIDFont+F1"/>
          <w:sz w:val="28"/>
          <w:szCs w:val="28"/>
          <w:lang w:val="kk-KZ" w:eastAsia="en-US"/>
          <w14:ligatures w14:val="standardContextual"/>
        </w:rPr>
        <w:t xml:space="preserve"> әрдайым есте ұстаған жөн. Әйтпесе, аударманың дәлдігі мен жеткіліктілігіне әсер етуі мүмкін ғылыми мағынаның мазмұны мен бұрмалануын дұрыс түсінбеу қаупі бар.</w:t>
      </w:r>
    </w:p>
    <w:p w14:paraId="5B3E56EA" w14:textId="0980BB0A" w:rsidR="009122BC" w:rsidRPr="001509AE" w:rsidRDefault="003271A2" w:rsidP="008900BA">
      <w:pPr>
        <w:tabs>
          <w:tab w:val="left" w:pos="1134"/>
        </w:tabs>
        <w:autoSpaceDE w:val="0"/>
        <w:autoSpaceDN w:val="0"/>
        <w:adjustRightInd w:val="0"/>
        <w:ind w:firstLine="709"/>
        <w:jc w:val="both"/>
        <w:rPr>
          <w:rFonts w:eastAsia="CIDFont+F1"/>
          <w:sz w:val="28"/>
          <w:szCs w:val="28"/>
          <w:lang w:val="kk" w:eastAsia="en-US"/>
          <w14:ligatures w14:val="standardContextual"/>
        </w:rPr>
      </w:pPr>
      <w:r w:rsidRPr="001509AE">
        <w:rPr>
          <w:rFonts w:eastAsia="CIDFont+F1"/>
          <w:sz w:val="28"/>
          <w:szCs w:val="28"/>
          <w:lang w:val="kk-KZ" w:eastAsia="en-US"/>
          <w14:ligatures w14:val="standardContextual"/>
        </w:rPr>
        <w:t>3</w:t>
      </w:r>
      <w:r w:rsidR="009F4646" w:rsidRPr="001509AE">
        <w:rPr>
          <w:rFonts w:eastAsia="CIDFont+F1"/>
          <w:sz w:val="28"/>
          <w:szCs w:val="28"/>
          <w:lang w:val="kk-KZ" w:eastAsia="en-US"/>
          <w14:ligatures w14:val="standardContextual"/>
        </w:rPr>
        <w:t xml:space="preserve">. </w:t>
      </w:r>
      <w:r w:rsidR="009F4646" w:rsidRPr="001509AE">
        <w:rPr>
          <w:rFonts w:eastAsia="CIDFont+F1"/>
          <w:sz w:val="28"/>
          <w:szCs w:val="28"/>
          <w:lang w:val="kk" w:eastAsia="en-US"/>
          <w14:ligatures w14:val="standardContextual"/>
        </w:rPr>
        <w:t xml:space="preserve">Аудармашыдан белгілі бір дағдыларды қажет ететін ғылыми мәтіндердің тағы бір лексикалық сипаттамасы – көптеген </w:t>
      </w:r>
      <w:r w:rsidR="009F4646" w:rsidRPr="001509AE">
        <w:rPr>
          <w:rFonts w:eastAsia="CIDFont+F1"/>
          <w:bCs/>
          <w:i/>
          <w:sz w:val="28"/>
          <w:szCs w:val="28"/>
          <w:lang w:val="kk" w:eastAsia="en-US"/>
          <w14:ligatures w14:val="standardContextual"/>
        </w:rPr>
        <w:t>қысқартулар мен аббревиатуралардың</w:t>
      </w:r>
      <w:r w:rsidR="009F4646" w:rsidRPr="001509AE">
        <w:rPr>
          <w:rFonts w:eastAsia="CIDFont+F1"/>
          <w:sz w:val="28"/>
          <w:szCs w:val="28"/>
          <w:lang w:val="kk" w:eastAsia="en-US"/>
          <w14:ligatures w14:val="standardContextual"/>
        </w:rPr>
        <w:t xml:space="preserve"> болуы. Белгісіз терминдер, аббревиатуралар немесе таңбалар </w:t>
      </w:r>
      <w:r w:rsidR="008900BA" w:rsidRPr="001509AE">
        <w:rPr>
          <w:rFonts w:eastAsia="CIDFont+F1"/>
          <w:sz w:val="28"/>
          <w:szCs w:val="28"/>
          <w:lang w:val="kk-KZ" w:eastAsia="en-US"/>
          <w14:ligatures w14:val="standardContextual"/>
        </w:rPr>
        <w:t>дұрыс</w:t>
      </w:r>
      <w:r w:rsidR="009F4646" w:rsidRPr="001509AE">
        <w:rPr>
          <w:rFonts w:eastAsia="CIDFont+F1"/>
          <w:sz w:val="28"/>
          <w:szCs w:val="28"/>
          <w:lang w:val="kk" w:eastAsia="en-US"/>
          <w14:ligatures w14:val="standardContextual"/>
        </w:rPr>
        <w:t xml:space="preserve"> қолданылмайды, егер оларды әлі де атап өту керек б</w:t>
      </w:r>
      <w:r w:rsidR="008900BA" w:rsidRPr="001509AE">
        <w:rPr>
          <w:rFonts w:eastAsia="CIDFont+F1"/>
          <w:sz w:val="28"/>
          <w:szCs w:val="28"/>
          <w:lang w:val="kk" w:eastAsia="en-US"/>
          <w14:ligatures w14:val="standardContextual"/>
        </w:rPr>
        <w:t>олса, олардың мағынасын бірінші</w:t>
      </w:r>
      <w:r w:rsidR="008900BA" w:rsidRPr="001509AE">
        <w:rPr>
          <w:rFonts w:eastAsia="CIDFont+F1"/>
          <w:sz w:val="28"/>
          <w:szCs w:val="28"/>
          <w:lang w:val="kk-KZ" w:eastAsia="en-US"/>
          <w14:ligatures w14:val="standardContextual"/>
        </w:rPr>
        <w:t xml:space="preserve"> </w:t>
      </w:r>
      <w:r w:rsidR="009F4646" w:rsidRPr="001509AE">
        <w:rPr>
          <w:rFonts w:eastAsia="CIDFont+F1"/>
          <w:sz w:val="28"/>
          <w:szCs w:val="28"/>
          <w:lang w:val="kk" w:eastAsia="en-US"/>
          <w14:ligatures w14:val="standardContextual"/>
        </w:rPr>
        <w:t xml:space="preserve">қолданған кезде түсіндіру маңызды </w:t>
      </w:r>
      <w:r w:rsidR="009244C1" w:rsidRPr="001509AE">
        <w:rPr>
          <w:sz w:val="28"/>
          <w:szCs w:val="28"/>
          <w:lang w:val="kk"/>
        </w:rPr>
        <w:t>[8</w:t>
      </w:r>
      <w:r w:rsidR="001D3658" w:rsidRPr="001509AE">
        <w:rPr>
          <w:sz w:val="28"/>
          <w:szCs w:val="28"/>
          <w:lang w:val="kk"/>
        </w:rPr>
        <w:t>6</w:t>
      </w:r>
      <w:r w:rsidR="009244C1" w:rsidRPr="001509AE">
        <w:rPr>
          <w:sz w:val="28"/>
          <w:szCs w:val="28"/>
          <w:lang w:val="kk"/>
        </w:rPr>
        <w:t>, 8</w:t>
      </w:r>
      <w:r w:rsidR="001D3658" w:rsidRPr="001509AE">
        <w:rPr>
          <w:sz w:val="28"/>
          <w:szCs w:val="28"/>
          <w:lang w:val="kk"/>
        </w:rPr>
        <w:t>7</w:t>
      </w:r>
      <w:r w:rsidR="009244C1" w:rsidRPr="001509AE">
        <w:rPr>
          <w:sz w:val="28"/>
          <w:szCs w:val="28"/>
          <w:lang w:val="kk"/>
        </w:rPr>
        <w:t>].</w:t>
      </w:r>
      <w:r w:rsidR="009244C1" w:rsidRPr="001509AE">
        <w:rPr>
          <w:rFonts w:eastAsia="CIDFont+F1"/>
          <w:sz w:val="28"/>
          <w:szCs w:val="28"/>
          <w:lang w:val="kk"/>
        </w:rPr>
        <w:t xml:space="preserve"> </w:t>
      </w:r>
      <w:r w:rsidR="008900BA" w:rsidRPr="001509AE">
        <w:rPr>
          <w:rFonts w:eastAsia="CIDFont+F1"/>
          <w:sz w:val="28"/>
          <w:szCs w:val="28"/>
          <w:lang w:val="kk-KZ"/>
        </w:rPr>
        <w:t>Е</w:t>
      </w:r>
      <w:r w:rsidR="009F4646" w:rsidRPr="001509AE">
        <w:rPr>
          <w:rFonts w:eastAsia="CIDFont+F1"/>
          <w:sz w:val="28"/>
          <w:szCs w:val="28"/>
          <w:lang w:val="kk" w:eastAsia="en-US"/>
          <w14:ligatures w14:val="standardContextual"/>
        </w:rPr>
        <w:t>гер мәтінде негізгі сипаттамалар (дескрипторлар) немесе идентификаторлар ретінде қолданылатын сөздер немесе өрнектер, сондай-ақ осы дескрипторларды немесе идентификаторларды толықтыратын терминдер болса, оларды а</w:t>
      </w:r>
      <w:r w:rsidR="00BA1145" w:rsidRPr="001509AE">
        <w:rPr>
          <w:rFonts w:eastAsia="CIDFont+F1"/>
          <w:sz w:val="28"/>
          <w:szCs w:val="28"/>
          <w:lang w:val="kk-KZ" w:eastAsia="en-US"/>
          <w14:ligatures w14:val="standardContextual"/>
        </w:rPr>
        <w:t xml:space="preserve">ңдатпаға </w:t>
      </w:r>
      <w:r w:rsidR="009F4646" w:rsidRPr="001509AE">
        <w:rPr>
          <w:rFonts w:eastAsia="CIDFont+F1"/>
          <w:sz w:val="28"/>
          <w:szCs w:val="28"/>
          <w:lang w:val="kk" w:eastAsia="en-US"/>
          <w14:ligatures w14:val="standardContextual"/>
        </w:rPr>
        <w:t>қосуға болады. Егер бұл терминдер құжаттың мәліметтер базасында жақсы анықталуына көмектесетін болса, бұл өте маңызды.</w:t>
      </w:r>
    </w:p>
    <w:p w14:paraId="4D9C8B61" w14:textId="1612AEE9" w:rsidR="00F46CF8" w:rsidRPr="001509AE" w:rsidRDefault="009122BC"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 xml:space="preserve">1. </w:t>
      </w:r>
      <w:bookmarkStart w:id="68" w:name="_Hlk196073733"/>
      <w:r w:rsidR="00AB2B11" w:rsidRPr="001509AE">
        <w:rPr>
          <w:bCs/>
          <w:i/>
          <w:sz w:val="28"/>
          <w:szCs w:val="28"/>
          <w:lang w:val="kk-KZ"/>
        </w:rPr>
        <w:t>Аңдатпа</w:t>
      </w:r>
      <w:r w:rsidR="00AB2B11" w:rsidRPr="001509AE">
        <w:rPr>
          <w:i/>
          <w:sz w:val="28"/>
          <w:szCs w:val="28"/>
          <w:lang w:val="kk-KZ"/>
        </w:rPr>
        <w:t>.</w:t>
      </w:r>
      <w:r w:rsidR="00AB2B11" w:rsidRPr="001509AE">
        <w:rPr>
          <w:sz w:val="28"/>
          <w:szCs w:val="28"/>
          <w:lang w:val="kk-KZ"/>
        </w:rPr>
        <w:t xml:space="preserve"> Бұл мақалада күшейтілген талшықтардың концентрациясына байланысты нақтыланған серпімді модульдер мен Пуассон коэффициенттерін қолдана отырып, гетерогенді серпімді элементтердің динамикалық сипаттамаларын анықтауға арналған теңдеулер қарастырылады. Жіксіз сильфонның алғашқы үш меншікті жиілігінің оның қалыңдығына, гофрленген тереңдігіне және дәнекерленген сильфонның алғашқы екі меншікті жиілігінің оның қалыңдығына тәуелділігі анықталды және талданды. Акселерометрдің </w:t>
      </w:r>
      <w:r w:rsidR="00AB2B11" w:rsidRPr="001509AE">
        <w:rPr>
          <w:bCs/>
          <w:i/>
          <w:sz w:val="28"/>
          <w:szCs w:val="28"/>
          <w:lang w:val="kk-KZ"/>
        </w:rPr>
        <w:t>АЧХ және ФЧХ УЭ</w:t>
      </w:r>
      <w:r w:rsidR="00AB2B11" w:rsidRPr="001509AE">
        <w:rPr>
          <w:sz w:val="28"/>
          <w:szCs w:val="28"/>
          <w:lang w:val="kk-KZ"/>
        </w:rPr>
        <w:t>-мен оның геометриялық параметрлеріне байланысты алынды.</w:t>
      </w:r>
      <w:r w:rsidR="00F46CF8" w:rsidRPr="001509AE">
        <w:rPr>
          <w:sz w:val="28"/>
          <w:szCs w:val="28"/>
          <w:lang w:val="kk-KZ"/>
        </w:rPr>
        <w:t xml:space="preserve"> </w:t>
      </w:r>
    </w:p>
    <w:p w14:paraId="5360086A" w14:textId="77777777" w:rsidR="00F46CF8" w:rsidRPr="001509AE" w:rsidRDefault="00AB2B11" w:rsidP="00E33FF6">
      <w:pPr>
        <w:tabs>
          <w:tab w:val="left" w:pos="1134"/>
        </w:tabs>
        <w:autoSpaceDE w:val="0"/>
        <w:autoSpaceDN w:val="0"/>
        <w:adjustRightInd w:val="0"/>
        <w:ind w:firstLine="709"/>
        <w:jc w:val="both"/>
        <w:rPr>
          <w:sz w:val="28"/>
          <w:szCs w:val="28"/>
        </w:rPr>
      </w:pPr>
      <w:r w:rsidRPr="001509AE">
        <w:rPr>
          <w:bCs/>
          <w:i/>
          <w:sz w:val="28"/>
          <w:szCs w:val="28"/>
        </w:rPr>
        <w:t>Аннотация</w:t>
      </w:r>
      <w:r w:rsidRPr="001509AE">
        <w:rPr>
          <w:i/>
          <w:sz w:val="28"/>
          <w:szCs w:val="28"/>
        </w:rPr>
        <w:t>.</w:t>
      </w:r>
      <w:r w:rsidRPr="001509AE">
        <w:rPr>
          <w:sz w:val="28"/>
          <w:szCs w:val="28"/>
        </w:rPr>
        <w:t xml:space="preserve"> В данной статье рассматриваются уравнения для определения динамических характеристик неоднородных упругих элементов с использованием уточненных модулей упругости и коэффициентов Пуассона в зависимости от концентрации армирующих волокон. Выявлены и проанализированы зависимости первых трех собственных частот бесшовного сильфона от его толщины и глубины гофрировки и первых двух собственных частот сварного сильфона от его толщины. Получены </w:t>
      </w:r>
      <w:r w:rsidRPr="001509AE">
        <w:rPr>
          <w:bCs/>
          <w:i/>
          <w:sz w:val="28"/>
          <w:szCs w:val="28"/>
        </w:rPr>
        <w:t>АЧХ и ФЧХ</w:t>
      </w:r>
      <w:r w:rsidRPr="001509AE">
        <w:rPr>
          <w:sz w:val="28"/>
          <w:szCs w:val="28"/>
        </w:rPr>
        <w:t xml:space="preserve"> акселерометра с УЭ в зависимости от его геометрических параметров.</w:t>
      </w:r>
      <w:r w:rsidR="00F46CF8" w:rsidRPr="001509AE">
        <w:rPr>
          <w:sz w:val="28"/>
          <w:szCs w:val="28"/>
        </w:rPr>
        <w:t xml:space="preserve"> </w:t>
      </w:r>
    </w:p>
    <w:p w14:paraId="469098A6" w14:textId="50B0D708" w:rsidR="009122BC" w:rsidRPr="001509AE" w:rsidRDefault="00AB2B11"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en-US"/>
        </w:rPr>
        <w:t>Annotation.</w:t>
      </w:r>
      <w:r w:rsidRPr="001509AE">
        <w:rPr>
          <w:sz w:val="28"/>
          <w:szCs w:val="28"/>
          <w:lang w:val="en-US"/>
        </w:rPr>
        <w:t xml:space="preserve"> In this article, we consider equations for determining the dynamic characteristics of inhomogeneous elastic elements using refined elastic modulus and Poisson's coefficients depending on the concentration of reinforcing fibers. The dependences of the first three natural frequencies of the seamless bellows on its thickness and depth of corrugation and the first two natural frequencies of the welded bellows on its thickness are identified and analyzed. The frequency response and frequency response of an accelerometer with a UE are obtained depending on its geometric parameters </w:t>
      </w:r>
      <w:bookmarkEnd w:id="68"/>
      <w:r w:rsidR="00F46CF8" w:rsidRPr="001509AE">
        <w:rPr>
          <w:rFonts w:eastAsia="CIDFont+F1"/>
          <w:sz w:val="28"/>
          <w:szCs w:val="28"/>
          <w:lang w:val="kk-KZ" w:eastAsia="en-US"/>
          <w14:ligatures w14:val="standardContextual"/>
        </w:rPr>
        <w:t>(</w:t>
      </w:r>
      <w:r w:rsidR="002C36BE" w:rsidRPr="001509AE">
        <w:rPr>
          <w:iCs/>
          <w:sz w:val="28"/>
          <w:szCs w:val="28"/>
          <w:lang w:val="kk-KZ"/>
        </w:rPr>
        <w:t>Қосымша А</w:t>
      </w:r>
      <w:r w:rsidR="004F3B78" w:rsidRPr="001509AE">
        <w:rPr>
          <w:iCs/>
          <w:sz w:val="28"/>
          <w:szCs w:val="28"/>
          <w:lang w:val="kk-KZ"/>
        </w:rPr>
        <w:t>)</w:t>
      </w:r>
      <w:r w:rsidR="002C36BE" w:rsidRPr="001509AE">
        <w:rPr>
          <w:iCs/>
          <w:sz w:val="28"/>
          <w:szCs w:val="28"/>
          <w:lang w:val="kk-KZ"/>
        </w:rPr>
        <w:t>-да берілген</w:t>
      </w:r>
      <w:r w:rsidR="009122BC" w:rsidRPr="001509AE">
        <w:rPr>
          <w:iCs/>
          <w:sz w:val="28"/>
          <w:szCs w:val="28"/>
          <w:lang w:val="kk-KZ"/>
        </w:rPr>
        <w:t>.</w:t>
      </w:r>
    </w:p>
    <w:p w14:paraId="5092AEAB" w14:textId="6FD05115" w:rsidR="009F4646" w:rsidRPr="001509AE" w:rsidRDefault="00C52561" w:rsidP="005F4D9A">
      <w:pPr>
        <w:tabs>
          <w:tab w:val="left" w:pos="1134"/>
        </w:tabs>
        <w:ind w:firstLine="709"/>
        <w:jc w:val="both"/>
        <w:rPr>
          <w:sz w:val="28"/>
          <w:szCs w:val="28"/>
          <w:lang w:val="kk-KZ"/>
        </w:rPr>
      </w:pPr>
      <w:r w:rsidRPr="001509AE">
        <w:rPr>
          <w:sz w:val="28"/>
          <w:szCs w:val="28"/>
          <w:lang w:val="kk-KZ"/>
        </w:rPr>
        <w:t>Қазақ тілінде жазылған түпнұсқада техникалық терминдер орыс тілінде (</w:t>
      </w:r>
      <w:r w:rsidRPr="001509AE">
        <w:rPr>
          <w:bCs/>
          <w:i/>
          <w:sz w:val="28"/>
          <w:szCs w:val="28"/>
          <w:lang w:val="kk-KZ"/>
        </w:rPr>
        <w:t>АЧХ және ФЧХ</w:t>
      </w:r>
      <w:r w:rsidRPr="001509AE">
        <w:rPr>
          <w:sz w:val="28"/>
          <w:szCs w:val="28"/>
          <w:lang w:val="kk-KZ"/>
        </w:rPr>
        <w:t xml:space="preserve">) берілген. Ал </w:t>
      </w:r>
      <w:r w:rsidR="009F4646" w:rsidRPr="001509AE">
        <w:rPr>
          <w:sz w:val="28"/>
          <w:szCs w:val="28"/>
          <w:lang w:val="kk-KZ"/>
        </w:rPr>
        <w:t xml:space="preserve">ағылшын тілінде </w:t>
      </w:r>
      <w:r w:rsidRPr="001509AE">
        <w:rPr>
          <w:sz w:val="28"/>
          <w:szCs w:val="28"/>
          <w:lang w:val="kk-KZ"/>
        </w:rPr>
        <w:t>бұл терминдер т</w:t>
      </w:r>
      <w:r w:rsidR="005F4D9A" w:rsidRPr="001509AE">
        <w:rPr>
          <w:sz w:val="28"/>
          <w:szCs w:val="28"/>
          <w:lang w:val="kk-KZ"/>
        </w:rPr>
        <w:t>үсіріліп тасталған. Осы тұрғыда</w:t>
      </w:r>
      <w:r w:rsidRPr="001509AE">
        <w:rPr>
          <w:sz w:val="28"/>
          <w:szCs w:val="28"/>
          <w:lang w:val="kk-KZ"/>
        </w:rPr>
        <w:t xml:space="preserve"> аударма барысында түпнұсқадағы сөзді немесе сөз тіркесін, сөйлемді аудармай тастап кететін аударма трансформациясының бір түрі </w:t>
      </w:r>
      <w:r w:rsidR="005F4D9A" w:rsidRPr="001509AE">
        <w:rPr>
          <w:sz w:val="28"/>
          <w:szCs w:val="28"/>
          <w:lang w:val="kk-KZ"/>
        </w:rPr>
        <w:t>т</w:t>
      </w:r>
      <w:r w:rsidR="005F4D9A" w:rsidRPr="001509AE">
        <w:rPr>
          <w:bCs/>
          <w:i/>
          <w:sz w:val="28"/>
          <w:szCs w:val="28"/>
          <w:lang w:val="kk-KZ"/>
        </w:rPr>
        <w:t>үсіріп тастау</w:t>
      </w:r>
      <w:r w:rsidR="008F6BDD" w:rsidRPr="001509AE">
        <w:rPr>
          <w:bCs/>
          <w:i/>
          <w:sz w:val="28"/>
          <w:szCs w:val="28"/>
          <w:lang w:val="kk-KZ"/>
        </w:rPr>
        <w:t xml:space="preserve"> әдісі</w:t>
      </w:r>
      <w:r w:rsidR="005F4D9A" w:rsidRPr="001509AE">
        <w:rPr>
          <w:sz w:val="28"/>
          <w:szCs w:val="28"/>
          <w:lang w:val="kk-KZ"/>
        </w:rPr>
        <w:t xml:space="preserve"> </w:t>
      </w:r>
      <w:r w:rsidRPr="001509AE">
        <w:rPr>
          <w:sz w:val="28"/>
          <w:szCs w:val="28"/>
          <w:lang w:val="kk-KZ"/>
        </w:rPr>
        <w:t xml:space="preserve">қолданылған. Қазақ тілінде АЖС (амплитудалық-жиілік сипаттамалары) және ФЖС (фазалық-жиілік сипаттамалары) баламалары бар. Орыс және ағылшын тілдерінде </w:t>
      </w:r>
      <w:r w:rsidR="009F4646" w:rsidRPr="001509AE">
        <w:rPr>
          <w:sz w:val="28"/>
          <w:szCs w:val="28"/>
          <w:lang w:val="kk-KZ"/>
        </w:rPr>
        <w:t>АЧХ</w:t>
      </w:r>
      <w:r w:rsidR="0080071A" w:rsidRPr="001509AE">
        <w:rPr>
          <w:sz w:val="28"/>
          <w:szCs w:val="28"/>
          <w:lang w:val="kk-KZ"/>
        </w:rPr>
        <w:t xml:space="preserve"> (амплитудно-частотные характеристики) </w:t>
      </w:r>
      <w:r w:rsidR="001C16E1" w:rsidRPr="001509AE">
        <w:rPr>
          <w:sz w:val="28"/>
          <w:szCs w:val="28"/>
          <w:lang w:val="kk-KZ"/>
        </w:rPr>
        <w:t>‒</w:t>
      </w:r>
      <w:r w:rsidR="0080071A" w:rsidRPr="001509AE">
        <w:rPr>
          <w:sz w:val="28"/>
          <w:szCs w:val="28"/>
          <w:lang w:val="kk-KZ"/>
        </w:rPr>
        <w:t xml:space="preserve"> Amplitude-Frequency Characteristics (AFC) </w:t>
      </w:r>
      <w:r w:rsidR="009F4646" w:rsidRPr="001509AE">
        <w:rPr>
          <w:sz w:val="28"/>
          <w:szCs w:val="28"/>
          <w:lang w:val="kk-KZ"/>
        </w:rPr>
        <w:t>және ФЧХ</w:t>
      </w:r>
      <w:r w:rsidR="0080071A" w:rsidRPr="001509AE">
        <w:rPr>
          <w:b/>
          <w:bCs/>
          <w:sz w:val="28"/>
          <w:szCs w:val="28"/>
          <w:lang w:val="kk-KZ"/>
        </w:rPr>
        <w:t xml:space="preserve"> </w:t>
      </w:r>
      <w:r w:rsidR="0080071A" w:rsidRPr="001509AE">
        <w:rPr>
          <w:sz w:val="28"/>
          <w:szCs w:val="28"/>
          <w:lang w:val="kk-KZ"/>
        </w:rPr>
        <w:t xml:space="preserve">(фазочастотные характеристики) </w:t>
      </w:r>
      <w:r w:rsidR="001C16E1" w:rsidRPr="001509AE">
        <w:rPr>
          <w:sz w:val="28"/>
          <w:szCs w:val="28"/>
          <w:lang w:val="kk-KZ"/>
        </w:rPr>
        <w:t>‒</w:t>
      </w:r>
      <w:r w:rsidR="0080071A" w:rsidRPr="001509AE">
        <w:rPr>
          <w:sz w:val="28"/>
          <w:szCs w:val="28"/>
          <w:lang w:val="kk-KZ"/>
        </w:rPr>
        <w:t xml:space="preserve"> Phase-Frequency Characteristics (PFC)</w:t>
      </w:r>
      <w:r w:rsidRPr="001509AE">
        <w:rPr>
          <w:sz w:val="28"/>
          <w:szCs w:val="28"/>
          <w:lang w:val="kk-KZ"/>
        </w:rPr>
        <w:t>.</w:t>
      </w:r>
      <w:r w:rsidR="0080071A" w:rsidRPr="001509AE">
        <w:rPr>
          <w:sz w:val="28"/>
          <w:szCs w:val="28"/>
          <w:lang w:val="kk-KZ"/>
        </w:rPr>
        <w:t xml:space="preserve"> </w:t>
      </w:r>
      <w:r w:rsidR="00794ABC" w:rsidRPr="001509AE">
        <w:rPr>
          <w:sz w:val="28"/>
          <w:szCs w:val="28"/>
          <w:lang w:val="kk-KZ"/>
        </w:rPr>
        <w:t>Барлық техникалық терминдердің оқырманға түсінікті екеніне көз жеткізу үшін ж</w:t>
      </w:r>
      <w:r w:rsidRPr="001509AE">
        <w:rPr>
          <w:sz w:val="28"/>
          <w:szCs w:val="28"/>
          <w:lang w:val="kk-KZ"/>
        </w:rPr>
        <w:t>азған кезде терминдерді міндетті түрде декодтау керек.</w:t>
      </w:r>
      <w:r w:rsidR="00794ABC" w:rsidRPr="001509AE">
        <w:rPr>
          <w:sz w:val="28"/>
          <w:szCs w:val="28"/>
          <w:lang w:val="kk-KZ"/>
        </w:rPr>
        <w:t xml:space="preserve"> </w:t>
      </w:r>
    </w:p>
    <w:p w14:paraId="2643ADA4" w14:textId="3A8E205B" w:rsidR="009F4646" w:rsidRPr="001509AE" w:rsidRDefault="009F4646" w:rsidP="00E33FF6">
      <w:pPr>
        <w:tabs>
          <w:tab w:val="left" w:pos="1134"/>
        </w:tabs>
        <w:ind w:firstLine="709"/>
        <w:jc w:val="both"/>
        <w:rPr>
          <w:sz w:val="28"/>
          <w:szCs w:val="28"/>
          <w:lang w:val="kk-KZ"/>
        </w:rPr>
      </w:pPr>
      <w:r w:rsidRPr="001509AE">
        <w:rPr>
          <w:sz w:val="28"/>
          <w:szCs w:val="28"/>
          <w:lang w:val="kk-KZ"/>
        </w:rPr>
        <w:t>Авторлар ағылшын және қазақ тілдеріндегі сөйлемдерге грамматикалық құрылымдардың бірдей ережелерін қолдануды шеш</w:t>
      </w:r>
      <w:r w:rsidR="00BA1145" w:rsidRPr="001509AE">
        <w:rPr>
          <w:sz w:val="28"/>
          <w:szCs w:val="28"/>
          <w:lang w:val="kk-KZ"/>
        </w:rPr>
        <w:t>кен кезде тілді беру проблемас</w:t>
      </w:r>
      <w:r w:rsidRPr="001509AE">
        <w:rPr>
          <w:sz w:val="28"/>
          <w:szCs w:val="28"/>
          <w:lang w:val="kk-KZ"/>
        </w:rPr>
        <w:t xml:space="preserve">ы айқын көрінеді. </w:t>
      </w:r>
    </w:p>
    <w:p w14:paraId="0D69260D" w14:textId="5CD58FC8" w:rsidR="009F4646" w:rsidRPr="001509AE" w:rsidRDefault="00EB5F87" w:rsidP="005F4D9A">
      <w:pPr>
        <w:tabs>
          <w:tab w:val="left" w:pos="1134"/>
        </w:tabs>
        <w:autoSpaceDE w:val="0"/>
        <w:autoSpaceDN w:val="0"/>
        <w:adjustRightInd w:val="0"/>
        <w:ind w:firstLine="709"/>
        <w:jc w:val="both"/>
        <w:rPr>
          <w:rFonts w:eastAsia="CIDFont+F1"/>
          <w:sz w:val="28"/>
          <w:szCs w:val="28"/>
          <w:lang w:val="kk" w:eastAsia="en-US"/>
          <w14:ligatures w14:val="standardContextual"/>
        </w:rPr>
      </w:pPr>
      <w:bookmarkStart w:id="69" w:name="_Hlk187496116"/>
      <w:r w:rsidRPr="001509AE">
        <w:rPr>
          <w:sz w:val="28"/>
          <w:szCs w:val="28"/>
          <w:lang w:val="kk-KZ"/>
        </w:rPr>
        <w:t>Америка</w:t>
      </w:r>
      <w:r w:rsidR="0074422D" w:rsidRPr="001509AE">
        <w:rPr>
          <w:sz w:val="28"/>
          <w:szCs w:val="28"/>
          <w:lang w:val="kk-KZ"/>
        </w:rPr>
        <w:t>л</w:t>
      </w:r>
      <w:r w:rsidRPr="001509AE">
        <w:rPr>
          <w:sz w:val="28"/>
          <w:szCs w:val="28"/>
          <w:lang w:val="kk-KZ"/>
        </w:rPr>
        <w:t>ық ғалым Р. Дэй (Day</w:t>
      </w:r>
      <w:r w:rsidR="00AC0968" w:rsidRPr="001509AE">
        <w:rPr>
          <w:sz w:val="28"/>
          <w:szCs w:val="28"/>
          <w:lang w:val="kk-KZ"/>
        </w:rPr>
        <w:t xml:space="preserve"> R.</w:t>
      </w:r>
      <w:r w:rsidRPr="001509AE">
        <w:rPr>
          <w:sz w:val="28"/>
          <w:szCs w:val="28"/>
          <w:lang w:val="kk-KZ"/>
        </w:rPr>
        <w:t>) бойынша</w:t>
      </w:r>
      <w:r w:rsidR="005F4D9A" w:rsidRPr="001509AE">
        <w:rPr>
          <w:sz w:val="28"/>
          <w:szCs w:val="28"/>
          <w:lang w:val="kk-KZ"/>
        </w:rPr>
        <w:t>,</w:t>
      </w:r>
      <w:r w:rsidRPr="001509AE">
        <w:rPr>
          <w:sz w:val="28"/>
          <w:szCs w:val="28"/>
          <w:lang w:val="kk-KZ"/>
        </w:rPr>
        <w:t xml:space="preserve"> а</w:t>
      </w:r>
      <w:r w:rsidR="005F4D9A" w:rsidRPr="001509AE">
        <w:rPr>
          <w:sz w:val="28"/>
          <w:szCs w:val="28"/>
          <w:lang w:val="kk-KZ"/>
        </w:rPr>
        <w:t>ңдатпа</w:t>
      </w:r>
      <w:r w:rsidRPr="001509AE">
        <w:rPr>
          <w:sz w:val="28"/>
          <w:szCs w:val="28"/>
          <w:lang w:val="kk-KZ"/>
        </w:rPr>
        <w:t xml:space="preserve">да </w:t>
      </w:r>
      <w:r w:rsidR="005F4D9A" w:rsidRPr="001509AE">
        <w:rPr>
          <w:sz w:val="28"/>
          <w:szCs w:val="28"/>
          <w:lang w:val="kk-KZ"/>
        </w:rPr>
        <w:t xml:space="preserve">аббревиатуралар мүлдем </w:t>
      </w:r>
      <w:r w:rsidRPr="001509AE">
        <w:rPr>
          <w:sz w:val="28"/>
          <w:szCs w:val="28"/>
          <w:lang w:val="kk-KZ"/>
        </w:rPr>
        <w:t>қолданбауы керек. Ал егер автор а</w:t>
      </w:r>
      <w:r w:rsidR="005F4D9A" w:rsidRPr="001509AE">
        <w:rPr>
          <w:rFonts w:eastAsia="CIDFont+F1"/>
          <w:sz w:val="28"/>
          <w:szCs w:val="28"/>
          <w:lang w:val="kk-KZ" w:eastAsia="en-US"/>
          <w14:ligatures w14:val="standardContextual"/>
        </w:rPr>
        <w:t>ңдатпа</w:t>
      </w:r>
      <w:r w:rsidR="00BA1145" w:rsidRPr="001509AE">
        <w:rPr>
          <w:rFonts w:eastAsia="CIDFont+F1"/>
          <w:sz w:val="28"/>
          <w:szCs w:val="28"/>
          <w:lang w:val="kk-KZ" w:eastAsia="en-US"/>
          <w14:ligatures w14:val="standardContextual"/>
        </w:rPr>
        <w:t xml:space="preserve">да </w:t>
      </w:r>
      <w:r w:rsidR="009F4646" w:rsidRPr="001509AE">
        <w:rPr>
          <w:rFonts w:eastAsia="CIDFont+F1"/>
          <w:sz w:val="28"/>
          <w:szCs w:val="28"/>
          <w:lang w:val="kk" w:eastAsia="en-US"/>
          <w14:ligatures w14:val="standardContextual"/>
        </w:rPr>
        <w:t>аббревиатураларды</w:t>
      </w:r>
      <w:r w:rsidRPr="001509AE">
        <w:rPr>
          <w:rFonts w:eastAsia="CIDFont+F1"/>
          <w:sz w:val="28"/>
          <w:szCs w:val="28"/>
          <w:lang w:val="kk" w:eastAsia="en-US"/>
          <w14:ligatures w14:val="standardContextual"/>
        </w:rPr>
        <w:t xml:space="preserve"> қолданатын болса</w:t>
      </w:r>
      <w:r w:rsidR="00BA1145" w:rsidRPr="001509AE">
        <w:rPr>
          <w:rFonts w:eastAsia="CIDFont+F1"/>
          <w:sz w:val="28"/>
          <w:szCs w:val="28"/>
          <w:lang w:val="kk-KZ" w:eastAsia="en-US"/>
          <w14:ligatures w14:val="standardContextual"/>
        </w:rPr>
        <w:t xml:space="preserve">, </w:t>
      </w:r>
      <w:r w:rsidR="00BA1145" w:rsidRPr="001509AE">
        <w:rPr>
          <w:rFonts w:eastAsia="CIDFont+F1"/>
          <w:sz w:val="28"/>
          <w:szCs w:val="28"/>
          <w:lang w:val="kk" w:eastAsia="en-US"/>
          <w14:ligatures w14:val="standardContextual"/>
        </w:rPr>
        <w:t>әсіресе</w:t>
      </w:r>
      <w:r w:rsidR="005F4D9A" w:rsidRPr="001509AE">
        <w:rPr>
          <w:rFonts w:eastAsia="CIDFont+F1"/>
          <w:sz w:val="28"/>
          <w:szCs w:val="28"/>
          <w:lang w:val="kk-KZ" w:eastAsia="en-US"/>
          <w14:ligatures w14:val="standardContextual"/>
        </w:rPr>
        <w:t>,</w:t>
      </w:r>
      <w:r w:rsidR="00BA1145" w:rsidRPr="001509AE">
        <w:rPr>
          <w:rFonts w:eastAsia="CIDFont+F1"/>
          <w:sz w:val="28"/>
          <w:szCs w:val="28"/>
          <w:lang w:val="kk" w:eastAsia="en-US"/>
          <w14:ligatures w14:val="standardContextual"/>
        </w:rPr>
        <w:t xml:space="preserve"> оларды бірінші рет айтқан кезде</w:t>
      </w:r>
      <w:r w:rsidR="00BA1145" w:rsidRPr="001509AE">
        <w:rPr>
          <w:rFonts w:eastAsia="CIDFont+F1"/>
          <w:sz w:val="28"/>
          <w:szCs w:val="28"/>
          <w:lang w:val="kk-KZ" w:eastAsia="en-US"/>
          <w14:ligatures w14:val="standardContextual"/>
        </w:rPr>
        <w:t>,</w:t>
      </w:r>
      <w:r w:rsidR="009F4646" w:rsidRPr="001509AE">
        <w:rPr>
          <w:rFonts w:eastAsia="CIDFont+F1"/>
          <w:sz w:val="28"/>
          <w:szCs w:val="28"/>
          <w:lang w:val="kk" w:eastAsia="en-US"/>
          <w14:ligatures w14:val="standardContextual"/>
        </w:rPr>
        <w:t xml:space="preserve"> декодтау керек</w:t>
      </w:r>
      <w:bookmarkEnd w:id="69"/>
      <w:r w:rsidRPr="001509AE">
        <w:rPr>
          <w:rFonts w:eastAsia="CIDFont+F1"/>
          <w:sz w:val="28"/>
          <w:szCs w:val="28"/>
          <w:lang w:val="kk" w:eastAsia="en-US"/>
          <w14:ligatures w14:val="standardContextual"/>
        </w:rPr>
        <w:t xml:space="preserve"> [</w:t>
      </w:r>
      <w:r w:rsidR="00BA354B" w:rsidRPr="001509AE">
        <w:rPr>
          <w:rFonts w:eastAsia="CIDFont+F1"/>
          <w:sz w:val="28"/>
          <w:szCs w:val="28"/>
          <w:lang w:val="kk" w:eastAsia="en-US"/>
          <w14:ligatures w14:val="standardContextual"/>
        </w:rPr>
        <w:t>8</w:t>
      </w:r>
      <w:r w:rsidR="001D3658" w:rsidRPr="001509AE">
        <w:rPr>
          <w:rFonts w:eastAsia="CIDFont+F1"/>
          <w:sz w:val="28"/>
          <w:szCs w:val="28"/>
          <w:lang w:val="kk" w:eastAsia="en-US"/>
          <w14:ligatures w14:val="standardContextual"/>
        </w:rPr>
        <w:t>8</w:t>
      </w:r>
      <w:r w:rsidRPr="001509AE">
        <w:rPr>
          <w:rFonts w:eastAsia="CIDFont+F1"/>
          <w:sz w:val="28"/>
          <w:szCs w:val="28"/>
          <w:lang w:val="kk" w:eastAsia="en-US"/>
          <w14:ligatures w14:val="standardContextual"/>
        </w:rPr>
        <w:t>].</w:t>
      </w:r>
      <w:r w:rsidR="009F4646" w:rsidRPr="001509AE">
        <w:rPr>
          <w:rFonts w:eastAsia="CIDFont+F1"/>
          <w:sz w:val="28"/>
          <w:szCs w:val="28"/>
          <w:lang w:val="kk" w:eastAsia="en-US"/>
          <w14:ligatures w14:val="standardContextual"/>
        </w:rPr>
        <w:t xml:space="preserve"> Себебі </w:t>
      </w:r>
      <w:r w:rsidR="00BA1145" w:rsidRPr="001509AE">
        <w:rPr>
          <w:rFonts w:eastAsia="CIDFont+F1"/>
          <w:sz w:val="28"/>
          <w:szCs w:val="28"/>
          <w:lang w:val="kk-KZ" w:eastAsia="en-US"/>
          <w14:ligatures w14:val="standardContextual"/>
        </w:rPr>
        <w:t>аңдатпа</w:t>
      </w:r>
      <w:r w:rsidR="009F4646" w:rsidRPr="001509AE">
        <w:rPr>
          <w:rFonts w:eastAsia="CIDFont+F1"/>
          <w:sz w:val="28"/>
          <w:szCs w:val="28"/>
          <w:lang w:val="kk" w:eastAsia="en-US"/>
          <w14:ligatures w14:val="standardContextual"/>
        </w:rPr>
        <w:t xml:space="preserve"> жоғары мамандандырылған қысқартулармен таныс болмауы мүмкін кең аудиторияға арналған.</w:t>
      </w:r>
      <w:r w:rsidR="005F4D9A" w:rsidRPr="001509AE">
        <w:rPr>
          <w:rFonts w:eastAsia="CIDFont+F1"/>
          <w:sz w:val="28"/>
          <w:szCs w:val="28"/>
          <w:lang w:val="kk-KZ" w:eastAsia="en-US"/>
          <w14:ligatures w14:val="standardContextual"/>
        </w:rPr>
        <w:t xml:space="preserve"> </w:t>
      </w:r>
      <w:r w:rsidR="009F4646" w:rsidRPr="001509AE">
        <w:rPr>
          <w:rFonts w:eastAsia="CIDFont+F1"/>
          <w:sz w:val="28"/>
          <w:szCs w:val="28"/>
          <w:lang w:val="kk" w:eastAsia="en-US"/>
          <w14:ligatures w14:val="standardContextual"/>
        </w:rPr>
        <w:t xml:space="preserve">Аббревиатуралардың транскрипциясы </w:t>
      </w:r>
      <w:r w:rsidR="00BA1145" w:rsidRPr="001509AE">
        <w:rPr>
          <w:rFonts w:eastAsia="CIDFont+F1"/>
          <w:sz w:val="28"/>
          <w:szCs w:val="28"/>
          <w:lang w:val="kk-KZ" w:eastAsia="en-US"/>
          <w14:ligatures w14:val="standardContextual"/>
        </w:rPr>
        <w:t>аңдатпа</w:t>
      </w:r>
      <w:r w:rsidR="009F4646" w:rsidRPr="001509AE">
        <w:rPr>
          <w:rFonts w:eastAsia="CIDFont+F1"/>
          <w:sz w:val="28"/>
          <w:szCs w:val="28"/>
          <w:lang w:val="kk" w:eastAsia="en-US"/>
          <w14:ligatures w14:val="standardContextual"/>
        </w:rPr>
        <w:t xml:space="preserve"> мәтінін оқырмандар үшін </w:t>
      </w:r>
      <w:r w:rsidR="00BA1145" w:rsidRPr="001509AE">
        <w:rPr>
          <w:rFonts w:eastAsia="CIDFont+F1"/>
          <w:sz w:val="28"/>
          <w:szCs w:val="28"/>
          <w:lang w:val="kk" w:eastAsia="en-US"/>
          <w14:ligatures w14:val="standardContextual"/>
        </w:rPr>
        <w:t xml:space="preserve">көбірек </w:t>
      </w:r>
      <w:r w:rsidR="009F4646" w:rsidRPr="001509AE">
        <w:rPr>
          <w:rFonts w:eastAsia="CIDFont+F1"/>
          <w:sz w:val="28"/>
          <w:szCs w:val="28"/>
          <w:lang w:val="kk" w:eastAsia="en-US"/>
          <w14:ligatures w14:val="standardContextual"/>
        </w:rPr>
        <w:t>түсінікті және қолжетімді етуге көмектеседі. Олар жалпыға белгілі болуы мүмкін, онда аудармашы сәйкестікті іздеуге жүгінеді</w:t>
      </w:r>
      <w:r w:rsidRPr="001509AE">
        <w:rPr>
          <w:rFonts w:eastAsia="CIDFont+F1"/>
          <w:sz w:val="28"/>
          <w:szCs w:val="28"/>
          <w:lang w:val="kk" w:eastAsia="en-US"/>
          <w14:ligatures w14:val="standardContextual"/>
        </w:rPr>
        <w:t xml:space="preserve">. </w:t>
      </w:r>
      <w:r w:rsidR="009F4646" w:rsidRPr="001509AE">
        <w:rPr>
          <w:rFonts w:eastAsia="CIDFont+F1"/>
          <w:sz w:val="28"/>
          <w:szCs w:val="28"/>
          <w:lang w:val="kk" w:eastAsia="en-US"/>
          <w14:ligatures w14:val="standardContextual"/>
        </w:rPr>
        <w:t>Егер бұл аббревиатура аударма тілінде болмаса, аудармашы қажет бо</w:t>
      </w:r>
      <w:r w:rsidR="00BA1145" w:rsidRPr="001509AE">
        <w:rPr>
          <w:rFonts w:eastAsia="CIDFont+F1"/>
          <w:sz w:val="28"/>
          <w:szCs w:val="28"/>
          <w:lang w:val="kk" w:eastAsia="en-US"/>
          <w14:ligatures w14:val="standardContextual"/>
        </w:rPr>
        <w:t>лған жағдайда жаңа аббревиатура</w:t>
      </w:r>
      <w:r w:rsidR="009F4646" w:rsidRPr="001509AE">
        <w:rPr>
          <w:rFonts w:eastAsia="CIDFont+F1"/>
          <w:sz w:val="28"/>
          <w:szCs w:val="28"/>
          <w:lang w:val="kk" w:eastAsia="en-US"/>
          <w14:ligatures w14:val="standardContextual"/>
        </w:rPr>
        <w:t xml:space="preserve"> құруы керек. Егер ғылыми мәтінде авторлық қысқартулар болса, онда оларды осы қысқартуды қалыптастыру әдісін сақтай отырып аудару ұсынылады. Ғылыми мәтіндер үшін латын, неміс, француз сөздерін және терминологиялық құрылымдарды қолдану да тән </w:t>
      </w:r>
      <w:r w:rsidRPr="001509AE">
        <w:rPr>
          <w:rFonts w:eastAsia="CIDFont+F1"/>
          <w:sz w:val="28"/>
          <w:szCs w:val="28"/>
          <w:lang w:val="kk" w:eastAsia="en-US"/>
          <w14:ligatures w14:val="standardContextual"/>
        </w:rPr>
        <w:t>[</w:t>
      </w:r>
      <w:r w:rsidR="001D3658" w:rsidRPr="001509AE">
        <w:rPr>
          <w:rFonts w:eastAsia="CIDFont+F1"/>
          <w:sz w:val="28"/>
          <w:szCs w:val="28"/>
          <w:lang w:val="kk" w:eastAsia="en-US"/>
          <w14:ligatures w14:val="standardContextual"/>
        </w:rPr>
        <w:t>82</w:t>
      </w:r>
      <w:r w:rsidRPr="001509AE">
        <w:rPr>
          <w:rFonts w:eastAsia="CIDFont+F1"/>
          <w:sz w:val="28"/>
          <w:szCs w:val="28"/>
          <w:lang w:val="kk" w:eastAsia="en-US"/>
          <w14:ligatures w14:val="standardContextual"/>
        </w:rPr>
        <w:t xml:space="preserve">, </w:t>
      </w:r>
      <w:r w:rsidR="00CB6B65" w:rsidRPr="001509AE">
        <w:rPr>
          <w:rFonts w:eastAsia="CIDFont+F1"/>
          <w:sz w:val="28"/>
          <w:szCs w:val="28"/>
          <w:lang w:val="kk" w:eastAsia="en-US"/>
          <w14:ligatures w14:val="standardContextual"/>
        </w:rPr>
        <w:t xml:space="preserve">с. </w:t>
      </w:r>
      <w:r w:rsidRPr="001509AE">
        <w:rPr>
          <w:rFonts w:eastAsia="CIDFont+F1"/>
          <w:sz w:val="28"/>
          <w:szCs w:val="28"/>
          <w:lang w:val="kk" w:eastAsia="en-US"/>
          <w14:ligatures w14:val="standardContextual"/>
        </w:rPr>
        <w:t>75].</w:t>
      </w:r>
      <w:r w:rsidR="009F4646" w:rsidRPr="001509AE">
        <w:rPr>
          <w:rFonts w:eastAsia="CIDFont+F1"/>
          <w:sz w:val="28"/>
          <w:szCs w:val="28"/>
          <w:lang w:val="kk" w:eastAsia="en-US"/>
          <w14:ligatures w14:val="standardContextual"/>
        </w:rPr>
        <w:t xml:space="preserve"> Әдетте, </w:t>
      </w:r>
      <w:r w:rsidR="00BA1145" w:rsidRPr="001509AE">
        <w:rPr>
          <w:rFonts w:eastAsia="CIDFont+F1"/>
          <w:sz w:val="28"/>
          <w:szCs w:val="28"/>
          <w:lang w:val="kk" w:eastAsia="en-US"/>
          <w14:ligatures w14:val="standardContextual"/>
        </w:rPr>
        <w:t>аудармашы бұл сөздерді аударма</w:t>
      </w:r>
      <w:r w:rsidR="009F4646" w:rsidRPr="001509AE">
        <w:rPr>
          <w:rFonts w:eastAsia="CIDFont+F1"/>
          <w:sz w:val="28"/>
          <w:szCs w:val="28"/>
          <w:lang w:val="kk" w:eastAsia="en-US"/>
          <w14:ligatures w14:val="standardContextual"/>
        </w:rPr>
        <w:t xml:space="preserve"> тіліндегі мәтінге еш өзгеріссіз аударады.</w:t>
      </w:r>
    </w:p>
    <w:p w14:paraId="15E5806A" w14:textId="07F9CC05" w:rsidR="009F4646" w:rsidRPr="001509AE" w:rsidRDefault="009F4646" w:rsidP="005F4D9A">
      <w:pPr>
        <w:pStyle w:val="a3"/>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sz w:val="28"/>
          <w:szCs w:val="28"/>
          <w:lang w:val="kk" w:eastAsia="en-US"/>
          <w14:ligatures w14:val="standardContextual"/>
        </w:rPr>
        <w:t xml:space="preserve">Қысқартулар мен аббревиатуралар </w:t>
      </w:r>
      <w:r w:rsidR="001C16E1" w:rsidRPr="001509AE">
        <w:rPr>
          <w:rFonts w:eastAsia="CIDFont+F1"/>
          <w:sz w:val="28"/>
          <w:szCs w:val="28"/>
          <w:lang w:val="kk" w:eastAsia="en-US"/>
          <w14:ligatures w14:val="standardContextual"/>
        </w:rPr>
        <w:t>‒</w:t>
      </w:r>
      <w:r w:rsidRPr="001509AE">
        <w:rPr>
          <w:rFonts w:eastAsia="CIDFont+F1"/>
          <w:sz w:val="28"/>
          <w:szCs w:val="28"/>
          <w:lang w:val="kk" w:eastAsia="en-US"/>
          <w14:ligatures w14:val="standardContextual"/>
        </w:rPr>
        <w:t xml:space="preserve"> аударма </w:t>
      </w:r>
      <w:r w:rsidR="00BA1145" w:rsidRPr="001509AE">
        <w:rPr>
          <w:rFonts w:eastAsia="CIDFont+F1"/>
          <w:sz w:val="28"/>
          <w:szCs w:val="28"/>
          <w:lang w:val="kk-KZ" w:eastAsia="en-US"/>
          <w14:ligatures w14:val="standardContextual"/>
        </w:rPr>
        <w:t>үдеріс</w:t>
      </w:r>
      <w:r w:rsidRPr="001509AE">
        <w:rPr>
          <w:rFonts w:eastAsia="CIDFont+F1"/>
          <w:sz w:val="28"/>
          <w:szCs w:val="28"/>
          <w:lang w:val="kk" w:eastAsia="en-US"/>
          <w14:ligatures w14:val="standardContextual"/>
        </w:rPr>
        <w:t>інде ерекше назар аударуды қажет ететін нақты лексикалық бірліктер, өйткені олар белгілі бір контексте жалпы қабылданған мағыналарға да, арнайы мағыналарға да ие болуы мүмкін.</w:t>
      </w:r>
      <w:r w:rsidR="00BA1145" w:rsidRPr="001509AE">
        <w:rPr>
          <w:rFonts w:eastAsia="CIDFont+F1"/>
          <w:sz w:val="28"/>
          <w:szCs w:val="28"/>
          <w:lang w:val="kk-KZ" w:eastAsia="en-US"/>
          <w14:ligatures w14:val="standardContextual"/>
        </w:rPr>
        <w:t xml:space="preserve"> </w:t>
      </w:r>
    </w:p>
    <w:p w14:paraId="207C251F" w14:textId="4E6E5D13" w:rsidR="009F4646" w:rsidRPr="001509AE" w:rsidRDefault="009F4646" w:rsidP="005F4D9A">
      <w:pPr>
        <w:pStyle w:val="a3"/>
        <w:tabs>
          <w:tab w:val="left" w:pos="1134"/>
        </w:tabs>
        <w:autoSpaceDE w:val="0"/>
        <w:autoSpaceDN w:val="0"/>
        <w:adjustRightInd w:val="0"/>
        <w:ind w:left="0" w:firstLine="709"/>
        <w:jc w:val="both"/>
        <w:rPr>
          <w:rFonts w:eastAsia="CIDFont+F1"/>
          <w:sz w:val="28"/>
          <w:szCs w:val="28"/>
          <w:lang w:val="kk" w:eastAsia="en-US"/>
          <w14:ligatures w14:val="standardContextual"/>
        </w:rPr>
      </w:pPr>
      <w:r w:rsidRPr="001509AE">
        <w:rPr>
          <w:rFonts w:eastAsia="CIDFont+F1"/>
          <w:i/>
          <w:iCs/>
          <w:sz w:val="28"/>
          <w:szCs w:val="28"/>
          <w:lang w:val="kk" w:eastAsia="en-US"/>
          <w14:ligatures w14:val="standardContextual"/>
        </w:rPr>
        <w:t xml:space="preserve">Қысқартулар: </w:t>
      </w:r>
      <w:r w:rsidR="00A820D2" w:rsidRPr="001509AE">
        <w:rPr>
          <w:rFonts w:eastAsia="CIDFont+F1"/>
          <w:sz w:val="28"/>
          <w:szCs w:val="28"/>
          <w:lang w:val="kk" w:eastAsia="en-US"/>
          <w14:ligatures w14:val="standardContextual"/>
        </w:rPr>
        <w:t>б</w:t>
      </w:r>
      <w:r w:rsidRPr="001509AE">
        <w:rPr>
          <w:rFonts w:eastAsia="CIDFont+F1"/>
          <w:sz w:val="28"/>
          <w:szCs w:val="28"/>
          <w:lang w:val="kk" w:eastAsia="en-US"/>
          <w14:ligatures w14:val="standardContextual"/>
        </w:rPr>
        <w:t xml:space="preserve">ұл </w:t>
      </w:r>
      <w:r w:rsidR="00BA1145"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 xml:space="preserve">қысқартылған, бірақ бастапқы мағынасын сақтайтын сөздер. Қысқартулар </w:t>
      </w:r>
      <w:r w:rsidR="00BA1145" w:rsidRPr="001509AE">
        <w:rPr>
          <w:rFonts w:eastAsia="CIDFont+F1"/>
          <w:sz w:val="28"/>
          <w:szCs w:val="28"/>
          <w:lang w:val="kk" w:eastAsia="en-US"/>
          <w14:ligatures w14:val="standardContextual"/>
        </w:rPr>
        <w:t xml:space="preserve">ғылыми мәтіндерде </w:t>
      </w:r>
      <w:r w:rsidRPr="001509AE">
        <w:rPr>
          <w:rFonts w:eastAsia="CIDFont+F1"/>
          <w:sz w:val="28"/>
          <w:szCs w:val="28"/>
          <w:lang w:val="kk" w:eastAsia="en-US"/>
          <w14:ligatures w14:val="standardContextual"/>
        </w:rPr>
        <w:t xml:space="preserve">мәтінді ұсынуды жеңілдету және </w:t>
      </w:r>
      <w:r w:rsidR="005F4D9A" w:rsidRPr="001509AE">
        <w:rPr>
          <w:rFonts w:eastAsia="CIDFont+F1"/>
          <w:sz w:val="28"/>
          <w:szCs w:val="28"/>
          <w:lang w:val="kk-KZ" w:eastAsia="en-US"/>
          <w14:ligatures w14:val="standardContextual"/>
        </w:rPr>
        <w:t>ықшамдау</w:t>
      </w:r>
      <w:r w:rsidRPr="001509AE">
        <w:rPr>
          <w:rFonts w:eastAsia="CIDFont+F1"/>
          <w:sz w:val="28"/>
          <w:szCs w:val="28"/>
          <w:lang w:val="kk" w:eastAsia="en-US"/>
          <w14:ligatures w14:val="standardContextual"/>
        </w:rPr>
        <w:t xml:space="preserve"> үшін қолданылуы мүмкін.</w:t>
      </w:r>
    </w:p>
    <w:p w14:paraId="55A8DC18" w14:textId="77777777"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Рөлі: қысқартулар жазу кезінде орын мен уақытты үнемдейді, бірақ олардың оқырманға түсінікті және дәйекті түрде қолданылуы маңызды.</w:t>
      </w:r>
    </w:p>
    <w:p w14:paraId="4A1069A6" w14:textId="77777777"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val="kk" w:eastAsia="en-US"/>
          <w14:ligatures w14:val="standardContextual"/>
        </w:rPr>
      </w:pPr>
      <w:r w:rsidRPr="001509AE">
        <w:rPr>
          <w:rFonts w:eastAsia="CIDFont+F1"/>
          <w:i/>
          <w:iCs/>
          <w:sz w:val="28"/>
          <w:szCs w:val="28"/>
          <w:lang w:val="kk" w:eastAsia="en-US"/>
          <w14:ligatures w14:val="standardContextual"/>
        </w:rPr>
        <w:t>Аббревиатуралар:</w:t>
      </w:r>
      <w:r w:rsidRPr="001509AE">
        <w:rPr>
          <w:rFonts w:eastAsia="CIDFont+F1"/>
          <w:sz w:val="28"/>
          <w:szCs w:val="28"/>
          <w:lang w:val="kk" w:eastAsia="en-US"/>
          <w14:ligatures w14:val="standardContextual"/>
        </w:rPr>
        <w:t xml:space="preserve"> бұл жаңа сөзді құрайтын сөздердің бастапқы әріптерінің тіркесімдері. </w:t>
      </w:r>
    </w:p>
    <w:p w14:paraId="72B1D27A" w14:textId="7AF590B8"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val="kk" w:eastAsia="en-US"/>
          <w14:ligatures w14:val="standardContextual"/>
        </w:rPr>
      </w:pPr>
      <w:r w:rsidRPr="001509AE">
        <w:rPr>
          <w:rFonts w:eastAsia="CIDFont+F1"/>
          <w:sz w:val="28"/>
          <w:szCs w:val="28"/>
          <w:lang w:val="kk" w:eastAsia="en-US"/>
          <w14:ligatures w14:val="standardContextual"/>
        </w:rPr>
        <w:t>Рөлі: аббревиатуралар күрделі ұғымдар үшін, әсіресе</w:t>
      </w:r>
      <w:r w:rsidR="005F4D9A" w:rsidRPr="001509AE">
        <w:rPr>
          <w:rFonts w:eastAsia="CIDFont+F1"/>
          <w:sz w:val="28"/>
          <w:szCs w:val="28"/>
          <w:lang w:val="kk-KZ" w:eastAsia="en-US"/>
          <w14:ligatures w14:val="standardContextual"/>
        </w:rPr>
        <w:t>,</w:t>
      </w:r>
      <w:r w:rsidRPr="001509AE">
        <w:rPr>
          <w:rFonts w:eastAsia="CIDFont+F1"/>
          <w:sz w:val="28"/>
          <w:szCs w:val="28"/>
          <w:lang w:val="kk" w:eastAsia="en-US"/>
          <w14:ligatures w14:val="standardContextual"/>
        </w:rPr>
        <w:t xml:space="preserve"> ғылыми және техникалық әдебиеттерде</w:t>
      </w:r>
      <w:r w:rsidR="00BA1145" w:rsidRPr="001509AE">
        <w:rPr>
          <w:rFonts w:eastAsia="CIDFont+F1"/>
          <w:sz w:val="28"/>
          <w:szCs w:val="28"/>
          <w:lang w:val="kk-KZ" w:eastAsia="en-US"/>
          <w14:ligatures w14:val="standardContextual"/>
        </w:rPr>
        <w:t xml:space="preserve"> ықшам </w:t>
      </w:r>
      <w:r w:rsidRPr="001509AE">
        <w:rPr>
          <w:rFonts w:eastAsia="CIDFont+F1"/>
          <w:sz w:val="28"/>
          <w:szCs w:val="28"/>
          <w:lang w:val="kk" w:eastAsia="en-US"/>
          <w14:ligatures w14:val="standardContextual"/>
        </w:rPr>
        <w:t>белгілер</w:t>
      </w:r>
      <w:r w:rsidR="00BA1145" w:rsidRPr="001509AE">
        <w:rPr>
          <w:rFonts w:eastAsia="CIDFont+F1"/>
          <w:sz w:val="28"/>
          <w:szCs w:val="28"/>
          <w:lang w:val="kk" w:eastAsia="en-US"/>
          <w14:ligatures w14:val="standardContextual"/>
        </w:rPr>
        <w:t>ді жасауға көмектеседі. Алайда</w:t>
      </w:r>
      <w:r w:rsidR="00BA1145" w:rsidRPr="001509AE">
        <w:rPr>
          <w:rFonts w:eastAsia="CIDFont+F1"/>
          <w:sz w:val="28"/>
          <w:szCs w:val="28"/>
          <w:lang w:val="kk-KZ" w:eastAsia="en-US"/>
          <w14:ligatures w14:val="standardContextual"/>
        </w:rPr>
        <w:t xml:space="preserve"> </w:t>
      </w:r>
      <w:r w:rsidRPr="001509AE">
        <w:rPr>
          <w:rFonts w:eastAsia="CIDFont+F1"/>
          <w:sz w:val="28"/>
          <w:szCs w:val="28"/>
          <w:lang w:val="kk" w:eastAsia="en-US"/>
          <w14:ligatures w14:val="standardContextual"/>
        </w:rPr>
        <w:t>егер олар бірінші рет айтылған кезде декодталмаса, оқырманға түсініксіз болуы мүмкін.</w:t>
      </w:r>
    </w:p>
    <w:p w14:paraId="73D6DB45" w14:textId="55D14C14" w:rsidR="009F4646" w:rsidRPr="001509AE" w:rsidRDefault="00BA1145" w:rsidP="00E33FF6">
      <w:pPr>
        <w:pStyle w:val="a3"/>
        <w:tabs>
          <w:tab w:val="left" w:pos="1134"/>
        </w:tabs>
        <w:autoSpaceDE w:val="0"/>
        <w:autoSpaceDN w:val="0"/>
        <w:adjustRightInd w:val="0"/>
        <w:ind w:left="0" w:firstLine="709"/>
        <w:jc w:val="both"/>
        <w:rPr>
          <w:rFonts w:eastAsia="CIDFont+F1"/>
          <w:sz w:val="28"/>
          <w:szCs w:val="28"/>
          <w:lang w:val="kk" w:eastAsia="en-US"/>
          <w14:ligatures w14:val="standardContextual"/>
        </w:rPr>
      </w:pPr>
      <w:bookmarkStart w:id="70" w:name="_Hlk193556158"/>
      <w:r w:rsidRPr="001509AE">
        <w:rPr>
          <w:rFonts w:eastAsia="CIDFont+F1"/>
          <w:sz w:val="28"/>
          <w:szCs w:val="28"/>
          <w:lang w:val="kk-KZ" w:eastAsia="en-US"/>
          <w14:ligatures w14:val="standardContextual"/>
        </w:rPr>
        <w:t>А</w:t>
      </w:r>
      <w:r w:rsidRPr="001509AE">
        <w:rPr>
          <w:rFonts w:eastAsia="CIDFont+F1"/>
          <w:sz w:val="28"/>
          <w:szCs w:val="28"/>
          <w:lang w:val="kk" w:eastAsia="en-US"/>
          <w14:ligatures w14:val="standardContextual"/>
        </w:rPr>
        <w:t>ббревиатураларды бір тілден екінші т</w:t>
      </w:r>
      <w:r w:rsidR="005A26F7" w:rsidRPr="001509AE">
        <w:rPr>
          <w:rFonts w:eastAsia="CIDFont+F1"/>
          <w:sz w:val="28"/>
          <w:szCs w:val="28"/>
          <w:lang w:val="kk" w:eastAsia="en-US"/>
          <w14:ligatures w14:val="standardContextual"/>
        </w:rPr>
        <w:t xml:space="preserve">ілге аударудың жалғыз қиындығы </w:t>
      </w:r>
      <w:r w:rsidR="005A26F7" w:rsidRPr="001509AE">
        <w:rPr>
          <w:rFonts w:eastAsia="CIDFont+F1"/>
          <w:sz w:val="28"/>
          <w:szCs w:val="28"/>
          <w:lang w:val="kk-KZ" w:eastAsia="en-US"/>
          <w14:ligatures w14:val="standardContextual"/>
        </w:rPr>
        <w:t>ж</w:t>
      </w:r>
      <w:r w:rsidRPr="001509AE">
        <w:rPr>
          <w:rFonts w:eastAsia="CIDFont+F1"/>
          <w:sz w:val="28"/>
          <w:szCs w:val="28"/>
          <w:lang w:val="kk" w:eastAsia="en-US"/>
          <w14:ligatures w14:val="standardContextual"/>
        </w:rPr>
        <w:t xml:space="preserve">оғарыда сипатталған </w:t>
      </w:r>
      <w:r w:rsidR="009F4646" w:rsidRPr="001509AE">
        <w:rPr>
          <w:rFonts w:eastAsia="CIDFont+F1"/>
          <w:sz w:val="28"/>
          <w:szCs w:val="28"/>
          <w:lang w:val="kk" w:eastAsia="en-US"/>
          <w14:ligatures w14:val="standardContextual"/>
        </w:rPr>
        <w:t xml:space="preserve">лингвистикалық мәдениеттердің, сондай-ақ жеке баспалардың стандарттары емес. </w:t>
      </w:r>
      <w:r w:rsidR="005A26F7" w:rsidRPr="001509AE">
        <w:rPr>
          <w:rFonts w:eastAsia="CIDFont+F1"/>
          <w:sz w:val="28"/>
          <w:szCs w:val="28"/>
          <w:lang w:val="kk-KZ" w:eastAsia="en-US"/>
          <w14:ligatures w14:val="standardContextual"/>
        </w:rPr>
        <w:t>А</w:t>
      </w:r>
      <w:r w:rsidR="005A26F7" w:rsidRPr="001509AE">
        <w:rPr>
          <w:rFonts w:eastAsia="CIDFont+F1"/>
          <w:sz w:val="28"/>
          <w:szCs w:val="28"/>
          <w:lang w:val="kk" w:eastAsia="en-US"/>
          <w14:ligatures w14:val="standardContextual"/>
        </w:rPr>
        <w:t xml:space="preserve">ударма </w:t>
      </w:r>
      <w:r w:rsidR="00EF4F78" w:rsidRPr="001509AE">
        <w:rPr>
          <w:rFonts w:eastAsia="CIDFont+F1"/>
          <w:sz w:val="28"/>
          <w:szCs w:val="28"/>
          <w:lang w:val="kk" w:eastAsia="en-US"/>
          <w14:ligatures w14:val="standardContextual"/>
        </w:rPr>
        <w:t xml:space="preserve">түпнұсқа </w:t>
      </w:r>
      <w:r w:rsidR="005A26F7" w:rsidRPr="001509AE">
        <w:rPr>
          <w:rFonts w:eastAsia="CIDFont+F1"/>
          <w:sz w:val="28"/>
          <w:szCs w:val="28"/>
          <w:lang w:val="kk" w:eastAsia="en-US"/>
          <w14:ligatures w14:val="standardContextual"/>
        </w:rPr>
        <w:t xml:space="preserve">мәтіннің </w:t>
      </w:r>
      <w:r w:rsidR="005A26F7" w:rsidRPr="001509AE">
        <w:rPr>
          <w:rFonts w:eastAsia="CIDFont+F1"/>
          <w:sz w:val="28"/>
          <w:szCs w:val="28"/>
          <w:lang w:val="kk-KZ" w:eastAsia="en-US"/>
          <w14:ligatures w14:val="standardContextual"/>
        </w:rPr>
        <w:t xml:space="preserve">баламалылығы </w:t>
      </w:r>
      <w:r w:rsidR="009F4646" w:rsidRPr="001509AE">
        <w:rPr>
          <w:rFonts w:eastAsia="CIDFont+F1"/>
          <w:sz w:val="28"/>
          <w:szCs w:val="28"/>
          <w:lang w:val="kk" w:eastAsia="en-US"/>
          <w14:ligatures w14:val="standardContextual"/>
        </w:rPr>
        <w:t xml:space="preserve">мен </w:t>
      </w:r>
      <w:r w:rsidR="009F4646" w:rsidRPr="001509AE">
        <w:rPr>
          <w:rFonts w:eastAsia="CIDFont+F1"/>
          <w:sz w:val="28"/>
          <w:szCs w:val="28"/>
          <w:lang w:val="kk-KZ" w:eastAsia="en-US"/>
          <w14:ligatures w14:val="standardContextual"/>
        </w:rPr>
        <w:t>қ</w:t>
      </w:r>
      <w:r w:rsidR="009F4646" w:rsidRPr="001509AE">
        <w:rPr>
          <w:rFonts w:eastAsia="CIDFont+F1"/>
          <w:sz w:val="28"/>
          <w:szCs w:val="28"/>
          <w:lang w:val="kk" w:eastAsia="en-US"/>
          <w14:ligatures w14:val="standardContextual"/>
        </w:rPr>
        <w:t xml:space="preserve">олданылатын аударма стратегиялары арасындағы тепе-теңдікке қол жеткізуге бағытталған. </w:t>
      </w:r>
      <w:r w:rsidR="005A26F7" w:rsidRPr="001509AE">
        <w:rPr>
          <w:rFonts w:eastAsia="CIDFont+F1"/>
          <w:sz w:val="28"/>
          <w:szCs w:val="28"/>
          <w:lang w:val="kk-KZ" w:eastAsia="en-US"/>
          <w14:ligatures w14:val="standardContextual"/>
        </w:rPr>
        <w:t>А</w:t>
      </w:r>
      <w:r w:rsidR="009F4646" w:rsidRPr="001509AE">
        <w:rPr>
          <w:rFonts w:eastAsia="CIDFont+F1"/>
          <w:sz w:val="28"/>
          <w:szCs w:val="28"/>
          <w:lang w:val="kk" w:eastAsia="en-US"/>
          <w14:ligatures w14:val="standardContextual"/>
        </w:rPr>
        <w:t>удармашылар аббревиатураларды ана тілінен шет тіліне және шет тілінен ана тіліне аудару кезінде салыстырмалы (бірдей дерлік) қиын</w:t>
      </w:r>
      <w:r w:rsidR="005A26F7" w:rsidRPr="001509AE">
        <w:rPr>
          <w:rFonts w:eastAsia="CIDFont+F1"/>
          <w:sz w:val="28"/>
          <w:szCs w:val="28"/>
          <w:lang w:val="kk" w:eastAsia="en-US"/>
          <w14:ligatures w14:val="standardContextual"/>
        </w:rPr>
        <w:t>дықтарға тап бола</w:t>
      </w:r>
      <w:r w:rsidR="005A26F7" w:rsidRPr="001509AE">
        <w:rPr>
          <w:rFonts w:eastAsia="CIDFont+F1"/>
          <w:sz w:val="28"/>
          <w:szCs w:val="28"/>
          <w:lang w:val="kk-KZ" w:eastAsia="en-US"/>
          <w14:ligatures w14:val="standardContextual"/>
        </w:rPr>
        <w:t>ды</w:t>
      </w:r>
      <w:r w:rsidR="00EB5F87" w:rsidRPr="001509AE">
        <w:rPr>
          <w:rFonts w:eastAsia="CIDFont+F1"/>
          <w:sz w:val="28"/>
          <w:szCs w:val="28"/>
          <w:lang w:val="kk-KZ" w:eastAsia="en-US"/>
          <w14:ligatures w14:val="standardContextual"/>
        </w:rPr>
        <w:t xml:space="preserve"> </w:t>
      </w:r>
      <w:r w:rsidR="00EB5F87" w:rsidRPr="001509AE">
        <w:rPr>
          <w:sz w:val="28"/>
          <w:szCs w:val="28"/>
          <w:lang w:val="kk"/>
        </w:rPr>
        <w:t>[8</w:t>
      </w:r>
      <w:r w:rsidR="001D3658" w:rsidRPr="001509AE">
        <w:rPr>
          <w:sz w:val="28"/>
          <w:szCs w:val="28"/>
          <w:lang w:val="kk"/>
        </w:rPr>
        <w:t>9</w:t>
      </w:r>
      <w:r w:rsidR="00EB5F87" w:rsidRPr="001509AE">
        <w:rPr>
          <w:sz w:val="28"/>
          <w:szCs w:val="28"/>
          <w:lang w:val="kk"/>
        </w:rPr>
        <w:t>]</w:t>
      </w:r>
      <w:r w:rsidR="00EB5F87" w:rsidRPr="001509AE">
        <w:rPr>
          <w:rFonts w:eastAsia="CIDFont+F1"/>
          <w:sz w:val="28"/>
          <w:szCs w:val="28"/>
          <w:lang w:val="kk" w:eastAsia="en-US"/>
          <w14:ligatures w14:val="standardContextual"/>
        </w:rPr>
        <w:t>.</w:t>
      </w:r>
      <w:r w:rsidR="009F4646" w:rsidRPr="001509AE">
        <w:rPr>
          <w:rFonts w:eastAsia="CIDFont+F1"/>
          <w:sz w:val="28"/>
          <w:szCs w:val="28"/>
          <w:lang w:val="kk" w:eastAsia="en-US"/>
          <w14:ligatures w14:val="standardContextual"/>
        </w:rPr>
        <w:t xml:space="preserve"> Аббревиатураларды тіларалық бейімдеу қиындықтарының негізгі себептерін атап өтуге тырысайық. </w:t>
      </w:r>
    </w:p>
    <w:bookmarkEnd w:id="70"/>
    <w:p w14:paraId="08095C37" w14:textId="1591F107" w:rsidR="009F4646" w:rsidRPr="001509AE" w:rsidRDefault="005F4D9A" w:rsidP="00E540C8">
      <w:pPr>
        <w:pStyle w:val="a3"/>
        <w:tabs>
          <w:tab w:val="left" w:pos="1134"/>
        </w:tabs>
        <w:autoSpaceDE w:val="0"/>
        <w:autoSpaceDN w:val="0"/>
        <w:adjustRightInd w:val="0"/>
        <w:ind w:left="0" w:firstLine="709"/>
        <w:jc w:val="both"/>
        <w:rPr>
          <w:rFonts w:eastAsia="CIDFont+F1"/>
          <w:sz w:val="28"/>
          <w:szCs w:val="28"/>
          <w:lang w:val="kk" w:eastAsia="en-US"/>
          <w14:ligatures w14:val="standardContextual"/>
        </w:rPr>
      </w:pPr>
      <w:r w:rsidRPr="001509AE">
        <w:rPr>
          <w:rFonts w:eastAsia="CIDFont+F1"/>
          <w:sz w:val="28"/>
          <w:szCs w:val="28"/>
          <w:lang w:val="kk-KZ" w:eastAsia="en-US"/>
          <w14:ligatures w14:val="standardContextual"/>
        </w:rPr>
        <w:t>Қ</w:t>
      </w:r>
      <w:r w:rsidR="009F4646" w:rsidRPr="001509AE">
        <w:rPr>
          <w:rFonts w:eastAsia="CIDFont+F1"/>
          <w:sz w:val="28"/>
          <w:szCs w:val="28"/>
          <w:lang w:val="kk" w:eastAsia="en-US"/>
          <w14:ligatures w14:val="standardContextual"/>
        </w:rPr>
        <w:t xml:space="preserve">ысқартулар </w:t>
      </w:r>
      <w:r w:rsidR="005A26F7" w:rsidRPr="001509AE">
        <w:rPr>
          <w:rFonts w:eastAsia="CIDFont+F1"/>
          <w:sz w:val="28"/>
          <w:szCs w:val="28"/>
          <w:lang w:val="kk" w:eastAsia="en-US"/>
          <w14:ligatures w14:val="standardContextual"/>
        </w:rPr>
        <w:t>мен аббревиатураларды лексика</w:t>
      </w:r>
      <w:r w:rsidR="009F4646" w:rsidRPr="001509AE">
        <w:rPr>
          <w:rFonts w:eastAsia="CIDFont+F1"/>
          <w:sz w:val="28"/>
          <w:szCs w:val="28"/>
          <w:lang w:val="kk" w:eastAsia="en-US"/>
          <w14:ligatures w14:val="standardContextual"/>
        </w:rPr>
        <w:t>-семантикалық</w:t>
      </w:r>
      <w:r w:rsidRPr="001509AE">
        <w:rPr>
          <w:rFonts w:eastAsia="CIDFont+F1"/>
          <w:sz w:val="28"/>
          <w:szCs w:val="28"/>
          <w:lang w:val="kk" w:eastAsia="en-US"/>
          <w14:ligatures w14:val="standardContextual"/>
        </w:rPr>
        <w:t xml:space="preserve"> топқа жатқызуға болады, олар</w:t>
      </w:r>
      <w:r w:rsidR="00E540C8" w:rsidRPr="001509AE">
        <w:rPr>
          <w:rFonts w:eastAsia="CIDFont+F1"/>
          <w:sz w:val="28"/>
          <w:szCs w:val="28"/>
          <w:lang w:val="kk-KZ" w:eastAsia="en-US"/>
          <w14:ligatures w14:val="standardContextual"/>
        </w:rPr>
        <w:t xml:space="preserve">дың </w:t>
      </w:r>
      <w:r w:rsidR="009F4646" w:rsidRPr="001509AE">
        <w:rPr>
          <w:rFonts w:eastAsia="CIDFont+F1"/>
          <w:sz w:val="28"/>
          <w:szCs w:val="28"/>
          <w:lang w:val="kk" w:eastAsia="en-US"/>
          <w14:ligatures w14:val="standardContextual"/>
        </w:rPr>
        <w:t xml:space="preserve">аударма </w:t>
      </w:r>
      <w:r w:rsidR="005A26F7" w:rsidRPr="001509AE">
        <w:rPr>
          <w:rFonts w:eastAsia="CIDFont+F1"/>
          <w:sz w:val="28"/>
          <w:szCs w:val="28"/>
          <w:lang w:val="kk-KZ" w:eastAsia="en-US"/>
          <w14:ligatures w14:val="standardContextual"/>
        </w:rPr>
        <w:t>үдеріс</w:t>
      </w:r>
      <w:r w:rsidR="009F4646" w:rsidRPr="001509AE">
        <w:rPr>
          <w:rFonts w:eastAsia="CIDFont+F1"/>
          <w:sz w:val="28"/>
          <w:szCs w:val="28"/>
          <w:lang w:val="kk" w:eastAsia="en-US"/>
          <w14:ligatures w14:val="standardContextual"/>
        </w:rPr>
        <w:t>інде мұқият қарауды қажет ететін нақты лекс</w:t>
      </w:r>
      <w:r w:rsidR="00E540C8" w:rsidRPr="001509AE">
        <w:rPr>
          <w:rFonts w:eastAsia="CIDFont+F1"/>
          <w:sz w:val="28"/>
          <w:szCs w:val="28"/>
          <w:lang w:val="kk" w:eastAsia="en-US"/>
          <w14:ligatures w14:val="standardContextual"/>
        </w:rPr>
        <w:t>икалық бірліктер ретіндегі рөлі</w:t>
      </w:r>
      <w:r w:rsidR="00E540C8" w:rsidRPr="001509AE">
        <w:rPr>
          <w:rFonts w:eastAsia="CIDFont+F1"/>
          <w:sz w:val="28"/>
          <w:szCs w:val="28"/>
          <w:lang w:val="kk-KZ" w:eastAsia="en-US"/>
          <w14:ligatures w14:val="standardContextual"/>
        </w:rPr>
        <w:t xml:space="preserve"> басым. </w:t>
      </w:r>
      <w:r w:rsidR="00E540C8" w:rsidRPr="001509AE">
        <w:rPr>
          <w:rFonts w:eastAsia="CIDFont+F1"/>
          <w:sz w:val="28"/>
          <w:szCs w:val="28"/>
          <w:lang w:val="kk" w:eastAsia="en-US"/>
          <w14:ligatures w14:val="standardContextual"/>
        </w:rPr>
        <w:t>Мысал</w:t>
      </w:r>
      <w:r w:rsidR="00E540C8" w:rsidRPr="001509AE">
        <w:rPr>
          <w:rFonts w:eastAsia="CIDFont+F1"/>
          <w:sz w:val="28"/>
          <w:szCs w:val="28"/>
          <w:lang w:val="kk-KZ" w:eastAsia="en-US"/>
          <w14:ligatures w14:val="standardContextual"/>
        </w:rPr>
        <w:t>ы</w:t>
      </w:r>
      <w:r w:rsidR="009F4646" w:rsidRPr="001509AE">
        <w:rPr>
          <w:rFonts w:eastAsia="CIDFont+F1"/>
          <w:sz w:val="28"/>
          <w:szCs w:val="28"/>
          <w:lang w:val="kk" w:eastAsia="en-US"/>
          <w14:ligatures w14:val="standardContextual"/>
        </w:rPr>
        <w:t>:</w:t>
      </w:r>
    </w:p>
    <w:p w14:paraId="6A2363F9" w14:textId="77777777" w:rsidR="009F4646" w:rsidRPr="001509AE" w:rsidRDefault="009F4646" w:rsidP="000D17EE">
      <w:pPr>
        <w:pStyle w:val="a3"/>
        <w:numPr>
          <w:ilvl w:val="0"/>
          <w:numId w:val="11"/>
        </w:numPr>
        <w:tabs>
          <w:tab w:val="left" w:pos="1134"/>
        </w:tabs>
        <w:autoSpaceDE w:val="0"/>
        <w:autoSpaceDN w:val="0"/>
        <w:adjustRightInd w:val="0"/>
        <w:ind w:left="0" w:firstLine="709"/>
        <w:jc w:val="both"/>
        <w:rPr>
          <w:rFonts w:eastAsia="CIDFont+F1"/>
          <w:sz w:val="28"/>
          <w:szCs w:val="28"/>
          <w:lang w:eastAsia="en-US"/>
          <w14:ligatures w14:val="standardContextual"/>
        </w:rPr>
      </w:pPr>
      <w:r w:rsidRPr="001509AE">
        <w:rPr>
          <w:rFonts w:eastAsia="CIDFont+F1"/>
          <w:bCs/>
          <w:i/>
          <w:sz w:val="28"/>
          <w:szCs w:val="28"/>
          <w:lang w:val="kk-KZ" w:eastAsia="en-US"/>
          <w14:ligatures w14:val="standardContextual"/>
        </w:rPr>
        <w:t>Қысқарту</w:t>
      </w:r>
      <w:r w:rsidRPr="001509AE">
        <w:rPr>
          <w:rFonts w:eastAsia="CIDFont+F1"/>
          <w:sz w:val="28"/>
          <w:szCs w:val="28"/>
          <w:lang w:eastAsia="en-US"/>
          <w14:ligatures w14:val="standardContextual"/>
        </w:rPr>
        <w:t>:</w:t>
      </w:r>
    </w:p>
    <w:p w14:paraId="44D14B3A" w14:textId="4C85781F"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kk-KZ"/>
        </w:rPr>
        <w:t>Қаз.</w:t>
      </w:r>
      <w:r w:rsidRPr="001509AE">
        <w:rPr>
          <w:rFonts w:eastAsia="CIDFont+F1"/>
          <w:i/>
          <w:sz w:val="28"/>
          <w:szCs w:val="28"/>
          <w:lang w:val="kk-KZ" w:eastAsia="en-US"/>
          <w14:ligatures w14:val="standardContextual"/>
        </w:rPr>
        <w:t>:</w:t>
      </w:r>
      <w:r w:rsidR="00C028FF" w:rsidRPr="001509AE">
        <w:rPr>
          <w:rFonts w:eastAsia="CIDFont+F1"/>
          <w:i/>
          <w:sz w:val="28"/>
          <w:szCs w:val="28"/>
          <w:lang w:eastAsia="en-US"/>
          <w14:ligatures w14:val="standardContextual"/>
        </w:rPr>
        <w:t xml:space="preserve"> </w:t>
      </w:r>
      <w:r w:rsidRPr="001509AE">
        <w:rPr>
          <w:rFonts w:eastAsia="CIDFont+F1"/>
          <w:bCs/>
          <w:i/>
          <w:sz w:val="28"/>
          <w:szCs w:val="28"/>
          <w:lang w:val="kk-KZ" w:eastAsia="en-US"/>
          <w14:ligatures w14:val="standardContextual"/>
        </w:rPr>
        <w:t>жоб.</w:t>
      </w:r>
      <w:r w:rsidRPr="001509AE">
        <w:rPr>
          <w:rFonts w:eastAsia="CIDFont+F1"/>
          <w:sz w:val="28"/>
          <w:szCs w:val="28"/>
          <w:lang w:val="kk-KZ" w:eastAsia="en-US"/>
          <w14:ligatures w14:val="standardContextual"/>
        </w:rPr>
        <w:t xml:space="preserve"> </w:t>
      </w:r>
      <w:r w:rsidR="00034CC6"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жоба («жоб. Құжаттар»).</w:t>
      </w:r>
    </w:p>
    <w:p w14:paraId="2396DF52" w14:textId="2DD48733" w:rsidR="009F4646" w:rsidRPr="001509AE" w:rsidRDefault="009F4646" w:rsidP="00E33FF6">
      <w:pPr>
        <w:tabs>
          <w:tab w:val="left" w:pos="1134"/>
        </w:tabs>
        <w:autoSpaceDE w:val="0"/>
        <w:autoSpaceDN w:val="0"/>
        <w:adjustRightInd w:val="0"/>
        <w:ind w:firstLine="709"/>
        <w:jc w:val="both"/>
        <w:rPr>
          <w:rFonts w:eastAsia="CIDFont+F1"/>
          <w:b/>
          <w:bCs/>
          <w:sz w:val="28"/>
          <w:szCs w:val="28"/>
          <w:lang w:eastAsia="en-US"/>
          <w14:ligatures w14:val="standardContextual"/>
        </w:rPr>
      </w:pPr>
      <w:r w:rsidRPr="001509AE">
        <w:rPr>
          <w:bCs/>
          <w:i/>
          <w:sz w:val="28"/>
          <w:szCs w:val="28"/>
          <w:lang w:val="kk-KZ"/>
        </w:rPr>
        <w:t>Rus.</w:t>
      </w:r>
      <w:r w:rsidRPr="001509AE">
        <w:rPr>
          <w:rFonts w:eastAsia="CIDFont+F1"/>
          <w:bCs/>
          <w:i/>
          <w:sz w:val="28"/>
          <w:szCs w:val="28"/>
          <w:lang w:eastAsia="en-US"/>
          <w14:ligatures w14:val="standardContextual"/>
        </w:rPr>
        <w:t>:</w:t>
      </w:r>
      <w:r w:rsidR="00C028FF" w:rsidRPr="001509AE">
        <w:rPr>
          <w:rFonts w:eastAsia="CIDFont+F1"/>
          <w:bCs/>
          <w:i/>
          <w:sz w:val="28"/>
          <w:szCs w:val="28"/>
          <w:lang w:eastAsia="en-US"/>
          <w14:ligatures w14:val="standardContextual"/>
        </w:rPr>
        <w:t xml:space="preserve"> </w:t>
      </w:r>
      <w:r w:rsidRPr="001509AE">
        <w:rPr>
          <w:rFonts w:eastAsia="CIDFont+F1"/>
          <w:bCs/>
          <w:i/>
          <w:sz w:val="28"/>
          <w:szCs w:val="28"/>
          <w:lang w:eastAsia="en-US"/>
          <w14:ligatures w14:val="standardContextual"/>
        </w:rPr>
        <w:t>блок.</w:t>
      </w:r>
      <w:r w:rsidRPr="001509AE">
        <w:rPr>
          <w:rFonts w:eastAsia="CIDFont+F1"/>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блокировка (</w:t>
      </w:r>
      <w:r w:rsidRPr="001509AE">
        <w:rPr>
          <w:rFonts w:eastAsia="CIDFont+F1"/>
          <w:sz w:val="28"/>
          <w:szCs w:val="28"/>
          <w:lang w:val="kk-KZ" w:eastAsia="en-US"/>
          <w14:ligatures w14:val="standardContextual"/>
        </w:rPr>
        <w:t>«</w:t>
      </w:r>
      <w:r w:rsidRPr="001509AE">
        <w:rPr>
          <w:rFonts w:eastAsia="CIDFont+F1"/>
          <w:sz w:val="28"/>
          <w:szCs w:val="28"/>
          <w:lang w:eastAsia="en-US"/>
          <w14:ligatures w14:val="standardContextual"/>
        </w:rPr>
        <w:t>блок. Схемы</w:t>
      </w:r>
      <w:r w:rsidRPr="001509AE">
        <w:rPr>
          <w:rFonts w:eastAsia="CIDFont+F1"/>
          <w:sz w:val="28"/>
          <w:szCs w:val="28"/>
          <w:lang w:val="kk-KZ" w:eastAsia="en-US"/>
          <w14:ligatures w14:val="standardContextual"/>
        </w:rPr>
        <w:t>»</w:t>
      </w:r>
      <w:r w:rsidRPr="001509AE">
        <w:rPr>
          <w:rFonts w:eastAsia="CIDFont+F1"/>
          <w:sz w:val="28"/>
          <w:szCs w:val="28"/>
          <w:lang w:eastAsia="en-US"/>
          <w14:ligatures w14:val="standardContextual"/>
        </w:rPr>
        <w:t>).</w:t>
      </w:r>
    </w:p>
    <w:p w14:paraId="6E02232E" w14:textId="15E6EE0F"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eastAsia="en-US"/>
          <w14:ligatures w14:val="standardContextual"/>
        </w:rPr>
      </w:pPr>
      <w:r w:rsidRPr="001509AE">
        <w:rPr>
          <w:rFonts w:eastAsia="CIDFont+F1"/>
          <w:bCs/>
          <w:i/>
          <w:sz w:val="28"/>
          <w:szCs w:val="28"/>
          <w:lang w:eastAsia="en-US"/>
          <w14:ligatures w14:val="standardContextual"/>
        </w:rPr>
        <w:t>план.</w:t>
      </w:r>
      <w:r w:rsidRPr="001509AE">
        <w:rPr>
          <w:rFonts w:eastAsia="CIDFont+F1"/>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планировка (</w:t>
      </w:r>
      <w:r w:rsidRPr="001509AE">
        <w:rPr>
          <w:rFonts w:eastAsia="CIDFont+F1"/>
          <w:sz w:val="28"/>
          <w:szCs w:val="28"/>
          <w:lang w:val="kk-KZ" w:eastAsia="en-US"/>
          <w14:ligatures w14:val="standardContextual"/>
        </w:rPr>
        <w:t>«</w:t>
      </w:r>
      <w:r w:rsidRPr="001509AE">
        <w:rPr>
          <w:rFonts w:eastAsia="CIDFont+F1"/>
          <w:sz w:val="28"/>
          <w:szCs w:val="28"/>
          <w:lang w:eastAsia="en-US"/>
          <w14:ligatures w14:val="standardContextual"/>
        </w:rPr>
        <w:t>план. организация пространства</w:t>
      </w:r>
      <w:r w:rsidRPr="001509AE">
        <w:rPr>
          <w:rFonts w:eastAsia="CIDFont+F1"/>
          <w:sz w:val="28"/>
          <w:szCs w:val="28"/>
          <w:lang w:val="kk-KZ" w:eastAsia="en-US"/>
          <w14:ligatures w14:val="standardContextual"/>
        </w:rPr>
        <w:t>»</w:t>
      </w:r>
      <w:r w:rsidRPr="001509AE">
        <w:rPr>
          <w:rFonts w:eastAsia="CIDFont+F1"/>
          <w:sz w:val="28"/>
          <w:szCs w:val="28"/>
          <w:lang w:eastAsia="en-US"/>
          <w14:ligatures w14:val="standardContextual"/>
        </w:rPr>
        <w:t>).</w:t>
      </w:r>
    </w:p>
    <w:p w14:paraId="7281B750" w14:textId="6CFDD653"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i/>
          <w:sz w:val="28"/>
          <w:szCs w:val="28"/>
          <w:lang w:val="kk-KZ"/>
        </w:rPr>
        <w:t>Eng.</w:t>
      </w:r>
      <w:r w:rsidRPr="001509AE">
        <w:rPr>
          <w:rFonts w:eastAsia="CIDFont+F1"/>
          <w:i/>
          <w:sz w:val="28"/>
          <w:szCs w:val="28"/>
          <w:lang w:val="en-US" w:eastAsia="en-US"/>
          <w14:ligatures w14:val="standardContextual"/>
        </w:rPr>
        <w:t>:</w:t>
      </w:r>
      <w:r w:rsidR="00C028FF" w:rsidRPr="001509AE">
        <w:rPr>
          <w:rFonts w:eastAsia="CIDFont+F1"/>
          <w:i/>
          <w:sz w:val="28"/>
          <w:szCs w:val="28"/>
          <w:lang w:val="en-US" w:eastAsia="en-US"/>
          <w14:ligatures w14:val="standardContextual"/>
        </w:rPr>
        <w:t xml:space="preserve"> </w:t>
      </w:r>
      <w:r w:rsidRPr="001509AE">
        <w:rPr>
          <w:rFonts w:eastAsia="CIDFont+F1"/>
          <w:bCs/>
          <w:i/>
          <w:sz w:val="28"/>
          <w:szCs w:val="28"/>
          <w:lang w:val="en-US" w:eastAsia="en-US"/>
          <w14:ligatures w14:val="standardContextual"/>
        </w:rPr>
        <w:t>Proj.</w:t>
      </w:r>
      <w:r w:rsidRPr="001509AE">
        <w:rPr>
          <w:rFonts w:eastAsia="CIDFont+F1"/>
          <w:sz w:val="28"/>
          <w:szCs w:val="28"/>
          <w:lang w:val="en-US" w:eastAsia="en-US"/>
          <w14:ligatures w14:val="standardContextual"/>
        </w:rPr>
        <w:t xml:space="preserve"> </w:t>
      </w:r>
      <w:r w:rsidR="00034CC6"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project (“proj. management”).</w:t>
      </w:r>
    </w:p>
    <w:p w14:paraId="75625B6A" w14:textId="59CDFE12"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val="en-US" w:eastAsia="en-US"/>
          <w14:ligatures w14:val="standardContextual"/>
        </w:rPr>
      </w:pPr>
      <w:r w:rsidRPr="001509AE">
        <w:rPr>
          <w:rFonts w:eastAsia="CIDFont+F1"/>
          <w:bCs/>
          <w:i/>
          <w:sz w:val="28"/>
          <w:szCs w:val="28"/>
          <w:lang w:val="en-US" w:eastAsia="en-US"/>
          <w14:ligatures w14:val="standardContextual"/>
        </w:rPr>
        <w:t>Dsgn.</w:t>
      </w:r>
      <w:r w:rsidRPr="001509AE">
        <w:rPr>
          <w:rFonts w:eastAsia="CIDFont+F1"/>
          <w:sz w:val="28"/>
          <w:szCs w:val="28"/>
          <w:lang w:val="en-US" w:eastAsia="en-US"/>
          <w14:ligatures w14:val="standardContextual"/>
        </w:rPr>
        <w:t xml:space="preserve"> </w:t>
      </w:r>
      <w:r w:rsidR="00034CC6"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design (“dsgn. principles”).</w:t>
      </w:r>
    </w:p>
    <w:p w14:paraId="5959EC50" w14:textId="77777777" w:rsidR="009F4646" w:rsidRPr="001509AE" w:rsidRDefault="009F4646" w:rsidP="000D17EE">
      <w:pPr>
        <w:pStyle w:val="a3"/>
        <w:numPr>
          <w:ilvl w:val="0"/>
          <w:numId w:val="11"/>
        </w:numPr>
        <w:tabs>
          <w:tab w:val="left" w:pos="1134"/>
        </w:tabs>
        <w:autoSpaceDE w:val="0"/>
        <w:autoSpaceDN w:val="0"/>
        <w:adjustRightInd w:val="0"/>
        <w:ind w:left="0" w:firstLine="709"/>
        <w:jc w:val="both"/>
        <w:rPr>
          <w:rFonts w:eastAsia="CIDFont+F1"/>
          <w:i/>
          <w:sz w:val="28"/>
          <w:szCs w:val="28"/>
          <w:lang w:eastAsia="en-US"/>
          <w14:ligatures w14:val="standardContextual"/>
        </w:rPr>
      </w:pPr>
      <w:r w:rsidRPr="001509AE">
        <w:rPr>
          <w:rFonts w:eastAsia="CIDFont+F1"/>
          <w:bCs/>
          <w:i/>
          <w:sz w:val="28"/>
          <w:szCs w:val="28"/>
          <w:lang w:val="kk-KZ" w:eastAsia="en-US"/>
          <w14:ligatures w14:val="standardContextual"/>
        </w:rPr>
        <w:t>Аббревиатуралар:</w:t>
      </w:r>
    </w:p>
    <w:p w14:paraId="45E5CA84" w14:textId="5B71DAE1" w:rsidR="009F4646" w:rsidRPr="001509AE" w:rsidRDefault="009F4646" w:rsidP="00E33FF6">
      <w:pPr>
        <w:tabs>
          <w:tab w:val="left" w:pos="1134"/>
        </w:tabs>
        <w:autoSpaceDE w:val="0"/>
        <w:autoSpaceDN w:val="0"/>
        <w:adjustRightInd w:val="0"/>
        <w:ind w:firstLine="709"/>
        <w:jc w:val="both"/>
        <w:rPr>
          <w:rFonts w:eastAsia="CIDFont+F1"/>
          <w:sz w:val="28"/>
          <w:szCs w:val="28"/>
          <w:lang w:eastAsia="en-US"/>
          <w14:ligatures w14:val="standardContextual"/>
        </w:rPr>
      </w:pPr>
      <w:r w:rsidRPr="001509AE">
        <w:rPr>
          <w:bCs/>
          <w:i/>
          <w:sz w:val="28"/>
          <w:szCs w:val="28"/>
          <w:lang w:val="kk-KZ"/>
        </w:rPr>
        <w:t>Қаз.</w:t>
      </w:r>
      <w:r w:rsidRPr="001509AE">
        <w:rPr>
          <w:rFonts w:eastAsia="CIDFont+F1"/>
          <w:i/>
          <w:sz w:val="28"/>
          <w:szCs w:val="28"/>
          <w:lang w:eastAsia="en-US"/>
          <w14:ligatures w14:val="standardContextual"/>
        </w:rPr>
        <w:t>:</w:t>
      </w:r>
      <w:r w:rsidR="00C028FF" w:rsidRPr="001509AE">
        <w:rPr>
          <w:rFonts w:eastAsia="CIDFont+F1"/>
          <w:i/>
          <w:sz w:val="28"/>
          <w:szCs w:val="28"/>
          <w:lang w:val="en-US" w:eastAsia="en-US"/>
          <w14:ligatures w14:val="standardContextual"/>
        </w:rPr>
        <w:t xml:space="preserve"> </w:t>
      </w:r>
      <w:r w:rsidRPr="001509AE">
        <w:rPr>
          <w:rFonts w:eastAsia="CIDFont+F1"/>
          <w:bCs/>
          <w:i/>
          <w:sz w:val="28"/>
          <w:szCs w:val="28"/>
          <w:lang w:eastAsia="en-US"/>
          <w14:ligatures w14:val="standardContextual"/>
        </w:rPr>
        <w:t>Т</w:t>
      </w:r>
      <w:r w:rsidR="00C31DF0" w:rsidRPr="001509AE">
        <w:rPr>
          <w:rFonts w:eastAsia="CIDFont+F1"/>
          <w:bCs/>
          <w:i/>
          <w:sz w:val="28"/>
          <w:szCs w:val="28"/>
          <w:lang w:val="kk-KZ" w:eastAsia="en-US"/>
          <w14:ligatures w14:val="standardContextual"/>
        </w:rPr>
        <w:t>Ш</w:t>
      </w:r>
      <w:r w:rsidRPr="001509AE">
        <w:rPr>
          <w:rFonts w:eastAsia="CIDFont+F1"/>
          <w:i/>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w:t>
      </w:r>
      <w:r w:rsidR="005A26F7" w:rsidRPr="001509AE">
        <w:rPr>
          <w:rFonts w:eastAsia="CIDFont+F1"/>
          <w:sz w:val="28"/>
          <w:szCs w:val="28"/>
          <w:lang w:val="kk-KZ" w:eastAsia="en-US"/>
          <w14:ligatures w14:val="standardContextual"/>
        </w:rPr>
        <w:t>техникалық</w:t>
      </w:r>
      <w:r w:rsidRPr="001509AE">
        <w:rPr>
          <w:rFonts w:eastAsia="CIDFont+F1"/>
          <w:sz w:val="28"/>
          <w:szCs w:val="28"/>
          <w:lang w:val="kk-KZ" w:eastAsia="en-US"/>
          <w14:ligatures w14:val="standardContextual"/>
        </w:rPr>
        <w:t xml:space="preserve"> шарттар.</w:t>
      </w:r>
    </w:p>
    <w:p w14:paraId="1B96FF73" w14:textId="37C7DB70" w:rsidR="009F4646" w:rsidRPr="001509AE" w:rsidRDefault="0017751B" w:rsidP="0017751B">
      <w:pPr>
        <w:tabs>
          <w:tab w:val="left" w:pos="1134"/>
        </w:tabs>
        <w:autoSpaceDE w:val="0"/>
        <w:autoSpaceDN w:val="0"/>
        <w:adjustRightInd w:val="0"/>
        <w:jc w:val="both"/>
        <w:rPr>
          <w:b/>
          <w:bCs/>
          <w:sz w:val="28"/>
          <w:szCs w:val="28"/>
          <w:lang w:val="kk-KZ"/>
        </w:rPr>
      </w:pPr>
      <w:r w:rsidRPr="001509AE">
        <w:rPr>
          <w:rFonts w:eastAsia="CIDFont+F1"/>
          <w:bCs/>
          <w:i/>
          <w:sz w:val="28"/>
          <w:szCs w:val="28"/>
          <w:lang w:val="kk-KZ" w:eastAsia="en-US"/>
          <w14:ligatures w14:val="standardContextual"/>
        </w:rPr>
        <w:t xml:space="preserve">          </w:t>
      </w:r>
      <w:r w:rsidR="009F4646" w:rsidRPr="001509AE">
        <w:rPr>
          <w:rFonts w:eastAsia="CIDFont+F1"/>
          <w:bCs/>
          <w:i/>
          <w:sz w:val="28"/>
          <w:szCs w:val="28"/>
          <w:lang w:eastAsia="en-US"/>
          <w14:ligatures w14:val="standardContextual"/>
        </w:rPr>
        <w:t>ЖС</w:t>
      </w:r>
      <w:r w:rsidR="009F4646" w:rsidRPr="001509AE">
        <w:rPr>
          <w:rFonts w:eastAsia="CIDFont+F1"/>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009F4646" w:rsidRPr="001509AE">
        <w:rPr>
          <w:rFonts w:eastAsia="CIDFont+F1"/>
          <w:sz w:val="28"/>
          <w:szCs w:val="28"/>
          <w:lang w:eastAsia="en-US"/>
          <w14:ligatures w14:val="standardContextual"/>
        </w:rPr>
        <w:t xml:space="preserve"> </w:t>
      </w:r>
      <w:r w:rsidR="009F4646" w:rsidRPr="001509AE">
        <w:rPr>
          <w:rFonts w:eastAsia="CIDFont+F1"/>
          <w:sz w:val="28"/>
          <w:szCs w:val="28"/>
          <w:lang w:val="kk-KZ" w:eastAsia="en-US"/>
          <w14:ligatures w14:val="standardContextual"/>
        </w:rPr>
        <w:t>жобалық смета.</w:t>
      </w:r>
    </w:p>
    <w:p w14:paraId="4CB4689A" w14:textId="6416E566" w:rsidR="009F4646" w:rsidRPr="001509AE" w:rsidRDefault="009F4646" w:rsidP="00E33FF6">
      <w:pPr>
        <w:tabs>
          <w:tab w:val="left" w:pos="1134"/>
        </w:tabs>
        <w:autoSpaceDE w:val="0"/>
        <w:autoSpaceDN w:val="0"/>
        <w:adjustRightInd w:val="0"/>
        <w:ind w:firstLine="709"/>
        <w:jc w:val="both"/>
        <w:rPr>
          <w:rFonts w:eastAsia="CIDFont+F1"/>
          <w:b/>
          <w:bCs/>
          <w:sz w:val="28"/>
          <w:szCs w:val="28"/>
          <w:lang w:eastAsia="en-US"/>
          <w14:ligatures w14:val="standardContextual"/>
        </w:rPr>
      </w:pPr>
      <w:r w:rsidRPr="001509AE">
        <w:rPr>
          <w:bCs/>
          <w:i/>
          <w:sz w:val="28"/>
          <w:szCs w:val="28"/>
          <w:lang w:val="kk-KZ"/>
        </w:rPr>
        <w:t>Rus.</w:t>
      </w:r>
      <w:r w:rsidRPr="001509AE">
        <w:rPr>
          <w:rFonts w:eastAsia="CIDFont+F1"/>
          <w:bCs/>
          <w:i/>
          <w:sz w:val="28"/>
          <w:szCs w:val="28"/>
          <w:lang w:val="kk-KZ" w:eastAsia="en-US"/>
          <w14:ligatures w14:val="standardContextual"/>
        </w:rPr>
        <w:t>:</w:t>
      </w:r>
      <w:r w:rsidR="00C028FF" w:rsidRPr="001509AE">
        <w:rPr>
          <w:rFonts w:eastAsia="CIDFont+F1"/>
          <w:bCs/>
          <w:i/>
          <w:sz w:val="28"/>
          <w:szCs w:val="28"/>
          <w:lang w:eastAsia="en-US"/>
          <w14:ligatures w14:val="standardContextual"/>
        </w:rPr>
        <w:t xml:space="preserve"> </w:t>
      </w:r>
      <w:r w:rsidRPr="001509AE">
        <w:rPr>
          <w:rFonts w:eastAsia="CIDFont+F1"/>
          <w:bCs/>
          <w:i/>
          <w:sz w:val="28"/>
          <w:szCs w:val="28"/>
          <w:lang w:eastAsia="en-US"/>
          <w14:ligatures w14:val="standardContextual"/>
        </w:rPr>
        <w:t>СМР</w:t>
      </w:r>
      <w:r w:rsidRPr="001509AE">
        <w:rPr>
          <w:rFonts w:eastAsia="CIDFont+F1"/>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строительные монтажные работы.</w:t>
      </w:r>
    </w:p>
    <w:p w14:paraId="401DBACE" w14:textId="79CBE65E"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eastAsia="en-US"/>
          <w14:ligatures w14:val="standardContextual"/>
        </w:rPr>
      </w:pPr>
      <w:r w:rsidRPr="001509AE">
        <w:rPr>
          <w:rFonts w:eastAsia="CIDFont+F1"/>
          <w:bCs/>
          <w:i/>
          <w:sz w:val="28"/>
          <w:szCs w:val="28"/>
          <w:lang w:eastAsia="en-US"/>
          <w14:ligatures w14:val="standardContextual"/>
        </w:rPr>
        <w:t>ГПЗУ</w:t>
      </w:r>
      <w:r w:rsidRPr="001509AE">
        <w:rPr>
          <w:rFonts w:eastAsia="CIDFont+F1"/>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градостроительный проект и застройки.</w:t>
      </w:r>
    </w:p>
    <w:p w14:paraId="06C2635E" w14:textId="3D9C3C8C"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i/>
          <w:sz w:val="28"/>
          <w:szCs w:val="28"/>
          <w:lang w:val="kk-KZ"/>
        </w:rPr>
        <w:t>Eng.</w:t>
      </w:r>
      <w:r w:rsidRPr="001509AE">
        <w:rPr>
          <w:rFonts w:eastAsia="CIDFont+F1"/>
          <w:i/>
          <w:sz w:val="28"/>
          <w:szCs w:val="28"/>
          <w:lang w:val="en-US" w:eastAsia="en-US"/>
          <w14:ligatures w14:val="standardContextual"/>
        </w:rPr>
        <w:t>:</w:t>
      </w:r>
      <w:r w:rsidR="00C028FF" w:rsidRPr="001509AE">
        <w:rPr>
          <w:rFonts w:eastAsia="CIDFont+F1"/>
          <w:i/>
          <w:sz w:val="28"/>
          <w:szCs w:val="28"/>
          <w:lang w:val="en-US" w:eastAsia="en-US"/>
          <w14:ligatures w14:val="standardContextual"/>
        </w:rPr>
        <w:t xml:space="preserve"> </w:t>
      </w:r>
      <w:r w:rsidRPr="001509AE">
        <w:rPr>
          <w:rFonts w:eastAsia="CIDFont+F1"/>
          <w:bCs/>
          <w:i/>
          <w:sz w:val="28"/>
          <w:szCs w:val="28"/>
          <w:lang w:val="en-US" w:eastAsia="en-US"/>
          <w14:ligatures w14:val="standardContextual"/>
        </w:rPr>
        <w:t>BIM</w:t>
      </w:r>
      <w:r w:rsidRPr="001509AE">
        <w:rPr>
          <w:rFonts w:eastAsia="CIDFont+F1"/>
          <w:sz w:val="28"/>
          <w:szCs w:val="28"/>
          <w:lang w:val="en-US" w:eastAsia="en-US"/>
          <w14:ligatures w14:val="standardContextual"/>
        </w:rPr>
        <w:t xml:space="preserve"> </w:t>
      </w:r>
      <w:r w:rsidR="00034CC6"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Building Information Modeling.</w:t>
      </w:r>
      <w:r w:rsidRPr="001509AE">
        <w:rPr>
          <w:rFonts w:eastAsia="CIDFont+F1"/>
          <w:sz w:val="28"/>
          <w:szCs w:val="28"/>
          <w:lang w:val="kk-KZ" w:eastAsia="en-US"/>
          <w14:ligatures w14:val="standardContextual"/>
        </w:rPr>
        <w:t xml:space="preserve"> </w:t>
      </w:r>
      <w:r w:rsidRPr="001509AE">
        <w:rPr>
          <w:rFonts w:eastAsia="CIDFont+F1"/>
          <w:sz w:val="28"/>
          <w:szCs w:val="28"/>
          <w:lang w:val="en-US" w:eastAsia="en-US"/>
          <w14:ligatures w14:val="standardContextual"/>
        </w:rPr>
        <w:t>(</w:t>
      </w:r>
      <w:r w:rsidRPr="001509AE">
        <w:rPr>
          <w:sz w:val="28"/>
          <w:szCs w:val="28"/>
          <w:lang w:val="kk-KZ"/>
        </w:rPr>
        <w:t>Қаз.</w:t>
      </w:r>
      <w:r w:rsidRPr="001509AE">
        <w:rPr>
          <w:rFonts w:eastAsia="CIDFont+F1"/>
          <w:sz w:val="28"/>
          <w:szCs w:val="28"/>
          <w:lang w:val="en-US" w:eastAsia="en-US"/>
          <w14:ligatures w14:val="standardContextual"/>
        </w:rPr>
        <w:t xml:space="preserve">: </w:t>
      </w:r>
      <w:r w:rsidRPr="001509AE">
        <w:rPr>
          <w:rFonts w:eastAsia="CIDFont+F1"/>
          <w:sz w:val="28"/>
          <w:szCs w:val="28"/>
          <w:lang w:val="kk-KZ" w:eastAsia="en-US"/>
          <w14:ligatures w14:val="standardContextual"/>
        </w:rPr>
        <w:t>Ғимараттың ақпар</w:t>
      </w:r>
      <w:r w:rsidR="00EF4F78" w:rsidRPr="001509AE">
        <w:rPr>
          <w:rFonts w:eastAsia="CIDFont+F1"/>
          <w:sz w:val="28"/>
          <w:szCs w:val="28"/>
          <w:lang w:val="kk-KZ" w:eastAsia="en-US"/>
          <w14:ligatures w14:val="standardContextual"/>
        </w:rPr>
        <w:t>а</w:t>
      </w:r>
      <w:r w:rsidRPr="001509AE">
        <w:rPr>
          <w:rFonts w:eastAsia="CIDFont+F1"/>
          <w:sz w:val="28"/>
          <w:szCs w:val="28"/>
          <w:lang w:val="kk-KZ" w:eastAsia="en-US"/>
          <w14:ligatures w14:val="standardContextual"/>
        </w:rPr>
        <w:t>ттың моделі</w:t>
      </w:r>
      <w:r w:rsidRPr="001509AE">
        <w:rPr>
          <w:rFonts w:eastAsia="CIDFont+F1"/>
          <w:sz w:val="28"/>
          <w:szCs w:val="28"/>
          <w:lang w:val="en-US" w:eastAsia="en-US"/>
          <w14:ligatures w14:val="standardContextual"/>
        </w:rPr>
        <w:t>)</w:t>
      </w:r>
      <w:r w:rsidR="00EF4F78" w:rsidRPr="001509AE">
        <w:rPr>
          <w:rFonts w:eastAsia="CIDFont+F1"/>
          <w:sz w:val="28"/>
          <w:szCs w:val="28"/>
          <w:lang w:val="kk-KZ" w:eastAsia="en-US"/>
          <w14:ligatures w14:val="standardContextual"/>
        </w:rPr>
        <w:t>.</w:t>
      </w:r>
    </w:p>
    <w:p w14:paraId="6A6ACE1C" w14:textId="78C3DA7B"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bCs/>
          <w:i/>
          <w:sz w:val="28"/>
          <w:szCs w:val="28"/>
          <w:lang w:val="en-US" w:eastAsia="en-US"/>
          <w14:ligatures w14:val="standardContextual"/>
        </w:rPr>
        <w:t>LEED</w:t>
      </w:r>
      <w:r w:rsidRPr="001509AE">
        <w:rPr>
          <w:rFonts w:eastAsia="CIDFont+F1"/>
          <w:sz w:val="28"/>
          <w:szCs w:val="28"/>
          <w:lang w:val="en-US" w:eastAsia="en-US"/>
          <w14:ligatures w14:val="standardContextual"/>
        </w:rPr>
        <w:t xml:space="preserve"> </w:t>
      </w:r>
      <w:r w:rsidR="00034CC6"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Leadership in Energy and Environmental Design.</w:t>
      </w:r>
    </w:p>
    <w:p w14:paraId="14BE5ED2" w14:textId="2CC8F71E" w:rsidR="009F4646" w:rsidRPr="001509AE" w:rsidRDefault="009F4646" w:rsidP="00E33FF6">
      <w:pPr>
        <w:tabs>
          <w:tab w:val="left" w:pos="1134"/>
        </w:tabs>
        <w:autoSpaceDE w:val="0"/>
        <w:autoSpaceDN w:val="0"/>
        <w:adjustRightInd w:val="0"/>
        <w:ind w:firstLine="709"/>
        <w:jc w:val="both"/>
        <w:rPr>
          <w:rFonts w:eastAsia="CIDFont+F1"/>
          <w:sz w:val="28"/>
          <w:szCs w:val="28"/>
          <w:lang w:eastAsia="en-US"/>
          <w14:ligatures w14:val="standardContextual"/>
        </w:rPr>
      </w:pPr>
      <w:r w:rsidRPr="001509AE">
        <w:rPr>
          <w:bCs/>
          <w:i/>
          <w:sz w:val="28"/>
          <w:szCs w:val="28"/>
          <w:lang w:val="kk-KZ"/>
        </w:rPr>
        <w:t>Қаз.</w:t>
      </w:r>
      <w:r w:rsidRPr="001509AE">
        <w:rPr>
          <w:rFonts w:eastAsia="CIDFont+F1"/>
          <w:i/>
          <w:sz w:val="28"/>
          <w:szCs w:val="28"/>
          <w:lang w:eastAsia="en-US"/>
          <w14:ligatures w14:val="standardContextual"/>
        </w:rPr>
        <w:t>:</w:t>
      </w:r>
      <w:r w:rsidR="00C028FF" w:rsidRPr="001509AE">
        <w:rPr>
          <w:rFonts w:eastAsia="CIDFont+F1"/>
          <w:i/>
          <w:sz w:val="28"/>
          <w:szCs w:val="28"/>
          <w:lang w:eastAsia="en-US"/>
          <w14:ligatures w14:val="standardContextual"/>
        </w:rPr>
        <w:t xml:space="preserve"> </w:t>
      </w:r>
      <w:r w:rsidRPr="001509AE">
        <w:rPr>
          <w:rFonts w:eastAsia="CIDFont+F1"/>
          <w:bCs/>
          <w:i/>
          <w:sz w:val="28"/>
          <w:szCs w:val="28"/>
          <w:lang w:eastAsia="en-US"/>
          <w14:ligatures w14:val="standardContextual"/>
        </w:rPr>
        <w:t>ЭС</w:t>
      </w:r>
      <w:r w:rsidRPr="001509AE">
        <w:rPr>
          <w:rFonts w:eastAsia="CIDFont+F1"/>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энергия сертификаты.</w:t>
      </w:r>
    </w:p>
    <w:p w14:paraId="02135FBF" w14:textId="511BD454" w:rsidR="009F4646" w:rsidRPr="001509AE" w:rsidRDefault="009F4646" w:rsidP="00E33FF6">
      <w:pPr>
        <w:tabs>
          <w:tab w:val="left" w:pos="1134"/>
        </w:tabs>
        <w:autoSpaceDE w:val="0"/>
        <w:autoSpaceDN w:val="0"/>
        <w:adjustRightInd w:val="0"/>
        <w:ind w:firstLine="709"/>
        <w:jc w:val="both"/>
        <w:rPr>
          <w:rFonts w:eastAsia="CIDFont+F1"/>
          <w:b/>
          <w:bCs/>
          <w:sz w:val="28"/>
          <w:szCs w:val="28"/>
          <w:lang w:eastAsia="en-US"/>
          <w14:ligatures w14:val="standardContextual"/>
        </w:rPr>
      </w:pPr>
      <w:r w:rsidRPr="001509AE">
        <w:rPr>
          <w:bCs/>
          <w:i/>
          <w:sz w:val="28"/>
          <w:szCs w:val="28"/>
          <w:lang w:val="kk-KZ"/>
        </w:rPr>
        <w:t>Rus.</w:t>
      </w:r>
      <w:r w:rsidRPr="001509AE">
        <w:rPr>
          <w:rFonts w:eastAsia="CIDFont+F1"/>
          <w:bCs/>
          <w:i/>
          <w:sz w:val="28"/>
          <w:szCs w:val="28"/>
          <w:lang w:val="kk-KZ" w:eastAsia="en-US"/>
          <w14:ligatures w14:val="standardContextual"/>
        </w:rPr>
        <w:t>:</w:t>
      </w:r>
      <w:r w:rsidR="00C028FF" w:rsidRPr="001509AE">
        <w:rPr>
          <w:rFonts w:eastAsia="CIDFont+F1"/>
          <w:bCs/>
          <w:i/>
          <w:sz w:val="28"/>
          <w:szCs w:val="28"/>
          <w:lang w:eastAsia="en-US"/>
          <w14:ligatures w14:val="standardContextual"/>
        </w:rPr>
        <w:t xml:space="preserve"> </w:t>
      </w:r>
      <w:r w:rsidRPr="001509AE">
        <w:rPr>
          <w:rFonts w:eastAsia="CIDFont+F1"/>
          <w:bCs/>
          <w:i/>
          <w:sz w:val="28"/>
          <w:szCs w:val="28"/>
          <w:lang w:eastAsia="en-US"/>
          <w14:ligatures w14:val="standardContextual"/>
        </w:rPr>
        <w:t>ЭПД</w:t>
      </w:r>
      <w:r w:rsidRPr="001509AE">
        <w:rPr>
          <w:rFonts w:eastAsia="CIDFont+F1"/>
          <w:sz w:val="28"/>
          <w:szCs w:val="28"/>
          <w:lang w:eastAsia="en-US"/>
          <w14:ligatures w14:val="standardContextual"/>
        </w:rPr>
        <w:t xml:space="preserve"> </w:t>
      </w:r>
      <w:r w:rsidR="00034CC6" w:rsidRPr="001509AE">
        <w:rPr>
          <w:rFonts w:eastAsia="CIDFont+F1"/>
          <w:sz w:val="28"/>
          <w:szCs w:val="28"/>
          <w:lang w:eastAsia="en-US"/>
          <w14:ligatures w14:val="standardContextual"/>
        </w:rPr>
        <w:t>‒</w:t>
      </w:r>
      <w:r w:rsidRPr="001509AE">
        <w:rPr>
          <w:rFonts w:eastAsia="CIDFont+F1"/>
          <w:sz w:val="28"/>
          <w:szCs w:val="28"/>
          <w:lang w:eastAsia="en-US"/>
          <w14:ligatures w14:val="standardContextual"/>
        </w:rPr>
        <w:t xml:space="preserve"> энергетический паспорт дома.</w:t>
      </w:r>
    </w:p>
    <w:p w14:paraId="6A78F3AC" w14:textId="2091F604"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i/>
          <w:sz w:val="28"/>
          <w:szCs w:val="28"/>
          <w:lang w:val="kk-KZ"/>
        </w:rPr>
        <w:t>Eng.</w:t>
      </w:r>
      <w:r w:rsidRPr="001509AE">
        <w:rPr>
          <w:rFonts w:eastAsia="CIDFont+F1"/>
          <w:i/>
          <w:sz w:val="28"/>
          <w:szCs w:val="28"/>
          <w:lang w:val="en-US" w:eastAsia="en-US"/>
          <w14:ligatures w14:val="standardContextual"/>
        </w:rPr>
        <w:t>:</w:t>
      </w:r>
      <w:r w:rsidR="00C028FF" w:rsidRPr="001509AE">
        <w:rPr>
          <w:rFonts w:eastAsia="CIDFont+F1"/>
          <w:i/>
          <w:sz w:val="28"/>
          <w:szCs w:val="28"/>
          <w:lang w:val="en-US" w:eastAsia="en-US"/>
          <w14:ligatures w14:val="standardContextual"/>
        </w:rPr>
        <w:t xml:space="preserve"> </w:t>
      </w:r>
      <w:r w:rsidRPr="001509AE">
        <w:rPr>
          <w:rFonts w:eastAsia="CIDFont+F1"/>
          <w:bCs/>
          <w:i/>
          <w:sz w:val="28"/>
          <w:szCs w:val="28"/>
          <w:lang w:val="en-US" w:eastAsia="en-US"/>
          <w14:ligatures w14:val="standardContextual"/>
        </w:rPr>
        <w:t>HVAC</w:t>
      </w:r>
      <w:r w:rsidRPr="001509AE">
        <w:rPr>
          <w:rFonts w:eastAsia="CIDFont+F1"/>
          <w:sz w:val="28"/>
          <w:szCs w:val="28"/>
          <w:lang w:val="en-US" w:eastAsia="en-US"/>
          <w14:ligatures w14:val="standardContextual"/>
        </w:rPr>
        <w:t xml:space="preserve"> </w:t>
      </w:r>
      <w:r w:rsidR="00034CC6" w:rsidRPr="001509AE">
        <w:rPr>
          <w:rFonts w:eastAsia="CIDFont+F1"/>
          <w:sz w:val="28"/>
          <w:szCs w:val="28"/>
          <w:lang w:val="en-US" w:eastAsia="en-US"/>
          <w14:ligatures w14:val="standardContextual"/>
        </w:rPr>
        <w:t>‒</w:t>
      </w:r>
      <w:r w:rsidRPr="001509AE">
        <w:rPr>
          <w:rFonts w:eastAsia="CIDFont+F1"/>
          <w:sz w:val="28"/>
          <w:szCs w:val="28"/>
          <w:lang w:val="en-US" w:eastAsia="en-US"/>
          <w14:ligatures w14:val="standardContextual"/>
        </w:rPr>
        <w:t xml:space="preserve"> Heating, Ventilation, and Air Conditioning.</w:t>
      </w:r>
    </w:p>
    <w:p w14:paraId="3D2907B1" w14:textId="45D7241B"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Үш тілдегі сөйлемнің мысалдары</w:t>
      </w:r>
      <w:r w:rsidRPr="001509AE">
        <w:rPr>
          <w:rFonts w:eastAsia="CIDFont+F1"/>
          <w:b/>
          <w:bCs/>
          <w:sz w:val="28"/>
          <w:szCs w:val="28"/>
          <w:lang w:val="kk-KZ" w:eastAsia="en-US"/>
          <w14:ligatures w14:val="standardContextual"/>
        </w:rPr>
        <w:t xml:space="preserve"> </w:t>
      </w:r>
      <w:r w:rsidRPr="001509AE">
        <w:rPr>
          <w:sz w:val="28"/>
          <w:szCs w:val="28"/>
          <w:lang w:val="kk-KZ"/>
        </w:rPr>
        <w:t xml:space="preserve">ҚБСҚА хабаршысынан </w:t>
      </w:r>
      <w:r w:rsidR="00E540C8" w:rsidRPr="001509AE">
        <w:rPr>
          <w:sz w:val="28"/>
          <w:szCs w:val="28"/>
          <w:lang w:val="kk-KZ"/>
        </w:rPr>
        <w:t>(</w:t>
      </w:r>
      <w:r w:rsidRPr="001509AE">
        <w:rPr>
          <w:sz w:val="28"/>
          <w:szCs w:val="28"/>
          <w:lang w:val="kk-KZ"/>
        </w:rPr>
        <w:t>№1, 2021</w:t>
      </w:r>
      <w:r w:rsidR="00E540C8" w:rsidRPr="001509AE">
        <w:rPr>
          <w:sz w:val="28"/>
          <w:szCs w:val="28"/>
          <w:lang w:val="kk-KZ"/>
        </w:rPr>
        <w:t>ж.)</w:t>
      </w:r>
      <w:r w:rsidRPr="001509AE">
        <w:rPr>
          <w:sz w:val="28"/>
          <w:szCs w:val="28"/>
          <w:lang w:val="kk-KZ"/>
        </w:rPr>
        <w:t xml:space="preserve"> </w:t>
      </w:r>
      <w:r w:rsidR="00E540C8" w:rsidRPr="001509AE">
        <w:rPr>
          <w:sz w:val="28"/>
          <w:szCs w:val="28"/>
          <w:lang w:val="kk-KZ"/>
        </w:rPr>
        <w:t>алынды</w:t>
      </w:r>
      <w:r w:rsidRPr="001509AE">
        <w:rPr>
          <w:sz w:val="28"/>
          <w:szCs w:val="28"/>
          <w:lang w:val="kk-KZ"/>
        </w:rPr>
        <w:t>.</w:t>
      </w:r>
      <w:r w:rsidR="00E540C8" w:rsidRPr="001509AE">
        <w:rPr>
          <w:sz w:val="28"/>
          <w:szCs w:val="28"/>
          <w:lang w:val="kk-KZ"/>
        </w:rPr>
        <w:t xml:space="preserve"> </w:t>
      </w:r>
    </w:p>
    <w:p w14:paraId="5A7A24CF" w14:textId="78558F7A" w:rsidR="009F4646" w:rsidRPr="001509AE" w:rsidRDefault="009F4646" w:rsidP="00E33FF6">
      <w:pPr>
        <w:tabs>
          <w:tab w:val="left" w:pos="1134"/>
        </w:tabs>
        <w:autoSpaceDE w:val="0"/>
        <w:autoSpaceDN w:val="0"/>
        <w:adjustRightInd w:val="0"/>
        <w:ind w:firstLine="709"/>
        <w:jc w:val="both"/>
        <w:rPr>
          <w:rFonts w:eastAsia="CIDFont+F1"/>
          <w:sz w:val="28"/>
          <w:szCs w:val="28"/>
          <w:lang w:val="kk-KZ" w:eastAsia="en-US"/>
          <w14:ligatures w14:val="standardContextual"/>
        </w:rPr>
      </w:pPr>
      <w:r w:rsidRPr="001509AE">
        <w:rPr>
          <w:bCs/>
          <w:i/>
          <w:sz w:val="28"/>
          <w:szCs w:val="28"/>
          <w:lang w:val="kk-KZ"/>
        </w:rPr>
        <w:t>Қаз.</w:t>
      </w:r>
      <w:r w:rsidRPr="001509AE">
        <w:rPr>
          <w:rFonts w:eastAsia="CIDFont+F1"/>
          <w:i/>
          <w:sz w:val="28"/>
          <w:szCs w:val="28"/>
          <w:lang w:val="kk-KZ" w:eastAsia="en-US"/>
          <w14:ligatures w14:val="standardContextual"/>
        </w:rPr>
        <w:t xml:space="preserve">: </w:t>
      </w:r>
      <w:r w:rsidRPr="001509AE">
        <w:rPr>
          <w:rFonts w:eastAsia="CIDFont+F1"/>
          <w:bCs/>
          <w:i/>
          <w:sz w:val="28"/>
          <w:szCs w:val="28"/>
          <w:lang w:val="kk-KZ" w:eastAsia="en-US"/>
          <w14:ligatures w14:val="standardContextual"/>
        </w:rPr>
        <w:t>«Полимерлі модификацияланған байланыстырғыштар (ПМБ)</w:t>
      </w:r>
      <w:r w:rsidRPr="001509AE">
        <w:rPr>
          <w:rFonts w:eastAsia="CIDFont+F1"/>
          <w:i/>
          <w:sz w:val="28"/>
          <w:szCs w:val="28"/>
          <w:lang w:val="kk-KZ" w:eastAsia="en-US"/>
          <w14:ligatures w14:val="standardContextual"/>
        </w:rPr>
        <w:t xml:space="preserve"> </w:t>
      </w:r>
      <w:r w:rsidR="00E540C8" w:rsidRPr="001509AE">
        <w:rPr>
          <w:rFonts w:eastAsia="CIDFont+F1"/>
          <w:sz w:val="28"/>
          <w:szCs w:val="28"/>
          <w:lang w:val="kk-KZ" w:eastAsia="en-US"/>
          <w14:ligatures w14:val="standardContextual"/>
        </w:rPr>
        <w:t>асфальт жабыны</w:t>
      </w:r>
      <w:r w:rsidRPr="001509AE">
        <w:rPr>
          <w:rFonts w:eastAsia="CIDFont+F1"/>
          <w:sz w:val="28"/>
          <w:szCs w:val="28"/>
          <w:lang w:val="kk-KZ" w:eastAsia="en-US"/>
          <w14:ligatures w14:val="standardContextual"/>
        </w:rPr>
        <w:t>ның беріктігі мен пайдалану қасиеттерін</w:t>
      </w:r>
      <w:r w:rsidR="005A26F7" w:rsidRPr="001509AE">
        <w:rPr>
          <w:rFonts w:eastAsia="CIDFont+F1"/>
          <w:sz w:val="28"/>
          <w:szCs w:val="28"/>
          <w:lang w:val="kk-KZ" w:eastAsia="en-US"/>
          <w14:ligatures w14:val="standardContextual"/>
        </w:rPr>
        <w:t xml:space="preserve"> арттыруда кеңіне</w:t>
      </w:r>
      <w:r w:rsidR="00E540C8" w:rsidRPr="001509AE">
        <w:rPr>
          <w:rFonts w:eastAsia="CIDFont+F1"/>
          <w:sz w:val="28"/>
          <w:szCs w:val="28"/>
          <w:lang w:val="kk-KZ" w:eastAsia="en-US"/>
          <w14:ligatures w14:val="standardContextual"/>
        </w:rPr>
        <w:t>н қолда</w:t>
      </w:r>
      <w:r w:rsidR="005A26F7" w:rsidRPr="001509AE">
        <w:rPr>
          <w:rFonts w:eastAsia="CIDFont+F1"/>
          <w:sz w:val="28"/>
          <w:szCs w:val="28"/>
          <w:lang w:val="kk-KZ" w:eastAsia="en-US"/>
          <w14:ligatures w14:val="standardContextual"/>
        </w:rPr>
        <w:t>ны</w:t>
      </w:r>
      <w:r w:rsidR="00E540C8" w:rsidRPr="001509AE">
        <w:rPr>
          <w:rFonts w:eastAsia="CIDFont+F1"/>
          <w:sz w:val="28"/>
          <w:szCs w:val="28"/>
          <w:lang w:val="kk-KZ" w:eastAsia="en-US"/>
          <w14:ligatures w14:val="standardContextual"/>
        </w:rPr>
        <w:t xml:space="preserve">лады. Битумды </w:t>
      </w:r>
      <w:r w:rsidRPr="001509AE">
        <w:rPr>
          <w:rFonts w:eastAsia="CIDFont+F1"/>
          <w:sz w:val="28"/>
          <w:szCs w:val="28"/>
          <w:lang w:val="kk-KZ" w:eastAsia="en-US"/>
          <w14:ligatures w14:val="standardContextual"/>
        </w:rPr>
        <w:t>ба</w:t>
      </w:r>
      <w:r w:rsidR="00E540C8" w:rsidRPr="001509AE">
        <w:rPr>
          <w:rFonts w:eastAsia="CIDFont+F1"/>
          <w:sz w:val="28"/>
          <w:szCs w:val="28"/>
          <w:lang w:val="kk-KZ" w:eastAsia="en-US"/>
          <w14:ligatures w14:val="standardContextual"/>
        </w:rPr>
        <w:t xml:space="preserve">йланыстырғыштарды полимерлермен </w:t>
      </w:r>
      <w:r w:rsidRPr="001509AE">
        <w:rPr>
          <w:rFonts w:eastAsia="CIDFont+F1"/>
          <w:sz w:val="28"/>
          <w:szCs w:val="28"/>
          <w:lang w:val="kk-KZ" w:eastAsia="en-US"/>
          <w14:ligatures w14:val="standardContextual"/>
        </w:rPr>
        <w:t>модификациялау перспективаларын анықтау үшін осы материалдардың негіз</w:t>
      </w:r>
      <w:r w:rsidR="00E540C8" w:rsidRPr="001509AE">
        <w:rPr>
          <w:rFonts w:eastAsia="CIDFont+F1"/>
          <w:sz w:val="28"/>
          <w:szCs w:val="28"/>
          <w:lang w:val="kk-KZ" w:eastAsia="en-US"/>
          <w14:ligatures w14:val="standardContextual"/>
        </w:rPr>
        <w:t>г</w:t>
      </w:r>
      <w:r w:rsidRPr="001509AE">
        <w:rPr>
          <w:rFonts w:eastAsia="CIDFont+F1"/>
          <w:sz w:val="28"/>
          <w:szCs w:val="28"/>
          <w:lang w:val="kk-KZ" w:eastAsia="en-US"/>
          <w14:ligatures w14:val="standardContextual"/>
        </w:rPr>
        <w:t>і физика-химиял</w:t>
      </w:r>
      <w:r w:rsidR="005A26F7" w:rsidRPr="001509AE">
        <w:rPr>
          <w:rFonts w:eastAsia="CIDFont+F1"/>
          <w:sz w:val="28"/>
          <w:szCs w:val="28"/>
          <w:lang w:val="kk-KZ" w:eastAsia="en-US"/>
          <w14:ligatures w14:val="standardContextual"/>
        </w:rPr>
        <w:t>ық сипаттамаларын зерттеу қажет</w:t>
      </w:r>
      <w:r w:rsidRPr="001509AE">
        <w:rPr>
          <w:rFonts w:eastAsia="CIDFont+F1"/>
          <w:sz w:val="28"/>
          <w:szCs w:val="28"/>
          <w:lang w:val="kk-KZ" w:eastAsia="en-US"/>
          <w14:ligatures w14:val="standardContextual"/>
        </w:rPr>
        <w:t>.</w:t>
      </w:r>
    </w:p>
    <w:p w14:paraId="0F16FDDE" w14:textId="6E843618" w:rsidR="009F4646" w:rsidRPr="001509AE" w:rsidRDefault="009F4646" w:rsidP="00E33FF6">
      <w:pPr>
        <w:tabs>
          <w:tab w:val="left" w:pos="1134"/>
        </w:tabs>
        <w:autoSpaceDE w:val="0"/>
        <w:autoSpaceDN w:val="0"/>
        <w:adjustRightInd w:val="0"/>
        <w:ind w:firstLine="709"/>
        <w:jc w:val="both"/>
        <w:rPr>
          <w:rFonts w:eastAsia="CIDFont+F1"/>
          <w:b/>
          <w:bCs/>
          <w:sz w:val="28"/>
          <w:szCs w:val="28"/>
          <w:lang w:val="kk-KZ" w:eastAsia="en-US"/>
          <w14:ligatures w14:val="standardContextual"/>
        </w:rPr>
      </w:pPr>
      <w:r w:rsidRPr="001509AE">
        <w:rPr>
          <w:bCs/>
          <w:i/>
          <w:sz w:val="28"/>
          <w:szCs w:val="28"/>
          <w:lang w:val="kk-KZ"/>
        </w:rPr>
        <w:t>Rus.</w:t>
      </w:r>
      <w:r w:rsidRPr="001509AE">
        <w:rPr>
          <w:rFonts w:eastAsia="CIDFont+F1"/>
          <w:bCs/>
          <w:i/>
          <w:sz w:val="28"/>
          <w:szCs w:val="28"/>
          <w:lang w:val="kk-KZ" w:eastAsia="en-US"/>
          <w14:ligatures w14:val="standardContextual"/>
        </w:rPr>
        <w:t>:</w:t>
      </w:r>
      <w:r w:rsidR="00EF4F78" w:rsidRPr="001509AE">
        <w:rPr>
          <w:rFonts w:eastAsia="CIDFont+F1"/>
          <w:bCs/>
          <w:i/>
          <w:sz w:val="28"/>
          <w:szCs w:val="28"/>
          <w:lang w:val="kk-KZ" w:eastAsia="en-US"/>
          <w14:ligatures w14:val="standardContextual"/>
        </w:rPr>
        <w:t xml:space="preserve"> </w:t>
      </w:r>
      <w:r w:rsidRPr="001509AE">
        <w:rPr>
          <w:rFonts w:eastAsia="CIDFont+F1"/>
          <w:bCs/>
          <w:i/>
          <w:sz w:val="28"/>
          <w:szCs w:val="28"/>
          <w:lang w:val="kk-KZ" w:eastAsia="en-US"/>
          <w14:ligatures w14:val="standardContextual"/>
        </w:rPr>
        <w:t>«</w:t>
      </w:r>
      <w:r w:rsidRPr="001509AE">
        <w:rPr>
          <w:rFonts w:eastAsia="CIDFont+F1"/>
          <w:bCs/>
          <w:i/>
          <w:sz w:val="28"/>
          <w:szCs w:val="28"/>
          <w:lang w:eastAsia="en-US"/>
          <w14:ligatures w14:val="standardContextual"/>
        </w:rPr>
        <w:t>Полимерно-модифицированные вяжущие (ПМВ)</w:t>
      </w:r>
      <w:r w:rsidRPr="001509AE">
        <w:rPr>
          <w:rFonts w:eastAsia="CIDFont+F1"/>
          <w:i/>
          <w:sz w:val="28"/>
          <w:szCs w:val="28"/>
          <w:lang w:eastAsia="en-US"/>
          <w14:ligatures w14:val="standardContextual"/>
        </w:rPr>
        <w:t xml:space="preserve"> </w:t>
      </w:r>
      <w:r w:rsidRPr="001509AE">
        <w:rPr>
          <w:rFonts w:eastAsia="CIDFont+F1"/>
          <w:sz w:val="28"/>
          <w:szCs w:val="28"/>
          <w:lang w:eastAsia="en-US"/>
          <w14:ligatures w14:val="standardContextual"/>
        </w:rPr>
        <w:t>нашли широкое применение в повышении долговечности и эксплуатационных свойств асфальтового покрытия. С целью установления перспектив модифицирования битумных вяжущих полимерами необходимы исследования основных физико-химических характеристик данных материалов</w:t>
      </w:r>
      <w:r w:rsidRPr="001509AE">
        <w:rPr>
          <w:rFonts w:eastAsia="CIDFont+F1"/>
          <w:sz w:val="28"/>
          <w:szCs w:val="28"/>
          <w:lang w:val="kk-KZ" w:eastAsia="en-US"/>
          <w14:ligatures w14:val="standardContextual"/>
        </w:rPr>
        <w:t>».</w:t>
      </w:r>
    </w:p>
    <w:p w14:paraId="65E85213" w14:textId="10AAC1F9" w:rsidR="009F4646" w:rsidRPr="001509AE" w:rsidRDefault="009F4646" w:rsidP="00E33FF6">
      <w:pPr>
        <w:tabs>
          <w:tab w:val="left" w:pos="1134"/>
        </w:tabs>
        <w:autoSpaceDE w:val="0"/>
        <w:autoSpaceDN w:val="0"/>
        <w:adjustRightInd w:val="0"/>
        <w:ind w:firstLine="709"/>
        <w:jc w:val="both"/>
        <w:rPr>
          <w:rFonts w:eastAsia="CIDFont+F1"/>
          <w:sz w:val="28"/>
          <w:szCs w:val="28"/>
          <w:lang w:val="en-US" w:eastAsia="en-US"/>
          <w14:ligatures w14:val="standardContextual"/>
        </w:rPr>
      </w:pPr>
      <w:r w:rsidRPr="001509AE">
        <w:rPr>
          <w:bCs/>
          <w:i/>
          <w:sz w:val="28"/>
          <w:szCs w:val="28"/>
          <w:lang w:val="kk-KZ"/>
        </w:rPr>
        <w:t>Eng.</w:t>
      </w:r>
      <w:r w:rsidRPr="001509AE">
        <w:rPr>
          <w:rFonts w:eastAsia="CIDFont+F1"/>
          <w:i/>
          <w:sz w:val="28"/>
          <w:szCs w:val="28"/>
          <w:lang w:val="en-US" w:eastAsia="en-US"/>
          <w14:ligatures w14:val="standardContextual"/>
        </w:rPr>
        <w:t>:</w:t>
      </w:r>
      <w:r w:rsidR="00EF4F78" w:rsidRPr="001509AE">
        <w:rPr>
          <w:rFonts w:eastAsia="CIDFont+F1"/>
          <w:i/>
          <w:sz w:val="28"/>
          <w:szCs w:val="28"/>
          <w:lang w:val="kk-KZ" w:eastAsia="en-US"/>
          <w14:ligatures w14:val="standardContextual"/>
        </w:rPr>
        <w:t xml:space="preserve"> </w:t>
      </w:r>
      <w:r w:rsidRPr="001509AE">
        <w:rPr>
          <w:rFonts w:eastAsia="CIDFont+F1"/>
          <w:i/>
          <w:sz w:val="28"/>
          <w:szCs w:val="28"/>
          <w:lang w:val="en-US" w:eastAsia="en-US"/>
          <w14:ligatures w14:val="standardContextual"/>
        </w:rPr>
        <w:t>“</w:t>
      </w:r>
      <w:r w:rsidRPr="001509AE">
        <w:rPr>
          <w:rFonts w:eastAsia="CIDFont+F1"/>
          <w:bCs/>
          <w:i/>
          <w:sz w:val="28"/>
          <w:szCs w:val="28"/>
          <w:lang w:val="en-US" w:eastAsia="en-US"/>
          <w14:ligatures w14:val="standardContextual"/>
        </w:rPr>
        <w:t>Polymer-modified binders (PMB)</w:t>
      </w:r>
      <w:r w:rsidRPr="001509AE">
        <w:rPr>
          <w:rFonts w:eastAsia="CIDFont+F1"/>
          <w:i/>
          <w:sz w:val="28"/>
          <w:szCs w:val="28"/>
          <w:lang w:val="en-US" w:eastAsia="en-US"/>
          <w14:ligatures w14:val="standardContextual"/>
        </w:rPr>
        <w:t xml:space="preserve"> </w:t>
      </w:r>
      <w:r w:rsidRPr="001509AE">
        <w:rPr>
          <w:rFonts w:eastAsia="CIDFont+F1"/>
          <w:sz w:val="28"/>
          <w:szCs w:val="28"/>
          <w:lang w:val="en-US" w:eastAsia="en-US"/>
          <w14:ligatures w14:val="standardContextual"/>
        </w:rPr>
        <w:t>have found wide application in improving the durability and performance properties of asphalt pavement. To establish the prospects for modifying bituminous binders with polymers, it is necessary to study the basic physical and chemical characteristics of these materials”</w:t>
      </w:r>
      <w:r w:rsidRPr="001509AE">
        <w:rPr>
          <w:rFonts w:eastAsia="CIDFont+F1"/>
          <w:sz w:val="28"/>
          <w:szCs w:val="28"/>
          <w:lang w:val="kk-KZ" w:eastAsia="en-US"/>
          <w14:ligatures w14:val="standardContextual"/>
        </w:rPr>
        <w:t>.</w:t>
      </w:r>
    </w:p>
    <w:p w14:paraId="1CA19300" w14:textId="224A7DB7" w:rsidR="009F4646" w:rsidRPr="001509AE" w:rsidRDefault="009F4646" w:rsidP="00E33FF6">
      <w:pPr>
        <w:pStyle w:val="a3"/>
        <w:tabs>
          <w:tab w:val="left" w:pos="1134"/>
        </w:tabs>
        <w:autoSpaceDE w:val="0"/>
        <w:autoSpaceDN w:val="0"/>
        <w:adjustRightInd w:val="0"/>
        <w:ind w:left="0" w:firstLine="709"/>
        <w:jc w:val="both"/>
        <w:rPr>
          <w:rFonts w:eastAsia="CIDFont+F1"/>
          <w:sz w:val="28"/>
          <w:szCs w:val="28"/>
          <w:lang w:val="kk-KZ" w:eastAsia="en-US"/>
          <w14:ligatures w14:val="standardContextual"/>
        </w:rPr>
      </w:pPr>
      <w:r w:rsidRPr="001509AE">
        <w:rPr>
          <w:rFonts w:eastAsia="CIDFont+F1"/>
          <w:sz w:val="28"/>
          <w:szCs w:val="28"/>
          <w:lang w:val="kk-KZ" w:eastAsia="en-US"/>
          <w14:ligatures w14:val="standardContextual"/>
        </w:rPr>
        <w:t>Бұл мысалдар аудармашының қысқартулар</w:t>
      </w:r>
      <w:r w:rsidR="005A26F7" w:rsidRPr="001509AE">
        <w:rPr>
          <w:rFonts w:eastAsia="CIDFont+F1"/>
          <w:sz w:val="28"/>
          <w:szCs w:val="28"/>
          <w:lang w:val="kk-KZ" w:eastAsia="en-US"/>
          <w14:ligatures w14:val="standardContextual"/>
        </w:rPr>
        <w:t xml:space="preserve">ды </w:t>
      </w:r>
      <w:r w:rsidRPr="001509AE">
        <w:rPr>
          <w:rFonts w:eastAsia="CIDFont+F1"/>
          <w:sz w:val="28"/>
          <w:szCs w:val="28"/>
          <w:lang w:val="kk-KZ" w:eastAsia="en-US"/>
          <w14:ligatures w14:val="standardContextual"/>
        </w:rPr>
        <w:t>құрылыс, сәулет</w:t>
      </w:r>
      <w:r w:rsidR="00BA7237" w:rsidRPr="001509AE">
        <w:rPr>
          <w:rFonts w:eastAsia="CIDFont+F1"/>
          <w:sz w:val="28"/>
          <w:szCs w:val="28"/>
          <w:lang w:val="kk-KZ" w:eastAsia="en-US"/>
          <w14:ligatures w14:val="standardContextual"/>
        </w:rPr>
        <w:t xml:space="preserve"> және</w:t>
      </w:r>
      <w:r w:rsidRPr="001509AE">
        <w:rPr>
          <w:rFonts w:eastAsia="CIDFont+F1"/>
          <w:sz w:val="28"/>
          <w:szCs w:val="28"/>
          <w:lang w:val="kk-KZ" w:eastAsia="en-US"/>
          <w14:ligatures w14:val="standardContextual"/>
        </w:rPr>
        <w:t xml:space="preserve"> дизайн </w:t>
      </w:r>
      <w:r w:rsidR="005A26F7" w:rsidRPr="001509AE">
        <w:rPr>
          <w:rFonts w:eastAsia="CIDFont+F1"/>
          <w:sz w:val="28"/>
          <w:szCs w:val="28"/>
          <w:lang w:val="kk-KZ" w:eastAsia="en-US"/>
          <w14:ligatures w14:val="standardContextual"/>
        </w:rPr>
        <w:t>контекстінде үш тілде қолдану</w:t>
      </w:r>
      <w:r w:rsidRPr="001509AE">
        <w:rPr>
          <w:rFonts w:eastAsia="CIDFont+F1"/>
          <w:sz w:val="28"/>
          <w:szCs w:val="28"/>
          <w:lang w:val="kk-KZ" w:eastAsia="en-US"/>
          <w14:ligatures w14:val="standardContextual"/>
        </w:rPr>
        <w:t>ы</w:t>
      </w:r>
      <w:r w:rsidR="005A26F7" w:rsidRPr="001509AE">
        <w:rPr>
          <w:rFonts w:eastAsia="CIDFont+F1"/>
          <w:sz w:val="28"/>
          <w:szCs w:val="28"/>
          <w:lang w:val="kk-KZ" w:eastAsia="en-US"/>
          <w14:ligatures w14:val="standardContextual"/>
        </w:rPr>
        <w:t>н</w:t>
      </w:r>
      <w:r w:rsidRPr="001509AE">
        <w:rPr>
          <w:rFonts w:eastAsia="CIDFont+F1"/>
          <w:sz w:val="28"/>
          <w:szCs w:val="28"/>
          <w:lang w:val="kk-KZ" w:eastAsia="en-US"/>
          <w14:ligatures w14:val="standardContextual"/>
        </w:rPr>
        <w:t xml:space="preserve"> көрсетеді.</w:t>
      </w:r>
    </w:p>
    <w:p w14:paraId="4335C60B" w14:textId="6B128A1D" w:rsidR="009F4646" w:rsidRPr="001509AE" w:rsidRDefault="009F4646" w:rsidP="00E540C8">
      <w:pPr>
        <w:widowControl w:val="0"/>
        <w:tabs>
          <w:tab w:val="left" w:pos="1134"/>
        </w:tabs>
        <w:ind w:firstLine="709"/>
        <w:jc w:val="both"/>
        <w:rPr>
          <w:sz w:val="28"/>
          <w:szCs w:val="28"/>
          <w:lang w:val="kk-KZ"/>
        </w:rPr>
      </w:pPr>
      <w:r w:rsidRPr="001509AE">
        <w:rPr>
          <w:sz w:val="28"/>
          <w:szCs w:val="28"/>
          <w:lang w:val="kk-KZ"/>
        </w:rPr>
        <w:t>Бұған ғылым мен техника саласында нормативтілігі міндетті болып табылатын терминдер бар екенін қосуға болады</w:t>
      </w:r>
      <w:r w:rsidR="005A26F7" w:rsidRPr="001509AE">
        <w:rPr>
          <w:sz w:val="28"/>
          <w:szCs w:val="28"/>
          <w:lang w:val="kk-KZ"/>
        </w:rPr>
        <w:t>. Ә</w:t>
      </w:r>
      <w:r w:rsidRPr="001509AE">
        <w:rPr>
          <w:sz w:val="28"/>
          <w:szCs w:val="28"/>
          <w:lang w:val="kk-KZ"/>
        </w:rPr>
        <w:t>детте, бұл терминдер халықаралық б</w:t>
      </w:r>
      <w:r w:rsidR="00E540C8" w:rsidRPr="001509AE">
        <w:rPr>
          <w:sz w:val="28"/>
          <w:szCs w:val="28"/>
          <w:lang w:val="kk-KZ"/>
        </w:rPr>
        <w:t xml:space="preserve">олып табылады, </w:t>
      </w:r>
      <w:r w:rsidRPr="001509AE">
        <w:rPr>
          <w:sz w:val="28"/>
          <w:szCs w:val="28"/>
          <w:lang w:val="kk-KZ"/>
        </w:rPr>
        <w:t>олардың семантикасы халықаралық ұйымдардың шешімдерімен қалыпқа келтіріледі.</w:t>
      </w:r>
    </w:p>
    <w:p w14:paraId="00FB6FA3" w14:textId="1EC5904D" w:rsidR="009F4646" w:rsidRPr="001509AE" w:rsidRDefault="009F4646" w:rsidP="00E33FF6">
      <w:pPr>
        <w:widowControl w:val="0"/>
        <w:tabs>
          <w:tab w:val="left" w:pos="1134"/>
        </w:tabs>
        <w:ind w:firstLine="709"/>
        <w:jc w:val="both"/>
        <w:rPr>
          <w:sz w:val="28"/>
          <w:szCs w:val="28"/>
          <w:lang w:val="kk-KZ"/>
        </w:rPr>
      </w:pPr>
      <w:r w:rsidRPr="001509AE">
        <w:rPr>
          <w:sz w:val="28"/>
          <w:szCs w:val="28"/>
          <w:lang w:val="kk-KZ"/>
        </w:rPr>
        <w:t>Терминдердің жіктелуінің жоғарыда келтірілген тізімі термин сияқты көпқырлы құбылыс әртүрлі классификацияға</w:t>
      </w:r>
      <w:r w:rsidR="005A26F7" w:rsidRPr="001509AE">
        <w:rPr>
          <w:sz w:val="28"/>
          <w:szCs w:val="28"/>
          <w:lang w:val="kk-KZ"/>
        </w:rPr>
        <w:t xml:space="preserve"> </w:t>
      </w:r>
      <w:r w:rsidRPr="001509AE">
        <w:rPr>
          <w:sz w:val="28"/>
          <w:szCs w:val="28"/>
          <w:lang w:val="kk-KZ"/>
        </w:rPr>
        <w:t xml:space="preserve">логикалық, лингвистикалық, ғылыми және басқа принциптерге сәйкес енгізілген деген қорытынды жасауға мүмкіндік береді. Бұл жіктемелер өзінің жиынтығында қазіргі қоғамның ғылыми, экономикалық, саяси, басқарушылық және басқа салаларындағы терминдердің рөлі мен орнын сипаттайды. Бірақ терминдер әрқашан мәтіннің бөлігі болып табылады. </w:t>
      </w:r>
      <w:bookmarkStart w:id="71" w:name="_Hlk181548483"/>
    </w:p>
    <w:bookmarkEnd w:id="52"/>
    <w:p w14:paraId="0738C49C" w14:textId="2DB4B019" w:rsidR="00501CC5" w:rsidRPr="001509AE" w:rsidRDefault="00501CC5" w:rsidP="00E540C8">
      <w:pPr>
        <w:tabs>
          <w:tab w:val="left" w:pos="1134"/>
        </w:tabs>
        <w:ind w:firstLine="709"/>
        <w:jc w:val="both"/>
        <w:rPr>
          <w:sz w:val="28"/>
          <w:szCs w:val="28"/>
          <w:lang w:val="kk-KZ"/>
        </w:rPr>
      </w:pPr>
      <w:r w:rsidRPr="001509AE">
        <w:rPr>
          <w:sz w:val="28"/>
          <w:szCs w:val="28"/>
          <w:lang w:val="kk"/>
        </w:rPr>
        <w:t>Осылайша, терминдер аударманың дәлдігі мен б</w:t>
      </w:r>
      <w:r w:rsidR="00E540C8" w:rsidRPr="001509AE">
        <w:rPr>
          <w:sz w:val="28"/>
          <w:szCs w:val="28"/>
          <w:lang w:val="kk"/>
        </w:rPr>
        <w:t>арабарлығын қамтамасыз ету үшін</w:t>
      </w:r>
      <w:r w:rsidR="00E540C8" w:rsidRPr="001509AE">
        <w:rPr>
          <w:sz w:val="28"/>
          <w:szCs w:val="28"/>
          <w:lang w:val="kk-KZ"/>
        </w:rPr>
        <w:t xml:space="preserve"> </w:t>
      </w:r>
      <w:r w:rsidRPr="001509AE">
        <w:rPr>
          <w:sz w:val="28"/>
          <w:szCs w:val="28"/>
          <w:lang w:val="kk"/>
        </w:rPr>
        <w:t xml:space="preserve">сапалы аударманың негізі болып табылады. </w:t>
      </w:r>
      <w:r w:rsidRPr="001509AE">
        <w:rPr>
          <w:sz w:val="28"/>
          <w:szCs w:val="28"/>
          <w:lang w:val="kk-KZ"/>
        </w:rPr>
        <w:t>Аудармашының терминологиялық құз</w:t>
      </w:r>
      <w:r w:rsidR="00A820D2" w:rsidRPr="001509AE">
        <w:rPr>
          <w:sz w:val="28"/>
          <w:szCs w:val="28"/>
          <w:lang w:val="kk-KZ"/>
        </w:rPr>
        <w:t>ы</w:t>
      </w:r>
      <w:r w:rsidRPr="001509AE">
        <w:rPr>
          <w:sz w:val="28"/>
          <w:szCs w:val="28"/>
          <w:lang w:val="kk-KZ"/>
        </w:rPr>
        <w:t>р</w:t>
      </w:r>
      <w:r w:rsidR="00A820D2" w:rsidRPr="001509AE">
        <w:rPr>
          <w:sz w:val="28"/>
          <w:szCs w:val="28"/>
          <w:lang w:val="kk-KZ"/>
        </w:rPr>
        <w:t>е</w:t>
      </w:r>
      <w:r w:rsidRPr="001509AE">
        <w:rPr>
          <w:sz w:val="28"/>
          <w:szCs w:val="28"/>
          <w:lang w:val="kk-KZ"/>
        </w:rPr>
        <w:t xml:space="preserve">ттілігі терминологияны білу және дұрыс қолданудан, тиісті балама таңдай білуден қалыптасады. </w:t>
      </w:r>
    </w:p>
    <w:bookmarkEnd w:id="71"/>
    <w:p w14:paraId="19E95B27" w14:textId="33F0DA99"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Кәсіби аударма құзыреттілігі </w:t>
      </w:r>
      <w:r w:rsidR="006456AF" w:rsidRPr="001509AE">
        <w:rPr>
          <w:sz w:val="28"/>
          <w:szCs w:val="28"/>
          <w:lang w:val="kk-KZ"/>
        </w:rPr>
        <w:t>–</w:t>
      </w:r>
      <w:r w:rsidRPr="001509AE">
        <w:rPr>
          <w:sz w:val="28"/>
          <w:szCs w:val="28"/>
          <w:lang w:val="kk-KZ"/>
        </w:rPr>
        <w:t xml:space="preserve"> бұл аудармашыға өзінің кәсіби міндеттерін сәтті жүзеге асыруға мүмкіндік беретін білім, дағдылар мен қабілеттердің жиынтығы</w:t>
      </w:r>
      <w:r w:rsidR="00EB5F87" w:rsidRPr="001509AE">
        <w:rPr>
          <w:sz w:val="28"/>
          <w:szCs w:val="28"/>
          <w:lang w:val="kk-KZ"/>
        </w:rPr>
        <w:t xml:space="preserve"> </w:t>
      </w:r>
      <w:r w:rsidR="00EB5F87" w:rsidRPr="001509AE">
        <w:rPr>
          <w:sz w:val="28"/>
          <w:szCs w:val="28"/>
          <w:lang w:val="kk"/>
        </w:rPr>
        <w:t>[</w:t>
      </w:r>
      <w:r w:rsidR="001D3658" w:rsidRPr="001509AE">
        <w:rPr>
          <w:sz w:val="28"/>
          <w:szCs w:val="28"/>
          <w:lang w:val="kk"/>
        </w:rPr>
        <w:t>62</w:t>
      </w:r>
      <w:r w:rsidR="00CB6B65" w:rsidRPr="001509AE">
        <w:rPr>
          <w:sz w:val="28"/>
          <w:szCs w:val="28"/>
          <w:lang w:val="kk-KZ"/>
        </w:rPr>
        <w:t>, с. 103-124</w:t>
      </w:r>
      <w:r w:rsidR="00EB5F87" w:rsidRPr="001509AE">
        <w:rPr>
          <w:sz w:val="28"/>
          <w:szCs w:val="28"/>
          <w:lang w:val="kk"/>
        </w:rPr>
        <w:t>]</w:t>
      </w:r>
      <w:r w:rsidR="001D3658" w:rsidRPr="001509AE">
        <w:rPr>
          <w:sz w:val="28"/>
          <w:szCs w:val="28"/>
          <w:lang w:val="kk"/>
        </w:rPr>
        <w:t>.</w:t>
      </w:r>
      <w:r w:rsidR="00EB5F87" w:rsidRPr="001509AE">
        <w:rPr>
          <w:sz w:val="28"/>
          <w:szCs w:val="28"/>
          <w:lang w:val="kk-KZ"/>
        </w:rPr>
        <w:t xml:space="preserve"> </w:t>
      </w:r>
      <w:r w:rsidRPr="001509AE">
        <w:rPr>
          <w:sz w:val="28"/>
          <w:szCs w:val="28"/>
          <w:lang w:val="kk-KZ"/>
        </w:rPr>
        <w:t xml:space="preserve">Бұл құзыреттілік тілдік, мәдени және пәндік құзыреттіліктерді қамтиды, алайда ғылыми мәтіндерді аударуда терминологиялық құзыреттілік ерекше маңызға ие. Терминологиялық құзыреттілік тек терминдер мен олардың мағыналарын білу ғана емес, сонымен қатар терминологиямен жұмыс істей білу, ғылыми ақпаратты дәл әрі </w:t>
      </w:r>
      <w:r w:rsidR="006456AF" w:rsidRPr="001509AE">
        <w:rPr>
          <w:sz w:val="28"/>
          <w:szCs w:val="28"/>
          <w:lang w:val="kk-KZ"/>
        </w:rPr>
        <w:t>барабар</w:t>
      </w:r>
      <w:r w:rsidRPr="001509AE">
        <w:rPr>
          <w:sz w:val="28"/>
          <w:szCs w:val="28"/>
          <w:lang w:val="kk-KZ"/>
        </w:rPr>
        <w:t xml:space="preserve"> түрде жеткізу үшін оны тиімді пайдалану дағдыларын білдіреді. Терминологиялық құзыреттілікті кәс</w:t>
      </w:r>
      <w:r w:rsidR="006456AF" w:rsidRPr="001509AE">
        <w:rPr>
          <w:sz w:val="28"/>
          <w:szCs w:val="28"/>
          <w:lang w:val="kk-KZ"/>
        </w:rPr>
        <w:t>іби меңгерген маман кәсіби сала</w:t>
      </w:r>
      <w:r w:rsidRPr="001509AE">
        <w:rPr>
          <w:sz w:val="28"/>
          <w:szCs w:val="28"/>
          <w:lang w:val="kk-KZ"/>
        </w:rPr>
        <w:t xml:space="preserve">да терминологиялық өрістің шекараларын нақты анықтай алу, кәсіби қоғамдастықта </w:t>
      </w:r>
      <w:r w:rsidR="006456AF" w:rsidRPr="001509AE">
        <w:rPr>
          <w:sz w:val="28"/>
          <w:szCs w:val="28"/>
          <w:lang w:val="kk-KZ"/>
        </w:rPr>
        <w:t>қабылданған терминдерді қолдану</w:t>
      </w:r>
      <w:r w:rsidRPr="001509AE">
        <w:rPr>
          <w:sz w:val="28"/>
          <w:szCs w:val="28"/>
          <w:lang w:val="kk-KZ"/>
        </w:rPr>
        <w:t>,</w:t>
      </w:r>
      <w:r w:rsidR="006456AF" w:rsidRPr="001509AE">
        <w:rPr>
          <w:sz w:val="28"/>
          <w:szCs w:val="28"/>
          <w:lang w:val="kk-KZ"/>
        </w:rPr>
        <w:t xml:space="preserve"> терминологиялық талдау жүргізу</w:t>
      </w:r>
      <w:r w:rsidRPr="001509AE">
        <w:rPr>
          <w:sz w:val="28"/>
          <w:szCs w:val="28"/>
          <w:lang w:val="kk-KZ"/>
        </w:rPr>
        <w:t xml:space="preserve"> және өзінің кәсіби тезаурусын байытуды игеруі тиіс</w:t>
      </w:r>
      <w:r w:rsidR="00EB5F87" w:rsidRPr="001509AE">
        <w:rPr>
          <w:sz w:val="28"/>
          <w:szCs w:val="28"/>
          <w:lang w:val="kk-KZ"/>
        </w:rPr>
        <w:t xml:space="preserve"> </w:t>
      </w:r>
      <w:r w:rsidR="00EB5F87" w:rsidRPr="001509AE">
        <w:rPr>
          <w:sz w:val="28"/>
          <w:szCs w:val="28"/>
          <w:lang w:val="kk"/>
        </w:rPr>
        <w:t>[</w:t>
      </w:r>
      <w:r w:rsidR="001D3658" w:rsidRPr="001509AE">
        <w:rPr>
          <w:sz w:val="28"/>
          <w:szCs w:val="28"/>
          <w:lang w:val="kk"/>
        </w:rPr>
        <w:t>90</w:t>
      </w:r>
      <w:r w:rsidR="00EB5F87" w:rsidRPr="001509AE">
        <w:rPr>
          <w:sz w:val="28"/>
          <w:szCs w:val="28"/>
          <w:lang w:val="kk"/>
        </w:rPr>
        <w:t>]</w:t>
      </w:r>
      <w:r w:rsidR="00EB5F87" w:rsidRPr="001509AE">
        <w:rPr>
          <w:sz w:val="28"/>
          <w:szCs w:val="28"/>
          <w:lang w:val="kk-KZ"/>
        </w:rPr>
        <w:t>.</w:t>
      </w:r>
    </w:p>
    <w:p w14:paraId="36110771"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Аудармашының терминологиялық біліктілігі оның кәсіби біліктілігінің негізі болып табылады. </w:t>
      </w:r>
    </w:p>
    <w:p w14:paraId="465759BC" w14:textId="241F9404" w:rsidR="009F4646" w:rsidRPr="001509AE" w:rsidRDefault="00E540C8" w:rsidP="00E540C8">
      <w:pPr>
        <w:tabs>
          <w:tab w:val="left" w:pos="1134"/>
        </w:tabs>
        <w:ind w:firstLine="709"/>
        <w:jc w:val="both"/>
        <w:rPr>
          <w:sz w:val="28"/>
          <w:szCs w:val="28"/>
          <w:lang w:val="kk-KZ"/>
        </w:rPr>
      </w:pPr>
      <w:r w:rsidRPr="001509AE">
        <w:rPr>
          <w:sz w:val="28"/>
          <w:szCs w:val="28"/>
          <w:lang w:val="kk-KZ"/>
        </w:rPr>
        <w:t xml:space="preserve">А.А. Филиппова, </w:t>
      </w:r>
      <w:r w:rsidR="00137D58" w:rsidRPr="001509AE">
        <w:rPr>
          <w:sz w:val="28"/>
          <w:szCs w:val="28"/>
          <w:lang w:val="kk-KZ"/>
        </w:rPr>
        <w:t xml:space="preserve">С.Л. Мишланова </w:t>
      </w:r>
      <w:r w:rsidR="00137D58" w:rsidRPr="001509AE">
        <w:rPr>
          <w:sz w:val="28"/>
          <w:szCs w:val="28"/>
          <w:lang w:val="kk"/>
        </w:rPr>
        <w:t>[</w:t>
      </w:r>
      <w:r w:rsidR="001D3658" w:rsidRPr="001509AE">
        <w:rPr>
          <w:sz w:val="28"/>
          <w:szCs w:val="28"/>
          <w:lang w:val="kk"/>
        </w:rPr>
        <w:t>91</w:t>
      </w:r>
      <w:r w:rsidR="00137D58" w:rsidRPr="001509AE">
        <w:rPr>
          <w:sz w:val="28"/>
          <w:szCs w:val="28"/>
          <w:lang w:val="kk"/>
        </w:rPr>
        <w:t>]</w:t>
      </w:r>
      <w:r w:rsidR="00137D58" w:rsidRPr="001509AE">
        <w:rPr>
          <w:sz w:val="28"/>
          <w:szCs w:val="28"/>
          <w:lang w:val="kk-KZ"/>
        </w:rPr>
        <w:t xml:space="preserve"> және Л.М. Алексеева</w:t>
      </w:r>
      <w:r w:rsidR="00137D58" w:rsidRPr="001509AE">
        <w:rPr>
          <w:sz w:val="28"/>
          <w:szCs w:val="28"/>
          <w:lang w:val="kk"/>
        </w:rPr>
        <w:t xml:space="preserve"> </w:t>
      </w:r>
      <w:r w:rsidR="009F4646" w:rsidRPr="001509AE">
        <w:rPr>
          <w:sz w:val="28"/>
          <w:szCs w:val="28"/>
          <w:lang w:val="kk-KZ"/>
        </w:rPr>
        <w:t xml:space="preserve">атап өткендей, </w:t>
      </w:r>
      <w:r w:rsidRPr="001509AE">
        <w:rPr>
          <w:sz w:val="28"/>
          <w:szCs w:val="28"/>
          <w:lang w:val="kk-KZ"/>
        </w:rPr>
        <w:t xml:space="preserve">зерттеушілер </w:t>
      </w:r>
      <w:r w:rsidR="009F4646" w:rsidRPr="001509AE">
        <w:rPr>
          <w:sz w:val="28"/>
          <w:szCs w:val="28"/>
          <w:lang w:val="kk-KZ"/>
        </w:rPr>
        <w:t>терминологиялық біліктілікті белгілі бір кәсіби дискурсты зерттеу кезінде қарастырады. Соңғы жылдары аударматану мәселелері зерттеліп, медицинада</w:t>
      </w:r>
      <w:r w:rsidRPr="001509AE">
        <w:rPr>
          <w:sz w:val="28"/>
          <w:szCs w:val="28"/>
          <w:lang w:val="kk-KZ"/>
        </w:rPr>
        <w:t>ғы терминологиялық біліктілік</w:t>
      </w:r>
      <w:r w:rsidR="009F4646" w:rsidRPr="001509AE">
        <w:rPr>
          <w:sz w:val="28"/>
          <w:szCs w:val="28"/>
          <w:lang w:val="kk-KZ"/>
        </w:rPr>
        <w:t xml:space="preserve"> құрастырылды. </w:t>
      </w:r>
      <w:bookmarkStart w:id="72" w:name="_Hlk140969967"/>
      <w:r w:rsidR="009F4646" w:rsidRPr="001509AE">
        <w:rPr>
          <w:sz w:val="28"/>
          <w:szCs w:val="28"/>
          <w:lang w:val="kk-KZ"/>
        </w:rPr>
        <w:t>В.Ф. Новодранов</w:t>
      </w:r>
      <w:bookmarkEnd w:id="72"/>
      <w:r w:rsidR="00137D58" w:rsidRPr="001509AE">
        <w:rPr>
          <w:sz w:val="28"/>
          <w:szCs w:val="28"/>
          <w:lang w:val="kk-KZ"/>
        </w:rPr>
        <w:t>а</w:t>
      </w:r>
      <w:r w:rsidR="009F4646" w:rsidRPr="001509AE">
        <w:rPr>
          <w:sz w:val="28"/>
          <w:szCs w:val="28"/>
          <w:lang w:val="kk-KZ"/>
        </w:rPr>
        <w:t xml:space="preserve"> терминологиялық біліктілікті кәсіби қызметтің дамуына даярлық ретінде сипаттайды</w:t>
      </w:r>
      <w:r w:rsidR="00137D58" w:rsidRPr="001509AE">
        <w:rPr>
          <w:sz w:val="28"/>
          <w:szCs w:val="28"/>
          <w:lang w:val="kk-KZ"/>
        </w:rPr>
        <w:t xml:space="preserve"> </w:t>
      </w:r>
      <w:r w:rsidR="00137D58" w:rsidRPr="001509AE">
        <w:rPr>
          <w:sz w:val="28"/>
          <w:szCs w:val="28"/>
          <w:lang w:val="kk"/>
        </w:rPr>
        <w:t>[</w:t>
      </w:r>
      <w:r w:rsidR="001D3658" w:rsidRPr="001509AE">
        <w:rPr>
          <w:sz w:val="28"/>
          <w:szCs w:val="28"/>
          <w:lang w:val="kk"/>
        </w:rPr>
        <w:t>92</w:t>
      </w:r>
      <w:r w:rsidR="00137D58" w:rsidRPr="001509AE">
        <w:rPr>
          <w:sz w:val="28"/>
          <w:szCs w:val="28"/>
          <w:lang w:val="kk"/>
        </w:rPr>
        <w:t>]</w:t>
      </w:r>
      <w:r w:rsidR="00137D58" w:rsidRPr="001509AE">
        <w:rPr>
          <w:sz w:val="28"/>
          <w:szCs w:val="28"/>
          <w:lang w:val="kk-KZ"/>
        </w:rPr>
        <w:t>.</w:t>
      </w:r>
      <w:r w:rsidR="009F4646" w:rsidRPr="001509AE">
        <w:rPr>
          <w:sz w:val="28"/>
          <w:szCs w:val="28"/>
          <w:lang w:val="kk-KZ"/>
        </w:rPr>
        <w:t xml:space="preserve"> </w:t>
      </w:r>
      <w:r w:rsidR="00137D58" w:rsidRPr="001509AE">
        <w:rPr>
          <w:sz w:val="28"/>
          <w:szCs w:val="28"/>
          <w:lang w:val="kk-KZ"/>
        </w:rPr>
        <w:t>Н. Бордовская мен</w:t>
      </w:r>
      <w:r w:rsidR="00034CC6" w:rsidRPr="001509AE">
        <w:rPr>
          <w:sz w:val="28"/>
          <w:szCs w:val="28"/>
          <w:lang w:val="kk-KZ"/>
        </w:rPr>
        <w:t xml:space="preserve"> </w:t>
      </w:r>
      <w:r w:rsidR="00137D58" w:rsidRPr="001509AE">
        <w:rPr>
          <w:sz w:val="28"/>
          <w:szCs w:val="28"/>
          <w:lang w:val="kk-KZ"/>
        </w:rPr>
        <w:t>Е.</w:t>
      </w:r>
      <w:r w:rsidR="00034CC6" w:rsidRPr="001509AE">
        <w:rPr>
          <w:sz w:val="28"/>
          <w:szCs w:val="28"/>
          <w:lang w:val="kk-KZ"/>
        </w:rPr>
        <w:t> </w:t>
      </w:r>
      <w:r w:rsidR="00137D58" w:rsidRPr="001509AE">
        <w:rPr>
          <w:sz w:val="28"/>
          <w:szCs w:val="28"/>
          <w:lang w:val="kk-KZ"/>
        </w:rPr>
        <w:t xml:space="preserve">Кошкина </w:t>
      </w:r>
      <w:r w:rsidR="009F4646" w:rsidRPr="001509AE">
        <w:rPr>
          <w:sz w:val="28"/>
          <w:szCs w:val="28"/>
          <w:lang w:val="kk-KZ"/>
        </w:rPr>
        <w:t xml:space="preserve">аудармашының терминологиялық біліктілігін «кәсіби міндеттерді шешу кезінде және кәсіби коммуникация </w:t>
      </w:r>
      <w:r w:rsidR="006456AF" w:rsidRPr="001509AE">
        <w:rPr>
          <w:sz w:val="28"/>
          <w:szCs w:val="28"/>
          <w:lang w:val="kk-KZ"/>
        </w:rPr>
        <w:t>үдерісінде</w:t>
      </w:r>
      <w:r w:rsidR="009F4646" w:rsidRPr="001509AE">
        <w:rPr>
          <w:sz w:val="28"/>
          <w:szCs w:val="28"/>
          <w:lang w:val="kk-KZ"/>
        </w:rPr>
        <w:t xml:space="preserve"> терминологияны сауатты қолдану қабілеті мен даярлығы» деп түсінеді</w:t>
      </w:r>
      <w:r w:rsidR="00137D58" w:rsidRPr="001509AE">
        <w:rPr>
          <w:sz w:val="28"/>
          <w:szCs w:val="28"/>
          <w:lang w:val="kk-KZ"/>
        </w:rPr>
        <w:t xml:space="preserve"> </w:t>
      </w:r>
      <w:r w:rsidR="00137D58" w:rsidRPr="001509AE">
        <w:rPr>
          <w:sz w:val="28"/>
          <w:szCs w:val="28"/>
          <w:lang w:val="kk"/>
        </w:rPr>
        <w:t>[9</w:t>
      </w:r>
      <w:r w:rsidR="001D3658" w:rsidRPr="001509AE">
        <w:rPr>
          <w:sz w:val="28"/>
          <w:szCs w:val="28"/>
          <w:lang w:val="kk"/>
        </w:rPr>
        <w:t>3</w:t>
      </w:r>
      <w:r w:rsidR="00137D58" w:rsidRPr="001509AE">
        <w:rPr>
          <w:sz w:val="28"/>
          <w:szCs w:val="28"/>
          <w:lang w:val="kk"/>
        </w:rPr>
        <w:t>]</w:t>
      </w:r>
      <w:r w:rsidR="00137D58" w:rsidRPr="001509AE">
        <w:rPr>
          <w:sz w:val="28"/>
          <w:szCs w:val="28"/>
          <w:lang w:val="kk-KZ"/>
        </w:rPr>
        <w:t>.</w:t>
      </w:r>
    </w:p>
    <w:p w14:paraId="201A596A" w14:textId="51605CA6"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Терминологиялық біліктілікті Е. Петрова кәсіби және тар мамандық терминдерін </w:t>
      </w:r>
      <w:r w:rsidR="006456AF" w:rsidRPr="001509AE">
        <w:rPr>
          <w:sz w:val="28"/>
          <w:szCs w:val="28"/>
          <w:lang w:val="kk-KZ"/>
        </w:rPr>
        <w:t>меңгеру</w:t>
      </w:r>
      <w:r w:rsidRPr="001509AE">
        <w:rPr>
          <w:sz w:val="28"/>
          <w:szCs w:val="28"/>
          <w:lang w:val="kk-KZ"/>
        </w:rPr>
        <w:t xml:space="preserve"> және қолданумен байланысты кәсіби біліктіліктің негізгі бөлігі деп түсіндіреді</w:t>
      </w:r>
      <w:r w:rsidR="00137D58" w:rsidRPr="001509AE">
        <w:rPr>
          <w:sz w:val="28"/>
          <w:szCs w:val="28"/>
          <w:lang w:val="kk-KZ"/>
        </w:rPr>
        <w:t xml:space="preserve"> </w:t>
      </w:r>
      <w:r w:rsidR="00137D58" w:rsidRPr="001509AE">
        <w:rPr>
          <w:sz w:val="28"/>
          <w:szCs w:val="28"/>
          <w:lang w:val="kk"/>
        </w:rPr>
        <w:t>[9</w:t>
      </w:r>
      <w:r w:rsidR="001D3658" w:rsidRPr="001509AE">
        <w:rPr>
          <w:sz w:val="28"/>
          <w:szCs w:val="28"/>
          <w:lang w:val="kk"/>
        </w:rPr>
        <w:t>4</w:t>
      </w:r>
      <w:r w:rsidR="00137D58" w:rsidRPr="001509AE">
        <w:rPr>
          <w:sz w:val="28"/>
          <w:szCs w:val="28"/>
          <w:lang w:val="kk"/>
        </w:rPr>
        <w:t>]</w:t>
      </w:r>
      <w:r w:rsidR="00137D58" w:rsidRPr="001509AE">
        <w:rPr>
          <w:sz w:val="28"/>
          <w:szCs w:val="28"/>
          <w:lang w:val="kk-KZ"/>
        </w:rPr>
        <w:t>.</w:t>
      </w:r>
      <w:r w:rsidRPr="001509AE">
        <w:rPr>
          <w:sz w:val="28"/>
          <w:szCs w:val="28"/>
          <w:lang w:val="kk-KZ"/>
        </w:rPr>
        <w:t xml:space="preserve"> </w:t>
      </w:r>
    </w:p>
    <w:p w14:paraId="2DE5025D" w14:textId="691A9C93" w:rsidR="009F4646" w:rsidRPr="001509AE" w:rsidRDefault="00137D58" w:rsidP="00E540C8">
      <w:pPr>
        <w:tabs>
          <w:tab w:val="left" w:pos="1134"/>
        </w:tabs>
        <w:ind w:firstLine="709"/>
        <w:jc w:val="both"/>
        <w:rPr>
          <w:sz w:val="28"/>
          <w:szCs w:val="28"/>
          <w:lang w:val="kk-KZ"/>
        </w:rPr>
      </w:pPr>
      <w:r w:rsidRPr="001509AE">
        <w:rPr>
          <w:sz w:val="28"/>
          <w:szCs w:val="28"/>
          <w:lang w:val="kk-KZ"/>
        </w:rPr>
        <w:t>Т</w:t>
      </w:r>
      <w:r w:rsidR="00E540C8" w:rsidRPr="001509AE">
        <w:rPr>
          <w:sz w:val="28"/>
          <w:szCs w:val="28"/>
          <w:lang w:val="kk-KZ"/>
        </w:rPr>
        <w:t>ерминологиялық біліктілік</w:t>
      </w:r>
      <w:r w:rsidR="009F4646" w:rsidRPr="001509AE">
        <w:rPr>
          <w:sz w:val="28"/>
          <w:szCs w:val="28"/>
          <w:lang w:val="kk-KZ"/>
        </w:rPr>
        <w:t xml:space="preserve"> тілдік, когнитивтік және коммуникативтік құрамдастарға бөлі</w:t>
      </w:r>
      <w:r w:rsidR="00E540C8" w:rsidRPr="001509AE">
        <w:rPr>
          <w:sz w:val="28"/>
          <w:szCs w:val="28"/>
          <w:lang w:val="kk-KZ"/>
        </w:rPr>
        <w:t xml:space="preserve">неді </w:t>
      </w:r>
      <w:r w:rsidRPr="001509AE">
        <w:rPr>
          <w:sz w:val="28"/>
          <w:szCs w:val="28"/>
          <w:lang w:val="kk"/>
        </w:rPr>
        <w:t>[9</w:t>
      </w:r>
      <w:r w:rsidR="001D3658" w:rsidRPr="001509AE">
        <w:rPr>
          <w:sz w:val="28"/>
          <w:szCs w:val="28"/>
          <w:lang w:val="kk"/>
        </w:rPr>
        <w:t>5</w:t>
      </w:r>
      <w:r w:rsidRPr="001509AE">
        <w:rPr>
          <w:sz w:val="28"/>
          <w:szCs w:val="28"/>
          <w:lang w:val="kk"/>
        </w:rPr>
        <w:t>]</w:t>
      </w:r>
      <w:r w:rsidRPr="001509AE">
        <w:rPr>
          <w:sz w:val="28"/>
          <w:szCs w:val="28"/>
          <w:lang w:val="kk-KZ"/>
        </w:rPr>
        <w:t>.</w:t>
      </w:r>
    </w:p>
    <w:p w14:paraId="45986EDE" w14:textId="3CF592C9" w:rsidR="009F4646" w:rsidRPr="001509AE" w:rsidRDefault="00F17AA4" w:rsidP="00E33FF6">
      <w:pPr>
        <w:tabs>
          <w:tab w:val="left" w:pos="1134"/>
        </w:tabs>
        <w:ind w:firstLine="709"/>
        <w:jc w:val="both"/>
        <w:rPr>
          <w:sz w:val="28"/>
          <w:szCs w:val="28"/>
          <w:lang w:val="kk-KZ"/>
        </w:rPr>
      </w:pPr>
      <w:r w:rsidRPr="001509AE">
        <w:rPr>
          <w:sz w:val="28"/>
          <w:szCs w:val="28"/>
          <w:lang w:val="kk-KZ"/>
        </w:rPr>
        <w:t>Қ</w:t>
      </w:r>
      <w:r w:rsidR="009F4646" w:rsidRPr="001509AE">
        <w:rPr>
          <w:sz w:val="28"/>
          <w:szCs w:val="28"/>
          <w:lang w:val="kk-KZ"/>
        </w:rPr>
        <w:t xml:space="preserve">азіргі кезде терминологиялық біліктілікті, оның аса кең ұғым болып табылатынын ескере отырып, кәсіби біліктіліктің құрамдас бөлігі ретінде қарастырады. Терминологияны, терминологиялық баламаларды тереңдете білу және оларды аудармада барабар қолдану </w:t>
      </w:r>
      <w:r w:rsidR="006456AF" w:rsidRPr="001509AE">
        <w:rPr>
          <w:sz w:val="28"/>
          <w:szCs w:val="28"/>
          <w:lang w:val="kk-KZ"/>
        </w:rPr>
        <w:t>белгілі бір сала бойынша</w:t>
      </w:r>
      <w:r w:rsidR="009F4646" w:rsidRPr="001509AE">
        <w:rPr>
          <w:sz w:val="28"/>
          <w:szCs w:val="28"/>
          <w:lang w:val="kk-KZ"/>
        </w:rPr>
        <w:t xml:space="preserve"> </w:t>
      </w:r>
      <w:r w:rsidR="006456AF" w:rsidRPr="001509AE">
        <w:rPr>
          <w:sz w:val="28"/>
          <w:szCs w:val="28"/>
          <w:lang w:val="kk-KZ"/>
        </w:rPr>
        <w:t>аудармашы</w:t>
      </w:r>
      <w:r w:rsidR="00E540C8" w:rsidRPr="001509AE">
        <w:rPr>
          <w:sz w:val="28"/>
          <w:szCs w:val="28"/>
          <w:lang w:val="kk-KZ"/>
        </w:rPr>
        <w:t>лар</w:t>
      </w:r>
      <w:r w:rsidR="006456AF" w:rsidRPr="001509AE">
        <w:rPr>
          <w:sz w:val="28"/>
          <w:szCs w:val="28"/>
          <w:lang w:val="kk-KZ"/>
        </w:rPr>
        <w:t xml:space="preserve"> </w:t>
      </w:r>
      <w:r w:rsidR="009F4646" w:rsidRPr="001509AE">
        <w:rPr>
          <w:sz w:val="28"/>
          <w:szCs w:val="28"/>
          <w:lang w:val="kk-KZ"/>
        </w:rPr>
        <w:t>даярлау кезінде маңызды фактор болып табылады.</w:t>
      </w:r>
    </w:p>
    <w:p w14:paraId="03E226A0" w14:textId="31DED19F" w:rsidR="009F4646" w:rsidRPr="001509AE" w:rsidRDefault="009F4646" w:rsidP="00E540C8">
      <w:pPr>
        <w:tabs>
          <w:tab w:val="left" w:pos="1134"/>
        </w:tabs>
        <w:ind w:firstLine="709"/>
        <w:jc w:val="both"/>
        <w:rPr>
          <w:sz w:val="28"/>
          <w:szCs w:val="28"/>
          <w:lang w:val="kk-KZ"/>
        </w:rPr>
      </w:pPr>
      <w:r w:rsidRPr="001509AE">
        <w:rPr>
          <w:sz w:val="28"/>
          <w:szCs w:val="28"/>
          <w:lang w:val="kk-KZ"/>
        </w:rPr>
        <w:t>Терминологияны зерттеушілер терминологиялық біліктіліктің құрылымдық ұйымдастырылуы туралы бірыңғай</w:t>
      </w:r>
      <w:r w:rsidR="00E540C8" w:rsidRPr="001509AE">
        <w:rPr>
          <w:sz w:val="28"/>
          <w:szCs w:val="28"/>
          <w:lang w:val="kk-KZ"/>
        </w:rPr>
        <w:t xml:space="preserve"> келісімге келген жоқ. Әйтсе де </w:t>
      </w:r>
      <w:r w:rsidR="00137D58" w:rsidRPr="001509AE">
        <w:rPr>
          <w:sz w:val="28"/>
          <w:szCs w:val="28"/>
          <w:lang w:val="kk-KZ"/>
        </w:rPr>
        <w:t xml:space="preserve">Н. Бордовская мен Е. Кошкина </w:t>
      </w:r>
      <w:r w:rsidRPr="001509AE">
        <w:rPr>
          <w:sz w:val="28"/>
          <w:szCs w:val="28"/>
          <w:lang w:val="kk-KZ"/>
        </w:rPr>
        <w:t>терминолог</w:t>
      </w:r>
      <w:r w:rsidR="006456AF" w:rsidRPr="001509AE">
        <w:rPr>
          <w:sz w:val="28"/>
          <w:szCs w:val="28"/>
          <w:lang w:val="kk-KZ"/>
        </w:rPr>
        <w:t>иялық біліктілікті көпқұрылымды</w:t>
      </w:r>
      <w:r w:rsidRPr="001509AE">
        <w:rPr>
          <w:sz w:val="28"/>
          <w:szCs w:val="28"/>
          <w:lang w:val="kk-KZ"/>
        </w:rPr>
        <w:t xml:space="preserve"> құбылыс ретінде қарастыруды ұсынады</w:t>
      </w:r>
      <w:r w:rsidR="00137D58" w:rsidRPr="001509AE">
        <w:rPr>
          <w:sz w:val="28"/>
          <w:szCs w:val="28"/>
          <w:lang w:val="kk-KZ"/>
        </w:rPr>
        <w:t xml:space="preserve"> </w:t>
      </w:r>
      <w:r w:rsidR="00137D58" w:rsidRPr="001509AE">
        <w:rPr>
          <w:sz w:val="28"/>
          <w:szCs w:val="28"/>
          <w:lang w:val="kk"/>
        </w:rPr>
        <w:t>[9</w:t>
      </w:r>
      <w:r w:rsidR="001D3658" w:rsidRPr="001509AE">
        <w:rPr>
          <w:sz w:val="28"/>
          <w:szCs w:val="28"/>
          <w:lang w:val="kk"/>
        </w:rPr>
        <w:t>3</w:t>
      </w:r>
      <w:r w:rsidR="00CB6B65" w:rsidRPr="001509AE">
        <w:rPr>
          <w:sz w:val="28"/>
          <w:szCs w:val="28"/>
          <w:lang w:val="kk-KZ"/>
        </w:rPr>
        <w:t>, с. 97-108</w:t>
      </w:r>
      <w:r w:rsidR="00137D58" w:rsidRPr="001509AE">
        <w:rPr>
          <w:sz w:val="28"/>
          <w:szCs w:val="28"/>
          <w:lang w:val="kk"/>
        </w:rPr>
        <w:t>]</w:t>
      </w:r>
      <w:r w:rsidR="00137D58" w:rsidRPr="001509AE">
        <w:rPr>
          <w:sz w:val="28"/>
          <w:szCs w:val="28"/>
          <w:lang w:val="kk-KZ"/>
        </w:rPr>
        <w:t>.</w:t>
      </w:r>
      <w:r w:rsidRPr="001509AE">
        <w:rPr>
          <w:sz w:val="28"/>
          <w:szCs w:val="28"/>
          <w:lang w:val="kk-KZ"/>
        </w:rPr>
        <w:t xml:space="preserve"> Олар ақпараттық компонент, практикалық компонент және рефлексивті-тілдік компонент сияқты терминологиялық біліктіліктің құрылымдық</w:t>
      </w:r>
      <w:r w:rsidR="006456AF" w:rsidRPr="001509AE">
        <w:rPr>
          <w:sz w:val="28"/>
          <w:szCs w:val="28"/>
          <w:lang w:val="kk-KZ"/>
        </w:rPr>
        <w:t>-функционалдық моделін анықтайды</w:t>
      </w:r>
      <w:r w:rsidRPr="001509AE">
        <w:rPr>
          <w:sz w:val="28"/>
          <w:szCs w:val="28"/>
          <w:lang w:val="kk-KZ"/>
        </w:rPr>
        <w:t>.</w:t>
      </w:r>
    </w:p>
    <w:p w14:paraId="15F071CA" w14:textId="3D11787E" w:rsidR="009F4646" w:rsidRPr="001509AE" w:rsidRDefault="009F4646" w:rsidP="00E33FF6">
      <w:pPr>
        <w:tabs>
          <w:tab w:val="left" w:pos="1134"/>
        </w:tabs>
        <w:ind w:firstLine="709"/>
        <w:jc w:val="both"/>
        <w:rPr>
          <w:sz w:val="28"/>
          <w:szCs w:val="28"/>
          <w:lang w:val="kk-KZ"/>
        </w:rPr>
      </w:pPr>
      <w:r w:rsidRPr="001509AE">
        <w:rPr>
          <w:sz w:val="28"/>
          <w:szCs w:val="28"/>
          <w:lang w:val="kk-KZ"/>
        </w:rPr>
        <w:t>Терминологиялық білі</w:t>
      </w:r>
      <w:r w:rsidR="006456AF" w:rsidRPr="001509AE">
        <w:rPr>
          <w:sz w:val="28"/>
          <w:szCs w:val="28"/>
          <w:lang w:val="kk-KZ"/>
        </w:rPr>
        <w:t>ктіліктің ақпараттық компоненті пәндік сала</w:t>
      </w:r>
      <w:r w:rsidRPr="001509AE">
        <w:rPr>
          <w:sz w:val="28"/>
          <w:szCs w:val="28"/>
          <w:lang w:val="kk-KZ"/>
        </w:rPr>
        <w:t>ның ұғымдық-терминологиялық аппаратын игеруден және жеке белсенді кәсіби-терминологиялық сөздік</w:t>
      </w:r>
      <w:r w:rsidR="00E74DFD" w:rsidRPr="001509AE">
        <w:rPr>
          <w:sz w:val="28"/>
          <w:szCs w:val="28"/>
          <w:lang w:val="kk-KZ"/>
        </w:rPr>
        <w:t>ті</w:t>
      </w:r>
      <w:r w:rsidRPr="001509AE">
        <w:rPr>
          <w:sz w:val="28"/>
          <w:szCs w:val="28"/>
          <w:lang w:val="kk-KZ"/>
        </w:rPr>
        <w:t xml:space="preserve"> қалыптастырудан тұрады. Практикалық компонент ауызша және жазбаша тілдің кәсіби қатынас құралдарындағы терминологиямен жұмыс істеуді білдіреді. Бұл компонентті коммуникативтік-тілдік компонент ретінде тұжырымдауға болады. Рефлексивті-тілдік компонентті де зерттеушілер терминологиялық біліктілікке енгізіп отыр, себебі бұл құрамдас кәсіби біліктілік құрамына кіреді </w:t>
      </w:r>
      <w:bookmarkStart w:id="73" w:name="_Hlk140970031"/>
      <w:r w:rsidR="00137D58" w:rsidRPr="001509AE">
        <w:rPr>
          <w:iCs/>
          <w:sz w:val="28"/>
          <w:szCs w:val="28"/>
          <w:lang w:val="kk-KZ"/>
        </w:rPr>
        <w:t>[9</w:t>
      </w:r>
      <w:r w:rsidR="001D3658" w:rsidRPr="001509AE">
        <w:rPr>
          <w:iCs/>
          <w:sz w:val="28"/>
          <w:szCs w:val="28"/>
          <w:lang w:val="kk-KZ"/>
        </w:rPr>
        <w:t>3</w:t>
      </w:r>
      <w:r w:rsidR="00137D58" w:rsidRPr="001509AE">
        <w:rPr>
          <w:iCs/>
          <w:sz w:val="28"/>
          <w:szCs w:val="28"/>
          <w:lang w:val="kk-KZ"/>
        </w:rPr>
        <w:t xml:space="preserve">, </w:t>
      </w:r>
      <w:r w:rsidR="00CB6B65" w:rsidRPr="001509AE">
        <w:rPr>
          <w:iCs/>
          <w:sz w:val="28"/>
          <w:szCs w:val="28"/>
          <w:lang w:val="kk-KZ"/>
        </w:rPr>
        <w:t xml:space="preserve">с. </w:t>
      </w:r>
      <w:r w:rsidR="00137D58" w:rsidRPr="001509AE">
        <w:rPr>
          <w:iCs/>
          <w:sz w:val="28"/>
          <w:szCs w:val="28"/>
          <w:lang w:val="kk-KZ"/>
        </w:rPr>
        <w:t>97-10</w:t>
      </w:r>
      <w:r w:rsidR="00CB6B65" w:rsidRPr="001509AE">
        <w:rPr>
          <w:iCs/>
          <w:sz w:val="28"/>
          <w:szCs w:val="28"/>
          <w:lang w:val="kk-KZ"/>
        </w:rPr>
        <w:t>8</w:t>
      </w:r>
      <w:r w:rsidR="00137D58" w:rsidRPr="001509AE">
        <w:rPr>
          <w:iCs/>
          <w:sz w:val="28"/>
          <w:szCs w:val="28"/>
          <w:lang w:val="kk-KZ"/>
        </w:rPr>
        <w:t>]</w:t>
      </w:r>
      <w:r w:rsidR="00137D58" w:rsidRPr="001509AE">
        <w:rPr>
          <w:sz w:val="28"/>
          <w:szCs w:val="28"/>
          <w:lang w:val="kk-KZ"/>
        </w:rPr>
        <w:t>.</w:t>
      </w:r>
    </w:p>
    <w:bookmarkEnd w:id="73"/>
    <w:p w14:paraId="444A058F" w14:textId="0B0F5FD8" w:rsidR="009F4646" w:rsidRPr="001509AE" w:rsidRDefault="009F4646" w:rsidP="00E33FF6">
      <w:pPr>
        <w:tabs>
          <w:tab w:val="left" w:pos="1134"/>
        </w:tabs>
        <w:ind w:firstLine="709"/>
        <w:jc w:val="both"/>
        <w:rPr>
          <w:sz w:val="28"/>
          <w:szCs w:val="28"/>
          <w:lang w:val="kk-KZ"/>
        </w:rPr>
      </w:pPr>
      <w:r w:rsidRPr="001509AE">
        <w:rPr>
          <w:sz w:val="28"/>
          <w:szCs w:val="28"/>
          <w:lang w:val="kk-KZ"/>
        </w:rPr>
        <w:t>Тех</w:t>
      </w:r>
      <w:r w:rsidR="00C1347D" w:rsidRPr="001509AE">
        <w:rPr>
          <w:sz w:val="28"/>
          <w:szCs w:val="28"/>
          <w:lang w:val="kk-KZ"/>
        </w:rPr>
        <w:t>никалық ғылымдар терминдерін</w:t>
      </w:r>
      <w:r w:rsidRPr="001509AE">
        <w:rPr>
          <w:sz w:val="28"/>
          <w:szCs w:val="28"/>
          <w:lang w:val="kk-KZ"/>
        </w:rPr>
        <w:t xml:space="preserve"> аудару кезінде терминологиялық біліктілік компоненттерін көрсету қажет. Біз осы саладағы аудармашылардың терминологиялық біліктілігінің келесі компоненттерін ұсынамыз:</w:t>
      </w:r>
    </w:p>
    <w:p w14:paraId="66C41B1C"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Практикалық компонент:</w:t>
      </w:r>
    </w:p>
    <w:p w14:paraId="0C50EB0D" w14:textId="51049644"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 тез дамып келе жатқан технологиялар мен терминология серпінін ескере отырып, жаңа терминдер жасау және пайдалану қабілеті; </w:t>
      </w:r>
    </w:p>
    <w:p w14:paraId="1755F817"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грамматикалық және сөзжасамдық құрылымдарды қолдану сауаттылығы;</w:t>
      </w:r>
    </w:p>
    <w:p w14:paraId="581B3DD4"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дұрыс аудару әдістерін қолдану мүмкіндігі;</w:t>
      </w:r>
    </w:p>
    <w:p w14:paraId="281FE60D"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аударма мәтінінде дұрыс баламасын таңдай білу.</w:t>
      </w:r>
    </w:p>
    <w:p w14:paraId="6AC95A1C"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Ақпараттық компонент:</w:t>
      </w:r>
    </w:p>
    <w:p w14:paraId="4992D8C3" w14:textId="1FDA9608" w:rsidR="009F4646" w:rsidRPr="001509AE" w:rsidRDefault="006456AF" w:rsidP="00E33FF6">
      <w:pPr>
        <w:tabs>
          <w:tab w:val="left" w:pos="1134"/>
        </w:tabs>
        <w:ind w:firstLine="709"/>
        <w:jc w:val="both"/>
        <w:rPr>
          <w:sz w:val="28"/>
          <w:szCs w:val="28"/>
          <w:lang w:val="kk-KZ"/>
        </w:rPr>
      </w:pPr>
      <w:r w:rsidRPr="001509AE">
        <w:rPr>
          <w:sz w:val="28"/>
          <w:szCs w:val="28"/>
          <w:lang w:val="kk-KZ"/>
        </w:rPr>
        <w:t>– терминологиялық ақпарат</w:t>
      </w:r>
      <w:r w:rsidR="009F4646" w:rsidRPr="001509AE">
        <w:rPr>
          <w:sz w:val="28"/>
          <w:szCs w:val="28"/>
          <w:lang w:val="kk-KZ"/>
        </w:rPr>
        <w:t xml:space="preserve"> алу үшін </w:t>
      </w:r>
      <w:r w:rsidRPr="001509AE">
        <w:rPr>
          <w:sz w:val="28"/>
          <w:szCs w:val="28"/>
          <w:lang w:val="kk-KZ"/>
        </w:rPr>
        <w:t xml:space="preserve">қажет </w:t>
      </w:r>
      <w:r w:rsidR="009F4646" w:rsidRPr="001509AE">
        <w:rPr>
          <w:sz w:val="28"/>
          <w:szCs w:val="28"/>
          <w:lang w:val="kk-KZ"/>
        </w:rPr>
        <w:t>ақпараттық дағдылар;</w:t>
      </w:r>
    </w:p>
    <w:p w14:paraId="21927C98"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xml:space="preserve">– тар мамандандырылған салада бағдарлану мүмкіндігі; </w:t>
      </w:r>
    </w:p>
    <w:p w14:paraId="0BC29F33"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аудару кезінде сөздің тиісті мағынасын логикалық түрде таңдау мүмкіндігі.</w:t>
      </w:r>
    </w:p>
    <w:p w14:paraId="4462220C" w14:textId="0C6C45D1" w:rsidR="009F4646" w:rsidRPr="001509AE" w:rsidRDefault="009F4646" w:rsidP="00E33FF6">
      <w:pPr>
        <w:tabs>
          <w:tab w:val="left" w:pos="1134"/>
        </w:tabs>
        <w:ind w:firstLine="709"/>
        <w:jc w:val="both"/>
        <w:rPr>
          <w:sz w:val="28"/>
          <w:szCs w:val="28"/>
          <w:lang w:val="kk-KZ"/>
        </w:rPr>
      </w:pPr>
      <w:r w:rsidRPr="001509AE">
        <w:rPr>
          <w:sz w:val="28"/>
          <w:szCs w:val="28"/>
          <w:lang w:val="kk-KZ"/>
        </w:rPr>
        <w:t>Рефлекс</w:t>
      </w:r>
      <w:r w:rsidR="00501CC5" w:rsidRPr="001509AE">
        <w:rPr>
          <w:sz w:val="28"/>
          <w:szCs w:val="28"/>
          <w:lang w:val="kk-KZ"/>
        </w:rPr>
        <w:t>ив</w:t>
      </w:r>
      <w:r w:rsidRPr="001509AE">
        <w:rPr>
          <w:sz w:val="28"/>
          <w:szCs w:val="28"/>
          <w:lang w:val="kk-KZ"/>
        </w:rPr>
        <w:t>ті-тілдік компонент:</w:t>
      </w:r>
    </w:p>
    <w:p w14:paraId="03C0FAE2"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кәсіби қателерді жою мүмкіндігі;</w:t>
      </w:r>
    </w:p>
    <w:p w14:paraId="1D655F62" w14:textId="77777777" w:rsidR="009F4646" w:rsidRPr="001509AE" w:rsidRDefault="009F4646" w:rsidP="00E33FF6">
      <w:pPr>
        <w:tabs>
          <w:tab w:val="left" w:pos="1134"/>
        </w:tabs>
        <w:ind w:firstLine="709"/>
        <w:jc w:val="both"/>
        <w:rPr>
          <w:sz w:val="28"/>
          <w:szCs w:val="28"/>
          <w:lang w:val="kk-KZ"/>
        </w:rPr>
      </w:pPr>
      <w:r w:rsidRPr="001509AE">
        <w:rPr>
          <w:sz w:val="28"/>
          <w:szCs w:val="28"/>
          <w:lang w:val="kk-KZ"/>
        </w:rPr>
        <w:t>– жаңа терминдерді енгізу және олардың мағынасын дәл жеткізе білу;</w:t>
      </w:r>
    </w:p>
    <w:p w14:paraId="5508FDAE" w14:textId="024CF7BB" w:rsidR="009F4646" w:rsidRPr="001509AE" w:rsidRDefault="009F4646" w:rsidP="00E33FF6">
      <w:pPr>
        <w:tabs>
          <w:tab w:val="left" w:pos="1134"/>
        </w:tabs>
        <w:ind w:firstLine="709"/>
        <w:jc w:val="both"/>
        <w:rPr>
          <w:sz w:val="28"/>
          <w:szCs w:val="28"/>
        </w:rPr>
      </w:pPr>
      <w:r w:rsidRPr="001509AE">
        <w:rPr>
          <w:sz w:val="28"/>
          <w:szCs w:val="28"/>
          <w:lang w:val="kk-KZ"/>
        </w:rPr>
        <w:t xml:space="preserve">– </w:t>
      </w:r>
      <w:r w:rsidR="006456AF" w:rsidRPr="001509AE">
        <w:rPr>
          <w:sz w:val="28"/>
          <w:szCs w:val="28"/>
          <w:lang w:val="kk-KZ"/>
        </w:rPr>
        <w:t xml:space="preserve">кез </w:t>
      </w:r>
      <w:r w:rsidRPr="001509AE">
        <w:rPr>
          <w:sz w:val="28"/>
          <w:szCs w:val="28"/>
          <w:lang w:val="kk-KZ"/>
        </w:rPr>
        <w:t>келген жағдайда терминдермен жұмыс істей білу.</w:t>
      </w:r>
    </w:p>
    <w:p w14:paraId="17E3567F" w14:textId="3CA61122" w:rsidR="007C1F49" w:rsidRPr="001509AE" w:rsidRDefault="009F4646" w:rsidP="00C1347D">
      <w:pPr>
        <w:tabs>
          <w:tab w:val="left" w:pos="1134"/>
        </w:tabs>
        <w:ind w:firstLine="709"/>
        <w:jc w:val="both"/>
        <w:rPr>
          <w:sz w:val="28"/>
          <w:szCs w:val="28"/>
          <w:lang w:val="kk-KZ"/>
        </w:rPr>
      </w:pPr>
      <w:r w:rsidRPr="001509AE">
        <w:rPr>
          <w:sz w:val="28"/>
          <w:szCs w:val="28"/>
          <w:lang w:val="kk-KZ"/>
        </w:rPr>
        <w:t xml:space="preserve">Сонымен, </w:t>
      </w:r>
      <w:r w:rsidR="00C1347D" w:rsidRPr="001509AE">
        <w:rPr>
          <w:sz w:val="28"/>
          <w:szCs w:val="28"/>
          <w:lang w:val="kk-KZ"/>
        </w:rPr>
        <w:t xml:space="preserve">зерттеу нысанына алынған </w:t>
      </w:r>
      <w:r w:rsidRPr="001509AE">
        <w:rPr>
          <w:sz w:val="28"/>
          <w:szCs w:val="28"/>
          <w:lang w:val="kk-KZ"/>
        </w:rPr>
        <w:t xml:space="preserve">саланың терминологиясы </w:t>
      </w:r>
      <w:r w:rsidR="007C1F49" w:rsidRPr="001509AE">
        <w:rPr>
          <w:sz w:val="28"/>
          <w:szCs w:val="28"/>
          <w:lang w:val="kk-KZ"/>
        </w:rPr>
        <w:t xml:space="preserve">кейде </w:t>
      </w:r>
      <w:r w:rsidRPr="001509AE">
        <w:rPr>
          <w:sz w:val="28"/>
          <w:szCs w:val="28"/>
          <w:lang w:val="kk-KZ"/>
        </w:rPr>
        <w:t>электрмен жабдықтау, сумен жабдықтау, жылумен қамтамасыз ету саласындағы жұмыстар</w:t>
      </w:r>
      <w:r w:rsidR="006456AF" w:rsidRPr="001509AE">
        <w:rPr>
          <w:sz w:val="28"/>
          <w:szCs w:val="28"/>
          <w:lang w:val="kk-KZ"/>
        </w:rPr>
        <w:t>дың</w:t>
      </w:r>
      <w:r w:rsidRPr="001509AE">
        <w:rPr>
          <w:sz w:val="28"/>
          <w:szCs w:val="28"/>
          <w:lang w:val="kk-KZ"/>
        </w:rPr>
        <w:t xml:space="preserve"> жиынтығынан тұратындықтан, аудармашы осы салалардың тиісті сөздері мен сөз тіркестерін білуі керек екенін ескеру қажет. </w:t>
      </w:r>
    </w:p>
    <w:p w14:paraId="566ED885" w14:textId="77777777" w:rsidR="00C1347D" w:rsidRPr="001509AE" w:rsidRDefault="00C1347D" w:rsidP="00C1347D">
      <w:pPr>
        <w:tabs>
          <w:tab w:val="left" w:pos="1134"/>
        </w:tabs>
        <w:ind w:firstLine="709"/>
        <w:jc w:val="both"/>
        <w:rPr>
          <w:sz w:val="28"/>
          <w:szCs w:val="28"/>
          <w:lang w:val="kk-KZ"/>
        </w:rPr>
      </w:pPr>
    </w:p>
    <w:p w14:paraId="173F094B" w14:textId="2AB67B22" w:rsidR="009F4646" w:rsidRPr="001509AE" w:rsidRDefault="009F4646" w:rsidP="00E33FF6">
      <w:pPr>
        <w:tabs>
          <w:tab w:val="left" w:pos="1134"/>
        </w:tabs>
        <w:autoSpaceDE w:val="0"/>
        <w:autoSpaceDN w:val="0"/>
        <w:adjustRightInd w:val="0"/>
        <w:ind w:firstLine="709"/>
        <w:jc w:val="both"/>
        <w:rPr>
          <w:rFonts w:eastAsiaTheme="minorHAnsi"/>
          <w:b/>
          <w:sz w:val="28"/>
          <w:szCs w:val="28"/>
          <w:lang w:val="kk-KZ" w:eastAsia="en-US"/>
        </w:rPr>
      </w:pPr>
      <w:bookmarkStart w:id="74" w:name="_Hlk172577191"/>
      <w:bookmarkStart w:id="75" w:name="_Hlk172574924"/>
      <w:r w:rsidRPr="001509AE">
        <w:rPr>
          <w:rFonts w:eastAsiaTheme="minorHAnsi"/>
          <w:b/>
          <w:sz w:val="28"/>
          <w:szCs w:val="28"/>
          <w:lang w:val="kk-KZ" w:eastAsia="en-US"/>
        </w:rPr>
        <w:t xml:space="preserve">Бірінші </w:t>
      </w:r>
      <w:r w:rsidR="00034CC6" w:rsidRPr="001509AE">
        <w:rPr>
          <w:rFonts w:eastAsiaTheme="minorHAnsi"/>
          <w:b/>
          <w:sz w:val="28"/>
          <w:szCs w:val="28"/>
          <w:lang w:val="kk-KZ" w:eastAsia="en-US"/>
        </w:rPr>
        <w:t>бөлім</w:t>
      </w:r>
      <w:r w:rsidRPr="001509AE">
        <w:rPr>
          <w:rFonts w:eastAsiaTheme="minorHAnsi"/>
          <w:b/>
          <w:sz w:val="28"/>
          <w:szCs w:val="28"/>
          <w:lang w:val="kk-KZ" w:eastAsia="en-US"/>
        </w:rPr>
        <w:t xml:space="preserve"> </w:t>
      </w:r>
      <w:r w:rsidR="0071437C" w:rsidRPr="001509AE">
        <w:rPr>
          <w:rFonts w:eastAsiaTheme="minorHAnsi"/>
          <w:b/>
          <w:sz w:val="28"/>
          <w:szCs w:val="28"/>
          <w:lang w:val="kk-KZ" w:eastAsia="en-US"/>
        </w:rPr>
        <w:t>бойынша қорытынды</w:t>
      </w:r>
    </w:p>
    <w:bookmarkEnd w:id="74"/>
    <w:p w14:paraId="02168674" w14:textId="16CD810E" w:rsidR="009F4646" w:rsidRPr="001509AE" w:rsidRDefault="009F4646" w:rsidP="00E33FF6">
      <w:pPr>
        <w:tabs>
          <w:tab w:val="left" w:pos="1134"/>
        </w:tabs>
        <w:ind w:firstLine="709"/>
        <w:jc w:val="both"/>
        <w:rPr>
          <w:b/>
          <w:bCs/>
          <w:sz w:val="28"/>
          <w:szCs w:val="28"/>
          <w:lang w:val="kk"/>
        </w:rPr>
      </w:pPr>
      <w:r w:rsidRPr="001509AE">
        <w:rPr>
          <w:sz w:val="28"/>
          <w:szCs w:val="28"/>
          <w:lang w:val="kk"/>
        </w:rPr>
        <w:t xml:space="preserve">Бұл </w:t>
      </w:r>
      <w:r w:rsidR="00034CC6" w:rsidRPr="001509AE">
        <w:rPr>
          <w:sz w:val="28"/>
          <w:szCs w:val="28"/>
          <w:lang w:val="kk-KZ"/>
        </w:rPr>
        <w:t>бөлімде</w:t>
      </w:r>
      <w:r w:rsidRPr="001509AE">
        <w:rPr>
          <w:sz w:val="28"/>
          <w:szCs w:val="28"/>
          <w:lang w:val="kk"/>
        </w:rPr>
        <w:t xml:space="preserve"> ғылыми мәтіннің негіз</w:t>
      </w:r>
      <w:r w:rsidR="001C483B" w:rsidRPr="001509AE">
        <w:rPr>
          <w:sz w:val="28"/>
          <w:szCs w:val="28"/>
          <w:lang w:val="kk"/>
        </w:rPr>
        <w:t>гі аспектілері және оны аудар</w:t>
      </w:r>
      <w:r w:rsidR="001C483B" w:rsidRPr="001509AE">
        <w:rPr>
          <w:sz w:val="28"/>
          <w:szCs w:val="28"/>
          <w:lang w:val="kk-KZ"/>
        </w:rPr>
        <w:t>у</w:t>
      </w:r>
      <w:r w:rsidRPr="001509AE">
        <w:rPr>
          <w:sz w:val="28"/>
          <w:szCs w:val="28"/>
          <w:lang w:val="kk"/>
        </w:rPr>
        <w:t xml:space="preserve"> ерекшеліктері қарастырылды.</w:t>
      </w:r>
      <w:r w:rsidRPr="001509AE">
        <w:rPr>
          <w:b/>
          <w:bCs/>
          <w:sz w:val="28"/>
          <w:szCs w:val="28"/>
          <w:lang w:val="kk"/>
        </w:rPr>
        <w:t xml:space="preserve"> </w:t>
      </w:r>
    </w:p>
    <w:p w14:paraId="3530AF89" w14:textId="63E17440" w:rsidR="009F4646" w:rsidRPr="001509AE" w:rsidRDefault="009F4646" w:rsidP="00E33FF6">
      <w:pPr>
        <w:tabs>
          <w:tab w:val="left" w:pos="1134"/>
        </w:tabs>
        <w:ind w:firstLine="709"/>
        <w:jc w:val="both"/>
        <w:rPr>
          <w:sz w:val="28"/>
          <w:szCs w:val="28"/>
          <w:lang w:val="kk-KZ"/>
        </w:rPr>
      </w:pPr>
      <w:r w:rsidRPr="001509AE">
        <w:rPr>
          <w:sz w:val="28"/>
          <w:szCs w:val="28"/>
          <w:lang w:val="kk"/>
        </w:rPr>
        <w:t>Ғылыми мәтін –</w:t>
      </w:r>
      <w:r w:rsidR="001C483B" w:rsidRPr="001509AE">
        <w:rPr>
          <w:sz w:val="28"/>
          <w:szCs w:val="28"/>
          <w:lang w:val="kk-KZ"/>
        </w:rPr>
        <w:t xml:space="preserve"> </w:t>
      </w:r>
      <w:r w:rsidRPr="001509AE">
        <w:rPr>
          <w:sz w:val="28"/>
          <w:szCs w:val="28"/>
          <w:lang w:val="kk-KZ"/>
        </w:rPr>
        <w:t xml:space="preserve">ғылыми </w:t>
      </w:r>
      <w:r w:rsidR="0071437C" w:rsidRPr="001509AE">
        <w:rPr>
          <w:sz w:val="28"/>
          <w:szCs w:val="28"/>
          <w:lang w:val="kk-KZ"/>
        </w:rPr>
        <w:t>және академиялық қауымдастықт</w:t>
      </w:r>
      <w:r w:rsidRPr="001509AE">
        <w:rPr>
          <w:sz w:val="28"/>
          <w:szCs w:val="28"/>
          <w:lang w:val="kk-KZ"/>
        </w:rPr>
        <w:t>а білім беру және ақпара</w:t>
      </w:r>
      <w:r w:rsidR="0071437C" w:rsidRPr="001509AE">
        <w:rPr>
          <w:sz w:val="28"/>
          <w:szCs w:val="28"/>
          <w:lang w:val="kk-KZ"/>
        </w:rPr>
        <w:t>т алмасуға бағытталған мәтіннің ерекше түрі</w:t>
      </w:r>
      <w:r w:rsidR="00C1347D" w:rsidRPr="001509AE">
        <w:rPr>
          <w:sz w:val="28"/>
          <w:szCs w:val="28"/>
          <w:lang w:val="kk-KZ"/>
        </w:rPr>
        <w:t>. Оны ғылыми аударма саласының</w:t>
      </w:r>
      <w:r w:rsidRPr="001509AE">
        <w:rPr>
          <w:sz w:val="28"/>
          <w:szCs w:val="28"/>
          <w:lang w:val="kk-KZ"/>
        </w:rPr>
        <w:t xml:space="preserve"> зерттеу нысаны ететін өзіндік ерекшеліктері бар. </w:t>
      </w:r>
    </w:p>
    <w:p w14:paraId="27CAF8BC" w14:textId="44947CB4" w:rsidR="009F4646" w:rsidRPr="001509AE" w:rsidRDefault="009F4646" w:rsidP="00E33FF6">
      <w:pPr>
        <w:tabs>
          <w:tab w:val="left" w:pos="1134"/>
        </w:tabs>
        <w:ind w:firstLine="709"/>
        <w:jc w:val="both"/>
        <w:rPr>
          <w:sz w:val="28"/>
          <w:szCs w:val="28"/>
          <w:lang w:val="kk"/>
        </w:rPr>
      </w:pPr>
      <w:r w:rsidRPr="001509AE">
        <w:rPr>
          <w:sz w:val="28"/>
          <w:szCs w:val="28"/>
          <w:lang w:val="kk"/>
        </w:rPr>
        <w:t xml:space="preserve">Ғылыми мәтін объективтілікпен, дәлдікпен, құрылымдылықпен және мамандандырылған терминологиямен сипатталады. Бұл ерекшеліктер аударма </w:t>
      </w:r>
      <w:r w:rsidR="001C483B" w:rsidRPr="001509AE">
        <w:rPr>
          <w:sz w:val="28"/>
          <w:szCs w:val="28"/>
          <w:lang w:val="kk-KZ"/>
        </w:rPr>
        <w:t>үдері</w:t>
      </w:r>
      <w:r w:rsidRPr="001509AE">
        <w:rPr>
          <w:sz w:val="28"/>
          <w:szCs w:val="28"/>
          <w:lang w:val="kk"/>
        </w:rPr>
        <w:t xml:space="preserve">сінде мағыналық барабарлықты және ғылыми мазмұнды сақтауды қамтамасыз ету үшін ерекше назар аударуды қажет етеді. </w:t>
      </w:r>
    </w:p>
    <w:p w14:paraId="30B5063C" w14:textId="5F7434B7" w:rsidR="009F4646" w:rsidRPr="001509AE" w:rsidRDefault="00C1347D" w:rsidP="00C1347D">
      <w:pPr>
        <w:tabs>
          <w:tab w:val="left" w:pos="1134"/>
        </w:tabs>
        <w:ind w:firstLine="709"/>
        <w:jc w:val="both"/>
        <w:rPr>
          <w:sz w:val="28"/>
          <w:szCs w:val="28"/>
          <w:lang w:val="kk"/>
        </w:rPr>
      </w:pPr>
      <w:r w:rsidRPr="001509AE">
        <w:rPr>
          <w:sz w:val="28"/>
          <w:szCs w:val="28"/>
          <w:lang w:val="kk-KZ"/>
        </w:rPr>
        <w:t>Ғ</w:t>
      </w:r>
      <w:r w:rsidR="009F4646" w:rsidRPr="001509AE">
        <w:rPr>
          <w:sz w:val="28"/>
          <w:szCs w:val="28"/>
          <w:lang w:val="kk"/>
        </w:rPr>
        <w:t>ылыми жұмыстың мазмұнын қысқаша</w:t>
      </w:r>
      <w:r w:rsidR="0071437C" w:rsidRPr="001509AE">
        <w:rPr>
          <w:sz w:val="28"/>
          <w:szCs w:val="28"/>
          <w:lang w:val="kk"/>
        </w:rPr>
        <w:t xml:space="preserve"> баяндап, ғылыми қарым-қатынаст</w:t>
      </w:r>
      <w:r w:rsidR="0071437C" w:rsidRPr="001509AE">
        <w:rPr>
          <w:sz w:val="28"/>
          <w:szCs w:val="28"/>
          <w:lang w:val="kk-KZ"/>
        </w:rPr>
        <w:t>ы жүзеге асыруда</w:t>
      </w:r>
      <w:r w:rsidR="009F4646" w:rsidRPr="001509AE">
        <w:rPr>
          <w:sz w:val="28"/>
          <w:szCs w:val="28"/>
          <w:lang w:val="kk"/>
        </w:rPr>
        <w:t xml:space="preserve"> </w:t>
      </w:r>
      <w:r w:rsidRPr="001509AE">
        <w:rPr>
          <w:sz w:val="28"/>
          <w:szCs w:val="28"/>
          <w:lang w:val="kk-KZ"/>
        </w:rPr>
        <w:t xml:space="preserve">аңдатпа </w:t>
      </w:r>
      <w:r w:rsidR="009F4646" w:rsidRPr="001509AE">
        <w:rPr>
          <w:sz w:val="28"/>
          <w:szCs w:val="28"/>
          <w:lang w:val="kk"/>
        </w:rPr>
        <w:t>маңызды рөл атқарады. «А</w:t>
      </w:r>
      <w:r w:rsidR="001C483B" w:rsidRPr="001509AE">
        <w:rPr>
          <w:sz w:val="28"/>
          <w:szCs w:val="28"/>
          <w:lang w:val="kk-KZ"/>
        </w:rPr>
        <w:t>ңдатпа</w:t>
      </w:r>
      <w:r w:rsidR="0071437C" w:rsidRPr="001509AE">
        <w:rPr>
          <w:sz w:val="28"/>
          <w:szCs w:val="28"/>
          <w:lang w:val="kk"/>
        </w:rPr>
        <w:t>» ұғымын</w:t>
      </w:r>
      <w:r w:rsidR="0071437C" w:rsidRPr="001509AE">
        <w:rPr>
          <w:sz w:val="28"/>
          <w:szCs w:val="28"/>
          <w:lang w:val="kk-KZ"/>
        </w:rPr>
        <w:t xml:space="preserve"> саралау</w:t>
      </w:r>
      <w:r w:rsidR="009F4646" w:rsidRPr="001509AE">
        <w:rPr>
          <w:sz w:val="28"/>
          <w:szCs w:val="28"/>
          <w:lang w:val="kk"/>
        </w:rPr>
        <w:t xml:space="preserve"> </w:t>
      </w:r>
      <w:r w:rsidRPr="001509AE">
        <w:rPr>
          <w:sz w:val="28"/>
          <w:szCs w:val="28"/>
          <w:lang w:val="kk-KZ"/>
        </w:rPr>
        <w:t xml:space="preserve">арқылы </w:t>
      </w:r>
      <w:r w:rsidR="009F4646" w:rsidRPr="001509AE">
        <w:rPr>
          <w:sz w:val="28"/>
          <w:szCs w:val="28"/>
          <w:lang w:val="kk"/>
        </w:rPr>
        <w:t>оның ғылыми жұмыстың негізгі аспе</w:t>
      </w:r>
      <w:r w:rsidR="001C483B" w:rsidRPr="001509AE">
        <w:rPr>
          <w:sz w:val="28"/>
          <w:szCs w:val="28"/>
          <w:lang w:val="kk"/>
        </w:rPr>
        <w:t>ктілерін қысқаша баяндау екен</w:t>
      </w:r>
      <w:r w:rsidRPr="001509AE">
        <w:rPr>
          <w:sz w:val="28"/>
          <w:szCs w:val="28"/>
          <w:lang w:val="kk"/>
        </w:rPr>
        <w:t>і</w:t>
      </w:r>
      <w:r w:rsidRPr="001509AE">
        <w:rPr>
          <w:sz w:val="28"/>
          <w:szCs w:val="28"/>
          <w:lang w:val="kk-KZ"/>
        </w:rPr>
        <w:t xml:space="preserve"> анықталды, </w:t>
      </w:r>
      <w:r w:rsidR="009F4646" w:rsidRPr="001509AE">
        <w:rPr>
          <w:sz w:val="28"/>
          <w:szCs w:val="28"/>
          <w:lang w:val="kk"/>
        </w:rPr>
        <w:t xml:space="preserve">ғылыми стильдің ерекшеліктеріне сай </w:t>
      </w:r>
      <w:r w:rsidRPr="001509AE">
        <w:rPr>
          <w:sz w:val="28"/>
          <w:szCs w:val="28"/>
          <w:lang w:val="kk-KZ"/>
        </w:rPr>
        <w:t xml:space="preserve">ол </w:t>
      </w:r>
      <w:r w:rsidR="009F4646" w:rsidRPr="001509AE">
        <w:rPr>
          <w:sz w:val="28"/>
          <w:szCs w:val="28"/>
          <w:lang w:val="kk"/>
        </w:rPr>
        <w:t>дәл әрі ақпаратты болуы тиіс.</w:t>
      </w:r>
    </w:p>
    <w:p w14:paraId="2BBCFFA5" w14:textId="6791E01F" w:rsidR="009F4646" w:rsidRPr="001509AE" w:rsidRDefault="009F4646" w:rsidP="00C1347D">
      <w:pPr>
        <w:tabs>
          <w:tab w:val="left" w:pos="1134"/>
        </w:tabs>
        <w:ind w:firstLine="709"/>
        <w:jc w:val="both"/>
        <w:rPr>
          <w:sz w:val="28"/>
          <w:szCs w:val="28"/>
          <w:lang w:val="kk"/>
        </w:rPr>
      </w:pPr>
      <w:r w:rsidRPr="001509AE">
        <w:rPr>
          <w:sz w:val="28"/>
          <w:szCs w:val="28"/>
          <w:lang w:val="kk"/>
        </w:rPr>
        <w:t>А</w:t>
      </w:r>
      <w:r w:rsidR="001C483B" w:rsidRPr="001509AE">
        <w:rPr>
          <w:sz w:val="28"/>
          <w:szCs w:val="28"/>
          <w:lang w:val="kk-KZ"/>
        </w:rPr>
        <w:t xml:space="preserve">ңдатпа </w:t>
      </w:r>
      <w:r w:rsidR="00C1347D" w:rsidRPr="001509AE">
        <w:rPr>
          <w:sz w:val="28"/>
          <w:szCs w:val="28"/>
          <w:lang w:val="kk"/>
        </w:rPr>
        <w:t>ұғымын зерттеген</w:t>
      </w:r>
      <w:r w:rsidR="00C1347D" w:rsidRPr="001509AE">
        <w:rPr>
          <w:sz w:val="28"/>
          <w:szCs w:val="28"/>
          <w:lang w:val="kk-KZ"/>
        </w:rPr>
        <w:t xml:space="preserve"> </w:t>
      </w:r>
      <w:r w:rsidRPr="001509AE">
        <w:rPr>
          <w:sz w:val="28"/>
          <w:szCs w:val="28"/>
          <w:lang w:val="kk"/>
        </w:rPr>
        <w:t>ғалымдар</w:t>
      </w:r>
      <w:bookmarkStart w:id="76" w:name="_Hlk193060780"/>
      <w:r w:rsidRPr="001509AE">
        <w:rPr>
          <w:sz w:val="28"/>
          <w:szCs w:val="28"/>
          <w:lang w:val="kk-KZ"/>
        </w:rPr>
        <w:t xml:space="preserve"> </w:t>
      </w:r>
      <w:bookmarkEnd w:id="76"/>
      <w:r w:rsidRPr="001509AE">
        <w:rPr>
          <w:sz w:val="28"/>
          <w:szCs w:val="28"/>
          <w:lang w:val="kk"/>
        </w:rPr>
        <w:t xml:space="preserve">оның ғылыми жетістіктерді қысқаша әрі құрылымды түрде ұсынудағы маңыздылығын атап өткен. Бұл зерттеу </w:t>
      </w:r>
      <w:r w:rsidR="001C483B" w:rsidRPr="001509AE">
        <w:rPr>
          <w:sz w:val="28"/>
          <w:szCs w:val="28"/>
          <w:lang w:val="kk-KZ"/>
        </w:rPr>
        <w:t>аңдатпа</w:t>
      </w:r>
      <w:r w:rsidRPr="001509AE">
        <w:rPr>
          <w:sz w:val="28"/>
          <w:szCs w:val="28"/>
          <w:lang w:val="kk"/>
        </w:rPr>
        <w:t xml:space="preserve"> жазуға қ</w:t>
      </w:r>
      <w:r w:rsidR="001C483B" w:rsidRPr="001509AE">
        <w:rPr>
          <w:sz w:val="28"/>
          <w:szCs w:val="28"/>
          <w:lang w:val="kk"/>
        </w:rPr>
        <w:t>ойылатын негізгі талаптар</w:t>
      </w:r>
      <w:r w:rsidRPr="001509AE">
        <w:rPr>
          <w:sz w:val="28"/>
          <w:szCs w:val="28"/>
          <w:lang w:val="kk"/>
        </w:rPr>
        <w:t>, яғни дәлдік</w:t>
      </w:r>
      <w:r w:rsidRPr="001509AE">
        <w:rPr>
          <w:sz w:val="28"/>
          <w:szCs w:val="28"/>
          <w:lang w:val="kk-KZ"/>
        </w:rPr>
        <w:t>,</w:t>
      </w:r>
      <w:r w:rsidRPr="001509AE">
        <w:rPr>
          <w:sz w:val="28"/>
          <w:szCs w:val="28"/>
          <w:lang w:val="kk"/>
        </w:rPr>
        <w:t xml:space="preserve"> толықтық және терминологиялық сәйестікті айқындауға мүмкіндік береді. </w:t>
      </w:r>
    </w:p>
    <w:p w14:paraId="0CA81A3C" w14:textId="68034026" w:rsidR="009F4646" w:rsidRPr="001509AE" w:rsidRDefault="009F4646" w:rsidP="00E33FF6">
      <w:pPr>
        <w:tabs>
          <w:tab w:val="left" w:pos="1134"/>
        </w:tabs>
        <w:ind w:firstLine="709"/>
        <w:jc w:val="both"/>
        <w:rPr>
          <w:rFonts w:eastAsiaTheme="minorHAnsi"/>
          <w:sz w:val="28"/>
          <w:szCs w:val="28"/>
          <w:shd w:val="clear" w:color="auto" w:fill="F7F7F8"/>
          <w:lang w:val="kk" w:eastAsia="en-US"/>
        </w:rPr>
      </w:pPr>
      <w:r w:rsidRPr="001509AE">
        <w:rPr>
          <w:sz w:val="28"/>
          <w:szCs w:val="28"/>
          <w:lang w:val="kk"/>
        </w:rPr>
        <w:t xml:space="preserve">Ғылыми мәтіндерді аудару </w:t>
      </w:r>
      <w:r w:rsidR="00C1347D" w:rsidRPr="001509AE">
        <w:rPr>
          <w:sz w:val="28"/>
          <w:szCs w:val="28"/>
          <w:lang w:val="kk-KZ"/>
        </w:rPr>
        <w:t xml:space="preserve">– </w:t>
      </w:r>
      <w:r w:rsidRPr="001509AE">
        <w:rPr>
          <w:sz w:val="28"/>
          <w:szCs w:val="28"/>
          <w:lang w:val="kk"/>
        </w:rPr>
        <w:t xml:space="preserve">күрделі </w:t>
      </w:r>
      <w:r w:rsidR="001C483B" w:rsidRPr="001509AE">
        <w:rPr>
          <w:sz w:val="28"/>
          <w:szCs w:val="28"/>
          <w:lang w:val="kk-KZ"/>
        </w:rPr>
        <w:t>үдеріс</w:t>
      </w:r>
      <w:r w:rsidRPr="001509AE">
        <w:rPr>
          <w:sz w:val="28"/>
          <w:szCs w:val="28"/>
          <w:lang w:val="kk"/>
        </w:rPr>
        <w:t xml:space="preserve">, өйткені ол </w:t>
      </w:r>
      <w:r w:rsidR="00AE28A6" w:rsidRPr="001509AE">
        <w:rPr>
          <w:sz w:val="28"/>
          <w:szCs w:val="28"/>
          <w:lang w:val="kk-KZ"/>
        </w:rPr>
        <w:t>түпнұсқа</w:t>
      </w:r>
      <w:r w:rsidRPr="001509AE">
        <w:rPr>
          <w:sz w:val="28"/>
          <w:szCs w:val="28"/>
          <w:lang w:val="kk"/>
        </w:rPr>
        <w:t xml:space="preserve"> мәтіннің ғылыми дәлдігін және мағыналық барабарлығын сақтауы керек Ғ</w:t>
      </w:r>
      <w:r w:rsidR="001C483B" w:rsidRPr="001509AE">
        <w:rPr>
          <w:sz w:val="28"/>
          <w:szCs w:val="28"/>
          <w:lang w:val="kk"/>
        </w:rPr>
        <w:t>ылыми мәтіндер</w:t>
      </w:r>
      <w:r w:rsidRPr="001509AE">
        <w:rPr>
          <w:sz w:val="28"/>
          <w:szCs w:val="28"/>
          <w:lang w:val="kk"/>
        </w:rPr>
        <w:t xml:space="preserve"> аудармасының негізгі міндеттері </w:t>
      </w:r>
      <w:r w:rsidR="001C483B" w:rsidRPr="001509AE">
        <w:rPr>
          <w:sz w:val="28"/>
          <w:szCs w:val="28"/>
          <w:lang w:val="kk-KZ"/>
        </w:rPr>
        <w:t xml:space="preserve">– </w:t>
      </w:r>
      <w:r w:rsidR="0071437C" w:rsidRPr="001509AE">
        <w:rPr>
          <w:sz w:val="28"/>
          <w:szCs w:val="28"/>
          <w:lang w:val="kk-KZ"/>
        </w:rPr>
        <w:t xml:space="preserve">түпнұсқадағы ақпарат </w:t>
      </w:r>
      <w:r w:rsidR="0071437C" w:rsidRPr="001509AE">
        <w:rPr>
          <w:sz w:val="28"/>
          <w:szCs w:val="28"/>
          <w:lang w:val="kk"/>
        </w:rPr>
        <w:t>дәлді</w:t>
      </w:r>
      <w:r w:rsidR="0071437C" w:rsidRPr="001509AE">
        <w:rPr>
          <w:sz w:val="28"/>
          <w:szCs w:val="28"/>
          <w:lang w:val="kk-KZ"/>
        </w:rPr>
        <w:t>гін</w:t>
      </w:r>
      <w:r w:rsidRPr="001509AE">
        <w:rPr>
          <w:sz w:val="28"/>
          <w:szCs w:val="28"/>
          <w:lang w:val="kk"/>
        </w:rPr>
        <w:t xml:space="preserve">, құрылым мен стильді сақтау және басқа тілдердегі оқырмандардың түсінуін қамтамасыз ету. Бұл терминология </w:t>
      </w:r>
      <w:r w:rsidR="001C483B" w:rsidRPr="001509AE">
        <w:rPr>
          <w:sz w:val="28"/>
          <w:szCs w:val="28"/>
          <w:lang w:val="kk"/>
        </w:rPr>
        <w:t>мен арнайы тіркестерді аудару</w:t>
      </w:r>
      <w:r w:rsidRPr="001509AE">
        <w:rPr>
          <w:sz w:val="28"/>
          <w:szCs w:val="28"/>
          <w:lang w:val="kk"/>
        </w:rPr>
        <w:t>, сондай-ақ мәтіннің құрылымын сақтаумен байланысты бірқатар мәселелерді тудыруы мүмкін.</w:t>
      </w:r>
    </w:p>
    <w:p w14:paraId="25F47E59" w14:textId="77777777" w:rsidR="008D0CB4" w:rsidRPr="001509AE" w:rsidRDefault="009F4646" w:rsidP="00C1347D">
      <w:pPr>
        <w:tabs>
          <w:tab w:val="left" w:pos="1134"/>
        </w:tabs>
        <w:ind w:firstLine="709"/>
        <w:jc w:val="both"/>
        <w:rPr>
          <w:sz w:val="28"/>
          <w:szCs w:val="28"/>
          <w:lang w:val="kk"/>
        </w:rPr>
      </w:pPr>
      <w:r w:rsidRPr="001509AE">
        <w:rPr>
          <w:sz w:val="28"/>
          <w:szCs w:val="28"/>
          <w:lang w:val="kk"/>
        </w:rPr>
        <w:t>Ғылыми мәтінді аударудың негізгі міндетт</w:t>
      </w:r>
      <w:r w:rsidR="001E65AB" w:rsidRPr="001509AE">
        <w:rPr>
          <w:sz w:val="28"/>
          <w:szCs w:val="28"/>
          <w:lang w:val="kk"/>
        </w:rPr>
        <w:t>ері ақпараттың дәлдігі</w:t>
      </w:r>
      <w:r w:rsidR="001E65AB" w:rsidRPr="001509AE">
        <w:rPr>
          <w:sz w:val="28"/>
          <w:szCs w:val="28"/>
          <w:lang w:val="kk-KZ"/>
        </w:rPr>
        <w:t xml:space="preserve">н, </w:t>
      </w:r>
      <w:r w:rsidRPr="001509AE">
        <w:rPr>
          <w:sz w:val="28"/>
          <w:szCs w:val="28"/>
          <w:lang w:val="kk"/>
        </w:rPr>
        <w:t xml:space="preserve">терминологиялық сәйкестікті сақтау, мәтін құрылымын бейімдеу және мәдени айырмашылықтарды ескеру болып табылады. Бұл </w:t>
      </w:r>
      <w:r w:rsidR="001C483B" w:rsidRPr="001509AE">
        <w:rPr>
          <w:sz w:val="28"/>
          <w:szCs w:val="28"/>
          <w:lang w:val="kk-KZ"/>
        </w:rPr>
        <w:t>үдерісте</w:t>
      </w:r>
      <w:r w:rsidRPr="001509AE">
        <w:rPr>
          <w:sz w:val="28"/>
          <w:szCs w:val="28"/>
          <w:lang w:val="kk"/>
        </w:rPr>
        <w:t xml:space="preserve"> туындайтын мәселелерге терминологиядағы қиындықтар, құрылымдық айырмашылықтар және ғылыми салада терең білімнің қажеттілігі </w:t>
      </w:r>
      <w:r w:rsidR="00C1347D" w:rsidRPr="001509AE">
        <w:rPr>
          <w:sz w:val="28"/>
          <w:szCs w:val="28"/>
          <w:lang w:val="kk-KZ"/>
        </w:rPr>
        <w:t>жатады.</w:t>
      </w:r>
      <w:r w:rsidRPr="001509AE">
        <w:rPr>
          <w:sz w:val="28"/>
          <w:szCs w:val="28"/>
          <w:lang w:val="kk"/>
        </w:rPr>
        <w:t xml:space="preserve"> </w:t>
      </w:r>
    </w:p>
    <w:p w14:paraId="2803399A" w14:textId="7CA30746" w:rsidR="009F4646" w:rsidRPr="001509AE" w:rsidRDefault="0055741C" w:rsidP="00C1347D">
      <w:pPr>
        <w:tabs>
          <w:tab w:val="left" w:pos="1134"/>
        </w:tabs>
        <w:ind w:firstLine="709"/>
        <w:jc w:val="both"/>
        <w:rPr>
          <w:sz w:val="28"/>
          <w:szCs w:val="28"/>
          <w:lang w:val="kk-KZ"/>
        </w:rPr>
      </w:pPr>
      <w:r w:rsidRPr="001509AE">
        <w:rPr>
          <w:sz w:val="28"/>
          <w:szCs w:val="28"/>
          <w:lang w:val="kk-KZ"/>
        </w:rPr>
        <w:t>Құрылыс, сәулет және дизайн салаларына қатысты терминдерді аудар</w:t>
      </w:r>
      <w:r w:rsidR="008D0CB4" w:rsidRPr="001509AE">
        <w:rPr>
          <w:sz w:val="28"/>
          <w:szCs w:val="28"/>
          <w:lang w:val="kk-KZ"/>
        </w:rPr>
        <w:t>у кезінде</w:t>
      </w:r>
      <w:r w:rsidRPr="001509AE">
        <w:rPr>
          <w:sz w:val="28"/>
          <w:szCs w:val="28"/>
          <w:lang w:val="kk-KZ"/>
        </w:rPr>
        <w:t xml:space="preserve"> </w:t>
      </w:r>
      <w:r w:rsidR="006C5095" w:rsidRPr="001509AE">
        <w:rPr>
          <w:sz w:val="28"/>
          <w:szCs w:val="28"/>
          <w:lang w:val="kk-KZ"/>
        </w:rPr>
        <w:t xml:space="preserve">лексикалық (баламалы аударма, калькалау, транслитерация, транскрипция әдістері), </w:t>
      </w:r>
      <w:r w:rsidRPr="001509AE">
        <w:rPr>
          <w:sz w:val="28"/>
          <w:szCs w:val="28"/>
          <w:lang w:val="kk-KZ"/>
        </w:rPr>
        <w:t>лексика</w:t>
      </w:r>
      <w:r w:rsidR="006C5095" w:rsidRPr="001509AE">
        <w:rPr>
          <w:sz w:val="28"/>
          <w:szCs w:val="28"/>
          <w:lang w:val="kk-KZ"/>
        </w:rPr>
        <w:t>-</w:t>
      </w:r>
      <w:r w:rsidRPr="001509AE">
        <w:rPr>
          <w:sz w:val="28"/>
          <w:szCs w:val="28"/>
          <w:lang w:val="kk-KZ"/>
        </w:rPr>
        <w:t xml:space="preserve">семантикалық </w:t>
      </w:r>
      <w:r w:rsidR="008D0CB4" w:rsidRPr="001509AE">
        <w:rPr>
          <w:sz w:val="28"/>
          <w:szCs w:val="28"/>
          <w:lang w:val="kk-KZ"/>
        </w:rPr>
        <w:t>(</w:t>
      </w:r>
      <w:r w:rsidR="006C5095" w:rsidRPr="001509AE">
        <w:rPr>
          <w:sz w:val="28"/>
          <w:szCs w:val="28"/>
          <w:lang w:val="kk-KZ"/>
        </w:rPr>
        <w:t>сипаттамалы</w:t>
      </w:r>
      <w:r w:rsidR="008D0CB4" w:rsidRPr="001509AE">
        <w:rPr>
          <w:sz w:val="28"/>
          <w:szCs w:val="28"/>
          <w:lang w:val="kk-KZ"/>
        </w:rPr>
        <w:t xml:space="preserve"> аударма</w:t>
      </w:r>
      <w:r w:rsidR="006C5095" w:rsidRPr="001509AE">
        <w:rPr>
          <w:sz w:val="28"/>
          <w:szCs w:val="28"/>
          <w:lang w:val="kk-KZ"/>
        </w:rPr>
        <w:t>) және грамматикалық</w:t>
      </w:r>
      <w:r w:rsidRPr="001509AE">
        <w:rPr>
          <w:sz w:val="28"/>
          <w:szCs w:val="28"/>
          <w:lang w:val="kk-KZ"/>
        </w:rPr>
        <w:t xml:space="preserve"> </w:t>
      </w:r>
      <w:r w:rsidR="006C5095" w:rsidRPr="001509AE">
        <w:rPr>
          <w:sz w:val="28"/>
          <w:szCs w:val="28"/>
          <w:lang w:val="kk-KZ"/>
        </w:rPr>
        <w:t>трансформациялар (қосу мен түсіріп тастау әдістері) қолдан</w:t>
      </w:r>
      <w:r w:rsidR="00432A3C" w:rsidRPr="001509AE">
        <w:rPr>
          <w:sz w:val="28"/>
          <w:szCs w:val="28"/>
          <w:lang w:val="kk-KZ"/>
        </w:rPr>
        <w:t>ыла</w:t>
      </w:r>
      <w:r w:rsidR="006C5095" w:rsidRPr="001509AE">
        <w:rPr>
          <w:sz w:val="28"/>
          <w:szCs w:val="28"/>
          <w:lang w:val="kk-KZ"/>
        </w:rPr>
        <w:t xml:space="preserve">ды. Ең бастысы сөзбе-сөз аудармадан </w:t>
      </w:r>
      <w:r w:rsidR="008D0CB4" w:rsidRPr="001509AE">
        <w:rPr>
          <w:sz w:val="28"/>
          <w:szCs w:val="28"/>
          <w:lang w:val="kk-KZ"/>
        </w:rPr>
        <w:t>аулақ болу</w:t>
      </w:r>
      <w:r w:rsidR="00432A3C" w:rsidRPr="001509AE">
        <w:rPr>
          <w:sz w:val="28"/>
          <w:szCs w:val="28"/>
          <w:lang w:val="kk-KZ"/>
        </w:rPr>
        <w:t xml:space="preserve"> және </w:t>
      </w:r>
      <w:r w:rsidR="008D0CB4" w:rsidRPr="001509AE">
        <w:rPr>
          <w:sz w:val="28"/>
          <w:szCs w:val="28"/>
          <w:lang w:val="kk-KZ"/>
        </w:rPr>
        <w:t>аудармада дәл мағыналық сәйкестікке қол жет</w:t>
      </w:r>
      <w:r w:rsidR="00501841" w:rsidRPr="001509AE">
        <w:rPr>
          <w:sz w:val="28"/>
          <w:szCs w:val="28"/>
          <w:lang w:val="kk-KZ"/>
        </w:rPr>
        <w:t>кізу</w:t>
      </w:r>
      <w:r w:rsidR="00432A3C" w:rsidRPr="001509AE">
        <w:rPr>
          <w:sz w:val="28"/>
          <w:szCs w:val="28"/>
          <w:lang w:val="kk-KZ"/>
        </w:rPr>
        <w:t xml:space="preserve"> керек</w:t>
      </w:r>
      <w:r w:rsidR="008D0CB4" w:rsidRPr="001509AE">
        <w:rPr>
          <w:sz w:val="28"/>
          <w:szCs w:val="28"/>
          <w:lang w:val="kk-KZ"/>
        </w:rPr>
        <w:t>.</w:t>
      </w:r>
    </w:p>
    <w:bookmarkEnd w:id="75"/>
    <w:p w14:paraId="73C84A78" w14:textId="1E254E4F" w:rsidR="00501CC5" w:rsidRPr="001509AE" w:rsidRDefault="001C483B" w:rsidP="00E33FF6">
      <w:pPr>
        <w:tabs>
          <w:tab w:val="left" w:pos="1134"/>
        </w:tabs>
        <w:ind w:firstLine="709"/>
        <w:jc w:val="both"/>
        <w:rPr>
          <w:rFonts w:eastAsiaTheme="minorHAnsi"/>
          <w:kern w:val="2"/>
          <w:sz w:val="28"/>
          <w:szCs w:val="28"/>
          <w:lang w:val="kk" w:eastAsia="en-US"/>
          <w14:ligatures w14:val="standardContextual"/>
        </w:rPr>
      </w:pPr>
      <w:r w:rsidRPr="001509AE">
        <w:rPr>
          <w:rFonts w:eastAsiaTheme="minorHAnsi"/>
          <w:kern w:val="2"/>
          <w:sz w:val="28"/>
          <w:szCs w:val="28"/>
          <w:lang w:val="kk" w:eastAsia="en-US"/>
          <w14:ligatures w14:val="standardContextual"/>
        </w:rPr>
        <w:t>Кәсіби аударма құзыреттілігі</w:t>
      </w:r>
      <w:r w:rsidRPr="001509AE">
        <w:rPr>
          <w:rFonts w:eastAsiaTheme="minorHAnsi"/>
          <w:kern w:val="2"/>
          <w:sz w:val="28"/>
          <w:szCs w:val="28"/>
          <w:lang w:val="kk-KZ" w:eastAsia="en-US"/>
          <w14:ligatures w14:val="standardContextual"/>
        </w:rPr>
        <w:t xml:space="preserve"> </w:t>
      </w:r>
      <w:r w:rsidR="009F4646" w:rsidRPr="001509AE">
        <w:rPr>
          <w:rFonts w:eastAsiaTheme="minorHAnsi"/>
          <w:kern w:val="2"/>
          <w:sz w:val="28"/>
          <w:szCs w:val="28"/>
          <w:lang w:val="kk" w:eastAsia="en-US"/>
          <w14:ligatures w14:val="standardContextual"/>
        </w:rPr>
        <w:t xml:space="preserve">аудармашының табысты </w:t>
      </w:r>
      <w:r w:rsidRPr="001509AE">
        <w:rPr>
          <w:rFonts w:eastAsiaTheme="minorHAnsi"/>
          <w:kern w:val="2"/>
          <w:sz w:val="28"/>
          <w:szCs w:val="28"/>
          <w:lang w:val="kk" w:eastAsia="en-US"/>
          <w14:ligatures w14:val="standardContextual"/>
        </w:rPr>
        <w:t>жұмыс істеуі үшін маңызды</w:t>
      </w:r>
      <w:r w:rsidR="009F4646" w:rsidRPr="001509AE">
        <w:rPr>
          <w:rFonts w:eastAsiaTheme="minorHAnsi"/>
          <w:kern w:val="2"/>
          <w:sz w:val="28"/>
          <w:szCs w:val="28"/>
          <w:lang w:val="kk" w:eastAsia="en-US"/>
          <w14:ligatures w14:val="standardContextual"/>
        </w:rPr>
        <w:t>, ол тілдік, мәдени және пәндік құзыр</w:t>
      </w:r>
      <w:r w:rsidRPr="001509AE">
        <w:rPr>
          <w:rFonts w:eastAsiaTheme="minorHAnsi"/>
          <w:kern w:val="2"/>
          <w:sz w:val="28"/>
          <w:szCs w:val="28"/>
          <w:lang w:val="kk" w:eastAsia="en-US"/>
          <w14:ligatures w14:val="standardContextual"/>
        </w:rPr>
        <w:t>еттіліктерді қамтиды. Дегенмен</w:t>
      </w:r>
      <w:r w:rsidRPr="001509AE">
        <w:rPr>
          <w:rFonts w:eastAsiaTheme="minorHAnsi"/>
          <w:kern w:val="2"/>
          <w:sz w:val="28"/>
          <w:szCs w:val="28"/>
          <w:lang w:val="kk-KZ" w:eastAsia="en-US"/>
          <w14:ligatures w14:val="standardContextual"/>
        </w:rPr>
        <w:t xml:space="preserve"> </w:t>
      </w:r>
      <w:r w:rsidR="009F4646" w:rsidRPr="001509AE">
        <w:rPr>
          <w:rFonts w:eastAsiaTheme="minorHAnsi"/>
          <w:kern w:val="2"/>
          <w:sz w:val="28"/>
          <w:szCs w:val="28"/>
          <w:lang w:val="kk" w:eastAsia="en-US"/>
          <w14:ligatures w14:val="standardContextual"/>
        </w:rPr>
        <w:t xml:space="preserve">ғылыми мәтіндерді аударуда терминологиялық құзыреттілікке </w:t>
      </w:r>
      <w:r w:rsidR="001E65AB" w:rsidRPr="001509AE">
        <w:rPr>
          <w:rFonts w:eastAsiaTheme="minorHAnsi"/>
          <w:kern w:val="2"/>
          <w:sz w:val="28"/>
          <w:szCs w:val="28"/>
          <w:lang w:val="kk" w:eastAsia="en-US"/>
          <w14:ligatures w14:val="standardContextual"/>
        </w:rPr>
        <w:t>ерекше мән беріл</w:t>
      </w:r>
      <w:r w:rsidR="001E65AB" w:rsidRPr="001509AE">
        <w:rPr>
          <w:rFonts w:eastAsiaTheme="minorHAnsi"/>
          <w:kern w:val="2"/>
          <w:sz w:val="28"/>
          <w:szCs w:val="28"/>
          <w:lang w:val="kk-KZ" w:eastAsia="en-US"/>
          <w14:ligatures w14:val="standardContextual"/>
        </w:rPr>
        <w:t>еді. С</w:t>
      </w:r>
      <w:r w:rsidR="001E65AB" w:rsidRPr="001509AE">
        <w:rPr>
          <w:rFonts w:eastAsiaTheme="minorHAnsi"/>
          <w:kern w:val="2"/>
          <w:sz w:val="28"/>
          <w:szCs w:val="28"/>
          <w:lang w:val="kk" w:eastAsia="en-US"/>
          <w14:ligatures w14:val="standardContextual"/>
        </w:rPr>
        <w:t>ебебі</w:t>
      </w:r>
      <w:r w:rsidR="001E65AB" w:rsidRPr="001509AE">
        <w:rPr>
          <w:rFonts w:eastAsiaTheme="minorHAnsi"/>
          <w:kern w:val="2"/>
          <w:sz w:val="28"/>
          <w:szCs w:val="28"/>
          <w:lang w:val="kk-KZ" w:eastAsia="en-US"/>
          <w14:ligatures w14:val="standardContextual"/>
        </w:rPr>
        <w:t xml:space="preserve"> </w:t>
      </w:r>
      <w:r w:rsidR="001E65AB" w:rsidRPr="001509AE">
        <w:rPr>
          <w:rFonts w:eastAsiaTheme="minorHAnsi"/>
          <w:kern w:val="2"/>
          <w:sz w:val="28"/>
          <w:szCs w:val="28"/>
          <w:lang w:val="kk" w:eastAsia="en-US"/>
          <w14:ligatures w14:val="standardContextual"/>
        </w:rPr>
        <w:t>терминдерді б</w:t>
      </w:r>
      <w:r w:rsidR="001E65AB" w:rsidRPr="001509AE">
        <w:rPr>
          <w:rFonts w:eastAsiaTheme="minorHAnsi"/>
          <w:kern w:val="2"/>
          <w:sz w:val="28"/>
          <w:szCs w:val="28"/>
          <w:lang w:val="kk-KZ" w:eastAsia="en-US"/>
          <w14:ligatures w14:val="standardContextual"/>
        </w:rPr>
        <w:t>іліп қана қоймай</w:t>
      </w:r>
      <w:r w:rsidR="009F4646" w:rsidRPr="001509AE">
        <w:rPr>
          <w:rFonts w:eastAsiaTheme="minorHAnsi"/>
          <w:kern w:val="2"/>
          <w:sz w:val="28"/>
          <w:szCs w:val="28"/>
          <w:lang w:val="kk" w:eastAsia="en-US"/>
          <w14:ligatures w14:val="standardContextual"/>
        </w:rPr>
        <w:t xml:space="preserve">, ғылыми ақпаратты дәл және </w:t>
      </w:r>
      <w:r w:rsidRPr="001509AE">
        <w:rPr>
          <w:rFonts w:eastAsiaTheme="minorHAnsi"/>
          <w:kern w:val="2"/>
          <w:sz w:val="28"/>
          <w:szCs w:val="28"/>
          <w:lang w:val="kk-KZ" w:eastAsia="en-US"/>
          <w14:ligatures w14:val="standardContextual"/>
        </w:rPr>
        <w:t xml:space="preserve">барабар </w:t>
      </w:r>
      <w:r w:rsidR="009F4646" w:rsidRPr="001509AE">
        <w:rPr>
          <w:rFonts w:eastAsiaTheme="minorHAnsi"/>
          <w:kern w:val="2"/>
          <w:sz w:val="28"/>
          <w:szCs w:val="28"/>
          <w:lang w:val="kk" w:eastAsia="en-US"/>
          <w14:ligatures w14:val="standardContextual"/>
        </w:rPr>
        <w:t>түрде жеткізу үшін олармен тиімді жұмыс істей білу</w:t>
      </w:r>
      <w:r w:rsidR="001E65AB" w:rsidRPr="001509AE">
        <w:rPr>
          <w:rFonts w:eastAsiaTheme="minorHAnsi"/>
          <w:kern w:val="2"/>
          <w:sz w:val="28"/>
          <w:szCs w:val="28"/>
          <w:lang w:val="kk-KZ" w:eastAsia="en-US"/>
          <w14:ligatures w14:val="standardContextual"/>
        </w:rPr>
        <w:t xml:space="preserve"> де маңызды. </w:t>
      </w:r>
      <w:r w:rsidR="009F4646" w:rsidRPr="001509AE">
        <w:rPr>
          <w:rFonts w:eastAsiaTheme="minorHAnsi"/>
          <w:kern w:val="2"/>
          <w:sz w:val="28"/>
          <w:szCs w:val="28"/>
          <w:lang w:val="kk" w:eastAsia="en-US"/>
          <w14:ligatures w14:val="standardContextual"/>
        </w:rPr>
        <w:t xml:space="preserve">Терминологиялық құзыреттіліктің маңызды аспектілері </w:t>
      </w:r>
      <w:r w:rsidR="00034CC6" w:rsidRPr="001509AE">
        <w:rPr>
          <w:rFonts w:eastAsiaTheme="minorHAnsi"/>
          <w:kern w:val="2"/>
          <w:sz w:val="28"/>
          <w:szCs w:val="28"/>
          <w:lang w:val="kk" w:eastAsia="en-US"/>
          <w14:ligatures w14:val="standardContextual"/>
        </w:rPr>
        <w:t>‒</w:t>
      </w:r>
      <w:r w:rsidR="009F4646" w:rsidRPr="001509AE">
        <w:rPr>
          <w:rFonts w:eastAsiaTheme="minorHAnsi"/>
          <w:kern w:val="2"/>
          <w:sz w:val="28"/>
          <w:szCs w:val="28"/>
          <w:lang w:val="kk" w:eastAsia="en-US"/>
          <w14:ligatures w14:val="standardContextual"/>
        </w:rPr>
        <w:t xml:space="preserve"> </w:t>
      </w:r>
      <w:r w:rsidR="001E65AB" w:rsidRPr="001509AE">
        <w:rPr>
          <w:rFonts w:eastAsiaTheme="minorHAnsi"/>
          <w:kern w:val="2"/>
          <w:sz w:val="28"/>
          <w:szCs w:val="28"/>
          <w:lang w:val="kk-KZ" w:eastAsia="en-US"/>
          <w14:ligatures w14:val="standardContextual"/>
        </w:rPr>
        <w:t xml:space="preserve">салалық </w:t>
      </w:r>
      <w:r w:rsidR="001E65AB" w:rsidRPr="001509AE">
        <w:rPr>
          <w:rFonts w:eastAsiaTheme="minorHAnsi"/>
          <w:kern w:val="2"/>
          <w:sz w:val="28"/>
          <w:szCs w:val="28"/>
          <w:lang w:val="kk" w:eastAsia="en-US"/>
          <w14:ligatures w14:val="standardContextual"/>
        </w:rPr>
        <w:t>терминология</w:t>
      </w:r>
      <w:r w:rsidR="001E65AB" w:rsidRPr="001509AE">
        <w:rPr>
          <w:rFonts w:eastAsiaTheme="minorHAnsi"/>
          <w:kern w:val="2"/>
          <w:sz w:val="28"/>
          <w:szCs w:val="28"/>
          <w:lang w:val="kk-KZ" w:eastAsia="en-US"/>
          <w14:ligatures w14:val="standardContextual"/>
        </w:rPr>
        <w:t xml:space="preserve"> </w:t>
      </w:r>
      <w:r w:rsidR="001E65AB" w:rsidRPr="001509AE">
        <w:rPr>
          <w:rFonts w:eastAsiaTheme="minorHAnsi"/>
          <w:kern w:val="2"/>
          <w:sz w:val="28"/>
          <w:szCs w:val="28"/>
          <w:lang w:val="kk" w:eastAsia="en-US"/>
          <w14:ligatures w14:val="standardContextual"/>
        </w:rPr>
        <w:t>шекара</w:t>
      </w:r>
      <w:r w:rsidR="001E65AB" w:rsidRPr="001509AE">
        <w:rPr>
          <w:rFonts w:eastAsiaTheme="minorHAnsi"/>
          <w:kern w:val="2"/>
          <w:sz w:val="28"/>
          <w:szCs w:val="28"/>
          <w:lang w:val="kk-KZ" w:eastAsia="en-US"/>
          <w14:ligatures w14:val="standardContextual"/>
        </w:rPr>
        <w:t>с</w:t>
      </w:r>
      <w:r w:rsidR="009F4646" w:rsidRPr="001509AE">
        <w:rPr>
          <w:rFonts w:eastAsiaTheme="minorHAnsi"/>
          <w:kern w:val="2"/>
          <w:sz w:val="28"/>
          <w:szCs w:val="28"/>
          <w:lang w:val="kk" w:eastAsia="en-US"/>
          <w14:ligatures w14:val="standardContextual"/>
        </w:rPr>
        <w:t>ын анықтау, сәйкес терминдерді қолдану және дұрыс т</w:t>
      </w:r>
      <w:r w:rsidRPr="001509AE">
        <w:rPr>
          <w:rFonts w:eastAsiaTheme="minorHAnsi"/>
          <w:kern w:val="2"/>
          <w:sz w:val="28"/>
          <w:szCs w:val="28"/>
          <w:lang w:val="kk" w:eastAsia="en-US"/>
          <w14:ligatures w14:val="standardContextual"/>
        </w:rPr>
        <w:t>ерминологиялық талдау жүргізу</w:t>
      </w:r>
      <w:r w:rsidRPr="001509AE">
        <w:rPr>
          <w:rFonts w:eastAsiaTheme="minorHAnsi"/>
          <w:kern w:val="2"/>
          <w:sz w:val="28"/>
          <w:szCs w:val="28"/>
          <w:lang w:val="kk-KZ" w:eastAsia="en-US"/>
          <w14:ligatures w14:val="standardContextual"/>
        </w:rPr>
        <w:t>. Б</w:t>
      </w:r>
      <w:r w:rsidR="009F4646" w:rsidRPr="001509AE">
        <w:rPr>
          <w:rFonts w:eastAsiaTheme="minorHAnsi"/>
          <w:kern w:val="2"/>
          <w:sz w:val="28"/>
          <w:szCs w:val="28"/>
          <w:lang w:val="kk" w:eastAsia="en-US"/>
          <w14:ligatures w14:val="standardContextual"/>
        </w:rPr>
        <w:t>ұл</w:t>
      </w:r>
      <w:r w:rsidR="001E65AB" w:rsidRPr="001509AE">
        <w:rPr>
          <w:rFonts w:eastAsiaTheme="minorHAnsi"/>
          <w:kern w:val="2"/>
          <w:sz w:val="28"/>
          <w:szCs w:val="28"/>
          <w:lang w:val="kk" w:eastAsia="en-US"/>
          <w14:ligatures w14:val="standardContextual"/>
        </w:rPr>
        <w:t xml:space="preserve"> аудармашы</w:t>
      </w:r>
      <w:r w:rsidR="001E65AB" w:rsidRPr="001509AE">
        <w:rPr>
          <w:rFonts w:eastAsiaTheme="minorHAnsi"/>
          <w:kern w:val="2"/>
          <w:sz w:val="28"/>
          <w:szCs w:val="28"/>
          <w:lang w:val="kk-KZ" w:eastAsia="en-US"/>
          <w14:ligatures w14:val="standardContextual"/>
        </w:rPr>
        <w:t>ның</w:t>
      </w:r>
      <w:r w:rsidR="009F4646" w:rsidRPr="001509AE">
        <w:rPr>
          <w:rFonts w:eastAsiaTheme="minorHAnsi"/>
          <w:kern w:val="2"/>
          <w:sz w:val="28"/>
          <w:szCs w:val="28"/>
          <w:lang w:val="kk" w:eastAsia="en-US"/>
          <w14:ligatures w14:val="standardContextual"/>
        </w:rPr>
        <w:t xml:space="preserve"> </w:t>
      </w:r>
      <w:r w:rsidR="001E65AB" w:rsidRPr="001509AE">
        <w:rPr>
          <w:rFonts w:eastAsiaTheme="minorHAnsi"/>
          <w:kern w:val="2"/>
          <w:sz w:val="28"/>
          <w:szCs w:val="28"/>
          <w:lang w:val="kk" w:eastAsia="en-US"/>
          <w14:ligatures w14:val="standardContextual"/>
        </w:rPr>
        <w:t>кәсіби міндеттер</w:t>
      </w:r>
      <w:r w:rsidR="009F4646" w:rsidRPr="001509AE">
        <w:rPr>
          <w:rFonts w:eastAsiaTheme="minorHAnsi"/>
          <w:kern w:val="2"/>
          <w:sz w:val="28"/>
          <w:szCs w:val="28"/>
          <w:lang w:val="kk" w:eastAsia="en-US"/>
          <w14:ligatures w14:val="standardContextual"/>
        </w:rPr>
        <w:t>і</w:t>
      </w:r>
      <w:r w:rsidR="001E65AB" w:rsidRPr="001509AE">
        <w:rPr>
          <w:rFonts w:eastAsiaTheme="minorHAnsi"/>
          <w:kern w:val="2"/>
          <w:sz w:val="28"/>
          <w:szCs w:val="28"/>
          <w:lang w:val="kk-KZ" w:eastAsia="en-US"/>
          <w14:ligatures w14:val="standardContextual"/>
        </w:rPr>
        <w:t>н</w:t>
      </w:r>
      <w:r w:rsidR="009F4646" w:rsidRPr="001509AE">
        <w:rPr>
          <w:rFonts w:eastAsiaTheme="minorHAnsi"/>
          <w:kern w:val="2"/>
          <w:sz w:val="28"/>
          <w:szCs w:val="28"/>
          <w:lang w:val="kk" w:eastAsia="en-US"/>
          <w14:ligatures w14:val="standardContextual"/>
        </w:rPr>
        <w:t xml:space="preserve"> </w:t>
      </w:r>
      <w:r w:rsidR="001E65AB" w:rsidRPr="001509AE">
        <w:rPr>
          <w:rFonts w:eastAsiaTheme="minorHAnsi"/>
          <w:kern w:val="2"/>
          <w:sz w:val="28"/>
          <w:szCs w:val="28"/>
          <w:lang w:val="kk-KZ" w:eastAsia="en-US"/>
          <w14:ligatures w14:val="standardContextual"/>
        </w:rPr>
        <w:t xml:space="preserve">дұрыс </w:t>
      </w:r>
      <w:r w:rsidR="001E65AB" w:rsidRPr="001509AE">
        <w:rPr>
          <w:rFonts w:eastAsiaTheme="minorHAnsi"/>
          <w:kern w:val="2"/>
          <w:sz w:val="28"/>
          <w:szCs w:val="28"/>
          <w:lang w:val="kk" w:eastAsia="en-US"/>
          <w14:ligatures w14:val="standardContextual"/>
        </w:rPr>
        <w:t>орындау</w:t>
      </w:r>
      <w:r w:rsidR="001E65AB" w:rsidRPr="001509AE">
        <w:rPr>
          <w:rFonts w:eastAsiaTheme="minorHAnsi"/>
          <w:kern w:val="2"/>
          <w:sz w:val="28"/>
          <w:szCs w:val="28"/>
          <w:lang w:val="kk-KZ" w:eastAsia="en-US"/>
          <w14:ligatures w14:val="standardContextual"/>
        </w:rPr>
        <w:t>ына</w:t>
      </w:r>
      <w:r w:rsidR="009F4646" w:rsidRPr="001509AE">
        <w:rPr>
          <w:rFonts w:eastAsiaTheme="minorHAnsi"/>
          <w:kern w:val="2"/>
          <w:sz w:val="28"/>
          <w:szCs w:val="28"/>
          <w:lang w:val="kk" w:eastAsia="en-US"/>
          <w14:ligatures w14:val="standardContextual"/>
        </w:rPr>
        <w:t xml:space="preserve"> мүмкіндік береді.</w:t>
      </w:r>
    </w:p>
    <w:p w14:paraId="0AA4E470" w14:textId="77777777" w:rsidR="00724E35" w:rsidRPr="001509AE" w:rsidRDefault="00724E35" w:rsidP="00E33FF6">
      <w:pPr>
        <w:tabs>
          <w:tab w:val="left" w:pos="1134"/>
        </w:tabs>
        <w:ind w:firstLine="709"/>
        <w:jc w:val="both"/>
        <w:rPr>
          <w:b/>
          <w:sz w:val="28"/>
          <w:szCs w:val="28"/>
          <w:lang w:val="kk-KZ"/>
        </w:rPr>
      </w:pPr>
    </w:p>
    <w:p w14:paraId="162D5A05" w14:textId="77777777" w:rsidR="00C028FF" w:rsidRPr="001509AE" w:rsidRDefault="00C028FF" w:rsidP="00E33FF6">
      <w:pPr>
        <w:tabs>
          <w:tab w:val="left" w:pos="1134"/>
        </w:tabs>
        <w:ind w:firstLine="709"/>
        <w:jc w:val="both"/>
        <w:rPr>
          <w:b/>
          <w:sz w:val="28"/>
          <w:szCs w:val="28"/>
          <w:lang w:val="kk-KZ"/>
        </w:rPr>
      </w:pPr>
    </w:p>
    <w:p w14:paraId="6037E2C0" w14:textId="77777777" w:rsidR="00034CC6" w:rsidRPr="001509AE" w:rsidRDefault="00034CC6" w:rsidP="00724E35">
      <w:pPr>
        <w:jc w:val="both"/>
        <w:rPr>
          <w:b/>
          <w:sz w:val="28"/>
          <w:szCs w:val="28"/>
          <w:lang w:val="kk-KZ"/>
        </w:rPr>
      </w:pPr>
    </w:p>
    <w:p w14:paraId="18F00403" w14:textId="77777777" w:rsidR="008D0CB4" w:rsidRPr="001509AE" w:rsidRDefault="008D0CB4" w:rsidP="00724E35">
      <w:pPr>
        <w:jc w:val="both"/>
        <w:rPr>
          <w:b/>
          <w:sz w:val="28"/>
          <w:szCs w:val="28"/>
          <w:lang w:val="kk-KZ"/>
        </w:rPr>
      </w:pPr>
    </w:p>
    <w:p w14:paraId="2588DAAC" w14:textId="77777777" w:rsidR="00C1347D" w:rsidRPr="001509AE" w:rsidRDefault="00C1347D" w:rsidP="00724E35">
      <w:pPr>
        <w:jc w:val="both"/>
        <w:rPr>
          <w:b/>
          <w:sz w:val="28"/>
          <w:szCs w:val="28"/>
          <w:lang w:val="kk-KZ"/>
        </w:rPr>
      </w:pPr>
    </w:p>
    <w:p w14:paraId="63F439F5" w14:textId="432D2C2F" w:rsidR="009F4646" w:rsidRPr="001509AE" w:rsidRDefault="009F4646" w:rsidP="00E26C29">
      <w:pPr>
        <w:ind w:firstLine="709"/>
        <w:jc w:val="both"/>
        <w:rPr>
          <w:b/>
          <w:bCs/>
          <w:lang w:val="kk-KZ"/>
        </w:rPr>
      </w:pPr>
      <w:r w:rsidRPr="001509AE">
        <w:rPr>
          <w:b/>
          <w:sz w:val="28"/>
          <w:szCs w:val="28"/>
          <w:lang w:val="kk-KZ"/>
        </w:rPr>
        <w:t xml:space="preserve">2 </w:t>
      </w:r>
      <w:r w:rsidRPr="001509AE">
        <w:rPr>
          <w:b/>
          <w:bCs/>
          <w:sz w:val="28"/>
          <w:szCs w:val="28"/>
          <w:lang w:val="kk"/>
        </w:rPr>
        <w:t>ҒЫЛЫМИ МАҚАЛА МОДЕЛ</w:t>
      </w:r>
      <w:r w:rsidR="00575279" w:rsidRPr="001509AE">
        <w:rPr>
          <w:b/>
          <w:bCs/>
          <w:sz w:val="28"/>
          <w:szCs w:val="28"/>
          <w:lang w:val="kk"/>
        </w:rPr>
        <w:t>Ь</w:t>
      </w:r>
      <w:r w:rsidRPr="001509AE">
        <w:rPr>
          <w:b/>
          <w:bCs/>
          <w:sz w:val="28"/>
          <w:szCs w:val="28"/>
          <w:lang w:val="kk"/>
        </w:rPr>
        <w:t>ДЕНГЕН МӘТІН РЕТІНДЕ</w:t>
      </w:r>
    </w:p>
    <w:p w14:paraId="548488E3" w14:textId="77777777" w:rsidR="002B7A6A" w:rsidRPr="001509AE" w:rsidRDefault="002B7A6A" w:rsidP="00E26C29">
      <w:pPr>
        <w:ind w:firstLine="709"/>
        <w:jc w:val="both"/>
        <w:rPr>
          <w:b/>
          <w:sz w:val="28"/>
          <w:szCs w:val="28"/>
          <w:lang w:val="kk-KZ"/>
        </w:rPr>
      </w:pPr>
    </w:p>
    <w:p w14:paraId="2997A7CB" w14:textId="77777777" w:rsidR="009F4646" w:rsidRPr="001509AE" w:rsidRDefault="009F4646" w:rsidP="00E26C29">
      <w:pPr>
        <w:ind w:firstLine="709"/>
        <w:jc w:val="both"/>
        <w:rPr>
          <w:b/>
          <w:sz w:val="28"/>
          <w:szCs w:val="28"/>
          <w:lang w:val="kk-KZ"/>
        </w:rPr>
      </w:pPr>
      <w:r w:rsidRPr="001509AE">
        <w:rPr>
          <w:b/>
          <w:sz w:val="28"/>
          <w:szCs w:val="28"/>
          <w:lang w:val="kk-KZ"/>
        </w:rPr>
        <w:t>2.1 Ғылыми мақаланың мағыналық құрылымы</w:t>
      </w:r>
    </w:p>
    <w:p w14:paraId="3A0CEE0A" w14:textId="198A8CB6" w:rsidR="009F4646" w:rsidRPr="001509AE" w:rsidRDefault="009F4646" w:rsidP="00B917A0">
      <w:pPr>
        <w:autoSpaceDE w:val="0"/>
        <w:autoSpaceDN w:val="0"/>
        <w:adjustRightInd w:val="0"/>
        <w:ind w:firstLine="709"/>
        <w:jc w:val="both"/>
        <w:rPr>
          <w:rFonts w:eastAsia="TimesNewRomanPS-BoldMT"/>
          <w:sz w:val="28"/>
          <w:szCs w:val="28"/>
          <w:lang w:val="kk-KZ" w:eastAsia="en-US"/>
        </w:rPr>
      </w:pPr>
      <w:r w:rsidRPr="001509AE">
        <w:rPr>
          <w:rFonts w:eastAsia="TimesNewRomanPS-BoldMT"/>
          <w:sz w:val="28"/>
          <w:szCs w:val="28"/>
          <w:lang w:val="kk-KZ" w:eastAsia="en-US"/>
        </w:rPr>
        <w:t>Ғылыми мақала</w:t>
      </w:r>
      <w:r w:rsidR="00B917A0" w:rsidRPr="001509AE">
        <w:rPr>
          <w:rFonts w:eastAsia="TimesNewRomanPS-BoldMT"/>
          <w:sz w:val="28"/>
          <w:szCs w:val="28"/>
          <w:lang w:val="kk-KZ" w:eastAsia="en-US"/>
        </w:rPr>
        <w:t xml:space="preserve"> – ғы</w:t>
      </w:r>
      <w:r w:rsidRPr="001509AE">
        <w:rPr>
          <w:rFonts w:eastAsia="TimesNewRomanPS-BoldMT"/>
          <w:sz w:val="28"/>
          <w:szCs w:val="28"/>
          <w:lang w:val="kk-KZ" w:eastAsia="en-US"/>
        </w:rPr>
        <w:t>лыми білімді беру, дәлелдеу және зерттеу нәтижелерін ұсыну міндеттерін орындайтын академиялық дискурстың негізгі жанрларының бірі. Басқа мәтіндерден айырмашылығы, ғылыми мақала мазмұнды ұйымдастыруға ғана емес, сонымен қатар ғылыми қоғамдастықтың қабылдауын жеңілдетуге көмектесетін</w:t>
      </w:r>
      <w:r w:rsidR="00B917A0" w:rsidRPr="001509AE">
        <w:rPr>
          <w:rFonts w:eastAsia="TimesNewRomanPS-BoldMT"/>
          <w:sz w:val="28"/>
          <w:szCs w:val="28"/>
          <w:lang w:val="kk-KZ" w:eastAsia="en-US"/>
        </w:rPr>
        <w:t>,</w:t>
      </w:r>
      <w:r w:rsidRPr="001509AE">
        <w:rPr>
          <w:rFonts w:eastAsia="TimesNewRomanPS-BoldMT"/>
          <w:sz w:val="28"/>
          <w:szCs w:val="28"/>
          <w:lang w:val="kk-KZ" w:eastAsia="en-US"/>
        </w:rPr>
        <w:t xml:space="preserve"> қатаң белгіленген стандарттар мен құрылымдарға сәйкес жасалады. Мұндай құрылым ғылыми зерттеудің дәйектілігін көрсетеді, оның </w:t>
      </w:r>
      <w:r w:rsidR="00B917A0" w:rsidRPr="001509AE">
        <w:rPr>
          <w:rFonts w:eastAsia="TimesNewRomanPS-BoldMT"/>
          <w:sz w:val="28"/>
          <w:szCs w:val="28"/>
          <w:lang w:val="kk-KZ" w:eastAsia="en-US"/>
        </w:rPr>
        <w:t xml:space="preserve">мәселені шешуден бастап қорытындыларды талдауға дейінгі </w:t>
      </w:r>
      <w:r w:rsidRPr="001509AE">
        <w:rPr>
          <w:rFonts w:eastAsia="TimesNewRomanPS-BoldMT"/>
          <w:sz w:val="28"/>
          <w:szCs w:val="28"/>
          <w:lang w:val="kk-KZ" w:eastAsia="en-US"/>
        </w:rPr>
        <w:t>нег</w:t>
      </w:r>
      <w:r w:rsidR="00B917A0" w:rsidRPr="001509AE">
        <w:rPr>
          <w:rFonts w:eastAsia="TimesNewRomanPS-BoldMT"/>
          <w:sz w:val="28"/>
          <w:szCs w:val="28"/>
          <w:lang w:val="kk-KZ" w:eastAsia="en-US"/>
        </w:rPr>
        <w:t>ізгі элементтерін ұйымдастырады.</w:t>
      </w:r>
      <w:r w:rsidRPr="001509AE">
        <w:rPr>
          <w:rFonts w:eastAsia="TimesNewRomanPS-BoldMT"/>
          <w:sz w:val="28"/>
          <w:szCs w:val="28"/>
          <w:lang w:val="kk-KZ" w:eastAsia="en-US"/>
        </w:rPr>
        <w:t xml:space="preserve"> </w:t>
      </w:r>
    </w:p>
    <w:p w14:paraId="1D0D1FE8" w14:textId="23C6C652" w:rsidR="00B917A0" w:rsidRPr="001509AE" w:rsidRDefault="009F4646" w:rsidP="00B917A0">
      <w:pPr>
        <w:autoSpaceDE w:val="0"/>
        <w:autoSpaceDN w:val="0"/>
        <w:adjustRightInd w:val="0"/>
        <w:ind w:firstLine="709"/>
        <w:jc w:val="both"/>
        <w:rPr>
          <w:sz w:val="28"/>
          <w:szCs w:val="28"/>
          <w:lang w:val="kk-KZ"/>
        </w:rPr>
      </w:pPr>
      <w:r w:rsidRPr="001509AE">
        <w:rPr>
          <w:rFonts w:eastAsia="TimesNewRomanPS-BoldMT"/>
          <w:sz w:val="28"/>
          <w:szCs w:val="28"/>
          <w:lang w:val="kk-KZ" w:eastAsia="en-US"/>
        </w:rPr>
        <w:t xml:space="preserve">Мақала мәтінінің логикалық-семантикалық модельдеуі кіріспе, әдістеме, нәтижелер және қорытынды сияқты типтік блоктарды қамтиды. Бұл бөлімдер тек мәтіннің ресми бөліктері ғана емес, сонымен қатар </w:t>
      </w:r>
      <w:r w:rsidR="00B917A0" w:rsidRPr="001509AE">
        <w:rPr>
          <w:rFonts w:eastAsia="TimesNewRomanPS-BoldMT"/>
          <w:sz w:val="28"/>
          <w:szCs w:val="28"/>
          <w:lang w:val="kk-KZ" w:eastAsia="en-US"/>
        </w:rPr>
        <w:t xml:space="preserve">баяндаудың </w:t>
      </w:r>
      <w:r w:rsidRPr="001509AE">
        <w:rPr>
          <w:rFonts w:eastAsia="TimesNewRomanPS-BoldMT"/>
          <w:sz w:val="28"/>
          <w:szCs w:val="28"/>
          <w:lang w:val="kk-KZ" w:eastAsia="en-US"/>
        </w:rPr>
        <w:t xml:space="preserve">үйлесімділігі мен тұтастығын қамтамасыз ететін функционалды компоненттер болып табылады. Ғылыми мақала құрылымы оны </w:t>
      </w:r>
      <w:r w:rsidRPr="001509AE">
        <w:rPr>
          <w:rFonts w:eastAsia="TimesNewRomanPS-BoldMT"/>
          <w:i/>
          <w:iCs/>
          <w:sz w:val="28"/>
          <w:szCs w:val="28"/>
          <w:lang w:val="kk-KZ" w:eastAsia="en-US"/>
        </w:rPr>
        <w:t>модел</w:t>
      </w:r>
      <w:r w:rsidR="00575279" w:rsidRPr="001509AE">
        <w:rPr>
          <w:rFonts w:eastAsia="TimesNewRomanPS-BoldMT"/>
          <w:i/>
          <w:iCs/>
          <w:sz w:val="28"/>
          <w:szCs w:val="28"/>
          <w:lang w:val="kk-KZ" w:eastAsia="en-US"/>
        </w:rPr>
        <w:t>ь</w:t>
      </w:r>
      <w:r w:rsidRPr="001509AE">
        <w:rPr>
          <w:rFonts w:eastAsia="TimesNewRomanPS-BoldMT"/>
          <w:i/>
          <w:iCs/>
          <w:sz w:val="28"/>
          <w:szCs w:val="28"/>
          <w:lang w:val="kk-KZ" w:eastAsia="en-US"/>
        </w:rPr>
        <w:t>денген</w:t>
      </w:r>
      <w:r w:rsidRPr="001509AE">
        <w:rPr>
          <w:rFonts w:eastAsia="TimesNewRomanPS-BoldMT"/>
          <w:sz w:val="28"/>
          <w:szCs w:val="28"/>
          <w:lang w:val="kk-KZ" w:eastAsia="en-US"/>
        </w:rPr>
        <w:t xml:space="preserve"> мәтін ретінде қабылдауға ықпал етеді, мұнда әрбір элемент ғылыми коммуникацияның айқындығы мен нақтылығына қол жеткізуде өз рөлін атқарады.</w:t>
      </w:r>
      <w:r w:rsidR="00B917A0" w:rsidRPr="001509AE">
        <w:rPr>
          <w:rFonts w:eastAsia="TimesNewRomanPS-BoldMT"/>
          <w:sz w:val="28"/>
          <w:szCs w:val="28"/>
          <w:lang w:val="kk-KZ" w:eastAsia="en-US"/>
        </w:rPr>
        <w:t xml:space="preserve"> </w:t>
      </w:r>
      <w:r w:rsidRPr="001509AE">
        <w:rPr>
          <w:sz w:val="28"/>
          <w:szCs w:val="28"/>
          <w:lang w:val="kk-KZ"/>
        </w:rPr>
        <w:t>Сонымен қатар</w:t>
      </w:r>
      <w:r w:rsidR="00B917A0" w:rsidRPr="001509AE">
        <w:rPr>
          <w:sz w:val="28"/>
          <w:szCs w:val="28"/>
          <w:lang w:val="kk-KZ"/>
        </w:rPr>
        <w:t xml:space="preserve"> </w:t>
      </w:r>
      <w:r w:rsidRPr="001509AE">
        <w:rPr>
          <w:sz w:val="28"/>
          <w:szCs w:val="28"/>
          <w:lang w:val="kk-KZ"/>
        </w:rPr>
        <w:t xml:space="preserve">кәсіби қоғамдастықта зерттеу нәтижелерін талқылауға арналған құжаттың ерекше түрі болып табылады. </w:t>
      </w:r>
    </w:p>
    <w:p w14:paraId="402C205D" w14:textId="1BB2F947" w:rsidR="009F4646" w:rsidRPr="001509AE" w:rsidRDefault="009F4646" w:rsidP="00B917A0">
      <w:pPr>
        <w:autoSpaceDE w:val="0"/>
        <w:autoSpaceDN w:val="0"/>
        <w:adjustRightInd w:val="0"/>
        <w:ind w:firstLine="709"/>
        <w:jc w:val="both"/>
        <w:rPr>
          <w:rFonts w:eastAsia="TimesNewRomanPS-BoldMT"/>
          <w:sz w:val="28"/>
          <w:szCs w:val="28"/>
          <w:lang w:val="kk-KZ" w:eastAsia="en-US"/>
        </w:rPr>
      </w:pPr>
      <w:r w:rsidRPr="001509AE">
        <w:rPr>
          <w:i/>
          <w:iCs/>
          <w:sz w:val="28"/>
          <w:szCs w:val="28"/>
          <w:lang w:val="kk-KZ"/>
        </w:rPr>
        <w:t xml:space="preserve">Құрылымдық </w:t>
      </w:r>
      <w:r w:rsidRPr="001509AE">
        <w:rPr>
          <w:sz w:val="28"/>
          <w:szCs w:val="28"/>
          <w:lang w:val="kk-KZ"/>
        </w:rPr>
        <w:t>(модел</w:t>
      </w:r>
      <w:r w:rsidR="00575279" w:rsidRPr="001509AE">
        <w:rPr>
          <w:sz w:val="28"/>
          <w:szCs w:val="28"/>
          <w:lang w:val="kk-KZ"/>
        </w:rPr>
        <w:t>ь</w:t>
      </w:r>
      <w:r w:rsidRPr="001509AE">
        <w:rPr>
          <w:sz w:val="28"/>
          <w:szCs w:val="28"/>
          <w:lang w:val="kk-KZ"/>
        </w:rPr>
        <w:t>денген) мәтін ретінде</w:t>
      </w:r>
      <w:r w:rsidR="00B917A0" w:rsidRPr="001509AE">
        <w:rPr>
          <w:sz w:val="28"/>
          <w:szCs w:val="28"/>
          <w:lang w:val="kk-KZ"/>
        </w:rPr>
        <w:t xml:space="preserve">, мақала </w:t>
      </w:r>
      <w:r w:rsidRPr="001509AE">
        <w:rPr>
          <w:sz w:val="28"/>
          <w:szCs w:val="28"/>
          <w:lang w:val="kk-KZ"/>
        </w:rPr>
        <w:t>ақпараттың берілуін ғана еме</w:t>
      </w:r>
      <w:r w:rsidR="00B917A0" w:rsidRPr="001509AE">
        <w:rPr>
          <w:sz w:val="28"/>
          <w:szCs w:val="28"/>
          <w:lang w:val="kk-KZ"/>
        </w:rPr>
        <w:t>с, оны оқырманның дұрыс қабылдауын, түсін</w:t>
      </w:r>
      <w:r w:rsidRPr="001509AE">
        <w:rPr>
          <w:sz w:val="28"/>
          <w:szCs w:val="28"/>
          <w:lang w:val="kk-KZ"/>
        </w:rPr>
        <w:t xml:space="preserve">уін де қамтамасыз етуі керек. Материалды жеткізудің нақты анықталған форматы мен дәйектілігі мазмұнды тиімді ұсынуға ықпал етеді және күрделі ғылыми тұжырымдамаларды қабылдауды жеңілдетеді. </w:t>
      </w:r>
    </w:p>
    <w:p w14:paraId="4614789D" w14:textId="457F88BB" w:rsidR="009F4646" w:rsidRPr="001509AE" w:rsidRDefault="009F4646" w:rsidP="009F4646">
      <w:pPr>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 xml:space="preserve">Ғылыми мәтіндерге қазіргі қызығушылық олардың құрылымдық модельдерін жасауға және жаңа ақпараттық ортада тиімді коммуникацияны қамтамасыз етуге мүмкіндік </w:t>
      </w:r>
      <w:r w:rsidR="00B917A0" w:rsidRPr="001509AE">
        <w:rPr>
          <w:rFonts w:eastAsia="TimesNewRomanPSMT"/>
          <w:sz w:val="28"/>
          <w:szCs w:val="28"/>
          <w:lang w:val="kk-KZ" w:eastAsia="en-US"/>
        </w:rPr>
        <w:t>беретін формалды-типтендірілген</w:t>
      </w:r>
      <w:r w:rsidRPr="001509AE">
        <w:rPr>
          <w:rFonts w:eastAsia="TimesNewRomanPSMT"/>
          <w:sz w:val="28"/>
          <w:szCs w:val="28"/>
          <w:lang w:val="kk-KZ" w:eastAsia="en-US"/>
        </w:rPr>
        <w:t xml:space="preserve"> сипаттамаларына негізделеді. </w:t>
      </w:r>
    </w:p>
    <w:p w14:paraId="1A63F521" w14:textId="58AE89B3" w:rsidR="009F4646" w:rsidRPr="001509AE" w:rsidRDefault="009F4646" w:rsidP="00B917A0">
      <w:pPr>
        <w:autoSpaceDE w:val="0"/>
        <w:autoSpaceDN w:val="0"/>
        <w:adjustRightInd w:val="0"/>
        <w:ind w:firstLine="709"/>
        <w:jc w:val="both"/>
        <w:rPr>
          <w:rFonts w:eastAsia="TimesNewRomanPSMT"/>
          <w:sz w:val="28"/>
          <w:szCs w:val="28"/>
          <w:lang w:val="kk-KZ" w:eastAsia="en-US"/>
        </w:rPr>
      </w:pPr>
      <w:r w:rsidRPr="001509AE">
        <w:rPr>
          <w:rFonts w:eastAsia="TimesNewRomanPSMT"/>
          <w:bCs/>
          <w:i/>
          <w:iCs/>
          <w:sz w:val="28"/>
          <w:szCs w:val="28"/>
          <w:lang w:val="kk-KZ" w:eastAsia="en-US"/>
        </w:rPr>
        <w:t>Модел</w:t>
      </w:r>
      <w:r w:rsidR="00575279" w:rsidRPr="001509AE">
        <w:rPr>
          <w:rFonts w:eastAsia="TimesNewRomanPSMT"/>
          <w:bCs/>
          <w:i/>
          <w:iCs/>
          <w:sz w:val="28"/>
          <w:szCs w:val="28"/>
          <w:lang w:val="kk-KZ" w:eastAsia="en-US"/>
        </w:rPr>
        <w:t>ь</w:t>
      </w:r>
      <w:r w:rsidRPr="001509AE">
        <w:rPr>
          <w:rFonts w:eastAsia="TimesNewRomanPSMT"/>
          <w:bCs/>
          <w:i/>
          <w:iCs/>
          <w:sz w:val="28"/>
          <w:szCs w:val="28"/>
          <w:lang w:val="kk-KZ" w:eastAsia="en-US"/>
        </w:rPr>
        <w:t>денген мәтіндер</w:t>
      </w:r>
      <w:r w:rsidRPr="001509AE">
        <w:rPr>
          <w:rFonts w:eastAsia="TimesNewRomanPSMT"/>
          <w:bCs/>
          <w:i/>
          <w:sz w:val="28"/>
          <w:szCs w:val="28"/>
          <w:lang w:val="kk-KZ" w:eastAsia="en-US"/>
        </w:rPr>
        <w:t xml:space="preserve"> (modeled texts)</w:t>
      </w:r>
      <w:r w:rsidR="00B917A0" w:rsidRPr="001509AE">
        <w:rPr>
          <w:rFonts w:eastAsia="TimesNewRomanPSMT"/>
          <w:sz w:val="28"/>
          <w:szCs w:val="28"/>
          <w:lang w:val="kk-KZ" w:eastAsia="en-US"/>
        </w:rPr>
        <w:t xml:space="preserve"> </w:t>
      </w:r>
      <w:r w:rsidRPr="001509AE">
        <w:rPr>
          <w:rFonts w:eastAsia="TimesNewRomanPSMT"/>
          <w:sz w:val="28"/>
          <w:szCs w:val="28"/>
          <w:lang w:val="kk-KZ" w:eastAsia="en-US"/>
        </w:rPr>
        <w:t>қабылданған эталондарға</w:t>
      </w:r>
      <w:r w:rsidR="00B917A0" w:rsidRPr="001509AE">
        <w:rPr>
          <w:rFonts w:eastAsia="TimesNewRomanPSMT"/>
          <w:sz w:val="28"/>
          <w:szCs w:val="28"/>
          <w:lang w:val="kk-KZ" w:eastAsia="en-US"/>
        </w:rPr>
        <w:t xml:space="preserve"> сәйкес стандартталған құрылымымен ерекшеленеді. </w:t>
      </w:r>
      <w:r w:rsidRPr="001509AE">
        <w:rPr>
          <w:rFonts w:eastAsia="TimesNewRomanPSMT"/>
          <w:sz w:val="28"/>
          <w:szCs w:val="28"/>
          <w:lang w:val="kk-KZ" w:eastAsia="en-US"/>
        </w:rPr>
        <w:t>Олар</w:t>
      </w:r>
      <w:r w:rsidR="00C1347D" w:rsidRPr="001509AE">
        <w:rPr>
          <w:rFonts w:eastAsia="TimesNewRomanPSMT"/>
          <w:sz w:val="28"/>
          <w:szCs w:val="28"/>
          <w:lang w:val="kk-KZ" w:eastAsia="en-US"/>
        </w:rPr>
        <w:t>,</w:t>
      </w:r>
      <w:r w:rsidRPr="001509AE">
        <w:rPr>
          <w:rFonts w:eastAsia="TimesNewRomanPSMT"/>
          <w:sz w:val="28"/>
          <w:szCs w:val="28"/>
          <w:lang w:val="kk-KZ" w:eastAsia="en-US"/>
        </w:rPr>
        <w:t xml:space="preserve"> көбінесе</w:t>
      </w:r>
      <w:r w:rsidR="00C1347D" w:rsidRPr="001509AE">
        <w:rPr>
          <w:rFonts w:eastAsia="TimesNewRomanPSMT"/>
          <w:sz w:val="28"/>
          <w:szCs w:val="28"/>
          <w:lang w:val="kk-KZ" w:eastAsia="en-US"/>
        </w:rPr>
        <w:t>,</w:t>
      </w:r>
      <w:r w:rsidRPr="001509AE">
        <w:rPr>
          <w:rFonts w:eastAsia="TimesNewRomanPSMT"/>
          <w:sz w:val="28"/>
          <w:szCs w:val="28"/>
          <w:lang w:val="kk-KZ" w:eastAsia="en-US"/>
        </w:rPr>
        <w:t xml:space="preserve"> типтік бланктер түрінде беріледі немесе алдын ала анықталған құрылым негізінде жасалады</w:t>
      </w:r>
      <w:r w:rsidR="00034CC6" w:rsidRPr="001509AE">
        <w:rPr>
          <w:rFonts w:eastAsia="TimesNewRomanPSMT"/>
          <w:sz w:val="28"/>
          <w:szCs w:val="28"/>
          <w:lang w:val="kk-KZ" w:eastAsia="en-US"/>
        </w:rPr>
        <w:t> </w:t>
      </w:r>
      <w:r w:rsidR="00137D58" w:rsidRPr="001509AE">
        <w:rPr>
          <w:sz w:val="28"/>
          <w:szCs w:val="28"/>
          <w:lang w:val="kk"/>
        </w:rPr>
        <w:t>[9</w:t>
      </w:r>
      <w:r w:rsidR="001D3658" w:rsidRPr="001509AE">
        <w:rPr>
          <w:sz w:val="28"/>
          <w:szCs w:val="28"/>
          <w:lang w:val="kk"/>
        </w:rPr>
        <w:t>6</w:t>
      </w:r>
      <w:r w:rsidR="00137D58" w:rsidRPr="001509AE">
        <w:rPr>
          <w:sz w:val="28"/>
          <w:szCs w:val="28"/>
          <w:lang w:val="kk"/>
        </w:rPr>
        <w:t>]</w:t>
      </w:r>
      <w:r w:rsidR="004C219E" w:rsidRPr="001509AE">
        <w:rPr>
          <w:rFonts w:eastAsia="TimesNewRomanPS-BoldMT"/>
          <w:sz w:val="28"/>
          <w:szCs w:val="28"/>
          <w:lang w:val="kk-KZ"/>
        </w:rPr>
        <w:t>.</w:t>
      </w:r>
    </w:p>
    <w:p w14:paraId="25AA8D20" w14:textId="162BD2D2" w:rsidR="009F4646" w:rsidRPr="001509AE" w:rsidRDefault="009F4646" w:rsidP="00B622B1">
      <w:pPr>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Модел</w:t>
      </w:r>
      <w:r w:rsidR="00575279" w:rsidRPr="001509AE">
        <w:rPr>
          <w:rFonts w:eastAsia="TimesNewRomanPSMT"/>
          <w:sz w:val="28"/>
          <w:szCs w:val="28"/>
          <w:lang w:val="kk-KZ" w:eastAsia="en-US"/>
        </w:rPr>
        <w:t>ь</w:t>
      </w:r>
      <w:r w:rsidRPr="001509AE">
        <w:rPr>
          <w:rFonts w:eastAsia="TimesNewRomanPSMT"/>
          <w:sz w:val="28"/>
          <w:szCs w:val="28"/>
          <w:lang w:val="kk-KZ" w:eastAsia="en-US"/>
        </w:rPr>
        <w:t>денген мәтіндердің формалды ұйы</w:t>
      </w:r>
      <w:r w:rsidR="00BC243A" w:rsidRPr="001509AE">
        <w:rPr>
          <w:rFonts w:eastAsia="TimesNewRomanPSMT"/>
          <w:sz w:val="28"/>
          <w:szCs w:val="28"/>
          <w:lang w:val="kk-KZ" w:eastAsia="en-US"/>
        </w:rPr>
        <w:t xml:space="preserve">мдастырылуы, </w:t>
      </w:r>
      <w:r w:rsidRPr="001509AE">
        <w:rPr>
          <w:rFonts w:eastAsia="TimesNewRomanPSMT"/>
          <w:sz w:val="28"/>
          <w:szCs w:val="28"/>
          <w:lang w:val="kk-KZ" w:eastAsia="en-US"/>
        </w:rPr>
        <w:t>бір жағынан</w:t>
      </w:r>
      <w:r w:rsidR="00BC243A" w:rsidRPr="001509AE">
        <w:rPr>
          <w:rFonts w:eastAsia="TimesNewRomanPSMT"/>
          <w:sz w:val="28"/>
          <w:szCs w:val="28"/>
          <w:lang w:val="kk-KZ" w:eastAsia="en-US"/>
        </w:rPr>
        <w:t>,</w:t>
      </w:r>
      <w:r w:rsidRPr="001509AE">
        <w:rPr>
          <w:rFonts w:eastAsia="TimesNewRomanPSMT"/>
          <w:sz w:val="28"/>
          <w:szCs w:val="28"/>
          <w:lang w:val="kk-KZ" w:eastAsia="en-US"/>
        </w:rPr>
        <w:t xml:space="preserve"> стандарттауды қамтамасыз етсе, екінші жағынан</w:t>
      </w:r>
      <w:r w:rsidR="00BC243A" w:rsidRPr="001509AE">
        <w:rPr>
          <w:rFonts w:eastAsia="TimesNewRomanPSMT"/>
          <w:sz w:val="28"/>
          <w:szCs w:val="28"/>
          <w:lang w:val="kk-KZ" w:eastAsia="en-US"/>
        </w:rPr>
        <w:t>,</w:t>
      </w:r>
      <w:r w:rsidRPr="001509AE">
        <w:rPr>
          <w:rFonts w:eastAsia="TimesNewRomanPSMT"/>
          <w:sz w:val="28"/>
          <w:szCs w:val="28"/>
          <w:lang w:val="kk-KZ" w:eastAsia="en-US"/>
        </w:rPr>
        <w:t xml:space="preserve"> мұндай мәтіндерден ақпарат алу үдерісін оңтайландырады. Бұл мәтіндердің прагматикалық ерекшеліктері адресаттың құрылым бойынша еркін бағытталуына жағдай жасайды, яғни мәтіннің мақсатты аудиторияға арналғанын ескереді.</w:t>
      </w:r>
    </w:p>
    <w:p w14:paraId="1AF4CB23" w14:textId="2ABDC71F" w:rsidR="009F4646" w:rsidRPr="001509AE" w:rsidRDefault="009F4646" w:rsidP="00BC243A">
      <w:pPr>
        <w:autoSpaceDE w:val="0"/>
        <w:autoSpaceDN w:val="0"/>
        <w:adjustRightInd w:val="0"/>
        <w:ind w:firstLine="709"/>
        <w:jc w:val="both"/>
        <w:rPr>
          <w:rFonts w:eastAsia="TimesNewRomanPS-BoldMT"/>
          <w:iCs/>
          <w:sz w:val="28"/>
          <w:szCs w:val="28"/>
          <w:lang w:val="kk-KZ" w:eastAsia="en-US"/>
        </w:rPr>
      </w:pPr>
      <w:r w:rsidRPr="001509AE">
        <w:rPr>
          <w:rFonts w:eastAsia="TimesNewRomanPS-BoldMT"/>
          <w:iCs/>
          <w:sz w:val="28"/>
          <w:szCs w:val="28"/>
          <w:lang w:val="kk-KZ" w:eastAsia="en-US"/>
        </w:rPr>
        <w:t>Ғылыми нәтижелер мамандар мен сарапшылар қауымдастығына жазбаша немесе ауызша мәтін түрінде ұсынылады. Жазбаша ғ</w:t>
      </w:r>
      <w:r w:rsidR="00BC243A" w:rsidRPr="001509AE">
        <w:rPr>
          <w:rFonts w:eastAsia="TimesNewRomanPS-BoldMT"/>
          <w:iCs/>
          <w:sz w:val="28"/>
          <w:szCs w:val="28"/>
          <w:lang w:val="kk-KZ" w:eastAsia="en-US"/>
        </w:rPr>
        <w:t xml:space="preserve">ылыми мәтіннің өзіне тән қалыпты </w:t>
      </w:r>
      <w:r w:rsidRPr="001509AE">
        <w:rPr>
          <w:rFonts w:eastAsia="TimesNewRomanPS-BoldMT"/>
          <w:iCs/>
          <w:sz w:val="28"/>
          <w:szCs w:val="28"/>
          <w:lang w:val="kk-KZ" w:eastAsia="en-US"/>
        </w:rPr>
        <w:t>құрылымы бар.</w:t>
      </w:r>
    </w:p>
    <w:p w14:paraId="3C21AE45" w14:textId="7863BB1D" w:rsidR="009F4646" w:rsidRPr="001509AE" w:rsidRDefault="009F4646" w:rsidP="00BC243A">
      <w:pPr>
        <w:autoSpaceDE w:val="0"/>
        <w:autoSpaceDN w:val="0"/>
        <w:adjustRightInd w:val="0"/>
        <w:ind w:firstLine="709"/>
        <w:jc w:val="both"/>
        <w:rPr>
          <w:rFonts w:eastAsia="TimesNewRomanPS-BoldMT"/>
          <w:iCs/>
          <w:sz w:val="28"/>
          <w:szCs w:val="28"/>
          <w:lang w:val="kk-KZ" w:eastAsia="en-US"/>
        </w:rPr>
      </w:pPr>
      <w:r w:rsidRPr="001509AE">
        <w:rPr>
          <w:rFonts w:eastAsia="TimesNewRomanPS-BoldMT"/>
          <w:iCs/>
          <w:sz w:val="28"/>
          <w:szCs w:val="28"/>
          <w:lang w:val="kk-KZ" w:eastAsia="en-US"/>
        </w:rPr>
        <w:t xml:space="preserve">Ғылыми мәтіннің мазмұны вербалды білім түрінде беріледі. Бұл білімді қалыптастыру және құрылымдау </w:t>
      </w:r>
      <w:r w:rsidR="00BC243A" w:rsidRPr="001509AE">
        <w:rPr>
          <w:rFonts w:eastAsia="TimesNewRomanPS-BoldMT"/>
          <w:iCs/>
          <w:sz w:val="28"/>
          <w:szCs w:val="28"/>
          <w:lang w:val="kk-KZ" w:eastAsia="en-US"/>
        </w:rPr>
        <w:t>үдерісі</w:t>
      </w:r>
      <w:r w:rsidRPr="001509AE">
        <w:rPr>
          <w:rFonts w:eastAsia="TimesNewRomanPS-BoldMT"/>
          <w:iCs/>
          <w:sz w:val="28"/>
          <w:szCs w:val="28"/>
          <w:lang w:val="kk-KZ" w:eastAsia="en-US"/>
        </w:rPr>
        <w:t xml:space="preserve"> оның сөйлеуде айқындалғанын көрсетеді. Сондықтан ғылыми мәтін ғылыми коммуникацияда когнитивтік </w:t>
      </w:r>
      <w:r w:rsidR="00BC243A" w:rsidRPr="001509AE">
        <w:rPr>
          <w:rFonts w:eastAsia="TimesNewRomanPS-BoldMT"/>
          <w:iCs/>
          <w:sz w:val="28"/>
          <w:szCs w:val="28"/>
          <w:lang w:val="kk-KZ" w:eastAsia="en-US"/>
        </w:rPr>
        <w:t>үдеріс</w:t>
      </w:r>
      <w:r w:rsidRPr="001509AE">
        <w:rPr>
          <w:rFonts w:eastAsia="TimesNewRomanPS-BoldMT"/>
          <w:iCs/>
          <w:sz w:val="28"/>
          <w:szCs w:val="28"/>
          <w:lang w:val="kk-KZ" w:eastAsia="en-US"/>
        </w:rPr>
        <w:t xml:space="preserve"> заңдылықтарын</w:t>
      </w:r>
      <w:r w:rsidR="00CD40B5" w:rsidRPr="001509AE">
        <w:rPr>
          <w:rFonts w:eastAsia="TimesNewRomanPS-BoldMT"/>
          <w:iCs/>
          <w:sz w:val="28"/>
          <w:szCs w:val="28"/>
          <w:lang w:val="kk-KZ" w:eastAsia="en-US"/>
        </w:rPr>
        <w:t xml:space="preserve"> көрсетеді.</w:t>
      </w:r>
    </w:p>
    <w:p w14:paraId="73275B83" w14:textId="39FDC823" w:rsidR="009F4646" w:rsidRPr="001509AE" w:rsidRDefault="009F4646" w:rsidP="00BC243A">
      <w:pPr>
        <w:autoSpaceDE w:val="0"/>
        <w:autoSpaceDN w:val="0"/>
        <w:adjustRightInd w:val="0"/>
        <w:ind w:firstLine="709"/>
        <w:jc w:val="both"/>
        <w:rPr>
          <w:rFonts w:eastAsia="TimesNewRomanPS-BoldMT"/>
          <w:iCs/>
          <w:sz w:val="28"/>
          <w:szCs w:val="28"/>
          <w:lang w:val="kk-KZ" w:eastAsia="en-US"/>
        </w:rPr>
      </w:pPr>
      <w:r w:rsidRPr="001509AE">
        <w:rPr>
          <w:rFonts w:eastAsia="TimesNewRomanPS-BoldMT"/>
          <w:iCs/>
          <w:sz w:val="28"/>
          <w:szCs w:val="28"/>
          <w:lang w:val="kk-KZ" w:eastAsia="en-US"/>
        </w:rPr>
        <w:t>Ғылыми мәтіннің семантикалық және композициялық құрылымы ғылыми нәтижелерді алу, дәлелдеу және ұсынуға арналған операциялық жүйе</w:t>
      </w:r>
      <w:r w:rsidR="00BC243A" w:rsidRPr="001509AE">
        <w:rPr>
          <w:rFonts w:eastAsia="TimesNewRomanPS-BoldMT"/>
          <w:iCs/>
          <w:sz w:val="28"/>
          <w:szCs w:val="28"/>
          <w:lang w:val="kk-KZ" w:eastAsia="en-US"/>
        </w:rPr>
        <w:t xml:space="preserve"> болып табылады. Сонымен қатар </w:t>
      </w:r>
      <w:r w:rsidRPr="001509AE">
        <w:rPr>
          <w:rFonts w:eastAsia="TimesNewRomanPS-BoldMT"/>
          <w:iCs/>
          <w:sz w:val="28"/>
          <w:szCs w:val="28"/>
          <w:lang w:val="kk-KZ" w:eastAsia="en-US"/>
        </w:rPr>
        <w:t>ғылыми мәтін басқа зерттеушілер үшін ақ</w:t>
      </w:r>
      <w:r w:rsidR="00BC243A" w:rsidRPr="001509AE">
        <w:rPr>
          <w:rFonts w:eastAsia="TimesNewRomanPS-BoldMT"/>
          <w:iCs/>
          <w:sz w:val="28"/>
          <w:szCs w:val="28"/>
          <w:lang w:val="kk-KZ" w:eastAsia="en-US"/>
        </w:rPr>
        <w:t>паратты декодтау және түсін</w:t>
      </w:r>
      <w:r w:rsidRPr="001509AE">
        <w:rPr>
          <w:rFonts w:eastAsia="TimesNewRomanPS-BoldMT"/>
          <w:iCs/>
          <w:sz w:val="28"/>
          <w:szCs w:val="28"/>
          <w:lang w:val="kk-KZ" w:eastAsia="en-US"/>
        </w:rPr>
        <w:t>у құралы қызмет</w:t>
      </w:r>
      <w:r w:rsidR="00BC243A" w:rsidRPr="001509AE">
        <w:rPr>
          <w:rFonts w:eastAsia="TimesNewRomanPS-BoldMT"/>
          <w:iCs/>
          <w:sz w:val="28"/>
          <w:szCs w:val="28"/>
          <w:lang w:val="kk-KZ" w:eastAsia="en-US"/>
        </w:rPr>
        <w:t>ін атқарады</w:t>
      </w:r>
      <w:r w:rsidR="00137D58" w:rsidRPr="001509AE">
        <w:rPr>
          <w:rFonts w:eastAsia="TimesNewRomanPS-BoldMT"/>
          <w:iCs/>
          <w:sz w:val="28"/>
          <w:szCs w:val="28"/>
          <w:lang w:val="kk-KZ" w:eastAsia="en-US"/>
        </w:rPr>
        <w:t xml:space="preserve"> </w:t>
      </w:r>
      <w:r w:rsidR="00137D58" w:rsidRPr="001509AE">
        <w:rPr>
          <w:sz w:val="28"/>
          <w:szCs w:val="28"/>
          <w:lang w:val="kk"/>
        </w:rPr>
        <w:t>[9</w:t>
      </w:r>
      <w:r w:rsidR="004B093E" w:rsidRPr="001509AE">
        <w:rPr>
          <w:sz w:val="28"/>
          <w:szCs w:val="28"/>
          <w:lang w:val="kk"/>
        </w:rPr>
        <w:t>6</w:t>
      </w:r>
      <w:r w:rsidR="00137D58" w:rsidRPr="001509AE">
        <w:rPr>
          <w:sz w:val="28"/>
          <w:szCs w:val="28"/>
          <w:lang w:val="kk-KZ"/>
        </w:rPr>
        <w:t xml:space="preserve">, </w:t>
      </w:r>
      <w:r w:rsidR="00CB6B65" w:rsidRPr="001509AE">
        <w:rPr>
          <w:sz w:val="28"/>
          <w:szCs w:val="28"/>
          <w:lang w:val="kk-KZ"/>
        </w:rPr>
        <w:t xml:space="preserve">с. </w:t>
      </w:r>
      <w:r w:rsidR="00137D58" w:rsidRPr="001509AE">
        <w:rPr>
          <w:sz w:val="28"/>
          <w:szCs w:val="28"/>
          <w:lang w:val="kk-KZ"/>
        </w:rPr>
        <w:t>65</w:t>
      </w:r>
      <w:r w:rsidR="00137D58" w:rsidRPr="001509AE">
        <w:rPr>
          <w:sz w:val="28"/>
          <w:szCs w:val="28"/>
          <w:lang w:val="kk"/>
        </w:rPr>
        <w:t>]</w:t>
      </w:r>
      <w:r w:rsidR="00137D58" w:rsidRPr="001509AE">
        <w:rPr>
          <w:rFonts w:eastAsia="TimesNewRomanPS-BoldMT"/>
          <w:iCs/>
          <w:sz w:val="28"/>
          <w:szCs w:val="28"/>
          <w:lang w:val="kk-KZ" w:eastAsia="en-US"/>
        </w:rPr>
        <w:t>.</w:t>
      </w:r>
    </w:p>
    <w:p w14:paraId="47EEB79C" w14:textId="3F7E4AA6" w:rsidR="009F4646" w:rsidRPr="001509AE" w:rsidRDefault="00BC243A" w:rsidP="00BC243A">
      <w:pPr>
        <w:autoSpaceDE w:val="0"/>
        <w:autoSpaceDN w:val="0"/>
        <w:adjustRightInd w:val="0"/>
        <w:ind w:firstLine="709"/>
        <w:jc w:val="both"/>
        <w:rPr>
          <w:rFonts w:eastAsia="TimesNewRomanPS-BoldMT"/>
          <w:iCs/>
          <w:sz w:val="28"/>
          <w:szCs w:val="28"/>
          <w:lang w:val="kk-KZ" w:eastAsia="en-US"/>
        </w:rPr>
      </w:pPr>
      <w:r w:rsidRPr="001509AE">
        <w:rPr>
          <w:rFonts w:eastAsia="TimesNewRomanPS-BoldMT"/>
          <w:iCs/>
          <w:sz w:val="28"/>
          <w:szCs w:val="28"/>
          <w:lang w:val="kk-KZ" w:eastAsia="en-US"/>
        </w:rPr>
        <w:t xml:space="preserve">1980 жылдардың </w:t>
      </w:r>
      <w:r w:rsidR="009F4646" w:rsidRPr="001509AE">
        <w:rPr>
          <w:rFonts w:eastAsia="TimesNewRomanPS-BoldMT"/>
          <w:iCs/>
          <w:sz w:val="28"/>
          <w:szCs w:val="28"/>
          <w:lang w:val="kk-KZ" w:eastAsia="en-US"/>
        </w:rPr>
        <w:t xml:space="preserve">соңынан бастап </w:t>
      </w:r>
      <w:r w:rsidRPr="001509AE">
        <w:rPr>
          <w:rFonts w:eastAsia="TimesNewRomanPS-BoldMT"/>
          <w:iCs/>
          <w:sz w:val="28"/>
          <w:szCs w:val="28"/>
          <w:lang w:val="kk-KZ" w:eastAsia="en-US"/>
        </w:rPr>
        <w:t xml:space="preserve">орыс тіл білімінде </w:t>
      </w:r>
      <w:r w:rsidR="009F4646" w:rsidRPr="001509AE">
        <w:rPr>
          <w:rFonts w:eastAsia="TimesNewRomanPS-BoldMT"/>
          <w:iCs/>
          <w:sz w:val="28"/>
          <w:szCs w:val="28"/>
          <w:lang w:val="kk-KZ" w:eastAsia="en-US"/>
        </w:rPr>
        <w:t>ғылымдағы арнайы когнитивтік және</w:t>
      </w:r>
      <w:r w:rsidRPr="001509AE">
        <w:rPr>
          <w:rFonts w:eastAsia="TimesNewRomanPS-BoldMT"/>
          <w:iCs/>
          <w:sz w:val="28"/>
          <w:szCs w:val="28"/>
          <w:lang w:val="kk-KZ" w:eastAsia="en-US"/>
        </w:rPr>
        <w:t xml:space="preserve"> эписте</w:t>
      </w:r>
      <w:r w:rsidR="009F4646" w:rsidRPr="001509AE">
        <w:rPr>
          <w:rFonts w:eastAsia="TimesNewRomanPS-BoldMT"/>
          <w:iCs/>
          <w:sz w:val="28"/>
          <w:szCs w:val="28"/>
          <w:lang w:val="kk-KZ" w:eastAsia="en-US"/>
        </w:rPr>
        <w:t>мологиялық жағдайға не</w:t>
      </w:r>
      <w:r w:rsidRPr="001509AE">
        <w:rPr>
          <w:rFonts w:eastAsia="TimesNewRomanPS-BoldMT"/>
          <w:iCs/>
          <w:sz w:val="28"/>
          <w:szCs w:val="28"/>
          <w:lang w:val="kk-KZ" w:eastAsia="en-US"/>
        </w:rPr>
        <w:t>гізделген ғылыми мәтін моделі</w:t>
      </w:r>
      <w:r w:rsidR="009F4646" w:rsidRPr="001509AE">
        <w:rPr>
          <w:rFonts w:eastAsia="TimesNewRomanPS-BoldMT"/>
          <w:iCs/>
          <w:sz w:val="28"/>
          <w:szCs w:val="28"/>
          <w:lang w:val="kk-KZ" w:eastAsia="en-US"/>
        </w:rPr>
        <w:t xml:space="preserve"> ұғымы ғылыми айналымға енгізілді.</w:t>
      </w:r>
    </w:p>
    <w:p w14:paraId="2C06C1CD" w14:textId="60E3A1C9" w:rsidR="009F4646" w:rsidRPr="001509AE" w:rsidRDefault="009F4646" w:rsidP="00BC243A">
      <w:pPr>
        <w:autoSpaceDE w:val="0"/>
        <w:autoSpaceDN w:val="0"/>
        <w:adjustRightInd w:val="0"/>
        <w:ind w:firstLine="709"/>
        <w:jc w:val="both"/>
        <w:rPr>
          <w:rFonts w:eastAsia="TimesNewRomanPS-BoldMT"/>
          <w:sz w:val="28"/>
          <w:szCs w:val="28"/>
          <w:lang w:val="kk-KZ"/>
        </w:rPr>
      </w:pPr>
      <w:r w:rsidRPr="001509AE">
        <w:rPr>
          <w:sz w:val="28"/>
          <w:szCs w:val="28"/>
          <w:lang w:val="kk-KZ"/>
        </w:rPr>
        <w:t xml:space="preserve">Ғылыми </w:t>
      </w:r>
      <w:r w:rsidRPr="001509AE">
        <w:rPr>
          <w:rFonts w:eastAsia="TimesNewRomanPS-BoldMT"/>
          <w:sz w:val="28"/>
          <w:szCs w:val="28"/>
          <w:lang w:val="kk-KZ"/>
        </w:rPr>
        <w:t xml:space="preserve">мәтінді </w:t>
      </w:r>
      <w:r w:rsidRPr="001509AE">
        <w:rPr>
          <w:i/>
          <w:iCs/>
          <w:sz w:val="28"/>
          <w:szCs w:val="28"/>
          <w:lang w:val="kk-KZ"/>
        </w:rPr>
        <w:t>модел</w:t>
      </w:r>
      <w:r w:rsidR="00575279" w:rsidRPr="001509AE">
        <w:rPr>
          <w:i/>
          <w:iCs/>
          <w:sz w:val="28"/>
          <w:szCs w:val="28"/>
          <w:lang w:val="kk-KZ"/>
        </w:rPr>
        <w:t>ь</w:t>
      </w:r>
      <w:r w:rsidRPr="001509AE">
        <w:rPr>
          <w:i/>
          <w:iCs/>
          <w:sz w:val="28"/>
          <w:szCs w:val="28"/>
          <w:lang w:val="kk-KZ"/>
        </w:rPr>
        <w:t>дік мәтін</w:t>
      </w:r>
      <w:r w:rsidRPr="001509AE">
        <w:rPr>
          <w:sz w:val="28"/>
          <w:szCs w:val="28"/>
          <w:lang w:val="kk-KZ"/>
        </w:rPr>
        <w:t xml:space="preserve"> ретінде </w:t>
      </w:r>
      <w:r w:rsidRPr="001509AE">
        <w:rPr>
          <w:rFonts w:eastAsia="TimesNewRomanPS-BoldMT"/>
          <w:sz w:val="28"/>
          <w:szCs w:val="28"/>
          <w:lang w:val="kk-KZ"/>
        </w:rPr>
        <w:t xml:space="preserve">түсіну </w:t>
      </w:r>
      <w:r w:rsidRPr="001509AE">
        <w:rPr>
          <w:sz w:val="28"/>
          <w:szCs w:val="28"/>
          <w:lang w:val="kk-KZ"/>
        </w:rPr>
        <w:t>келесі сипаттамалармен анықталады. Ғылыми мәтін – бұл танымдық әрекеттің нәтижесі болып табылатын және</w:t>
      </w:r>
      <w:r w:rsidR="00BC243A" w:rsidRPr="001509AE">
        <w:rPr>
          <w:sz w:val="28"/>
          <w:szCs w:val="28"/>
          <w:lang w:val="kk-KZ"/>
        </w:rPr>
        <w:t xml:space="preserve"> білімнің</w:t>
      </w:r>
      <w:r w:rsidRPr="001509AE">
        <w:rPr>
          <w:sz w:val="28"/>
          <w:szCs w:val="28"/>
          <w:lang w:val="kk-KZ"/>
        </w:rPr>
        <w:t xml:space="preserve"> «ескі – жаңа </w:t>
      </w:r>
      <w:r w:rsidR="00BC243A" w:rsidRPr="001509AE">
        <w:rPr>
          <w:sz w:val="28"/>
          <w:szCs w:val="28"/>
          <w:lang w:val="kk-KZ"/>
        </w:rPr>
        <w:t>–</w:t>
      </w:r>
      <w:r w:rsidRPr="001509AE">
        <w:rPr>
          <w:sz w:val="28"/>
          <w:szCs w:val="28"/>
          <w:lang w:val="kk-KZ"/>
        </w:rPr>
        <w:t xml:space="preserve"> болжамды</w:t>
      </w:r>
      <w:r w:rsidR="00BC243A" w:rsidRPr="001509AE">
        <w:rPr>
          <w:sz w:val="28"/>
          <w:szCs w:val="28"/>
          <w:lang w:val="kk-KZ"/>
        </w:rPr>
        <w:t xml:space="preserve">» сияқты </w:t>
      </w:r>
      <w:r w:rsidRPr="001509AE">
        <w:rPr>
          <w:sz w:val="28"/>
          <w:szCs w:val="28"/>
          <w:lang w:val="kk-KZ"/>
        </w:rPr>
        <w:t xml:space="preserve">онтологиялық </w:t>
      </w:r>
      <w:r w:rsidRPr="001509AE">
        <w:rPr>
          <w:rFonts w:eastAsia="TimesNewRomanPS-BoldMT"/>
          <w:sz w:val="28"/>
          <w:szCs w:val="28"/>
          <w:lang w:val="kk-KZ"/>
        </w:rPr>
        <w:t>компоненттерінің бірлігін бейнелейтін құрылым</w:t>
      </w:r>
      <w:r w:rsidRPr="001509AE">
        <w:rPr>
          <w:sz w:val="28"/>
          <w:szCs w:val="28"/>
          <w:lang w:val="kk-KZ"/>
        </w:rPr>
        <w:t xml:space="preserve">. </w:t>
      </w:r>
      <w:r w:rsidRPr="001509AE">
        <w:rPr>
          <w:rFonts w:eastAsia="TimesNewRomanPS-BoldMT"/>
          <w:sz w:val="28"/>
          <w:szCs w:val="28"/>
          <w:lang w:val="kk-KZ"/>
        </w:rPr>
        <w:t xml:space="preserve">Ғылыми білім алу үрдісі ретінде түсіндірілетін ғылыми мәтін белгілі бір ақыл-ой кезеңдерінің </w:t>
      </w:r>
      <w:r w:rsidR="00BC243A" w:rsidRPr="001509AE">
        <w:rPr>
          <w:rFonts w:eastAsia="TimesNewRomanPS-BoldMT"/>
          <w:sz w:val="28"/>
          <w:szCs w:val="28"/>
          <w:lang w:val="kk-KZ"/>
        </w:rPr>
        <w:t xml:space="preserve">дәйектілігін қамтиды: </w:t>
      </w:r>
      <w:r w:rsidRPr="001509AE">
        <w:rPr>
          <w:rFonts w:eastAsia="TimesNewRomanPS-BoldMT"/>
          <w:sz w:val="28"/>
          <w:szCs w:val="28"/>
          <w:lang w:val="kk-KZ"/>
        </w:rPr>
        <w:t xml:space="preserve">«тұжырымдама – идея – гипотеза </w:t>
      </w:r>
      <w:r w:rsidR="00BC243A" w:rsidRPr="001509AE">
        <w:rPr>
          <w:rFonts w:eastAsia="TimesNewRomanPS-BoldMT"/>
          <w:sz w:val="28"/>
          <w:szCs w:val="28"/>
          <w:lang w:val="kk-KZ"/>
        </w:rPr>
        <w:t>–</w:t>
      </w:r>
      <w:r w:rsidRPr="001509AE">
        <w:rPr>
          <w:rFonts w:eastAsia="TimesNewRomanPS-BoldMT"/>
          <w:sz w:val="28"/>
          <w:szCs w:val="28"/>
          <w:lang w:val="kk-KZ"/>
        </w:rPr>
        <w:t xml:space="preserve"> дәлелдеу/негіздеме – қорытынды </w:t>
      </w:r>
      <w:r w:rsidR="00BC243A" w:rsidRPr="001509AE">
        <w:rPr>
          <w:rFonts w:eastAsia="TimesNewRomanPS-BoldMT"/>
          <w:sz w:val="28"/>
          <w:szCs w:val="28"/>
          <w:lang w:val="kk-KZ"/>
        </w:rPr>
        <w:t>–</w:t>
      </w:r>
      <w:r w:rsidRPr="001509AE">
        <w:rPr>
          <w:rFonts w:eastAsia="TimesNewRomanPS-BoldMT"/>
          <w:sz w:val="28"/>
          <w:szCs w:val="28"/>
          <w:lang w:val="kk-KZ"/>
        </w:rPr>
        <w:t xml:space="preserve"> ғ</w:t>
      </w:r>
      <w:r w:rsidR="00BC243A" w:rsidRPr="001509AE">
        <w:rPr>
          <w:rFonts w:eastAsia="TimesNewRomanPS-BoldMT"/>
          <w:sz w:val="28"/>
          <w:szCs w:val="28"/>
          <w:lang w:val="kk-KZ"/>
        </w:rPr>
        <w:t>ылыми болжам</w:t>
      </w:r>
      <w:r w:rsidRPr="001509AE">
        <w:rPr>
          <w:rFonts w:eastAsia="TimesNewRomanPS-BoldMT"/>
          <w:sz w:val="28"/>
          <w:szCs w:val="28"/>
          <w:lang w:val="kk-KZ"/>
        </w:rPr>
        <w:t xml:space="preserve">», сондай-ақ олардың әдіснамалық сипаттамаларын </w:t>
      </w:r>
      <w:r w:rsidR="00BC243A" w:rsidRPr="001509AE">
        <w:rPr>
          <w:rFonts w:eastAsia="TimesNewRomanPS-BoldMT"/>
          <w:sz w:val="28"/>
          <w:szCs w:val="28"/>
          <w:lang w:val="kk-KZ"/>
        </w:rPr>
        <w:t xml:space="preserve">білдіреді. </w:t>
      </w:r>
      <w:r w:rsidR="00137D58" w:rsidRPr="001509AE">
        <w:rPr>
          <w:rFonts w:eastAsia="TimesNewRomanPS-BoldMT"/>
          <w:sz w:val="28"/>
          <w:szCs w:val="28"/>
          <w:lang w:val="kk-KZ"/>
        </w:rPr>
        <w:t xml:space="preserve">Бұл модель </w:t>
      </w:r>
      <w:r w:rsidR="008B66FA" w:rsidRPr="001509AE">
        <w:rPr>
          <w:rFonts w:eastAsia="TimesNewRomanPS-BoldMT"/>
          <w:sz w:val="28"/>
          <w:szCs w:val="28"/>
          <w:lang w:val="kk-KZ"/>
        </w:rPr>
        <w:t xml:space="preserve">– </w:t>
      </w:r>
      <w:r w:rsidR="00137D58" w:rsidRPr="001509AE">
        <w:rPr>
          <w:rFonts w:eastAsia="TimesNewRomanPS-BoldMT"/>
          <w:sz w:val="28"/>
          <w:szCs w:val="28"/>
          <w:lang w:val="kk-KZ"/>
        </w:rPr>
        <w:t xml:space="preserve">жаңа білімнің тілдік құрылымын табу, қалыптастыру және ұсыну үдерісін бейнелейтін стандартты ғылыми </w:t>
      </w:r>
      <w:r w:rsidR="008B66FA" w:rsidRPr="001509AE">
        <w:rPr>
          <w:rFonts w:eastAsia="TimesNewRomanPS-BoldMT"/>
          <w:sz w:val="28"/>
          <w:szCs w:val="28"/>
          <w:lang w:val="kk-KZ"/>
        </w:rPr>
        <w:t xml:space="preserve">мәтіннің моделі. Сонымен қатар </w:t>
      </w:r>
      <w:r w:rsidR="00137D58" w:rsidRPr="001509AE">
        <w:rPr>
          <w:rFonts w:eastAsia="TimesNewRomanPS-BoldMT"/>
          <w:sz w:val="28"/>
          <w:szCs w:val="28"/>
          <w:lang w:val="kk-KZ"/>
        </w:rPr>
        <w:t>неміс және ағылшын тілдерінің ғылыми мәтіндеріндегі материалдар</w:t>
      </w:r>
      <w:r w:rsidR="000F6114" w:rsidRPr="001509AE">
        <w:rPr>
          <w:rFonts w:eastAsia="TimesNewRomanPS-BoldMT"/>
          <w:sz w:val="28"/>
          <w:szCs w:val="28"/>
          <w:lang w:val="kk-KZ"/>
        </w:rPr>
        <w:t>ы</w:t>
      </w:r>
      <w:r w:rsidR="00137D58" w:rsidRPr="001509AE">
        <w:rPr>
          <w:rFonts w:eastAsia="TimesNewRomanPS-BoldMT"/>
          <w:sz w:val="28"/>
          <w:szCs w:val="28"/>
          <w:lang w:val="kk-KZ"/>
        </w:rPr>
        <w:t>мен салыстырылды</w:t>
      </w:r>
      <w:r w:rsidR="00137D58" w:rsidRPr="001509AE">
        <w:rPr>
          <w:sz w:val="28"/>
          <w:szCs w:val="28"/>
          <w:lang w:val="kk"/>
        </w:rPr>
        <w:t xml:space="preserve"> [9</w:t>
      </w:r>
      <w:r w:rsidR="004B093E" w:rsidRPr="001509AE">
        <w:rPr>
          <w:sz w:val="28"/>
          <w:szCs w:val="28"/>
          <w:lang w:val="kk"/>
        </w:rPr>
        <w:t>6</w:t>
      </w:r>
      <w:r w:rsidR="00137D58" w:rsidRPr="001509AE">
        <w:rPr>
          <w:sz w:val="28"/>
          <w:szCs w:val="28"/>
          <w:lang w:val="kk"/>
        </w:rPr>
        <w:t xml:space="preserve">, </w:t>
      </w:r>
      <w:r w:rsidR="00CB6B65" w:rsidRPr="001509AE">
        <w:rPr>
          <w:sz w:val="28"/>
          <w:szCs w:val="28"/>
          <w:lang w:val="kk-KZ"/>
        </w:rPr>
        <w:t xml:space="preserve">с. </w:t>
      </w:r>
      <w:r w:rsidR="00137D58" w:rsidRPr="001509AE">
        <w:rPr>
          <w:sz w:val="28"/>
          <w:szCs w:val="28"/>
          <w:lang w:val="kk-KZ"/>
        </w:rPr>
        <w:t>6</w:t>
      </w:r>
      <w:r w:rsidR="00CB6B65" w:rsidRPr="001509AE">
        <w:rPr>
          <w:sz w:val="28"/>
          <w:szCs w:val="28"/>
          <w:lang w:val="kk-KZ"/>
        </w:rPr>
        <w:t>6</w:t>
      </w:r>
      <w:r w:rsidR="00137D58" w:rsidRPr="001509AE">
        <w:rPr>
          <w:sz w:val="28"/>
          <w:szCs w:val="28"/>
          <w:lang w:val="kk"/>
        </w:rPr>
        <w:t>]</w:t>
      </w:r>
      <w:r w:rsidR="004C219E" w:rsidRPr="001509AE">
        <w:rPr>
          <w:rFonts w:eastAsia="TimesNewRomanPS-BoldMT"/>
          <w:sz w:val="28"/>
          <w:szCs w:val="28"/>
          <w:lang w:val="kk-KZ"/>
        </w:rPr>
        <w:t>.</w:t>
      </w:r>
    </w:p>
    <w:p w14:paraId="1A459F0E" w14:textId="296C54D4" w:rsidR="009F4646" w:rsidRPr="001509AE" w:rsidRDefault="009F4646" w:rsidP="008B66FA">
      <w:pPr>
        <w:ind w:firstLine="709"/>
        <w:jc w:val="both"/>
        <w:rPr>
          <w:rFonts w:eastAsia="TimesNewRomanPS-BoldMT"/>
          <w:sz w:val="28"/>
          <w:szCs w:val="28"/>
          <w:lang w:val="kk-KZ"/>
        </w:rPr>
      </w:pPr>
      <w:r w:rsidRPr="001509AE">
        <w:rPr>
          <w:rFonts w:eastAsia="TimesNewRomanPS-BoldMT"/>
          <w:sz w:val="28"/>
          <w:szCs w:val="28"/>
          <w:lang w:val="kk-KZ"/>
        </w:rPr>
        <w:t>В.Е. Чернявская</w:t>
      </w:r>
      <w:r w:rsidR="00BC243A" w:rsidRPr="001509AE">
        <w:rPr>
          <w:rFonts w:eastAsia="TimesNewRomanPS-BoldMT"/>
          <w:sz w:val="28"/>
          <w:szCs w:val="28"/>
          <w:lang w:val="kk-KZ"/>
        </w:rPr>
        <w:t>ның</w:t>
      </w:r>
      <w:r w:rsidRPr="001509AE">
        <w:rPr>
          <w:rFonts w:eastAsia="TimesNewRomanPS-BoldMT"/>
          <w:sz w:val="28"/>
          <w:szCs w:val="28"/>
          <w:lang w:val="kk-KZ"/>
        </w:rPr>
        <w:t xml:space="preserve"> жіктеуі бойынша</w:t>
      </w:r>
      <w:r w:rsidR="008B66FA" w:rsidRPr="001509AE">
        <w:rPr>
          <w:rFonts w:eastAsia="TimesNewRomanPS-BoldMT"/>
          <w:sz w:val="28"/>
          <w:szCs w:val="28"/>
          <w:lang w:val="kk-KZ"/>
        </w:rPr>
        <w:t>,</w:t>
      </w:r>
      <w:r w:rsidRPr="001509AE">
        <w:rPr>
          <w:rFonts w:eastAsia="TimesNewRomanPS-BoldMT"/>
          <w:sz w:val="28"/>
          <w:szCs w:val="28"/>
          <w:lang w:val="kk-KZ"/>
        </w:rPr>
        <w:t xml:space="preserve"> эпистимистік жағдай автордың танымдық қызметтің </w:t>
      </w:r>
      <w:r w:rsidR="008E5F15" w:rsidRPr="001509AE">
        <w:rPr>
          <w:rFonts w:eastAsia="TimesNewRomanPS-BoldMT"/>
          <w:sz w:val="28"/>
          <w:szCs w:val="28"/>
          <w:lang w:val="kk-KZ"/>
        </w:rPr>
        <w:t xml:space="preserve">онтологиялық, әдіснамалық, рефлексиялық және коммуникативтік-прагматикалық тәрізді </w:t>
      </w:r>
      <w:r w:rsidRPr="001509AE">
        <w:rPr>
          <w:rFonts w:eastAsia="TimesNewRomanPS-BoldMT"/>
          <w:sz w:val="28"/>
          <w:szCs w:val="28"/>
          <w:lang w:val="kk-KZ"/>
        </w:rPr>
        <w:t xml:space="preserve">негізгі </w:t>
      </w:r>
      <w:r w:rsidR="008B66FA" w:rsidRPr="001509AE">
        <w:rPr>
          <w:rFonts w:eastAsia="TimesNewRomanPS-BoldMT"/>
          <w:sz w:val="28"/>
          <w:szCs w:val="28"/>
          <w:lang w:val="kk-KZ"/>
        </w:rPr>
        <w:t xml:space="preserve">төрт </w:t>
      </w:r>
      <w:r w:rsidRPr="001509AE">
        <w:rPr>
          <w:rFonts w:eastAsia="TimesNewRomanPS-BoldMT"/>
          <w:sz w:val="28"/>
          <w:szCs w:val="28"/>
          <w:lang w:val="kk-KZ"/>
        </w:rPr>
        <w:t>а</w:t>
      </w:r>
      <w:r w:rsidR="008E5F15" w:rsidRPr="001509AE">
        <w:rPr>
          <w:rFonts w:eastAsia="TimesNewRomanPS-BoldMT"/>
          <w:sz w:val="28"/>
          <w:szCs w:val="28"/>
          <w:lang w:val="kk-KZ"/>
        </w:rPr>
        <w:t>спектісін түсінуіне негізделген</w:t>
      </w:r>
      <w:r w:rsidR="00137D58" w:rsidRPr="001509AE">
        <w:rPr>
          <w:rFonts w:eastAsia="TimesNewRomanPS-BoldMT"/>
          <w:sz w:val="28"/>
          <w:szCs w:val="28"/>
          <w:lang w:val="kk-KZ"/>
        </w:rPr>
        <w:t xml:space="preserve"> </w:t>
      </w:r>
      <w:r w:rsidR="00137D58" w:rsidRPr="001509AE">
        <w:rPr>
          <w:sz w:val="28"/>
          <w:szCs w:val="28"/>
          <w:lang w:val="kk"/>
        </w:rPr>
        <w:t>[9</w:t>
      </w:r>
      <w:r w:rsidR="004B093E" w:rsidRPr="001509AE">
        <w:rPr>
          <w:sz w:val="28"/>
          <w:szCs w:val="28"/>
          <w:lang w:val="kk"/>
        </w:rPr>
        <w:t>7</w:t>
      </w:r>
      <w:r w:rsidR="00137D58" w:rsidRPr="001509AE">
        <w:rPr>
          <w:sz w:val="28"/>
          <w:szCs w:val="28"/>
          <w:lang w:val="kk"/>
        </w:rPr>
        <w:t>]</w:t>
      </w:r>
      <w:r w:rsidR="00137D58" w:rsidRPr="001509AE">
        <w:rPr>
          <w:rFonts w:eastAsia="TimesNewRomanPS-BoldMT"/>
          <w:sz w:val="28"/>
          <w:szCs w:val="28"/>
          <w:lang w:val="kk-KZ"/>
        </w:rPr>
        <w:t>.</w:t>
      </w:r>
    </w:p>
    <w:p w14:paraId="7BF39DCB" w14:textId="11884A92" w:rsidR="009F4646" w:rsidRPr="001509AE" w:rsidRDefault="009F4646" w:rsidP="009F4646">
      <w:pPr>
        <w:ind w:firstLine="709"/>
        <w:jc w:val="both"/>
        <w:rPr>
          <w:rFonts w:eastAsia="TimesNewRomanPS-BoldMT"/>
          <w:sz w:val="28"/>
          <w:szCs w:val="28"/>
          <w:lang w:val="kk-KZ"/>
        </w:rPr>
      </w:pPr>
      <w:r w:rsidRPr="001509AE">
        <w:rPr>
          <w:rFonts w:eastAsia="TimesNewRomanPS-BoldMT"/>
          <w:sz w:val="28"/>
          <w:szCs w:val="28"/>
          <w:lang w:val="kk-KZ"/>
        </w:rPr>
        <w:t>Білімнің онтологиялық аспектісі ескі білімді, яғни бұрын алынған мәтіндердегі ақпаратты және жаңа мәтіннің авторы ұсынған жаңа білімді ұйымдастырады. Бұл аспект білімнің тарихи және концептуалд</w:t>
      </w:r>
      <w:r w:rsidR="008E5F15" w:rsidRPr="001509AE">
        <w:rPr>
          <w:rFonts w:eastAsia="TimesNewRomanPS-BoldMT"/>
          <w:sz w:val="28"/>
          <w:szCs w:val="28"/>
          <w:lang w:val="kk-KZ"/>
        </w:rPr>
        <w:t>ық контекс</w:t>
      </w:r>
      <w:r w:rsidR="00AE28A6" w:rsidRPr="001509AE">
        <w:rPr>
          <w:rFonts w:eastAsia="TimesNewRomanPS-BoldMT"/>
          <w:sz w:val="28"/>
          <w:szCs w:val="28"/>
          <w:lang w:val="kk-KZ"/>
        </w:rPr>
        <w:t>т</w:t>
      </w:r>
      <w:r w:rsidRPr="001509AE">
        <w:rPr>
          <w:rFonts w:eastAsia="TimesNewRomanPS-BoldMT"/>
          <w:sz w:val="28"/>
          <w:szCs w:val="28"/>
          <w:lang w:val="kk-KZ"/>
        </w:rPr>
        <w:t>іне назар аударады.</w:t>
      </w:r>
    </w:p>
    <w:p w14:paraId="4BF98069" w14:textId="52F45E48" w:rsidR="009F4646" w:rsidRPr="001509AE" w:rsidRDefault="009F4646" w:rsidP="009F4646">
      <w:pPr>
        <w:ind w:firstLine="709"/>
        <w:jc w:val="both"/>
        <w:rPr>
          <w:rFonts w:eastAsia="TimesNewRomanPS-BoldMT"/>
          <w:sz w:val="28"/>
          <w:szCs w:val="28"/>
          <w:lang w:val="kk-KZ"/>
        </w:rPr>
      </w:pPr>
      <w:r w:rsidRPr="001509AE">
        <w:rPr>
          <w:rFonts w:eastAsia="TimesNewRomanPS-BoldMT"/>
          <w:sz w:val="28"/>
          <w:szCs w:val="28"/>
          <w:lang w:val="kk-KZ"/>
        </w:rPr>
        <w:t xml:space="preserve">Әдіснамалық аспект танымдық қызмет субъектісінің белсенді рөлін мойындайды. Ол ғылыми білімді алу, дамыту және түсіндіру әдістерін </w:t>
      </w:r>
      <w:r w:rsidR="008E5F15" w:rsidRPr="001509AE">
        <w:rPr>
          <w:rFonts w:eastAsia="TimesNewRomanPS-BoldMT"/>
          <w:sz w:val="28"/>
          <w:szCs w:val="28"/>
          <w:lang w:val="kk-KZ"/>
        </w:rPr>
        <w:t xml:space="preserve">сипаттайды. Сонымен қатар </w:t>
      </w:r>
      <w:r w:rsidRPr="001509AE">
        <w:rPr>
          <w:rFonts w:eastAsia="TimesNewRomanPS-BoldMT"/>
          <w:sz w:val="28"/>
          <w:szCs w:val="28"/>
          <w:lang w:val="kk-KZ"/>
        </w:rPr>
        <w:t>нәт</w:t>
      </w:r>
      <w:r w:rsidR="008E5F15" w:rsidRPr="001509AE">
        <w:rPr>
          <w:rFonts w:eastAsia="TimesNewRomanPS-BoldMT"/>
          <w:sz w:val="28"/>
          <w:szCs w:val="28"/>
          <w:lang w:val="kk-KZ"/>
        </w:rPr>
        <w:t>ижелерді дәлелдеу мен негіздеу үшін</w:t>
      </w:r>
      <w:r w:rsidRPr="001509AE">
        <w:rPr>
          <w:rFonts w:eastAsia="TimesNewRomanPS-BoldMT"/>
          <w:sz w:val="28"/>
          <w:szCs w:val="28"/>
          <w:lang w:val="kk-KZ"/>
        </w:rPr>
        <w:t xml:space="preserve"> автордың саналы бақылауы мен әдіснамалық тәсілдерін қамтиды.</w:t>
      </w:r>
    </w:p>
    <w:p w14:paraId="3DC02C2A" w14:textId="4DDE9415" w:rsidR="009F4646" w:rsidRPr="001509AE" w:rsidRDefault="009F4646" w:rsidP="008E5F15">
      <w:pPr>
        <w:ind w:firstLine="709"/>
        <w:jc w:val="both"/>
        <w:rPr>
          <w:rFonts w:eastAsia="TimesNewRomanPS-BoldMT"/>
          <w:iCs/>
          <w:sz w:val="28"/>
          <w:szCs w:val="28"/>
          <w:lang w:val="kk-KZ" w:eastAsia="en-US"/>
        </w:rPr>
      </w:pPr>
      <w:r w:rsidRPr="001509AE">
        <w:rPr>
          <w:rFonts w:eastAsia="TimesNewRomanPS-BoldMT"/>
          <w:iCs/>
          <w:sz w:val="28"/>
          <w:szCs w:val="28"/>
          <w:lang w:val="kk-KZ" w:eastAsia="en-US"/>
        </w:rPr>
        <w:t>Коммуникативтік-прагматикалық аспект мәтінді құрылымдау және алынған білімді адресатқа жеткізуімен тығыз байланысты. Бұл аспект ғылыми қызметтің экстралингвистикалық факторларын лингвистикалық және мәтіндік құрылымдарға</w:t>
      </w:r>
      <w:r w:rsidR="008E5F15" w:rsidRPr="001509AE">
        <w:rPr>
          <w:rFonts w:eastAsia="TimesNewRomanPS-BoldMT"/>
          <w:iCs/>
          <w:sz w:val="28"/>
          <w:szCs w:val="28"/>
          <w:lang w:val="kk-KZ" w:eastAsia="en-US"/>
        </w:rPr>
        <w:t xml:space="preserve"> </w:t>
      </w:r>
      <w:r w:rsidRPr="001509AE">
        <w:rPr>
          <w:rFonts w:eastAsia="TimesNewRomanPS-BoldMT"/>
          <w:iCs/>
          <w:sz w:val="28"/>
          <w:szCs w:val="28"/>
          <w:lang w:val="kk-KZ" w:eastAsia="en-US"/>
        </w:rPr>
        <w:t>қайта құруды қамтамасыз етеді.</w:t>
      </w:r>
    </w:p>
    <w:p w14:paraId="106B0FF1" w14:textId="77777777" w:rsidR="009F4646" w:rsidRPr="001509AE" w:rsidRDefault="009F4646" w:rsidP="00B622B1">
      <w:pPr>
        <w:ind w:firstLine="709"/>
        <w:jc w:val="both"/>
        <w:rPr>
          <w:rFonts w:eastAsia="TimesNewRomanPS-BoldMT"/>
          <w:iCs/>
          <w:sz w:val="28"/>
          <w:szCs w:val="28"/>
          <w:lang w:val="kk-KZ" w:eastAsia="en-US"/>
        </w:rPr>
      </w:pPr>
      <w:r w:rsidRPr="001509AE">
        <w:rPr>
          <w:rFonts w:eastAsia="TimesNewRomanPS-BoldMT"/>
          <w:iCs/>
          <w:sz w:val="28"/>
          <w:szCs w:val="28"/>
          <w:lang w:val="kk-KZ" w:eastAsia="en-US"/>
        </w:rPr>
        <w:t>Әр аспект ғылыми мәтіндерде әртүрлі тілдік бірліктер арқылы көрініс табады:</w:t>
      </w:r>
    </w:p>
    <w:p w14:paraId="764F4B5E" w14:textId="77777777" w:rsidR="009F4646" w:rsidRPr="001509AE" w:rsidRDefault="009F4646" w:rsidP="000D17EE">
      <w:pPr>
        <w:numPr>
          <w:ilvl w:val="0"/>
          <w:numId w:val="18"/>
        </w:numPr>
        <w:tabs>
          <w:tab w:val="left" w:pos="993"/>
        </w:tabs>
        <w:ind w:left="0" w:firstLine="709"/>
        <w:jc w:val="both"/>
        <w:rPr>
          <w:rFonts w:eastAsia="TimesNewRomanPS-BoldMT"/>
          <w:iCs/>
          <w:sz w:val="28"/>
          <w:szCs w:val="28"/>
          <w:lang w:val="kk-KZ" w:eastAsia="en-US"/>
        </w:rPr>
      </w:pPr>
      <w:r w:rsidRPr="001509AE">
        <w:rPr>
          <w:rFonts w:eastAsia="TimesNewRomanPS-BoldMT"/>
          <w:iCs/>
          <w:sz w:val="28"/>
          <w:szCs w:val="28"/>
          <w:lang w:val="kk-KZ" w:eastAsia="en-US"/>
        </w:rPr>
        <w:t>Онтологиялық аспект негізінен терминдер мен ұғымдар арқылы беріледі.</w:t>
      </w:r>
    </w:p>
    <w:p w14:paraId="5B0B458A" w14:textId="77777777" w:rsidR="009F4646" w:rsidRPr="001509AE" w:rsidRDefault="009F4646" w:rsidP="000D17EE">
      <w:pPr>
        <w:numPr>
          <w:ilvl w:val="0"/>
          <w:numId w:val="18"/>
        </w:numPr>
        <w:tabs>
          <w:tab w:val="left" w:pos="993"/>
        </w:tabs>
        <w:ind w:left="0" w:firstLine="709"/>
        <w:jc w:val="both"/>
        <w:rPr>
          <w:rFonts w:eastAsia="TimesNewRomanPS-BoldMT"/>
          <w:iCs/>
          <w:sz w:val="28"/>
          <w:szCs w:val="28"/>
          <w:lang w:val="kk-KZ" w:eastAsia="en-US"/>
        </w:rPr>
      </w:pPr>
      <w:r w:rsidRPr="001509AE">
        <w:rPr>
          <w:rFonts w:eastAsia="TimesNewRomanPS-BoldMT"/>
          <w:iCs/>
          <w:sz w:val="28"/>
          <w:szCs w:val="28"/>
          <w:lang w:val="kk-KZ" w:eastAsia="en-US"/>
        </w:rPr>
        <w:t>Әдіснамалық аспект жаңа ұғымдарды енгізу, дәлелдеу және түсіндіру әдістері арқылы көрінеді. Ол басты және нақтыланған түсіндірмелердің арасында логикалық-семантикалық байланыстарды қамтамасыз етеді.</w:t>
      </w:r>
    </w:p>
    <w:p w14:paraId="4E452879" w14:textId="1F16D8AB" w:rsidR="00137D58" w:rsidRPr="001509AE" w:rsidRDefault="009F4646" w:rsidP="008E5F15">
      <w:pPr>
        <w:ind w:firstLine="709"/>
        <w:jc w:val="both"/>
        <w:rPr>
          <w:rFonts w:eastAsia="TimesNewRomanPS-BoldMT"/>
          <w:sz w:val="28"/>
          <w:szCs w:val="28"/>
          <w:lang w:val="kk-KZ"/>
        </w:rPr>
      </w:pPr>
      <w:r w:rsidRPr="001509AE">
        <w:rPr>
          <w:rFonts w:eastAsia="TimesNewRomanPS-BoldMT"/>
          <w:sz w:val="28"/>
          <w:szCs w:val="28"/>
          <w:lang w:val="kk-KZ"/>
        </w:rPr>
        <w:t>Ғылыми зерттеу үдерісі автордың рефлексиялық қызметінің көрінісі болып табылады, бұл оның танымдық бағалауы арқылы іске асырылады. Мәтін құру барысында ғалым өз нәтижелеріне қол жеткізуге бағытталған психикалық операцияларды лингвистикалық формалар арқылы жүйелі түрде ұйымдастырады</w:t>
      </w:r>
      <w:r w:rsidR="00137D58" w:rsidRPr="001509AE">
        <w:rPr>
          <w:rFonts w:eastAsia="TimesNewRomanPS-BoldMT"/>
          <w:sz w:val="28"/>
          <w:szCs w:val="28"/>
          <w:lang w:val="kk-KZ"/>
        </w:rPr>
        <w:t xml:space="preserve"> </w:t>
      </w:r>
      <w:r w:rsidR="00137D58" w:rsidRPr="001509AE">
        <w:rPr>
          <w:sz w:val="28"/>
          <w:szCs w:val="28"/>
          <w:lang w:val="kk"/>
        </w:rPr>
        <w:t>[9</w:t>
      </w:r>
      <w:r w:rsidR="004B093E" w:rsidRPr="001509AE">
        <w:rPr>
          <w:sz w:val="28"/>
          <w:szCs w:val="28"/>
          <w:lang w:val="kk"/>
        </w:rPr>
        <w:t>7</w:t>
      </w:r>
      <w:r w:rsidR="00137D58" w:rsidRPr="001509AE">
        <w:rPr>
          <w:sz w:val="28"/>
          <w:szCs w:val="28"/>
          <w:lang w:val="kk"/>
        </w:rPr>
        <w:t xml:space="preserve">, </w:t>
      </w:r>
      <w:r w:rsidR="00CB6B65" w:rsidRPr="001509AE">
        <w:rPr>
          <w:sz w:val="28"/>
          <w:szCs w:val="28"/>
          <w:lang w:val="kk-KZ"/>
        </w:rPr>
        <w:t xml:space="preserve">с. </w:t>
      </w:r>
      <w:r w:rsidR="00137D58" w:rsidRPr="001509AE">
        <w:rPr>
          <w:sz w:val="28"/>
          <w:szCs w:val="28"/>
          <w:lang w:val="kk"/>
        </w:rPr>
        <w:t>74]</w:t>
      </w:r>
      <w:r w:rsidR="00137D58" w:rsidRPr="001509AE">
        <w:rPr>
          <w:rFonts w:eastAsia="TimesNewRomanPS-BoldMT"/>
          <w:sz w:val="28"/>
          <w:szCs w:val="28"/>
          <w:lang w:val="kk-KZ"/>
        </w:rPr>
        <w:t xml:space="preserve">. </w:t>
      </w:r>
    </w:p>
    <w:p w14:paraId="0650FF6E" w14:textId="56BC52D6" w:rsidR="009F4646" w:rsidRPr="001509AE" w:rsidRDefault="009F4646" w:rsidP="008B66FA">
      <w:pPr>
        <w:pStyle w:val="a9"/>
        <w:spacing w:before="0" w:beforeAutospacing="0" w:after="0" w:afterAutospacing="0"/>
        <w:ind w:firstLine="709"/>
        <w:jc w:val="both"/>
        <w:rPr>
          <w:sz w:val="28"/>
          <w:szCs w:val="28"/>
          <w:lang w:val="kk-KZ"/>
        </w:rPr>
      </w:pPr>
      <w:r w:rsidRPr="001509AE">
        <w:rPr>
          <w:sz w:val="28"/>
          <w:szCs w:val="28"/>
          <w:lang w:val="kk-KZ"/>
        </w:rPr>
        <w:t xml:space="preserve">Ғалым өзінің мәтінін құрылымдап, редакциялай отырып, тілдік және композициялық формалар арқылы </w:t>
      </w:r>
      <w:r w:rsidR="008B66FA" w:rsidRPr="001509AE">
        <w:rPr>
          <w:sz w:val="28"/>
          <w:szCs w:val="28"/>
          <w:lang w:val="kk-KZ"/>
        </w:rPr>
        <w:t xml:space="preserve">ойлау операцияларын </w:t>
      </w:r>
      <w:r w:rsidRPr="001509AE">
        <w:rPr>
          <w:sz w:val="28"/>
          <w:szCs w:val="28"/>
          <w:lang w:val="kk-KZ"/>
        </w:rPr>
        <w:t>ұй</w:t>
      </w:r>
      <w:r w:rsidR="002172C3" w:rsidRPr="001509AE">
        <w:rPr>
          <w:sz w:val="28"/>
          <w:szCs w:val="28"/>
          <w:lang w:val="kk-KZ"/>
        </w:rPr>
        <w:t xml:space="preserve">ымдастырады және жүйелейді. Бұл </w:t>
      </w:r>
      <w:r w:rsidRPr="001509AE">
        <w:rPr>
          <w:sz w:val="28"/>
          <w:szCs w:val="28"/>
          <w:lang w:val="kk-KZ"/>
        </w:rPr>
        <w:t>зерттеу нәтижелерін тиімді жеткізуге мүмкіндік береді.</w:t>
      </w:r>
    </w:p>
    <w:p w14:paraId="6C63C745" w14:textId="2EB99FF5" w:rsidR="009F4646" w:rsidRPr="001509AE" w:rsidRDefault="009F4646" w:rsidP="002172C3">
      <w:pPr>
        <w:pStyle w:val="a9"/>
        <w:spacing w:before="0" w:beforeAutospacing="0" w:after="0" w:afterAutospacing="0"/>
        <w:ind w:firstLine="709"/>
        <w:jc w:val="both"/>
        <w:rPr>
          <w:sz w:val="28"/>
          <w:szCs w:val="28"/>
          <w:lang w:val="kk-KZ"/>
        </w:rPr>
      </w:pPr>
      <w:r w:rsidRPr="001509AE">
        <w:rPr>
          <w:rStyle w:val="a8"/>
          <w:rFonts w:eastAsiaTheme="majorEastAsia"/>
          <w:b w:val="0"/>
          <w:bCs w:val="0"/>
          <w:sz w:val="28"/>
          <w:szCs w:val="28"/>
          <w:lang w:val="kk-KZ"/>
        </w:rPr>
        <w:t>Ғылыми мақала</w:t>
      </w:r>
      <w:r w:rsidRPr="001509AE">
        <w:rPr>
          <w:sz w:val="28"/>
          <w:szCs w:val="28"/>
          <w:lang w:val="kk-KZ"/>
        </w:rPr>
        <w:t xml:space="preserve"> – тек зерттеу нәтижелерін білдіретін мәтін ғана емес, сонымен бірге белгілі бір </w:t>
      </w:r>
      <w:r w:rsidR="002172C3" w:rsidRPr="001509AE">
        <w:rPr>
          <w:sz w:val="28"/>
          <w:szCs w:val="28"/>
          <w:lang w:val="kk-KZ"/>
        </w:rPr>
        <w:t>қағидаттарға</w:t>
      </w:r>
      <w:r w:rsidRPr="001509AE">
        <w:rPr>
          <w:sz w:val="28"/>
          <w:szCs w:val="28"/>
          <w:lang w:val="kk-KZ"/>
        </w:rPr>
        <w:t xml:space="preserve"> сәйкес құрылымдалған ақпараттық құрал. Мұндай құрылым оқырманға автордың ойлау логикасын дәйекті түрде қадағалауға, зерттеу үдерісін түсінуге және тұжырымдардың дәлдігі мен негізділігін бағалауға мүмкіндік береді.</w:t>
      </w:r>
    </w:p>
    <w:p w14:paraId="4AE097A1" w14:textId="22595447" w:rsidR="009F4646" w:rsidRPr="001509AE" w:rsidRDefault="009F4646" w:rsidP="002172C3">
      <w:pPr>
        <w:pStyle w:val="a9"/>
        <w:spacing w:before="0" w:beforeAutospacing="0" w:after="0" w:afterAutospacing="0"/>
        <w:ind w:firstLine="709"/>
        <w:jc w:val="both"/>
        <w:rPr>
          <w:sz w:val="28"/>
          <w:szCs w:val="28"/>
          <w:lang w:val="kk-KZ"/>
        </w:rPr>
      </w:pPr>
      <w:r w:rsidRPr="001509AE">
        <w:rPr>
          <w:sz w:val="28"/>
          <w:szCs w:val="28"/>
          <w:lang w:val="kk-KZ"/>
        </w:rPr>
        <w:t>Ғылыми мәтінді модельдеу ба</w:t>
      </w:r>
      <w:r w:rsidR="002172C3" w:rsidRPr="001509AE">
        <w:rPr>
          <w:sz w:val="28"/>
          <w:szCs w:val="28"/>
          <w:lang w:val="kk-KZ"/>
        </w:rPr>
        <w:t xml:space="preserve">рлық ғылыми пәндер үшін әмбебап </w:t>
      </w:r>
      <w:r w:rsidRPr="001509AE">
        <w:rPr>
          <w:sz w:val="28"/>
          <w:szCs w:val="28"/>
          <w:lang w:val="kk-KZ"/>
        </w:rPr>
        <w:t xml:space="preserve">типтік құрылымды ұстануды талап етеді. Әдетте, ғылыми мақаланың негізгі құрылымдық элементтері мыналарды қамтиды: </w:t>
      </w:r>
      <w:r w:rsidRPr="001509AE">
        <w:rPr>
          <w:rStyle w:val="a8"/>
          <w:rFonts w:eastAsiaTheme="majorEastAsia"/>
          <w:b w:val="0"/>
          <w:bCs w:val="0"/>
          <w:sz w:val="28"/>
          <w:szCs w:val="28"/>
          <w:lang w:val="kk-KZ"/>
        </w:rPr>
        <w:t>кіріспе</w:t>
      </w:r>
      <w:r w:rsidRPr="001509AE">
        <w:rPr>
          <w:b/>
          <w:bCs/>
          <w:sz w:val="28"/>
          <w:szCs w:val="28"/>
          <w:lang w:val="kk-KZ"/>
        </w:rPr>
        <w:t xml:space="preserve">, </w:t>
      </w:r>
      <w:r w:rsidRPr="001509AE">
        <w:rPr>
          <w:rStyle w:val="a8"/>
          <w:rFonts w:eastAsiaTheme="majorEastAsia"/>
          <w:b w:val="0"/>
          <w:bCs w:val="0"/>
          <w:sz w:val="28"/>
          <w:szCs w:val="28"/>
          <w:lang w:val="kk-KZ"/>
        </w:rPr>
        <w:t>зерттеу әдістемесі</w:t>
      </w:r>
      <w:r w:rsidRPr="001509AE">
        <w:rPr>
          <w:b/>
          <w:bCs/>
          <w:sz w:val="28"/>
          <w:szCs w:val="28"/>
          <w:lang w:val="kk-KZ"/>
        </w:rPr>
        <w:t xml:space="preserve">, </w:t>
      </w:r>
      <w:r w:rsidRPr="001509AE">
        <w:rPr>
          <w:rStyle w:val="a8"/>
          <w:rFonts w:eastAsiaTheme="majorEastAsia"/>
          <w:b w:val="0"/>
          <w:bCs w:val="0"/>
          <w:sz w:val="28"/>
          <w:szCs w:val="28"/>
          <w:lang w:val="kk-KZ"/>
        </w:rPr>
        <w:t>нәтижелер</w:t>
      </w:r>
      <w:r w:rsidRPr="001509AE">
        <w:rPr>
          <w:b/>
          <w:bCs/>
          <w:sz w:val="28"/>
          <w:szCs w:val="28"/>
          <w:lang w:val="kk-KZ"/>
        </w:rPr>
        <w:t xml:space="preserve">, </w:t>
      </w:r>
      <w:r w:rsidRPr="001509AE">
        <w:rPr>
          <w:rStyle w:val="a8"/>
          <w:rFonts w:eastAsiaTheme="majorEastAsia"/>
          <w:b w:val="0"/>
          <w:bCs w:val="0"/>
          <w:sz w:val="28"/>
          <w:szCs w:val="28"/>
          <w:lang w:val="kk-KZ"/>
        </w:rPr>
        <w:t>талқылау</w:t>
      </w:r>
      <w:r w:rsidRPr="001509AE">
        <w:rPr>
          <w:b/>
          <w:bCs/>
          <w:sz w:val="28"/>
          <w:szCs w:val="28"/>
          <w:lang w:val="kk-KZ"/>
        </w:rPr>
        <w:t xml:space="preserve"> </w:t>
      </w:r>
      <w:r w:rsidRPr="001509AE">
        <w:rPr>
          <w:sz w:val="28"/>
          <w:szCs w:val="28"/>
          <w:lang w:val="kk-KZ"/>
        </w:rPr>
        <w:t>және</w:t>
      </w:r>
      <w:r w:rsidRPr="001509AE">
        <w:rPr>
          <w:b/>
          <w:bCs/>
          <w:sz w:val="28"/>
          <w:szCs w:val="28"/>
          <w:lang w:val="kk-KZ"/>
        </w:rPr>
        <w:t xml:space="preserve"> </w:t>
      </w:r>
      <w:r w:rsidRPr="001509AE">
        <w:rPr>
          <w:rStyle w:val="a8"/>
          <w:rFonts w:eastAsiaTheme="majorEastAsia"/>
          <w:b w:val="0"/>
          <w:bCs w:val="0"/>
          <w:sz w:val="28"/>
          <w:szCs w:val="28"/>
          <w:lang w:val="kk-KZ"/>
        </w:rPr>
        <w:t>қорытынды</w:t>
      </w:r>
      <w:r w:rsidRPr="001509AE">
        <w:rPr>
          <w:b/>
          <w:bCs/>
          <w:sz w:val="28"/>
          <w:szCs w:val="28"/>
          <w:lang w:val="kk-KZ"/>
        </w:rPr>
        <w:t xml:space="preserve">. </w:t>
      </w:r>
      <w:r w:rsidRPr="001509AE">
        <w:rPr>
          <w:sz w:val="28"/>
          <w:szCs w:val="28"/>
          <w:lang w:val="kk-KZ"/>
        </w:rPr>
        <w:t>Бұл бөлімдер авторға өз идеялары мен нәтижелерін жүйелі және логикалық түрде ұсынуға көмектеседі.</w:t>
      </w:r>
    </w:p>
    <w:p w14:paraId="2525D52E" w14:textId="4C227D34" w:rsidR="009F4646" w:rsidRPr="001509AE" w:rsidRDefault="009F4646" w:rsidP="009F4646">
      <w:pPr>
        <w:pStyle w:val="a9"/>
        <w:spacing w:before="0" w:beforeAutospacing="0" w:after="0" w:afterAutospacing="0"/>
        <w:ind w:firstLine="709"/>
        <w:jc w:val="both"/>
        <w:rPr>
          <w:sz w:val="28"/>
          <w:szCs w:val="28"/>
          <w:lang w:val="kk-KZ"/>
        </w:rPr>
      </w:pPr>
      <w:r w:rsidRPr="001509AE">
        <w:rPr>
          <w:rStyle w:val="a8"/>
          <w:rFonts w:eastAsiaTheme="majorEastAsia"/>
          <w:b w:val="0"/>
          <w:bCs w:val="0"/>
          <w:sz w:val="28"/>
          <w:szCs w:val="28"/>
          <w:lang w:val="kk-KZ"/>
        </w:rPr>
        <w:t>Мағыналық құрылым</w:t>
      </w:r>
      <w:r w:rsidR="008B66FA" w:rsidRPr="001509AE">
        <w:rPr>
          <w:sz w:val="28"/>
          <w:szCs w:val="28"/>
          <w:lang w:val="kk-KZ"/>
        </w:rPr>
        <w:t xml:space="preserve"> зерттеу</w:t>
      </w:r>
      <w:r w:rsidRPr="001509AE">
        <w:rPr>
          <w:sz w:val="28"/>
          <w:szCs w:val="28"/>
          <w:lang w:val="kk-KZ"/>
        </w:rPr>
        <w:t xml:space="preserve"> мазмұнын анық, логикалық және түсінікті түрде ұсыну үшін аса маңызды. Ол оқырмандарға қажетті ақпаратты оңай табуға және автордың дәлелдерін қадағалауға мүмкіндік береді. Жұмыстың құрылымы мен логикасын сақтау ғылыми коммуникацияның тиімділігіне және мәтіннің </w:t>
      </w:r>
      <w:r w:rsidRPr="001509AE">
        <w:rPr>
          <w:rStyle w:val="a8"/>
          <w:rFonts w:eastAsiaTheme="majorEastAsia"/>
          <w:b w:val="0"/>
          <w:bCs w:val="0"/>
          <w:sz w:val="28"/>
          <w:szCs w:val="28"/>
          <w:lang w:val="kk-KZ"/>
        </w:rPr>
        <w:t>мағыналық барабарлығына</w:t>
      </w:r>
      <w:r w:rsidRPr="001509AE">
        <w:rPr>
          <w:sz w:val="28"/>
          <w:szCs w:val="28"/>
          <w:lang w:val="kk-KZ"/>
        </w:rPr>
        <w:t xml:space="preserve"> қол жеткізудің негізгі шарты болып табылады.</w:t>
      </w:r>
    </w:p>
    <w:p w14:paraId="37700972" w14:textId="557674B8" w:rsidR="009F4646" w:rsidRPr="001509AE" w:rsidRDefault="009F4646" w:rsidP="009F4646">
      <w:pPr>
        <w:pStyle w:val="a9"/>
        <w:spacing w:before="0" w:beforeAutospacing="0" w:after="0" w:afterAutospacing="0"/>
        <w:ind w:firstLine="709"/>
        <w:jc w:val="both"/>
        <w:rPr>
          <w:sz w:val="28"/>
          <w:szCs w:val="28"/>
          <w:lang w:val="kk-KZ"/>
        </w:rPr>
      </w:pPr>
      <w:r w:rsidRPr="001509AE">
        <w:rPr>
          <w:sz w:val="28"/>
          <w:szCs w:val="28"/>
          <w:lang w:val="kk-KZ"/>
        </w:rPr>
        <w:t xml:space="preserve">Әрбір ғылыми мақаланың құрылымына қойылатын нақты талаптар оның жарияланатын орнына, мысалы, белгілі </w:t>
      </w:r>
      <w:r w:rsidR="002172C3" w:rsidRPr="001509AE">
        <w:rPr>
          <w:sz w:val="28"/>
          <w:szCs w:val="28"/>
          <w:lang w:val="kk-KZ"/>
        </w:rPr>
        <w:t>бір журнал немесе конференция</w:t>
      </w:r>
      <w:r w:rsidRPr="001509AE">
        <w:rPr>
          <w:sz w:val="28"/>
          <w:szCs w:val="28"/>
          <w:lang w:val="kk-KZ"/>
        </w:rPr>
        <w:t xml:space="preserve"> талаптарына байланысты өзгеруі мүмкін. Сондықтан авторлар әрдайым сол басылымның талаптарын мұқият зерделеуі және орындауы қажет.</w:t>
      </w:r>
    </w:p>
    <w:p w14:paraId="60273C0B" w14:textId="407F3C56" w:rsidR="009F4646" w:rsidRPr="001509AE" w:rsidRDefault="009F4646" w:rsidP="009F4646">
      <w:pPr>
        <w:pStyle w:val="a9"/>
        <w:spacing w:before="0" w:beforeAutospacing="0" w:after="0" w:afterAutospacing="0"/>
        <w:ind w:firstLine="709"/>
        <w:jc w:val="both"/>
        <w:rPr>
          <w:sz w:val="28"/>
          <w:szCs w:val="28"/>
          <w:lang w:val="kk-KZ"/>
        </w:rPr>
      </w:pPr>
      <w:r w:rsidRPr="001509AE">
        <w:rPr>
          <w:rStyle w:val="a8"/>
          <w:rFonts w:eastAsiaTheme="majorEastAsia"/>
          <w:b w:val="0"/>
          <w:bCs w:val="0"/>
          <w:sz w:val="28"/>
          <w:szCs w:val="28"/>
          <w:lang w:val="kk-KZ"/>
        </w:rPr>
        <w:t>Құрылымдық логиканы</w:t>
      </w:r>
      <w:r w:rsidRPr="001509AE">
        <w:rPr>
          <w:sz w:val="28"/>
          <w:szCs w:val="28"/>
          <w:lang w:val="kk-KZ"/>
        </w:rPr>
        <w:t xml:space="preserve"> және бөліктердің өзара үйлесімділігін сақтау ғылыми мәтіннің сапасын арттырады, оқырманға материалды дұрыс түсінуге жағдай жасайды және зерттеу нәтижелерін тиімді жеткізуге мүмкіндік береді. Ғылыми мақаланың мағыналық құрылымын модел</w:t>
      </w:r>
      <w:r w:rsidR="000F6114" w:rsidRPr="001509AE">
        <w:rPr>
          <w:sz w:val="28"/>
          <w:szCs w:val="28"/>
          <w:lang w:val="kk-KZ"/>
        </w:rPr>
        <w:t>ь</w:t>
      </w:r>
      <w:r w:rsidRPr="001509AE">
        <w:rPr>
          <w:sz w:val="28"/>
          <w:szCs w:val="28"/>
          <w:lang w:val="kk-KZ"/>
        </w:rPr>
        <w:t xml:space="preserve">деу ғылыми дискурстың тиімділігін арттырады, себебі әр бөлімнің рөлі анық және олар бір-бірімен логикалық байланыста болады. Бұл оқырманға зерттеудің барлық аспектілерін жүйелі түрде қабылдауға мүмкіндік береді. </w:t>
      </w:r>
    </w:p>
    <w:p w14:paraId="5C3765D5" w14:textId="77777777" w:rsidR="009F4646" w:rsidRPr="001509AE" w:rsidRDefault="009F4646" w:rsidP="009F4646">
      <w:pPr>
        <w:pStyle w:val="a9"/>
        <w:spacing w:before="0" w:beforeAutospacing="0" w:after="0" w:afterAutospacing="0"/>
        <w:ind w:firstLine="709"/>
        <w:jc w:val="both"/>
        <w:rPr>
          <w:sz w:val="28"/>
          <w:szCs w:val="28"/>
          <w:lang w:val="kk-KZ"/>
        </w:rPr>
      </w:pPr>
      <w:r w:rsidRPr="001509AE">
        <w:rPr>
          <w:sz w:val="28"/>
          <w:szCs w:val="28"/>
          <w:lang w:val="kk-KZ"/>
        </w:rPr>
        <w:t xml:space="preserve">Әр бөлімнің (кіріспе, әдістеме, нәтижелер, талқылау, қорытынды және әдебиеттер тізімі) нақты функциясы ғылыми зерттеу нәтижелерін дұрыс жеткізуге, оларды ғылыми қауымдастықта оңтайлы түрде интерпретациялауға және талқылауға ықпал етеді. </w:t>
      </w:r>
    </w:p>
    <w:p w14:paraId="544A9589" w14:textId="33734D3C" w:rsidR="009F4646" w:rsidRPr="001509AE" w:rsidRDefault="009F4646" w:rsidP="009F4646">
      <w:pPr>
        <w:pStyle w:val="a9"/>
        <w:spacing w:before="0" w:beforeAutospacing="0" w:after="0" w:afterAutospacing="0"/>
        <w:ind w:firstLine="709"/>
        <w:jc w:val="both"/>
        <w:rPr>
          <w:sz w:val="28"/>
          <w:szCs w:val="28"/>
          <w:lang w:val="kk-KZ"/>
        </w:rPr>
      </w:pPr>
      <w:r w:rsidRPr="001509AE">
        <w:rPr>
          <w:sz w:val="28"/>
          <w:szCs w:val="28"/>
          <w:lang w:val="kk-KZ"/>
        </w:rPr>
        <w:t>Мақала құрылымының маңыздылығы тек ақпаратты ұсынумен шектелмейді, ол сонымен қатар зерттеушінің ойл</w:t>
      </w:r>
      <w:r w:rsidR="00D95EAF" w:rsidRPr="001509AE">
        <w:rPr>
          <w:sz w:val="28"/>
          <w:szCs w:val="28"/>
          <w:lang w:val="kk-KZ"/>
        </w:rPr>
        <w:t>ау үдерісін, ғылыми пайымдаулар</w:t>
      </w:r>
      <w:r w:rsidRPr="001509AE">
        <w:rPr>
          <w:sz w:val="28"/>
          <w:szCs w:val="28"/>
          <w:lang w:val="kk-KZ"/>
        </w:rPr>
        <w:t>ы</w:t>
      </w:r>
      <w:r w:rsidR="00D95EAF" w:rsidRPr="001509AE">
        <w:rPr>
          <w:sz w:val="28"/>
          <w:szCs w:val="28"/>
          <w:lang w:val="kk-KZ"/>
        </w:rPr>
        <w:t>н</w:t>
      </w:r>
      <w:r w:rsidRPr="001509AE">
        <w:rPr>
          <w:sz w:val="28"/>
          <w:szCs w:val="28"/>
          <w:lang w:val="kk-KZ"/>
        </w:rPr>
        <w:t xml:space="preserve"> жүйелі түрде көрсетуге көмектеседі. </w:t>
      </w:r>
    </w:p>
    <w:p w14:paraId="4C579DF5" w14:textId="6966CD56" w:rsidR="009F4646" w:rsidRPr="001509AE" w:rsidRDefault="009F4646" w:rsidP="009F4646">
      <w:pPr>
        <w:pStyle w:val="a9"/>
        <w:spacing w:before="0" w:beforeAutospacing="0" w:after="0" w:afterAutospacing="0"/>
        <w:ind w:firstLine="709"/>
        <w:jc w:val="both"/>
        <w:rPr>
          <w:sz w:val="28"/>
          <w:szCs w:val="28"/>
          <w:lang w:val="kk-KZ"/>
        </w:rPr>
      </w:pPr>
      <w:r w:rsidRPr="001509AE">
        <w:rPr>
          <w:rStyle w:val="a8"/>
          <w:rFonts w:eastAsiaTheme="majorEastAsia"/>
          <w:b w:val="0"/>
          <w:bCs w:val="0"/>
          <w:sz w:val="28"/>
          <w:szCs w:val="28"/>
          <w:lang w:val="kk-KZ"/>
        </w:rPr>
        <w:t>Ғылыми мәтіннің құрылымы</w:t>
      </w:r>
      <w:r w:rsidRPr="001509AE">
        <w:rPr>
          <w:sz w:val="28"/>
          <w:szCs w:val="28"/>
          <w:lang w:val="kk-KZ"/>
        </w:rPr>
        <w:t xml:space="preserve"> ғылыми жұмыстың логикалық және мәліметтермен тол</w:t>
      </w:r>
      <w:r w:rsidR="00D95EAF" w:rsidRPr="001509AE">
        <w:rPr>
          <w:sz w:val="28"/>
          <w:szCs w:val="28"/>
          <w:lang w:val="kk-KZ"/>
        </w:rPr>
        <w:t>ық</w:t>
      </w:r>
      <w:r w:rsidRPr="001509AE">
        <w:rPr>
          <w:sz w:val="28"/>
          <w:szCs w:val="28"/>
          <w:lang w:val="kk-KZ"/>
        </w:rPr>
        <w:t xml:space="preserve">тырылған жүйесін құруға көмектеседі, бұл ғылыми коммуникацияның тиімділігін қамтамасыз етеді. </w:t>
      </w:r>
    </w:p>
    <w:p w14:paraId="58539D23" w14:textId="4565721B" w:rsidR="009F4646" w:rsidRPr="001509AE" w:rsidRDefault="009F4646" w:rsidP="009F4646">
      <w:pPr>
        <w:pStyle w:val="a9"/>
        <w:spacing w:before="0" w:beforeAutospacing="0" w:after="0" w:afterAutospacing="0"/>
        <w:ind w:firstLine="709"/>
        <w:jc w:val="both"/>
        <w:rPr>
          <w:sz w:val="28"/>
          <w:szCs w:val="28"/>
          <w:lang w:val="kk-KZ"/>
        </w:rPr>
      </w:pPr>
      <w:r w:rsidRPr="001509AE">
        <w:rPr>
          <w:rStyle w:val="a8"/>
          <w:rFonts w:eastAsiaTheme="majorEastAsia"/>
          <w:b w:val="0"/>
          <w:bCs w:val="0"/>
          <w:sz w:val="28"/>
          <w:szCs w:val="28"/>
          <w:lang w:val="kk-KZ"/>
        </w:rPr>
        <w:t>Әр бөлімн</w:t>
      </w:r>
      <w:r w:rsidR="008B66FA" w:rsidRPr="001509AE">
        <w:rPr>
          <w:rStyle w:val="a8"/>
          <w:rFonts w:eastAsiaTheme="majorEastAsia"/>
          <w:b w:val="0"/>
          <w:bCs w:val="0"/>
          <w:sz w:val="28"/>
          <w:szCs w:val="28"/>
          <w:lang w:val="kk-KZ"/>
        </w:rPr>
        <w:t>ің функцияс</w:t>
      </w:r>
      <w:r w:rsidRPr="001509AE">
        <w:rPr>
          <w:rStyle w:val="a8"/>
          <w:rFonts w:eastAsiaTheme="majorEastAsia"/>
          <w:b w:val="0"/>
          <w:bCs w:val="0"/>
          <w:sz w:val="28"/>
          <w:szCs w:val="28"/>
          <w:lang w:val="kk-KZ"/>
        </w:rPr>
        <w:t>ы</w:t>
      </w:r>
      <w:r w:rsidRPr="001509AE">
        <w:rPr>
          <w:sz w:val="28"/>
          <w:szCs w:val="28"/>
          <w:lang w:val="kk-KZ"/>
        </w:rPr>
        <w:t xml:space="preserve"> ғылыми зерттеудің әр аспектісін тереңірек түсінуге мүмкіндік береді және зерттеушілер мен оқырмандар үшін мәліметтерді жүйелі түрде ұсынуға ықпал етеді. </w:t>
      </w:r>
    </w:p>
    <w:p w14:paraId="1AC03F74" w14:textId="6C3A857B" w:rsidR="009F4646" w:rsidRPr="001509AE" w:rsidRDefault="009F4646" w:rsidP="009F4646">
      <w:pPr>
        <w:pStyle w:val="a9"/>
        <w:spacing w:before="0" w:beforeAutospacing="0" w:after="0" w:afterAutospacing="0"/>
        <w:ind w:firstLine="709"/>
        <w:jc w:val="both"/>
        <w:rPr>
          <w:sz w:val="28"/>
          <w:szCs w:val="28"/>
          <w:lang w:val="kk-KZ"/>
        </w:rPr>
      </w:pPr>
      <w:r w:rsidRPr="001509AE">
        <w:rPr>
          <w:rStyle w:val="a8"/>
          <w:rFonts w:eastAsiaTheme="majorEastAsia"/>
          <w:b w:val="0"/>
          <w:bCs w:val="0"/>
          <w:sz w:val="28"/>
          <w:szCs w:val="28"/>
          <w:lang w:val="kk-KZ"/>
        </w:rPr>
        <w:t>Модел</w:t>
      </w:r>
      <w:r w:rsidR="000F6114" w:rsidRPr="001509AE">
        <w:rPr>
          <w:rStyle w:val="a8"/>
          <w:rFonts w:eastAsiaTheme="majorEastAsia"/>
          <w:b w:val="0"/>
          <w:bCs w:val="0"/>
          <w:sz w:val="28"/>
          <w:szCs w:val="28"/>
          <w:lang w:val="kk-KZ"/>
        </w:rPr>
        <w:t>ь</w:t>
      </w:r>
      <w:r w:rsidRPr="001509AE">
        <w:rPr>
          <w:rStyle w:val="a8"/>
          <w:rFonts w:eastAsiaTheme="majorEastAsia"/>
          <w:b w:val="0"/>
          <w:bCs w:val="0"/>
          <w:sz w:val="28"/>
          <w:szCs w:val="28"/>
          <w:lang w:val="kk-KZ"/>
        </w:rPr>
        <w:t>деу</w:t>
      </w:r>
      <w:r w:rsidRPr="001509AE">
        <w:rPr>
          <w:b/>
          <w:bCs/>
          <w:sz w:val="28"/>
          <w:szCs w:val="28"/>
          <w:lang w:val="kk-KZ"/>
        </w:rPr>
        <w:t xml:space="preserve"> </w:t>
      </w:r>
      <w:r w:rsidRPr="001509AE">
        <w:rPr>
          <w:sz w:val="28"/>
          <w:szCs w:val="28"/>
          <w:lang w:val="kk-KZ"/>
        </w:rPr>
        <w:t>ғылыми мәтіннің мағыналық құрылымын жүйелі түрде құрастыруға мүмкіндік береді, бұл оқырманға зерттеу нәтижелерін жақсы түсінуге және олардың қолданылуын оңтайландыруға көмектеседі.</w:t>
      </w:r>
    </w:p>
    <w:p w14:paraId="5C4F02A8" w14:textId="1C1FC283" w:rsidR="009F4646" w:rsidRPr="001509AE" w:rsidRDefault="009F4646" w:rsidP="009F4646">
      <w:pPr>
        <w:pStyle w:val="a9"/>
        <w:spacing w:before="0" w:beforeAutospacing="0" w:after="0" w:afterAutospacing="0"/>
        <w:ind w:firstLine="709"/>
        <w:jc w:val="both"/>
        <w:rPr>
          <w:sz w:val="28"/>
          <w:szCs w:val="28"/>
          <w:lang w:val="kk-KZ"/>
        </w:rPr>
      </w:pPr>
      <w:r w:rsidRPr="001509AE">
        <w:rPr>
          <w:sz w:val="28"/>
          <w:szCs w:val="28"/>
          <w:lang w:val="kk-KZ"/>
        </w:rPr>
        <w:t>Ғылыми мақаланың құрылымын модел</w:t>
      </w:r>
      <w:r w:rsidR="000F6114" w:rsidRPr="001509AE">
        <w:rPr>
          <w:sz w:val="28"/>
          <w:szCs w:val="28"/>
          <w:lang w:val="kk-KZ"/>
        </w:rPr>
        <w:t>ь</w:t>
      </w:r>
      <w:r w:rsidRPr="001509AE">
        <w:rPr>
          <w:sz w:val="28"/>
          <w:szCs w:val="28"/>
          <w:lang w:val="kk-KZ"/>
        </w:rPr>
        <w:t>деу ғылыми коммуникацияның тиімділігін арттырып, зерттеу нәтижелерінің дұрыс және нақты түсінілуіне жағдай жасайды.</w:t>
      </w:r>
    </w:p>
    <w:p w14:paraId="5E25C5BD" w14:textId="407EFA56" w:rsidR="009F4646" w:rsidRPr="001509AE" w:rsidRDefault="009F4646" w:rsidP="00D95EAF">
      <w:pPr>
        <w:pStyle w:val="a9"/>
        <w:spacing w:before="0" w:beforeAutospacing="0" w:after="0" w:afterAutospacing="0"/>
        <w:ind w:firstLine="709"/>
        <w:jc w:val="both"/>
        <w:rPr>
          <w:rFonts w:eastAsia="TimesNewRomanPS-BoldMT"/>
          <w:sz w:val="28"/>
          <w:szCs w:val="28"/>
          <w:lang w:val="kk"/>
        </w:rPr>
      </w:pPr>
      <w:r w:rsidRPr="001509AE">
        <w:rPr>
          <w:rFonts w:eastAsia="TimesNewRomanPS-BoldMT"/>
          <w:sz w:val="28"/>
          <w:szCs w:val="28"/>
          <w:lang w:val="kk"/>
        </w:rPr>
        <w:t>Құрылымды</w:t>
      </w:r>
      <w:r w:rsidR="00D95EAF" w:rsidRPr="001509AE">
        <w:rPr>
          <w:rFonts w:eastAsia="TimesNewRomanPS-BoldMT"/>
          <w:sz w:val="28"/>
          <w:szCs w:val="28"/>
          <w:lang w:val="kk"/>
        </w:rPr>
        <w:t xml:space="preserve"> нақты сақтау қағаз</w:t>
      </w:r>
      <w:r w:rsidRPr="001509AE">
        <w:rPr>
          <w:rFonts w:eastAsia="TimesNewRomanPS-BoldMT"/>
          <w:sz w:val="28"/>
          <w:szCs w:val="28"/>
          <w:lang w:val="kk"/>
        </w:rPr>
        <w:t xml:space="preserve"> жазу </w:t>
      </w:r>
      <w:r w:rsidR="00D95EAF" w:rsidRPr="001509AE">
        <w:rPr>
          <w:rFonts w:eastAsia="TimesNewRomanPS-BoldMT"/>
          <w:sz w:val="28"/>
          <w:szCs w:val="28"/>
          <w:lang w:val="kk-KZ"/>
        </w:rPr>
        <w:t>үдеріс</w:t>
      </w:r>
      <w:r w:rsidRPr="001509AE">
        <w:rPr>
          <w:rFonts w:eastAsia="TimesNewRomanPS-BoldMT"/>
          <w:sz w:val="28"/>
          <w:szCs w:val="28"/>
          <w:lang w:val="kk"/>
        </w:rPr>
        <w:t>ін</w:t>
      </w:r>
      <w:r w:rsidR="00D95EAF" w:rsidRPr="001509AE">
        <w:rPr>
          <w:rFonts w:eastAsia="TimesNewRomanPS-BoldMT"/>
          <w:sz w:val="28"/>
          <w:szCs w:val="28"/>
          <w:lang w:val="kk"/>
        </w:rPr>
        <w:t xml:space="preserve"> жеңілдетіп қана қоймай</w:t>
      </w:r>
      <w:r w:rsidR="00D95EAF" w:rsidRPr="001509AE">
        <w:rPr>
          <w:rFonts w:eastAsia="TimesNewRomanPS-BoldMT"/>
          <w:sz w:val="28"/>
          <w:szCs w:val="28"/>
          <w:lang w:val="kk-KZ"/>
        </w:rPr>
        <w:t xml:space="preserve">, ғылыми мақаланы </w:t>
      </w:r>
      <w:r w:rsidR="00D95EAF" w:rsidRPr="001509AE">
        <w:rPr>
          <w:rFonts w:eastAsia="TimesNewRomanPS-BoldMT"/>
          <w:sz w:val="28"/>
          <w:szCs w:val="28"/>
          <w:lang w:val="kk"/>
        </w:rPr>
        <w:t>оқырманға</w:t>
      </w:r>
      <w:r w:rsidR="00D95EAF" w:rsidRPr="001509AE">
        <w:rPr>
          <w:rFonts w:eastAsia="TimesNewRomanPS-BoldMT"/>
          <w:sz w:val="28"/>
          <w:szCs w:val="28"/>
          <w:lang w:val="kk-KZ"/>
        </w:rPr>
        <w:t xml:space="preserve"> </w:t>
      </w:r>
      <w:r w:rsidRPr="001509AE">
        <w:rPr>
          <w:rFonts w:eastAsia="TimesNewRomanPS-BoldMT"/>
          <w:sz w:val="28"/>
          <w:szCs w:val="28"/>
          <w:lang w:val="kk"/>
        </w:rPr>
        <w:t>қабылдау үшін қол жетімді етеді.</w:t>
      </w:r>
    </w:p>
    <w:p w14:paraId="6A1FD446" w14:textId="77777777" w:rsidR="009F4646" w:rsidRPr="001509AE" w:rsidRDefault="009F4646" w:rsidP="009F4646">
      <w:pPr>
        <w:ind w:firstLine="709"/>
        <w:jc w:val="both"/>
        <w:rPr>
          <w:rFonts w:eastAsia="TimesNewRomanPS-BoldMT"/>
          <w:sz w:val="28"/>
          <w:szCs w:val="28"/>
          <w:lang w:val="kk"/>
        </w:rPr>
      </w:pPr>
    </w:p>
    <w:p w14:paraId="76C167E1" w14:textId="33A4FC62" w:rsidR="00B622B1" w:rsidRPr="001509AE" w:rsidRDefault="0071715E" w:rsidP="000D17EE">
      <w:pPr>
        <w:pStyle w:val="a3"/>
        <w:numPr>
          <w:ilvl w:val="1"/>
          <w:numId w:val="53"/>
        </w:numPr>
        <w:jc w:val="both"/>
        <w:rPr>
          <w:b/>
          <w:bCs/>
          <w:sz w:val="28"/>
          <w:szCs w:val="28"/>
          <w:lang w:val="kk"/>
        </w:rPr>
      </w:pPr>
      <w:r w:rsidRPr="001509AE">
        <w:rPr>
          <w:b/>
          <w:bCs/>
          <w:sz w:val="28"/>
          <w:szCs w:val="28"/>
          <w:lang w:val="kk-KZ"/>
        </w:rPr>
        <w:t>Авторлық аңдатпа</w:t>
      </w:r>
      <w:r w:rsidR="00B54CAB" w:rsidRPr="001509AE">
        <w:rPr>
          <w:b/>
          <w:bCs/>
          <w:sz w:val="28"/>
          <w:szCs w:val="28"/>
          <w:lang w:val="kk-KZ"/>
        </w:rPr>
        <w:t xml:space="preserve"> </w:t>
      </w:r>
      <w:r w:rsidR="00151C30" w:rsidRPr="001509AE">
        <w:rPr>
          <w:b/>
          <w:bCs/>
          <w:sz w:val="28"/>
          <w:szCs w:val="28"/>
          <w:lang w:val="kk-KZ"/>
        </w:rPr>
        <w:t xml:space="preserve">және </w:t>
      </w:r>
      <w:r w:rsidRPr="001509AE">
        <w:rPr>
          <w:b/>
          <w:bCs/>
          <w:sz w:val="28"/>
          <w:szCs w:val="28"/>
          <w:lang w:val="kk-KZ"/>
        </w:rPr>
        <w:t>оның түрлері</w:t>
      </w:r>
    </w:p>
    <w:p w14:paraId="6DC59522" w14:textId="1A25B0AB" w:rsidR="009F4646" w:rsidRPr="001509AE" w:rsidRDefault="009F4646" w:rsidP="0089766A">
      <w:pPr>
        <w:ind w:firstLine="709"/>
        <w:jc w:val="both"/>
        <w:rPr>
          <w:rFonts w:eastAsia="TimesNewRomanPSMT"/>
          <w:sz w:val="28"/>
          <w:szCs w:val="28"/>
          <w:lang w:val="kk-KZ"/>
        </w:rPr>
      </w:pPr>
      <w:bookmarkStart w:id="77" w:name="_Hlk173192257"/>
      <w:r w:rsidRPr="001509AE">
        <w:rPr>
          <w:rFonts w:eastAsia="TimesNewRomanPSMT"/>
          <w:sz w:val="28"/>
          <w:szCs w:val="28"/>
          <w:lang w:val="kk"/>
        </w:rPr>
        <w:t xml:space="preserve">Авторлық </w:t>
      </w:r>
      <w:r w:rsidR="00D95EAF" w:rsidRPr="001509AE">
        <w:rPr>
          <w:bCs/>
          <w:sz w:val="28"/>
          <w:szCs w:val="28"/>
          <w:lang w:val="kk-KZ"/>
        </w:rPr>
        <w:t>аңдатпа</w:t>
      </w:r>
      <w:r w:rsidRPr="001509AE">
        <w:rPr>
          <w:rFonts w:eastAsia="TimesNewRomanPSMT"/>
          <w:sz w:val="28"/>
          <w:szCs w:val="28"/>
          <w:lang w:val="kk"/>
        </w:rPr>
        <w:t xml:space="preserve"> </w:t>
      </w:r>
      <w:r w:rsidR="00D95EAF" w:rsidRPr="001509AE">
        <w:rPr>
          <w:rFonts w:eastAsia="TimesNewRomanPSMT"/>
          <w:sz w:val="28"/>
          <w:szCs w:val="28"/>
          <w:lang w:val="kk-KZ"/>
        </w:rPr>
        <w:t>–</w:t>
      </w:r>
      <w:r w:rsidRPr="001509AE">
        <w:rPr>
          <w:rFonts w:eastAsia="TimesNewRomanPSMT"/>
          <w:sz w:val="28"/>
          <w:szCs w:val="28"/>
          <w:lang w:val="kk-KZ"/>
        </w:rPr>
        <w:t xml:space="preserve"> бұл </w:t>
      </w:r>
      <w:r w:rsidRPr="001509AE">
        <w:rPr>
          <w:rFonts w:eastAsia="TimesNewRomanPSMT"/>
          <w:sz w:val="28"/>
          <w:szCs w:val="28"/>
          <w:lang w:val="kk"/>
        </w:rPr>
        <w:t xml:space="preserve">ғылыми жұмыстың авторы жазған зерттеудің негізгі идеяларына, әдістеріне және нәтижелеріне кіріспе </w:t>
      </w:r>
      <w:r w:rsidR="00D95EAF" w:rsidRPr="001509AE">
        <w:rPr>
          <w:rFonts w:eastAsia="TimesNewRomanPSMT"/>
          <w:sz w:val="28"/>
          <w:szCs w:val="28"/>
          <w:lang w:val="kk-KZ"/>
        </w:rPr>
        <w:t>ретінде ұсынылатын қ</w:t>
      </w:r>
      <w:r w:rsidRPr="001509AE">
        <w:rPr>
          <w:rFonts w:eastAsia="TimesNewRomanPSMT"/>
          <w:sz w:val="28"/>
          <w:szCs w:val="28"/>
          <w:lang w:val="kk"/>
        </w:rPr>
        <w:t xml:space="preserve">ысқаша мәтіндік сипаттама. Дұрыс </w:t>
      </w:r>
      <w:r w:rsidR="00D95EAF" w:rsidRPr="001509AE">
        <w:rPr>
          <w:rFonts w:eastAsia="TimesNewRomanPSMT"/>
          <w:sz w:val="28"/>
          <w:szCs w:val="28"/>
          <w:lang w:val="kk"/>
        </w:rPr>
        <w:t>жа</w:t>
      </w:r>
      <w:r w:rsidR="00D95EAF" w:rsidRPr="001509AE">
        <w:rPr>
          <w:rFonts w:eastAsia="TimesNewRomanPSMT"/>
          <w:sz w:val="28"/>
          <w:szCs w:val="28"/>
          <w:lang w:val="kk-KZ"/>
        </w:rPr>
        <w:t>зыл</w:t>
      </w:r>
      <w:r w:rsidRPr="001509AE">
        <w:rPr>
          <w:rFonts w:eastAsia="TimesNewRomanPSMT"/>
          <w:sz w:val="28"/>
          <w:szCs w:val="28"/>
          <w:lang w:val="kk"/>
        </w:rPr>
        <w:t xml:space="preserve">ған </w:t>
      </w:r>
      <w:r w:rsidR="00D95EAF" w:rsidRPr="001509AE">
        <w:rPr>
          <w:bCs/>
          <w:sz w:val="28"/>
          <w:szCs w:val="28"/>
          <w:lang w:val="kk-KZ"/>
        </w:rPr>
        <w:t>аңдатпа</w:t>
      </w:r>
      <w:r w:rsidRPr="001509AE">
        <w:rPr>
          <w:rFonts w:eastAsia="TimesNewRomanPSMT"/>
          <w:sz w:val="28"/>
          <w:szCs w:val="28"/>
          <w:lang w:val="kk"/>
        </w:rPr>
        <w:t xml:space="preserve"> оқ</w:t>
      </w:r>
      <w:r w:rsidR="00D95EAF" w:rsidRPr="001509AE">
        <w:rPr>
          <w:rFonts w:eastAsia="TimesNewRomanPSMT"/>
          <w:sz w:val="28"/>
          <w:szCs w:val="28"/>
          <w:lang w:val="kk"/>
        </w:rPr>
        <w:t>ырман</w:t>
      </w:r>
      <w:r w:rsidRPr="001509AE">
        <w:rPr>
          <w:rFonts w:eastAsia="TimesNewRomanPSMT"/>
          <w:sz w:val="28"/>
          <w:szCs w:val="28"/>
          <w:lang w:val="kk"/>
        </w:rPr>
        <w:t xml:space="preserve"> назарын аударудың маңызды құралы бола алады. Ол нақты болуы керек, зерттеудің мақсатын, әдістерін, негізгі нәтижелерін және олардың маңыздылығын </w:t>
      </w:r>
      <w:r w:rsidR="0089766A" w:rsidRPr="001509AE">
        <w:rPr>
          <w:rFonts w:eastAsia="TimesNewRomanPSMT"/>
          <w:sz w:val="28"/>
          <w:szCs w:val="28"/>
          <w:lang w:val="kk-KZ"/>
        </w:rPr>
        <w:t>анық</w:t>
      </w:r>
      <w:r w:rsidRPr="001509AE">
        <w:rPr>
          <w:rFonts w:eastAsia="TimesNewRomanPSMT"/>
          <w:sz w:val="28"/>
          <w:szCs w:val="28"/>
          <w:lang w:val="kk"/>
        </w:rPr>
        <w:t xml:space="preserve"> сипаттауы керек. А</w:t>
      </w:r>
      <w:r w:rsidR="00D95EAF" w:rsidRPr="001509AE">
        <w:rPr>
          <w:rFonts w:eastAsia="TimesNewRomanPSMT"/>
          <w:sz w:val="28"/>
          <w:szCs w:val="28"/>
          <w:lang w:val="kk-KZ"/>
        </w:rPr>
        <w:t>ңдатпа</w:t>
      </w:r>
      <w:r w:rsidRPr="001509AE">
        <w:rPr>
          <w:rFonts w:eastAsia="TimesNewRomanPSMT"/>
          <w:sz w:val="28"/>
          <w:szCs w:val="28"/>
          <w:lang w:val="kk"/>
        </w:rPr>
        <w:t>ның атауы ақпараттық және қызықты, әлеуетті оқырмандардың назарын аударып, жұмыстың мазмұны туралы түсінік беруі керек.</w:t>
      </w:r>
    </w:p>
    <w:bookmarkEnd w:id="77"/>
    <w:p w14:paraId="4FF72CBE" w14:textId="35AEB75D" w:rsidR="009F4646" w:rsidRPr="001509AE" w:rsidRDefault="00D95EAF" w:rsidP="00D95EAF">
      <w:pPr>
        <w:ind w:firstLine="709"/>
        <w:jc w:val="both"/>
        <w:rPr>
          <w:rFonts w:eastAsia="TimesNewRomanPSMT"/>
          <w:sz w:val="28"/>
          <w:szCs w:val="28"/>
          <w:lang w:val="kk"/>
        </w:rPr>
      </w:pPr>
      <w:r w:rsidRPr="001509AE">
        <w:rPr>
          <w:rFonts w:eastAsia="TimesNewRomanPSMT"/>
          <w:sz w:val="28"/>
          <w:szCs w:val="28"/>
          <w:lang w:val="kk"/>
        </w:rPr>
        <w:t>А</w:t>
      </w:r>
      <w:r w:rsidRPr="001509AE">
        <w:rPr>
          <w:rFonts w:eastAsia="TimesNewRomanPSMT"/>
          <w:sz w:val="28"/>
          <w:szCs w:val="28"/>
          <w:lang w:val="kk-KZ"/>
        </w:rPr>
        <w:t>ңдатпа</w:t>
      </w:r>
      <w:r w:rsidR="009F4646" w:rsidRPr="001509AE">
        <w:rPr>
          <w:rFonts w:eastAsia="TimesNewRomanPSMT"/>
          <w:sz w:val="28"/>
          <w:szCs w:val="28"/>
          <w:lang w:val="kk"/>
        </w:rPr>
        <w:t xml:space="preserve"> зерттеудің өзектілігі</w:t>
      </w:r>
      <w:r w:rsidR="00012658" w:rsidRPr="001509AE">
        <w:rPr>
          <w:rFonts w:eastAsia="TimesNewRomanPSMT"/>
          <w:sz w:val="28"/>
          <w:szCs w:val="28"/>
          <w:lang w:val="kk"/>
        </w:rPr>
        <w:t>н</w:t>
      </w:r>
      <w:r w:rsidR="009F4646" w:rsidRPr="001509AE">
        <w:rPr>
          <w:rFonts w:eastAsia="TimesNewRomanPSMT"/>
          <w:sz w:val="28"/>
          <w:szCs w:val="28"/>
          <w:lang w:val="kk"/>
        </w:rPr>
        <w:t xml:space="preserve"> және он</w:t>
      </w:r>
      <w:r w:rsidRPr="001509AE">
        <w:rPr>
          <w:rFonts w:eastAsia="TimesNewRomanPSMT"/>
          <w:sz w:val="28"/>
          <w:szCs w:val="28"/>
          <w:lang w:val="kk"/>
        </w:rPr>
        <w:t>ың білім саласына қосқан үлесін</w:t>
      </w:r>
      <w:r w:rsidRPr="001509AE">
        <w:rPr>
          <w:rFonts w:eastAsia="TimesNewRomanPSMT"/>
          <w:sz w:val="28"/>
          <w:szCs w:val="28"/>
          <w:lang w:val="kk-KZ"/>
        </w:rPr>
        <w:t xml:space="preserve"> нақтылап, </w:t>
      </w:r>
      <w:r w:rsidR="009F4646" w:rsidRPr="001509AE">
        <w:rPr>
          <w:rFonts w:eastAsia="TimesNewRomanPSMT"/>
          <w:sz w:val="28"/>
          <w:szCs w:val="28"/>
          <w:lang w:val="kk"/>
        </w:rPr>
        <w:t xml:space="preserve">оқырмандарға жұмыстың неліктен маңызды және назар аударуға тұрарлық екенін көрсетуі керек. </w:t>
      </w:r>
      <w:r w:rsidRPr="001509AE">
        <w:rPr>
          <w:rFonts w:eastAsia="TimesNewRomanPSMT"/>
          <w:sz w:val="28"/>
          <w:szCs w:val="28"/>
          <w:lang w:val="kk-KZ"/>
        </w:rPr>
        <w:t>С</w:t>
      </w:r>
      <w:r w:rsidRPr="001509AE">
        <w:rPr>
          <w:rFonts w:eastAsia="TimesNewRomanPSMT"/>
          <w:sz w:val="28"/>
          <w:szCs w:val="28"/>
          <w:lang w:val="kk"/>
        </w:rPr>
        <w:t xml:space="preserve">онымен қатар </w:t>
      </w:r>
      <w:r w:rsidRPr="001509AE">
        <w:rPr>
          <w:rFonts w:eastAsia="TimesNewRomanPSMT"/>
          <w:sz w:val="28"/>
          <w:szCs w:val="28"/>
          <w:lang w:val="kk-KZ"/>
        </w:rPr>
        <w:t>аңдатпа үшін қ</w:t>
      </w:r>
      <w:r w:rsidR="009F4646" w:rsidRPr="001509AE">
        <w:rPr>
          <w:rFonts w:eastAsia="TimesNewRomanPSMT"/>
          <w:sz w:val="28"/>
          <w:szCs w:val="28"/>
          <w:lang w:val="kk"/>
        </w:rPr>
        <w:t>ысқалық</w:t>
      </w:r>
      <w:r w:rsidRPr="001509AE">
        <w:rPr>
          <w:rFonts w:eastAsia="TimesNewRomanPSMT"/>
          <w:sz w:val="28"/>
          <w:szCs w:val="28"/>
          <w:lang w:val="kk-KZ"/>
        </w:rPr>
        <w:t xml:space="preserve"> та ш</w:t>
      </w:r>
      <w:r w:rsidR="009F4646" w:rsidRPr="001509AE">
        <w:rPr>
          <w:rFonts w:eastAsia="TimesNewRomanPSMT"/>
          <w:sz w:val="28"/>
          <w:szCs w:val="28"/>
          <w:lang w:val="kk"/>
        </w:rPr>
        <w:t xml:space="preserve">ешуші рөл атқарады. </w:t>
      </w:r>
      <w:r w:rsidRPr="001509AE">
        <w:rPr>
          <w:rFonts w:eastAsia="TimesNewRomanPSMT"/>
          <w:sz w:val="28"/>
          <w:szCs w:val="28"/>
          <w:lang w:val="kk"/>
        </w:rPr>
        <w:t>А</w:t>
      </w:r>
      <w:r w:rsidRPr="001509AE">
        <w:rPr>
          <w:rFonts w:eastAsia="TimesNewRomanPSMT"/>
          <w:sz w:val="28"/>
          <w:szCs w:val="28"/>
          <w:lang w:val="kk-KZ"/>
        </w:rPr>
        <w:t>ңдатпа</w:t>
      </w:r>
      <w:r w:rsidR="009F4646" w:rsidRPr="001509AE">
        <w:rPr>
          <w:rFonts w:eastAsia="TimesNewRomanPSMT"/>
          <w:sz w:val="28"/>
          <w:szCs w:val="28"/>
          <w:lang w:val="kk"/>
        </w:rPr>
        <w:t xml:space="preserve"> қысқа болу керек, әдетте бірнеше сөйлем</w:t>
      </w:r>
      <w:r w:rsidRPr="001509AE">
        <w:rPr>
          <w:rFonts w:eastAsia="TimesNewRomanPSMT"/>
          <w:sz w:val="28"/>
          <w:szCs w:val="28"/>
          <w:lang w:val="kk-KZ"/>
        </w:rPr>
        <w:t>н</w:t>
      </w:r>
      <w:r w:rsidR="009F4646" w:rsidRPr="001509AE">
        <w:rPr>
          <w:rFonts w:eastAsia="TimesNewRomanPSMT"/>
          <w:sz w:val="28"/>
          <w:szCs w:val="28"/>
          <w:lang w:val="kk"/>
        </w:rPr>
        <w:t xml:space="preserve">ен немесе </w:t>
      </w:r>
      <w:r w:rsidRPr="001509AE">
        <w:rPr>
          <w:rFonts w:eastAsia="TimesNewRomanPSMT"/>
          <w:sz w:val="28"/>
          <w:szCs w:val="28"/>
          <w:lang w:val="kk"/>
        </w:rPr>
        <w:t>абзацт</w:t>
      </w:r>
      <w:r w:rsidR="009F4646" w:rsidRPr="001509AE">
        <w:rPr>
          <w:rFonts w:eastAsia="TimesNewRomanPSMT"/>
          <w:sz w:val="28"/>
          <w:szCs w:val="28"/>
          <w:lang w:val="kk"/>
        </w:rPr>
        <w:t xml:space="preserve">ан тұрады, бұл оқырмандарға зерттеу </w:t>
      </w:r>
      <w:r w:rsidRPr="001509AE">
        <w:rPr>
          <w:rFonts w:eastAsia="TimesNewRomanPSMT"/>
          <w:sz w:val="28"/>
          <w:szCs w:val="28"/>
          <w:lang w:val="kk"/>
        </w:rPr>
        <w:t>тура</w:t>
      </w:r>
      <w:r w:rsidRPr="001509AE">
        <w:rPr>
          <w:rFonts w:eastAsia="TimesNewRomanPSMT"/>
          <w:sz w:val="28"/>
          <w:szCs w:val="28"/>
          <w:lang w:val="kk-KZ"/>
        </w:rPr>
        <w:t>л</w:t>
      </w:r>
      <w:r w:rsidR="009F4646" w:rsidRPr="001509AE">
        <w:rPr>
          <w:rFonts w:eastAsia="TimesNewRomanPSMT"/>
          <w:sz w:val="28"/>
          <w:szCs w:val="28"/>
          <w:lang w:val="kk"/>
        </w:rPr>
        <w:t>ы жалпы түсінік алуға мүмкіндік береді. Зерттеу мақсатын, әдістемесін, нәтижелері мен қорытындыла</w:t>
      </w:r>
      <w:r w:rsidR="00CC561C" w:rsidRPr="001509AE">
        <w:rPr>
          <w:rFonts w:eastAsia="TimesNewRomanPSMT"/>
          <w:sz w:val="28"/>
          <w:szCs w:val="28"/>
          <w:lang w:val="kk"/>
        </w:rPr>
        <w:t>р</w:t>
      </w:r>
      <w:r w:rsidR="009F4646" w:rsidRPr="001509AE">
        <w:rPr>
          <w:rFonts w:eastAsia="TimesNewRomanPSMT"/>
          <w:sz w:val="28"/>
          <w:szCs w:val="28"/>
          <w:lang w:val="kk"/>
        </w:rPr>
        <w:t>ын қамтитын құрылымды сақтау а</w:t>
      </w:r>
      <w:r w:rsidRPr="001509AE">
        <w:rPr>
          <w:rFonts w:eastAsia="TimesNewRomanPSMT"/>
          <w:sz w:val="28"/>
          <w:szCs w:val="28"/>
          <w:lang w:val="kk-KZ"/>
        </w:rPr>
        <w:t>ңдатпаны о</w:t>
      </w:r>
      <w:r w:rsidR="009F4646" w:rsidRPr="001509AE">
        <w:rPr>
          <w:rFonts w:eastAsia="TimesNewRomanPSMT"/>
          <w:sz w:val="28"/>
          <w:szCs w:val="28"/>
          <w:lang w:val="kk"/>
        </w:rPr>
        <w:t xml:space="preserve">қуға және түсінуге ыңғайлы етеді. </w:t>
      </w:r>
    </w:p>
    <w:p w14:paraId="587C445F" w14:textId="6BCAF9CE" w:rsidR="009F4646" w:rsidRPr="001509AE" w:rsidRDefault="009F4646" w:rsidP="00026A09">
      <w:pPr>
        <w:ind w:firstLine="709"/>
        <w:jc w:val="both"/>
        <w:rPr>
          <w:rFonts w:eastAsia="TimesNewRomanPSMT"/>
          <w:sz w:val="28"/>
          <w:szCs w:val="28"/>
          <w:lang w:val="kk"/>
        </w:rPr>
      </w:pPr>
      <w:r w:rsidRPr="001509AE">
        <w:rPr>
          <w:rFonts w:eastAsia="TimesNewRomanPSMT"/>
          <w:sz w:val="28"/>
          <w:szCs w:val="28"/>
          <w:lang w:val="kk"/>
        </w:rPr>
        <w:t>Түсінікті және кәсіби тілді пайдалану, артық терминология мен күрделі құрылымдардан аулақ болу және ұсынылған ақпараттың</w:t>
      </w:r>
      <w:r w:rsidR="00026A09" w:rsidRPr="001509AE">
        <w:rPr>
          <w:rFonts w:eastAsia="TimesNewRomanPSMT"/>
          <w:sz w:val="28"/>
          <w:szCs w:val="28"/>
          <w:lang w:val="kk"/>
        </w:rPr>
        <w:t xml:space="preserve"> сенімділігі</w:t>
      </w:r>
      <w:r w:rsidR="00026A09" w:rsidRPr="001509AE">
        <w:rPr>
          <w:rFonts w:eastAsia="TimesNewRomanPSMT"/>
          <w:sz w:val="28"/>
          <w:szCs w:val="28"/>
          <w:lang w:val="kk-KZ"/>
        </w:rPr>
        <w:t xml:space="preserve"> </w:t>
      </w:r>
      <w:r w:rsidR="00026A09" w:rsidRPr="001509AE">
        <w:rPr>
          <w:rFonts w:eastAsia="TimesNewRomanPSMT"/>
          <w:sz w:val="28"/>
          <w:szCs w:val="28"/>
          <w:lang w:val="kk"/>
        </w:rPr>
        <w:t>зерттеудің маңыздылығын</w:t>
      </w:r>
      <w:r w:rsidR="00026A09" w:rsidRPr="001509AE">
        <w:rPr>
          <w:rFonts w:eastAsia="TimesNewRomanPSMT"/>
          <w:sz w:val="28"/>
          <w:szCs w:val="28"/>
          <w:lang w:val="kk-KZ"/>
        </w:rPr>
        <w:t xml:space="preserve"> білдіруге негіз болады. </w:t>
      </w:r>
    </w:p>
    <w:p w14:paraId="3257D810" w14:textId="3BC10C98" w:rsidR="009F4646" w:rsidRPr="001509AE" w:rsidRDefault="009F4646" w:rsidP="00026A09">
      <w:pPr>
        <w:ind w:firstLine="709"/>
        <w:jc w:val="both"/>
        <w:rPr>
          <w:rFonts w:eastAsia="TimesNewRomanPS-BoldMT"/>
          <w:sz w:val="28"/>
          <w:szCs w:val="28"/>
          <w:lang w:val="kk-KZ"/>
        </w:rPr>
      </w:pPr>
      <w:r w:rsidRPr="001509AE">
        <w:rPr>
          <w:rFonts w:eastAsia="TimesNewRomanPS-BoldMT"/>
          <w:sz w:val="28"/>
          <w:szCs w:val="28"/>
          <w:lang w:val="kk-KZ"/>
        </w:rPr>
        <w:t>Мәтіннің құрылымы оның құрамдас бөліктерінің мазмұнды</w:t>
      </w:r>
      <w:r w:rsidR="00026A09" w:rsidRPr="001509AE">
        <w:rPr>
          <w:rFonts w:eastAsia="TimesNewRomanPS-BoldMT"/>
          <w:sz w:val="28"/>
          <w:szCs w:val="28"/>
          <w:lang w:val="kk-KZ"/>
        </w:rPr>
        <w:t xml:space="preserve"> қалыптастырушы</w:t>
      </w:r>
      <w:r w:rsidRPr="001509AE">
        <w:rPr>
          <w:rFonts w:eastAsia="TimesNewRomanPS-BoldMT"/>
          <w:sz w:val="28"/>
          <w:szCs w:val="28"/>
          <w:lang w:val="kk-KZ"/>
        </w:rPr>
        <w:t xml:space="preserve"> және</w:t>
      </w:r>
      <w:r w:rsidR="00026A09" w:rsidRPr="001509AE">
        <w:rPr>
          <w:rFonts w:eastAsia="TimesNewRomanPS-BoldMT"/>
          <w:sz w:val="28"/>
          <w:szCs w:val="28"/>
          <w:lang w:val="kk-KZ"/>
        </w:rPr>
        <w:t xml:space="preserve"> прагматикалық </w:t>
      </w:r>
      <w:r w:rsidRPr="001509AE">
        <w:rPr>
          <w:rFonts w:eastAsia="TimesNewRomanPS-BoldMT"/>
          <w:sz w:val="28"/>
          <w:szCs w:val="28"/>
          <w:lang w:val="kk-KZ"/>
        </w:rPr>
        <w:t>бөліктер</w:t>
      </w:r>
      <w:r w:rsidR="00026A09" w:rsidRPr="001509AE">
        <w:rPr>
          <w:rFonts w:eastAsia="TimesNewRomanPS-BoldMT"/>
          <w:sz w:val="28"/>
          <w:szCs w:val="28"/>
          <w:lang w:val="kk-KZ"/>
        </w:rPr>
        <w:t>ін</w:t>
      </w:r>
      <w:r w:rsidR="0089766A" w:rsidRPr="001509AE">
        <w:rPr>
          <w:rFonts w:eastAsia="TimesNewRomanPS-BoldMT"/>
          <w:sz w:val="28"/>
          <w:szCs w:val="28"/>
          <w:lang w:val="kk-KZ"/>
        </w:rPr>
        <w:t>дегі әртүрлі рөліне</w:t>
      </w:r>
      <w:r w:rsidRPr="001509AE">
        <w:rPr>
          <w:rFonts w:eastAsia="TimesNewRomanPS-BoldMT"/>
          <w:sz w:val="28"/>
          <w:szCs w:val="28"/>
          <w:lang w:val="kk-KZ"/>
        </w:rPr>
        <w:t xml:space="preserve"> байланысты. Мәтінді барабар түсіндіру доминанттарға немесе мәтіннің </w:t>
      </w:r>
      <w:r w:rsidR="00D97E22" w:rsidRPr="001509AE">
        <w:rPr>
          <w:rFonts w:eastAsia="TimesNewRomanPS-BoldMT"/>
          <w:sz w:val="28"/>
          <w:szCs w:val="28"/>
          <w:lang w:val="kk-KZ"/>
        </w:rPr>
        <w:t xml:space="preserve">ең маңызды </w:t>
      </w:r>
      <w:r w:rsidR="00501841" w:rsidRPr="001509AE">
        <w:rPr>
          <w:rFonts w:eastAsia="TimesNewRomanPS-BoldMT"/>
          <w:sz w:val="28"/>
          <w:szCs w:val="28"/>
          <w:lang w:val="kk-KZ"/>
        </w:rPr>
        <w:t>бөліктеріне</w:t>
      </w:r>
      <w:r w:rsidR="00D97E22" w:rsidRPr="001509AE">
        <w:rPr>
          <w:rFonts w:eastAsia="TimesNewRomanPS-BoldMT"/>
          <w:sz w:val="28"/>
          <w:szCs w:val="28"/>
          <w:lang w:val="kk-KZ"/>
        </w:rPr>
        <w:t xml:space="preserve"> </w:t>
      </w:r>
      <w:r w:rsidR="00C35F7A" w:rsidRPr="001509AE">
        <w:rPr>
          <w:rFonts w:eastAsia="TimesNewRomanPS-BoldMT"/>
          <w:sz w:val="28"/>
          <w:szCs w:val="28"/>
          <w:lang w:val="kk-KZ"/>
        </w:rPr>
        <w:t>негізделеді</w:t>
      </w:r>
      <w:r w:rsidRPr="001509AE">
        <w:rPr>
          <w:rFonts w:eastAsia="TimesNewRomanPS-BoldMT"/>
          <w:sz w:val="28"/>
          <w:szCs w:val="28"/>
          <w:lang w:val="kk-KZ"/>
        </w:rPr>
        <w:t>.</w:t>
      </w:r>
      <w:r w:rsidRPr="001509AE">
        <w:rPr>
          <w:sz w:val="28"/>
          <w:szCs w:val="28"/>
          <w:lang w:val="kk-KZ"/>
        </w:rPr>
        <w:t xml:space="preserve"> </w:t>
      </w:r>
    </w:p>
    <w:p w14:paraId="6F08B8B3" w14:textId="7428407A" w:rsidR="009F4646" w:rsidRPr="001509AE" w:rsidRDefault="009F4646" w:rsidP="00026A09">
      <w:pPr>
        <w:ind w:firstLine="709"/>
        <w:jc w:val="both"/>
        <w:rPr>
          <w:rFonts w:ascii="Arial" w:hAnsi="Arial" w:cs="Arial"/>
          <w:sz w:val="28"/>
          <w:szCs w:val="28"/>
          <w:shd w:val="clear" w:color="auto" w:fill="FFFFFF"/>
          <w:lang w:val="kk-KZ"/>
        </w:rPr>
      </w:pPr>
      <w:r w:rsidRPr="001509AE">
        <w:rPr>
          <w:rFonts w:eastAsia="TimesNewRomanPS-BoldMT"/>
          <w:sz w:val="28"/>
          <w:szCs w:val="28"/>
          <w:lang w:val="kk-KZ"/>
        </w:rPr>
        <w:t xml:space="preserve">Мәтіннің </w:t>
      </w:r>
      <w:r w:rsidR="00D97E22" w:rsidRPr="001509AE">
        <w:rPr>
          <w:rFonts w:eastAsia="TimesNewRomanPS-BoldMT"/>
          <w:sz w:val="28"/>
          <w:szCs w:val="28"/>
          <w:lang w:val="kk-KZ"/>
        </w:rPr>
        <w:t xml:space="preserve">маңызды бөліктері </w:t>
      </w:r>
      <w:r w:rsidRPr="001509AE">
        <w:rPr>
          <w:rFonts w:eastAsia="TimesNewRomanPS-BoldMT"/>
          <w:sz w:val="28"/>
          <w:szCs w:val="28"/>
          <w:lang w:val="kk-KZ"/>
        </w:rPr>
        <w:t>баста</w:t>
      </w:r>
      <w:r w:rsidR="00026A09" w:rsidRPr="001509AE">
        <w:rPr>
          <w:rFonts w:eastAsia="TimesNewRomanPS-BoldMT"/>
          <w:sz w:val="28"/>
          <w:szCs w:val="28"/>
          <w:lang w:val="kk-KZ"/>
        </w:rPr>
        <w:t>лу</w:t>
      </w:r>
      <w:r w:rsidRPr="001509AE">
        <w:rPr>
          <w:rFonts w:eastAsia="TimesNewRomanPS-BoldMT"/>
          <w:sz w:val="28"/>
          <w:szCs w:val="28"/>
          <w:lang w:val="kk-KZ"/>
        </w:rPr>
        <w:t xml:space="preserve">ы (кіріспе, экспозиция, </w:t>
      </w:r>
      <w:r w:rsidR="00026A09" w:rsidRPr="001509AE">
        <w:rPr>
          <w:rFonts w:eastAsia="TimesNewRomanPS-BoldMT"/>
          <w:sz w:val="28"/>
          <w:szCs w:val="28"/>
          <w:lang w:val="kk-KZ"/>
        </w:rPr>
        <w:t xml:space="preserve">интродукция), соңы (қорытынды), </w:t>
      </w:r>
      <w:r w:rsidRPr="001509AE">
        <w:rPr>
          <w:rFonts w:eastAsia="TimesNewRomanPS-BoldMT"/>
          <w:sz w:val="28"/>
          <w:szCs w:val="28"/>
          <w:lang w:val="kk-KZ"/>
        </w:rPr>
        <w:t>тақыры</w:t>
      </w:r>
      <w:r w:rsidR="00026A09" w:rsidRPr="001509AE">
        <w:rPr>
          <w:rFonts w:eastAsia="TimesNewRomanPS-BoldMT"/>
          <w:sz w:val="28"/>
          <w:szCs w:val="28"/>
          <w:lang w:val="kk-KZ"/>
        </w:rPr>
        <w:t>бы</w:t>
      </w:r>
      <w:r w:rsidRPr="001509AE">
        <w:rPr>
          <w:rFonts w:eastAsia="TimesNewRomanPS-BoldMT"/>
          <w:sz w:val="28"/>
          <w:szCs w:val="28"/>
          <w:lang w:val="kk-KZ"/>
        </w:rPr>
        <w:t>, түйін сөздері және авторлық а</w:t>
      </w:r>
      <w:r w:rsidR="00026A09" w:rsidRPr="001509AE">
        <w:rPr>
          <w:rFonts w:eastAsia="TimesNewRomanPS-BoldMT"/>
          <w:sz w:val="28"/>
          <w:szCs w:val="28"/>
          <w:lang w:val="kk-KZ"/>
        </w:rPr>
        <w:t>ңдатпасын</w:t>
      </w:r>
      <w:r w:rsidR="006040AA" w:rsidRPr="001509AE">
        <w:rPr>
          <w:rFonts w:eastAsia="TimesNewRomanPS-BoldMT"/>
          <w:sz w:val="28"/>
          <w:szCs w:val="28"/>
          <w:lang w:val="kk-KZ"/>
        </w:rPr>
        <w:t>ан тұрады</w:t>
      </w:r>
      <w:r w:rsidRPr="001509AE">
        <w:rPr>
          <w:rFonts w:eastAsia="TimesNewRomanPS-BoldMT"/>
          <w:sz w:val="28"/>
          <w:szCs w:val="28"/>
          <w:lang w:val="kk-KZ"/>
        </w:rPr>
        <w:t xml:space="preserve">. Бұл элементтердің барлығы мәтіннің тақырыптық прогрессиясын ұйымдастыруда маңызды рөл атқарады. Олар </w:t>
      </w:r>
      <w:r w:rsidR="00026A09" w:rsidRPr="001509AE">
        <w:rPr>
          <w:rFonts w:eastAsia="TimesNewRomanPS-BoldMT"/>
          <w:sz w:val="28"/>
          <w:szCs w:val="28"/>
          <w:lang w:val="kk-KZ"/>
        </w:rPr>
        <w:t xml:space="preserve">– </w:t>
      </w:r>
      <w:r w:rsidRPr="001509AE">
        <w:rPr>
          <w:rFonts w:eastAsia="TimesNewRomanPS-BoldMT"/>
          <w:sz w:val="28"/>
          <w:szCs w:val="28"/>
          <w:lang w:val="kk-KZ"/>
        </w:rPr>
        <w:t>мәтіннің формалды және семантикалық мәртебесін</w:t>
      </w:r>
      <w:r w:rsidR="00026A09" w:rsidRPr="001509AE">
        <w:rPr>
          <w:rFonts w:eastAsia="TimesNewRomanPS-BoldMT"/>
          <w:sz w:val="28"/>
          <w:szCs w:val="28"/>
          <w:lang w:val="kk-KZ"/>
        </w:rPr>
        <w:t xml:space="preserve"> ескеретін </w:t>
      </w:r>
      <w:r w:rsidRPr="001509AE">
        <w:rPr>
          <w:rFonts w:eastAsia="TimesNewRomanPS-BoldMT"/>
          <w:sz w:val="28"/>
          <w:szCs w:val="28"/>
          <w:lang w:val="kk-KZ"/>
        </w:rPr>
        <w:t>стилистикасы мен лингвистикасының өзекті аспектілері.</w:t>
      </w:r>
      <w:r w:rsidRPr="001509AE">
        <w:rPr>
          <w:rFonts w:ascii="Arial" w:hAnsi="Arial" w:cs="Arial"/>
          <w:sz w:val="28"/>
          <w:szCs w:val="28"/>
          <w:shd w:val="clear" w:color="auto" w:fill="FFFFFF"/>
          <w:lang w:val="kk-KZ"/>
        </w:rPr>
        <w:t xml:space="preserve"> </w:t>
      </w:r>
    </w:p>
    <w:p w14:paraId="3CA29188" w14:textId="755F1B8E" w:rsidR="009F4646" w:rsidRPr="001509AE" w:rsidRDefault="009F4646" w:rsidP="009F4646">
      <w:pPr>
        <w:ind w:firstLine="709"/>
        <w:jc w:val="both"/>
        <w:rPr>
          <w:sz w:val="28"/>
          <w:szCs w:val="28"/>
          <w:shd w:val="clear" w:color="auto" w:fill="FFFFFF"/>
          <w:lang w:val="kk-KZ"/>
        </w:rPr>
      </w:pPr>
      <w:r w:rsidRPr="001509AE">
        <w:rPr>
          <w:sz w:val="28"/>
          <w:szCs w:val="28"/>
          <w:shd w:val="clear" w:color="auto" w:fill="FFFFFF"/>
          <w:lang w:val="kk-KZ"/>
        </w:rPr>
        <w:t>Мәтіннің белгілі бір бөліктері ақпаратты ұсыну</w:t>
      </w:r>
      <w:r w:rsidR="002B3595" w:rsidRPr="001509AE">
        <w:rPr>
          <w:sz w:val="28"/>
          <w:szCs w:val="28"/>
          <w:shd w:val="clear" w:color="auto" w:fill="FFFFFF"/>
          <w:lang w:val="kk-KZ"/>
        </w:rPr>
        <w:t>да шешуші рөл атқарады</w:t>
      </w:r>
      <w:r w:rsidRPr="001509AE">
        <w:rPr>
          <w:sz w:val="28"/>
          <w:szCs w:val="28"/>
          <w:shd w:val="clear" w:color="auto" w:fill="FFFFFF"/>
          <w:lang w:val="kk-KZ"/>
        </w:rPr>
        <w:t xml:space="preserve">. Осындай фрагменттерге сүйене отырып, хабарламаны түсіндіру кезінде негізгі ақпаратты алуға болады. Ең маңызды ақпарат әдетте мәтіннің бекітілген бөліктерінде орналастырылады. </w:t>
      </w:r>
    </w:p>
    <w:p w14:paraId="43B5D477" w14:textId="471A85C2" w:rsidR="009F4646" w:rsidRPr="001509AE" w:rsidRDefault="009F4646" w:rsidP="00026A09">
      <w:pPr>
        <w:ind w:firstLine="709"/>
        <w:jc w:val="both"/>
        <w:rPr>
          <w:sz w:val="28"/>
          <w:szCs w:val="28"/>
          <w:shd w:val="clear" w:color="auto" w:fill="FFFFFF"/>
          <w:lang w:val="kk-KZ"/>
        </w:rPr>
      </w:pPr>
      <w:r w:rsidRPr="001509AE">
        <w:rPr>
          <w:sz w:val="28"/>
          <w:szCs w:val="28"/>
          <w:shd w:val="clear" w:color="auto" w:fill="FFFFFF"/>
          <w:lang w:val="kk-KZ"/>
        </w:rPr>
        <w:t>Кез келген мәтіндік хабарламаның бастапқы және қорытынды позициялары мазмұнның коммуникативтік-прагматикалық аспектілеріне баса назар аудара отырып, мәтін авторы мен оның адресаты арасындағы байланыс</w:t>
      </w:r>
      <w:r w:rsidR="00026A09" w:rsidRPr="001509AE">
        <w:rPr>
          <w:sz w:val="28"/>
          <w:szCs w:val="28"/>
          <w:shd w:val="clear" w:color="auto" w:fill="FFFFFF"/>
          <w:lang w:val="kk-KZ"/>
        </w:rPr>
        <w:t xml:space="preserve">ты қамтамасыз етеді. </w:t>
      </w:r>
      <w:r w:rsidRPr="001509AE">
        <w:rPr>
          <w:sz w:val="28"/>
          <w:szCs w:val="28"/>
          <w:shd w:val="clear" w:color="auto" w:fill="FFFFFF"/>
          <w:lang w:val="kk-KZ"/>
        </w:rPr>
        <w:t xml:space="preserve">Таңбалау түсінігі мәтіндерді кодтау және декодтау </w:t>
      </w:r>
      <w:r w:rsidR="00026A09" w:rsidRPr="001509AE">
        <w:rPr>
          <w:sz w:val="28"/>
          <w:szCs w:val="28"/>
          <w:shd w:val="clear" w:color="auto" w:fill="FFFFFF"/>
          <w:lang w:val="kk-KZ"/>
        </w:rPr>
        <w:t xml:space="preserve">үдерісінде </w:t>
      </w:r>
      <w:r w:rsidRPr="001509AE">
        <w:rPr>
          <w:sz w:val="28"/>
          <w:szCs w:val="28"/>
          <w:shd w:val="clear" w:color="auto" w:fill="FFFFFF"/>
          <w:lang w:val="kk-KZ"/>
        </w:rPr>
        <w:t>негізгі орын алады. Прага лингвистикалық мектебінің түсіндірмесінде, сондай-ақ И.В. Арнольд бойынша әдеби коммуникация тұжырымдамасында таңбалау мәселесі «өзектендіру» концепциясымен қиылысады</w:t>
      </w:r>
      <w:r w:rsidR="006D679E" w:rsidRPr="001509AE">
        <w:rPr>
          <w:sz w:val="28"/>
          <w:szCs w:val="28"/>
          <w:shd w:val="clear" w:color="auto" w:fill="FFFFFF"/>
          <w:lang w:val="kk-KZ"/>
        </w:rPr>
        <w:t xml:space="preserve"> </w:t>
      </w:r>
      <w:r w:rsidR="006D679E" w:rsidRPr="001509AE">
        <w:rPr>
          <w:sz w:val="28"/>
          <w:szCs w:val="28"/>
          <w:lang w:val="kk"/>
        </w:rPr>
        <w:t>[9</w:t>
      </w:r>
      <w:r w:rsidR="004B093E" w:rsidRPr="001509AE">
        <w:rPr>
          <w:sz w:val="28"/>
          <w:szCs w:val="28"/>
          <w:lang w:val="kk"/>
        </w:rPr>
        <w:t>8</w:t>
      </w:r>
      <w:r w:rsidR="006D679E" w:rsidRPr="001509AE">
        <w:rPr>
          <w:sz w:val="28"/>
          <w:szCs w:val="28"/>
          <w:lang w:val="kk"/>
        </w:rPr>
        <w:t>]</w:t>
      </w:r>
      <w:r w:rsidR="006D679E" w:rsidRPr="001509AE">
        <w:rPr>
          <w:sz w:val="28"/>
          <w:szCs w:val="28"/>
          <w:shd w:val="clear" w:color="auto" w:fill="FFFFFF"/>
          <w:lang w:val="kk-KZ"/>
        </w:rPr>
        <w:t>.</w:t>
      </w:r>
      <w:r w:rsidRPr="001509AE">
        <w:rPr>
          <w:sz w:val="28"/>
          <w:szCs w:val="28"/>
          <w:shd w:val="clear" w:color="auto" w:fill="FFFFFF"/>
          <w:lang w:val="kk-KZ"/>
        </w:rPr>
        <w:t xml:space="preserve"> </w:t>
      </w:r>
    </w:p>
    <w:p w14:paraId="524F8DEF" w14:textId="3A72186E" w:rsidR="006D679E" w:rsidRPr="001509AE" w:rsidRDefault="009F4646" w:rsidP="006D679E">
      <w:pPr>
        <w:ind w:firstLine="709"/>
        <w:jc w:val="both"/>
        <w:rPr>
          <w:sz w:val="28"/>
          <w:szCs w:val="28"/>
          <w:shd w:val="clear" w:color="auto" w:fill="FFFFFF"/>
          <w:lang w:val="kk-KZ"/>
        </w:rPr>
      </w:pPr>
      <w:r w:rsidRPr="001509AE">
        <w:rPr>
          <w:sz w:val="28"/>
          <w:szCs w:val="28"/>
          <w:shd w:val="clear" w:color="auto" w:fill="FFFFFF"/>
          <w:lang w:val="kk-KZ"/>
        </w:rPr>
        <w:t>Осы контекстегі таңбалау мәтінді формалды түрде ұйымдастырудың тәсілдері</w:t>
      </w:r>
      <w:r w:rsidR="00AA7016" w:rsidRPr="001509AE">
        <w:rPr>
          <w:sz w:val="28"/>
          <w:szCs w:val="28"/>
          <w:shd w:val="clear" w:color="auto" w:fill="FFFFFF"/>
          <w:lang w:val="kk-KZ"/>
        </w:rPr>
        <w:t>н білдіреді, ол</w:t>
      </w:r>
      <w:r w:rsidRPr="001509AE">
        <w:rPr>
          <w:sz w:val="28"/>
          <w:szCs w:val="28"/>
          <w:shd w:val="clear" w:color="auto" w:fill="FFFFFF"/>
          <w:lang w:val="kk-KZ"/>
        </w:rPr>
        <w:t xml:space="preserve"> оқырманның назарын хабарламаның белгілі бір элементтеріне аударады және бір немесе бірнеше деңгей элементтері арасында семантикалық маңызды байланыстар орнатад</w:t>
      </w:r>
      <w:r w:rsidR="006D679E" w:rsidRPr="001509AE">
        <w:rPr>
          <w:sz w:val="28"/>
          <w:szCs w:val="28"/>
          <w:shd w:val="clear" w:color="auto" w:fill="FFFFFF"/>
          <w:lang w:val="kk-KZ"/>
        </w:rPr>
        <w:t xml:space="preserve">ы </w:t>
      </w:r>
      <w:r w:rsidR="006D679E" w:rsidRPr="001509AE">
        <w:rPr>
          <w:sz w:val="28"/>
          <w:szCs w:val="28"/>
          <w:lang w:val="kk"/>
        </w:rPr>
        <w:t>[9</w:t>
      </w:r>
      <w:r w:rsidR="004B093E" w:rsidRPr="001509AE">
        <w:rPr>
          <w:sz w:val="28"/>
          <w:szCs w:val="28"/>
          <w:lang w:val="kk"/>
        </w:rPr>
        <w:t>8</w:t>
      </w:r>
      <w:r w:rsidR="006D679E" w:rsidRPr="001509AE">
        <w:rPr>
          <w:sz w:val="28"/>
          <w:szCs w:val="28"/>
          <w:lang w:val="kk"/>
        </w:rPr>
        <w:t xml:space="preserve">, </w:t>
      </w:r>
      <w:r w:rsidR="00CB6B65" w:rsidRPr="001509AE">
        <w:rPr>
          <w:sz w:val="28"/>
          <w:szCs w:val="28"/>
          <w:lang w:val="kk-KZ"/>
        </w:rPr>
        <w:t xml:space="preserve">с. </w:t>
      </w:r>
      <w:r w:rsidR="006D679E" w:rsidRPr="001509AE">
        <w:rPr>
          <w:sz w:val="28"/>
          <w:szCs w:val="28"/>
          <w:lang w:val="kk"/>
        </w:rPr>
        <w:t>99]</w:t>
      </w:r>
      <w:r w:rsidR="006D679E" w:rsidRPr="001509AE">
        <w:rPr>
          <w:sz w:val="28"/>
          <w:szCs w:val="28"/>
          <w:shd w:val="clear" w:color="auto" w:fill="FFFFFF"/>
          <w:lang w:val="kk-KZ"/>
        </w:rPr>
        <w:t>.</w:t>
      </w:r>
      <w:r w:rsidRPr="001509AE">
        <w:rPr>
          <w:sz w:val="28"/>
          <w:szCs w:val="28"/>
          <w:shd w:val="clear" w:color="auto" w:fill="FFFFFF"/>
          <w:lang w:val="kk-KZ"/>
        </w:rPr>
        <w:t xml:space="preserve"> И.В. Арнольд ұсынған д</w:t>
      </w:r>
      <w:r w:rsidR="00026A09" w:rsidRPr="001509AE">
        <w:rPr>
          <w:sz w:val="28"/>
          <w:szCs w:val="28"/>
          <w:shd w:val="clear" w:color="auto" w:fill="FFFFFF"/>
          <w:lang w:val="kk-KZ"/>
        </w:rPr>
        <w:t xml:space="preserve">екодтау </w:t>
      </w:r>
      <w:r w:rsidRPr="001509AE">
        <w:rPr>
          <w:sz w:val="28"/>
          <w:szCs w:val="28"/>
          <w:shd w:val="clear" w:color="auto" w:fill="FFFFFF"/>
          <w:lang w:val="kk-KZ"/>
        </w:rPr>
        <w:t xml:space="preserve">бірқатар </w:t>
      </w:r>
      <w:r w:rsidR="00026A09" w:rsidRPr="001509AE">
        <w:rPr>
          <w:sz w:val="28"/>
          <w:szCs w:val="28"/>
          <w:shd w:val="clear" w:color="auto" w:fill="FFFFFF"/>
          <w:lang w:val="kk-KZ"/>
        </w:rPr>
        <w:t xml:space="preserve">қағидаттарға </w:t>
      </w:r>
      <w:r w:rsidRPr="001509AE">
        <w:rPr>
          <w:sz w:val="28"/>
          <w:szCs w:val="28"/>
          <w:shd w:val="clear" w:color="auto" w:fill="FFFFFF"/>
          <w:lang w:val="kk-KZ"/>
        </w:rPr>
        <w:t xml:space="preserve">негізделген, олардың бірі </w:t>
      </w:r>
      <w:r w:rsidR="00026A09" w:rsidRPr="001509AE">
        <w:rPr>
          <w:sz w:val="28"/>
          <w:szCs w:val="28"/>
          <w:shd w:val="clear" w:color="auto" w:fill="FFFFFF"/>
          <w:lang w:val="kk-KZ"/>
        </w:rPr>
        <w:t xml:space="preserve">– </w:t>
      </w:r>
      <w:r w:rsidRPr="001509AE">
        <w:rPr>
          <w:sz w:val="28"/>
          <w:szCs w:val="28"/>
          <w:shd w:val="clear" w:color="auto" w:fill="FFFFFF"/>
          <w:lang w:val="kk-KZ"/>
        </w:rPr>
        <w:t xml:space="preserve">хабарламаны декодтау </w:t>
      </w:r>
      <w:r w:rsidR="00026A09" w:rsidRPr="001509AE">
        <w:rPr>
          <w:sz w:val="28"/>
          <w:szCs w:val="28"/>
          <w:shd w:val="clear" w:color="auto" w:fill="FFFFFF"/>
          <w:lang w:val="kk-KZ"/>
        </w:rPr>
        <w:t>үдерісін</w:t>
      </w:r>
      <w:r w:rsidRPr="001509AE">
        <w:rPr>
          <w:sz w:val="28"/>
          <w:szCs w:val="28"/>
          <w:shd w:val="clear" w:color="auto" w:fill="FFFFFF"/>
          <w:lang w:val="kk-KZ"/>
        </w:rPr>
        <w:t xml:space="preserve"> жеңілдету</w:t>
      </w:r>
      <w:r w:rsidR="00026A09" w:rsidRPr="001509AE">
        <w:rPr>
          <w:sz w:val="28"/>
          <w:szCs w:val="28"/>
          <w:shd w:val="clear" w:color="auto" w:fill="FFFFFF"/>
          <w:lang w:val="kk-KZ"/>
        </w:rPr>
        <w:t xml:space="preserve">. </w:t>
      </w:r>
      <w:r w:rsidRPr="001509AE">
        <w:rPr>
          <w:sz w:val="28"/>
          <w:szCs w:val="28"/>
          <w:shd w:val="clear" w:color="auto" w:fill="FFFFFF"/>
          <w:lang w:val="kk-KZ"/>
        </w:rPr>
        <w:t xml:space="preserve">Бұған оқырманға бұрын белгісіз код элементтерін түсіндіруге көмектесетін дәйекті құрылым құру арқылы қол жеткізіледі. Таңбалауды қолданудың арқасында мәтіндік мәндердің иерархиясы құрылады, бұл мәтіннің бөліктері арасында байланыс орнатуға және екінші реттік фонда басты </w:t>
      </w:r>
      <w:r w:rsidR="00AA7016" w:rsidRPr="001509AE">
        <w:rPr>
          <w:sz w:val="28"/>
          <w:szCs w:val="28"/>
          <w:shd w:val="clear" w:color="auto" w:fill="FFFFFF"/>
          <w:lang w:val="kk-KZ"/>
        </w:rPr>
        <w:t>нәрсені таб</w:t>
      </w:r>
      <w:r w:rsidRPr="001509AE">
        <w:rPr>
          <w:sz w:val="28"/>
          <w:szCs w:val="28"/>
          <w:shd w:val="clear" w:color="auto" w:fill="FFFFFF"/>
          <w:lang w:val="kk-KZ"/>
        </w:rPr>
        <w:t xml:space="preserve">уға мүмкіндік береді </w:t>
      </w:r>
      <w:r w:rsidR="006D679E" w:rsidRPr="001509AE">
        <w:rPr>
          <w:sz w:val="28"/>
          <w:szCs w:val="28"/>
          <w:lang w:val="kk"/>
        </w:rPr>
        <w:t>[9</w:t>
      </w:r>
      <w:r w:rsidR="004B093E" w:rsidRPr="001509AE">
        <w:rPr>
          <w:sz w:val="28"/>
          <w:szCs w:val="28"/>
          <w:lang w:val="kk"/>
        </w:rPr>
        <w:t>9</w:t>
      </w:r>
      <w:r w:rsidR="006D679E" w:rsidRPr="001509AE">
        <w:rPr>
          <w:sz w:val="28"/>
          <w:szCs w:val="28"/>
          <w:lang w:val="kk"/>
        </w:rPr>
        <w:t xml:space="preserve">, </w:t>
      </w:r>
      <w:r w:rsidR="004B093E" w:rsidRPr="001509AE">
        <w:rPr>
          <w:sz w:val="28"/>
          <w:szCs w:val="28"/>
          <w:lang w:val="kk"/>
        </w:rPr>
        <w:t>100</w:t>
      </w:r>
      <w:r w:rsidR="006D679E" w:rsidRPr="001509AE">
        <w:rPr>
          <w:sz w:val="28"/>
          <w:szCs w:val="28"/>
          <w:lang w:val="kk"/>
        </w:rPr>
        <w:t>]</w:t>
      </w:r>
      <w:r w:rsidR="006D679E" w:rsidRPr="001509AE">
        <w:rPr>
          <w:sz w:val="28"/>
          <w:szCs w:val="28"/>
          <w:shd w:val="clear" w:color="auto" w:fill="FFFFFF"/>
          <w:lang w:val="kk-KZ"/>
        </w:rPr>
        <w:t>.</w:t>
      </w:r>
    </w:p>
    <w:p w14:paraId="15823635" w14:textId="2A8E62FF" w:rsidR="009F4646" w:rsidRPr="001509AE" w:rsidRDefault="009F4646" w:rsidP="00641504">
      <w:pPr>
        <w:ind w:firstLine="709"/>
        <w:jc w:val="both"/>
        <w:rPr>
          <w:rFonts w:eastAsia="TimesNewRomanPS-BoldMT"/>
          <w:sz w:val="28"/>
          <w:szCs w:val="28"/>
          <w:lang w:val="kk-KZ"/>
        </w:rPr>
      </w:pPr>
      <w:r w:rsidRPr="001509AE">
        <w:rPr>
          <w:rFonts w:eastAsia="TimesNewRomanPS-BoldMT"/>
          <w:sz w:val="28"/>
          <w:szCs w:val="28"/>
          <w:lang w:val="kk-KZ"/>
        </w:rPr>
        <w:t xml:space="preserve">Мәтіннің құрылымдық немесе семантикалық элементтерін </w:t>
      </w:r>
      <w:r w:rsidR="00AA7016" w:rsidRPr="001509AE">
        <w:rPr>
          <w:rFonts w:eastAsia="TimesNewRomanPS-BoldMT"/>
          <w:sz w:val="28"/>
          <w:szCs w:val="28"/>
          <w:lang w:val="kk-KZ"/>
        </w:rPr>
        <w:t xml:space="preserve">арнайы </w:t>
      </w:r>
      <w:r w:rsidRPr="001509AE">
        <w:rPr>
          <w:rFonts w:eastAsia="TimesNewRomanPS-BoldMT"/>
          <w:sz w:val="28"/>
          <w:szCs w:val="28"/>
          <w:lang w:val="kk-KZ"/>
        </w:rPr>
        <w:t>және</w:t>
      </w:r>
      <w:r w:rsidR="00D947F5" w:rsidRPr="001509AE">
        <w:rPr>
          <w:rFonts w:eastAsia="TimesNewRomanPS-BoldMT"/>
          <w:sz w:val="28"/>
          <w:szCs w:val="28"/>
          <w:lang w:val="kk-KZ"/>
        </w:rPr>
        <w:t xml:space="preserve"> </w:t>
      </w:r>
      <w:r w:rsidRPr="001509AE">
        <w:rPr>
          <w:rFonts w:eastAsia="TimesNewRomanPS-BoldMT"/>
          <w:sz w:val="28"/>
          <w:szCs w:val="28"/>
          <w:lang w:val="kk-KZ"/>
        </w:rPr>
        <w:t>саналы түрде күшейту</w:t>
      </w:r>
      <w:r w:rsidR="00AA7016" w:rsidRPr="001509AE">
        <w:rPr>
          <w:rFonts w:eastAsia="TimesNewRomanPS-BoldMT"/>
          <w:sz w:val="28"/>
          <w:szCs w:val="28"/>
          <w:lang w:val="kk-KZ"/>
        </w:rPr>
        <w:t xml:space="preserve"> </w:t>
      </w:r>
      <w:r w:rsidRPr="001509AE">
        <w:rPr>
          <w:rFonts w:eastAsia="TimesNewRomanPS-BoldMT"/>
          <w:sz w:val="28"/>
          <w:szCs w:val="28"/>
          <w:lang w:val="kk-KZ"/>
        </w:rPr>
        <w:t xml:space="preserve">бейтарап </w:t>
      </w:r>
      <w:r w:rsidR="00641504" w:rsidRPr="001509AE">
        <w:rPr>
          <w:rFonts w:eastAsia="TimesNewRomanPS-BoldMT"/>
          <w:sz w:val="28"/>
          <w:szCs w:val="28"/>
          <w:lang w:val="kk-KZ"/>
        </w:rPr>
        <w:t xml:space="preserve">тілдік бірліктер үшін де </w:t>
      </w:r>
      <w:r w:rsidRPr="001509AE">
        <w:rPr>
          <w:rFonts w:eastAsia="TimesNewRomanPS-BoldMT"/>
          <w:sz w:val="28"/>
          <w:szCs w:val="28"/>
          <w:lang w:val="kk-KZ"/>
        </w:rPr>
        <w:t xml:space="preserve">мүмкін. Мәтіннің кейбір бөліктері «прагматикалық фокусты», яғни ерекше назар аударуды қажет етеді. </w:t>
      </w:r>
      <w:r w:rsidR="00641504" w:rsidRPr="001509AE">
        <w:rPr>
          <w:rFonts w:eastAsia="TimesNewRomanPS-BoldMT"/>
          <w:sz w:val="28"/>
          <w:szCs w:val="28"/>
          <w:lang w:val="kk-KZ"/>
        </w:rPr>
        <w:t>Т</w:t>
      </w:r>
      <w:r w:rsidRPr="001509AE">
        <w:rPr>
          <w:rFonts w:eastAsia="TimesNewRomanPS-BoldMT"/>
          <w:sz w:val="28"/>
          <w:szCs w:val="28"/>
          <w:lang w:val="kk-KZ"/>
        </w:rPr>
        <w:t xml:space="preserve">аңдалған </w:t>
      </w:r>
      <w:r w:rsidR="00641504" w:rsidRPr="001509AE">
        <w:rPr>
          <w:rFonts w:eastAsia="TimesNewRomanPS-BoldMT"/>
          <w:sz w:val="28"/>
          <w:szCs w:val="28"/>
          <w:lang w:val="kk-KZ"/>
        </w:rPr>
        <w:t>нысан</w:t>
      </w:r>
      <w:r w:rsidRPr="001509AE">
        <w:rPr>
          <w:rFonts w:eastAsia="TimesNewRomanPS-BoldMT"/>
          <w:sz w:val="28"/>
          <w:szCs w:val="28"/>
          <w:lang w:val="kk-KZ"/>
        </w:rPr>
        <w:t xml:space="preserve"> мәтінде а</w:t>
      </w:r>
      <w:r w:rsidR="00641504" w:rsidRPr="001509AE">
        <w:rPr>
          <w:rFonts w:eastAsia="TimesNewRomanPS-BoldMT"/>
          <w:sz w:val="28"/>
          <w:szCs w:val="28"/>
          <w:lang w:val="kk-KZ"/>
        </w:rPr>
        <w:t>ртықшылыққа ие болады</w:t>
      </w:r>
      <w:r w:rsidRPr="001509AE">
        <w:rPr>
          <w:rFonts w:eastAsia="TimesNewRomanPS-BoldMT"/>
          <w:sz w:val="28"/>
          <w:szCs w:val="28"/>
          <w:lang w:val="kk-KZ"/>
        </w:rPr>
        <w:t>, бұл оқырманға оған тоқталуға, назар аударуға және оны жалпы контекстен бөлуге мүмкіндік береді. Прагматикалық фокус оқырманды «тоқтатуға» мүмкіндік береді, семантикалық иерархия құрып, автордың ниетін тиімді жеткізуге көмектеседі.</w:t>
      </w:r>
    </w:p>
    <w:p w14:paraId="7305D295" w14:textId="0022EE8F" w:rsidR="006D679E" w:rsidRPr="001509AE" w:rsidRDefault="009F4646" w:rsidP="006D679E">
      <w:pPr>
        <w:ind w:firstLine="709"/>
        <w:jc w:val="both"/>
        <w:rPr>
          <w:rFonts w:eastAsia="TimesNewRomanPS-BoldMT"/>
          <w:sz w:val="28"/>
          <w:szCs w:val="28"/>
          <w:lang w:val="kk-KZ"/>
        </w:rPr>
      </w:pPr>
      <w:r w:rsidRPr="001509AE">
        <w:rPr>
          <w:rFonts w:eastAsia="TimesNewRomanPS-BoldMT"/>
          <w:sz w:val="28"/>
          <w:szCs w:val="28"/>
          <w:lang w:val="kk-KZ"/>
        </w:rPr>
        <w:t>Мәтіндегі ақпараттың таралуы мен заңдылықтары бастапқы құжаттың ақпараттық компоненттерін іріктеуді көздейтін заманауи автоматты рефераттау жүйелерінде ескеріледі. Бұл жағдай</w:t>
      </w:r>
      <w:r w:rsidR="00641504" w:rsidRPr="001509AE">
        <w:rPr>
          <w:rFonts w:eastAsia="TimesNewRomanPS-BoldMT"/>
          <w:sz w:val="28"/>
          <w:szCs w:val="28"/>
          <w:lang w:val="kk-KZ"/>
        </w:rPr>
        <w:t>да</w:t>
      </w:r>
      <w:r w:rsidRPr="001509AE">
        <w:rPr>
          <w:rFonts w:eastAsia="TimesNewRomanPS-BoldMT"/>
          <w:sz w:val="28"/>
          <w:szCs w:val="28"/>
          <w:lang w:val="kk-KZ"/>
        </w:rPr>
        <w:t xml:space="preserve"> мәтіннің маңызды бөліктеріне назар аударылады, ал артық ақпарат алынып тасталады </w:t>
      </w:r>
      <w:r w:rsidR="006D679E" w:rsidRPr="001509AE">
        <w:rPr>
          <w:sz w:val="28"/>
          <w:szCs w:val="28"/>
          <w:lang w:val="kk"/>
        </w:rPr>
        <w:t>[</w:t>
      </w:r>
      <w:r w:rsidR="004B093E" w:rsidRPr="001509AE">
        <w:rPr>
          <w:sz w:val="28"/>
          <w:szCs w:val="28"/>
          <w:lang w:val="kk"/>
        </w:rPr>
        <w:t>101</w:t>
      </w:r>
      <w:r w:rsidR="006D679E" w:rsidRPr="001509AE">
        <w:rPr>
          <w:sz w:val="28"/>
          <w:szCs w:val="28"/>
          <w:lang w:val="kk"/>
        </w:rPr>
        <w:t>]</w:t>
      </w:r>
      <w:r w:rsidR="006D679E" w:rsidRPr="001509AE">
        <w:rPr>
          <w:sz w:val="28"/>
          <w:szCs w:val="28"/>
          <w:shd w:val="clear" w:color="auto" w:fill="FFFFFF"/>
          <w:lang w:val="kk-KZ"/>
        </w:rPr>
        <w:t>.</w:t>
      </w:r>
    </w:p>
    <w:p w14:paraId="51CA29B7" w14:textId="31505CD3" w:rsidR="009F4646" w:rsidRPr="001509AE" w:rsidRDefault="009F4646" w:rsidP="006D679E">
      <w:pPr>
        <w:ind w:firstLine="709"/>
        <w:jc w:val="both"/>
        <w:rPr>
          <w:sz w:val="28"/>
          <w:szCs w:val="28"/>
          <w:lang w:val="kk-KZ"/>
        </w:rPr>
      </w:pPr>
      <w:r w:rsidRPr="001509AE">
        <w:rPr>
          <w:sz w:val="28"/>
          <w:szCs w:val="28"/>
          <w:lang w:val="kk-KZ"/>
        </w:rPr>
        <w:t>А</w:t>
      </w:r>
      <w:r w:rsidR="00641504" w:rsidRPr="001509AE">
        <w:rPr>
          <w:sz w:val="28"/>
          <w:szCs w:val="28"/>
          <w:lang w:val="kk-KZ"/>
        </w:rPr>
        <w:t>ңдатпада ж</w:t>
      </w:r>
      <w:r w:rsidRPr="001509AE">
        <w:rPr>
          <w:sz w:val="28"/>
          <w:szCs w:val="28"/>
          <w:lang w:val="kk-KZ"/>
        </w:rPr>
        <w:t xml:space="preserve">ұмыстың </w:t>
      </w:r>
      <w:r w:rsidR="00641504" w:rsidRPr="001509AE">
        <w:rPr>
          <w:sz w:val="28"/>
          <w:szCs w:val="28"/>
          <w:lang w:val="kk-KZ"/>
        </w:rPr>
        <w:t xml:space="preserve">маңызды фактілері қамтылып, </w:t>
      </w:r>
      <w:r w:rsidRPr="001509AE">
        <w:rPr>
          <w:sz w:val="28"/>
          <w:szCs w:val="28"/>
          <w:lang w:val="kk-KZ"/>
        </w:rPr>
        <w:t>негізгі мақалада жоқ материал қамты</w:t>
      </w:r>
      <w:r w:rsidR="00641504" w:rsidRPr="001509AE">
        <w:rPr>
          <w:sz w:val="28"/>
          <w:szCs w:val="28"/>
          <w:lang w:val="kk-KZ"/>
        </w:rPr>
        <w:t>л</w:t>
      </w:r>
      <w:r w:rsidRPr="001509AE">
        <w:rPr>
          <w:sz w:val="28"/>
          <w:szCs w:val="28"/>
          <w:lang w:val="kk-KZ"/>
        </w:rPr>
        <w:t xml:space="preserve">мауы керек. Егер </w:t>
      </w:r>
      <w:r w:rsidR="00641504" w:rsidRPr="001509AE">
        <w:rPr>
          <w:sz w:val="28"/>
          <w:szCs w:val="28"/>
          <w:lang w:val="kk-KZ"/>
        </w:rPr>
        <w:t xml:space="preserve">зерттеу мақсаты </w:t>
      </w:r>
      <w:r w:rsidRPr="001509AE">
        <w:rPr>
          <w:sz w:val="28"/>
          <w:szCs w:val="28"/>
          <w:lang w:val="kk-KZ"/>
        </w:rPr>
        <w:t>мақала</w:t>
      </w:r>
      <w:r w:rsidR="00641504" w:rsidRPr="001509AE">
        <w:rPr>
          <w:sz w:val="28"/>
          <w:szCs w:val="28"/>
          <w:lang w:val="kk-KZ"/>
        </w:rPr>
        <w:t xml:space="preserve">да </w:t>
      </w:r>
      <w:r w:rsidRPr="001509AE">
        <w:rPr>
          <w:sz w:val="28"/>
          <w:szCs w:val="28"/>
          <w:lang w:val="kk-KZ"/>
        </w:rPr>
        <w:t xml:space="preserve">анық </w:t>
      </w:r>
      <w:r w:rsidR="00641504" w:rsidRPr="001509AE">
        <w:rPr>
          <w:sz w:val="28"/>
          <w:szCs w:val="28"/>
          <w:lang w:val="kk-KZ"/>
        </w:rPr>
        <w:t>көрсетілмесе</w:t>
      </w:r>
      <w:r w:rsidRPr="001509AE">
        <w:rPr>
          <w:sz w:val="28"/>
          <w:szCs w:val="28"/>
          <w:lang w:val="kk-KZ"/>
        </w:rPr>
        <w:t>, а</w:t>
      </w:r>
      <w:r w:rsidR="00641504" w:rsidRPr="001509AE">
        <w:rPr>
          <w:sz w:val="28"/>
          <w:szCs w:val="28"/>
          <w:lang w:val="kk-KZ"/>
        </w:rPr>
        <w:t>ңдатпада нақты берілуі қажет</w:t>
      </w:r>
      <w:r w:rsidRPr="001509AE">
        <w:rPr>
          <w:sz w:val="28"/>
          <w:szCs w:val="28"/>
          <w:lang w:val="kk-KZ"/>
        </w:rPr>
        <w:t xml:space="preserve">. </w:t>
      </w:r>
      <w:r w:rsidR="00641504" w:rsidRPr="001509AE">
        <w:rPr>
          <w:sz w:val="28"/>
          <w:szCs w:val="28"/>
          <w:lang w:val="kk-KZ"/>
        </w:rPr>
        <w:t>Сонымен қатар жұмыстың жаңалығы немесе зерттеу үшін маңызды тұстары да аңдатпада сипаттала</w:t>
      </w:r>
      <w:r w:rsidRPr="001509AE">
        <w:rPr>
          <w:sz w:val="28"/>
          <w:szCs w:val="28"/>
          <w:lang w:val="kk-KZ"/>
        </w:rPr>
        <w:t>ды</w:t>
      </w:r>
      <w:r w:rsidR="00641504" w:rsidRPr="001509AE">
        <w:rPr>
          <w:sz w:val="28"/>
          <w:szCs w:val="28"/>
          <w:lang w:val="kk-KZ"/>
        </w:rPr>
        <w:t>.</w:t>
      </w:r>
    </w:p>
    <w:p w14:paraId="53AF3C07" w14:textId="76F10804" w:rsidR="009F4646" w:rsidRPr="001509AE" w:rsidRDefault="009F4646" w:rsidP="00EA2D84">
      <w:pPr>
        <w:pStyle w:val="a9"/>
        <w:spacing w:before="0" w:beforeAutospacing="0" w:after="0" w:afterAutospacing="0"/>
        <w:ind w:firstLine="709"/>
        <w:jc w:val="both"/>
        <w:rPr>
          <w:sz w:val="28"/>
          <w:szCs w:val="28"/>
          <w:lang w:val="kk-KZ"/>
        </w:rPr>
      </w:pPr>
      <w:r w:rsidRPr="001509AE">
        <w:rPr>
          <w:sz w:val="28"/>
          <w:szCs w:val="28"/>
          <w:lang w:val="kk-KZ"/>
        </w:rPr>
        <w:t xml:space="preserve">Жұмыстың нәтижелері мүмкіндігінше дәл және ақпараттық түрде болу керек. Негізгі теориялық және эксперименттік деректерді, дәлелдерді, анықталған </w:t>
      </w:r>
      <w:r w:rsidR="00EA2D84" w:rsidRPr="001509AE">
        <w:rPr>
          <w:sz w:val="28"/>
          <w:szCs w:val="28"/>
          <w:lang w:val="kk-KZ"/>
        </w:rPr>
        <w:t>тұжырымдар</w:t>
      </w:r>
      <w:r w:rsidRPr="001509AE">
        <w:rPr>
          <w:sz w:val="28"/>
          <w:szCs w:val="28"/>
          <w:lang w:val="kk-KZ"/>
        </w:rPr>
        <w:t xml:space="preserve"> мен заңдылықтарды қосу қажет. Жаңа нәтижелерге, маңызды жаңалықтарға, қолданыстағы теорияларды жоққа шығаратын тұжырымдарға және практикалық құндылығы бар деректерге басымдық беру керек.</w:t>
      </w:r>
    </w:p>
    <w:p w14:paraId="049EBDA0" w14:textId="6EE1B1E1" w:rsidR="009F4646" w:rsidRPr="001509AE" w:rsidRDefault="009F4646" w:rsidP="00641504">
      <w:pPr>
        <w:pStyle w:val="a9"/>
        <w:spacing w:before="0" w:beforeAutospacing="0" w:after="0" w:afterAutospacing="0"/>
        <w:ind w:firstLine="709"/>
        <w:jc w:val="both"/>
        <w:rPr>
          <w:sz w:val="28"/>
          <w:szCs w:val="28"/>
          <w:lang w:val="kk-KZ"/>
        </w:rPr>
      </w:pPr>
      <w:r w:rsidRPr="001509AE">
        <w:rPr>
          <w:sz w:val="28"/>
          <w:szCs w:val="28"/>
          <w:lang w:val="kk-KZ"/>
        </w:rPr>
        <w:t>Қорытындылар мақалада сипатталған ұсыныстармен, гипотезалармен бірге жүруі мүмкін.</w:t>
      </w:r>
      <w:r w:rsidR="00641504" w:rsidRPr="001509AE">
        <w:rPr>
          <w:sz w:val="28"/>
          <w:szCs w:val="28"/>
          <w:lang w:val="kk-KZ"/>
        </w:rPr>
        <w:t xml:space="preserve"> Алайда аңдатпада </w:t>
      </w:r>
      <w:r w:rsidRPr="001509AE">
        <w:rPr>
          <w:sz w:val="28"/>
          <w:szCs w:val="28"/>
          <w:lang w:val="kk-KZ"/>
        </w:rPr>
        <w:t>м</w:t>
      </w:r>
      <w:r w:rsidR="00641504" w:rsidRPr="001509AE">
        <w:rPr>
          <w:sz w:val="28"/>
          <w:szCs w:val="28"/>
          <w:lang w:val="kk-KZ"/>
        </w:rPr>
        <w:t>ақаладағы</w:t>
      </w:r>
      <w:r w:rsidRPr="001509AE">
        <w:rPr>
          <w:sz w:val="28"/>
          <w:szCs w:val="28"/>
          <w:lang w:val="kk-KZ"/>
        </w:rPr>
        <w:t xml:space="preserve"> ақпарат қайтала</w:t>
      </w:r>
      <w:r w:rsidR="00641504" w:rsidRPr="001509AE">
        <w:rPr>
          <w:sz w:val="28"/>
          <w:szCs w:val="28"/>
          <w:lang w:val="kk-KZ"/>
        </w:rPr>
        <w:t>нбауы керек, бірақ оның мәнін</w:t>
      </w:r>
      <w:r w:rsidRPr="001509AE">
        <w:rPr>
          <w:sz w:val="28"/>
          <w:szCs w:val="28"/>
          <w:lang w:val="kk-KZ"/>
        </w:rPr>
        <w:t xml:space="preserve"> қысқаша </w:t>
      </w:r>
      <w:r w:rsidR="00641504" w:rsidRPr="001509AE">
        <w:rPr>
          <w:sz w:val="28"/>
          <w:szCs w:val="28"/>
          <w:lang w:val="kk-KZ"/>
        </w:rPr>
        <w:t>баяндауға болады</w:t>
      </w:r>
      <w:r w:rsidRPr="001509AE">
        <w:rPr>
          <w:sz w:val="28"/>
          <w:szCs w:val="28"/>
          <w:lang w:val="kk-KZ"/>
        </w:rPr>
        <w:t>.</w:t>
      </w:r>
    </w:p>
    <w:p w14:paraId="58DD57E0" w14:textId="5F7A1CEB" w:rsidR="009F4646" w:rsidRPr="001509AE" w:rsidRDefault="00EA2D84" w:rsidP="00C35F7A">
      <w:pPr>
        <w:pStyle w:val="a9"/>
        <w:spacing w:before="0" w:beforeAutospacing="0" w:after="0" w:afterAutospacing="0"/>
        <w:ind w:firstLine="709"/>
        <w:jc w:val="both"/>
        <w:rPr>
          <w:sz w:val="28"/>
          <w:szCs w:val="28"/>
          <w:lang w:val="kk-KZ"/>
        </w:rPr>
      </w:pPr>
      <w:r w:rsidRPr="001509AE">
        <w:rPr>
          <w:sz w:val="28"/>
          <w:szCs w:val="28"/>
          <w:lang w:val="kk-KZ"/>
        </w:rPr>
        <w:t>Аңдатпа</w:t>
      </w:r>
      <w:r w:rsidR="009F4646" w:rsidRPr="001509AE">
        <w:rPr>
          <w:sz w:val="28"/>
          <w:szCs w:val="28"/>
          <w:lang w:val="kk-KZ"/>
        </w:rPr>
        <w:t xml:space="preserve"> мәтіні үшін ғылыми-техникалық </w:t>
      </w:r>
      <w:r w:rsidR="00CC561C" w:rsidRPr="001509AE">
        <w:rPr>
          <w:sz w:val="28"/>
          <w:szCs w:val="28"/>
          <w:lang w:val="kk-KZ"/>
        </w:rPr>
        <w:t>мәтіндер</w:t>
      </w:r>
      <w:r w:rsidR="002F5D79" w:rsidRPr="001509AE">
        <w:rPr>
          <w:sz w:val="28"/>
          <w:szCs w:val="28"/>
          <w:lang w:val="kk-KZ"/>
        </w:rPr>
        <w:t>г</w:t>
      </w:r>
      <w:r w:rsidR="00CC561C" w:rsidRPr="001509AE">
        <w:rPr>
          <w:sz w:val="28"/>
          <w:szCs w:val="28"/>
          <w:lang w:val="kk-KZ"/>
        </w:rPr>
        <w:t>е</w:t>
      </w:r>
      <w:r w:rsidR="009F4646" w:rsidRPr="001509AE">
        <w:rPr>
          <w:sz w:val="28"/>
          <w:szCs w:val="28"/>
          <w:lang w:val="kk-KZ"/>
        </w:rPr>
        <w:t xml:space="preserve"> тән синтаксистік конструкцияларды қолдану маңызды. Күрделі грамматикалық құрылымдардан аулақ болу керек, </w:t>
      </w:r>
      <w:r w:rsidR="00C35F7A" w:rsidRPr="001509AE">
        <w:rPr>
          <w:sz w:val="28"/>
          <w:szCs w:val="28"/>
          <w:lang w:val="kk-KZ"/>
        </w:rPr>
        <w:t xml:space="preserve">қысқа және дәл грамматикалық құрылымдарды қолданған дұрыс. </w:t>
      </w:r>
      <w:r w:rsidR="009F4646" w:rsidRPr="001509AE">
        <w:rPr>
          <w:sz w:val="28"/>
          <w:szCs w:val="28"/>
          <w:lang w:val="kk-KZ"/>
        </w:rPr>
        <w:t>Қажет емес кіріспелер, жалпы тіркестер мен терминдер алынып тасталуы керек.</w:t>
      </w:r>
    </w:p>
    <w:p w14:paraId="3E81016B" w14:textId="58EA624D"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 xml:space="preserve">«Авторлық </w:t>
      </w:r>
      <w:r w:rsidR="00EA2D84" w:rsidRPr="001509AE">
        <w:rPr>
          <w:sz w:val="28"/>
          <w:szCs w:val="28"/>
          <w:lang w:val="kk-KZ"/>
        </w:rPr>
        <w:t>аңдатпа</w:t>
      </w:r>
      <w:r w:rsidRPr="001509AE">
        <w:rPr>
          <w:sz w:val="28"/>
          <w:szCs w:val="28"/>
          <w:lang w:val="kk-KZ"/>
        </w:rPr>
        <w:t>»</w:t>
      </w:r>
      <w:r w:rsidR="00EA2D84" w:rsidRPr="001509AE">
        <w:rPr>
          <w:sz w:val="28"/>
          <w:szCs w:val="28"/>
          <w:lang w:val="kk-KZ"/>
        </w:rPr>
        <w:t xml:space="preserve"> – </w:t>
      </w:r>
      <w:r w:rsidRPr="001509AE">
        <w:rPr>
          <w:sz w:val="28"/>
          <w:szCs w:val="28"/>
          <w:lang w:val="kk-KZ"/>
        </w:rPr>
        <w:t>ғылыми жұмыстың авторы жазған қысқа</w:t>
      </w:r>
      <w:r w:rsidR="00EA2D84" w:rsidRPr="001509AE">
        <w:rPr>
          <w:sz w:val="28"/>
          <w:szCs w:val="28"/>
          <w:lang w:val="kk-KZ"/>
        </w:rPr>
        <w:t>ша</w:t>
      </w:r>
      <w:r w:rsidRPr="001509AE">
        <w:rPr>
          <w:sz w:val="28"/>
          <w:szCs w:val="28"/>
          <w:lang w:val="kk-KZ"/>
        </w:rPr>
        <w:t xml:space="preserve"> мәтіндік сипаттама. О</w:t>
      </w:r>
      <w:r w:rsidR="00EA2D84" w:rsidRPr="001509AE">
        <w:rPr>
          <w:sz w:val="28"/>
          <w:szCs w:val="28"/>
          <w:lang w:val="kk-KZ"/>
        </w:rPr>
        <w:t xml:space="preserve">л зерттеудің негізгі идеялары, әдістері және нәтижелері туралы </w:t>
      </w:r>
      <w:r w:rsidRPr="001509AE">
        <w:rPr>
          <w:sz w:val="28"/>
          <w:szCs w:val="28"/>
          <w:lang w:val="kk-KZ"/>
        </w:rPr>
        <w:t xml:space="preserve">кіріспе </w:t>
      </w:r>
      <w:r w:rsidR="00EA2D84" w:rsidRPr="001509AE">
        <w:rPr>
          <w:sz w:val="28"/>
          <w:szCs w:val="28"/>
          <w:lang w:val="kk-KZ"/>
        </w:rPr>
        <w:t>мәлімет береді</w:t>
      </w:r>
      <w:r w:rsidRPr="001509AE">
        <w:rPr>
          <w:sz w:val="28"/>
          <w:szCs w:val="28"/>
          <w:lang w:val="kk-KZ"/>
        </w:rPr>
        <w:t xml:space="preserve">. </w:t>
      </w:r>
      <w:r w:rsidR="00EA2D84" w:rsidRPr="001509AE">
        <w:rPr>
          <w:sz w:val="28"/>
          <w:szCs w:val="28"/>
          <w:lang w:val="kk-KZ"/>
        </w:rPr>
        <w:t xml:space="preserve">Аңдатпаның дұрыс құрастырылуы оның оқырмандардың назарын аударудың тиімді құралына айналуына негіз болады. </w:t>
      </w:r>
    </w:p>
    <w:p w14:paraId="762045ED" w14:textId="44CF9C62"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Авторлық</w:t>
      </w:r>
      <w:r w:rsidR="00EA2D84" w:rsidRPr="001509AE">
        <w:rPr>
          <w:sz w:val="28"/>
          <w:szCs w:val="28"/>
          <w:lang w:val="kk-KZ"/>
        </w:rPr>
        <w:t xml:space="preserve"> аңдатпа</w:t>
      </w:r>
      <w:r w:rsidRPr="001509AE">
        <w:rPr>
          <w:sz w:val="28"/>
          <w:szCs w:val="28"/>
          <w:lang w:val="kk-KZ"/>
        </w:rPr>
        <w:t xml:space="preserve">ның </w:t>
      </w:r>
      <w:r w:rsidR="00501841" w:rsidRPr="001509AE">
        <w:rPr>
          <w:sz w:val="28"/>
          <w:szCs w:val="28"/>
          <w:lang w:val="kk-KZ"/>
        </w:rPr>
        <w:t>н</w:t>
      </w:r>
      <w:r w:rsidRPr="001509AE">
        <w:rPr>
          <w:sz w:val="28"/>
          <w:szCs w:val="28"/>
          <w:lang w:val="kk-KZ"/>
        </w:rPr>
        <w:t xml:space="preserve">егізгі </w:t>
      </w:r>
      <w:r w:rsidR="00501841" w:rsidRPr="001509AE">
        <w:rPr>
          <w:sz w:val="28"/>
          <w:szCs w:val="28"/>
          <w:lang w:val="kk-KZ"/>
        </w:rPr>
        <w:t>ерекшеліктері</w:t>
      </w:r>
      <w:r w:rsidRPr="001509AE">
        <w:rPr>
          <w:sz w:val="28"/>
          <w:szCs w:val="28"/>
          <w:lang w:val="kk-KZ"/>
        </w:rPr>
        <w:t>:</w:t>
      </w:r>
    </w:p>
    <w:p w14:paraId="4F27900E" w14:textId="75CFF20F"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1.</w:t>
      </w:r>
      <w:r w:rsidR="00C028FF" w:rsidRPr="001509AE">
        <w:rPr>
          <w:sz w:val="28"/>
          <w:szCs w:val="28"/>
          <w:lang w:val="kk-KZ"/>
        </w:rPr>
        <w:t xml:space="preserve"> </w:t>
      </w:r>
      <w:r w:rsidRPr="001509AE">
        <w:rPr>
          <w:sz w:val="28"/>
          <w:szCs w:val="28"/>
          <w:lang w:val="kk-KZ"/>
        </w:rPr>
        <w:t xml:space="preserve">Жақсы </w:t>
      </w:r>
      <w:r w:rsidR="00D947F5" w:rsidRPr="001509AE">
        <w:rPr>
          <w:sz w:val="28"/>
          <w:szCs w:val="28"/>
          <w:lang w:val="kk-KZ"/>
        </w:rPr>
        <w:t xml:space="preserve">жазылған </w:t>
      </w:r>
      <w:r w:rsidRPr="001509AE">
        <w:rPr>
          <w:sz w:val="28"/>
          <w:szCs w:val="28"/>
          <w:lang w:val="kk-KZ"/>
        </w:rPr>
        <w:t xml:space="preserve">авторлық </w:t>
      </w:r>
      <w:r w:rsidR="00EA2D84" w:rsidRPr="001509AE">
        <w:rPr>
          <w:sz w:val="28"/>
          <w:szCs w:val="28"/>
          <w:lang w:val="kk-KZ"/>
        </w:rPr>
        <w:t>аңдатпа</w:t>
      </w:r>
      <w:r w:rsidRPr="001509AE">
        <w:rPr>
          <w:sz w:val="28"/>
          <w:szCs w:val="28"/>
          <w:lang w:val="kk-KZ"/>
        </w:rPr>
        <w:t xml:space="preserve"> н</w:t>
      </w:r>
      <w:r w:rsidR="00EA2D84" w:rsidRPr="001509AE">
        <w:rPr>
          <w:sz w:val="28"/>
          <w:szCs w:val="28"/>
          <w:lang w:val="kk-KZ"/>
        </w:rPr>
        <w:t xml:space="preserve">ақты болуы керек. Ол зерттеудің </w:t>
      </w:r>
      <w:r w:rsidRPr="001509AE">
        <w:rPr>
          <w:sz w:val="28"/>
          <w:szCs w:val="28"/>
          <w:lang w:val="kk-KZ"/>
        </w:rPr>
        <w:t>мақсатын, әдістерін, негізгі нәтижелерін және олардың маңыздылығын нақты және қысқаша сипаттауы керек. Бұл оқырмандарға жұмыстың мәнін тез түсінуге көмектеседі.</w:t>
      </w:r>
      <w:r w:rsidR="00EA2D84" w:rsidRPr="001509AE">
        <w:rPr>
          <w:sz w:val="28"/>
          <w:szCs w:val="28"/>
          <w:lang w:val="kk-KZ"/>
        </w:rPr>
        <w:t xml:space="preserve"> </w:t>
      </w:r>
    </w:p>
    <w:p w14:paraId="3BCE45C6" w14:textId="43E520DA"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2.</w:t>
      </w:r>
      <w:r w:rsidR="00C028FF" w:rsidRPr="001509AE">
        <w:rPr>
          <w:sz w:val="28"/>
          <w:szCs w:val="28"/>
          <w:lang w:val="kk-KZ"/>
        </w:rPr>
        <w:t xml:space="preserve"> </w:t>
      </w:r>
      <w:r w:rsidR="00EA2D84" w:rsidRPr="001509AE">
        <w:rPr>
          <w:sz w:val="28"/>
          <w:szCs w:val="28"/>
          <w:lang w:val="kk-KZ"/>
        </w:rPr>
        <w:t>Аңдатпа</w:t>
      </w:r>
      <w:r w:rsidRPr="001509AE">
        <w:rPr>
          <w:sz w:val="28"/>
          <w:szCs w:val="28"/>
          <w:lang w:val="kk-KZ"/>
        </w:rPr>
        <w:t xml:space="preserve"> тақырыбы әлеуетті оқ</w:t>
      </w:r>
      <w:r w:rsidR="005E32F7" w:rsidRPr="001509AE">
        <w:rPr>
          <w:sz w:val="28"/>
          <w:szCs w:val="28"/>
          <w:lang w:val="kk-KZ"/>
        </w:rPr>
        <w:t xml:space="preserve">ырмандардың назарын аудару және </w:t>
      </w:r>
      <w:r w:rsidRPr="001509AE">
        <w:rPr>
          <w:sz w:val="28"/>
          <w:szCs w:val="28"/>
          <w:lang w:val="kk-KZ"/>
        </w:rPr>
        <w:t xml:space="preserve">мақаланың мазмұны туралы түсінік беру үшін ақпараттық </w:t>
      </w:r>
      <w:r w:rsidR="005E32F7" w:rsidRPr="001509AE">
        <w:rPr>
          <w:sz w:val="28"/>
          <w:szCs w:val="28"/>
          <w:lang w:val="kk-KZ"/>
        </w:rPr>
        <w:t>әрі</w:t>
      </w:r>
      <w:r w:rsidRPr="001509AE">
        <w:rPr>
          <w:sz w:val="28"/>
          <w:szCs w:val="28"/>
          <w:lang w:val="kk-KZ"/>
        </w:rPr>
        <w:t xml:space="preserve"> қызықты болу керек.</w:t>
      </w:r>
    </w:p>
    <w:p w14:paraId="73578ADA" w14:textId="11941633"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3.</w:t>
      </w:r>
      <w:r w:rsidR="00C028FF" w:rsidRPr="001509AE">
        <w:rPr>
          <w:sz w:val="28"/>
          <w:szCs w:val="28"/>
          <w:lang w:val="kk-KZ"/>
        </w:rPr>
        <w:t xml:space="preserve"> </w:t>
      </w:r>
      <w:r w:rsidR="005E32F7" w:rsidRPr="001509AE">
        <w:rPr>
          <w:sz w:val="28"/>
          <w:szCs w:val="28"/>
          <w:lang w:val="kk-KZ"/>
        </w:rPr>
        <w:t>Аңдатпа</w:t>
      </w:r>
      <w:r w:rsidRPr="001509AE">
        <w:rPr>
          <w:sz w:val="28"/>
          <w:szCs w:val="28"/>
          <w:lang w:val="kk-KZ"/>
        </w:rPr>
        <w:t xml:space="preserve"> зерттеудің маңыздылығын және оның білім саласына қосқан үлесін көрсетуі керек. Оқырмандар үшін жұмыстың неліктен олардың назарына лайық екенін көру маңызды. </w:t>
      </w:r>
    </w:p>
    <w:p w14:paraId="0076C9CE" w14:textId="00D6639E"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4.</w:t>
      </w:r>
      <w:r w:rsidR="00C028FF" w:rsidRPr="001509AE">
        <w:rPr>
          <w:sz w:val="28"/>
          <w:szCs w:val="28"/>
          <w:lang w:val="kk-KZ"/>
        </w:rPr>
        <w:t xml:space="preserve"> </w:t>
      </w:r>
      <w:r w:rsidR="005E32F7" w:rsidRPr="001509AE">
        <w:rPr>
          <w:sz w:val="28"/>
          <w:szCs w:val="28"/>
          <w:lang w:val="kk-KZ"/>
        </w:rPr>
        <w:t>Аңдатпа бірнеше сөйлем немесе абзацтар шегінде қысқа болуы керек. Бұл оқырмандардың</w:t>
      </w:r>
      <w:r w:rsidRPr="001509AE">
        <w:rPr>
          <w:sz w:val="28"/>
          <w:szCs w:val="28"/>
          <w:lang w:val="kk-KZ"/>
        </w:rPr>
        <w:t xml:space="preserve"> жұмысқа жылдам шо</w:t>
      </w:r>
      <w:r w:rsidR="005E32F7" w:rsidRPr="001509AE">
        <w:rPr>
          <w:sz w:val="28"/>
          <w:szCs w:val="28"/>
          <w:lang w:val="kk-KZ"/>
        </w:rPr>
        <w:t>лу жасауын</w:t>
      </w:r>
      <w:r w:rsidRPr="001509AE">
        <w:rPr>
          <w:sz w:val="28"/>
          <w:szCs w:val="28"/>
          <w:lang w:val="kk-KZ"/>
        </w:rPr>
        <w:t>а көмектеседі.</w:t>
      </w:r>
    </w:p>
    <w:p w14:paraId="68289A02" w14:textId="2B9CAC34"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5.</w:t>
      </w:r>
      <w:r w:rsidR="00C028FF" w:rsidRPr="001509AE">
        <w:rPr>
          <w:sz w:val="28"/>
          <w:szCs w:val="28"/>
          <w:lang w:val="kk-KZ"/>
        </w:rPr>
        <w:t xml:space="preserve"> </w:t>
      </w:r>
      <w:r w:rsidRPr="001509AE">
        <w:rPr>
          <w:sz w:val="28"/>
          <w:szCs w:val="28"/>
          <w:lang w:val="kk-KZ"/>
        </w:rPr>
        <w:t>Стандартты құрылымды сақтау (</w:t>
      </w:r>
      <w:r w:rsidR="005E32F7" w:rsidRPr="001509AE">
        <w:rPr>
          <w:sz w:val="28"/>
          <w:szCs w:val="28"/>
          <w:lang w:val="kk-KZ"/>
        </w:rPr>
        <w:t>зерттеу мақсаты, әдістемесі</w:t>
      </w:r>
      <w:r w:rsidRPr="001509AE">
        <w:rPr>
          <w:sz w:val="28"/>
          <w:szCs w:val="28"/>
          <w:lang w:val="kk-KZ"/>
        </w:rPr>
        <w:t xml:space="preserve">, нәтижелер мен қорытындылар) </w:t>
      </w:r>
      <w:r w:rsidR="005E32F7" w:rsidRPr="001509AE">
        <w:rPr>
          <w:sz w:val="28"/>
          <w:szCs w:val="28"/>
          <w:lang w:val="kk-KZ"/>
        </w:rPr>
        <w:t>аңдатпа</w:t>
      </w:r>
      <w:r w:rsidRPr="001509AE">
        <w:rPr>
          <w:sz w:val="28"/>
          <w:szCs w:val="28"/>
          <w:lang w:val="kk-KZ"/>
        </w:rPr>
        <w:t>ны оқуға және түсінуге ыңғайлы етеді.</w:t>
      </w:r>
    </w:p>
    <w:p w14:paraId="78A92514" w14:textId="37F4CCF2"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6.</w:t>
      </w:r>
      <w:r w:rsidR="00C028FF" w:rsidRPr="001509AE">
        <w:rPr>
          <w:sz w:val="28"/>
          <w:szCs w:val="28"/>
          <w:lang w:val="kk-KZ"/>
        </w:rPr>
        <w:t xml:space="preserve"> </w:t>
      </w:r>
      <w:r w:rsidR="005E32F7" w:rsidRPr="001509AE">
        <w:rPr>
          <w:sz w:val="28"/>
          <w:szCs w:val="28"/>
          <w:lang w:val="kk-KZ"/>
        </w:rPr>
        <w:t xml:space="preserve">Аңдатпа </w:t>
      </w:r>
      <w:r w:rsidRPr="001509AE">
        <w:rPr>
          <w:sz w:val="28"/>
          <w:szCs w:val="28"/>
          <w:lang w:val="kk-KZ"/>
        </w:rPr>
        <w:t>түсінікті</w:t>
      </w:r>
      <w:r w:rsidR="005E32F7" w:rsidRPr="001509AE">
        <w:rPr>
          <w:sz w:val="28"/>
          <w:szCs w:val="28"/>
          <w:lang w:val="kk-KZ"/>
        </w:rPr>
        <w:t xml:space="preserve"> және кәсіби тілде</w:t>
      </w:r>
      <w:r w:rsidRPr="001509AE">
        <w:rPr>
          <w:sz w:val="28"/>
          <w:szCs w:val="28"/>
          <w:lang w:val="kk-KZ"/>
        </w:rPr>
        <w:t xml:space="preserve"> ж</w:t>
      </w:r>
      <w:r w:rsidR="0007732E" w:rsidRPr="001509AE">
        <w:rPr>
          <w:sz w:val="28"/>
          <w:szCs w:val="28"/>
          <w:lang w:val="kk-KZ"/>
        </w:rPr>
        <w:t>азылуы керек. Артық терминдер</w:t>
      </w:r>
      <w:r w:rsidRPr="001509AE">
        <w:rPr>
          <w:sz w:val="28"/>
          <w:szCs w:val="28"/>
          <w:lang w:val="kk-KZ"/>
        </w:rPr>
        <w:t xml:space="preserve"> мен күрделі құрылымдардан аулақ болу керек.</w:t>
      </w:r>
    </w:p>
    <w:p w14:paraId="0C005A38" w14:textId="0E152019"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7.</w:t>
      </w:r>
      <w:r w:rsidR="00C028FF" w:rsidRPr="001509AE">
        <w:rPr>
          <w:sz w:val="28"/>
          <w:szCs w:val="28"/>
          <w:lang w:val="kk-KZ"/>
        </w:rPr>
        <w:t xml:space="preserve"> </w:t>
      </w:r>
      <w:r w:rsidR="005E32F7" w:rsidRPr="001509AE">
        <w:rPr>
          <w:sz w:val="28"/>
          <w:szCs w:val="28"/>
          <w:lang w:val="kk-KZ"/>
        </w:rPr>
        <w:t>Аңдатпа</w:t>
      </w:r>
      <w:r w:rsidRPr="001509AE">
        <w:rPr>
          <w:sz w:val="28"/>
          <w:szCs w:val="28"/>
          <w:lang w:val="kk-KZ"/>
        </w:rPr>
        <w:t xml:space="preserve"> жұмыстың ғылыми қауымдастық пен оқырмандар үшін құнды екенін көрсетуі керек.</w:t>
      </w:r>
      <w:r w:rsidR="005E32F7" w:rsidRPr="001509AE">
        <w:rPr>
          <w:sz w:val="28"/>
          <w:szCs w:val="28"/>
          <w:lang w:val="kk-KZ"/>
        </w:rPr>
        <w:t xml:space="preserve"> </w:t>
      </w:r>
    </w:p>
    <w:p w14:paraId="0491C3D4" w14:textId="7E5DC269" w:rsidR="009F4646" w:rsidRPr="001509AE" w:rsidRDefault="009F4646" w:rsidP="00034CC6">
      <w:pPr>
        <w:pStyle w:val="a9"/>
        <w:spacing w:before="0" w:beforeAutospacing="0" w:after="0" w:afterAutospacing="0"/>
        <w:ind w:firstLine="709"/>
        <w:jc w:val="both"/>
        <w:rPr>
          <w:sz w:val="28"/>
          <w:szCs w:val="28"/>
          <w:lang w:val="kk-KZ"/>
        </w:rPr>
      </w:pPr>
      <w:r w:rsidRPr="001509AE">
        <w:rPr>
          <w:sz w:val="28"/>
          <w:szCs w:val="28"/>
          <w:lang w:val="kk-KZ"/>
        </w:rPr>
        <w:t xml:space="preserve">Тұтастай алғанда, </w:t>
      </w:r>
      <w:r w:rsidR="005E32F7" w:rsidRPr="001509AE">
        <w:rPr>
          <w:sz w:val="28"/>
          <w:szCs w:val="28"/>
          <w:lang w:val="kk-KZ"/>
        </w:rPr>
        <w:t xml:space="preserve">егер зерттеудің негізгі аспектілерін нақты көрсетсе, </w:t>
      </w:r>
      <w:r w:rsidRPr="001509AE">
        <w:rPr>
          <w:sz w:val="28"/>
          <w:szCs w:val="28"/>
          <w:lang w:val="kk-KZ"/>
        </w:rPr>
        <w:t xml:space="preserve">авторлық </w:t>
      </w:r>
      <w:r w:rsidR="005E32F7" w:rsidRPr="001509AE">
        <w:rPr>
          <w:sz w:val="28"/>
          <w:szCs w:val="28"/>
          <w:lang w:val="kk-KZ"/>
        </w:rPr>
        <w:t>аңдатпа</w:t>
      </w:r>
      <w:r w:rsidRPr="001509AE">
        <w:rPr>
          <w:sz w:val="28"/>
          <w:szCs w:val="28"/>
          <w:lang w:val="kk-KZ"/>
        </w:rPr>
        <w:t xml:space="preserve"> ғылыми жұмысқа назар аударудың және аудиторияның қызығушылығын арттырудың күшті </w:t>
      </w:r>
      <w:r w:rsidR="005E32F7" w:rsidRPr="001509AE">
        <w:rPr>
          <w:sz w:val="28"/>
          <w:szCs w:val="28"/>
          <w:lang w:val="kk-KZ"/>
        </w:rPr>
        <w:t>құралы бола алады</w:t>
      </w:r>
      <w:r w:rsidRPr="001509AE">
        <w:rPr>
          <w:sz w:val="28"/>
          <w:szCs w:val="28"/>
          <w:lang w:val="kk-KZ"/>
        </w:rPr>
        <w:t>.</w:t>
      </w:r>
    </w:p>
    <w:p w14:paraId="3B8DE9AD" w14:textId="129FD277" w:rsidR="009F4646" w:rsidRPr="001509AE" w:rsidRDefault="009F4646" w:rsidP="00034CC6">
      <w:pPr>
        <w:ind w:firstLine="709"/>
        <w:jc w:val="both"/>
        <w:rPr>
          <w:rFonts w:eastAsia="TimesNewRomanPSMT"/>
          <w:sz w:val="28"/>
          <w:szCs w:val="28"/>
          <w:lang w:val="kk"/>
        </w:rPr>
      </w:pPr>
      <w:bookmarkStart w:id="78" w:name="_Hlk173192153"/>
      <w:bookmarkStart w:id="79" w:name="_Hlk172575163"/>
      <w:r w:rsidRPr="001509AE">
        <w:rPr>
          <w:rFonts w:eastAsia="TimesNewRomanPSMT"/>
          <w:sz w:val="28"/>
          <w:szCs w:val="28"/>
          <w:lang w:val="kk"/>
        </w:rPr>
        <w:t xml:space="preserve">Авторлық </w:t>
      </w:r>
      <w:r w:rsidR="00E64EA6" w:rsidRPr="001509AE">
        <w:rPr>
          <w:sz w:val="28"/>
          <w:szCs w:val="28"/>
          <w:lang w:val="kk-KZ"/>
        </w:rPr>
        <w:t>аңдатпа</w:t>
      </w:r>
      <w:r w:rsidRPr="001509AE">
        <w:rPr>
          <w:rFonts w:eastAsia="TimesNewRomanPSMT"/>
          <w:sz w:val="28"/>
          <w:szCs w:val="28"/>
          <w:lang w:val="kk"/>
        </w:rPr>
        <w:t xml:space="preserve"> ғылыми жарияланым</w:t>
      </w:r>
      <w:r w:rsidR="00E64EA6" w:rsidRPr="001509AE">
        <w:rPr>
          <w:rFonts w:eastAsia="TimesNewRomanPSMT"/>
          <w:sz w:val="28"/>
          <w:szCs w:val="28"/>
          <w:lang w:val="kk-KZ"/>
        </w:rPr>
        <w:t xml:space="preserve"> үшін </w:t>
      </w:r>
      <w:r w:rsidRPr="001509AE">
        <w:rPr>
          <w:rFonts w:eastAsia="TimesNewRomanPSMT"/>
          <w:sz w:val="28"/>
          <w:szCs w:val="28"/>
          <w:lang w:val="kk"/>
        </w:rPr>
        <w:t>шешуші рөл атқарады, өйткені ол</w:t>
      </w:r>
      <w:r w:rsidR="0007732E" w:rsidRPr="001509AE">
        <w:rPr>
          <w:rFonts w:eastAsia="TimesNewRomanPSMT"/>
          <w:sz w:val="28"/>
          <w:szCs w:val="28"/>
          <w:lang w:val="kk-KZ"/>
        </w:rPr>
        <w:t>,</w:t>
      </w:r>
      <w:r w:rsidRPr="001509AE">
        <w:rPr>
          <w:rFonts w:eastAsia="TimesNewRomanPSMT"/>
          <w:sz w:val="28"/>
          <w:szCs w:val="28"/>
          <w:lang w:val="kk"/>
        </w:rPr>
        <w:t xml:space="preserve"> көбінесе</w:t>
      </w:r>
      <w:r w:rsidR="0007732E" w:rsidRPr="001509AE">
        <w:rPr>
          <w:rFonts w:eastAsia="TimesNewRomanPSMT"/>
          <w:sz w:val="28"/>
          <w:szCs w:val="28"/>
          <w:lang w:val="kk-KZ"/>
        </w:rPr>
        <w:t>,</w:t>
      </w:r>
      <w:r w:rsidRPr="001509AE">
        <w:rPr>
          <w:rFonts w:eastAsia="TimesNewRomanPSMT"/>
          <w:sz w:val="28"/>
          <w:szCs w:val="28"/>
          <w:lang w:val="kk"/>
        </w:rPr>
        <w:t xml:space="preserve"> әлеуетті оқырман танысатын бірінші (және кейде жалғыз) мәтін болып табылады. </w:t>
      </w:r>
      <w:r w:rsidR="00E64EA6" w:rsidRPr="001509AE">
        <w:rPr>
          <w:sz w:val="28"/>
          <w:szCs w:val="28"/>
          <w:lang w:val="kk-KZ"/>
        </w:rPr>
        <w:t>Аңдатпаның</w:t>
      </w:r>
      <w:r w:rsidRPr="001509AE">
        <w:rPr>
          <w:rFonts w:eastAsia="TimesNewRomanPSMT"/>
          <w:sz w:val="28"/>
          <w:szCs w:val="28"/>
          <w:lang w:val="kk"/>
        </w:rPr>
        <w:t xml:space="preserve"> сапасы мен дәлдігі мақаланы </w:t>
      </w:r>
      <w:r w:rsidR="0007732E" w:rsidRPr="001509AE">
        <w:rPr>
          <w:rFonts w:eastAsia="TimesNewRomanPSMT"/>
          <w:sz w:val="28"/>
          <w:szCs w:val="28"/>
          <w:lang w:val="kk"/>
        </w:rPr>
        <w:t>оқуға немесе елемеуге болатын</w:t>
      </w:r>
      <w:r w:rsidRPr="001509AE">
        <w:rPr>
          <w:rFonts w:eastAsia="TimesNewRomanPSMT"/>
          <w:sz w:val="28"/>
          <w:szCs w:val="28"/>
          <w:lang w:val="kk"/>
        </w:rPr>
        <w:t xml:space="preserve">ын анықтау арқылы оны қабылдауға тікелей әсер етеді. </w:t>
      </w:r>
    </w:p>
    <w:p w14:paraId="4E4A61DF" w14:textId="4761F14F" w:rsidR="009F4646" w:rsidRPr="001509AE" w:rsidRDefault="00E64EA6" w:rsidP="00E64EA6">
      <w:pPr>
        <w:ind w:firstLine="709"/>
        <w:jc w:val="both"/>
        <w:rPr>
          <w:rFonts w:eastAsia="TimesNewRomanPSMT"/>
          <w:sz w:val="28"/>
          <w:szCs w:val="28"/>
          <w:lang w:val="kk"/>
        </w:rPr>
      </w:pPr>
      <w:r w:rsidRPr="001509AE">
        <w:rPr>
          <w:sz w:val="28"/>
          <w:szCs w:val="28"/>
          <w:lang w:val="kk-KZ"/>
        </w:rPr>
        <w:t>Аңдатпа</w:t>
      </w:r>
      <w:r w:rsidR="009F4646" w:rsidRPr="001509AE">
        <w:rPr>
          <w:rFonts w:eastAsia="TimesNewRomanPSMT"/>
          <w:sz w:val="28"/>
          <w:szCs w:val="28"/>
          <w:lang w:val="kk"/>
        </w:rPr>
        <w:t xml:space="preserve"> зерттеудің негізгі аспектілерін қорытындылайды, оның мазмұны мен маңыздылығы туралы нақты түсінік береді. Ол ғылыми мәліметтер базасы мен іздеу жүйелеріндегі жарияланымдарды индекстеу және іздеу үшін қолданылады</w:t>
      </w:r>
      <w:r w:rsidRPr="001509AE">
        <w:rPr>
          <w:rFonts w:eastAsia="TimesNewRomanPSMT"/>
          <w:sz w:val="28"/>
          <w:szCs w:val="28"/>
          <w:lang w:val="kk-KZ"/>
        </w:rPr>
        <w:t>. Б</w:t>
      </w:r>
      <w:r w:rsidR="009F4646" w:rsidRPr="001509AE">
        <w:rPr>
          <w:rFonts w:eastAsia="TimesNewRomanPSMT"/>
          <w:sz w:val="28"/>
          <w:szCs w:val="28"/>
          <w:lang w:val="kk"/>
        </w:rPr>
        <w:t xml:space="preserve">ұл олардың мақсатты аудиторияға </w:t>
      </w:r>
      <w:r w:rsidRPr="001509AE">
        <w:rPr>
          <w:rFonts w:eastAsia="TimesNewRomanPSMT"/>
          <w:sz w:val="28"/>
          <w:szCs w:val="28"/>
          <w:lang w:val="kk-KZ"/>
        </w:rPr>
        <w:t>бағытталуын</w:t>
      </w:r>
      <w:r w:rsidR="009F4646" w:rsidRPr="001509AE">
        <w:rPr>
          <w:rFonts w:eastAsia="TimesNewRomanPSMT"/>
          <w:sz w:val="28"/>
          <w:szCs w:val="28"/>
          <w:lang w:val="kk"/>
        </w:rPr>
        <w:t xml:space="preserve"> және қол жетімділігін арттырады. Сонымен қатар</w:t>
      </w:r>
      <w:r w:rsidRPr="001509AE">
        <w:rPr>
          <w:rFonts w:eastAsia="TimesNewRomanPSMT"/>
          <w:sz w:val="28"/>
          <w:szCs w:val="28"/>
          <w:lang w:val="kk-KZ"/>
        </w:rPr>
        <w:t xml:space="preserve"> </w:t>
      </w:r>
      <w:r w:rsidRPr="001509AE">
        <w:rPr>
          <w:sz w:val="28"/>
          <w:szCs w:val="28"/>
          <w:lang w:val="kk-KZ"/>
        </w:rPr>
        <w:t>аңдатпа</w:t>
      </w:r>
      <w:r w:rsidR="009F4646" w:rsidRPr="001509AE">
        <w:rPr>
          <w:rFonts w:eastAsia="TimesNewRomanPSMT"/>
          <w:sz w:val="28"/>
          <w:szCs w:val="28"/>
          <w:lang w:val="kk"/>
        </w:rPr>
        <w:t xml:space="preserve"> оқырманға материалдың өзектілігін тез бағалауға және бүкіл мақаланы зерттеу қажеттілігі туралы шешім қабылдауға көмектеседі.</w:t>
      </w:r>
    </w:p>
    <w:p w14:paraId="1699818E" w14:textId="2F52B4A8" w:rsidR="009F4646" w:rsidRPr="001509AE" w:rsidRDefault="00E64EA6" w:rsidP="0007732E">
      <w:pPr>
        <w:ind w:firstLine="709"/>
        <w:jc w:val="both"/>
        <w:rPr>
          <w:rFonts w:eastAsia="TimesNewRomanPSMT"/>
          <w:sz w:val="28"/>
          <w:szCs w:val="28"/>
          <w:lang w:val="kk"/>
        </w:rPr>
      </w:pPr>
      <w:r w:rsidRPr="001509AE">
        <w:rPr>
          <w:sz w:val="28"/>
          <w:szCs w:val="28"/>
          <w:lang w:val="kk-KZ"/>
        </w:rPr>
        <w:t>Аңдатпа</w:t>
      </w:r>
      <w:r w:rsidR="009F4646" w:rsidRPr="001509AE">
        <w:rPr>
          <w:rFonts w:eastAsia="TimesNewRomanPSMT"/>
          <w:sz w:val="28"/>
          <w:szCs w:val="28"/>
          <w:lang w:val="kk"/>
        </w:rPr>
        <w:t xml:space="preserve"> мақаланың мазмұнын, соның ішінде зерттеудің мақсаты, әдістері, негізгі нәтижелері мен қорытындылары сияқты эл</w:t>
      </w:r>
      <w:r w:rsidR="00667A8F" w:rsidRPr="001509AE">
        <w:rPr>
          <w:rFonts w:eastAsia="TimesNewRomanPSMT"/>
          <w:sz w:val="28"/>
          <w:szCs w:val="28"/>
          <w:lang w:val="kk"/>
        </w:rPr>
        <w:t>е</w:t>
      </w:r>
      <w:r w:rsidR="009F4646" w:rsidRPr="001509AE">
        <w:rPr>
          <w:rFonts w:eastAsia="TimesNewRomanPSMT"/>
          <w:sz w:val="28"/>
          <w:szCs w:val="28"/>
          <w:lang w:val="kk"/>
        </w:rPr>
        <w:t xml:space="preserve">менттерді дәл көрсетуі керек. Бұл оқырманға жұмыстың мәнін бірден түсінуге көмектеседі. </w:t>
      </w:r>
      <w:r w:rsidR="00132DB4" w:rsidRPr="001509AE">
        <w:rPr>
          <w:rFonts w:eastAsia="TimesNewRomanPSMT"/>
          <w:sz w:val="28"/>
          <w:szCs w:val="28"/>
          <w:lang w:val="kk-KZ"/>
        </w:rPr>
        <w:t>К</w:t>
      </w:r>
      <w:r w:rsidR="009F4646" w:rsidRPr="001509AE">
        <w:rPr>
          <w:rFonts w:eastAsia="TimesNewRomanPSMT"/>
          <w:sz w:val="28"/>
          <w:szCs w:val="28"/>
          <w:lang w:val="kk"/>
        </w:rPr>
        <w:t xml:space="preserve">ең аудиторияға, оның ішінде </w:t>
      </w:r>
      <w:r w:rsidRPr="001509AE">
        <w:rPr>
          <w:rFonts w:eastAsia="TimesNewRomanPSMT"/>
          <w:sz w:val="28"/>
          <w:szCs w:val="28"/>
          <w:lang w:val="kk-KZ"/>
        </w:rPr>
        <w:t>кейбір</w:t>
      </w:r>
      <w:r w:rsidR="009F4646" w:rsidRPr="001509AE">
        <w:rPr>
          <w:rFonts w:eastAsia="TimesNewRomanPSMT"/>
          <w:sz w:val="28"/>
          <w:szCs w:val="28"/>
          <w:lang w:val="kk"/>
        </w:rPr>
        <w:t xml:space="preserve"> те</w:t>
      </w:r>
      <w:r w:rsidRPr="001509AE">
        <w:rPr>
          <w:rFonts w:eastAsia="TimesNewRomanPSMT"/>
          <w:sz w:val="28"/>
          <w:szCs w:val="28"/>
          <w:lang w:val="kk"/>
        </w:rPr>
        <w:t>рминдер мен ұғымдар таныс болмауы мүмкін</w:t>
      </w:r>
      <w:r w:rsidRPr="001509AE">
        <w:rPr>
          <w:rFonts w:eastAsia="TimesNewRomanPSMT"/>
          <w:sz w:val="28"/>
          <w:szCs w:val="28"/>
          <w:lang w:val="kk-KZ"/>
        </w:rPr>
        <w:t xml:space="preserve"> </w:t>
      </w:r>
      <w:r w:rsidR="009F4646" w:rsidRPr="001509AE">
        <w:rPr>
          <w:rFonts w:eastAsia="TimesNewRomanPSMT"/>
          <w:sz w:val="28"/>
          <w:szCs w:val="28"/>
          <w:lang w:val="kk"/>
        </w:rPr>
        <w:t>сала</w:t>
      </w:r>
      <w:r w:rsidRPr="001509AE">
        <w:rPr>
          <w:rFonts w:eastAsia="TimesNewRomanPSMT"/>
          <w:sz w:val="28"/>
          <w:szCs w:val="28"/>
          <w:lang w:val="kk-KZ"/>
        </w:rPr>
        <w:t xml:space="preserve"> мамандарына</w:t>
      </w:r>
      <w:r w:rsidR="00132DB4" w:rsidRPr="001509AE">
        <w:rPr>
          <w:rFonts w:eastAsia="TimesNewRomanPSMT"/>
          <w:sz w:val="28"/>
          <w:szCs w:val="28"/>
          <w:lang w:val="kk-KZ"/>
        </w:rPr>
        <w:t>,</w:t>
      </w:r>
      <w:r w:rsidR="009F4646" w:rsidRPr="001509AE">
        <w:rPr>
          <w:rFonts w:eastAsia="TimesNewRomanPSMT"/>
          <w:sz w:val="28"/>
          <w:szCs w:val="28"/>
          <w:lang w:val="kk"/>
        </w:rPr>
        <w:t xml:space="preserve"> зерттеу</w:t>
      </w:r>
      <w:r w:rsidRPr="001509AE">
        <w:rPr>
          <w:rFonts w:eastAsia="TimesNewRomanPSMT"/>
          <w:sz w:val="28"/>
          <w:szCs w:val="28"/>
          <w:lang w:val="kk"/>
        </w:rPr>
        <w:t>шілерге қол жетімді ет</w:t>
      </w:r>
      <w:r w:rsidRPr="001509AE">
        <w:rPr>
          <w:rFonts w:eastAsia="TimesNewRomanPSMT"/>
          <w:sz w:val="28"/>
          <w:szCs w:val="28"/>
          <w:lang w:val="kk-KZ"/>
        </w:rPr>
        <w:t>у</w:t>
      </w:r>
      <w:r w:rsidR="009F4646" w:rsidRPr="001509AE">
        <w:rPr>
          <w:rFonts w:eastAsia="TimesNewRomanPSMT"/>
          <w:sz w:val="28"/>
          <w:szCs w:val="28"/>
          <w:lang w:val="kk"/>
        </w:rPr>
        <w:t xml:space="preserve"> үшін </w:t>
      </w:r>
      <w:r w:rsidR="0007732E" w:rsidRPr="001509AE">
        <w:rPr>
          <w:sz w:val="28"/>
          <w:szCs w:val="28"/>
          <w:lang w:val="kk-KZ"/>
        </w:rPr>
        <w:t>аңдатпада</w:t>
      </w:r>
      <w:r w:rsidR="0007732E" w:rsidRPr="001509AE">
        <w:rPr>
          <w:rFonts w:eastAsia="TimesNewRomanPSMT"/>
          <w:sz w:val="28"/>
          <w:szCs w:val="28"/>
          <w:lang w:val="kk"/>
        </w:rPr>
        <w:t xml:space="preserve"> </w:t>
      </w:r>
      <w:r w:rsidR="009F4646" w:rsidRPr="001509AE">
        <w:rPr>
          <w:rFonts w:eastAsia="TimesNewRomanPSMT"/>
          <w:sz w:val="28"/>
          <w:szCs w:val="28"/>
          <w:lang w:val="kk"/>
        </w:rPr>
        <w:t xml:space="preserve">қарапайым, түсінікті және кәсіби тілді қолдану маңызды. </w:t>
      </w:r>
    </w:p>
    <w:p w14:paraId="1A0BDA63" w14:textId="1BDA9A07" w:rsidR="009F4646" w:rsidRPr="001509AE" w:rsidRDefault="009F4646" w:rsidP="00034CC6">
      <w:pPr>
        <w:tabs>
          <w:tab w:val="left" w:pos="993"/>
        </w:tabs>
        <w:ind w:firstLine="709"/>
        <w:jc w:val="both"/>
        <w:rPr>
          <w:rFonts w:eastAsia="TimesNewRomanPSMT"/>
          <w:sz w:val="28"/>
          <w:szCs w:val="28"/>
          <w:lang w:val="kk"/>
        </w:rPr>
      </w:pPr>
      <w:r w:rsidRPr="001509AE">
        <w:rPr>
          <w:rFonts w:eastAsia="TimesNewRomanPSMT"/>
          <w:sz w:val="28"/>
          <w:szCs w:val="28"/>
          <w:lang w:val="kk"/>
        </w:rPr>
        <w:t xml:space="preserve">Осылайша, авторлық </w:t>
      </w:r>
      <w:r w:rsidR="00132DB4" w:rsidRPr="001509AE">
        <w:rPr>
          <w:sz w:val="28"/>
          <w:szCs w:val="28"/>
          <w:lang w:val="kk-KZ"/>
        </w:rPr>
        <w:t>аңдатпа</w:t>
      </w:r>
      <w:r w:rsidRPr="001509AE">
        <w:rPr>
          <w:rFonts w:eastAsia="TimesNewRomanPSMT"/>
          <w:sz w:val="28"/>
          <w:szCs w:val="28"/>
          <w:lang w:val="kk"/>
        </w:rPr>
        <w:t xml:space="preserve"> ғылыми жұмысқа назар аударуға және оқырмандардың қызығушылығын арттыруға ықпал ететін </w:t>
      </w:r>
      <w:r w:rsidR="00132DB4" w:rsidRPr="001509AE">
        <w:rPr>
          <w:rFonts w:eastAsia="TimesNewRomanPSMT"/>
          <w:sz w:val="28"/>
          <w:szCs w:val="28"/>
          <w:lang w:val="kk"/>
        </w:rPr>
        <w:t>маңызды құрал</w:t>
      </w:r>
      <w:r w:rsidR="00132DB4" w:rsidRPr="001509AE">
        <w:rPr>
          <w:rFonts w:eastAsia="TimesNewRomanPSMT"/>
          <w:sz w:val="28"/>
          <w:szCs w:val="28"/>
          <w:lang w:val="kk-KZ"/>
        </w:rPr>
        <w:t>ға</w:t>
      </w:r>
      <w:r w:rsidRPr="001509AE">
        <w:rPr>
          <w:rFonts w:eastAsia="TimesNewRomanPSMT"/>
          <w:sz w:val="28"/>
          <w:szCs w:val="28"/>
          <w:lang w:val="kk"/>
        </w:rPr>
        <w:t xml:space="preserve"> айналады.</w:t>
      </w:r>
    </w:p>
    <w:p w14:paraId="53C5CB79" w14:textId="4B2C03B5" w:rsidR="009F4646" w:rsidRPr="001509AE" w:rsidRDefault="009F4646" w:rsidP="00034CC6">
      <w:pPr>
        <w:tabs>
          <w:tab w:val="left" w:pos="993"/>
        </w:tabs>
        <w:ind w:firstLine="709"/>
        <w:jc w:val="both"/>
        <w:rPr>
          <w:rFonts w:eastAsia="TimesNewRomanPSMT"/>
          <w:sz w:val="28"/>
          <w:szCs w:val="28"/>
          <w:lang w:val="kk"/>
        </w:rPr>
      </w:pPr>
      <w:bookmarkStart w:id="80" w:name="_Hlk187673688"/>
      <w:r w:rsidRPr="001509AE">
        <w:rPr>
          <w:rFonts w:eastAsia="TimesNewRomanPSMT"/>
          <w:sz w:val="28"/>
          <w:szCs w:val="28"/>
          <w:lang w:val="kk"/>
        </w:rPr>
        <w:t xml:space="preserve">Авторлық </w:t>
      </w:r>
      <w:r w:rsidR="00132DB4" w:rsidRPr="001509AE">
        <w:rPr>
          <w:sz w:val="28"/>
          <w:szCs w:val="28"/>
          <w:lang w:val="kk-KZ"/>
        </w:rPr>
        <w:t>аңдатпа</w:t>
      </w:r>
      <w:r w:rsidRPr="001509AE">
        <w:rPr>
          <w:rFonts w:eastAsia="TimesNewRomanPSMT"/>
          <w:sz w:val="28"/>
          <w:szCs w:val="28"/>
          <w:lang w:val="kk"/>
        </w:rPr>
        <w:t xml:space="preserve">ның сапасы мен пайдалылығын арттыру үшін </w:t>
      </w:r>
      <w:r w:rsidR="00132DB4" w:rsidRPr="001509AE">
        <w:rPr>
          <w:rFonts w:eastAsia="TimesNewRomanPSMT"/>
          <w:sz w:val="28"/>
          <w:szCs w:val="28"/>
          <w:lang w:val="kk-KZ"/>
        </w:rPr>
        <w:t xml:space="preserve">бірнеше </w:t>
      </w:r>
      <w:r w:rsidRPr="001509AE">
        <w:rPr>
          <w:rFonts w:eastAsia="TimesNewRomanPSMT"/>
          <w:sz w:val="28"/>
          <w:szCs w:val="28"/>
          <w:lang w:val="kk"/>
        </w:rPr>
        <w:t>аспектілерді ескеру қажет:</w:t>
      </w:r>
    </w:p>
    <w:p w14:paraId="661BD40B" w14:textId="7ADC6DA4" w:rsidR="009F4646" w:rsidRPr="001509AE" w:rsidRDefault="00132DB4" w:rsidP="000D17EE">
      <w:pPr>
        <w:pStyle w:val="a3"/>
        <w:numPr>
          <w:ilvl w:val="0"/>
          <w:numId w:val="54"/>
        </w:numPr>
        <w:tabs>
          <w:tab w:val="left" w:pos="993"/>
        </w:tabs>
        <w:ind w:left="0" w:firstLine="709"/>
        <w:jc w:val="both"/>
        <w:rPr>
          <w:rFonts w:eastAsia="TimesNewRomanPSMT"/>
          <w:sz w:val="28"/>
          <w:szCs w:val="28"/>
          <w:lang w:val="kk"/>
        </w:rPr>
      </w:pPr>
      <w:r w:rsidRPr="001509AE">
        <w:rPr>
          <w:sz w:val="28"/>
          <w:szCs w:val="28"/>
          <w:lang w:val="kk-KZ"/>
        </w:rPr>
        <w:t>Аңдатпа</w:t>
      </w:r>
      <w:r w:rsidR="009F4646" w:rsidRPr="001509AE">
        <w:rPr>
          <w:rFonts w:eastAsia="TimesNewRomanPSMT"/>
          <w:sz w:val="28"/>
          <w:szCs w:val="28"/>
          <w:lang w:val="kk"/>
        </w:rPr>
        <w:t xml:space="preserve"> тек тар </w:t>
      </w:r>
      <w:r w:rsidRPr="001509AE">
        <w:rPr>
          <w:rFonts w:eastAsia="TimesNewRomanPSMT"/>
          <w:sz w:val="28"/>
          <w:szCs w:val="28"/>
          <w:lang w:val="kk-KZ"/>
        </w:rPr>
        <w:t xml:space="preserve">салаларға </w:t>
      </w:r>
      <w:r w:rsidR="009F4646" w:rsidRPr="001509AE">
        <w:rPr>
          <w:rFonts w:eastAsia="TimesNewRomanPSMT"/>
          <w:sz w:val="28"/>
          <w:szCs w:val="28"/>
          <w:lang w:val="kk"/>
        </w:rPr>
        <w:t xml:space="preserve">ғана емес, сонымен қатар кең аудиторияға жету үшін байланысты салалардың зерттеушілеріне де түсінікті болуы керек. </w:t>
      </w:r>
    </w:p>
    <w:p w14:paraId="54A2AA33" w14:textId="77777777" w:rsidR="009F4646" w:rsidRPr="001509AE" w:rsidRDefault="009F4646" w:rsidP="000D17EE">
      <w:pPr>
        <w:pStyle w:val="a3"/>
        <w:numPr>
          <w:ilvl w:val="0"/>
          <w:numId w:val="54"/>
        </w:numPr>
        <w:tabs>
          <w:tab w:val="left" w:pos="993"/>
        </w:tabs>
        <w:ind w:left="0" w:firstLine="709"/>
        <w:jc w:val="both"/>
        <w:rPr>
          <w:rFonts w:eastAsia="TimesNewRomanPSMT"/>
          <w:sz w:val="28"/>
          <w:szCs w:val="28"/>
          <w:lang w:val="kk"/>
        </w:rPr>
      </w:pPr>
      <w:r w:rsidRPr="001509AE">
        <w:rPr>
          <w:rFonts w:eastAsia="TimesNewRomanPSMT"/>
          <w:sz w:val="28"/>
          <w:szCs w:val="28"/>
          <w:lang w:val="kk"/>
        </w:rPr>
        <w:t>Зерттеу нәтижелерінің практикалық маңыздылығы мен ықтимал қолданылуын атап көрсету керек. Бұл тек академиялық орта ғана емес, сонымен қатар сала өкілдерінің назарын аударуы мүмкін.</w:t>
      </w:r>
    </w:p>
    <w:p w14:paraId="7F683832" w14:textId="1128321A" w:rsidR="009F4646" w:rsidRPr="001509AE" w:rsidRDefault="009F4646" w:rsidP="000D17EE">
      <w:pPr>
        <w:pStyle w:val="a3"/>
        <w:numPr>
          <w:ilvl w:val="0"/>
          <w:numId w:val="54"/>
        </w:numPr>
        <w:tabs>
          <w:tab w:val="left" w:pos="993"/>
        </w:tabs>
        <w:ind w:left="0" w:firstLine="709"/>
        <w:jc w:val="both"/>
        <w:rPr>
          <w:rFonts w:eastAsia="TimesNewRomanPSMT"/>
          <w:sz w:val="28"/>
          <w:szCs w:val="28"/>
          <w:lang w:val="kk"/>
        </w:rPr>
      </w:pPr>
      <w:r w:rsidRPr="001509AE">
        <w:rPr>
          <w:rFonts w:eastAsia="TimesNewRomanPSMT"/>
          <w:sz w:val="28"/>
          <w:szCs w:val="28"/>
          <w:lang w:val="kk"/>
        </w:rPr>
        <w:t xml:space="preserve">Зерттеуді бірегей ететін және оны басқа жұмыстардан ерекшелендіретін </w:t>
      </w:r>
      <w:r w:rsidR="00132DB4" w:rsidRPr="001509AE">
        <w:rPr>
          <w:rFonts w:eastAsia="TimesNewRomanPSMT"/>
          <w:sz w:val="28"/>
          <w:szCs w:val="28"/>
          <w:lang w:val="kk-KZ"/>
        </w:rPr>
        <w:t xml:space="preserve">мәселені </w:t>
      </w:r>
      <w:r w:rsidRPr="001509AE">
        <w:rPr>
          <w:rFonts w:eastAsia="TimesNewRomanPSMT"/>
          <w:sz w:val="28"/>
          <w:szCs w:val="28"/>
          <w:lang w:val="kk"/>
        </w:rPr>
        <w:t>атап көрсету керек.</w:t>
      </w:r>
    </w:p>
    <w:p w14:paraId="5C40D5EA" w14:textId="730A900E" w:rsidR="009F4646" w:rsidRPr="001509AE" w:rsidRDefault="009F4646" w:rsidP="000D17EE">
      <w:pPr>
        <w:pStyle w:val="a3"/>
        <w:numPr>
          <w:ilvl w:val="0"/>
          <w:numId w:val="54"/>
        </w:numPr>
        <w:tabs>
          <w:tab w:val="left" w:pos="993"/>
        </w:tabs>
        <w:ind w:left="0" w:firstLine="709"/>
        <w:jc w:val="both"/>
        <w:rPr>
          <w:rFonts w:eastAsia="TimesNewRomanPSMT"/>
          <w:sz w:val="28"/>
          <w:szCs w:val="28"/>
          <w:lang w:val="kk"/>
        </w:rPr>
      </w:pPr>
      <w:r w:rsidRPr="001509AE">
        <w:rPr>
          <w:rFonts w:eastAsia="TimesNewRomanPSMT"/>
          <w:sz w:val="28"/>
          <w:szCs w:val="28"/>
          <w:lang w:val="kk"/>
        </w:rPr>
        <w:t xml:space="preserve">Әрі қарай зерттеу үшін қандай перспективалар ашатынын </w:t>
      </w:r>
      <w:r w:rsidR="00132DB4" w:rsidRPr="001509AE">
        <w:rPr>
          <w:rFonts w:eastAsia="TimesNewRomanPSMT"/>
          <w:sz w:val="28"/>
          <w:szCs w:val="28"/>
          <w:lang w:val="kk"/>
        </w:rPr>
        <w:t>ескеру керек.</w:t>
      </w:r>
      <w:r w:rsidR="00132DB4" w:rsidRPr="001509AE">
        <w:rPr>
          <w:rFonts w:eastAsia="TimesNewRomanPSMT"/>
          <w:sz w:val="28"/>
          <w:szCs w:val="28"/>
          <w:lang w:val="kk-KZ"/>
        </w:rPr>
        <w:t xml:space="preserve"> </w:t>
      </w:r>
      <w:r w:rsidR="00132DB4" w:rsidRPr="001509AE">
        <w:rPr>
          <w:rFonts w:eastAsia="TimesNewRomanPSMT"/>
          <w:sz w:val="28"/>
          <w:szCs w:val="28"/>
          <w:lang w:val="kk"/>
        </w:rPr>
        <w:t>Бұл әріптест</w:t>
      </w:r>
      <w:r w:rsidR="00132DB4" w:rsidRPr="001509AE">
        <w:rPr>
          <w:rFonts w:eastAsia="TimesNewRomanPSMT"/>
          <w:sz w:val="28"/>
          <w:szCs w:val="28"/>
          <w:lang w:val="kk-KZ"/>
        </w:rPr>
        <w:t>ер</w:t>
      </w:r>
      <w:r w:rsidRPr="001509AE">
        <w:rPr>
          <w:rFonts w:eastAsia="TimesNewRomanPSMT"/>
          <w:sz w:val="28"/>
          <w:szCs w:val="28"/>
          <w:lang w:val="kk"/>
        </w:rPr>
        <w:t>дің қызығушылығын оятып, ынтымақтас</w:t>
      </w:r>
      <w:r w:rsidR="00132DB4" w:rsidRPr="001509AE">
        <w:rPr>
          <w:rFonts w:eastAsia="TimesNewRomanPSMT"/>
          <w:sz w:val="28"/>
          <w:szCs w:val="28"/>
          <w:lang w:val="kk"/>
        </w:rPr>
        <w:t>тық мүмкіндіктерін кеңейте</w:t>
      </w:r>
      <w:r w:rsidR="00132DB4" w:rsidRPr="001509AE">
        <w:rPr>
          <w:rFonts w:eastAsia="TimesNewRomanPSMT"/>
          <w:sz w:val="28"/>
          <w:szCs w:val="28"/>
          <w:lang w:val="kk-KZ"/>
        </w:rPr>
        <w:t>ді</w:t>
      </w:r>
      <w:r w:rsidRPr="001509AE">
        <w:rPr>
          <w:rFonts w:eastAsia="TimesNewRomanPSMT"/>
          <w:sz w:val="28"/>
          <w:szCs w:val="28"/>
          <w:lang w:val="kk"/>
        </w:rPr>
        <w:t>.</w:t>
      </w:r>
    </w:p>
    <w:p w14:paraId="3E5B66AC" w14:textId="2FE5C60F" w:rsidR="009F4646" w:rsidRPr="001509AE" w:rsidRDefault="009F4646" w:rsidP="000D17EE">
      <w:pPr>
        <w:pStyle w:val="a3"/>
        <w:numPr>
          <w:ilvl w:val="0"/>
          <w:numId w:val="54"/>
        </w:numPr>
        <w:tabs>
          <w:tab w:val="left" w:pos="993"/>
        </w:tabs>
        <w:ind w:left="0" w:firstLine="709"/>
        <w:jc w:val="both"/>
        <w:rPr>
          <w:rFonts w:eastAsia="TimesNewRomanPSMT"/>
          <w:sz w:val="28"/>
          <w:szCs w:val="28"/>
          <w:lang w:val="kk"/>
        </w:rPr>
      </w:pPr>
      <w:r w:rsidRPr="001509AE">
        <w:rPr>
          <w:rFonts w:eastAsia="TimesNewRomanPSMT"/>
          <w:sz w:val="28"/>
          <w:szCs w:val="28"/>
          <w:lang w:val="kk"/>
        </w:rPr>
        <w:t xml:space="preserve">Жақсы жазылған </w:t>
      </w:r>
      <w:r w:rsidR="00132DB4" w:rsidRPr="001509AE">
        <w:rPr>
          <w:sz w:val="28"/>
          <w:szCs w:val="28"/>
          <w:lang w:val="kk-KZ"/>
        </w:rPr>
        <w:t xml:space="preserve">аңдатпа </w:t>
      </w:r>
      <w:r w:rsidRPr="001509AE">
        <w:rPr>
          <w:rFonts w:eastAsia="TimesNewRomanPSMT"/>
          <w:sz w:val="28"/>
          <w:szCs w:val="28"/>
          <w:lang w:val="kk"/>
        </w:rPr>
        <w:t>рецензенттер мен әріптест</w:t>
      </w:r>
      <w:r w:rsidR="00132DB4" w:rsidRPr="001509AE">
        <w:rPr>
          <w:rFonts w:eastAsia="TimesNewRomanPSMT"/>
          <w:sz w:val="28"/>
          <w:szCs w:val="28"/>
          <w:lang w:val="kk"/>
        </w:rPr>
        <w:t>ерден сапалы кері байланыс алуға ықпал ете</w:t>
      </w:r>
      <w:r w:rsidR="00132DB4" w:rsidRPr="001509AE">
        <w:rPr>
          <w:rFonts w:eastAsia="TimesNewRomanPSMT"/>
          <w:sz w:val="28"/>
          <w:szCs w:val="28"/>
          <w:lang w:val="kk-KZ"/>
        </w:rPr>
        <w:t xml:space="preserve">ді, ал </w:t>
      </w:r>
      <w:r w:rsidRPr="001509AE">
        <w:rPr>
          <w:rFonts w:eastAsia="TimesNewRomanPSMT"/>
          <w:sz w:val="28"/>
          <w:szCs w:val="28"/>
          <w:lang w:val="kk"/>
        </w:rPr>
        <w:t>бұл жұмысты жақсартуға көмектеседі.</w:t>
      </w:r>
    </w:p>
    <w:p w14:paraId="537EA734" w14:textId="1B9CA223" w:rsidR="009F4646" w:rsidRPr="001509AE" w:rsidRDefault="00132DB4" w:rsidP="000D17EE">
      <w:pPr>
        <w:pStyle w:val="a3"/>
        <w:numPr>
          <w:ilvl w:val="0"/>
          <w:numId w:val="54"/>
        </w:numPr>
        <w:tabs>
          <w:tab w:val="left" w:pos="993"/>
        </w:tabs>
        <w:ind w:left="0" w:firstLine="709"/>
        <w:jc w:val="both"/>
        <w:rPr>
          <w:rFonts w:eastAsia="TimesNewRomanPSMT"/>
          <w:sz w:val="28"/>
          <w:szCs w:val="28"/>
          <w:lang w:val="kk"/>
        </w:rPr>
      </w:pPr>
      <w:r w:rsidRPr="001509AE">
        <w:rPr>
          <w:sz w:val="28"/>
          <w:szCs w:val="28"/>
          <w:lang w:val="kk-KZ"/>
        </w:rPr>
        <w:t>Аңдатпа</w:t>
      </w:r>
      <w:r w:rsidRPr="001509AE">
        <w:rPr>
          <w:rFonts w:eastAsia="TimesNewRomanPSMT"/>
          <w:sz w:val="28"/>
          <w:szCs w:val="28"/>
          <w:lang w:val="kk"/>
        </w:rPr>
        <w:t xml:space="preserve"> </w:t>
      </w:r>
      <w:r w:rsidR="009F4646" w:rsidRPr="001509AE">
        <w:rPr>
          <w:rFonts w:eastAsia="TimesNewRomanPSMT"/>
          <w:sz w:val="28"/>
          <w:szCs w:val="28"/>
          <w:lang w:val="kk"/>
        </w:rPr>
        <w:t xml:space="preserve">жалпы қабылданған нормаларға сәйкес келу үшін </w:t>
      </w:r>
      <w:bookmarkStart w:id="81" w:name="_Hlk187673793"/>
      <w:r w:rsidR="009F4646" w:rsidRPr="001509AE">
        <w:rPr>
          <w:rFonts w:eastAsia="TimesNewRomanPSMT"/>
          <w:sz w:val="28"/>
          <w:szCs w:val="28"/>
          <w:lang w:val="kk"/>
        </w:rPr>
        <w:t>A</w:t>
      </w:r>
      <w:r w:rsidR="00583734" w:rsidRPr="001509AE">
        <w:rPr>
          <w:rFonts w:eastAsia="TimesNewRomanPSMT"/>
          <w:sz w:val="28"/>
          <w:szCs w:val="28"/>
          <w:lang w:val="kk"/>
        </w:rPr>
        <w:t>ПҚ</w:t>
      </w:r>
      <w:r w:rsidR="009F4646" w:rsidRPr="001509AE">
        <w:rPr>
          <w:rFonts w:eastAsia="TimesNewRomanPSMT"/>
          <w:sz w:val="28"/>
          <w:szCs w:val="28"/>
          <w:lang w:val="kk"/>
        </w:rPr>
        <w:t xml:space="preserve"> немесе </w:t>
      </w:r>
      <w:bookmarkStart w:id="82" w:name="_Hlk188304792"/>
      <w:r w:rsidR="009F4646" w:rsidRPr="001509AE">
        <w:rPr>
          <w:rFonts w:eastAsia="TimesNewRomanPSMT"/>
          <w:sz w:val="28"/>
          <w:szCs w:val="28"/>
          <w:lang w:val="kk"/>
        </w:rPr>
        <w:t xml:space="preserve">ISO </w:t>
      </w:r>
      <w:bookmarkEnd w:id="82"/>
      <w:r w:rsidR="009F4646" w:rsidRPr="001509AE">
        <w:rPr>
          <w:rFonts w:eastAsia="TimesNewRomanPSMT"/>
          <w:sz w:val="28"/>
          <w:szCs w:val="28"/>
          <w:lang w:val="kk"/>
        </w:rPr>
        <w:t xml:space="preserve">нұсқаулары </w:t>
      </w:r>
      <w:r w:rsidRPr="001509AE">
        <w:rPr>
          <w:rFonts w:eastAsia="TimesNewRomanPSMT"/>
          <w:sz w:val="28"/>
          <w:szCs w:val="28"/>
          <w:lang w:val="kk"/>
        </w:rPr>
        <w:t>сияқты халықаралық стандарттар</w:t>
      </w:r>
      <w:r w:rsidRPr="001509AE">
        <w:rPr>
          <w:rFonts w:eastAsia="TimesNewRomanPSMT"/>
          <w:sz w:val="28"/>
          <w:szCs w:val="28"/>
          <w:lang w:val="kk-KZ"/>
        </w:rPr>
        <w:t>ды</w:t>
      </w:r>
      <w:r w:rsidR="009F4646" w:rsidRPr="001509AE">
        <w:rPr>
          <w:rFonts w:eastAsia="TimesNewRomanPSMT"/>
          <w:sz w:val="28"/>
          <w:szCs w:val="28"/>
          <w:lang w:val="kk"/>
        </w:rPr>
        <w:t xml:space="preserve"> пайдалану керек. </w:t>
      </w:r>
    </w:p>
    <w:bookmarkEnd w:id="80"/>
    <w:bookmarkEnd w:id="81"/>
    <w:p w14:paraId="3CE1641C" w14:textId="7218B5E5" w:rsidR="009F4646" w:rsidRPr="001509AE" w:rsidRDefault="009F4646" w:rsidP="00034CC6">
      <w:pPr>
        <w:tabs>
          <w:tab w:val="left" w:pos="993"/>
        </w:tabs>
        <w:ind w:firstLine="709"/>
        <w:jc w:val="both"/>
        <w:rPr>
          <w:rFonts w:eastAsia="TimesNewRomanPSMT"/>
          <w:sz w:val="28"/>
          <w:szCs w:val="28"/>
          <w:lang w:val="kk"/>
        </w:rPr>
      </w:pPr>
      <w:r w:rsidRPr="001509AE">
        <w:rPr>
          <w:rFonts w:eastAsia="TimesNewRomanPSMT"/>
          <w:sz w:val="28"/>
          <w:szCs w:val="28"/>
          <w:lang w:val="kk"/>
        </w:rPr>
        <w:t xml:space="preserve">Бұл аспектілер авторлық </w:t>
      </w:r>
      <w:r w:rsidR="00132DB4" w:rsidRPr="001509AE">
        <w:rPr>
          <w:sz w:val="28"/>
          <w:szCs w:val="28"/>
          <w:lang w:val="kk-KZ"/>
        </w:rPr>
        <w:t xml:space="preserve">аңдатпалардың </w:t>
      </w:r>
      <w:r w:rsidRPr="001509AE">
        <w:rPr>
          <w:rFonts w:eastAsia="TimesNewRomanPSMT"/>
          <w:sz w:val="28"/>
          <w:szCs w:val="28"/>
          <w:lang w:val="kk"/>
        </w:rPr>
        <w:t>ғылыми б</w:t>
      </w:r>
      <w:r w:rsidR="00132DB4" w:rsidRPr="001509AE">
        <w:rPr>
          <w:rFonts w:eastAsia="TimesNewRomanPSMT"/>
          <w:sz w:val="28"/>
          <w:szCs w:val="28"/>
          <w:lang w:val="kk"/>
        </w:rPr>
        <w:t>айланыс, оқырмандарды</w:t>
      </w:r>
      <w:r w:rsidR="00132DB4" w:rsidRPr="001509AE">
        <w:rPr>
          <w:rFonts w:eastAsia="TimesNewRomanPSMT"/>
          <w:sz w:val="28"/>
          <w:szCs w:val="28"/>
          <w:lang w:val="kk-KZ"/>
        </w:rPr>
        <w:t>ң</w:t>
      </w:r>
      <w:r w:rsidR="00132DB4" w:rsidRPr="001509AE">
        <w:rPr>
          <w:rFonts w:eastAsia="TimesNewRomanPSMT"/>
          <w:sz w:val="28"/>
          <w:szCs w:val="28"/>
          <w:lang w:val="kk"/>
        </w:rPr>
        <w:t xml:space="preserve"> қабылдау</w:t>
      </w:r>
      <w:r w:rsidRPr="001509AE">
        <w:rPr>
          <w:rFonts w:eastAsia="TimesNewRomanPSMT"/>
          <w:sz w:val="28"/>
          <w:szCs w:val="28"/>
          <w:lang w:val="kk"/>
        </w:rPr>
        <w:t xml:space="preserve"> және мақалаларды</w:t>
      </w:r>
      <w:r w:rsidR="00132DB4" w:rsidRPr="001509AE">
        <w:rPr>
          <w:rFonts w:eastAsia="TimesNewRomanPSMT"/>
          <w:sz w:val="28"/>
          <w:szCs w:val="28"/>
          <w:lang w:val="kk"/>
        </w:rPr>
        <w:t xml:space="preserve"> танымал ету</w:t>
      </w:r>
      <w:r w:rsidR="00132DB4" w:rsidRPr="001509AE">
        <w:rPr>
          <w:rFonts w:eastAsia="TimesNewRomanPSMT"/>
          <w:sz w:val="28"/>
          <w:szCs w:val="28"/>
          <w:lang w:val="kk-KZ"/>
        </w:rPr>
        <w:t xml:space="preserve"> мүмкіндігін кеңейтуге б</w:t>
      </w:r>
      <w:r w:rsidRPr="001509AE">
        <w:rPr>
          <w:rFonts w:eastAsia="TimesNewRomanPSMT"/>
          <w:sz w:val="28"/>
          <w:szCs w:val="28"/>
          <w:lang w:val="kk"/>
        </w:rPr>
        <w:t xml:space="preserve">ағытталған. </w:t>
      </w:r>
      <w:r w:rsidR="00132DB4" w:rsidRPr="001509AE">
        <w:rPr>
          <w:sz w:val="28"/>
          <w:szCs w:val="28"/>
          <w:lang w:val="kk-KZ"/>
        </w:rPr>
        <w:t>Аңдатпа</w:t>
      </w:r>
      <w:r w:rsidR="00132DB4" w:rsidRPr="001509AE">
        <w:rPr>
          <w:rFonts w:eastAsia="TimesNewRomanPSMT"/>
          <w:sz w:val="28"/>
          <w:szCs w:val="28"/>
          <w:lang w:val="kk-KZ"/>
        </w:rPr>
        <w:t>лар</w:t>
      </w:r>
      <w:r w:rsidRPr="001509AE">
        <w:rPr>
          <w:rFonts w:eastAsia="TimesNewRomanPSMT"/>
          <w:sz w:val="28"/>
          <w:szCs w:val="28"/>
          <w:lang w:val="kk"/>
        </w:rPr>
        <w:t xml:space="preserve">дың құрылымы мен мазмұнын талдау авторларға аудиторияны қызықтыратын және олардың зерттеулері туралы </w:t>
      </w:r>
      <w:r w:rsidR="00132DB4" w:rsidRPr="001509AE">
        <w:rPr>
          <w:rFonts w:eastAsia="TimesNewRomanPSMT"/>
          <w:sz w:val="28"/>
          <w:szCs w:val="28"/>
          <w:lang w:val="kk-KZ"/>
        </w:rPr>
        <w:t>ақпараттандыруды</w:t>
      </w:r>
      <w:r w:rsidRPr="001509AE">
        <w:rPr>
          <w:rFonts w:eastAsia="TimesNewRomanPSMT"/>
          <w:sz w:val="28"/>
          <w:szCs w:val="28"/>
          <w:lang w:val="kk"/>
        </w:rPr>
        <w:t xml:space="preserve"> арттыратын мәтіндер жасауға көмектеседі.</w:t>
      </w:r>
    </w:p>
    <w:p w14:paraId="48EEB7F5" w14:textId="2EDB5EE3" w:rsidR="009F4646" w:rsidRPr="001509AE" w:rsidRDefault="00FC0353" w:rsidP="00034CC6">
      <w:pPr>
        <w:tabs>
          <w:tab w:val="left" w:pos="993"/>
        </w:tabs>
        <w:ind w:firstLine="709"/>
        <w:jc w:val="both"/>
        <w:rPr>
          <w:rFonts w:eastAsia="TimesNewRomanPS-BoldMT"/>
          <w:sz w:val="28"/>
          <w:szCs w:val="28"/>
          <w:lang w:val="kk-KZ"/>
        </w:rPr>
      </w:pPr>
      <w:r w:rsidRPr="001509AE">
        <w:rPr>
          <w:sz w:val="28"/>
          <w:szCs w:val="28"/>
          <w:lang w:val="kk-KZ"/>
        </w:rPr>
        <w:t>Аңдатпа</w:t>
      </w:r>
      <w:r w:rsidR="009F4646" w:rsidRPr="001509AE">
        <w:rPr>
          <w:rFonts w:eastAsia="TimesNewRomanPS-BoldMT"/>
          <w:sz w:val="28"/>
          <w:szCs w:val="28"/>
          <w:lang w:val="kk-KZ"/>
        </w:rPr>
        <w:t xml:space="preserve"> тақырыбы мәтіннің күшті позициясының</w:t>
      </w:r>
      <w:r w:rsidRPr="001509AE">
        <w:rPr>
          <w:rFonts w:eastAsia="TimesNewRomanPS-BoldMT"/>
          <w:sz w:val="28"/>
          <w:szCs w:val="28"/>
          <w:lang w:val="kk-KZ"/>
        </w:rPr>
        <w:t>,</w:t>
      </w:r>
      <w:r w:rsidR="009F4646" w:rsidRPr="001509AE">
        <w:rPr>
          <w:rFonts w:eastAsia="TimesNewRomanPS-BoldMT"/>
          <w:sz w:val="28"/>
          <w:szCs w:val="28"/>
          <w:lang w:val="kk-KZ"/>
        </w:rPr>
        <w:t xml:space="preserve"> </w:t>
      </w:r>
      <w:r w:rsidRPr="001509AE">
        <w:rPr>
          <w:rFonts w:eastAsia="TimesNewRomanPS-BoldMT"/>
          <w:sz w:val="28"/>
          <w:szCs w:val="28"/>
          <w:lang w:val="kk-KZ"/>
        </w:rPr>
        <w:t xml:space="preserve">соның ішінде ретроспективті ойлаудың </w:t>
      </w:r>
      <w:r w:rsidR="009F4646" w:rsidRPr="001509AE">
        <w:rPr>
          <w:rFonts w:eastAsia="TimesNewRomanPS-BoldMT"/>
          <w:sz w:val="28"/>
          <w:szCs w:val="28"/>
          <w:lang w:val="kk-KZ"/>
        </w:rPr>
        <w:t>элементі ретінд</w:t>
      </w:r>
      <w:r w:rsidRPr="001509AE">
        <w:rPr>
          <w:rFonts w:eastAsia="TimesNewRomanPS-BoldMT"/>
          <w:sz w:val="28"/>
          <w:szCs w:val="28"/>
          <w:lang w:val="kk-KZ"/>
        </w:rPr>
        <w:t>е маңызды рөл атқарады</w:t>
      </w:r>
      <w:r w:rsidR="009F4646" w:rsidRPr="001509AE">
        <w:rPr>
          <w:rFonts w:eastAsia="TimesNewRomanPS-BoldMT"/>
          <w:sz w:val="28"/>
          <w:szCs w:val="28"/>
          <w:lang w:val="kk-KZ"/>
        </w:rPr>
        <w:t xml:space="preserve">. Мақаланы оқығаннан кейін оқырман мәлімделген мәселенің қалай </w:t>
      </w:r>
      <w:r w:rsidR="0007732E" w:rsidRPr="001509AE">
        <w:rPr>
          <w:rFonts w:eastAsia="TimesNewRomanPS-BoldMT"/>
          <w:sz w:val="28"/>
          <w:szCs w:val="28"/>
          <w:lang w:val="kk-KZ"/>
        </w:rPr>
        <w:t xml:space="preserve">шешілгенін түсінуі керек немесе, </w:t>
      </w:r>
      <w:r w:rsidR="009F4646" w:rsidRPr="001509AE">
        <w:rPr>
          <w:rFonts w:eastAsia="TimesNewRomanPS-BoldMT"/>
          <w:sz w:val="28"/>
          <w:szCs w:val="28"/>
          <w:lang w:val="kk-KZ"/>
        </w:rPr>
        <w:t>керісінше</w:t>
      </w:r>
      <w:r w:rsidRPr="001509AE">
        <w:rPr>
          <w:rFonts w:eastAsia="TimesNewRomanPS-BoldMT"/>
          <w:sz w:val="28"/>
          <w:szCs w:val="28"/>
          <w:lang w:val="kk-KZ"/>
        </w:rPr>
        <w:t>,</w:t>
      </w:r>
      <w:r w:rsidR="009F4646" w:rsidRPr="001509AE">
        <w:rPr>
          <w:rFonts w:eastAsia="TimesNewRomanPS-BoldMT"/>
          <w:sz w:val="28"/>
          <w:szCs w:val="28"/>
          <w:lang w:val="kk-KZ"/>
        </w:rPr>
        <w:t xml:space="preserve"> оның шешілмеген себептерін түсінуі керек. Тақырыптың ақпараттық қанықтылығы артықтық пен қайталанудан аулақ болу керек </w:t>
      </w:r>
      <w:r w:rsidR="006D679E" w:rsidRPr="001509AE">
        <w:rPr>
          <w:sz w:val="28"/>
          <w:szCs w:val="28"/>
          <w:lang w:val="kk"/>
        </w:rPr>
        <w:t>[</w:t>
      </w:r>
      <w:r w:rsidR="004B093E" w:rsidRPr="001509AE">
        <w:rPr>
          <w:sz w:val="28"/>
          <w:szCs w:val="28"/>
          <w:lang w:val="kk"/>
        </w:rPr>
        <w:t>102</w:t>
      </w:r>
      <w:r w:rsidR="006D679E" w:rsidRPr="001509AE">
        <w:rPr>
          <w:sz w:val="28"/>
          <w:szCs w:val="28"/>
          <w:lang w:val="kk"/>
        </w:rPr>
        <w:t>]</w:t>
      </w:r>
      <w:r w:rsidR="006D679E" w:rsidRPr="001509AE">
        <w:rPr>
          <w:sz w:val="28"/>
          <w:szCs w:val="28"/>
          <w:shd w:val="clear" w:color="auto" w:fill="FFFFFF"/>
          <w:lang w:val="kk-KZ"/>
        </w:rPr>
        <w:t>.</w:t>
      </w:r>
    </w:p>
    <w:p w14:paraId="09141969" w14:textId="695F606C" w:rsidR="009F4646" w:rsidRPr="001509AE" w:rsidRDefault="00FC0353" w:rsidP="00034CC6">
      <w:pPr>
        <w:tabs>
          <w:tab w:val="left" w:pos="993"/>
        </w:tabs>
        <w:ind w:firstLine="709"/>
        <w:jc w:val="both"/>
        <w:rPr>
          <w:sz w:val="28"/>
          <w:szCs w:val="28"/>
          <w:lang w:val="kk-KZ"/>
        </w:rPr>
      </w:pPr>
      <w:r w:rsidRPr="001509AE">
        <w:rPr>
          <w:sz w:val="28"/>
          <w:szCs w:val="28"/>
          <w:lang w:val="kk-KZ"/>
        </w:rPr>
        <w:t xml:space="preserve">Дегенмен </w:t>
      </w:r>
      <w:r w:rsidR="009F4646" w:rsidRPr="001509AE">
        <w:rPr>
          <w:sz w:val="28"/>
          <w:szCs w:val="28"/>
          <w:lang w:val="kk-KZ"/>
        </w:rPr>
        <w:t xml:space="preserve">авторлық </w:t>
      </w:r>
      <w:r w:rsidRPr="001509AE">
        <w:rPr>
          <w:sz w:val="28"/>
          <w:szCs w:val="28"/>
          <w:lang w:val="kk-KZ"/>
        </w:rPr>
        <w:t>аңдатпаны</w:t>
      </w:r>
      <w:r w:rsidR="009F4646" w:rsidRPr="001509AE">
        <w:rPr>
          <w:sz w:val="28"/>
          <w:szCs w:val="28"/>
          <w:lang w:val="kk-KZ"/>
        </w:rPr>
        <w:t xml:space="preserve"> жазу бірқатар мәселелермен байланысты. </w:t>
      </w:r>
      <w:r w:rsidR="00AE176A" w:rsidRPr="001509AE">
        <w:rPr>
          <w:sz w:val="28"/>
          <w:szCs w:val="28"/>
          <w:lang w:val="kk-KZ"/>
        </w:rPr>
        <w:t xml:space="preserve">Р.Л. </w:t>
      </w:r>
      <w:r w:rsidR="009F4646" w:rsidRPr="001509AE">
        <w:rPr>
          <w:sz w:val="28"/>
          <w:szCs w:val="28"/>
          <w:lang w:val="kk-KZ"/>
        </w:rPr>
        <w:t>Коллисон</w:t>
      </w:r>
      <w:r w:rsidR="006A3305" w:rsidRPr="001509AE">
        <w:rPr>
          <w:sz w:val="28"/>
          <w:szCs w:val="28"/>
          <w:lang w:val="kk-KZ"/>
        </w:rPr>
        <w:t xml:space="preserve"> (Collison</w:t>
      </w:r>
      <w:r w:rsidR="00AE176A" w:rsidRPr="001509AE">
        <w:rPr>
          <w:sz w:val="28"/>
          <w:szCs w:val="28"/>
          <w:lang w:val="kk-KZ"/>
        </w:rPr>
        <w:t xml:space="preserve"> R.L.</w:t>
      </w:r>
      <w:r w:rsidR="006A3305" w:rsidRPr="001509AE">
        <w:rPr>
          <w:sz w:val="28"/>
          <w:szCs w:val="28"/>
          <w:lang w:val="kk-KZ"/>
        </w:rPr>
        <w:t xml:space="preserve">) </w:t>
      </w:r>
      <w:r w:rsidR="009F4646" w:rsidRPr="001509AE">
        <w:rPr>
          <w:sz w:val="28"/>
          <w:szCs w:val="28"/>
          <w:lang w:val="kk-KZ"/>
        </w:rPr>
        <w:t xml:space="preserve">көптеген авторлар өз жұмыстарына тиісті </w:t>
      </w:r>
      <w:r w:rsidRPr="001509AE">
        <w:rPr>
          <w:sz w:val="28"/>
          <w:szCs w:val="28"/>
          <w:lang w:val="kk-KZ"/>
        </w:rPr>
        <w:t>аңдатпа</w:t>
      </w:r>
      <w:r w:rsidR="009F4646" w:rsidRPr="001509AE">
        <w:rPr>
          <w:sz w:val="28"/>
          <w:szCs w:val="28"/>
          <w:lang w:val="kk-KZ"/>
        </w:rPr>
        <w:t xml:space="preserve"> </w:t>
      </w:r>
      <w:r w:rsidRPr="001509AE">
        <w:rPr>
          <w:sz w:val="28"/>
          <w:szCs w:val="28"/>
          <w:lang w:val="kk-KZ"/>
        </w:rPr>
        <w:t>жаз</w:t>
      </w:r>
      <w:r w:rsidR="009F4646" w:rsidRPr="001509AE">
        <w:rPr>
          <w:sz w:val="28"/>
          <w:szCs w:val="28"/>
          <w:lang w:val="kk-KZ"/>
        </w:rPr>
        <w:t xml:space="preserve">уда қиындықтарға тап болғанын атап өтті </w:t>
      </w:r>
      <w:r w:rsidR="006D679E" w:rsidRPr="001509AE">
        <w:rPr>
          <w:sz w:val="28"/>
          <w:szCs w:val="28"/>
          <w:lang w:val="kk"/>
        </w:rPr>
        <w:t>[</w:t>
      </w:r>
      <w:r w:rsidR="00BA354B" w:rsidRPr="001509AE">
        <w:rPr>
          <w:sz w:val="28"/>
          <w:szCs w:val="28"/>
          <w:lang w:val="kk"/>
        </w:rPr>
        <w:t>1</w:t>
      </w:r>
      <w:r w:rsidR="004B093E" w:rsidRPr="001509AE">
        <w:rPr>
          <w:sz w:val="28"/>
          <w:szCs w:val="28"/>
          <w:lang w:val="kk"/>
        </w:rPr>
        <w:t>03</w:t>
      </w:r>
      <w:r w:rsidR="006D679E" w:rsidRPr="001509AE">
        <w:rPr>
          <w:sz w:val="28"/>
          <w:szCs w:val="28"/>
          <w:lang w:val="kk"/>
        </w:rPr>
        <w:t>]</w:t>
      </w:r>
      <w:r w:rsidR="006D679E" w:rsidRPr="001509AE">
        <w:rPr>
          <w:sz w:val="28"/>
          <w:szCs w:val="28"/>
          <w:shd w:val="clear" w:color="auto" w:fill="FFFFFF"/>
          <w:lang w:val="kk-KZ"/>
        </w:rPr>
        <w:t>.</w:t>
      </w:r>
    </w:p>
    <w:p w14:paraId="631F77BB" w14:textId="0AB60E85" w:rsidR="009F4646" w:rsidRPr="001509AE" w:rsidRDefault="00FC0353" w:rsidP="00034CC6">
      <w:pPr>
        <w:tabs>
          <w:tab w:val="left" w:pos="993"/>
        </w:tabs>
        <w:ind w:firstLine="709"/>
        <w:jc w:val="both"/>
        <w:rPr>
          <w:sz w:val="28"/>
          <w:szCs w:val="28"/>
          <w:lang w:val="kk-KZ"/>
        </w:rPr>
      </w:pPr>
      <w:r w:rsidRPr="001509AE">
        <w:rPr>
          <w:rStyle w:val="ezkurwreuab5ozgtqnkl"/>
          <w:rFonts w:eastAsiaTheme="majorEastAsia"/>
          <w:sz w:val="28"/>
          <w:szCs w:val="28"/>
          <w:lang w:val="kk-KZ"/>
        </w:rPr>
        <w:t xml:space="preserve">Авторлардың сапасы төмен, </w:t>
      </w:r>
      <w:r w:rsidR="009F4646" w:rsidRPr="001509AE">
        <w:rPr>
          <w:rStyle w:val="ezkurwreuab5ozgtqnkl"/>
          <w:rFonts w:eastAsiaTheme="majorEastAsia"/>
          <w:sz w:val="28"/>
          <w:szCs w:val="28"/>
          <w:lang w:val="kk-KZ"/>
        </w:rPr>
        <w:t>мақаланың</w:t>
      </w:r>
      <w:r w:rsidR="009F4646" w:rsidRPr="001509AE">
        <w:rPr>
          <w:sz w:val="28"/>
          <w:szCs w:val="28"/>
          <w:lang w:val="kk-KZ"/>
        </w:rPr>
        <w:t xml:space="preserve"> </w:t>
      </w:r>
      <w:r w:rsidR="009F4646" w:rsidRPr="001509AE">
        <w:rPr>
          <w:rStyle w:val="ezkurwreuab5ozgtqnkl"/>
          <w:rFonts w:eastAsiaTheme="majorEastAsia"/>
          <w:sz w:val="28"/>
          <w:szCs w:val="28"/>
          <w:lang w:val="kk-KZ"/>
        </w:rPr>
        <w:t>мазмұнына</w:t>
      </w:r>
      <w:r w:rsidR="009F4646" w:rsidRPr="001509AE">
        <w:rPr>
          <w:sz w:val="28"/>
          <w:szCs w:val="28"/>
          <w:lang w:val="kk-KZ"/>
        </w:rPr>
        <w:t xml:space="preserve"> сәйкес </w:t>
      </w:r>
      <w:r w:rsidRPr="001509AE">
        <w:rPr>
          <w:rStyle w:val="ezkurwreuab5ozgtqnkl"/>
          <w:rFonts w:eastAsiaTheme="majorEastAsia"/>
          <w:sz w:val="28"/>
          <w:szCs w:val="28"/>
          <w:lang w:val="kk-KZ"/>
        </w:rPr>
        <w:t>келмейтін</w:t>
      </w:r>
      <w:r w:rsidR="009F4646" w:rsidRPr="001509AE">
        <w:rPr>
          <w:sz w:val="28"/>
          <w:szCs w:val="28"/>
          <w:lang w:val="kk-KZ"/>
        </w:rPr>
        <w:t xml:space="preserve"> </w:t>
      </w:r>
      <w:r w:rsidRPr="001509AE">
        <w:rPr>
          <w:rStyle w:val="ezkurwreuab5ozgtqnkl"/>
          <w:rFonts w:eastAsiaTheme="majorEastAsia"/>
          <w:sz w:val="28"/>
          <w:szCs w:val="28"/>
          <w:lang w:val="kk-KZ"/>
        </w:rPr>
        <w:t>аңдатпалар жазуы</w:t>
      </w:r>
      <w:r w:rsidRPr="001509AE">
        <w:rPr>
          <w:sz w:val="28"/>
          <w:szCs w:val="28"/>
          <w:lang w:val="kk-KZ"/>
        </w:rPr>
        <w:t xml:space="preserve"> </w:t>
      </w:r>
      <w:r w:rsidRPr="001509AE">
        <w:rPr>
          <w:rStyle w:val="ezkurwreuab5ozgtqnkl"/>
          <w:rFonts w:eastAsiaTheme="majorEastAsia"/>
          <w:sz w:val="28"/>
          <w:szCs w:val="28"/>
          <w:lang w:val="kk-KZ"/>
        </w:rPr>
        <w:t>сирек</w:t>
      </w:r>
      <w:r w:rsidRPr="001509AE">
        <w:rPr>
          <w:sz w:val="28"/>
          <w:szCs w:val="28"/>
          <w:lang w:val="kk-KZ"/>
        </w:rPr>
        <w:t xml:space="preserve"> </w:t>
      </w:r>
      <w:r w:rsidRPr="001509AE">
        <w:rPr>
          <w:rStyle w:val="ezkurwreuab5ozgtqnkl"/>
          <w:rFonts w:eastAsiaTheme="majorEastAsia"/>
          <w:sz w:val="28"/>
          <w:szCs w:val="28"/>
          <w:lang w:val="kk-KZ"/>
        </w:rPr>
        <w:t>еме</w:t>
      </w:r>
      <w:r w:rsidR="00583734" w:rsidRPr="001509AE">
        <w:rPr>
          <w:rStyle w:val="ezkurwreuab5ozgtqnkl"/>
          <w:rFonts w:eastAsiaTheme="majorEastAsia"/>
          <w:sz w:val="28"/>
          <w:szCs w:val="28"/>
          <w:lang w:val="kk-KZ"/>
        </w:rPr>
        <w:t xml:space="preserve">с </w:t>
      </w:r>
      <w:r w:rsidR="00B57230" w:rsidRPr="001509AE">
        <w:rPr>
          <w:sz w:val="28"/>
          <w:szCs w:val="28"/>
          <w:lang w:val="kk"/>
        </w:rPr>
        <w:t>[10</w:t>
      </w:r>
      <w:r w:rsidR="004B093E" w:rsidRPr="001509AE">
        <w:rPr>
          <w:sz w:val="28"/>
          <w:szCs w:val="28"/>
          <w:lang w:val="kk"/>
        </w:rPr>
        <w:t>4</w:t>
      </w:r>
      <w:r w:rsidR="00B57230" w:rsidRPr="001509AE">
        <w:rPr>
          <w:sz w:val="28"/>
          <w:szCs w:val="28"/>
          <w:lang w:val="kk"/>
        </w:rPr>
        <w:t>]</w:t>
      </w:r>
      <w:r w:rsidR="00B57230" w:rsidRPr="001509AE">
        <w:rPr>
          <w:sz w:val="28"/>
          <w:szCs w:val="28"/>
          <w:lang w:val="kk-KZ"/>
        </w:rPr>
        <w:t>.</w:t>
      </w:r>
      <w:r w:rsidRPr="001509AE">
        <w:rPr>
          <w:rStyle w:val="ezkurwreuab5ozgtqnkl"/>
          <w:rFonts w:eastAsiaTheme="majorEastAsia"/>
          <w:sz w:val="28"/>
          <w:szCs w:val="28"/>
          <w:lang w:val="kk-KZ"/>
        </w:rPr>
        <w:t xml:space="preserve"> Мұндай аңдатпалардың ішінде е</w:t>
      </w:r>
      <w:r w:rsidR="009F4646" w:rsidRPr="001509AE">
        <w:rPr>
          <w:rStyle w:val="ezkurwreuab5ozgtqnkl"/>
          <w:rFonts w:eastAsiaTheme="majorEastAsia"/>
          <w:sz w:val="28"/>
          <w:szCs w:val="28"/>
          <w:lang w:val="kk-KZ"/>
        </w:rPr>
        <w:t>ң</w:t>
      </w:r>
      <w:r w:rsidR="009F4646" w:rsidRPr="001509AE">
        <w:rPr>
          <w:sz w:val="28"/>
          <w:szCs w:val="28"/>
          <w:lang w:val="kk-KZ"/>
        </w:rPr>
        <w:t xml:space="preserve"> </w:t>
      </w:r>
      <w:r w:rsidR="009F4646" w:rsidRPr="001509AE">
        <w:rPr>
          <w:rStyle w:val="ezkurwreuab5ozgtqnkl"/>
          <w:rFonts w:eastAsiaTheme="majorEastAsia"/>
          <w:sz w:val="28"/>
          <w:szCs w:val="28"/>
          <w:lang w:val="kk-KZ"/>
        </w:rPr>
        <w:t>жиі</w:t>
      </w:r>
      <w:r w:rsidR="009F4646" w:rsidRPr="001509AE">
        <w:rPr>
          <w:sz w:val="28"/>
          <w:szCs w:val="28"/>
          <w:lang w:val="kk-KZ"/>
        </w:rPr>
        <w:t xml:space="preserve"> кездесетін </w:t>
      </w:r>
      <w:r w:rsidR="009F4646" w:rsidRPr="001509AE">
        <w:rPr>
          <w:rStyle w:val="ezkurwreuab5ozgtqnkl"/>
          <w:rFonts w:eastAsiaTheme="majorEastAsia"/>
          <w:sz w:val="28"/>
          <w:szCs w:val="28"/>
          <w:lang w:val="kk-KZ"/>
        </w:rPr>
        <w:t>қателіктердің</w:t>
      </w:r>
      <w:r w:rsidR="009F4646" w:rsidRPr="001509AE">
        <w:rPr>
          <w:sz w:val="28"/>
          <w:szCs w:val="28"/>
          <w:lang w:val="kk-KZ"/>
        </w:rPr>
        <w:t xml:space="preserve"> </w:t>
      </w:r>
      <w:r w:rsidR="009F4646" w:rsidRPr="001509AE">
        <w:rPr>
          <w:rStyle w:val="ezkurwreuab5ozgtqnkl"/>
          <w:rFonts w:eastAsiaTheme="majorEastAsia"/>
          <w:sz w:val="28"/>
          <w:szCs w:val="28"/>
          <w:lang w:val="kk-KZ"/>
        </w:rPr>
        <w:t>бірі</w:t>
      </w:r>
      <w:r w:rsidRPr="001509AE">
        <w:rPr>
          <w:sz w:val="28"/>
          <w:szCs w:val="28"/>
          <w:lang w:val="kk-KZ"/>
        </w:rPr>
        <w:t xml:space="preserve"> – </w:t>
      </w:r>
      <w:r w:rsidR="009F4646" w:rsidRPr="001509AE">
        <w:rPr>
          <w:rStyle w:val="ezkurwreuab5ozgtqnkl"/>
          <w:rFonts w:eastAsiaTheme="majorEastAsia"/>
          <w:sz w:val="28"/>
          <w:szCs w:val="28"/>
          <w:lang w:val="kk-KZ"/>
        </w:rPr>
        <w:t>мақаланың</w:t>
      </w:r>
      <w:r w:rsidR="009F4646" w:rsidRPr="001509AE">
        <w:rPr>
          <w:sz w:val="28"/>
          <w:szCs w:val="28"/>
          <w:lang w:val="kk-KZ"/>
        </w:rPr>
        <w:t xml:space="preserve"> </w:t>
      </w:r>
      <w:r w:rsidR="009F4646" w:rsidRPr="001509AE">
        <w:rPr>
          <w:rStyle w:val="ezkurwreuab5ozgtqnkl"/>
          <w:rFonts w:eastAsiaTheme="majorEastAsia"/>
          <w:sz w:val="28"/>
          <w:szCs w:val="28"/>
          <w:lang w:val="kk-KZ"/>
        </w:rPr>
        <w:t>өзінде</w:t>
      </w:r>
      <w:r w:rsidR="009F4646" w:rsidRPr="001509AE">
        <w:rPr>
          <w:sz w:val="28"/>
          <w:szCs w:val="28"/>
          <w:lang w:val="kk-KZ"/>
        </w:rPr>
        <w:t xml:space="preserve"> </w:t>
      </w:r>
      <w:r w:rsidR="009F4646" w:rsidRPr="001509AE">
        <w:rPr>
          <w:rStyle w:val="ezkurwreuab5ozgtqnkl"/>
          <w:rFonts w:eastAsiaTheme="majorEastAsia"/>
          <w:sz w:val="28"/>
          <w:szCs w:val="28"/>
          <w:lang w:val="kk-KZ"/>
        </w:rPr>
        <w:t>жоқ</w:t>
      </w:r>
      <w:r w:rsidR="009F4646" w:rsidRPr="001509AE">
        <w:rPr>
          <w:sz w:val="28"/>
          <w:szCs w:val="28"/>
          <w:lang w:val="kk-KZ"/>
        </w:rPr>
        <w:t xml:space="preserve"> </w:t>
      </w:r>
      <w:r w:rsidR="009F4646" w:rsidRPr="001509AE">
        <w:rPr>
          <w:rStyle w:val="ezkurwreuab5ozgtqnkl"/>
          <w:rFonts w:eastAsiaTheme="majorEastAsia"/>
          <w:sz w:val="28"/>
          <w:szCs w:val="28"/>
          <w:lang w:val="kk-KZ"/>
        </w:rPr>
        <w:t>деректер</w:t>
      </w:r>
      <w:r w:rsidR="009F4646" w:rsidRPr="001509AE">
        <w:rPr>
          <w:sz w:val="28"/>
          <w:szCs w:val="28"/>
          <w:lang w:val="kk-KZ"/>
        </w:rPr>
        <w:t xml:space="preserve"> </w:t>
      </w:r>
      <w:r w:rsidR="009F4646" w:rsidRPr="001509AE">
        <w:rPr>
          <w:rStyle w:val="ezkurwreuab5ozgtqnkl"/>
          <w:rFonts w:eastAsiaTheme="majorEastAsia"/>
          <w:sz w:val="28"/>
          <w:szCs w:val="28"/>
          <w:lang w:val="kk-KZ"/>
        </w:rPr>
        <w:t>мен</w:t>
      </w:r>
      <w:r w:rsidR="009F4646" w:rsidRPr="001509AE">
        <w:rPr>
          <w:sz w:val="28"/>
          <w:szCs w:val="28"/>
          <w:lang w:val="kk-KZ"/>
        </w:rPr>
        <w:t xml:space="preserve"> </w:t>
      </w:r>
      <w:r w:rsidR="009F4646" w:rsidRPr="001509AE">
        <w:rPr>
          <w:rStyle w:val="ezkurwreuab5ozgtqnkl"/>
          <w:rFonts w:eastAsiaTheme="majorEastAsia"/>
          <w:sz w:val="28"/>
          <w:szCs w:val="28"/>
          <w:lang w:val="kk-KZ"/>
        </w:rPr>
        <w:t>дәлелдерді</w:t>
      </w:r>
      <w:r w:rsidR="009F4646" w:rsidRPr="001509AE">
        <w:rPr>
          <w:sz w:val="28"/>
          <w:szCs w:val="28"/>
          <w:lang w:val="kk-KZ"/>
        </w:rPr>
        <w:t xml:space="preserve"> </w:t>
      </w:r>
      <w:r w:rsidR="009F4646" w:rsidRPr="001509AE">
        <w:rPr>
          <w:rStyle w:val="ezkurwreuab5ozgtqnkl"/>
          <w:rFonts w:eastAsiaTheme="majorEastAsia"/>
          <w:sz w:val="28"/>
          <w:szCs w:val="28"/>
          <w:lang w:val="kk-KZ"/>
        </w:rPr>
        <w:t>қосу.</w:t>
      </w:r>
      <w:r w:rsidR="009F4646" w:rsidRPr="001509AE">
        <w:rPr>
          <w:sz w:val="28"/>
          <w:szCs w:val="28"/>
          <w:lang w:val="kk-KZ"/>
        </w:rPr>
        <w:t xml:space="preserve"> </w:t>
      </w:r>
      <w:r w:rsidR="009F4646" w:rsidRPr="001509AE">
        <w:rPr>
          <w:rStyle w:val="ezkurwreuab5ozgtqnkl"/>
          <w:rFonts w:eastAsiaTheme="majorEastAsia"/>
          <w:sz w:val="28"/>
          <w:szCs w:val="28"/>
          <w:lang w:val="kk-KZ"/>
        </w:rPr>
        <w:t>Бұл</w:t>
      </w:r>
      <w:r w:rsidR="009F4646" w:rsidRPr="001509AE">
        <w:rPr>
          <w:sz w:val="28"/>
          <w:szCs w:val="28"/>
          <w:lang w:val="kk-KZ"/>
        </w:rPr>
        <w:t xml:space="preserve"> </w:t>
      </w:r>
      <w:r w:rsidR="009F4646" w:rsidRPr="001509AE">
        <w:rPr>
          <w:rStyle w:val="ezkurwreuab5ozgtqnkl"/>
          <w:rFonts w:eastAsiaTheme="majorEastAsia"/>
          <w:sz w:val="28"/>
          <w:szCs w:val="28"/>
          <w:lang w:val="kk-KZ"/>
        </w:rPr>
        <w:t>объективтілік</w:t>
      </w:r>
      <w:r w:rsidR="009F4646" w:rsidRPr="001509AE">
        <w:rPr>
          <w:sz w:val="28"/>
          <w:szCs w:val="28"/>
          <w:lang w:val="kk-KZ"/>
        </w:rPr>
        <w:t xml:space="preserve"> </w:t>
      </w:r>
      <w:r w:rsidRPr="001509AE">
        <w:rPr>
          <w:rStyle w:val="ezkurwreuab5ozgtqnkl"/>
          <w:rFonts w:eastAsiaTheme="majorEastAsia"/>
          <w:sz w:val="28"/>
          <w:szCs w:val="28"/>
          <w:lang w:val="kk-KZ"/>
        </w:rPr>
        <w:t>қағидатын</w:t>
      </w:r>
      <w:r w:rsidR="009F4646" w:rsidRPr="001509AE">
        <w:rPr>
          <w:sz w:val="28"/>
          <w:szCs w:val="28"/>
          <w:lang w:val="kk-KZ"/>
        </w:rPr>
        <w:t xml:space="preserve"> </w:t>
      </w:r>
      <w:r w:rsidR="009F4646" w:rsidRPr="001509AE">
        <w:rPr>
          <w:rStyle w:val="ezkurwreuab5ozgtqnkl"/>
          <w:rFonts w:eastAsiaTheme="majorEastAsia"/>
          <w:sz w:val="28"/>
          <w:szCs w:val="28"/>
          <w:lang w:val="kk-KZ"/>
        </w:rPr>
        <w:t>бұзады,</w:t>
      </w:r>
      <w:r w:rsidR="009F4646" w:rsidRPr="001509AE">
        <w:rPr>
          <w:sz w:val="28"/>
          <w:szCs w:val="28"/>
          <w:lang w:val="kk-KZ"/>
        </w:rPr>
        <w:t xml:space="preserve"> </w:t>
      </w:r>
      <w:r w:rsidR="009F4646" w:rsidRPr="001509AE">
        <w:rPr>
          <w:rStyle w:val="ezkurwreuab5ozgtqnkl"/>
          <w:rFonts w:eastAsiaTheme="majorEastAsia"/>
          <w:sz w:val="28"/>
          <w:szCs w:val="28"/>
          <w:lang w:val="kk-KZ"/>
        </w:rPr>
        <w:t>ол</w:t>
      </w:r>
      <w:r w:rsidR="009F4646" w:rsidRPr="001509AE">
        <w:rPr>
          <w:sz w:val="28"/>
          <w:szCs w:val="28"/>
          <w:lang w:val="kk-KZ"/>
        </w:rPr>
        <w:t xml:space="preserve"> </w:t>
      </w:r>
      <w:r w:rsidRPr="001509AE">
        <w:rPr>
          <w:rStyle w:val="ezkurwreuab5ozgtqnkl"/>
          <w:rFonts w:eastAsiaTheme="majorEastAsia"/>
          <w:sz w:val="28"/>
          <w:szCs w:val="28"/>
          <w:lang w:val="kk-KZ"/>
        </w:rPr>
        <w:t>аңдатпа</w:t>
      </w:r>
      <w:r w:rsidR="009F4646" w:rsidRPr="001509AE">
        <w:rPr>
          <w:rStyle w:val="ezkurwreuab5ozgtqnkl"/>
          <w:rFonts w:eastAsiaTheme="majorEastAsia"/>
          <w:sz w:val="28"/>
          <w:szCs w:val="28"/>
          <w:lang w:val="kk-KZ"/>
        </w:rPr>
        <w:t>дан</w:t>
      </w:r>
      <w:r w:rsidR="009F4646" w:rsidRPr="001509AE">
        <w:rPr>
          <w:sz w:val="28"/>
          <w:szCs w:val="28"/>
          <w:lang w:val="kk-KZ"/>
        </w:rPr>
        <w:t xml:space="preserve"> </w:t>
      </w:r>
      <w:r w:rsidR="009F4646" w:rsidRPr="001509AE">
        <w:rPr>
          <w:rStyle w:val="ezkurwreuab5ozgtqnkl"/>
          <w:rFonts w:eastAsiaTheme="majorEastAsia"/>
          <w:sz w:val="28"/>
          <w:szCs w:val="28"/>
          <w:lang w:val="kk-KZ"/>
        </w:rPr>
        <w:t>жаңа</w:t>
      </w:r>
      <w:r w:rsidR="009F4646" w:rsidRPr="001509AE">
        <w:rPr>
          <w:sz w:val="28"/>
          <w:szCs w:val="28"/>
          <w:lang w:val="kk-KZ"/>
        </w:rPr>
        <w:t xml:space="preserve"> </w:t>
      </w:r>
      <w:r w:rsidR="009F4646" w:rsidRPr="001509AE">
        <w:rPr>
          <w:rStyle w:val="ezkurwreuab5ozgtqnkl"/>
          <w:rFonts w:eastAsiaTheme="majorEastAsia"/>
          <w:sz w:val="28"/>
          <w:szCs w:val="28"/>
          <w:lang w:val="kk-KZ"/>
        </w:rPr>
        <w:t>материал</w:t>
      </w:r>
      <w:r w:rsidR="009F4646" w:rsidRPr="001509AE">
        <w:rPr>
          <w:sz w:val="28"/>
          <w:szCs w:val="28"/>
          <w:lang w:val="kk-KZ"/>
        </w:rPr>
        <w:t xml:space="preserve"> </w:t>
      </w:r>
      <w:r w:rsidR="009F4646" w:rsidRPr="001509AE">
        <w:rPr>
          <w:rStyle w:val="ezkurwreuab5ozgtqnkl"/>
          <w:rFonts w:eastAsiaTheme="majorEastAsia"/>
          <w:sz w:val="28"/>
          <w:szCs w:val="28"/>
          <w:lang w:val="kk-KZ"/>
        </w:rPr>
        <w:t>қоспай</w:t>
      </w:r>
      <w:r w:rsidR="009F4646" w:rsidRPr="001509AE">
        <w:rPr>
          <w:sz w:val="28"/>
          <w:szCs w:val="28"/>
          <w:lang w:val="kk-KZ"/>
        </w:rPr>
        <w:t xml:space="preserve">-ақ </w:t>
      </w:r>
      <w:r w:rsidR="009F4646" w:rsidRPr="001509AE">
        <w:rPr>
          <w:rStyle w:val="ezkurwreuab5ozgtqnkl"/>
          <w:rFonts w:eastAsiaTheme="majorEastAsia"/>
          <w:sz w:val="28"/>
          <w:szCs w:val="28"/>
          <w:lang w:val="kk-KZ"/>
        </w:rPr>
        <w:t>тек</w:t>
      </w:r>
      <w:r w:rsidR="009F4646" w:rsidRPr="001509AE">
        <w:rPr>
          <w:sz w:val="28"/>
          <w:szCs w:val="28"/>
          <w:lang w:val="kk-KZ"/>
        </w:rPr>
        <w:t xml:space="preserve"> </w:t>
      </w:r>
      <w:r w:rsidR="009F4646" w:rsidRPr="001509AE">
        <w:rPr>
          <w:rStyle w:val="ezkurwreuab5ozgtqnkl"/>
          <w:rFonts w:eastAsiaTheme="majorEastAsia"/>
          <w:sz w:val="28"/>
          <w:szCs w:val="28"/>
          <w:lang w:val="kk-KZ"/>
        </w:rPr>
        <w:t>бастапқы</w:t>
      </w:r>
      <w:r w:rsidR="009F4646" w:rsidRPr="001509AE">
        <w:rPr>
          <w:sz w:val="28"/>
          <w:szCs w:val="28"/>
          <w:lang w:val="kk-KZ"/>
        </w:rPr>
        <w:t xml:space="preserve"> </w:t>
      </w:r>
      <w:r w:rsidR="009F4646" w:rsidRPr="001509AE">
        <w:rPr>
          <w:rStyle w:val="ezkurwreuab5ozgtqnkl"/>
          <w:rFonts w:eastAsiaTheme="majorEastAsia"/>
          <w:sz w:val="28"/>
          <w:szCs w:val="28"/>
          <w:lang w:val="kk-KZ"/>
        </w:rPr>
        <w:t>ақпаратты</w:t>
      </w:r>
      <w:r w:rsidR="009F4646" w:rsidRPr="001509AE">
        <w:rPr>
          <w:sz w:val="28"/>
          <w:szCs w:val="28"/>
          <w:lang w:val="kk-KZ"/>
        </w:rPr>
        <w:t xml:space="preserve"> </w:t>
      </w:r>
      <w:r w:rsidR="009F4646" w:rsidRPr="001509AE">
        <w:rPr>
          <w:rStyle w:val="ezkurwreuab5ozgtqnkl"/>
          <w:rFonts w:eastAsiaTheme="majorEastAsia"/>
          <w:sz w:val="28"/>
          <w:szCs w:val="28"/>
          <w:lang w:val="kk-KZ"/>
        </w:rPr>
        <w:t>беруді</w:t>
      </w:r>
      <w:r w:rsidR="009F4646" w:rsidRPr="001509AE">
        <w:rPr>
          <w:sz w:val="28"/>
          <w:szCs w:val="28"/>
          <w:lang w:val="kk-KZ"/>
        </w:rPr>
        <w:t xml:space="preserve"> </w:t>
      </w:r>
      <w:r w:rsidR="009F4646" w:rsidRPr="001509AE">
        <w:rPr>
          <w:rStyle w:val="ezkurwreuab5ozgtqnkl"/>
          <w:rFonts w:eastAsiaTheme="majorEastAsia"/>
          <w:sz w:val="28"/>
          <w:szCs w:val="28"/>
          <w:lang w:val="kk-KZ"/>
        </w:rPr>
        <w:t>талап</w:t>
      </w:r>
      <w:r w:rsidR="009F4646" w:rsidRPr="001509AE">
        <w:rPr>
          <w:sz w:val="28"/>
          <w:szCs w:val="28"/>
          <w:lang w:val="kk-KZ"/>
        </w:rPr>
        <w:t xml:space="preserve"> етеді</w:t>
      </w:r>
      <w:r w:rsidR="009F4646" w:rsidRPr="001509AE">
        <w:rPr>
          <w:lang w:val="kk-KZ"/>
        </w:rPr>
        <w:t xml:space="preserve">. </w:t>
      </w:r>
    </w:p>
    <w:p w14:paraId="49412FAD" w14:textId="1FB1B739" w:rsidR="009F4646" w:rsidRPr="001509AE" w:rsidRDefault="00583734" w:rsidP="0007732E">
      <w:pPr>
        <w:tabs>
          <w:tab w:val="left" w:pos="993"/>
        </w:tabs>
        <w:ind w:firstLine="709"/>
        <w:jc w:val="both"/>
        <w:rPr>
          <w:sz w:val="28"/>
          <w:szCs w:val="28"/>
          <w:lang w:val="kk-KZ"/>
        </w:rPr>
      </w:pPr>
      <w:r w:rsidRPr="001509AE">
        <w:rPr>
          <w:sz w:val="28"/>
          <w:szCs w:val="28"/>
          <w:lang w:val="kk-KZ"/>
        </w:rPr>
        <w:t xml:space="preserve">Р.М. </w:t>
      </w:r>
      <w:r w:rsidR="009F4646" w:rsidRPr="001509AE">
        <w:rPr>
          <w:sz w:val="28"/>
          <w:szCs w:val="28"/>
          <w:lang w:val="kk-KZ"/>
        </w:rPr>
        <w:t xml:space="preserve">Питкин мен </w:t>
      </w:r>
      <w:r w:rsidRPr="001509AE">
        <w:rPr>
          <w:sz w:val="28"/>
          <w:szCs w:val="28"/>
          <w:lang w:val="kk-KZ"/>
        </w:rPr>
        <w:t xml:space="preserve">М.Н. </w:t>
      </w:r>
      <w:r w:rsidR="009F4646" w:rsidRPr="001509AE">
        <w:rPr>
          <w:sz w:val="28"/>
          <w:szCs w:val="28"/>
          <w:lang w:val="kk-KZ"/>
        </w:rPr>
        <w:t xml:space="preserve">Бранаганнның </w:t>
      </w:r>
      <w:r w:rsidR="006D679E" w:rsidRPr="001509AE">
        <w:rPr>
          <w:sz w:val="28"/>
          <w:szCs w:val="28"/>
          <w:lang w:val="kk-KZ"/>
        </w:rPr>
        <w:t>(Pitkin R.M., Branagan M.N.)</w:t>
      </w:r>
      <w:r w:rsidRPr="001509AE">
        <w:rPr>
          <w:sz w:val="28"/>
          <w:szCs w:val="28"/>
          <w:lang w:val="kk-KZ"/>
        </w:rPr>
        <w:t xml:space="preserve"> </w:t>
      </w:r>
      <w:r w:rsidR="009F4646" w:rsidRPr="001509AE">
        <w:rPr>
          <w:sz w:val="28"/>
          <w:szCs w:val="28"/>
          <w:lang w:val="kk-KZ"/>
        </w:rPr>
        <w:t xml:space="preserve">зерттеулері медициналық мақалалардың </w:t>
      </w:r>
      <w:r w:rsidR="00FC0353" w:rsidRPr="001509AE">
        <w:rPr>
          <w:sz w:val="28"/>
          <w:szCs w:val="28"/>
          <w:lang w:val="kk-KZ"/>
        </w:rPr>
        <w:t>аңдатпаларынд</w:t>
      </w:r>
      <w:r w:rsidR="009F4646" w:rsidRPr="001509AE">
        <w:rPr>
          <w:sz w:val="28"/>
          <w:szCs w:val="28"/>
          <w:lang w:val="kk-KZ"/>
        </w:rPr>
        <w:t>а оларда жарияланған деректер мен мақала мазмұны арасындағы сәйкессіздіктерді</w:t>
      </w:r>
      <w:r w:rsidR="00FC0353" w:rsidRPr="001509AE">
        <w:rPr>
          <w:sz w:val="28"/>
          <w:szCs w:val="28"/>
          <w:lang w:val="kk-KZ"/>
        </w:rPr>
        <w:t>ң</w:t>
      </w:r>
      <w:r w:rsidR="009F4646" w:rsidRPr="001509AE">
        <w:rPr>
          <w:sz w:val="28"/>
          <w:szCs w:val="28"/>
          <w:lang w:val="kk-KZ"/>
        </w:rPr>
        <w:t xml:space="preserve"> жиі кездесетінін көрсетеді. </w:t>
      </w:r>
      <w:r w:rsidR="00FC0353" w:rsidRPr="001509AE">
        <w:rPr>
          <w:sz w:val="28"/>
          <w:szCs w:val="28"/>
          <w:lang w:val="kk-KZ"/>
        </w:rPr>
        <w:t>Бұны а</w:t>
      </w:r>
      <w:r w:rsidR="009F4646" w:rsidRPr="001509AE">
        <w:rPr>
          <w:sz w:val="28"/>
          <w:szCs w:val="28"/>
          <w:lang w:val="kk-KZ"/>
        </w:rPr>
        <w:t xml:space="preserve">вторлық </w:t>
      </w:r>
      <w:r w:rsidR="00FC0353" w:rsidRPr="001509AE">
        <w:rPr>
          <w:sz w:val="28"/>
          <w:szCs w:val="28"/>
          <w:lang w:val="kk-KZ"/>
        </w:rPr>
        <w:t>аңдатпа</w:t>
      </w:r>
      <w:r w:rsidR="009F4646" w:rsidRPr="001509AE">
        <w:rPr>
          <w:sz w:val="28"/>
          <w:szCs w:val="28"/>
          <w:lang w:val="kk-KZ"/>
        </w:rPr>
        <w:t>лар мен ав</w:t>
      </w:r>
      <w:r w:rsidR="0007732E" w:rsidRPr="001509AE">
        <w:rPr>
          <w:sz w:val="28"/>
          <w:szCs w:val="28"/>
          <w:lang w:val="kk-KZ"/>
        </w:rPr>
        <w:t xml:space="preserve">торлардың </w:t>
      </w:r>
      <w:r w:rsidR="00FC0353" w:rsidRPr="001509AE">
        <w:rPr>
          <w:sz w:val="28"/>
          <w:szCs w:val="28"/>
          <w:lang w:val="kk-KZ"/>
        </w:rPr>
        <w:t>ережені елемеуіне байланысты</w:t>
      </w:r>
      <w:r w:rsidR="009F4646" w:rsidRPr="001509AE">
        <w:rPr>
          <w:sz w:val="28"/>
          <w:szCs w:val="28"/>
          <w:lang w:val="kk-KZ"/>
        </w:rPr>
        <w:t xml:space="preserve"> түсіндіруге болады</w:t>
      </w:r>
      <w:r w:rsidR="00B57230" w:rsidRPr="001509AE">
        <w:rPr>
          <w:sz w:val="28"/>
          <w:szCs w:val="28"/>
          <w:lang w:val="kk-KZ"/>
        </w:rPr>
        <w:t xml:space="preserve"> </w:t>
      </w:r>
      <w:r w:rsidR="00B57230" w:rsidRPr="001509AE">
        <w:rPr>
          <w:sz w:val="28"/>
          <w:szCs w:val="28"/>
          <w:lang w:val="kk"/>
        </w:rPr>
        <w:t>[</w:t>
      </w:r>
      <w:r w:rsidR="00BA354B" w:rsidRPr="001509AE">
        <w:rPr>
          <w:sz w:val="28"/>
          <w:szCs w:val="28"/>
          <w:lang w:val="kk"/>
        </w:rPr>
        <w:t>10</w:t>
      </w:r>
      <w:r w:rsidR="004B093E" w:rsidRPr="001509AE">
        <w:rPr>
          <w:sz w:val="28"/>
          <w:szCs w:val="28"/>
          <w:lang w:val="kk"/>
        </w:rPr>
        <w:t>5</w:t>
      </w:r>
      <w:r w:rsidR="00B57230" w:rsidRPr="001509AE">
        <w:rPr>
          <w:sz w:val="28"/>
          <w:szCs w:val="28"/>
          <w:lang w:val="kk"/>
        </w:rPr>
        <w:t>]</w:t>
      </w:r>
      <w:r w:rsidR="00B57230" w:rsidRPr="001509AE">
        <w:rPr>
          <w:sz w:val="28"/>
          <w:szCs w:val="28"/>
          <w:lang w:val="kk-KZ"/>
        </w:rPr>
        <w:t>.</w:t>
      </w:r>
    </w:p>
    <w:p w14:paraId="64CEEB85" w14:textId="58708072" w:rsidR="009F4646" w:rsidRPr="001509AE" w:rsidRDefault="00583734" w:rsidP="00FC0353">
      <w:pPr>
        <w:ind w:firstLine="709"/>
        <w:jc w:val="both"/>
        <w:rPr>
          <w:sz w:val="28"/>
          <w:szCs w:val="28"/>
          <w:lang w:val="kk-KZ"/>
        </w:rPr>
      </w:pPr>
      <w:r w:rsidRPr="001509AE">
        <w:rPr>
          <w:sz w:val="28"/>
          <w:szCs w:val="28"/>
          <w:lang w:val="kk-KZ"/>
        </w:rPr>
        <w:t xml:space="preserve">Р.М. </w:t>
      </w:r>
      <w:r w:rsidR="009F4646" w:rsidRPr="001509AE">
        <w:rPr>
          <w:sz w:val="28"/>
          <w:szCs w:val="28"/>
          <w:lang w:val="kk-KZ"/>
        </w:rPr>
        <w:t>Питкин мен оның әріптестерінің</w:t>
      </w:r>
      <w:r w:rsidR="00FC0353" w:rsidRPr="001509AE">
        <w:rPr>
          <w:sz w:val="28"/>
          <w:szCs w:val="28"/>
          <w:lang w:val="kk-KZ"/>
        </w:rPr>
        <w:t>, кейінгі еңбектердің мәліметінше,</w:t>
      </w:r>
      <w:r w:rsidR="009F4646" w:rsidRPr="001509AE">
        <w:rPr>
          <w:sz w:val="28"/>
          <w:szCs w:val="28"/>
          <w:lang w:val="kk-KZ"/>
        </w:rPr>
        <w:t xml:space="preserve"> мұндай </w:t>
      </w:r>
      <w:r w:rsidR="00FC0353" w:rsidRPr="001509AE">
        <w:rPr>
          <w:sz w:val="28"/>
          <w:szCs w:val="28"/>
          <w:lang w:val="kk-KZ"/>
        </w:rPr>
        <w:t>аңдатпалардың</w:t>
      </w:r>
      <w:r w:rsidR="009F4646" w:rsidRPr="001509AE">
        <w:rPr>
          <w:sz w:val="28"/>
          <w:szCs w:val="28"/>
          <w:lang w:val="kk-KZ"/>
        </w:rPr>
        <w:t xml:space="preserve"> едәуір</w:t>
      </w:r>
      <w:r w:rsidR="00FC0353" w:rsidRPr="001509AE">
        <w:rPr>
          <w:sz w:val="28"/>
          <w:szCs w:val="28"/>
          <w:lang w:val="kk-KZ"/>
        </w:rPr>
        <w:t>і</w:t>
      </w:r>
      <w:r w:rsidR="009F4646" w:rsidRPr="001509AE">
        <w:rPr>
          <w:sz w:val="28"/>
          <w:szCs w:val="28"/>
          <w:lang w:val="kk-KZ"/>
        </w:rPr>
        <w:t xml:space="preserve"> алты беделді медициналық журналда жарияланған тезистерден </w:t>
      </w:r>
      <w:r w:rsidR="00FC0353" w:rsidRPr="001509AE">
        <w:rPr>
          <w:sz w:val="28"/>
          <w:szCs w:val="28"/>
          <w:lang w:val="kk-KZ"/>
        </w:rPr>
        <w:t>анықталды</w:t>
      </w:r>
      <w:r w:rsidR="00B57230" w:rsidRPr="001509AE">
        <w:rPr>
          <w:sz w:val="28"/>
          <w:szCs w:val="28"/>
          <w:lang w:val="kk-KZ"/>
        </w:rPr>
        <w:t xml:space="preserve"> </w:t>
      </w:r>
      <w:r w:rsidR="00B57230" w:rsidRPr="001509AE">
        <w:rPr>
          <w:sz w:val="28"/>
          <w:szCs w:val="28"/>
          <w:lang w:val="kk"/>
        </w:rPr>
        <w:t>[10</w:t>
      </w:r>
      <w:r w:rsidR="004B093E" w:rsidRPr="001509AE">
        <w:rPr>
          <w:sz w:val="28"/>
          <w:szCs w:val="28"/>
          <w:lang w:val="kk"/>
        </w:rPr>
        <w:t>6</w:t>
      </w:r>
      <w:r w:rsidR="00B57230" w:rsidRPr="001509AE">
        <w:rPr>
          <w:sz w:val="28"/>
          <w:szCs w:val="28"/>
          <w:lang w:val="kk"/>
        </w:rPr>
        <w:t>]</w:t>
      </w:r>
      <w:r w:rsidR="00B57230" w:rsidRPr="001509AE">
        <w:rPr>
          <w:sz w:val="28"/>
          <w:szCs w:val="28"/>
          <w:shd w:val="clear" w:color="auto" w:fill="FFFFFF"/>
          <w:lang w:val="kk-KZ"/>
        </w:rPr>
        <w:t>.</w:t>
      </w:r>
    </w:p>
    <w:p w14:paraId="712E27D4" w14:textId="6519C439" w:rsidR="009F4646" w:rsidRPr="001509AE" w:rsidRDefault="00583734" w:rsidP="00FC0353">
      <w:pPr>
        <w:ind w:firstLine="709"/>
        <w:jc w:val="both"/>
        <w:rPr>
          <w:sz w:val="28"/>
          <w:szCs w:val="28"/>
          <w:lang w:val="kk-KZ"/>
        </w:rPr>
      </w:pPr>
      <w:r w:rsidRPr="001509AE">
        <w:rPr>
          <w:sz w:val="28"/>
          <w:szCs w:val="28"/>
          <w:lang w:val="kk-KZ"/>
        </w:rPr>
        <w:t xml:space="preserve">И.А. </w:t>
      </w:r>
      <w:r w:rsidR="009F4646" w:rsidRPr="001509AE">
        <w:rPr>
          <w:sz w:val="28"/>
          <w:szCs w:val="28"/>
          <w:lang w:val="kk-KZ"/>
        </w:rPr>
        <w:t>Буш</w:t>
      </w:r>
      <w:r w:rsidRPr="001509AE">
        <w:rPr>
          <w:sz w:val="28"/>
          <w:szCs w:val="28"/>
          <w:lang w:val="kk-KZ"/>
        </w:rPr>
        <w:t>-</w:t>
      </w:r>
      <w:r w:rsidR="009F4646" w:rsidRPr="001509AE">
        <w:rPr>
          <w:sz w:val="28"/>
          <w:szCs w:val="28"/>
          <w:lang w:val="kk-KZ"/>
        </w:rPr>
        <w:t>Лауэр</w:t>
      </w:r>
      <w:r w:rsidR="00B57230" w:rsidRPr="001509AE">
        <w:rPr>
          <w:sz w:val="28"/>
          <w:szCs w:val="28"/>
          <w:lang w:val="kk-KZ"/>
        </w:rPr>
        <w:t xml:space="preserve"> (Busch-Lauer I.A.)</w:t>
      </w:r>
      <w:r w:rsidR="009F4646" w:rsidRPr="001509AE">
        <w:rPr>
          <w:sz w:val="28"/>
          <w:szCs w:val="28"/>
          <w:lang w:val="kk-KZ"/>
        </w:rPr>
        <w:t xml:space="preserve"> неміс медициналық </w:t>
      </w:r>
      <w:r w:rsidR="00FC0353" w:rsidRPr="001509AE">
        <w:rPr>
          <w:sz w:val="28"/>
          <w:szCs w:val="28"/>
          <w:lang w:val="kk-KZ"/>
        </w:rPr>
        <w:t xml:space="preserve">аңдатпаларында </w:t>
      </w:r>
      <w:r w:rsidR="009F4646" w:rsidRPr="001509AE">
        <w:rPr>
          <w:sz w:val="28"/>
          <w:szCs w:val="28"/>
          <w:lang w:val="kk-KZ"/>
        </w:rPr>
        <w:t>және олардың ағылшын тілін</w:t>
      </w:r>
      <w:r w:rsidR="00FC0353" w:rsidRPr="001509AE">
        <w:rPr>
          <w:sz w:val="28"/>
          <w:szCs w:val="28"/>
          <w:lang w:val="kk-KZ"/>
        </w:rPr>
        <w:t>дегі</w:t>
      </w:r>
      <w:r w:rsidR="009F4646" w:rsidRPr="001509AE">
        <w:rPr>
          <w:sz w:val="28"/>
          <w:szCs w:val="28"/>
          <w:lang w:val="kk-KZ"/>
        </w:rPr>
        <w:t xml:space="preserve"> аудармаларында құрылымдық мәселелерді анықтады. Мұндай </w:t>
      </w:r>
      <w:r w:rsidR="00FC0353" w:rsidRPr="001509AE">
        <w:rPr>
          <w:sz w:val="28"/>
          <w:szCs w:val="28"/>
          <w:lang w:val="kk-KZ"/>
        </w:rPr>
        <w:t>аңдатпаларда</w:t>
      </w:r>
      <w:r w:rsidR="009F4646" w:rsidRPr="001509AE">
        <w:rPr>
          <w:sz w:val="28"/>
          <w:szCs w:val="28"/>
          <w:lang w:val="kk-KZ"/>
        </w:rPr>
        <w:t xml:space="preserve"> авторлар мақсат, зерттеу көлемі</w:t>
      </w:r>
      <w:r w:rsidR="00FC0353" w:rsidRPr="001509AE">
        <w:rPr>
          <w:sz w:val="28"/>
          <w:szCs w:val="28"/>
          <w:lang w:val="kk-KZ"/>
        </w:rPr>
        <w:t xml:space="preserve"> және қорытынды</w:t>
      </w:r>
      <w:r w:rsidR="009F4646" w:rsidRPr="001509AE">
        <w:rPr>
          <w:sz w:val="28"/>
          <w:szCs w:val="28"/>
          <w:lang w:val="kk-KZ"/>
        </w:rPr>
        <w:t xml:space="preserve"> сияқты маңызды элементтерді елемей, тек негізгі ақпаратқа баса назар аудар</w:t>
      </w:r>
      <w:r w:rsidR="00FC0353" w:rsidRPr="001509AE">
        <w:rPr>
          <w:sz w:val="28"/>
          <w:szCs w:val="28"/>
          <w:lang w:val="kk-KZ"/>
        </w:rPr>
        <w:t>а</w:t>
      </w:r>
      <w:r w:rsidR="009F4646" w:rsidRPr="001509AE">
        <w:rPr>
          <w:sz w:val="28"/>
          <w:szCs w:val="28"/>
          <w:lang w:val="kk-KZ"/>
        </w:rPr>
        <w:t>ды</w:t>
      </w:r>
      <w:r w:rsidR="00B57230" w:rsidRPr="001509AE">
        <w:rPr>
          <w:sz w:val="28"/>
          <w:szCs w:val="28"/>
          <w:lang w:val="kk-KZ"/>
        </w:rPr>
        <w:t xml:space="preserve"> </w:t>
      </w:r>
      <w:r w:rsidR="00B57230" w:rsidRPr="001509AE">
        <w:rPr>
          <w:sz w:val="28"/>
          <w:szCs w:val="28"/>
          <w:lang w:val="kk"/>
        </w:rPr>
        <w:t>[10</w:t>
      </w:r>
      <w:r w:rsidR="004B093E" w:rsidRPr="001509AE">
        <w:rPr>
          <w:sz w:val="28"/>
          <w:szCs w:val="28"/>
          <w:lang w:val="kk"/>
        </w:rPr>
        <w:t>7</w:t>
      </w:r>
      <w:r w:rsidR="00B57230" w:rsidRPr="001509AE">
        <w:rPr>
          <w:sz w:val="28"/>
          <w:szCs w:val="28"/>
          <w:lang w:val="kk"/>
        </w:rPr>
        <w:t>]</w:t>
      </w:r>
      <w:r w:rsidR="00B57230" w:rsidRPr="001509AE">
        <w:rPr>
          <w:sz w:val="28"/>
          <w:szCs w:val="28"/>
          <w:lang w:val="kk-KZ"/>
        </w:rPr>
        <w:t>.</w:t>
      </w:r>
    </w:p>
    <w:p w14:paraId="12BADA0B" w14:textId="6A14AC92" w:rsidR="009F4646" w:rsidRPr="001509AE" w:rsidRDefault="009F4646" w:rsidP="00670F49">
      <w:pPr>
        <w:ind w:firstLine="709"/>
        <w:jc w:val="both"/>
        <w:rPr>
          <w:sz w:val="28"/>
          <w:szCs w:val="28"/>
          <w:lang w:val="kk-KZ"/>
        </w:rPr>
      </w:pPr>
      <w:r w:rsidRPr="001509AE">
        <w:rPr>
          <w:sz w:val="28"/>
          <w:szCs w:val="28"/>
          <w:lang w:val="kk-KZ"/>
        </w:rPr>
        <w:t xml:space="preserve">Бұл мәселелер авторлық </w:t>
      </w:r>
      <w:r w:rsidR="00670F49" w:rsidRPr="001509AE">
        <w:rPr>
          <w:sz w:val="28"/>
          <w:szCs w:val="28"/>
          <w:lang w:val="kk-KZ"/>
        </w:rPr>
        <w:t>аңдатпаларды жаз</w:t>
      </w:r>
      <w:r w:rsidRPr="001509AE">
        <w:rPr>
          <w:sz w:val="28"/>
          <w:szCs w:val="28"/>
          <w:lang w:val="kk-KZ"/>
        </w:rPr>
        <w:t xml:space="preserve">уға мұқият қарау қажеттілігін көрсетеді. Сапа стандарттары объективтілікті, нақтылықты және мақаланың мазмұнына сәйкестікті, сондай-ақ құрылымдық нормалардың сақталуын талап етеді. Анықталған кемшіліктерді түзету </w:t>
      </w:r>
      <w:r w:rsidR="00670F49" w:rsidRPr="001509AE">
        <w:rPr>
          <w:sz w:val="28"/>
          <w:szCs w:val="28"/>
          <w:lang w:val="kk-KZ"/>
        </w:rPr>
        <w:t>аңдатпалардың</w:t>
      </w:r>
      <w:r w:rsidRPr="001509AE">
        <w:rPr>
          <w:sz w:val="28"/>
          <w:szCs w:val="28"/>
          <w:lang w:val="kk-KZ"/>
        </w:rPr>
        <w:t xml:space="preserve"> дәлдігі мен ақпараттылығын арттырады, ғылыми жарияланымдарды қабылдауды жақсартады және олардың танымал болуына ықпал етеді.</w:t>
      </w:r>
    </w:p>
    <w:p w14:paraId="254B8C5F" w14:textId="4144DCF6" w:rsidR="009F4646" w:rsidRPr="001509AE" w:rsidRDefault="009F4646" w:rsidP="00670F49">
      <w:pPr>
        <w:ind w:firstLine="709"/>
        <w:jc w:val="both"/>
        <w:rPr>
          <w:sz w:val="28"/>
          <w:szCs w:val="28"/>
          <w:lang w:val="kk-KZ"/>
        </w:rPr>
      </w:pPr>
      <w:r w:rsidRPr="001509AE">
        <w:rPr>
          <w:sz w:val="28"/>
          <w:szCs w:val="28"/>
          <w:lang w:val="kk-KZ"/>
        </w:rPr>
        <w:t xml:space="preserve">Авторлық </w:t>
      </w:r>
      <w:r w:rsidR="00670F49" w:rsidRPr="001509AE">
        <w:rPr>
          <w:sz w:val="28"/>
          <w:szCs w:val="28"/>
          <w:lang w:val="kk-KZ"/>
        </w:rPr>
        <w:t xml:space="preserve">аңдатпаның </w:t>
      </w:r>
      <w:r w:rsidRPr="001509AE">
        <w:rPr>
          <w:sz w:val="28"/>
          <w:szCs w:val="28"/>
          <w:lang w:val="kk-KZ"/>
        </w:rPr>
        <w:t xml:space="preserve">тағы бір маңызды аспектісі </w:t>
      </w:r>
      <w:r w:rsidR="00670F49" w:rsidRPr="001509AE">
        <w:rPr>
          <w:sz w:val="28"/>
          <w:szCs w:val="28"/>
          <w:lang w:val="kk-KZ"/>
        </w:rPr>
        <w:t xml:space="preserve">– </w:t>
      </w:r>
      <w:r w:rsidRPr="001509AE">
        <w:rPr>
          <w:sz w:val="28"/>
          <w:szCs w:val="28"/>
          <w:lang w:val="kk-KZ"/>
        </w:rPr>
        <w:t>ақпаратты таңдау. Авторлар</w:t>
      </w:r>
      <w:r w:rsidR="0007732E" w:rsidRPr="001509AE">
        <w:rPr>
          <w:sz w:val="28"/>
          <w:szCs w:val="28"/>
          <w:lang w:val="kk-KZ"/>
        </w:rPr>
        <w:t>,</w:t>
      </w:r>
      <w:r w:rsidRPr="001509AE">
        <w:rPr>
          <w:sz w:val="28"/>
          <w:szCs w:val="28"/>
          <w:lang w:val="kk-KZ"/>
        </w:rPr>
        <w:t xml:space="preserve"> көбінесе</w:t>
      </w:r>
      <w:r w:rsidR="0007732E" w:rsidRPr="001509AE">
        <w:rPr>
          <w:sz w:val="28"/>
          <w:szCs w:val="28"/>
          <w:lang w:val="kk-KZ"/>
        </w:rPr>
        <w:t>,</w:t>
      </w:r>
      <w:r w:rsidRPr="001509AE">
        <w:rPr>
          <w:sz w:val="28"/>
          <w:szCs w:val="28"/>
          <w:lang w:val="kk-KZ"/>
        </w:rPr>
        <w:t xml:space="preserve"> өз көзқарастарына сүйене отырып, </w:t>
      </w:r>
      <w:r w:rsidR="00670F49" w:rsidRPr="001509AE">
        <w:rPr>
          <w:sz w:val="28"/>
          <w:szCs w:val="28"/>
          <w:lang w:val="kk-KZ"/>
        </w:rPr>
        <w:t>өздері</w:t>
      </w:r>
      <w:r w:rsidRPr="001509AE">
        <w:rPr>
          <w:sz w:val="28"/>
          <w:szCs w:val="28"/>
          <w:lang w:val="kk-KZ"/>
        </w:rPr>
        <w:t xml:space="preserve"> маңызды деп санайтын элементтерді бөліп көрсетеді және басқа зерттеушілер үшін қызықты болуы мүмкін элементтерді елемейді </w:t>
      </w:r>
      <w:r w:rsidR="00583734" w:rsidRPr="001509AE">
        <w:rPr>
          <w:sz w:val="28"/>
          <w:szCs w:val="28"/>
          <w:lang w:val="kk"/>
        </w:rPr>
        <w:t>[10</w:t>
      </w:r>
      <w:r w:rsidR="004B093E" w:rsidRPr="001509AE">
        <w:rPr>
          <w:sz w:val="28"/>
          <w:szCs w:val="28"/>
          <w:lang w:val="kk"/>
        </w:rPr>
        <w:t>4</w:t>
      </w:r>
      <w:r w:rsidR="00824AD7" w:rsidRPr="001509AE">
        <w:rPr>
          <w:sz w:val="28"/>
          <w:szCs w:val="28"/>
          <w:lang w:val="kk-KZ"/>
        </w:rPr>
        <w:t>,</w:t>
      </w:r>
      <w:r w:rsidR="00583734" w:rsidRPr="001509AE">
        <w:rPr>
          <w:sz w:val="28"/>
          <w:szCs w:val="28"/>
          <w:lang w:val="kk-KZ"/>
        </w:rPr>
        <w:t xml:space="preserve"> </w:t>
      </w:r>
      <w:r w:rsidR="00CB6B65" w:rsidRPr="001509AE">
        <w:rPr>
          <w:sz w:val="28"/>
          <w:szCs w:val="28"/>
          <w:lang w:val="kk-KZ"/>
        </w:rPr>
        <w:t xml:space="preserve">р. 3-296; </w:t>
      </w:r>
      <w:r w:rsidR="00871F3B" w:rsidRPr="001509AE">
        <w:rPr>
          <w:sz w:val="28"/>
          <w:szCs w:val="28"/>
          <w:lang w:val="kk"/>
        </w:rPr>
        <w:t>10</w:t>
      </w:r>
      <w:r w:rsidR="004B093E" w:rsidRPr="001509AE">
        <w:rPr>
          <w:sz w:val="28"/>
          <w:szCs w:val="28"/>
          <w:lang w:val="kk"/>
        </w:rPr>
        <w:t>8</w:t>
      </w:r>
      <w:r w:rsidR="00871F3B" w:rsidRPr="001509AE">
        <w:rPr>
          <w:sz w:val="28"/>
          <w:szCs w:val="28"/>
          <w:lang w:val="kk"/>
        </w:rPr>
        <w:t>]</w:t>
      </w:r>
      <w:r w:rsidR="00583734" w:rsidRPr="001509AE">
        <w:rPr>
          <w:sz w:val="28"/>
          <w:szCs w:val="28"/>
          <w:lang w:val="kk-KZ"/>
        </w:rPr>
        <w:t>.</w:t>
      </w:r>
      <w:r w:rsidRPr="001509AE">
        <w:rPr>
          <w:sz w:val="28"/>
          <w:szCs w:val="28"/>
          <w:lang w:val="kk-KZ"/>
        </w:rPr>
        <w:t xml:space="preserve"> Бұл біржақтылыққа бейімділікті әкеледі, өйткені</w:t>
      </w:r>
      <w:r w:rsidR="0007732E" w:rsidRPr="001509AE">
        <w:rPr>
          <w:sz w:val="28"/>
          <w:szCs w:val="28"/>
          <w:lang w:val="kk-KZ"/>
        </w:rPr>
        <w:t xml:space="preserve"> авторлар өз жұмыстарына назар</w:t>
      </w:r>
      <w:r w:rsidRPr="001509AE">
        <w:rPr>
          <w:sz w:val="28"/>
          <w:szCs w:val="28"/>
          <w:lang w:val="kk-KZ"/>
        </w:rPr>
        <w:t xml:space="preserve"> аудару үшін риторикалық әдістерді қолдана алады </w:t>
      </w:r>
      <w:r w:rsidR="00B57230" w:rsidRPr="001509AE">
        <w:rPr>
          <w:sz w:val="28"/>
          <w:szCs w:val="28"/>
          <w:lang w:val="kk"/>
        </w:rPr>
        <w:t>[10</w:t>
      </w:r>
      <w:r w:rsidR="004B093E" w:rsidRPr="001509AE">
        <w:rPr>
          <w:sz w:val="28"/>
          <w:szCs w:val="28"/>
          <w:lang w:val="kk"/>
        </w:rPr>
        <w:t>9</w:t>
      </w:r>
      <w:r w:rsidR="00B57230" w:rsidRPr="001509AE">
        <w:rPr>
          <w:sz w:val="28"/>
          <w:szCs w:val="28"/>
          <w:lang w:val="kk"/>
        </w:rPr>
        <w:t>]</w:t>
      </w:r>
      <w:r w:rsidR="00B57230" w:rsidRPr="001509AE">
        <w:rPr>
          <w:sz w:val="28"/>
          <w:szCs w:val="28"/>
          <w:lang w:val="kk-KZ"/>
        </w:rPr>
        <w:t>.</w:t>
      </w:r>
      <w:r w:rsidRPr="001509AE">
        <w:rPr>
          <w:sz w:val="28"/>
          <w:szCs w:val="28"/>
          <w:lang w:val="kk-KZ"/>
        </w:rPr>
        <w:t xml:space="preserve"> </w:t>
      </w:r>
      <w:r w:rsidRPr="001509AE">
        <w:rPr>
          <w:rStyle w:val="ezkurwreuab5ozgtqnkl"/>
          <w:rFonts w:eastAsiaTheme="majorEastAsia"/>
          <w:sz w:val="28"/>
          <w:szCs w:val="28"/>
          <w:lang w:val="kk-KZ"/>
        </w:rPr>
        <w:t>Ғылыми</w:t>
      </w:r>
      <w:r w:rsidRPr="001509AE">
        <w:rPr>
          <w:sz w:val="28"/>
          <w:szCs w:val="28"/>
          <w:lang w:val="kk-KZ"/>
        </w:rPr>
        <w:t xml:space="preserve"> </w:t>
      </w:r>
      <w:r w:rsidRPr="001509AE">
        <w:rPr>
          <w:rStyle w:val="ezkurwreuab5ozgtqnkl"/>
          <w:rFonts w:eastAsiaTheme="majorEastAsia"/>
          <w:sz w:val="28"/>
          <w:szCs w:val="28"/>
          <w:lang w:val="kk-KZ"/>
        </w:rPr>
        <w:t>мақалалар</w:t>
      </w:r>
      <w:r w:rsidRPr="001509AE">
        <w:rPr>
          <w:sz w:val="28"/>
          <w:szCs w:val="28"/>
          <w:lang w:val="kk-KZ"/>
        </w:rPr>
        <w:t xml:space="preserve"> </w:t>
      </w:r>
      <w:r w:rsidRPr="001509AE">
        <w:rPr>
          <w:rStyle w:val="ezkurwreuab5ozgtqnkl"/>
          <w:rFonts w:eastAsiaTheme="majorEastAsia"/>
          <w:sz w:val="28"/>
          <w:szCs w:val="28"/>
          <w:lang w:val="kk-KZ"/>
        </w:rPr>
        <w:t>негізінен</w:t>
      </w:r>
      <w:r w:rsidRPr="001509AE">
        <w:rPr>
          <w:sz w:val="28"/>
          <w:szCs w:val="28"/>
          <w:lang w:val="kk-KZ"/>
        </w:rPr>
        <w:t xml:space="preserve"> </w:t>
      </w:r>
      <w:r w:rsidRPr="001509AE">
        <w:rPr>
          <w:rStyle w:val="ezkurwreuab5ozgtqnkl"/>
          <w:rFonts w:eastAsiaTheme="majorEastAsia"/>
          <w:sz w:val="28"/>
          <w:szCs w:val="28"/>
          <w:lang w:val="kk-KZ"/>
        </w:rPr>
        <w:t>зерттеудің</w:t>
      </w:r>
      <w:r w:rsidRPr="001509AE">
        <w:rPr>
          <w:sz w:val="28"/>
          <w:szCs w:val="28"/>
          <w:lang w:val="kk-KZ"/>
        </w:rPr>
        <w:t xml:space="preserve"> </w:t>
      </w:r>
      <w:r w:rsidRPr="001509AE">
        <w:rPr>
          <w:rStyle w:val="ezkurwreuab5ozgtqnkl"/>
          <w:rFonts w:eastAsiaTheme="majorEastAsia"/>
          <w:sz w:val="28"/>
          <w:szCs w:val="28"/>
          <w:lang w:val="kk-KZ"/>
        </w:rPr>
        <w:t>сәтті</w:t>
      </w:r>
      <w:r w:rsidRPr="001509AE">
        <w:rPr>
          <w:sz w:val="28"/>
          <w:szCs w:val="28"/>
          <w:lang w:val="kk-KZ"/>
        </w:rPr>
        <w:t xml:space="preserve"> </w:t>
      </w:r>
      <w:r w:rsidRPr="001509AE">
        <w:rPr>
          <w:rStyle w:val="ezkurwreuab5ozgtqnkl"/>
          <w:rFonts w:eastAsiaTheme="majorEastAsia"/>
          <w:sz w:val="28"/>
          <w:szCs w:val="28"/>
          <w:lang w:val="kk-KZ"/>
        </w:rPr>
        <w:t>нәтижелеріне</w:t>
      </w:r>
      <w:r w:rsidRPr="001509AE">
        <w:rPr>
          <w:sz w:val="28"/>
          <w:szCs w:val="28"/>
          <w:lang w:val="kk-KZ"/>
        </w:rPr>
        <w:t xml:space="preserve"> баса </w:t>
      </w:r>
      <w:r w:rsidRPr="001509AE">
        <w:rPr>
          <w:rStyle w:val="ezkurwreuab5ozgtqnkl"/>
          <w:rFonts w:eastAsiaTheme="majorEastAsia"/>
          <w:sz w:val="28"/>
          <w:szCs w:val="28"/>
          <w:lang w:val="kk-KZ"/>
        </w:rPr>
        <w:t>назар</w:t>
      </w:r>
      <w:r w:rsidRPr="001509AE">
        <w:rPr>
          <w:sz w:val="28"/>
          <w:szCs w:val="28"/>
          <w:lang w:val="kk-KZ"/>
        </w:rPr>
        <w:t xml:space="preserve"> аударады, ал </w:t>
      </w:r>
      <w:r w:rsidRPr="001509AE">
        <w:rPr>
          <w:rStyle w:val="ezkurwreuab5ozgtqnkl"/>
          <w:rFonts w:eastAsiaTheme="majorEastAsia"/>
          <w:sz w:val="28"/>
          <w:szCs w:val="28"/>
          <w:lang w:val="kk-KZ"/>
        </w:rPr>
        <w:t>басқа</w:t>
      </w:r>
      <w:r w:rsidRPr="001509AE">
        <w:rPr>
          <w:sz w:val="28"/>
          <w:szCs w:val="28"/>
          <w:lang w:val="kk-KZ"/>
        </w:rPr>
        <w:t xml:space="preserve"> </w:t>
      </w:r>
      <w:r w:rsidRPr="001509AE">
        <w:rPr>
          <w:rStyle w:val="ezkurwreuab5ozgtqnkl"/>
          <w:rFonts w:eastAsiaTheme="majorEastAsia"/>
          <w:sz w:val="28"/>
          <w:szCs w:val="28"/>
          <w:lang w:val="kk-KZ"/>
        </w:rPr>
        <w:t>ғалымдар</w:t>
      </w:r>
      <w:r w:rsidRPr="001509AE">
        <w:rPr>
          <w:sz w:val="28"/>
          <w:szCs w:val="28"/>
          <w:lang w:val="kk-KZ"/>
        </w:rPr>
        <w:t xml:space="preserve"> </w:t>
      </w:r>
      <w:r w:rsidRPr="001509AE">
        <w:rPr>
          <w:rStyle w:val="ezkurwreuab5ozgtqnkl"/>
          <w:rFonts w:eastAsiaTheme="majorEastAsia"/>
          <w:sz w:val="28"/>
          <w:szCs w:val="28"/>
          <w:lang w:val="kk-KZ"/>
        </w:rPr>
        <w:t>үшін</w:t>
      </w:r>
      <w:r w:rsidRPr="001509AE">
        <w:rPr>
          <w:sz w:val="28"/>
          <w:szCs w:val="28"/>
          <w:lang w:val="kk-KZ"/>
        </w:rPr>
        <w:t xml:space="preserve"> </w:t>
      </w:r>
      <w:r w:rsidRPr="001509AE">
        <w:rPr>
          <w:rStyle w:val="ezkurwreuab5ozgtqnkl"/>
          <w:rFonts w:eastAsiaTheme="majorEastAsia"/>
          <w:sz w:val="28"/>
          <w:szCs w:val="28"/>
          <w:lang w:val="kk-KZ"/>
        </w:rPr>
        <w:t>пайдалы</w:t>
      </w:r>
      <w:r w:rsidRPr="001509AE">
        <w:rPr>
          <w:sz w:val="28"/>
          <w:szCs w:val="28"/>
          <w:lang w:val="kk-KZ"/>
        </w:rPr>
        <w:t xml:space="preserve"> </w:t>
      </w:r>
      <w:r w:rsidRPr="001509AE">
        <w:rPr>
          <w:rStyle w:val="ezkurwreuab5ozgtqnkl"/>
          <w:rFonts w:eastAsiaTheme="majorEastAsia"/>
          <w:sz w:val="28"/>
          <w:szCs w:val="28"/>
          <w:lang w:val="kk-KZ"/>
        </w:rPr>
        <w:t>болуы</w:t>
      </w:r>
      <w:r w:rsidRPr="001509AE">
        <w:rPr>
          <w:sz w:val="28"/>
          <w:szCs w:val="28"/>
          <w:lang w:val="kk-KZ"/>
        </w:rPr>
        <w:t xml:space="preserve"> </w:t>
      </w:r>
      <w:r w:rsidRPr="001509AE">
        <w:rPr>
          <w:rStyle w:val="ezkurwreuab5ozgtqnkl"/>
          <w:rFonts w:eastAsiaTheme="majorEastAsia"/>
          <w:sz w:val="28"/>
          <w:szCs w:val="28"/>
          <w:lang w:val="kk-KZ"/>
        </w:rPr>
        <w:t>мүмкін</w:t>
      </w:r>
      <w:r w:rsidRPr="001509AE">
        <w:rPr>
          <w:sz w:val="28"/>
          <w:szCs w:val="28"/>
          <w:lang w:val="kk-KZ"/>
        </w:rPr>
        <w:t xml:space="preserve"> </w:t>
      </w:r>
      <w:r w:rsidR="00670F49" w:rsidRPr="001509AE">
        <w:rPr>
          <w:rStyle w:val="ezkurwreuab5ozgtqnkl"/>
          <w:rFonts w:eastAsiaTheme="majorEastAsia"/>
          <w:sz w:val="28"/>
          <w:szCs w:val="28"/>
          <w:lang w:val="kk-KZ"/>
        </w:rPr>
        <w:t>мәселелер</w:t>
      </w:r>
      <w:r w:rsidR="00670F49" w:rsidRPr="001509AE">
        <w:rPr>
          <w:sz w:val="28"/>
          <w:szCs w:val="28"/>
          <w:lang w:val="kk-KZ"/>
        </w:rPr>
        <w:t xml:space="preserve"> </w:t>
      </w:r>
      <w:r w:rsidRPr="001509AE">
        <w:rPr>
          <w:rStyle w:val="ezkurwreuab5ozgtqnkl"/>
          <w:rFonts w:eastAsiaTheme="majorEastAsia"/>
          <w:sz w:val="28"/>
          <w:szCs w:val="28"/>
          <w:lang w:val="kk-KZ"/>
        </w:rPr>
        <w:t>назардан</w:t>
      </w:r>
      <w:r w:rsidRPr="001509AE">
        <w:rPr>
          <w:sz w:val="28"/>
          <w:szCs w:val="28"/>
          <w:lang w:val="kk-KZ"/>
        </w:rPr>
        <w:t xml:space="preserve"> </w:t>
      </w:r>
      <w:r w:rsidRPr="001509AE">
        <w:rPr>
          <w:rStyle w:val="ezkurwreuab5ozgtqnkl"/>
          <w:rFonts w:eastAsiaTheme="majorEastAsia"/>
          <w:sz w:val="28"/>
          <w:szCs w:val="28"/>
          <w:lang w:val="kk-KZ"/>
        </w:rPr>
        <w:t>тыс</w:t>
      </w:r>
      <w:r w:rsidRPr="001509AE">
        <w:rPr>
          <w:sz w:val="28"/>
          <w:szCs w:val="28"/>
          <w:lang w:val="kk-KZ"/>
        </w:rPr>
        <w:t xml:space="preserve"> </w:t>
      </w:r>
      <w:r w:rsidRPr="001509AE">
        <w:rPr>
          <w:rStyle w:val="ezkurwreuab5ozgtqnkl"/>
          <w:rFonts w:eastAsiaTheme="majorEastAsia"/>
          <w:sz w:val="28"/>
          <w:szCs w:val="28"/>
          <w:lang w:val="kk-KZ"/>
        </w:rPr>
        <w:t>қалады</w:t>
      </w:r>
      <w:r w:rsidR="00B57230" w:rsidRPr="001509AE">
        <w:rPr>
          <w:sz w:val="28"/>
          <w:szCs w:val="28"/>
          <w:lang w:val="kk"/>
        </w:rPr>
        <w:t xml:space="preserve"> [1</w:t>
      </w:r>
      <w:r w:rsidR="004B093E" w:rsidRPr="001509AE">
        <w:rPr>
          <w:sz w:val="28"/>
          <w:szCs w:val="28"/>
          <w:lang w:val="kk"/>
        </w:rPr>
        <w:t>10</w:t>
      </w:r>
      <w:r w:rsidR="00B57230" w:rsidRPr="001509AE">
        <w:rPr>
          <w:sz w:val="28"/>
          <w:szCs w:val="28"/>
          <w:lang w:val="kk"/>
        </w:rPr>
        <w:t>]</w:t>
      </w:r>
      <w:r w:rsidR="00B57230" w:rsidRPr="001509AE">
        <w:rPr>
          <w:sz w:val="28"/>
          <w:szCs w:val="28"/>
          <w:lang w:val="kk-KZ"/>
        </w:rPr>
        <w:t>.</w:t>
      </w:r>
    </w:p>
    <w:p w14:paraId="5E54F113" w14:textId="144945AC" w:rsidR="009F4646" w:rsidRPr="001509AE" w:rsidRDefault="00670F49" w:rsidP="00670F49">
      <w:pPr>
        <w:ind w:firstLine="709"/>
        <w:jc w:val="both"/>
        <w:rPr>
          <w:sz w:val="28"/>
          <w:szCs w:val="28"/>
          <w:lang w:val="kk-KZ"/>
        </w:rPr>
      </w:pPr>
      <w:r w:rsidRPr="001509AE">
        <w:rPr>
          <w:sz w:val="28"/>
          <w:szCs w:val="28"/>
          <w:lang w:val="kk-KZ"/>
        </w:rPr>
        <w:t>Аңдатпа жарнама</w:t>
      </w:r>
      <w:r w:rsidR="009F4646" w:rsidRPr="001509AE">
        <w:rPr>
          <w:sz w:val="28"/>
          <w:szCs w:val="28"/>
          <w:lang w:val="kk-KZ"/>
        </w:rPr>
        <w:t xml:space="preserve"> құрал</w:t>
      </w:r>
      <w:r w:rsidRPr="001509AE">
        <w:rPr>
          <w:sz w:val="28"/>
          <w:szCs w:val="28"/>
          <w:lang w:val="kk-KZ"/>
        </w:rPr>
        <w:t>ы</w:t>
      </w:r>
      <w:r w:rsidR="009F4646" w:rsidRPr="001509AE">
        <w:rPr>
          <w:sz w:val="28"/>
          <w:szCs w:val="28"/>
          <w:lang w:val="kk-KZ"/>
        </w:rPr>
        <w:t xml:space="preserve"> қызмет</w:t>
      </w:r>
      <w:r w:rsidRPr="001509AE">
        <w:rPr>
          <w:sz w:val="28"/>
          <w:szCs w:val="28"/>
          <w:lang w:val="kk-KZ"/>
        </w:rPr>
        <w:t xml:space="preserve">ін атқармауы </w:t>
      </w:r>
      <w:r w:rsidR="009F4646" w:rsidRPr="001509AE">
        <w:rPr>
          <w:sz w:val="28"/>
          <w:szCs w:val="28"/>
          <w:lang w:val="kk-KZ"/>
        </w:rPr>
        <w:t>керек. Мақаланың толық мәтініне қызығушылықты арттыру мақсатында негізгі ақпаратты қасақана өткізіп жіберу стратегиясы қолайсыз болып саналады</w:t>
      </w:r>
      <w:r w:rsidR="004C219E" w:rsidRPr="001509AE">
        <w:rPr>
          <w:sz w:val="28"/>
          <w:szCs w:val="28"/>
          <w:lang w:val="kk-KZ"/>
        </w:rPr>
        <w:t xml:space="preserve"> </w:t>
      </w:r>
      <w:r w:rsidR="00B57230" w:rsidRPr="001509AE">
        <w:rPr>
          <w:sz w:val="28"/>
          <w:szCs w:val="28"/>
          <w:lang w:val="kk"/>
        </w:rPr>
        <w:t>[1</w:t>
      </w:r>
      <w:r w:rsidR="004B093E" w:rsidRPr="001509AE">
        <w:rPr>
          <w:sz w:val="28"/>
          <w:szCs w:val="28"/>
          <w:lang w:val="kk"/>
        </w:rPr>
        <w:t>11</w:t>
      </w:r>
      <w:r w:rsidR="00B57230" w:rsidRPr="001509AE">
        <w:rPr>
          <w:sz w:val="28"/>
          <w:szCs w:val="28"/>
          <w:lang w:val="kk"/>
        </w:rPr>
        <w:t>]</w:t>
      </w:r>
      <w:r w:rsidR="00B57230" w:rsidRPr="001509AE">
        <w:rPr>
          <w:sz w:val="28"/>
          <w:szCs w:val="28"/>
          <w:lang w:val="kk-KZ"/>
        </w:rPr>
        <w:t>.</w:t>
      </w:r>
      <w:r w:rsidR="009F4646" w:rsidRPr="001509AE">
        <w:rPr>
          <w:sz w:val="28"/>
          <w:szCs w:val="28"/>
          <w:lang w:val="kk-KZ"/>
        </w:rPr>
        <w:t xml:space="preserve"> А</w:t>
      </w:r>
      <w:r w:rsidRPr="001509AE">
        <w:rPr>
          <w:sz w:val="28"/>
          <w:szCs w:val="28"/>
          <w:lang w:val="kk-KZ"/>
        </w:rPr>
        <w:t>ңдатпа</w:t>
      </w:r>
      <w:r w:rsidR="009F4646" w:rsidRPr="001509AE">
        <w:rPr>
          <w:sz w:val="28"/>
          <w:szCs w:val="28"/>
          <w:lang w:val="kk-KZ"/>
        </w:rPr>
        <w:t xml:space="preserve">ның </w:t>
      </w:r>
      <w:r w:rsidRPr="001509AE">
        <w:rPr>
          <w:sz w:val="28"/>
          <w:szCs w:val="28"/>
          <w:lang w:val="kk-KZ"/>
        </w:rPr>
        <w:t>басты</w:t>
      </w:r>
      <w:r w:rsidR="0007732E" w:rsidRPr="001509AE">
        <w:rPr>
          <w:sz w:val="28"/>
          <w:szCs w:val="28"/>
          <w:lang w:val="kk-KZ"/>
        </w:rPr>
        <w:t xml:space="preserve"> міндеті </w:t>
      </w:r>
      <w:r w:rsidR="009F4646" w:rsidRPr="001509AE">
        <w:rPr>
          <w:sz w:val="28"/>
          <w:szCs w:val="28"/>
          <w:lang w:val="kk-KZ"/>
        </w:rPr>
        <w:t xml:space="preserve">құжаттарға қол жетімділікті қамтамасыз ету және оларды насихаттау емес </w:t>
      </w:r>
      <w:r w:rsidR="00A445DC" w:rsidRPr="001509AE">
        <w:rPr>
          <w:sz w:val="28"/>
          <w:szCs w:val="28"/>
          <w:lang w:val="kk"/>
        </w:rPr>
        <w:t>[</w:t>
      </w:r>
      <w:r w:rsidR="00B57230" w:rsidRPr="001509AE">
        <w:rPr>
          <w:sz w:val="28"/>
          <w:szCs w:val="28"/>
          <w:lang w:val="kk"/>
        </w:rPr>
        <w:t>1</w:t>
      </w:r>
      <w:r w:rsidR="004B093E" w:rsidRPr="001509AE">
        <w:rPr>
          <w:sz w:val="28"/>
          <w:szCs w:val="28"/>
          <w:lang w:val="kk"/>
        </w:rPr>
        <w:t>12</w:t>
      </w:r>
      <w:r w:rsidR="00B57230" w:rsidRPr="001509AE">
        <w:rPr>
          <w:sz w:val="28"/>
          <w:szCs w:val="28"/>
          <w:lang w:val="kk"/>
        </w:rPr>
        <w:t>]</w:t>
      </w:r>
      <w:r w:rsidR="00B57230" w:rsidRPr="001509AE">
        <w:rPr>
          <w:sz w:val="28"/>
          <w:szCs w:val="28"/>
          <w:shd w:val="clear" w:color="auto" w:fill="FFFFFF"/>
          <w:lang w:val="kk-KZ"/>
        </w:rPr>
        <w:t>.</w:t>
      </w:r>
    </w:p>
    <w:p w14:paraId="7BB15A90" w14:textId="15CDCDAE" w:rsidR="009F4646" w:rsidRPr="001509AE" w:rsidRDefault="009F4646" w:rsidP="00670F49">
      <w:pPr>
        <w:ind w:firstLine="709"/>
        <w:jc w:val="both"/>
        <w:rPr>
          <w:sz w:val="28"/>
          <w:szCs w:val="28"/>
          <w:lang w:val="kk-KZ"/>
        </w:rPr>
      </w:pPr>
      <w:r w:rsidRPr="001509AE">
        <w:rPr>
          <w:sz w:val="28"/>
          <w:szCs w:val="28"/>
          <w:lang w:val="kk-KZ"/>
        </w:rPr>
        <w:t xml:space="preserve">Негізгі қиындықтардың бірі </w:t>
      </w:r>
      <w:r w:rsidR="00670F49" w:rsidRPr="001509AE">
        <w:rPr>
          <w:sz w:val="28"/>
          <w:szCs w:val="28"/>
          <w:lang w:val="kk-KZ"/>
        </w:rPr>
        <w:t>–</w:t>
      </w:r>
      <w:r w:rsidRPr="001509AE">
        <w:rPr>
          <w:sz w:val="28"/>
          <w:szCs w:val="28"/>
          <w:lang w:val="kk-KZ"/>
        </w:rPr>
        <w:t xml:space="preserve"> авторлар өз зерттеулеріне тым араласып, өз жұмыстарына </w:t>
      </w:r>
      <w:r w:rsidR="00670F49" w:rsidRPr="001509AE">
        <w:rPr>
          <w:sz w:val="28"/>
          <w:szCs w:val="28"/>
          <w:lang w:val="kk-KZ"/>
        </w:rPr>
        <w:t xml:space="preserve">әрқашан </w:t>
      </w:r>
      <w:r w:rsidRPr="001509AE">
        <w:rPr>
          <w:sz w:val="28"/>
          <w:szCs w:val="28"/>
          <w:lang w:val="kk-KZ"/>
        </w:rPr>
        <w:t xml:space="preserve">объективті баға бере алмайды. </w:t>
      </w:r>
      <w:r w:rsidR="00A445DC" w:rsidRPr="001509AE">
        <w:rPr>
          <w:sz w:val="28"/>
          <w:szCs w:val="28"/>
          <w:lang w:val="kk-KZ"/>
        </w:rPr>
        <w:t>К</w:t>
      </w:r>
      <w:r w:rsidRPr="001509AE">
        <w:rPr>
          <w:sz w:val="28"/>
          <w:szCs w:val="28"/>
          <w:lang w:val="kk-KZ"/>
        </w:rPr>
        <w:t xml:space="preserve">өптеген авторлар өздерінің </w:t>
      </w:r>
      <w:r w:rsidR="00670F49" w:rsidRPr="001509AE">
        <w:rPr>
          <w:sz w:val="28"/>
          <w:szCs w:val="28"/>
          <w:lang w:val="kk-KZ"/>
        </w:rPr>
        <w:t xml:space="preserve">аңдатпаларын </w:t>
      </w:r>
      <w:r w:rsidRPr="001509AE">
        <w:rPr>
          <w:sz w:val="28"/>
          <w:szCs w:val="28"/>
          <w:lang w:val="kk-KZ"/>
        </w:rPr>
        <w:t>анықтамалық қыз</w:t>
      </w:r>
      <w:r w:rsidR="00670F49" w:rsidRPr="001509AE">
        <w:rPr>
          <w:sz w:val="28"/>
          <w:szCs w:val="28"/>
          <w:lang w:val="kk-KZ"/>
        </w:rPr>
        <w:t>мет</w:t>
      </w:r>
      <w:r w:rsidRPr="001509AE">
        <w:rPr>
          <w:sz w:val="28"/>
          <w:szCs w:val="28"/>
          <w:lang w:val="kk-KZ"/>
        </w:rPr>
        <w:t xml:space="preserve"> сияқты мақалалардан бөлек қолданатынын түсінбейді және оларды осы мақсаттарға бейімдемейді</w:t>
      </w:r>
      <w:r w:rsidR="00B57230" w:rsidRPr="001509AE">
        <w:rPr>
          <w:sz w:val="28"/>
          <w:szCs w:val="28"/>
          <w:lang w:val="kk-KZ"/>
        </w:rPr>
        <w:t xml:space="preserve"> </w:t>
      </w:r>
      <w:r w:rsidR="00B57230" w:rsidRPr="001509AE">
        <w:rPr>
          <w:sz w:val="28"/>
          <w:szCs w:val="28"/>
          <w:lang w:val="kk"/>
        </w:rPr>
        <w:t>[1</w:t>
      </w:r>
      <w:r w:rsidR="00871F3B" w:rsidRPr="001509AE">
        <w:rPr>
          <w:sz w:val="28"/>
          <w:szCs w:val="28"/>
          <w:lang w:val="kk"/>
        </w:rPr>
        <w:t>1</w:t>
      </w:r>
      <w:r w:rsidR="004B093E" w:rsidRPr="001509AE">
        <w:rPr>
          <w:sz w:val="28"/>
          <w:szCs w:val="28"/>
          <w:lang w:val="kk"/>
        </w:rPr>
        <w:t>3</w:t>
      </w:r>
      <w:r w:rsidR="00B57230" w:rsidRPr="001509AE">
        <w:rPr>
          <w:sz w:val="28"/>
          <w:szCs w:val="28"/>
          <w:lang w:val="kk"/>
        </w:rPr>
        <w:t>]</w:t>
      </w:r>
      <w:r w:rsidR="00B57230" w:rsidRPr="001509AE">
        <w:rPr>
          <w:sz w:val="28"/>
          <w:szCs w:val="28"/>
          <w:shd w:val="clear" w:color="auto" w:fill="FFFFFF"/>
          <w:lang w:val="kk-KZ"/>
        </w:rPr>
        <w:t>.</w:t>
      </w:r>
    </w:p>
    <w:p w14:paraId="4B48F3E9" w14:textId="6F41AA36" w:rsidR="009F4646" w:rsidRPr="001509AE" w:rsidRDefault="00670F49" w:rsidP="00670F49">
      <w:pPr>
        <w:ind w:firstLine="709"/>
        <w:jc w:val="both"/>
        <w:rPr>
          <w:sz w:val="28"/>
          <w:szCs w:val="28"/>
          <w:lang w:val="kk-KZ"/>
        </w:rPr>
      </w:pPr>
      <w:r w:rsidRPr="001509AE">
        <w:rPr>
          <w:sz w:val="28"/>
          <w:szCs w:val="28"/>
          <w:lang w:val="kk-KZ"/>
        </w:rPr>
        <w:t>Авторлар жаз</w:t>
      </w:r>
      <w:r w:rsidR="009F4646" w:rsidRPr="001509AE">
        <w:rPr>
          <w:sz w:val="28"/>
          <w:szCs w:val="28"/>
          <w:lang w:val="kk-KZ"/>
        </w:rPr>
        <w:t xml:space="preserve">ған </w:t>
      </w:r>
      <w:r w:rsidRPr="001509AE">
        <w:rPr>
          <w:sz w:val="28"/>
          <w:szCs w:val="28"/>
          <w:lang w:val="kk-KZ"/>
        </w:rPr>
        <w:t>аңдатпаларды</w:t>
      </w:r>
      <w:r w:rsidR="009F4646" w:rsidRPr="001509AE">
        <w:rPr>
          <w:sz w:val="28"/>
          <w:szCs w:val="28"/>
          <w:lang w:val="kk-KZ"/>
        </w:rPr>
        <w:t xml:space="preserve"> ғылыми ақпаратты өңдеу мамандары дайындаған </w:t>
      </w:r>
      <w:r w:rsidRPr="001509AE">
        <w:rPr>
          <w:sz w:val="28"/>
          <w:szCs w:val="28"/>
          <w:lang w:val="kk-KZ"/>
        </w:rPr>
        <w:t>аңдатпалар</w:t>
      </w:r>
      <w:r w:rsidR="009F4646" w:rsidRPr="001509AE">
        <w:rPr>
          <w:sz w:val="28"/>
          <w:szCs w:val="28"/>
          <w:lang w:val="kk-KZ"/>
        </w:rPr>
        <w:t xml:space="preserve">мен салыстырған кезде айтарлықтай айырмашылықтарды байқауға болады. Мұндай мамандар оқырмандардың қажеттіліктерін жақсы түсінеді, бұл оларға дәлірек және сәйкес </w:t>
      </w:r>
      <w:r w:rsidRPr="001509AE">
        <w:rPr>
          <w:sz w:val="28"/>
          <w:szCs w:val="28"/>
          <w:lang w:val="kk-KZ"/>
        </w:rPr>
        <w:t>аңдатпалар</w:t>
      </w:r>
      <w:r w:rsidR="009F4646" w:rsidRPr="001509AE">
        <w:rPr>
          <w:sz w:val="28"/>
          <w:szCs w:val="28"/>
          <w:lang w:val="kk-KZ"/>
        </w:rPr>
        <w:t xml:space="preserve"> жасауға мүмкіндік береді</w:t>
      </w:r>
      <w:r w:rsidR="004C219E" w:rsidRPr="001509AE">
        <w:rPr>
          <w:sz w:val="28"/>
          <w:szCs w:val="28"/>
          <w:lang w:val="kk-KZ"/>
        </w:rPr>
        <w:t xml:space="preserve"> </w:t>
      </w:r>
      <w:r w:rsidR="00B57230" w:rsidRPr="001509AE">
        <w:rPr>
          <w:sz w:val="28"/>
          <w:szCs w:val="28"/>
          <w:lang w:val="kk"/>
        </w:rPr>
        <w:t>[11</w:t>
      </w:r>
      <w:r w:rsidR="004B093E" w:rsidRPr="001509AE">
        <w:rPr>
          <w:sz w:val="28"/>
          <w:szCs w:val="28"/>
          <w:lang w:val="kk"/>
        </w:rPr>
        <w:t>4</w:t>
      </w:r>
      <w:r w:rsidR="00B57230" w:rsidRPr="001509AE">
        <w:rPr>
          <w:sz w:val="28"/>
          <w:szCs w:val="28"/>
          <w:lang w:val="kk"/>
        </w:rPr>
        <w:t>]</w:t>
      </w:r>
      <w:r w:rsidR="00B57230" w:rsidRPr="001509AE">
        <w:rPr>
          <w:sz w:val="28"/>
          <w:szCs w:val="28"/>
          <w:lang w:val="kk-KZ"/>
        </w:rPr>
        <w:t>.</w:t>
      </w:r>
      <w:r w:rsidRPr="001509AE">
        <w:rPr>
          <w:sz w:val="28"/>
          <w:szCs w:val="28"/>
          <w:lang w:val="kk-KZ"/>
        </w:rPr>
        <w:t xml:space="preserve"> Сонымен қатар</w:t>
      </w:r>
      <w:r w:rsidR="009F4646" w:rsidRPr="001509AE">
        <w:rPr>
          <w:sz w:val="28"/>
          <w:szCs w:val="28"/>
          <w:lang w:val="kk-KZ"/>
        </w:rPr>
        <w:t xml:space="preserve"> кейбір авторлар </w:t>
      </w:r>
      <w:r w:rsidRPr="001509AE">
        <w:rPr>
          <w:sz w:val="28"/>
          <w:szCs w:val="28"/>
          <w:lang w:val="kk-KZ"/>
        </w:rPr>
        <w:t>аңдатпан</w:t>
      </w:r>
      <w:r w:rsidR="009F4646" w:rsidRPr="001509AE">
        <w:rPr>
          <w:sz w:val="28"/>
          <w:szCs w:val="28"/>
          <w:lang w:val="kk-KZ"/>
        </w:rPr>
        <w:t>ың маңыздылығын толық түсінбеуі мүмкін</w:t>
      </w:r>
      <w:r w:rsidR="00B57230" w:rsidRPr="001509AE">
        <w:rPr>
          <w:sz w:val="28"/>
          <w:szCs w:val="28"/>
          <w:lang w:val="kk-KZ"/>
        </w:rPr>
        <w:t xml:space="preserve"> </w:t>
      </w:r>
      <w:r w:rsidR="00B57230" w:rsidRPr="001509AE">
        <w:rPr>
          <w:sz w:val="28"/>
          <w:szCs w:val="28"/>
          <w:lang w:val="kk"/>
        </w:rPr>
        <w:t>[10</w:t>
      </w:r>
      <w:r w:rsidR="004B093E" w:rsidRPr="001509AE">
        <w:rPr>
          <w:sz w:val="28"/>
          <w:szCs w:val="28"/>
          <w:lang w:val="kk"/>
        </w:rPr>
        <w:t>4</w:t>
      </w:r>
      <w:r w:rsidR="00CB6B65" w:rsidRPr="001509AE">
        <w:rPr>
          <w:sz w:val="28"/>
          <w:szCs w:val="28"/>
          <w:lang w:val="kk-KZ"/>
        </w:rPr>
        <w:t>, р. 3-296</w:t>
      </w:r>
      <w:r w:rsidR="00B57230" w:rsidRPr="001509AE">
        <w:rPr>
          <w:sz w:val="28"/>
          <w:szCs w:val="28"/>
          <w:lang w:val="kk"/>
        </w:rPr>
        <w:t>]</w:t>
      </w:r>
      <w:r w:rsidR="00B57230" w:rsidRPr="001509AE">
        <w:rPr>
          <w:sz w:val="28"/>
          <w:szCs w:val="28"/>
          <w:lang w:val="kk-KZ"/>
        </w:rPr>
        <w:t>.</w:t>
      </w:r>
    </w:p>
    <w:bookmarkEnd w:id="78"/>
    <w:p w14:paraId="5306AAF9" w14:textId="2C96818C" w:rsidR="00132FB8" w:rsidRPr="001509AE" w:rsidRDefault="009F4646" w:rsidP="0071715E">
      <w:pPr>
        <w:ind w:firstLine="709"/>
        <w:jc w:val="both"/>
        <w:rPr>
          <w:sz w:val="28"/>
          <w:szCs w:val="28"/>
          <w:lang w:val="kk-KZ"/>
        </w:rPr>
      </w:pPr>
      <w:r w:rsidRPr="001509AE">
        <w:rPr>
          <w:rFonts w:eastAsia="TimesNewRomanPSMT"/>
          <w:sz w:val="28"/>
          <w:szCs w:val="28"/>
          <w:lang w:val="kk"/>
        </w:rPr>
        <w:t xml:space="preserve">Авторлық </w:t>
      </w:r>
      <w:r w:rsidR="00132FB8" w:rsidRPr="001509AE">
        <w:rPr>
          <w:rFonts w:eastAsia="TimesNewRomanPS-BoldMT"/>
          <w:sz w:val="28"/>
          <w:szCs w:val="28"/>
          <w:lang w:val="kk-KZ"/>
        </w:rPr>
        <w:t>аңдатпа</w:t>
      </w:r>
      <w:r w:rsidRPr="001509AE">
        <w:rPr>
          <w:rFonts w:eastAsia="TimesNewRomanPSMT"/>
          <w:sz w:val="28"/>
          <w:szCs w:val="28"/>
          <w:lang w:val="kk"/>
        </w:rPr>
        <w:t xml:space="preserve"> ғылыми мақаладағы күшті позиция </w:t>
      </w:r>
      <w:r w:rsidR="00132FB8" w:rsidRPr="001509AE">
        <w:rPr>
          <w:rFonts w:eastAsia="TimesNewRomanPSMT"/>
          <w:sz w:val="28"/>
          <w:szCs w:val="28"/>
          <w:lang w:val="kk-KZ"/>
        </w:rPr>
        <w:t>ретінде</w:t>
      </w:r>
      <w:r w:rsidRPr="001509AE">
        <w:rPr>
          <w:rFonts w:eastAsia="TimesNewRomanPSMT"/>
          <w:sz w:val="28"/>
          <w:szCs w:val="28"/>
          <w:lang w:val="kk"/>
        </w:rPr>
        <w:t xml:space="preserve"> зерттеуді ұсынуда, оқырмандардың назарын аударуда және мақаланың ғылыми дерекқорларда көрінуін қамтамасыз етуде маңызды рөл атқарады. Жақсы жазылған </w:t>
      </w:r>
      <w:r w:rsidR="00132FB8" w:rsidRPr="001509AE">
        <w:rPr>
          <w:rFonts w:eastAsia="TimesNewRomanPS-BoldMT"/>
          <w:sz w:val="28"/>
          <w:szCs w:val="28"/>
          <w:lang w:val="kk-KZ"/>
        </w:rPr>
        <w:t>аңдатпа</w:t>
      </w:r>
      <w:r w:rsidRPr="001509AE">
        <w:rPr>
          <w:rFonts w:eastAsia="TimesNewRomanPSMT"/>
          <w:sz w:val="28"/>
          <w:szCs w:val="28"/>
          <w:lang w:val="kk"/>
        </w:rPr>
        <w:t xml:space="preserve"> мазмұнның анықтығын қамтамасыз етеді, бұл ғылыми материалды сәтті қабылдау және пайдалану үшін маңызды. </w:t>
      </w:r>
      <w:r w:rsidR="00132FB8" w:rsidRPr="001509AE">
        <w:rPr>
          <w:rFonts w:eastAsia="TimesNewRomanPS-BoldMT"/>
          <w:sz w:val="28"/>
          <w:szCs w:val="28"/>
          <w:lang w:val="kk-KZ"/>
        </w:rPr>
        <w:t>Аңдатпаны</w:t>
      </w:r>
      <w:r w:rsidRPr="001509AE">
        <w:rPr>
          <w:rFonts w:eastAsia="TimesNewRomanPSMT"/>
          <w:sz w:val="28"/>
          <w:szCs w:val="28"/>
          <w:lang w:val="kk"/>
        </w:rPr>
        <w:t xml:space="preserve"> тиімді құр</w:t>
      </w:r>
      <w:r w:rsidR="00132FB8" w:rsidRPr="001509AE">
        <w:rPr>
          <w:rFonts w:eastAsia="TimesNewRomanPSMT"/>
          <w:sz w:val="28"/>
          <w:szCs w:val="28"/>
          <w:lang w:val="kk-KZ"/>
        </w:rPr>
        <w:t>астыр</w:t>
      </w:r>
      <w:r w:rsidRPr="001509AE">
        <w:rPr>
          <w:rFonts w:eastAsia="TimesNewRomanPSMT"/>
          <w:sz w:val="28"/>
          <w:szCs w:val="28"/>
          <w:lang w:val="kk"/>
        </w:rPr>
        <w:t xml:space="preserve">у зерттеудің негізгі аспектілерін кең аудиторияға жеткізу үшін қысқалыққа, толықтыққа, айқындыққа және дәлдікке мұқият назар аударуды қажет етеді. Осылайша, сапалы </w:t>
      </w:r>
      <w:r w:rsidR="00132FB8" w:rsidRPr="001509AE">
        <w:rPr>
          <w:rFonts w:eastAsia="TimesNewRomanPS-BoldMT"/>
          <w:sz w:val="28"/>
          <w:szCs w:val="28"/>
          <w:lang w:val="kk-KZ"/>
        </w:rPr>
        <w:t>аңдатпа</w:t>
      </w:r>
      <w:r w:rsidRPr="001509AE">
        <w:rPr>
          <w:rFonts w:eastAsia="TimesNewRomanPSMT"/>
          <w:sz w:val="28"/>
          <w:szCs w:val="28"/>
          <w:lang w:val="kk"/>
        </w:rPr>
        <w:t xml:space="preserve"> тек мәтіндерді жазуда білім мен тәжірибені ғана емес, сонымен қатар мақсатты аудиторияның қажеттіліктерін нақты түсінуді қажет етеді. </w:t>
      </w:r>
      <w:bookmarkEnd w:id="79"/>
    </w:p>
    <w:p w14:paraId="0343868B" w14:textId="513D3165" w:rsidR="009F4646" w:rsidRPr="001509AE" w:rsidRDefault="00132FB8" w:rsidP="00132FB8">
      <w:pPr>
        <w:ind w:firstLine="709"/>
        <w:jc w:val="both"/>
        <w:rPr>
          <w:sz w:val="28"/>
          <w:szCs w:val="28"/>
          <w:lang w:val="kk-KZ"/>
        </w:rPr>
      </w:pPr>
      <w:r w:rsidRPr="001509AE">
        <w:rPr>
          <w:bCs/>
          <w:sz w:val="28"/>
          <w:szCs w:val="28"/>
          <w:lang w:val="kk-KZ"/>
        </w:rPr>
        <w:t>Аңдатпа</w:t>
      </w:r>
      <w:r w:rsidR="009F4646" w:rsidRPr="001509AE">
        <w:rPr>
          <w:sz w:val="28"/>
          <w:szCs w:val="28"/>
          <w:lang w:val="kk-KZ"/>
        </w:rPr>
        <w:t xml:space="preserve"> </w:t>
      </w:r>
      <w:r w:rsidRPr="001509AE">
        <w:rPr>
          <w:sz w:val="28"/>
          <w:szCs w:val="28"/>
          <w:lang w:val="kk-KZ"/>
        </w:rPr>
        <w:t>–</w:t>
      </w:r>
      <w:r w:rsidR="009F4646" w:rsidRPr="001509AE">
        <w:rPr>
          <w:sz w:val="28"/>
          <w:szCs w:val="28"/>
          <w:lang w:val="kk-KZ"/>
        </w:rPr>
        <w:t xml:space="preserve"> </w:t>
      </w:r>
      <w:r w:rsidRPr="001509AE">
        <w:rPr>
          <w:sz w:val="28"/>
          <w:szCs w:val="28"/>
          <w:lang w:val="kk-KZ"/>
        </w:rPr>
        <w:t>ғылыми стил</w:t>
      </w:r>
      <w:r w:rsidR="00CE51CE" w:rsidRPr="001509AE">
        <w:rPr>
          <w:sz w:val="28"/>
          <w:szCs w:val="28"/>
          <w:lang w:val="kk-KZ"/>
        </w:rPr>
        <w:t>ь</w:t>
      </w:r>
      <w:r w:rsidRPr="001509AE">
        <w:rPr>
          <w:sz w:val="28"/>
          <w:szCs w:val="28"/>
          <w:lang w:val="kk-KZ"/>
        </w:rPr>
        <w:t xml:space="preserve">дің </w:t>
      </w:r>
      <w:r w:rsidR="009F4646" w:rsidRPr="001509AE">
        <w:rPr>
          <w:sz w:val="28"/>
          <w:szCs w:val="28"/>
          <w:lang w:val="kk-KZ"/>
        </w:rPr>
        <w:t>басылымның немесе қолжазбаның мазмұнын қысқаша сипаттайтын</w:t>
      </w:r>
      <w:r w:rsidRPr="001509AE">
        <w:rPr>
          <w:sz w:val="28"/>
          <w:szCs w:val="28"/>
          <w:lang w:val="kk-KZ"/>
        </w:rPr>
        <w:t xml:space="preserve"> </w:t>
      </w:r>
      <w:r w:rsidR="009F4646" w:rsidRPr="001509AE">
        <w:rPr>
          <w:sz w:val="28"/>
          <w:szCs w:val="28"/>
          <w:lang w:val="kk-KZ"/>
        </w:rPr>
        <w:t xml:space="preserve">жанрлық түрі. Коммуникацияның мақсатына байланысты </w:t>
      </w:r>
      <w:r w:rsidRPr="001509AE">
        <w:rPr>
          <w:rFonts w:eastAsia="TimesNewRomanPS-BoldMT"/>
          <w:sz w:val="28"/>
          <w:szCs w:val="28"/>
          <w:lang w:val="kk-KZ"/>
        </w:rPr>
        <w:t>аңдатпа</w:t>
      </w:r>
      <w:r w:rsidR="009F4646" w:rsidRPr="001509AE">
        <w:rPr>
          <w:sz w:val="28"/>
          <w:szCs w:val="28"/>
          <w:lang w:val="kk-KZ"/>
        </w:rPr>
        <w:t xml:space="preserve"> сипаттамалық, анықтамалық, реферативтік және сыни болып бөлінеді. </w:t>
      </w:r>
    </w:p>
    <w:p w14:paraId="508D36B8" w14:textId="7D62A554" w:rsidR="009F4646" w:rsidRPr="001509AE" w:rsidRDefault="009F4646" w:rsidP="00E44CC2">
      <w:pPr>
        <w:ind w:firstLine="709"/>
        <w:jc w:val="both"/>
        <w:rPr>
          <w:sz w:val="28"/>
          <w:szCs w:val="28"/>
          <w:lang w:val="kk-KZ"/>
        </w:rPr>
      </w:pPr>
      <w:r w:rsidRPr="001509AE">
        <w:rPr>
          <w:sz w:val="28"/>
          <w:szCs w:val="28"/>
          <w:lang w:val="kk-KZ"/>
        </w:rPr>
        <w:t xml:space="preserve">Ғылыми мақаланың құрамына енгізілген </w:t>
      </w:r>
      <w:r w:rsidR="00132FB8" w:rsidRPr="001509AE">
        <w:rPr>
          <w:sz w:val="28"/>
          <w:szCs w:val="28"/>
          <w:lang w:val="kk-KZ"/>
        </w:rPr>
        <w:t>аңдатпаның</w:t>
      </w:r>
      <w:r w:rsidRPr="001509AE">
        <w:rPr>
          <w:sz w:val="28"/>
          <w:szCs w:val="28"/>
          <w:lang w:val="kk-KZ"/>
        </w:rPr>
        <w:t xml:space="preserve"> негізгі мақсаты </w:t>
      </w:r>
      <w:r w:rsidR="00132FB8" w:rsidRPr="001509AE">
        <w:rPr>
          <w:sz w:val="28"/>
          <w:szCs w:val="28"/>
          <w:lang w:val="kk-KZ"/>
        </w:rPr>
        <w:t>–</w:t>
      </w:r>
      <w:r w:rsidRPr="001509AE">
        <w:rPr>
          <w:sz w:val="28"/>
          <w:szCs w:val="28"/>
          <w:lang w:val="kk-KZ"/>
        </w:rPr>
        <w:t xml:space="preserve"> маманның назарын жарияланған шығармаға аудару, түпнұсқада қамтылған мәселелер ауқымы туралы ақпарат беру, сондай-ақ жұмыстың кәсіби мүдделерге қаншалықты сәйкес келетінін анықтауға көмектесу. </w:t>
      </w:r>
      <w:r w:rsidR="00E44CC2" w:rsidRPr="001509AE">
        <w:rPr>
          <w:sz w:val="28"/>
          <w:szCs w:val="28"/>
          <w:lang w:val="kk-KZ"/>
        </w:rPr>
        <w:t>Аңдатпа</w:t>
      </w:r>
      <w:r w:rsidRPr="001509AE">
        <w:rPr>
          <w:sz w:val="28"/>
          <w:szCs w:val="28"/>
          <w:lang w:val="kk-KZ"/>
        </w:rPr>
        <w:t xml:space="preserve"> </w:t>
      </w:r>
      <w:r w:rsidR="00CC561C" w:rsidRPr="001509AE">
        <w:rPr>
          <w:sz w:val="28"/>
          <w:szCs w:val="28"/>
          <w:lang w:val="kk-KZ"/>
        </w:rPr>
        <w:t>түпнұсқа</w:t>
      </w:r>
      <w:r w:rsidRPr="001509AE">
        <w:rPr>
          <w:sz w:val="28"/>
          <w:szCs w:val="28"/>
          <w:lang w:val="kk-KZ"/>
        </w:rPr>
        <w:t xml:space="preserve"> мәтіндегі деректерге сілтеме ретінде қызмет етеді және оны оқу туралы шешім қабылдауға көмектеседі</w:t>
      </w:r>
      <w:r w:rsidR="004C219E" w:rsidRPr="001509AE">
        <w:rPr>
          <w:sz w:val="28"/>
          <w:szCs w:val="28"/>
          <w:lang w:val="kk-KZ"/>
        </w:rPr>
        <w:t xml:space="preserve"> </w:t>
      </w:r>
      <w:r w:rsidR="00B57230" w:rsidRPr="001509AE">
        <w:rPr>
          <w:sz w:val="28"/>
          <w:szCs w:val="28"/>
          <w:lang w:val="kk"/>
        </w:rPr>
        <w:t>[11</w:t>
      </w:r>
      <w:r w:rsidR="004B093E" w:rsidRPr="001509AE">
        <w:rPr>
          <w:sz w:val="28"/>
          <w:szCs w:val="28"/>
          <w:lang w:val="kk"/>
        </w:rPr>
        <w:t>5</w:t>
      </w:r>
      <w:r w:rsidR="00B57230" w:rsidRPr="001509AE">
        <w:rPr>
          <w:sz w:val="28"/>
          <w:szCs w:val="28"/>
          <w:lang w:val="kk"/>
        </w:rPr>
        <w:t>]</w:t>
      </w:r>
      <w:r w:rsidR="00B57230" w:rsidRPr="001509AE">
        <w:rPr>
          <w:sz w:val="28"/>
          <w:szCs w:val="28"/>
          <w:shd w:val="clear" w:color="auto" w:fill="FFFFFF"/>
          <w:lang w:val="kk-KZ"/>
        </w:rPr>
        <w:t>.</w:t>
      </w:r>
    </w:p>
    <w:p w14:paraId="547921D6" w14:textId="105A0346" w:rsidR="009F4646" w:rsidRPr="001509AE" w:rsidRDefault="009F4646" w:rsidP="00E44CC2">
      <w:pPr>
        <w:ind w:firstLine="709"/>
        <w:jc w:val="both"/>
        <w:rPr>
          <w:sz w:val="28"/>
          <w:szCs w:val="28"/>
          <w:lang w:val="kk-KZ"/>
        </w:rPr>
      </w:pPr>
      <w:r w:rsidRPr="001509AE">
        <w:rPr>
          <w:sz w:val="28"/>
          <w:szCs w:val="28"/>
          <w:lang w:val="kk-KZ"/>
        </w:rPr>
        <w:t>А</w:t>
      </w:r>
      <w:r w:rsidR="00E44CC2" w:rsidRPr="001509AE">
        <w:rPr>
          <w:sz w:val="28"/>
          <w:szCs w:val="28"/>
          <w:lang w:val="kk-KZ"/>
        </w:rPr>
        <w:t xml:space="preserve">ңдатпаның </w:t>
      </w:r>
      <w:r w:rsidRPr="001509AE">
        <w:rPr>
          <w:sz w:val="28"/>
          <w:szCs w:val="28"/>
          <w:lang w:val="kk-KZ"/>
        </w:rPr>
        <w:t>к</w:t>
      </w:r>
      <w:r w:rsidR="00E44CC2" w:rsidRPr="001509AE">
        <w:rPr>
          <w:sz w:val="28"/>
          <w:szCs w:val="28"/>
          <w:lang w:val="kk-KZ"/>
        </w:rPr>
        <w:t xml:space="preserve">өлемі бос орындар мен символдарды қоса алғанда, </w:t>
      </w:r>
      <w:r w:rsidRPr="001509AE">
        <w:rPr>
          <w:sz w:val="28"/>
          <w:szCs w:val="28"/>
          <w:lang w:val="kk-KZ"/>
        </w:rPr>
        <w:t xml:space="preserve">шамамен 700-800 баспа таңбасын құрайды. Бұл жағдайда ғылыми мақаланың </w:t>
      </w:r>
      <w:r w:rsidR="00E44CC2" w:rsidRPr="001509AE">
        <w:rPr>
          <w:sz w:val="28"/>
          <w:szCs w:val="28"/>
          <w:lang w:val="kk-KZ"/>
        </w:rPr>
        <w:t>аңдатпасы</w:t>
      </w:r>
      <w:r w:rsidRPr="001509AE">
        <w:rPr>
          <w:sz w:val="28"/>
          <w:szCs w:val="28"/>
          <w:lang w:val="kk-KZ"/>
        </w:rPr>
        <w:t xml:space="preserve"> алдын ала анықталған композициялық құрылымға ие болуы керек</w:t>
      </w:r>
      <w:r w:rsidR="00E44CC2" w:rsidRPr="001509AE">
        <w:rPr>
          <w:sz w:val="28"/>
          <w:szCs w:val="28"/>
          <w:lang w:val="kk-KZ"/>
        </w:rPr>
        <w:t>. Мысалы, е</w:t>
      </w:r>
      <w:r w:rsidRPr="001509AE">
        <w:rPr>
          <w:sz w:val="28"/>
          <w:szCs w:val="28"/>
          <w:lang w:val="kk-KZ"/>
        </w:rPr>
        <w:t>уропалық ғылыми редакторлар қау</w:t>
      </w:r>
      <w:r w:rsidR="006F27BA" w:rsidRPr="001509AE">
        <w:rPr>
          <w:sz w:val="28"/>
          <w:szCs w:val="28"/>
          <w:lang w:val="kk-KZ"/>
        </w:rPr>
        <w:t>ымдастығының ғылыми мақалалар</w:t>
      </w:r>
      <w:r w:rsidRPr="001509AE">
        <w:rPr>
          <w:sz w:val="28"/>
          <w:szCs w:val="28"/>
          <w:lang w:val="kk-KZ"/>
        </w:rPr>
        <w:t xml:space="preserve"> </w:t>
      </w:r>
      <w:r w:rsidR="006F27BA" w:rsidRPr="001509AE">
        <w:rPr>
          <w:sz w:val="28"/>
          <w:szCs w:val="28"/>
          <w:lang w:val="kk-KZ"/>
        </w:rPr>
        <w:t>автор</w:t>
      </w:r>
      <w:r w:rsidRPr="001509AE">
        <w:rPr>
          <w:sz w:val="28"/>
          <w:szCs w:val="28"/>
          <w:lang w:val="kk-KZ"/>
        </w:rPr>
        <w:t xml:space="preserve">ы мен аудармашыларына арналған ұсыныстары келесі композициялық құрылымды </w:t>
      </w:r>
      <w:r w:rsidR="00E44CC2" w:rsidRPr="001509AE">
        <w:rPr>
          <w:sz w:val="28"/>
          <w:szCs w:val="28"/>
          <w:lang w:val="kk-KZ"/>
        </w:rPr>
        <w:t>қамтиды: 1. Зерттеудің өзектілігі. 2. Зерттеу мақсаты. 3. Зерттеу әдістері. 4. Зерттеу нәтижелері. 5. Қорытынды. 6. Т</w:t>
      </w:r>
      <w:r w:rsidRPr="001509AE">
        <w:rPr>
          <w:sz w:val="28"/>
          <w:szCs w:val="28"/>
          <w:lang w:val="kk-KZ"/>
        </w:rPr>
        <w:t>еориялық және практикалық маңыздылығы.</w:t>
      </w:r>
    </w:p>
    <w:p w14:paraId="4613FC4A" w14:textId="6F58E962" w:rsidR="009F4646" w:rsidRPr="001509AE" w:rsidRDefault="009F4646" w:rsidP="00E44CC2">
      <w:pPr>
        <w:ind w:firstLine="709"/>
        <w:jc w:val="both"/>
        <w:rPr>
          <w:rFonts w:eastAsia="TimesNewRomanPS-BoldMT"/>
          <w:sz w:val="28"/>
          <w:szCs w:val="28"/>
          <w:lang w:val="kk-KZ"/>
        </w:rPr>
      </w:pPr>
      <w:r w:rsidRPr="001509AE">
        <w:rPr>
          <w:rFonts w:eastAsia="TimesNewRomanPS-BoldMT"/>
          <w:sz w:val="28"/>
          <w:szCs w:val="28"/>
          <w:lang w:val="kk-KZ"/>
        </w:rPr>
        <w:t>Авторлық а</w:t>
      </w:r>
      <w:r w:rsidR="00E44CC2" w:rsidRPr="001509AE">
        <w:rPr>
          <w:rFonts w:eastAsia="TimesNewRomanPS-BoldMT"/>
          <w:sz w:val="28"/>
          <w:szCs w:val="28"/>
          <w:lang w:val="kk-KZ"/>
        </w:rPr>
        <w:t>ңдатпа</w:t>
      </w:r>
      <w:r w:rsidRPr="001509AE">
        <w:rPr>
          <w:rFonts w:eastAsia="TimesNewRomanPS-BoldMT"/>
          <w:sz w:val="28"/>
          <w:szCs w:val="28"/>
          <w:lang w:val="kk-KZ"/>
        </w:rPr>
        <w:t xml:space="preserve"> (</w:t>
      </w:r>
      <w:r w:rsidR="00E44CC2" w:rsidRPr="001509AE">
        <w:rPr>
          <w:rFonts w:eastAsia="TimesNewRomanPS-BoldMT"/>
          <w:sz w:val="28"/>
          <w:szCs w:val="28"/>
          <w:lang w:val="kk-KZ"/>
        </w:rPr>
        <w:t>a</w:t>
      </w:r>
      <w:r w:rsidRPr="001509AE">
        <w:rPr>
          <w:rFonts w:eastAsia="TimesNewRomanPS-BoldMT"/>
          <w:sz w:val="28"/>
          <w:szCs w:val="28"/>
          <w:lang w:val="kk-KZ"/>
        </w:rPr>
        <w:t xml:space="preserve">bstract) зерттеу мақаласының ақпараттық моделі болып табылады. Ол мәтіннің негізгі мазмұнын және оның нәтижелерін </w:t>
      </w:r>
      <w:r w:rsidR="00E44CC2" w:rsidRPr="001509AE">
        <w:rPr>
          <w:rFonts w:eastAsia="TimesNewRomanPS-BoldMT"/>
          <w:sz w:val="28"/>
          <w:szCs w:val="28"/>
          <w:lang w:val="kk-KZ"/>
        </w:rPr>
        <w:t xml:space="preserve">ықшам </w:t>
      </w:r>
      <w:r w:rsidRPr="001509AE">
        <w:rPr>
          <w:rFonts w:eastAsia="TimesNewRomanPS-BoldMT"/>
          <w:sz w:val="28"/>
          <w:szCs w:val="28"/>
          <w:lang w:val="kk-KZ"/>
        </w:rPr>
        <w:t xml:space="preserve">түрде көрсетеді. Жақсы құрастырылған </w:t>
      </w:r>
      <w:r w:rsidR="00E44CC2" w:rsidRPr="001509AE">
        <w:rPr>
          <w:sz w:val="28"/>
          <w:szCs w:val="28"/>
          <w:lang w:val="kk-KZ"/>
        </w:rPr>
        <w:t>аңдатпа</w:t>
      </w:r>
      <w:r w:rsidRPr="001509AE">
        <w:rPr>
          <w:rFonts w:eastAsia="TimesNewRomanPS-BoldMT"/>
          <w:sz w:val="28"/>
          <w:szCs w:val="28"/>
          <w:lang w:val="kk-KZ"/>
        </w:rPr>
        <w:t xml:space="preserve"> мәтінді оңтайлы түсінуге және оны ғылыми мәліметтер базасында дұрыс индекстеуге ықпал етеді. </w:t>
      </w:r>
      <w:r w:rsidR="00E44CC2" w:rsidRPr="001509AE">
        <w:rPr>
          <w:rFonts w:eastAsia="TimesNewRomanPS-BoldMT"/>
          <w:sz w:val="28"/>
          <w:szCs w:val="28"/>
          <w:lang w:val="kk-KZ"/>
        </w:rPr>
        <w:t>А</w:t>
      </w:r>
      <w:r w:rsidR="00E44CC2" w:rsidRPr="001509AE">
        <w:rPr>
          <w:sz w:val="28"/>
          <w:szCs w:val="28"/>
          <w:lang w:val="kk-KZ"/>
        </w:rPr>
        <w:t>ңдатпа</w:t>
      </w:r>
      <w:r w:rsidR="00E44CC2" w:rsidRPr="001509AE">
        <w:rPr>
          <w:rFonts w:eastAsia="TimesNewRomanPS-BoldMT"/>
          <w:sz w:val="28"/>
          <w:szCs w:val="28"/>
          <w:lang w:val="kk-KZ"/>
        </w:rPr>
        <w:t xml:space="preserve">лар </w:t>
      </w:r>
      <w:r w:rsidRPr="001509AE">
        <w:rPr>
          <w:rFonts w:eastAsia="TimesNewRomanPS-BoldMT"/>
          <w:sz w:val="28"/>
          <w:szCs w:val="28"/>
          <w:lang w:val="kk-KZ"/>
        </w:rPr>
        <w:t xml:space="preserve">негізгі </w:t>
      </w:r>
      <w:r w:rsidR="00E44CC2" w:rsidRPr="001509AE">
        <w:rPr>
          <w:rFonts w:eastAsia="TimesNewRomanPS-BoldMT"/>
          <w:sz w:val="28"/>
          <w:szCs w:val="28"/>
          <w:lang w:val="kk-KZ"/>
        </w:rPr>
        <w:t xml:space="preserve">екі </w:t>
      </w:r>
      <w:r w:rsidRPr="001509AE">
        <w:rPr>
          <w:rFonts w:eastAsia="TimesNewRomanPS-BoldMT"/>
          <w:sz w:val="28"/>
          <w:szCs w:val="28"/>
          <w:lang w:val="kk-KZ"/>
        </w:rPr>
        <w:t xml:space="preserve">қызметті орындайды: </w:t>
      </w:r>
    </w:p>
    <w:p w14:paraId="07C26BCB" w14:textId="0E3FB654" w:rsidR="009F4646" w:rsidRPr="001509AE" w:rsidRDefault="00A445DC" w:rsidP="000D17EE">
      <w:pPr>
        <w:pStyle w:val="a3"/>
        <w:numPr>
          <w:ilvl w:val="0"/>
          <w:numId w:val="61"/>
        </w:numPr>
        <w:tabs>
          <w:tab w:val="left" w:pos="851"/>
          <w:tab w:val="left" w:pos="993"/>
        </w:tabs>
        <w:ind w:left="0" w:firstLine="709"/>
        <w:jc w:val="both"/>
        <w:rPr>
          <w:rFonts w:eastAsia="TimesNewRomanPS-BoldMT"/>
          <w:sz w:val="28"/>
          <w:szCs w:val="28"/>
          <w:lang w:val="kk-KZ"/>
        </w:rPr>
      </w:pPr>
      <w:r w:rsidRPr="001509AE">
        <w:rPr>
          <w:rFonts w:eastAsia="TimesNewRomanPS-BoldMT"/>
          <w:sz w:val="28"/>
          <w:szCs w:val="28"/>
          <w:lang w:val="kk-KZ"/>
        </w:rPr>
        <w:t>С</w:t>
      </w:r>
      <w:r w:rsidR="009F4646" w:rsidRPr="001509AE">
        <w:rPr>
          <w:rFonts w:eastAsia="TimesNewRomanPS-BoldMT"/>
          <w:sz w:val="28"/>
          <w:szCs w:val="28"/>
          <w:lang w:val="kk-KZ"/>
        </w:rPr>
        <w:t xml:space="preserve">елективті (іздеу) </w:t>
      </w:r>
      <w:r w:rsidR="00E44CC2" w:rsidRPr="001509AE">
        <w:rPr>
          <w:rFonts w:eastAsia="TimesNewRomanPS-BoldMT"/>
          <w:sz w:val="28"/>
          <w:szCs w:val="28"/>
          <w:lang w:val="kk-KZ"/>
        </w:rPr>
        <w:t>–</w:t>
      </w:r>
      <w:r w:rsidR="009F4646" w:rsidRPr="001509AE">
        <w:rPr>
          <w:rFonts w:eastAsia="TimesNewRomanPS-BoldMT"/>
          <w:sz w:val="28"/>
          <w:szCs w:val="28"/>
          <w:lang w:val="kk-KZ"/>
        </w:rPr>
        <w:t xml:space="preserve"> </w:t>
      </w:r>
      <w:r w:rsidR="00E44CC2" w:rsidRPr="001509AE">
        <w:rPr>
          <w:rFonts w:eastAsia="TimesNewRomanPS-BoldMT"/>
          <w:sz w:val="28"/>
          <w:szCs w:val="28"/>
          <w:lang w:val="kk-KZ"/>
        </w:rPr>
        <w:t>п</w:t>
      </w:r>
      <w:r w:rsidR="009F4646" w:rsidRPr="001509AE">
        <w:rPr>
          <w:rFonts w:eastAsia="TimesNewRomanPS-BoldMT"/>
          <w:sz w:val="28"/>
          <w:szCs w:val="28"/>
          <w:lang w:val="kk-KZ"/>
        </w:rPr>
        <w:t>айдаланушыға тиісті жазбаларды тез табуға көмектеседі.</w:t>
      </w:r>
    </w:p>
    <w:p w14:paraId="48ADF41B" w14:textId="22B30137" w:rsidR="009F4646" w:rsidRPr="001509AE" w:rsidRDefault="00A445DC" w:rsidP="000D17EE">
      <w:pPr>
        <w:pStyle w:val="a3"/>
        <w:numPr>
          <w:ilvl w:val="0"/>
          <w:numId w:val="61"/>
        </w:numPr>
        <w:tabs>
          <w:tab w:val="left" w:pos="851"/>
          <w:tab w:val="left" w:pos="993"/>
        </w:tabs>
        <w:ind w:left="0" w:firstLine="709"/>
        <w:jc w:val="both"/>
        <w:rPr>
          <w:rFonts w:eastAsia="TimesNewRomanPS-BoldMT"/>
          <w:sz w:val="28"/>
          <w:szCs w:val="28"/>
          <w:lang w:val="kk-KZ"/>
        </w:rPr>
      </w:pPr>
      <w:r w:rsidRPr="001509AE">
        <w:rPr>
          <w:rFonts w:eastAsia="TimesNewRomanPS-BoldMT"/>
          <w:sz w:val="28"/>
          <w:szCs w:val="28"/>
          <w:lang w:val="kk-KZ"/>
        </w:rPr>
        <w:t>С</w:t>
      </w:r>
      <w:r w:rsidR="009F4646" w:rsidRPr="001509AE">
        <w:rPr>
          <w:rFonts w:eastAsia="TimesNewRomanPS-BoldMT"/>
          <w:sz w:val="28"/>
          <w:szCs w:val="28"/>
          <w:lang w:val="kk-KZ"/>
        </w:rPr>
        <w:t>ілтеме</w:t>
      </w:r>
      <w:r w:rsidR="00075224" w:rsidRPr="001509AE">
        <w:rPr>
          <w:rFonts w:eastAsia="TimesNewRomanPS-BoldMT"/>
          <w:sz w:val="28"/>
          <w:szCs w:val="28"/>
          <w:lang w:val="kk-KZ"/>
        </w:rPr>
        <w:t>лі</w:t>
      </w:r>
      <w:r w:rsidR="009F4646" w:rsidRPr="001509AE">
        <w:rPr>
          <w:rFonts w:eastAsia="TimesNewRomanPS-BoldMT"/>
          <w:sz w:val="28"/>
          <w:szCs w:val="28"/>
          <w:lang w:val="kk-KZ"/>
        </w:rPr>
        <w:t xml:space="preserve"> (индекстік) </w:t>
      </w:r>
      <w:r w:rsidR="00E44CC2" w:rsidRPr="001509AE">
        <w:rPr>
          <w:rFonts w:eastAsia="TimesNewRomanPS-BoldMT"/>
          <w:sz w:val="28"/>
          <w:szCs w:val="28"/>
          <w:lang w:val="kk-KZ"/>
        </w:rPr>
        <w:t>–</w:t>
      </w:r>
      <w:r w:rsidR="009F4646" w:rsidRPr="001509AE">
        <w:rPr>
          <w:rFonts w:eastAsia="TimesNewRomanPS-BoldMT"/>
          <w:sz w:val="28"/>
          <w:szCs w:val="28"/>
          <w:lang w:val="kk-KZ"/>
        </w:rPr>
        <w:t xml:space="preserve"> материалдарды кейінірек пайдалану үшін жүйелеу мен жіктеуді жеңілдетеді. </w:t>
      </w:r>
    </w:p>
    <w:p w14:paraId="547A93D6" w14:textId="6B7442E4" w:rsidR="009F4646" w:rsidRPr="001509AE" w:rsidRDefault="009F4646" w:rsidP="006F27BA">
      <w:pPr>
        <w:ind w:firstLine="709"/>
        <w:jc w:val="both"/>
        <w:rPr>
          <w:rFonts w:eastAsia="TimesNewRomanPS-BoldMT"/>
          <w:sz w:val="28"/>
          <w:szCs w:val="28"/>
          <w:lang w:val="kk-KZ"/>
        </w:rPr>
      </w:pPr>
      <w:r w:rsidRPr="001509AE">
        <w:rPr>
          <w:rFonts w:eastAsia="TimesNewRomanPS-BoldMT"/>
          <w:sz w:val="28"/>
          <w:szCs w:val="28"/>
          <w:lang w:val="kk-KZ"/>
        </w:rPr>
        <w:t xml:space="preserve">Осы </w:t>
      </w:r>
      <w:r w:rsidR="006F27BA" w:rsidRPr="001509AE">
        <w:rPr>
          <w:rFonts w:eastAsia="TimesNewRomanPS-BoldMT"/>
          <w:sz w:val="28"/>
          <w:szCs w:val="28"/>
          <w:lang w:val="kk-KZ"/>
        </w:rPr>
        <w:t>қызметтерін</w:t>
      </w:r>
      <w:r w:rsidRPr="001509AE">
        <w:rPr>
          <w:rFonts w:eastAsia="TimesNewRomanPS-BoldMT"/>
          <w:sz w:val="28"/>
          <w:szCs w:val="28"/>
          <w:lang w:val="kk-KZ"/>
        </w:rPr>
        <w:t xml:space="preserve"> жүзеге асыру үшін </w:t>
      </w:r>
      <w:r w:rsidR="00E44CC2" w:rsidRPr="001509AE">
        <w:rPr>
          <w:sz w:val="28"/>
          <w:szCs w:val="28"/>
          <w:lang w:val="kk-KZ"/>
        </w:rPr>
        <w:t>аңдатпа</w:t>
      </w:r>
      <w:r w:rsidRPr="001509AE">
        <w:rPr>
          <w:rFonts w:eastAsia="TimesNewRomanPS-BoldMT"/>
          <w:sz w:val="28"/>
          <w:szCs w:val="28"/>
          <w:lang w:val="kk-KZ"/>
        </w:rPr>
        <w:t xml:space="preserve">лар бірнеше ішкі функцияларды орындай алады: </w:t>
      </w:r>
    </w:p>
    <w:p w14:paraId="7D866563" w14:textId="77777777" w:rsidR="009F4646" w:rsidRPr="001509AE" w:rsidRDefault="009F4646" w:rsidP="000D17EE">
      <w:pPr>
        <w:pStyle w:val="a3"/>
        <w:numPr>
          <w:ilvl w:val="0"/>
          <w:numId w:val="19"/>
        </w:numPr>
        <w:tabs>
          <w:tab w:val="left" w:pos="1022"/>
        </w:tabs>
        <w:ind w:left="0" w:firstLine="709"/>
        <w:jc w:val="both"/>
        <w:rPr>
          <w:rFonts w:eastAsia="TimesNewRomanPS-BoldMT"/>
          <w:sz w:val="28"/>
          <w:szCs w:val="28"/>
          <w:lang w:val="kk-KZ"/>
        </w:rPr>
      </w:pPr>
      <w:r w:rsidRPr="001509AE">
        <w:rPr>
          <w:rFonts w:eastAsia="TimesNewRomanPS-BoldMT"/>
          <w:sz w:val="28"/>
          <w:szCs w:val="28"/>
          <w:lang w:val="kk-KZ"/>
        </w:rPr>
        <w:t xml:space="preserve">Локализация. Құжатта негізгі ақпаратты қайдан табуға болатындығын көрсетеді. </w:t>
      </w:r>
    </w:p>
    <w:p w14:paraId="27EC6F57" w14:textId="77777777" w:rsidR="009F4646" w:rsidRPr="001509AE" w:rsidRDefault="009F4646" w:rsidP="000D17EE">
      <w:pPr>
        <w:pStyle w:val="a3"/>
        <w:numPr>
          <w:ilvl w:val="0"/>
          <w:numId w:val="19"/>
        </w:numPr>
        <w:tabs>
          <w:tab w:val="left" w:pos="1022"/>
        </w:tabs>
        <w:ind w:left="0" w:firstLine="709"/>
        <w:jc w:val="both"/>
        <w:rPr>
          <w:rFonts w:eastAsia="TimesNewRomanPS-BoldMT"/>
          <w:sz w:val="28"/>
          <w:szCs w:val="28"/>
          <w:lang w:val="kk-KZ"/>
        </w:rPr>
      </w:pPr>
      <w:r w:rsidRPr="001509AE">
        <w:rPr>
          <w:rFonts w:eastAsia="TimesNewRomanPS-BoldMT"/>
          <w:sz w:val="28"/>
          <w:szCs w:val="28"/>
          <w:lang w:val="kk-KZ"/>
        </w:rPr>
        <w:t xml:space="preserve">Іздеу. Сәйкес мәтіндерді анықтауға ықпал етеді. </w:t>
      </w:r>
    </w:p>
    <w:p w14:paraId="3478377F" w14:textId="77777777" w:rsidR="009F4646" w:rsidRPr="001509AE" w:rsidRDefault="009F4646" w:rsidP="000D17EE">
      <w:pPr>
        <w:pStyle w:val="a3"/>
        <w:numPr>
          <w:ilvl w:val="0"/>
          <w:numId w:val="19"/>
        </w:numPr>
        <w:tabs>
          <w:tab w:val="left" w:pos="1022"/>
        </w:tabs>
        <w:ind w:left="0" w:firstLine="709"/>
        <w:jc w:val="both"/>
        <w:rPr>
          <w:rFonts w:eastAsia="TimesNewRomanPS-BoldMT"/>
          <w:sz w:val="28"/>
          <w:szCs w:val="28"/>
          <w:lang w:val="kk-KZ"/>
        </w:rPr>
      </w:pPr>
      <w:r w:rsidRPr="001509AE">
        <w:rPr>
          <w:rFonts w:eastAsia="TimesNewRomanPS-BoldMT"/>
          <w:sz w:val="28"/>
          <w:szCs w:val="28"/>
          <w:lang w:val="kk-KZ"/>
        </w:rPr>
        <w:t>Алмастыру. Толық мәтінге жүгінбестен құжаттың мазмұны туралы негізгі түсінік алуға мүмкіндік береді.</w:t>
      </w:r>
    </w:p>
    <w:p w14:paraId="02F5C348" w14:textId="02D6465E" w:rsidR="009F4646" w:rsidRPr="001509AE" w:rsidRDefault="009F4646" w:rsidP="006F27BA">
      <w:pPr>
        <w:ind w:firstLine="709"/>
        <w:jc w:val="both"/>
        <w:rPr>
          <w:rFonts w:eastAsia="TimesNewRomanPS-BoldMT"/>
          <w:sz w:val="28"/>
          <w:szCs w:val="28"/>
          <w:lang w:val="kk-KZ"/>
        </w:rPr>
      </w:pPr>
      <w:r w:rsidRPr="001509AE">
        <w:rPr>
          <w:rFonts w:eastAsia="TimesNewRomanPS-BoldMT"/>
          <w:i/>
          <w:iCs/>
          <w:sz w:val="28"/>
          <w:szCs w:val="28"/>
          <w:lang w:val="kk-KZ"/>
        </w:rPr>
        <w:t>Локализация фунциясы</w:t>
      </w:r>
      <w:r w:rsidRPr="001509AE">
        <w:rPr>
          <w:rFonts w:eastAsia="TimesNewRomanPS-BoldMT"/>
          <w:sz w:val="28"/>
          <w:szCs w:val="28"/>
          <w:lang w:val="kk-KZ"/>
        </w:rPr>
        <w:t xml:space="preserve"> </w:t>
      </w:r>
      <w:r w:rsidR="00E44CC2" w:rsidRPr="001509AE">
        <w:rPr>
          <w:rFonts w:eastAsia="TimesNewRomanPS-BoldMT"/>
          <w:sz w:val="28"/>
          <w:szCs w:val="28"/>
          <w:lang w:val="kk-KZ"/>
        </w:rPr>
        <w:t>–</w:t>
      </w:r>
      <w:r w:rsidRPr="001509AE">
        <w:rPr>
          <w:rFonts w:eastAsia="TimesNewRomanPS-BoldMT"/>
          <w:sz w:val="28"/>
          <w:szCs w:val="28"/>
          <w:lang w:val="kk-KZ"/>
        </w:rPr>
        <w:t xml:space="preserve"> </w:t>
      </w:r>
      <w:r w:rsidR="006F27BA" w:rsidRPr="001509AE">
        <w:rPr>
          <w:rFonts w:eastAsia="TimesNewRomanPS-BoldMT"/>
          <w:sz w:val="28"/>
          <w:szCs w:val="28"/>
          <w:lang w:val="kk-KZ"/>
        </w:rPr>
        <w:t xml:space="preserve">аңдатпаның </w:t>
      </w:r>
      <w:r w:rsidRPr="001509AE">
        <w:rPr>
          <w:rFonts w:eastAsia="TimesNewRomanPS-BoldMT"/>
          <w:sz w:val="28"/>
          <w:szCs w:val="28"/>
          <w:lang w:val="kk-KZ"/>
        </w:rPr>
        <w:t xml:space="preserve">қазіргі уақытта </w:t>
      </w:r>
      <w:r w:rsidR="00E44CC2" w:rsidRPr="001509AE">
        <w:rPr>
          <w:rFonts w:eastAsia="TimesNewRomanPS-BoldMT"/>
          <w:sz w:val="28"/>
          <w:szCs w:val="28"/>
          <w:lang w:val="kk-KZ"/>
        </w:rPr>
        <w:t>өзекті</w:t>
      </w:r>
      <w:r w:rsidR="006F27BA" w:rsidRPr="001509AE">
        <w:rPr>
          <w:rFonts w:eastAsia="TimesNewRomanPS-BoldMT"/>
          <w:sz w:val="28"/>
          <w:szCs w:val="28"/>
          <w:lang w:val="kk-KZ"/>
        </w:rPr>
        <w:t xml:space="preserve"> </w:t>
      </w:r>
      <w:r w:rsidRPr="001509AE">
        <w:rPr>
          <w:rFonts w:eastAsia="TimesNewRomanPS-BoldMT"/>
          <w:sz w:val="28"/>
          <w:szCs w:val="28"/>
          <w:lang w:val="kk-KZ"/>
        </w:rPr>
        <w:t>функцияларының бірі. Оның мәні</w:t>
      </w:r>
      <w:r w:rsidR="00E44CC2" w:rsidRPr="001509AE">
        <w:rPr>
          <w:rFonts w:eastAsia="TimesNewRomanPS-BoldMT"/>
          <w:sz w:val="28"/>
          <w:szCs w:val="28"/>
          <w:lang w:val="kk-KZ"/>
        </w:rPr>
        <w:t>:</w:t>
      </w:r>
      <w:r w:rsidRPr="001509AE">
        <w:rPr>
          <w:rFonts w:eastAsia="TimesNewRomanPS-BoldMT"/>
          <w:sz w:val="28"/>
          <w:szCs w:val="28"/>
          <w:lang w:val="kk-KZ"/>
        </w:rPr>
        <w:t xml:space="preserve"> </w:t>
      </w:r>
      <w:r w:rsidR="00E44CC2" w:rsidRPr="001509AE">
        <w:rPr>
          <w:sz w:val="28"/>
          <w:szCs w:val="28"/>
          <w:lang w:val="kk-KZ"/>
        </w:rPr>
        <w:t>аңдатпалар</w:t>
      </w:r>
      <w:r w:rsidRPr="001509AE">
        <w:rPr>
          <w:rFonts w:eastAsia="TimesNewRomanPS-BoldMT"/>
          <w:sz w:val="28"/>
          <w:szCs w:val="28"/>
          <w:lang w:val="kk-KZ"/>
        </w:rPr>
        <w:t xml:space="preserve"> түпнұсқа құжаттың бар-жоғын көрсететін және пайдаланушыға толық мәтінге жүгіну керектігін анықтауға көмектесетін «сигнал» ретінде әрекет етеді </w:t>
      </w:r>
      <w:r w:rsidR="00B57230" w:rsidRPr="001509AE">
        <w:rPr>
          <w:sz w:val="28"/>
          <w:szCs w:val="28"/>
          <w:lang w:val="kk"/>
        </w:rPr>
        <w:t>[11</w:t>
      </w:r>
      <w:r w:rsidR="004B093E" w:rsidRPr="001509AE">
        <w:rPr>
          <w:sz w:val="28"/>
          <w:szCs w:val="28"/>
          <w:lang w:val="kk"/>
        </w:rPr>
        <w:t>6</w:t>
      </w:r>
      <w:r w:rsidR="00B57230" w:rsidRPr="001509AE">
        <w:rPr>
          <w:sz w:val="28"/>
          <w:szCs w:val="28"/>
          <w:lang w:val="kk"/>
        </w:rPr>
        <w:t>]</w:t>
      </w:r>
      <w:r w:rsidR="00B57230" w:rsidRPr="001509AE">
        <w:rPr>
          <w:rFonts w:eastAsia="TimesNewRomanPS-BoldMT"/>
          <w:sz w:val="28"/>
          <w:szCs w:val="28"/>
          <w:lang w:val="kk-KZ"/>
        </w:rPr>
        <w:t>.</w:t>
      </w:r>
      <w:r w:rsidRPr="001509AE">
        <w:rPr>
          <w:rFonts w:eastAsia="TimesNewRomanPS-BoldMT"/>
          <w:sz w:val="28"/>
          <w:szCs w:val="28"/>
          <w:lang w:val="kk-KZ"/>
        </w:rPr>
        <w:t xml:space="preserve"> Сондықтан локализация функциясы сигнал ретінде де белгілі. Осындай сигнал негізінде пайдаланушы түпнұсқаны елемеу немесе егжей-тегжейлі зерттеу үшін оған жүгіну</w:t>
      </w:r>
      <w:r w:rsidR="00E44CC2" w:rsidRPr="001509AE">
        <w:rPr>
          <w:rFonts w:eastAsia="TimesNewRomanPS-BoldMT"/>
          <w:sz w:val="28"/>
          <w:szCs w:val="28"/>
          <w:lang w:val="kk-KZ"/>
        </w:rPr>
        <w:t xml:space="preserve"> туралы шешім қабылдайды</w:t>
      </w:r>
      <w:r w:rsidRPr="001509AE">
        <w:rPr>
          <w:rFonts w:eastAsia="TimesNewRomanPS-BoldMT"/>
          <w:sz w:val="28"/>
          <w:szCs w:val="28"/>
          <w:lang w:val="kk-KZ"/>
        </w:rPr>
        <w:t xml:space="preserve"> </w:t>
      </w:r>
      <w:r w:rsidR="00B57230" w:rsidRPr="001509AE">
        <w:rPr>
          <w:sz w:val="28"/>
          <w:szCs w:val="28"/>
          <w:lang w:val="kk"/>
        </w:rPr>
        <w:t>[11</w:t>
      </w:r>
      <w:r w:rsidR="004B093E" w:rsidRPr="001509AE">
        <w:rPr>
          <w:sz w:val="28"/>
          <w:szCs w:val="28"/>
          <w:lang w:val="kk"/>
        </w:rPr>
        <w:t>7</w:t>
      </w:r>
      <w:r w:rsidR="00B57230" w:rsidRPr="001509AE">
        <w:rPr>
          <w:sz w:val="28"/>
          <w:szCs w:val="28"/>
          <w:lang w:val="kk"/>
        </w:rPr>
        <w:t>]</w:t>
      </w:r>
      <w:r w:rsidR="00B57230" w:rsidRPr="001509AE">
        <w:rPr>
          <w:rFonts w:eastAsia="TimesNewRomanPS-BoldMT"/>
          <w:sz w:val="28"/>
          <w:szCs w:val="28"/>
          <w:lang w:val="kk-KZ"/>
        </w:rPr>
        <w:t>.</w:t>
      </w:r>
      <w:r w:rsidR="00E44CC2" w:rsidRPr="001509AE">
        <w:rPr>
          <w:rFonts w:eastAsia="TimesNewRomanPS-BoldMT"/>
          <w:sz w:val="28"/>
          <w:szCs w:val="28"/>
          <w:lang w:val="kk-KZ"/>
        </w:rPr>
        <w:t xml:space="preserve"> Локализация функциясы</w:t>
      </w:r>
      <w:r w:rsidRPr="001509AE">
        <w:rPr>
          <w:rFonts w:eastAsia="TimesNewRomanPS-BoldMT"/>
          <w:sz w:val="28"/>
          <w:szCs w:val="28"/>
          <w:lang w:val="kk-KZ"/>
        </w:rPr>
        <w:t xml:space="preserve"> ақпа</w:t>
      </w:r>
      <w:r w:rsidR="00E44CC2" w:rsidRPr="001509AE">
        <w:rPr>
          <w:rFonts w:eastAsia="TimesNewRomanPS-BoldMT"/>
          <w:sz w:val="28"/>
          <w:szCs w:val="28"/>
          <w:lang w:val="kk-KZ"/>
        </w:rPr>
        <w:t>раттық технологиялар саласының</w:t>
      </w:r>
      <w:r w:rsidRPr="001509AE">
        <w:rPr>
          <w:rFonts w:eastAsia="TimesNewRomanPS-BoldMT"/>
          <w:sz w:val="28"/>
          <w:szCs w:val="28"/>
          <w:lang w:val="kk-KZ"/>
        </w:rPr>
        <w:t xml:space="preserve"> мамандар</w:t>
      </w:r>
      <w:r w:rsidR="00E44CC2" w:rsidRPr="001509AE">
        <w:rPr>
          <w:rFonts w:eastAsia="TimesNewRomanPS-BoldMT"/>
          <w:sz w:val="28"/>
          <w:szCs w:val="28"/>
          <w:lang w:val="kk-KZ"/>
        </w:rPr>
        <w:t>ы</w:t>
      </w:r>
      <w:r w:rsidRPr="001509AE">
        <w:rPr>
          <w:rFonts w:eastAsia="TimesNewRomanPS-BoldMT"/>
          <w:sz w:val="28"/>
          <w:szCs w:val="28"/>
          <w:lang w:val="kk-KZ"/>
        </w:rPr>
        <w:t xml:space="preserve"> дайындаған индикативті</w:t>
      </w:r>
      <w:r w:rsidR="00E44CC2" w:rsidRPr="001509AE">
        <w:rPr>
          <w:rFonts w:eastAsia="TimesNewRomanPS-BoldMT"/>
          <w:sz w:val="28"/>
          <w:szCs w:val="28"/>
          <w:lang w:val="kk-KZ"/>
        </w:rPr>
        <w:t>к</w:t>
      </w:r>
      <w:r w:rsidRPr="001509AE">
        <w:rPr>
          <w:rFonts w:eastAsia="TimesNewRomanPS-BoldMT"/>
          <w:sz w:val="28"/>
          <w:szCs w:val="28"/>
          <w:lang w:val="kk-KZ"/>
        </w:rPr>
        <w:t xml:space="preserve"> және ақпараттық а</w:t>
      </w:r>
      <w:r w:rsidR="00E44CC2" w:rsidRPr="001509AE">
        <w:rPr>
          <w:rFonts w:eastAsia="TimesNewRomanPS-BoldMT"/>
          <w:sz w:val="28"/>
          <w:szCs w:val="28"/>
          <w:lang w:val="kk-KZ"/>
        </w:rPr>
        <w:t xml:space="preserve">ңдатпаларға тән. </w:t>
      </w:r>
      <w:r w:rsidRPr="001509AE">
        <w:rPr>
          <w:rFonts w:eastAsia="TimesNewRomanPS-BoldMT"/>
          <w:sz w:val="28"/>
          <w:szCs w:val="28"/>
          <w:lang w:val="kk-KZ"/>
        </w:rPr>
        <w:t xml:space="preserve">Ол </w:t>
      </w:r>
      <w:r w:rsidR="00E44CC2" w:rsidRPr="001509AE">
        <w:rPr>
          <w:rFonts w:eastAsia="TimesNewRomanPS-BoldMT"/>
          <w:sz w:val="28"/>
          <w:szCs w:val="28"/>
          <w:lang w:val="kk-KZ"/>
        </w:rPr>
        <w:t xml:space="preserve">аңдатпаның </w:t>
      </w:r>
      <w:r w:rsidRPr="001509AE">
        <w:rPr>
          <w:rFonts w:eastAsia="TimesNewRomanPS-BoldMT"/>
          <w:sz w:val="28"/>
          <w:szCs w:val="28"/>
          <w:lang w:val="kk-KZ"/>
        </w:rPr>
        <w:t xml:space="preserve">пайда болғаннан бергі негізгі функцияларының бірі болып қала береді және әсіресе мақала мәтінімен бірге жарияланған </w:t>
      </w:r>
      <w:r w:rsidR="00E44CC2" w:rsidRPr="001509AE">
        <w:rPr>
          <w:rFonts w:eastAsia="TimesNewRomanPS-BoldMT"/>
          <w:sz w:val="28"/>
          <w:szCs w:val="28"/>
          <w:lang w:val="kk-KZ"/>
        </w:rPr>
        <w:t>аңдатпалар</w:t>
      </w:r>
      <w:r w:rsidRPr="001509AE">
        <w:rPr>
          <w:rFonts w:eastAsia="TimesNewRomanPS-BoldMT"/>
          <w:sz w:val="28"/>
          <w:szCs w:val="28"/>
          <w:lang w:val="kk-KZ"/>
        </w:rPr>
        <w:t xml:space="preserve"> үшін өте маңызды. Мұндай жағдайларда </w:t>
      </w:r>
      <w:r w:rsidR="00E44CC2" w:rsidRPr="001509AE">
        <w:rPr>
          <w:rFonts w:eastAsia="TimesNewRomanPS-BoldMT"/>
          <w:sz w:val="28"/>
          <w:szCs w:val="28"/>
          <w:lang w:val="kk-KZ"/>
        </w:rPr>
        <w:t>аңдатпа</w:t>
      </w:r>
      <w:r w:rsidRPr="001509AE">
        <w:rPr>
          <w:rFonts w:eastAsia="TimesNewRomanPS-BoldMT"/>
          <w:sz w:val="28"/>
          <w:szCs w:val="28"/>
          <w:lang w:val="kk-KZ"/>
        </w:rPr>
        <w:t xml:space="preserve"> мақала құрылымының ажырамас бөлігіне айналады. Бұл </w:t>
      </w:r>
      <w:r w:rsidR="00E44CC2" w:rsidRPr="001509AE">
        <w:rPr>
          <w:rFonts w:eastAsia="TimesNewRomanPS-BoldMT"/>
          <w:sz w:val="28"/>
          <w:szCs w:val="28"/>
          <w:lang w:val="kk-KZ"/>
        </w:rPr>
        <w:t>аңдатпалар</w:t>
      </w:r>
      <w:r w:rsidRPr="001509AE">
        <w:rPr>
          <w:rFonts w:eastAsia="TimesNewRomanPS-BoldMT"/>
          <w:sz w:val="28"/>
          <w:szCs w:val="28"/>
          <w:lang w:val="kk-KZ"/>
        </w:rPr>
        <w:t xml:space="preserve"> мақалаға физи</w:t>
      </w:r>
      <w:r w:rsidR="00E44CC2" w:rsidRPr="001509AE">
        <w:rPr>
          <w:rFonts w:eastAsia="TimesNewRomanPS-BoldMT"/>
          <w:sz w:val="28"/>
          <w:szCs w:val="28"/>
          <w:lang w:val="kk-KZ"/>
        </w:rPr>
        <w:t>калық түрде енгізілген жағдай</w:t>
      </w:r>
      <w:r w:rsidRPr="001509AE">
        <w:rPr>
          <w:rFonts w:eastAsia="TimesNewRomanPS-BoldMT"/>
          <w:sz w:val="28"/>
          <w:szCs w:val="28"/>
          <w:lang w:val="kk-KZ"/>
        </w:rPr>
        <w:t xml:space="preserve">да да, </w:t>
      </w:r>
      <w:r w:rsidR="00E44CC2" w:rsidRPr="001509AE">
        <w:rPr>
          <w:rFonts w:eastAsia="TimesNewRomanPS-BoldMT"/>
          <w:sz w:val="28"/>
          <w:szCs w:val="28"/>
          <w:lang w:val="kk-KZ"/>
        </w:rPr>
        <w:t>аңдатпалар</w:t>
      </w:r>
      <w:r w:rsidRPr="001509AE">
        <w:rPr>
          <w:rFonts w:eastAsia="TimesNewRomanPS-BoldMT"/>
          <w:sz w:val="28"/>
          <w:szCs w:val="28"/>
          <w:lang w:val="kk-KZ"/>
        </w:rPr>
        <w:t>мен толықтырылған индекстер мен дерекқо</w:t>
      </w:r>
      <w:r w:rsidR="00E44CC2" w:rsidRPr="001509AE">
        <w:rPr>
          <w:rFonts w:eastAsia="TimesNewRomanPS-BoldMT"/>
          <w:sz w:val="28"/>
          <w:szCs w:val="28"/>
          <w:lang w:val="kk-KZ"/>
        </w:rPr>
        <w:t>рларда орналастырылған жағдай</w:t>
      </w:r>
      <w:r w:rsidRPr="001509AE">
        <w:rPr>
          <w:rFonts w:eastAsia="TimesNewRomanPS-BoldMT"/>
          <w:sz w:val="28"/>
          <w:szCs w:val="28"/>
          <w:lang w:val="kk-KZ"/>
        </w:rPr>
        <w:t>да да дұрыс</w:t>
      </w:r>
      <w:r w:rsidR="00E44CC2" w:rsidRPr="001509AE">
        <w:rPr>
          <w:rFonts w:eastAsia="TimesNewRomanPS-BoldMT"/>
          <w:sz w:val="28"/>
          <w:szCs w:val="28"/>
          <w:lang w:val="kk-KZ"/>
        </w:rPr>
        <w:t xml:space="preserve"> деп танылады</w:t>
      </w:r>
      <w:r w:rsidRPr="001509AE">
        <w:rPr>
          <w:rFonts w:eastAsia="TimesNewRomanPS-BoldMT"/>
          <w:sz w:val="28"/>
          <w:szCs w:val="28"/>
          <w:lang w:val="kk-KZ"/>
        </w:rPr>
        <w:t>.</w:t>
      </w:r>
      <w:r w:rsidR="00E44CC2" w:rsidRPr="001509AE">
        <w:rPr>
          <w:rFonts w:eastAsia="TimesNewRomanPS-BoldMT"/>
          <w:sz w:val="28"/>
          <w:szCs w:val="28"/>
          <w:lang w:val="kk-KZ"/>
        </w:rPr>
        <w:t xml:space="preserve"> </w:t>
      </w:r>
    </w:p>
    <w:p w14:paraId="295140DA" w14:textId="452BC37E" w:rsidR="009F4646" w:rsidRPr="001509AE" w:rsidRDefault="009F4646" w:rsidP="009F4646">
      <w:pPr>
        <w:ind w:firstLine="709"/>
        <w:jc w:val="both"/>
        <w:rPr>
          <w:rFonts w:eastAsia="TimesNewRomanPS-BoldMT"/>
          <w:sz w:val="28"/>
          <w:szCs w:val="28"/>
          <w:lang w:val="kk-KZ"/>
        </w:rPr>
      </w:pPr>
      <w:r w:rsidRPr="001509AE">
        <w:rPr>
          <w:rFonts w:eastAsia="TimesNewRomanPS-BoldMT"/>
          <w:i/>
          <w:iCs/>
          <w:sz w:val="28"/>
          <w:szCs w:val="28"/>
          <w:lang w:val="kk-KZ"/>
        </w:rPr>
        <w:t>Іздеу функциясы</w:t>
      </w:r>
      <w:r w:rsidRPr="001509AE">
        <w:rPr>
          <w:rFonts w:eastAsia="TimesNewRomanPS-BoldMT"/>
          <w:sz w:val="28"/>
          <w:szCs w:val="28"/>
          <w:lang w:val="kk-KZ"/>
        </w:rPr>
        <w:t xml:space="preserve"> локализацияға негізделген, бірақ одан асып түседі. Ол құжаттың өзектілігін бағалауға көмектесуге арналған </w:t>
      </w:r>
      <w:r w:rsidR="00B57230" w:rsidRPr="001509AE">
        <w:rPr>
          <w:sz w:val="28"/>
          <w:szCs w:val="28"/>
          <w:lang w:val="kk"/>
        </w:rPr>
        <w:t>[11</w:t>
      </w:r>
      <w:r w:rsidR="004B093E" w:rsidRPr="001509AE">
        <w:rPr>
          <w:sz w:val="28"/>
          <w:szCs w:val="28"/>
          <w:lang w:val="kk"/>
        </w:rPr>
        <w:t>6</w:t>
      </w:r>
      <w:r w:rsidR="00CB6B65" w:rsidRPr="001509AE">
        <w:rPr>
          <w:sz w:val="28"/>
          <w:szCs w:val="28"/>
          <w:lang w:val="kk-KZ"/>
        </w:rPr>
        <w:t>, р. 428-445</w:t>
      </w:r>
      <w:r w:rsidR="00B57230" w:rsidRPr="001509AE">
        <w:rPr>
          <w:sz w:val="28"/>
          <w:szCs w:val="28"/>
          <w:lang w:val="kk"/>
        </w:rPr>
        <w:t>]</w:t>
      </w:r>
      <w:r w:rsidR="00B57230" w:rsidRPr="001509AE">
        <w:rPr>
          <w:rFonts w:eastAsia="TimesNewRomanPS-BoldMT"/>
          <w:sz w:val="28"/>
          <w:szCs w:val="28"/>
          <w:lang w:val="kk-KZ"/>
        </w:rPr>
        <w:t>.</w:t>
      </w:r>
      <w:r w:rsidRPr="001509AE">
        <w:rPr>
          <w:rFonts w:eastAsia="TimesNewRomanPS-BoldMT"/>
          <w:sz w:val="28"/>
          <w:szCs w:val="28"/>
          <w:lang w:val="kk-KZ"/>
        </w:rPr>
        <w:t xml:space="preserve"> Ақпаратты іздеудің бірінші кезеңі әдетте салыстырмалы түрде көп сәйкестікке әкеледі, яғни пайдаланушыны қызықтыратын көптеген мақалалар табылады.</w:t>
      </w:r>
    </w:p>
    <w:p w14:paraId="2D31BEAB" w14:textId="19E3476F" w:rsidR="009F4646" w:rsidRPr="001509AE" w:rsidRDefault="009F4646" w:rsidP="00E44CC2">
      <w:pPr>
        <w:ind w:firstLine="709"/>
        <w:jc w:val="both"/>
        <w:rPr>
          <w:rFonts w:eastAsia="TimesNewRomanPS-BoldMT"/>
          <w:sz w:val="28"/>
          <w:szCs w:val="28"/>
          <w:lang w:val="kk-KZ"/>
        </w:rPr>
      </w:pPr>
      <w:r w:rsidRPr="001509AE">
        <w:rPr>
          <w:rFonts w:eastAsia="TimesNewRomanPS-BoldMT"/>
          <w:sz w:val="28"/>
          <w:szCs w:val="28"/>
          <w:lang w:val="kk-KZ"/>
        </w:rPr>
        <w:t>Дегенмен, шын мәнінде</w:t>
      </w:r>
      <w:r w:rsidR="00E44CC2" w:rsidRPr="001509AE">
        <w:rPr>
          <w:rFonts w:eastAsia="TimesNewRomanPS-BoldMT"/>
          <w:sz w:val="28"/>
          <w:szCs w:val="28"/>
          <w:lang w:val="kk-KZ"/>
        </w:rPr>
        <w:t>,</w:t>
      </w:r>
      <w:r w:rsidRPr="001509AE">
        <w:rPr>
          <w:rFonts w:eastAsia="TimesNewRomanPS-BoldMT"/>
          <w:sz w:val="28"/>
          <w:szCs w:val="28"/>
          <w:lang w:val="kk-KZ"/>
        </w:rPr>
        <w:t xml:space="preserve"> сәйкес мақалаларды таңдау үшін </w:t>
      </w:r>
      <w:r w:rsidR="00E44CC2" w:rsidRPr="001509AE">
        <w:rPr>
          <w:rFonts w:eastAsia="TimesNewRomanPS-BoldMT"/>
          <w:sz w:val="28"/>
          <w:szCs w:val="28"/>
          <w:lang w:val="kk-KZ"/>
        </w:rPr>
        <w:t>аңдатпалардың тиімділігі жоғары</w:t>
      </w:r>
      <w:r w:rsidRPr="001509AE">
        <w:rPr>
          <w:rFonts w:eastAsia="TimesNewRomanPS-BoldMT"/>
          <w:sz w:val="28"/>
          <w:szCs w:val="28"/>
          <w:lang w:val="kk-KZ"/>
        </w:rPr>
        <w:t>. Олар библиографиялық мәліметтерге, түйін сөздерге және терминдерге қарағанда түпнұсқаның мазмұны туралы көбірек ақпарат беред</w:t>
      </w:r>
      <w:r w:rsidR="00914DCD" w:rsidRPr="001509AE">
        <w:rPr>
          <w:rFonts w:eastAsia="TimesNewRomanPS-BoldMT"/>
          <w:sz w:val="28"/>
          <w:szCs w:val="28"/>
          <w:lang w:val="kk-KZ"/>
        </w:rPr>
        <w:t>і</w:t>
      </w:r>
      <w:r w:rsidRPr="001509AE">
        <w:rPr>
          <w:rFonts w:eastAsia="TimesNewRomanPS-BoldMT"/>
          <w:sz w:val="28"/>
          <w:szCs w:val="28"/>
          <w:lang w:val="kk-KZ"/>
        </w:rPr>
        <w:t xml:space="preserve"> </w:t>
      </w:r>
      <w:r w:rsidR="00B57230" w:rsidRPr="001509AE">
        <w:rPr>
          <w:sz w:val="28"/>
          <w:szCs w:val="28"/>
          <w:lang w:val="kk"/>
        </w:rPr>
        <w:t>[11</w:t>
      </w:r>
      <w:r w:rsidR="004B093E" w:rsidRPr="001509AE">
        <w:rPr>
          <w:sz w:val="28"/>
          <w:szCs w:val="28"/>
          <w:lang w:val="kk"/>
        </w:rPr>
        <w:t>8</w:t>
      </w:r>
      <w:r w:rsidR="00B57230" w:rsidRPr="001509AE">
        <w:rPr>
          <w:sz w:val="28"/>
          <w:szCs w:val="28"/>
          <w:lang w:val="kk"/>
        </w:rPr>
        <w:t>]</w:t>
      </w:r>
      <w:r w:rsidR="00B57230" w:rsidRPr="001509AE">
        <w:rPr>
          <w:rFonts w:eastAsia="TimesNewRomanPS-BoldMT"/>
          <w:sz w:val="28"/>
          <w:szCs w:val="28"/>
          <w:lang w:val="kk-KZ"/>
        </w:rPr>
        <w:t>.</w:t>
      </w:r>
    </w:p>
    <w:p w14:paraId="686C7DEF" w14:textId="0437345F" w:rsidR="009F4646" w:rsidRPr="001509AE" w:rsidRDefault="00F8373F" w:rsidP="0064361C">
      <w:pPr>
        <w:ind w:firstLine="709"/>
        <w:jc w:val="both"/>
        <w:rPr>
          <w:rFonts w:eastAsia="TimesNewRomanPS-BoldMT"/>
          <w:sz w:val="28"/>
          <w:szCs w:val="28"/>
          <w:lang w:val="kk-KZ"/>
        </w:rPr>
      </w:pPr>
      <w:r w:rsidRPr="001509AE">
        <w:rPr>
          <w:rFonts w:eastAsia="TimesNewRomanPS-BoldMT"/>
          <w:sz w:val="28"/>
          <w:szCs w:val="28"/>
          <w:lang w:val="kk-KZ"/>
        </w:rPr>
        <w:t xml:space="preserve">Л. </w:t>
      </w:r>
      <w:r w:rsidR="009F4646" w:rsidRPr="001509AE">
        <w:rPr>
          <w:rFonts w:eastAsia="TimesNewRomanPS-BoldMT"/>
          <w:sz w:val="28"/>
          <w:szCs w:val="28"/>
          <w:lang w:val="kk-KZ"/>
        </w:rPr>
        <w:t>Каррауэй (</w:t>
      </w:r>
      <w:r w:rsidRPr="001509AE">
        <w:rPr>
          <w:sz w:val="28"/>
          <w:szCs w:val="28"/>
          <w:lang w:val="kk-KZ"/>
        </w:rPr>
        <w:t>Carraway L.</w:t>
      </w:r>
      <w:r w:rsidR="009F4646" w:rsidRPr="001509AE">
        <w:rPr>
          <w:rFonts w:eastAsia="TimesNewRomanPS-BoldMT"/>
          <w:sz w:val="28"/>
          <w:szCs w:val="28"/>
          <w:lang w:val="kk-KZ"/>
        </w:rPr>
        <w:t xml:space="preserve">) мұны </w:t>
      </w:r>
      <w:r w:rsidR="0064361C" w:rsidRPr="001509AE">
        <w:rPr>
          <w:rFonts w:eastAsia="TimesNewRomanPS-BoldMT"/>
          <w:sz w:val="28"/>
          <w:szCs w:val="28"/>
          <w:lang w:val="kk-KZ"/>
        </w:rPr>
        <w:t>былай түсіндіреді</w:t>
      </w:r>
      <w:r w:rsidR="009F4646" w:rsidRPr="001509AE">
        <w:rPr>
          <w:rFonts w:eastAsia="TimesNewRomanPS-BoldMT"/>
          <w:sz w:val="28"/>
          <w:szCs w:val="28"/>
          <w:lang w:val="kk-KZ"/>
        </w:rPr>
        <w:t>: «</w:t>
      </w:r>
      <w:r w:rsidR="00C76989" w:rsidRPr="001509AE">
        <w:rPr>
          <w:rFonts w:eastAsia="TimesNewRomanPS-BoldMT"/>
          <w:sz w:val="28"/>
          <w:szCs w:val="28"/>
          <w:lang w:val="kk-KZ"/>
        </w:rPr>
        <w:t>Мақалаларды</w:t>
      </w:r>
      <w:r w:rsidR="009F4646" w:rsidRPr="001509AE">
        <w:rPr>
          <w:rFonts w:eastAsia="TimesNewRomanPS-BoldMT"/>
          <w:sz w:val="28"/>
          <w:szCs w:val="28"/>
          <w:lang w:val="kk-KZ"/>
        </w:rPr>
        <w:t xml:space="preserve"> іздеу кезінде зерттеушілер жүздеген мақ</w:t>
      </w:r>
      <w:r w:rsidR="006F27BA" w:rsidRPr="001509AE">
        <w:rPr>
          <w:rFonts w:eastAsia="TimesNewRomanPS-BoldMT"/>
          <w:sz w:val="28"/>
          <w:szCs w:val="28"/>
          <w:lang w:val="kk-KZ"/>
        </w:rPr>
        <w:t>алан</w:t>
      </w:r>
      <w:r w:rsidR="009F4646" w:rsidRPr="001509AE">
        <w:rPr>
          <w:rFonts w:eastAsia="TimesNewRomanPS-BoldMT"/>
          <w:sz w:val="28"/>
          <w:szCs w:val="28"/>
          <w:lang w:val="kk-KZ"/>
        </w:rPr>
        <w:t xml:space="preserve">ың </w:t>
      </w:r>
      <w:r w:rsidR="0064361C" w:rsidRPr="001509AE">
        <w:rPr>
          <w:rFonts w:eastAsia="TimesNewRomanPS-BoldMT"/>
          <w:sz w:val="28"/>
          <w:szCs w:val="28"/>
          <w:lang w:val="kk-KZ"/>
        </w:rPr>
        <w:t>аңдатпаларын</w:t>
      </w:r>
      <w:r w:rsidR="009F4646" w:rsidRPr="001509AE">
        <w:rPr>
          <w:rFonts w:eastAsia="TimesNewRomanPS-BoldMT"/>
          <w:sz w:val="28"/>
          <w:szCs w:val="28"/>
          <w:lang w:val="kk-KZ"/>
        </w:rPr>
        <w:t xml:space="preserve"> оқи алады</w:t>
      </w:r>
      <w:r w:rsidR="00914DCD" w:rsidRPr="001509AE">
        <w:rPr>
          <w:rFonts w:eastAsia="TimesNewRomanPS-BoldMT"/>
          <w:sz w:val="28"/>
          <w:szCs w:val="28"/>
          <w:lang w:val="kk-KZ"/>
        </w:rPr>
        <w:t>.</w:t>
      </w:r>
      <w:r w:rsidR="009F4646" w:rsidRPr="001509AE">
        <w:rPr>
          <w:rFonts w:eastAsia="TimesNewRomanPS-BoldMT"/>
          <w:sz w:val="28"/>
          <w:szCs w:val="28"/>
          <w:lang w:val="kk-KZ"/>
        </w:rPr>
        <w:t xml:space="preserve"> </w:t>
      </w:r>
      <w:r w:rsidR="0064361C" w:rsidRPr="001509AE">
        <w:rPr>
          <w:rFonts w:eastAsia="TimesNewRomanPS-BoldMT"/>
          <w:sz w:val="28"/>
          <w:szCs w:val="28"/>
          <w:lang w:val="kk-KZ"/>
        </w:rPr>
        <w:t>Аңдатпа</w:t>
      </w:r>
      <w:r w:rsidR="009F4646" w:rsidRPr="001509AE">
        <w:rPr>
          <w:rFonts w:eastAsia="TimesNewRomanPS-BoldMT"/>
          <w:sz w:val="28"/>
          <w:szCs w:val="28"/>
          <w:lang w:val="kk-KZ"/>
        </w:rPr>
        <w:t xml:space="preserve"> мазмұны өзекті болып көрінсе ғана, зерттеушілер </w:t>
      </w:r>
      <w:r w:rsidR="0064361C" w:rsidRPr="001509AE">
        <w:rPr>
          <w:rFonts w:eastAsia="TimesNewRomanPS-BoldMT"/>
          <w:sz w:val="28"/>
          <w:szCs w:val="28"/>
          <w:lang w:val="kk-KZ"/>
        </w:rPr>
        <w:t>аңдатпа</w:t>
      </w:r>
      <w:r w:rsidR="009F4646" w:rsidRPr="001509AE">
        <w:rPr>
          <w:rFonts w:eastAsia="TimesNewRomanPS-BoldMT"/>
          <w:sz w:val="28"/>
          <w:szCs w:val="28"/>
          <w:lang w:val="kk-KZ"/>
        </w:rPr>
        <w:t xml:space="preserve"> алынған мақаланы оқуға көшеді»</w:t>
      </w:r>
      <w:r w:rsidR="00B57230" w:rsidRPr="001509AE">
        <w:rPr>
          <w:rFonts w:eastAsia="TimesNewRomanPS-BoldMT"/>
          <w:sz w:val="28"/>
          <w:szCs w:val="28"/>
          <w:lang w:val="kk-KZ"/>
        </w:rPr>
        <w:t xml:space="preserve"> </w:t>
      </w:r>
      <w:r w:rsidR="00B57230" w:rsidRPr="001509AE">
        <w:rPr>
          <w:sz w:val="28"/>
          <w:szCs w:val="28"/>
          <w:lang w:val="kk"/>
        </w:rPr>
        <w:t>[11</w:t>
      </w:r>
      <w:r w:rsidR="004B093E" w:rsidRPr="001509AE">
        <w:rPr>
          <w:sz w:val="28"/>
          <w:szCs w:val="28"/>
          <w:lang w:val="kk"/>
        </w:rPr>
        <w:t>9</w:t>
      </w:r>
      <w:r w:rsidR="00B57230" w:rsidRPr="001509AE">
        <w:rPr>
          <w:sz w:val="28"/>
          <w:szCs w:val="28"/>
          <w:lang w:val="kk"/>
        </w:rPr>
        <w:t>]</w:t>
      </w:r>
      <w:r w:rsidR="00B57230" w:rsidRPr="001509AE">
        <w:rPr>
          <w:rFonts w:eastAsia="TimesNewRomanPS-BoldMT"/>
          <w:sz w:val="28"/>
          <w:szCs w:val="28"/>
          <w:lang w:val="kk-KZ"/>
        </w:rPr>
        <w:t>.</w:t>
      </w:r>
    </w:p>
    <w:p w14:paraId="129A77FA" w14:textId="514A1E6B" w:rsidR="009F4646" w:rsidRPr="001509AE" w:rsidRDefault="003F23D5" w:rsidP="006F27BA">
      <w:pPr>
        <w:ind w:firstLine="709"/>
        <w:jc w:val="both"/>
        <w:rPr>
          <w:rFonts w:eastAsia="TimesNewRomanPS-BoldMT"/>
          <w:sz w:val="28"/>
          <w:szCs w:val="28"/>
          <w:lang w:val="kk-KZ"/>
        </w:rPr>
      </w:pPr>
      <w:r w:rsidRPr="001509AE">
        <w:rPr>
          <w:rFonts w:eastAsia="TimesNewRomanPS-BoldMT"/>
          <w:sz w:val="28"/>
          <w:szCs w:val="28"/>
          <w:lang w:val="kk-KZ"/>
        </w:rPr>
        <w:t>Аңдатпаларды</w:t>
      </w:r>
      <w:r w:rsidR="009F4646" w:rsidRPr="001509AE">
        <w:rPr>
          <w:rFonts w:eastAsia="TimesNewRomanPS-BoldMT"/>
          <w:sz w:val="28"/>
          <w:szCs w:val="28"/>
          <w:lang w:val="kk-KZ"/>
        </w:rPr>
        <w:t xml:space="preserve"> түпнұсқа мәтіндермен </w:t>
      </w:r>
      <w:r w:rsidR="009F4646" w:rsidRPr="001509AE">
        <w:rPr>
          <w:rFonts w:eastAsia="TimesNewRomanPS-BoldMT"/>
          <w:i/>
          <w:iCs/>
          <w:sz w:val="28"/>
          <w:szCs w:val="28"/>
          <w:lang w:val="kk-KZ"/>
        </w:rPr>
        <w:t>алмастыру мәселесі</w:t>
      </w:r>
      <w:r w:rsidR="009F4646" w:rsidRPr="001509AE">
        <w:rPr>
          <w:rFonts w:eastAsia="TimesNewRomanPS-BoldMT"/>
          <w:sz w:val="28"/>
          <w:szCs w:val="28"/>
          <w:lang w:val="kk-KZ"/>
        </w:rPr>
        <w:t xml:space="preserve"> күрделі </w:t>
      </w:r>
      <w:r w:rsidR="00790C4D" w:rsidRPr="001509AE">
        <w:rPr>
          <w:rFonts w:eastAsia="TimesNewRomanPS-BoldMT"/>
          <w:sz w:val="28"/>
          <w:szCs w:val="28"/>
          <w:lang w:val="kk-KZ"/>
        </w:rPr>
        <w:t>мәселе. А</w:t>
      </w:r>
      <w:r w:rsidRPr="001509AE">
        <w:rPr>
          <w:rFonts w:eastAsia="TimesNewRomanPS-BoldMT"/>
          <w:sz w:val="28"/>
          <w:szCs w:val="28"/>
          <w:lang w:val="kk-KZ"/>
        </w:rPr>
        <w:t>ңдатпа</w:t>
      </w:r>
      <w:r w:rsidR="00790C4D" w:rsidRPr="001509AE">
        <w:rPr>
          <w:rFonts w:eastAsia="TimesNewRomanPS-BoldMT"/>
          <w:sz w:val="28"/>
          <w:szCs w:val="28"/>
          <w:lang w:val="kk-KZ"/>
        </w:rPr>
        <w:t xml:space="preserve"> белгілі бір</w:t>
      </w:r>
      <w:r w:rsidR="009F4646" w:rsidRPr="001509AE">
        <w:rPr>
          <w:rFonts w:eastAsia="TimesNewRomanPS-BoldMT"/>
          <w:sz w:val="28"/>
          <w:szCs w:val="28"/>
          <w:lang w:val="kk-KZ"/>
        </w:rPr>
        <w:t xml:space="preserve"> </w:t>
      </w:r>
      <w:r w:rsidR="00790C4D" w:rsidRPr="001509AE">
        <w:rPr>
          <w:rFonts w:eastAsia="TimesNewRomanPS-BoldMT"/>
          <w:sz w:val="28"/>
          <w:szCs w:val="28"/>
          <w:lang w:val="kk-KZ"/>
        </w:rPr>
        <w:t>пайдаланушылар тобы үшін</w:t>
      </w:r>
      <w:r w:rsidR="006F27BA" w:rsidRPr="001509AE">
        <w:rPr>
          <w:rFonts w:eastAsia="TimesNewRomanPS-BoldMT"/>
          <w:sz w:val="28"/>
          <w:szCs w:val="28"/>
          <w:lang w:val="kk-KZ"/>
        </w:rPr>
        <w:t>, әсіресе, олар түпнұсқа тілді білмесе немесе уақыты шектеулі болса,</w:t>
      </w:r>
      <w:r w:rsidR="00790C4D" w:rsidRPr="001509AE">
        <w:rPr>
          <w:rFonts w:eastAsia="TimesNewRomanPS-BoldMT"/>
          <w:sz w:val="28"/>
          <w:szCs w:val="28"/>
          <w:lang w:val="kk-KZ"/>
        </w:rPr>
        <w:t xml:space="preserve"> түпнұсқа мәтінді алмастыра </w:t>
      </w:r>
      <w:r w:rsidR="006F27BA" w:rsidRPr="001509AE">
        <w:rPr>
          <w:rFonts w:eastAsia="TimesNewRomanPS-BoldMT"/>
          <w:sz w:val="28"/>
          <w:szCs w:val="28"/>
          <w:lang w:val="kk-KZ"/>
        </w:rPr>
        <w:t xml:space="preserve">алады. Алайда </w:t>
      </w:r>
      <w:r w:rsidR="00790C4D" w:rsidRPr="001509AE">
        <w:rPr>
          <w:rFonts w:eastAsia="TimesNewRomanPS-BoldMT"/>
          <w:sz w:val="28"/>
          <w:szCs w:val="28"/>
          <w:lang w:val="kk-KZ"/>
        </w:rPr>
        <w:t xml:space="preserve">аңдатпаның  </w:t>
      </w:r>
      <w:r w:rsidR="00914DCD" w:rsidRPr="001509AE">
        <w:rPr>
          <w:rFonts w:eastAsia="TimesNewRomanPS-BoldMT"/>
          <w:sz w:val="28"/>
          <w:szCs w:val="28"/>
          <w:lang w:val="kk-KZ"/>
        </w:rPr>
        <w:t>мақала</w:t>
      </w:r>
      <w:r w:rsidR="00790C4D" w:rsidRPr="001509AE">
        <w:rPr>
          <w:rFonts w:eastAsia="TimesNewRomanPS-BoldMT"/>
          <w:sz w:val="28"/>
          <w:szCs w:val="28"/>
          <w:lang w:val="kk-KZ"/>
        </w:rPr>
        <w:t xml:space="preserve"> мәтін</w:t>
      </w:r>
      <w:r w:rsidR="00914DCD" w:rsidRPr="001509AE">
        <w:rPr>
          <w:rFonts w:eastAsia="TimesNewRomanPS-BoldMT"/>
          <w:sz w:val="28"/>
          <w:szCs w:val="28"/>
          <w:lang w:val="kk-KZ"/>
        </w:rPr>
        <w:t>ін</w:t>
      </w:r>
      <w:r w:rsidR="00790C4D" w:rsidRPr="001509AE">
        <w:rPr>
          <w:rFonts w:eastAsia="TimesNewRomanPS-BoldMT"/>
          <w:sz w:val="28"/>
          <w:szCs w:val="28"/>
          <w:lang w:val="kk-KZ"/>
        </w:rPr>
        <w:t xml:space="preserve"> толық </w:t>
      </w:r>
      <w:r w:rsidR="009F4646" w:rsidRPr="001509AE">
        <w:rPr>
          <w:rFonts w:eastAsia="TimesNewRomanPS-BoldMT"/>
          <w:sz w:val="28"/>
          <w:szCs w:val="28"/>
          <w:lang w:val="kk-KZ"/>
        </w:rPr>
        <w:t>алмастыру</w:t>
      </w:r>
      <w:r w:rsidR="00790C4D" w:rsidRPr="001509AE">
        <w:rPr>
          <w:rFonts w:eastAsia="TimesNewRomanPS-BoldMT"/>
          <w:sz w:val="28"/>
          <w:szCs w:val="28"/>
          <w:lang w:val="kk-KZ"/>
        </w:rPr>
        <w:t xml:space="preserve">ы әрдайым мүмкін бола бермейді. Мұндағы басты мәселе </w:t>
      </w:r>
      <w:r w:rsidR="001831C7" w:rsidRPr="001509AE">
        <w:rPr>
          <w:sz w:val="28"/>
          <w:szCs w:val="28"/>
          <w:lang w:val="kk-KZ"/>
        </w:rPr>
        <w:t xml:space="preserve">– </w:t>
      </w:r>
      <w:r w:rsidR="00790C4D" w:rsidRPr="001509AE">
        <w:rPr>
          <w:rFonts w:eastAsia="TimesNewRomanPS-BoldMT"/>
          <w:sz w:val="28"/>
          <w:szCs w:val="28"/>
          <w:lang w:val="kk-KZ"/>
        </w:rPr>
        <w:t>аңдатпаның қысқаша мазмұндамасы болғандықтан, барлық егжей-тегжейлі мәліметтерді, дәлелдер мен зерттеу әдістерін толық жеткізе алмайтындығында. Ол жалпы түсінік бере алады, бірақ мәселені терең талдау, тақырыпты жан-жақты зерттеу үшін аңдатпа жеткіліксіз.</w:t>
      </w:r>
    </w:p>
    <w:p w14:paraId="5F2E0992" w14:textId="6B37C475" w:rsidR="009F4646" w:rsidRPr="001509AE" w:rsidRDefault="003F23D5" w:rsidP="003F23D5">
      <w:pPr>
        <w:ind w:firstLine="709"/>
        <w:jc w:val="both"/>
        <w:rPr>
          <w:rFonts w:eastAsia="TimesNewRomanPS-BoldMT"/>
          <w:sz w:val="28"/>
          <w:szCs w:val="28"/>
          <w:lang w:val="kk-KZ"/>
        </w:rPr>
      </w:pPr>
      <w:r w:rsidRPr="001509AE">
        <w:rPr>
          <w:rFonts w:eastAsia="TimesNewRomanPS-BoldMT"/>
          <w:sz w:val="28"/>
          <w:szCs w:val="28"/>
          <w:lang w:val="kk-KZ"/>
        </w:rPr>
        <w:t xml:space="preserve">Алайда </w:t>
      </w:r>
      <w:r w:rsidR="009F4646" w:rsidRPr="001509AE">
        <w:rPr>
          <w:rFonts w:eastAsia="TimesNewRomanPS-BoldMT"/>
          <w:sz w:val="28"/>
          <w:szCs w:val="28"/>
          <w:lang w:val="kk-KZ"/>
        </w:rPr>
        <w:t>мұндай алмастырудың шектеул</w:t>
      </w:r>
      <w:r w:rsidRPr="001509AE">
        <w:rPr>
          <w:rFonts w:eastAsia="TimesNewRomanPS-BoldMT"/>
          <w:sz w:val="28"/>
          <w:szCs w:val="28"/>
          <w:lang w:val="kk-KZ"/>
        </w:rPr>
        <w:t xml:space="preserve">ерін ескерген жөн. Олардың бірінде </w:t>
      </w:r>
      <w:r w:rsidR="009F4646" w:rsidRPr="001509AE">
        <w:rPr>
          <w:rFonts w:eastAsia="TimesNewRomanPS-BoldMT"/>
          <w:sz w:val="28"/>
          <w:szCs w:val="28"/>
          <w:lang w:val="kk-KZ"/>
        </w:rPr>
        <w:t xml:space="preserve">ауыстыру салыстырмалы түрде шартты, ал екіншісі этикалық аспектімен байланысты. Маңызды ғылыми жұмыс тек </w:t>
      </w:r>
      <w:r w:rsidRPr="001509AE">
        <w:rPr>
          <w:rFonts w:eastAsia="TimesNewRomanPS-BoldMT"/>
          <w:sz w:val="28"/>
          <w:szCs w:val="28"/>
          <w:lang w:val="kk-KZ"/>
        </w:rPr>
        <w:t>аңдатпа</w:t>
      </w:r>
      <w:r w:rsidR="009F4646" w:rsidRPr="001509AE">
        <w:rPr>
          <w:rFonts w:eastAsia="TimesNewRomanPS-BoldMT"/>
          <w:sz w:val="28"/>
          <w:szCs w:val="28"/>
          <w:lang w:val="kk-KZ"/>
        </w:rPr>
        <w:t>мен берілген ақпаратқа ғана негізделе алмайды. Өз саласындағы соңғы жетістіктерден хабардар болғысы келетін зерттеушілер түпнұсқа мақалалардың толық мәтініне жүгінуі керек.</w:t>
      </w:r>
    </w:p>
    <w:p w14:paraId="04320547" w14:textId="06F58A22" w:rsidR="009F4646" w:rsidRPr="001509AE" w:rsidRDefault="009F4646" w:rsidP="003F23D5">
      <w:pPr>
        <w:ind w:firstLine="709"/>
        <w:jc w:val="both"/>
        <w:rPr>
          <w:rFonts w:eastAsia="TimesNewRomanPS-BoldMT"/>
          <w:sz w:val="28"/>
          <w:szCs w:val="28"/>
          <w:lang w:val="kk-KZ"/>
        </w:rPr>
      </w:pPr>
      <w:r w:rsidRPr="001509AE">
        <w:rPr>
          <w:rFonts w:eastAsia="TimesNewRomanPS-BoldMT"/>
          <w:sz w:val="28"/>
          <w:szCs w:val="28"/>
          <w:lang w:val="kk-KZ"/>
        </w:rPr>
        <w:t xml:space="preserve">Түпнұсқа мәтіндер зерттеулерде тікелей пайдаланудың </w:t>
      </w:r>
      <w:r w:rsidR="003F23D5" w:rsidRPr="001509AE">
        <w:rPr>
          <w:rFonts w:eastAsia="TimesNewRomanPS-BoldMT"/>
          <w:sz w:val="28"/>
          <w:szCs w:val="28"/>
          <w:lang w:val="kk-KZ"/>
        </w:rPr>
        <w:t>бір ғана</w:t>
      </w:r>
      <w:r w:rsidRPr="001509AE">
        <w:rPr>
          <w:rFonts w:eastAsia="TimesNewRomanPS-BoldMT"/>
          <w:sz w:val="28"/>
          <w:szCs w:val="28"/>
          <w:lang w:val="kk-KZ"/>
        </w:rPr>
        <w:t xml:space="preserve"> сенімді кө</w:t>
      </w:r>
      <w:r w:rsidR="003F23D5" w:rsidRPr="001509AE">
        <w:rPr>
          <w:rFonts w:eastAsia="TimesNewRomanPS-BoldMT"/>
          <w:sz w:val="28"/>
          <w:szCs w:val="28"/>
          <w:lang w:val="kk-KZ"/>
        </w:rPr>
        <w:t xml:space="preserve">зі болып қала береді. Дегенмен </w:t>
      </w:r>
      <w:r w:rsidRPr="001509AE">
        <w:rPr>
          <w:rFonts w:eastAsia="TimesNewRomanPS-BoldMT"/>
          <w:sz w:val="28"/>
          <w:szCs w:val="28"/>
          <w:lang w:val="kk-KZ"/>
        </w:rPr>
        <w:t xml:space="preserve">зерттеушілер бұл мәтіндерге қажетті ақпаратты табу құралы ретінде </w:t>
      </w:r>
      <w:r w:rsidR="003F23D5" w:rsidRPr="001509AE">
        <w:rPr>
          <w:rFonts w:eastAsia="TimesNewRomanPS-BoldMT"/>
          <w:sz w:val="28"/>
          <w:szCs w:val="28"/>
          <w:lang w:val="kk-KZ"/>
        </w:rPr>
        <w:t>аңдатпалар</w:t>
      </w:r>
      <w:r w:rsidRPr="001509AE">
        <w:rPr>
          <w:rFonts w:eastAsia="TimesNewRomanPS-BoldMT"/>
          <w:sz w:val="28"/>
          <w:szCs w:val="28"/>
          <w:lang w:val="kk-KZ"/>
        </w:rPr>
        <w:t>ды пайдалану арқылы қол жеткізе алады.</w:t>
      </w:r>
    </w:p>
    <w:p w14:paraId="0E01231A" w14:textId="173CEE3E" w:rsidR="009F4646" w:rsidRPr="001509AE" w:rsidRDefault="009F4646" w:rsidP="003F23D5">
      <w:pPr>
        <w:ind w:firstLine="709"/>
        <w:jc w:val="both"/>
        <w:rPr>
          <w:rFonts w:eastAsia="TimesNewRomanPS-BoldMT"/>
          <w:sz w:val="28"/>
          <w:szCs w:val="28"/>
          <w:lang w:val="kk-KZ"/>
        </w:rPr>
      </w:pPr>
      <w:r w:rsidRPr="001509AE">
        <w:rPr>
          <w:rFonts w:eastAsia="TimesNewRomanPS-BoldMT"/>
          <w:sz w:val="28"/>
          <w:szCs w:val="28"/>
          <w:lang w:val="kk-KZ"/>
        </w:rPr>
        <w:t xml:space="preserve">Терминологияға сәйкес, </w:t>
      </w:r>
      <w:r w:rsidR="003F23D5" w:rsidRPr="001509AE">
        <w:rPr>
          <w:rFonts w:eastAsia="TimesNewRomanPS-BoldMT"/>
          <w:sz w:val="28"/>
          <w:szCs w:val="28"/>
          <w:lang w:val="kk-KZ"/>
        </w:rPr>
        <w:t>аңдатпалар</w:t>
      </w:r>
      <w:r w:rsidRPr="001509AE">
        <w:rPr>
          <w:rFonts w:eastAsia="TimesNewRomanPS-BoldMT"/>
          <w:sz w:val="28"/>
          <w:szCs w:val="28"/>
          <w:lang w:val="kk-KZ"/>
        </w:rPr>
        <w:t xml:space="preserve"> ақпарат мазмұнының дәрежесіне қарай сипаттамалық (индикативті</w:t>
      </w:r>
      <w:r w:rsidR="003F23D5" w:rsidRPr="001509AE">
        <w:rPr>
          <w:rFonts w:eastAsia="TimesNewRomanPS-BoldMT"/>
          <w:sz w:val="28"/>
          <w:szCs w:val="28"/>
          <w:lang w:val="kk-KZ"/>
        </w:rPr>
        <w:t>к</w:t>
      </w:r>
      <w:r w:rsidR="00416583" w:rsidRPr="001509AE">
        <w:rPr>
          <w:rFonts w:eastAsia="TimesNewRomanPS-BoldMT"/>
          <w:sz w:val="28"/>
          <w:szCs w:val="28"/>
          <w:lang w:val="kk-KZ"/>
        </w:rPr>
        <w:t xml:space="preserve">) </w:t>
      </w:r>
      <w:r w:rsidRPr="001509AE">
        <w:rPr>
          <w:rFonts w:eastAsia="TimesNewRomanPS-BoldMT"/>
          <w:sz w:val="28"/>
          <w:szCs w:val="28"/>
          <w:lang w:val="kk-KZ"/>
        </w:rPr>
        <w:t xml:space="preserve">және ақпараттық болып бөлінеді. Сипаттамалық </w:t>
      </w:r>
      <w:r w:rsidR="003F23D5" w:rsidRPr="001509AE">
        <w:rPr>
          <w:rFonts w:eastAsia="TimesNewRomanPS-BoldMT"/>
          <w:sz w:val="28"/>
          <w:szCs w:val="28"/>
          <w:lang w:val="kk-KZ"/>
        </w:rPr>
        <w:t>аңдатпалар</w:t>
      </w:r>
      <w:r w:rsidRPr="001509AE">
        <w:rPr>
          <w:rFonts w:eastAsia="TimesNewRomanPS-BoldMT"/>
          <w:sz w:val="28"/>
          <w:szCs w:val="28"/>
          <w:lang w:val="kk-KZ"/>
        </w:rPr>
        <w:t xml:space="preserve"> толық мәтінге жүгіну</w:t>
      </w:r>
      <w:r w:rsidR="003F23D5" w:rsidRPr="001509AE">
        <w:rPr>
          <w:rFonts w:eastAsia="TimesNewRomanPS-BoldMT"/>
          <w:sz w:val="28"/>
          <w:szCs w:val="28"/>
          <w:lang w:val="kk-KZ"/>
        </w:rPr>
        <w:t>дің</w:t>
      </w:r>
      <w:r w:rsidRPr="001509AE">
        <w:rPr>
          <w:rFonts w:eastAsia="TimesNewRomanPS-BoldMT"/>
          <w:sz w:val="28"/>
          <w:szCs w:val="28"/>
          <w:lang w:val="kk-KZ"/>
        </w:rPr>
        <w:t xml:space="preserve"> </w:t>
      </w:r>
      <w:r w:rsidR="003F23D5" w:rsidRPr="001509AE">
        <w:rPr>
          <w:rFonts w:eastAsia="TimesNewRomanPS-BoldMT"/>
          <w:sz w:val="28"/>
          <w:szCs w:val="28"/>
          <w:lang w:val="kk-KZ"/>
        </w:rPr>
        <w:t>қажеттіг</w:t>
      </w:r>
      <w:r w:rsidRPr="001509AE">
        <w:rPr>
          <w:rFonts w:eastAsia="TimesNewRomanPS-BoldMT"/>
          <w:sz w:val="28"/>
          <w:szCs w:val="28"/>
          <w:lang w:val="kk-KZ"/>
        </w:rPr>
        <w:t xml:space="preserve">ін көрсетеді, ал ақпараттық </w:t>
      </w:r>
      <w:r w:rsidR="003F23D5" w:rsidRPr="001509AE">
        <w:rPr>
          <w:rFonts w:eastAsia="TimesNewRomanPS-BoldMT"/>
          <w:sz w:val="28"/>
          <w:szCs w:val="28"/>
          <w:lang w:val="kk-KZ"/>
        </w:rPr>
        <w:t>аңдатпалар</w:t>
      </w:r>
      <w:r w:rsidRPr="001509AE">
        <w:rPr>
          <w:rFonts w:eastAsia="TimesNewRomanPS-BoldMT"/>
          <w:sz w:val="28"/>
          <w:szCs w:val="28"/>
          <w:lang w:val="kk-KZ"/>
        </w:rPr>
        <w:t xml:space="preserve"> толық мәтіннің негізгі ережелерін қамтиды.</w:t>
      </w:r>
    </w:p>
    <w:p w14:paraId="5CAC59A9" w14:textId="5FC15C0A" w:rsidR="009F4646" w:rsidRPr="001509AE" w:rsidRDefault="009F4646" w:rsidP="00034CC6">
      <w:pPr>
        <w:tabs>
          <w:tab w:val="left" w:pos="993"/>
        </w:tabs>
        <w:ind w:firstLine="709"/>
        <w:jc w:val="both"/>
        <w:rPr>
          <w:sz w:val="28"/>
          <w:szCs w:val="28"/>
          <w:lang w:val="kk-KZ"/>
        </w:rPr>
      </w:pPr>
      <w:r w:rsidRPr="001509AE">
        <w:rPr>
          <w:sz w:val="28"/>
          <w:szCs w:val="28"/>
          <w:lang w:val="kk-KZ"/>
        </w:rPr>
        <w:t>Іс жүзінде теориялық</w:t>
      </w:r>
      <w:r w:rsidR="006F27BA" w:rsidRPr="001509AE">
        <w:rPr>
          <w:sz w:val="28"/>
          <w:szCs w:val="28"/>
          <w:lang w:val="kk-KZ"/>
        </w:rPr>
        <w:t xml:space="preserve"> жіктемелердің</w:t>
      </w:r>
      <w:r w:rsidRPr="001509AE">
        <w:rPr>
          <w:sz w:val="28"/>
          <w:szCs w:val="28"/>
          <w:lang w:val="kk-KZ"/>
        </w:rPr>
        <w:t xml:space="preserve"> әртүрлілігіне қарамастан, </w:t>
      </w:r>
      <w:r w:rsidR="003F23D5" w:rsidRPr="001509AE">
        <w:rPr>
          <w:rFonts w:eastAsia="TimesNewRomanPS-BoldMT"/>
          <w:sz w:val="28"/>
          <w:szCs w:val="28"/>
          <w:lang w:val="kk-KZ"/>
        </w:rPr>
        <w:t>аңдатпалард</w:t>
      </w:r>
      <w:r w:rsidRPr="001509AE">
        <w:rPr>
          <w:sz w:val="28"/>
          <w:szCs w:val="28"/>
          <w:lang w:val="kk-KZ"/>
        </w:rPr>
        <w:t xml:space="preserve">ың негізгі </w:t>
      </w:r>
      <w:r w:rsidR="00416583" w:rsidRPr="001509AE">
        <w:rPr>
          <w:sz w:val="28"/>
          <w:szCs w:val="28"/>
          <w:lang w:val="kk-KZ"/>
        </w:rPr>
        <w:t xml:space="preserve">үш </w:t>
      </w:r>
      <w:r w:rsidRPr="001509AE">
        <w:rPr>
          <w:sz w:val="28"/>
          <w:szCs w:val="28"/>
          <w:lang w:val="kk-KZ"/>
        </w:rPr>
        <w:t>түрі бар:</w:t>
      </w:r>
    </w:p>
    <w:p w14:paraId="5AF89198" w14:textId="264B1A7A" w:rsidR="009F4646" w:rsidRPr="001509AE" w:rsidRDefault="009F4646" w:rsidP="000D17EE">
      <w:pPr>
        <w:numPr>
          <w:ilvl w:val="0"/>
          <w:numId w:val="2"/>
        </w:numPr>
        <w:tabs>
          <w:tab w:val="left" w:pos="993"/>
        </w:tabs>
        <w:ind w:left="0" w:firstLine="709"/>
        <w:jc w:val="both"/>
        <w:rPr>
          <w:sz w:val="28"/>
          <w:szCs w:val="28"/>
        </w:rPr>
      </w:pPr>
      <w:bookmarkStart w:id="83" w:name="_Hlk188305027"/>
      <w:r w:rsidRPr="001509AE">
        <w:rPr>
          <w:sz w:val="28"/>
          <w:szCs w:val="28"/>
          <w:lang w:val="kk-KZ"/>
        </w:rPr>
        <w:t>Индикативті</w:t>
      </w:r>
      <w:r w:rsidR="003F23D5" w:rsidRPr="001509AE">
        <w:rPr>
          <w:sz w:val="28"/>
          <w:szCs w:val="28"/>
          <w:lang w:val="kk-KZ"/>
        </w:rPr>
        <w:t>к</w:t>
      </w:r>
      <w:r w:rsidRPr="001509AE">
        <w:rPr>
          <w:sz w:val="28"/>
          <w:szCs w:val="28"/>
          <w:lang w:val="kk-KZ"/>
        </w:rPr>
        <w:t xml:space="preserve"> </w:t>
      </w:r>
      <w:r w:rsidR="003F23D5" w:rsidRPr="001509AE">
        <w:rPr>
          <w:rFonts w:eastAsia="TimesNewRomanPS-BoldMT"/>
          <w:sz w:val="28"/>
          <w:szCs w:val="28"/>
          <w:lang w:val="kk-KZ"/>
        </w:rPr>
        <w:t>аңдатпа</w:t>
      </w:r>
      <w:r w:rsidR="00034CC6" w:rsidRPr="001509AE">
        <w:rPr>
          <w:sz w:val="28"/>
          <w:szCs w:val="28"/>
          <w:lang w:val="kk-KZ"/>
        </w:rPr>
        <w:t>.</w:t>
      </w:r>
    </w:p>
    <w:p w14:paraId="0CF64EF6" w14:textId="78B832B1" w:rsidR="009F4646" w:rsidRPr="001509AE" w:rsidRDefault="009F4646" w:rsidP="000D17EE">
      <w:pPr>
        <w:numPr>
          <w:ilvl w:val="0"/>
          <w:numId w:val="2"/>
        </w:numPr>
        <w:tabs>
          <w:tab w:val="left" w:pos="993"/>
        </w:tabs>
        <w:ind w:left="0" w:firstLine="709"/>
        <w:jc w:val="both"/>
        <w:rPr>
          <w:sz w:val="28"/>
          <w:szCs w:val="28"/>
        </w:rPr>
      </w:pPr>
      <w:r w:rsidRPr="001509AE">
        <w:rPr>
          <w:sz w:val="28"/>
          <w:szCs w:val="28"/>
          <w:lang w:val="kk-KZ"/>
        </w:rPr>
        <w:t>Ақпар</w:t>
      </w:r>
      <w:r w:rsidR="003F23D5" w:rsidRPr="001509AE">
        <w:rPr>
          <w:sz w:val="28"/>
          <w:szCs w:val="28"/>
          <w:lang w:val="kk-KZ"/>
        </w:rPr>
        <w:t>а</w:t>
      </w:r>
      <w:r w:rsidRPr="001509AE">
        <w:rPr>
          <w:sz w:val="28"/>
          <w:szCs w:val="28"/>
          <w:lang w:val="kk-KZ"/>
        </w:rPr>
        <w:t xml:space="preserve">ттық </w:t>
      </w:r>
      <w:r w:rsidR="003F23D5" w:rsidRPr="001509AE">
        <w:rPr>
          <w:rFonts w:eastAsia="TimesNewRomanPS-BoldMT"/>
          <w:sz w:val="28"/>
          <w:szCs w:val="28"/>
          <w:lang w:val="kk-KZ"/>
        </w:rPr>
        <w:t>аңдатпа</w:t>
      </w:r>
      <w:r w:rsidR="00034CC6" w:rsidRPr="001509AE">
        <w:rPr>
          <w:sz w:val="28"/>
          <w:szCs w:val="28"/>
          <w:lang w:val="kk-KZ"/>
        </w:rPr>
        <w:t>.</w:t>
      </w:r>
    </w:p>
    <w:p w14:paraId="603FE591" w14:textId="5BEE0693" w:rsidR="009F4646" w:rsidRPr="001509AE" w:rsidRDefault="009F4646" w:rsidP="000D17EE">
      <w:pPr>
        <w:numPr>
          <w:ilvl w:val="0"/>
          <w:numId w:val="2"/>
        </w:numPr>
        <w:tabs>
          <w:tab w:val="left" w:pos="993"/>
        </w:tabs>
        <w:ind w:left="0" w:firstLine="709"/>
        <w:jc w:val="both"/>
        <w:rPr>
          <w:sz w:val="28"/>
          <w:szCs w:val="28"/>
        </w:rPr>
      </w:pPr>
      <w:r w:rsidRPr="001509AE">
        <w:rPr>
          <w:sz w:val="28"/>
          <w:szCs w:val="28"/>
          <w:lang w:val="kk-KZ"/>
        </w:rPr>
        <w:t>Аралас (индикативті</w:t>
      </w:r>
      <w:r w:rsidR="00416583" w:rsidRPr="001509AE">
        <w:rPr>
          <w:sz w:val="28"/>
          <w:szCs w:val="28"/>
          <w:lang w:val="kk-KZ"/>
        </w:rPr>
        <w:t>к</w:t>
      </w:r>
      <w:r w:rsidRPr="001509AE">
        <w:rPr>
          <w:sz w:val="28"/>
          <w:szCs w:val="28"/>
        </w:rPr>
        <w:t>-</w:t>
      </w:r>
      <w:r w:rsidRPr="001509AE">
        <w:rPr>
          <w:sz w:val="28"/>
          <w:szCs w:val="28"/>
          <w:lang w:val="kk-KZ"/>
        </w:rPr>
        <w:t>ақпараттық</w:t>
      </w:r>
      <w:r w:rsidRPr="001509AE">
        <w:rPr>
          <w:sz w:val="28"/>
          <w:szCs w:val="28"/>
        </w:rPr>
        <w:t xml:space="preserve">) </w:t>
      </w:r>
      <w:r w:rsidR="00416583" w:rsidRPr="001509AE">
        <w:rPr>
          <w:rFonts w:eastAsia="TimesNewRomanPS-BoldMT"/>
          <w:sz w:val="28"/>
          <w:szCs w:val="28"/>
          <w:lang w:val="kk-KZ"/>
        </w:rPr>
        <w:t>аңдатпа</w:t>
      </w:r>
      <w:r w:rsidRPr="001509AE">
        <w:rPr>
          <w:sz w:val="28"/>
          <w:szCs w:val="28"/>
        </w:rPr>
        <w:t>.</w:t>
      </w:r>
    </w:p>
    <w:bookmarkEnd w:id="83"/>
    <w:p w14:paraId="0E56E058" w14:textId="745E84B7" w:rsidR="009F4646" w:rsidRPr="001509AE" w:rsidRDefault="00416583" w:rsidP="00034CC6">
      <w:pPr>
        <w:tabs>
          <w:tab w:val="left" w:pos="993"/>
        </w:tabs>
        <w:ind w:firstLine="709"/>
        <w:jc w:val="both"/>
        <w:rPr>
          <w:sz w:val="28"/>
          <w:szCs w:val="28"/>
          <w:lang w:val="kk-KZ"/>
        </w:rPr>
      </w:pPr>
      <w:r w:rsidRPr="001509AE">
        <w:rPr>
          <w:rFonts w:eastAsia="TimesNewRomanPS-BoldMT"/>
          <w:sz w:val="28"/>
          <w:szCs w:val="28"/>
          <w:lang w:val="kk-KZ"/>
        </w:rPr>
        <w:t>Аңдатпа</w:t>
      </w:r>
      <w:r w:rsidR="009F4646" w:rsidRPr="001509AE">
        <w:rPr>
          <w:sz w:val="28"/>
          <w:szCs w:val="28"/>
        </w:rPr>
        <w:t xml:space="preserve"> </w:t>
      </w:r>
      <w:r w:rsidR="009F4646" w:rsidRPr="001509AE">
        <w:rPr>
          <w:sz w:val="28"/>
          <w:szCs w:val="28"/>
          <w:lang w:val="kk-KZ"/>
        </w:rPr>
        <w:t>типологиясы</w:t>
      </w:r>
      <w:r w:rsidR="009F4646" w:rsidRPr="001509AE">
        <w:rPr>
          <w:sz w:val="28"/>
          <w:szCs w:val="28"/>
        </w:rPr>
        <w:t xml:space="preserve"> </w:t>
      </w:r>
      <w:r w:rsidR="009F4646" w:rsidRPr="001509AE">
        <w:rPr>
          <w:sz w:val="28"/>
          <w:szCs w:val="28"/>
          <w:lang w:val="kk-KZ"/>
        </w:rPr>
        <w:t>олардың функцияларының ұқсастықтары мен айырмашылықтарына негізделген</w:t>
      </w:r>
      <w:r w:rsidR="009F4646" w:rsidRPr="001509AE">
        <w:rPr>
          <w:sz w:val="28"/>
          <w:szCs w:val="28"/>
        </w:rPr>
        <w:t xml:space="preserve">, </w:t>
      </w:r>
      <w:r w:rsidR="009F4646" w:rsidRPr="001509AE">
        <w:rPr>
          <w:sz w:val="28"/>
          <w:szCs w:val="28"/>
          <w:lang w:val="kk-KZ"/>
        </w:rPr>
        <w:t>бұл құрылым мен мазмұнды жетілдіру үшін үнемі салыстыру мен талдауды қажет етеді</w:t>
      </w:r>
      <w:r w:rsidR="009F4646" w:rsidRPr="001509AE">
        <w:rPr>
          <w:sz w:val="28"/>
          <w:szCs w:val="28"/>
        </w:rPr>
        <w:t>.</w:t>
      </w:r>
      <w:r w:rsidR="009F4646" w:rsidRPr="001509AE">
        <w:rPr>
          <w:sz w:val="28"/>
          <w:szCs w:val="28"/>
          <w:lang w:val="kk-KZ"/>
        </w:rPr>
        <w:t xml:space="preserve"> Ең көп таралғандардың арасында ұқсастықтары мен айырмашылықтары бар</w:t>
      </w:r>
      <w:r w:rsidRPr="001509AE">
        <w:rPr>
          <w:sz w:val="28"/>
          <w:szCs w:val="28"/>
          <w:lang w:val="kk-KZ"/>
        </w:rPr>
        <w:t>ы</w:t>
      </w:r>
      <w:r w:rsidR="009F4646" w:rsidRPr="001509AE">
        <w:rPr>
          <w:sz w:val="28"/>
          <w:szCs w:val="28"/>
          <w:lang w:val="kk-KZ"/>
        </w:rPr>
        <w:t xml:space="preserve"> </w:t>
      </w:r>
      <w:r w:rsidRPr="001509AE">
        <w:rPr>
          <w:sz w:val="28"/>
          <w:szCs w:val="28"/>
          <w:lang w:val="kk-KZ"/>
        </w:rPr>
        <w:t xml:space="preserve">– </w:t>
      </w:r>
      <w:r w:rsidR="009F4646" w:rsidRPr="001509AE">
        <w:rPr>
          <w:sz w:val="28"/>
          <w:szCs w:val="28"/>
          <w:lang w:val="kk-KZ"/>
        </w:rPr>
        <w:t>ақпараттық және индикативті</w:t>
      </w:r>
      <w:r w:rsidRPr="001509AE">
        <w:rPr>
          <w:sz w:val="28"/>
          <w:szCs w:val="28"/>
          <w:lang w:val="kk-KZ"/>
        </w:rPr>
        <w:t>к</w:t>
      </w:r>
      <w:r w:rsidR="009F4646" w:rsidRPr="001509AE">
        <w:rPr>
          <w:sz w:val="28"/>
          <w:szCs w:val="28"/>
          <w:lang w:val="kk-KZ"/>
        </w:rPr>
        <w:t xml:space="preserve"> </w:t>
      </w:r>
      <w:r w:rsidRPr="001509AE">
        <w:rPr>
          <w:rFonts w:eastAsia="TimesNewRomanPS-BoldMT"/>
          <w:sz w:val="28"/>
          <w:szCs w:val="28"/>
          <w:lang w:val="kk-KZ"/>
        </w:rPr>
        <w:t>аңдатпа</w:t>
      </w:r>
      <w:r w:rsidRPr="001509AE">
        <w:rPr>
          <w:sz w:val="28"/>
          <w:szCs w:val="28"/>
          <w:lang w:val="kk-KZ"/>
        </w:rPr>
        <w:t>лар</w:t>
      </w:r>
      <w:r w:rsidR="009F4646" w:rsidRPr="001509AE">
        <w:rPr>
          <w:sz w:val="28"/>
          <w:szCs w:val="28"/>
          <w:lang w:val="kk-KZ"/>
        </w:rPr>
        <w:t>.</w:t>
      </w:r>
    </w:p>
    <w:p w14:paraId="35E93C54" w14:textId="1DD1DE37" w:rsidR="009F4646" w:rsidRPr="001509AE" w:rsidRDefault="009F4646" w:rsidP="00034CC6">
      <w:pPr>
        <w:tabs>
          <w:tab w:val="left" w:pos="993"/>
        </w:tabs>
        <w:ind w:firstLine="709"/>
        <w:jc w:val="both"/>
        <w:rPr>
          <w:rFonts w:eastAsia="TimesNewRomanPS-BoldMT"/>
          <w:sz w:val="28"/>
          <w:szCs w:val="28"/>
          <w:lang w:val="kk-KZ"/>
        </w:rPr>
      </w:pPr>
      <w:r w:rsidRPr="001509AE">
        <w:rPr>
          <w:rFonts w:eastAsia="TimesNewRomanPS-BoldMT"/>
          <w:sz w:val="28"/>
          <w:szCs w:val="28"/>
          <w:lang w:val="kk-KZ"/>
        </w:rPr>
        <w:t xml:space="preserve">Ақпараттық </w:t>
      </w:r>
      <w:r w:rsidR="00416583" w:rsidRPr="001509AE">
        <w:rPr>
          <w:rFonts w:eastAsia="TimesNewRomanPS-BoldMT"/>
          <w:sz w:val="28"/>
          <w:szCs w:val="28"/>
          <w:lang w:val="kk-KZ"/>
        </w:rPr>
        <w:t>аңдатпа</w:t>
      </w:r>
      <w:r w:rsidRPr="001509AE">
        <w:rPr>
          <w:rFonts w:eastAsia="TimesNewRomanPS-BoldMT"/>
          <w:sz w:val="28"/>
          <w:szCs w:val="28"/>
          <w:lang w:val="kk-KZ"/>
        </w:rPr>
        <w:t xml:space="preserve"> – түпнұсқа құжаттың мазмұнын қысқаша сипаттайтын мәтін. Ол дәлелдер, сыни талдау немесе себеп-салдарлық қатынастар сияқты логикалық байланыстарды қоспағанда, мәтіннің негізгі элементтерін шығарады. Мамандандырылған журналдардағы ақпараттық </w:t>
      </w:r>
      <w:r w:rsidR="00416583" w:rsidRPr="001509AE">
        <w:rPr>
          <w:rFonts w:eastAsia="TimesNewRomanPS-BoldMT"/>
          <w:sz w:val="28"/>
          <w:szCs w:val="28"/>
          <w:lang w:val="kk-KZ"/>
        </w:rPr>
        <w:t>аңдатпа</w:t>
      </w:r>
      <w:r w:rsidRPr="001509AE">
        <w:rPr>
          <w:rFonts w:eastAsia="TimesNewRomanPS-BoldMT"/>
          <w:sz w:val="28"/>
          <w:szCs w:val="28"/>
          <w:lang w:val="kk-KZ"/>
        </w:rPr>
        <w:t xml:space="preserve">лардың көлемі әдетте 200-250 сөзден тұрады, ал авторлардың сипаттамалық </w:t>
      </w:r>
      <w:r w:rsidR="00416583" w:rsidRPr="001509AE">
        <w:rPr>
          <w:rFonts w:eastAsia="TimesNewRomanPS-BoldMT"/>
          <w:sz w:val="28"/>
          <w:szCs w:val="28"/>
          <w:lang w:val="kk-KZ"/>
        </w:rPr>
        <w:t>аңдатпа</w:t>
      </w:r>
      <w:r w:rsidRPr="001509AE">
        <w:rPr>
          <w:rFonts w:eastAsia="TimesNewRomanPS-BoldMT"/>
          <w:sz w:val="28"/>
          <w:szCs w:val="28"/>
          <w:lang w:val="kk-KZ"/>
        </w:rPr>
        <w:t>лары шамамен 100 сөзбен шектеледі.</w:t>
      </w:r>
    </w:p>
    <w:p w14:paraId="4FBC2A5F" w14:textId="7FACA44E" w:rsidR="009F4646" w:rsidRPr="001509AE" w:rsidRDefault="009F4646" w:rsidP="00034CC6">
      <w:pPr>
        <w:tabs>
          <w:tab w:val="left" w:pos="993"/>
        </w:tabs>
        <w:ind w:firstLine="709"/>
        <w:jc w:val="both"/>
        <w:rPr>
          <w:sz w:val="28"/>
          <w:szCs w:val="28"/>
          <w:lang w:val="kk-KZ"/>
        </w:rPr>
      </w:pPr>
      <w:r w:rsidRPr="001509AE">
        <w:rPr>
          <w:sz w:val="28"/>
          <w:szCs w:val="28"/>
          <w:lang w:val="kk-KZ"/>
        </w:rPr>
        <w:t xml:space="preserve">Ақпараттық </w:t>
      </w:r>
      <w:r w:rsidR="00416583" w:rsidRPr="001509AE">
        <w:rPr>
          <w:rFonts w:eastAsia="TimesNewRomanPS-BoldMT"/>
          <w:sz w:val="28"/>
          <w:szCs w:val="28"/>
          <w:lang w:val="kk-KZ"/>
        </w:rPr>
        <w:t>аңдатпа</w:t>
      </w:r>
      <w:r w:rsidR="00416583" w:rsidRPr="001509AE">
        <w:rPr>
          <w:sz w:val="28"/>
          <w:szCs w:val="28"/>
          <w:lang w:val="kk-KZ"/>
        </w:rPr>
        <w:t>лар</w:t>
      </w:r>
      <w:r w:rsidRPr="001509AE">
        <w:rPr>
          <w:sz w:val="28"/>
          <w:szCs w:val="28"/>
          <w:lang w:val="kk-KZ"/>
        </w:rPr>
        <w:t>дың негізгі сипаттамалары</w:t>
      </w:r>
      <w:r w:rsidR="006D136E" w:rsidRPr="001509AE">
        <w:rPr>
          <w:sz w:val="28"/>
          <w:szCs w:val="28"/>
          <w:lang w:val="kk-KZ"/>
        </w:rPr>
        <w:t xml:space="preserve"> (2-кесте)</w:t>
      </w:r>
      <w:r w:rsidRPr="001509AE">
        <w:rPr>
          <w:sz w:val="28"/>
          <w:szCs w:val="28"/>
          <w:lang w:val="kk-KZ"/>
        </w:rPr>
        <w:t>:</w:t>
      </w:r>
    </w:p>
    <w:p w14:paraId="00B25FC6" w14:textId="77777777" w:rsidR="009F4646" w:rsidRPr="001509AE" w:rsidRDefault="009F4646" w:rsidP="000D17EE">
      <w:pPr>
        <w:numPr>
          <w:ilvl w:val="0"/>
          <w:numId w:val="62"/>
        </w:numPr>
        <w:tabs>
          <w:tab w:val="clear" w:pos="720"/>
          <w:tab w:val="num" w:pos="0"/>
          <w:tab w:val="left" w:pos="993"/>
        </w:tabs>
        <w:ind w:left="0" w:firstLine="709"/>
        <w:jc w:val="both"/>
        <w:rPr>
          <w:sz w:val="28"/>
          <w:szCs w:val="28"/>
          <w:lang w:val="kk-KZ"/>
        </w:rPr>
      </w:pPr>
      <w:r w:rsidRPr="001509AE">
        <w:rPr>
          <w:sz w:val="28"/>
          <w:szCs w:val="28"/>
          <w:lang w:val="kk-KZ"/>
        </w:rPr>
        <w:t>олар нақты ақпаратты түпнұсқадан жеткізеді;</w:t>
      </w:r>
    </w:p>
    <w:p w14:paraId="5610D990" w14:textId="77777777" w:rsidR="009F4646" w:rsidRPr="001509AE" w:rsidRDefault="009F4646" w:rsidP="000D17EE">
      <w:pPr>
        <w:numPr>
          <w:ilvl w:val="0"/>
          <w:numId w:val="62"/>
        </w:numPr>
        <w:tabs>
          <w:tab w:val="clear" w:pos="720"/>
          <w:tab w:val="num" w:pos="0"/>
          <w:tab w:val="left" w:pos="993"/>
        </w:tabs>
        <w:ind w:left="0" w:firstLine="709"/>
        <w:jc w:val="both"/>
        <w:rPr>
          <w:sz w:val="28"/>
          <w:szCs w:val="28"/>
          <w:lang w:val="kk-KZ"/>
        </w:rPr>
      </w:pPr>
      <w:r w:rsidRPr="001509AE">
        <w:rPr>
          <w:sz w:val="28"/>
          <w:szCs w:val="28"/>
          <w:lang w:val="kk-KZ"/>
        </w:rPr>
        <w:t>түпнұсқаның мақсатын, әдістерін және қолдану аясын қамтиды;</w:t>
      </w:r>
    </w:p>
    <w:p w14:paraId="5F7750B7" w14:textId="77777777" w:rsidR="009F4646" w:rsidRPr="001509AE" w:rsidRDefault="009F4646" w:rsidP="000D17EE">
      <w:pPr>
        <w:numPr>
          <w:ilvl w:val="0"/>
          <w:numId w:val="62"/>
        </w:numPr>
        <w:tabs>
          <w:tab w:val="clear" w:pos="720"/>
          <w:tab w:val="num" w:pos="0"/>
          <w:tab w:val="left" w:pos="993"/>
        </w:tabs>
        <w:ind w:left="0" w:firstLine="709"/>
        <w:jc w:val="both"/>
        <w:rPr>
          <w:sz w:val="28"/>
          <w:szCs w:val="28"/>
          <w:lang w:val="kk-KZ"/>
        </w:rPr>
      </w:pPr>
      <w:r w:rsidRPr="001509AE">
        <w:rPr>
          <w:sz w:val="28"/>
          <w:szCs w:val="28"/>
          <w:lang w:val="kk-KZ"/>
        </w:rPr>
        <w:t>нәтижелерді, қорытындыларды және ұсыныстарды ұсынады;</w:t>
      </w:r>
    </w:p>
    <w:p w14:paraId="7F6054E4" w14:textId="77777777" w:rsidR="009F4646" w:rsidRPr="001509AE" w:rsidRDefault="009F4646" w:rsidP="000D17EE">
      <w:pPr>
        <w:numPr>
          <w:ilvl w:val="0"/>
          <w:numId w:val="62"/>
        </w:numPr>
        <w:tabs>
          <w:tab w:val="clear" w:pos="720"/>
          <w:tab w:val="num" w:pos="0"/>
          <w:tab w:val="left" w:pos="993"/>
        </w:tabs>
        <w:ind w:left="0" w:firstLine="709"/>
        <w:jc w:val="both"/>
        <w:rPr>
          <w:sz w:val="28"/>
          <w:szCs w:val="28"/>
          <w:lang w:val="kk-KZ"/>
        </w:rPr>
      </w:pPr>
      <w:r w:rsidRPr="001509AE">
        <w:rPr>
          <w:sz w:val="28"/>
          <w:szCs w:val="28"/>
          <w:lang w:val="kk-KZ"/>
        </w:rPr>
        <w:t>түпнұсқаның көлеміне байланысты бір абзацтан екі бетке дейін өзгеруі мүмкін;</w:t>
      </w:r>
    </w:p>
    <w:p w14:paraId="2DA5BBEB" w14:textId="77777777" w:rsidR="009F4646" w:rsidRPr="001509AE" w:rsidRDefault="009F4646" w:rsidP="000D17EE">
      <w:pPr>
        <w:numPr>
          <w:ilvl w:val="0"/>
          <w:numId w:val="62"/>
        </w:numPr>
        <w:tabs>
          <w:tab w:val="clear" w:pos="720"/>
          <w:tab w:val="num" w:pos="0"/>
          <w:tab w:val="left" w:pos="993"/>
        </w:tabs>
        <w:ind w:left="0" w:firstLine="709"/>
        <w:jc w:val="both"/>
        <w:rPr>
          <w:sz w:val="28"/>
          <w:szCs w:val="28"/>
          <w:lang w:val="kk-KZ"/>
        </w:rPr>
      </w:pPr>
      <w:r w:rsidRPr="001509AE">
        <w:rPr>
          <w:sz w:val="28"/>
          <w:szCs w:val="28"/>
          <w:lang w:val="kk-KZ"/>
        </w:rPr>
        <w:t>оқырмандарға мәтіннің толық нұсқасын оқығысы келетін-келмейтінін шешуге көмектеседі.</w:t>
      </w:r>
    </w:p>
    <w:p w14:paraId="4A270169" w14:textId="5790250D" w:rsidR="009F4646" w:rsidRPr="001509AE" w:rsidRDefault="009F4646" w:rsidP="00034CC6">
      <w:pPr>
        <w:tabs>
          <w:tab w:val="left" w:pos="993"/>
        </w:tabs>
        <w:ind w:firstLine="709"/>
        <w:jc w:val="both"/>
        <w:rPr>
          <w:sz w:val="28"/>
          <w:szCs w:val="28"/>
          <w:lang w:val="kk-KZ"/>
        </w:rPr>
      </w:pPr>
      <w:r w:rsidRPr="001509AE">
        <w:rPr>
          <w:sz w:val="28"/>
          <w:szCs w:val="28"/>
          <w:lang w:val="kk-KZ"/>
        </w:rPr>
        <w:t>И</w:t>
      </w:r>
      <w:r w:rsidR="00416583" w:rsidRPr="001509AE">
        <w:rPr>
          <w:sz w:val="28"/>
          <w:szCs w:val="28"/>
          <w:lang w:val="kk-KZ"/>
        </w:rPr>
        <w:t xml:space="preserve">ндикативтік </w:t>
      </w:r>
      <w:r w:rsidR="00416583" w:rsidRPr="001509AE">
        <w:rPr>
          <w:rFonts w:eastAsia="TimesNewRomanPS-BoldMT"/>
          <w:sz w:val="28"/>
          <w:szCs w:val="28"/>
          <w:lang w:val="kk-KZ"/>
        </w:rPr>
        <w:t>аңдатпа</w:t>
      </w:r>
      <w:r w:rsidRPr="001509AE">
        <w:rPr>
          <w:sz w:val="28"/>
          <w:szCs w:val="28"/>
          <w:lang w:val="kk-KZ"/>
        </w:rPr>
        <w:t>лар</w:t>
      </w:r>
      <w:r w:rsidR="00416583" w:rsidRPr="001509AE">
        <w:rPr>
          <w:sz w:val="28"/>
          <w:szCs w:val="28"/>
          <w:lang w:val="kk-KZ"/>
        </w:rPr>
        <w:t>дың ерекшеліктері</w:t>
      </w:r>
      <w:r w:rsidRPr="001509AE">
        <w:rPr>
          <w:sz w:val="28"/>
          <w:szCs w:val="28"/>
          <w:lang w:val="kk-KZ"/>
        </w:rPr>
        <w:t>:</w:t>
      </w:r>
    </w:p>
    <w:p w14:paraId="556DE738" w14:textId="77777777" w:rsidR="009F4646" w:rsidRPr="001509AE" w:rsidRDefault="009F4646" w:rsidP="000D17EE">
      <w:pPr>
        <w:numPr>
          <w:ilvl w:val="0"/>
          <w:numId w:val="63"/>
        </w:numPr>
        <w:tabs>
          <w:tab w:val="clear" w:pos="720"/>
          <w:tab w:val="num" w:pos="993"/>
        </w:tabs>
        <w:ind w:left="0" w:firstLine="709"/>
        <w:jc w:val="both"/>
        <w:rPr>
          <w:sz w:val="28"/>
          <w:szCs w:val="28"/>
          <w:lang w:val="kk-KZ"/>
        </w:rPr>
      </w:pPr>
      <w:r w:rsidRPr="001509AE">
        <w:rPr>
          <w:sz w:val="28"/>
          <w:szCs w:val="28"/>
          <w:lang w:val="kk-KZ"/>
        </w:rPr>
        <w:t>оқырмандарға түпнұсқада қандай ақпарат бар екенін хабарлайды;</w:t>
      </w:r>
    </w:p>
    <w:p w14:paraId="744C3385" w14:textId="77777777" w:rsidR="009F4646" w:rsidRPr="001509AE" w:rsidRDefault="009F4646" w:rsidP="000D17EE">
      <w:pPr>
        <w:numPr>
          <w:ilvl w:val="0"/>
          <w:numId w:val="63"/>
        </w:numPr>
        <w:tabs>
          <w:tab w:val="clear" w:pos="720"/>
          <w:tab w:val="num" w:pos="993"/>
        </w:tabs>
        <w:ind w:left="0" w:firstLine="709"/>
        <w:jc w:val="both"/>
        <w:rPr>
          <w:sz w:val="28"/>
          <w:szCs w:val="28"/>
          <w:lang w:val="kk-KZ"/>
        </w:rPr>
      </w:pPr>
      <w:r w:rsidRPr="001509AE">
        <w:rPr>
          <w:sz w:val="28"/>
          <w:szCs w:val="28"/>
          <w:lang w:val="kk-KZ"/>
        </w:rPr>
        <w:t>мақаланың немесе құжаттың мақсатын, әдістерін және қолдану аясын сипаттайды, бірақ нәтижелерді, қорытындыларды немесе ұсыныстарды қамтымайды;</w:t>
      </w:r>
    </w:p>
    <w:p w14:paraId="2A616FE7" w14:textId="1F3D212A" w:rsidR="009F4646" w:rsidRPr="001509AE" w:rsidRDefault="009F4646" w:rsidP="000D17EE">
      <w:pPr>
        <w:numPr>
          <w:ilvl w:val="0"/>
          <w:numId w:val="63"/>
        </w:numPr>
        <w:tabs>
          <w:tab w:val="clear" w:pos="720"/>
          <w:tab w:val="num" w:pos="993"/>
        </w:tabs>
        <w:ind w:left="0" w:firstLine="709"/>
        <w:jc w:val="both"/>
        <w:rPr>
          <w:sz w:val="28"/>
          <w:szCs w:val="28"/>
          <w:lang w:val="kk-KZ"/>
        </w:rPr>
      </w:pPr>
      <w:r w:rsidRPr="001509AE">
        <w:rPr>
          <w:sz w:val="28"/>
          <w:szCs w:val="28"/>
          <w:lang w:val="kk-KZ"/>
        </w:rPr>
        <w:t>қысқа, әдетте 100 сөзден аспайды.</w:t>
      </w:r>
    </w:p>
    <w:p w14:paraId="770EAAAF" w14:textId="77777777" w:rsidR="009F4646" w:rsidRPr="001509AE" w:rsidRDefault="009F4646" w:rsidP="009F4646">
      <w:pPr>
        <w:ind w:left="360"/>
        <w:rPr>
          <w:sz w:val="28"/>
          <w:szCs w:val="28"/>
          <w:lang w:val="kk-KZ"/>
        </w:rPr>
      </w:pPr>
    </w:p>
    <w:p w14:paraId="08B6FD81" w14:textId="5FC24555" w:rsidR="009F4646" w:rsidRPr="001509AE" w:rsidRDefault="009F4646" w:rsidP="00034CC6">
      <w:pPr>
        <w:jc w:val="center"/>
        <w:rPr>
          <w:sz w:val="28"/>
          <w:szCs w:val="28"/>
          <w:lang w:val="kk-KZ"/>
        </w:rPr>
      </w:pPr>
      <w:r w:rsidRPr="001509AE">
        <w:rPr>
          <w:sz w:val="28"/>
          <w:szCs w:val="28"/>
          <w:lang w:val="kk-KZ"/>
        </w:rPr>
        <w:t xml:space="preserve">Кесте </w:t>
      </w:r>
      <w:r w:rsidR="00722F3E" w:rsidRPr="001509AE">
        <w:rPr>
          <w:sz w:val="28"/>
          <w:szCs w:val="28"/>
          <w:lang w:val="kk-KZ"/>
        </w:rPr>
        <w:t>2</w:t>
      </w:r>
      <w:r w:rsidRPr="001509AE">
        <w:rPr>
          <w:sz w:val="28"/>
          <w:szCs w:val="28"/>
          <w:lang w:val="kk-KZ"/>
        </w:rPr>
        <w:t xml:space="preserve"> </w:t>
      </w:r>
      <w:r w:rsidR="00034CC6" w:rsidRPr="001509AE">
        <w:rPr>
          <w:sz w:val="28"/>
          <w:szCs w:val="28"/>
          <w:lang w:val="kk-KZ"/>
        </w:rPr>
        <w:t>‒</w:t>
      </w:r>
      <w:r w:rsidRPr="001509AE">
        <w:rPr>
          <w:sz w:val="28"/>
          <w:szCs w:val="28"/>
          <w:lang w:val="kk-KZ"/>
        </w:rPr>
        <w:t xml:space="preserve"> Ақпараттық және индикативті</w:t>
      </w:r>
      <w:r w:rsidR="00416583" w:rsidRPr="001509AE">
        <w:rPr>
          <w:sz w:val="28"/>
          <w:szCs w:val="28"/>
          <w:lang w:val="kk-KZ"/>
        </w:rPr>
        <w:t>к</w:t>
      </w:r>
      <w:r w:rsidRPr="001509AE">
        <w:rPr>
          <w:sz w:val="28"/>
          <w:szCs w:val="28"/>
          <w:lang w:val="kk-KZ"/>
        </w:rPr>
        <w:t xml:space="preserve"> а</w:t>
      </w:r>
      <w:r w:rsidR="00B622B1" w:rsidRPr="001509AE">
        <w:rPr>
          <w:sz w:val="28"/>
          <w:szCs w:val="28"/>
          <w:lang w:val="kk-KZ"/>
        </w:rPr>
        <w:t>ңдатпа</w:t>
      </w:r>
      <w:r w:rsidRPr="001509AE">
        <w:rPr>
          <w:sz w:val="28"/>
          <w:szCs w:val="28"/>
          <w:lang w:val="kk-KZ"/>
        </w:rPr>
        <w:t>лардың негізгі параметрлері</w:t>
      </w:r>
    </w:p>
    <w:p w14:paraId="7659A240" w14:textId="77777777" w:rsidR="00D833DB" w:rsidRPr="001509AE" w:rsidRDefault="00D833DB" w:rsidP="00034CC6">
      <w:pPr>
        <w:jc w:val="right"/>
        <w:rPr>
          <w:sz w:val="16"/>
          <w:szCs w:val="16"/>
          <w:lang w:val="kk-KZ"/>
        </w:rPr>
      </w:pPr>
    </w:p>
    <w:tbl>
      <w:tblPr>
        <w:tblStyle w:val="a6"/>
        <w:tblW w:w="0" w:type="auto"/>
        <w:jc w:val="center"/>
        <w:tblLook w:val="04A0" w:firstRow="1" w:lastRow="0" w:firstColumn="1" w:lastColumn="0" w:noHBand="0" w:noVBand="1"/>
      </w:tblPr>
      <w:tblGrid>
        <w:gridCol w:w="1599"/>
        <w:gridCol w:w="3821"/>
        <w:gridCol w:w="4000"/>
      </w:tblGrid>
      <w:tr w:rsidR="00A542F1" w:rsidRPr="001509AE" w14:paraId="51A0A676" w14:textId="77777777" w:rsidTr="0017751B">
        <w:trPr>
          <w:jc w:val="center"/>
        </w:trPr>
        <w:tc>
          <w:tcPr>
            <w:tcW w:w="1599" w:type="dxa"/>
          </w:tcPr>
          <w:p w14:paraId="4F724FAD" w14:textId="37C57A28" w:rsidR="00D833DB" w:rsidRPr="001509AE" w:rsidRDefault="00D833DB" w:rsidP="00D833DB">
            <w:pPr>
              <w:jc w:val="center"/>
              <w:rPr>
                <w:sz w:val="28"/>
                <w:szCs w:val="28"/>
                <w:lang w:val="kk-KZ"/>
              </w:rPr>
            </w:pPr>
            <w:r w:rsidRPr="001509AE">
              <w:rPr>
                <w:bCs/>
              </w:rPr>
              <w:t>Критерий</w:t>
            </w:r>
          </w:p>
        </w:tc>
        <w:tc>
          <w:tcPr>
            <w:tcW w:w="3821" w:type="dxa"/>
          </w:tcPr>
          <w:p w14:paraId="6F677AE2" w14:textId="2DEC1B03" w:rsidR="00D833DB" w:rsidRPr="001509AE" w:rsidRDefault="00D833DB" w:rsidP="00D833DB">
            <w:pPr>
              <w:jc w:val="center"/>
              <w:rPr>
                <w:sz w:val="28"/>
                <w:szCs w:val="28"/>
                <w:lang w:val="kk-KZ"/>
              </w:rPr>
            </w:pPr>
            <w:r w:rsidRPr="001509AE">
              <w:rPr>
                <w:bCs/>
                <w:lang w:val="kk-KZ"/>
              </w:rPr>
              <w:t>Ақпараттық аңдатпа</w:t>
            </w:r>
          </w:p>
        </w:tc>
        <w:tc>
          <w:tcPr>
            <w:tcW w:w="4000" w:type="dxa"/>
          </w:tcPr>
          <w:p w14:paraId="6FE2248A" w14:textId="55D50AB2" w:rsidR="00D833DB" w:rsidRPr="001509AE" w:rsidRDefault="00D833DB" w:rsidP="00D833DB">
            <w:pPr>
              <w:jc w:val="center"/>
              <w:rPr>
                <w:sz w:val="28"/>
                <w:szCs w:val="28"/>
                <w:lang w:val="kk-KZ"/>
              </w:rPr>
            </w:pPr>
            <w:r w:rsidRPr="001509AE">
              <w:rPr>
                <w:bCs/>
                <w:lang w:val="kk-KZ"/>
              </w:rPr>
              <w:t>Индикативтік аңдатпа</w:t>
            </w:r>
          </w:p>
        </w:tc>
      </w:tr>
      <w:tr w:rsidR="00A542F1" w:rsidRPr="005E58A0" w14:paraId="5A16EBD8" w14:textId="77777777" w:rsidTr="0017751B">
        <w:trPr>
          <w:jc w:val="center"/>
        </w:trPr>
        <w:tc>
          <w:tcPr>
            <w:tcW w:w="1599" w:type="dxa"/>
          </w:tcPr>
          <w:p w14:paraId="1B1EDF1A" w14:textId="56F69F19" w:rsidR="00D833DB" w:rsidRPr="001509AE" w:rsidRDefault="00D833DB" w:rsidP="00034CC6">
            <w:pPr>
              <w:rPr>
                <w:sz w:val="28"/>
                <w:szCs w:val="28"/>
                <w:lang w:val="kk-KZ"/>
              </w:rPr>
            </w:pPr>
            <w:r w:rsidRPr="001509AE">
              <w:rPr>
                <w:bCs/>
                <w:iCs/>
                <w:lang w:val="kk-KZ"/>
              </w:rPr>
              <w:t>Мақсаты</w:t>
            </w:r>
          </w:p>
        </w:tc>
        <w:tc>
          <w:tcPr>
            <w:tcW w:w="3821" w:type="dxa"/>
          </w:tcPr>
          <w:p w14:paraId="0A61A0F2" w14:textId="4E425BC5" w:rsidR="00D833DB" w:rsidRPr="001509AE" w:rsidRDefault="00D833DB" w:rsidP="00D833DB">
            <w:pPr>
              <w:jc w:val="both"/>
              <w:rPr>
                <w:sz w:val="28"/>
                <w:szCs w:val="28"/>
                <w:lang w:val="kk-KZ"/>
              </w:rPr>
            </w:pPr>
            <w:r w:rsidRPr="001509AE">
              <w:rPr>
                <w:i/>
                <w:lang w:val="kk-KZ"/>
              </w:rPr>
              <w:t>Құжат туралы барынша көп ақпарат беру</w:t>
            </w:r>
          </w:p>
        </w:tc>
        <w:tc>
          <w:tcPr>
            <w:tcW w:w="4000" w:type="dxa"/>
          </w:tcPr>
          <w:p w14:paraId="5E6815BD" w14:textId="62C77EAA" w:rsidR="00D833DB" w:rsidRPr="001509AE" w:rsidRDefault="00D833DB" w:rsidP="00D833DB">
            <w:pPr>
              <w:jc w:val="both"/>
              <w:rPr>
                <w:sz w:val="28"/>
                <w:szCs w:val="28"/>
                <w:lang w:val="kk-KZ"/>
              </w:rPr>
            </w:pPr>
            <w:r w:rsidRPr="001509AE">
              <w:rPr>
                <w:i/>
                <w:lang w:val="kk-KZ"/>
              </w:rPr>
              <w:t>Ақпараттың бар екенін және құжаттың жалпы тақырыбын көрсету</w:t>
            </w:r>
          </w:p>
        </w:tc>
      </w:tr>
      <w:tr w:rsidR="00A542F1" w:rsidRPr="001509AE" w14:paraId="3A18E4AF" w14:textId="77777777" w:rsidTr="0017751B">
        <w:trPr>
          <w:jc w:val="center"/>
        </w:trPr>
        <w:tc>
          <w:tcPr>
            <w:tcW w:w="1599" w:type="dxa"/>
          </w:tcPr>
          <w:p w14:paraId="61E7D8AD" w14:textId="692313B4" w:rsidR="00D833DB" w:rsidRPr="001509AE" w:rsidRDefault="00D833DB" w:rsidP="00034CC6">
            <w:pPr>
              <w:rPr>
                <w:bCs/>
                <w:iCs/>
                <w:lang w:val="kk-KZ"/>
              </w:rPr>
            </w:pPr>
            <w:r w:rsidRPr="001509AE">
              <w:rPr>
                <w:bCs/>
                <w:iCs/>
                <w:lang w:val="kk-KZ"/>
              </w:rPr>
              <w:t>Көлемі</w:t>
            </w:r>
          </w:p>
        </w:tc>
        <w:tc>
          <w:tcPr>
            <w:tcW w:w="3821" w:type="dxa"/>
          </w:tcPr>
          <w:p w14:paraId="167058FD" w14:textId="01B7D80E" w:rsidR="00D833DB" w:rsidRPr="001509AE" w:rsidRDefault="00D833DB" w:rsidP="00D833DB">
            <w:pPr>
              <w:jc w:val="both"/>
              <w:rPr>
                <w:i/>
                <w:lang w:val="kk-KZ"/>
              </w:rPr>
            </w:pPr>
            <w:r w:rsidRPr="001509AE">
              <w:rPr>
                <w:i/>
              </w:rPr>
              <w:t>200–250</w:t>
            </w:r>
            <w:r w:rsidRPr="001509AE">
              <w:rPr>
                <w:i/>
                <w:lang w:val="kk-KZ"/>
              </w:rPr>
              <w:t xml:space="preserve"> сөз</w:t>
            </w:r>
          </w:p>
        </w:tc>
        <w:tc>
          <w:tcPr>
            <w:tcW w:w="4000" w:type="dxa"/>
          </w:tcPr>
          <w:p w14:paraId="6F12AA37" w14:textId="04E847A3" w:rsidR="00D833DB" w:rsidRPr="001509AE" w:rsidRDefault="00D833DB" w:rsidP="00D833DB">
            <w:pPr>
              <w:jc w:val="both"/>
              <w:rPr>
                <w:i/>
                <w:lang w:val="kk-KZ"/>
              </w:rPr>
            </w:pPr>
            <w:r w:rsidRPr="001509AE">
              <w:rPr>
                <w:i/>
              </w:rPr>
              <w:t xml:space="preserve">100 </w:t>
            </w:r>
            <w:r w:rsidRPr="001509AE">
              <w:rPr>
                <w:i/>
                <w:lang w:val="kk-KZ"/>
              </w:rPr>
              <w:t>сөзге дейін</w:t>
            </w:r>
          </w:p>
        </w:tc>
      </w:tr>
      <w:tr w:rsidR="00A542F1" w:rsidRPr="005E58A0" w14:paraId="75AA6D49" w14:textId="77777777" w:rsidTr="0017751B">
        <w:trPr>
          <w:jc w:val="center"/>
        </w:trPr>
        <w:tc>
          <w:tcPr>
            <w:tcW w:w="1599" w:type="dxa"/>
          </w:tcPr>
          <w:p w14:paraId="635209AF" w14:textId="70EDE39C" w:rsidR="00E86522" w:rsidRPr="001509AE" w:rsidRDefault="00E86522" w:rsidP="00034CC6">
            <w:pPr>
              <w:rPr>
                <w:bCs/>
                <w:iCs/>
                <w:lang w:val="kk-KZ"/>
              </w:rPr>
            </w:pPr>
            <w:r w:rsidRPr="001509AE">
              <w:rPr>
                <w:bCs/>
                <w:iCs/>
                <w:lang w:val="kk-KZ"/>
              </w:rPr>
              <w:t>Мазмұны</w:t>
            </w:r>
          </w:p>
        </w:tc>
        <w:tc>
          <w:tcPr>
            <w:tcW w:w="3821" w:type="dxa"/>
          </w:tcPr>
          <w:p w14:paraId="5D4A5BB5" w14:textId="7141DB9E" w:rsidR="00E86522" w:rsidRPr="001509AE" w:rsidRDefault="00E86522" w:rsidP="00E86522">
            <w:pPr>
              <w:jc w:val="both"/>
              <w:rPr>
                <w:i/>
                <w:lang w:val="kk-KZ"/>
              </w:rPr>
            </w:pPr>
            <w:r w:rsidRPr="001509AE">
              <w:rPr>
                <w:i/>
                <w:lang w:val="kk-KZ"/>
              </w:rPr>
              <w:t>Қолдану саласы, әдістер, нәтижелер, қорытындыларды қамтиды</w:t>
            </w:r>
          </w:p>
        </w:tc>
        <w:tc>
          <w:tcPr>
            <w:tcW w:w="4000" w:type="dxa"/>
          </w:tcPr>
          <w:p w14:paraId="08AD267E" w14:textId="51162A28" w:rsidR="00E86522" w:rsidRPr="001509AE" w:rsidRDefault="00E86522" w:rsidP="00E86522">
            <w:pPr>
              <w:jc w:val="both"/>
              <w:rPr>
                <w:i/>
                <w:lang w:val="kk-KZ"/>
              </w:rPr>
            </w:pPr>
            <w:r w:rsidRPr="001509AE">
              <w:rPr>
                <w:i/>
                <w:lang w:val="kk-KZ"/>
              </w:rPr>
              <w:t xml:space="preserve">Мақсаты, әдістері, қолдану саласын </w:t>
            </w:r>
            <w:r w:rsidR="00680F92" w:rsidRPr="001509AE">
              <w:rPr>
                <w:i/>
                <w:lang w:val="kk-KZ"/>
              </w:rPr>
              <w:t>көрсетеді, бірақ қорытындысы жоқ</w:t>
            </w:r>
          </w:p>
        </w:tc>
      </w:tr>
      <w:tr w:rsidR="00A542F1" w:rsidRPr="001509AE" w14:paraId="3FBF955A" w14:textId="77777777" w:rsidTr="0017751B">
        <w:trPr>
          <w:jc w:val="center"/>
        </w:trPr>
        <w:tc>
          <w:tcPr>
            <w:tcW w:w="1599" w:type="dxa"/>
          </w:tcPr>
          <w:p w14:paraId="3E8ED165" w14:textId="34D4B468" w:rsidR="00E86522" w:rsidRPr="001509AE" w:rsidRDefault="00E86522" w:rsidP="00034CC6">
            <w:pPr>
              <w:rPr>
                <w:bCs/>
                <w:iCs/>
                <w:lang w:val="kk-KZ"/>
              </w:rPr>
            </w:pPr>
            <w:r w:rsidRPr="001509AE">
              <w:rPr>
                <w:bCs/>
                <w:iCs/>
                <w:lang w:val="kk-KZ"/>
              </w:rPr>
              <w:t>Формасы</w:t>
            </w:r>
          </w:p>
        </w:tc>
        <w:tc>
          <w:tcPr>
            <w:tcW w:w="3821" w:type="dxa"/>
          </w:tcPr>
          <w:p w14:paraId="0803DCB9" w14:textId="5F19BC77" w:rsidR="00E86522" w:rsidRPr="001509AE" w:rsidRDefault="00E86522" w:rsidP="00E86522">
            <w:pPr>
              <w:jc w:val="both"/>
              <w:rPr>
                <w:i/>
                <w:lang w:val="kk-KZ"/>
              </w:rPr>
            </w:pPr>
            <w:r w:rsidRPr="001509AE">
              <w:rPr>
                <w:i/>
                <w:lang w:val="kk-KZ"/>
              </w:rPr>
              <w:t>Өздік етіс</w:t>
            </w:r>
          </w:p>
        </w:tc>
        <w:tc>
          <w:tcPr>
            <w:tcW w:w="4000" w:type="dxa"/>
          </w:tcPr>
          <w:p w14:paraId="17374E32" w14:textId="683B7448" w:rsidR="00E86522" w:rsidRPr="001509AE" w:rsidRDefault="00E86522" w:rsidP="00E86522">
            <w:pPr>
              <w:jc w:val="both"/>
              <w:rPr>
                <w:i/>
                <w:lang w:val="kk-KZ"/>
              </w:rPr>
            </w:pPr>
            <w:r w:rsidRPr="001509AE">
              <w:rPr>
                <w:i/>
                <w:lang w:val="kk-KZ"/>
              </w:rPr>
              <w:t>Ырықсыз етіс</w:t>
            </w:r>
          </w:p>
        </w:tc>
      </w:tr>
      <w:tr w:rsidR="00A542F1" w:rsidRPr="001509AE" w14:paraId="580CBDCC" w14:textId="77777777" w:rsidTr="0017751B">
        <w:trPr>
          <w:jc w:val="center"/>
        </w:trPr>
        <w:tc>
          <w:tcPr>
            <w:tcW w:w="1599" w:type="dxa"/>
          </w:tcPr>
          <w:p w14:paraId="1D319A2D" w14:textId="01D58874" w:rsidR="00034CC6" w:rsidRPr="001509AE" w:rsidRDefault="00034CC6" w:rsidP="00034CC6">
            <w:pPr>
              <w:rPr>
                <w:bCs/>
                <w:iCs/>
                <w:lang w:val="kk-KZ"/>
              </w:rPr>
            </w:pPr>
            <w:r w:rsidRPr="001509AE">
              <w:rPr>
                <w:bCs/>
                <w:iCs/>
                <w:lang w:val="kk-KZ"/>
              </w:rPr>
              <w:t>Толықтығы</w:t>
            </w:r>
          </w:p>
        </w:tc>
        <w:tc>
          <w:tcPr>
            <w:tcW w:w="3821" w:type="dxa"/>
          </w:tcPr>
          <w:p w14:paraId="12F47369" w14:textId="77E08D59" w:rsidR="00034CC6" w:rsidRPr="001509AE" w:rsidRDefault="00034CC6" w:rsidP="00E86522">
            <w:pPr>
              <w:jc w:val="both"/>
              <w:rPr>
                <w:i/>
                <w:lang w:val="kk-KZ"/>
              </w:rPr>
            </w:pPr>
            <w:r w:rsidRPr="001509AE">
              <w:rPr>
                <w:i/>
                <w:lang w:val="kk-KZ"/>
              </w:rPr>
              <w:t>Құжат мазмұнын толық көрсетеді</w:t>
            </w:r>
          </w:p>
        </w:tc>
        <w:tc>
          <w:tcPr>
            <w:tcW w:w="4000" w:type="dxa"/>
          </w:tcPr>
          <w:p w14:paraId="46FC4C6D" w14:textId="7C9B8CE9" w:rsidR="00034CC6" w:rsidRPr="001509AE" w:rsidRDefault="00034CC6" w:rsidP="00E86522">
            <w:pPr>
              <w:jc w:val="both"/>
              <w:rPr>
                <w:i/>
                <w:lang w:val="kk-KZ"/>
              </w:rPr>
            </w:pPr>
            <w:r w:rsidRPr="001509AE">
              <w:rPr>
                <w:i/>
                <w:lang w:val="kk-KZ"/>
              </w:rPr>
              <w:t>Жалпы түсінік береді</w:t>
            </w:r>
          </w:p>
        </w:tc>
      </w:tr>
      <w:tr w:rsidR="00A542F1" w:rsidRPr="005E58A0" w14:paraId="5A8CA53C" w14:textId="77777777" w:rsidTr="0017751B">
        <w:trPr>
          <w:jc w:val="center"/>
        </w:trPr>
        <w:tc>
          <w:tcPr>
            <w:tcW w:w="1599" w:type="dxa"/>
          </w:tcPr>
          <w:p w14:paraId="7679C7E5" w14:textId="77777777" w:rsidR="00034CC6" w:rsidRPr="001509AE" w:rsidRDefault="00034CC6" w:rsidP="00034CC6">
            <w:pPr>
              <w:rPr>
                <w:bCs/>
                <w:iCs/>
                <w:lang w:val="kk-KZ"/>
              </w:rPr>
            </w:pPr>
            <w:r w:rsidRPr="001509AE">
              <w:rPr>
                <w:bCs/>
                <w:iCs/>
                <w:lang w:val="kk-KZ"/>
              </w:rPr>
              <w:t>Сілтеме</w:t>
            </w:r>
          </w:p>
          <w:p w14:paraId="184A37ED" w14:textId="38F682C5" w:rsidR="00034CC6" w:rsidRPr="001509AE" w:rsidRDefault="00034CC6" w:rsidP="00034CC6">
            <w:pPr>
              <w:rPr>
                <w:bCs/>
                <w:iCs/>
                <w:lang w:val="kk-KZ"/>
              </w:rPr>
            </w:pPr>
            <w:r w:rsidRPr="001509AE">
              <w:rPr>
                <w:bCs/>
                <w:iCs/>
                <w:lang w:val="kk-KZ"/>
              </w:rPr>
              <w:t>пайдалану</w:t>
            </w:r>
          </w:p>
        </w:tc>
        <w:tc>
          <w:tcPr>
            <w:tcW w:w="3821" w:type="dxa"/>
          </w:tcPr>
          <w:p w14:paraId="7250447A" w14:textId="64038CAA" w:rsidR="00034CC6" w:rsidRPr="001509AE" w:rsidRDefault="00034CC6" w:rsidP="00E86522">
            <w:pPr>
              <w:jc w:val="both"/>
              <w:rPr>
                <w:i/>
                <w:lang w:val="kk-KZ"/>
              </w:rPr>
            </w:pPr>
            <w:r w:rsidRPr="001509AE">
              <w:rPr>
                <w:i/>
                <w:lang w:val="kk-KZ"/>
              </w:rPr>
              <w:t>Түпнұсқаға сілтемелер міндетті емес</w:t>
            </w:r>
          </w:p>
        </w:tc>
        <w:tc>
          <w:tcPr>
            <w:tcW w:w="4000" w:type="dxa"/>
          </w:tcPr>
          <w:p w14:paraId="0C60042B" w14:textId="7738526F" w:rsidR="00034CC6" w:rsidRPr="001509AE" w:rsidRDefault="00034CC6" w:rsidP="00E86522">
            <w:pPr>
              <w:jc w:val="both"/>
              <w:rPr>
                <w:i/>
                <w:lang w:val="kk-KZ"/>
              </w:rPr>
            </w:pPr>
            <w:r w:rsidRPr="001509AE">
              <w:rPr>
                <w:i/>
                <w:lang w:val="kk-KZ"/>
              </w:rPr>
              <w:t>Көбінесе түпнұсқаға жасырын сілтемелерді қамтиды</w:t>
            </w:r>
          </w:p>
        </w:tc>
      </w:tr>
      <w:tr w:rsidR="00A542F1" w:rsidRPr="005E58A0" w14:paraId="3822E100" w14:textId="77777777" w:rsidTr="0017751B">
        <w:trPr>
          <w:jc w:val="center"/>
        </w:trPr>
        <w:tc>
          <w:tcPr>
            <w:tcW w:w="1599" w:type="dxa"/>
          </w:tcPr>
          <w:p w14:paraId="581EA4E2" w14:textId="46BF761E" w:rsidR="00034CC6" w:rsidRPr="001509AE" w:rsidRDefault="00034CC6" w:rsidP="00034CC6">
            <w:pPr>
              <w:rPr>
                <w:bCs/>
                <w:iCs/>
                <w:lang w:val="kk-KZ"/>
              </w:rPr>
            </w:pPr>
            <w:r w:rsidRPr="001509AE">
              <w:rPr>
                <w:bCs/>
                <w:iCs/>
                <w:lang w:val="kk-KZ"/>
              </w:rPr>
              <w:t>Мысалы</w:t>
            </w:r>
          </w:p>
        </w:tc>
        <w:tc>
          <w:tcPr>
            <w:tcW w:w="3821" w:type="dxa"/>
          </w:tcPr>
          <w:p w14:paraId="2AA863FF" w14:textId="3A23383D" w:rsidR="00034CC6" w:rsidRPr="001509AE" w:rsidRDefault="00034CC6" w:rsidP="00E86522">
            <w:pPr>
              <w:jc w:val="both"/>
              <w:rPr>
                <w:i/>
                <w:lang w:val="kk-KZ"/>
              </w:rPr>
            </w:pPr>
            <w:r w:rsidRPr="001509AE">
              <w:rPr>
                <w:i/>
                <w:lang w:val="kk-KZ"/>
              </w:rPr>
              <w:t>Автордың негізгі идеялары мен қорытындыларын көрсетеді</w:t>
            </w:r>
          </w:p>
        </w:tc>
        <w:tc>
          <w:tcPr>
            <w:tcW w:w="4000" w:type="dxa"/>
          </w:tcPr>
          <w:p w14:paraId="1910E4B6" w14:textId="74313FBE" w:rsidR="00034CC6" w:rsidRPr="001509AE" w:rsidRDefault="00034CC6" w:rsidP="00E86522">
            <w:pPr>
              <w:jc w:val="both"/>
              <w:rPr>
                <w:i/>
                <w:lang w:val="kk-KZ"/>
              </w:rPr>
            </w:pPr>
            <w:r w:rsidRPr="001509AE">
              <w:rPr>
                <w:i/>
                <w:lang w:val="kk-KZ"/>
              </w:rPr>
              <w:t>Келесі тіркестер жиі қолданылады: «талқыланды», «зерттелді»</w:t>
            </w:r>
          </w:p>
        </w:tc>
      </w:tr>
    </w:tbl>
    <w:p w14:paraId="48434E84" w14:textId="77777777" w:rsidR="009F4646" w:rsidRPr="001509AE" w:rsidRDefault="009F4646" w:rsidP="009F4646">
      <w:pPr>
        <w:ind w:firstLine="709"/>
        <w:jc w:val="both"/>
        <w:rPr>
          <w:sz w:val="28"/>
          <w:szCs w:val="28"/>
          <w:lang w:val="kk-KZ"/>
        </w:rPr>
      </w:pPr>
    </w:p>
    <w:p w14:paraId="592801AE" w14:textId="44CC3936" w:rsidR="009F4646" w:rsidRPr="001509AE" w:rsidRDefault="009F4646" w:rsidP="00B622B1">
      <w:pPr>
        <w:ind w:firstLine="709"/>
        <w:jc w:val="both"/>
        <w:rPr>
          <w:sz w:val="28"/>
          <w:szCs w:val="28"/>
          <w:lang w:val="kk-KZ"/>
        </w:rPr>
      </w:pPr>
      <w:r w:rsidRPr="001509AE">
        <w:rPr>
          <w:sz w:val="28"/>
          <w:szCs w:val="28"/>
          <w:lang w:val="kk-KZ"/>
        </w:rPr>
        <w:t xml:space="preserve">Ақпараттық </w:t>
      </w:r>
      <w:r w:rsidR="00B622B1" w:rsidRPr="001509AE">
        <w:rPr>
          <w:sz w:val="28"/>
          <w:szCs w:val="28"/>
          <w:lang w:val="kk-KZ"/>
        </w:rPr>
        <w:t>аңдатпала</w:t>
      </w:r>
      <w:r w:rsidRPr="001509AE">
        <w:rPr>
          <w:sz w:val="28"/>
          <w:szCs w:val="28"/>
          <w:lang w:val="kk-KZ"/>
        </w:rPr>
        <w:t>р индикативті</w:t>
      </w:r>
      <w:r w:rsidR="00416583" w:rsidRPr="001509AE">
        <w:rPr>
          <w:sz w:val="28"/>
          <w:szCs w:val="28"/>
          <w:lang w:val="kk-KZ"/>
        </w:rPr>
        <w:t>к</w:t>
      </w:r>
      <w:r w:rsidRPr="001509AE">
        <w:rPr>
          <w:sz w:val="28"/>
          <w:szCs w:val="28"/>
          <w:lang w:val="kk-KZ"/>
        </w:rPr>
        <w:t xml:space="preserve"> </w:t>
      </w:r>
      <w:r w:rsidR="00B622B1" w:rsidRPr="001509AE">
        <w:rPr>
          <w:sz w:val="28"/>
          <w:szCs w:val="28"/>
          <w:lang w:val="kk-KZ"/>
        </w:rPr>
        <w:t>аңдатпалар</w:t>
      </w:r>
      <w:r w:rsidRPr="001509AE">
        <w:rPr>
          <w:sz w:val="28"/>
          <w:szCs w:val="28"/>
          <w:lang w:val="kk-KZ"/>
        </w:rPr>
        <w:t xml:space="preserve">ға қарағанда жиі қолданылады </w:t>
      </w:r>
      <w:r w:rsidR="00B622B1" w:rsidRPr="001509AE">
        <w:rPr>
          <w:sz w:val="28"/>
          <w:szCs w:val="28"/>
          <w:lang w:val="kk-KZ"/>
        </w:rPr>
        <w:t xml:space="preserve">және </w:t>
      </w:r>
      <w:r w:rsidRPr="001509AE">
        <w:rPr>
          <w:sz w:val="28"/>
          <w:szCs w:val="28"/>
          <w:lang w:val="kk-KZ"/>
        </w:rPr>
        <w:t xml:space="preserve">практикалық тұрғыдан маңызды болып саналады </w:t>
      </w:r>
      <w:r w:rsidR="00B57230" w:rsidRPr="001509AE">
        <w:rPr>
          <w:sz w:val="28"/>
          <w:szCs w:val="28"/>
          <w:lang w:val="kk"/>
        </w:rPr>
        <w:t>[</w:t>
      </w:r>
      <w:r w:rsidR="00871F3B" w:rsidRPr="001509AE">
        <w:rPr>
          <w:sz w:val="28"/>
          <w:szCs w:val="28"/>
          <w:lang w:val="kk"/>
        </w:rPr>
        <w:t>10</w:t>
      </w:r>
      <w:r w:rsidR="004B093E" w:rsidRPr="001509AE">
        <w:rPr>
          <w:sz w:val="28"/>
          <w:szCs w:val="28"/>
          <w:lang w:val="kk"/>
        </w:rPr>
        <w:t>3</w:t>
      </w:r>
      <w:r w:rsidR="00CB6B65" w:rsidRPr="001509AE">
        <w:rPr>
          <w:sz w:val="28"/>
          <w:szCs w:val="28"/>
          <w:lang w:val="kk-KZ"/>
        </w:rPr>
        <w:t>, р. 3-120</w:t>
      </w:r>
      <w:r w:rsidR="00B57230" w:rsidRPr="001509AE">
        <w:rPr>
          <w:sz w:val="28"/>
          <w:szCs w:val="28"/>
          <w:lang w:val="kk"/>
        </w:rPr>
        <w:t>]</w:t>
      </w:r>
      <w:r w:rsidR="00B57230" w:rsidRPr="001509AE">
        <w:rPr>
          <w:sz w:val="28"/>
          <w:szCs w:val="28"/>
          <w:shd w:val="clear" w:color="auto" w:fill="FFFFFF"/>
          <w:lang w:val="kk-KZ"/>
        </w:rPr>
        <w:t>.</w:t>
      </w:r>
      <w:r w:rsidRPr="001509AE">
        <w:rPr>
          <w:sz w:val="28"/>
          <w:szCs w:val="28"/>
          <w:lang w:val="kk-KZ"/>
        </w:rPr>
        <w:t xml:space="preserve"> Олар құжаттың негізгі дәлелдерін, қолданылу аясын, әдістерін, нәтижелері мен қорытындыларын көрсететін ықшам нұсқасын ұсынады </w:t>
      </w:r>
      <w:r w:rsidR="00B57230" w:rsidRPr="001509AE">
        <w:rPr>
          <w:sz w:val="28"/>
          <w:szCs w:val="28"/>
          <w:lang w:val="kk"/>
        </w:rPr>
        <w:t>[8</w:t>
      </w:r>
      <w:r w:rsidR="004B093E" w:rsidRPr="001509AE">
        <w:rPr>
          <w:sz w:val="28"/>
          <w:szCs w:val="28"/>
          <w:lang w:val="kk"/>
        </w:rPr>
        <w:t>7</w:t>
      </w:r>
      <w:r w:rsidR="00B57230" w:rsidRPr="001509AE">
        <w:rPr>
          <w:sz w:val="28"/>
          <w:szCs w:val="28"/>
          <w:lang w:val="kk"/>
        </w:rPr>
        <w:t>]</w:t>
      </w:r>
      <w:r w:rsidR="00B57230" w:rsidRPr="001509AE">
        <w:rPr>
          <w:sz w:val="28"/>
          <w:szCs w:val="28"/>
          <w:shd w:val="clear" w:color="auto" w:fill="FFFFFF"/>
          <w:lang w:val="kk-KZ"/>
        </w:rPr>
        <w:t>.</w:t>
      </w:r>
    </w:p>
    <w:p w14:paraId="41360568" w14:textId="0D2BF336" w:rsidR="009F4646" w:rsidRPr="001509AE" w:rsidRDefault="009F4646" w:rsidP="00680F92">
      <w:pPr>
        <w:ind w:firstLine="709"/>
        <w:jc w:val="both"/>
        <w:rPr>
          <w:sz w:val="28"/>
          <w:szCs w:val="28"/>
          <w:lang w:val="kk-KZ"/>
        </w:rPr>
      </w:pPr>
      <w:r w:rsidRPr="001509AE">
        <w:rPr>
          <w:sz w:val="28"/>
          <w:szCs w:val="28"/>
          <w:lang w:val="kk-KZ"/>
        </w:rPr>
        <w:t xml:space="preserve">Ақпараттық </w:t>
      </w:r>
      <w:r w:rsidR="00300A32" w:rsidRPr="001509AE">
        <w:rPr>
          <w:rFonts w:eastAsia="TimesNewRomanPS-BoldMT"/>
          <w:sz w:val="28"/>
          <w:szCs w:val="28"/>
          <w:lang w:val="kk-KZ"/>
        </w:rPr>
        <w:t>аңдатпа</w:t>
      </w:r>
      <w:r w:rsidR="00680F92" w:rsidRPr="001509AE">
        <w:rPr>
          <w:sz w:val="28"/>
          <w:szCs w:val="28"/>
          <w:lang w:val="kk-KZ"/>
        </w:rPr>
        <w:t xml:space="preserve">лар </w:t>
      </w:r>
      <w:r w:rsidRPr="001509AE">
        <w:rPr>
          <w:sz w:val="28"/>
          <w:szCs w:val="28"/>
          <w:lang w:val="kk-KZ"/>
        </w:rPr>
        <w:t>құжатта</w:t>
      </w:r>
      <w:r w:rsidR="00300A32" w:rsidRPr="001509AE">
        <w:rPr>
          <w:sz w:val="28"/>
          <w:szCs w:val="28"/>
          <w:lang w:val="kk-KZ"/>
        </w:rPr>
        <w:t xml:space="preserve"> көрсетілген </w:t>
      </w:r>
      <w:r w:rsidRPr="001509AE">
        <w:rPr>
          <w:sz w:val="28"/>
          <w:szCs w:val="28"/>
          <w:lang w:val="kk-KZ"/>
        </w:rPr>
        <w:t>сандық және сапалық ақпаратты мүмкіндігінше көбірек қамтуы керек, мәтіннің негізгі дәлелдерін көрсетуі керек</w:t>
      </w:r>
      <w:r w:rsidR="00300A32" w:rsidRPr="001509AE">
        <w:rPr>
          <w:sz w:val="28"/>
          <w:szCs w:val="28"/>
          <w:lang w:val="kk-KZ"/>
        </w:rPr>
        <w:t>, сонымен қатар автордың мақсат</w:t>
      </w:r>
      <w:r w:rsidRPr="001509AE">
        <w:rPr>
          <w:sz w:val="28"/>
          <w:szCs w:val="28"/>
          <w:lang w:val="kk-KZ"/>
        </w:rPr>
        <w:t>ы, әдістері, нәтижелері, қорытындылары мен түсіндірмелері туралы мәліметтерді қамтуы керек деп болжайды</w:t>
      </w:r>
      <w:r w:rsidR="00B57230" w:rsidRPr="001509AE">
        <w:rPr>
          <w:sz w:val="28"/>
          <w:szCs w:val="28"/>
          <w:lang w:val="kk"/>
        </w:rPr>
        <w:t xml:space="preserve"> [</w:t>
      </w:r>
      <w:r w:rsidR="00871F3B" w:rsidRPr="001509AE">
        <w:rPr>
          <w:sz w:val="28"/>
          <w:szCs w:val="28"/>
          <w:lang w:val="kk"/>
        </w:rPr>
        <w:t>10</w:t>
      </w:r>
      <w:r w:rsidR="004B093E" w:rsidRPr="001509AE">
        <w:rPr>
          <w:sz w:val="28"/>
          <w:szCs w:val="28"/>
          <w:lang w:val="kk"/>
        </w:rPr>
        <w:t>3</w:t>
      </w:r>
      <w:r w:rsidR="00CB6B65" w:rsidRPr="001509AE">
        <w:rPr>
          <w:sz w:val="28"/>
          <w:szCs w:val="28"/>
          <w:lang w:val="kk-KZ"/>
        </w:rPr>
        <w:t>, р. 3-120</w:t>
      </w:r>
      <w:r w:rsidR="00B57230" w:rsidRPr="001509AE">
        <w:rPr>
          <w:sz w:val="28"/>
          <w:szCs w:val="28"/>
          <w:lang w:val="kk"/>
        </w:rPr>
        <w:t>]</w:t>
      </w:r>
      <w:r w:rsidR="00B57230" w:rsidRPr="001509AE">
        <w:rPr>
          <w:sz w:val="28"/>
          <w:szCs w:val="28"/>
          <w:shd w:val="clear" w:color="auto" w:fill="FFFFFF"/>
          <w:lang w:val="kk-KZ"/>
        </w:rPr>
        <w:t>.</w:t>
      </w:r>
    </w:p>
    <w:p w14:paraId="507A3501" w14:textId="67A756F8" w:rsidR="009F4646" w:rsidRPr="001509AE" w:rsidRDefault="009F4646" w:rsidP="00300A32">
      <w:pPr>
        <w:ind w:firstLine="709"/>
        <w:jc w:val="both"/>
        <w:rPr>
          <w:sz w:val="28"/>
          <w:szCs w:val="28"/>
          <w:lang w:val="kk-KZ"/>
        </w:rPr>
      </w:pPr>
      <w:r w:rsidRPr="001509AE">
        <w:rPr>
          <w:sz w:val="28"/>
          <w:szCs w:val="28"/>
          <w:lang w:val="kk-KZ"/>
        </w:rPr>
        <w:t>«Индикативті</w:t>
      </w:r>
      <w:r w:rsidR="00300A32" w:rsidRPr="001509AE">
        <w:rPr>
          <w:sz w:val="28"/>
          <w:szCs w:val="28"/>
          <w:lang w:val="kk-KZ"/>
        </w:rPr>
        <w:t xml:space="preserve">к </w:t>
      </w:r>
      <w:r w:rsidR="00300A32" w:rsidRPr="001509AE">
        <w:rPr>
          <w:rFonts w:eastAsia="TimesNewRomanPS-BoldMT"/>
          <w:sz w:val="28"/>
          <w:szCs w:val="28"/>
          <w:lang w:val="kk-KZ"/>
        </w:rPr>
        <w:t xml:space="preserve">аңдатпа </w:t>
      </w:r>
      <w:r w:rsidR="00915078" w:rsidRPr="001509AE">
        <w:rPr>
          <w:rFonts w:eastAsia="TimesNewRomanPS-BoldMT"/>
          <w:sz w:val="28"/>
          <w:szCs w:val="28"/>
          <w:lang w:val="kk-KZ"/>
        </w:rPr>
        <w:t xml:space="preserve">/ </w:t>
      </w:r>
      <w:r w:rsidR="00300A32" w:rsidRPr="001509AE">
        <w:rPr>
          <w:sz w:val="28"/>
          <w:szCs w:val="28"/>
          <w:lang w:val="kk-KZ"/>
        </w:rPr>
        <w:t xml:space="preserve">Indicative abstract» </w:t>
      </w:r>
      <w:r w:rsidRPr="001509AE">
        <w:rPr>
          <w:sz w:val="28"/>
          <w:szCs w:val="28"/>
          <w:lang w:val="kk-KZ"/>
        </w:rPr>
        <w:t>құжатты</w:t>
      </w:r>
      <w:r w:rsidR="00300A32" w:rsidRPr="001509AE">
        <w:rPr>
          <w:sz w:val="28"/>
          <w:szCs w:val="28"/>
          <w:lang w:val="kk-KZ"/>
        </w:rPr>
        <w:t>ң мазмұны туралы түсінік береді</w:t>
      </w:r>
      <w:r w:rsidRPr="001509AE">
        <w:rPr>
          <w:sz w:val="28"/>
          <w:szCs w:val="28"/>
          <w:lang w:val="kk-KZ"/>
        </w:rPr>
        <w:t xml:space="preserve">, бірақ егжей-тегжейлі сипаттамайды. Бұл термин </w:t>
      </w:r>
      <w:r w:rsidR="00397AE2" w:rsidRPr="001509AE">
        <w:rPr>
          <w:sz w:val="28"/>
          <w:szCs w:val="28"/>
          <w:lang w:val="kk-KZ"/>
        </w:rPr>
        <w:t xml:space="preserve">Д.С. </w:t>
      </w:r>
      <w:r w:rsidRPr="001509AE">
        <w:rPr>
          <w:sz w:val="28"/>
          <w:szCs w:val="28"/>
          <w:lang w:val="kk-KZ"/>
        </w:rPr>
        <w:t xml:space="preserve">Андрюс пен </w:t>
      </w:r>
      <w:r w:rsidR="00397AE2" w:rsidRPr="001509AE">
        <w:rPr>
          <w:sz w:val="28"/>
          <w:szCs w:val="28"/>
          <w:lang w:val="kk-KZ"/>
        </w:rPr>
        <w:t xml:space="preserve">М.Д. </w:t>
      </w:r>
      <w:r w:rsidRPr="001509AE">
        <w:rPr>
          <w:sz w:val="28"/>
          <w:szCs w:val="28"/>
          <w:lang w:val="kk-KZ"/>
        </w:rPr>
        <w:t xml:space="preserve">Бликл, </w:t>
      </w:r>
      <w:r w:rsidR="00A02DE0" w:rsidRPr="001509AE">
        <w:rPr>
          <w:sz w:val="28"/>
          <w:szCs w:val="28"/>
          <w:lang w:val="kk-KZ"/>
        </w:rPr>
        <w:t xml:space="preserve">Дж. </w:t>
      </w:r>
      <w:r w:rsidRPr="001509AE">
        <w:rPr>
          <w:sz w:val="28"/>
          <w:szCs w:val="28"/>
          <w:lang w:val="kk-KZ"/>
        </w:rPr>
        <w:t xml:space="preserve">Матис пен </w:t>
      </w:r>
      <w:r w:rsidR="00A02DE0" w:rsidRPr="001509AE">
        <w:rPr>
          <w:sz w:val="28"/>
          <w:szCs w:val="28"/>
          <w:lang w:val="kk-KZ"/>
        </w:rPr>
        <w:t xml:space="preserve">Д. </w:t>
      </w:r>
      <w:r w:rsidRPr="001509AE">
        <w:rPr>
          <w:sz w:val="28"/>
          <w:szCs w:val="28"/>
          <w:lang w:val="kk-KZ"/>
        </w:rPr>
        <w:t xml:space="preserve">Стивенсон, </w:t>
      </w:r>
      <w:r w:rsidR="00A02DE0" w:rsidRPr="001509AE">
        <w:rPr>
          <w:sz w:val="28"/>
          <w:szCs w:val="28"/>
          <w:lang w:val="kk-KZ"/>
        </w:rPr>
        <w:t xml:space="preserve">Ф. </w:t>
      </w:r>
      <w:r w:rsidRPr="001509AE">
        <w:rPr>
          <w:sz w:val="28"/>
          <w:szCs w:val="28"/>
          <w:lang w:val="kk-KZ"/>
        </w:rPr>
        <w:t xml:space="preserve">Эмерсон және </w:t>
      </w:r>
      <w:r w:rsidR="00A02DE0" w:rsidRPr="001509AE">
        <w:rPr>
          <w:sz w:val="28"/>
          <w:szCs w:val="28"/>
          <w:lang w:val="kk-KZ"/>
        </w:rPr>
        <w:t xml:space="preserve">Р. </w:t>
      </w:r>
      <w:r w:rsidRPr="001509AE">
        <w:rPr>
          <w:sz w:val="28"/>
          <w:szCs w:val="28"/>
          <w:lang w:val="kk-KZ"/>
        </w:rPr>
        <w:t>Дэйдің еңбектерінде кездеседі.</w:t>
      </w:r>
    </w:p>
    <w:p w14:paraId="7B50597A" w14:textId="22845D30" w:rsidR="009F4646" w:rsidRPr="001509AE" w:rsidRDefault="009F4646" w:rsidP="00300A32">
      <w:pPr>
        <w:ind w:firstLine="709"/>
        <w:jc w:val="both"/>
        <w:rPr>
          <w:sz w:val="28"/>
          <w:szCs w:val="28"/>
          <w:lang w:val="kk-KZ"/>
        </w:rPr>
      </w:pPr>
      <w:r w:rsidRPr="001509AE">
        <w:rPr>
          <w:sz w:val="28"/>
          <w:szCs w:val="28"/>
          <w:lang w:val="kk-KZ"/>
        </w:rPr>
        <w:t>Индикативті</w:t>
      </w:r>
      <w:r w:rsidR="00300A32" w:rsidRPr="001509AE">
        <w:rPr>
          <w:sz w:val="28"/>
          <w:szCs w:val="28"/>
          <w:lang w:val="kk-KZ"/>
        </w:rPr>
        <w:t xml:space="preserve">к </w:t>
      </w:r>
      <w:r w:rsidR="00300A32" w:rsidRPr="001509AE">
        <w:rPr>
          <w:rFonts w:eastAsia="TimesNewRomanPS-BoldMT"/>
          <w:sz w:val="28"/>
          <w:szCs w:val="28"/>
          <w:lang w:val="kk-KZ"/>
        </w:rPr>
        <w:t>аңдатпа</w:t>
      </w:r>
      <w:r w:rsidR="00680F92" w:rsidRPr="001509AE">
        <w:rPr>
          <w:sz w:val="28"/>
          <w:szCs w:val="28"/>
          <w:lang w:val="kk-KZ"/>
        </w:rPr>
        <w:t xml:space="preserve">лар </w:t>
      </w:r>
      <w:r w:rsidRPr="001509AE">
        <w:rPr>
          <w:sz w:val="28"/>
          <w:szCs w:val="28"/>
          <w:lang w:val="kk-KZ"/>
        </w:rPr>
        <w:t>түпнұсқаға жасырын немесе айқын сілтемелерді қамтиды</w:t>
      </w:r>
      <w:r w:rsidR="00F8373F" w:rsidRPr="001509AE">
        <w:rPr>
          <w:sz w:val="28"/>
          <w:szCs w:val="28"/>
          <w:lang w:val="kk-KZ"/>
        </w:rPr>
        <w:t xml:space="preserve"> </w:t>
      </w:r>
      <w:r w:rsidR="00B57230" w:rsidRPr="001509AE">
        <w:rPr>
          <w:sz w:val="28"/>
          <w:szCs w:val="28"/>
          <w:lang w:val="kk"/>
        </w:rPr>
        <w:t>[1</w:t>
      </w:r>
      <w:r w:rsidR="004B093E" w:rsidRPr="001509AE">
        <w:rPr>
          <w:sz w:val="28"/>
          <w:szCs w:val="28"/>
          <w:lang w:val="kk"/>
        </w:rPr>
        <w:t>20</w:t>
      </w:r>
      <w:r w:rsidR="00B57230" w:rsidRPr="001509AE">
        <w:rPr>
          <w:sz w:val="28"/>
          <w:szCs w:val="28"/>
          <w:lang w:val="kk"/>
        </w:rPr>
        <w:t>]</w:t>
      </w:r>
      <w:r w:rsidR="00B57230" w:rsidRPr="001509AE">
        <w:rPr>
          <w:sz w:val="28"/>
          <w:szCs w:val="28"/>
          <w:shd w:val="clear" w:color="auto" w:fill="FFFFFF"/>
          <w:lang w:val="kk-KZ"/>
        </w:rPr>
        <w:t>.</w:t>
      </w:r>
      <w:r w:rsidRPr="001509AE">
        <w:rPr>
          <w:sz w:val="28"/>
          <w:szCs w:val="28"/>
          <w:lang w:val="kk-KZ"/>
        </w:rPr>
        <w:t xml:space="preserve"> Бұл сілтемелер «Автор ... », «Мақалада ... » немесе «А</w:t>
      </w:r>
      <w:r w:rsidR="00300A32" w:rsidRPr="001509AE">
        <w:rPr>
          <w:sz w:val="28"/>
          <w:szCs w:val="28"/>
          <w:lang w:val="kk-KZ"/>
        </w:rPr>
        <w:t>ңдатпад</w:t>
      </w:r>
      <w:r w:rsidRPr="001509AE">
        <w:rPr>
          <w:sz w:val="28"/>
          <w:szCs w:val="28"/>
          <w:lang w:val="kk-KZ"/>
        </w:rPr>
        <w:t xml:space="preserve">а ...» сияқты </w:t>
      </w:r>
      <w:r w:rsidR="00300A32" w:rsidRPr="001509AE">
        <w:rPr>
          <w:sz w:val="28"/>
          <w:szCs w:val="28"/>
          <w:lang w:val="kk-KZ"/>
        </w:rPr>
        <w:t>сөздер</w:t>
      </w:r>
      <w:r w:rsidRPr="001509AE">
        <w:rPr>
          <w:sz w:val="28"/>
          <w:szCs w:val="28"/>
          <w:lang w:val="kk-KZ"/>
        </w:rPr>
        <w:t xml:space="preserve"> түрінде болуы мүмкін. Индикативті</w:t>
      </w:r>
      <w:r w:rsidR="00300A32" w:rsidRPr="001509AE">
        <w:rPr>
          <w:sz w:val="28"/>
          <w:szCs w:val="28"/>
          <w:lang w:val="kk-KZ"/>
        </w:rPr>
        <w:t>к</w:t>
      </w:r>
      <w:r w:rsidRPr="001509AE">
        <w:rPr>
          <w:sz w:val="28"/>
          <w:szCs w:val="28"/>
          <w:lang w:val="kk-KZ"/>
        </w:rPr>
        <w:t xml:space="preserve"> </w:t>
      </w:r>
      <w:r w:rsidR="00300A32" w:rsidRPr="001509AE">
        <w:rPr>
          <w:rFonts w:eastAsia="TimesNewRomanPS-BoldMT"/>
          <w:sz w:val="28"/>
          <w:szCs w:val="28"/>
          <w:lang w:val="kk-KZ"/>
        </w:rPr>
        <w:t>аңдатпа</w:t>
      </w:r>
      <w:r w:rsidRPr="001509AE">
        <w:rPr>
          <w:sz w:val="28"/>
          <w:szCs w:val="28"/>
          <w:lang w:val="kk-KZ"/>
        </w:rPr>
        <w:t>лар</w:t>
      </w:r>
      <w:r w:rsidR="00680F92" w:rsidRPr="001509AE">
        <w:rPr>
          <w:sz w:val="28"/>
          <w:szCs w:val="28"/>
          <w:lang w:val="kk-KZ"/>
        </w:rPr>
        <w:t>да</w:t>
      </w:r>
      <w:r w:rsidR="00300A32" w:rsidRPr="001509AE">
        <w:rPr>
          <w:sz w:val="28"/>
          <w:szCs w:val="28"/>
          <w:lang w:val="kk-KZ"/>
        </w:rPr>
        <w:t xml:space="preserve"> пассив</w:t>
      </w:r>
      <w:r w:rsidRPr="001509AE">
        <w:rPr>
          <w:sz w:val="28"/>
          <w:szCs w:val="28"/>
          <w:lang w:val="kk-KZ"/>
        </w:rPr>
        <w:t xml:space="preserve"> </w:t>
      </w:r>
      <w:r w:rsidR="00300A32" w:rsidRPr="001509AE">
        <w:rPr>
          <w:sz w:val="28"/>
          <w:szCs w:val="28"/>
          <w:lang w:val="kk-KZ"/>
        </w:rPr>
        <w:t>құрылымдар</w:t>
      </w:r>
      <w:r w:rsidR="00680F92" w:rsidRPr="001509AE">
        <w:rPr>
          <w:sz w:val="28"/>
          <w:szCs w:val="28"/>
          <w:lang w:val="kk-KZ"/>
        </w:rPr>
        <w:t>мен</w:t>
      </w:r>
      <w:r w:rsidRPr="001509AE">
        <w:rPr>
          <w:sz w:val="28"/>
          <w:szCs w:val="28"/>
          <w:lang w:val="kk-KZ"/>
        </w:rPr>
        <w:t xml:space="preserve"> «</w:t>
      </w:r>
      <w:r w:rsidR="00F8373F" w:rsidRPr="001509AE">
        <w:rPr>
          <w:sz w:val="28"/>
          <w:szCs w:val="28"/>
          <w:lang w:val="kk-KZ"/>
        </w:rPr>
        <w:t xml:space="preserve">.... </w:t>
      </w:r>
      <w:r w:rsidRPr="001509AE">
        <w:rPr>
          <w:sz w:val="28"/>
          <w:szCs w:val="28"/>
          <w:lang w:val="kk-KZ"/>
        </w:rPr>
        <w:t>қарастырылған» / “</w:t>
      </w:r>
      <w:r w:rsidR="00F8373F" w:rsidRPr="001509AE">
        <w:rPr>
          <w:sz w:val="28"/>
          <w:szCs w:val="28"/>
          <w:lang w:val="kk-KZ"/>
        </w:rPr>
        <w:t xml:space="preserve">... </w:t>
      </w:r>
      <w:r w:rsidRPr="001509AE">
        <w:rPr>
          <w:sz w:val="28"/>
          <w:szCs w:val="28"/>
          <w:lang w:val="kk-KZ"/>
        </w:rPr>
        <w:t>is discussed” немесе «</w:t>
      </w:r>
      <w:r w:rsidR="00F8373F" w:rsidRPr="001509AE">
        <w:rPr>
          <w:sz w:val="28"/>
          <w:szCs w:val="28"/>
          <w:lang w:val="kk-KZ"/>
        </w:rPr>
        <w:t xml:space="preserve">... </w:t>
      </w:r>
      <w:r w:rsidRPr="001509AE">
        <w:rPr>
          <w:sz w:val="28"/>
          <w:szCs w:val="28"/>
          <w:lang w:val="kk-KZ"/>
        </w:rPr>
        <w:t>зерттелген» / “</w:t>
      </w:r>
      <w:r w:rsidR="00F8373F" w:rsidRPr="001509AE">
        <w:rPr>
          <w:sz w:val="28"/>
          <w:szCs w:val="28"/>
          <w:lang w:val="kk-KZ"/>
        </w:rPr>
        <w:t xml:space="preserve">... </w:t>
      </w:r>
      <w:r w:rsidRPr="001509AE">
        <w:rPr>
          <w:sz w:val="28"/>
          <w:szCs w:val="28"/>
          <w:lang w:val="kk-KZ"/>
        </w:rPr>
        <w:t>has been investigated” сияқты жалпы тіркестерді қолданады</w:t>
      </w:r>
      <w:r w:rsidR="004C219E" w:rsidRPr="001509AE">
        <w:rPr>
          <w:sz w:val="28"/>
          <w:szCs w:val="28"/>
          <w:lang w:val="kk-KZ"/>
        </w:rPr>
        <w:t xml:space="preserve"> </w:t>
      </w:r>
      <w:r w:rsidR="00B57230" w:rsidRPr="001509AE">
        <w:rPr>
          <w:sz w:val="28"/>
          <w:szCs w:val="28"/>
          <w:lang w:val="kk"/>
        </w:rPr>
        <w:t>[11</w:t>
      </w:r>
      <w:r w:rsidR="004B093E" w:rsidRPr="001509AE">
        <w:rPr>
          <w:sz w:val="28"/>
          <w:szCs w:val="28"/>
          <w:lang w:val="kk"/>
        </w:rPr>
        <w:t>8</w:t>
      </w:r>
      <w:r w:rsidR="00CB6B65" w:rsidRPr="001509AE">
        <w:rPr>
          <w:sz w:val="28"/>
          <w:szCs w:val="28"/>
          <w:lang w:val="kk-KZ"/>
        </w:rPr>
        <w:t>, р. 3-174</w:t>
      </w:r>
      <w:r w:rsidR="00B57230" w:rsidRPr="001509AE">
        <w:rPr>
          <w:sz w:val="28"/>
          <w:szCs w:val="28"/>
          <w:lang w:val="kk"/>
        </w:rPr>
        <w:t>]</w:t>
      </w:r>
      <w:r w:rsidR="00B57230" w:rsidRPr="001509AE">
        <w:rPr>
          <w:sz w:val="28"/>
          <w:szCs w:val="28"/>
          <w:shd w:val="clear" w:color="auto" w:fill="FFFFFF"/>
          <w:lang w:val="kk-KZ"/>
        </w:rPr>
        <w:t>.</w:t>
      </w:r>
    </w:p>
    <w:p w14:paraId="54858FA9" w14:textId="43E34989" w:rsidR="009F4646" w:rsidRPr="001509AE" w:rsidRDefault="00300A32" w:rsidP="00680F92">
      <w:pPr>
        <w:ind w:firstLine="709"/>
        <w:jc w:val="both"/>
        <w:rPr>
          <w:sz w:val="28"/>
          <w:szCs w:val="28"/>
          <w:lang w:val="kk-KZ"/>
        </w:rPr>
      </w:pPr>
      <w:r w:rsidRPr="001509AE">
        <w:rPr>
          <w:rFonts w:eastAsia="TimesNewRomanPS-BoldMT"/>
          <w:sz w:val="28"/>
          <w:szCs w:val="28"/>
          <w:lang w:val="kk-KZ"/>
        </w:rPr>
        <w:t>Аңдатпаның</w:t>
      </w:r>
      <w:r w:rsidR="009F4646" w:rsidRPr="001509AE">
        <w:rPr>
          <w:sz w:val="28"/>
          <w:szCs w:val="28"/>
          <w:lang w:val="kk-KZ"/>
        </w:rPr>
        <w:t xml:space="preserve"> осы түрл</w:t>
      </w:r>
      <w:r w:rsidR="00A73471" w:rsidRPr="001509AE">
        <w:rPr>
          <w:sz w:val="28"/>
          <w:szCs w:val="28"/>
          <w:lang w:val="kk-KZ"/>
        </w:rPr>
        <w:t xml:space="preserve">ерінің </w:t>
      </w:r>
      <w:r w:rsidRPr="001509AE">
        <w:rPr>
          <w:sz w:val="28"/>
          <w:szCs w:val="28"/>
          <w:lang w:val="kk-KZ"/>
        </w:rPr>
        <w:t xml:space="preserve">тілінде де, құрылымында да </w:t>
      </w:r>
      <w:r w:rsidR="00A73471" w:rsidRPr="001509AE">
        <w:rPr>
          <w:sz w:val="28"/>
          <w:szCs w:val="28"/>
          <w:lang w:val="kk-KZ"/>
        </w:rPr>
        <w:t>айырмашылық бар</w:t>
      </w:r>
      <w:r w:rsidR="009F4646" w:rsidRPr="001509AE">
        <w:rPr>
          <w:sz w:val="28"/>
          <w:szCs w:val="28"/>
          <w:lang w:val="kk-KZ"/>
        </w:rPr>
        <w:t xml:space="preserve">. Ақпараттық </w:t>
      </w:r>
      <w:r w:rsidR="00A73471" w:rsidRPr="001509AE">
        <w:rPr>
          <w:sz w:val="28"/>
          <w:szCs w:val="28"/>
          <w:lang w:val="kk-KZ"/>
        </w:rPr>
        <w:t>аңдатпа</w:t>
      </w:r>
      <w:r w:rsidR="009F4646" w:rsidRPr="001509AE">
        <w:rPr>
          <w:sz w:val="28"/>
          <w:szCs w:val="28"/>
          <w:lang w:val="kk-KZ"/>
        </w:rPr>
        <w:t>лар мүмкіндігінше дәл және мағына</w:t>
      </w:r>
      <w:r w:rsidR="00680F92" w:rsidRPr="001509AE">
        <w:rPr>
          <w:sz w:val="28"/>
          <w:szCs w:val="28"/>
          <w:lang w:val="kk-KZ"/>
        </w:rPr>
        <w:t>лы болад</w:t>
      </w:r>
      <w:r w:rsidR="009F4646" w:rsidRPr="001509AE">
        <w:rPr>
          <w:sz w:val="28"/>
          <w:szCs w:val="28"/>
          <w:lang w:val="kk-KZ"/>
        </w:rPr>
        <w:t>ы, ал индикативті</w:t>
      </w:r>
      <w:r w:rsidR="00A73471" w:rsidRPr="001509AE">
        <w:rPr>
          <w:sz w:val="28"/>
          <w:szCs w:val="28"/>
          <w:lang w:val="kk-KZ"/>
        </w:rPr>
        <w:t xml:space="preserve">к аңдатпаларда </w:t>
      </w:r>
      <w:r w:rsidR="009F4646" w:rsidRPr="001509AE">
        <w:rPr>
          <w:sz w:val="28"/>
          <w:szCs w:val="28"/>
          <w:lang w:val="kk-KZ"/>
        </w:rPr>
        <w:t>мәтіннің жалпы сипаттамасына көбірек көңіл бөл</w:t>
      </w:r>
      <w:r w:rsidR="00A73471" w:rsidRPr="001509AE">
        <w:rPr>
          <w:sz w:val="28"/>
          <w:szCs w:val="28"/>
          <w:lang w:val="kk-KZ"/>
        </w:rPr>
        <w:t>ін</w:t>
      </w:r>
      <w:r w:rsidR="009F4646" w:rsidRPr="001509AE">
        <w:rPr>
          <w:sz w:val="28"/>
          <w:szCs w:val="28"/>
          <w:lang w:val="kk-KZ"/>
        </w:rPr>
        <w:t>еді.</w:t>
      </w:r>
    </w:p>
    <w:p w14:paraId="22E5276E" w14:textId="4DB9B9EB" w:rsidR="009F4646" w:rsidRPr="001509AE" w:rsidRDefault="009F4646" w:rsidP="00A73471">
      <w:pPr>
        <w:ind w:firstLine="709"/>
        <w:jc w:val="both"/>
        <w:rPr>
          <w:sz w:val="28"/>
          <w:szCs w:val="28"/>
          <w:lang w:val="kk-KZ"/>
        </w:rPr>
      </w:pPr>
      <w:r w:rsidRPr="001509AE">
        <w:rPr>
          <w:sz w:val="28"/>
          <w:szCs w:val="28"/>
          <w:lang w:val="kk-KZ"/>
        </w:rPr>
        <w:t>Индикативті</w:t>
      </w:r>
      <w:r w:rsidR="00A73471" w:rsidRPr="001509AE">
        <w:rPr>
          <w:sz w:val="28"/>
          <w:szCs w:val="28"/>
          <w:lang w:val="kk-KZ"/>
        </w:rPr>
        <w:t>к</w:t>
      </w:r>
      <w:r w:rsidRPr="001509AE">
        <w:rPr>
          <w:sz w:val="28"/>
          <w:szCs w:val="28"/>
          <w:lang w:val="kk-KZ"/>
        </w:rPr>
        <w:t xml:space="preserve"> </w:t>
      </w:r>
      <w:r w:rsidR="00A73471" w:rsidRPr="001509AE">
        <w:rPr>
          <w:sz w:val="28"/>
          <w:szCs w:val="28"/>
          <w:lang w:val="kk-KZ"/>
        </w:rPr>
        <w:t>аңдатпалар</w:t>
      </w:r>
      <w:r w:rsidR="00680F92" w:rsidRPr="001509AE">
        <w:rPr>
          <w:sz w:val="28"/>
          <w:szCs w:val="28"/>
          <w:lang w:val="kk-KZ"/>
        </w:rPr>
        <w:t xml:space="preserve"> </w:t>
      </w:r>
      <w:r w:rsidRPr="001509AE">
        <w:rPr>
          <w:sz w:val="28"/>
          <w:szCs w:val="28"/>
          <w:lang w:val="kk-KZ"/>
        </w:rPr>
        <w:t>түпнұсқаның нақты мазмұнын ашпай-ақ оның мазмұны туралы жалпы түсінік береді</w:t>
      </w:r>
      <w:r w:rsidR="00B57230" w:rsidRPr="001509AE">
        <w:rPr>
          <w:sz w:val="28"/>
          <w:szCs w:val="28"/>
          <w:lang w:val="kk-KZ"/>
        </w:rPr>
        <w:t xml:space="preserve"> </w:t>
      </w:r>
      <w:r w:rsidR="00B57230" w:rsidRPr="001509AE">
        <w:rPr>
          <w:sz w:val="28"/>
          <w:szCs w:val="28"/>
          <w:lang w:val="kk"/>
        </w:rPr>
        <w:t>[11</w:t>
      </w:r>
      <w:r w:rsidR="004B093E" w:rsidRPr="001509AE">
        <w:rPr>
          <w:sz w:val="28"/>
          <w:szCs w:val="28"/>
          <w:lang w:val="kk"/>
        </w:rPr>
        <w:t>8</w:t>
      </w:r>
      <w:r w:rsidR="00CB6B65" w:rsidRPr="001509AE">
        <w:rPr>
          <w:sz w:val="28"/>
          <w:szCs w:val="28"/>
          <w:lang w:val="kk-KZ"/>
        </w:rPr>
        <w:t>, р. 3-174</w:t>
      </w:r>
      <w:r w:rsidR="00B57230" w:rsidRPr="001509AE">
        <w:rPr>
          <w:sz w:val="28"/>
          <w:szCs w:val="28"/>
          <w:lang w:val="kk"/>
        </w:rPr>
        <w:t>]</w:t>
      </w:r>
      <w:r w:rsidR="00B57230" w:rsidRPr="001509AE">
        <w:rPr>
          <w:sz w:val="28"/>
          <w:szCs w:val="28"/>
          <w:shd w:val="clear" w:color="auto" w:fill="FFFFFF"/>
          <w:lang w:val="kk-KZ"/>
        </w:rPr>
        <w:t>.</w:t>
      </w:r>
      <w:r w:rsidRPr="001509AE">
        <w:rPr>
          <w:sz w:val="28"/>
          <w:szCs w:val="28"/>
          <w:lang w:val="kk-KZ"/>
        </w:rPr>
        <w:t xml:space="preserve"> Басқаша айтқанда, индикативті</w:t>
      </w:r>
      <w:r w:rsidR="00A73471" w:rsidRPr="001509AE">
        <w:rPr>
          <w:sz w:val="28"/>
          <w:szCs w:val="28"/>
          <w:lang w:val="kk-KZ"/>
        </w:rPr>
        <w:t xml:space="preserve">к аңдатпалар </w:t>
      </w:r>
      <w:r w:rsidRPr="001509AE">
        <w:rPr>
          <w:sz w:val="28"/>
          <w:szCs w:val="28"/>
          <w:lang w:val="kk-KZ"/>
        </w:rPr>
        <w:t xml:space="preserve">түпнұсқаның бар екенін хабарлайды, бірақ оның мазмұнын егжей-тегжейлі көрсетпейді </w:t>
      </w:r>
      <w:r w:rsidR="00B57230" w:rsidRPr="001509AE">
        <w:rPr>
          <w:sz w:val="28"/>
          <w:szCs w:val="28"/>
          <w:lang w:val="kk"/>
        </w:rPr>
        <w:t>[1</w:t>
      </w:r>
      <w:r w:rsidR="004B093E" w:rsidRPr="001509AE">
        <w:rPr>
          <w:sz w:val="28"/>
          <w:szCs w:val="28"/>
          <w:lang w:val="kk"/>
        </w:rPr>
        <w:t>22</w:t>
      </w:r>
      <w:r w:rsidR="00B57230" w:rsidRPr="001509AE">
        <w:rPr>
          <w:sz w:val="28"/>
          <w:szCs w:val="28"/>
          <w:lang w:val="kk"/>
        </w:rPr>
        <w:t>]</w:t>
      </w:r>
      <w:r w:rsidR="00B57230" w:rsidRPr="001509AE">
        <w:rPr>
          <w:sz w:val="28"/>
          <w:szCs w:val="28"/>
          <w:shd w:val="clear" w:color="auto" w:fill="FFFFFF"/>
          <w:lang w:val="kk-KZ"/>
        </w:rPr>
        <w:t>.</w:t>
      </w:r>
      <w:r w:rsidRPr="001509AE">
        <w:rPr>
          <w:sz w:val="28"/>
          <w:szCs w:val="28"/>
          <w:lang w:val="kk-KZ"/>
        </w:rPr>
        <w:t xml:space="preserve"> Олардың мақсаты </w:t>
      </w:r>
      <w:r w:rsidR="00CB6B65" w:rsidRPr="001509AE">
        <w:rPr>
          <w:sz w:val="28"/>
          <w:szCs w:val="28"/>
          <w:lang w:val="kk-KZ"/>
        </w:rPr>
        <w:t>‒</w:t>
      </w:r>
      <w:r w:rsidRPr="001509AE">
        <w:rPr>
          <w:sz w:val="28"/>
          <w:szCs w:val="28"/>
          <w:lang w:val="kk-KZ"/>
        </w:rPr>
        <w:t xml:space="preserve"> тақырыппен таныстыру, бірақ автордың нәтижелері мен тұжырымдарын білу үшін оқырман түпнұсқаға жүгінуі керек </w:t>
      </w:r>
      <w:r w:rsidR="00B57230" w:rsidRPr="001509AE">
        <w:rPr>
          <w:sz w:val="28"/>
          <w:szCs w:val="28"/>
          <w:lang w:val="kk"/>
        </w:rPr>
        <w:t>[1</w:t>
      </w:r>
      <w:r w:rsidR="004B093E" w:rsidRPr="001509AE">
        <w:rPr>
          <w:sz w:val="28"/>
          <w:szCs w:val="28"/>
          <w:lang w:val="kk"/>
        </w:rPr>
        <w:t>23</w:t>
      </w:r>
      <w:r w:rsidR="00B57230" w:rsidRPr="001509AE">
        <w:rPr>
          <w:sz w:val="28"/>
          <w:szCs w:val="28"/>
          <w:lang w:val="kk"/>
        </w:rPr>
        <w:t>]</w:t>
      </w:r>
      <w:r w:rsidR="00B57230" w:rsidRPr="001509AE">
        <w:rPr>
          <w:sz w:val="28"/>
          <w:szCs w:val="28"/>
          <w:shd w:val="clear" w:color="auto" w:fill="FFFFFF"/>
          <w:lang w:val="kk-KZ"/>
        </w:rPr>
        <w:t>.</w:t>
      </w:r>
      <w:r w:rsidR="00A73471" w:rsidRPr="001509AE">
        <w:rPr>
          <w:sz w:val="28"/>
          <w:szCs w:val="28"/>
          <w:lang w:val="kk-KZ"/>
        </w:rPr>
        <w:t xml:space="preserve"> </w:t>
      </w:r>
    </w:p>
    <w:p w14:paraId="4C26630E" w14:textId="6FF250D9" w:rsidR="009F4646" w:rsidRPr="001509AE" w:rsidRDefault="009F4646" w:rsidP="00A73471">
      <w:pPr>
        <w:ind w:firstLine="709"/>
        <w:jc w:val="both"/>
        <w:rPr>
          <w:sz w:val="28"/>
          <w:szCs w:val="28"/>
          <w:lang w:val="kk-KZ"/>
        </w:rPr>
      </w:pPr>
      <w:r w:rsidRPr="001509AE">
        <w:rPr>
          <w:sz w:val="28"/>
          <w:szCs w:val="28"/>
          <w:lang w:val="kk-KZ"/>
        </w:rPr>
        <w:t xml:space="preserve">Ақпараттық </w:t>
      </w:r>
      <w:r w:rsidR="00A73471" w:rsidRPr="001509AE">
        <w:rPr>
          <w:sz w:val="28"/>
          <w:szCs w:val="28"/>
          <w:lang w:val="kk-KZ"/>
        </w:rPr>
        <w:t xml:space="preserve">аңдатпалардың </w:t>
      </w:r>
      <w:r w:rsidRPr="001509AE">
        <w:rPr>
          <w:sz w:val="28"/>
          <w:szCs w:val="28"/>
          <w:lang w:val="kk-KZ"/>
        </w:rPr>
        <w:t>индикативті</w:t>
      </w:r>
      <w:r w:rsidR="00A73471" w:rsidRPr="001509AE">
        <w:rPr>
          <w:sz w:val="28"/>
          <w:szCs w:val="28"/>
          <w:lang w:val="kk-KZ"/>
        </w:rPr>
        <w:t>к аңдатпалардан</w:t>
      </w:r>
      <w:r w:rsidRPr="001509AE">
        <w:rPr>
          <w:sz w:val="28"/>
          <w:szCs w:val="28"/>
          <w:lang w:val="kk-KZ"/>
        </w:rPr>
        <w:t xml:space="preserve"> айырмашылығы</w:t>
      </w:r>
      <w:r w:rsidR="00A73471" w:rsidRPr="001509AE">
        <w:rPr>
          <w:sz w:val="28"/>
          <w:szCs w:val="28"/>
          <w:lang w:val="kk-KZ"/>
        </w:rPr>
        <w:t xml:space="preserve">, аңдатпаның бұл түрі </w:t>
      </w:r>
      <w:r w:rsidRPr="001509AE">
        <w:rPr>
          <w:sz w:val="28"/>
          <w:szCs w:val="28"/>
          <w:lang w:val="kk-KZ"/>
        </w:rPr>
        <w:t xml:space="preserve">сандық және сапалық деректерді қоса алғанда, </w:t>
      </w:r>
      <w:r w:rsidR="00A73471" w:rsidRPr="001509AE">
        <w:rPr>
          <w:sz w:val="28"/>
          <w:szCs w:val="28"/>
          <w:lang w:val="kk-KZ"/>
        </w:rPr>
        <w:t>түпнұсқадан кеңірек</w:t>
      </w:r>
      <w:r w:rsidRPr="001509AE">
        <w:rPr>
          <w:sz w:val="28"/>
          <w:szCs w:val="28"/>
          <w:lang w:val="kk-KZ"/>
        </w:rPr>
        <w:t xml:space="preserve"> ақпарат береді</w:t>
      </w:r>
      <w:r w:rsidR="00B57230" w:rsidRPr="001509AE">
        <w:rPr>
          <w:sz w:val="28"/>
          <w:szCs w:val="28"/>
          <w:lang w:val="kk-KZ"/>
        </w:rPr>
        <w:t xml:space="preserve"> </w:t>
      </w:r>
      <w:r w:rsidR="00B57230" w:rsidRPr="001509AE">
        <w:rPr>
          <w:sz w:val="28"/>
          <w:szCs w:val="28"/>
          <w:lang w:val="kk"/>
        </w:rPr>
        <w:t>[11</w:t>
      </w:r>
      <w:r w:rsidR="004B093E" w:rsidRPr="001509AE">
        <w:rPr>
          <w:sz w:val="28"/>
          <w:szCs w:val="28"/>
          <w:lang w:val="kk"/>
        </w:rPr>
        <w:t>6</w:t>
      </w:r>
      <w:r w:rsidR="00CB6B65" w:rsidRPr="001509AE">
        <w:rPr>
          <w:sz w:val="28"/>
          <w:szCs w:val="28"/>
          <w:lang w:val="kk-KZ"/>
        </w:rPr>
        <w:t>, р. 428-445</w:t>
      </w:r>
      <w:r w:rsidR="00B57230" w:rsidRPr="001509AE">
        <w:rPr>
          <w:sz w:val="28"/>
          <w:szCs w:val="28"/>
          <w:lang w:val="kk"/>
        </w:rPr>
        <w:t>]</w:t>
      </w:r>
      <w:r w:rsidR="00B57230" w:rsidRPr="001509AE">
        <w:rPr>
          <w:sz w:val="28"/>
          <w:szCs w:val="28"/>
          <w:shd w:val="clear" w:color="auto" w:fill="FFFFFF"/>
          <w:lang w:val="kk-KZ"/>
        </w:rPr>
        <w:t>.</w:t>
      </w:r>
      <w:r w:rsidRPr="001509AE">
        <w:rPr>
          <w:sz w:val="28"/>
          <w:szCs w:val="28"/>
          <w:lang w:val="kk-KZ"/>
        </w:rPr>
        <w:t xml:space="preserve"> Индикативті</w:t>
      </w:r>
      <w:r w:rsidR="00A73471" w:rsidRPr="001509AE">
        <w:rPr>
          <w:sz w:val="28"/>
          <w:szCs w:val="28"/>
          <w:lang w:val="kk-KZ"/>
        </w:rPr>
        <w:t>к</w:t>
      </w:r>
      <w:r w:rsidRPr="001509AE">
        <w:rPr>
          <w:sz w:val="28"/>
          <w:szCs w:val="28"/>
          <w:lang w:val="kk-KZ"/>
        </w:rPr>
        <w:t xml:space="preserve"> </w:t>
      </w:r>
      <w:r w:rsidR="00A73471" w:rsidRPr="001509AE">
        <w:rPr>
          <w:sz w:val="28"/>
          <w:szCs w:val="28"/>
          <w:lang w:val="kk-KZ"/>
        </w:rPr>
        <w:t>аңдатпалар</w:t>
      </w:r>
      <w:r w:rsidRPr="001509AE">
        <w:rPr>
          <w:sz w:val="28"/>
          <w:szCs w:val="28"/>
          <w:lang w:val="kk-KZ"/>
        </w:rPr>
        <w:t>, керісінше, баяндау түрінде берілген мәтін мазмұнының сипаттамасына көбірек ұқсайды</w:t>
      </w:r>
      <w:r w:rsidR="00B57230" w:rsidRPr="001509AE">
        <w:rPr>
          <w:sz w:val="28"/>
          <w:szCs w:val="28"/>
          <w:lang w:val="kk-KZ"/>
        </w:rPr>
        <w:t xml:space="preserve"> </w:t>
      </w:r>
      <w:r w:rsidR="00B57230" w:rsidRPr="001509AE">
        <w:rPr>
          <w:sz w:val="28"/>
          <w:szCs w:val="28"/>
          <w:lang w:val="kk"/>
        </w:rPr>
        <w:t>[12</w:t>
      </w:r>
      <w:r w:rsidR="004B093E" w:rsidRPr="001509AE">
        <w:rPr>
          <w:sz w:val="28"/>
          <w:szCs w:val="28"/>
          <w:lang w:val="kk"/>
        </w:rPr>
        <w:t>3</w:t>
      </w:r>
      <w:r w:rsidR="00CB6B65" w:rsidRPr="001509AE">
        <w:rPr>
          <w:sz w:val="28"/>
          <w:szCs w:val="28"/>
          <w:lang w:val="kk-KZ"/>
        </w:rPr>
        <w:t>, р. 219-220</w:t>
      </w:r>
      <w:r w:rsidR="00B57230" w:rsidRPr="001509AE">
        <w:rPr>
          <w:sz w:val="28"/>
          <w:szCs w:val="28"/>
          <w:lang w:val="kk"/>
        </w:rPr>
        <w:t>]</w:t>
      </w:r>
      <w:r w:rsidR="00B57230" w:rsidRPr="001509AE">
        <w:rPr>
          <w:sz w:val="28"/>
          <w:szCs w:val="28"/>
          <w:shd w:val="clear" w:color="auto" w:fill="FFFFFF"/>
          <w:lang w:val="kk-KZ"/>
        </w:rPr>
        <w:t>.</w:t>
      </w:r>
      <w:r w:rsidR="00680F92" w:rsidRPr="001509AE">
        <w:rPr>
          <w:sz w:val="28"/>
          <w:szCs w:val="28"/>
          <w:lang w:val="kk-KZ"/>
        </w:rPr>
        <w:t xml:space="preserve"> Осы себепті </w:t>
      </w:r>
      <w:r w:rsidRPr="001509AE">
        <w:rPr>
          <w:sz w:val="28"/>
          <w:szCs w:val="28"/>
          <w:lang w:val="kk-KZ"/>
        </w:rPr>
        <w:t>индикативті</w:t>
      </w:r>
      <w:r w:rsidR="00A73471" w:rsidRPr="001509AE">
        <w:rPr>
          <w:sz w:val="28"/>
          <w:szCs w:val="28"/>
          <w:lang w:val="kk-KZ"/>
        </w:rPr>
        <w:t xml:space="preserve">к аңдатпалар, </w:t>
      </w:r>
      <w:r w:rsidRPr="001509AE">
        <w:rPr>
          <w:sz w:val="28"/>
          <w:szCs w:val="28"/>
          <w:lang w:val="kk-KZ"/>
        </w:rPr>
        <w:t>көбінесе</w:t>
      </w:r>
      <w:r w:rsidR="00A73471" w:rsidRPr="001509AE">
        <w:rPr>
          <w:sz w:val="28"/>
          <w:szCs w:val="28"/>
          <w:lang w:val="kk-KZ"/>
        </w:rPr>
        <w:t>,</w:t>
      </w:r>
      <w:r w:rsidRPr="001509AE">
        <w:rPr>
          <w:sz w:val="28"/>
          <w:szCs w:val="28"/>
          <w:lang w:val="kk-KZ"/>
        </w:rPr>
        <w:t xml:space="preserve"> сипаттамалық деп </w:t>
      </w:r>
      <w:r w:rsidR="00A73471" w:rsidRPr="001509AE">
        <w:rPr>
          <w:sz w:val="28"/>
          <w:szCs w:val="28"/>
          <w:lang w:val="kk-KZ"/>
        </w:rPr>
        <w:t xml:space="preserve">те </w:t>
      </w:r>
      <w:r w:rsidRPr="001509AE">
        <w:rPr>
          <w:sz w:val="28"/>
          <w:szCs w:val="28"/>
          <w:lang w:val="kk-KZ"/>
        </w:rPr>
        <w:t>аталады</w:t>
      </w:r>
      <w:r w:rsidR="00B57230" w:rsidRPr="001509AE">
        <w:rPr>
          <w:sz w:val="28"/>
          <w:szCs w:val="28"/>
          <w:lang w:val="kk-KZ"/>
        </w:rPr>
        <w:t xml:space="preserve"> </w:t>
      </w:r>
      <w:r w:rsidR="00B57230" w:rsidRPr="001509AE">
        <w:rPr>
          <w:sz w:val="28"/>
          <w:szCs w:val="28"/>
          <w:lang w:val="kk"/>
        </w:rPr>
        <w:t>[1</w:t>
      </w:r>
      <w:r w:rsidR="004B093E" w:rsidRPr="001509AE">
        <w:rPr>
          <w:sz w:val="28"/>
          <w:szCs w:val="28"/>
          <w:lang w:val="kk"/>
        </w:rPr>
        <w:t>22</w:t>
      </w:r>
      <w:r w:rsidR="00B57230" w:rsidRPr="001509AE">
        <w:rPr>
          <w:sz w:val="28"/>
          <w:szCs w:val="28"/>
          <w:lang w:val="kk"/>
        </w:rPr>
        <w:t>]</w:t>
      </w:r>
      <w:r w:rsidR="00B57230" w:rsidRPr="001509AE">
        <w:rPr>
          <w:sz w:val="28"/>
          <w:szCs w:val="28"/>
          <w:shd w:val="clear" w:color="auto" w:fill="FFFFFF"/>
          <w:lang w:val="kk-KZ"/>
        </w:rPr>
        <w:t>.</w:t>
      </w:r>
      <w:r w:rsidRPr="001509AE">
        <w:rPr>
          <w:sz w:val="28"/>
          <w:szCs w:val="28"/>
          <w:lang w:val="kk-KZ"/>
        </w:rPr>
        <w:t xml:space="preserve"> Өйткені</w:t>
      </w:r>
      <w:r w:rsidR="00A73471" w:rsidRPr="001509AE">
        <w:rPr>
          <w:sz w:val="28"/>
          <w:szCs w:val="28"/>
          <w:lang w:val="kk-KZ"/>
        </w:rPr>
        <w:t xml:space="preserve"> </w:t>
      </w:r>
      <w:r w:rsidRPr="001509AE">
        <w:rPr>
          <w:sz w:val="28"/>
          <w:szCs w:val="28"/>
          <w:lang w:val="kk-KZ"/>
        </w:rPr>
        <w:t>о</w:t>
      </w:r>
      <w:r w:rsidR="00A73471" w:rsidRPr="001509AE">
        <w:rPr>
          <w:sz w:val="28"/>
          <w:szCs w:val="28"/>
          <w:lang w:val="kk-KZ"/>
        </w:rPr>
        <w:t>нда мәтінні</w:t>
      </w:r>
      <w:r w:rsidRPr="001509AE">
        <w:rPr>
          <w:sz w:val="28"/>
          <w:szCs w:val="28"/>
          <w:lang w:val="kk-KZ"/>
        </w:rPr>
        <w:t>ң мазмұны туралы көбірек айт</w:t>
      </w:r>
      <w:r w:rsidR="00A73471" w:rsidRPr="001509AE">
        <w:rPr>
          <w:sz w:val="28"/>
          <w:szCs w:val="28"/>
          <w:lang w:val="kk-KZ"/>
        </w:rPr>
        <w:t>ыл</w:t>
      </w:r>
      <w:r w:rsidRPr="001509AE">
        <w:rPr>
          <w:sz w:val="28"/>
          <w:szCs w:val="28"/>
          <w:lang w:val="kk-KZ"/>
        </w:rPr>
        <w:t xml:space="preserve">ады, бірақ ақпаратты егжей-тегжейлі ұсынбайды. </w:t>
      </w:r>
    </w:p>
    <w:p w14:paraId="77B2DD7C" w14:textId="3E148599" w:rsidR="009F4646" w:rsidRPr="001509AE" w:rsidRDefault="009F4646" w:rsidP="00680F92">
      <w:pPr>
        <w:ind w:firstLine="709"/>
        <w:jc w:val="both"/>
        <w:rPr>
          <w:sz w:val="28"/>
          <w:szCs w:val="28"/>
          <w:lang w:val="kk-KZ"/>
        </w:rPr>
      </w:pPr>
      <w:r w:rsidRPr="001509AE">
        <w:rPr>
          <w:sz w:val="28"/>
          <w:szCs w:val="28"/>
          <w:lang w:val="kk-KZ"/>
        </w:rPr>
        <w:t xml:space="preserve">«Тақырыптық </w:t>
      </w:r>
      <w:r w:rsidR="00A73471" w:rsidRPr="001509AE">
        <w:rPr>
          <w:sz w:val="28"/>
          <w:szCs w:val="28"/>
          <w:lang w:val="kk-KZ"/>
        </w:rPr>
        <w:t>аңдатпа</w:t>
      </w:r>
      <w:r w:rsidRPr="001509AE">
        <w:rPr>
          <w:sz w:val="28"/>
          <w:szCs w:val="28"/>
          <w:lang w:val="kk-KZ"/>
        </w:rPr>
        <w:t>»</w:t>
      </w:r>
      <w:r w:rsidR="00A73471" w:rsidRPr="001509AE">
        <w:rPr>
          <w:sz w:val="28"/>
          <w:szCs w:val="28"/>
          <w:lang w:val="kk-KZ"/>
        </w:rPr>
        <w:t xml:space="preserve"> </w:t>
      </w:r>
      <w:r w:rsidRPr="001509AE">
        <w:rPr>
          <w:sz w:val="28"/>
          <w:szCs w:val="28"/>
          <w:lang w:val="kk-KZ"/>
        </w:rPr>
        <w:t>“</w:t>
      </w:r>
      <w:r w:rsidR="00A73471" w:rsidRPr="001509AE">
        <w:rPr>
          <w:sz w:val="28"/>
          <w:szCs w:val="28"/>
          <w:lang w:val="kk-KZ"/>
        </w:rPr>
        <w:t>t</w:t>
      </w:r>
      <w:r w:rsidRPr="001509AE">
        <w:rPr>
          <w:sz w:val="28"/>
          <w:szCs w:val="28"/>
          <w:lang w:val="kk-KZ"/>
        </w:rPr>
        <w:t>opical abstract”</w:t>
      </w:r>
      <w:r w:rsidR="00140C16" w:rsidRPr="001509AE">
        <w:rPr>
          <w:sz w:val="28"/>
          <w:szCs w:val="28"/>
          <w:lang w:val="kk-KZ"/>
        </w:rPr>
        <w:t xml:space="preserve"> </w:t>
      </w:r>
      <w:r w:rsidR="00F8373F" w:rsidRPr="001509AE">
        <w:rPr>
          <w:sz w:val="28"/>
          <w:szCs w:val="28"/>
          <w:lang w:val="kk-KZ"/>
        </w:rPr>
        <w:t xml:space="preserve">Д.С. </w:t>
      </w:r>
      <w:r w:rsidRPr="001509AE">
        <w:rPr>
          <w:sz w:val="28"/>
          <w:szCs w:val="28"/>
          <w:lang w:val="kk-KZ"/>
        </w:rPr>
        <w:t>А</w:t>
      </w:r>
      <w:r w:rsidR="00A73471" w:rsidRPr="001509AE">
        <w:rPr>
          <w:sz w:val="28"/>
          <w:szCs w:val="28"/>
          <w:lang w:val="kk-KZ"/>
        </w:rPr>
        <w:t xml:space="preserve">ндрюс пен </w:t>
      </w:r>
      <w:r w:rsidR="00F8373F" w:rsidRPr="001509AE">
        <w:rPr>
          <w:sz w:val="28"/>
          <w:szCs w:val="28"/>
          <w:lang w:val="kk-KZ"/>
        </w:rPr>
        <w:t xml:space="preserve">М.Д. </w:t>
      </w:r>
      <w:r w:rsidR="00A73471" w:rsidRPr="001509AE">
        <w:rPr>
          <w:sz w:val="28"/>
          <w:szCs w:val="28"/>
          <w:lang w:val="kk-KZ"/>
        </w:rPr>
        <w:t xml:space="preserve">Бликлдің </w:t>
      </w:r>
      <w:r w:rsidR="00F8373F" w:rsidRPr="001509AE">
        <w:rPr>
          <w:sz w:val="28"/>
          <w:szCs w:val="28"/>
          <w:lang w:val="kk-KZ"/>
        </w:rPr>
        <w:t>(</w:t>
      </w:r>
      <w:r w:rsidR="00F8373F" w:rsidRPr="001509AE">
        <w:rPr>
          <w:sz w:val="28"/>
          <w:szCs w:val="28"/>
          <w:shd w:val="clear" w:color="auto" w:fill="FFFCFC"/>
          <w:lang w:val="kk-KZ"/>
        </w:rPr>
        <w:t xml:space="preserve">Andrews D.C., Blickle M.D.) </w:t>
      </w:r>
      <w:r w:rsidR="00A73471" w:rsidRPr="001509AE">
        <w:rPr>
          <w:sz w:val="28"/>
          <w:szCs w:val="28"/>
          <w:lang w:val="kk-KZ"/>
        </w:rPr>
        <w:t>пікірінше, «с</w:t>
      </w:r>
      <w:r w:rsidRPr="001509AE">
        <w:rPr>
          <w:sz w:val="28"/>
          <w:szCs w:val="28"/>
          <w:lang w:val="kk-KZ"/>
        </w:rPr>
        <w:t xml:space="preserve">ипаттамалық </w:t>
      </w:r>
      <w:r w:rsidR="00A73471" w:rsidRPr="001509AE">
        <w:rPr>
          <w:sz w:val="28"/>
          <w:szCs w:val="28"/>
          <w:lang w:val="kk-KZ"/>
        </w:rPr>
        <w:t>аңдатпа</w:t>
      </w:r>
      <w:r w:rsidRPr="001509AE">
        <w:rPr>
          <w:sz w:val="28"/>
          <w:szCs w:val="28"/>
          <w:lang w:val="kk-KZ"/>
        </w:rPr>
        <w:t>»</w:t>
      </w:r>
      <w:r w:rsidR="00A73471" w:rsidRPr="001509AE">
        <w:rPr>
          <w:sz w:val="28"/>
          <w:szCs w:val="28"/>
          <w:lang w:val="kk-KZ"/>
        </w:rPr>
        <w:t xml:space="preserve"> </w:t>
      </w:r>
      <w:r w:rsidRPr="001509AE">
        <w:rPr>
          <w:sz w:val="28"/>
          <w:szCs w:val="28"/>
          <w:lang w:val="kk-KZ"/>
        </w:rPr>
        <w:t>“</w:t>
      </w:r>
      <w:r w:rsidR="00A73471" w:rsidRPr="001509AE">
        <w:rPr>
          <w:sz w:val="28"/>
          <w:szCs w:val="28"/>
          <w:lang w:val="kk-KZ"/>
        </w:rPr>
        <w:t>d</w:t>
      </w:r>
      <w:r w:rsidRPr="001509AE">
        <w:rPr>
          <w:sz w:val="28"/>
          <w:szCs w:val="28"/>
          <w:lang w:val="kk-KZ"/>
        </w:rPr>
        <w:t>escriptive abstract” орнына қолданатын термин немесе синоним болып табылады</w:t>
      </w:r>
      <w:r w:rsidR="00F8373F" w:rsidRPr="001509AE">
        <w:rPr>
          <w:sz w:val="28"/>
          <w:szCs w:val="28"/>
          <w:lang w:val="kk-KZ"/>
        </w:rPr>
        <w:t xml:space="preserve"> </w:t>
      </w:r>
      <w:r w:rsidR="00F8373F" w:rsidRPr="001509AE">
        <w:rPr>
          <w:sz w:val="28"/>
          <w:szCs w:val="28"/>
          <w:lang w:val="kk"/>
        </w:rPr>
        <w:t>[</w:t>
      </w:r>
      <w:r w:rsidR="00610246" w:rsidRPr="001509AE">
        <w:rPr>
          <w:sz w:val="28"/>
          <w:szCs w:val="28"/>
          <w:lang w:val="kk"/>
        </w:rPr>
        <w:t>40</w:t>
      </w:r>
      <w:r w:rsidR="00CB6B65" w:rsidRPr="001509AE">
        <w:rPr>
          <w:sz w:val="28"/>
          <w:szCs w:val="28"/>
          <w:lang w:val="kk-KZ"/>
        </w:rPr>
        <w:t>, р. 3-430</w:t>
      </w:r>
      <w:r w:rsidR="00F8373F" w:rsidRPr="001509AE">
        <w:rPr>
          <w:sz w:val="28"/>
          <w:szCs w:val="28"/>
          <w:lang w:val="kk"/>
        </w:rPr>
        <w:t>]</w:t>
      </w:r>
      <w:r w:rsidRPr="001509AE">
        <w:rPr>
          <w:sz w:val="28"/>
          <w:szCs w:val="28"/>
          <w:lang w:val="kk-KZ"/>
        </w:rPr>
        <w:t xml:space="preserve">. Ол құжаттың негізгі идеяларын егжей-тегжейлі көрсетуге емес, оның тақырыбына назар аударады. </w:t>
      </w:r>
    </w:p>
    <w:p w14:paraId="23E7D03D" w14:textId="41F3880B" w:rsidR="009F4646" w:rsidRPr="001509AE" w:rsidRDefault="009F4646" w:rsidP="00A73471">
      <w:pPr>
        <w:ind w:firstLine="709"/>
        <w:jc w:val="both"/>
        <w:rPr>
          <w:sz w:val="28"/>
          <w:szCs w:val="28"/>
          <w:lang w:val="kk-KZ"/>
        </w:rPr>
      </w:pPr>
      <w:r w:rsidRPr="001509AE">
        <w:rPr>
          <w:sz w:val="28"/>
          <w:szCs w:val="28"/>
          <w:lang w:val="kk-KZ"/>
        </w:rPr>
        <w:t xml:space="preserve">Сонымен, </w:t>
      </w:r>
      <w:r w:rsidR="00A73471" w:rsidRPr="001509AE">
        <w:rPr>
          <w:sz w:val="28"/>
          <w:szCs w:val="28"/>
          <w:lang w:val="kk-KZ"/>
        </w:rPr>
        <w:t>«и</w:t>
      </w:r>
      <w:r w:rsidRPr="001509AE">
        <w:rPr>
          <w:sz w:val="28"/>
          <w:szCs w:val="28"/>
          <w:lang w:val="kk-KZ"/>
        </w:rPr>
        <w:t>ндикативті</w:t>
      </w:r>
      <w:r w:rsidR="00A73471" w:rsidRPr="001509AE">
        <w:rPr>
          <w:sz w:val="28"/>
          <w:szCs w:val="28"/>
          <w:lang w:val="kk-KZ"/>
        </w:rPr>
        <w:t>к</w:t>
      </w:r>
      <w:r w:rsidRPr="001509AE">
        <w:rPr>
          <w:sz w:val="28"/>
          <w:szCs w:val="28"/>
          <w:lang w:val="kk-KZ"/>
        </w:rPr>
        <w:t xml:space="preserve"> </w:t>
      </w:r>
      <w:r w:rsidR="00A73471" w:rsidRPr="001509AE">
        <w:rPr>
          <w:sz w:val="28"/>
          <w:szCs w:val="28"/>
          <w:lang w:val="kk-KZ"/>
        </w:rPr>
        <w:t>аңдатпа</w:t>
      </w:r>
      <w:r w:rsidRPr="001509AE">
        <w:rPr>
          <w:sz w:val="28"/>
          <w:szCs w:val="28"/>
          <w:lang w:val="kk-KZ"/>
        </w:rPr>
        <w:t>» терминін бірқатар авторлар қолдайды, бұл оның ғылыми жұмыстарда қолданылуының белгілі бір дәйектілігін көрсетеді.</w:t>
      </w:r>
    </w:p>
    <w:p w14:paraId="0F2C871C" w14:textId="08A8782E" w:rsidR="009F4646" w:rsidRPr="001509AE" w:rsidRDefault="009F4646" w:rsidP="00A73471">
      <w:pPr>
        <w:ind w:firstLine="709"/>
        <w:jc w:val="both"/>
        <w:rPr>
          <w:sz w:val="28"/>
          <w:szCs w:val="28"/>
          <w:lang w:val="kk-KZ"/>
        </w:rPr>
      </w:pPr>
      <w:r w:rsidRPr="001509AE">
        <w:rPr>
          <w:sz w:val="28"/>
          <w:szCs w:val="28"/>
          <w:lang w:val="kk-KZ"/>
        </w:rPr>
        <w:t>У</w:t>
      </w:r>
      <w:r w:rsidR="00A73471" w:rsidRPr="001509AE">
        <w:rPr>
          <w:sz w:val="28"/>
          <w:szCs w:val="28"/>
          <w:lang w:val="kk-KZ"/>
        </w:rPr>
        <w:t>ақытқа қатысы</w:t>
      </w:r>
      <w:r w:rsidRPr="001509AE">
        <w:rPr>
          <w:sz w:val="28"/>
          <w:szCs w:val="28"/>
          <w:lang w:val="kk-KZ"/>
        </w:rPr>
        <w:t xml:space="preserve"> тұрғысынан индикативті</w:t>
      </w:r>
      <w:r w:rsidR="00A73471" w:rsidRPr="001509AE">
        <w:rPr>
          <w:sz w:val="28"/>
          <w:szCs w:val="28"/>
          <w:lang w:val="kk-KZ"/>
        </w:rPr>
        <w:t>к</w:t>
      </w:r>
      <w:r w:rsidRPr="001509AE">
        <w:rPr>
          <w:sz w:val="28"/>
          <w:szCs w:val="28"/>
          <w:lang w:val="kk-KZ"/>
        </w:rPr>
        <w:t xml:space="preserve"> </w:t>
      </w:r>
      <w:r w:rsidR="00A73471" w:rsidRPr="001509AE">
        <w:rPr>
          <w:sz w:val="28"/>
          <w:szCs w:val="28"/>
          <w:lang w:val="kk-KZ"/>
        </w:rPr>
        <w:t>аңдатпалар</w:t>
      </w:r>
      <w:r w:rsidRPr="001509AE">
        <w:rPr>
          <w:sz w:val="28"/>
          <w:szCs w:val="28"/>
          <w:lang w:val="kk-KZ"/>
        </w:rPr>
        <w:t>ды жазу оңайырақ және жылдамырақ, олар мазмұнды қажет етпейді</w:t>
      </w:r>
      <w:r w:rsidR="00B57230" w:rsidRPr="001509AE">
        <w:rPr>
          <w:sz w:val="28"/>
          <w:szCs w:val="28"/>
          <w:lang w:val="kk-KZ"/>
        </w:rPr>
        <w:t xml:space="preserve"> </w:t>
      </w:r>
      <w:r w:rsidR="00B57230" w:rsidRPr="001509AE">
        <w:rPr>
          <w:sz w:val="28"/>
          <w:szCs w:val="28"/>
          <w:lang w:val="kk"/>
        </w:rPr>
        <w:t>[11</w:t>
      </w:r>
      <w:r w:rsidR="00610246" w:rsidRPr="001509AE">
        <w:rPr>
          <w:sz w:val="28"/>
          <w:szCs w:val="28"/>
          <w:lang w:val="kk"/>
        </w:rPr>
        <w:t>8</w:t>
      </w:r>
      <w:r w:rsidR="00CB6B65" w:rsidRPr="001509AE">
        <w:rPr>
          <w:sz w:val="28"/>
          <w:szCs w:val="28"/>
          <w:lang w:val="kk-KZ"/>
        </w:rPr>
        <w:t>, р. 3-174</w:t>
      </w:r>
      <w:r w:rsidR="00B57230" w:rsidRPr="001509AE">
        <w:rPr>
          <w:sz w:val="28"/>
          <w:szCs w:val="28"/>
          <w:lang w:val="kk"/>
        </w:rPr>
        <w:t>]</w:t>
      </w:r>
      <w:r w:rsidR="00B57230" w:rsidRPr="001509AE">
        <w:rPr>
          <w:sz w:val="28"/>
          <w:szCs w:val="28"/>
          <w:shd w:val="clear" w:color="auto" w:fill="FFFFFF"/>
          <w:lang w:val="kk-KZ"/>
        </w:rPr>
        <w:t>.</w:t>
      </w:r>
      <w:r w:rsidRPr="001509AE">
        <w:rPr>
          <w:sz w:val="28"/>
          <w:szCs w:val="28"/>
          <w:lang w:val="kk-KZ"/>
        </w:rPr>
        <w:t xml:space="preserve"> </w:t>
      </w:r>
      <w:r w:rsidR="00A73471" w:rsidRPr="001509AE">
        <w:rPr>
          <w:sz w:val="28"/>
          <w:szCs w:val="28"/>
          <w:lang w:val="kk-KZ"/>
        </w:rPr>
        <w:t xml:space="preserve">Алайда </w:t>
      </w:r>
      <w:r w:rsidRPr="001509AE">
        <w:rPr>
          <w:sz w:val="28"/>
          <w:szCs w:val="28"/>
          <w:lang w:val="kk-KZ"/>
        </w:rPr>
        <w:t xml:space="preserve">олар түпнұсқа мәтінді алмастыра алмайды, өйткені оларда </w:t>
      </w:r>
      <w:r w:rsidR="00A73471" w:rsidRPr="001509AE">
        <w:rPr>
          <w:sz w:val="28"/>
          <w:szCs w:val="28"/>
          <w:lang w:val="kk-KZ"/>
        </w:rPr>
        <w:t>толық</w:t>
      </w:r>
      <w:r w:rsidRPr="001509AE">
        <w:rPr>
          <w:sz w:val="28"/>
          <w:szCs w:val="28"/>
          <w:lang w:val="kk-KZ"/>
        </w:rPr>
        <w:t xml:space="preserve"> қажетті ақпарат жоқ</w:t>
      </w:r>
      <w:r w:rsidR="00B57230" w:rsidRPr="001509AE">
        <w:rPr>
          <w:sz w:val="28"/>
          <w:szCs w:val="28"/>
          <w:lang w:val="kk-KZ"/>
        </w:rPr>
        <w:t xml:space="preserve"> </w:t>
      </w:r>
      <w:r w:rsidR="00BB26F4" w:rsidRPr="001509AE">
        <w:rPr>
          <w:sz w:val="28"/>
          <w:szCs w:val="28"/>
          <w:lang w:val="kk"/>
        </w:rPr>
        <w:t>[1</w:t>
      </w:r>
      <w:r w:rsidR="00610246" w:rsidRPr="001509AE">
        <w:rPr>
          <w:sz w:val="28"/>
          <w:szCs w:val="28"/>
          <w:lang w:val="kk"/>
        </w:rPr>
        <w:t>21</w:t>
      </w:r>
      <w:r w:rsidR="00CB6B65" w:rsidRPr="001509AE">
        <w:rPr>
          <w:sz w:val="28"/>
          <w:szCs w:val="28"/>
          <w:lang w:val="kk-KZ"/>
        </w:rPr>
        <w:t xml:space="preserve">, р. 34-37; </w:t>
      </w:r>
      <w:r w:rsidR="00B57230" w:rsidRPr="001509AE">
        <w:rPr>
          <w:sz w:val="28"/>
          <w:szCs w:val="28"/>
          <w:lang w:val="kk"/>
        </w:rPr>
        <w:t>1</w:t>
      </w:r>
      <w:r w:rsidR="00871F3B" w:rsidRPr="001509AE">
        <w:rPr>
          <w:sz w:val="28"/>
          <w:szCs w:val="28"/>
          <w:lang w:val="kk"/>
        </w:rPr>
        <w:t>2</w:t>
      </w:r>
      <w:r w:rsidR="00610246" w:rsidRPr="001509AE">
        <w:rPr>
          <w:sz w:val="28"/>
          <w:szCs w:val="28"/>
          <w:lang w:val="kk"/>
        </w:rPr>
        <w:t>4</w:t>
      </w:r>
      <w:r w:rsidR="00B57230" w:rsidRPr="001509AE">
        <w:rPr>
          <w:sz w:val="28"/>
          <w:szCs w:val="28"/>
          <w:lang w:val="kk"/>
        </w:rPr>
        <w:t>]</w:t>
      </w:r>
      <w:r w:rsidR="00BB26F4" w:rsidRPr="001509AE">
        <w:rPr>
          <w:sz w:val="28"/>
          <w:szCs w:val="28"/>
          <w:lang w:val="kk"/>
        </w:rPr>
        <w:t>.</w:t>
      </w:r>
      <w:r w:rsidR="00B57230" w:rsidRPr="001509AE">
        <w:rPr>
          <w:sz w:val="28"/>
          <w:szCs w:val="28"/>
          <w:shd w:val="clear" w:color="auto" w:fill="FFFFFF"/>
          <w:lang w:val="kk-KZ"/>
        </w:rPr>
        <w:t xml:space="preserve"> </w:t>
      </w:r>
    </w:p>
    <w:p w14:paraId="7557FCEE" w14:textId="65C03A28" w:rsidR="009F4646" w:rsidRPr="001509AE" w:rsidRDefault="00EC1C80" w:rsidP="00EC1C80">
      <w:pPr>
        <w:ind w:firstLine="709"/>
        <w:jc w:val="both"/>
        <w:rPr>
          <w:sz w:val="28"/>
          <w:szCs w:val="28"/>
          <w:lang w:val="kk-KZ"/>
        </w:rPr>
      </w:pPr>
      <w:r w:rsidRPr="001509AE">
        <w:rPr>
          <w:sz w:val="28"/>
          <w:szCs w:val="28"/>
          <w:lang w:val="kk-KZ"/>
        </w:rPr>
        <w:t xml:space="preserve">Аңдатпаның </w:t>
      </w:r>
      <w:r w:rsidR="009F4646" w:rsidRPr="001509AE">
        <w:rPr>
          <w:sz w:val="28"/>
          <w:szCs w:val="28"/>
          <w:lang w:val="kk-KZ"/>
        </w:rPr>
        <w:t>ғылыми қоғамдастықтың талаптарына сәйкестігін қамтамасыз ету және оның ғы</w:t>
      </w:r>
      <w:r w:rsidRPr="001509AE">
        <w:rPr>
          <w:sz w:val="28"/>
          <w:szCs w:val="28"/>
          <w:lang w:val="kk-KZ"/>
        </w:rPr>
        <w:t>лыми коммуникациядағы маңыздылығ</w:t>
      </w:r>
      <w:r w:rsidR="009F4646" w:rsidRPr="001509AE">
        <w:rPr>
          <w:sz w:val="28"/>
          <w:szCs w:val="28"/>
          <w:lang w:val="kk-KZ"/>
        </w:rPr>
        <w:t xml:space="preserve">ын арттыру үшін </w:t>
      </w:r>
      <w:r w:rsidRPr="001509AE">
        <w:rPr>
          <w:sz w:val="28"/>
          <w:szCs w:val="28"/>
          <w:lang w:val="kk-KZ"/>
        </w:rPr>
        <w:t>аңдатпалардың</w:t>
      </w:r>
      <w:r w:rsidR="009F4646" w:rsidRPr="001509AE">
        <w:rPr>
          <w:sz w:val="28"/>
          <w:szCs w:val="28"/>
          <w:lang w:val="kk-KZ"/>
        </w:rPr>
        <w:t xml:space="preserve"> құрылымы мен мазмұнын реттейтін IMR</w:t>
      </w:r>
      <w:r w:rsidR="00084E9A" w:rsidRPr="001509AE">
        <w:rPr>
          <w:sz w:val="28"/>
          <w:szCs w:val="28"/>
          <w:lang w:val="kk-KZ"/>
        </w:rPr>
        <w:t>A</w:t>
      </w:r>
      <w:r w:rsidR="009F4646" w:rsidRPr="001509AE">
        <w:rPr>
          <w:sz w:val="28"/>
          <w:szCs w:val="28"/>
          <w:lang w:val="kk-KZ"/>
        </w:rPr>
        <w:t>D форматы және халықаралық нормалар сияқты белгіленген стандарттар мен ережелерді сақтау маңызды.</w:t>
      </w:r>
      <w:r w:rsidRPr="001509AE">
        <w:rPr>
          <w:sz w:val="28"/>
          <w:szCs w:val="28"/>
          <w:lang w:val="kk-KZ"/>
        </w:rPr>
        <w:t xml:space="preserve"> </w:t>
      </w:r>
      <w:r w:rsidR="009F4646" w:rsidRPr="001509AE">
        <w:rPr>
          <w:sz w:val="28"/>
          <w:szCs w:val="28"/>
          <w:lang w:val="kk-KZ"/>
        </w:rPr>
        <w:t>Мысалы</w:t>
      </w:r>
      <w:r w:rsidRPr="001509AE">
        <w:rPr>
          <w:sz w:val="28"/>
          <w:szCs w:val="28"/>
          <w:lang w:val="kk-KZ"/>
        </w:rPr>
        <w:t xml:space="preserve">, ақпараттық аңдатпаның құрылымы, </w:t>
      </w:r>
      <w:r w:rsidR="009F4646" w:rsidRPr="001509AE">
        <w:rPr>
          <w:sz w:val="28"/>
          <w:szCs w:val="28"/>
          <w:lang w:val="kk-KZ"/>
        </w:rPr>
        <w:t>көбінесе</w:t>
      </w:r>
      <w:r w:rsidRPr="001509AE">
        <w:rPr>
          <w:sz w:val="28"/>
          <w:szCs w:val="28"/>
          <w:lang w:val="kk-KZ"/>
        </w:rPr>
        <w:t>,</w:t>
      </w:r>
      <w:r w:rsidR="009F4646" w:rsidRPr="001509AE">
        <w:rPr>
          <w:sz w:val="28"/>
          <w:szCs w:val="28"/>
          <w:lang w:val="kk-KZ"/>
        </w:rPr>
        <w:t xml:space="preserve"> </w:t>
      </w:r>
      <w:r w:rsidRPr="001509AE">
        <w:rPr>
          <w:sz w:val="28"/>
          <w:szCs w:val="28"/>
          <w:lang w:val="kk-KZ"/>
        </w:rPr>
        <w:t xml:space="preserve">мақаланың </w:t>
      </w:r>
      <w:r w:rsidR="009F4646" w:rsidRPr="001509AE">
        <w:rPr>
          <w:sz w:val="28"/>
          <w:szCs w:val="28"/>
          <w:lang w:val="kk-KZ"/>
        </w:rPr>
        <w:t>кіріспе, әдістер, нәтижелер және талқылау (IMRAD) сияқты не</w:t>
      </w:r>
      <w:r w:rsidRPr="001509AE">
        <w:rPr>
          <w:sz w:val="28"/>
          <w:szCs w:val="28"/>
          <w:lang w:val="kk-KZ"/>
        </w:rPr>
        <w:t>гізгі бөлімдеріне сәйкес келеді. Ө</w:t>
      </w:r>
      <w:r w:rsidR="009F4646" w:rsidRPr="001509AE">
        <w:rPr>
          <w:sz w:val="28"/>
          <w:szCs w:val="28"/>
          <w:lang w:val="kk-KZ"/>
        </w:rPr>
        <w:t xml:space="preserve">йткені </w:t>
      </w:r>
      <w:r w:rsidRPr="001509AE">
        <w:rPr>
          <w:sz w:val="28"/>
          <w:szCs w:val="28"/>
          <w:lang w:val="kk-KZ"/>
        </w:rPr>
        <w:t>аңдатпаның бұл түрі</w:t>
      </w:r>
      <w:r w:rsidR="009F4646" w:rsidRPr="001509AE">
        <w:rPr>
          <w:sz w:val="28"/>
          <w:szCs w:val="28"/>
          <w:lang w:val="kk-KZ"/>
        </w:rPr>
        <w:t xml:space="preserve"> жұмыстың мазмұны туралы толық түсінік беруі керек. Индикативті</w:t>
      </w:r>
      <w:r w:rsidRPr="001509AE">
        <w:rPr>
          <w:sz w:val="28"/>
          <w:szCs w:val="28"/>
          <w:lang w:val="kk-KZ"/>
        </w:rPr>
        <w:t xml:space="preserve">к аңдатпаның </w:t>
      </w:r>
      <w:r w:rsidR="009F4646" w:rsidRPr="001509AE">
        <w:rPr>
          <w:sz w:val="28"/>
          <w:szCs w:val="28"/>
          <w:lang w:val="kk-KZ"/>
        </w:rPr>
        <w:t>құрылым</w:t>
      </w:r>
      <w:r w:rsidRPr="001509AE">
        <w:rPr>
          <w:sz w:val="28"/>
          <w:szCs w:val="28"/>
          <w:lang w:val="kk-KZ"/>
        </w:rPr>
        <w:t>ы</w:t>
      </w:r>
      <w:r w:rsidR="009F4646" w:rsidRPr="001509AE">
        <w:rPr>
          <w:sz w:val="28"/>
          <w:szCs w:val="28"/>
          <w:lang w:val="kk-KZ"/>
        </w:rPr>
        <w:t xml:space="preserve"> икемді болуы мүмкін және барлық бөлшектерді ашпай-ақ жұмыс мазмұны туралы жалпы әсер қалдыруға бағытталған. </w:t>
      </w:r>
    </w:p>
    <w:p w14:paraId="4B8F2EF2" w14:textId="04A2E0B5" w:rsidR="009F4646" w:rsidRPr="001509AE" w:rsidRDefault="004F0200" w:rsidP="00EC1C80">
      <w:pPr>
        <w:ind w:firstLine="709"/>
        <w:jc w:val="both"/>
        <w:rPr>
          <w:sz w:val="28"/>
          <w:szCs w:val="28"/>
          <w:lang w:val="kk-KZ"/>
        </w:rPr>
      </w:pPr>
      <w:r w:rsidRPr="001509AE">
        <w:rPr>
          <w:sz w:val="28"/>
          <w:szCs w:val="28"/>
          <w:lang w:val="kk-KZ"/>
        </w:rPr>
        <w:t>Төменде қ</w:t>
      </w:r>
      <w:r w:rsidR="009F4646" w:rsidRPr="001509AE">
        <w:rPr>
          <w:sz w:val="28"/>
          <w:szCs w:val="28"/>
          <w:lang w:val="kk-KZ"/>
        </w:rPr>
        <w:t xml:space="preserve">ұрылымдалмаған </w:t>
      </w:r>
      <w:r w:rsidR="00EC1C80" w:rsidRPr="001509AE">
        <w:rPr>
          <w:sz w:val="28"/>
          <w:szCs w:val="28"/>
          <w:lang w:val="kk-KZ"/>
        </w:rPr>
        <w:t>аңдатпа</w:t>
      </w:r>
      <w:r w:rsidR="0017751B" w:rsidRPr="001509AE">
        <w:rPr>
          <w:sz w:val="28"/>
          <w:szCs w:val="28"/>
          <w:lang w:val="kk-KZ"/>
        </w:rPr>
        <w:t>ның мысалы</w:t>
      </w:r>
      <w:r w:rsidRPr="001509AE">
        <w:rPr>
          <w:sz w:val="28"/>
          <w:szCs w:val="28"/>
          <w:lang w:val="kk-KZ"/>
        </w:rPr>
        <w:t xml:space="preserve"> келтірілген. </w:t>
      </w:r>
      <w:r w:rsidR="0050183C">
        <w:rPr>
          <w:sz w:val="28"/>
          <w:szCs w:val="28"/>
          <w:lang w:val="kk-KZ"/>
        </w:rPr>
        <w:t>Аңдатпаның бөлімдерін</w:t>
      </w:r>
      <w:r w:rsidR="009F4646" w:rsidRPr="001509AE">
        <w:rPr>
          <w:sz w:val="28"/>
          <w:szCs w:val="28"/>
          <w:lang w:val="kk-KZ"/>
        </w:rPr>
        <w:t xml:space="preserve"> бір абзацқа біріктіреді. </w:t>
      </w:r>
      <w:r w:rsidRPr="001509AE">
        <w:rPr>
          <w:sz w:val="28"/>
          <w:szCs w:val="28"/>
          <w:lang w:val="kk-KZ"/>
        </w:rPr>
        <w:t>(</w:t>
      </w:r>
      <w:r w:rsidR="00EC1C80" w:rsidRPr="001509AE">
        <w:rPr>
          <w:sz w:val="28"/>
          <w:szCs w:val="28"/>
          <w:lang w:val="kk-KZ"/>
        </w:rPr>
        <w:t>Л.Н. Гумилев атындағы ЕҰУ хабаршысынан (№3</w:t>
      </w:r>
      <w:r w:rsidRPr="001509AE">
        <w:rPr>
          <w:sz w:val="28"/>
          <w:szCs w:val="28"/>
          <w:lang w:val="kk-KZ"/>
        </w:rPr>
        <w:t xml:space="preserve">, </w:t>
      </w:r>
      <w:r w:rsidR="00EC1C80" w:rsidRPr="001509AE">
        <w:rPr>
          <w:sz w:val="28"/>
          <w:szCs w:val="28"/>
          <w:lang w:val="kk-KZ"/>
        </w:rPr>
        <w:t xml:space="preserve">128), 2019 ж.) </w:t>
      </w:r>
    </w:p>
    <w:p w14:paraId="220BA26C" w14:textId="77777777" w:rsidR="004F0200" w:rsidRPr="001509AE" w:rsidRDefault="004F0200" w:rsidP="004F0200">
      <w:pPr>
        <w:jc w:val="both"/>
        <w:rPr>
          <w:sz w:val="28"/>
          <w:szCs w:val="28"/>
          <w:lang w:val="kk-KZ"/>
        </w:rPr>
      </w:pPr>
    </w:p>
    <w:p w14:paraId="11F5C09C" w14:textId="5A545CF2" w:rsidR="00BD3CA7" w:rsidRPr="001509AE" w:rsidRDefault="00164600" w:rsidP="004F0200">
      <w:pPr>
        <w:jc w:val="both"/>
        <w:rPr>
          <w:sz w:val="28"/>
          <w:szCs w:val="28"/>
          <w:lang w:val="kk-KZ"/>
        </w:rPr>
      </w:pPr>
      <w:r w:rsidRPr="001509AE">
        <w:rPr>
          <w:sz w:val="28"/>
          <w:szCs w:val="28"/>
          <w:lang w:val="kk-KZ"/>
        </w:rPr>
        <w:t xml:space="preserve">Кесте </w:t>
      </w:r>
      <w:r w:rsidR="004F0200" w:rsidRPr="001509AE">
        <w:rPr>
          <w:sz w:val="28"/>
          <w:szCs w:val="28"/>
          <w:lang w:val="kk-KZ"/>
        </w:rPr>
        <w:t xml:space="preserve">3 – </w:t>
      </w:r>
      <w:r w:rsidR="0017751B" w:rsidRPr="001509AE">
        <w:rPr>
          <w:sz w:val="28"/>
          <w:szCs w:val="28"/>
          <w:lang w:val="kk-KZ"/>
        </w:rPr>
        <w:t>Қ</w:t>
      </w:r>
      <w:r w:rsidR="004F0200" w:rsidRPr="001509AE">
        <w:rPr>
          <w:sz w:val="28"/>
          <w:szCs w:val="28"/>
          <w:lang w:val="kk-KZ"/>
        </w:rPr>
        <w:t xml:space="preserve">ұрылымдалмаған аңдатпаның </w:t>
      </w:r>
      <w:r w:rsidR="0017751B" w:rsidRPr="001509AE">
        <w:rPr>
          <w:sz w:val="28"/>
          <w:szCs w:val="28"/>
          <w:lang w:val="kk-KZ"/>
        </w:rPr>
        <w:t>үлгісі</w:t>
      </w:r>
      <w:r w:rsidR="00F278AB" w:rsidRPr="001509AE">
        <w:rPr>
          <w:sz w:val="28"/>
          <w:szCs w:val="28"/>
          <w:lang w:val="kk-KZ"/>
        </w:rPr>
        <w:t xml:space="preserve">. </w:t>
      </w:r>
      <w:r w:rsidR="00F278AB" w:rsidRPr="001509AE">
        <w:rPr>
          <w:rFonts w:eastAsia="TimesNewRomanPS-BoldMT"/>
          <w:sz w:val="28"/>
          <w:szCs w:val="28"/>
          <w:lang w:val="kk-KZ"/>
        </w:rPr>
        <w:t>(Емле мен тыныс белгілері сақталған).</w:t>
      </w:r>
    </w:p>
    <w:p w14:paraId="4B27A809" w14:textId="693EE451" w:rsidR="004F0200" w:rsidRPr="001509AE" w:rsidRDefault="004F0200" w:rsidP="00164600">
      <w:pPr>
        <w:ind w:firstLine="709"/>
        <w:jc w:val="both"/>
        <w:rPr>
          <w:sz w:val="28"/>
          <w:szCs w:val="28"/>
          <w:lang w:val="kk-KZ"/>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3"/>
        <w:gridCol w:w="1657"/>
      </w:tblGrid>
      <w:tr w:rsidR="00C044AE" w:rsidRPr="001509AE" w14:paraId="4E6755DC" w14:textId="77777777" w:rsidTr="004F0200">
        <w:tc>
          <w:tcPr>
            <w:tcW w:w="8080" w:type="dxa"/>
          </w:tcPr>
          <w:p w14:paraId="3C5D2441" w14:textId="1CB3D8FF" w:rsidR="00C044AE" w:rsidRPr="00C044AE" w:rsidRDefault="00C044AE" w:rsidP="00C044AE">
            <w:pPr>
              <w:jc w:val="center"/>
              <w:rPr>
                <w:lang w:val="kk-KZ"/>
              </w:rPr>
            </w:pPr>
            <w:r w:rsidRPr="00C044AE">
              <w:rPr>
                <w:lang w:val="kk-KZ"/>
              </w:rPr>
              <w:t>Аңдатпа мысалы</w:t>
            </w:r>
          </w:p>
        </w:tc>
        <w:tc>
          <w:tcPr>
            <w:tcW w:w="1666" w:type="dxa"/>
          </w:tcPr>
          <w:p w14:paraId="5C449725" w14:textId="5D456F0F" w:rsidR="00C044AE" w:rsidRPr="00C044AE" w:rsidRDefault="00C044AE" w:rsidP="00C044AE">
            <w:pPr>
              <w:jc w:val="center"/>
              <w:rPr>
                <w:noProof/>
                <w:lang w:val="kk-KZ"/>
                <w14:ligatures w14:val="standardContextual"/>
              </w:rPr>
            </w:pPr>
            <w:r w:rsidRPr="00C044AE">
              <w:rPr>
                <w:noProof/>
                <w:lang w:val="kk-KZ"/>
                <w14:ligatures w14:val="standardContextual"/>
              </w:rPr>
              <w:t>Бөлімдері</w:t>
            </w:r>
          </w:p>
        </w:tc>
      </w:tr>
      <w:tr w:rsidR="00B277FF" w:rsidRPr="005E58A0" w14:paraId="351734FF" w14:textId="0485B68F" w:rsidTr="00C044AE">
        <w:trPr>
          <w:trHeight w:val="282"/>
        </w:trPr>
        <w:tc>
          <w:tcPr>
            <w:tcW w:w="8080" w:type="dxa"/>
          </w:tcPr>
          <w:p w14:paraId="08A2F395" w14:textId="6A38695A" w:rsidR="00BD3CA7" w:rsidRPr="001509AE" w:rsidRDefault="007E7D6C" w:rsidP="00EC1C80">
            <w:pPr>
              <w:jc w:val="both"/>
              <w:rPr>
                <w:lang w:val="kk-KZ"/>
              </w:rPr>
            </w:pPr>
            <w:r w:rsidRPr="001509AE">
              <w:rPr>
                <w:lang w:val="kk-KZ"/>
              </w:rPr>
              <w:t>Бұл мақалада өздігінен тығыздалатын бетонның (ӨТБ) әлемдегі қазіргі жағдайы мен жергілікті қолданудың тәжірибесі келтірілген. Нарықты талдау нәтижелері бойынша ӨТБ нарығының айтарлықтай үлесі Азия</w:t>
            </w:r>
            <w:r w:rsidR="00581385" w:rsidRPr="001509AE">
              <w:rPr>
                <w:lang w:val="kk-KZ"/>
              </w:rPr>
              <w:t>-</w:t>
            </w:r>
            <w:r w:rsidRPr="001509AE">
              <w:rPr>
                <w:lang w:val="kk-KZ"/>
              </w:rPr>
              <w:t xml:space="preserve"> </w:t>
            </w:r>
            <w:r w:rsidR="00581385" w:rsidRPr="001509AE">
              <w:rPr>
                <w:lang w:val="kk-KZ"/>
              </w:rPr>
              <w:t>Т</w:t>
            </w:r>
            <w:r w:rsidRPr="001509AE">
              <w:rPr>
                <w:lang w:val="kk-KZ"/>
              </w:rPr>
              <w:t>ынық мұхиты аймағының елдеріне тиесілі. Талдау көрсеткендей, бұрыннан құрылыс алаңдарында құйылған ӨТБ</w:t>
            </w:r>
            <w:r w:rsidR="00581385" w:rsidRPr="001509AE">
              <w:rPr>
                <w:lang w:val="kk-KZ"/>
              </w:rPr>
              <w:t>-</w:t>
            </w:r>
            <w:r w:rsidRPr="001509AE">
              <w:rPr>
                <w:lang w:val="kk-KZ"/>
              </w:rPr>
              <w:t>дардың ең үлкен көлемі Абу</w:t>
            </w:r>
            <w:r w:rsidR="00581385" w:rsidRPr="001509AE">
              <w:rPr>
                <w:lang w:val="kk-KZ"/>
              </w:rPr>
              <w:t>-</w:t>
            </w:r>
            <w:r w:rsidRPr="001509AE">
              <w:rPr>
                <w:lang w:val="kk-KZ"/>
              </w:rPr>
              <w:t>Д</w:t>
            </w:r>
            <w:r w:rsidR="00581385" w:rsidRPr="001509AE">
              <w:rPr>
                <w:lang w:val="kk-KZ"/>
              </w:rPr>
              <w:t>а</w:t>
            </w:r>
            <w:r w:rsidRPr="001509AE">
              <w:rPr>
                <w:lang w:val="kk-KZ"/>
              </w:rPr>
              <w:t>биде</w:t>
            </w:r>
            <w:r w:rsidR="00581385" w:rsidRPr="001509AE">
              <w:rPr>
                <w:lang w:val="kk-KZ"/>
              </w:rPr>
              <w:t xml:space="preserve"> </w:t>
            </w:r>
            <w:r w:rsidR="0002067C" w:rsidRPr="001509AE">
              <w:rPr>
                <w:sz w:val="28"/>
                <w:szCs w:val="28"/>
                <w:lang w:val="kk-KZ"/>
              </w:rPr>
              <w:t>–</w:t>
            </w:r>
            <w:r w:rsidRPr="001509AE">
              <w:rPr>
                <w:lang w:val="kk-KZ"/>
              </w:rPr>
              <w:t xml:space="preserve"> 200 мың текше метрден астам екен. Осы зерттеу аясында жергілікті инертті материалдар, химиялық және минералды қоспалар негізінде жаңа буын ӨТБ жүйелерін кешенді дамыту жүзеге асырылады. Бірқатар зертханалық зерттеулер жүргізіліп,  M350 B25 ӨТБ</w:t>
            </w:r>
            <w:r w:rsidR="00581385" w:rsidRPr="001509AE">
              <w:rPr>
                <w:lang w:val="kk-KZ"/>
              </w:rPr>
              <w:t>-</w:t>
            </w:r>
            <w:r w:rsidRPr="001509AE">
              <w:rPr>
                <w:lang w:val="kk-KZ"/>
              </w:rPr>
              <w:t>ының үш түрлі рецепттары таңдалды, олар бірдей маркалы және кластағы қарапайым бетонның сапасынан асады. Нұр Сұлтан қаласындағы бірқатар құрылыс нысандары мен бетон зауытының қызметкерлері үшін ӨТБ тақырыбы бойынша оқу семинарлары ұйымдастырылды. Нұр</w:t>
            </w:r>
            <w:r w:rsidR="00581385" w:rsidRPr="001509AE">
              <w:rPr>
                <w:lang w:val="kk-KZ"/>
              </w:rPr>
              <w:t xml:space="preserve">- </w:t>
            </w:r>
            <w:r w:rsidRPr="001509AE">
              <w:rPr>
                <w:lang w:val="kk-KZ"/>
              </w:rPr>
              <w:t>Сұлтан құрылыс нысандарында жалпы көлемі 70 текше метрді құрайтын ӨТБ</w:t>
            </w:r>
            <w:r w:rsidR="00581385" w:rsidRPr="001509AE">
              <w:rPr>
                <w:lang w:val="kk-KZ"/>
              </w:rPr>
              <w:t>-</w:t>
            </w:r>
            <w:r w:rsidRPr="001509AE">
              <w:rPr>
                <w:lang w:val="kk-KZ"/>
              </w:rPr>
              <w:t xml:space="preserve">ды үш пилоттыұ үұылуы жасалды. Бұзатын және бұзбайтын </w:t>
            </w:r>
            <w:r w:rsidR="00581385" w:rsidRPr="001509AE">
              <w:rPr>
                <w:lang w:val="kk-KZ"/>
              </w:rPr>
              <w:t>әдістермен тесттер өткізілді, олар ӨТБ-ның жарияланған сипаттамаларын растады. Әзірленген құрамдар беріктендірудің 3-ші күнінде маркасының 70-90%-ие болатындығы анықталды. Бұл факт бойынша құрылыс қарқынын жеделдету арқылы алынған құрылыс алаңдары үшін мүмкін экономикалық тиімділікті болжауға болады. Айта кету керек, бұл әсер ету жағдайларына байланысты әр участкеде әр түрлі болады. Сонымен, жүргізілген пилоттарда ӨТБ-ның әр текше метрі үшін 5000 теңге үнемделеді.</w:t>
            </w:r>
          </w:p>
          <w:p w14:paraId="32D0D340" w14:textId="77777777" w:rsidR="00C044AE" w:rsidRDefault="00164600" w:rsidP="00EC1C80">
            <w:pPr>
              <w:jc w:val="both"/>
              <w:rPr>
                <w:lang w:val="kk-KZ"/>
              </w:rPr>
            </w:pPr>
            <w:r w:rsidRPr="001509AE">
              <w:rPr>
                <w:lang w:val="en-US"/>
              </w:rPr>
              <w:t xml:space="preserve">This abstract presents the current state in the world and local experience of self-compacting concrete (SCC) application. According to the results of the market analysis, a significant share of the SCC market belongs to the countries of the Asia-Pacific region. As the analysis revealed, the largest volume of SCC ever filled on construction sites was found in Abu-Dhabi – more than 200 thousand cubic meters. As part of this study, a comprehensive development of a new generation of SCC compositions was carried out, based on local inert materials, chemical and mineral additives. A number of laboratory tests were conducted and three unique recipes were selected for the SCC M350 B25 with characteristics </w:t>
            </w:r>
          </w:p>
          <w:p w14:paraId="3C2A1292" w14:textId="4B6AD913" w:rsidR="00164600" w:rsidRPr="0023765D" w:rsidRDefault="00C044AE" w:rsidP="00EC1C80">
            <w:pPr>
              <w:jc w:val="both"/>
              <w:rPr>
                <w:sz w:val="28"/>
                <w:szCs w:val="28"/>
                <w:lang w:val="kk-KZ"/>
              </w:rPr>
            </w:pPr>
            <w:r w:rsidRPr="0023765D">
              <w:rPr>
                <w:sz w:val="28"/>
                <w:szCs w:val="28"/>
                <w:lang w:val="en-US"/>
              </w:rPr>
              <w:t>3-</w:t>
            </w:r>
            <w:r w:rsidRPr="0023765D">
              <w:rPr>
                <w:sz w:val="28"/>
                <w:szCs w:val="28"/>
                <w:lang w:val="kk-KZ"/>
              </w:rPr>
              <w:t>кестенің жалғасы</w:t>
            </w:r>
          </w:p>
        </w:tc>
        <w:tc>
          <w:tcPr>
            <w:tcW w:w="1666" w:type="dxa"/>
          </w:tcPr>
          <w:p w14:paraId="10BF40D4" w14:textId="12DE0F77" w:rsidR="00164600" w:rsidRPr="005F1DB8" w:rsidRDefault="00164600" w:rsidP="00164600">
            <w:pPr>
              <w:jc w:val="both"/>
              <w:rPr>
                <w:sz w:val="28"/>
                <w:szCs w:val="28"/>
                <w:lang w:val="kk-KZ"/>
              </w:rPr>
            </w:pPr>
            <w:r w:rsidRPr="001509AE">
              <w:rPr>
                <w:i/>
                <w:iCs/>
                <w:noProof/>
                <w:sz w:val="28"/>
                <w:szCs w:val="28"/>
                <w14:ligatures w14:val="standardContextual"/>
              </w:rPr>
              <mc:AlternateContent>
                <mc:Choice Requires="wps">
                  <w:drawing>
                    <wp:anchor distT="0" distB="0" distL="114300" distR="114300" simplePos="0" relativeHeight="251653632" behindDoc="0" locked="0" layoutInCell="1" allowOverlap="1" wp14:anchorId="4B8E994C" wp14:editId="0E34F910">
                      <wp:simplePos x="0" y="0"/>
                      <wp:positionH relativeFrom="column">
                        <wp:posOffset>-27157</wp:posOffset>
                      </wp:positionH>
                      <wp:positionV relativeFrom="paragraph">
                        <wp:posOffset>40062</wp:posOffset>
                      </wp:positionV>
                      <wp:extent cx="288480" cy="926275"/>
                      <wp:effectExtent l="0" t="0" r="16510" b="26670"/>
                      <wp:wrapNone/>
                      <wp:docPr id="1343147931" name="Правая фигурная скобка 6"/>
                      <wp:cNvGraphicFramePr/>
                      <a:graphic xmlns:a="http://schemas.openxmlformats.org/drawingml/2006/main">
                        <a:graphicData uri="http://schemas.microsoft.com/office/word/2010/wordprocessingShape">
                          <wps:wsp>
                            <wps:cNvSpPr/>
                            <wps:spPr>
                              <a:xfrm>
                                <a:off x="0" y="0"/>
                                <a:ext cx="288480" cy="926275"/>
                              </a:xfrm>
                              <a:prstGeom prst="rightBrace">
                                <a:avLst>
                                  <a:gd name="adj1" fmla="val 8333"/>
                                  <a:gd name="adj2" fmla="val 4926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12B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 o:spid="_x0000_s1026" type="#_x0000_t88" style="position:absolute;margin-left:-2.15pt;margin-top:3.15pt;width:22.7pt;height:7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" adj="561,10642" strokecolor="#4472c4 [3204]" strokeweight=".5pt">
                      <v:stroke joinstyle="miter"/>
                    </v:shape>
                  </w:pict>
                </mc:Fallback>
              </mc:AlternateContent>
            </w:r>
            <w:r w:rsidRPr="005F1DB8">
              <w:rPr>
                <w:sz w:val="28"/>
                <w:szCs w:val="28"/>
                <w:lang w:val="kk-KZ"/>
              </w:rPr>
              <w:t xml:space="preserve">       </w:t>
            </w:r>
          </w:p>
          <w:p w14:paraId="2CB16940" w14:textId="77777777" w:rsidR="00164600" w:rsidRPr="005F1DB8" w:rsidRDefault="00164600" w:rsidP="00164600">
            <w:pPr>
              <w:jc w:val="both"/>
              <w:rPr>
                <w:sz w:val="28"/>
                <w:szCs w:val="28"/>
                <w:lang w:val="kk-KZ"/>
              </w:rPr>
            </w:pPr>
          </w:p>
          <w:p w14:paraId="7B5A87ED" w14:textId="3BA8F353" w:rsidR="00826B53" w:rsidRPr="001509AE" w:rsidRDefault="00826B53" w:rsidP="00164600">
            <w:pPr>
              <w:jc w:val="both"/>
              <w:rPr>
                <w:lang w:val="kk-KZ"/>
              </w:rPr>
            </w:pPr>
            <w:r w:rsidRPr="001509AE">
              <w:rPr>
                <w:lang w:val="kk-KZ"/>
              </w:rPr>
              <w:t xml:space="preserve">    </w:t>
            </w:r>
            <w:r w:rsidR="00D66997" w:rsidRPr="001509AE">
              <w:rPr>
                <w:lang w:val="kk-KZ"/>
              </w:rPr>
              <w:t xml:space="preserve">    Кіріспе</w:t>
            </w:r>
            <w:r w:rsidRPr="001509AE">
              <w:rPr>
                <w:lang w:val="kk-KZ"/>
              </w:rPr>
              <w:t xml:space="preserve">    </w:t>
            </w:r>
          </w:p>
          <w:p w14:paraId="0A4677B6" w14:textId="39AA6369" w:rsidR="00164600" w:rsidRPr="001509AE" w:rsidRDefault="00826B53" w:rsidP="00164600">
            <w:pPr>
              <w:jc w:val="both"/>
              <w:rPr>
                <w:lang w:val="kk-KZ"/>
              </w:rPr>
            </w:pPr>
            <w:r w:rsidRPr="001509AE">
              <w:rPr>
                <w:lang w:val="kk-KZ"/>
              </w:rPr>
              <w:t xml:space="preserve">    </w:t>
            </w:r>
          </w:p>
          <w:p w14:paraId="46A84A15" w14:textId="6F851708" w:rsidR="00164600" w:rsidRPr="001509AE" w:rsidRDefault="00B277FF" w:rsidP="00164600">
            <w:pPr>
              <w:jc w:val="both"/>
              <w:rPr>
                <w:i/>
                <w:iCs/>
                <w:sz w:val="28"/>
                <w:szCs w:val="28"/>
                <w:lang w:val="kk-KZ"/>
              </w:rPr>
            </w:pPr>
            <w:r w:rsidRPr="001509AE">
              <w:rPr>
                <w:i/>
                <w:iCs/>
                <w:noProof/>
                <w:sz w:val="28"/>
                <w:szCs w:val="28"/>
                <w14:ligatures w14:val="standardContextual"/>
              </w:rPr>
              <mc:AlternateContent>
                <mc:Choice Requires="wps">
                  <w:drawing>
                    <wp:anchor distT="0" distB="0" distL="114300" distR="114300" simplePos="0" relativeHeight="251654656" behindDoc="0" locked="0" layoutInCell="1" allowOverlap="1" wp14:anchorId="25AAD29B" wp14:editId="056E1C97">
                      <wp:simplePos x="0" y="0"/>
                      <wp:positionH relativeFrom="column">
                        <wp:posOffset>-37503</wp:posOffset>
                      </wp:positionH>
                      <wp:positionV relativeFrom="paragraph">
                        <wp:posOffset>213284</wp:posOffset>
                      </wp:positionV>
                      <wp:extent cx="339497" cy="1604307"/>
                      <wp:effectExtent l="0" t="0" r="22860" b="15240"/>
                      <wp:wrapNone/>
                      <wp:docPr id="1327739658" name="Правая фигурная скобка 7"/>
                      <wp:cNvGraphicFramePr/>
                      <a:graphic xmlns:a="http://schemas.openxmlformats.org/drawingml/2006/main">
                        <a:graphicData uri="http://schemas.microsoft.com/office/word/2010/wordprocessingShape">
                          <wps:wsp>
                            <wps:cNvSpPr/>
                            <wps:spPr>
                              <a:xfrm>
                                <a:off x="0" y="0"/>
                                <a:ext cx="339497" cy="160430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8468" id="Правая фигурная скобка 7" o:spid="_x0000_s1026" type="#_x0000_t88" style="position:absolute;margin-left:-2.95pt;margin-top:16.8pt;width:26.75pt;height:12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" adj="381" strokecolor="#4472c4 [3204]" strokeweight=".5pt">
                      <v:stroke joinstyle="miter"/>
                    </v:shape>
                  </w:pict>
                </mc:Fallback>
              </mc:AlternateContent>
            </w:r>
          </w:p>
          <w:p w14:paraId="3E3C0DE3" w14:textId="78B915C5" w:rsidR="00164600" w:rsidRPr="001509AE" w:rsidRDefault="00164600" w:rsidP="00164600">
            <w:pPr>
              <w:jc w:val="both"/>
              <w:rPr>
                <w:i/>
                <w:iCs/>
                <w:sz w:val="28"/>
                <w:szCs w:val="28"/>
                <w:lang w:val="kk-KZ"/>
              </w:rPr>
            </w:pPr>
          </w:p>
          <w:p w14:paraId="55CC9D44" w14:textId="77777777" w:rsidR="00164600" w:rsidRPr="001509AE" w:rsidRDefault="00164600" w:rsidP="00164600">
            <w:pPr>
              <w:jc w:val="both"/>
              <w:rPr>
                <w:i/>
                <w:iCs/>
                <w:sz w:val="28"/>
                <w:szCs w:val="28"/>
                <w:lang w:val="kk-KZ"/>
              </w:rPr>
            </w:pPr>
          </w:p>
          <w:p w14:paraId="2555DF41" w14:textId="77777777" w:rsidR="00B277FF" w:rsidRPr="001509AE" w:rsidRDefault="00164600" w:rsidP="00164600">
            <w:pPr>
              <w:jc w:val="both"/>
              <w:rPr>
                <w:lang w:val="kk-KZ"/>
              </w:rPr>
            </w:pPr>
            <w:r w:rsidRPr="001509AE">
              <w:rPr>
                <w:lang w:val="kk-KZ"/>
              </w:rPr>
              <w:t xml:space="preserve">          </w:t>
            </w:r>
          </w:p>
          <w:p w14:paraId="5F4B79AC" w14:textId="77777777" w:rsidR="00B277FF" w:rsidRPr="001509AE" w:rsidRDefault="00B277FF" w:rsidP="00164600">
            <w:pPr>
              <w:jc w:val="both"/>
              <w:rPr>
                <w:lang w:val="kk-KZ"/>
              </w:rPr>
            </w:pPr>
          </w:p>
          <w:p w14:paraId="27245E28" w14:textId="4C37151B" w:rsidR="00164600" w:rsidRPr="001509AE" w:rsidRDefault="00B277FF" w:rsidP="00164600">
            <w:pPr>
              <w:jc w:val="both"/>
              <w:rPr>
                <w:lang w:val="kk-KZ"/>
              </w:rPr>
            </w:pPr>
            <w:r w:rsidRPr="001509AE">
              <w:rPr>
                <w:lang w:val="kk-KZ"/>
              </w:rPr>
              <w:t xml:space="preserve">         </w:t>
            </w:r>
            <w:r w:rsidR="00D66997" w:rsidRPr="001509AE">
              <w:rPr>
                <w:lang w:val="kk-KZ"/>
              </w:rPr>
              <w:t>Әдістер</w:t>
            </w:r>
          </w:p>
          <w:p w14:paraId="6F73C82C" w14:textId="77777777" w:rsidR="00164600" w:rsidRPr="001509AE" w:rsidRDefault="00164600" w:rsidP="00164600">
            <w:pPr>
              <w:jc w:val="both"/>
              <w:rPr>
                <w:lang w:val="kk-KZ"/>
              </w:rPr>
            </w:pPr>
          </w:p>
          <w:p w14:paraId="098F7A06" w14:textId="64108965" w:rsidR="00164600" w:rsidRPr="001509AE" w:rsidRDefault="00164600" w:rsidP="00164600">
            <w:pPr>
              <w:jc w:val="both"/>
              <w:rPr>
                <w:lang w:val="kk-KZ"/>
              </w:rPr>
            </w:pPr>
          </w:p>
          <w:p w14:paraId="66E49074" w14:textId="32B8FEE6" w:rsidR="00164600" w:rsidRPr="001509AE" w:rsidRDefault="00164600" w:rsidP="00164600">
            <w:pPr>
              <w:jc w:val="both"/>
              <w:rPr>
                <w:lang w:val="kk-KZ"/>
              </w:rPr>
            </w:pPr>
          </w:p>
          <w:p w14:paraId="6CF3A87A" w14:textId="25AC46EE" w:rsidR="00164600" w:rsidRPr="001509AE" w:rsidRDefault="0002067C" w:rsidP="00164600">
            <w:pPr>
              <w:jc w:val="both"/>
              <w:rPr>
                <w:lang w:val="kk-KZ"/>
              </w:rPr>
            </w:pPr>
            <w:r w:rsidRPr="001509AE">
              <w:rPr>
                <w:i/>
                <w:iCs/>
                <w:noProof/>
                <w:sz w:val="28"/>
                <w:szCs w:val="28"/>
                <w14:ligatures w14:val="standardContextual"/>
              </w:rPr>
              <mc:AlternateContent>
                <mc:Choice Requires="wps">
                  <w:drawing>
                    <wp:anchor distT="0" distB="0" distL="114300" distR="114300" simplePos="0" relativeHeight="251656704" behindDoc="0" locked="0" layoutInCell="1" allowOverlap="1" wp14:anchorId="6089CF7B" wp14:editId="63DAC133">
                      <wp:simplePos x="0" y="0"/>
                      <wp:positionH relativeFrom="column">
                        <wp:posOffset>-56845</wp:posOffset>
                      </wp:positionH>
                      <wp:positionV relativeFrom="paragraph">
                        <wp:posOffset>142487</wp:posOffset>
                      </wp:positionV>
                      <wp:extent cx="314803" cy="887005"/>
                      <wp:effectExtent l="0" t="0" r="28575" b="27940"/>
                      <wp:wrapNone/>
                      <wp:docPr id="900339068" name="Правая фигурная скобка 8"/>
                      <wp:cNvGraphicFramePr/>
                      <a:graphic xmlns:a="http://schemas.openxmlformats.org/drawingml/2006/main">
                        <a:graphicData uri="http://schemas.microsoft.com/office/word/2010/wordprocessingShape">
                          <wps:wsp>
                            <wps:cNvSpPr/>
                            <wps:spPr>
                              <a:xfrm>
                                <a:off x="0" y="0"/>
                                <a:ext cx="314803" cy="8870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5098" id="Правая фигурная скобка 8" o:spid="_x0000_s1026" type="#_x0000_t88" style="position:absolute;margin-left:-4.5pt;margin-top:11.2pt;width:24.8pt;height:6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" adj="639" strokecolor="#4472c4 [3204]" strokeweight=".5pt">
                      <v:stroke joinstyle="miter"/>
                    </v:shape>
                  </w:pict>
                </mc:Fallback>
              </mc:AlternateContent>
            </w:r>
          </w:p>
          <w:p w14:paraId="384351BE" w14:textId="452132F2" w:rsidR="00B277FF" w:rsidRPr="001509AE" w:rsidRDefault="00164600" w:rsidP="00164600">
            <w:pPr>
              <w:jc w:val="both"/>
              <w:rPr>
                <w:lang w:val="kk-KZ"/>
              </w:rPr>
            </w:pPr>
            <w:r w:rsidRPr="001509AE">
              <w:rPr>
                <w:lang w:val="kk-KZ"/>
              </w:rPr>
              <w:t xml:space="preserve">          </w:t>
            </w:r>
          </w:p>
          <w:p w14:paraId="6B09E730" w14:textId="77777777" w:rsidR="00B277FF" w:rsidRPr="001509AE" w:rsidRDefault="00B277FF" w:rsidP="00164600">
            <w:pPr>
              <w:jc w:val="both"/>
              <w:rPr>
                <w:lang w:val="kk-KZ"/>
              </w:rPr>
            </w:pPr>
          </w:p>
          <w:p w14:paraId="00C79035" w14:textId="7DC52DC0" w:rsidR="00164600" w:rsidRPr="001509AE" w:rsidRDefault="00B277FF" w:rsidP="00164600">
            <w:pPr>
              <w:jc w:val="both"/>
              <w:rPr>
                <w:lang w:val="kk-KZ"/>
              </w:rPr>
            </w:pPr>
            <w:r w:rsidRPr="001509AE">
              <w:rPr>
                <w:lang w:val="kk-KZ"/>
              </w:rPr>
              <w:t xml:space="preserve">        </w:t>
            </w:r>
            <w:r w:rsidR="00D66997" w:rsidRPr="001509AE">
              <w:rPr>
                <w:lang w:val="kk-KZ"/>
              </w:rPr>
              <w:t>Нәтиже</w:t>
            </w:r>
          </w:p>
          <w:p w14:paraId="655F2BD4" w14:textId="4B0B4BFA" w:rsidR="00164600" w:rsidRPr="001509AE" w:rsidRDefault="00164600" w:rsidP="00164600">
            <w:pPr>
              <w:jc w:val="both"/>
              <w:rPr>
                <w:lang w:val="kk-KZ"/>
              </w:rPr>
            </w:pPr>
          </w:p>
          <w:p w14:paraId="0A5B792D" w14:textId="0FAE2104" w:rsidR="00164600" w:rsidRPr="001509AE" w:rsidRDefault="00B277FF" w:rsidP="00164600">
            <w:pPr>
              <w:jc w:val="both"/>
              <w:rPr>
                <w:lang w:val="kk-KZ"/>
              </w:rPr>
            </w:pPr>
            <w:r w:rsidRPr="001509AE">
              <w:rPr>
                <w:i/>
                <w:iCs/>
                <w:noProof/>
                <w:sz w:val="28"/>
                <w:szCs w:val="28"/>
                <w14:ligatures w14:val="standardContextual"/>
              </w:rPr>
              <mc:AlternateContent>
                <mc:Choice Requires="wps">
                  <w:drawing>
                    <wp:anchor distT="0" distB="0" distL="114300" distR="114300" simplePos="0" relativeHeight="251652608" behindDoc="0" locked="0" layoutInCell="1" allowOverlap="1" wp14:anchorId="101AADB5" wp14:editId="2D4ABC06">
                      <wp:simplePos x="0" y="0"/>
                      <wp:positionH relativeFrom="column">
                        <wp:posOffset>-68720</wp:posOffset>
                      </wp:positionH>
                      <wp:positionV relativeFrom="paragraph">
                        <wp:posOffset>139025</wp:posOffset>
                      </wp:positionV>
                      <wp:extent cx="286574" cy="353348"/>
                      <wp:effectExtent l="0" t="0" r="18415" b="27940"/>
                      <wp:wrapNone/>
                      <wp:docPr id="347651520" name="Правая фигурная скобка 9"/>
                      <wp:cNvGraphicFramePr/>
                      <a:graphic xmlns:a="http://schemas.openxmlformats.org/drawingml/2006/main">
                        <a:graphicData uri="http://schemas.microsoft.com/office/word/2010/wordprocessingShape">
                          <wps:wsp>
                            <wps:cNvSpPr/>
                            <wps:spPr>
                              <a:xfrm>
                                <a:off x="0" y="0"/>
                                <a:ext cx="286574" cy="35334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A070" id="Правая фигурная скобка 9" o:spid="_x0000_s1026" type="#_x0000_t88" style="position:absolute;margin-left:-5.4pt;margin-top:10.95pt;width:22.55pt;height:2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" adj="1460" strokecolor="#4472c4 [3204]" strokeweight=".5pt">
                      <v:stroke joinstyle="miter"/>
                    </v:shape>
                  </w:pict>
                </mc:Fallback>
              </mc:AlternateContent>
            </w:r>
          </w:p>
          <w:p w14:paraId="3B9FC499" w14:textId="4B105FAE" w:rsidR="00164600" w:rsidRPr="001509AE" w:rsidRDefault="00B277FF" w:rsidP="00164600">
            <w:pPr>
              <w:jc w:val="both"/>
              <w:rPr>
                <w:lang w:val="kk-KZ"/>
              </w:rPr>
            </w:pPr>
            <w:r w:rsidRPr="001509AE">
              <w:rPr>
                <w:lang w:val="kk-KZ"/>
              </w:rPr>
              <w:t xml:space="preserve">       </w:t>
            </w:r>
            <w:r w:rsidR="00D66997" w:rsidRPr="001509AE">
              <w:rPr>
                <w:lang w:val="kk-KZ"/>
              </w:rPr>
              <w:t>Талқылау</w:t>
            </w:r>
          </w:p>
          <w:p w14:paraId="4857DE0F" w14:textId="7944B216" w:rsidR="00D66997" w:rsidRPr="001509AE" w:rsidRDefault="00B277FF" w:rsidP="00164600">
            <w:pPr>
              <w:jc w:val="both"/>
              <w:rPr>
                <w:lang w:val="kk-KZ"/>
              </w:rPr>
            </w:pPr>
            <w:r w:rsidRPr="001509AE">
              <w:rPr>
                <w:i/>
                <w:iCs/>
                <w:noProof/>
                <w:sz w:val="28"/>
                <w:szCs w:val="28"/>
                <w14:ligatures w14:val="standardContextual"/>
              </w:rPr>
              <mc:AlternateContent>
                <mc:Choice Requires="wps">
                  <w:drawing>
                    <wp:anchor distT="0" distB="0" distL="114300" distR="114300" simplePos="0" relativeHeight="251657728" behindDoc="0" locked="0" layoutInCell="1" allowOverlap="1" wp14:anchorId="4322AF25" wp14:editId="39FD75C1">
                      <wp:simplePos x="0" y="0"/>
                      <wp:positionH relativeFrom="column">
                        <wp:posOffset>-70797</wp:posOffset>
                      </wp:positionH>
                      <wp:positionV relativeFrom="paragraph">
                        <wp:posOffset>192116</wp:posOffset>
                      </wp:positionV>
                      <wp:extent cx="288480" cy="926275"/>
                      <wp:effectExtent l="0" t="0" r="16510" b="26670"/>
                      <wp:wrapNone/>
                      <wp:docPr id="1370424815" name="Правая фигурная скобка 6"/>
                      <wp:cNvGraphicFramePr/>
                      <a:graphic xmlns:a="http://schemas.openxmlformats.org/drawingml/2006/main">
                        <a:graphicData uri="http://schemas.microsoft.com/office/word/2010/wordprocessingShape">
                          <wps:wsp>
                            <wps:cNvSpPr/>
                            <wps:spPr>
                              <a:xfrm>
                                <a:off x="0" y="0"/>
                                <a:ext cx="288480" cy="926275"/>
                              </a:xfrm>
                              <a:prstGeom prst="rightBrace">
                                <a:avLst>
                                  <a:gd name="adj1" fmla="val 8333"/>
                                  <a:gd name="adj2" fmla="val 4926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61371" id="Правая фигурная скобка 6" o:spid="_x0000_s1026" type="#_x0000_t88" style="position:absolute;margin-left:-5.55pt;margin-top:15.15pt;width:22.7pt;height:7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" adj="561,10642" strokecolor="#4472c4 [3204]" strokeweight=".5pt">
                      <v:stroke joinstyle="miter"/>
                    </v:shape>
                  </w:pict>
                </mc:Fallback>
              </mc:AlternateContent>
            </w:r>
          </w:p>
          <w:p w14:paraId="7C1EC0B0" w14:textId="3CC5546D" w:rsidR="00D66997" w:rsidRPr="001509AE" w:rsidRDefault="00D66997" w:rsidP="00164600">
            <w:pPr>
              <w:jc w:val="both"/>
              <w:rPr>
                <w:lang w:val="kk-KZ"/>
              </w:rPr>
            </w:pPr>
          </w:p>
          <w:p w14:paraId="3856D8E5" w14:textId="2BA01D71" w:rsidR="00D66997" w:rsidRPr="001509AE" w:rsidRDefault="00D66997" w:rsidP="00164600">
            <w:pPr>
              <w:jc w:val="both"/>
              <w:rPr>
                <w:lang w:val="kk-KZ"/>
              </w:rPr>
            </w:pPr>
          </w:p>
          <w:p w14:paraId="7C9662F2" w14:textId="22ECFBFA" w:rsidR="00D66997" w:rsidRPr="001509AE" w:rsidRDefault="00D66997" w:rsidP="00164600">
            <w:pPr>
              <w:jc w:val="both"/>
              <w:rPr>
                <w:lang w:val="kk-KZ"/>
              </w:rPr>
            </w:pPr>
          </w:p>
          <w:p w14:paraId="76E6C4B7" w14:textId="77777777" w:rsidR="00B277FF" w:rsidRPr="001509AE" w:rsidRDefault="00D66997" w:rsidP="00164600">
            <w:pPr>
              <w:jc w:val="both"/>
              <w:rPr>
                <w:lang w:val="kk-KZ"/>
              </w:rPr>
            </w:pPr>
            <w:r w:rsidRPr="001509AE">
              <w:rPr>
                <w:lang w:val="kk-KZ"/>
              </w:rPr>
              <w:t xml:space="preserve">               </w:t>
            </w:r>
            <w:r w:rsidR="00B277FF" w:rsidRPr="001509AE">
              <w:rPr>
                <w:lang w:val="kk-KZ"/>
              </w:rPr>
              <w:t xml:space="preserve">           </w:t>
            </w:r>
          </w:p>
          <w:p w14:paraId="3801C4DF" w14:textId="2244E308" w:rsidR="00D66997" w:rsidRPr="001509AE" w:rsidRDefault="00B277FF" w:rsidP="00164600">
            <w:pPr>
              <w:jc w:val="both"/>
              <w:rPr>
                <w:lang w:val="kk-KZ"/>
              </w:rPr>
            </w:pPr>
            <w:r w:rsidRPr="001509AE">
              <w:rPr>
                <w:lang w:val="kk-KZ"/>
              </w:rPr>
              <w:t xml:space="preserve">    </w:t>
            </w:r>
            <w:r w:rsidR="00D66997" w:rsidRPr="001509AE">
              <w:rPr>
                <w:lang w:val="kk-KZ"/>
              </w:rPr>
              <w:t>Introduction</w:t>
            </w:r>
          </w:p>
          <w:p w14:paraId="2D381235" w14:textId="680050B1" w:rsidR="00D66997" w:rsidRPr="001509AE" w:rsidRDefault="00B277FF" w:rsidP="00164600">
            <w:pPr>
              <w:jc w:val="both"/>
              <w:rPr>
                <w:lang w:val="kk-KZ"/>
              </w:rPr>
            </w:pPr>
            <w:r w:rsidRPr="001509AE">
              <w:rPr>
                <w:i/>
                <w:iCs/>
                <w:noProof/>
                <w:sz w:val="28"/>
                <w:szCs w:val="28"/>
                <w14:ligatures w14:val="standardContextual"/>
              </w:rPr>
              <mc:AlternateContent>
                <mc:Choice Requires="wps">
                  <w:drawing>
                    <wp:anchor distT="0" distB="0" distL="114300" distR="114300" simplePos="0" relativeHeight="251658752" behindDoc="0" locked="0" layoutInCell="1" allowOverlap="1" wp14:anchorId="3D815221" wp14:editId="05E804A5">
                      <wp:simplePos x="0" y="0"/>
                      <wp:positionH relativeFrom="column">
                        <wp:posOffset>-107315</wp:posOffset>
                      </wp:positionH>
                      <wp:positionV relativeFrom="paragraph">
                        <wp:posOffset>109220</wp:posOffset>
                      </wp:positionV>
                      <wp:extent cx="366395" cy="756603"/>
                      <wp:effectExtent l="0" t="0" r="14605" b="24765"/>
                      <wp:wrapNone/>
                      <wp:docPr id="1081506812" name="Правая фигурная скобка 7"/>
                      <wp:cNvGraphicFramePr/>
                      <a:graphic xmlns:a="http://schemas.openxmlformats.org/drawingml/2006/main">
                        <a:graphicData uri="http://schemas.microsoft.com/office/word/2010/wordprocessingShape">
                          <wps:wsp>
                            <wps:cNvSpPr/>
                            <wps:spPr>
                              <a:xfrm>
                                <a:off x="0" y="0"/>
                                <a:ext cx="366395" cy="756603"/>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5813" id="Правая фигурная скобка 7" o:spid="_x0000_s1026" type="#_x0000_t88" style="position:absolute;margin-left:-8.45pt;margin-top:8.6pt;width:28.85pt;height:5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" adj="872" strokecolor="#4472c4" strokeweight=".5pt">
                      <v:stroke joinstyle="miter"/>
                    </v:shape>
                  </w:pict>
                </mc:Fallback>
              </mc:AlternateContent>
            </w:r>
            <w:r w:rsidR="00D66997" w:rsidRPr="001509AE">
              <w:rPr>
                <w:lang w:val="kk-KZ"/>
              </w:rPr>
              <w:t xml:space="preserve">     </w:t>
            </w:r>
          </w:p>
          <w:p w14:paraId="575EC173" w14:textId="26C2BC27" w:rsidR="00D66997" w:rsidRPr="001509AE" w:rsidRDefault="00D66997" w:rsidP="00164600">
            <w:pPr>
              <w:jc w:val="both"/>
              <w:rPr>
                <w:lang w:val="kk-KZ"/>
              </w:rPr>
            </w:pPr>
          </w:p>
          <w:p w14:paraId="7871B04F" w14:textId="2F53126B" w:rsidR="00D66997" w:rsidRPr="001509AE" w:rsidRDefault="00C044AE" w:rsidP="00164600">
            <w:pPr>
              <w:jc w:val="both"/>
              <w:rPr>
                <w:lang w:val="kk-KZ"/>
              </w:rPr>
            </w:pPr>
            <w:r>
              <w:rPr>
                <w:lang w:val="kk-KZ"/>
              </w:rPr>
              <w:t xml:space="preserve">         </w:t>
            </w:r>
            <w:r w:rsidRPr="001509AE">
              <w:rPr>
                <w:lang w:val="kk-KZ"/>
              </w:rPr>
              <w:t>Methods</w:t>
            </w:r>
          </w:p>
          <w:p w14:paraId="73321D67" w14:textId="77777777" w:rsidR="00D66997" w:rsidRPr="001509AE" w:rsidRDefault="00D66997" w:rsidP="00164600">
            <w:pPr>
              <w:jc w:val="both"/>
              <w:rPr>
                <w:lang w:val="kk-KZ"/>
              </w:rPr>
            </w:pPr>
          </w:p>
          <w:p w14:paraId="1C6BA1FE" w14:textId="705CF249" w:rsidR="00D66997" w:rsidRDefault="00D66997" w:rsidP="00164600">
            <w:pPr>
              <w:jc w:val="both"/>
              <w:rPr>
                <w:lang w:val="kk-KZ"/>
              </w:rPr>
            </w:pPr>
            <w:r w:rsidRPr="001509AE">
              <w:rPr>
                <w:lang w:val="kk-KZ"/>
              </w:rPr>
              <w:t xml:space="preserve">      </w:t>
            </w:r>
          </w:p>
          <w:p w14:paraId="18B9396F" w14:textId="3D7F57E0" w:rsidR="00D66997" w:rsidRPr="001509AE" w:rsidRDefault="00D66997" w:rsidP="00164600">
            <w:pPr>
              <w:jc w:val="both"/>
              <w:rPr>
                <w:lang w:val="kk-KZ"/>
              </w:rPr>
            </w:pPr>
          </w:p>
        </w:tc>
      </w:tr>
      <w:tr w:rsidR="00C044AE" w:rsidRPr="001509AE" w14:paraId="41F0CE0C" w14:textId="77777777" w:rsidTr="00C044AE">
        <w:trPr>
          <w:trHeight w:val="286"/>
        </w:trPr>
        <w:tc>
          <w:tcPr>
            <w:tcW w:w="8080" w:type="dxa"/>
          </w:tcPr>
          <w:p w14:paraId="05D87CDF" w14:textId="5D1680EC" w:rsidR="00C044AE" w:rsidRPr="00C044AE" w:rsidRDefault="00C044AE" w:rsidP="00C044AE">
            <w:pPr>
              <w:jc w:val="center"/>
            </w:pPr>
            <w:r w:rsidRPr="00C044AE">
              <w:t>1</w:t>
            </w:r>
          </w:p>
        </w:tc>
        <w:tc>
          <w:tcPr>
            <w:tcW w:w="1666" w:type="dxa"/>
          </w:tcPr>
          <w:p w14:paraId="5D3B2B16" w14:textId="435CC177" w:rsidR="00C044AE" w:rsidRPr="00C044AE" w:rsidRDefault="00C044AE" w:rsidP="00C044AE">
            <w:pPr>
              <w:jc w:val="center"/>
              <w:rPr>
                <w:noProof/>
                <w:lang w:val="kk-KZ"/>
                <w14:ligatures w14:val="standardContextual"/>
              </w:rPr>
            </w:pPr>
            <w:r w:rsidRPr="00C044AE">
              <w:rPr>
                <w:noProof/>
                <w:lang w:val="kk-KZ"/>
                <w14:ligatures w14:val="standardContextual"/>
              </w:rPr>
              <w:t>2</w:t>
            </w:r>
          </w:p>
        </w:tc>
      </w:tr>
      <w:tr w:rsidR="00C044AE" w:rsidRPr="001509AE" w14:paraId="41DDA400" w14:textId="77777777" w:rsidTr="004F0200">
        <w:tc>
          <w:tcPr>
            <w:tcW w:w="8080" w:type="dxa"/>
          </w:tcPr>
          <w:p w14:paraId="20406509" w14:textId="7CCBD777" w:rsidR="00C044AE" w:rsidRPr="001509AE" w:rsidRDefault="00C044AE" w:rsidP="00EC1C80">
            <w:pPr>
              <w:jc w:val="both"/>
              <w:rPr>
                <w:lang w:val="kk-KZ"/>
              </w:rPr>
            </w:pPr>
            <w:r w:rsidRPr="001509AE">
              <w:rPr>
                <w:lang w:val="en-US"/>
              </w:rPr>
              <w:t>exceeding the quality of conventional concrete of the same brand and class. Educational seminars on the subject SCC were organized for employees of a number of construction sites and a concrete plant in Nur-Sultan. Three pilot SCC pours with a total volume of 70 cubic meters were carried out at the Nur-Sultan construction sites. Tests with destructive and non-destructive methods were performed, which confirmed the declared characteristics of the SCC. It is established that the developed compositions gain 70-90% of the grade strength for 3days of curing. On this fact, it is possible to assume about potential economic effect for building sites obtained due to the acceleration of construction pace. It should be noted that this effect would be different in each of the sites, due to different influencing conditions. Thus, the pilots achieved savings of 5000 tenge per each cubic meter of poured SCC.</w:t>
            </w:r>
          </w:p>
        </w:tc>
        <w:tc>
          <w:tcPr>
            <w:tcW w:w="1666" w:type="dxa"/>
          </w:tcPr>
          <w:p w14:paraId="2FCF86BB" w14:textId="77777777" w:rsidR="00C044AE" w:rsidRPr="005F1DB8" w:rsidRDefault="00C044AE" w:rsidP="00164600">
            <w:pPr>
              <w:jc w:val="both"/>
              <w:rPr>
                <w:lang w:val="en-US"/>
              </w:rPr>
            </w:pPr>
            <w:r w:rsidRPr="001509AE">
              <w:rPr>
                <w:i/>
                <w:iCs/>
                <w:noProof/>
                <w:sz w:val="28"/>
                <w:szCs w:val="28"/>
                <w14:ligatures w14:val="standardContextual"/>
              </w:rPr>
              <mc:AlternateContent>
                <mc:Choice Requires="wps">
                  <w:drawing>
                    <wp:anchor distT="0" distB="0" distL="114300" distR="114300" simplePos="0" relativeHeight="251661824" behindDoc="0" locked="0" layoutInCell="1" allowOverlap="1" wp14:anchorId="1FED93B8" wp14:editId="01186515">
                      <wp:simplePos x="0" y="0"/>
                      <wp:positionH relativeFrom="column">
                        <wp:posOffset>-60642</wp:posOffset>
                      </wp:positionH>
                      <wp:positionV relativeFrom="paragraph">
                        <wp:posOffset>84772</wp:posOffset>
                      </wp:positionV>
                      <wp:extent cx="233045" cy="429895"/>
                      <wp:effectExtent l="0" t="0" r="14605" b="27305"/>
                      <wp:wrapNone/>
                      <wp:docPr id="287840682" name="Правая фигурная скобка 9"/>
                      <wp:cNvGraphicFramePr/>
                      <a:graphic xmlns:a="http://schemas.openxmlformats.org/drawingml/2006/main">
                        <a:graphicData uri="http://schemas.microsoft.com/office/word/2010/wordprocessingShape">
                          <wps:wsp>
                            <wps:cNvSpPr/>
                            <wps:spPr>
                              <a:xfrm>
                                <a:off x="0" y="0"/>
                                <a:ext cx="233045" cy="42989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F8AD8" id="Правая фигурная скобка 9" o:spid="_x0000_s1026" type="#_x0000_t88" style="position:absolute;margin-left:-4.75pt;margin-top:6.65pt;width:18.35pt;height:3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" adj="976" strokecolor="#4472c4" strokeweight=".5pt">
                      <v:stroke joinstyle="miter"/>
                    </v:shape>
                  </w:pict>
                </mc:Fallback>
              </mc:AlternateContent>
            </w:r>
            <w:r w:rsidRPr="005F1DB8">
              <w:rPr>
                <w:lang w:val="en-US"/>
              </w:rPr>
              <w:t xml:space="preserve">  </w:t>
            </w:r>
          </w:p>
          <w:p w14:paraId="4255299D" w14:textId="769F47EC" w:rsidR="00C044AE" w:rsidRDefault="00C044AE" w:rsidP="00164600">
            <w:pPr>
              <w:jc w:val="both"/>
            </w:pPr>
            <w:r w:rsidRPr="005F1DB8">
              <w:rPr>
                <w:lang w:val="en-US"/>
              </w:rPr>
              <w:t xml:space="preserve">      </w:t>
            </w:r>
            <w:r w:rsidRPr="001509AE">
              <w:rPr>
                <w:lang w:val="kk-KZ"/>
              </w:rPr>
              <w:t>Methods</w:t>
            </w:r>
          </w:p>
          <w:p w14:paraId="7652D0A0" w14:textId="52B858D7" w:rsidR="00C044AE" w:rsidRPr="00C044AE" w:rsidRDefault="00C044AE" w:rsidP="00164600">
            <w:pPr>
              <w:jc w:val="both"/>
            </w:pPr>
            <w:r>
              <w:t xml:space="preserve">     </w:t>
            </w:r>
          </w:p>
          <w:p w14:paraId="2D98BD17" w14:textId="5DAD96FC" w:rsidR="00C044AE" w:rsidRDefault="00C044AE" w:rsidP="00164600">
            <w:pPr>
              <w:jc w:val="both"/>
              <w:rPr>
                <w:i/>
                <w:iCs/>
                <w:noProof/>
                <w:lang w:val="kk-KZ"/>
              </w:rPr>
            </w:pPr>
            <w:r w:rsidRPr="001509AE">
              <w:rPr>
                <w:i/>
                <w:iCs/>
                <w:noProof/>
                <w:sz w:val="28"/>
                <w:szCs w:val="28"/>
                <w14:ligatures w14:val="standardContextual"/>
              </w:rPr>
              <mc:AlternateContent>
                <mc:Choice Requires="wps">
                  <w:drawing>
                    <wp:anchor distT="0" distB="0" distL="114300" distR="114300" simplePos="0" relativeHeight="251663872" behindDoc="0" locked="0" layoutInCell="1" allowOverlap="1" wp14:anchorId="370E9A6C" wp14:editId="7722C041">
                      <wp:simplePos x="0" y="0"/>
                      <wp:positionH relativeFrom="column">
                        <wp:posOffset>-54927</wp:posOffset>
                      </wp:positionH>
                      <wp:positionV relativeFrom="paragraph">
                        <wp:posOffset>26670</wp:posOffset>
                      </wp:positionV>
                      <wp:extent cx="253682" cy="1124268"/>
                      <wp:effectExtent l="0" t="0" r="13335" b="19050"/>
                      <wp:wrapNone/>
                      <wp:docPr id="256447663" name="Правая фигурная скобка 7"/>
                      <wp:cNvGraphicFramePr/>
                      <a:graphic xmlns:a="http://schemas.openxmlformats.org/drawingml/2006/main">
                        <a:graphicData uri="http://schemas.microsoft.com/office/word/2010/wordprocessingShape">
                          <wps:wsp>
                            <wps:cNvSpPr/>
                            <wps:spPr>
                              <a:xfrm>
                                <a:off x="0" y="0"/>
                                <a:ext cx="253682" cy="1124268"/>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1077" id="Правая фигурная скобка 7" o:spid="_x0000_s1026" type="#_x0000_t88" style="position:absolute;margin-left:-4.3pt;margin-top:2.1pt;width:19.95pt;height:8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" adj="406" strokecolor="#4472c4" strokeweight=".5pt">
                      <v:stroke joinstyle="miter"/>
                    </v:shape>
                  </w:pict>
                </mc:Fallback>
              </mc:AlternateContent>
            </w:r>
          </w:p>
          <w:p w14:paraId="35744725" w14:textId="061EAB6D" w:rsidR="00C044AE" w:rsidRDefault="00C044AE" w:rsidP="00164600">
            <w:pPr>
              <w:jc w:val="both"/>
              <w:rPr>
                <w:lang w:val="kk-KZ"/>
              </w:rPr>
            </w:pPr>
            <w:r w:rsidRPr="001509AE">
              <w:rPr>
                <w:lang w:val="kk-KZ"/>
              </w:rPr>
              <w:t xml:space="preserve">  </w:t>
            </w:r>
            <w:r>
              <w:rPr>
                <w:lang w:val="kk-KZ"/>
              </w:rPr>
              <w:t xml:space="preserve">  </w:t>
            </w:r>
          </w:p>
          <w:p w14:paraId="75A34A04" w14:textId="77777777" w:rsidR="00C044AE" w:rsidRDefault="00C044AE" w:rsidP="00164600">
            <w:pPr>
              <w:jc w:val="both"/>
            </w:pPr>
          </w:p>
          <w:p w14:paraId="11ACCFEC" w14:textId="3E5471C7" w:rsidR="00C044AE" w:rsidRDefault="00C044AE" w:rsidP="00164600">
            <w:pPr>
              <w:jc w:val="both"/>
            </w:pPr>
            <w:r>
              <w:t xml:space="preserve">      </w:t>
            </w:r>
            <w:r w:rsidRPr="001509AE">
              <w:rPr>
                <w:lang w:val="en-US"/>
              </w:rPr>
              <w:t>Results</w:t>
            </w:r>
          </w:p>
          <w:p w14:paraId="182B4405" w14:textId="77777777" w:rsidR="00C044AE" w:rsidRDefault="00C044AE" w:rsidP="00164600">
            <w:pPr>
              <w:jc w:val="both"/>
            </w:pPr>
            <w:r w:rsidRPr="001509AE">
              <w:rPr>
                <w:i/>
                <w:iCs/>
                <w:noProof/>
                <w:sz w:val="28"/>
                <w:szCs w:val="28"/>
                <w14:ligatures w14:val="standardContextual"/>
              </w:rPr>
              <mc:AlternateContent>
                <mc:Choice Requires="wps">
                  <w:drawing>
                    <wp:anchor distT="0" distB="0" distL="114300" distR="114300" simplePos="0" relativeHeight="251662848" behindDoc="0" locked="0" layoutInCell="1" allowOverlap="1" wp14:anchorId="2AF2C6E5" wp14:editId="7F191BAA">
                      <wp:simplePos x="0" y="0"/>
                      <wp:positionH relativeFrom="column">
                        <wp:posOffset>-83503</wp:posOffset>
                      </wp:positionH>
                      <wp:positionV relativeFrom="paragraph">
                        <wp:posOffset>487680</wp:posOffset>
                      </wp:positionV>
                      <wp:extent cx="246697" cy="342582"/>
                      <wp:effectExtent l="0" t="0" r="20320" b="19685"/>
                      <wp:wrapNone/>
                      <wp:docPr id="33653238" name="Правая фигурная скобка 8"/>
                      <wp:cNvGraphicFramePr/>
                      <a:graphic xmlns:a="http://schemas.openxmlformats.org/drawingml/2006/main">
                        <a:graphicData uri="http://schemas.microsoft.com/office/word/2010/wordprocessingShape">
                          <wps:wsp>
                            <wps:cNvSpPr/>
                            <wps:spPr>
                              <a:xfrm>
                                <a:off x="0" y="0"/>
                                <a:ext cx="246697" cy="342582"/>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873F" id="Правая фигурная скобка 8" o:spid="_x0000_s1026" type="#_x0000_t88" style="position:absolute;margin-left:-6.6pt;margin-top:38.4pt;width:19.4pt;height:2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" adj="1296" strokecolor="#4472c4" strokeweight=".5pt">
                      <v:stroke joinstyle="miter"/>
                    </v:shape>
                  </w:pict>
                </mc:Fallback>
              </mc:AlternateContent>
            </w:r>
            <w:r>
              <w:t xml:space="preserve">      </w:t>
            </w:r>
          </w:p>
          <w:p w14:paraId="15E5B229" w14:textId="77777777" w:rsidR="00C044AE" w:rsidRDefault="00C044AE" w:rsidP="00164600">
            <w:pPr>
              <w:jc w:val="both"/>
            </w:pPr>
          </w:p>
          <w:p w14:paraId="53E5643B" w14:textId="77777777" w:rsidR="00C044AE" w:rsidRDefault="00C044AE" w:rsidP="00164600">
            <w:pPr>
              <w:jc w:val="both"/>
            </w:pPr>
          </w:p>
          <w:p w14:paraId="6170DD10" w14:textId="44253502" w:rsidR="00C044AE" w:rsidRPr="001509AE" w:rsidRDefault="00C044AE" w:rsidP="00164600">
            <w:pPr>
              <w:jc w:val="both"/>
              <w:rPr>
                <w:i/>
                <w:iCs/>
                <w:noProof/>
                <w:sz w:val="28"/>
                <w:szCs w:val="28"/>
                <w:lang w:val="en-US"/>
                <w14:ligatures w14:val="standardContextual"/>
              </w:rPr>
            </w:pPr>
            <w:r>
              <w:t xml:space="preserve">      </w:t>
            </w:r>
            <w:r w:rsidRPr="001509AE">
              <w:rPr>
                <w:lang w:val="en-US"/>
              </w:rPr>
              <w:t>Discussion</w:t>
            </w:r>
          </w:p>
        </w:tc>
      </w:tr>
    </w:tbl>
    <w:p w14:paraId="1BAB8068" w14:textId="3FAB1A49" w:rsidR="00164600" w:rsidRPr="001509AE" w:rsidRDefault="00164600" w:rsidP="00164600">
      <w:pPr>
        <w:jc w:val="both"/>
        <w:rPr>
          <w:sz w:val="28"/>
          <w:szCs w:val="28"/>
          <w:lang w:val="kk-KZ"/>
        </w:rPr>
      </w:pPr>
    </w:p>
    <w:p w14:paraId="21235F9D" w14:textId="42409192" w:rsidR="009F4646" w:rsidRPr="001509AE" w:rsidRDefault="00EC1C80" w:rsidP="00EC1C80">
      <w:pPr>
        <w:ind w:firstLine="709"/>
        <w:jc w:val="both"/>
        <w:rPr>
          <w:sz w:val="28"/>
          <w:szCs w:val="28"/>
          <w:lang w:val="kk-KZ"/>
        </w:rPr>
      </w:pPr>
      <w:r w:rsidRPr="001509AE">
        <w:rPr>
          <w:sz w:val="28"/>
          <w:szCs w:val="28"/>
          <w:lang w:val="kk-KZ"/>
        </w:rPr>
        <w:t>Аңдатпаны</w:t>
      </w:r>
      <w:r w:rsidR="009F4646" w:rsidRPr="001509AE">
        <w:rPr>
          <w:sz w:val="28"/>
          <w:szCs w:val="28"/>
          <w:lang w:val="kk-KZ"/>
        </w:rPr>
        <w:t xml:space="preserve"> жазу форматын, әдетте, екі санатқа бөлуге болады:</w:t>
      </w:r>
      <w:r w:rsidR="00084E9A" w:rsidRPr="001509AE">
        <w:rPr>
          <w:sz w:val="28"/>
          <w:szCs w:val="28"/>
          <w:lang w:val="kk-KZ"/>
        </w:rPr>
        <w:t xml:space="preserve"> </w:t>
      </w:r>
      <w:r w:rsidR="009F4646" w:rsidRPr="001509AE">
        <w:rPr>
          <w:sz w:val="28"/>
          <w:szCs w:val="28"/>
          <w:lang w:val="kk-KZ"/>
        </w:rPr>
        <w:t xml:space="preserve">құрылымдалған және бір параграфты/құрылымдалмаған. Құрылымдық форматта бөлімдер жұмыс құрылымына сәйкес ерекшеленеді, олар </w:t>
      </w:r>
      <w:r w:rsidRPr="001509AE">
        <w:rPr>
          <w:sz w:val="28"/>
          <w:szCs w:val="28"/>
          <w:lang w:val="kk-KZ"/>
        </w:rPr>
        <w:t xml:space="preserve">мәселенің </w:t>
      </w:r>
      <w:r w:rsidR="009F4646" w:rsidRPr="001509AE">
        <w:rPr>
          <w:sz w:val="28"/>
          <w:szCs w:val="28"/>
          <w:lang w:val="kk-KZ"/>
        </w:rPr>
        <w:t>тарихын, әдістерін, қорытындыларын және түсінікті болу үшін субтитрлері бар басқа элементтерді бөлек сипаттайды. Одан айырмашылығы, бір абза</w:t>
      </w:r>
      <w:r w:rsidRPr="001509AE">
        <w:rPr>
          <w:sz w:val="28"/>
          <w:szCs w:val="28"/>
          <w:lang w:val="kk-KZ"/>
        </w:rPr>
        <w:t xml:space="preserve">цты формат барлық ақпаратты бір </w:t>
      </w:r>
      <w:r w:rsidR="009F4646" w:rsidRPr="001509AE">
        <w:rPr>
          <w:sz w:val="28"/>
          <w:szCs w:val="28"/>
          <w:lang w:val="kk-KZ"/>
        </w:rPr>
        <w:t xml:space="preserve">абзацқа біріктіреді. Нақты бөлінген бөлімдері бар құрылымдық формат оқырмандарға белгілі бір ақпаратты жылдам табуға көмектеседі және кейбір журналдарда </w:t>
      </w:r>
      <w:r w:rsidRPr="001509AE">
        <w:rPr>
          <w:sz w:val="28"/>
          <w:szCs w:val="28"/>
          <w:lang w:val="kk-KZ"/>
        </w:rPr>
        <w:t>аңдатпа</w:t>
      </w:r>
      <w:r w:rsidR="009F4646" w:rsidRPr="001509AE">
        <w:rPr>
          <w:sz w:val="28"/>
          <w:szCs w:val="28"/>
          <w:lang w:val="kk-KZ"/>
        </w:rPr>
        <w:t xml:space="preserve"> жазу үшін қолайлы формат болуы мүмкін.</w:t>
      </w:r>
    </w:p>
    <w:p w14:paraId="5EC7AE7B" w14:textId="591A3241" w:rsidR="009F4646" w:rsidRPr="001509AE" w:rsidRDefault="009F4646" w:rsidP="00EC1C80">
      <w:pPr>
        <w:ind w:firstLine="709"/>
        <w:jc w:val="both"/>
        <w:rPr>
          <w:sz w:val="28"/>
          <w:szCs w:val="28"/>
          <w:lang w:val="kk-KZ"/>
        </w:rPr>
      </w:pPr>
      <w:r w:rsidRPr="001509AE">
        <w:rPr>
          <w:sz w:val="28"/>
          <w:szCs w:val="28"/>
          <w:lang w:val="kk-KZ"/>
        </w:rPr>
        <w:t xml:space="preserve">1990 жылдардың басынан бастап құрылымдық </w:t>
      </w:r>
      <w:r w:rsidR="00EC1C80" w:rsidRPr="001509AE">
        <w:rPr>
          <w:sz w:val="28"/>
          <w:szCs w:val="28"/>
          <w:lang w:val="kk-KZ"/>
        </w:rPr>
        <w:t>аңдатпалар</w:t>
      </w:r>
      <w:r w:rsidRPr="001509AE">
        <w:rPr>
          <w:sz w:val="28"/>
          <w:szCs w:val="28"/>
          <w:lang w:val="kk-KZ"/>
        </w:rPr>
        <w:t xml:space="preserve">ды қолдану кеңейе түсті және басқа ғылыми салаларға тарала бастады. Мысалы, медициналық емес салаларда құрылымдық </w:t>
      </w:r>
      <w:r w:rsidR="00EC1C80" w:rsidRPr="001509AE">
        <w:rPr>
          <w:sz w:val="28"/>
          <w:szCs w:val="28"/>
          <w:lang w:val="kk-KZ"/>
        </w:rPr>
        <w:t>аңдатпалар</w:t>
      </w:r>
      <w:r w:rsidRPr="001509AE">
        <w:rPr>
          <w:sz w:val="28"/>
          <w:szCs w:val="28"/>
          <w:lang w:val="kk-KZ"/>
        </w:rPr>
        <w:t xml:space="preserve"> мәселенің тарихы, мақсат</w:t>
      </w:r>
      <w:r w:rsidR="00EC1C80" w:rsidRPr="001509AE">
        <w:rPr>
          <w:sz w:val="28"/>
          <w:szCs w:val="28"/>
          <w:lang w:val="kk-KZ"/>
        </w:rPr>
        <w:t>ы</w:t>
      </w:r>
      <w:r w:rsidRPr="001509AE">
        <w:rPr>
          <w:sz w:val="28"/>
          <w:szCs w:val="28"/>
          <w:lang w:val="kk-KZ"/>
        </w:rPr>
        <w:t>, әді</w:t>
      </w:r>
      <w:r w:rsidR="00EC1C80" w:rsidRPr="001509AE">
        <w:rPr>
          <w:sz w:val="28"/>
          <w:szCs w:val="28"/>
          <w:lang w:val="kk-KZ"/>
        </w:rPr>
        <w:t>стері</w:t>
      </w:r>
      <w:r w:rsidRPr="001509AE">
        <w:rPr>
          <w:sz w:val="28"/>
          <w:szCs w:val="28"/>
          <w:lang w:val="kk-KZ"/>
        </w:rPr>
        <w:t xml:space="preserve">, нәтижелер, талқылау және қорытындылар сияқты бөлімдерді қамтуы мүмкін. </w:t>
      </w:r>
    </w:p>
    <w:p w14:paraId="2D7D7D07" w14:textId="421D6089" w:rsidR="009F4646" w:rsidRPr="001509AE" w:rsidRDefault="009F4646" w:rsidP="00633B43">
      <w:pPr>
        <w:ind w:firstLine="709"/>
        <w:jc w:val="both"/>
        <w:rPr>
          <w:sz w:val="28"/>
          <w:szCs w:val="28"/>
          <w:lang w:val="kk-KZ"/>
        </w:rPr>
      </w:pPr>
      <w:r w:rsidRPr="001509AE">
        <w:rPr>
          <w:sz w:val="28"/>
          <w:szCs w:val="28"/>
          <w:lang w:val="kk-KZ"/>
        </w:rPr>
        <w:t xml:space="preserve">Құрылымдық </w:t>
      </w:r>
      <w:r w:rsidR="00EC1C80" w:rsidRPr="001509AE">
        <w:rPr>
          <w:sz w:val="28"/>
          <w:szCs w:val="28"/>
          <w:lang w:val="kk-KZ"/>
        </w:rPr>
        <w:t>аңдатпалар</w:t>
      </w:r>
      <w:r w:rsidRPr="001509AE">
        <w:rPr>
          <w:sz w:val="28"/>
          <w:szCs w:val="28"/>
          <w:lang w:val="kk-KZ"/>
        </w:rPr>
        <w:t xml:space="preserve">ды қабылдау және пайдалану әлі де талқыға түсуде. Журнал құрылымдық </w:t>
      </w:r>
      <w:r w:rsidR="00EC1C80" w:rsidRPr="001509AE">
        <w:rPr>
          <w:sz w:val="28"/>
          <w:szCs w:val="28"/>
          <w:lang w:val="kk-KZ"/>
        </w:rPr>
        <w:t>аңдатпалар</w:t>
      </w:r>
      <w:r w:rsidRPr="001509AE">
        <w:rPr>
          <w:sz w:val="28"/>
          <w:szCs w:val="28"/>
          <w:lang w:val="kk-KZ"/>
        </w:rPr>
        <w:t xml:space="preserve">ды қажет етпесе де, оларды қолдану дәстүрлі </w:t>
      </w:r>
      <w:r w:rsidR="00EC1C80" w:rsidRPr="001509AE">
        <w:rPr>
          <w:sz w:val="28"/>
          <w:szCs w:val="28"/>
          <w:lang w:val="kk-KZ"/>
        </w:rPr>
        <w:t>аңдатпалар</w:t>
      </w:r>
      <w:r w:rsidRPr="001509AE">
        <w:rPr>
          <w:sz w:val="28"/>
          <w:szCs w:val="28"/>
          <w:lang w:val="kk-KZ"/>
        </w:rPr>
        <w:t>ды жазуды жеңілд</w:t>
      </w:r>
      <w:r w:rsidR="00EC1C80" w:rsidRPr="001509AE">
        <w:rPr>
          <w:sz w:val="28"/>
          <w:szCs w:val="28"/>
          <w:lang w:val="kk-KZ"/>
        </w:rPr>
        <w:t>ету</w:t>
      </w:r>
      <w:r w:rsidRPr="001509AE">
        <w:rPr>
          <w:sz w:val="28"/>
          <w:szCs w:val="28"/>
          <w:lang w:val="kk-KZ"/>
        </w:rPr>
        <w:t xml:space="preserve"> үшін пайдалы болуы мүмкін. Бұл құрылым мәтіннің негізгі элементтерін бөліп көрсетуге және негізгі мазмұнға назар аударуға көмектеседі. Құрылымдық </w:t>
      </w:r>
      <w:r w:rsidR="00633B43" w:rsidRPr="001509AE">
        <w:rPr>
          <w:sz w:val="28"/>
          <w:szCs w:val="28"/>
          <w:lang w:val="kk-KZ"/>
        </w:rPr>
        <w:t>аңдатпалар</w:t>
      </w:r>
      <w:r w:rsidRPr="001509AE">
        <w:rPr>
          <w:sz w:val="28"/>
          <w:szCs w:val="28"/>
          <w:lang w:val="kk-KZ"/>
        </w:rPr>
        <w:t xml:space="preserve">ды жазудың негізгі кезеңдері дәстүрлі </w:t>
      </w:r>
      <w:r w:rsidR="00633B43" w:rsidRPr="001509AE">
        <w:rPr>
          <w:sz w:val="28"/>
          <w:szCs w:val="28"/>
          <w:lang w:val="kk-KZ"/>
        </w:rPr>
        <w:t>аңдатпалар</w:t>
      </w:r>
      <w:r w:rsidRPr="001509AE">
        <w:rPr>
          <w:sz w:val="28"/>
          <w:szCs w:val="28"/>
          <w:lang w:val="kk-KZ"/>
        </w:rPr>
        <w:t xml:space="preserve">мен сәйкес келеді. Құрылымдық </w:t>
      </w:r>
      <w:r w:rsidR="00633B43" w:rsidRPr="001509AE">
        <w:rPr>
          <w:sz w:val="28"/>
          <w:szCs w:val="28"/>
          <w:lang w:val="kk-KZ"/>
        </w:rPr>
        <w:t>аңдатпалар</w:t>
      </w:r>
      <w:r w:rsidRPr="001509AE">
        <w:rPr>
          <w:sz w:val="28"/>
          <w:szCs w:val="28"/>
          <w:lang w:val="kk-KZ"/>
        </w:rPr>
        <w:t xml:space="preserve"> мәтіннің анықты</w:t>
      </w:r>
      <w:r w:rsidR="00633B43" w:rsidRPr="001509AE">
        <w:rPr>
          <w:sz w:val="28"/>
          <w:szCs w:val="28"/>
          <w:lang w:val="kk-KZ"/>
        </w:rPr>
        <w:t>ғ</w:t>
      </w:r>
      <w:r w:rsidRPr="001509AE">
        <w:rPr>
          <w:sz w:val="28"/>
          <w:szCs w:val="28"/>
          <w:lang w:val="kk-KZ"/>
        </w:rPr>
        <w:t>ын және ұйымдастырылуын қамтамасыз етіп, бұл оларды ғылыми тәжірибеде маңызды құрал етеді.</w:t>
      </w:r>
    </w:p>
    <w:p w14:paraId="42322EF0" w14:textId="13D5CBC5" w:rsidR="009F4646" w:rsidRPr="001509AE" w:rsidRDefault="009F4646" w:rsidP="00633B43">
      <w:pPr>
        <w:ind w:firstLine="709"/>
        <w:jc w:val="both"/>
        <w:rPr>
          <w:sz w:val="28"/>
          <w:szCs w:val="28"/>
          <w:lang w:val="kk-KZ"/>
        </w:rPr>
      </w:pPr>
      <w:r w:rsidRPr="001509AE">
        <w:rPr>
          <w:sz w:val="28"/>
          <w:szCs w:val="28"/>
          <w:lang w:val="kk-KZ"/>
        </w:rPr>
        <w:t xml:space="preserve">Әртүрлі тілдер мен мәдениеттердегі ғылыми мәтіндердің құрылымы әртүрлі болуы мүмкін және бұл тілдік ерекшеліктермен де, ғылыми қарым-қатынас саласындағы мәдени дәстүрлермен де байланысты. </w:t>
      </w:r>
      <w:r w:rsidR="00633B43" w:rsidRPr="001509AE">
        <w:rPr>
          <w:sz w:val="28"/>
          <w:szCs w:val="28"/>
          <w:lang w:val="kk-KZ"/>
        </w:rPr>
        <w:t xml:space="preserve">Осы </w:t>
      </w:r>
      <w:r w:rsidRPr="001509AE">
        <w:rPr>
          <w:sz w:val="28"/>
          <w:szCs w:val="28"/>
          <w:lang w:val="kk-KZ"/>
        </w:rPr>
        <w:t xml:space="preserve">айырмашылықтарды толығырақ қарастырайық: </w:t>
      </w:r>
    </w:p>
    <w:p w14:paraId="1A3F8C46" w14:textId="2760F2ED" w:rsidR="009F4646" w:rsidRPr="001509AE" w:rsidRDefault="009F4646" w:rsidP="00633B43">
      <w:pPr>
        <w:ind w:firstLine="709"/>
        <w:jc w:val="both"/>
        <w:rPr>
          <w:sz w:val="28"/>
          <w:szCs w:val="28"/>
          <w:lang w:val="kk-KZ"/>
        </w:rPr>
      </w:pPr>
      <w:r w:rsidRPr="001509AE">
        <w:rPr>
          <w:bCs/>
          <w:i/>
          <w:sz w:val="28"/>
          <w:szCs w:val="28"/>
          <w:lang w:val="kk-KZ"/>
        </w:rPr>
        <w:t>Ғылыми мәтіндердің құрылымы және оның ерекшеліктері:</w:t>
      </w:r>
      <w:r w:rsidRPr="001509AE">
        <w:rPr>
          <w:b/>
          <w:bCs/>
          <w:sz w:val="27"/>
          <w:szCs w:val="27"/>
          <w:lang w:val="kk-KZ"/>
        </w:rPr>
        <w:t xml:space="preserve"> </w:t>
      </w:r>
      <w:r w:rsidRPr="001509AE">
        <w:rPr>
          <w:sz w:val="28"/>
          <w:szCs w:val="28"/>
          <w:lang w:val="kk-KZ"/>
        </w:rPr>
        <w:t xml:space="preserve">IMRAD моделі жалпыға бірдей танылған және жаратылыстану мен гуманитарлық пәндердегі ғылыми мақалалар мен </w:t>
      </w:r>
      <w:r w:rsidR="00633B43" w:rsidRPr="001509AE">
        <w:rPr>
          <w:sz w:val="28"/>
          <w:szCs w:val="28"/>
          <w:lang w:val="kk-KZ"/>
        </w:rPr>
        <w:t>аңдатпалар</w:t>
      </w:r>
      <w:r w:rsidRPr="001509AE">
        <w:rPr>
          <w:sz w:val="28"/>
          <w:szCs w:val="28"/>
          <w:lang w:val="kk-KZ"/>
        </w:rPr>
        <w:t xml:space="preserve">ды талдауға арналған көптеген зерттеулердің негізінде жатыр </w:t>
      </w:r>
      <w:r w:rsidR="00EC7A4C" w:rsidRPr="001509AE">
        <w:rPr>
          <w:sz w:val="28"/>
          <w:szCs w:val="28"/>
          <w:lang w:val="kk"/>
        </w:rPr>
        <w:t>[12</w:t>
      </w:r>
      <w:r w:rsidR="00610246" w:rsidRPr="001509AE">
        <w:rPr>
          <w:sz w:val="28"/>
          <w:szCs w:val="28"/>
          <w:lang w:val="kk"/>
        </w:rPr>
        <w:t>5</w:t>
      </w:r>
      <w:r w:rsidR="00E977C3" w:rsidRPr="001509AE">
        <w:rPr>
          <w:sz w:val="28"/>
          <w:szCs w:val="28"/>
          <w:lang w:val="kk-KZ"/>
        </w:rPr>
        <w:t>-</w:t>
      </w:r>
      <w:r w:rsidR="00EC7A4C" w:rsidRPr="001509AE">
        <w:rPr>
          <w:sz w:val="28"/>
          <w:szCs w:val="28"/>
          <w:lang w:val="kk"/>
        </w:rPr>
        <w:t>12</w:t>
      </w:r>
      <w:r w:rsidR="00610246" w:rsidRPr="001509AE">
        <w:rPr>
          <w:sz w:val="28"/>
          <w:szCs w:val="28"/>
          <w:lang w:val="kk"/>
        </w:rPr>
        <w:t>9</w:t>
      </w:r>
      <w:r w:rsidR="00EC7A4C" w:rsidRPr="001509AE">
        <w:rPr>
          <w:sz w:val="28"/>
          <w:szCs w:val="28"/>
          <w:lang w:val="kk"/>
        </w:rPr>
        <w:t>]</w:t>
      </w:r>
      <w:r w:rsidR="00EC7A4C" w:rsidRPr="001509AE">
        <w:rPr>
          <w:sz w:val="28"/>
          <w:szCs w:val="28"/>
          <w:shd w:val="clear" w:color="auto" w:fill="FFFFFF"/>
          <w:lang w:val="kk-KZ"/>
        </w:rPr>
        <w:t>.</w:t>
      </w:r>
      <w:r w:rsidRPr="001509AE">
        <w:rPr>
          <w:lang w:val="kk-KZ"/>
        </w:rPr>
        <w:t xml:space="preserve"> </w:t>
      </w:r>
      <w:r w:rsidRPr="001509AE">
        <w:rPr>
          <w:sz w:val="28"/>
          <w:szCs w:val="28"/>
          <w:lang w:val="kk-KZ"/>
        </w:rPr>
        <w:t xml:space="preserve">Бұл </w:t>
      </w:r>
      <w:r w:rsidR="00196ADB" w:rsidRPr="001509AE">
        <w:rPr>
          <w:sz w:val="28"/>
          <w:szCs w:val="28"/>
          <w:lang w:val="kk-KZ"/>
        </w:rPr>
        <w:t xml:space="preserve">– </w:t>
      </w:r>
      <w:r w:rsidRPr="001509AE">
        <w:rPr>
          <w:sz w:val="28"/>
          <w:szCs w:val="28"/>
          <w:lang w:val="kk-KZ"/>
        </w:rPr>
        <w:t xml:space="preserve">зерттеуді логикалық және түсінікті түрде ұсынуға мүмкіндік беретін әмбебап </w:t>
      </w:r>
      <w:r w:rsidR="00633B43" w:rsidRPr="001509AE">
        <w:rPr>
          <w:sz w:val="28"/>
          <w:szCs w:val="28"/>
          <w:lang w:val="kk-KZ"/>
        </w:rPr>
        <w:t>формат: алдымен зерттеу контекс</w:t>
      </w:r>
      <w:r w:rsidRPr="001509AE">
        <w:rPr>
          <w:sz w:val="28"/>
          <w:szCs w:val="28"/>
          <w:lang w:val="kk-KZ"/>
        </w:rPr>
        <w:t>і енгізіледі, содан кейін әдістеме сипатталады, содан кейін нәтижелер келтіріліп, қорытындылар талқыланады. Бұл тәсіл материалды нақты және түсінікті ретпен ұйымдастыруға көмектеседі, мәтінді және ақпаратты қабылдауды жеңілдетеді</w:t>
      </w:r>
      <w:r w:rsidR="002165FA" w:rsidRPr="001509AE">
        <w:rPr>
          <w:sz w:val="28"/>
          <w:szCs w:val="28"/>
          <w:lang w:val="kk-KZ"/>
        </w:rPr>
        <w:t xml:space="preserve"> (1-сурет)</w:t>
      </w:r>
      <w:r w:rsidRPr="001509AE">
        <w:rPr>
          <w:sz w:val="28"/>
          <w:szCs w:val="28"/>
          <w:lang w:val="kk-KZ"/>
        </w:rPr>
        <w:t>.</w:t>
      </w:r>
    </w:p>
    <w:p w14:paraId="10FBC209" w14:textId="2646E72E" w:rsidR="002165FA" w:rsidRPr="001509AE" w:rsidRDefault="004F0200" w:rsidP="004F0200">
      <w:pPr>
        <w:jc w:val="both"/>
        <w:rPr>
          <w:sz w:val="28"/>
          <w:szCs w:val="28"/>
          <w:lang w:val="kk-KZ"/>
        </w:rPr>
      </w:pPr>
      <w:r w:rsidRPr="001509AE">
        <w:rPr>
          <w:noProof/>
          <w14:ligatures w14:val="standardContextual"/>
        </w:rPr>
        <w:drawing>
          <wp:inline distT="0" distB="0" distL="0" distR="0" wp14:anchorId="30080E19" wp14:editId="6F07E200">
            <wp:extent cx="5908010" cy="3153858"/>
            <wp:effectExtent l="0" t="0" r="17145" b="8890"/>
            <wp:docPr id="20351847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08B44EF" w14:textId="1D2848F6" w:rsidR="009F4646" w:rsidRPr="001509AE" w:rsidRDefault="009F4646" w:rsidP="002165FA">
      <w:pPr>
        <w:jc w:val="center"/>
        <w:rPr>
          <w:sz w:val="28"/>
          <w:szCs w:val="28"/>
          <w:lang w:val="kk-KZ"/>
        </w:rPr>
      </w:pPr>
      <w:r w:rsidRPr="001509AE">
        <w:rPr>
          <w:sz w:val="28"/>
          <w:szCs w:val="28"/>
          <w:lang w:val="kk-KZ"/>
        </w:rPr>
        <w:t xml:space="preserve">Сурет 1 </w:t>
      </w:r>
      <w:r w:rsidR="002165FA" w:rsidRPr="001509AE">
        <w:rPr>
          <w:sz w:val="28"/>
          <w:szCs w:val="28"/>
          <w:lang w:val="kk-KZ"/>
        </w:rPr>
        <w:t>‒</w:t>
      </w:r>
      <w:r w:rsidRPr="001509AE">
        <w:rPr>
          <w:sz w:val="28"/>
          <w:szCs w:val="28"/>
          <w:lang w:val="kk-KZ"/>
        </w:rPr>
        <w:t xml:space="preserve"> </w:t>
      </w:r>
      <w:r w:rsidR="00633B43" w:rsidRPr="001509AE">
        <w:rPr>
          <w:sz w:val="28"/>
          <w:szCs w:val="28"/>
          <w:lang w:val="kk-KZ"/>
        </w:rPr>
        <w:t>Аңдатпан</w:t>
      </w:r>
      <w:r w:rsidRPr="001509AE">
        <w:rPr>
          <w:sz w:val="28"/>
          <w:szCs w:val="28"/>
          <w:lang w:val="kk-KZ"/>
        </w:rPr>
        <w:t>ың құрылымы</w:t>
      </w:r>
    </w:p>
    <w:p w14:paraId="19B9D2D3" w14:textId="77777777" w:rsidR="00826B53" w:rsidRPr="001509AE" w:rsidRDefault="00826B53" w:rsidP="002165FA">
      <w:pPr>
        <w:jc w:val="center"/>
        <w:rPr>
          <w:sz w:val="28"/>
          <w:szCs w:val="28"/>
          <w:lang w:val="kk-KZ"/>
        </w:rPr>
      </w:pPr>
    </w:p>
    <w:p w14:paraId="2B0D65F0" w14:textId="20E7CD69" w:rsidR="009F4646" w:rsidRPr="001509AE" w:rsidRDefault="009F4646" w:rsidP="00633B43">
      <w:pPr>
        <w:ind w:firstLine="709"/>
        <w:jc w:val="both"/>
        <w:rPr>
          <w:bCs/>
          <w:sz w:val="28"/>
          <w:szCs w:val="28"/>
          <w:lang w:val="kk-KZ"/>
        </w:rPr>
      </w:pPr>
      <w:r w:rsidRPr="001509AE">
        <w:rPr>
          <w:bCs/>
          <w:sz w:val="28"/>
          <w:szCs w:val="28"/>
          <w:lang w:val="kk-KZ"/>
        </w:rPr>
        <w:t xml:space="preserve">Ғылыми дискурс құрылымын талдау негізінен </w:t>
      </w:r>
      <w:r w:rsidR="001C56F2" w:rsidRPr="001509AE">
        <w:rPr>
          <w:bCs/>
          <w:sz w:val="28"/>
          <w:szCs w:val="28"/>
          <w:lang w:val="kk-KZ"/>
        </w:rPr>
        <w:t>ағылшын-америкалық</w:t>
      </w:r>
      <w:r w:rsidRPr="001509AE">
        <w:rPr>
          <w:bCs/>
          <w:sz w:val="28"/>
          <w:szCs w:val="28"/>
          <w:lang w:val="kk-KZ"/>
        </w:rPr>
        <w:t xml:space="preserve"> ғылыми дәстүрді ұстанатын елдердің (N. Graetz</w:t>
      </w:r>
      <w:r w:rsidR="00ED0094" w:rsidRPr="001509AE">
        <w:rPr>
          <w:bCs/>
          <w:sz w:val="28"/>
          <w:szCs w:val="28"/>
          <w:lang w:val="kk-KZ"/>
        </w:rPr>
        <w:t xml:space="preserve"> </w:t>
      </w:r>
      <w:r w:rsidR="00ED0094" w:rsidRPr="001509AE">
        <w:rPr>
          <w:sz w:val="28"/>
          <w:szCs w:val="28"/>
          <w:lang w:val="kk"/>
        </w:rPr>
        <w:t>[1</w:t>
      </w:r>
      <w:r w:rsidR="00610246" w:rsidRPr="001509AE">
        <w:rPr>
          <w:sz w:val="28"/>
          <w:szCs w:val="28"/>
          <w:lang w:val="kk"/>
        </w:rPr>
        <w:t>30</w:t>
      </w:r>
      <w:r w:rsidR="00ED0094" w:rsidRPr="001509AE">
        <w:rPr>
          <w:sz w:val="28"/>
          <w:szCs w:val="28"/>
          <w:lang w:val="kk"/>
        </w:rPr>
        <w:t>]</w:t>
      </w:r>
      <w:r w:rsidRPr="001509AE">
        <w:rPr>
          <w:bCs/>
          <w:sz w:val="28"/>
          <w:szCs w:val="28"/>
          <w:lang w:val="kk-KZ"/>
        </w:rPr>
        <w:t xml:space="preserve">; J. Swales; F. Salager-Meyer; V.K. Bhatia; K. Hyland </w:t>
      </w:r>
      <w:r w:rsidR="00ED0094" w:rsidRPr="001509AE">
        <w:rPr>
          <w:sz w:val="28"/>
          <w:szCs w:val="28"/>
          <w:lang w:val="kk"/>
        </w:rPr>
        <w:t>[1</w:t>
      </w:r>
      <w:r w:rsidR="00610246" w:rsidRPr="001509AE">
        <w:rPr>
          <w:sz w:val="28"/>
          <w:szCs w:val="28"/>
          <w:lang w:val="kk"/>
        </w:rPr>
        <w:t>31</w:t>
      </w:r>
      <w:r w:rsidR="00ED0094" w:rsidRPr="001509AE">
        <w:rPr>
          <w:sz w:val="28"/>
          <w:szCs w:val="28"/>
          <w:lang w:val="kk"/>
        </w:rPr>
        <w:t xml:space="preserve">] </w:t>
      </w:r>
      <w:r w:rsidRPr="001509AE">
        <w:rPr>
          <w:bCs/>
          <w:sz w:val="28"/>
          <w:szCs w:val="28"/>
          <w:lang w:val="kk-KZ"/>
        </w:rPr>
        <w:t>және т.б.)</w:t>
      </w:r>
      <w:r w:rsidR="00633B43" w:rsidRPr="001509AE">
        <w:rPr>
          <w:bCs/>
          <w:sz w:val="28"/>
          <w:szCs w:val="28"/>
          <w:lang w:val="kk-KZ"/>
        </w:rPr>
        <w:t xml:space="preserve"> зерттеулеріне сүйені</w:t>
      </w:r>
      <w:r w:rsidRPr="001509AE">
        <w:rPr>
          <w:bCs/>
          <w:sz w:val="28"/>
          <w:szCs w:val="28"/>
          <w:lang w:val="kk-KZ"/>
        </w:rPr>
        <w:t>п жүргізілген. Сонымен қатар кейбір зерттеушіле</w:t>
      </w:r>
      <w:r w:rsidR="00633B43" w:rsidRPr="001509AE">
        <w:rPr>
          <w:bCs/>
          <w:sz w:val="28"/>
          <w:szCs w:val="28"/>
          <w:lang w:val="kk-KZ"/>
        </w:rPr>
        <w:t xml:space="preserve">р ғылыми мәтіннің композициялық </w:t>
      </w:r>
      <w:r w:rsidRPr="001509AE">
        <w:rPr>
          <w:bCs/>
          <w:sz w:val="28"/>
          <w:szCs w:val="28"/>
          <w:lang w:val="kk-KZ"/>
        </w:rPr>
        <w:t xml:space="preserve">құрылымын негізгі деп қабылдайды. Шетелдік зерттеулерде ең жиі сипатталған абстрактілі құрылым моделі </w:t>
      </w:r>
      <w:r w:rsidR="00633B43" w:rsidRPr="001509AE">
        <w:rPr>
          <w:bCs/>
          <w:sz w:val="28"/>
          <w:szCs w:val="28"/>
          <w:lang w:val="kk-KZ"/>
        </w:rPr>
        <w:t xml:space="preserve">– </w:t>
      </w:r>
      <w:r w:rsidRPr="001509AE">
        <w:rPr>
          <w:bCs/>
          <w:sz w:val="28"/>
          <w:szCs w:val="28"/>
          <w:lang w:val="kk-KZ"/>
        </w:rPr>
        <w:t>IMR</w:t>
      </w:r>
      <w:r w:rsidR="00A04E35" w:rsidRPr="001509AE">
        <w:rPr>
          <w:bCs/>
          <w:sz w:val="28"/>
          <w:szCs w:val="28"/>
          <w:lang w:val="kk-KZ"/>
        </w:rPr>
        <w:t>А</w:t>
      </w:r>
      <w:r w:rsidRPr="001509AE">
        <w:rPr>
          <w:bCs/>
          <w:sz w:val="28"/>
          <w:szCs w:val="28"/>
          <w:lang w:val="kk-KZ"/>
        </w:rPr>
        <w:t xml:space="preserve">D моделі (Introduction - Methods -Results - Discussion // Кіріспе – Әдістер – Нәтиже – Талқылау). Бұл құрылым J. Swales сипаттаған ғылыми мақаланың </w:t>
      </w:r>
      <w:r w:rsidR="00633B43" w:rsidRPr="001509AE">
        <w:rPr>
          <w:bCs/>
          <w:sz w:val="28"/>
          <w:szCs w:val="28"/>
          <w:lang w:val="kk-KZ"/>
        </w:rPr>
        <w:t>құрылымын қайталайды. Дегенмен көптеген зерттеу</w:t>
      </w:r>
      <w:r w:rsidRPr="001509AE">
        <w:rPr>
          <w:bCs/>
          <w:sz w:val="28"/>
          <w:szCs w:val="28"/>
          <w:lang w:val="kk-KZ"/>
        </w:rPr>
        <w:t xml:space="preserve"> нәтижелері көрсеткендей, бұл модель статикалық емес және әртүрлі вариацияларға мүмкіндік береді. N. Graetz </w:t>
      </w:r>
      <w:r w:rsidR="00633B43" w:rsidRPr="001509AE">
        <w:rPr>
          <w:sz w:val="28"/>
          <w:szCs w:val="28"/>
          <w:lang w:val="kk-KZ"/>
        </w:rPr>
        <w:t>аңдатпалар</w:t>
      </w:r>
      <w:r w:rsidRPr="001509AE">
        <w:rPr>
          <w:bCs/>
          <w:sz w:val="28"/>
          <w:szCs w:val="28"/>
          <w:lang w:val="kk-KZ"/>
        </w:rPr>
        <w:t xml:space="preserve">дың риторикалық құрылымын талдау нәтижесінде PMRC моделін сипаттайды (Problem - </w:t>
      </w:r>
      <w:r w:rsidR="002165FA" w:rsidRPr="001509AE">
        <w:rPr>
          <w:bCs/>
          <w:sz w:val="28"/>
          <w:szCs w:val="28"/>
          <w:lang w:val="kk-KZ"/>
        </w:rPr>
        <w:t>Method - Results - Conclusion/</w:t>
      </w:r>
      <w:r w:rsidRPr="001509AE">
        <w:rPr>
          <w:bCs/>
          <w:sz w:val="28"/>
          <w:szCs w:val="28"/>
          <w:lang w:val="kk-KZ"/>
        </w:rPr>
        <w:t>Проблема - Әдістер - Нәтиже - Қорытынды)</w:t>
      </w:r>
      <w:r w:rsidR="00ED0094" w:rsidRPr="001509AE">
        <w:rPr>
          <w:bCs/>
          <w:sz w:val="28"/>
          <w:szCs w:val="28"/>
          <w:lang w:val="kk-KZ"/>
        </w:rPr>
        <w:t xml:space="preserve"> </w:t>
      </w:r>
      <w:r w:rsidR="00ED0094" w:rsidRPr="001509AE">
        <w:rPr>
          <w:sz w:val="28"/>
          <w:szCs w:val="28"/>
          <w:lang w:val="kk"/>
        </w:rPr>
        <w:t>[1</w:t>
      </w:r>
      <w:r w:rsidR="00610246" w:rsidRPr="001509AE">
        <w:rPr>
          <w:sz w:val="28"/>
          <w:szCs w:val="28"/>
          <w:lang w:val="kk"/>
        </w:rPr>
        <w:t>30</w:t>
      </w:r>
      <w:r w:rsidR="00ED0094" w:rsidRPr="001509AE">
        <w:rPr>
          <w:sz w:val="28"/>
          <w:szCs w:val="28"/>
          <w:lang w:val="kk"/>
        </w:rPr>
        <w:t xml:space="preserve">, </w:t>
      </w:r>
      <w:r w:rsidR="00CB6B65" w:rsidRPr="001509AE">
        <w:rPr>
          <w:sz w:val="28"/>
          <w:szCs w:val="28"/>
          <w:lang w:val="kk-KZ"/>
        </w:rPr>
        <w:t xml:space="preserve">р. </w:t>
      </w:r>
      <w:r w:rsidR="00ED0094" w:rsidRPr="001509AE">
        <w:rPr>
          <w:sz w:val="28"/>
          <w:szCs w:val="28"/>
          <w:lang w:val="kk"/>
        </w:rPr>
        <w:t>121]</w:t>
      </w:r>
      <w:r w:rsidRPr="001509AE">
        <w:rPr>
          <w:bCs/>
          <w:sz w:val="28"/>
          <w:szCs w:val="28"/>
          <w:lang w:val="kk-KZ"/>
        </w:rPr>
        <w:t xml:space="preserve">. </w:t>
      </w:r>
      <w:r w:rsidR="00BB26F4" w:rsidRPr="001509AE">
        <w:rPr>
          <w:bCs/>
          <w:sz w:val="28"/>
          <w:szCs w:val="28"/>
          <w:lang w:val="kk-KZ"/>
        </w:rPr>
        <w:t>Ф. Салагер-Мейер (</w:t>
      </w:r>
      <w:r w:rsidRPr="001509AE">
        <w:rPr>
          <w:bCs/>
          <w:sz w:val="28"/>
          <w:szCs w:val="28"/>
          <w:lang w:val="kk-KZ"/>
        </w:rPr>
        <w:t>Salager-Meyer</w:t>
      </w:r>
      <w:r w:rsidR="00BF4DCF" w:rsidRPr="001509AE">
        <w:rPr>
          <w:bCs/>
          <w:sz w:val="28"/>
          <w:szCs w:val="28"/>
          <w:lang w:val="kk-KZ"/>
        </w:rPr>
        <w:t xml:space="preserve"> F.</w:t>
      </w:r>
      <w:r w:rsidR="00BB26F4" w:rsidRPr="001509AE">
        <w:rPr>
          <w:bCs/>
          <w:sz w:val="28"/>
          <w:szCs w:val="28"/>
          <w:lang w:val="kk-KZ"/>
        </w:rPr>
        <w:t>)</w:t>
      </w:r>
      <w:r w:rsidRPr="001509AE">
        <w:rPr>
          <w:bCs/>
          <w:sz w:val="28"/>
          <w:szCs w:val="28"/>
          <w:lang w:val="kk-KZ"/>
        </w:rPr>
        <w:t xml:space="preserve"> «Медицина» пәні бойынша ағылшын тілінде 77 ғылыми </w:t>
      </w:r>
      <w:r w:rsidR="00633B43" w:rsidRPr="001509AE">
        <w:rPr>
          <w:sz w:val="28"/>
          <w:szCs w:val="28"/>
          <w:lang w:val="kk-KZ"/>
        </w:rPr>
        <w:t>аңдатпа</w:t>
      </w:r>
      <w:r w:rsidRPr="001509AE">
        <w:rPr>
          <w:bCs/>
          <w:sz w:val="28"/>
          <w:szCs w:val="28"/>
          <w:lang w:val="kk-KZ"/>
        </w:rPr>
        <w:t>дан тұратын корпусқа зерттеу жүргізді</w:t>
      </w:r>
      <w:r w:rsidR="00ED0094" w:rsidRPr="001509AE">
        <w:rPr>
          <w:bCs/>
          <w:sz w:val="28"/>
          <w:szCs w:val="28"/>
          <w:lang w:val="kk-KZ"/>
        </w:rPr>
        <w:t xml:space="preserve"> </w:t>
      </w:r>
      <w:r w:rsidR="00ED0094" w:rsidRPr="001509AE">
        <w:rPr>
          <w:sz w:val="28"/>
          <w:szCs w:val="28"/>
          <w:lang w:val="kk"/>
        </w:rPr>
        <w:t>[12</w:t>
      </w:r>
      <w:r w:rsidR="00610246" w:rsidRPr="001509AE">
        <w:rPr>
          <w:sz w:val="28"/>
          <w:szCs w:val="28"/>
          <w:lang w:val="kk"/>
        </w:rPr>
        <w:t>5</w:t>
      </w:r>
      <w:r w:rsidR="00ED0094" w:rsidRPr="001509AE">
        <w:rPr>
          <w:sz w:val="28"/>
          <w:szCs w:val="28"/>
          <w:lang w:val="kk"/>
        </w:rPr>
        <w:t xml:space="preserve">, </w:t>
      </w:r>
      <w:r w:rsidR="00CB6B65" w:rsidRPr="001509AE">
        <w:rPr>
          <w:sz w:val="28"/>
          <w:szCs w:val="28"/>
          <w:lang w:val="kk-KZ"/>
        </w:rPr>
        <w:t>р. 93-114</w:t>
      </w:r>
      <w:r w:rsidR="00ED0094" w:rsidRPr="001509AE">
        <w:rPr>
          <w:sz w:val="28"/>
          <w:szCs w:val="28"/>
          <w:lang w:val="kk"/>
        </w:rPr>
        <w:t>]</w:t>
      </w:r>
      <w:r w:rsidRPr="001509AE">
        <w:rPr>
          <w:bCs/>
          <w:sz w:val="28"/>
          <w:szCs w:val="28"/>
          <w:lang w:val="kk-KZ"/>
        </w:rPr>
        <w:t xml:space="preserve">. Ол 6 кезеңнен тұратын макроқұрылым үлгісін белгілейді (Statement - Purpose - Corpus/Methods/ - Results - Conclusion – Recommendation - Ұсыныс / Мәлімдеме - Мақсат - Әдістер - Нәтижелер - Қорытынды - Ұсыныстар). </w:t>
      </w:r>
      <w:r w:rsidR="00BF4DCF" w:rsidRPr="001509AE">
        <w:rPr>
          <w:bCs/>
          <w:sz w:val="28"/>
          <w:szCs w:val="28"/>
          <w:lang w:val="kk-KZ"/>
        </w:rPr>
        <w:t xml:space="preserve">Ф. Салагер-Мейер </w:t>
      </w:r>
      <w:r w:rsidRPr="001509AE">
        <w:rPr>
          <w:bCs/>
          <w:sz w:val="28"/>
          <w:szCs w:val="28"/>
          <w:lang w:val="kk-KZ"/>
        </w:rPr>
        <w:t xml:space="preserve">жақсы жазылған </w:t>
      </w:r>
      <w:r w:rsidR="00633B43" w:rsidRPr="001509AE">
        <w:rPr>
          <w:sz w:val="28"/>
          <w:szCs w:val="28"/>
          <w:lang w:val="kk-KZ"/>
        </w:rPr>
        <w:t xml:space="preserve">аңдатпаның </w:t>
      </w:r>
      <w:r w:rsidRPr="001509AE">
        <w:rPr>
          <w:bCs/>
          <w:sz w:val="28"/>
          <w:szCs w:val="28"/>
          <w:lang w:val="kk-KZ"/>
        </w:rPr>
        <w:t>логикалық дәйекті алгоритмді сақтайтын IMR</w:t>
      </w:r>
      <w:r w:rsidR="00A04E35" w:rsidRPr="001509AE">
        <w:rPr>
          <w:bCs/>
          <w:sz w:val="28"/>
          <w:szCs w:val="28"/>
          <w:lang w:val="kk-KZ"/>
        </w:rPr>
        <w:t>А</w:t>
      </w:r>
      <w:r w:rsidRPr="001509AE">
        <w:rPr>
          <w:bCs/>
          <w:sz w:val="28"/>
          <w:szCs w:val="28"/>
          <w:lang w:val="kk-KZ"/>
        </w:rPr>
        <w:t xml:space="preserve">D үлгісіне сәйкес келетінін атап өтеді. В.К. Бхатия (Bhatia V.K.) ғылыми </w:t>
      </w:r>
      <w:r w:rsidR="00633B43" w:rsidRPr="001509AE">
        <w:rPr>
          <w:sz w:val="28"/>
          <w:szCs w:val="28"/>
          <w:lang w:val="kk-KZ"/>
        </w:rPr>
        <w:t>аңдатпа</w:t>
      </w:r>
      <w:r w:rsidRPr="001509AE">
        <w:rPr>
          <w:bCs/>
          <w:sz w:val="28"/>
          <w:szCs w:val="28"/>
          <w:lang w:val="kk-KZ"/>
        </w:rPr>
        <w:t>дағы келесі қадамдарды сипаттайды: (a) Introducing Purpose/Мақсатты енгіз</w:t>
      </w:r>
      <w:r w:rsidR="002165FA" w:rsidRPr="001509AE">
        <w:rPr>
          <w:bCs/>
          <w:sz w:val="28"/>
          <w:szCs w:val="28"/>
          <w:lang w:val="kk-KZ"/>
        </w:rPr>
        <w:t>у, (b) Describing Methodology /</w:t>
      </w:r>
      <w:r w:rsidRPr="001509AE">
        <w:rPr>
          <w:bCs/>
          <w:sz w:val="28"/>
          <w:szCs w:val="28"/>
          <w:lang w:val="kk-KZ"/>
        </w:rPr>
        <w:t>Әдістемені сипаттау, (c) Summarizing Results / Нәтижелерді қорытындылау және (d) Presenting Conclusions / Қорытындыларды ұсыну.</w:t>
      </w:r>
      <w:r w:rsidR="00BB26F4" w:rsidRPr="001509AE">
        <w:rPr>
          <w:bCs/>
          <w:sz w:val="28"/>
          <w:szCs w:val="28"/>
          <w:lang w:val="kk-KZ"/>
        </w:rPr>
        <w:t xml:space="preserve"> </w:t>
      </w:r>
      <w:r w:rsidRPr="001509AE">
        <w:rPr>
          <w:bCs/>
          <w:sz w:val="28"/>
          <w:szCs w:val="28"/>
          <w:lang w:val="kk-KZ"/>
        </w:rPr>
        <w:t>K.</w:t>
      </w:r>
      <w:r w:rsidR="002165FA" w:rsidRPr="001509AE">
        <w:rPr>
          <w:bCs/>
          <w:sz w:val="28"/>
          <w:szCs w:val="28"/>
          <w:lang w:val="kk-KZ"/>
        </w:rPr>
        <w:t> </w:t>
      </w:r>
      <w:r w:rsidRPr="001509AE">
        <w:rPr>
          <w:bCs/>
          <w:sz w:val="28"/>
          <w:szCs w:val="28"/>
          <w:lang w:val="kk-KZ"/>
        </w:rPr>
        <w:t xml:space="preserve">Hyland </w:t>
      </w:r>
      <w:r w:rsidR="00BB26F4" w:rsidRPr="001509AE">
        <w:rPr>
          <w:bCs/>
          <w:sz w:val="28"/>
          <w:szCs w:val="28"/>
          <w:lang w:val="kk-KZ"/>
        </w:rPr>
        <w:t>(</w:t>
      </w:r>
      <w:r w:rsidR="00BB26F4" w:rsidRPr="001509AE">
        <w:rPr>
          <w:sz w:val="28"/>
          <w:szCs w:val="28"/>
          <w:lang w:val="kk-KZ"/>
        </w:rPr>
        <w:t>Hyland K.</w:t>
      </w:r>
      <w:r w:rsidR="00BB26F4" w:rsidRPr="001509AE">
        <w:rPr>
          <w:bCs/>
          <w:sz w:val="28"/>
          <w:szCs w:val="28"/>
          <w:lang w:val="kk-KZ"/>
        </w:rPr>
        <w:t xml:space="preserve">) </w:t>
      </w:r>
      <w:r w:rsidRPr="001509AE">
        <w:rPr>
          <w:bCs/>
          <w:sz w:val="28"/>
          <w:szCs w:val="28"/>
          <w:lang w:val="kk-KZ"/>
        </w:rPr>
        <w:t>IMR</w:t>
      </w:r>
      <w:r w:rsidR="00A04E35" w:rsidRPr="001509AE">
        <w:rPr>
          <w:bCs/>
          <w:sz w:val="28"/>
          <w:szCs w:val="28"/>
          <w:lang w:val="kk-KZ"/>
        </w:rPr>
        <w:t>А</w:t>
      </w:r>
      <w:r w:rsidRPr="001509AE">
        <w:rPr>
          <w:bCs/>
          <w:sz w:val="28"/>
          <w:szCs w:val="28"/>
          <w:lang w:val="kk-KZ"/>
        </w:rPr>
        <w:t xml:space="preserve">D моделін негізге алғанымен, кіріспеде соған қарамастан 5 кезеңнен тұратын модельді анықтай отырып, тезис пен мақсатты атап көрсетеді: Introduction - Purpose - Method - Product and Conclusion / Кіріспе - Мақсаты - Әдістері </w:t>
      </w:r>
      <w:r w:rsidR="00ED0094" w:rsidRPr="001509AE">
        <w:rPr>
          <w:bCs/>
          <w:sz w:val="28"/>
          <w:szCs w:val="28"/>
          <w:lang w:val="kk-KZ"/>
        </w:rPr>
        <w:t>–</w:t>
      </w:r>
      <w:r w:rsidRPr="001509AE">
        <w:rPr>
          <w:bCs/>
          <w:sz w:val="28"/>
          <w:szCs w:val="28"/>
          <w:lang w:val="kk-KZ"/>
        </w:rPr>
        <w:t xml:space="preserve"> Қорытынды</w:t>
      </w:r>
      <w:r w:rsidR="00ED0094" w:rsidRPr="001509AE">
        <w:rPr>
          <w:bCs/>
          <w:sz w:val="28"/>
          <w:szCs w:val="28"/>
          <w:lang w:val="kk-KZ"/>
        </w:rPr>
        <w:t xml:space="preserve"> </w:t>
      </w:r>
      <w:r w:rsidR="00ED0094" w:rsidRPr="001509AE">
        <w:rPr>
          <w:sz w:val="28"/>
          <w:szCs w:val="28"/>
          <w:lang w:val="kk"/>
        </w:rPr>
        <w:t>[1</w:t>
      </w:r>
      <w:r w:rsidR="00610246" w:rsidRPr="001509AE">
        <w:rPr>
          <w:sz w:val="28"/>
          <w:szCs w:val="28"/>
          <w:lang w:val="kk"/>
        </w:rPr>
        <w:t>31</w:t>
      </w:r>
      <w:r w:rsidR="00ED0094" w:rsidRPr="001509AE">
        <w:rPr>
          <w:sz w:val="28"/>
          <w:szCs w:val="28"/>
          <w:lang w:val="kk"/>
        </w:rPr>
        <w:t xml:space="preserve">, </w:t>
      </w:r>
      <w:r w:rsidR="00CB6B65" w:rsidRPr="001509AE">
        <w:rPr>
          <w:sz w:val="28"/>
          <w:szCs w:val="28"/>
          <w:lang w:val="kk-KZ"/>
        </w:rPr>
        <w:t xml:space="preserve">р. </w:t>
      </w:r>
      <w:r w:rsidR="00ED0094" w:rsidRPr="001509AE">
        <w:rPr>
          <w:sz w:val="28"/>
          <w:szCs w:val="28"/>
          <w:lang w:val="kk"/>
        </w:rPr>
        <w:t>15]</w:t>
      </w:r>
      <w:r w:rsidR="00ED0094" w:rsidRPr="001509AE">
        <w:rPr>
          <w:sz w:val="28"/>
          <w:szCs w:val="28"/>
          <w:shd w:val="clear" w:color="auto" w:fill="FFFFFF"/>
          <w:lang w:val="kk-KZ"/>
        </w:rPr>
        <w:t>.</w:t>
      </w:r>
    </w:p>
    <w:p w14:paraId="3C0C7E48" w14:textId="4D543B93" w:rsidR="009F4646" w:rsidRPr="001509AE" w:rsidRDefault="00633B43" w:rsidP="009F4646">
      <w:pPr>
        <w:ind w:firstLine="709"/>
        <w:jc w:val="both"/>
        <w:rPr>
          <w:sz w:val="28"/>
          <w:szCs w:val="28"/>
          <w:lang w:val="kk-KZ"/>
        </w:rPr>
      </w:pPr>
      <w:r w:rsidRPr="001509AE">
        <w:rPr>
          <w:sz w:val="28"/>
          <w:szCs w:val="28"/>
          <w:lang w:val="kk-KZ"/>
        </w:rPr>
        <w:t>IMRAD моделі қ</w:t>
      </w:r>
      <w:r w:rsidR="009F4646" w:rsidRPr="001509AE">
        <w:rPr>
          <w:sz w:val="28"/>
          <w:szCs w:val="28"/>
          <w:lang w:val="kk-KZ"/>
        </w:rPr>
        <w:t>азақстандық ғылыми дискурсқа, ә</w:t>
      </w:r>
      <w:r w:rsidRPr="001509AE">
        <w:rPr>
          <w:sz w:val="28"/>
          <w:szCs w:val="28"/>
          <w:lang w:val="kk-KZ"/>
        </w:rPr>
        <w:t>сіресе</w:t>
      </w:r>
      <w:r w:rsidR="00196ADB" w:rsidRPr="001509AE">
        <w:rPr>
          <w:sz w:val="28"/>
          <w:szCs w:val="28"/>
          <w:lang w:val="kk-KZ"/>
        </w:rPr>
        <w:t>,</w:t>
      </w:r>
      <w:r w:rsidRPr="001509AE">
        <w:rPr>
          <w:sz w:val="28"/>
          <w:szCs w:val="28"/>
          <w:lang w:val="kk-KZ"/>
        </w:rPr>
        <w:t xml:space="preserve"> ғылымның жаһандануы мен х</w:t>
      </w:r>
      <w:r w:rsidR="009F4646" w:rsidRPr="001509AE">
        <w:rPr>
          <w:sz w:val="28"/>
          <w:szCs w:val="28"/>
          <w:lang w:val="kk-KZ"/>
        </w:rPr>
        <w:t>алықаралық ғылыми қоғамдастыққа интеграциялануын ескере отырып, айтарлықтай әсер етті. Бұл модел</w:t>
      </w:r>
      <w:r w:rsidR="00BF4DCF" w:rsidRPr="001509AE">
        <w:rPr>
          <w:sz w:val="28"/>
          <w:szCs w:val="28"/>
          <w:lang w:val="kk-KZ"/>
        </w:rPr>
        <w:t>ь</w:t>
      </w:r>
      <w:r w:rsidR="009F4646" w:rsidRPr="001509AE">
        <w:rPr>
          <w:sz w:val="28"/>
          <w:szCs w:val="28"/>
          <w:lang w:val="kk-KZ"/>
        </w:rPr>
        <w:t>ді ғылыми мақалалар құрылымына енгізу қазақстандық зерттеулерді жалпы қабылданған халықаралық стандарттарға келтіруге мүмкіндік берді, бұл қазақстандық ғалымдардың әлемдік ғылыми ортада қабылда</w:t>
      </w:r>
      <w:r w:rsidRPr="001509AE">
        <w:rPr>
          <w:sz w:val="28"/>
          <w:szCs w:val="28"/>
          <w:lang w:val="kk-KZ"/>
        </w:rPr>
        <w:t>н</w:t>
      </w:r>
      <w:r w:rsidR="009F4646" w:rsidRPr="001509AE">
        <w:rPr>
          <w:sz w:val="28"/>
          <w:szCs w:val="28"/>
          <w:lang w:val="kk-KZ"/>
        </w:rPr>
        <w:t xml:space="preserve">уы мен дәйексөзін жақсартуға ықпал етті. </w:t>
      </w:r>
    </w:p>
    <w:p w14:paraId="46555EAE" w14:textId="7C1540A3" w:rsidR="009F4646" w:rsidRPr="001509AE" w:rsidRDefault="009F4646" w:rsidP="00633B43">
      <w:pPr>
        <w:ind w:firstLine="709"/>
        <w:jc w:val="both"/>
        <w:rPr>
          <w:sz w:val="28"/>
          <w:szCs w:val="28"/>
          <w:lang w:val="kk-KZ"/>
        </w:rPr>
      </w:pPr>
      <w:r w:rsidRPr="001509AE">
        <w:rPr>
          <w:sz w:val="28"/>
          <w:szCs w:val="28"/>
          <w:lang w:val="kk-KZ"/>
        </w:rPr>
        <w:t>Мәтіннің құрылымдық ерекшеліктері: қазақ және ағылшын академиялық дискурстары ғылыми мәтіндердің құрылымы жағынан әртүрлі болуы мүмкін. Мысал</w:t>
      </w:r>
      <w:r w:rsidR="00633B43" w:rsidRPr="001509AE">
        <w:rPr>
          <w:sz w:val="28"/>
          <w:szCs w:val="28"/>
          <w:lang w:val="kk-KZ"/>
        </w:rPr>
        <w:t>ы, қ</w:t>
      </w:r>
      <w:r w:rsidRPr="001509AE">
        <w:rPr>
          <w:sz w:val="28"/>
          <w:szCs w:val="28"/>
          <w:lang w:val="kk-KZ"/>
        </w:rPr>
        <w:t xml:space="preserve">азақ </w:t>
      </w:r>
      <w:r w:rsidR="00633B43" w:rsidRPr="001509AE">
        <w:rPr>
          <w:sz w:val="28"/>
          <w:szCs w:val="28"/>
          <w:lang w:val="kk-KZ"/>
        </w:rPr>
        <w:t>тіліндегі ғылыми мәтіндер</w:t>
      </w:r>
      <w:r w:rsidRPr="001509AE">
        <w:rPr>
          <w:sz w:val="28"/>
          <w:szCs w:val="28"/>
          <w:lang w:val="kk-KZ"/>
        </w:rPr>
        <w:t xml:space="preserve">де </w:t>
      </w:r>
      <w:r w:rsidR="00633B43" w:rsidRPr="001509AE">
        <w:rPr>
          <w:sz w:val="28"/>
          <w:szCs w:val="28"/>
          <w:lang w:val="kk-KZ"/>
        </w:rPr>
        <w:t xml:space="preserve">кіріспе </w:t>
      </w:r>
      <w:r w:rsidRPr="001509AE">
        <w:rPr>
          <w:sz w:val="28"/>
          <w:szCs w:val="28"/>
          <w:lang w:val="kk-KZ"/>
        </w:rPr>
        <w:t xml:space="preserve">ұзағырақ болуы мүмкін, ал ағылшын тіліндегі мәтіндерде әдетте IMRAD моделі қолданылады. Бұл мақсатты аудиторияның қалауын ескере отырып, аударма құрылымын бейімдеуге мұқият қарауды қажет етеді. Аударма теориясын мәдениетаралық ғылыми коммуникациядағы </w:t>
      </w:r>
      <w:r w:rsidR="00633B43" w:rsidRPr="001509AE">
        <w:rPr>
          <w:sz w:val="28"/>
          <w:szCs w:val="28"/>
          <w:lang w:val="kk-KZ"/>
        </w:rPr>
        <w:t>таныстырылым</w:t>
      </w:r>
      <w:r w:rsidRPr="001509AE">
        <w:rPr>
          <w:sz w:val="28"/>
          <w:szCs w:val="28"/>
          <w:lang w:val="kk-KZ"/>
        </w:rPr>
        <w:t xml:space="preserve"> құрылымы мен логикасын дәлірек сақтау үшін жаңа тәсілдермен толықтыруға болады.</w:t>
      </w:r>
    </w:p>
    <w:p w14:paraId="22DE939A" w14:textId="165BEBEC" w:rsidR="009F4646" w:rsidRPr="001509AE" w:rsidRDefault="009F4646" w:rsidP="009F4646">
      <w:pPr>
        <w:ind w:firstLine="709"/>
        <w:jc w:val="both"/>
        <w:rPr>
          <w:sz w:val="28"/>
          <w:szCs w:val="28"/>
          <w:lang w:val="kk-KZ"/>
        </w:rPr>
      </w:pPr>
      <w:r w:rsidRPr="001509AE">
        <w:rPr>
          <w:sz w:val="28"/>
          <w:szCs w:val="28"/>
          <w:lang w:val="kk-KZ"/>
        </w:rPr>
        <w:t>Қазақстандық зерттеушілер осы құрылымды ұстана отырып, тілдік кедергіні және ғылыми жазу д</w:t>
      </w:r>
      <w:r w:rsidR="00633B43" w:rsidRPr="001509AE">
        <w:rPr>
          <w:sz w:val="28"/>
          <w:szCs w:val="28"/>
          <w:lang w:val="kk-KZ"/>
        </w:rPr>
        <w:t>әстүрлеріндегі айырмашылықтарға</w:t>
      </w:r>
      <w:r w:rsidRPr="001509AE">
        <w:rPr>
          <w:sz w:val="28"/>
          <w:szCs w:val="28"/>
          <w:lang w:val="kk-KZ"/>
        </w:rPr>
        <w:t xml:space="preserve"> байланысты қиындықтарды оңай еңсереді, бұл халықаралық журналдарда жариялау мүмкіндігін арттырады.</w:t>
      </w:r>
    </w:p>
    <w:p w14:paraId="4FD136F6" w14:textId="5CB83692" w:rsidR="009F4646" w:rsidRPr="001509AE" w:rsidRDefault="00633B43" w:rsidP="00633B43">
      <w:pPr>
        <w:ind w:firstLine="709"/>
        <w:jc w:val="both"/>
        <w:rPr>
          <w:sz w:val="28"/>
          <w:szCs w:val="28"/>
          <w:lang w:val="kk-KZ"/>
        </w:rPr>
      </w:pPr>
      <w:r w:rsidRPr="001509AE">
        <w:rPr>
          <w:sz w:val="28"/>
          <w:szCs w:val="28"/>
          <w:lang w:val="kk-KZ"/>
        </w:rPr>
        <w:t>Осылайша, IMRAD моделі қа</w:t>
      </w:r>
      <w:r w:rsidR="009F4646" w:rsidRPr="001509AE">
        <w:rPr>
          <w:sz w:val="28"/>
          <w:szCs w:val="28"/>
          <w:lang w:val="kk-KZ"/>
        </w:rPr>
        <w:t>зақстандық ғылыми дискурсқа әсер етіп, ғылыми мәтіндерді ұйымдастыруды жақсартты, олардың халықаралық қабылдауын арттырды және зерттеу нәтижелерін тереңірек талдауға ықпал етті.</w:t>
      </w:r>
    </w:p>
    <w:p w14:paraId="4A46E335" w14:textId="597D95C8" w:rsidR="009F4646" w:rsidRPr="001509AE" w:rsidRDefault="00084E9A" w:rsidP="00871795">
      <w:pPr>
        <w:ind w:firstLine="709"/>
        <w:jc w:val="both"/>
        <w:rPr>
          <w:sz w:val="28"/>
          <w:szCs w:val="28"/>
          <w:lang w:val="kk-KZ"/>
        </w:rPr>
      </w:pPr>
      <w:r w:rsidRPr="001509AE">
        <w:rPr>
          <w:sz w:val="28"/>
          <w:szCs w:val="28"/>
          <w:lang w:val="kk-KZ"/>
        </w:rPr>
        <w:t xml:space="preserve">Г. </w:t>
      </w:r>
      <w:r w:rsidR="009F4646" w:rsidRPr="001509AE">
        <w:rPr>
          <w:sz w:val="28"/>
          <w:szCs w:val="28"/>
          <w:lang w:val="kk-KZ"/>
        </w:rPr>
        <w:t>Айерс (Ayers</w:t>
      </w:r>
      <w:r w:rsidRPr="001509AE">
        <w:rPr>
          <w:sz w:val="28"/>
          <w:szCs w:val="28"/>
          <w:lang w:val="kk-KZ"/>
        </w:rPr>
        <w:t xml:space="preserve"> G.</w:t>
      </w:r>
      <w:r w:rsidR="00871795" w:rsidRPr="001509AE">
        <w:rPr>
          <w:sz w:val="28"/>
          <w:szCs w:val="28"/>
          <w:lang w:val="kk-KZ"/>
        </w:rPr>
        <w:t xml:space="preserve">) жүргізген әдебиеттерге </w:t>
      </w:r>
      <w:r w:rsidR="009F4646" w:rsidRPr="001509AE">
        <w:rPr>
          <w:sz w:val="28"/>
          <w:szCs w:val="28"/>
          <w:lang w:val="kk-KZ"/>
        </w:rPr>
        <w:t xml:space="preserve">шолу </w:t>
      </w:r>
      <w:r w:rsidR="00871795" w:rsidRPr="001509AE">
        <w:rPr>
          <w:sz w:val="28"/>
          <w:szCs w:val="28"/>
          <w:lang w:val="kk-KZ"/>
        </w:rPr>
        <w:t>аңдатпал</w:t>
      </w:r>
      <w:r w:rsidR="009F4646" w:rsidRPr="001509AE">
        <w:rPr>
          <w:sz w:val="28"/>
          <w:szCs w:val="28"/>
          <w:lang w:val="kk-KZ"/>
        </w:rPr>
        <w:t xml:space="preserve">арға арналған </w:t>
      </w:r>
      <w:r w:rsidR="00633B43" w:rsidRPr="001509AE">
        <w:rPr>
          <w:sz w:val="28"/>
          <w:szCs w:val="28"/>
          <w:lang w:val="kk-KZ"/>
        </w:rPr>
        <w:t>IMRAD</w:t>
      </w:r>
      <w:r w:rsidR="009F4646" w:rsidRPr="001509AE">
        <w:rPr>
          <w:sz w:val="28"/>
          <w:szCs w:val="28"/>
          <w:lang w:val="kk-KZ"/>
        </w:rPr>
        <w:t xml:space="preserve"> құрылымы</w:t>
      </w:r>
      <w:r w:rsidR="00871795" w:rsidRPr="001509AE">
        <w:rPr>
          <w:sz w:val="28"/>
          <w:szCs w:val="28"/>
          <w:lang w:val="kk-KZ"/>
        </w:rPr>
        <w:t>ның</w:t>
      </w:r>
      <w:r w:rsidR="009F4646" w:rsidRPr="001509AE">
        <w:rPr>
          <w:sz w:val="28"/>
          <w:szCs w:val="28"/>
          <w:lang w:val="kk-KZ"/>
        </w:rPr>
        <w:t xml:space="preserve"> жалпы қабылданған</w:t>
      </w:r>
      <w:r w:rsidR="00871795" w:rsidRPr="001509AE">
        <w:rPr>
          <w:sz w:val="28"/>
          <w:szCs w:val="28"/>
          <w:lang w:val="kk-KZ"/>
        </w:rPr>
        <w:t>ын көрсетеді</w:t>
      </w:r>
      <w:r w:rsidR="00EC7A4C" w:rsidRPr="001509AE">
        <w:rPr>
          <w:sz w:val="28"/>
          <w:szCs w:val="28"/>
          <w:lang w:val="kk-KZ"/>
        </w:rPr>
        <w:t xml:space="preserve"> </w:t>
      </w:r>
      <w:r w:rsidR="00EC7A4C" w:rsidRPr="001509AE">
        <w:rPr>
          <w:sz w:val="28"/>
          <w:szCs w:val="28"/>
          <w:lang w:val="kk"/>
        </w:rPr>
        <w:t>[1</w:t>
      </w:r>
      <w:r w:rsidR="00610246" w:rsidRPr="001509AE">
        <w:rPr>
          <w:sz w:val="28"/>
          <w:szCs w:val="28"/>
          <w:lang w:val="kk"/>
        </w:rPr>
        <w:t>32</w:t>
      </w:r>
      <w:r w:rsidR="00EC7A4C" w:rsidRPr="001509AE">
        <w:rPr>
          <w:sz w:val="28"/>
          <w:szCs w:val="28"/>
          <w:lang w:val="kk"/>
        </w:rPr>
        <w:t>]</w:t>
      </w:r>
      <w:r w:rsidR="00EC7A4C" w:rsidRPr="001509AE">
        <w:rPr>
          <w:sz w:val="28"/>
          <w:szCs w:val="28"/>
          <w:shd w:val="clear" w:color="auto" w:fill="FFFFFF"/>
          <w:lang w:val="kk-KZ"/>
        </w:rPr>
        <w:t>.</w:t>
      </w:r>
      <w:r w:rsidR="00871795" w:rsidRPr="001509AE">
        <w:rPr>
          <w:sz w:val="28"/>
          <w:szCs w:val="28"/>
          <w:lang w:val="kk-KZ"/>
        </w:rPr>
        <w:t xml:space="preserve"> Сонымен қатар ол </w:t>
      </w:r>
      <w:r w:rsidR="009F4646" w:rsidRPr="001509AE">
        <w:rPr>
          <w:i/>
          <w:iCs/>
          <w:sz w:val="28"/>
          <w:szCs w:val="28"/>
          <w:lang w:val="kk-KZ"/>
        </w:rPr>
        <w:t xml:space="preserve">Nature </w:t>
      </w:r>
      <w:r w:rsidR="009F4646" w:rsidRPr="001509AE">
        <w:rPr>
          <w:sz w:val="28"/>
          <w:szCs w:val="28"/>
          <w:lang w:val="kk-KZ"/>
        </w:rPr>
        <w:t xml:space="preserve">журналында жарияланған кейбір </w:t>
      </w:r>
      <w:r w:rsidR="00871795" w:rsidRPr="001509AE">
        <w:rPr>
          <w:sz w:val="28"/>
          <w:szCs w:val="28"/>
          <w:lang w:val="kk-KZ"/>
        </w:rPr>
        <w:t>аңдатпалардың</w:t>
      </w:r>
      <w:r w:rsidR="009F4646" w:rsidRPr="001509AE">
        <w:rPr>
          <w:sz w:val="28"/>
          <w:szCs w:val="28"/>
          <w:lang w:val="kk-KZ"/>
        </w:rPr>
        <w:t xml:space="preserve"> эксперименттік зерттеулерге арналған мақалаларда да осы құрылымнан ауытқып кеткенін анықтады. Бұл </w:t>
      </w:r>
      <w:r w:rsidR="00871795" w:rsidRPr="001509AE">
        <w:rPr>
          <w:sz w:val="28"/>
          <w:szCs w:val="28"/>
          <w:lang w:val="kk-KZ"/>
        </w:rPr>
        <w:t>болуы ықтимал</w:t>
      </w:r>
      <w:r w:rsidR="009F4646" w:rsidRPr="001509AE">
        <w:rPr>
          <w:sz w:val="28"/>
          <w:szCs w:val="28"/>
          <w:lang w:val="kk-KZ"/>
        </w:rPr>
        <w:t xml:space="preserve"> өзгерістерді көрсетуі мүмкін, өйткені ғылыми журналдардағы мақалалар жаңалықтарға көбірек назар аударып, дәстүрлі «жарнамалық емес» мәтіндерде де маркетингтік стратегияларды қолдана бастайды.</w:t>
      </w:r>
    </w:p>
    <w:p w14:paraId="0AE890F0" w14:textId="046DAEA2" w:rsidR="009F4646" w:rsidRPr="001509AE" w:rsidRDefault="00084E9A" w:rsidP="00871795">
      <w:pPr>
        <w:ind w:firstLine="709"/>
        <w:jc w:val="both"/>
        <w:rPr>
          <w:sz w:val="28"/>
          <w:szCs w:val="28"/>
          <w:lang w:val="kk-KZ"/>
        </w:rPr>
      </w:pPr>
      <w:r w:rsidRPr="001509AE">
        <w:rPr>
          <w:sz w:val="28"/>
          <w:szCs w:val="28"/>
          <w:lang w:val="kk-KZ"/>
        </w:rPr>
        <w:t xml:space="preserve">Р. </w:t>
      </w:r>
      <w:r w:rsidR="009F4646" w:rsidRPr="001509AE">
        <w:rPr>
          <w:sz w:val="28"/>
          <w:szCs w:val="28"/>
          <w:lang w:val="kk-KZ"/>
        </w:rPr>
        <w:t>Лорес (</w:t>
      </w:r>
      <w:r w:rsidRPr="001509AE">
        <w:rPr>
          <w:sz w:val="28"/>
          <w:szCs w:val="28"/>
          <w:lang w:val="kk-KZ"/>
        </w:rPr>
        <w:t>Lorés R.</w:t>
      </w:r>
      <w:r w:rsidR="009F4646" w:rsidRPr="001509AE">
        <w:rPr>
          <w:sz w:val="28"/>
          <w:szCs w:val="28"/>
          <w:lang w:val="kk-KZ"/>
        </w:rPr>
        <w:t xml:space="preserve">) лингвистикалық журналдардың </w:t>
      </w:r>
      <w:r w:rsidR="00871795" w:rsidRPr="001509AE">
        <w:rPr>
          <w:sz w:val="28"/>
          <w:szCs w:val="28"/>
          <w:lang w:val="kk-KZ"/>
        </w:rPr>
        <w:t>аңдатпалар</w:t>
      </w:r>
      <w:r w:rsidR="009F4646" w:rsidRPr="001509AE">
        <w:rPr>
          <w:sz w:val="28"/>
          <w:szCs w:val="28"/>
          <w:lang w:val="kk-KZ"/>
        </w:rPr>
        <w:t>ына талдау жүргізді, сонымен қатар «әдістер» бөлімінің жоқтығын анықтады</w:t>
      </w:r>
      <w:r w:rsidR="00EC7A4C" w:rsidRPr="001509AE">
        <w:rPr>
          <w:sz w:val="28"/>
          <w:szCs w:val="28"/>
          <w:lang w:val="kk-KZ"/>
        </w:rPr>
        <w:t xml:space="preserve"> </w:t>
      </w:r>
      <w:r w:rsidR="00EC7A4C" w:rsidRPr="001509AE">
        <w:rPr>
          <w:sz w:val="28"/>
          <w:szCs w:val="28"/>
          <w:lang w:val="kk"/>
        </w:rPr>
        <w:t>[13</w:t>
      </w:r>
      <w:r w:rsidR="00610246" w:rsidRPr="001509AE">
        <w:rPr>
          <w:sz w:val="28"/>
          <w:szCs w:val="28"/>
          <w:lang w:val="kk"/>
        </w:rPr>
        <w:t>3</w:t>
      </w:r>
      <w:r w:rsidR="00EC7A4C" w:rsidRPr="001509AE">
        <w:rPr>
          <w:sz w:val="28"/>
          <w:szCs w:val="28"/>
          <w:lang w:val="kk"/>
        </w:rPr>
        <w:t>]</w:t>
      </w:r>
      <w:r w:rsidR="00EC7A4C" w:rsidRPr="001509AE">
        <w:rPr>
          <w:sz w:val="28"/>
          <w:szCs w:val="28"/>
          <w:lang w:val="kk-KZ"/>
        </w:rPr>
        <w:t>.</w:t>
      </w:r>
      <w:r w:rsidR="009F4646" w:rsidRPr="001509AE">
        <w:rPr>
          <w:sz w:val="28"/>
          <w:szCs w:val="28"/>
          <w:lang w:val="kk-KZ"/>
        </w:rPr>
        <w:t xml:space="preserve"> Мұндай </w:t>
      </w:r>
      <w:r w:rsidR="00871795" w:rsidRPr="001509AE">
        <w:rPr>
          <w:sz w:val="28"/>
          <w:szCs w:val="28"/>
          <w:lang w:val="kk-KZ"/>
        </w:rPr>
        <w:t>аңдатпалар әдетте зерттеу контекс</w:t>
      </w:r>
      <w:r w:rsidR="009F4646" w:rsidRPr="001509AE">
        <w:rPr>
          <w:sz w:val="28"/>
          <w:szCs w:val="28"/>
          <w:lang w:val="kk-KZ"/>
        </w:rPr>
        <w:t>інің жалпы сипаттамасынан басталады, содан кейін білімдегі олқылықтар туралы айтылуы немесе қарсы мәлімдемелер ұсыныл</w:t>
      </w:r>
      <w:r w:rsidR="00196ADB" w:rsidRPr="001509AE">
        <w:rPr>
          <w:sz w:val="28"/>
          <w:szCs w:val="28"/>
          <w:lang w:val="kk-KZ"/>
        </w:rPr>
        <w:t xml:space="preserve">уы мүмкін. Қорытынды бөлімдерде, </w:t>
      </w:r>
      <w:r w:rsidR="009F4646" w:rsidRPr="001509AE">
        <w:rPr>
          <w:sz w:val="28"/>
          <w:szCs w:val="28"/>
          <w:lang w:val="kk-KZ"/>
        </w:rPr>
        <w:t>әдетте</w:t>
      </w:r>
      <w:r w:rsidR="00196ADB" w:rsidRPr="001509AE">
        <w:rPr>
          <w:sz w:val="28"/>
          <w:szCs w:val="28"/>
          <w:lang w:val="kk-KZ"/>
        </w:rPr>
        <w:t>,</w:t>
      </w:r>
      <w:r w:rsidR="009F4646" w:rsidRPr="001509AE">
        <w:rPr>
          <w:sz w:val="28"/>
          <w:szCs w:val="28"/>
          <w:lang w:val="kk-KZ"/>
        </w:rPr>
        <w:t xml:space="preserve"> негізгі тұжырымдар келтірілген. </w:t>
      </w:r>
      <w:r w:rsidR="00871795" w:rsidRPr="001509AE">
        <w:rPr>
          <w:sz w:val="28"/>
          <w:szCs w:val="28"/>
          <w:lang w:val="kk-KZ"/>
        </w:rPr>
        <w:t>Аңдатпа</w:t>
      </w:r>
      <w:r w:rsidR="009F4646" w:rsidRPr="001509AE">
        <w:rPr>
          <w:sz w:val="28"/>
          <w:szCs w:val="28"/>
          <w:lang w:val="kk-KZ"/>
        </w:rPr>
        <w:t>ның бұл құрылымы индикативті</w:t>
      </w:r>
      <w:r w:rsidR="00871795" w:rsidRPr="001509AE">
        <w:rPr>
          <w:sz w:val="28"/>
          <w:szCs w:val="28"/>
          <w:lang w:val="kk-KZ"/>
        </w:rPr>
        <w:t>к</w:t>
      </w:r>
      <w:r w:rsidR="009F4646" w:rsidRPr="001509AE">
        <w:rPr>
          <w:sz w:val="28"/>
          <w:szCs w:val="28"/>
          <w:lang w:val="kk-KZ"/>
        </w:rPr>
        <w:t xml:space="preserve"> функцияны орындайды, өйткені ол бүкіл мақаланың құрылымын емес, тек оның «кіріспесін» көрсетеді.</w:t>
      </w:r>
    </w:p>
    <w:p w14:paraId="170D0A53" w14:textId="7ED13532" w:rsidR="009F4646" w:rsidRPr="001509AE" w:rsidRDefault="009F4646" w:rsidP="00871795">
      <w:pPr>
        <w:ind w:firstLine="709"/>
        <w:jc w:val="both"/>
        <w:rPr>
          <w:sz w:val="28"/>
          <w:szCs w:val="28"/>
          <w:lang w:val="kk-KZ"/>
        </w:rPr>
      </w:pPr>
      <w:r w:rsidRPr="001509AE">
        <w:rPr>
          <w:sz w:val="28"/>
          <w:szCs w:val="28"/>
          <w:lang w:val="kk-KZ"/>
        </w:rPr>
        <w:t>IMRAD құрылымы көптеген ғылыми журналдар</w:t>
      </w:r>
      <w:r w:rsidR="00871795" w:rsidRPr="001509AE">
        <w:rPr>
          <w:sz w:val="28"/>
          <w:szCs w:val="28"/>
          <w:lang w:val="kk-KZ"/>
        </w:rPr>
        <w:t xml:space="preserve"> үшін стандарт болып табылады</w:t>
      </w:r>
      <w:r w:rsidRPr="001509AE">
        <w:rPr>
          <w:sz w:val="28"/>
          <w:szCs w:val="28"/>
          <w:lang w:val="kk-KZ"/>
        </w:rPr>
        <w:t xml:space="preserve"> және </w:t>
      </w:r>
      <w:r w:rsidR="00871795" w:rsidRPr="001509AE">
        <w:rPr>
          <w:sz w:val="28"/>
          <w:szCs w:val="28"/>
          <w:lang w:val="kk-KZ"/>
        </w:rPr>
        <w:t>аңдатпалар</w:t>
      </w:r>
      <w:r w:rsidRPr="001509AE">
        <w:rPr>
          <w:sz w:val="28"/>
          <w:szCs w:val="28"/>
          <w:lang w:val="kk-KZ"/>
        </w:rPr>
        <w:t>ды, әсіресе</w:t>
      </w:r>
      <w:r w:rsidR="00196ADB" w:rsidRPr="001509AE">
        <w:rPr>
          <w:sz w:val="28"/>
          <w:szCs w:val="28"/>
          <w:lang w:val="kk-KZ"/>
        </w:rPr>
        <w:t>,</w:t>
      </w:r>
      <w:r w:rsidRPr="001509AE">
        <w:rPr>
          <w:sz w:val="28"/>
          <w:szCs w:val="28"/>
          <w:lang w:val="kk-KZ"/>
        </w:rPr>
        <w:t xml:space="preserve"> техникалық мәтіндерде жазуға негіз болады.</w:t>
      </w:r>
      <w:r w:rsidR="00871795" w:rsidRPr="001509AE">
        <w:rPr>
          <w:sz w:val="28"/>
          <w:szCs w:val="28"/>
          <w:lang w:val="kk-KZ"/>
        </w:rPr>
        <w:t xml:space="preserve"> </w:t>
      </w:r>
    </w:p>
    <w:p w14:paraId="6A51E266" w14:textId="76DEAFE3" w:rsidR="009F4646" w:rsidRPr="001509AE" w:rsidRDefault="009F4646" w:rsidP="00A63CE1">
      <w:pPr>
        <w:ind w:firstLine="709"/>
        <w:jc w:val="both"/>
        <w:rPr>
          <w:rFonts w:eastAsia="TimesNewRomanPS-BoldMT"/>
          <w:sz w:val="28"/>
          <w:szCs w:val="28"/>
          <w:lang w:val="kk-KZ"/>
        </w:rPr>
      </w:pPr>
      <w:r w:rsidRPr="001509AE">
        <w:rPr>
          <w:rFonts w:eastAsia="TimesNewRomanPS-BoldMT"/>
          <w:sz w:val="28"/>
          <w:szCs w:val="28"/>
          <w:lang w:val="kk-KZ"/>
        </w:rPr>
        <w:t xml:space="preserve">Ақпараттық </w:t>
      </w:r>
      <w:r w:rsidR="00871795" w:rsidRPr="001509AE">
        <w:rPr>
          <w:sz w:val="28"/>
          <w:szCs w:val="28"/>
          <w:lang w:val="kk-KZ"/>
        </w:rPr>
        <w:t>аңдатпада</w:t>
      </w:r>
      <w:r w:rsidRPr="001509AE">
        <w:rPr>
          <w:rFonts w:eastAsia="TimesNewRomanPS-BoldMT"/>
          <w:sz w:val="28"/>
          <w:szCs w:val="28"/>
          <w:lang w:val="kk-KZ"/>
        </w:rPr>
        <w:t xml:space="preserve"> к</w:t>
      </w:r>
      <w:r w:rsidR="00871795" w:rsidRPr="001509AE">
        <w:rPr>
          <w:rFonts w:eastAsia="TimesNewRomanPS-BoldMT"/>
          <w:sz w:val="28"/>
          <w:szCs w:val="28"/>
          <w:lang w:val="kk-KZ"/>
        </w:rPr>
        <w:t>елесі аспектілерге назар аудару керек</w:t>
      </w:r>
      <w:r w:rsidRPr="001509AE">
        <w:rPr>
          <w:rFonts w:eastAsia="TimesNewRomanPS-BoldMT"/>
          <w:sz w:val="28"/>
          <w:szCs w:val="28"/>
          <w:lang w:val="kk-KZ"/>
        </w:rPr>
        <w:t>: зерттеудің</w:t>
      </w:r>
      <w:r w:rsidR="00871795" w:rsidRPr="001509AE">
        <w:rPr>
          <w:rFonts w:eastAsia="TimesNewRomanPS-BoldMT"/>
          <w:sz w:val="28"/>
          <w:szCs w:val="28"/>
          <w:lang w:val="kk-KZ"/>
        </w:rPr>
        <w:t xml:space="preserve"> мақсат</w:t>
      </w:r>
      <w:r w:rsidRPr="001509AE">
        <w:rPr>
          <w:rFonts w:eastAsia="TimesNewRomanPS-BoldMT"/>
          <w:sz w:val="28"/>
          <w:szCs w:val="28"/>
          <w:lang w:val="kk-KZ"/>
        </w:rPr>
        <w:t>ы, міндеттері, әдістері, нәтижелері және тұжырымдары. А</w:t>
      </w:r>
      <w:r w:rsidR="00871795" w:rsidRPr="001509AE">
        <w:rPr>
          <w:sz w:val="28"/>
          <w:szCs w:val="28"/>
          <w:lang w:val="kk-KZ"/>
        </w:rPr>
        <w:t>ңдатпаның</w:t>
      </w:r>
      <w:r w:rsidRPr="001509AE">
        <w:rPr>
          <w:rFonts w:eastAsia="TimesNewRomanPS-BoldMT"/>
          <w:sz w:val="28"/>
          <w:szCs w:val="28"/>
          <w:lang w:val="kk-KZ"/>
        </w:rPr>
        <w:t xml:space="preserve"> кеңейтілген моделі Background </w:t>
      </w:r>
      <w:r w:rsidR="00871795" w:rsidRPr="001509AE">
        <w:rPr>
          <w:rFonts w:eastAsia="TimesNewRomanPS-BoldMT"/>
          <w:sz w:val="28"/>
          <w:szCs w:val="28"/>
          <w:lang w:val="kk-KZ"/>
        </w:rPr>
        <w:t>(м</w:t>
      </w:r>
      <w:r w:rsidRPr="001509AE">
        <w:rPr>
          <w:rFonts w:eastAsia="TimesNewRomanPS-BoldMT"/>
          <w:sz w:val="28"/>
          <w:szCs w:val="28"/>
          <w:lang w:val="kk-KZ"/>
        </w:rPr>
        <w:t>әселенің тарихы), Objectives (мақсаттары)</w:t>
      </w:r>
      <w:r w:rsidR="00871795" w:rsidRPr="001509AE">
        <w:rPr>
          <w:rFonts w:eastAsia="TimesNewRomanPS-BoldMT"/>
          <w:sz w:val="28"/>
          <w:szCs w:val="28"/>
          <w:lang w:val="kk-KZ"/>
        </w:rPr>
        <w:t>, Implications (б</w:t>
      </w:r>
      <w:r w:rsidR="00196ADB" w:rsidRPr="001509AE">
        <w:rPr>
          <w:rFonts w:eastAsia="TimesNewRomanPS-BoldMT"/>
          <w:sz w:val="28"/>
          <w:szCs w:val="28"/>
          <w:lang w:val="kk-KZ"/>
        </w:rPr>
        <w:t xml:space="preserve">олжам), сонымен қатар </w:t>
      </w:r>
      <w:r w:rsidRPr="001509AE">
        <w:rPr>
          <w:rFonts w:eastAsia="TimesNewRomanPS-BoldMT"/>
          <w:sz w:val="28"/>
          <w:szCs w:val="28"/>
          <w:lang w:val="kk-KZ"/>
        </w:rPr>
        <w:t>нәтижелер мен тұжырымдарды түсіндіру</w:t>
      </w:r>
      <w:r w:rsidR="00871795" w:rsidRPr="001509AE">
        <w:rPr>
          <w:rFonts w:eastAsia="TimesNewRomanPS-BoldMT"/>
          <w:sz w:val="28"/>
          <w:szCs w:val="28"/>
          <w:lang w:val="kk-KZ"/>
        </w:rPr>
        <w:t xml:space="preserve"> тәрізді қосымша элементтерді қамтуы керек</w:t>
      </w:r>
      <w:r w:rsidRPr="001509AE">
        <w:rPr>
          <w:rFonts w:eastAsia="TimesNewRomanPS-BoldMT"/>
          <w:sz w:val="28"/>
          <w:szCs w:val="28"/>
          <w:lang w:val="kk-KZ"/>
        </w:rPr>
        <w:t>. Бұл тәсіл ғылыми қоғамдастықтың тала</w:t>
      </w:r>
      <w:r w:rsidR="00A63CE1" w:rsidRPr="001509AE">
        <w:rPr>
          <w:rFonts w:eastAsia="TimesNewRomanPS-BoldMT"/>
          <w:sz w:val="28"/>
          <w:szCs w:val="28"/>
          <w:lang w:val="kk-KZ"/>
        </w:rPr>
        <w:t>п</w:t>
      </w:r>
      <w:r w:rsidRPr="001509AE">
        <w:rPr>
          <w:rFonts w:eastAsia="TimesNewRomanPS-BoldMT"/>
          <w:sz w:val="28"/>
          <w:szCs w:val="28"/>
          <w:lang w:val="kk-KZ"/>
        </w:rPr>
        <w:t>тарына сәйкес келетін және ақпаратты</w:t>
      </w:r>
      <w:r w:rsidR="00A63CE1" w:rsidRPr="001509AE">
        <w:rPr>
          <w:rFonts w:eastAsia="TimesNewRomanPS-BoldMT"/>
          <w:sz w:val="28"/>
          <w:szCs w:val="28"/>
          <w:lang w:val="kk-KZ"/>
        </w:rPr>
        <w:t>ң тиімді берілуін қамтама</w:t>
      </w:r>
      <w:r w:rsidRPr="001509AE">
        <w:rPr>
          <w:rFonts w:eastAsia="TimesNewRomanPS-BoldMT"/>
          <w:sz w:val="28"/>
          <w:szCs w:val="28"/>
          <w:lang w:val="kk-KZ"/>
        </w:rPr>
        <w:t xml:space="preserve">сыз ететін құрылымдық және ақпараттық </w:t>
      </w:r>
      <w:r w:rsidR="00A63CE1" w:rsidRPr="001509AE">
        <w:rPr>
          <w:rFonts w:eastAsia="TimesNewRomanPS-BoldMT"/>
          <w:sz w:val="28"/>
          <w:szCs w:val="28"/>
          <w:lang w:val="kk-KZ"/>
        </w:rPr>
        <w:t>аңдатпалар</w:t>
      </w:r>
      <w:r w:rsidRPr="001509AE">
        <w:rPr>
          <w:rFonts w:eastAsia="TimesNewRomanPS-BoldMT"/>
          <w:sz w:val="28"/>
          <w:szCs w:val="28"/>
          <w:lang w:val="kk-KZ"/>
        </w:rPr>
        <w:t xml:space="preserve"> жасауға мүмкіндік береді.</w:t>
      </w:r>
    </w:p>
    <w:p w14:paraId="6267517F" w14:textId="2DAF7030" w:rsidR="009F4646" w:rsidRPr="001509AE" w:rsidRDefault="009F4646" w:rsidP="002165FA">
      <w:pPr>
        <w:tabs>
          <w:tab w:val="left" w:pos="993"/>
        </w:tabs>
        <w:ind w:firstLine="709"/>
        <w:jc w:val="both"/>
        <w:rPr>
          <w:rFonts w:eastAsia="TimesNewRomanPS-BoldMT"/>
          <w:sz w:val="28"/>
          <w:szCs w:val="28"/>
          <w:lang w:val="kk-KZ"/>
        </w:rPr>
      </w:pPr>
      <w:r w:rsidRPr="001509AE">
        <w:rPr>
          <w:rFonts w:eastAsia="TimesNewRomanPS-BoldMT"/>
          <w:sz w:val="28"/>
          <w:szCs w:val="28"/>
          <w:lang w:val="kk-KZ"/>
        </w:rPr>
        <w:t xml:space="preserve">Кестеде </w:t>
      </w:r>
      <w:r w:rsidRPr="001509AE">
        <w:rPr>
          <w:sz w:val="28"/>
          <w:szCs w:val="28"/>
          <w:lang w:val="kk-KZ"/>
        </w:rPr>
        <w:t>Қазақстан Республикасы Ғылым және жоғары білім министрлігінің Ғылым және жоғары білім саласындағы сапаны қамтамасыз ету комитеті</w:t>
      </w:r>
      <w:r w:rsidR="001C56F2" w:rsidRPr="001509AE">
        <w:rPr>
          <w:sz w:val="28"/>
          <w:szCs w:val="28"/>
          <w:lang w:val="kk-KZ"/>
        </w:rPr>
        <w:t xml:space="preserve"> </w:t>
      </w:r>
      <w:r w:rsidRPr="001509AE">
        <w:rPr>
          <w:sz w:val="28"/>
          <w:szCs w:val="28"/>
          <w:lang w:val="kk-KZ"/>
        </w:rPr>
        <w:t>тізбесіне</w:t>
      </w:r>
      <w:r w:rsidR="001C56F2" w:rsidRPr="001509AE">
        <w:rPr>
          <w:sz w:val="28"/>
          <w:szCs w:val="28"/>
          <w:lang w:val="kk-KZ"/>
        </w:rPr>
        <w:t xml:space="preserve"> </w:t>
      </w:r>
      <w:r w:rsidRPr="001509AE">
        <w:rPr>
          <w:sz w:val="28"/>
          <w:szCs w:val="28"/>
          <w:lang w:val="kk-KZ"/>
        </w:rPr>
        <w:t>енгізілген</w:t>
      </w:r>
      <w:r w:rsidR="001C56F2" w:rsidRPr="001509AE">
        <w:rPr>
          <w:sz w:val="28"/>
          <w:szCs w:val="28"/>
          <w:lang w:val="kk-KZ"/>
        </w:rPr>
        <w:t xml:space="preserve"> </w:t>
      </w:r>
      <w:r w:rsidR="00A63CE1" w:rsidRPr="001509AE">
        <w:rPr>
          <w:rFonts w:eastAsia="TimesNewRomanPS-BoldMT"/>
          <w:sz w:val="28"/>
          <w:szCs w:val="28"/>
          <w:lang w:val="kk-KZ"/>
        </w:rPr>
        <w:t>техникалық бағыттар</w:t>
      </w:r>
      <w:r w:rsidRPr="001509AE">
        <w:rPr>
          <w:rFonts w:eastAsia="TimesNewRomanPS-BoldMT"/>
          <w:sz w:val="28"/>
          <w:szCs w:val="28"/>
          <w:lang w:val="kk-KZ"/>
        </w:rPr>
        <w:t xml:space="preserve"> бойынша журналдардың </w:t>
      </w:r>
      <w:r w:rsidR="00A63CE1" w:rsidRPr="001509AE">
        <w:rPr>
          <w:rFonts w:eastAsia="TimesNewRomanPS-BoldMT"/>
          <w:sz w:val="28"/>
          <w:szCs w:val="28"/>
          <w:lang w:val="kk-KZ"/>
        </w:rPr>
        <w:t>аңдатпа жазу</w:t>
      </w:r>
      <w:r w:rsidRPr="001509AE">
        <w:rPr>
          <w:rFonts w:eastAsia="TimesNewRomanPS-BoldMT"/>
          <w:sz w:val="28"/>
          <w:szCs w:val="28"/>
          <w:lang w:val="kk-KZ"/>
        </w:rPr>
        <w:t xml:space="preserve"> талаптары келтірілген. Бұл ғылыми басылымдарда қолданылатын стандарттар мен </w:t>
      </w:r>
      <w:r w:rsidR="00624982" w:rsidRPr="001509AE">
        <w:rPr>
          <w:sz w:val="28"/>
          <w:szCs w:val="28"/>
          <w:lang w:val="kk-KZ"/>
        </w:rPr>
        <w:t xml:space="preserve">құрылымдалған және құрылымдалмаған аңдатпалардың </w:t>
      </w:r>
      <w:r w:rsidRPr="001509AE">
        <w:rPr>
          <w:rFonts w:eastAsia="TimesNewRomanPS-BoldMT"/>
          <w:sz w:val="28"/>
          <w:szCs w:val="28"/>
          <w:lang w:val="kk-KZ"/>
        </w:rPr>
        <w:t>ерекшеліктерін анықтауға көмектеседі.</w:t>
      </w:r>
    </w:p>
    <w:p w14:paraId="30AE6B4D" w14:textId="73A5A47E" w:rsidR="009F4646" w:rsidRPr="001509AE" w:rsidRDefault="009F4646" w:rsidP="002165FA">
      <w:pPr>
        <w:tabs>
          <w:tab w:val="left" w:pos="993"/>
        </w:tabs>
        <w:ind w:firstLine="709"/>
        <w:jc w:val="both"/>
        <w:rPr>
          <w:rFonts w:eastAsia="TimesNewRomanPS-BoldMT"/>
          <w:sz w:val="28"/>
          <w:szCs w:val="28"/>
          <w:lang w:val="kk-KZ"/>
        </w:rPr>
      </w:pPr>
      <w:r w:rsidRPr="001509AE">
        <w:rPr>
          <w:sz w:val="28"/>
          <w:szCs w:val="28"/>
          <w:lang w:val="kk-KZ"/>
        </w:rPr>
        <w:t xml:space="preserve">Көрсетілген </w:t>
      </w:r>
      <w:r w:rsidR="008B33D7" w:rsidRPr="001509AE">
        <w:rPr>
          <w:sz w:val="28"/>
          <w:szCs w:val="28"/>
          <w:lang w:val="kk-KZ"/>
        </w:rPr>
        <w:t>4</w:t>
      </w:r>
      <w:r w:rsidR="002165FA" w:rsidRPr="001509AE">
        <w:rPr>
          <w:sz w:val="28"/>
          <w:szCs w:val="28"/>
          <w:lang w:val="kk-KZ"/>
        </w:rPr>
        <w:t>-</w:t>
      </w:r>
      <w:r w:rsidRPr="001509AE">
        <w:rPr>
          <w:sz w:val="28"/>
          <w:szCs w:val="28"/>
          <w:lang w:val="kk-KZ"/>
        </w:rPr>
        <w:t>кестеде</w:t>
      </w:r>
      <w:r w:rsidR="00A63CE1" w:rsidRPr="001509AE">
        <w:rPr>
          <w:sz w:val="28"/>
          <w:szCs w:val="28"/>
          <w:lang w:val="kk-KZ"/>
        </w:rPr>
        <w:t xml:space="preserve"> 6 журнал</w:t>
      </w:r>
      <w:r w:rsidRPr="001509AE">
        <w:rPr>
          <w:sz w:val="28"/>
          <w:szCs w:val="28"/>
          <w:lang w:val="kk-KZ"/>
        </w:rPr>
        <w:t xml:space="preserve"> берілген.</w:t>
      </w:r>
    </w:p>
    <w:p w14:paraId="2E572D9C" w14:textId="7E72F8B1" w:rsidR="009F4646" w:rsidRPr="001509AE" w:rsidRDefault="009F4646" w:rsidP="000D17EE">
      <w:pPr>
        <w:pStyle w:val="a3"/>
        <w:numPr>
          <w:ilvl w:val="0"/>
          <w:numId w:val="1"/>
        </w:numPr>
        <w:tabs>
          <w:tab w:val="left" w:pos="993"/>
        </w:tabs>
        <w:ind w:left="0" w:firstLine="709"/>
        <w:jc w:val="both"/>
        <w:rPr>
          <w:sz w:val="28"/>
          <w:szCs w:val="28"/>
          <w:lang w:val="kk-KZ"/>
        </w:rPr>
      </w:pPr>
      <w:r w:rsidRPr="001509AE">
        <w:rPr>
          <w:sz w:val="28"/>
          <w:szCs w:val="28"/>
          <w:lang w:val="kk-KZ"/>
        </w:rPr>
        <w:t>«Д. Серікбаев атындағы Шығыс Қазақстан техникалық университеті»</w:t>
      </w:r>
      <w:r w:rsidR="00A63CE1" w:rsidRPr="001509AE">
        <w:rPr>
          <w:sz w:val="28"/>
          <w:szCs w:val="28"/>
          <w:lang w:val="kk-KZ"/>
        </w:rPr>
        <w:t xml:space="preserve"> КеАҚ</w:t>
      </w:r>
      <w:r w:rsidRPr="001509AE">
        <w:rPr>
          <w:sz w:val="28"/>
          <w:szCs w:val="28"/>
          <w:lang w:val="kk-KZ"/>
        </w:rPr>
        <w:t>.</w:t>
      </w:r>
    </w:p>
    <w:p w14:paraId="617D7BD5" w14:textId="77777777" w:rsidR="009F4646" w:rsidRPr="001509AE" w:rsidRDefault="009F4646" w:rsidP="000D17EE">
      <w:pPr>
        <w:pStyle w:val="a3"/>
        <w:numPr>
          <w:ilvl w:val="0"/>
          <w:numId w:val="1"/>
        </w:numPr>
        <w:tabs>
          <w:tab w:val="left" w:pos="993"/>
        </w:tabs>
        <w:ind w:left="0" w:firstLine="709"/>
        <w:jc w:val="both"/>
        <w:rPr>
          <w:sz w:val="28"/>
          <w:szCs w:val="28"/>
          <w:lang w:val="kk-KZ"/>
        </w:rPr>
      </w:pPr>
      <w:bookmarkStart w:id="84" w:name="_Hlk183915587"/>
      <w:r w:rsidRPr="001509AE">
        <w:rPr>
          <w:sz w:val="28"/>
          <w:szCs w:val="28"/>
          <w:lang w:val="kk-KZ"/>
        </w:rPr>
        <w:t>Technobius LLD.</w:t>
      </w:r>
    </w:p>
    <w:p w14:paraId="26048321" w14:textId="77777777" w:rsidR="009F4646" w:rsidRPr="001509AE" w:rsidRDefault="009F4646" w:rsidP="000D17EE">
      <w:pPr>
        <w:pStyle w:val="a3"/>
        <w:numPr>
          <w:ilvl w:val="0"/>
          <w:numId w:val="1"/>
        </w:numPr>
        <w:tabs>
          <w:tab w:val="left" w:pos="993"/>
        </w:tabs>
        <w:ind w:left="0" w:firstLine="709"/>
        <w:jc w:val="both"/>
        <w:rPr>
          <w:sz w:val="28"/>
          <w:szCs w:val="28"/>
          <w:lang w:val="kk-KZ"/>
        </w:rPr>
      </w:pPr>
      <w:r w:rsidRPr="001509AE">
        <w:rPr>
          <w:sz w:val="28"/>
          <w:szCs w:val="28"/>
          <w:lang w:val="kk-KZ"/>
        </w:rPr>
        <w:t xml:space="preserve">Қазақ бас сәулет-құрылыс академиясының хабаршысы. </w:t>
      </w:r>
    </w:p>
    <w:bookmarkEnd w:id="84"/>
    <w:p w14:paraId="16276048" w14:textId="77777777" w:rsidR="009F4646" w:rsidRPr="001509AE" w:rsidRDefault="009F4646" w:rsidP="000D17EE">
      <w:pPr>
        <w:pStyle w:val="a3"/>
        <w:numPr>
          <w:ilvl w:val="0"/>
          <w:numId w:val="1"/>
        </w:numPr>
        <w:tabs>
          <w:tab w:val="left" w:pos="993"/>
        </w:tabs>
        <w:ind w:left="0" w:firstLine="709"/>
        <w:jc w:val="both"/>
        <w:rPr>
          <w:sz w:val="28"/>
          <w:szCs w:val="28"/>
          <w:lang w:val="kk-KZ"/>
        </w:rPr>
      </w:pPr>
      <w:r w:rsidRPr="001509AE">
        <w:rPr>
          <w:sz w:val="28"/>
          <w:szCs w:val="28"/>
          <w:lang w:val="kk-KZ"/>
        </w:rPr>
        <w:t>Қ.И. Сәтбаев атындағы Қазақ ұлттық ғылыми-зерттеу техникалық университеті. </w:t>
      </w:r>
    </w:p>
    <w:p w14:paraId="7FA57515" w14:textId="77777777" w:rsidR="009F4646" w:rsidRPr="001509AE" w:rsidRDefault="009F4646" w:rsidP="000D17EE">
      <w:pPr>
        <w:pStyle w:val="a3"/>
        <w:numPr>
          <w:ilvl w:val="0"/>
          <w:numId w:val="1"/>
        </w:numPr>
        <w:tabs>
          <w:tab w:val="left" w:pos="993"/>
        </w:tabs>
        <w:ind w:left="0" w:firstLine="709"/>
        <w:jc w:val="both"/>
        <w:rPr>
          <w:sz w:val="28"/>
          <w:szCs w:val="28"/>
          <w:lang w:val="kk-KZ"/>
        </w:rPr>
      </w:pPr>
      <w:r w:rsidRPr="001509AE">
        <w:rPr>
          <w:sz w:val="28"/>
          <w:szCs w:val="28"/>
          <w:lang w:val="kk-KZ"/>
        </w:rPr>
        <w:t>Л.Н. Гумилев атындағы Еуразия ұлттық университетінің хабаршысы. Техникалық ғылымдар және технологиялар сериясы.</w:t>
      </w:r>
    </w:p>
    <w:p w14:paraId="0989990C" w14:textId="77777777" w:rsidR="009F4646" w:rsidRPr="001509AE" w:rsidRDefault="009F4646" w:rsidP="000D17EE">
      <w:pPr>
        <w:pStyle w:val="a3"/>
        <w:numPr>
          <w:ilvl w:val="0"/>
          <w:numId w:val="1"/>
        </w:numPr>
        <w:tabs>
          <w:tab w:val="left" w:pos="993"/>
        </w:tabs>
        <w:ind w:left="0" w:firstLine="709"/>
        <w:jc w:val="both"/>
        <w:rPr>
          <w:sz w:val="28"/>
          <w:szCs w:val="28"/>
          <w:lang w:val="kk-KZ"/>
        </w:rPr>
      </w:pPr>
      <w:r w:rsidRPr="001509AE">
        <w:rPr>
          <w:sz w:val="28"/>
          <w:szCs w:val="28"/>
          <w:lang w:val="kk-KZ"/>
        </w:rPr>
        <w:t>Университет еңбектері. Қарағанды техникалық университеті.</w:t>
      </w:r>
    </w:p>
    <w:p w14:paraId="5EBE0EC4" w14:textId="77777777" w:rsidR="007600E1" w:rsidRPr="001509AE" w:rsidRDefault="007600E1" w:rsidP="00E21B59">
      <w:pPr>
        <w:jc w:val="center"/>
        <w:rPr>
          <w:rFonts w:eastAsia="TimesNewRomanPS-BoldMT"/>
          <w:sz w:val="28"/>
          <w:szCs w:val="28"/>
        </w:rPr>
      </w:pPr>
    </w:p>
    <w:p w14:paraId="5AED5734" w14:textId="53BCA4D8" w:rsidR="00E21B59" w:rsidRPr="001509AE" w:rsidRDefault="00E21B59" w:rsidP="007600E1">
      <w:pPr>
        <w:jc w:val="center"/>
        <w:rPr>
          <w:rFonts w:eastAsia="TimesNewRomanPS-BoldMT"/>
          <w:sz w:val="28"/>
          <w:szCs w:val="28"/>
          <w:lang w:val="kk-KZ"/>
        </w:rPr>
      </w:pPr>
      <w:r w:rsidRPr="001509AE">
        <w:rPr>
          <w:rFonts w:eastAsia="TimesNewRomanPS-BoldMT"/>
          <w:sz w:val="28"/>
          <w:szCs w:val="28"/>
          <w:lang w:val="kk-KZ"/>
        </w:rPr>
        <w:t xml:space="preserve">Кесте </w:t>
      </w:r>
      <w:r w:rsidR="004F0200" w:rsidRPr="001509AE">
        <w:rPr>
          <w:rFonts w:eastAsia="TimesNewRomanPS-BoldMT"/>
          <w:sz w:val="28"/>
          <w:szCs w:val="28"/>
          <w:lang w:val="kk-KZ"/>
        </w:rPr>
        <w:t>4</w:t>
      </w:r>
      <w:r w:rsidRPr="001509AE">
        <w:rPr>
          <w:rFonts w:eastAsia="TimesNewRomanPS-BoldMT"/>
          <w:sz w:val="28"/>
          <w:szCs w:val="28"/>
          <w:lang w:val="kk-KZ"/>
        </w:rPr>
        <w:t xml:space="preserve"> ‒ Әртүрлі журналдардағы </w:t>
      </w:r>
      <w:r w:rsidRPr="001509AE">
        <w:rPr>
          <w:sz w:val="28"/>
          <w:szCs w:val="28"/>
          <w:lang w:val="kk-KZ"/>
        </w:rPr>
        <w:t>аңдатпа</w:t>
      </w:r>
      <w:r w:rsidRPr="001509AE">
        <w:rPr>
          <w:rFonts w:eastAsia="TimesNewRomanPS-BoldMT"/>
          <w:sz w:val="28"/>
          <w:szCs w:val="28"/>
          <w:lang w:val="kk-KZ"/>
        </w:rPr>
        <w:t xml:space="preserve"> талаптарын салыстырмалы талдау</w:t>
      </w:r>
    </w:p>
    <w:p w14:paraId="5C3489B6" w14:textId="77777777" w:rsidR="00624982" w:rsidRPr="001509AE" w:rsidRDefault="00624982" w:rsidP="007600E1">
      <w:pPr>
        <w:jc w:val="center"/>
        <w:rPr>
          <w:rFonts w:eastAsia="TimesNewRomanPS-BoldMT"/>
          <w:sz w:val="28"/>
          <w:szCs w:val="28"/>
        </w:rPr>
      </w:pPr>
    </w:p>
    <w:tbl>
      <w:tblPr>
        <w:tblStyle w:val="a6"/>
        <w:tblW w:w="0" w:type="auto"/>
        <w:jc w:val="center"/>
        <w:tblLayout w:type="fixed"/>
        <w:tblLook w:val="04A0" w:firstRow="1" w:lastRow="0" w:firstColumn="1" w:lastColumn="0" w:noHBand="0" w:noVBand="1"/>
      </w:tblPr>
      <w:tblGrid>
        <w:gridCol w:w="2263"/>
        <w:gridCol w:w="2790"/>
        <w:gridCol w:w="2835"/>
        <w:gridCol w:w="1366"/>
      </w:tblGrid>
      <w:tr w:rsidR="00A542F1" w:rsidRPr="001509AE" w14:paraId="28D6C8F4" w14:textId="77777777" w:rsidTr="00F278AB">
        <w:trPr>
          <w:jc w:val="center"/>
        </w:trPr>
        <w:tc>
          <w:tcPr>
            <w:tcW w:w="2263" w:type="dxa"/>
            <w:vAlign w:val="center"/>
          </w:tcPr>
          <w:p w14:paraId="5E374E44" w14:textId="77777777" w:rsidR="00E21B59" w:rsidRPr="001509AE" w:rsidRDefault="00E21B59" w:rsidP="00F537D3">
            <w:pPr>
              <w:jc w:val="center"/>
              <w:rPr>
                <w:rFonts w:eastAsia="TimesNewRomanPS-BoldMT"/>
                <w:bCs/>
                <w:lang w:val="kk-KZ"/>
              </w:rPr>
            </w:pPr>
            <w:r w:rsidRPr="001509AE">
              <w:rPr>
                <w:rFonts w:eastAsia="TimesNewRomanPS-BoldMT"/>
                <w:bCs/>
                <w:lang w:val="kk-KZ"/>
              </w:rPr>
              <w:t>Журнал атауы</w:t>
            </w:r>
          </w:p>
        </w:tc>
        <w:tc>
          <w:tcPr>
            <w:tcW w:w="2790" w:type="dxa"/>
            <w:vAlign w:val="center"/>
          </w:tcPr>
          <w:p w14:paraId="0AC26185" w14:textId="77777777" w:rsidR="00E21B59" w:rsidRPr="001509AE" w:rsidRDefault="00E21B59" w:rsidP="00F537D3">
            <w:pPr>
              <w:jc w:val="center"/>
              <w:rPr>
                <w:rFonts w:eastAsia="TimesNewRomanPS-BoldMT"/>
                <w:bCs/>
                <w:lang w:val="kk-KZ"/>
              </w:rPr>
            </w:pPr>
            <w:r w:rsidRPr="001509AE">
              <w:rPr>
                <w:rFonts w:eastAsia="TimesNewRomanPS-BoldMT"/>
                <w:bCs/>
                <w:lang w:val="kk-KZ"/>
              </w:rPr>
              <w:t>Құрылымы</w:t>
            </w:r>
          </w:p>
        </w:tc>
        <w:tc>
          <w:tcPr>
            <w:tcW w:w="2835" w:type="dxa"/>
            <w:vAlign w:val="center"/>
          </w:tcPr>
          <w:p w14:paraId="5E23E47C" w14:textId="77777777" w:rsidR="00E21B59" w:rsidRPr="001509AE" w:rsidRDefault="00E21B59" w:rsidP="00F537D3">
            <w:pPr>
              <w:jc w:val="center"/>
              <w:rPr>
                <w:rFonts w:eastAsia="TimesNewRomanPS-BoldMT"/>
                <w:bCs/>
                <w:lang w:val="kk-KZ"/>
              </w:rPr>
            </w:pPr>
            <w:r w:rsidRPr="001509AE">
              <w:rPr>
                <w:rFonts w:eastAsia="TimesNewRomanPS-BoldMT"/>
                <w:bCs/>
                <w:lang w:val="kk-KZ"/>
              </w:rPr>
              <w:t>Ерекшеліктер (оң және теріс)</w:t>
            </w:r>
          </w:p>
        </w:tc>
        <w:tc>
          <w:tcPr>
            <w:tcW w:w="1366" w:type="dxa"/>
            <w:vAlign w:val="center"/>
          </w:tcPr>
          <w:p w14:paraId="22015997" w14:textId="77777777" w:rsidR="00E21B59" w:rsidRPr="001509AE" w:rsidRDefault="00E21B59" w:rsidP="00F537D3">
            <w:pPr>
              <w:jc w:val="center"/>
              <w:rPr>
                <w:rFonts w:eastAsia="TimesNewRomanPS-BoldMT"/>
                <w:bCs/>
                <w:lang w:val="kk-KZ"/>
              </w:rPr>
            </w:pPr>
            <w:r w:rsidRPr="001509AE">
              <w:rPr>
                <w:rFonts w:eastAsia="TimesNewRomanPS-BoldMT"/>
                <w:bCs/>
                <w:lang w:val="kk-KZ"/>
              </w:rPr>
              <w:t>Стиль</w:t>
            </w:r>
          </w:p>
        </w:tc>
      </w:tr>
      <w:tr w:rsidR="00F278AB" w:rsidRPr="001509AE" w14:paraId="321ECB6A" w14:textId="77777777" w:rsidTr="00F278AB">
        <w:trPr>
          <w:jc w:val="center"/>
        </w:trPr>
        <w:tc>
          <w:tcPr>
            <w:tcW w:w="2263" w:type="dxa"/>
            <w:vAlign w:val="center"/>
          </w:tcPr>
          <w:p w14:paraId="3D7F1331" w14:textId="626E5F9F" w:rsidR="00F278AB" w:rsidRPr="001509AE" w:rsidRDefault="00F278AB" w:rsidP="00F537D3">
            <w:pPr>
              <w:jc w:val="center"/>
              <w:rPr>
                <w:rFonts w:eastAsia="TimesNewRomanPS-BoldMT"/>
                <w:bCs/>
                <w:lang w:val="en-US"/>
              </w:rPr>
            </w:pPr>
            <w:r w:rsidRPr="001509AE">
              <w:rPr>
                <w:rFonts w:eastAsia="TimesNewRomanPS-BoldMT"/>
                <w:bCs/>
                <w:lang w:val="en-US"/>
              </w:rPr>
              <w:t>1</w:t>
            </w:r>
          </w:p>
        </w:tc>
        <w:tc>
          <w:tcPr>
            <w:tcW w:w="2790" w:type="dxa"/>
            <w:vAlign w:val="center"/>
          </w:tcPr>
          <w:p w14:paraId="4F10089B" w14:textId="3F5746DB" w:rsidR="00F278AB" w:rsidRPr="001509AE" w:rsidRDefault="00F278AB" w:rsidP="00F537D3">
            <w:pPr>
              <w:jc w:val="center"/>
              <w:rPr>
                <w:rFonts w:eastAsia="TimesNewRomanPS-BoldMT"/>
                <w:bCs/>
                <w:lang w:val="en-US"/>
              </w:rPr>
            </w:pPr>
            <w:r w:rsidRPr="001509AE">
              <w:rPr>
                <w:rFonts w:eastAsia="TimesNewRomanPS-BoldMT"/>
                <w:bCs/>
                <w:lang w:val="en-US"/>
              </w:rPr>
              <w:t>2</w:t>
            </w:r>
          </w:p>
        </w:tc>
        <w:tc>
          <w:tcPr>
            <w:tcW w:w="2835" w:type="dxa"/>
            <w:vAlign w:val="center"/>
          </w:tcPr>
          <w:p w14:paraId="3526F8ED" w14:textId="12460F36" w:rsidR="00F278AB" w:rsidRPr="001509AE" w:rsidRDefault="00F278AB" w:rsidP="00F537D3">
            <w:pPr>
              <w:jc w:val="center"/>
              <w:rPr>
                <w:rFonts w:eastAsia="TimesNewRomanPS-BoldMT"/>
                <w:bCs/>
                <w:lang w:val="en-US"/>
              </w:rPr>
            </w:pPr>
            <w:r w:rsidRPr="001509AE">
              <w:rPr>
                <w:rFonts w:eastAsia="TimesNewRomanPS-BoldMT"/>
                <w:bCs/>
                <w:lang w:val="en-US"/>
              </w:rPr>
              <w:t>3</w:t>
            </w:r>
          </w:p>
        </w:tc>
        <w:tc>
          <w:tcPr>
            <w:tcW w:w="1366" w:type="dxa"/>
            <w:vAlign w:val="center"/>
          </w:tcPr>
          <w:p w14:paraId="3328750A" w14:textId="24C24151" w:rsidR="00F278AB" w:rsidRPr="001509AE" w:rsidRDefault="00F278AB" w:rsidP="00F537D3">
            <w:pPr>
              <w:jc w:val="center"/>
              <w:rPr>
                <w:rFonts w:eastAsia="TimesNewRomanPS-BoldMT"/>
                <w:bCs/>
                <w:lang w:val="en-US"/>
              </w:rPr>
            </w:pPr>
            <w:r w:rsidRPr="001509AE">
              <w:rPr>
                <w:rFonts w:eastAsia="TimesNewRomanPS-BoldMT"/>
                <w:bCs/>
                <w:lang w:val="en-US"/>
              </w:rPr>
              <w:t>4</w:t>
            </w:r>
          </w:p>
        </w:tc>
      </w:tr>
      <w:tr w:rsidR="00A542F1" w:rsidRPr="001509AE" w14:paraId="55C96F37" w14:textId="77777777" w:rsidTr="00F278AB">
        <w:trPr>
          <w:jc w:val="center"/>
        </w:trPr>
        <w:tc>
          <w:tcPr>
            <w:tcW w:w="2263" w:type="dxa"/>
          </w:tcPr>
          <w:p w14:paraId="52E7FCF9" w14:textId="77777777" w:rsidR="00E21B59" w:rsidRPr="001509AE" w:rsidRDefault="00E21B59" w:rsidP="000D17EE">
            <w:pPr>
              <w:pStyle w:val="a3"/>
              <w:numPr>
                <w:ilvl w:val="1"/>
                <w:numId w:val="17"/>
              </w:numPr>
              <w:spacing w:line="228" w:lineRule="auto"/>
              <w:ind w:left="0"/>
              <w:jc w:val="both"/>
              <w:rPr>
                <w:bCs/>
                <w:lang w:val="kk-KZ"/>
              </w:rPr>
            </w:pPr>
            <w:r w:rsidRPr="001509AE">
              <w:rPr>
                <w:bCs/>
                <w:lang w:val="kk-KZ"/>
              </w:rPr>
              <w:t>1. «Д. Серікбаев атындағы Шығыс Қазақстан техника лық университеті» КеАҚ</w:t>
            </w:r>
          </w:p>
        </w:tc>
        <w:tc>
          <w:tcPr>
            <w:tcW w:w="2790" w:type="dxa"/>
          </w:tcPr>
          <w:p w14:paraId="28E0CF79" w14:textId="01CC791F" w:rsidR="00E21B59" w:rsidRPr="001509AE" w:rsidRDefault="00E21B59" w:rsidP="00F537D3">
            <w:pPr>
              <w:spacing w:line="228" w:lineRule="auto"/>
              <w:jc w:val="both"/>
              <w:rPr>
                <w:rFonts w:eastAsia="TimesNewRomanPS-BoldMT"/>
                <w:lang w:val="kk-KZ"/>
              </w:rPr>
            </w:pPr>
            <w:r w:rsidRPr="001509AE">
              <w:rPr>
                <w:rFonts w:eastAsia="TimesNewRomanPS-BoldMT"/>
                <w:lang w:val="kk-KZ"/>
              </w:rPr>
              <w:t>Құрылымдық, өзектілігін, мақсатын</w:t>
            </w:r>
            <w:r w:rsidR="00196ADB" w:rsidRPr="001509AE">
              <w:rPr>
                <w:rFonts w:eastAsia="TimesNewRomanPS-BoldMT"/>
                <w:lang w:val="kk-KZ"/>
              </w:rPr>
              <w:t>, әдістерін, нәти</w:t>
            </w:r>
            <w:r w:rsidRPr="001509AE">
              <w:rPr>
                <w:rFonts w:eastAsia="TimesNewRomanPS-BoldMT"/>
                <w:lang w:val="kk-KZ"/>
              </w:rPr>
              <w:t>желерін, маңыздылығын қамтуы керек</w:t>
            </w:r>
            <w:r w:rsidR="006C50ED" w:rsidRPr="001509AE">
              <w:rPr>
                <w:rFonts w:eastAsia="TimesNewRomanPS-BoldMT"/>
                <w:lang w:val="kk-KZ"/>
              </w:rPr>
              <w:t>.</w:t>
            </w:r>
          </w:p>
        </w:tc>
        <w:tc>
          <w:tcPr>
            <w:tcW w:w="2835" w:type="dxa"/>
          </w:tcPr>
          <w:p w14:paraId="538427D4" w14:textId="44643B48" w:rsidR="00E21B59" w:rsidRPr="001509AE" w:rsidRDefault="00196ADB" w:rsidP="00F537D3">
            <w:pPr>
              <w:jc w:val="both"/>
              <w:rPr>
                <w:rFonts w:eastAsia="TimesNewRomanPS-BoldMT"/>
                <w:lang w:val="kk-KZ"/>
              </w:rPr>
            </w:pPr>
            <w:r w:rsidRPr="001509AE">
              <w:rPr>
                <w:rFonts w:eastAsia="TimesNewRomanPS-BoldMT"/>
                <w:lang w:val="kk-KZ"/>
              </w:rPr>
              <w:t>ЖИ-де жасалған маз</w:t>
            </w:r>
            <w:r w:rsidR="00E21B59" w:rsidRPr="001509AE">
              <w:rPr>
                <w:rFonts w:eastAsia="TimesNewRomanPS-BoldMT"/>
                <w:lang w:val="kk-KZ"/>
              </w:rPr>
              <w:t>мұнды тексеру және өңдеу қажеттілігін көрсету.</w:t>
            </w:r>
          </w:p>
        </w:tc>
        <w:tc>
          <w:tcPr>
            <w:tcW w:w="1366" w:type="dxa"/>
          </w:tcPr>
          <w:p w14:paraId="0FF8C5D0" w14:textId="5BBE1FDB" w:rsidR="00E21B59" w:rsidRPr="001509AE" w:rsidRDefault="00196ADB" w:rsidP="00F537D3">
            <w:pPr>
              <w:jc w:val="both"/>
              <w:rPr>
                <w:rFonts w:eastAsia="TimesNewRomanPS-BoldMT"/>
                <w:lang w:val="kk-KZ"/>
              </w:rPr>
            </w:pPr>
            <w:r w:rsidRPr="001509AE">
              <w:rPr>
                <w:lang w:val="kk-KZ"/>
              </w:rPr>
              <w:t>Академиял</w:t>
            </w:r>
            <w:r w:rsidR="00E21B59" w:rsidRPr="001509AE">
              <w:rPr>
                <w:lang w:val="kk-KZ"/>
              </w:rPr>
              <w:t>ық ғылыми стиль.</w:t>
            </w:r>
          </w:p>
        </w:tc>
      </w:tr>
      <w:tr w:rsidR="00A542F1" w:rsidRPr="001509AE" w14:paraId="4B8A0629" w14:textId="77777777" w:rsidTr="00F278AB">
        <w:trPr>
          <w:jc w:val="center"/>
        </w:trPr>
        <w:tc>
          <w:tcPr>
            <w:tcW w:w="2263" w:type="dxa"/>
          </w:tcPr>
          <w:p w14:paraId="2BBC62BB" w14:textId="77777777" w:rsidR="00E21B59" w:rsidRPr="001509AE" w:rsidRDefault="00E21B59" w:rsidP="000D17EE">
            <w:pPr>
              <w:pStyle w:val="a3"/>
              <w:numPr>
                <w:ilvl w:val="1"/>
                <w:numId w:val="17"/>
              </w:numPr>
              <w:spacing w:line="228" w:lineRule="auto"/>
              <w:ind w:left="0"/>
              <w:jc w:val="both"/>
              <w:rPr>
                <w:rFonts w:eastAsia="TimesNewRomanPS-BoldMT"/>
                <w:bCs/>
                <w:lang w:val="kk-KZ"/>
              </w:rPr>
            </w:pPr>
            <w:r w:rsidRPr="001509AE">
              <w:rPr>
                <w:bCs/>
              </w:rPr>
              <w:t xml:space="preserve">2. </w:t>
            </w:r>
            <w:r w:rsidRPr="001509AE">
              <w:rPr>
                <w:bCs/>
                <w:lang w:val="en-US"/>
              </w:rPr>
              <w:t>Technobius LLD</w:t>
            </w:r>
          </w:p>
        </w:tc>
        <w:tc>
          <w:tcPr>
            <w:tcW w:w="2790" w:type="dxa"/>
          </w:tcPr>
          <w:p w14:paraId="752459ED" w14:textId="5E824562" w:rsidR="00E21B59" w:rsidRPr="001509AE" w:rsidRDefault="00E21B59" w:rsidP="00F537D3">
            <w:pPr>
              <w:spacing w:line="228" w:lineRule="auto"/>
              <w:jc w:val="both"/>
              <w:rPr>
                <w:rFonts w:eastAsia="TimesNewRomanPS-BoldMT"/>
                <w:lang w:val="kk-KZ"/>
              </w:rPr>
            </w:pPr>
            <w:r w:rsidRPr="001509AE">
              <w:rPr>
                <w:rFonts w:eastAsia="TimesNewRomanPS-BoldMT"/>
                <w:lang w:val="kk-KZ"/>
              </w:rPr>
              <w:t>Мақсаты, әдістері, негізгі нәтижелері,</w:t>
            </w:r>
            <w:r w:rsidR="006C50ED" w:rsidRPr="001509AE">
              <w:rPr>
                <w:rFonts w:eastAsia="TimesNewRomanPS-BoldMT"/>
                <w:lang w:val="kk-KZ"/>
              </w:rPr>
              <w:t xml:space="preserve"> </w:t>
            </w:r>
            <w:r w:rsidRPr="001509AE">
              <w:rPr>
                <w:rFonts w:eastAsia="TimesNewRomanPS-BoldMT"/>
                <w:lang w:val="kk-KZ"/>
              </w:rPr>
              <w:t>қорытындылары</w:t>
            </w:r>
            <w:r w:rsidR="006C50ED" w:rsidRPr="001509AE">
              <w:rPr>
                <w:rFonts w:eastAsia="TimesNewRomanPS-BoldMT"/>
                <w:lang w:val="kk-KZ"/>
              </w:rPr>
              <w:t>.</w:t>
            </w:r>
          </w:p>
        </w:tc>
        <w:tc>
          <w:tcPr>
            <w:tcW w:w="2835" w:type="dxa"/>
          </w:tcPr>
          <w:p w14:paraId="0E9AC992" w14:textId="77777777" w:rsidR="00E21B59" w:rsidRPr="001509AE" w:rsidRDefault="00E21B59" w:rsidP="00F537D3">
            <w:pPr>
              <w:jc w:val="both"/>
              <w:rPr>
                <w:rFonts w:eastAsia="TimesNewRomanPS-BoldMT"/>
                <w:b/>
                <w:bCs/>
                <w:lang w:val="kk-KZ"/>
              </w:rPr>
            </w:pPr>
            <w:r w:rsidRPr="001509AE">
              <w:rPr>
                <w:lang w:val="kk-KZ"/>
              </w:rPr>
              <w:t>Сайтта қазақ тілінде мәлімет жоқ.</w:t>
            </w:r>
          </w:p>
        </w:tc>
        <w:tc>
          <w:tcPr>
            <w:tcW w:w="1366" w:type="dxa"/>
          </w:tcPr>
          <w:p w14:paraId="63338BE0" w14:textId="77777777" w:rsidR="00E21B59" w:rsidRPr="001509AE" w:rsidRDefault="00E21B59" w:rsidP="00F537D3">
            <w:pPr>
              <w:jc w:val="both"/>
              <w:rPr>
                <w:rFonts w:eastAsia="TimesNewRomanPS-BoldMT"/>
                <w:b/>
                <w:bCs/>
                <w:lang w:val="kk-KZ"/>
              </w:rPr>
            </w:pPr>
            <w:r w:rsidRPr="001509AE">
              <w:rPr>
                <w:lang w:val="kk-KZ"/>
              </w:rPr>
              <w:t>Ресмилігі төмен, қол жетімді</w:t>
            </w:r>
          </w:p>
        </w:tc>
      </w:tr>
      <w:tr w:rsidR="00A542F1" w:rsidRPr="001509AE" w14:paraId="396E89F9" w14:textId="77777777" w:rsidTr="00F278AB">
        <w:trPr>
          <w:jc w:val="center"/>
        </w:trPr>
        <w:tc>
          <w:tcPr>
            <w:tcW w:w="2263" w:type="dxa"/>
          </w:tcPr>
          <w:p w14:paraId="091B416B" w14:textId="77777777" w:rsidR="00E21B59" w:rsidRPr="001509AE" w:rsidRDefault="00E21B59" w:rsidP="000D17EE">
            <w:pPr>
              <w:pStyle w:val="a3"/>
              <w:numPr>
                <w:ilvl w:val="1"/>
                <w:numId w:val="17"/>
              </w:numPr>
              <w:spacing w:line="228" w:lineRule="auto"/>
              <w:ind w:left="0"/>
              <w:jc w:val="both"/>
              <w:rPr>
                <w:bCs/>
                <w:lang w:val="kk-KZ"/>
              </w:rPr>
            </w:pPr>
            <w:r w:rsidRPr="001509AE">
              <w:rPr>
                <w:bCs/>
                <w:lang w:val="kk-KZ"/>
              </w:rPr>
              <w:t xml:space="preserve">3. Қазақ бас сәулет-құрылыс академия сының хабаршысы </w:t>
            </w:r>
          </w:p>
        </w:tc>
        <w:tc>
          <w:tcPr>
            <w:tcW w:w="2790" w:type="dxa"/>
          </w:tcPr>
          <w:p w14:paraId="75A95646" w14:textId="77777777" w:rsidR="00E21B59" w:rsidRPr="001509AE" w:rsidRDefault="00E21B59" w:rsidP="00F537D3">
            <w:pPr>
              <w:spacing w:line="228" w:lineRule="auto"/>
              <w:jc w:val="both"/>
              <w:rPr>
                <w:rFonts w:eastAsia="TimesNewRomanPS-BoldMT"/>
                <w:lang w:val="kk-KZ"/>
              </w:rPr>
            </w:pPr>
            <w:r w:rsidRPr="001509AE">
              <w:rPr>
                <w:rFonts w:eastAsia="TimesNewRomanPS-BoldMT"/>
                <w:lang w:val="kk-KZ"/>
              </w:rPr>
              <w:t>IMRAD (кіріспе, мақсат, әдістер, нәтижелер, талқылау, қорытынды).</w:t>
            </w:r>
          </w:p>
        </w:tc>
        <w:tc>
          <w:tcPr>
            <w:tcW w:w="2835" w:type="dxa"/>
          </w:tcPr>
          <w:p w14:paraId="7C5FA24E" w14:textId="77777777" w:rsidR="00E21B59" w:rsidRPr="001509AE" w:rsidRDefault="00E21B59" w:rsidP="00F537D3">
            <w:pPr>
              <w:jc w:val="both"/>
              <w:rPr>
                <w:rFonts w:eastAsia="TimesNewRomanPS-BoldMT"/>
                <w:lang w:val="kk-KZ"/>
              </w:rPr>
            </w:pPr>
            <w:r w:rsidRPr="001509AE">
              <w:rPr>
                <w:rFonts w:eastAsia="TimesNewRomanPS-BoldMT"/>
                <w:lang w:val="kk-KZ"/>
              </w:rPr>
              <w:t>Нақты құрылымы бар.</w:t>
            </w:r>
          </w:p>
        </w:tc>
        <w:tc>
          <w:tcPr>
            <w:tcW w:w="1366" w:type="dxa"/>
          </w:tcPr>
          <w:p w14:paraId="7BE2734F" w14:textId="77777777" w:rsidR="00E21B59" w:rsidRPr="001509AE" w:rsidRDefault="00E21B59" w:rsidP="00F537D3">
            <w:pPr>
              <w:jc w:val="both"/>
              <w:rPr>
                <w:rFonts w:eastAsia="TimesNewRomanPS-BoldMT"/>
                <w:b/>
                <w:bCs/>
                <w:lang w:val="en-US"/>
              </w:rPr>
            </w:pPr>
            <w:r w:rsidRPr="001509AE">
              <w:rPr>
                <w:rFonts w:eastAsia="TimesNewRomanPS-BoldMT"/>
                <w:b/>
                <w:bCs/>
                <w:lang w:val="en-US"/>
              </w:rPr>
              <w:t>-</w:t>
            </w:r>
          </w:p>
        </w:tc>
      </w:tr>
      <w:tr w:rsidR="00A542F1" w:rsidRPr="00056AF2" w14:paraId="0B1B1A1F" w14:textId="77777777" w:rsidTr="0051720B">
        <w:trPr>
          <w:jc w:val="center"/>
        </w:trPr>
        <w:tc>
          <w:tcPr>
            <w:tcW w:w="2263" w:type="dxa"/>
            <w:tcBorders>
              <w:bottom w:val="single" w:sz="4" w:space="0" w:color="auto"/>
            </w:tcBorders>
          </w:tcPr>
          <w:p w14:paraId="60AFDB10" w14:textId="77777777" w:rsidR="00E21B59" w:rsidRPr="001509AE" w:rsidRDefault="00E21B59" w:rsidP="000D17EE">
            <w:pPr>
              <w:pStyle w:val="a3"/>
              <w:numPr>
                <w:ilvl w:val="1"/>
                <w:numId w:val="17"/>
              </w:numPr>
              <w:spacing w:line="228" w:lineRule="auto"/>
              <w:ind w:left="0"/>
              <w:jc w:val="both"/>
              <w:rPr>
                <w:bCs/>
                <w:lang w:val="kk-KZ"/>
              </w:rPr>
            </w:pPr>
            <w:r w:rsidRPr="001509AE">
              <w:rPr>
                <w:bCs/>
                <w:lang w:val="kk-KZ"/>
              </w:rPr>
              <w:t>4. Қ.И. Сәтбаев атындағы Қазақ ұлттық ғылыми-зерттеу техникалық университеті </w:t>
            </w:r>
          </w:p>
        </w:tc>
        <w:tc>
          <w:tcPr>
            <w:tcW w:w="2790" w:type="dxa"/>
            <w:tcBorders>
              <w:bottom w:val="single" w:sz="4" w:space="0" w:color="auto"/>
            </w:tcBorders>
          </w:tcPr>
          <w:p w14:paraId="5573EB33" w14:textId="77777777" w:rsidR="00E21B59" w:rsidRPr="001509AE" w:rsidRDefault="00E21B59" w:rsidP="00F537D3">
            <w:pPr>
              <w:spacing w:line="228" w:lineRule="auto"/>
              <w:jc w:val="both"/>
              <w:rPr>
                <w:rFonts w:eastAsia="TimesNewRomanPS-BoldMT"/>
                <w:b/>
                <w:bCs/>
                <w:lang w:val="kk-KZ"/>
              </w:rPr>
            </w:pPr>
            <w:r w:rsidRPr="001509AE">
              <w:rPr>
                <w:lang w:val="kk-KZ"/>
              </w:rPr>
              <w:t xml:space="preserve">Бір абзацтан тұруы керек. </w:t>
            </w:r>
            <w:r w:rsidRPr="001509AE">
              <w:rPr>
                <w:rFonts w:eastAsia="TimesNewRomanPS-BoldMT"/>
                <w:lang w:val="kk-KZ"/>
              </w:rPr>
              <w:t>Тақырыпсыз, мақсат, әдістер, нәтижелер, қорытындылары.</w:t>
            </w:r>
          </w:p>
        </w:tc>
        <w:tc>
          <w:tcPr>
            <w:tcW w:w="2835" w:type="dxa"/>
            <w:tcBorders>
              <w:bottom w:val="single" w:sz="4" w:space="0" w:color="auto"/>
            </w:tcBorders>
          </w:tcPr>
          <w:p w14:paraId="5B12DD11" w14:textId="77777777" w:rsidR="00E21B59" w:rsidRPr="001509AE" w:rsidRDefault="00E21B59" w:rsidP="00F537D3">
            <w:pPr>
              <w:jc w:val="both"/>
              <w:rPr>
                <w:rFonts w:eastAsia="TimesNewRomanPS-BoldMT"/>
                <w:b/>
                <w:bCs/>
                <w:lang w:val="kk-KZ"/>
              </w:rPr>
            </w:pPr>
            <w:r w:rsidRPr="001509AE">
              <w:rPr>
                <w:lang w:val="kk-KZ"/>
              </w:rPr>
              <w:t>Сайтта қазақ тілінде мәлімет жоқ.</w:t>
            </w:r>
          </w:p>
        </w:tc>
        <w:tc>
          <w:tcPr>
            <w:tcW w:w="1366" w:type="dxa"/>
            <w:tcBorders>
              <w:bottom w:val="single" w:sz="4" w:space="0" w:color="auto"/>
            </w:tcBorders>
          </w:tcPr>
          <w:p w14:paraId="7DB7B156" w14:textId="77777777" w:rsidR="00E21B59" w:rsidRPr="001509AE" w:rsidRDefault="00E21B59" w:rsidP="00F537D3">
            <w:pPr>
              <w:jc w:val="both"/>
              <w:rPr>
                <w:rFonts w:eastAsia="TimesNewRomanPS-BoldMT"/>
                <w:b/>
                <w:bCs/>
                <w:lang w:val="kk-KZ"/>
              </w:rPr>
            </w:pPr>
            <w:r w:rsidRPr="001509AE">
              <w:rPr>
                <w:lang w:val="kk-KZ"/>
              </w:rPr>
              <w:t>Аңдатпа стиліне сәйкес келуі керек.</w:t>
            </w:r>
          </w:p>
        </w:tc>
      </w:tr>
      <w:tr w:rsidR="00A542F1" w:rsidRPr="001509AE" w14:paraId="3C2E7BCB" w14:textId="77777777" w:rsidTr="0051720B">
        <w:trPr>
          <w:jc w:val="center"/>
        </w:trPr>
        <w:tc>
          <w:tcPr>
            <w:tcW w:w="2263" w:type="dxa"/>
            <w:tcBorders>
              <w:bottom w:val="single" w:sz="4" w:space="0" w:color="auto"/>
            </w:tcBorders>
          </w:tcPr>
          <w:p w14:paraId="1CD324DB" w14:textId="77777777" w:rsidR="00A12B37" w:rsidRPr="001509AE" w:rsidRDefault="00E21B59" w:rsidP="000D17EE">
            <w:pPr>
              <w:pStyle w:val="a3"/>
              <w:numPr>
                <w:ilvl w:val="1"/>
                <w:numId w:val="17"/>
              </w:numPr>
              <w:spacing w:line="228" w:lineRule="auto"/>
              <w:ind w:left="0"/>
              <w:jc w:val="both"/>
              <w:rPr>
                <w:bCs/>
                <w:lang w:val="kk-KZ"/>
              </w:rPr>
            </w:pPr>
            <w:r w:rsidRPr="001509AE">
              <w:rPr>
                <w:bCs/>
                <w:lang w:val="kk-KZ"/>
              </w:rPr>
              <w:t xml:space="preserve">5. Л.Н. Гумилев атындағы ЕҰУ ха баршысы. Техника лық ғылымдар </w:t>
            </w:r>
          </w:p>
          <w:p w14:paraId="29C5BDB4" w14:textId="48AE25CE" w:rsidR="00E21B59" w:rsidRPr="001509AE" w:rsidRDefault="00E21B59" w:rsidP="000D17EE">
            <w:pPr>
              <w:pStyle w:val="a3"/>
              <w:numPr>
                <w:ilvl w:val="1"/>
                <w:numId w:val="17"/>
              </w:numPr>
              <w:spacing w:line="228" w:lineRule="auto"/>
              <w:ind w:left="0"/>
              <w:jc w:val="both"/>
              <w:rPr>
                <w:bCs/>
                <w:lang w:val="kk-KZ"/>
              </w:rPr>
            </w:pPr>
            <w:r w:rsidRPr="001509AE">
              <w:rPr>
                <w:bCs/>
                <w:lang w:val="kk-KZ"/>
              </w:rPr>
              <w:t xml:space="preserve">және технологиялар </w:t>
            </w:r>
          </w:p>
        </w:tc>
        <w:tc>
          <w:tcPr>
            <w:tcW w:w="2790" w:type="dxa"/>
            <w:tcBorders>
              <w:bottom w:val="single" w:sz="4" w:space="0" w:color="auto"/>
            </w:tcBorders>
          </w:tcPr>
          <w:p w14:paraId="220B5CD6" w14:textId="1641E649" w:rsidR="00E21B59" w:rsidRPr="001509AE" w:rsidRDefault="00E21B59" w:rsidP="00F537D3">
            <w:pPr>
              <w:spacing w:line="228" w:lineRule="auto"/>
              <w:jc w:val="both"/>
              <w:rPr>
                <w:rFonts w:eastAsia="TimesNewRomanPS-BoldMT"/>
                <w:lang w:val="kk-KZ"/>
              </w:rPr>
            </w:pPr>
            <w:r w:rsidRPr="001509AE">
              <w:rPr>
                <w:rFonts w:eastAsia="TimesNewRomanPS-BoldMT"/>
                <w:lang w:val="kk-KZ"/>
              </w:rPr>
              <w:t>Тақырыпты, мақсатт</w:t>
            </w:r>
            <w:r w:rsidR="00196ADB" w:rsidRPr="001509AE">
              <w:rPr>
                <w:rFonts w:eastAsia="TimesNewRomanPS-BoldMT"/>
                <w:lang w:val="kk-KZ"/>
              </w:rPr>
              <w:t>ы, әдістерді, нәтижелер</w:t>
            </w:r>
            <w:r w:rsidRPr="001509AE">
              <w:rPr>
                <w:rFonts w:eastAsia="TimesNewRomanPS-BoldMT"/>
                <w:lang w:val="kk-KZ"/>
              </w:rPr>
              <w:t xml:space="preserve"> мен қорытындыларын қамтиды.</w:t>
            </w:r>
          </w:p>
        </w:tc>
        <w:tc>
          <w:tcPr>
            <w:tcW w:w="2835" w:type="dxa"/>
            <w:tcBorders>
              <w:bottom w:val="single" w:sz="4" w:space="0" w:color="auto"/>
            </w:tcBorders>
          </w:tcPr>
          <w:p w14:paraId="28F54B4B" w14:textId="77777777" w:rsidR="00E21B59" w:rsidRPr="001509AE" w:rsidRDefault="00E21B59" w:rsidP="00F537D3">
            <w:pPr>
              <w:jc w:val="both"/>
              <w:rPr>
                <w:rFonts w:eastAsia="TimesNewRomanPS-BoldMT"/>
                <w:b/>
                <w:bCs/>
                <w:lang w:val="kk-KZ"/>
              </w:rPr>
            </w:pPr>
            <w:r w:rsidRPr="001509AE">
              <w:rPr>
                <w:lang w:val="kk-KZ"/>
              </w:rPr>
              <w:t>Сайтта қазақ тілінде мәлімет жоқ (бірақ файл жүктелген).</w:t>
            </w:r>
          </w:p>
        </w:tc>
        <w:tc>
          <w:tcPr>
            <w:tcW w:w="1366" w:type="dxa"/>
            <w:tcBorders>
              <w:bottom w:val="single" w:sz="4" w:space="0" w:color="auto"/>
            </w:tcBorders>
          </w:tcPr>
          <w:p w14:paraId="65565602" w14:textId="77777777" w:rsidR="00E21B59" w:rsidRPr="001509AE" w:rsidRDefault="00E21B59" w:rsidP="00F537D3">
            <w:pPr>
              <w:jc w:val="both"/>
              <w:rPr>
                <w:rFonts w:eastAsia="TimesNewRomanPS-BoldMT"/>
                <w:b/>
                <w:bCs/>
                <w:lang w:val="kk-KZ"/>
              </w:rPr>
            </w:pPr>
            <w:r w:rsidRPr="001509AE">
              <w:rPr>
                <w:lang w:val="kk-KZ"/>
              </w:rPr>
              <w:t>Жоқ.</w:t>
            </w:r>
          </w:p>
        </w:tc>
      </w:tr>
      <w:tr w:rsidR="00F278AB" w:rsidRPr="001509AE" w14:paraId="19E8377B" w14:textId="77777777" w:rsidTr="0051720B">
        <w:trPr>
          <w:jc w:val="center"/>
        </w:trPr>
        <w:tc>
          <w:tcPr>
            <w:tcW w:w="9254" w:type="dxa"/>
            <w:gridSpan w:val="4"/>
            <w:tcBorders>
              <w:top w:val="nil"/>
              <w:left w:val="nil"/>
              <w:bottom w:val="single" w:sz="4" w:space="0" w:color="auto"/>
              <w:right w:val="nil"/>
            </w:tcBorders>
          </w:tcPr>
          <w:p w14:paraId="5D657FE4" w14:textId="551508FA" w:rsidR="00F278AB" w:rsidRPr="001509AE" w:rsidRDefault="00F278AB" w:rsidP="00A12B37">
            <w:pPr>
              <w:jc w:val="both"/>
              <w:rPr>
                <w:sz w:val="28"/>
                <w:szCs w:val="28"/>
                <w:lang w:val="en-US"/>
              </w:rPr>
            </w:pPr>
            <w:r w:rsidRPr="001509AE">
              <w:rPr>
                <w:sz w:val="28"/>
                <w:szCs w:val="28"/>
                <w:lang w:val="en-US"/>
              </w:rPr>
              <w:t>4</w:t>
            </w:r>
            <w:r w:rsidRPr="001509AE">
              <w:rPr>
                <w:sz w:val="28"/>
                <w:szCs w:val="28"/>
                <w:lang w:val="kk-KZ"/>
              </w:rPr>
              <w:t>-кестенің жалғасы</w:t>
            </w:r>
          </w:p>
        </w:tc>
      </w:tr>
      <w:tr w:rsidR="00F278AB" w:rsidRPr="001509AE" w14:paraId="50456E2E" w14:textId="77777777" w:rsidTr="0051720B">
        <w:trPr>
          <w:jc w:val="center"/>
        </w:trPr>
        <w:tc>
          <w:tcPr>
            <w:tcW w:w="2263" w:type="dxa"/>
            <w:tcBorders>
              <w:top w:val="single" w:sz="4" w:space="0" w:color="auto"/>
              <w:bottom w:val="single" w:sz="4" w:space="0" w:color="auto"/>
            </w:tcBorders>
          </w:tcPr>
          <w:p w14:paraId="57504AD1" w14:textId="671110F7" w:rsidR="00F278AB" w:rsidRPr="001509AE" w:rsidRDefault="00F278AB" w:rsidP="00F278AB">
            <w:pPr>
              <w:pStyle w:val="a3"/>
              <w:numPr>
                <w:ilvl w:val="1"/>
                <w:numId w:val="17"/>
              </w:numPr>
              <w:ind w:left="0"/>
              <w:rPr>
                <w:bCs/>
                <w:lang w:val="en-US"/>
              </w:rPr>
            </w:pPr>
            <w:r w:rsidRPr="001509AE">
              <w:rPr>
                <w:bCs/>
                <w:lang w:val="en-US"/>
              </w:rPr>
              <w:t xml:space="preserve">              1</w:t>
            </w:r>
          </w:p>
        </w:tc>
        <w:tc>
          <w:tcPr>
            <w:tcW w:w="2790" w:type="dxa"/>
            <w:tcBorders>
              <w:top w:val="single" w:sz="4" w:space="0" w:color="auto"/>
              <w:bottom w:val="single" w:sz="4" w:space="0" w:color="auto"/>
            </w:tcBorders>
          </w:tcPr>
          <w:p w14:paraId="3E530706" w14:textId="14C4BCEF" w:rsidR="00F278AB" w:rsidRPr="001509AE" w:rsidRDefault="00F278AB" w:rsidP="00F278AB">
            <w:pPr>
              <w:jc w:val="center"/>
              <w:rPr>
                <w:rFonts w:eastAsia="TimesNewRomanPS-BoldMT"/>
                <w:lang w:val="en-US"/>
              </w:rPr>
            </w:pPr>
            <w:r w:rsidRPr="001509AE">
              <w:rPr>
                <w:rFonts w:eastAsia="TimesNewRomanPS-BoldMT"/>
                <w:lang w:val="en-US"/>
              </w:rPr>
              <w:t>2</w:t>
            </w:r>
          </w:p>
        </w:tc>
        <w:tc>
          <w:tcPr>
            <w:tcW w:w="2835" w:type="dxa"/>
            <w:tcBorders>
              <w:top w:val="single" w:sz="4" w:space="0" w:color="auto"/>
              <w:bottom w:val="single" w:sz="4" w:space="0" w:color="auto"/>
            </w:tcBorders>
          </w:tcPr>
          <w:p w14:paraId="12413584" w14:textId="4DD2DC62" w:rsidR="00F278AB" w:rsidRPr="001509AE" w:rsidRDefault="00F278AB" w:rsidP="00F278AB">
            <w:pPr>
              <w:jc w:val="center"/>
              <w:rPr>
                <w:rFonts w:eastAsia="TimesNewRomanPS-BoldMT"/>
                <w:lang w:val="en-US"/>
              </w:rPr>
            </w:pPr>
            <w:r w:rsidRPr="001509AE">
              <w:rPr>
                <w:rFonts w:eastAsia="TimesNewRomanPS-BoldMT"/>
                <w:lang w:val="en-US"/>
              </w:rPr>
              <w:t>3</w:t>
            </w:r>
          </w:p>
        </w:tc>
        <w:tc>
          <w:tcPr>
            <w:tcW w:w="1366" w:type="dxa"/>
            <w:tcBorders>
              <w:top w:val="single" w:sz="4" w:space="0" w:color="auto"/>
              <w:bottom w:val="single" w:sz="4" w:space="0" w:color="auto"/>
            </w:tcBorders>
          </w:tcPr>
          <w:p w14:paraId="6AAED59A" w14:textId="00B66A19" w:rsidR="00F278AB" w:rsidRPr="001509AE" w:rsidRDefault="00F278AB" w:rsidP="00F278AB">
            <w:pPr>
              <w:jc w:val="center"/>
              <w:rPr>
                <w:lang w:val="en-US"/>
              </w:rPr>
            </w:pPr>
            <w:r w:rsidRPr="001509AE">
              <w:rPr>
                <w:lang w:val="en-US"/>
              </w:rPr>
              <w:t>4</w:t>
            </w:r>
          </w:p>
        </w:tc>
      </w:tr>
      <w:tr w:rsidR="00F278AB" w:rsidRPr="001509AE" w14:paraId="61EE515E" w14:textId="77777777" w:rsidTr="0051720B">
        <w:trPr>
          <w:jc w:val="center"/>
        </w:trPr>
        <w:tc>
          <w:tcPr>
            <w:tcW w:w="2263" w:type="dxa"/>
            <w:tcBorders>
              <w:top w:val="single" w:sz="4" w:space="0" w:color="auto"/>
            </w:tcBorders>
          </w:tcPr>
          <w:p w14:paraId="58E17314" w14:textId="1F7BA3F7" w:rsidR="00C044AE" w:rsidRPr="00C044AE" w:rsidRDefault="00C044AE" w:rsidP="000D17EE">
            <w:pPr>
              <w:pStyle w:val="a3"/>
              <w:numPr>
                <w:ilvl w:val="1"/>
                <w:numId w:val="17"/>
              </w:numPr>
              <w:ind w:left="0"/>
              <w:jc w:val="both"/>
              <w:rPr>
                <w:bCs/>
              </w:rPr>
            </w:pPr>
            <w:r>
              <w:rPr>
                <w:bCs/>
                <w:lang w:val="kk-KZ"/>
              </w:rPr>
              <w:t>с</w:t>
            </w:r>
            <w:r w:rsidRPr="001509AE">
              <w:rPr>
                <w:bCs/>
                <w:lang w:val="kk-KZ"/>
              </w:rPr>
              <w:t>ериясы</w:t>
            </w:r>
          </w:p>
          <w:p w14:paraId="00492E13" w14:textId="33F1A8B2" w:rsidR="00F278AB" w:rsidRPr="001509AE" w:rsidRDefault="00A12B37" w:rsidP="000D17EE">
            <w:pPr>
              <w:pStyle w:val="a3"/>
              <w:numPr>
                <w:ilvl w:val="1"/>
                <w:numId w:val="17"/>
              </w:numPr>
              <w:ind w:left="0"/>
              <w:jc w:val="both"/>
              <w:rPr>
                <w:bCs/>
              </w:rPr>
            </w:pPr>
            <w:r w:rsidRPr="001509AE">
              <w:rPr>
                <w:bCs/>
              </w:rPr>
              <w:t xml:space="preserve">6. </w:t>
            </w:r>
            <w:r w:rsidRPr="001509AE">
              <w:rPr>
                <w:bCs/>
                <w:lang w:val="kk-KZ"/>
              </w:rPr>
              <w:t>Университет ең</w:t>
            </w:r>
            <w:r w:rsidR="00F278AB" w:rsidRPr="001509AE">
              <w:rPr>
                <w:bCs/>
                <w:lang w:val="kk-KZ"/>
              </w:rPr>
              <w:t>бектері. Қарағанды техникалық университеті</w:t>
            </w:r>
          </w:p>
        </w:tc>
        <w:tc>
          <w:tcPr>
            <w:tcW w:w="2790" w:type="dxa"/>
            <w:tcBorders>
              <w:top w:val="single" w:sz="4" w:space="0" w:color="auto"/>
            </w:tcBorders>
          </w:tcPr>
          <w:p w14:paraId="12794946" w14:textId="6BF07325" w:rsidR="00F278AB" w:rsidRPr="001509AE" w:rsidRDefault="00A12B37" w:rsidP="00F537D3">
            <w:pPr>
              <w:jc w:val="both"/>
              <w:rPr>
                <w:rFonts w:eastAsia="TimesNewRomanPS-BoldMT"/>
                <w:lang w:val="kk-KZ"/>
              </w:rPr>
            </w:pPr>
            <w:r w:rsidRPr="001509AE">
              <w:rPr>
                <w:rFonts w:eastAsia="TimesNewRomanPS-BoldMT"/>
                <w:lang w:val="kk-KZ"/>
              </w:rPr>
              <w:t xml:space="preserve">Зерттеу мақсаты, </w:t>
            </w:r>
            <w:r w:rsidR="00F278AB" w:rsidRPr="001509AE">
              <w:rPr>
                <w:rFonts w:eastAsia="TimesNewRomanPS-BoldMT"/>
                <w:lang w:val="kk-KZ"/>
              </w:rPr>
              <w:t>әдістер.</w:t>
            </w:r>
          </w:p>
        </w:tc>
        <w:tc>
          <w:tcPr>
            <w:tcW w:w="2835" w:type="dxa"/>
            <w:tcBorders>
              <w:top w:val="single" w:sz="4" w:space="0" w:color="auto"/>
            </w:tcBorders>
          </w:tcPr>
          <w:p w14:paraId="51FCC903" w14:textId="36EA08E8" w:rsidR="00F278AB" w:rsidRPr="001509AE" w:rsidRDefault="00A12B37" w:rsidP="00F537D3">
            <w:pPr>
              <w:jc w:val="both"/>
              <w:rPr>
                <w:rFonts w:eastAsia="TimesNewRomanPS-BoldMT"/>
                <w:lang w:val="kk-KZ"/>
              </w:rPr>
            </w:pPr>
            <w:r w:rsidRPr="001509AE">
              <w:rPr>
                <w:rFonts w:eastAsia="TimesNewRomanPS-BoldMT"/>
                <w:lang w:val="kk-KZ"/>
              </w:rPr>
              <w:t xml:space="preserve">Тақырыптың қысқаша </w:t>
            </w:r>
            <w:r w:rsidR="00F278AB" w:rsidRPr="001509AE">
              <w:rPr>
                <w:rFonts w:eastAsia="TimesNewRomanPS-BoldMT"/>
                <w:lang w:val="kk-KZ"/>
              </w:rPr>
              <w:t xml:space="preserve">мазмұнын және негізгі нәтижелер мен қоры тындыларды қысқаша баяндау керек. </w:t>
            </w:r>
          </w:p>
        </w:tc>
        <w:tc>
          <w:tcPr>
            <w:tcW w:w="1366" w:type="dxa"/>
            <w:tcBorders>
              <w:top w:val="single" w:sz="4" w:space="0" w:color="auto"/>
            </w:tcBorders>
          </w:tcPr>
          <w:p w14:paraId="69B86457" w14:textId="4A730A0F" w:rsidR="00F278AB" w:rsidRPr="001509AE" w:rsidRDefault="00A12B37" w:rsidP="00F537D3">
            <w:pPr>
              <w:jc w:val="both"/>
              <w:rPr>
                <w:lang w:val="kk-KZ"/>
              </w:rPr>
            </w:pPr>
            <w:r w:rsidRPr="001509AE">
              <w:rPr>
                <w:lang w:val="kk-KZ"/>
              </w:rPr>
              <w:t>Жоқ.</w:t>
            </w:r>
          </w:p>
        </w:tc>
      </w:tr>
    </w:tbl>
    <w:p w14:paraId="5B7CEBE4" w14:textId="77777777" w:rsidR="00E21B59" w:rsidRPr="001509AE" w:rsidRDefault="00E21B59" w:rsidP="002165FA">
      <w:pPr>
        <w:pStyle w:val="a3"/>
        <w:tabs>
          <w:tab w:val="left" w:pos="993"/>
        </w:tabs>
        <w:ind w:left="0" w:firstLine="709"/>
        <w:jc w:val="both"/>
        <w:rPr>
          <w:rFonts w:eastAsia="TimesNewRomanPS-BoldMT"/>
          <w:bCs/>
          <w:i/>
          <w:sz w:val="28"/>
          <w:szCs w:val="28"/>
          <w:lang w:val="kk-KZ"/>
        </w:rPr>
      </w:pPr>
    </w:p>
    <w:p w14:paraId="7EC122EB" w14:textId="74A686CE" w:rsidR="009F4646" w:rsidRPr="001509AE" w:rsidRDefault="009F4646" w:rsidP="002165FA">
      <w:pPr>
        <w:pStyle w:val="a3"/>
        <w:tabs>
          <w:tab w:val="left" w:pos="993"/>
        </w:tabs>
        <w:ind w:left="0" w:firstLine="709"/>
        <w:jc w:val="both"/>
        <w:rPr>
          <w:rFonts w:eastAsia="TimesNewRomanPS-BoldMT"/>
          <w:bCs/>
          <w:i/>
          <w:sz w:val="28"/>
          <w:szCs w:val="28"/>
          <w:lang w:val="kk-KZ"/>
        </w:rPr>
      </w:pPr>
      <w:r w:rsidRPr="001509AE">
        <w:rPr>
          <w:rFonts w:eastAsia="TimesNewRomanPS-BoldMT"/>
          <w:bCs/>
          <w:i/>
          <w:sz w:val="28"/>
          <w:szCs w:val="28"/>
          <w:lang w:val="kk-KZ"/>
        </w:rPr>
        <w:t>1. А</w:t>
      </w:r>
      <w:r w:rsidR="00A63CE1" w:rsidRPr="001509AE">
        <w:rPr>
          <w:rFonts w:eastAsia="TimesNewRomanPS-BoldMT"/>
          <w:bCs/>
          <w:i/>
          <w:sz w:val="28"/>
          <w:szCs w:val="28"/>
          <w:lang w:val="kk-KZ"/>
        </w:rPr>
        <w:t xml:space="preserve">ңдатпа </w:t>
      </w:r>
      <w:r w:rsidRPr="001509AE">
        <w:rPr>
          <w:rFonts w:eastAsia="TimesNewRomanPS-BoldMT"/>
          <w:bCs/>
          <w:i/>
          <w:sz w:val="28"/>
          <w:szCs w:val="28"/>
          <w:lang w:val="kk-KZ"/>
        </w:rPr>
        <w:t>құрылымына жалпы шолу</w:t>
      </w:r>
    </w:p>
    <w:p w14:paraId="52658F1A" w14:textId="302D4D13" w:rsidR="009F4646" w:rsidRPr="001509AE" w:rsidRDefault="009F4646" w:rsidP="002165FA">
      <w:pPr>
        <w:pStyle w:val="a3"/>
        <w:tabs>
          <w:tab w:val="left" w:pos="993"/>
        </w:tabs>
        <w:ind w:left="0" w:firstLine="709"/>
        <w:jc w:val="both"/>
        <w:rPr>
          <w:sz w:val="28"/>
          <w:szCs w:val="28"/>
          <w:lang w:val="kk-KZ"/>
        </w:rPr>
      </w:pPr>
      <w:r w:rsidRPr="001509AE">
        <w:rPr>
          <w:bCs/>
          <w:i/>
          <w:iCs/>
          <w:sz w:val="28"/>
          <w:szCs w:val="28"/>
          <w:lang w:val="kk-KZ"/>
        </w:rPr>
        <w:t>«Д. Серікбаев атындағы Шығыс Қазақстан техникалық университеті»</w:t>
      </w:r>
      <w:r w:rsidR="00A63CE1" w:rsidRPr="001509AE">
        <w:rPr>
          <w:bCs/>
          <w:i/>
          <w:iCs/>
          <w:sz w:val="28"/>
          <w:szCs w:val="28"/>
          <w:lang w:val="kk-KZ"/>
        </w:rPr>
        <w:t xml:space="preserve"> КеАҚ</w:t>
      </w:r>
      <w:r w:rsidRPr="001509AE">
        <w:rPr>
          <w:bCs/>
          <w:i/>
          <w:iCs/>
          <w:sz w:val="28"/>
          <w:szCs w:val="28"/>
          <w:lang w:val="kk-KZ"/>
        </w:rPr>
        <w:t>:</w:t>
      </w:r>
      <w:r w:rsidRPr="001509AE">
        <w:rPr>
          <w:i/>
          <w:iCs/>
          <w:sz w:val="28"/>
          <w:szCs w:val="28"/>
          <w:lang w:val="kk-KZ"/>
        </w:rPr>
        <w:t xml:space="preserve"> </w:t>
      </w:r>
      <w:r w:rsidRPr="001509AE">
        <w:rPr>
          <w:sz w:val="28"/>
          <w:szCs w:val="28"/>
          <w:lang w:val="kk-KZ"/>
        </w:rPr>
        <w:t>А</w:t>
      </w:r>
      <w:r w:rsidR="00A63CE1" w:rsidRPr="001509AE">
        <w:rPr>
          <w:sz w:val="28"/>
          <w:szCs w:val="28"/>
          <w:lang w:val="kk-KZ"/>
        </w:rPr>
        <w:t>ңдатпа 200-500 сөз</w:t>
      </w:r>
      <w:r w:rsidRPr="001509AE">
        <w:rPr>
          <w:sz w:val="28"/>
          <w:szCs w:val="28"/>
          <w:lang w:val="kk-KZ"/>
        </w:rPr>
        <w:t>, 4-тен 8-ге дейін түйін сөздерді қамтиды. Мәселені зерттеу, мақсаты, әдістер және нәтижелерден құрылады.</w:t>
      </w:r>
    </w:p>
    <w:p w14:paraId="1D2FAA7F" w14:textId="51204C5B" w:rsidR="009F4646" w:rsidRPr="001509AE" w:rsidRDefault="009F4646" w:rsidP="002165FA">
      <w:pPr>
        <w:pStyle w:val="a3"/>
        <w:tabs>
          <w:tab w:val="left" w:pos="993"/>
        </w:tabs>
        <w:ind w:left="0" w:firstLine="709"/>
        <w:jc w:val="both"/>
        <w:rPr>
          <w:rFonts w:eastAsia="TimesNewRomanPS-BoldMT"/>
          <w:sz w:val="28"/>
          <w:szCs w:val="28"/>
          <w:lang w:val="kk-KZ"/>
        </w:rPr>
      </w:pPr>
      <w:r w:rsidRPr="001509AE">
        <w:rPr>
          <w:rFonts w:eastAsia="TimesNewRomanPS-BoldMT"/>
          <w:bCs/>
          <w:i/>
          <w:sz w:val="28"/>
          <w:szCs w:val="28"/>
          <w:lang w:val="kk-KZ"/>
        </w:rPr>
        <w:t>Түсініктеме:</w:t>
      </w:r>
      <w:r w:rsidRPr="001509AE">
        <w:rPr>
          <w:rFonts w:eastAsia="TimesNewRomanPS-BoldMT"/>
          <w:b/>
          <w:bCs/>
          <w:sz w:val="28"/>
          <w:szCs w:val="28"/>
          <w:lang w:val="kk-KZ"/>
        </w:rPr>
        <w:t xml:space="preserve"> </w:t>
      </w:r>
      <w:r w:rsidR="00A63CE1" w:rsidRPr="001509AE">
        <w:rPr>
          <w:rFonts w:eastAsia="TimesNewRomanPS-BoldMT"/>
          <w:sz w:val="28"/>
          <w:szCs w:val="28"/>
          <w:lang w:val="kk-KZ"/>
        </w:rPr>
        <w:t>Тиімді</w:t>
      </w:r>
      <w:r w:rsidRPr="001509AE">
        <w:rPr>
          <w:rFonts w:eastAsia="TimesNewRomanPS-BoldMT"/>
          <w:sz w:val="28"/>
          <w:szCs w:val="28"/>
          <w:lang w:val="kk-KZ"/>
        </w:rPr>
        <w:t xml:space="preserve"> жақтары: Үш тілді формат және жарияланымдарды халықаралық және жергілікті зерттеушілерге қол жетімді етеді. Нақты құрылым</w:t>
      </w:r>
      <w:r w:rsidR="00A63CE1" w:rsidRPr="001509AE">
        <w:rPr>
          <w:rFonts w:eastAsia="TimesNewRomanPS-BoldMT"/>
          <w:sz w:val="28"/>
          <w:szCs w:val="28"/>
          <w:lang w:val="kk-KZ"/>
        </w:rPr>
        <w:t>ы</w:t>
      </w:r>
      <w:r w:rsidRPr="001509AE">
        <w:rPr>
          <w:rFonts w:eastAsia="TimesNewRomanPS-BoldMT"/>
          <w:sz w:val="28"/>
          <w:szCs w:val="28"/>
          <w:lang w:val="kk-KZ"/>
        </w:rPr>
        <w:t xml:space="preserve"> авторларға зерттеудің негізгі аспектілеріне назар аударуға көмектеседі. Түйін сөздерді көрсетуді талап ету ғылыми мәліметтер базасында индекстеуді жеңілдетеді.</w:t>
      </w:r>
    </w:p>
    <w:p w14:paraId="48AC79A4" w14:textId="038AC793" w:rsidR="009F4646" w:rsidRPr="001509AE" w:rsidRDefault="009F4646" w:rsidP="002165FA">
      <w:pPr>
        <w:pStyle w:val="a3"/>
        <w:tabs>
          <w:tab w:val="left" w:pos="993"/>
        </w:tabs>
        <w:ind w:left="0" w:firstLine="709"/>
        <w:jc w:val="both"/>
        <w:rPr>
          <w:rFonts w:eastAsia="TimesNewRomanPS-BoldMT"/>
          <w:sz w:val="28"/>
          <w:szCs w:val="28"/>
          <w:lang w:val="kk-KZ"/>
        </w:rPr>
      </w:pPr>
      <w:r w:rsidRPr="001509AE">
        <w:rPr>
          <w:rFonts w:eastAsia="TimesNewRomanPS-BoldMT"/>
          <w:sz w:val="28"/>
          <w:szCs w:val="28"/>
          <w:lang w:val="kk-KZ"/>
        </w:rPr>
        <w:t xml:space="preserve">Тілдің оқылуы мен сапасын жақсарту үшін </w:t>
      </w:r>
      <w:r w:rsidR="00A63CE1" w:rsidRPr="001509AE">
        <w:rPr>
          <w:rFonts w:eastAsia="TimesNewRomanPS-BoldMT"/>
          <w:bCs/>
          <w:i/>
          <w:iCs/>
          <w:sz w:val="28"/>
          <w:szCs w:val="28"/>
          <w:lang w:val="kk-KZ"/>
        </w:rPr>
        <w:t>ЖИ</w:t>
      </w:r>
      <w:r w:rsidRPr="001509AE">
        <w:rPr>
          <w:rFonts w:eastAsia="TimesNewRomanPS-BoldMT"/>
          <w:sz w:val="28"/>
          <w:szCs w:val="28"/>
          <w:lang w:val="kk-KZ"/>
        </w:rPr>
        <w:t xml:space="preserve"> қолдану талабы ғылыми идеяларды неғұрлым нақты және кәсіби түрде ұсынуға ықпал ететін заманауи және прогрессивті тәсіл болып табылады.</w:t>
      </w:r>
      <w:r w:rsidR="00A63CE1" w:rsidRPr="001509AE">
        <w:rPr>
          <w:rFonts w:eastAsia="TimesNewRomanPS-BoldMT"/>
          <w:sz w:val="28"/>
          <w:szCs w:val="28"/>
          <w:lang w:val="kk-KZ"/>
        </w:rPr>
        <w:t xml:space="preserve"> Дегенмен </w:t>
      </w:r>
      <w:r w:rsidRPr="001509AE">
        <w:rPr>
          <w:rFonts w:eastAsia="TimesNewRomanPS-BoldMT"/>
          <w:sz w:val="28"/>
          <w:szCs w:val="28"/>
          <w:lang w:val="kk-KZ"/>
        </w:rPr>
        <w:t>адамның қадағалауының қажеттілігін көрсету мазмұнның дәл болуын және ғылыми стандарттарға сәйкес келуін қамтамасыз етеді.</w:t>
      </w:r>
    </w:p>
    <w:p w14:paraId="1BC36890" w14:textId="38D6C677" w:rsidR="009F4646" w:rsidRPr="001509AE" w:rsidRDefault="009F4646" w:rsidP="002165FA">
      <w:pPr>
        <w:pStyle w:val="a3"/>
        <w:tabs>
          <w:tab w:val="left" w:pos="993"/>
        </w:tabs>
        <w:ind w:left="0" w:firstLine="709"/>
        <w:jc w:val="both"/>
        <w:rPr>
          <w:rFonts w:eastAsia="TimesNewRomanPS-BoldMT"/>
          <w:sz w:val="28"/>
          <w:szCs w:val="28"/>
          <w:lang w:val="kk-KZ"/>
        </w:rPr>
      </w:pPr>
      <w:r w:rsidRPr="001509AE">
        <w:rPr>
          <w:rFonts w:eastAsia="TimesNewRomanPS-BoldMT"/>
          <w:bCs/>
          <w:i/>
          <w:iCs/>
          <w:sz w:val="28"/>
          <w:szCs w:val="28"/>
          <w:lang w:val="kk-KZ"/>
        </w:rPr>
        <w:t>Technobius LLD:</w:t>
      </w:r>
      <w:r w:rsidRPr="001509AE">
        <w:rPr>
          <w:rFonts w:eastAsia="TimesNewRomanPS-BoldMT"/>
          <w:sz w:val="28"/>
          <w:szCs w:val="28"/>
          <w:lang w:val="kk-KZ"/>
        </w:rPr>
        <w:t xml:space="preserve"> </w:t>
      </w:r>
      <w:r w:rsidR="00A63CE1" w:rsidRPr="001509AE">
        <w:rPr>
          <w:sz w:val="28"/>
          <w:szCs w:val="28"/>
          <w:lang w:val="kk-KZ"/>
        </w:rPr>
        <w:t>Аңдатпа</w:t>
      </w:r>
      <w:r w:rsidRPr="001509AE">
        <w:rPr>
          <w:rFonts w:eastAsia="TimesNewRomanPS-BoldMT"/>
          <w:sz w:val="28"/>
          <w:szCs w:val="28"/>
          <w:lang w:val="kk-KZ"/>
        </w:rPr>
        <w:t xml:space="preserve"> мәтінді қайталамай, сілтемелер мен кестелерді пайдаланбай, мақсатты, әдістерді, нәтижелер мен қорытындыларды қоса алғанда, қысқаша мәлімдемені (100-300 сөз) талап етеді. Түйін сөздер-5-10.</w:t>
      </w:r>
      <w:r w:rsidR="00A63CE1" w:rsidRPr="001509AE">
        <w:rPr>
          <w:rFonts w:eastAsia="TimesNewRomanPS-BoldMT"/>
          <w:sz w:val="28"/>
          <w:szCs w:val="28"/>
          <w:lang w:val="kk-KZ"/>
        </w:rPr>
        <w:t xml:space="preserve"> </w:t>
      </w:r>
    </w:p>
    <w:p w14:paraId="328F29F0" w14:textId="4FD3A4EC" w:rsidR="009F4646" w:rsidRPr="001509AE" w:rsidRDefault="009F4646" w:rsidP="002165FA">
      <w:pPr>
        <w:pStyle w:val="a3"/>
        <w:tabs>
          <w:tab w:val="left" w:pos="993"/>
        </w:tabs>
        <w:ind w:left="0" w:firstLine="709"/>
        <w:jc w:val="both"/>
        <w:rPr>
          <w:rFonts w:eastAsia="TimesNewRomanPS-BoldMT"/>
          <w:sz w:val="28"/>
          <w:szCs w:val="28"/>
          <w:lang w:val="kk-KZ"/>
        </w:rPr>
      </w:pPr>
      <w:r w:rsidRPr="001509AE">
        <w:rPr>
          <w:rFonts w:eastAsia="TimesNewRomanPS-BoldMT"/>
          <w:bCs/>
          <w:i/>
          <w:sz w:val="28"/>
          <w:szCs w:val="28"/>
          <w:lang w:val="kk-KZ"/>
        </w:rPr>
        <w:t>Түсініктеме:</w:t>
      </w:r>
      <w:r w:rsidRPr="001509AE">
        <w:rPr>
          <w:rFonts w:eastAsia="TimesNewRomanPS-BoldMT"/>
          <w:b/>
          <w:bCs/>
          <w:sz w:val="28"/>
          <w:szCs w:val="28"/>
          <w:lang w:val="kk-KZ"/>
        </w:rPr>
        <w:t xml:space="preserve"> </w:t>
      </w:r>
      <w:r w:rsidR="00A63CE1" w:rsidRPr="001509AE">
        <w:rPr>
          <w:sz w:val="28"/>
          <w:szCs w:val="28"/>
          <w:lang w:val="kk-KZ"/>
        </w:rPr>
        <w:t>Аңдатпа</w:t>
      </w:r>
      <w:r w:rsidRPr="001509AE">
        <w:rPr>
          <w:rFonts w:eastAsia="TimesNewRomanPS-BoldMT"/>
          <w:sz w:val="28"/>
          <w:szCs w:val="28"/>
          <w:lang w:val="kk-KZ"/>
        </w:rPr>
        <w:t xml:space="preserve"> мәтіннен тәуелсіз, ар</w:t>
      </w:r>
      <w:r w:rsidR="00A63CE1" w:rsidRPr="001509AE">
        <w:rPr>
          <w:rFonts w:eastAsia="TimesNewRomanPS-BoldMT"/>
          <w:sz w:val="28"/>
          <w:szCs w:val="28"/>
          <w:lang w:val="kk-KZ"/>
        </w:rPr>
        <w:t>тық мәліметтер мен сілтемелерді пайдала</w:t>
      </w:r>
      <w:r w:rsidR="00BF4DCF" w:rsidRPr="001509AE">
        <w:rPr>
          <w:rFonts w:eastAsia="TimesNewRomanPS-BoldMT"/>
          <w:sz w:val="28"/>
          <w:szCs w:val="28"/>
          <w:lang w:val="kk-KZ"/>
        </w:rPr>
        <w:t>н</w:t>
      </w:r>
      <w:r w:rsidR="00A63CE1" w:rsidRPr="001509AE">
        <w:rPr>
          <w:rFonts w:eastAsia="TimesNewRomanPS-BoldMT"/>
          <w:sz w:val="28"/>
          <w:szCs w:val="28"/>
          <w:lang w:val="kk-KZ"/>
        </w:rPr>
        <w:t>баған</w:t>
      </w:r>
      <w:r w:rsidRPr="001509AE">
        <w:rPr>
          <w:rFonts w:eastAsia="TimesNewRomanPS-BoldMT"/>
          <w:sz w:val="28"/>
          <w:szCs w:val="28"/>
          <w:lang w:val="kk-KZ"/>
        </w:rPr>
        <w:t xml:space="preserve">. </w:t>
      </w:r>
      <w:r w:rsidR="00A63CE1" w:rsidRPr="001509AE">
        <w:rPr>
          <w:sz w:val="28"/>
          <w:szCs w:val="28"/>
          <w:lang w:val="kk-KZ"/>
        </w:rPr>
        <w:t>Аңдатпа</w:t>
      </w:r>
      <w:r w:rsidR="00A63CE1" w:rsidRPr="001509AE">
        <w:rPr>
          <w:rFonts w:eastAsia="TimesNewRomanPS-BoldMT"/>
          <w:sz w:val="28"/>
          <w:szCs w:val="28"/>
          <w:lang w:val="kk-KZ"/>
        </w:rPr>
        <w:t>ны</w:t>
      </w:r>
      <w:r w:rsidRPr="001509AE">
        <w:rPr>
          <w:rFonts w:eastAsia="TimesNewRomanPS-BoldMT"/>
          <w:sz w:val="28"/>
          <w:szCs w:val="28"/>
          <w:lang w:val="kk-KZ"/>
        </w:rPr>
        <w:t xml:space="preserve">ң бұл түрі үшін айқындық пен </w:t>
      </w:r>
      <w:r w:rsidR="00A63CE1" w:rsidRPr="001509AE">
        <w:rPr>
          <w:rFonts w:eastAsia="TimesNewRomanPS-BoldMT"/>
          <w:sz w:val="28"/>
          <w:szCs w:val="28"/>
          <w:lang w:val="kk-KZ"/>
        </w:rPr>
        <w:t>ықшамда</w:t>
      </w:r>
      <w:r w:rsidRPr="001509AE">
        <w:rPr>
          <w:rFonts w:eastAsia="TimesNewRomanPS-BoldMT"/>
          <w:sz w:val="28"/>
          <w:szCs w:val="28"/>
          <w:lang w:val="kk-KZ"/>
        </w:rPr>
        <w:t xml:space="preserve">у маңызды. Құрылым </w:t>
      </w:r>
      <w:r w:rsidR="00A63CE1" w:rsidRPr="001509AE">
        <w:rPr>
          <w:rFonts w:eastAsia="TimesNewRomanPS-BoldMT"/>
          <w:sz w:val="28"/>
          <w:szCs w:val="28"/>
          <w:lang w:val="kk-KZ"/>
        </w:rPr>
        <w:t>ықшамдалған</w:t>
      </w:r>
      <w:r w:rsidRPr="001509AE">
        <w:rPr>
          <w:rFonts w:eastAsia="TimesNewRomanPS-BoldMT"/>
          <w:sz w:val="28"/>
          <w:szCs w:val="28"/>
          <w:lang w:val="kk-KZ"/>
        </w:rPr>
        <w:t xml:space="preserve">, сондықтан қысқалық пен дәлдікке баса назар аударылады. </w:t>
      </w:r>
      <w:r w:rsidR="00A63CE1" w:rsidRPr="001509AE">
        <w:rPr>
          <w:rFonts w:eastAsia="TimesNewRomanPS-BoldMT"/>
          <w:sz w:val="28"/>
          <w:szCs w:val="28"/>
          <w:lang w:val="kk-KZ"/>
        </w:rPr>
        <w:t xml:space="preserve">Ол тек </w:t>
      </w:r>
      <w:r w:rsidR="00A63CE1" w:rsidRPr="001509AE">
        <w:rPr>
          <w:sz w:val="28"/>
          <w:szCs w:val="28"/>
          <w:lang w:val="kk-KZ"/>
        </w:rPr>
        <w:t>аңдатпан</w:t>
      </w:r>
      <w:r w:rsidRPr="001509AE">
        <w:rPr>
          <w:rFonts w:eastAsia="TimesNewRomanPS-BoldMT"/>
          <w:sz w:val="28"/>
          <w:szCs w:val="28"/>
          <w:lang w:val="kk-KZ"/>
        </w:rPr>
        <w:t>ың зерттеу мақсатын, әдістерін, негізгі нәтижелері мен қорытындыларын қамтуын талап етеді, бірақ құрылым мен қосымша талаптарға нақты нұсқаулар берілмейді.</w:t>
      </w:r>
      <w:r w:rsidR="00A63CE1" w:rsidRPr="001509AE">
        <w:rPr>
          <w:rFonts w:eastAsia="TimesNewRomanPS-BoldMT"/>
          <w:sz w:val="28"/>
          <w:szCs w:val="28"/>
          <w:lang w:val="kk-KZ"/>
        </w:rPr>
        <w:t xml:space="preserve"> </w:t>
      </w:r>
      <w:r w:rsidR="00BF4DCF" w:rsidRPr="001509AE">
        <w:rPr>
          <w:rFonts w:eastAsia="TimesNewRomanPS-BoldMT"/>
          <w:sz w:val="28"/>
          <w:szCs w:val="28"/>
          <w:lang w:val="kk-KZ"/>
        </w:rPr>
        <w:t xml:space="preserve">Теріс жағы: </w:t>
      </w:r>
      <w:r w:rsidR="00A63CE1" w:rsidRPr="001509AE">
        <w:rPr>
          <w:sz w:val="28"/>
          <w:szCs w:val="28"/>
          <w:lang w:val="kk-KZ"/>
        </w:rPr>
        <w:t>Аңдатпаның</w:t>
      </w:r>
      <w:r w:rsidRPr="001509AE">
        <w:rPr>
          <w:rFonts w:eastAsia="TimesNewRomanPS-BoldMT"/>
          <w:sz w:val="28"/>
          <w:szCs w:val="28"/>
          <w:lang w:val="kk-KZ"/>
        </w:rPr>
        <w:t xml:space="preserve"> қазақ тілінде мағлұматы жоқ.</w:t>
      </w:r>
      <w:r w:rsidR="00A63CE1" w:rsidRPr="001509AE">
        <w:rPr>
          <w:rFonts w:eastAsia="TimesNewRomanPS-BoldMT"/>
          <w:sz w:val="28"/>
          <w:szCs w:val="28"/>
          <w:lang w:val="kk-KZ"/>
        </w:rPr>
        <w:t xml:space="preserve"> </w:t>
      </w:r>
    </w:p>
    <w:p w14:paraId="3948BCEC" w14:textId="262E6D0A" w:rsidR="009F4646" w:rsidRPr="001509AE" w:rsidRDefault="009F4646" w:rsidP="002165FA">
      <w:pPr>
        <w:pStyle w:val="a3"/>
        <w:tabs>
          <w:tab w:val="left" w:pos="993"/>
        </w:tabs>
        <w:ind w:left="0" w:firstLine="709"/>
        <w:jc w:val="both"/>
        <w:rPr>
          <w:rFonts w:eastAsia="TimesNewRomanPS-BoldMT"/>
          <w:i/>
          <w:iCs/>
          <w:sz w:val="28"/>
          <w:szCs w:val="28"/>
          <w:lang w:val="kk-KZ"/>
        </w:rPr>
      </w:pPr>
      <w:r w:rsidRPr="001509AE">
        <w:rPr>
          <w:bCs/>
          <w:i/>
          <w:iCs/>
          <w:sz w:val="28"/>
          <w:szCs w:val="28"/>
          <w:lang w:val="kk-KZ"/>
        </w:rPr>
        <w:t>Қазақ бас сәулет-құрылыс академиясының хабаршысы:</w:t>
      </w:r>
      <w:r w:rsidRPr="001509AE">
        <w:rPr>
          <w:sz w:val="28"/>
          <w:szCs w:val="28"/>
          <w:lang w:val="kk-KZ"/>
        </w:rPr>
        <w:t xml:space="preserve"> </w:t>
      </w:r>
      <w:r w:rsidR="00A63CE1" w:rsidRPr="001509AE">
        <w:rPr>
          <w:sz w:val="28"/>
          <w:szCs w:val="28"/>
          <w:lang w:val="kk-KZ"/>
        </w:rPr>
        <w:t>Аңдатпа</w:t>
      </w:r>
      <w:r w:rsidR="00A63CE1" w:rsidRPr="001509AE">
        <w:rPr>
          <w:rFonts w:eastAsia="TimesNewRomanPS-BoldMT"/>
          <w:sz w:val="28"/>
          <w:szCs w:val="28"/>
          <w:lang w:val="kk-KZ"/>
        </w:rPr>
        <w:t xml:space="preserve"> 250-300 сөз, 5-7 түйін сөзден тұрады</w:t>
      </w:r>
      <w:r w:rsidRPr="001509AE">
        <w:rPr>
          <w:rFonts w:eastAsia="TimesNewRomanPS-BoldMT"/>
          <w:sz w:val="28"/>
          <w:szCs w:val="28"/>
          <w:lang w:val="kk-KZ"/>
        </w:rPr>
        <w:t>, IMRAD құрылымын (кіріспе, әдістеме, нәтижелер, талқылау, қорытынды</w:t>
      </w:r>
      <w:r w:rsidRPr="001509AE">
        <w:rPr>
          <w:rFonts w:eastAsia="TimesNewRomanPS-BoldMT"/>
          <w:i/>
          <w:iCs/>
          <w:sz w:val="28"/>
          <w:szCs w:val="28"/>
          <w:lang w:val="kk-KZ"/>
        </w:rPr>
        <w:t xml:space="preserve">) </w:t>
      </w:r>
      <w:r w:rsidRPr="001509AE">
        <w:rPr>
          <w:rFonts w:eastAsia="TimesNewRomanPS-BoldMT"/>
          <w:sz w:val="28"/>
          <w:szCs w:val="28"/>
          <w:lang w:val="kk-KZ"/>
        </w:rPr>
        <w:t>ұстанады.</w:t>
      </w:r>
    </w:p>
    <w:p w14:paraId="36847051" w14:textId="0CCD2C09" w:rsidR="009F4646" w:rsidRPr="001509AE" w:rsidRDefault="009F4646" w:rsidP="002165FA">
      <w:pPr>
        <w:pStyle w:val="a3"/>
        <w:tabs>
          <w:tab w:val="left" w:pos="993"/>
        </w:tabs>
        <w:ind w:left="0" w:firstLine="709"/>
        <w:jc w:val="both"/>
        <w:rPr>
          <w:rFonts w:eastAsia="TimesNewRomanPS-BoldMT"/>
          <w:sz w:val="28"/>
          <w:szCs w:val="28"/>
          <w:lang w:val="kk-KZ"/>
        </w:rPr>
      </w:pPr>
      <w:r w:rsidRPr="001509AE">
        <w:rPr>
          <w:rFonts w:eastAsia="TimesNewRomanPS-BoldMT"/>
          <w:bCs/>
          <w:i/>
          <w:sz w:val="28"/>
          <w:szCs w:val="28"/>
          <w:lang w:val="kk-KZ"/>
        </w:rPr>
        <w:t>Түсініктеме:</w:t>
      </w:r>
      <w:r w:rsidRPr="001509AE">
        <w:rPr>
          <w:rFonts w:eastAsia="TimesNewRomanPS-BoldMT"/>
          <w:b/>
          <w:bCs/>
          <w:sz w:val="28"/>
          <w:szCs w:val="28"/>
          <w:lang w:val="kk-KZ"/>
        </w:rPr>
        <w:t xml:space="preserve"> </w:t>
      </w:r>
      <w:r w:rsidR="00A63CE1" w:rsidRPr="001509AE">
        <w:rPr>
          <w:rFonts w:eastAsia="TimesNewRomanPS-BoldMT"/>
          <w:sz w:val="28"/>
          <w:szCs w:val="28"/>
          <w:lang w:val="kk-KZ"/>
        </w:rPr>
        <w:t>Тиімді</w:t>
      </w:r>
      <w:r w:rsidRPr="001509AE">
        <w:rPr>
          <w:rFonts w:eastAsia="TimesNewRomanPS-BoldMT"/>
          <w:sz w:val="28"/>
          <w:szCs w:val="28"/>
          <w:lang w:val="kk-KZ"/>
        </w:rPr>
        <w:t xml:space="preserve"> жақтары: IMRAD құрылымын пайдалану ғылыми жарияла</w:t>
      </w:r>
      <w:r w:rsidR="00196ADB" w:rsidRPr="001509AE">
        <w:rPr>
          <w:rFonts w:eastAsia="TimesNewRomanPS-BoldMT"/>
          <w:sz w:val="28"/>
          <w:szCs w:val="28"/>
          <w:lang w:val="kk-KZ"/>
        </w:rPr>
        <w:t>нымның халықаралық стандарттарғ</w:t>
      </w:r>
      <w:r w:rsidRPr="001509AE">
        <w:rPr>
          <w:rFonts w:eastAsia="TimesNewRomanPS-BoldMT"/>
          <w:sz w:val="28"/>
          <w:szCs w:val="28"/>
          <w:lang w:val="kk-KZ"/>
        </w:rPr>
        <w:t xml:space="preserve">а сәйкес келетін </w:t>
      </w:r>
      <w:r w:rsidR="00A63CE1" w:rsidRPr="001509AE">
        <w:rPr>
          <w:sz w:val="28"/>
          <w:szCs w:val="28"/>
          <w:lang w:val="kk-KZ"/>
        </w:rPr>
        <w:t>аңдатпа</w:t>
      </w:r>
      <w:r w:rsidRPr="001509AE">
        <w:rPr>
          <w:rFonts w:eastAsia="TimesNewRomanPS-BoldMT"/>
          <w:sz w:val="28"/>
          <w:szCs w:val="28"/>
          <w:lang w:val="kk-KZ"/>
        </w:rPr>
        <w:t xml:space="preserve"> мазмұнының логикалық және әмбебап көрсетілуін қамтамасыз етеді. Ақпаратты ұсыну тәртібін қатаң сақтауды талап етеді. IMRAD-зерттеудің маңыздылығына баса назар аудара отырып, неғұрлым егжей-тегжейлі </w:t>
      </w:r>
      <w:r w:rsidR="00084E9A" w:rsidRPr="001509AE">
        <w:rPr>
          <w:rFonts w:eastAsia="TimesNewRomanPS-BoldMT"/>
          <w:sz w:val="28"/>
          <w:szCs w:val="28"/>
          <w:lang w:val="kk-KZ"/>
        </w:rPr>
        <w:t xml:space="preserve">аңдатпада </w:t>
      </w:r>
      <w:r w:rsidRPr="001509AE">
        <w:rPr>
          <w:rFonts w:eastAsia="TimesNewRomanPS-BoldMT"/>
          <w:sz w:val="28"/>
          <w:szCs w:val="28"/>
          <w:lang w:val="kk-KZ"/>
        </w:rPr>
        <w:t>көрініс</w:t>
      </w:r>
      <w:r w:rsidR="00084E9A" w:rsidRPr="001509AE">
        <w:rPr>
          <w:rFonts w:eastAsia="TimesNewRomanPS-BoldMT"/>
          <w:sz w:val="28"/>
          <w:szCs w:val="28"/>
          <w:lang w:val="kk-KZ"/>
        </w:rPr>
        <w:t xml:space="preserve"> </w:t>
      </w:r>
      <w:r w:rsidR="00EC7A4C" w:rsidRPr="001509AE">
        <w:rPr>
          <w:rFonts w:eastAsia="TimesNewRomanPS-BoldMT"/>
          <w:sz w:val="28"/>
          <w:szCs w:val="28"/>
          <w:lang w:val="kk-KZ"/>
        </w:rPr>
        <w:t xml:space="preserve">береді. </w:t>
      </w:r>
      <w:r w:rsidRPr="001509AE">
        <w:rPr>
          <w:rFonts w:eastAsia="TimesNewRomanPS-BoldMT"/>
          <w:sz w:val="28"/>
          <w:szCs w:val="28"/>
          <w:lang w:val="kk-KZ"/>
        </w:rPr>
        <w:t>Бұл оқырманға нәтижелердің қалай алынғанын жақсы түсінуге мүмкіндік береді.</w:t>
      </w:r>
    </w:p>
    <w:p w14:paraId="11D5B150" w14:textId="04A43A80"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Нақты құрылымды көрсету авторларға мәтінді түсінікті және ақпараттандыратын етіп мақаланың негізгі аспектілеріне назар аударуға көмектеседі.</w:t>
      </w:r>
    </w:p>
    <w:p w14:paraId="4E001464" w14:textId="021898A2" w:rsidR="009F4646" w:rsidRPr="001509AE" w:rsidRDefault="009F4646" w:rsidP="00FA0B7C">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250-300 </w:t>
      </w:r>
      <w:r w:rsidR="00FA0B7C" w:rsidRPr="001509AE">
        <w:rPr>
          <w:rFonts w:eastAsia="TimesNewRomanPS-BoldMT"/>
          <w:sz w:val="28"/>
          <w:szCs w:val="28"/>
          <w:lang w:val="kk-KZ"/>
        </w:rPr>
        <w:t xml:space="preserve">сөз </w:t>
      </w:r>
      <w:r w:rsidR="00FA0B7C" w:rsidRPr="001509AE">
        <w:rPr>
          <w:sz w:val="28"/>
          <w:szCs w:val="28"/>
          <w:lang w:val="kk-KZ"/>
        </w:rPr>
        <w:t>аңдатпаны</w:t>
      </w:r>
      <w:r w:rsidRPr="001509AE">
        <w:rPr>
          <w:rFonts w:eastAsia="TimesNewRomanPS-BoldMT"/>
          <w:sz w:val="28"/>
          <w:szCs w:val="28"/>
          <w:lang w:val="kk-KZ"/>
        </w:rPr>
        <w:t xml:space="preserve"> шамадан тыс жүктемей, мақаланың мазмұнын егжей-тегжейлі көрсетуге мүмкіндік береді.</w:t>
      </w:r>
    </w:p>
    <w:p w14:paraId="741B215B" w14:textId="7E6FA97E" w:rsidR="009F4646" w:rsidRPr="001509AE" w:rsidRDefault="00FA0B7C" w:rsidP="009F4646">
      <w:pPr>
        <w:pStyle w:val="a3"/>
        <w:ind w:left="0" w:firstLine="709"/>
        <w:jc w:val="both"/>
        <w:rPr>
          <w:rFonts w:eastAsia="TimesNewRomanPS-BoldMT"/>
          <w:sz w:val="28"/>
          <w:szCs w:val="28"/>
          <w:lang w:val="kk-KZ"/>
        </w:rPr>
      </w:pPr>
      <w:r w:rsidRPr="001509AE">
        <w:rPr>
          <w:sz w:val="28"/>
          <w:szCs w:val="28"/>
          <w:lang w:val="kk-KZ"/>
        </w:rPr>
        <w:t>Аңдатпа</w:t>
      </w:r>
      <w:r w:rsidRPr="001509AE">
        <w:rPr>
          <w:rFonts w:eastAsia="TimesNewRomanPS-BoldMT"/>
          <w:sz w:val="28"/>
          <w:szCs w:val="28"/>
          <w:lang w:val="kk-KZ"/>
        </w:rPr>
        <w:t>ның</w:t>
      </w:r>
      <w:r w:rsidR="009F4646" w:rsidRPr="001509AE">
        <w:rPr>
          <w:rFonts w:eastAsia="TimesNewRomanPS-BoldMT"/>
          <w:sz w:val="28"/>
          <w:szCs w:val="28"/>
          <w:lang w:val="kk-KZ"/>
        </w:rPr>
        <w:t xml:space="preserve"> аудармасын басқа тілдерде (қазақ және орыс) ағылшын түпнұсқасына сәйкес сақтау талабы біріздендіру мен дәлдікке ықпал етеді. </w:t>
      </w:r>
    </w:p>
    <w:p w14:paraId="4FDBA8E1" w14:textId="3AC26687"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Түйін сөздер (5-7) мақаланы индекстеуге көмектеседі, бұл оның мәліметтер базасында көрінуін арттырады. Сөз тіркестерінің ұзындығын шектеу қабылдауды жеңілдетеді.</w:t>
      </w:r>
    </w:p>
    <w:p w14:paraId="38EA8D4A" w14:textId="7B6BB86F" w:rsidR="009F4646" w:rsidRPr="001509AE" w:rsidRDefault="009F4646" w:rsidP="00FA0B7C">
      <w:pPr>
        <w:pStyle w:val="a3"/>
        <w:ind w:left="0" w:firstLine="709"/>
        <w:jc w:val="both"/>
        <w:rPr>
          <w:sz w:val="28"/>
          <w:szCs w:val="28"/>
          <w:lang w:val="kk-KZ"/>
        </w:rPr>
      </w:pPr>
      <w:r w:rsidRPr="001509AE">
        <w:rPr>
          <w:bCs/>
          <w:i/>
          <w:iCs/>
          <w:sz w:val="28"/>
          <w:szCs w:val="28"/>
          <w:lang w:val="kk-KZ"/>
        </w:rPr>
        <w:t>Қ.И. Сәтбаев атындағы Қазақ ұлттық ғылыми-зерттеу техникалық университеті:</w:t>
      </w:r>
      <w:r w:rsidRPr="001509AE">
        <w:rPr>
          <w:sz w:val="28"/>
          <w:szCs w:val="28"/>
          <w:lang w:val="kk-KZ"/>
        </w:rPr>
        <w:t xml:space="preserve"> </w:t>
      </w:r>
      <w:r w:rsidR="00FA0B7C" w:rsidRPr="001509AE">
        <w:rPr>
          <w:sz w:val="28"/>
          <w:szCs w:val="28"/>
          <w:lang w:val="kk-KZ"/>
        </w:rPr>
        <w:t>Аңдатпа 200 сөз, 5-10 түйін сөзд</w:t>
      </w:r>
      <w:r w:rsidRPr="001509AE">
        <w:rPr>
          <w:sz w:val="28"/>
          <w:szCs w:val="28"/>
          <w:lang w:val="kk-KZ"/>
        </w:rPr>
        <w:t>ен тұрады.</w:t>
      </w:r>
      <w:r w:rsidR="002165FA" w:rsidRPr="001509AE">
        <w:rPr>
          <w:i/>
          <w:iCs/>
          <w:sz w:val="28"/>
          <w:szCs w:val="28"/>
          <w:lang w:val="kk-KZ"/>
        </w:rPr>
        <w:t xml:space="preserve"> </w:t>
      </w:r>
      <w:r w:rsidR="00FA0B7C" w:rsidRPr="001509AE">
        <w:rPr>
          <w:sz w:val="28"/>
          <w:szCs w:val="28"/>
          <w:lang w:val="kk-KZ"/>
        </w:rPr>
        <w:t>Аңдатпа</w:t>
      </w:r>
      <w:r w:rsidRPr="001509AE">
        <w:rPr>
          <w:sz w:val="28"/>
          <w:szCs w:val="28"/>
          <w:lang w:val="kk-KZ"/>
        </w:rPr>
        <w:t xml:space="preserve"> стиліне сәйкес келуі керек, бірақ мақсат, әдістер, нәтижелер, қорытынды</w:t>
      </w:r>
      <w:r w:rsidR="00FA0B7C" w:rsidRPr="001509AE">
        <w:rPr>
          <w:sz w:val="28"/>
          <w:szCs w:val="28"/>
          <w:lang w:val="kk-KZ"/>
        </w:rPr>
        <w:t xml:space="preserve"> бөліктері жоқ</w:t>
      </w:r>
      <w:r w:rsidRPr="001509AE">
        <w:rPr>
          <w:sz w:val="28"/>
          <w:szCs w:val="28"/>
          <w:lang w:val="kk-KZ"/>
        </w:rPr>
        <w:t xml:space="preserve">. </w:t>
      </w:r>
      <w:r w:rsidR="00FA0B7C" w:rsidRPr="001509AE">
        <w:rPr>
          <w:sz w:val="28"/>
          <w:szCs w:val="28"/>
          <w:lang w:val="kk-KZ"/>
        </w:rPr>
        <w:t>Аңдатпа</w:t>
      </w:r>
      <w:r w:rsidRPr="001509AE">
        <w:rPr>
          <w:sz w:val="28"/>
          <w:szCs w:val="28"/>
          <w:lang w:val="kk-KZ"/>
        </w:rPr>
        <w:t xml:space="preserve"> мақаланың объективті көрінісі болуы керек: ол негізгі мәтінде ұсынылмаған немесе негізделмеген нәтижелерді</w:t>
      </w:r>
      <w:r w:rsidR="00FA0B7C" w:rsidRPr="001509AE">
        <w:rPr>
          <w:sz w:val="28"/>
          <w:szCs w:val="28"/>
          <w:lang w:val="kk-KZ"/>
        </w:rPr>
        <w:t xml:space="preserve"> қамты</w:t>
      </w:r>
      <w:r w:rsidRPr="001509AE">
        <w:rPr>
          <w:sz w:val="28"/>
          <w:szCs w:val="28"/>
          <w:lang w:val="kk-KZ"/>
        </w:rPr>
        <w:t>мауы керек және негізгі тұжырымдарға баса назар аудармауы керек.</w:t>
      </w:r>
    </w:p>
    <w:p w14:paraId="193B29A6" w14:textId="613324D3" w:rsidR="009F4646" w:rsidRPr="001509AE" w:rsidRDefault="009F4646" w:rsidP="00FA0B7C">
      <w:pPr>
        <w:pStyle w:val="a3"/>
        <w:ind w:left="0" w:firstLine="709"/>
        <w:jc w:val="both"/>
        <w:rPr>
          <w:sz w:val="28"/>
          <w:szCs w:val="28"/>
          <w:lang w:val="kk-KZ"/>
        </w:rPr>
      </w:pPr>
      <w:r w:rsidRPr="001509AE">
        <w:rPr>
          <w:rFonts w:eastAsia="TimesNewRomanPS-BoldMT"/>
          <w:bCs/>
          <w:i/>
          <w:sz w:val="28"/>
          <w:szCs w:val="28"/>
          <w:lang w:val="kk-KZ"/>
        </w:rPr>
        <w:t>Түсініктеме:</w:t>
      </w:r>
      <w:r w:rsidRPr="001509AE">
        <w:rPr>
          <w:rFonts w:eastAsia="TimesNewRomanPS-BoldMT"/>
          <w:b/>
          <w:bCs/>
          <w:sz w:val="28"/>
          <w:szCs w:val="28"/>
          <w:lang w:val="kk-KZ"/>
        </w:rPr>
        <w:t xml:space="preserve"> </w:t>
      </w:r>
      <w:r w:rsidR="00FA0B7C" w:rsidRPr="001509AE">
        <w:rPr>
          <w:sz w:val="28"/>
          <w:szCs w:val="28"/>
          <w:lang w:val="kk-KZ"/>
        </w:rPr>
        <w:t>Тиімді</w:t>
      </w:r>
      <w:r w:rsidRPr="001509AE">
        <w:rPr>
          <w:sz w:val="28"/>
          <w:szCs w:val="28"/>
          <w:lang w:val="kk-KZ"/>
        </w:rPr>
        <w:t xml:space="preserve"> жақтары: </w:t>
      </w:r>
      <w:r w:rsidR="00FA0B7C" w:rsidRPr="001509AE">
        <w:rPr>
          <w:sz w:val="28"/>
          <w:szCs w:val="28"/>
          <w:lang w:val="kk-KZ"/>
        </w:rPr>
        <w:t>Аңдатпа</w:t>
      </w:r>
      <w:r w:rsidRPr="001509AE">
        <w:rPr>
          <w:sz w:val="28"/>
          <w:szCs w:val="28"/>
          <w:lang w:val="kk-KZ"/>
        </w:rPr>
        <w:t xml:space="preserve"> көлемін 200 сөзге де</w:t>
      </w:r>
      <w:r w:rsidR="00FA0B7C" w:rsidRPr="001509AE">
        <w:rPr>
          <w:sz w:val="28"/>
          <w:szCs w:val="28"/>
          <w:lang w:val="kk-KZ"/>
        </w:rPr>
        <w:t xml:space="preserve">йін шектеу оқырмандарға ыңғайлы </w:t>
      </w:r>
      <w:r w:rsidRPr="001509AE">
        <w:rPr>
          <w:sz w:val="28"/>
          <w:szCs w:val="28"/>
          <w:lang w:val="kk-KZ"/>
        </w:rPr>
        <w:t>болуға ықпал етеді.</w:t>
      </w:r>
    </w:p>
    <w:p w14:paraId="0DB99003" w14:textId="78D783D1" w:rsidR="009F4646" w:rsidRPr="001509AE" w:rsidRDefault="009F4646" w:rsidP="00FA0B7C">
      <w:pPr>
        <w:pStyle w:val="a3"/>
        <w:ind w:left="0" w:firstLine="709"/>
        <w:jc w:val="both"/>
        <w:rPr>
          <w:sz w:val="28"/>
          <w:szCs w:val="28"/>
          <w:lang w:val="kk-KZ"/>
        </w:rPr>
      </w:pPr>
      <w:r w:rsidRPr="001509AE">
        <w:rPr>
          <w:sz w:val="28"/>
          <w:szCs w:val="28"/>
          <w:lang w:val="kk-KZ"/>
        </w:rPr>
        <w:t xml:space="preserve">Нақты тақырыптарсыз құрылымдық тәсіл (мақсат, әдістер, нәтижелер, қорытынды) формалдылық пен оқылым арасындағы тепе-теңдікті сақтайды. Объективтілікті көрсету және негізсіз тұжырымдарды қосуға тыйым салу мәтіннің сенімділігі мен ғылыми қатаңдығын арттырады. Бір абзацты талап ету мәтінді қабылдауды жақсартады және </w:t>
      </w:r>
      <w:r w:rsidR="00FA0B7C" w:rsidRPr="001509AE">
        <w:rPr>
          <w:sz w:val="28"/>
          <w:szCs w:val="28"/>
          <w:lang w:val="kk-KZ"/>
        </w:rPr>
        <w:t>аңдатпаны</w:t>
      </w:r>
      <w:r w:rsidRPr="001509AE">
        <w:rPr>
          <w:sz w:val="28"/>
          <w:szCs w:val="28"/>
          <w:lang w:val="kk-KZ"/>
        </w:rPr>
        <w:t xml:space="preserve"> оқуға ыңғайлы етеді. Бұл талаптар қол жетімділікке және академиялық қатаңдыққа бағытталған.</w:t>
      </w:r>
    </w:p>
    <w:p w14:paraId="22D67A3D" w14:textId="58C60C2C" w:rsidR="009F4646" w:rsidRPr="001509AE" w:rsidRDefault="007E6C4A" w:rsidP="00FA0B7C">
      <w:pPr>
        <w:pStyle w:val="a3"/>
        <w:ind w:left="0" w:firstLine="709"/>
        <w:jc w:val="both"/>
        <w:rPr>
          <w:sz w:val="28"/>
          <w:szCs w:val="28"/>
          <w:lang w:val="kk-KZ"/>
        </w:rPr>
      </w:pPr>
      <w:r w:rsidRPr="001509AE">
        <w:rPr>
          <w:rFonts w:eastAsia="TimesNewRomanPS-BoldMT"/>
          <w:sz w:val="28"/>
          <w:szCs w:val="28"/>
          <w:lang w:val="kk-KZ"/>
        </w:rPr>
        <w:t>Теріс жақтары:</w:t>
      </w:r>
      <w:r w:rsidRPr="001509AE">
        <w:rPr>
          <w:rFonts w:eastAsia="TimesNewRomanPS-BoldMT"/>
          <w:b/>
          <w:bCs/>
          <w:sz w:val="28"/>
          <w:szCs w:val="28"/>
          <w:lang w:val="kk-KZ"/>
        </w:rPr>
        <w:t xml:space="preserve"> </w:t>
      </w:r>
      <w:r w:rsidR="009F4646" w:rsidRPr="001509AE">
        <w:rPr>
          <w:rFonts w:eastAsia="TimesNewRomanPS-BoldMT"/>
          <w:b/>
          <w:bCs/>
          <w:sz w:val="28"/>
          <w:szCs w:val="28"/>
          <w:lang w:val="kk-KZ"/>
        </w:rPr>
        <w:t>«</w:t>
      </w:r>
      <w:r w:rsidR="009F4646" w:rsidRPr="001509AE">
        <w:rPr>
          <w:sz w:val="28"/>
          <w:szCs w:val="28"/>
          <w:lang w:val="kk-KZ"/>
        </w:rPr>
        <w:t>А</w:t>
      </w:r>
      <w:r w:rsidR="00FA0B7C" w:rsidRPr="001509AE">
        <w:rPr>
          <w:sz w:val="28"/>
          <w:szCs w:val="28"/>
          <w:lang w:val="kk-KZ"/>
        </w:rPr>
        <w:t xml:space="preserve">ңдатпа </w:t>
      </w:r>
      <w:r w:rsidR="009F4646" w:rsidRPr="001509AE">
        <w:rPr>
          <w:sz w:val="28"/>
          <w:szCs w:val="28"/>
          <w:lang w:val="kk-KZ"/>
        </w:rPr>
        <w:t xml:space="preserve">стиліне сәйкес келуі керек» деген жалпы мәлімет берілген. Айқындылық жоқ. «Құрылымдық </w:t>
      </w:r>
      <w:r w:rsidR="00FA0B7C" w:rsidRPr="001509AE">
        <w:rPr>
          <w:sz w:val="28"/>
          <w:szCs w:val="28"/>
          <w:lang w:val="kk-KZ"/>
        </w:rPr>
        <w:t>аңдатпа</w:t>
      </w:r>
      <w:r w:rsidR="009F4646" w:rsidRPr="001509AE">
        <w:rPr>
          <w:sz w:val="28"/>
          <w:szCs w:val="28"/>
          <w:lang w:val="kk-KZ"/>
        </w:rPr>
        <w:t xml:space="preserve">» стиліне сәйкес болу үшін </w:t>
      </w:r>
      <w:r w:rsidR="00FA0B7C" w:rsidRPr="001509AE">
        <w:rPr>
          <w:sz w:val="28"/>
          <w:szCs w:val="28"/>
          <w:lang w:val="kk-KZ"/>
        </w:rPr>
        <w:t>аңдатпа</w:t>
      </w:r>
      <w:r w:rsidR="009F4646" w:rsidRPr="001509AE">
        <w:rPr>
          <w:sz w:val="28"/>
          <w:szCs w:val="28"/>
          <w:lang w:val="kk-KZ"/>
        </w:rPr>
        <w:t xml:space="preserve"> белгілі бір құрылымға сәйкес келетін логикалық ұйымдастырылған түрде жазылуы к</w:t>
      </w:r>
      <w:r w:rsidR="00FA0B7C" w:rsidRPr="001509AE">
        <w:rPr>
          <w:sz w:val="28"/>
          <w:szCs w:val="28"/>
          <w:lang w:val="kk-KZ"/>
        </w:rPr>
        <w:t xml:space="preserve">ерек дегенді білдіреді. Алайда </w:t>
      </w:r>
      <w:r w:rsidR="009F4646" w:rsidRPr="001509AE">
        <w:rPr>
          <w:sz w:val="28"/>
          <w:szCs w:val="28"/>
          <w:lang w:val="kk-KZ"/>
        </w:rPr>
        <w:t>бұл жағдайда талаптар бұлыңғыр болып көрінеді, өйткені журнал құрылымды ұстану қажеттілігін көрсетеді, бірақ тақырыптардан бас тартуды талап етеді.</w:t>
      </w:r>
    </w:p>
    <w:p w14:paraId="191C4403" w14:textId="5F4EB3FF" w:rsidR="009F4646" w:rsidRPr="001509AE" w:rsidRDefault="009F4646" w:rsidP="00FA0B7C">
      <w:pPr>
        <w:pStyle w:val="a3"/>
        <w:ind w:left="0" w:firstLine="709"/>
        <w:jc w:val="both"/>
        <w:rPr>
          <w:sz w:val="28"/>
          <w:szCs w:val="28"/>
          <w:lang w:val="kk-KZ"/>
        </w:rPr>
      </w:pPr>
      <w:r w:rsidRPr="001509AE">
        <w:rPr>
          <w:sz w:val="28"/>
          <w:szCs w:val="28"/>
          <w:lang w:val="kk-KZ"/>
        </w:rPr>
        <w:t xml:space="preserve">Классикалық форматта «құрылымдық </w:t>
      </w:r>
      <w:r w:rsidR="00FA0B7C" w:rsidRPr="001509AE">
        <w:rPr>
          <w:sz w:val="28"/>
          <w:szCs w:val="28"/>
          <w:lang w:val="kk-KZ"/>
        </w:rPr>
        <w:t>аңдатпа</w:t>
      </w:r>
      <w:r w:rsidRPr="001509AE">
        <w:rPr>
          <w:sz w:val="28"/>
          <w:szCs w:val="28"/>
          <w:lang w:val="kk-KZ"/>
        </w:rPr>
        <w:t>» келесі тақырыптарды қамтиды:</w:t>
      </w:r>
    </w:p>
    <w:p w14:paraId="6C69F65D" w14:textId="77777777" w:rsidR="009F4646" w:rsidRPr="001509AE" w:rsidRDefault="009F4646" w:rsidP="00B622B1">
      <w:pPr>
        <w:pStyle w:val="a3"/>
        <w:ind w:left="0" w:firstLine="709"/>
        <w:jc w:val="both"/>
        <w:rPr>
          <w:sz w:val="28"/>
          <w:szCs w:val="28"/>
          <w:lang w:val="kk-KZ"/>
        </w:rPr>
      </w:pPr>
      <w:r w:rsidRPr="001509AE">
        <w:rPr>
          <w:sz w:val="28"/>
          <w:szCs w:val="28"/>
          <w:lang w:val="kk-KZ"/>
        </w:rPr>
        <w:t>Мақсат – зерттеудің не үшін жүргізілгенін қысқаша түсіндіру.</w:t>
      </w:r>
    </w:p>
    <w:p w14:paraId="381D2E5E" w14:textId="19428D96" w:rsidR="009F4646" w:rsidRPr="001509AE" w:rsidRDefault="00FA0B7C" w:rsidP="00B622B1">
      <w:pPr>
        <w:pStyle w:val="a3"/>
        <w:ind w:left="0" w:firstLine="709"/>
        <w:jc w:val="both"/>
        <w:rPr>
          <w:sz w:val="28"/>
          <w:szCs w:val="28"/>
          <w:lang w:val="kk-KZ"/>
        </w:rPr>
      </w:pPr>
      <w:r w:rsidRPr="001509AE">
        <w:rPr>
          <w:sz w:val="28"/>
          <w:szCs w:val="28"/>
          <w:lang w:val="kk-KZ"/>
        </w:rPr>
        <w:t>Әдістер – з</w:t>
      </w:r>
      <w:r w:rsidR="009F4646" w:rsidRPr="001509AE">
        <w:rPr>
          <w:sz w:val="28"/>
          <w:szCs w:val="28"/>
          <w:lang w:val="kk-KZ"/>
        </w:rPr>
        <w:t>ерттеу әдістемесінің сипаттамасы.</w:t>
      </w:r>
    </w:p>
    <w:p w14:paraId="5288AB3B" w14:textId="77777777" w:rsidR="009F4646" w:rsidRPr="001509AE" w:rsidRDefault="009F4646" w:rsidP="00B622B1">
      <w:pPr>
        <w:pStyle w:val="a3"/>
        <w:ind w:left="0" w:firstLine="709"/>
        <w:jc w:val="both"/>
        <w:rPr>
          <w:sz w:val="28"/>
          <w:szCs w:val="28"/>
          <w:lang w:val="kk-KZ"/>
        </w:rPr>
      </w:pPr>
      <w:r w:rsidRPr="001509AE">
        <w:rPr>
          <w:sz w:val="28"/>
          <w:szCs w:val="28"/>
          <w:lang w:val="kk-KZ"/>
        </w:rPr>
        <w:t>Нәтижелер – зерттеудің негізгі нәтижелері.</w:t>
      </w:r>
    </w:p>
    <w:p w14:paraId="601DE387" w14:textId="77777777" w:rsidR="009F4646" w:rsidRPr="001509AE" w:rsidRDefault="009F4646" w:rsidP="00B622B1">
      <w:pPr>
        <w:pStyle w:val="a3"/>
        <w:ind w:left="0" w:firstLine="709"/>
        <w:jc w:val="both"/>
        <w:rPr>
          <w:sz w:val="28"/>
          <w:szCs w:val="28"/>
          <w:lang w:val="kk-KZ"/>
        </w:rPr>
      </w:pPr>
      <w:r w:rsidRPr="001509AE">
        <w:rPr>
          <w:sz w:val="28"/>
          <w:szCs w:val="28"/>
          <w:lang w:val="kk-KZ"/>
        </w:rPr>
        <w:t>Қорытынды – зерттеудің қорытындылары мен маңыздылығы.</w:t>
      </w:r>
    </w:p>
    <w:p w14:paraId="75AE9DDD" w14:textId="72F1A909" w:rsidR="009F4646" w:rsidRPr="001509AE" w:rsidRDefault="009F4646" w:rsidP="00B622B1">
      <w:pPr>
        <w:pStyle w:val="a3"/>
        <w:ind w:left="0" w:firstLine="709"/>
        <w:jc w:val="both"/>
        <w:rPr>
          <w:sz w:val="28"/>
          <w:szCs w:val="28"/>
          <w:lang w:val="kk-KZ"/>
        </w:rPr>
      </w:pPr>
      <w:r w:rsidRPr="001509AE">
        <w:rPr>
          <w:sz w:val="28"/>
          <w:szCs w:val="28"/>
          <w:lang w:val="kk-KZ"/>
        </w:rPr>
        <w:t>Әдетте мұндай тақыры</w:t>
      </w:r>
      <w:r w:rsidR="00FA0B7C" w:rsidRPr="001509AE">
        <w:rPr>
          <w:sz w:val="28"/>
          <w:szCs w:val="28"/>
          <w:lang w:val="kk-KZ"/>
        </w:rPr>
        <w:t xml:space="preserve">птар нақты белгіленген. Алайда </w:t>
      </w:r>
      <w:r w:rsidRPr="001509AE">
        <w:rPr>
          <w:sz w:val="28"/>
          <w:szCs w:val="28"/>
          <w:lang w:val="kk-KZ"/>
        </w:rPr>
        <w:t>журнал құрылымның сақталуын талап етеді, бірақ мәтін тақырыптарға бөлінбестен бір абзац болды.</w:t>
      </w:r>
    </w:p>
    <w:p w14:paraId="46EB0FBC" w14:textId="77777777" w:rsidR="009F4646" w:rsidRPr="001509AE" w:rsidRDefault="009F4646" w:rsidP="00B622B1">
      <w:pPr>
        <w:pStyle w:val="a3"/>
        <w:ind w:left="0" w:firstLine="709"/>
        <w:jc w:val="both"/>
        <w:rPr>
          <w:sz w:val="28"/>
          <w:szCs w:val="28"/>
          <w:lang w:val="kk-KZ"/>
        </w:rPr>
      </w:pPr>
      <w:r w:rsidRPr="001509AE">
        <w:rPr>
          <w:sz w:val="28"/>
          <w:szCs w:val="28"/>
          <w:lang w:val="kk-KZ"/>
        </w:rPr>
        <w:t>Талаптар бұлыңғыр. Тұжырымдаманың нақты көрсеткіштері жоқ. Авторлар құрылымды бір абзацқа қалай біріктіру керектігін түсінбеуі мүмкін.</w:t>
      </w:r>
    </w:p>
    <w:p w14:paraId="7AB5776B" w14:textId="3C7B6EA5" w:rsidR="009F4646" w:rsidRPr="001509AE" w:rsidRDefault="009F4646" w:rsidP="00FA0B7C">
      <w:pPr>
        <w:pStyle w:val="a3"/>
        <w:ind w:left="0" w:firstLine="709"/>
        <w:jc w:val="both"/>
        <w:rPr>
          <w:sz w:val="28"/>
          <w:szCs w:val="28"/>
          <w:lang w:val="kk-KZ"/>
        </w:rPr>
      </w:pPr>
      <w:r w:rsidRPr="001509AE">
        <w:rPr>
          <w:sz w:val="28"/>
          <w:szCs w:val="28"/>
          <w:lang w:val="kk-KZ"/>
        </w:rPr>
        <w:t xml:space="preserve">Журнал мұндай </w:t>
      </w:r>
      <w:r w:rsidR="00FA0B7C" w:rsidRPr="001509AE">
        <w:rPr>
          <w:sz w:val="28"/>
          <w:szCs w:val="28"/>
          <w:lang w:val="kk-KZ"/>
        </w:rPr>
        <w:t>аңдатпа</w:t>
      </w:r>
      <w:r w:rsidRPr="001509AE">
        <w:rPr>
          <w:sz w:val="28"/>
          <w:szCs w:val="28"/>
          <w:lang w:val="kk-KZ"/>
        </w:rPr>
        <w:t>лардың мысалдарын ұсынбайды, бұл авторларғ</w:t>
      </w:r>
      <w:r w:rsidR="00FA0B7C" w:rsidRPr="001509AE">
        <w:rPr>
          <w:sz w:val="28"/>
          <w:szCs w:val="28"/>
          <w:lang w:val="kk-KZ"/>
        </w:rPr>
        <w:t>а жауаптан гөрі көбірек сұрақ</w:t>
      </w:r>
      <w:r w:rsidRPr="001509AE">
        <w:rPr>
          <w:sz w:val="28"/>
          <w:szCs w:val="28"/>
          <w:lang w:val="kk-KZ"/>
        </w:rPr>
        <w:t xml:space="preserve"> қалдырады.</w:t>
      </w:r>
    </w:p>
    <w:p w14:paraId="1EB32C8C" w14:textId="7B1F24AD" w:rsidR="009F4646" w:rsidRPr="001509AE" w:rsidRDefault="009F4646" w:rsidP="00FA0B7C">
      <w:pPr>
        <w:pStyle w:val="a3"/>
        <w:ind w:left="0" w:firstLine="709"/>
        <w:jc w:val="both"/>
        <w:rPr>
          <w:rFonts w:eastAsia="TimesNewRomanPS-BoldMT"/>
          <w:sz w:val="28"/>
          <w:szCs w:val="28"/>
          <w:lang w:val="kk-KZ"/>
        </w:rPr>
      </w:pPr>
      <w:r w:rsidRPr="001509AE">
        <w:rPr>
          <w:bCs/>
          <w:i/>
          <w:iCs/>
          <w:sz w:val="28"/>
          <w:szCs w:val="28"/>
          <w:lang w:val="kk-KZ"/>
        </w:rPr>
        <w:t>Л.Н. Гумилев атындағы Еуразия ұлттық университетінің хабаршысы:</w:t>
      </w:r>
      <w:r w:rsidRPr="001509AE">
        <w:rPr>
          <w:b/>
          <w:bCs/>
          <w:i/>
          <w:iCs/>
          <w:sz w:val="28"/>
          <w:szCs w:val="28"/>
          <w:lang w:val="kk-KZ"/>
        </w:rPr>
        <w:t xml:space="preserve"> </w:t>
      </w:r>
      <w:r w:rsidRPr="001509AE">
        <w:rPr>
          <w:rFonts w:eastAsia="TimesNewRomanPS-BoldMT"/>
          <w:sz w:val="28"/>
          <w:szCs w:val="28"/>
          <w:lang w:val="kk-KZ"/>
        </w:rPr>
        <w:t xml:space="preserve">150-ден 200 сөзге дейінгі </w:t>
      </w:r>
      <w:r w:rsidR="00FA0B7C" w:rsidRPr="001509AE">
        <w:rPr>
          <w:sz w:val="28"/>
          <w:szCs w:val="28"/>
          <w:lang w:val="kk-KZ"/>
        </w:rPr>
        <w:t>аңдатпа,</w:t>
      </w:r>
      <w:r w:rsidR="00FA0B7C" w:rsidRPr="001509AE">
        <w:rPr>
          <w:rFonts w:eastAsia="TimesNewRomanPS-BoldMT"/>
          <w:sz w:val="28"/>
          <w:szCs w:val="28"/>
          <w:lang w:val="kk-KZ"/>
        </w:rPr>
        <w:t xml:space="preserve"> </w:t>
      </w:r>
      <w:r w:rsidRPr="001509AE">
        <w:rPr>
          <w:rFonts w:eastAsia="TimesNewRomanPS-BoldMT"/>
          <w:sz w:val="28"/>
          <w:szCs w:val="28"/>
          <w:lang w:val="kk-KZ"/>
        </w:rPr>
        <w:t xml:space="preserve">зерттеу тақырыбын, мақсатын, жұмыстың маңыздылығын, әдіснамасын, нәтижелерін, қорытындыларын және </w:t>
      </w:r>
      <w:r w:rsidR="00FA0B7C" w:rsidRPr="001509AE">
        <w:rPr>
          <w:rFonts w:eastAsia="TimesNewRomanPS-BoldMT"/>
          <w:sz w:val="28"/>
          <w:szCs w:val="28"/>
          <w:lang w:val="kk-KZ"/>
        </w:rPr>
        <w:t>практикалық маңыздылығын</w:t>
      </w:r>
      <w:r w:rsidRPr="001509AE">
        <w:rPr>
          <w:rFonts w:eastAsia="TimesNewRomanPS-BoldMT"/>
          <w:sz w:val="28"/>
          <w:szCs w:val="28"/>
          <w:lang w:val="kk-KZ"/>
        </w:rPr>
        <w:t xml:space="preserve"> сипаттауды қоса алғанда, нақты тармақтарға бөлінеді. Түйін</w:t>
      </w:r>
      <w:r w:rsidR="00FA0B7C" w:rsidRPr="001509AE">
        <w:rPr>
          <w:rFonts w:eastAsia="TimesNewRomanPS-BoldMT"/>
          <w:sz w:val="28"/>
          <w:szCs w:val="28"/>
          <w:lang w:val="kk-KZ"/>
        </w:rPr>
        <w:t xml:space="preserve"> сөз</w:t>
      </w:r>
      <w:r w:rsidRPr="001509AE">
        <w:rPr>
          <w:rFonts w:eastAsia="TimesNewRomanPS-BoldMT"/>
          <w:sz w:val="28"/>
          <w:szCs w:val="28"/>
          <w:lang w:val="kk-KZ"/>
        </w:rPr>
        <w:t xml:space="preserve">-5-7. </w:t>
      </w:r>
      <w:r w:rsidR="00FA0B7C" w:rsidRPr="001509AE">
        <w:rPr>
          <w:rFonts w:eastAsia="TimesNewRomanPS-BoldMT"/>
          <w:sz w:val="28"/>
          <w:szCs w:val="28"/>
          <w:lang w:val="kk-KZ"/>
        </w:rPr>
        <w:t xml:space="preserve"> </w:t>
      </w:r>
    </w:p>
    <w:p w14:paraId="5AC0C742" w14:textId="35BC4287" w:rsidR="009F4646" w:rsidRPr="001509AE" w:rsidRDefault="009F4646" w:rsidP="00FA0B7C">
      <w:pPr>
        <w:pStyle w:val="a3"/>
        <w:ind w:left="0" w:firstLine="709"/>
        <w:jc w:val="both"/>
        <w:rPr>
          <w:rFonts w:eastAsia="TimesNewRomanPS-BoldMT"/>
          <w:sz w:val="28"/>
          <w:szCs w:val="28"/>
          <w:lang w:val="kk-KZ"/>
        </w:rPr>
      </w:pPr>
      <w:r w:rsidRPr="001509AE">
        <w:rPr>
          <w:rFonts w:eastAsia="TimesNewRomanPS-BoldMT"/>
          <w:bCs/>
          <w:i/>
          <w:sz w:val="28"/>
          <w:szCs w:val="28"/>
          <w:lang w:val="kk-KZ"/>
        </w:rPr>
        <w:t>Түсініктеме:</w:t>
      </w:r>
      <w:r w:rsidRPr="001509AE">
        <w:rPr>
          <w:rFonts w:eastAsia="TimesNewRomanPS-BoldMT"/>
          <w:b/>
          <w:bCs/>
          <w:sz w:val="28"/>
          <w:szCs w:val="28"/>
          <w:lang w:val="kk-KZ"/>
        </w:rPr>
        <w:t xml:space="preserve"> </w:t>
      </w:r>
      <w:r w:rsidR="00FA0B7C" w:rsidRPr="001509AE">
        <w:rPr>
          <w:sz w:val="28"/>
          <w:szCs w:val="28"/>
          <w:lang w:val="kk-KZ"/>
        </w:rPr>
        <w:t>Аңдатпа</w:t>
      </w:r>
      <w:r w:rsidR="00FA0B7C" w:rsidRPr="001509AE">
        <w:rPr>
          <w:rFonts w:eastAsia="TimesNewRomanPS-BoldMT"/>
          <w:sz w:val="28"/>
          <w:szCs w:val="28"/>
          <w:lang w:val="kk-KZ"/>
        </w:rPr>
        <w:t xml:space="preserve"> егжей-тегжейлі </w:t>
      </w:r>
      <w:r w:rsidRPr="001509AE">
        <w:rPr>
          <w:rFonts w:eastAsia="TimesNewRomanPS-BoldMT"/>
          <w:sz w:val="28"/>
          <w:szCs w:val="28"/>
          <w:lang w:val="kk-KZ"/>
        </w:rPr>
        <w:t xml:space="preserve">құрылымдалған. </w:t>
      </w:r>
      <w:r w:rsidR="00FA0B7C" w:rsidRPr="001509AE">
        <w:rPr>
          <w:rFonts w:eastAsia="TimesNewRomanPS-BoldMT"/>
          <w:sz w:val="28"/>
          <w:szCs w:val="28"/>
          <w:lang w:val="kk-KZ"/>
        </w:rPr>
        <w:t>М</w:t>
      </w:r>
      <w:r w:rsidRPr="001509AE">
        <w:rPr>
          <w:rFonts w:eastAsia="TimesNewRomanPS-BoldMT"/>
          <w:sz w:val="28"/>
          <w:szCs w:val="28"/>
          <w:lang w:val="kk-KZ"/>
        </w:rPr>
        <w:t>ақсаттарды ғана емес, сонымен бірге жұмыстың ғылым</w:t>
      </w:r>
      <w:r w:rsidR="00FA0B7C" w:rsidRPr="001509AE">
        <w:rPr>
          <w:rFonts w:eastAsia="TimesNewRomanPS-BoldMT"/>
          <w:sz w:val="28"/>
          <w:szCs w:val="28"/>
          <w:lang w:val="kk-KZ"/>
        </w:rPr>
        <w:t xml:space="preserve">и маңыздылығын да нақты көрсеткен. </w:t>
      </w:r>
      <w:r w:rsidRPr="001509AE">
        <w:rPr>
          <w:rFonts w:eastAsia="TimesNewRomanPS-BoldMT"/>
          <w:sz w:val="28"/>
          <w:szCs w:val="28"/>
          <w:lang w:val="kk-KZ"/>
        </w:rPr>
        <w:t>IMRAD-</w:t>
      </w:r>
      <w:r w:rsidR="007E6C4A" w:rsidRPr="001509AE">
        <w:rPr>
          <w:rFonts w:eastAsia="TimesNewRomanPS-BoldMT"/>
          <w:sz w:val="28"/>
          <w:szCs w:val="28"/>
          <w:lang w:val="kk-KZ"/>
        </w:rPr>
        <w:t>т</w:t>
      </w:r>
      <w:r w:rsidRPr="001509AE">
        <w:rPr>
          <w:rFonts w:eastAsia="TimesNewRomanPS-BoldMT"/>
          <w:sz w:val="28"/>
          <w:szCs w:val="28"/>
          <w:lang w:val="kk-KZ"/>
        </w:rPr>
        <w:t xml:space="preserve">а құрылым міндетті бөлімдермен ресми болып табылады. </w:t>
      </w:r>
    </w:p>
    <w:p w14:paraId="30A904FF" w14:textId="6FE39DF5" w:rsidR="009F4646" w:rsidRPr="001509AE" w:rsidRDefault="00696E2D" w:rsidP="00696E2D">
      <w:pPr>
        <w:pStyle w:val="a3"/>
        <w:ind w:left="0" w:firstLine="709"/>
        <w:jc w:val="both"/>
        <w:rPr>
          <w:rFonts w:eastAsia="TimesNewRomanPS-BoldMT"/>
          <w:sz w:val="28"/>
          <w:szCs w:val="28"/>
          <w:lang w:val="kk-KZ"/>
        </w:rPr>
      </w:pPr>
      <w:r w:rsidRPr="001509AE">
        <w:rPr>
          <w:rFonts w:eastAsia="TimesNewRomanPS-BoldMT"/>
          <w:sz w:val="28"/>
          <w:szCs w:val="28"/>
          <w:lang w:val="kk-KZ"/>
        </w:rPr>
        <w:t>Тиімді</w:t>
      </w:r>
      <w:r w:rsidR="009F4646" w:rsidRPr="001509AE">
        <w:rPr>
          <w:rFonts w:eastAsia="TimesNewRomanPS-BoldMT"/>
          <w:sz w:val="28"/>
          <w:szCs w:val="28"/>
          <w:lang w:val="kk-KZ"/>
        </w:rPr>
        <w:t xml:space="preserve"> жақтары: Зерттеудің негізгі аспектілерін (тақырып, мақсат, әдістер, нәтижелер, құндылық және практикалық маңыздылық) қамтитын </w:t>
      </w:r>
      <w:r w:rsidRPr="001509AE">
        <w:rPr>
          <w:sz w:val="28"/>
          <w:szCs w:val="28"/>
          <w:lang w:val="kk-KZ"/>
        </w:rPr>
        <w:t>аңдатпаның</w:t>
      </w:r>
      <w:r w:rsidR="009F4646" w:rsidRPr="001509AE">
        <w:rPr>
          <w:rFonts w:eastAsia="TimesNewRomanPS-BoldMT"/>
          <w:sz w:val="28"/>
          <w:szCs w:val="28"/>
          <w:lang w:val="kk-KZ"/>
        </w:rPr>
        <w:t xml:space="preserve"> нақты және құрылымдалған ұйымы мақаланың мазмұнын түсінуді жеңілдетеді. </w:t>
      </w:r>
    </w:p>
    <w:p w14:paraId="5F317231" w14:textId="77777777"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150-200 сөз көлемінің шектелуі лаконизмге ықпал етеді, тек маңызды ақпаратқа назар аударуға мүмкіндік береді. </w:t>
      </w:r>
    </w:p>
    <w:p w14:paraId="06F6AD8D" w14:textId="3492F754" w:rsidR="009F4646" w:rsidRPr="001509AE" w:rsidRDefault="00696E2D" w:rsidP="009F4646">
      <w:pPr>
        <w:pStyle w:val="a3"/>
        <w:ind w:left="0" w:firstLine="709"/>
        <w:jc w:val="both"/>
        <w:rPr>
          <w:rFonts w:eastAsia="TimesNewRomanPS-BoldMT"/>
          <w:sz w:val="28"/>
          <w:szCs w:val="28"/>
          <w:lang w:val="kk-KZ"/>
        </w:rPr>
      </w:pPr>
      <w:r w:rsidRPr="001509AE">
        <w:rPr>
          <w:sz w:val="28"/>
          <w:szCs w:val="28"/>
          <w:lang w:val="kk-KZ"/>
        </w:rPr>
        <w:t>Аңдатпа</w:t>
      </w:r>
      <w:r w:rsidRPr="001509AE">
        <w:rPr>
          <w:rFonts w:eastAsia="TimesNewRomanPS-BoldMT"/>
          <w:sz w:val="28"/>
          <w:szCs w:val="28"/>
          <w:lang w:val="kk-KZ"/>
        </w:rPr>
        <w:t>н</w:t>
      </w:r>
      <w:r w:rsidR="009F4646" w:rsidRPr="001509AE">
        <w:rPr>
          <w:rFonts w:eastAsia="TimesNewRomanPS-BoldMT"/>
          <w:sz w:val="28"/>
          <w:szCs w:val="28"/>
          <w:lang w:val="kk-KZ"/>
        </w:rPr>
        <w:t>ы үш тілге (қазақ</w:t>
      </w:r>
      <w:r w:rsidR="007E6C4A" w:rsidRPr="001509AE">
        <w:rPr>
          <w:rFonts w:eastAsia="TimesNewRomanPS-BoldMT"/>
          <w:sz w:val="28"/>
          <w:szCs w:val="28"/>
          <w:lang w:val="kk-KZ"/>
        </w:rPr>
        <w:t>,</w:t>
      </w:r>
      <w:r w:rsidR="009F4646" w:rsidRPr="001509AE">
        <w:rPr>
          <w:rFonts w:eastAsia="TimesNewRomanPS-BoldMT"/>
          <w:sz w:val="28"/>
          <w:szCs w:val="28"/>
          <w:lang w:val="kk-KZ"/>
        </w:rPr>
        <w:t xml:space="preserve"> </w:t>
      </w:r>
      <w:r w:rsidR="007E6C4A" w:rsidRPr="001509AE">
        <w:rPr>
          <w:rFonts w:eastAsia="TimesNewRomanPS-BoldMT"/>
          <w:sz w:val="28"/>
          <w:szCs w:val="28"/>
          <w:lang w:val="kk-KZ"/>
        </w:rPr>
        <w:t xml:space="preserve">орыс </w:t>
      </w:r>
      <w:r w:rsidR="009F4646" w:rsidRPr="001509AE">
        <w:rPr>
          <w:rFonts w:eastAsia="TimesNewRomanPS-BoldMT"/>
          <w:sz w:val="28"/>
          <w:szCs w:val="28"/>
          <w:lang w:val="kk-KZ"/>
        </w:rPr>
        <w:t xml:space="preserve">және ағылшын) аудару талабы халықаралық стандарттарға сәйкес келеді және зерттеулердің әлемдік ғылыми ортаға интеграциялануына ықпал етеді. </w:t>
      </w:r>
    </w:p>
    <w:p w14:paraId="406CB557" w14:textId="77777777"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Практикалық маңыздылығы мен ғылымға қосқан үлесі әртүрлі саладағы оқырмандар үшін маңызды болып табылатын зерттеулердің қолданбалы сипатын көрсетеді. </w:t>
      </w:r>
    </w:p>
    <w:p w14:paraId="2575B083" w14:textId="689307C1" w:rsidR="009F4646" w:rsidRPr="001509AE" w:rsidRDefault="009F4646" w:rsidP="00696E2D">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Зерттеудің құндылығы мен практикалық маңыздылығы үшін жеке тармақтарды бөліп көрсету </w:t>
      </w:r>
      <w:r w:rsidR="00696E2D" w:rsidRPr="001509AE">
        <w:rPr>
          <w:sz w:val="28"/>
          <w:szCs w:val="28"/>
          <w:lang w:val="kk-KZ"/>
        </w:rPr>
        <w:t>аңдатпа</w:t>
      </w:r>
      <w:r w:rsidRPr="001509AE">
        <w:rPr>
          <w:rFonts w:eastAsia="TimesNewRomanPS-BoldMT"/>
          <w:sz w:val="28"/>
          <w:szCs w:val="28"/>
          <w:lang w:val="kk-KZ"/>
        </w:rPr>
        <w:t xml:space="preserve">ны әлеуетті оқырмандар үшін анағұрлым мазмұнды және пайдалы етеді. </w:t>
      </w:r>
    </w:p>
    <w:p w14:paraId="2F014644" w14:textId="77777777"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Жұмыстың ғылыми және қолданбалы маңыздылығы арасындағы тепе-теңдікті сақтауға назар аудару талаптарды әмбебап етеді. </w:t>
      </w:r>
    </w:p>
    <w:p w14:paraId="5EF16CC7" w14:textId="27583F1F" w:rsidR="009F4646" w:rsidRPr="001509AE" w:rsidRDefault="009F4646" w:rsidP="00696E2D">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Бұл талаптар нақты, теңдестірілген және сапалы </w:t>
      </w:r>
      <w:r w:rsidR="00696E2D" w:rsidRPr="001509AE">
        <w:rPr>
          <w:sz w:val="28"/>
          <w:szCs w:val="28"/>
          <w:lang w:val="kk-KZ"/>
        </w:rPr>
        <w:t>аңдатпа</w:t>
      </w:r>
      <w:r w:rsidRPr="001509AE">
        <w:rPr>
          <w:rFonts w:eastAsia="TimesNewRomanPS-BoldMT"/>
          <w:sz w:val="28"/>
          <w:szCs w:val="28"/>
          <w:lang w:val="kk-KZ"/>
        </w:rPr>
        <w:t>ның негізгі э</w:t>
      </w:r>
      <w:r w:rsidR="00696E2D" w:rsidRPr="001509AE">
        <w:rPr>
          <w:rFonts w:eastAsia="TimesNewRomanPS-BoldMT"/>
          <w:sz w:val="28"/>
          <w:szCs w:val="28"/>
          <w:lang w:val="kk-KZ"/>
        </w:rPr>
        <w:t xml:space="preserve">лементтерін ескереді. Дегенмен </w:t>
      </w:r>
      <w:r w:rsidRPr="001509AE">
        <w:rPr>
          <w:rFonts w:eastAsia="TimesNewRomanPS-BoldMT"/>
          <w:sz w:val="28"/>
          <w:szCs w:val="28"/>
          <w:lang w:val="kk-KZ"/>
        </w:rPr>
        <w:t xml:space="preserve">авторлар үшін </w:t>
      </w:r>
      <w:r w:rsidR="00696E2D" w:rsidRPr="001509AE">
        <w:rPr>
          <w:sz w:val="28"/>
          <w:szCs w:val="28"/>
          <w:lang w:val="kk-KZ"/>
        </w:rPr>
        <w:t>аңдатпа</w:t>
      </w:r>
      <w:r w:rsidR="00696E2D" w:rsidRPr="001509AE">
        <w:rPr>
          <w:rFonts w:eastAsia="TimesNewRomanPS-BoldMT"/>
          <w:sz w:val="28"/>
          <w:szCs w:val="28"/>
          <w:lang w:val="kk-KZ"/>
        </w:rPr>
        <w:t xml:space="preserve"> барлық тіл</w:t>
      </w:r>
      <w:r w:rsidRPr="001509AE">
        <w:rPr>
          <w:rFonts w:eastAsia="TimesNewRomanPS-BoldMT"/>
          <w:sz w:val="28"/>
          <w:szCs w:val="28"/>
          <w:lang w:val="kk-KZ"/>
        </w:rPr>
        <w:t>де бірдей түсінікті болуы</w:t>
      </w:r>
      <w:r w:rsidR="00B44397" w:rsidRPr="001509AE">
        <w:rPr>
          <w:rFonts w:eastAsia="TimesNewRomanPS-BoldMT"/>
          <w:sz w:val="28"/>
          <w:szCs w:val="28"/>
          <w:lang w:val="kk-KZ"/>
        </w:rPr>
        <w:t>мен қатар</w:t>
      </w:r>
      <w:r w:rsidRPr="001509AE">
        <w:rPr>
          <w:rFonts w:eastAsia="TimesNewRomanPS-BoldMT"/>
          <w:sz w:val="28"/>
          <w:szCs w:val="28"/>
          <w:lang w:val="kk-KZ"/>
        </w:rPr>
        <w:t xml:space="preserve"> ақпаратты </w:t>
      </w:r>
      <w:r w:rsidR="00696E2D" w:rsidRPr="001509AE">
        <w:rPr>
          <w:rFonts w:eastAsia="TimesNewRomanPS-BoldMT"/>
          <w:sz w:val="28"/>
          <w:szCs w:val="28"/>
          <w:lang w:val="kk-KZ"/>
        </w:rPr>
        <w:t>ықшамдау</w:t>
      </w:r>
      <w:r w:rsidRPr="001509AE">
        <w:rPr>
          <w:rFonts w:eastAsia="TimesNewRomanPS-BoldMT"/>
          <w:sz w:val="28"/>
          <w:szCs w:val="28"/>
          <w:lang w:val="kk-KZ"/>
        </w:rPr>
        <w:t>ға және кәсіби аудармаға наза</w:t>
      </w:r>
      <w:r w:rsidR="00696E2D" w:rsidRPr="001509AE">
        <w:rPr>
          <w:rFonts w:eastAsia="TimesNewRomanPS-BoldMT"/>
          <w:sz w:val="28"/>
          <w:szCs w:val="28"/>
          <w:lang w:val="kk-KZ"/>
        </w:rPr>
        <w:t xml:space="preserve">р аудару маңызды. Бұл мақаланың </w:t>
      </w:r>
      <w:r w:rsidRPr="001509AE">
        <w:rPr>
          <w:rFonts w:eastAsia="TimesNewRomanPS-BoldMT"/>
          <w:sz w:val="28"/>
          <w:szCs w:val="28"/>
          <w:lang w:val="kk-KZ"/>
        </w:rPr>
        <w:t>академиялық ортадағы құндылығын арттырады.</w:t>
      </w:r>
    </w:p>
    <w:p w14:paraId="6EE6F278" w14:textId="710866F4" w:rsidR="009F4646" w:rsidRPr="001509AE" w:rsidRDefault="009F4646" w:rsidP="009F4646">
      <w:pPr>
        <w:pStyle w:val="a3"/>
        <w:ind w:left="0" w:firstLine="709"/>
        <w:jc w:val="both"/>
        <w:rPr>
          <w:rFonts w:eastAsia="TimesNewRomanPS-BoldMT"/>
          <w:sz w:val="28"/>
          <w:szCs w:val="28"/>
          <w:lang w:val="kk-KZ"/>
        </w:rPr>
      </w:pPr>
      <w:r w:rsidRPr="001509AE">
        <w:rPr>
          <w:bCs/>
          <w:i/>
          <w:iCs/>
          <w:sz w:val="28"/>
          <w:szCs w:val="28"/>
          <w:lang w:val="kk-KZ"/>
        </w:rPr>
        <w:t>Университет еңбектері. Қарағанды техникалық университеті</w:t>
      </w:r>
      <w:r w:rsidRPr="001509AE">
        <w:rPr>
          <w:rFonts w:eastAsia="TimesNewRomanPS-BoldMT"/>
          <w:bCs/>
          <w:i/>
          <w:iCs/>
          <w:sz w:val="28"/>
          <w:szCs w:val="28"/>
          <w:lang w:val="kk-KZ"/>
        </w:rPr>
        <w:t>:</w:t>
      </w:r>
      <w:r w:rsidRPr="001509AE">
        <w:rPr>
          <w:rFonts w:eastAsia="TimesNewRomanPS-BoldMT"/>
          <w:i/>
          <w:iCs/>
          <w:sz w:val="28"/>
          <w:szCs w:val="28"/>
          <w:lang w:val="kk-KZ"/>
        </w:rPr>
        <w:t xml:space="preserve"> </w:t>
      </w:r>
      <w:r w:rsidRPr="001509AE">
        <w:rPr>
          <w:rFonts w:eastAsia="TimesNewRomanPS-BoldMT"/>
          <w:sz w:val="28"/>
          <w:szCs w:val="28"/>
          <w:lang w:val="kk-KZ"/>
        </w:rPr>
        <w:t xml:space="preserve">Көлемі: 6-7 сөйлем, 300 сөзден аспайды. Міндетті түрде зерттеу мақсаты </w:t>
      </w:r>
      <w:r w:rsidR="00696E2D" w:rsidRPr="001509AE">
        <w:rPr>
          <w:rFonts w:eastAsia="TimesNewRomanPS-BoldMT"/>
          <w:sz w:val="28"/>
          <w:szCs w:val="28"/>
          <w:lang w:val="kk-KZ"/>
        </w:rPr>
        <w:t>мен әдістерін көрсетеді. Түйін</w:t>
      </w:r>
      <w:r w:rsidRPr="001509AE">
        <w:rPr>
          <w:rFonts w:eastAsia="TimesNewRomanPS-BoldMT"/>
          <w:sz w:val="28"/>
          <w:szCs w:val="28"/>
          <w:lang w:val="kk-KZ"/>
        </w:rPr>
        <w:t xml:space="preserve"> сөздер-15-тен аспайды. </w:t>
      </w:r>
    </w:p>
    <w:p w14:paraId="2CF0E02E" w14:textId="04DB66B0" w:rsidR="009F4646" w:rsidRPr="001509AE" w:rsidRDefault="009F4646" w:rsidP="00696E2D">
      <w:pPr>
        <w:pStyle w:val="a3"/>
        <w:ind w:left="0" w:firstLine="709"/>
        <w:jc w:val="both"/>
        <w:rPr>
          <w:rFonts w:eastAsia="TimesNewRomanPS-BoldMT"/>
          <w:sz w:val="28"/>
          <w:szCs w:val="28"/>
          <w:lang w:val="kk-KZ"/>
        </w:rPr>
      </w:pPr>
      <w:r w:rsidRPr="001509AE">
        <w:rPr>
          <w:rFonts w:eastAsia="TimesNewRomanPS-BoldMT"/>
          <w:bCs/>
          <w:i/>
          <w:sz w:val="28"/>
          <w:szCs w:val="28"/>
          <w:lang w:val="kk-KZ"/>
        </w:rPr>
        <w:t>Түсініктеме:</w:t>
      </w:r>
      <w:r w:rsidRPr="001509AE">
        <w:rPr>
          <w:rFonts w:eastAsia="TimesNewRomanPS-BoldMT"/>
          <w:b/>
          <w:bCs/>
          <w:sz w:val="28"/>
          <w:szCs w:val="28"/>
          <w:lang w:val="kk-KZ"/>
        </w:rPr>
        <w:t xml:space="preserve"> </w:t>
      </w:r>
      <w:r w:rsidR="00696E2D" w:rsidRPr="001509AE">
        <w:rPr>
          <w:sz w:val="28"/>
          <w:szCs w:val="28"/>
          <w:lang w:val="kk-KZ"/>
        </w:rPr>
        <w:t>Аңдатпа</w:t>
      </w:r>
      <w:r w:rsidRPr="001509AE">
        <w:rPr>
          <w:rFonts w:eastAsia="TimesNewRomanPS-BoldMT"/>
          <w:sz w:val="28"/>
          <w:szCs w:val="28"/>
          <w:lang w:val="kk-KZ"/>
        </w:rPr>
        <w:t xml:space="preserve"> қысқа және дәлдікті қажет етеді. Зерттеудің мақсаты мен әдістерін қажетсіз мәліметтерсіз нақты көрсету маңызды. Түйін сөздердің саны көп. Көптеген ғылыми журналдарда </w:t>
      </w:r>
      <w:r w:rsidR="00696E2D" w:rsidRPr="001509AE">
        <w:rPr>
          <w:rFonts w:eastAsia="TimesNewRomanPS-BoldMT"/>
          <w:sz w:val="28"/>
          <w:szCs w:val="28"/>
          <w:lang w:val="kk-KZ"/>
        </w:rPr>
        <w:t xml:space="preserve">түйін сөздер саны </w:t>
      </w:r>
      <w:r w:rsidRPr="001509AE">
        <w:rPr>
          <w:rFonts w:eastAsia="TimesNewRomanPS-BoldMT"/>
          <w:sz w:val="28"/>
          <w:szCs w:val="28"/>
          <w:lang w:val="kk-KZ"/>
        </w:rPr>
        <w:t xml:space="preserve">5-тен 7-ге дейін, өйткені бұл индекстеуді шамадан тыс жүктеместен мақаланың тақырыбын дәлірек сипаттауға мүмкіндік береді. </w:t>
      </w:r>
    </w:p>
    <w:p w14:paraId="2FD4FE7B" w14:textId="062474E8" w:rsidR="009F4646" w:rsidRPr="001509AE" w:rsidRDefault="00696E2D" w:rsidP="009F4646">
      <w:pPr>
        <w:pStyle w:val="a3"/>
        <w:ind w:left="0" w:firstLine="709"/>
        <w:jc w:val="both"/>
        <w:rPr>
          <w:rFonts w:eastAsia="TimesNewRomanPS-BoldMT"/>
          <w:sz w:val="28"/>
          <w:szCs w:val="28"/>
          <w:lang w:val="kk-KZ"/>
        </w:rPr>
      </w:pPr>
      <w:r w:rsidRPr="001509AE">
        <w:rPr>
          <w:sz w:val="28"/>
          <w:szCs w:val="28"/>
          <w:lang w:val="kk-KZ"/>
        </w:rPr>
        <w:t>Аңдатпаны</w:t>
      </w:r>
      <w:r w:rsidR="009F4646" w:rsidRPr="001509AE">
        <w:rPr>
          <w:rFonts w:eastAsia="TimesNewRomanPS-BoldMT"/>
          <w:sz w:val="28"/>
          <w:szCs w:val="28"/>
          <w:lang w:val="kk-KZ"/>
        </w:rPr>
        <w:t xml:space="preserve"> 6-</w:t>
      </w:r>
      <w:r w:rsidRPr="001509AE">
        <w:rPr>
          <w:rFonts w:eastAsia="TimesNewRomanPS-BoldMT"/>
          <w:sz w:val="28"/>
          <w:szCs w:val="28"/>
          <w:lang w:val="kk-KZ"/>
        </w:rPr>
        <w:t>7 сөйлем</w:t>
      </w:r>
      <w:r w:rsidR="009F4646" w:rsidRPr="001509AE">
        <w:rPr>
          <w:rFonts w:eastAsia="TimesNewRomanPS-BoldMT"/>
          <w:sz w:val="28"/>
          <w:szCs w:val="28"/>
          <w:lang w:val="kk-KZ"/>
        </w:rPr>
        <w:t xml:space="preserve"> және 300 сөзбен шектеу талабы экспозицияның дәлдігі мен анықтығына ықпал етеді, артық </w:t>
      </w:r>
      <w:r w:rsidR="00765B12" w:rsidRPr="001509AE">
        <w:rPr>
          <w:rFonts w:eastAsia="TimesNewRomanPS-BoldMT"/>
          <w:sz w:val="28"/>
          <w:szCs w:val="28"/>
          <w:lang w:val="kk-KZ"/>
        </w:rPr>
        <w:t>мәліметтердің</w:t>
      </w:r>
      <w:r w:rsidR="009F4646" w:rsidRPr="001509AE">
        <w:rPr>
          <w:rFonts w:eastAsia="TimesNewRomanPS-BoldMT"/>
          <w:sz w:val="28"/>
          <w:szCs w:val="28"/>
          <w:lang w:val="kk-KZ"/>
        </w:rPr>
        <w:t xml:space="preserve"> алдын алады және </w:t>
      </w:r>
      <w:r w:rsidR="007E6C4A" w:rsidRPr="001509AE">
        <w:rPr>
          <w:rFonts w:eastAsia="TimesNewRomanPS-BoldMT"/>
          <w:sz w:val="28"/>
          <w:szCs w:val="28"/>
          <w:lang w:val="kk-KZ"/>
        </w:rPr>
        <w:t>аңдатпаны</w:t>
      </w:r>
      <w:r w:rsidR="009F4646" w:rsidRPr="001509AE">
        <w:rPr>
          <w:rFonts w:eastAsia="TimesNewRomanPS-BoldMT"/>
          <w:sz w:val="28"/>
          <w:szCs w:val="28"/>
          <w:lang w:val="kk-KZ"/>
        </w:rPr>
        <w:t xml:space="preserve"> жылдам қарауға мүмкіндік береді. </w:t>
      </w:r>
    </w:p>
    <w:p w14:paraId="19339040" w14:textId="7CC8EF16" w:rsidR="009F4646" w:rsidRPr="001509AE" w:rsidRDefault="00696E2D" w:rsidP="009F4646">
      <w:pPr>
        <w:pStyle w:val="a3"/>
        <w:ind w:left="0" w:firstLine="709"/>
        <w:jc w:val="both"/>
        <w:rPr>
          <w:rFonts w:eastAsia="TimesNewRomanPS-BoldMT"/>
          <w:sz w:val="28"/>
          <w:szCs w:val="28"/>
          <w:lang w:val="kk-KZ"/>
        </w:rPr>
      </w:pPr>
      <w:r w:rsidRPr="001509AE">
        <w:rPr>
          <w:sz w:val="28"/>
          <w:szCs w:val="28"/>
          <w:lang w:val="kk-KZ"/>
        </w:rPr>
        <w:t>Аңдатпа</w:t>
      </w:r>
      <w:r w:rsidR="009F4646" w:rsidRPr="001509AE">
        <w:rPr>
          <w:rFonts w:eastAsia="TimesNewRomanPS-BoldMT"/>
          <w:sz w:val="28"/>
          <w:szCs w:val="28"/>
          <w:lang w:val="kk-KZ"/>
        </w:rPr>
        <w:t xml:space="preserve">да зерттеудің мақсаттары мен әдістері бар, бұл бөліктер оқырманға нақты не зерттеліп жатқанын және оның қалай жасалғанын тез түсінуге көмектеседі, сонымен қатар жұмыстың ғылыми маңыздылығын бағалауға мүмкіндік береді. </w:t>
      </w:r>
      <w:r w:rsidRPr="001509AE">
        <w:rPr>
          <w:rFonts w:eastAsia="TimesNewRomanPS-BoldMT"/>
          <w:sz w:val="28"/>
          <w:szCs w:val="28"/>
          <w:lang w:val="kk-KZ"/>
        </w:rPr>
        <w:t xml:space="preserve"> </w:t>
      </w:r>
    </w:p>
    <w:p w14:paraId="6A319960" w14:textId="7EE8F291"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Түйін сөздердің саны (15-тен аспайды) негізгі терминдер мен сөз тіркестерін қосуға жеткілікті, бірақ фокусты жоғалтып, индекстеуді тиімсіз етеді. 15 түйін сөз болғ</w:t>
      </w:r>
      <w:r w:rsidR="00696E2D" w:rsidRPr="001509AE">
        <w:rPr>
          <w:rFonts w:eastAsia="TimesNewRomanPS-BoldMT"/>
          <w:sz w:val="28"/>
          <w:szCs w:val="28"/>
          <w:lang w:val="kk-KZ"/>
        </w:rPr>
        <w:t>ан жағдайда, олардың кейбіреу</w:t>
      </w:r>
      <w:r w:rsidRPr="001509AE">
        <w:rPr>
          <w:rFonts w:eastAsia="TimesNewRomanPS-BoldMT"/>
          <w:sz w:val="28"/>
          <w:szCs w:val="28"/>
          <w:lang w:val="kk-KZ"/>
        </w:rPr>
        <w:t>і артық немесе тым нақты болуы мүмкін, бұл мәліметтер базасында мақаланы іздеу тиімділігінің төмен</w:t>
      </w:r>
      <w:r w:rsidR="00696E2D" w:rsidRPr="001509AE">
        <w:rPr>
          <w:rFonts w:eastAsia="TimesNewRomanPS-BoldMT"/>
          <w:sz w:val="28"/>
          <w:szCs w:val="28"/>
          <w:lang w:val="kk-KZ"/>
        </w:rPr>
        <w:t xml:space="preserve">деуіне әкелуі мүмкін. Сондай-ақ </w:t>
      </w:r>
      <w:r w:rsidRPr="001509AE">
        <w:rPr>
          <w:rFonts w:eastAsia="TimesNewRomanPS-BoldMT"/>
          <w:sz w:val="28"/>
          <w:szCs w:val="28"/>
          <w:lang w:val="kk-KZ"/>
        </w:rPr>
        <w:t>көптеген түйін сөздер жұмыстың негізгі бағытын түсінуді қиындатуы мүмкін.</w:t>
      </w:r>
    </w:p>
    <w:p w14:paraId="0BD5E593" w14:textId="5858BC18" w:rsidR="009F4646" w:rsidRPr="001509AE" w:rsidRDefault="00B86161" w:rsidP="009F4646">
      <w:pPr>
        <w:pStyle w:val="a3"/>
        <w:ind w:left="0" w:firstLine="709"/>
        <w:jc w:val="both"/>
        <w:rPr>
          <w:rFonts w:eastAsia="TimesNewRomanPS-BoldMT"/>
          <w:sz w:val="28"/>
          <w:szCs w:val="28"/>
          <w:lang w:val="kk-KZ"/>
        </w:rPr>
      </w:pPr>
      <w:r w:rsidRPr="001509AE">
        <w:rPr>
          <w:rFonts w:eastAsia="TimesNewRomanPS-BoldMT"/>
          <w:sz w:val="28"/>
          <w:szCs w:val="28"/>
          <w:lang w:val="kk-KZ"/>
        </w:rPr>
        <w:t>Зерттеудің негізгі тақырыб</w:t>
      </w:r>
      <w:r w:rsidR="009F4646" w:rsidRPr="001509AE">
        <w:rPr>
          <w:rFonts w:eastAsia="TimesNewRomanPS-BoldMT"/>
          <w:sz w:val="28"/>
          <w:szCs w:val="28"/>
          <w:lang w:val="kk-KZ"/>
        </w:rPr>
        <w:t xml:space="preserve">ын дәл көрсететін 7-10 түйін сөзбен шектелген дұрыс. </w:t>
      </w:r>
    </w:p>
    <w:p w14:paraId="7E0E73AF" w14:textId="652217B9" w:rsidR="007E6C4A" w:rsidRPr="001509AE" w:rsidRDefault="009F4646" w:rsidP="0071715E">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Негізгі аспектілерге назар аудару: барлық қажетті элементтерді орналастыру үшін зерттеу мақсатының қысқаша мазмұнынан бастау керек, содан кейін олардың өзектілігін көрсететін әдістерге көшу керек, содан кейін негізгі нәтижелер мен қорытындыларды қысқаша баяндау керек. </w:t>
      </w:r>
    </w:p>
    <w:p w14:paraId="2DF6ED96" w14:textId="0C1E361B" w:rsidR="009F4646" w:rsidRPr="001509AE" w:rsidRDefault="009F4646" w:rsidP="00B622B1">
      <w:pPr>
        <w:pStyle w:val="a3"/>
        <w:ind w:left="0" w:firstLine="709"/>
        <w:jc w:val="both"/>
        <w:rPr>
          <w:rFonts w:eastAsia="TimesNewRomanPS-BoldMT"/>
          <w:bCs/>
          <w:i/>
          <w:sz w:val="28"/>
          <w:szCs w:val="28"/>
          <w:lang w:val="kk-KZ"/>
        </w:rPr>
      </w:pPr>
      <w:r w:rsidRPr="001509AE">
        <w:rPr>
          <w:rFonts w:eastAsia="TimesNewRomanPS-BoldMT"/>
          <w:bCs/>
          <w:sz w:val="28"/>
          <w:szCs w:val="28"/>
          <w:lang w:val="kk-KZ"/>
        </w:rPr>
        <w:t>2.</w:t>
      </w:r>
      <w:r w:rsidRPr="001509AE">
        <w:rPr>
          <w:rFonts w:eastAsia="TimesNewRomanPS-BoldMT"/>
          <w:b/>
          <w:bCs/>
          <w:sz w:val="28"/>
          <w:szCs w:val="28"/>
          <w:lang w:val="kk-KZ"/>
        </w:rPr>
        <w:t xml:space="preserve"> </w:t>
      </w:r>
      <w:r w:rsidRPr="001509AE">
        <w:rPr>
          <w:rFonts w:eastAsia="TimesNewRomanPS-BoldMT"/>
          <w:bCs/>
          <w:i/>
          <w:sz w:val="28"/>
          <w:szCs w:val="28"/>
          <w:lang w:val="kk-KZ"/>
        </w:rPr>
        <w:t>А</w:t>
      </w:r>
      <w:r w:rsidR="00B622B1" w:rsidRPr="001509AE">
        <w:rPr>
          <w:bCs/>
          <w:i/>
          <w:sz w:val="28"/>
          <w:szCs w:val="28"/>
          <w:lang w:val="kk-KZ"/>
        </w:rPr>
        <w:t>ңдатпа</w:t>
      </w:r>
      <w:r w:rsidR="00B622B1" w:rsidRPr="001509AE">
        <w:rPr>
          <w:i/>
          <w:sz w:val="28"/>
          <w:szCs w:val="28"/>
          <w:lang w:val="kk-KZ"/>
        </w:rPr>
        <w:t xml:space="preserve"> </w:t>
      </w:r>
      <w:r w:rsidRPr="001509AE">
        <w:rPr>
          <w:rFonts w:eastAsia="TimesNewRomanPS-BoldMT"/>
          <w:bCs/>
          <w:i/>
          <w:sz w:val="28"/>
          <w:szCs w:val="28"/>
          <w:lang w:val="kk-KZ"/>
        </w:rPr>
        <w:t>құрылымын салыстыру:</w:t>
      </w:r>
    </w:p>
    <w:p w14:paraId="750551E8" w14:textId="7176CDE0" w:rsidR="009F4646" w:rsidRPr="001509AE" w:rsidRDefault="009F4646" w:rsidP="00696E2D">
      <w:pPr>
        <w:ind w:firstLine="709"/>
        <w:jc w:val="both"/>
        <w:rPr>
          <w:rFonts w:eastAsia="TimesNewRomanPS-BoldMT"/>
          <w:sz w:val="28"/>
          <w:szCs w:val="28"/>
          <w:lang w:val="kk-KZ"/>
        </w:rPr>
      </w:pPr>
      <w:r w:rsidRPr="001509AE">
        <w:rPr>
          <w:rFonts w:eastAsia="TimesNewRomanPS-BoldMT"/>
          <w:sz w:val="28"/>
          <w:szCs w:val="28"/>
          <w:lang w:val="kk-KZ"/>
        </w:rPr>
        <w:t xml:space="preserve">Зерттеудің тақырыбы мен мақсаты: барлық </w:t>
      </w:r>
      <w:r w:rsidR="00696E2D" w:rsidRPr="001509AE">
        <w:rPr>
          <w:sz w:val="28"/>
          <w:szCs w:val="28"/>
          <w:lang w:val="kk-KZ"/>
        </w:rPr>
        <w:t>аңдатпа</w:t>
      </w:r>
      <w:r w:rsidRPr="001509AE">
        <w:rPr>
          <w:rFonts w:eastAsia="TimesNewRomanPS-BoldMT"/>
          <w:sz w:val="28"/>
          <w:szCs w:val="28"/>
          <w:lang w:val="kk-KZ"/>
        </w:rPr>
        <w:t>да зерттеу м</w:t>
      </w:r>
      <w:r w:rsidR="00696E2D" w:rsidRPr="001509AE">
        <w:rPr>
          <w:rFonts w:eastAsia="TimesNewRomanPS-BoldMT"/>
          <w:sz w:val="28"/>
          <w:szCs w:val="28"/>
          <w:lang w:val="kk-KZ"/>
        </w:rPr>
        <w:t xml:space="preserve">ақсатының көрсеткіші бар, бірақ </w:t>
      </w:r>
      <w:r w:rsidRPr="001509AE">
        <w:rPr>
          <w:rFonts w:eastAsia="TimesNewRomanPS-BoldMT"/>
          <w:sz w:val="28"/>
          <w:szCs w:val="28"/>
          <w:lang w:val="kk-KZ"/>
        </w:rPr>
        <w:t xml:space="preserve">дәрежесі әртүрлі болуы мүмкін. Кейбір </w:t>
      </w:r>
      <w:r w:rsidR="00696E2D" w:rsidRPr="001509AE">
        <w:rPr>
          <w:sz w:val="28"/>
          <w:szCs w:val="28"/>
          <w:lang w:val="kk-KZ"/>
        </w:rPr>
        <w:t>аңдатпа</w:t>
      </w:r>
      <w:r w:rsidR="00696E2D" w:rsidRPr="001509AE">
        <w:rPr>
          <w:rFonts w:eastAsia="TimesNewRomanPS-BoldMT"/>
          <w:sz w:val="28"/>
          <w:szCs w:val="28"/>
          <w:lang w:val="kk-KZ"/>
        </w:rPr>
        <w:t>ларда</w:t>
      </w:r>
      <w:r w:rsidRPr="001509AE">
        <w:rPr>
          <w:rFonts w:eastAsia="TimesNewRomanPS-BoldMT"/>
          <w:sz w:val="28"/>
          <w:szCs w:val="28"/>
          <w:lang w:val="kk-KZ"/>
        </w:rPr>
        <w:t>, мысалы, «Университет еңбектерінде»</w:t>
      </w:r>
      <w:r w:rsidR="00765B12" w:rsidRPr="001509AE">
        <w:rPr>
          <w:rFonts w:eastAsia="TimesNewRomanPS-BoldMT"/>
          <w:sz w:val="28"/>
          <w:szCs w:val="28"/>
          <w:lang w:val="kk-KZ"/>
        </w:rPr>
        <w:t xml:space="preserve"> мақсат</w:t>
      </w:r>
      <w:r w:rsidR="00696E2D" w:rsidRPr="001509AE">
        <w:rPr>
          <w:rFonts w:eastAsia="TimesNewRomanPS-BoldMT"/>
          <w:sz w:val="28"/>
          <w:szCs w:val="28"/>
          <w:lang w:val="kk-KZ"/>
        </w:rPr>
        <w:t xml:space="preserve">ы </w:t>
      </w:r>
      <w:r w:rsidRPr="001509AE">
        <w:rPr>
          <w:rFonts w:eastAsia="TimesNewRomanPS-BoldMT"/>
          <w:sz w:val="28"/>
          <w:szCs w:val="28"/>
          <w:lang w:val="kk-KZ"/>
        </w:rPr>
        <w:t>өте қысқа берілген, ал «</w:t>
      </w:r>
      <w:r w:rsidRPr="001509AE">
        <w:rPr>
          <w:sz w:val="28"/>
          <w:szCs w:val="28"/>
          <w:lang w:val="kk-KZ"/>
        </w:rPr>
        <w:t xml:space="preserve">Қазақ бас сәулет-құрылыс академиясының хабаршысында» </w:t>
      </w:r>
      <w:r w:rsidRPr="001509AE">
        <w:rPr>
          <w:rFonts w:eastAsia="TimesNewRomanPS-BoldMT"/>
          <w:sz w:val="28"/>
          <w:szCs w:val="28"/>
          <w:lang w:val="kk-KZ"/>
        </w:rPr>
        <w:t xml:space="preserve">жұмыстың маңыздылығына баса назар аудара отырып, кейде мақсат толығырақ ашылады. </w:t>
      </w:r>
    </w:p>
    <w:p w14:paraId="682416E2" w14:textId="45F0B097" w:rsidR="009F4646" w:rsidRPr="001509AE" w:rsidRDefault="00696E2D" w:rsidP="00696E2D">
      <w:pPr>
        <w:ind w:firstLine="709"/>
        <w:jc w:val="both"/>
        <w:rPr>
          <w:rFonts w:eastAsia="TimesNewRomanPS-BoldMT"/>
          <w:sz w:val="28"/>
          <w:szCs w:val="28"/>
          <w:lang w:val="kk-KZ"/>
        </w:rPr>
      </w:pPr>
      <w:r w:rsidRPr="001509AE">
        <w:rPr>
          <w:rFonts w:eastAsia="TimesNewRomanPS-BoldMT"/>
          <w:sz w:val="28"/>
          <w:szCs w:val="28"/>
          <w:lang w:val="kk-KZ"/>
        </w:rPr>
        <w:t xml:space="preserve">Зерттеу әдістері: барлық </w:t>
      </w:r>
      <w:r w:rsidRPr="001509AE">
        <w:rPr>
          <w:sz w:val="28"/>
          <w:szCs w:val="28"/>
          <w:lang w:val="kk-KZ"/>
        </w:rPr>
        <w:t>аңдатпа</w:t>
      </w:r>
      <w:r w:rsidRPr="001509AE">
        <w:rPr>
          <w:rFonts w:eastAsia="TimesNewRomanPS-BoldMT"/>
          <w:sz w:val="28"/>
          <w:szCs w:val="28"/>
          <w:lang w:val="kk-KZ"/>
        </w:rPr>
        <w:t xml:space="preserve">да </w:t>
      </w:r>
      <w:r w:rsidR="009F4646" w:rsidRPr="001509AE">
        <w:rPr>
          <w:rFonts w:eastAsia="TimesNewRomanPS-BoldMT"/>
          <w:sz w:val="28"/>
          <w:szCs w:val="28"/>
          <w:lang w:val="kk-KZ"/>
        </w:rPr>
        <w:t>зерттеу әдістері маң</w:t>
      </w:r>
      <w:r w:rsidR="00765B12" w:rsidRPr="001509AE">
        <w:rPr>
          <w:rFonts w:eastAsia="TimesNewRomanPS-BoldMT"/>
          <w:sz w:val="28"/>
          <w:szCs w:val="28"/>
          <w:lang w:val="kk-KZ"/>
        </w:rPr>
        <w:t>ызды, бірақ олар</w:t>
      </w:r>
      <w:r w:rsidRPr="001509AE">
        <w:rPr>
          <w:rFonts w:eastAsia="TimesNewRomanPS-BoldMT"/>
          <w:sz w:val="28"/>
          <w:szCs w:val="28"/>
          <w:lang w:val="kk-KZ"/>
        </w:rPr>
        <w:t xml:space="preserve"> сипаттамасы</w:t>
      </w:r>
      <w:r w:rsidR="00765B12" w:rsidRPr="001509AE">
        <w:rPr>
          <w:rFonts w:eastAsia="TimesNewRomanPS-BoldMT"/>
          <w:sz w:val="28"/>
          <w:szCs w:val="28"/>
          <w:lang w:val="kk-KZ"/>
        </w:rPr>
        <w:t>мен</w:t>
      </w:r>
      <w:r w:rsidRPr="001509AE">
        <w:rPr>
          <w:rFonts w:eastAsia="TimesNewRomanPS-BoldMT"/>
          <w:sz w:val="28"/>
          <w:szCs w:val="28"/>
          <w:lang w:val="kk-KZ"/>
        </w:rPr>
        <w:t xml:space="preserve"> </w:t>
      </w:r>
      <w:r w:rsidR="009F4646" w:rsidRPr="001509AE">
        <w:rPr>
          <w:rFonts w:eastAsia="TimesNewRomanPS-BoldMT"/>
          <w:sz w:val="28"/>
          <w:szCs w:val="28"/>
          <w:lang w:val="kk-KZ"/>
        </w:rPr>
        <w:t>ерекшеленеді. Мысалы, «</w:t>
      </w:r>
      <w:r w:rsidR="009F4646" w:rsidRPr="001509AE">
        <w:rPr>
          <w:sz w:val="28"/>
          <w:szCs w:val="28"/>
          <w:lang w:val="kk-KZ"/>
        </w:rPr>
        <w:t>Л.Н. Гумилев атындағы Еуразия ұлттық университетінің хабаршысы. Техникалық ғылымдар және технологиялар сериясы»,</w:t>
      </w:r>
      <w:r w:rsidR="009F4646" w:rsidRPr="001509AE">
        <w:rPr>
          <w:rFonts w:eastAsia="TimesNewRomanPS-BoldMT"/>
          <w:sz w:val="28"/>
          <w:szCs w:val="28"/>
          <w:lang w:val="kk-KZ"/>
        </w:rPr>
        <w:t xml:space="preserve"> «Тechnobius LLD-де» әдістемелер егжей-тегжейлі көрсетілген, ал «</w:t>
      </w:r>
      <w:r w:rsidR="009F4646" w:rsidRPr="001509AE">
        <w:rPr>
          <w:sz w:val="28"/>
          <w:szCs w:val="28"/>
          <w:lang w:val="kk-KZ"/>
        </w:rPr>
        <w:t>Қазақ бас сәулет-құрылыс академиясының хабаршысында»</w:t>
      </w:r>
      <w:r w:rsidR="009F4646" w:rsidRPr="001509AE">
        <w:rPr>
          <w:rFonts w:eastAsia="TimesNewRomanPS-BoldMT"/>
          <w:sz w:val="28"/>
          <w:szCs w:val="28"/>
          <w:lang w:val="kk-KZ"/>
        </w:rPr>
        <w:t xml:space="preserve"> </w:t>
      </w:r>
      <w:r w:rsidRPr="001509AE">
        <w:rPr>
          <w:rFonts w:eastAsia="TimesNewRomanPS-BoldMT"/>
          <w:sz w:val="28"/>
          <w:szCs w:val="28"/>
          <w:lang w:val="kk-KZ"/>
        </w:rPr>
        <w:t>қысқа</w:t>
      </w:r>
      <w:r w:rsidR="009F4646" w:rsidRPr="001509AE">
        <w:rPr>
          <w:rFonts w:eastAsia="TimesNewRomanPS-BoldMT"/>
          <w:sz w:val="28"/>
          <w:szCs w:val="28"/>
          <w:lang w:val="kk-KZ"/>
        </w:rPr>
        <w:t>.</w:t>
      </w:r>
    </w:p>
    <w:p w14:paraId="4B8EC1A1" w14:textId="3964EE17" w:rsidR="009F4646" w:rsidRPr="001509AE" w:rsidRDefault="009F4646" w:rsidP="00696E2D">
      <w:pPr>
        <w:ind w:firstLine="709"/>
        <w:jc w:val="both"/>
        <w:rPr>
          <w:rFonts w:eastAsia="TimesNewRomanPS-BoldMT"/>
          <w:sz w:val="28"/>
          <w:szCs w:val="28"/>
          <w:lang w:val="kk-KZ"/>
        </w:rPr>
      </w:pPr>
      <w:r w:rsidRPr="001509AE">
        <w:rPr>
          <w:rFonts w:eastAsia="TimesNewRomanPS-BoldMT"/>
          <w:sz w:val="28"/>
          <w:szCs w:val="28"/>
          <w:lang w:val="kk-KZ"/>
        </w:rPr>
        <w:t>Нәтижеле</w:t>
      </w:r>
      <w:r w:rsidR="00696E2D" w:rsidRPr="001509AE">
        <w:rPr>
          <w:rFonts w:eastAsia="TimesNewRomanPS-BoldMT"/>
          <w:sz w:val="28"/>
          <w:szCs w:val="28"/>
          <w:lang w:val="kk-KZ"/>
        </w:rPr>
        <w:t>р мен қорытындылар: бұл барлық а</w:t>
      </w:r>
      <w:r w:rsidR="00696E2D" w:rsidRPr="001509AE">
        <w:rPr>
          <w:sz w:val="28"/>
          <w:szCs w:val="28"/>
          <w:lang w:val="kk-KZ"/>
        </w:rPr>
        <w:t>ңдатпа</w:t>
      </w:r>
      <w:r w:rsidRPr="001509AE">
        <w:rPr>
          <w:rFonts w:eastAsia="TimesNewRomanPS-BoldMT"/>
          <w:sz w:val="28"/>
          <w:szCs w:val="28"/>
          <w:lang w:val="kk-KZ"/>
        </w:rPr>
        <w:t xml:space="preserve"> үшін маңызды компонент, бірақ кейбір журналдарда (мысалы, «</w:t>
      </w:r>
      <w:r w:rsidRPr="001509AE">
        <w:rPr>
          <w:sz w:val="28"/>
          <w:szCs w:val="28"/>
          <w:lang w:val="kk-KZ"/>
        </w:rPr>
        <w:t>Қазақ бас сәулет-құ</w:t>
      </w:r>
      <w:r w:rsidR="00696E2D" w:rsidRPr="001509AE">
        <w:rPr>
          <w:sz w:val="28"/>
          <w:szCs w:val="28"/>
          <w:lang w:val="kk-KZ"/>
        </w:rPr>
        <w:t>рылыс академиясының хабаршысы</w:t>
      </w:r>
      <w:r w:rsidRPr="001509AE">
        <w:rPr>
          <w:sz w:val="28"/>
          <w:szCs w:val="28"/>
          <w:lang w:val="kk-KZ"/>
        </w:rPr>
        <w:t>»</w:t>
      </w:r>
      <w:r w:rsidRPr="001509AE">
        <w:rPr>
          <w:rFonts w:eastAsia="TimesNewRomanPS-BoldMT"/>
          <w:sz w:val="28"/>
          <w:szCs w:val="28"/>
          <w:lang w:val="kk-KZ"/>
        </w:rPr>
        <w:t>) нәтижелерге көбірек көңіл бөлінеді, олардың пра</w:t>
      </w:r>
      <w:r w:rsidR="00765B12" w:rsidRPr="001509AE">
        <w:rPr>
          <w:rFonts w:eastAsia="TimesNewRomanPS-BoldMT"/>
          <w:sz w:val="28"/>
          <w:szCs w:val="28"/>
          <w:lang w:val="kk-KZ"/>
        </w:rPr>
        <w:t>ктикалық маңыздылығы мен үлес</w:t>
      </w:r>
      <w:r w:rsidRPr="001509AE">
        <w:rPr>
          <w:rFonts w:eastAsia="TimesNewRomanPS-BoldMT"/>
          <w:sz w:val="28"/>
          <w:szCs w:val="28"/>
          <w:lang w:val="kk-KZ"/>
        </w:rPr>
        <w:t>і сипатталады.</w:t>
      </w:r>
    </w:p>
    <w:p w14:paraId="3EA71C0C" w14:textId="6B06571A" w:rsidR="009F4646" w:rsidRPr="001509AE" w:rsidRDefault="009F4646" w:rsidP="009F4646">
      <w:pPr>
        <w:ind w:firstLine="709"/>
        <w:jc w:val="both"/>
        <w:rPr>
          <w:rFonts w:eastAsia="TimesNewRomanPS-BoldMT"/>
          <w:sz w:val="28"/>
          <w:szCs w:val="28"/>
          <w:lang w:val="kk-KZ"/>
        </w:rPr>
      </w:pPr>
      <w:r w:rsidRPr="001509AE">
        <w:rPr>
          <w:rFonts w:eastAsia="TimesNewRomanPS-BoldMT"/>
          <w:sz w:val="28"/>
          <w:szCs w:val="28"/>
          <w:lang w:val="kk-KZ"/>
        </w:rPr>
        <w:t>Түйін сөздердің саны журналға байланысты 5-7-ден 15-ке дейін өзгереді. Түйін сөздер</w:t>
      </w:r>
      <w:r w:rsidR="00696E2D" w:rsidRPr="001509AE">
        <w:rPr>
          <w:rFonts w:eastAsia="TimesNewRomanPS-BoldMT"/>
          <w:sz w:val="28"/>
          <w:szCs w:val="28"/>
          <w:lang w:val="kk-KZ"/>
        </w:rPr>
        <w:t>дің</w:t>
      </w:r>
      <w:r w:rsidRPr="001509AE">
        <w:rPr>
          <w:rFonts w:eastAsia="TimesNewRomanPS-BoldMT"/>
          <w:sz w:val="28"/>
          <w:szCs w:val="28"/>
          <w:lang w:val="kk-KZ"/>
        </w:rPr>
        <w:t xml:space="preserve"> мақаланың мазмұны мен зерттеу саласын дәл көрсетуі маңызды.</w:t>
      </w:r>
    </w:p>
    <w:p w14:paraId="2BEBDB0B" w14:textId="77777777" w:rsidR="009F4646" w:rsidRPr="001509AE" w:rsidRDefault="009F4646" w:rsidP="009F4646">
      <w:pPr>
        <w:pStyle w:val="a3"/>
        <w:ind w:left="0" w:firstLine="709"/>
        <w:jc w:val="both"/>
        <w:rPr>
          <w:rFonts w:eastAsia="TimesNewRomanPS-BoldMT"/>
          <w:b/>
          <w:bCs/>
          <w:sz w:val="28"/>
          <w:szCs w:val="28"/>
          <w:lang w:val="kk-KZ"/>
        </w:rPr>
      </w:pPr>
      <w:r w:rsidRPr="001509AE">
        <w:rPr>
          <w:rFonts w:eastAsia="TimesNewRomanPS-BoldMT"/>
          <w:bCs/>
          <w:sz w:val="28"/>
          <w:szCs w:val="28"/>
          <w:lang w:val="kk-KZ"/>
        </w:rPr>
        <w:t>3.</w:t>
      </w:r>
      <w:r w:rsidRPr="001509AE">
        <w:rPr>
          <w:rFonts w:eastAsia="TimesNewRomanPS-BoldMT"/>
          <w:b/>
          <w:bCs/>
          <w:sz w:val="28"/>
          <w:szCs w:val="28"/>
          <w:lang w:val="kk-KZ"/>
        </w:rPr>
        <w:t xml:space="preserve"> </w:t>
      </w:r>
      <w:r w:rsidRPr="001509AE">
        <w:rPr>
          <w:rFonts w:eastAsia="TimesNewRomanPS-BoldMT"/>
          <w:bCs/>
          <w:i/>
          <w:sz w:val="28"/>
          <w:szCs w:val="28"/>
          <w:lang w:val="kk-KZ"/>
        </w:rPr>
        <w:t>Стиль ерекшеліктері:</w:t>
      </w:r>
    </w:p>
    <w:p w14:paraId="123EF0F1" w14:textId="7DB90D12" w:rsidR="009F4646" w:rsidRPr="001509AE" w:rsidRDefault="009F4646" w:rsidP="00765B12">
      <w:pPr>
        <w:ind w:firstLine="709"/>
        <w:jc w:val="both"/>
        <w:rPr>
          <w:rFonts w:eastAsia="TimesNewRomanPS-BoldMT"/>
          <w:sz w:val="28"/>
          <w:szCs w:val="28"/>
          <w:lang w:val="kk-KZ"/>
        </w:rPr>
      </w:pPr>
      <w:r w:rsidRPr="001509AE">
        <w:rPr>
          <w:rFonts w:eastAsia="TimesNewRomanPS-BoldMT"/>
          <w:sz w:val="28"/>
          <w:szCs w:val="28"/>
          <w:lang w:val="kk-KZ"/>
        </w:rPr>
        <w:t>Тіл және стиль: кейбір журналдарда, мы</w:t>
      </w:r>
      <w:r w:rsidR="00765B12" w:rsidRPr="001509AE">
        <w:rPr>
          <w:rFonts w:eastAsia="TimesNewRomanPS-BoldMT"/>
          <w:sz w:val="28"/>
          <w:szCs w:val="28"/>
          <w:lang w:val="kk-KZ"/>
        </w:rPr>
        <w:t>салы, «Technobius LLD», қайтала</w:t>
      </w:r>
      <w:r w:rsidRPr="001509AE">
        <w:rPr>
          <w:rFonts w:eastAsia="TimesNewRomanPS-BoldMT"/>
          <w:sz w:val="28"/>
          <w:szCs w:val="28"/>
          <w:lang w:val="kk-KZ"/>
        </w:rPr>
        <w:t>удан және артық таңбалардан аулақ</w:t>
      </w:r>
      <w:r w:rsidR="00765B12" w:rsidRPr="001509AE">
        <w:rPr>
          <w:rFonts w:eastAsia="TimesNewRomanPS-BoldMT"/>
          <w:sz w:val="28"/>
          <w:szCs w:val="28"/>
          <w:lang w:val="kk-KZ"/>
        </w:rPr>
        <w:t xml:space="preserve"> болу туралы қатаң ұсыныс бар, </w:t>
      </w:r>
      <w:r w:rsidRPr="001509AE">
        <w:rPr>
          <w:rFonts w:eastAsia="TimesNewRomanPS-BoldMT"/>
          <w:sz w:val="28"/>
          <w:szCs w:val="28"/>
          <w:lang w:val="kk-KZ"/>
        </w:rPr>
        <w:t>қысқа және ғылыми стильді қажет етеді.</w:t>
      </w:r>
    </w:p>
    <w:p w14:paraId="13AE0D05" w14:textId="77BFE82B" w:rsidR="009F4646" w:rsidRPr="001509AE" w:rsidRDefault="009F4646" w:rsidP="00696E2D">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Тұжырымдамалар: «Университет </w:t>
      </w:r>
      <w:r w:rsidRPr="001509AE">
        <w:rPr>
          <w:sz w:val="28"/>
          <w:szCs w:val="28"/>
          <w:lang w:val="kk-KZ"/>
        </w:rPr>
        <w:t>еңбектерінде</w:t>
      </w:r>
      <w:r w:rsidR="00696E2D" w:rsidRPr="001509AE">
        <w:rPr>
          <w:sz w:val="28"/>
          <w:szCs w:val="28"/>
          <w:lang w:val="kk-KZ"/>
        </w:rPr>
        <w:t>гі</w:t>
      </w:r>
      <w:r w:rsidRPr="001509AE">
        <w:rPr>
          <w:sz w:val="28"/>
          <w:szCs w:val="28"/>
          <w:lang w:val="kk-KZ"/>
        </w:rPr>
        <w:t>»</w:t>
      </w:r>
      <w:r w:rsidRPr="001509AE">
        <w:rPr>
          <w:rFonts w:eastAsia="TimesNewRomanPS-BoldMT"/>
          <w:sz w:val="28"/>
          <w:szCs w:val="28"/>
          <w:lang w:val="kk-KZ"/>
        </w:rPr>
        <w:t xml:space="preserve"> </w:t>
      </w:r>
      <w:r w:rsidR="00696E2D" w:rsidRPr="001509AE">
        <w:rPr>
          <w:sz w:val="28"/>
          <w:szCs w:val="28"/>
          <w:lang w:val="kk-KZ"/>
        </w:rPr>
        <w:t>аңдатпа</w:t>
      </w:r>
      <w:r w:rsidR="00696E2D" w:rsidRPr="001509AE">
        <w:rPr>
          <w:rFonts w:eastAsia="TimesNewRomanPS-BoldMT"/>
          <w:sz w:val="28"/>
          <w:szCs w:val="28"/>
          <w:lang w:val="kk-KZ"/>
        </w:rPr>
        <w:t>ларда тұжырым</w:t>
      </w:r>
      <w:r w:rsidRPr="001509AE">
        <w:rPr>
          <w:rFonts w:eastAsia="TimesNewRomanPS-BoldMT"/>
          <w:sz w:val="28"/>
          <w:szCs w:val="28"/>
          <w:lang w:val="kk-KZ"/>
        </w:rPr>
        <w:t xml:space="preserve"> мүлдем жоқ, </w:t>
      </w:r>
      <w:r w:rsidRPr="001509AE">
        <w:rPr>
          <w:sz w:val="28"/>
          <w:szCs w:val="28"/>
          <w:lang w:val="kk-KZ"/>
        </w:rPr>
        <w:t xml:space="preserve">«Д. Серікбаев атындағы Шығыс Қазақстан техникалық </w:t>
      </w:r>
      <w:r w:rsidR="00696E2D" w:rsidRPr="001509AE">
        <w:rPr>
          <w:sz w:val="28"/>
          <w:szCs w:val="28"/>
          <w:lang w:val="kk-KZ"/>
        </w:rPr>
        <w:t>университеті</w:t>
      </w:r>
      <w:r w:rsidRPr="001509AE">
        <w:rPr>
          <w:sz w:val="28"/>
          <w:szCs w:val="28"/>
          <w:lang w:val="kk-KZ"/>
        </w:rPr>
        <w:t>»</w:t>
      </w:r>
      <w:r w:rsidR="00696E2D" w:rsidRPr="001509AE">
        <w:rPr>
          <w:sz w:val="28"/>
          <w:szCs w:val="28"/>
          <w:lang w:val="kk-KZ"/>
        </w:rPr>
        <w:t xml:space="preserve"> журналындағы аңдатпа</w:t>
      </w:r>
      <w:r w:rsidRPr="001509AE">
        <w:rPr>
          <w:i/>
          <w:iCs/>
          <w:sz w:val="28"/>
          <w:szCs w:val="28"/>
          <w:lang w:val="kk-KZ"/>
        </w:rPr>
        <w:t xml:space="preserve"> </w:t>
      </w:r>
      <w:r w:rsidRPr="001509AE">
        <w:rPr>
          <w:rFonts w:eastAsia="TimesNewRomanPS-BoldMT"/>
          <w:sz w:val="28"/>
          <w:szCs w:val="28"/>
          <w:lang w:val="kk-KZ"/>
        </w:rPr>
        <w:t>неғұрлым ресми және қатаң, ал «</w:t>
      </w:r>
      <w:r w:rsidRPr="001509AE">
        <w:rPr>
          <w:sz w:val="28"/>
          <w:szCs w:val="28"/>
          <w:lang w:val="kk-KZ"/>
        </w:rPr>
        <w:t xml:space="preserve">Қазақ бас сәулет-құрылыс академиясының хабаршысында» </w:t>
      </w:r>
      <w:r w:rsidR="00696E2D" w:rsidRPr="001509AE">
        <w:rPr>
          <w:sz w:val="28"/>
          <w:szCs w:val="28"/>
          <w:lang w:val="kk-KZ"/>
        </w:rPr>
        <w:t xml:space="preserve">аңдатпа </w:t>
      </w:r>
      <w:r w:rsidRPr="001509AE">
        <w:rPr>
          <w:rFonts w:eastAsia="TimesNewRomanPS-BoldMT"/>
          <w:sz w:val="28"/>
          <w:szCs w:val="28"/>
          <w:lang w:val="kk-KZ"/>
        </w:rPr>
        <w:t>құрылым</w:t>
      </w:r>
      <w:r w:rsidR="00696E2D" w:rsidRPr="001509AE">
        <w:rPr>
          <w:rFonts w:eastAsia="TimesNewRomanPS-BoldMT"/>
          <w:sz w:val="28"/>
          <w:szCs w:val="28"/>
          <w:lang w:val="kk-KZ"/>
        </w:rPr>
        <w:t>ы</w:t>
      </w:r>
      <w:r w:rsidRPr="001509AE">
        <w:rPr>
          <w:rFonts w:eastAsia="TimesNewRomanPS-BoldMT"/>
          <w:sz w:val="28"/>
          <w:szCs w:val="28"/>
          <w:lang w:val="kk-KZ"/>
        </w:rPr>
        <w:t xml:space="preserve"> неғұрлым егжей-тегжейлі, жұмыстың маңыздылығына көп көңіл бөлінеді.</w:t>
      </w:r>
    </w:p>
    <w:p w14:paraId="17362687" w14:textId="5E726796" w:rsidR="009F4646" w:rsidRPr="001509AE" w:rsidRDefault="009F4646" w:rsidP="000D17EE">
      <w:pPr>
        <w:pStyle w:val="a3"/>
        <w:numPr>
          <w:ilvl w:val="0"/>
          <w:numId w:val="2"/>
        </w:numPr>
        <w:tabs>
          <w:tab w:val="clear" w:pos="720"/>
          <w:tab w:val="num" w:pos="0"/>
          <w:tab w:val="left" w:pos="993"/>
        </w:tabs>
        <w:ind w:left="0" w:firstLine="709"/>
        <w:jc w:val="both"/>
        <w:rPr>
          <w:rFonts w:eastAsia="TimesNewRomanPS-BoldMT"/>
          <w:bCs/>
          <w:i/>
          <w:sz w:val="28"/>
          <w:szCs w:val="28"/>
          <w:lang w:val="kk-KZ"/>
        </w:rPr>
      </w:pPr>
      <w:r w:rsidRPr="001509AE">
        <w:rPr>
          <w:rFonts w:eastAsia="TimesNewRomanPS-BoldMT"/>
          <w:bCs/>
          <w:i/>
          <w:sz w:val="28"/>
          <w:szCs w:val="28"/>
          <w:lang w:val="kk-KZ"/>
        </w:rPr>
        <w:t>Қорытындылар мен ұсыныстар</w:t>
      </w:r>
      <w:r w:rsidR="009B3767" w:rsidRPr="001509AE">
        <w:rPr>
          <w:rFonts w:eastAsia="TimesNewRomanPS-BoldMT"/>
          <w:bCs/>
          <w:i/>
          <w:sz w:val="28"/>
          <w:szCs w:val="28"/>
          <w:lang w:val="en-US"/>
        </w:rPr>
        <w:t>:</w:t>
      </w:r>
    </w:p>
    <w:p w14:paraId="1370B4E1" w14:textId="2D8460BF" w:rsidR="009F4646" w:rsidRPr="001509AE" w:rsidRDefault="009F4646" w:rsidP="00696E2D">
      <w:pPr>
        <w:pStyle w:val="a3"/>
        <w:ind w:left="0" w:firstLine="709"/>
        <w:jc w:val="both"/>
        <w:rPr>
          <w:rFonts w:eastAsia="TimesNewRomanPS-BoldMT"/>
          <w:sz w:val="28"/>
          <w:szCs w:val="28"/>
          <w:lang w:val="kk-KZ"/>
        </w:rPr>
      </w:pPr>
      <w:r w:rsidRPr="001509AE">
        <w:rPr>
          <w:rFonts w:eastAsia="TimesNewRomanPS-BoldMT"/>
          <w:i/>
          <w:iCs/>
          <w:sz w:val="28"/>
          <w:szCs w:val="28"/>
          <w:lang w:val="kk-KZ"/>
        </w:rPr>
        <w:t>Құрылымы:</w:t>
      </w:r>
      <w:r w:rsidRPr="001509AE">
        <w:rPr>
          <w:rFonts w:eastAsia="TimesNewRomanPS-BoldMT"/>
          <w:sz w:val="28"/>
          <w:szCs w:val="28"/>
          <w:lang w:val="kk-KZ"/>
        </w:rPr>
        <w:t xml:space="preserve"> 1,</w:t>
      </w:r>
      <w:r w:rsidR="00696E2D" w:rsidRPr="001509AE">
        <w:rPr>
          <w:rFonts w:eastAsia="TimesNewRomanPS-BoldMT"/>
          <w:sz w:val="28"/>
          <w:szCs w:val="28"/>
          <w:lang w:val="kk-KZ"/>
        </w:rPr>
        <w:t xml:space="preserve"> 2, 3 және 5-журнал</w:t>
      </w:r>
      <w:r w:rsidRPr="001509AE">
        <w:rPr>
          <w:rFonts w:eastAsia="TimesNewRomanPS-BoldMT"/>
          <w:sz w:val="28"/>
          <w:szCs w:val="28"/>
          <w:lang w:val="kk-KZ"/>
        </w:rPr>
        <w:t xml:space="preserve"> белгілі бір элементтерді (өзектілігі, мақсаты, әдістері, нәтижелері және т.б.) міндетті түрде қамтитын құрылымдық </w:t>
      </w:r>
      <w:r w:rsidR="00696E2D" w:rsidRPr="001509AE">
        <w:rPr>
          <w:sz w:val="28"/>
          <w:szCs w:val="28"/>
          <w:lang w:val="kk-KZ"/>
        </w:rPr>
        <w:t>аңдатпа</w:t>
      </w:r>
      <w:r w:rsidRPr="001509AE">
        <w:rPr>
          <w:rFonts w:eastAsia="TimesNewRomanPS-BoldMT"/>
          <w:sz w:val="28"/>
          <w:szCs w:val="28"/>
          <w:lang w:val="kk-KZ"/>
        </w:rPr>
        <w:t>ны қажет етеді.</w:t>
      </w:r>
    </w:p>
    <w:p w14:paraId="65D7D92D" w14:textId="045C4F09"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4-журнал құрылым</w:t>
      </w:r>
      <w:r w:rsidR="00696E2D" w:rsidRPr="001509AE">
        <w:rPr>
          <w:rFonts w:eastAsia="TimesNewRomanPS-BoldMT"/>
          <w:sz w:val="28"/>
          <w:szCs w:val="28"/>
          <w:lang w:val="kk-KZ"/>
        </w:rPr>
        <w:t>ды қажет етеді, бірақ тақырып</w:t>
      </w:r>
      <w:r w:rsidRPr="001509AE">
        <w:rPr>
          <w:rFonts w:eastAsia="TimesNewRomanPS-BoldMT"/>
          <w:sz w:val="28"/>
          <w:szCs w:val="28"/>
          <w:lang w:val="kk-KZ"/>
        </w:rPr>
        <w:t>сыз, бұл мұндай тәсілге үйренбеген авторлар үш</w:t>
      </w:r>
      <w:r w:rsidR="00BF4B94" w:rsidRPr="001509AE">
        <w:rPr>
          <w:rFonts w:eastAsia="TimesNewRomanPS-BoldMT"/>
          <w:sz w:val="28"/>
          <w:szCs w:val="28"/>
          <w:lang w:val="kk-KZ"/>
        </w:rPr>
        <w:t>ін қиындық</w:t>
      </w:r>
      <w:r w:rsidRPr="001509AE">
        <w:rPr>
          <w:rFonts w:eastAsia="TimesNewRomanPS-BoldMT"/>
          <w:sz w:val="28"/>
          <w:szCs w:val="28"/>
          <w:lang w:val="kk-KZ"/>
        </w:rPr>
        <w:t xml:space="preserve"> тудыруы мүмкін.</w:t>
      </w:r>
    </w:p>
    <w:p w14:paraId="24B39174" w14:textId="77777777"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3-журнал IMRAD құрылымына бағытталған, бұл ғылыми журналдарға тән және зерттеуді дәлірек көрсетуге көмектеседі.</w:t>
      </w:r>
    </w:p>
    <w:p w14:paraId="17DFDD85" w14:textId="77777777"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6-журнал құрылымды жетілдіру керек.</w:t>
      </w:r>
    </w:p>
    <w:p w14:paraId="0241EAA5" w14:textId="5C58F00B"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i/>
          <w:iCs/>
          <w:sz w:val="28"/>
          <w:szCs w:val="28"/>
          <w:lang w:val="kk-KZ"/>
        </w:rPr>
        <w:t>Түйін сөздер:</w:t>
      </w:r>
      <w:r w:rsidRPr="001509AE">
        <w:rPr>
          <w:rFonts w:eastAsia="TimesNewRomanPS-BoldMT"/>
          <w:sz w:val="28"/>
          <w:szCs w:val="28"/>
          <w:lang w:val="kk-KZ"/>
        </w:rPr>
        <w:t xml:space="preserve"> Түйін сөздердің саны журналға байланысты 4-тен 15-ке дейін өзгереді. 1, 3 және 5</w:t>
      </w:r>
      <w:r w:rsidR="00BF4B94" w:rsidRPr="001509AE">
        <w:rPr>
          <w:rFonts w:eastAsia="TimesNewRomanPS-BoldMT"/>
          <w:sz w:val="28"/>
          <w:szCs w:val="28"/>
          <w:lang w:val="kk-KZ"/>
        </w:rPr>
        <w:t>-</w:t>
      </w:r>
      <w:r w:rsidRPr="001509AE">
        <w:rPr>
          <w:rFonts w:eastAsia="TimesNewRomanPS-BoldMT"/>
          <w:sz w:val="28"/>
          <w:szCs w:val="28"/>
          <w:lang w:val="kk-KZ"/>
        </w:rPr>
        <w:t>журнал түйін</w:t>
      </w:r>
      <w:r w:rsidR="00BF4B94" w:rsidRPr="001509AE">
        <w:rPr>
          <w:rFonts w:eastAsia="TimesNewRomanPS-BoldMT"/>
          <w:sz w:val="28"/>
          <w:szCs w:val="28"/>
          <w:lang w:val="kk-KZ"/>
        </w:rPr>
        <w:t xml:space="preserve"> сөздер</w:t>
      </w:r>
      <w:r w:rsidRPr="001509AE">
        <w:rPr>
          <w:rFonts w:eastAsia="TimesNewRomanPS-BoldMT"/>
          <w:sz w:val="28"/>
          <w:szCs w:val="28"/>
          <w:lang w:val="kk-KZ"/>
        </w:rPr>
        <w:t xml:space="preserve"> санын 7-ге дейін шектейді, бұл дәл индекстеу үшін ыңғайлы.</w:t>
      </w:r>
    </w:p>
    <w:p w14:paraId="35D37FAD" w14:textId="336654FD" w:rsidR="009F4646" w:rsidRPr="001509AE" w:rsidRDefault="009F4646" w:rsidP="00765B12">
      <w:pPr>
        <w:pStyle w:val="a3"/>
        <w:ind w:left="0" w:firstLine="709"/>
        <w:jc w:val="both"/>
        <w:rPr>
          <w:rFonts w:eastAsia="TimesNewRomanPS-BoldMT"/>
          <w:sz w:val="28"/>
          <w:szCs w:val="28"/>
          <w:lang w:val="kk-KZ"/>
        </w:rPr>
      </w:pPr>
      <w:r w:rsidRPr="001509AE">
        <w:rPr>
          <w:rFonts w:eastAsia="TimesNewRomanPS-BoldMT"/>
          <w:sz w:val="28"/>
          <w:szCs w:val="28"/>
          <w:lang w:val="kk-KZ"/>
        </w:rPr>
        <w:t>4-журнал</w:t>
      </w:r>
      <w:r w:rsidR="00765B12" w:rsidRPr="001509AE">
        <w:rPr>
          <w:rFonts w:eastAsia="TimesNewRomanPS-BoldMT"/>
          <w:sz w:val="28"/>
          <w:szCs w:val="28"/>
          <w:lang w:val="kk-KZ"/>
        </w:rPr>
        <w:t>да</w:t>
      </w:r>
      <w:r w:rsidRPr="001509AE">
        <w:rPr>
          <w:rFonts w:eastAsia="TimesNewRomanPS-BoldMT"/>
          <w:sz w:val="28"/>
          <w:szCs w:val="28"/>
          <w:lang w:val="kk-KZ"/>
        </w:rPr>
        <w:t xml:space="preserve"> 10-ға дейін түйін сөздер</w:t>
      </w:r>
      <w:r w:rsidR="00765B12" w:rsidRPr="001509AE">
        <w:rPr>
          <w:rFonts w:eastAsia="TimesNewRomanPS-BoldMT"/>
          <w:sz w:val="28"/>
          <w:szCs w:val="28"/>
          <w:lang w:val="kk-KZ"/>
        </w:rPr>
        <w:t xml:space="preserve"> берілген, б</w:t>
      </w:r>
      <w:r w:rsidRPr="001509AE">
        <w:rPr>
          <w:rFonts w:eastAsia="TimesNewRomanPS-BoldMT"/>
          <w:sz w:val="28"/>
          <w:szCs w:val="28"/>
          <w:lang w:val="kk-KZ"/>
        </w:rPr>
        <w:t>ұл сәл икемділік береді, сонымен қатар артық немесе маңызды емес терминдерді қолдану ықтималдығын арттырады.</w:t>
      </w:r>
      <w:r w:rsidR="00BF4B94" w:rsidRPr="001509AE">
        <w:rPr>
          <w:rFonts w:eastAsia="TimesNewRomanPS-BoldMT"/>
          <w:sz w:val="28"/>
          <w:szCs w:val="28"/>
          <w:lang w:val="kk-KZ"/>
        </w:rPr>
        <w:t xml:space="preserve"> 6-</w:t>
      </w:r>
      <w:r w:rsidRPr="001509AE">
        <w:rPr>
          <w:rFonts w:eastAsia="TimesNewRomanPS-BoldMT"/>
          <w:sz w:val="28"/>
          <w:szCs w:val="28"/>
          <w:lang w:val="kk-KZ"/>
        </w:rPr>
        <w:t>журнал 15-</w:t>
      </w:r>
      <w:r w:rsidR="00BF4B94" w:rsidRPr="001509AE">
        <w:rPr>
          <w:rFonts w:eastAsia="TimesNewRomanPS-BoldMT"/>
          <w:sz w:val="28"/>
          <w:szCs w:val="28"/>
          <w:lang w:val="kk-KZ"/>
        </w:rPr>
        <w:t>ке дейін түйін сөз</w:t>
      </w:r>
      <w:r w:rsidRPr="001509AE">
        <w:rPr>
          <w:rFonts w:eastAsia="TimesNewRomanPS-BoldMT"/>
          <w:sz w:val="28"/>
          <w:szCs w:val="28"/>
          <w:lang w:val="kk-KZ"/>
        </w:rPr>
        <w:t xml:space="preserve"> береді.</w:t>
      </w:r>
    </w:p>
    <w:p w14:paraId="0DD5F17C" w14:textId="17E2CE31" w:rsidR="009F4646" w:rsidRPr="001509AE" w:rsidRDefault="009F4646" w:rsidP="00BF4B94">
      <w:pPr>
        <w:pStyle w:val="a3"/>
        <w:ind w:left="0" w:firstLine="709"/>
        <w:jc w:val="both"/>
        <w:rPr>
          <w:rFonts w:eastAsia="TimesNewRomanPS-BoldMT"/>
          <w:sz w:val="28"/>
          <w:szCs w:val="28"/>
          <w:lang w:val="kk-KZ"/>
        </w:rPr>
      </w:pPr>
      <w:r w:rsidRPr="001509AE">
        <w:rPr>
          <w:rFonts w:eastAsia="TimesNewRomanPS-BoldMT"/>
          <w:i/>
          <w:iCs/>
          <w:sz w:val="28"/>
          <w:szCs w:val="28"/>
          <w:lang w:val="kk-KZ"/>
        </w:rPr>
        <w:t>Бірегей ерекшеліктері:</w:t>
      </w:r>
      <w:r w:rsidRPr="001509AE">
        <w:rPr>
          <w:rFonts w:eastAsia="TimesNewRomanPS-BoldMT"/>
          <w:sz w:val="28"/>
          <w:szCs w:val="28"/>
          <w:lang w:val="kk-KZ"/>
        </w:rPr>
        <w:t xml:space="preserve"> 1-журнал: </w:t>
      </w:r>
      <w:r w:rsidR="00BF4B94" w:rsidRPr="001509AE">
        <w:rPr>
          <w:rFonts w:eastAsia="TimesNewRomanPS-BoldMT"/>
          <w:lang w:val="kk-KZ"/>
        </w:rPr>
        <w:t>ЖИ</w:t>
      </w:r>
      <w:r w:rsidRPr="001509AE">
        <w:rPr>
          <w:rFonts w:eastAsia="TimesNewRomanPS-BoldMT"/>
          <w:sz w:val="28"/>
          <w:szCs w:val="28"/>
          <w:lang w:val="kk-KZ"/>
        </w:rPr>
        <w:t>-</w:t>
      </w:r>
      <w:r w:rsidR="00765B12" w:rsidRPr="001509AE">
        <w:rPr>
          <w:rFonts w:eastAsia="TimesNewRomanPS-BoldMT"/>
          <w:sz w:val="28"/>
          <w:szCs w:val="28"/>
          <w:lang w:val="kk-KZ"/>
        </w:rPr>
        <w:t>д</w:t>
      </w:r>
      <w:r w:rsidR="00BF4B94" w:rsidRPr="001509AE">
        <w:rPr>
          <w:rFonts w:eastAsia="TimesNewRomanPS-BoldMT"/>
          <w:sz w:val="28"/>
          <w:szCs w:val="28"/>
          <w:lang w:val="kk-KZ"/>
        </w:rPr>
        <w:t xml:space="preserve">е </w:t>
      </w:r>
      <w:r w:rsidRPr="001509AE">
        <w:rPr>
          <w:rFonts w:eastAsia="TimesNewRomanPS-BoldMT"/>
          <w:sz w:val="28"/>
          <w:szCs w:val="28"/>
          <w:lang w:val="kk-KZ"/>
        </w:rPr>
        <w:t>жасалған мазмұнды тексеру және өңдеу туралы ескерту</w:t>
      </w:r>
      <w:r w:rsidR="00BF4B94" w:rsidRPr="001509AE">
        <w:rPr>
          <w:rFonts w:eastAsia="TimesNewRomanPS-BoldMT"/>
          <w:sz w:val="28"/>
          <w:szCs w:val="28"/>
          <w:lang w:val="kk-KZ"/>
        </w:rPr>
        <w:t xml:space="preserve"> з</w:t>
      </w:r>
      <w:r w:rsidRPr="001509AE">
        <w:rPr>
          <w:rFonts w:eastAsia="TimesNewRomanPS-BoldMT"/>
          <w:sz w:val="28"/>
          <w:szCs w:val="28"/>
          <w:lang w:val="kk-KZ"/>
        </w:rPr>
        <w:t>аманауи технологиялар үшін маңызды талап.</w:t>
      </w:r>
    </w:p>
    <w:p w14:paraId="639DE029" w14:textId="60D8336F" w:rsidR="009F4646" w:rsidRPr="001509AE" w:rsidRDefault="009F4646" w:rsidP="00BF4B94">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2-журнал: мағлұматты сайтта және </w:t>
      </w:r>
      <w:r w:rsidR="00BF4B94" w:rsidRPr="001509AE">
        <w:rPr>
          <w:sz w:val="28"/>
          <w:szCs w:val="28"/>
          <w:lang w:val="kk-KZ"/>
        </w:rPr>
        <w:t>аңдатпаны</w:t>
      </w:r>
      <w:r w:rsidRPr="001509AE">
        <w:rPr>
          <w:rFonts w:eastAsia="TimesNewRomanPS-BoldMT"/>
          <w:sz w:val="28"/>
          <w:szCs w:val="28"/>
          <w:lang w:val="kk-KZ"/>
        </w:rPr>
        <w:t xml:space="preserve"> қазақ тілінде беру керек.</w:t>
      </w:r>
    </w:p>
    <w:p w14:paraId="3AAD74FD" w14:textId="77777777" w:rsidR="009F4646" w:rsidRPr="001509AE" w:rsidRDefault="009F4646" w:rsidP="009F4646">
      <w:pPr>
        <w:pStyle w:val="a3"/>
        <w:ind w:left="0" w:firstLine="709"/>
        <w:jc w:val="both"/>
        <w:rPr>
          <w:rFonts w:eastAsia="TimesNewRomanPS-BoldMT"/>
          <w:sz w:val="28"/>
          <w:szCs w:val="28"/>
          <w:lang w:val="kk-KZ"/>
        </w:rPr>
      </w:pPr>
      <w:r w:rsidRPr="001509AE">
        <w:rPr>
          <w:rFonts w:eastAsia="TimesNewRomanPS-BoldMT"/>
          <w:sz w:val="28"/>
          <w:szCs w:val="28"/>
          <w:lang w:val="kk-KZ"/>
        </w:rPr>
        <w:t>3-журнал: ғылыми журналдарға тән IMRAD құрылымын қолданған.</w:t>
      </w:r>
    </w:p>
    <w:p w14:paraId="2B6DDD8F" w14:textId="0FF5AE79" w:rsidR="009F4646" w:rsidRPr="001509AE" w:rsidRDefault="009F4646" w:rsidP="00BF4B94">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4-журнал: қысқаша болуға ұмтылады және </w:t>
      </w:r>
      <w:r w:rsidR="00BF4B94" w:rsidRPr="001509AE">
        <w:rPr>
          <w:sz w:val="28"/>
          <w:szCs w:val="28"/>
          <w:lang w:val="kk-KZ"/>
        </w:rPr>
        <w:t>аңдатпа</w:t>
      </w:r>
      <w:r w:rsidRPr="001509AE">
        <w:rPr>
          <w:rFonts w:eastAsia="TimesNewRomanPS-BoldMT"/>
          <w:sz w:val="28"/>
          <w:szCs w:val="28"/>
          <w:lang w:val="kk-KZ"/>
        </w:rPr>
        <w:t xml:space="preserve">да мақалада расталмаған нәтижелер болмауы керек делінген. </w:t>
      </w:r>
      <w:r w:rsidRPr="001509AE">
        <w:rPr>
          <w:sz w:val="28"/>
          <w:szCs w:val="28"/>
          <w:lang w:val="kk-KZ"/>
        </w:rPr>
        <w:t xml:space="preserve">Сайтта </w:t>
      </w:r>
      <w:r w:rsidR="00BF4B94" w:rsidRPr="001509AE">
        <w:rPr>
          <w:sz w:val="28"/>
          <w:szCs w:val="28"/>
          <w:lang w:val="kk-KZ"/>
        </w:rPr>
        <w:t>аңдатпа</w:t>
      </w:r>
      <w:r w:rsidRPr="001509AE">
        <w:rPr>
          <w:sz w:val="28"/>
          <w:szCs w:val="28"/>
          <w:lang w:val="kk-KZ"/>
        </w:rPr>
        <w:t>ның қазақ тілінде мәлімдемесі жоқ.</w:t>
      </w:r>
    </w:p>
    <w:p w14:paraId="30D99403" w14:textId="0EB082A2" w:rsidR="009F4646" w:rsidRPr="001509AE" w:rsidRDefault="009F4646" w:rsidP="00BF4B94">
      <w:pPr>
        <w:pStyle w:val="a3"/>
        <w:ind w:left="0" w:firstLine="709"/>
        <w:jc w:val="both"/>
        <w:rPr>
          <w:rFonts w:eastAsia="TimesNewRomanPS-BoldMT"/>
          <w:sz w:val="28"/>
          <w:szCs w:val="28"/>
          <w:lang w:val="kk-KZ"/>
        </w:rPr>
      </w:pPr>
      <w:r w:rsidRPr="001509AE">
        <w:rPr>
          <w:rFonts w:eastAsia="TimesNewRomanPS-BoldMT"/>
          <w:sz w:val="28"/>
          <w:szCs w:val="28"/>
          <w:lang w:val="kk-KZ"/>
        </w:rPr>
        <w:t xml:space="preserve">5-журнал: </w:t>
      </w:r>
      <w:r w:rsidR="00BF4B94" w:rsidRPr="001509AE">
        <w:rPr>
          <w:sz w:val="28"/>
          <w:szCs w:val="28"/>
          <w:lang w:val="kk-KZ"/>
        </w:rPr>
        <w:t>аңдатпа</w:t>
      </w:r>
      <w:r w:rsidRPr="001509AE">
        <w:rPr>
          <w:rFonts w:eastAsia="TimesNewRomanPS-BoldMT"/>
          <w:sz w:val="28"/>
          <w:szCs w:val="28"/>
          <w:lang w:val="kk-KZ"/>
        </w:rPr>
        <w:t>ны үш тілге аударуды талап етеді, бұл кең халықаралық аудиторияға ықпал етеді.</w:t>
      </w:r>
    </w:p>
    <w:p w14:paraId="2610017F" w14:textId="5B10605C" w:rsidR="009F4646" w:rsidRPr="001509AE" w:rsidRDefault="009F4646" w:rsidP="00BF4B94">
      <w:pPr>
        <w:ind w:firstLine="709"/>
        <w:jc w:val="both"/>
        <w:rPr>
          <w:rFonts w:eastAsia="TimesNewRomanPS-BoldMT"/>
          <w:sz w:val="28"/>
          <w:szCs w:val="28"/>
          <w:lang w:val="kk-KZ"/>
        </w:rPr>
      </w:pPr>
      <w:r w:rsidRPr="001509AE">
        <w:rPr>
          <w:rFonts w:eastAsia="TimesNewRomanPS-BoldMT"/>
          <w:sz w:val="28"/>
          <w:szCs w:val="28"/>
          <w:lang w:val="kk-KZ"/>
        </w:rPr>
        <w:t xml:space="preserve">Мақсаттары мен практикалық маңызы: </w:t>
      </w:r>
      <w:r w:rsidR="00BF4B94" w:rsidRPr="001509AE">
        <w:rPr>
          <w:rFonts w:eastAsia="TimesNewRomanPS-BoldMT"/>
          <w:sz w:val="28"/>
          <w:szCs w:val="28"/>
          <w:lang w:val="kk-KZ"/>
        </w:rPr>
        <w:t>А</w:t>
      </w:r>
      <w:r w:rsidR="00BF4B94" w:rsidRPr="001509AE">
        <w:rPr>
          <w:sz w:val="28"/>
          <w:szCs w:val="28"/>
          <w:lang w:val="kk-KZ"/>
        </w:rPr>
        <w:t>ңдатпада</w:t>
      </w:r>
      <w:r w:rsidR="00BF4B94" w:rsidRPr="001509AE">
        <w:rPr>
          <w:rFonts w:eastAsia="TimesNewRomanPS-BoldMT"/>
          <w:sz w:val="28"/>
          <w:szCs w:val="28"/>
          <w:lang w:val="kk-KZ"/>
        </w:rPr>
        <w:t xml:space="preserve"> мақсаттар мен нәтижелер</w:t>
      </w:r>
      <w:r w:rsidRPr="001509AE">
        <w:rPr>
          <w:rFonts w:eastAsia="TimesNewRomanPS-BoldMT"/>
          <w:sz w:val="28"/>
          <w:szCs w:val="28"/>
          <w:lang w:val="kk-KZ"/>
        </w:rPr>
        <w:t>, сондай-ақ олардың ғылы</w:t>
      </w:r>
      <w:r w:rsidR="00BF4B94" w:rsidRPr="001509AE">
        <w:rPr>
          <w:rFonts w:eastAsia="TimesNewRomanPS-BoldMT"/>
          <w:sz w:val="28"/>
          <w:szCs w:val="28"/>
          <w:lang w:val="kk-KZ"/>
        </w:rPr>
        <w:t>ми және практикалық маңыздылығы нақты көрсетілуі керек</w:t>
      </w:r>
      <w:r w:rsidRPr="001509AE">
        <w:rPr>
          <w:rFonts w:eastAsia="TimesNewRomanPS-BoldMT"/>
          <w:sz w:val="28"/>
          <w:szCs w:val="28"/>
          <w:lang w:val="kk-KZ"/>
        </w:rPr>
        <w:t>.</w:t>
      </w:r>
    </w:p>
    <w:p w14:paraId="4F1626C6" w14:textId="1E4D9638" w:rsidR="009F4646" w:rsidRPr="001509AE" w:rsidRDefault="009F4646" w:rsidP="00BF4B94">
      <w:pPr>
        <w:ind w:firstLine="709"/>
        <w:jc w:val="both"/>
        <w:rPr>
          <w:rFonts w:eastAsia="TimesNewRomanPS-BoldMT"/>
          <w:sz w:val="28"/>
          <w:szCs w:val="28"/>
          <w:lang w:val="kk-KZ"/>
        </w:rPr>
      </w:pPr>
      <w:r w:rsidRPr="001509AE">
        <w:rPr>
          <w:rFonts w:eastAsia="TimesNewRomanPS-BoldMT"/>
          <w:sz w:val="28"/>
          <w:szCs w:val="28"/>
          <w:lang w:val="kk-KZ"/>
        </w:rPr>
        <w:t>Кейбір журналдарда зерттеудің мақсаттары мен маңыздылығына баса назар аудару күшті болуы, ал басқаларында әдістерге баса назар аударылуы мүмкін.</w:t>
      </w:r>
    </w:p>
    <w:p w14:paraId="65842AE3" w14:textId="5725934F" w:rsidR="007215DC" w:rsidRPr="001509AE" w:rsidRDefault="009F4646" w:rsidP="009F4646">
      <w:pPr>
        <w:ind w:firstLine="709"/>
        <w:jc w:val="both"/>
        <w:rPr>
          <w:rFonts w:eastAsia="TimesNewRomanPS-BoldMT"/>
          <w:sz w:val="28"/>
          <w:szCs w:val="28"/>
          <w:lang w:val="kk-KZ"/>
        </w:rPr>
      </w:pPr>
      <w:r w:rsidRPr="001509AE">
        <w:rPr>
          <w:rFonts w:eastAsia="TimesNewRomanPS-BoldMT"/>
          <w:sz w:val="28"/>
          <w:szCs w:val="28"/>
          <w:lang w:val="kk-KZ"/>
        </w:rPr>
        <w:t xml:space="preserve">Барлық </w:t>
      </w:r>
      <w:r w:rsidR="00BF4B94" w:rsidRPr="001509AE">
        <w:rPr>
          <w:sz w:val="28"/>
          <w:szCs w:val="28"/>
          <w:lang w:val="kk-KZ"/>
        </w:rPr>
        <w:t>аңдатпа</w:t>
      </w:r>
      <w:r w:rsidRPr="001509AE">
        <w:rPr>
          <w:rFonts w:eastAsia="TimesNewRomanPS-BoldMT"/>
          <w:sz w:val="28"/>
          <w:szCs w:val="28"/>
          <w:lang w:val="kk-KZ"/>
        </w:rPr>
        <w:t xml:space="preserve"> МЕМСТ. 7.9-95 «Реферат және аннотация. Жалпы талаптар» нұсқаулықта берілмеген. Аннотация</w:t>
      </w:r>
      <w:r w:rsidR="00BF4B94" w:rsidRPr="001509AE">
        <w:rPr>
          <w:rFonts w:eastAsia="TimesNewRomanPS-BoldMT"/>
          <w:sz w:val="28"/>
          <w:szCs w:val="28"/>
          <w:lang w:val="kk-KZ"/>
        </w:rPr>
        <w:t xml:space="preserve"> терминін</w:t>
      </w:r>
      <w:r w:rsidRPr="001509AE">
        <w:rPr>
          <w:rFonts w:eastAsia="TimesNewRomanPS-BoldMT"/>
          <w:sz w:val="28"/>
          <w:szCs w:val="28"/>
          <w:lang w:val="kk-KZ"/>
        </w:rPr>
        <w:t xml:space="preserve"> «түйіндеме» немесе «аңдатпа» деп берген.</w:t>
      </w:r>
    </w:p>
    <w:p w14:paraId="61B2402B" w14:textId="77777777" w:rsidR="009F4646" w:rsidRPr="001509AE" w:rsidRDefault="009F4646" w:rsidP="009F4646">
      <w:pPr>
        <w:jc w:val="both"/>
        <w:rPr>
          <w:rFonts w:eastAsia="TimesNewRomanPS-BoldMT"/>
          <w:sz w:val="28"/>
          <w:szCs w:val="28"/>
          <w:lang w:val="kk-KZ"/>
        </w:rPr>
        <w:sectPr w:rsidR="009F4646" w:rsidRPr="001509AE" w:rsidSect="00377882">
          <w:pgSz w:w="11906" w:h="16838" w:code="9"/>
          <w:pgMar w:top="1134" w:right="567" w:bottom="1134" w:left="1701" w:header="709" w:footer="709" w:gutter="0"/>
          <w:cols w:space="708"/>
          <w:docGrid w:linePitch="360"/>
        </w:sectPr>
      </w:pPr>
      <w:bookmarkStart w:id="85" w:name="_Hlk199710987"/>
    </w:p>
    <w:p w14:paraId="48E6BD9E" w14:textId="13376229" w:rsidR="001B2111" w:rsidRPr="001509AE" w:rsidRDefault="001B2111" w:rsidP="001B2111">
      <w:pPr>
        <w:jc w:val="both"/>
        <w:rPr>
          <w:sz w:val="28"/>
          <w:szCs w:val="28"/>
          <w:lang w:val="kk-KZ"/>
        </w:rPr>
      </w:pPr>
      <w:r w:rsidRPr="001509AE">
        <w:rPr>
          <w:sz w:val="28"/>
          <w:szCs w:val="28"/>
          <w:lang w:val="kk-KZ"/>
        </w:rPr>
        <w:t xml:space="preserve">Кесте </w:t>
      </w:r>
      <w:r w:rsidR="004F0200" w:rsidRPr="001509AE">
        <w:rPr>
          <w:sz w:val="28"/>
          <w:szCs w:val="28"/>
          <w:lang w:val="kk-KZ"/>
        </w:rPr>
        <w:t>5</w:t>
      </w:r>
      <w:r w:rsidRPr="001509AE">
        <w:rPr>
          <w:sz w:val="28"/>
          <w:szCs w:val="28"/>
          <w:lang w:val="kk-KZ"/>
        </w:rPr>
        <w:t xml:space="preserve"> </w:t>
      </w:r>
      <w:r w:rsidR="00E21B59" w:rsidRPr="001509AE">
        <w:rPr>
          <w:sz w:val="28"/>
          <w:szCs w:val="28"/>
          <w:lang w:val="kk-KZ"/>
        </w:rPr>
        <w:t>‒</w:t>
      </w:r>
      <w:r w:rsidRPr="001509AE">
        <w:rPr>
          <w:sz w:val="28"/>
          <w:szCs w:val="28"/>
          <w:lang w:val="kk-KZ"/>
        </w:rPr>
        <w:t xml:space="preserve">  </w:t>
      </w:r>
      <w:r w:rsidR="003E6DF9" w:rsidRPr="001509AE">
        <w:rPr>
          <w:rFonts w:eastAsia="TimesNewRomanPS-BoldMT"/>
          <w:sz w:val="28"/>
          <w:szCs w:val="28"/>
          <w:lang w:val="kk-KZ"/>
        </w:rPr>
        <w:t>Ғылыми журналдарда</w:t>
      </w:r>
      <w:r w:rsidRPr="001509AE">
        <w:rPr>
          <w:rFonts w:eastAsia="TimesNewRomanPS-BoldMT"/>
          <w:sz w:val="28"/>
          <w:szCs w:val="28"/>
          <w:lang w:val="kk-KZ"/>
        </w:rPr>
        <w:t xml:space="preserve"> </w:t>
      </w:r>
      <w:r w:rsidRPr="001509AE">
        <w:rPr>
          <w:sz w:val="28"/>
          <w:szCs w:val="28"/>
          <w:lang w:val="kk-KZ"/>
        </w:rPr>
        <w:t>аңдатпалар</w:t>
      </w:r>
      <w:r w:rsidRPr="001509AE">
        <w:rPr>
          <w:rFonts w:eastAsia="TimesNewRomanPS-BoldMT"/>
          <w:sz w:val="28"/>
          <w:szCs w:val="28"/>
          <w:lang w:val="kk-KZ"/>
        </w:rPr>
        <w:t>ға қо</w:t>
      </w:r>
      <w:r w:rsidR="00146A38" w:rsidRPr="001509AE">
        <w:rPr>
          <w:rFonts w:eastAsia="TimesNewRomanPS-BoldMT"/>
          <w:sz w:val="28"/>
          <w:szCs w:val="28"/>
          <w:lang w:val="kk-KZ"/>
        </w:rPr>
        <w:t>йылатын</w:t>
      </w:r>
      <w:r w:rsidRPr="001509AE">
        <w:rPr>
          <w:rFonts w:eastAsia="TimesNewRomanPS-BoldMT"/>
          <w:sz w:val="28"/>
          <w:szCs w:val="28"/>
          <w:lang w:val="kk-KZ"/>
        </w:rPr>
        <w:t xml:space="preserve"> </w:t>
      </w:r>
      <w:r w:rsidR="003E6DF9" w:rsidRPr="001509AE">
        <w:rPr>
          <w:rFonts w:eastAsia="TimesNewRomanPS-BoldMT"/>
          <w:sz w:val="28"/>
          <w:szCs w:val="28"/>
          <w:lang w:val="kk-KZ"/>
        </w:rPr>
        <w:t>талаптар</w:t>
      </w:r>
      <w:r w:rsidR="00BD6A62" w:rsidRPr="001509AE">
        <w:rPr>
          <w:rFonts w:eastAsia="TimesNewRomanPS-BoldMT"/>
          <w:sz w:val="28"/>
          <w:szCs w:val="28"/>
          <w:lang w:val="kk-KZ"/>
        </w:rPr>
        <w:t>.</w:t>
      </w:r>
      <w:r w:rsidR="00F84A0B" w:rsidRPr="001509AE">
        <w:rPr>
          <w:rFonts w:eastAsia="TimesNewRomanPS-BoldMT"/>
          <w:sz w:val="28"/>
          <w:szCs w:val="28"/>
          <w:lang w:val="kk-KZ"/>
        </w:rPr>
        <w:t xml:space="preserve"> </w:t>
      </w:r>
      <w:r w:rsidR="00BD6A62" w:rsidRPr="001509AE">
        <w:rPr>
          <w:rFonts w:eastAsia="TimesNewRomanPS-BoldMT"/>
          <w:sz w:val="28"/>
          <w:szCs w:val="28"/>
          <w:lang w:val="kk-KZ"/>
        </w:rPr>
        <w:t>(Емле мен тыныс белгілері сақталған</w:t>
      </w:r>
      <w:r w:rsidR="00F84A0B" w:rsidRPr="001509AE">
        <w:rPr>
          <w:rFonts w:eastAsia="TimesNewRomanPS-BoldMT"/>
          <w:sz w:val="28"/>
          <w:szCs w:val="28"/>
          <w:lang w:val="kk-KZ"/>
        </w:rPr>
        <w:t>)</w:t>
      </w:r>
      <w:r w:rsidR="00BD6A62" w:rsidRPr="001509AE">
        <w:rPr>
          <w:rFonts w:eastAsia="TimesNewRomanPS-BoldMT"/>
          <w:sz w:val="28"/>
          <w:szCs w:val="28"/>
          <w:lang w:val="kk-KZ"/>
        </w:rPr>
        <w:t>.</w:t>
      </w:r>
    </w:p>
    <w:p w14:paraId="2DA1067C" w14:textId="57052DD7" w:rsidR="001B2111" w:rsidRPr="001509AE" w:rsidRDefault="001B2111" w:rsidP="00D11D57">
      <w:pPr>
        <w:jc w:val="right"/>
        <w:rPr>
          <w:rFonts w:eastAsia="TimesNewRomanPS-BoldMT"/>
          <w:sz w:val="16"/>
          <w:szCs w:val="16"/>
          <w:lang w:val="kk-KZ"/>
        </w:rPr>
      </w:pPr>
    </w:p>
    <w:tbl>
      <w:tblPr>
        <w:tblStyle w:val="a6"/>
        <w:tblW w:w="0" w:type="auto"/>
        <w:jc w:val="center"/>
        <w:tblLayout w:type="fixed"/>
        <w:tblLook w:val="04A0" w:firstRow="1" w:lastRow="0" w:firstColumn="1" w:lastColumn="0" w:noHBand="0" w:noVBand="1"/>
      </w:tblPr>
      <w:tblGrid>
        <w:gridCol w:w="1152"/>
        <w:gridCol w:w="2835"/>
        <w:gridCol w:w="1701"/>
        <w:gridCol w:w="2401"/>
        <w:gridCol w:w="2941"/>
        <w:gridCol w:w="2339"/>
        <w:gridCol w:w="1185"/>
      </w:tblGrid>
      <w:tr w:rsidR="00A542F1" w:rsidRPr="001509AE" w14:paraId="1227EEA0" w14:textId="77777777" w:rsidTr="00D11D57">
        <w:trPr>
          <w:cantSplit/>
          <w:trHeight w:val="2468"/>
          <w:jc w:val="center"/>
        </w:trPr>
        <w:tc>
          <w:tcPr>
            <w:tcW w:w="1152" w:type="dxa"/>
            <w:textDirection w:val="btLr"/>
            <w:vAlign w:val="center"/>
          </w:tcPr>
          <w:p w14:paraId="5E890FEA" w14:textId="74B6719C" w:rsidR="001B2111" w:rsidRPr="001509AE" w:rsidRDefault="001B2111" w:rsidP="00D11D57">
            <w:pPr>
              <w:pStyle w:val="a3"/>
              <w:ind w:left="113" w:right="113"/>
              <w:jc w:val="center"/>
              <w:rPr>
                <w:rFonts w:eastAsia="TimesNewRomanPS-BoldMT"/>
                <w:lang w:val="kk-KZ"/>
              </w:rPr>
            </w:pPr>
            <w:r w:rsidRPr="001509AE">
              <w:rPr>
                <w:bCs/>
                <w:lang w:val="kk-KZ"/>
              </w:rPr>
              <w:t>Аспект</w:t>
            </w:r>
          </w:p>
        </w:tc>
        <w:tc>
          <w:tcPr>
            <w:tcW w:w="2835" w:type="dxa"/>
            <w:textDirection w:val="btLr"/>
            <w:vAlign w:val="center"/>
          </w:tcPr>
          <w:p w14:paraId="4B347945" w14:textId="028A4DF4" w:rsidR="001B2111" w:rsidRPr="001509AE" w:rsidRDefault="00146A38" w:rsidP="00D11D57">
            <w:pPr>
              <w:pStyle w:val="a3"/>
              <w:ind w:left="113" w:right="113"/>
              <w:jc w:val="center"/>
              <w:rPr>
                <w:rFonts w:eastAsia="TimesNewRomanPS-BoldMT"/>
                <w:lang w:val="kk-KZ"/>
              </w:rPr>
            </w:pPr>
            <w:r w:rsidRPr="001509AE">
              <w:rPr>
                <w:bCs/>
                <w:lang w:val="kk-KZ"/>
              </w:rPr>
              <w:t>1</w:t>
            </w:r>
            <w:r w:rsidR="0070496E" w:rsidRPr="001509AE">
              <w:rPr>
                <w:bCs/>
                <w:lang w:val="kk-KZ"/>
              </w:rPr>
              <w:t xml:space="preserve">. </w:t>
            </w:r>
            <w:r w:rsidR="001B2111" w:rsidRPr="001509AE">
              <w:rPr>
                <w:bCs/>
                <w:lang w:val="kk-KZ"/>
              </w:rPr>
              <w:t>«Д. Серікпаев атындағы Шығыс Қазақстан техникалық университеті» КеАҚ</w:t>
            </w:r>
          </w:p>
        </w:tc>
        <w:tc>
          <w:tcPr>
            <w:tcW w:w="1701" w:type="dxa"/>
            <w:textDirection w:val="btLr"/>
            <w:vAlign w:val="center"/>
          </w:tcPr>
          <w:p w14:paraId="371D302C" w14:textId="346B048F" w:rsidR="001B2111" w:rsidRPr="001509AE" w:rsidRDefault="00146A38" w:rsidP="00D11D57">
            <w:pPr>
              <w:pStyle w:val="a3"/>
              <w:ind w:left="113" w:right="113"/>
              <w:jc w:val="center"/>
              <w:rPr>
                <w:bCs/>
                <w:lang w:val="kk-KZ"/>
              </w:rPr>
            </w:pPr>
            <w:r w:rsidRPr="001509AE">
              <w:rPr>
                <w:bCs/>
              </w:rPr>
              <w:t>2</w:t>
            </w:r>
            <w:r w:rsidR="0070496E" w:rsidRPr="001509AE">
              <w:rPr>
                <w:bCs/>
              </w:rPr>
              <w:t xml:space="preserve">. </w:t>
            </w:r>
            <w:r w:rsidR="00E21B59" w:rsidRPr="001509AE">
              <w:rPr>
                <w:bCs/>
                <w:lang w:val="en-US"/>
              </w:rPr>
              <w:t>Technobius LLD</w:t>
            </w:r>
          </w:p>
        </w:tc>
        <w:tc>
          <w:tcPr>
            <w:tcW w:w="2401" w:type="dxa"/>
            <w:textDirection w:val="btLr"/>
            <w:vAlign w:val="center"/>
          </w:tcPr>
          <w:p w14:paraId="75CDD53C" w14:textId="5F94A7AF" w:rsidR="001B2111" w:rsidRPr="001509AE" w:rsidRDefault="00146A38" w:rsidP="00D11D57">
            <w:pPr>
              <w:pStyle w:val="a3"/>
              <w:ind w:left="113" w:right="113"/>
              <w:jc w:val="center"/>
              <w:rPr>
                <w:bCs/>
                <w:lang w:val="kk-KZ"/>
              </w:rPr>
            </w:pPr>
            <w:r w:rsidRPr="001509AE">
              <w:rPr>
                <w:bCs/>
                <w:lang w:val="kk-KZ"/>
              </w:rPr>
              <w:t>3</w:t>
            </w:r>
            <w:r w:rsidR="0070496E" w:rsidRPr="001509AE">
              <w:rPr>
                <w:bCs/>
                <w:lang w:val="kk-KZ"/>
              </w:rPr>
              <w:t xml:space="preserve">. </w:t>
            </w:r>
            <w:r w:rsidR="001B2111" w:rsidRPr="001509AE">
              <w:rPr>
                <w:bCs/>
                <w:lang w:val="kk-KZ"/>
              </w:rPr>
              <w:t>Қазақ бас сәулет-</w:t>
            </w:r>
            <w:r w:rsidR="00E21B59" w:rsidRPr="001509AE">
              <w:rPr>
                <w:bCs/>
                <w:lang w:val="kk-KZ"/>
              </w:rPr>
              <w:t>құрылыс академиясының хабаршысы</w:t>
            </w:r>
          </w:p>
        </w:tc>
        <w:tc>
          <w:tcPr>
            <w:tcW w:w="2941" w:type="dxa"/>
            <w:textDirection w:val="btLr"/>
            <w:vAlign w:val="center"/>
          </w:tcPr>
          <w:p w14:paraId="747A430C" w14:textId="1740FA3A" w:rsidR="001B2111" w:rsidRPr="001509AE" w:rsidRDefault="001B2111" w:rsidP="00D11D57">
            <w:pPr>
              <w:ind w:left="113" w:right="113"/>
              <w:jc w:val="center"/>
              <w:rPr>
                <w:rFonts w:eastAsia="TimesNewRomanPS-BoldMT"/>
                <w:lang w:val="kk-KZ"/>
              </w:rPr>
            </w:pPr>
            <w:r w:rsidRPr="001509AE">
              <w:rPr>
                <w:bCs/>
                <w:lang w:val="kk-KZ"/>
              </w:rPr>
              <w:t>Қ.И. Сәтбаев атындағы Қазақ үлттық ғылыми зерттеу-техникалық университеті</w:t>
            </w:r>
          </w:p>
        </w:tc>
        <w:tc>
          <w:tcPr>
            <w:tcW w:w="2339" w:type="dxa"/>
            <w:textDirection w:val="btLr"/>
            <w:vAlign w:val="center"/>
          </w:tcPr>
          <w:p w14:paraId="116B2510" w14:textId="2CBA90CC" w:rsidR="001B2111" w:rsidRPr="001509AE" w:rsidRDefault="001B2111" w:rsidP="00D11D57">
            <w:pPr>
              <w:ind w:left="113" w:right="113"/>
              <w:jc w:val="center"/>
              <w:rPr>
                <w:bCs/>
                <w:lang w:val="kk-KZ"/>
              </w:rPr>
            </w:pPr>
            <w:r w:rsidRPr="001509AE">
              <w:rPr>
                <w:bCs/>
                <w:lang w:val="kk-KZ"/>
              </w:rPr>
              <w:t>Л.Н. Гумилев атындағы ЕҰУ хабаршысы. Техникалық ғылым</w:t>
            </w:r>
            <w:r w:rsidR="00E21B59" w:rsidRPr="001509AE">
              <w:rPr>
                <w:bCs/>
                <w:lang w:val="kk-KZ"/>
              </w:rPr>
              <w:t xml:space="preserve"> </w:t>
            </w:r>
            <w:r w:rsidRPr="001509AE">
              <w:rPr>
                <w:bCs/>
                <w:lang w:val="kk-KZ"/>
              </w:rPr>
              <w:t>дар және техноло</w:t>
            </w:r>
            <w:r w:rsidR="00E21B59" w:rsidRPr="001509AE">
              <w:rPr>
                <w:bCs/>
                <w:lang w:val="kk-KZ"/>
              </w:rPr>
              <w:t xml:space="preserve"> </w:t>
            </w:r>
            <w:r w:rsidRPr="001509AE">
              <w:rPr>
                <w:bCs/>
                <w:lang w:val="kk-KZ"/>
              </w:rPr>
              <w:t>гиялар сериясы</w:t>
            </w:r>
          </w:p>
        </w:tc>
        <w:tc>
          <w:tcPr>
            <w:tcW w:w="1185" w:type="dxa"/>
            <w:textDirection w:val="btLr"/>
            <w:vAlign w:val="center"/>
          </w:tcPr>
          <w:p w14:paraId="56799A79" w14:textId="2AB24294" w:rsidR="001B2111" w:rsidRPr="001509AE" w:rsidRDefault="00D11D57" w:rsidP="00CE3840">
            <w:pPr>
              <w:ind w:left="113" w:right="113"/>
              <w:jc w:val="center"/>
              <w:rPr>
                <w:rFonts w:eastAsia="TimesNewRomanPS-BoldMT"/>
                <w:lang w:val="kk-KZ"/>
              </w:rPr>
            </w:pPr>
            <w:r w:rsidRPr="001509AE">
              <w:rPr>
                <w:bCs/>
                <w:lang w:val="kk-KZ"/>
              </w:rPr>
              <w:t>Униве</w:t>
            </w:r>
            <w:r w:rsidR="00CE3840" w:rsidRPr="001509AE">
              <w:rPr>
                <w:bCs/>
                <w:lang w:val="kk-KZ"/>
              </w:rPr>
              <w:t>р</w:t>
            </w:r>
            <w:r w:rsidR="001B2111" w:rsidRPr="001509AE">
              <w:rPr>
                <w:bCs/>
                <w:lang w:val="kk-KZ"/>
              </w:rPr>
              <w:t>ситет еңбектері. Қарағанды техникалық университеті</w:t>
            </w:r>
          </w:p>
        </w:tc>
      </w:tr>
      <w:tr w:rsidR="00A542F1" w:rsidRPr="001509AE" w14:paraId="56280025" w14:textId="77777777" w:rsidTr="00D11D57">
        <w:trPr>
          <w:jc w:val="center"/>
        </w:trPr>
        <w:tc>
          <w:tcPr>
            <w:tcW w:w="1152" w:type="dxa"/>
            <w:vAlign w:val="center"/>
          </w:tcPr>
          <w:p w14:paraId="22503C46" w14:textId="579A6581" w:rsidR="00E21B59" w:rsidRPr="001509AE" w:rsidRDefault="00E21B59" w:rsidP="00E21B59">
            <w:pPr>
              <w:pStyle w:val="a3"/>
              <w:ind w:left="0"/>
              <w:jc w:val="center"/>
              <w:rPr>
                <w:bCs/>
                <w:lang w:val="kk-KZ"/>
              </w:rPr>
            </w:pPr>
            <w:r w:rsidRPr="001509AE">
              <w:rPr>
                <w:bCs/>
                <w:lang w:val="kk-KZ"/>
              </w:rPr>
              <w:t>1</w:t>
            </w:r>
          </w:p>
        </w:tc>
        <w:tc>
          <w:tcPr>
            <w:tcW w:w="2835" w:type="dxa"/>
            <w:vAlign w:val="center"/>
          </w:tcPr>
          <w:p w14:paraId="7B251328" w14:textId="5934EC70" w:rsidR="00E21B59" w:rsidRPr="001509AE" w:rsidRDefault="00E21B59" w:rsidP="00E21B59">
            <w:pPr>
              <w:pStyle w:val="a3"/>
              <w:ind w:left="0"/>
              <w:jc w:val="center"/>
              <w:rPr>
                <w:bCs/>
                <w:lang w:val="kk-KZ"/>
              </w:rPr>
            </w:pPr>
            <w:r w:rsidRPr="001509AE">
              <w:rPr>
                <w:bCs/>
                <w:lang w:val="kk-KZ"/>
              </w:rPr>
              <w:t>2</w:t>
            </w:r>
          </w:p>
        </w:tc>
        <w:tc>
          <w:tcPr>
            <w:tcW w:w="1701" w:type="dxa"/>
            <w:vAlign w:val="center"/>
          </w:tcPr>
          <w:p w14:paraId="585CDB8B" w14:textId="5E5F7813" w:rsidR="00E21B59" w:rsidRPr="001509AE" w:rsidRDefault="00E21B59" w:rsidP="00E21B59">
            <w:pPr>
              <w:pStyle w:val="a3"/>
              <w:ind w:left="0"/>
              <w:jc w:val="center"/>
              <w:rPr>
                <w:bCs/>
                <w:lang w:val="kk-KZ"/>
              </w:rPr>
            </w:pPr>
            <w:r w:rsidRPr="001509AE">
              <w:rPr>
                <w:bCs/>
                <w:lang w:val="kk-KZ"/>
              </w:rPr>
              <w:t>3</w:t>
            </w:r>
          </w:p>
        </w:tc>
        <w:tc>
          <w:tcPr>
            <w:tcW w:w="2401" w:type="dxa"/>
            <w:vAlign w:val="center"/>
          </w:tcPr>
          <w:p w14:paraId="7D5F40A1" w14:textId="0F8E669E" w:rsidR="00E21B59" w:rsidRPr="001509AE" w:rsidRDefault="00E21B59" w:rsidP="00E21B59">
            <w:pPr>
              <w:pStyle w:val="a3"/>
              <w:ind w:left="0"/>
              <w:jc w:val="center"/>
              <w:rPr>
                <w:bCs/>
                <w:lang w:val="kk-KZ"/>
              </w:rPr>
            </w:pPr>
            <w:r w:rsidRPr="001509AE">
              <w:rPr>
                <w:bCs/>
                <w:lang w:val="kk-KZ"/>
              </w:rPr>
              <w:t>4</w:t>
            </w:r>
          </w:p>
        </w:tc>
        <w:tc>
          <w:tcPr>
            <w:tcW w:w="2941" w:type="dxa"/>
            <w:vAlign w:val="center"/>
          </w:tcPr>
          <w:p w14:paraId="4A3F5839" w14:textId="65037C96" w:rsidR="00E21B59" w:rsidRPr="001509AE" w:rsidRDefault="00E21B59" w:rsidP="00E21B59">
            <w:pPr>
              <w:jc w:val="center"/>
              <w:rPr>
                <w:bCs/>
                <w:lang w:val="kk-KZ"/>
              </w:rPr>
            </w:pPr>
            <w:r w:rsidRPr="001509AE">
              <w:rPr>
                <w:bCs/>
                <w:lang w:val="kk-KZ"/>
              </w:rPr>
              <w:t>5</w:t>
            </w:r>
          </w:p>
        </w:tc>
        <w:tc>
          <w:tcPr>
            <w:tcW w:w="2339" w:type="dxa"/>
            <w:vAlign w:val="center"/>
          </w:tcPr>
          <w:p w14:paraId="7B286695" w14:textId="51CF6161" w:rsidR="00E21B59" w:rsidRPr="001509AE" w:rsidRDefault="00E21B59" w:rsidP="00E21B59">
            <w:pPr>
              <w:jc w:val="center"/>
              <w:rPr>
                <w:bCs/>
                <w:lang w:val="kk-KZ"/>
              </w:rPr>
            </w:pPr>
            <w:r w:rsidRPr="001509AE">
              <w:rPr>
                <w:bCs/>
                <w:lang w:val="kk-KZ"/>
              </w:rPr>
              <w:t>6</w:t>
            </w:r>
          </w:p>
        </w:tc>
        <w:tc>
          <w:tcPr>
            <w:tcW w:w="1185" w:type="dxa"/>
            <w:vAlign w:val="center"/>
          </w:tcPr>
          <w:p w14:paraId="57F46733" w14:textId="1BD7ACBE" w:rsidR="00E21B59" w:rsidRPr="001509AE" w:rsidRDefault="00E21B59" w:rsidP="00E21B59">
            <w:pPr>
              <w:jc w:val="center"/>
              <w:rPr>
                <w:bCs/>
                <w:lang w:val="kk-KZ"/>
              </w:rPr>
            </w:pPr>
            <w:r w:rsidRPr="001509AE">
              <w:rPr>
                <w:bCs/>
                <w:lang w:val="kk-KZ"/>
              </w:rPr>
              <w:t>7</w:t>
            </w:r>
          </w:p>
        </w:tc>
      </w:tr>
      <w:tr w:rsidR="00A542F1" w:rsidRPr="001509AE" w14:paraId="75B5517F" w14:textId="77777777" w:rsidTr="00D11D57">
        <w:trPr>
          <w:jc w:val="center"/>
        </w:trPr>
        <w:tc>
          <w:tcPr>
            <w:tcW w:w="1152" w:type="dxa"/>
          </w:tcPr>
          <w:p w14:paraId="20FA1B5C" w14:textId="7879495F" w:rsidR="001B2111" w:rsidRPr="001509AE" w:rsidRDefault="001B2111" w:rsidP="001B2111">
            <w:pPr>
              <w:jc w:val="both"/>
              <w:rPr>
                <w:rFonts w:eastAsia="TimesNewRomanPS-BoldMT"/>
                <w:i/>
                <w:lang w:val="kk-KZ"/>
              </w:rPr>
            </w:pPr>
            <w:r w:rsidRPr="001509AE">
              <w:rPr>
                <w:bCs/>
                <w:i/>
                <w:lang w:val="kk-KZ"/>
              </w:rPr>
              <w:t xml:space="preserve">Аңдатпа көлемі </w:t>
            </w:r>
          </w:p>
        </w:tc>
        <w:tc>
          <w:tcPr>
            <w:tcW w:w="2835" w:type="dxa"/>
          </w:tcPr>
          <w:p w14:paraId="35F86AD8" w14:textId="6000C815" w:rsidR="001B2111" w:rsidRPr="001509AE" w:rsidRDefault="001B2111" w:rsidP="001B2111">
            <w:pPr>
              <w:jc w:val="both"/>
              <w:rPr>
                <w:rFonts w:eastAsia="TimesNewRomanPS-BoldMT"/>
                <w:lang w:val="kk-KZ"/>
              </w:rPr>
            </w:pPr>
            <w:r w:rsidRPr="001509AE">
              <w:rPr>
                <w:lang w:val="en-US"/>
              </w:rPr>
              <w:t>200-300</w:t>
            </w:r>
          </w:p>
        </w:tc>
        <w:tc>
          <w:tcPr>
            <w:tcW w:w="1701" w:type="dxa"/>
          </w:tcPr>
          <w:p w14:paraId="1627B2D1" w14:textId="1908B02A" w:rsidR="001B2111" w:rsidRPr="001509AE" w:rsidRDefault="001B2111" w:rsidP="001B2111">
            <w:pPr>
              <w:jc w:val="both"/>
              <w:rPr>
                <w:rFonts w:eastAsia="TimesNewRomanPS-BoldMT"/>
                <w:lang w:val="kk-KZ"/>
              </w:rPr>
            </w:pPr>
            <w:r w:rsidRPr="001509AE">
              <w:rPr>
                <w:lang w:val="en-US"/>
              </w:rPr>
              <w:t>100-300</w:t>
            </w:r>
          </w:p>
        </w:tc>
        <w:tc>
          <w:tcPr>
            <w:tcW w:w="2401" w:type="dxa"/>
          </w:tcPr>
          <w:p w14:paraId="0C03C74F" w14:textId="44B57ADE" w:rsidR="001B2111" w:rsidRPr="001509AE" w:rsidRDefault="001B2111" w:rsidP="001B2111">
            <w:pPr>
              <w:jc w:val="both"/>
              <w:rPr>
                <w:rFonts w:eastAsia="TimesNewRomanPS-BoldMT"/>
                <w:lang w:val="kk-KZ"/>
              </w:rPr>
            </w:pPr>
            <w:r w:rsidRPr="001509AE">
              <w:rPr>
                <w:lang w:val="kk-KZ"/>
              </w:rPr>
              <w:t>250-300</w:t>
            </w:r>
            <w:r w:rsidRPr="001509AE">
              <w:rPr>
                <w:lang w:val="en-US"/>
              </w:rPr>
              <w:t xml:space="preserve"> words in English. Other langua</w:t>
            </w:r>
            <w:r w:rsidR="00D11D57" w:rsidRPr="001509AE">
              <w:rPr>
                <w:lang w:val="kk-KZ"/>
              </w:rPr>
              <w:t xml:space="preserve"> </w:t>
            </w:r>
            <w:r w:rsidRPr="001509AE">
              <w:rPr>
                <w:lang w:val="en-US"/>
              </w:rPr>
              <w:t xml:space="preserve">ges must correspond to the translation from English. </w:t>
            </w:r>
          </w:p>
        </w:tc>
        <w:tc>
          <w:tcPr>
            <w:tcW w:w="2941" w:type="dxa"/>
          </w:tcPr>
          <w:p w14:paraId="0801CAD7" w14:textId="23B39D69" w:rsidR="001B2111" w:rsidRPr="001509AE" w:rsidRDefault="001B2111" w:rsidP="001B2111">
            <w:pPr>
              <w:jc w:val="both"/>
              <w:rPr>
                <w:rFonts w:eastAsia="TimesNewRomanPS-BoldMT"/>
                <w:lang w:val="kk-KZ"/>
              </w:rPr>
            </w:pPr>
            <w:r w:rsidRPr="001509AE">
              <w:rPr>
                <w:lang w:val="en-US"/>
              </w:rPr>
              <w:t>200</w:t>
            </w:r>
          </w:p>
        </w:tc>
        <w:tc>
          <w:tcPr>
            <w:tcW w:w="2339" w:type="dxa"/>
          </w:tcPr>
          <w:p w14:paraId="47CF42DE" w14:textId="3CAA988A" w:rsidR="001B2111" w:rsidRPr="001509AE" w:rsidRDefault="001B2111" w:rsidP="001B2111">
            <w:pPr>
              <w:jc w:val="both"/>
              <w:rPr>
                <w:rFonts w:eastAsia="TimesNewRomanPS-BoldMT"/>
                <w:lang w:val="kk-KZ"/>
              </w:rPr>
            </w:pPr>
            <w:r w:rsidRPr="001509AE">
              <w:rPr>
                <w:noProof/>
                <w:lang w:val="en-US"/>
              </w:rPr>
              <w:t>150-200</w:t>
            </w:r>
            <w:r w:rsidRPr="001509AE">
              <w:rPr>
                <w:noProof/>
                <w:lang w:val="kk-KZ"/>
              </w:rPr>
              <w:t xml:space="preserve"> </w:t>
            </w:r>
          </w:p>
        </w:tc>
        <w:tc>
          <w:tcPr>
            <w:tcW w:w="1185" w:type="dxa"/>
          </w:tcPr>
          <w:p w14:paraId="7545114B" w14:textId="77AAC656" w:rsidR="001B2111" w:rsidRPr="001509AE" w:rsidRDefault="001B2111" w:rsidP="001B2111">
            <w:pPr>
              <w:jc w:val="both"/>
              <w:rPr>
                <w:rFonts w:eastAsia="TimesNewRomanPS-BoldMT"/>
                <w:lang w:val="kk-KZ"/>
              </w:rPr>
            </w:pPr>
            <w:r w:rsidRPr="001509AE">
              <w:rPr>
                <w:lang w:val="en-US"/>
              </w:rPr>
              <w:t>300</w:t>
            </w:r>
            <w:r w:rsidRPr="001509AE">
              <w:rPr>
                <w:lang w:val="kk-KZ"/>
              </w:rPr>
              <w:t xml:space="preserve"> </w:t>
            </w:r>
          </w:p>
        </w:tc>
      </w:tr>
      <w:tr w:rsidR="00A542F1" w:rsidRPr="001509AE" w14:paraId="6CB6EAA6" w14:textId="77777777" w:rsidTr="00BC4696">
        <w:trPr>
          <w:trHeight w:val="4418"/>
          <w:jc w:val="center"/>
        </w:trPr>
        <w:tc>
          <w:tcPr>
            <w:tcW w:w="1152" w:type="dxa"/>
          </w:tcPr>
          <w:p w14:paraId="6F9251C9" w14:textId="74C12A38" w:rsidR="00FB3AED" w:rsidRPr="001509AE" w:rsidRDefault="00FB3AED" w:rsidP="001B2111">
            <w:pPr>
              <w:jc w:val="both"/>
              <w:rPr>
                <w:bCs/>
                <w:i/>
                <w:lang w:val="kk-KZ"/>
              </w:rPr>
            </w:pPr>
            <w:r w:rsidRPr="001509AE">
              <w:rPr>
                <w:bCs/>
                <w:i/>
                <w:lang w:val="kk-KZ"/>
              </w:rPr>
              <w:t xml:space="preserve">Түйін сөздер </w:t>
            </w:r>
          </w:p>
        </w:tc>
        <w:tc>
          <w:tcPr>
            <w:tcW w:w="2835" w:type="dxa"/>
          </w:tcPr>
          <w:p w14:paraId="5B588B06" w14:textId="317D9F5B" w:rsidR="00FB3AED" w:rsidRPr="001509AE" w:rsidRDefault="00FB3AED" w:rsidP="001B2111">
            <w:pPr>
              <w:jc w:val="both"/>
              <w:rPr>
                <w:lang w:val="en-US"/>
              </w:rPr>
            </w:pPr>
            <w:r w:rsidRPr="001509AE">
              <w:rPr>
                <w:lang w:val="kk-KZ"/>
              </w:rPr>
              <w:t xml:space="preserve"> 4-тен 8-ге дейін, бұл іздеу жүйелерінде қолжазбаны индекстеуді жеңілдетеді. 3 тілде берілуі керек. </w:t>
            </w:r>
          </w:p>
        </w:tc>
        <w:tc>
          <w:tcPr>
            <w:tcW w:w="1701" w:type="dxa"/>
          </w:tcPr>
          <w:p w14:paraId="3B572706" w14:textId="77777777" w:rsidR="00FB3AED" w:rsidRPr="001509AE" w:rsidRDefault="00FB3AED" w:rsidP="001B2111">
            <w:pPr>
              <w:jc w:val="both"/>
              <w:rPr>
                <w:lang w:val="en-US"/>
              </w:rPr>
            </w:pPr>
            <w:r w:rsidRPr="001509AE">
              <w:rPr>
                <w:lang w:val="en-US"/>
              </w:rPr>
              <w:t xml:space="preserve">5-10 comma-separated words or phrases. </w:t>
            </w:r>
          </w:p>
          <w:p w14:paraId="6EDA3A85" w14:textId="77777777" w:rsidR="00FB3AED" w:rsidRPr="001509AE" w:rsidRDefault="00FB3AED" w:rsidP="001B2111">
            <w:pPr>
              <w:jc w:val="both"/>
              <w:rPr>
                <w:lang w:val="en-US"/>
              </w:rPr>
            </w:pPr>
          </w:p>
        </w:tc>
        <w:tc>
          <w:tcPr>
            <w:tcW w:w="2401" w:type="dxa"/>
          </w:tcPr>
          <w:p w14:paraId="4503FC3F" w14:textId="48EAF3E3" w:rsidR="00FB3AED" w:rsidRPr="001509AE" w:rsidRDefault="00FB3AED" w:rsidP="001B2111">
            <w:pPr>
              <w:jc w:val="both"/>
              <w:rPr>
                <w:lang w:val="kk-KZ"/>
              </w:rPr>
            </w:pPr>
            <w:r w:rsidRPr="001509AE">
              <w:rPr>
                <w:lang w:val="kk-KZ"/>
              </w:rPr>
              <w:t xml:space="preserve">5-7 түйін сөз бен сөз тіркестері (екі сөзден артық емес). </w:t>
            </w:r>
          </w:p>
        </w:tc>
        <w:tc>
          <w:tcPr>
            <w:tcW w:w="2941" w:type="dxa"/>
          </w:tcPr>
          <w:p w14:paraId="7ECB32C2" w14:textId="77777777" w:rsidR="00FB3AED" w:rsidRPr="001509AE" w:rsidRDefault="00FB3AED" w:rsidP="001B2111">
            <w:pPr>
              <w:jc w:val="both"/>
              <w:rPr>
                <w:lang w:val="kk-KZ"/>
              </w:rPr>
            </w:pPr>
            <w:r w:rsidRPr="001509AE">
              <w:rPr>
                <w:lang w:val="kk-KZ"/>
              </w:rPr>
              <w:t xml:space="preserve">5-10 ключевые слова были специфическими для статьи, но при этом достаточно распространнемыми в рамках пердметной дисциплины. </w:t>
            </w:r>
          </w:p>
          <w:p w14:paraId="44F0E782" w14:textId="546727C6" w:rsidR="00FB3AED" w:rsidRPr="001509AE" w:rsidRDefault="00FB3AED" w:rsidP="001B2111">
            <w:pPr>
              <w:jc w:val="both"/>
              <w:rPr>
                <w:lang w:val="en-US"/>
              </w:rPr>
            </w:pPr>
            <w:r w:rsidRPr="001509AE">
              <w:rPr>
                <w:bCs/>
                <w:i/>
                <w:lang w:val="en-US"/>
              </w:rPr>
              <w:t>Fife to ten</w:t>
            </w:r>
            <w:r w:rsidRPr="001509AE">
              <w:rPr>
                <w:b/>
                <w:bCs/>
                <w:lang w:val="en-US"/>
              </w:rPr>
              <w:t xml:space="preserve"> </w:t>
            </w:r>
            <w:r w:rsidRPr="001509AE">
              <w:rPr>
                <w:lang w:val="en-US"/>
              </w:rPr>
              <w:t>pertinent keywords need to be added after the abstract. We recommend that the keywords are specific to the article, yet reasonably common within the subject discipline.</w:t>
            </w:r>
          </w:p>
        </w:tc>
        <w:tc>
          <w:tcPr>
            <w:tcW w:w="2339" w:type="dxa"/>
            <w:tcBorders>
              <w:bottom w:val="single" w:sz="4" w:space="0" w:color="auto"/>
            </w:tcBorders>
          </w:tcPr>
          <w:p w14:paraId="146DB4F8" w14:textId="6DA4E4F4" w:rsidR="00FB3AED" w:rsidRPr="001509AE" w:rsidRDefault="00FB3AED" w:rsidP="001B2111">
            <w:pPr>
              <w:jc w:val="both"/>
            </w:pPr>
            <w:r w:rsidRPr="001509AE">
              <w:rPr>
                <w:lang w:val="kk-KZ"/>
              </w:rPr>
              <w:t xml:space="preserve">Не более </w:t>
            </w:r>
            <w:r w:rsidRPr="001509AE">
              <w:t>7 слов или словосочетаний должны отражать основное содержа</w:t>
            </w:r>
            <w:r w:rsidRPr="001509AE">
              <w:rPr>
                <w:lang w:val="kk-KZ"/>
              </w:rPr>
              <w:t xml:space="preserve"> </w:t>
            </w:r>
            <w:r w:rsidRPr="001509AE">
              <w:t>ние статьи; опреде</w:t>
            </w:r>
            <w:r w:rsidRPr="001509AE">
              <w:rPr>
                <w:lang w:val="kk-KZ"/>
              </w:rPr>
              <w:t xml:space="preserve"> </w:t>
            </w:r>
            <w:r w:rsidRPr="001509AE">
              <w:t>лять предметную область исследова</w:t>
            </w:r>
            <w:r w:rsidRPr="001509AE">
              <w:rPr>
                <w:lang w:val="kk-KZ"/>
              </w:rPr>
              <w:t xml:space="preserve"> </w:t>
            </w:r>
            <w:r w:rsidRPr="001509AE">
              <w:t>ния; встречаться в тексте статьи.</w:t>
            </w:r>
          </w:p>
          <w:p w14:paraId="4FC43FFF" w14:textId="77777777" w:rsidR="00FB3AED" w:rsidRPr="001509AE" w:rsidRDefault="00FB3AED" w:rsidP="001B2111">
            <w:pPr>
              <w:jc w:val="both"/>
            </w:pPr>
          </w:p>
          <w:p w14:paraId="68EE5245" w14:textId="32C1A9DA" w:rsidR="00FB3AED" w:rsidRPr="001509AE" w:rsidRDefault="00FB3AED" w:rsidP="00D11D57">
            <w:pPr>
              <w:jc w:val="both"/>
              <w:rPr>
                <w:noProof/>
              </w:rPr>
            </w:pPr>
            <w:r w:rsidRPr="001509AE">
              <w:rPr>
                <w:bCs/>
                <w:lang w:val="kk-KZ"/>
              </w:rPr>
              <w:t>(5-7 сөз немесе сөз тіркесі) мақаланың негізгі мазмұнын көрсетеді; зерттеудің пәндік саласын анық</w:t>
            </w:r>
            <w:r w:rsidR="00624982" w:rsidRPr="001509AE">
              <w:rPr>
                <w:bCs/>
                <w:lang w:val="kk-KZ"/>
              </w:rPr>
              <w:t>тайды,</w:t>
            </w:r>
            <w:r w:rsidRPr="001509AE">
              <w:rPr>
                <w:bCs/>
                <w:lang w:val="kk-KZ"/>
              </w:rPr>
              <w:t xml:space="preserve"> </w:t>
            </w:r>
          </w:p>
        </w:tc>
        <w:tc>
          <w:tcPr>
            <w:tcW w:w="1185" w:type="dxa"/>
            <w:tcBorders>
              <w:bottom w:val="single" w:sz="4" w:space="0" w:color="auto"/>
            </w:tcBorders>
            <w:vAlign w:val="center"/>
          </w:tcPr>
          <w:p w14:paraId="19D71E6D" w14:textId="157C22CE" w:rsidR="00FB3AED" w:rsidRPr="001509AE" w:rsidRDefault="00FB3AED" w:rsidP="001B2111">
            <w:pPr>
              <w:jc w:val="both"/>
            </w:pPr>
            <w:r w:rsidRPr="001509AE">
              <w:rPr>
                <w:lang w:val="kk-KZ"/>
              </w:rPr>
              <w:t xml:space="preserve">Түйін 15 сөзден және сөз тіркестерінен аспауы керек. </w:t>
            </w:r>
          </w:p>
        </w:tc>
      </w:tr>
      <w:tr w:rsidR="00A542F1" w:rsidRPr="001509AE" w14:paraId="44FF44AB" w14:textId="77777777" w:rsidTr="00D11D57">
        <w:trPr>
          <w:jc w:val="center"/>
        </w:trPr>
        <w:tc>
          <w:tcPr>
            <w:tcW w:w="14554" w:type="dxa"/>
            <w:gridSpan w:val="7"/>
            <w:tcBorders>
              <w:top w:val="nil"/>
              <w:left w:val="nil"/>
              <w:right w:val="nil"/>
            </w:tcBorders>
          </w:tcPr>
          <w:p w14:paraId="44686D90" w14:textId="53BA051E" w:rsidR="00D11D57" w:rsidRPr="001509AE" w:rsidRDefault="004F0200" w:rsidP="00D11D57">
            <w:pPr>
              <w:ind w:hanging="74"/>
              <w:jc w:val="both"/>
              <w:rPr>
                <w:sz w:val="28"/>
                <w:szCs w:val="28"/>
                <w:lang w:val="kk-KZ"/>
              </w:rPr>
            </w:pPr>
            <w:r w:rsidRPr="001509AE">
              <w:rPr>
                <w:sz w:val="28"/>
                <w:szCs w:val="28"/>
                <w:lang w:val="kk-KZ"/>
              </w:rPr>
              <w:t>5</w:t>
            </w:r>
            <w:r w:rsidR="00D11D57" w:rsidRPr="001509AE">
              <w:rPr>
                <w:sz w:val="28"/>
                <w:szCs w:val="28"/>
                <w:lang w:val="kk-KZ"/>
              </w:rPr>
              <w:t>-кестенің жалғасы</w:t>
            </w:r>
          </w:p>
          <w:p w14:paraId="62828A44" w14:textId="77777777" w:rsidR="00D11D57" w:rsidRPr="001509AE" w:rsidRDefault="00D11D57" w:rsidP="00D11D57">
            <w:pPr>
              <w:ind w:hanging="116"/>
              <w:jc w:val="both"/>
              <w:rPr>
                <w:sz w:val="16"/>
                <w:szCs w:val="16"/>
                <w:lang w:val="kk-KZ"/>
              </w:rPr>
            </w:pPr>
          </w:p>
        </w:tc>
      </w:tr>
      <w:tr w:rsidR="00A542F1" w:rsidRPr="001509AE" w14:paraId="73E2A449" w14:textId="77777777" w:rsidTr="00D11D57">
        <w:trPr>
          <w:jc w:val="center"/>
        </w:trPr>
        <w:tc>
          <w:tcPr>
            <w:tcW w:w="1152" w:type="dxa"/>
          </w:tcPr>
          <w:p w14:paraId="1AC0CFB2" w14:textId="58C58C97" w:rsidR="00D11D57" w:rsidRPr="001509AE" w:rsidRDefault="00D11D57" w:rsidP="00D11D57">
            <w:pPr>
              <w:jc w:val="center"/>
              <w:rPr>
                <w:bCs/>
                <w:lang w:val="kk-KZ"/>
              </w:rPr>
            </w:pPr>
            <w:r w:rsidRPr="001509AE">
              <w:rPr>
                <w:bCs/>
                <w:lang w:val="kk-KZ"/>
              </w:rPr>
              <w:t>1</w:t>
            </w:r>
          </w:p>
        </w:tc>
        <w:tc>
          <w:tcPr>
            <w:tcW w:w="2835" w:type="dxa"/>
          </w:tcPr>
          <w:p w14:paraId="71EC91F0" w14:textId="2DAF514D" w:rsidR="00D11D57" w:rsidRPr="001509AE" w:rsidRDefault="00D11D57" w:rsidP="00D11D57">
            <w:pPr>
              <w:shd w:val="clear" w:color="auto" w:fill="FFFFFF"/>
              <w:jc w:val="center"/>
              <w:rPr>
                <w:bCs/>
                <w:lang w:val="kk-KZ"/>
              </w:rPr>
            </w:pPr>
            <w:r w:rsidRPr="001509AE">
              <w:rPr>
                <w:bCs/>
                <w:lang w:val="kk-KZ"/>
              </w:rPr>
              <w:t>2</w:t>
            </w:r>
          </w:p>
        </w:tc>
        <w:tc>
          <w:tcPr>
            <w:tcW w:w="1701" w:type="dxa"/>
          </w:tcPr>
          <w:p w14:paraId="1BA79FD2" w14:textId="39CEC5A6" w:rsidR="00D11D57" w:rsidRPr="001509AE" w:rsidRDefault="00D11D57" w:rsidP="00D11D57">
            <w:pPr>
              <w:jc w:val="center"/>
              <w:rPr>
                <w:bCs/>
                <w:lang w:val="kk-KZ"/>
              </w:rPr>
            </w:pPr>
            <w:r w:rsidRPr="001509AE">
              <w:rPr>
                <w:bCs/>
                <w:lang w:val="kk-KZ"/>
              </w:rPr>
              <w:t>3</w:t>
            </w:r>
          </w:p>
        </w:tc>
        <w:tc>
          <w:tcPr>
            <w:tcW w:w="2401" w:type="dxa"/>
          </w:tcPr>
          <w:p w14:paraId="08AB09E4" w14:textId="4C814081" w:rsidR="00D11D57" w:rsidRPr="001509AE" w:rsidRDefault="00D11D57" w:rsidP="00D11D57">
            <w:pPr>
              <w:jc w:val="center"/>
              <w:rPr>
                <w:bCs/>
                <w:lang w:val="kk-KZ"/>
              </w:rPr>
            </w:pPr>
            <w:r w:rsidRPr="001509AE">
              <w:rPr>
                <w:bCs/>
                <w:lang w:val="kk-KZ"/>
              </w:rPr>
              <w:t>4</w:t>
            </w:r>
          </w:p>
        </w:tc>
        <w:tc>
          <w:tcPr>
            <w:tcW w:w="2941" w:type="dxa"/>
          </w:tcPr>
          <w:p w14:paraId="24A73810" w14:textId="15946E7B" w:rsidR="00D11D57" w:rsidRPr="001509AE" w:rsidRDefault="00D11D57" w:rsidP="00D11D57">
            <w:pPr>
              <w:jc w:val="center"/>
              <w:rPr>
                <w:bCs/>
                <w:lang w:val="kk-KZ"/>
              </w:rPr>
            </w:pPr>
            <w:r w:rsidRPr="001509AE">
              <w:rPr>
                <w:bCs/>
                <w:lang w:val="kk-KZ"/>
              </w:rPr>
              <w:t>5</w:t>
            </w:r>
          </w:p>
        </w:tc>
        <w:tc>
          <w:tcPr>
            <w:tcW w:w="2339" w:type="dxa"/>
          </w:tcPr>
          <w:p w14:paraId="3E1E752F" w14:textId="7A5F2172" w:rsidR="00D11D57" w:rsidRPr="001509AE" w:rsidRDefault="00D11D57" w:rsidP="00D11D57">
            <w:pPr>
              <w:jc w:val="center"/>
              <w:rPr>
                <w:bCs/>
                <w:noProof/>
                <w:lang w:val="kk-KZ"/>
              </w:rPr>
            </w:pPr>
            <w:r w:rsidRPr="001509AE">
              <w:rPr>
                <w:bCs/>
                <w:noProof/>
                <w:lang w:val="kk-KZ"/>
              </w:rPr>
              <w:t>6</w:t>
            </w:r>
          </w:p>
        </w:tc>
        <w:tc>
          <w:tcPr>
            <w:tcW w:w="1185" w:type="dxa"/>
          </w:tcPr>
          <w:p w14:paraId="31826ED5" w14:textId="2E931E88" w:rsidR="00D11D57" w:rsidRPr="001509AE" w:rsidRDefault="00D11D57" w:rsidP="00D11D57">
            <w:pPr>
              <w:jc w:val="center"/>
              <w:rPr>
                <w:lang w:val="kk-KZ"/>
              </w:rPr>
            </w:pPr>
            <w:r w:rsidRPr="001509AE">
              <w:rPr>
                <w:lang w:val="kk-KZ"/>
              </w:rPr>
              <w:t>7</w:t>
            </w:r>
          </w:p>
        </w:tc>
      </w:tr>
      <w:tr w:rsidR="00A542F1" w:rsidRPr="00056AF2" w14:paraId="494E2243" w14:textId="77777777" w:rsidTr="006C50ED">
        <w:trPr>
          <w:jc w:val="center"/>
        </w:trPr>
        <w:tc>
          <w:tcPr>
            <w:tcW w:w="1152" w:type="dxa"/>
            <w:tcBorders>
              <w:bottom w:val="single" w:sz="4" w:space="0" w:color="auto"/>
            </w:tcBorders>
          </w:tcPr>
          <w:p w14:paraId="16CCAB39" w14:textId="77777777" w:rsidR="00D11D57" w:rsidRPr="001509AE" w:rsidRDefault="00D11D57" w:rsidP="00D11D57">
            <w:pPr>
              <w:jc w:val="center"/>
              <w:rPr>
                <w:bCs/>
                <w:lang w:val="kk-KZ"/>
              </w:rPr>
            </w:pPr>
          </w:p>
        </w:tc>
        <w:tc>
          <w:tcPr>
            <w:tcW w:w="2835" w:type="dxa"/>
            <w:tcBorders>
              <w:bottom w:val="single" w:sz="4" w:space="0" w:color="auto"/>
            </w:tcBorders>
          </w:tcPr>
          <w:p w14:paraId="44D155B1" w14:textId="77777777" w:rsidR="00D11D57" w:rsidRPr="001509AE" w:rsidRDefault="00D11D57" w:rsidP="00D11D57">
            <w:pPr>
              <w:shd w:val="clear" w:color="auto" w:fill="FFFFFF"/>
              <w:jc w:val="center"/>
              <w:rPr>
                <w:bCs/>
                <w:lang w:val="kk-KZ"/>
              </w:rPr>
            </w:pPr>
          </w:p>
        </w:tc>
        <w:tc>
          <w:tcPr>
            <w:tcW w:w="1701" w:type="dxa"/>
            <w:tcBorders>
              <w:bottom w:val="single" w:sz="4" w:space="0" w:color="auto"/>
            </w:tcBorders>
          </w:tcPr>
          <w:p w14:paraId="2DD132AE" w14:textId="77777777" w:rsidR="00D11D57" w:rsidRPr="001509AE" w:rsidRDefault="00D11D57" w:rsidP="00D11D57">
            <w:pPr>
              <w:jc w:val="center"/>
              <w:rPr>
                <w:bCs/>
                <w:lang w:val="kk-KZ"/>
              </w:rPr>
            </w:pPr>
          </w:p>
        </w:tc>
        <w:tc>
          <w:tcPr>
            <w:tcW w:w="2401" w:type="dxa"/>
            <w:tcBorders>
              <w:bottom w:val="single" w:sz="4" w:space="0" w:color="auto"/>
            </w:tcBorders>
          </w:tcPr>
          <w:p w14:paraId="4D920CB6" w14:textId="77777777" w:rsidR="00D11D57" w:rsidRPr="001509AE" w:rsidRDefault="00D11D57" w:rsidP="00D11D57">
            <w:pPr>
              <w:jc w:val="center"/>
              <w:rPr>
                <w:bCs/>
                <w:lang w:val="kk-KZ"/>
              </w:rPr>
            </w:pPr>
          </w:p>
        </w:tc>
        <w:tc>
          <w:tcPr>
            <w:tcW w:w="2941" w:type="dxa"/>
            <w:tcBorders>
              <w:bottom w:val="single" w:sz="4" w:space="0" w:color="auto"/>
            </w:tcBorders>
          </w:tcPr>
          <w:p w14:paraId="76FE713D" w14:textId="77777777" w:rsidR="00D11D57" w:rsidRPr="001509AE" w:rsidRDefault="00D11D57" w:rsidP="00D11D57">
            <w:pPr>
              <w:jc w:val="center"/>
              <w:rPr>
                <w:bCs/>
                <w:lang w:val="kk-KZ"/>
              </w:rPr>
            </w:pPr>
          </w:p>
        </w:tc>
        <w:tc>
          <w:tcPr>
            <w:tcW w:w="2339" w:type="dxa"/>
            <w:tcBorders>
              <w:bottom w:val="single" w:sz="4" w:space="0" w:color="auto"/>
            </w:tcBorders>
          </w:tcPr>
          <w:p w14:paraId="1A4B2A2C" w14:textId="614D8CD1" w:rsidR="00D11D57" w:rsidRPr="001509AE" w:rsidRDefault="00D11D57" w:rsidP="00D11D57">
            <w:pPr>
              <w:jc w:val="both"/>
              <w:rPr>
                <w:bCs/>
                <w:noProof/>
                <w:lang w:val="kk-KZ"/>
              </w:rPr>
            </w:pPr>
            <w:r w:rsidRPr="001509AE">
              <w:rPr>
                <w:bCs/>
                <w:lang w:val="kk-KZ"/>
              </w:rPr>
              <w:t>мақала мәтінінде кездесетін сөздер алынады. Кілт сөздер бір</w:t>
            </w:r>
            <w:r w:rsidR="00624982" w:rsidRPr="001509AE">
              <w:rPr>
                <w:bCs/>
                <w:lang w:val="kk-KZ"/>
              </w:rPr>
              <w:t>-</w:t>
            </w:r>
            <w:r w:rsidRPr="001509AE">
              <w:rPr>
                <w:bCs/>
                <w:lang w:val="kk-KZ"/>
              </w:rPr>
              <w:t>бірінен үтірмен бөлінеді.</w:t>
            </w:r>
          </w:p>
        </w:tc>
        <w:tc>
          <w:tcPr>
            <w:tcW w:w="1185" w:type="dxa"/>
            <w:tcBorders>
              <w:bottom w:val="single" w:sz="4" w:space="0" w:color="auto"/>
            </w:tcBorders>
          </w:tcPr>
          <w:p w14:paraId="509D9AF2" w14:textId="77777777" w:rsidR="00D11D57" w:rsidRPr="001509AE" w:rsidRDefault="00D11D57" w:rsidP="00D11D57">
            <w:pPr>
              <w:jc w:val="center"/>
              <w:rPr>
                <w:lang w:val="kk-KZ"/>
              </w:rPr>
            </w:pPr>
          </w:p>
        </w:tc>
      </w:tr>
      <w:tr w:rsidR="00A542F1" w:rsidRPr="00056AF2" w14:paraId="50EA82CE" w14:textId="77777777" w:rsidTr="00FC0B80">
        <w:trPr>
          <w:trHeight w:val="6974"/>
          <w:jc w:val="center"/>
        </w:trPr>
        <w:tc>
          <w:tcPr>
            <w:tcW w:w="1152" w:type="dxa"/>
          </w:tcPr>
          <w:p w14:paraId="642D613E" w14:textId="1E140E7F" w:rsidR="006A4AF8" w:rsidRPr="001509AE" w:rsidRDefault="006A4AF8" w:rsidP="00246AB2">
            <w:pPr>
              <w:jc w:val="both"/>
              <w:rPr>
                <w:bCs/>
                <w:i/>
                <w:lang w:val="kk-KZ"/>
              </w:rPr>
            </w:pPr>
            <w:r w:rsidRPr="001509AE">
              <w:rPr>
                <w:bCs/>
                <w:i/>
                <w:lang w:val="kk-KZ"/>
              </w:rPr>
              <w:t>Құрылымы</w:t>
            </w:r>
          </w:p>
        </w:tc>
        <w:tc>
          <w:tcPr>
            <w:tcW w:w="2835" w:type="dxa"/>
            <w:tcBorders>
              <w:bottom w:val="single" w:sz="4" w:space="0" w:color="auto"/>
            </w:tcBorders>
          </w:tcPr>
          <w:p w14:paraId="6D3178CD" w14:textId="2210EE9D" w:rsidR="006A4AF8" w:rsidRPr="001509AE" w:rsidRDefault="006A4AF8" w:rsidP="00D11D57">
            <w:pPr>
              <w:shd w:val="clear" w:color="auto" w:fill="FFFFFF"/>
              <w:spacing w:line="216" w:lineRule="auto"/>
              <w:jc w:val="both"/>
              <w:rPr>
                <w:lang w:val="kk-KZ"/>
              </w:rPr>
            </w:pPr>
            <w:r w:rsidRPr="001509AE">
              <w:rPr>
                <w:bCs/>
                <w:i/>
                <w:lang w:val="kk-KZ"/>
              </w:rPr>
              <w:t>Түйіндеме</w:t>
            </w:r>
            <w:r w:rsidRPr="001509AE">
              <w:rPr>
                <w:b/>
                <w:bCs/>
                <w:lang w:val="kk-KZ"/>
              </w:rPr>
              <w:t xml:space="preserve"> </w:t>
            </w:r>
            <w:r w:rsidRPr="001509AE">
              <w:rPr>
                <w:lang w:val="kk-KZ"/>
              </w:rPr>
              <w:t xml:space="preserve">мыналарды қамтуы керек: </w:t>
            </w:r>
          </w:p>
          <w:p w14:paraId="70A8A569" w14:textId="03C54343" w:rsidR="006A4AF8" w:rsidRPr="001509AE" w:rsidRDefault="006A4AF8" w:rsidP="00D11D57">
            <w:pPr>
              <w:shd w:val="clear" w:color="auto" w:fill="FFFFFF"/>
              <w:spacing w:line="216" w:lineRule="auto"/>
              <w:jc w:val="both"/>
              <w:rPr>
                <w:lang w:val="kk-KZ"/>
              </w:rPr>
            </w:pPr>
            <w:r w:rsidRPr="001509AE">
              <w:rPr>
                <w:lang w:val="kk-KZ"/>
              </w:rPr>
              <w:t>а) мәселені зерттеудің өзектілігі мен орындылығы (зерттеліп отырған мәселенің өзектілігін қысқаша сипаттау);</w:t>
            </w:r>
          </w:p>
          <w:p w14:paraId="10DE9F30" w14:textId="428CCF0B" w:rsidR="006A4AF8" w:rsidRPr="001509AE" w:rsidRDefault="006A4AF8" w:rsidP="00D11D57">
            <w:pPr>
              <w:shd w:val="clear" w:color="auto" w:fill="FFFFFF"/>
              <w:spacing w:line="216" w:lineRule="auto"/>
              <w:jc w:val="both"/>
              <w:rPr>
                <w:lang w:val="kk-KZ"/>
              </w:rPr>
            </w:pPr>
            <w:r w:rsidRPr="001509AE">
              <w:rPr>
                <w:lang w:val="kk-KZ"/>
              </w:rPr>
              <w:t>ә) мақала мақсаты;</w:t>
            </w:r>
          </w:p>
          <w:p w14:paraId="478DB999" w14:textId="17F889A7" w:rsidR="006A4AF8" w:rsidRPr="001509AE" w:rsidRDefault="006A4AF8" w:rsidP="00D11D57">
            <w:pPr>
              <w:shd w:val="clear" w:color="auto" w:fill="FFFFFF"/>
              <w:spacing w:line="216" w:lineRule="auto"/>
              <w:jc w:val="both"/>
              <w:rPr>
                <w:lang w:val="kk-KZ"/>
              </w:rPr>
            </w:pPr>
            <w:r w:rsidRPr="001509AE">
              <w:rPr>
                <w:lang w:val="kk-KZ"/>
              </w:rPr>
              <w:t>б) мәселені зерттеу әдіс тері;</w:t>
            </w:r>
          </w:p>
          <w:p w14:paraId="6BE9DEB5" w14:textId="1AF2DA5A" w:rsidR="006A4AF8" w:rsidRPr="001509AE" w:rsidRDefault="006A4AF8" w:rsidP="00D11D57">
            <w:pPr>
              <w:shd w:val="clear" w:color="auto" w:fill="FFFFFF"/>
              <w:spacing w:line="216" w:lineRule="auto"/>
              <w:jc w:val="both"/>
              <w:rPr>
                <w:lang w:val="kk-KZ"/>
              </w:rPr>
            </w:pPr>
            <w:r w:rsidRPr="001509AE">
              <w:rPr>
                <w:lang w:val="kk-KZ"/>
              </w:rPr>
              <w:t>в) авторлық нәтижелер (мақалада ненің ашыл ғаны, дәлелденгені, дамы ғаны);</w:t>
            </w:r>
          </w:p>
          <w:p w14:paraId="24AA2E8C" w14:textId="2C07ADE1" w:rsidR="006A4AF8" w:rsidRPr="001509AE" w:rsidRDefault="006A4AF8" w:rsidP="00D11D57">
            <w:pPr>
              <w:shd w:val="clear" w:color="auto" w:fill="FFFFFF"/>
              <w:spacing w:line="216" w:lineRule="auto"/>
              <w:jc w:val="both"/>
              <w:rPr>
                <w:lang w:val="kk-KZ"/>
              </w:rPr>
            </w:pPr>
            <w:r w:rsidRPr="001509AE">
              <w:rPr>
                <w:lang w:val="kk-KZ"/>
              </w:rPr>
              <w:t xml:space="preserve">г) алынған нәтижелердің практикалық және тео риялық маңыздылығы (тиімділікті арттыру/же тілдіру, өсу және т.б.) түйіндемеде мақала ал ғаш рет енгізілген тер миндер мен аббревиа туралар (жалпы белгілер ді қоспағанда), сондай-ақ </w:t>
            </w:r>
          </w:p>
          <w:p w14:paraId="3BF86B67" w14:textId="2FC88A06" w:rsidR="006A4AF8" w:rsidRPr="001509AE" w:rsidRDefault="006A4AF8" w:rsidP="00D11D57">
            <w:pPr>
              <w:shd w:val="clear" w:color="auto" w:fill="FFFFFF"/>
              <w:spacing w:line="216" w:lineRule="auto"/>
              <w:jc w:val="both"/>
              <w:rPr>
                <w:lang w:val="kk-KZ"/>
              </w:rPr>
            </w:pPr>
            <w:r w:rsidRPr="001509AE">
              <w:rPr>
                <w:lang w:val="kk-KZ"/>
              </w:rPr>
              <w:t xml:space="preserve">тарихнама, әдістеме немесе зерттеу әдістері  бойынша </w:t>
            </w:r>
          </w:p>
        </w:tc>
        <w:tc>
          <w:tcPr>
            <w:tcW w:w="1701" w:type="dxa"/>
            <w:tcBorders>
              <w:bottom w:val="single" w:sz="4" w:space="0" w:color="auto"/>
            </w:tcBorders>
          </w:tcPr>
          <w:p w14:paraId="6CC9B28C" w14:textId="77777777" w:rsidR="006A4AF8" w:rsidRPr="001509AE" w:rsidRDefault="006A4AF8" w:rsidP="00D11D57">
            <w:pPr>
              <w:spacing w:line="216" w:lineRule="auto"/>
              <w:jc w:val="both"/>
              <w:rPr>
                <w:lang w:val="en-US"/>
              </w:rPr>
            </w:pPr>
            <w:r w:rsidRPr="001509AE">
              <w:rPr>
                <w:bCs/>
                <w:i/>
                <w:lang w:val="en-US"/>
              </w:rPr>
              <w:t xml:space="preserve">Abstract </w:t>
            </w:r>
            <w:r w:rsidRPr="001509AE">
              <w:rPr>
                <w:lang w:val="en-US"/>
              </w:rPr>
              <w:t>a standalone summary including the research objective, methods, key findings, and conclusions.</w:t>
            </w:r>
          </w:p>
          <w:p w14:paraId="443D2D21" w14:textId="10D39388" w:rsidR="006A4AF8" w:rsidRPr="001509AE" w:rsidRDefault="006A4AF8" w:rsidP="00D11D57">
            <w:pPr>
              <w:spacing w:line="216" w:lineRule="auto"/>
              <w:jc w:val="both"/>
              <w:rPr>
                <w:lang w:val="kk-KZ"/>
              </w:rPr>
            </w:pPr>
            <w:r w:rsidRPr="001509AE">
              <w:rPr>
                <w:lang w:val="en-US"/>
              </w:rPr>
              <w:t>Avoid repetitions of the main text, symbols, equations, citations, figures and tables, web links, and emails.</w:t>
            </w:r>
          </w:p>
        </w:tc>
        <w:tc>
          <w:tcPr>
            <w:tcW w:w="2401" w:type="dxa"/>
            <w:tcBorders>
              <w:bottom w:val="single" w:sz="4" w:space="0" w:color="auto"/>
            </w:tcBorders>
          </w:tcPr>
          <w:p w14:paraId="79F9153D" w14:textId="08B9031D" w:rsidR="006A4AF8" w:rsidRPr="001509AE" w:rsidRDefault="006A4AF8" w:rsidP="00D11D57">
            <w:pPr>
              <w:spacing w:line="216" w:lineRule="auto"/>
              <w:jc w:val="both"/>
              <w:rPr>
                <w:lang w:val="kk-KZ"/>
              </w:rPr>
            </w:pPr>
            <w:r w:rsidRPr="001509AE">
              <w:rPr>
                <w:bCs/>
                <w:i/>
                <w:lang w:val="kk-KZ"/>
              </w:rPr>
              <w:t>Аңдатпа</w:t>
            </w:r>
            <w:r w:rsidRPr="001509AE">
              <w:rPr>
                <w:b/>
                <w:bCs/>
                <w:lang w:val="kk-KZ"/>
              </w:rPr>
              <w:t xml:space="preserve"> </w:t>
            </w:r>
            <w:r w:rsidRPr="001509AE">
              <w:rPr>
                <w:lang w:val="kk-KZ"/>
              </w:rPr>
              <w:t>(мақала тілінде) мақаланың негізгі идеясы мен мазмұнын қысқаша сипаттап</w:t>
            </w:r>
            <w:r w:rsidRPr="001509AE">
              <w:rPr>
                <w:b/>
                <w:bCs/>
                <w:lang w:val="kk-KZ"/>
              </w:rPr>
              <w:t xml:space="preserve">, </w:t>
            </w:r>
            <w:r w:rsidRPr="001509AE">
              <w:rPr>
                <w:lang w:val="kk-KZ"/>
              </w:rPr>
              <w:t xml:space="preserve">IMRAD құрылымына сәйкес келуі керек. IMRAD құрылымы медици налық және ғылыми журналдардағы ғы лыми мақаланың тип тік ұйымы болып та былады. Кіріспе: бұл бөлімде авторлар өз зерттеулерінің мән мәтінін және мотива циясын ұсынады, оның өзектілігін не гіздейді, зерттеу мақ сатын тұжырымдай </w:t>
            </w:r>
            <w:r w:rsidRPr="001509AE">
              <w:rPr>
                <w:spacing w:val="-4"/>
                <w:lang w:val="kk-KZ"/>
              </w:rPr>
              <w:t>ды және зерттеу та қырыбына қатысты әдебиеттерге шолу жасайды. Кіріспе оқырманды шығар маның мәнмәтінімен таныстырып, оны қызықтыруы керек.</w:t>
            </w:r>
          </w:p>
        </w:tc>
        <w:tc>
          <w:tcPr>
            <w:tcW w:w="2941" w:type="dxa"/>
            <w:tcBorders>
              <w:bottom w:val="single" w:sz="4" w:space="0" w:color="auto"/>
            </w:tcBorders>
          </w:tcPr>
          <w:p w14:paraId="3193B3BE" w14:textId="77777777" w:rsidR="006A4AF8" w:rsidRPr="001509AE" w:rsidRDefault="006A4AF8" w:rsidP="00D11D57">
            <w:pPr>
              <w:spacing w:line="216" w:lineRule="auto"/>
              <w:jc w:val="both"/>
              <w:rPr>
                <w:b/>
                <w:bCs/>
                <w:lang w:val="kk-KZ"/>
              </w:rPr>
            </w:pPr>
            <w:r w:rsidRPr="001509AE">
              <w:rPr>
                <w:bCs/>
                <w:lang w:val="kk-KZ"/>
              </w:rPr>
              <w:t>Аннотация</w:t>
            </w:r>
            <w:r w:rsidRPr="001509AE">
              <w:rPr>
                <w:b/>
                <w:bCs/>
                <w:lang w:val="kk-KZ"/>
              </w:rPr>
              <w:t xml:space="preserve"> </w:t>
            </w:r>
            <w:r w:rsidRPr="001509AE">
              <w:rPr>
                <w:lang w:val="kk-KZ"/>
              </w:rPr>
              <w:t xml:space="preserve">бір абзацтан тұруы керек және құрылымдық </w:t>
            </w:r>
            <w:r w:rsidRPr="001509AE">
              <w:rPr>
                <w:noProof/>
                <w:lang w:val="kk-KZ"/>
              </w:rPr>
              <w:t>аңдатпа</w:t>
            </w:r>
            <w:r w:rsidRPr="001509AE">
              <w:rPr>
                <w:lang w:val="kk-KZ"/>
              </w:rPr>
              <w:t xml:space="preserve"> стиліне сәйкес келуі керек, бірақ мақсат, әдістер, нәтижелер, қорытынды  тақырыптары жоқ.</w:t>
            </w:r>
            <w:r w:rsidRPr="001509AE">
              <w:rPr>
                <w:b/>
                <w:bCs/>
                <w:lang w:val="kk-KZ"/>
              </w:rPr>
              <w:t xml:space="preserve"> </w:t>
            </w:r>
          </w:p>
          <w:p w14:paraId="63B0C596" w14:textId="7E110F2C" w:rsidR="006A4AF8" w:rsidRPr="001509AE" w:rsidRDefault="006A4AF8" w:rsidP="00D11D57">
            <w:pPr>
              <w:spacing w:line="216" w:lineRule="auto"/>
              <w:jc w:val="both"/>
              <w:rPr>
                <w:lang w:val="kk-KZ"/>
              </w:rPr>
            </w:pPr>
            <w:r w:rsidRPr="001509AE">
              <w:rPr>
                <w:lang w:val="kk-KZ"/>
              </w:rPr>
              <w:t>Аңдатпа мақаланың объективті көрінісі болуы керек: ол негізгі мәтінде ұсынылмаған немесе негізделмеген нәтижелерді қамтымауы керек және негізгі тұжырымдарға баса  назар аудармауы керек.</w:t>
            </w:r>
          </w:p>
        </w:tc>
        <w:tc>
          <w:tcPr>
            <w:tcW w:w="2339" w:type="dxa"/>
            <w:tcBorders>
              <w:bottom w:val="single" w:sz="4" w:space="0" w:color="auto"/>
            </w:tcBorders>
          </w:tcPr>
          <w:p w14:paraId="5EA0A8C3" w14:textId="44187B2D" w:rsidR="006A4AF8" w:rsidRPr="001509AE" w:rsidRDefault="006A4AF8" w:rsidP="00D11D57">
            <w:pPr>
              <w:spacing w:line="216" w:lineRule="auto"/>
              <w:jc w:val="both"/>
              <w:rPr>
                <w:noProof/>
                <w:lang w:val="kk-KZ"/>
              </w:rPr>
            </w:pPr>
            <w:r w:rsidRPr="001509AE">
              <w:rPr>
                <w:bCs/>
                <w:i/>
                <w:noProof/>
                <w:lang w:val="kk-KZ"/>
              </w:rPr>
              <w:t>Аңдатпа.</w:t>
            </w:r>
            <w:r w:rsidRPr="001509AE">
              <w:rPr>
                <w:b/>
                <w:bCs/>
                <w:noProof/>
                <w:lang w:val="kk-KZ"/>
              </w:rPr>
              <w:t xml:space="preserve"> </w:t>
            </w:r>
            <w:r w:rsidRPr="001509AE">
              <w:rPr>
                <w:noProof/>
                <w:lang w:val="kk-KZ"/>
              </w:rPr>
              <w:t>Бұл зерттеу мақаласы ның қысқаша маз мұны және оқыр манға мақаланың мәнін тез түсінуіне көмектеседі. Көлемі орыс, қазақ және ағылшын тілдерінде. Аңдатпа құрылымы келесі тармақтарды қамтиды: Зерттеу тақырыбы туралы кіріспе сөз. Ғылыми зерттеудің мақсаты, негізгі бағыттары мен идеясы. Жұмыс тың ғылыми және практикалық маңы зының қысқаша сипаттамасы.</w:t>
            </w:r>
          </w:p>
          <w:p w14:paraId="6C0B6447" w14:textId="3F2A5F31" w:rsidR="006A4AF8" w:rsidRPr="001509AE" w:rsidRDefault="006A4AF8" w:rsidP="00D11D57">
            <w:pPr>
              <w:spacing w:line="216" w:lineRule="auto"/>
              <w:jc w:val="both"/>
              <w:rPr>
                <w:noProof/>
                <w:lang w:val="kk-KZ"/>
              </w:rPr>
            </w:pPr>
            <w:r w:rsidRPr="001509AE">
              <w:rPr>
                <w:noProof/>
                <w:lang w:val="kk-KZ"/>
              </w:rPr>
              <w:t>Зерттеу жұмысы ның негізгі нәтиже лері мен талдау лары, қорытындылары.</w:t>
            </w:r>
          </w:p>
          <w:p w14:paraId="0F98F239" w14:textId="547728B1" w:rsidR="006A4AF8" w:rsidRPr="001509AE" w:rsidRDefault="006A4AF8" w:rsidP="00D11D57">
            <w:pPr>
              <w:spacing w:line="216" w:lineRule="auto"/>
              <w:jc w:val="both"/>
              <w:rPr>
                <w:noProof/>
                <w:lang w:val="kk-KZ"/>
              </w:rPr>
            </w:pPr>
          </w:p>
        </w:tc>
        <w:tc>
          <w:tcPr>
            <w:tcW w:w="1185" w:type="dxa"/>
            <w:tcBorders>
              <w:bottom w:val="single" w:sz="4" w:space="0" w:color="auto"/>
            </w:tcBorders>
          </w:tcPr>
          <w:p w14:paraId="7991294E" w14:textId="6484433C" w:rsidR="006A4AF8" w:rsidRPr="001509AE" w:rsidRDefault="006A4AF8" w:rsidP="00D11D57">
            <w:pPr>
              <w:spacing w:line="228" w:lineRule="auto"/>
              <w:jc w:val="both"/>
              <w:rPr>
                <w:lang w:val="kk-KZ"/>
              </w:rPr>
            </w:pPr>
            <w:r w:rsidRPr="001509AE">
              <w:rPr>
                <w:lang w:val="kk-KZ"/>
              </w:rPr>
              <w:t xml:space="preserve">6-7 сөйлемнен тұратын (зерттеудің мақсаттары мен әдістерін міндетті түрде қамтитын) </w:t>
            </w:r>
            <w:r w:rsidRPr="001509AE">
              <w:rPr>
                <w:bCs/>
                <w:i/>
                <w:lang w:val="kk-KZ"/>
              </w:rPr>
              <w:t>түйіндеме.</w:t>
            </w:r>
          </w:p>
        </w:tc>
      </w:tr>
      <w:tr w:rsidR="00A542F1" w:rsidRPr="001509AE" w14:paraId="5D555204" w14:textId="77777777" w:rsidTr="006A4AF8">
        <w:trPr>
          <w:jc w:val="center"/>
        </w:trPr>
        <w:tc>
          <w:tcPr>
            <w:tcW w:w="14554" w:type="dxa"/>
            <w:gridSpan w:val="7"/>
            <w:tcBorders>
              <w:top w:val="nil"/>
              <w:left w:val="nil"/>
              <w:right w:val="nil"/>
            </w:tcBorders>
          </w:tcPr>
          <w:p w14:paraId="4DA450E2" w14:textId="4FB85B2E" w:rsidR="00D11D57" w:rsidRPr="001509AE" w:rsidRDefault="004F0200" w:rsidP="008B3051">
            <w:pPr>
              <w:ind w:hanging="74"/>
              <w:jc w:val="both"/>
              <w:rPr>
                <w:sz w:val="28"/>
                <w:szCs w:val="28"/>
                <w:lang w:val="kk-KZ"/>
              </w:rPr>
            </w:pPr>
            <w:r w:rsidRPr="001509AE">
              <w:rPr>
                <w:sz w:val="28"/>
                <w:szCs w:val="28"/>
                <w:lang w:val="kk-KZ"/>
              </w:rPr>
              <w:t>5</w:t>
            </w:r>
            <w:r w:rsidR="00D11D57" w:rsidRPr="001509AE">
              <w:rPr>
                <w:sz w:val="28"/>
                <w:szCs w:val="28"/>
                <w:lang w:val="kk-KZ"/>
              </w:rPr>
              <w:t>-кестенің жалғасы</w:t>
            </w:r>
          </w:p>
          <w:p w14:paraId="33BFBA28" w14:textId="77777777" w:rsidR="00D11D57" w:rsidRPr="001509AE" w:rsidRDefault="00D11D57" w:rsidP="008B3051">
            <w:pPr>
              <w:ind w:hanging="116"/>
              <w:jc w:val="both"/>
              <w:rPr>
                <w:sz w:val="16"/>
                <w:szCs w:val="16"/>
                <w:lang w:val="kk-KZ"/>
              </w:rPr>
            </w:pPr>
          </w:p>
        </w:tc>
      </w:tr>
      <w:tr w:rsidR="00A542F1" w:rsidRPr="001509AE" w14:paraId="409A2157" w14:textId="77777777" w:rsidTr="006D136E">
        <w:trPr>
          <w:jc w:val="center"/>
        </w:trPr>
        <w:tc>
          <w:tcPr>
            <w:tcW w:w="1152" w:type="dxa"/>
            <w:tcBorders>
              <w:bottom w:val="single" w:sz="4" w:space="0" w:color="auto"/>
            </w:tcBorders>
          </w:tcPr>
          <w:p w14:paraId="2D385A37" w14:textId="77777777" w:rsidR="00D11D57" w:rsidRPr="001509AE" w:rsidRDefault="00D11D57" w:rsidP="008B3051">
            <w:pPr>
              <w:jc w:val="center"/>
              <w:rPr>
                <w:bCs/>
                <w:lang w:val="kk-KZ"/>
              </w:rPr>
            </w:pPr>
            <w:r w:rsidRPr="001509AE">
              <w:rPr>
                <w:bCs/>
                <w:lang w:val="kk-KZ"/>
              </w:rPr>
              <w:t>1</w:t>
            </w:r>
          </w:p>
        </w:tc>
        <w:tc>
          <w:tcPr>
            <w:tcW w:w="2835" w:type="dxa"/>
            <w:tcBorders>
              <w:bottom w:val="single" w:sz="4" w:space="0" w:color="auto"/>
            </w:tcBorders>
          </w:tcPr>
          <w:p w14:paraId="65E9C5FF" w14:textId="77777777" w:rsidR="00D11D57" w:rsidRPr="001509AE" w:rsidRDefault="00D11D57" w:rsidP="008B3051">
            <w:pPr>
              <w:shd w:val="clear" w:color="auto" w:fill="FFFFFF"/>
              <w:jc w:val="center"/>
              <w:rPr>
                <w:bCs/>
                <w:lang w:val="kk-KZ"/>
              </w:rPr>
            </w:pPr>
            <w:r w:rsidRPr="001509AE">
              <w:rPr>
                <w:bCs/>
                <w:lang w:val="kk-KZ"/>
              </w:rPr>
              <w:t>2</w:t>
            </w:r>
          </w:p>
        </w:tc>
        <w:tc>
          <w:tcPr>
            <w:tcW w:w="1701" w:type="dxa"/>
            <w:tcBorders>
              <w:bottom w:val="single" w:sz="4" w:space="0" w:color="auto"/>
            </w:tcBorders>
          </w:tcPr>
          <w:p w14:paraId="545DB58E" w14:textId="77777777" w:rsidR="00D11D57" w:rsidRPr="001509AE" w:rsidRDefault="00D11D57" w:rsidP="008B3051">
            <w:pPr>
              <w:jc w:val="center"/>
              <w:rPr>
                <w:bCs/>
                <w:lang w:val="kk-KZ"/>
              </w:rPr>
            </w:pPr>
            <w:r w:rsidRPr="001509AE">
              <w:rPr>
                <w:bCs/>
                <w:lang w:val="kk-KZ"/>
              </w:rPr>
              <w:t>3</w:t>
            </w:r>
          </w:p>
        </w:tc>
        <w:tc>
          <w:tcPr>
            <w:tcW w:w="2401" w:type="dxa"/>
            <w:tcBorders>
              <w:bottom w:val="single" w:sz="4" w:space="0" w:color="auto"/>
            </w:tcBorders>
          </w:tcPr>
          <w:p w14:paraId="2A0AF456" w14:textId="77777777" w:rsidR="00D11D57" w:rsidRPr="001509AE" w:rsidRDefault="00D11D57" w:rsidP="008B3051">
            <w:pPr>
              <w:jc w:val="center"/>
              <w:rPr>
                <w:bCs/>
                <w:lang w:val="kk-KZ"/>
              </w:rPr>
            </w:pPr>
            <w:r w:rsidRPr="001509AE">
              <w:rPr>
                <w:bCs/>
                <w:lang w:val="kk-KZ"/>
              </w:rPr>
              <w:t>4</w:t>
            </w:r>
          </w:p>
        </w:tc>
        <w:tc>
          <w:tcPr>
            <w:tcW w:w="2941" w:type="dxa"/>
            <w:tcBorders>
              <w:bottom w:val="single" w:sz="4" w:space="0" w:color="auto"/>
            </w:tcBorders>
          </w:tcPr>
          <w:p w14:paraId="014C425D" w14:textId="77777777" w:rsidR="00D11D57" w:rsidRPr="001509AE" w:rsidRDefault="00D11D57" w:rsidP="008B3051">
            <w:pPr>
              <w:jc w:val="center"/>
              <w:rPr>
                <w:bCs/>
                <w:lang w:val="kk-KZ"/>
              </w:rPr>
            </w:pPr>
            <w:r w:rsidRPr="001509AE">
              <w:rPr>
                <w:bCs/>
                <w:lang w:val="kk-KZ"/>
              </w:rPr>
              <w:t>5</w:t>
            </w:r>
          </w:p>
        </w:tc>
        <w:tc>
          <w:tcPr>
            <w:tcW w:w="2339" w:type="dxa"/>
            <w:tcBorders>
              <w:bottom w:val="single" w:sz="4" w:space="0" w:color="auto"/>
            </w:tcBorders>
          </w:tcPr>
          <w:p w14:paraId="659AA953" w14:textId="77777777" w:rsidR="00D11D57" w:rsidRPr="001509AE" w:rsidRDefault="00D11D57" w:rsidP="008B3051">
            <w:pPr>
              <w:jc w:val="center"/>
              <w:rPr>
                <w:bCs/>
                <w:noProof/>
                <w:lang w:val="kk-KZ"/>
              </w:rPr>
            </w:pPr>
            <w:r w:rsidRPr="001509AE">
              <w:rPr>
                <w:bCs/>
                <w:noProof/>
                <w:lang w:val="kk-KZ"/>
              </w:rPr>
              <w:t>6</w:t>
            </w:r>
          </w:p>
        </w:tc>
        <w:tc>
          <w:tcPr>
            <w:tcW w:w="1185" w:type="dxa"/>
            <w:tcBorders>
              <w:bottom w:val="single" w:sz="4" w:space="0" w:color="auto"/>
            </w:tcBorders>
          </w:tcPr>
          <w:p w14:paraId="795EB030" w14:textId="77777777" w:rsidR="00D11D57" w:rsidRPr="001509AE" w:rsidRDefault="00D11D57" w:rsidP="008B3051">
            <w:pPr>
              <w:jc w:val="center"/>
              <w:rPr>
                <w:lang w:val="kk-KZ"/>
              </w:rPr>
            </w:pPr>
            <w:r w:rsidRPr="001509AE">
              <w:rPr>
                <w:lang w:val="kk-KZ"/>
              </w:rPr>
              <w:t>7</w:t>
            </w:r>
          </w:p>
        </w:tc>
      </w:tr>
      <w:tr w:rsidR="00A542F1" w:rsidRPr="001509AE" w14:paraId="0942230A" w14:textId="77777777" w:rsidTr="0024607C">
        <w:trPr>
          <w:trHeight w:val="8348"/>
          <w:jc w:val="center"/>
        </w:trPr>
        <w:tc>
          <w:tcPr>
            <w:tcW w:w="1152" w:type="dxa"/>
          </w:tcPr>
          <w:p w14:paraId="6E000B8F" w14:textId="0B36C18D" w:rsidR="00FB3AED" w:rsidRPr="001509AE" w:rsidRDefault="00FB3AED" w:rsidP="00246AB2">
            <w:pPr>
              <w:jc w:val="both"/>
              <w:rPr>
                <w:bCs/>
                <w:i/>
                <w:lang w:val="kk-KZ"/>
              </w:rPr>
            </w:pPr>
            <w:r w:rsidRPr="001509AE">
              <w:rPr>
                <w:bCs/>
                <w:i/>
                <w:lang w:val="kk-KZ"/>
              </w:rPr>
              <w:t>Құрылымы</w:t>
            </w:r>
          </w:p>
        </w:tc>
        <w:tc>
          <w:tcPr>
            <w:tcW w:w="2835" w:type="dxa"/>
          </w:tcPr>
          <w:p w14:paraId="12C86CB4" w14:textId="614CEBB5" w:rsidR="00FB3AED" w:rsidRPr="001509AE" w:rsidRDefault="00FB3AED" w:rsidP="00246AB2">
            <w:pPr>
              <w:shd w:val="clear" w:color="auto" w:fill="FFFFFF"/>
              <w:jc w:val="both"/>
              <w:rPr>
                <w:bCs/>
                <w:i/>
                <w:lang w:val="kk-KZ"/>
              </w:rPr>
            </w:pPr>
            <w:r w:rsidRPr="001509AE">
              <w:rPr>
                <w:lang w:val="kk-KZ"/>
              </w:rPr>
              <w:t xml:space="preserve">әдебиеттер мен шолулар ға сілтемелер пайдала нылмауы керек. Түйін деме - мақаланың жинақ талған мазмұны. </w:t>
            </w:r>
            <w:r w:rsidRPr="001509AE">
              <w:rPr>
                <w:lang w:val="kk-KZ"/>
              </w:rPr>
              <w:br/>
            </w:r>
          </w:p>
        </w:tc>
        <w:tc>
          <w:tcPr>
            <w:tcW w:w="1701" w:type="dxa"/>
          </w:tcPr>
          <w:p w14:paraId="2DFF03B1" w14:textId="77777777" w:rsidR="00FB3AED" w:rsidRPr="001509AE" w:rsidRDefault="00FB3AED" w:rsidP="00246AB2">
            <w:pPr>
              <w:jc w:val="both"/>
              <w:rPr>
                <w:bCs/>
                <w:i/>
                <w:lang w:val="kk-KZ"/>
              </w:rPr>
            </w:pPr>
          </w:p>
        </w:tc>
        <w:tc>
          <w:tcPr>
            <w:tcW w:w="2401" w:type="dxa"/>
            <w:tcBorders>
              <w:bottom w:val="single" w:sz="4" w:space="0" w:color="auto"/>
            </w:tcBorders>
          </w:tcPr>
          <w:p w14:paraId="34EB7722" w14:textId="2EF243F2" w:rsidR="00FB3AED" w:rsidRPr="001509AE" w:rsidRDefault="00FB3AED" w:rsidP="008B3051">
            <w:pPr>
              <w:jc w:val="both"/>
              <w:rPr>
                <w:lang w:val="kk-KZ"/>
              </w:rPr>
            </w:pPr>
            <w:r w:rsidRPr="001509AE">
              <w:rPr>
                <w:lang w:val="kk-KZ"/>
              </w:rPr>
              <w:t xml:space="preserve">Әдістеме: бұл зерт теуде қолданылатын әдістерді сипаттай ды. Бұл деректерді жинау әдістерінің, жабдықтың, мате риалдардың, про цедураларының және деректерді тал даудың статисти калық әдістерінің сипаттамасын қам тиды. Басқа зерттеу шілер зерттеуді қай талай алатындай әдістемені егжей тег жейлі және дәл сипаттау маңызды. </w:t>
            </w:r>
          </w:p>
          <w:p w14:paraId="2B3D7006" w14:textId="0149B6C3" w:rsidR="00FB3AED" w:rsidRPr="001509AE" w:rsidRDefault="00FB3AED" w:rsidP="006D136E">
            <w:pPr>
              <w:spacing w:line="228" w:lineRule="auto"/>
              <w:jc w:val="both"/>
              <w:rPr>
                <w:lang w:val="kk-KZ"/>
              </w:rPr>
            </w:pPr>
            <w:r w:rsidRPr="001509AE">
              <w:rPr>
                <w:lang w:val="kk-KZ"/>
              </w:rPr>
              <w:t xml:space="preserve">Нәтижелер: зерттеу дің нақты нәтиже лері осында берілуі керек. Бұл сандық деректер, графиктер, кестелер немесе ақ паратты ұсынудың басқа нысандары бо луы мүмкін. Нәтиже лер түсіндірусіз неме се талқылаусыз объ ективті түрде ұсыны луы керек. </w:t>
            </w:r>
            <w:r w:rsidRPr="001509AE">
              <w:rPr>
                <w:bCs/>
                <w:i/>
                <w:lang w:val="kk-KZ"/>
              </w:rPr>
              <w:t xml:space="preserve"> </w:t>
            </w:r>
          </w:p>
        </w:tc>
        <w:tc>
          <w:tcPr>
            <w:tcW w:w="2941" w:type="dxa"/>
            <w:tcBorders>
              <w:bottom w:val="single" w:sz="4" w:space="0" w:color="auto"/>
            </w:tcBorders>
          </w:tcPr>
          <w:p w14:paraId="6EFF5E09" w14:textId="77777777" w:rsidR="00FB3AED" w:rsidRPr="001509AE" w:rsidRDefault="00FB3AED" w:rsidP="00246AB2">
            <w:pPr>
              <w:jc w:val="both"/>
              <w:rPr>
                <w:bCs/>
                <w:lang w:val="kk-KZ"/>
              </w:rPr>
            </w:pPr>
          </w:p>
        </w:tc>
        <w:tc>
          <w:tcPr>
            <w:tcW w:w="2339" w:type="dxa"/>
          </w:tcPr>
          <w:p w14:paraId="13968C3E" w14:textId="77777777" w:rsidR="00FB3AED" w:rsidRPr="001509AE" w:rsidRDefault="00FB3AED" w:rsidP="008B3051">
            <w:pPr>
              <w:jc w:val="both"/>
              <w:rPr>
                <w:noProof/>
                <w:lang w:val="kk-KZ"/>
              </w:rPr>
            </w:pPr>
            <w:r w:rsidRPr="001509AE">
              <w:rPr>
                <w:noProof/>
                <w:lang w:val="kk-KZ"/>
              </w:rPr>
              <w:t>Жүргізілген зерттеудің мәні (осы жұмыстың тиісті білім саласына қосқан үлесі).</w:t>
            </w:r>
          </w:p>
          <w:p w14:paraId="55C76087" w14:textId="118EDF52" w:rsidR="00FB3AED" w:rsidRPr="001509AE" w:rsidRDefault="00FB3AED" w:rsidP="00881D58">
            <w:pPr>
              <w:jc w:val="both"/>
              <w:rPr>
                <w:bCs/>
                <w:i/>
                <w:noProof/>
                <w:lang w:val="kk-KZ"/>
              </w:rPr>
            </w:pPr>
            <w:r w:rsidRPr="001509AE">
              <w:rPr>
                <w:noProof/>
                <w:lang w:val="kk-KZ"/>
              </w:rPr>
              <w:t>Жұмыс нәтижелерінің практикалық мәні.</w:t>
            </w:r>
          </w:p>
        </w:tc>
        <w:tc>
          <w:tcPr>
            <w:tcW w:w="1185" w:type="dxa"/>
          </w:tcPr>
          <w:p w14:paraId="5CCEEC0A" w14:textId="77777777" w:rsidR="00FB3AED" w:rsidRPr="001509AE" w:rsidRDefault="00FB3AED" w:rsidP="00246AB2">
            <w:pPr>
              <w:jc w:val="both"/>
              <w:rPr>
                <w:lang w:val="kk-KZ"/>
              </w:rPr>
            </w:pPr>
          </w:p>
        </w:tc>
      </w:tr>
      <w:tr w:rsidR="00A542F1" w:rsidRPr="001509AE" w14:paraId="68F2FCA0" w14:textId="77777777" w:rsidTr="006D136E">
        <w:trPr>
          <w:jc w:val="center"/>
        </w:trPr>
        <w:tc>
          <w:tcPr>
            <w:tcW w:w="14554" w:type="dxa"/>
            <w:gridSpan w:val="7"/>
            <w:tcBorders>
              <w:top w:val="nil"/>
              <w:left w:val="nil"/>
              <w:right w:val="nil"/>
            </w:tcBorders>
          </w:tcPr>
          <w:p w14:paraId="5A1123F9" w14:textId="765C784F" w:rsidR="00D11D57" w:rsidRPr="001509AE" w:rsidRDefault="004F0200" w:rsidP="008B3051">
            <w:pPr>
              <w:ind w:hanging="74"/>
              <w:jc w:val="both"/>
              <w:rPr>
                <w:sz w:val="28"/>
                <w:szCs w:val="28"/>
                <w:lang w:val="kk-KZ"/>
              </w:rPr>
            </w:pPr>
            <w:r w:rsidRPr="001509AE">
              <w:rPr>
                <w:sz w:val="28"/>
                <w:szCs w:val="28"/>
                <w:lang w:val="kk-KZ"/>
              </w:rPr>
              <w:t>5</w:t>
            </w:r>
            <w:r w:rsidR="00D11D57" w:rsidRPr="001509AE">
              <w:rPr>
                <w:sz w:val="28"/>
                <w:szCs w:val="28"/>
                <w:lang w:val="kk-KZ"/>
              </w:rPr>
              <w:t>-кестенің жалғасы</w:t>
            </w:r>
          </w:p>
          <w:p w14:paraId="5E9DDB4D" w14:textId="77777777" w:rsidR="00D11D57" w:rsidRPr="001509AE" w:rsidRDefault="00D11D57" w:rsidP="008B3051">
            <w:pPr>
              <w:ind w:hanging="116"/>
              <w:jc w:val="both"/>
              <w:rPr>
                <w:sz w:val="16"/>
                <w:szCs w:val="16"/>
                <w:lang w:val="kk-KZ"/>
              </w:rPr>
            </w:pPr>
          </w:p>
        </w:tc>
      </w:tr>
      <w:tr w:rsidR="00A542F1" w:rsidRPr="001509AE" w14:paraId="7D8E90C0" w14:textId="77777777" w:rsidTr="006D136E">
        <w:trPr>
          <w:jc w:val="center"/>
        </w:trPr>
        <w:tc>
          <w:tcPr>
            <w:tcW w:w="1152" w:type="dxa"/>
            <w:tcBorders>
              <w:bottom w:val="single" w:sz="4" w:space="0" w:color="auto"/>
            </w:tcBorders>
          </w:tcPr>
          <w:p w14:paraId="4CD2764B" w14:textId="77777777" w:rsidR="00D11D57" w:rsidRPr="001509AE" w:rsidRDefault="00D11D57" w:rsidP="008B3051">
            <w:pPr>
              <w:jc w:val="center"/>
              <w:rPr>
                <w:bCs/>
                <w:lang w:val="kk-KZ"/>
              </w:rPr>
            </w:pPr>
            <w:r w:rsidRPr="001509AE">
              <w:rPr>
                <w:bCs/>
                <w:lang w:val="kk-KZ"/>
              </w:rPr>
              <w:t>1</w:t>
            </w:r>
          </w:p>
        </w:tc>
        <w:tc>
          <w:tcPr>
            <w:tcW w:w="2835" w:type="dxa"/>
            <w:tcBorders>
              <w:bottom w:val="single" w:sz="4" w:space="0" w:color="auto"/>
            </w:tcBorders>
          </w:tcPr>
          <w:p w14:paraId="4110F1DD" w14:textId="77777777" w:rsidR="00D11D57" w:rsidRPr="001509AE" w:rsidRDefault="00D11D57" w:rsidP="008B3051">
            <w:pPr>
              <w:shd w:val="clear" w:color="auto" w:fill="FFFFFF"/>
              <w:jc w:val="center"/>
              <w:rPr>
                <w:bCs/>
                <w:lang w:val="kk-KZ"/>
              </w:rPr>
            </w:pPr>
            <w:r w:rsidRPr="001509AE">
              <w:rPr>
                <w:bCs/>
                <w:lang w:val="kk-KZ"/>
              </w:rPr>
              <w:t>2</w:t>
            </w:r>
          </w:p>
        </w:tc>
        <w:tc>
          <w:tcPr>
            <w:tcW w:w="1701" w:type="dxa"/>
            <w:tcBorders>
              <w:bottom w:val="single" w:sz="4" w:space="0" w:color="auto"/>
            </w:tcBorders>
          </w:tcPr>
          <w:p w14:paraId="421B843A" w14:textId="77777777" w:rsidR="00D11D57" w:rsidRPr="001509AE" w:rsidRDefault="00D11D57" w:rsidP="008B3051">
            <w:pPr>
              <w:jc w:val="center"/>
              <w:rPr>
                <w:bCs/>
                <w:lang w:val="kk-KZ"/>
              </w:rPr>
            </w:pPr>
            <w:r w:rsidRPr="001509AE">
              <w:rPr>
                <w:bCs/>
                <w:lang w:val="kk-KZ"/>
              </w:rPr>
              <w:t>3</w:t>
            </w:r>
          </w:p>
        </w:tc>
        <w:tc>
          <w:tcPr>
            <w:tcW w:w="2401" w:type="dxa"/>
            <w:tcBorders>
              <w:bottom w:val="single" w:sz="4" w:space="0" w:color="auto"/>
            </w:tcBorders>
          </w:tcPr>
          <w:p w14:paraId="34AC6FDA" w14:textId="77777777" w:rsidR="00D11D57" w:rsidRPr="001509AE" w:rsidRDefault="00D11D57" w:rsidP="008B3051">
            <w:pPr>
              <w:jc w:val="center"/>
              <w:rPr>
                <w:bCs/>
                <w:lang w:val="kk-KZ"/>
              </w:rPr>
            </w:pPr>
            <w:r w:rsidRPr="001509AE">
              <w:rPr>
                <w:bCs/>
                <w:lang w:val="kk-KZ"/>
              </w:rPr>
              <w:t>4</w:t>
            </w:r>
          </w:p>
        </w:tc>
        <w:tc>
          <w:tcPr>
            <w:tcW w:w="2941" w:type="dxa"/>
            <w:tcBorders>
              <w:bottom w:val="single" w:sz="4" w:space="0" w:color="auto"/>
            </w:tcBorders>
          </w:tcPr>
          <w:p w14:paraId="564BBC4F" w14:textId="77777777" w:rsidR="00D11D57" w:rsidRPr="001509AE" w:rsidRDefault="00D11D57" w:rsidP="008B3051">
            <w:pPr>
              <w:jc w:val="center"/>
              <w:rPr>
                <w:bCs/>
                <w:lang w:val="kk-KZ"/>
              </w:rPr>
            </w:pPr>
            <w:r w:rsidRPr="001509AE">
              <w:rPr>
                <w:bCs/>
                <w:lang w:val="kk-KZ"/>
              </w:rPr>
              <w:t>5</w:t>
            </w:r>
          </w:p>
        </w:tc>
        <w:tc>
          <w:tcPr>
            <w:tcW w:w="2339" w:type="dxa"/>
            <w:tcBorders>
              <w:bottom w:val="single" w:sz="4" w:space="0" w:color="auto"/>
            </w:tcBorders>
          </w:tcPr>
          <w:p w14:paraId="328412CB" w14:textId="77777777" w:rsidR="00D11D57" w:rsidRPr="001509AE" w:rsidRDefault="00D11D57" w:rsidP="008B3051">
            <w:pPr>
              <w:jc w:val="center"/>
              <w:rPr>
                <w:bCs/>
                <w:noProof/>
                <w:lang w:val="kk-KZ"/>
              </w:rPr>
            </w:pPr>
            <w:r w:rsidRPr="001509AE">
              <w:rPr>
                <w:bCs/>
                <w:noProof/>
                <w:lang w:val="kk-KZ"/>
              </w:rPr>
              <w:t>6</w:t>
            </w:r>
          </w:p>
        </w:tc>
        <w:tc>
          <w:tcPr>
            <w:tcW w:w="1185" w:type="dxa"/>
            <w:tcBorders>
              <w:bottom w:val="single" w:sz="4" w:space="0" w:color="auto"/>
            </w:tcBorders>
          </w:tcPr>
          <w:p w14:paraId="0FD1C566" w14:textId="77777777" w:rsidR="00D11D57" w:rsidRPr="001509AE" w:rsidRDefault="00D11D57" w:rsidP="008B3051">
            <w:pPr>
              <w:jc w:val="center"/>
              <w:rPr>
                <w:lang w:val="kk-KZ"/>
              </w:rPr>
            </w:pPr>
            <w:r w:rsidRPr="001509AE">
              <w:rPr>
                <w:lang w:val="kk-KZ"/>
              </w:rPr>
              <w:t>7</w:t>
            </w:r>
          </w:p>
        </w:tc>
      </w:tr>
      <w:tr w:rsidR="00A542F1" w:rsidRPr="00056AF2" w14:paraId="5FFEAF96" w14:textId="77777777" w:rsidTr="00236844">
        <w:trPr>
          <w:trHeight w:val="8370"/>
          <w:jc w:val="center"/>
        </w:trPr>
        <w:tc>
          <w:tcPr>
            <w:tcW w:w="1152" w:type="dxa"/>
          </w:tcPr>
          <w:p w14:paraId="1ACD70D5" w14:textId="77777777" w:rsidR="00FB3AED" w:rsidRPr="001509AE" w:rsidRDefault="00FB3AED" w:rsidP="00246AB2">
            <w:pPr>
              <w:jc w:val="both"/>
              <w:rPr>
                <w:bCs/>
                <w:i/>
                <w:lang w:val="kk-KZ"/>
              </w:rPr>
            </w:pPr>
          </w:p>
        </w:tc>
        <w:tc>
          <w:tcPr>
            <w:tcW w:w="2835" w:type="dxa"/>
          </w:tcPr>
          <w:p w14:paraId="566E4C02" w14:textId="77777777" w:rsidR="00FB3AED" w:rsidRPr="001509AE" w:rsidRDefault="00FB3AED" w:rsidP="00246AB2">
            <w:pPr>
              <w:shd w:val="clear" w:color="auto" w:fill="FFFFFF"/>
              <w:jc w:val="both"/>
              <w:rPr>
                <w:lang w:val="kk-KZ"/>
              </w:rPr>
            </w:pPr>
          </w:p>
        </w:tc>
        <w:tc>
          <w:tcPr>
            <w:tcW w:w="1701" w:type="dxa"/>
          </w:tcPr>
          <w:p w14:paraId="6066C9A5" w14:textId="77777777" w:rsidR="00FB3AED" w:rsidRPr="001509AE" w:rsidRDefault="00FB3AED" w:rsidP="00246AB2">
            <w:pPr>
              <w:jc w:val="both"/>
              <w:rPr>
                <w:bCs/>
                <w:i/>
                <w:lang w:val="kk-KZ"/>
              </w:rPr>
            </w:pPr>
          </w:p>
        </w:tc>
        <w:tc>
          <w:tcPr>
            <w:tcW w:w="2401" w:type="dxa"/>
            <w:tcBorders>
              <w:bottom w:val="single" w:sz="4" w:space="0" w:color="auto"/>
            </w:tcBorders>
          </w:tcPr>
          <w:p w14:paraId="03F51483" w14:textId="77777777" w:rsidR="00FB3AED" w:rsidRPr="001509AE" w:rsidRDefault="00FB3AED" w:rsidP="006D136E">
            <w:pPr>
              <w:spacing w:line="228" w:lineRule="auto"/>
              <w:jc w:val="both"/>
              <w:rPr>
                <w:lang w:val="kk-KZ"/>
              </w:rPr>
            </w:pPr>
            <w:r w:rsidRPr="001509AE">
              <w:rPr>
                <w:lang w:val="kk-KZ"/>
              </w:rPr>
              <w:t xml:space="preserve">Талқылау: бұл бөлім де авторлар алынған нәтижелерді, олар дың маңыздылығын, гипотезамен және зерттеу мақсатымен байланысын талдай ды. Олар сондай-ақ зерттеудің шектеу лерін және нәтиже лердің практикалық қолданылуын талқылай алады. </w:t>
            </w:r>
          </w:p>
          <w:p w14:paraId="6C208582" w14:textId="77777777" w:rsidR="00FB3AED" w:rsidRPr="001509AE" w:rsidRDefault="00FB3AED" w:rsidP="006D136E">
            <w:pPr>
              <w:spacing w:line="228" w:lineRule="auto"/>
              <w:jc w:val="both"/>
              <w:rPr>
                <w:lang w:val="kk-KZ"/>
              </w:rPr>
            </w:pPr>
            <w:r w:rsidRPr="001509AE">
              <w:rPr>
                <w:lang w:val="kk-KZ"/>
              </w:rPr>
              <w:t>Қорытынды: қоры тынды жұмыстың қысқаша мазмұнын береді және зерттеу нәтижелерін қорытындылайды. Мұнда авторлар өз тұжырымдарының маңыздылығын және болашақ зерттеулер үшін ықтимал бағыт тары көрсете алады.</w:t>
            </w:r>
          </w:p>
          <w:p w14:paraId="6252AA29" w14:textId="36AEC01B" w:rsidR="00FB3AED" w:rsidRPr="001509AE" w:rsidRDefault="00FB3AED" w:rsidP="006D136E">
            <w:pPr>
              <w:spacing w:line="228" w:lineRule="auto"/>
              <w:jc w:val="both"/>
              <w:rPr>
                <w:lang w:val="kk-KZ"/>
              </w:rPr>
            </w:pPr>
            <w:r w:rsidRPr="001509AE">
              <w:rPr>
                <w:bCs/>
                <w:i/>
                <w:lang w:val="kk-KZ"/>
              </w:rPr>
              <w:t xml:space="preserve">Ұсынылатын аңдат па қазақ тіліндегі 250-300 сөз ауқымын да. Басқа тілдер ағылшын тілінен аудармаға сәйкес болуы керек.  </w:t>
            </w:r>
          </w:p>
        </w:tc>
        <w:tc>
          <w:tcPr>
            <w:tcW w:w="2941" w:type="dxa"/>
          </w:tcPr>
          <w:p w14:paraId="1856E454" w14:textId="77777777" w:rsidR="00FB3AED" w:rsidRPr="001509AE" w:rsidRDefault="00FB3AED" w:rsidP="00246AB2">
            <w:pPr>
              <w:jc w:val="both"/>
              <w:rPr>
                <w:bCs/>
                <w:lang w:val="kk-KZ"/>
              </w:rPr>
            </w:pPr>
          </w:p>
        </w:tc>
        <w:tc>
          <w:tcPr>
            <w:tcW w:w="2339" w:type="dxa"/>
          </w:tcPr>
          <w:p w14:paraId="5882208A" w14:textId="77777777" w:rsidR="00FB3AED" w:rsidRPr="001509AE" w:rsidRDefault="00FB3AED" w:rsidP="008B3051">
            <w:pPr>
              <w:jc w:val="both"/>
              <w:rPr>
                <w:noProof/>
                <w:lang w:val="kk-KZ"/>
              </w:rPr>
            </w:pPr>
          </w:p>
        </w:tc>
        <w:tc>
          <w:tcPr>
            <w:tcW w:w="1185" w:type="dxa"/>
          </w:tcPr>
          <w:p w14:paraId="1327268D" w14:textId="77777777" w:rsidR="00FB3AED" w:rsidRPr="001509AE" w:rsidRDefault="00FB3AED" w:rsidP="00246AB2">
            <w:pPr>
              <w:jc w:val="both"/>
              <w:rPr>
                <w:lang w:val="kk-KZ"/>
              </w:rPr>
            </w:pPr>
          </w:p>
        </w:tc>
      </w:tr>
      <w:tr w:rsidR="00A542F1" w:rsidRPr="001509AE" w14:paraId="5E7FF4F8" w14:textId="77777777" w:rsidTr="006D136E">
        <w:trPr>
          <w:jc w:val="center"/>
        </w:trPr>
        <w:tc>
          <w:tcPr>
            <w:tcW w:w="14554" w:type="dxa"/>
            <w:gridSpan w:val="7"/>
            <w:tcBorders>
              <w:top w:val="nil"/>
              <w:left w:val="nil"/>
              <w:right w:val="nil"/>
            </w:tcBorders>
          </w:tcPr>
          <w:p w14:paraId="01CDFC2F" w14:textId="5A2C13B4" w:rsidR="006D136E" w:rsidRPr="001509AE" w:rsidRDefault="004F0200" w:rsidP="008B3051">
            <w:pPr>
              <w:ind w:hanging="74"/>
              <w:jc w:val="both"/>
              <w:rPr>
                <w:sz w:val="28"/>
                <w:szCs w:val="28"/>
                <w:lang w:val="kk-KZ"/>
              </w:rPr>
            </w:pPr>
            <w:r w:rsidRPr="001509AE">
              <w:rPr>
                <w:sz w:val="28"/>
                <w:szCs w:val="28"/>
                <w:lang w:val="kk-KZ"/>
              </w:rPr>
              <w:t>5</w:t>
            </w:r>
            <w:r w:rsidR="006D136E" w:rsidRPr="001509AE">
              <w:rPr>
                <w:sz w:val="28"/>
                <w:szCs w:val="28"/>
                <w:lang w:val="kk-KZ"/>
              </w:rPr>
              <w:t>-кестенің жалғасы</w:t>
            </w:r>
          </w:p>
          <w:p w14:paraId="565037F7" w14:textId="77777777" w:rsidR="006D136E" w:rsidRPr="001509AE" w:rsidRDefault="006D136E" w:rsidP="008B3051">
            <w:pPr>
              <w:ind w:hanging="116"/>
              <w:jc w:val="both"/>
              <w:rPr>
                <w:sz w:val="16"/>
                <w:szCs w:val="16"/>
                <w:lang w:val="kk-KZ"/>
              </w:rPr>
            </w:pPr>
          </w:p>
        </w:tc>
      </w:tr>
      <w:tr w:rsidR="00A542F1" w:rsidRPr="001509AE" w14:paraId="11A9FFED" w14:textId="77777777" w:rsidTr="006D136E">
        <w:trPr>
          <w:jc w:val="center"/>
        </w:trPr>
        <w:tc>
          <w:tcPr>
            <w:tcW w:w="1152" w:type="dxa"/>
            <w:tcBorders>
              <w:bottom w:val="single" w:sz="4" w:space="0" w:color="auto"/>
            </w:tcBorders>
          </w:tcPr>
          <w:p w14:paraId="6DE5B0B2" w14:textId="77777777" w:rsidR="006D136E" w:rsidRPr="001509AE" w:rsidRDefault="006D136E" w:rsidP="008B3051">
            <w:pPr>
              <w:jc w:val="center"/>
              <w:rPr>
                <w:bCs/>
                <w:lang w:val="kk-KZ"/>
              </w:rPr>
            </w:pPr>
            <w:r w:rsidRPr="001509AE">
              <w:rPr>
                <w:bCs/>
                <w:lang w:val="kk-KZ"/>
              </w:rPr>
              <w:t>1</w:t>
            </w:r>
          </w:p>
        </w:tc>
        <w:tc>
          <w:tcPr>
            <w:tcW w:w="2835" w:type="dxa"/>
            <w:tcBorders>
              <w:bottom w:val="single" w:sz="4" w:space="0" w:color="auto"/>
            </w:tcBorders>
          </w:tcPr>
          <w:p w14:paraId="1FB89E5E" w14:textId="77777777" w:rsidR="006D136E" w:rsidRPr="001509AE" w:rsidRDefault="006D136E" w:rsidP="008B3051">
            <w:pPr>
              <w:shd w:val="clear" w:color="auto" w:fill="FFFFFF"/>
              <w:jc w:val="center"/>
              <w:rPr>
                <w:bCs/>
                <w:lang w:val="kk-KZ"/>
              </w:rPr>
            </w:pPr>
            <w:r w:rsidRPr="001509AE">
              <w:rPr>
                <w:bCs/>
                <w:lang w:val="kk-KZ"/>
              </w:rPr>
              <w:t>2</w:t>
            </w:r>
          </w:p>
        </w:tc>
        <w:tc>
          <w:tcPr>
            <w:tcW w:w="1701" w:type="dxa"/>
            <w:tcBorders>
              <w:bottom w:val="single" w:sz="4" w:space="0" w:color="auto"/>
            </w:tcBorders>
          </w:tcPr>
          <w:p w14:paraId="08A03FD0" w14:textId="77777777" w:rsidR="006D136E" w:rsidRPr="001509AE" w:rsidRDefault="006D136E" w:rsidP="008B3051">
            <w:pPr>
              <w:jc w:val="center"/>
              <w:rPr>
                <w:bCs/>
                <w:lang w:val="kk-KZ"/>
              </w:rPr>
            </w:pPr>
            <w:r w:rsidRPr="001509AE">
              <w:rPr>
                <w:bCs/>
                <w:lang w:val="kk-KZ"/>
              </w:rPr>
              <w:t>3</w:t>
            </w:r>
          </w:p>
        </w:tc>
        <w:tc>
          <w:tcPr>
            <w:tcW w:w="2401" w:type="dxa"/>
            <w:tcBorders>
              <w:bottom w:val="single" w:sz="4" w:space="0" w:color="auto"/>
            </w:tcBorders>
          </w:tcPr>
          <w:p w14:paraId="06BCC2DE" w14:textId="77777777" w:rsidR="006D136E" w:rsidRPr="001509AE" w:rsidRDefault="006D136E" w:rsidP="008B3051">
            <w:pPr>
              <w:jc w:val="center"/>
              <w:rPr>
                <w:bCs/>
                <w:lang w:val="kk-KZ"/>
              </w:rPr>
            </w:pPr>
            <w:r w:rsidRPr="001509AE">
              <w:rPr>
                <w:bCs/>
                <w:lang w:val="kk-KZ"/>
              </w:rPr>
              <w:t>4</w:t>
            </w:r>
          </w:p>
        </w:tc>
        <w:tc>
          <w:tcPr>
            <w:tcW w:w="2941" w:type="dxa"/>
            <w:tcBorders>
              <w:bottom w:val="single" w:sz="4" w:space="0" w:color="auto"/>
            </w:tcBorders>
          </w:tcPr>
          <w:p w14:paraId="128C69E3" w14:textId="77777777" w:rsidR="006D136E" w:rsidRPr="001509AE" w:rsidRDefault="006D136E" w:rsidP="008B3051">
            <w:pPr>
              <w:jc w:val="center"/>
              <w:rPr>
                <w:bCs/>
                <w:lang w:val="kk-KZ"/>
              </w:rPr>
            </w:pPr>
            <w:r w:rsidRPr="001509AE">
              <w:rPr>
                <w:bCs/>
                <w:lang w:val="kk-KZ"/>
              </w:rPr>
              <w:t>5</w:t>
            </w:r>
          </w:p>
        </w:tc>
        <w:tc>
          <w:tcPr>
            <w:tcW w:w="2339" w:type="dxa"/>
            <w:tcBorders>
              <w:bottom w:val="single" w:sz="4" w:space="0" w:color="auto"/>
            </w:tcBorders>
          </w:tcPr>
          <w:p w14:paraId="2FC6D586" w14:textId="77777777" w:rsidR="006D136E" w:rsidRPr="001509AE" w:rsidRDefault="006D136E" w:rsidP="008B3051">
            <w:pPr>
              <w:jc w:val="center"/>
              <w:rPr>
                <w:bCs/>
                <w:noProof/>
                <w:lang w:val="kk-KZ"/>
              </w:rPr>
            </w:pPr>
            <w:r w:rsidRPr="001509AE">
              <w:rPr>
                <w:bCs/>
                <w:noProof/>
                <w:lang w:val="kk-KZ"/>
              </w:rPr>
              <w:t>6</w:t>
            </w:r>
          </w:p>
        </w:tc>
        <w:tc>
          <w:tcPr>
            <w:tcW w:w="1185" w:type="dxa"/>
            <w:tcBorders>
              <w:bottom w:val="single" w:sz="4" w:space="0" w:color="auto"/>
            </w:tcBorders>
          </w:tcPr>
          <w:p w14:paraId="79FA4806" w14:textId="77777777" w:rsidR="006D136E" w:rsidRPr="001509AE" w:rsidRDefault="006D136E" w:rsidP="008B3051">
            <w:pPr>
              <w:jc w:val="center"/>
              <w:rPr>
                <w:lang w:val="kk-KZ"/>
              </w:rPr>
            </w:pPr>
            <w:r w:rsidRPr="001509AE">
              <w:rPr>
                <w:lang w:val="kk-KZ"/>
              </w:rPr>
              <w:t>7</w:t>
            </w:r>
          </w:p>
        </w:tc>
      </w:tr>
      <w:tr w:rsidR="00A542F1" w:rsidRPr="001509AE" w14:paraId="5F21D662" w14:textId="77777777" w:rsidTr="00AF5D64">
        <w:trPr>
          <w:trHeight w:val="8295"/>
          <w:jc w:val="center"/>
        </w:trPr>
        <w:tc>
          <w:tcPr>
            <w:tcW w:w="1152" w:type="dxa"/>
          </w:tcPr>
          <w:p w14:paraId="2472564D" w14:textId="52477925" w:rsidR="00FB3AED" w:rsidRPr="001509AE" w:rsidRDefault="00FB3AED" w:rsidP="00246AB2">
            <w:pPr>
              <w:jc w:val="both"/>
              <w:rPr>
                <w:bCs/>
                <w:i/>
                <w:lang w:val="kk-KZ"/>
              </w:rPr>
            </w:pPr>
            <w:r w:rsidRPr="001509AE">
              <w:rPr>
                <w:bCs/>
                <w:i/>
                <w:lang w:val="kk-KZ"/>
              </w:rPr>
              <w:t>Ғылыми бағыттар</w:t>
            </w:r>
          </w:p>
        </w:tc>
        <w:tc>
          <w:tcPr>
            <w:tcW w:w="2835" w:type="dxa"/>
          </w:tcPr>
          <w:p w14:paraId="1AFF5018" w14:textId="77777777" w:rsidR="00FB3AED" w:rsidRPr="001509AE" w:rsidRDefault="00FB3AED" w:rsidP="008B3051">
            <w:pPr>
              <w:jc w:val="both"/>
              <w:rPr>
                <w:lang w:val="kk-KZ"/>
              </w:rPr>
            </w:pPr>
            <w:r w:rsidRPr="001509AE">
              <w:rPr>
                <w:lang w:val="kk-KZ"/>
              </w:rPr>
              <w:t>«Инженерия және инженерлік іс» 18.05.2022 жылғы №202 бұйрық</w:t>
            </w:r>
          </w:p>
          <w:p w14:paraId="4FB05F6A" w14:textId="77777777" w:rsidR="00FB3AED" w:rsidRPr="001509AE" w:rsidRDefault="00FB3AED" w:rsidP="008B3051">
            <w:pPr>
              <w:jc w:val="both"/>
              <w:rPr>
                <w:lang w:val="kk-KZ"/>
              </w:rPr>
            </w:pPr>
            <w:r w:rsidRPr="001509AE">
              <w:rPr>
                <w:lang w:val="kk-KZ"/>
              </w:rPr>
              <w:t>«Ақпараттық және коммуникациялық технологиялар»</w:t>
            </w:r>
          </w:p>
          <w:p w14:paraId="3C495647" w14:textId="77777777" w:rsidR="00FB3AED" w:rsidRPr="001509AE" w:rsidRDefault="00FB3AED" w:rsidP="008B3051">
            <w:pPr>
              <w:jc w:val="both"/>
              <w:rPr>
                <w:lang w:val="kk-KZ"/>
              </w:rPr>
            </w:pPr>
            <w:r w:rsidRPr="001509AE">
              <w:rPr>
                <w:lang w:val="kk-KZ"/>
              </w:rPr>
              <w:t xml:space="preserve"> 04.08.2022 жылғы №325 бұйрық «Сәулет және құрылыс»</w:t>
            </w:r>
          </w:p>
          <w:p w14:paraId="647FA36E" w14:textId="77777777" w:rsidR="00FB3AED" w:rsidRPr="001509AE" w:rsidRDefault="00FB3AED" w:rsidP="008B3051">
            <w:pPr>
              <w:jc w:val="both"/>
              <w:rPr>
                <w:lang w:val="kk-KZ"/>
              </w:rPr>
            </w:pPr>
            <w:r w:rsidRPr="001509AE">
              <w:rPr>
                <w:lang w:val="kk-KZ"/>
              </w:rPr>
              <w:t>05.09.2022 жылғы №386 бұйрық.</w:t>
            </w:r>
          </w:p>
          <w:p w14:paraId="5165832A" w14:textId="77777777" w:rsidR="00FB3AED" w:rsidRPr="001509AE" w:rsidRDefault="00FB3AED" w:rsidP="00246AB2">
            <w:pPr>
              <w:shd w:val="clear" w:color="auto" w:fill="FFFFFF"/>
              <w:jc w:val="both"/>
              <w:rPr>
                <w:lang w:val="kk-KZ"/>
              </w:rPr>
            </w:pPr>
          </w:p>
        </w:tc>
        <w:tc>
          <w:tcPr>
            <w:tcW w:w="1701" w:type="dxa"/>
          </w:tcPr>
          <w:p w14:paraId="3E65CF21" w14:textId="0FAD914D" w:rsidR="00FB3AED" w:rsidRPr="001509AE" w:rsidRDefault="00FB3AED" w:rsidP="00246AB2">
            <w:pPr>
              <w:jc w:val="both"/>
              <w:rPr>
                <w:bCs/>
                <w:i/>
                <w:lang w:val="en-US"/>
              </w:rPr>
            </w:pPr>
            <w:r w:rsidRPr="001509AE">
              <w:t>-</w:t>
            </w:r>
          </w:p>
        </w:tc>
        <w:tc>
          <w:tcPr>
            <w:tcW w:w="2401" w:type="dxa"/>
          </w:tcPr>
          <w:p w14:paraId="10ABDE63" w14:textId="43005CEC" w:rsidR="00FB3AED" w:rsidRPr="001509AE" w:rsidRDefault="00FB3AED" w:rsidP="008B3051">
            <w:pPr>
              <w:jc w:val="both"/>
              <w:rPr>
                <w:lang w:val="kk-KZ"/>
              </w:rPr>
            </w:pPr>
            <w:r w:rsidRPr="001509AE">
              <w:rPr>
                <w:lang w:val="kk-KZ"/>
              </w:rPr>
              <w:t>Сәулет. Қала құры лысы. Ғимараттар мен құрылыстарды қалпына келтіру және қайта құру. Сәулет тарихы. Ди зайн (сәулет ортасы,</w:t>
            </w:r>
          </w:p>
          <w:p w14:paraId="14537F49" w14:textId="77777777" w:rsidR="00FB3AED" w:rsidRPr="001509AE" w:rsidRDefault="00FB3AED" w:rsidP="006D136E">
            <w:pPr>
              <w:jc w:val="both"/>
              <w:rPr>
                <w:lang w:val="kk-KZ"/>
              </w:rPr>
            </w:pPr>
            <w:r w:rsidRPr="001509AE">
              <w:rPr>
                <w:lang w:val="kk-KZ"/>
              </w:rPr>
              <w:t>интерьер, графика лық, теледидар, өнеркәсіптік киім). Құрылыс өндірісінің технологиясы және ұйымдастырылуы. Ғимараттар мен құрылыстарды есептеу және жобалау. Энергияны тиімді жобалау және құрылыс. Көлік құрылысы. Құрылыс материалдары мен конструкциялары. Геодезия және карто графия, жерге орна ластыру және кадастр. Құрылыс экономикасы. Сәулет және құры лыс экологиясы.</w:t>
            </w:r>
          </w:p>
          <w:p w14:paraId="62C7FBE7" w14:textId="11841CDA" w:rsidR="00FB3AED" w:rsidRPr="001509AE" w:rsidRDefault="00FB3AED" w:rsidP="006D136E">
            <w:pPr>
              <w:jc w:val="both"/>
              <w:rPr>
                <w:lang w:val="kk-KZ"/>
              </w:rPr>
            </w:pPr>
          </w:p>
        </w:tc>
        <w:tc>
          <w:tcPr>
            <w:tcW w:w="2941" w:type="dxa"/>
            <w:tcBorders>
              <w:bottom w:val="single" w:sz="4" w:space="0" w:color="auto"/>
            </w:tcBorders>
          </w:tcPr>
          <w:p w14:paraId="2D17C1BC" w14:textId="52358AB0" w:rsidR="00FB3AED" w:rsidRPr="001509AE" w:rsidRDefault="00FB3AED" w:rsidP="00246AB2">
            <w:pPr>
              <w:jc w:val="both"/>
              <w:rPr>
                <w:bCs/>
                <w:lang w:val="kk-KZ"/>
              </w:rPr>
            </w:pPr>
            <w:r w:rsidRPr="001509AE">
              <w:rPr>
                <w:shd w:val="clear" w:color="auto" w:fill="FFFFFF"/>
                <w:lang w:val="kk-KZ"/>
              </w:rPr>
              <w:t>Сәулет, құрылыс және құрылыс материалдары.</w:t>
            </w:r>
          </w:p>
        </w:tc>
        <w:tc>
          <w:tcPr>
            <w:tcW w:w="2339" w:type="dxa"/>
            <w:tcBorders>
              <w:bottom w:val="single" w:sz="4" w:space="0" w:color="auto"/>
            </w:tcBorders>
          </w:tcPr>
          <w:p w14:paraId="03700398" w14:textId="067D3734" w:rsidR="00FB3AED" w:rsidRPr="001509AE" w:rsidRDefault="00FB3AED" w:rsidP="008B3051">
            <w:pPr>
              <w:jc w:val="both"/>
              <w:rPr>
                <w:noProof/>
                <w:lang w:val="kk-KZ"/>
              </w:rPr>
            </w:pPr>
            <w:r w:rsidRPr="001509AE">
              <w:rPr>
                <w:lang w:val="kk-KZ"/>
              </w:rPr>
              <w:t>Техника мен технологиялардың барлық бағыттары: есептеу техникасы, геосинтетика, көлік, машина жасау, энергетика, сертификаттау және  стандарттау.</w:t>
            </w:r>
          </w:p>
        </w:tc>
        <w:tc>
          <w:tcPr>
            <w:tcW w:w="1185" w:type="dxa"/>
            <w:tcBorders>
              <w:bottom w:val="single" w:sz="4" w:space="0" w:color="auto"/>
            </w:tcBorders>
          </w:tcPr>
          <w:p w14:paraId="7B469DD4" w14:textId="57633201" w:rsidR="00FB3AED" w:rsidRPr="001509AE" w:rsidRDefault="00FB3AED" w:rsidP="00246AB2">
            <w:pPr>
              <w:jc w:val="both"/>
              <w:rPr>
                <w:lang w:val="kk-KZ"/>
              </w:rPr>
            </w:pPr>
            <w:r w:rsidRPr="001509AE">
              <w:rPr>
                <w:lang w:val="kk-KZ"/>
              </w:rPr>
              <w:t xml:space="preserve">Машина жасау, металлургия,  геотехнологиялар (тау кен ісі, геоло гия). Тіршілік қауіпсіз дігі. </w:t>
            </w:r>
            <w:r w:rsidRPr="001509AE">
              <w:rPr>
                <w:bCs/>
                <w:i/>
                <w:lang w:val="kk-KZ"/>
              </w:rPr>
              <w:t>Құры лыс.</w:t>
            </w:r>
            <w:r w:rsidRPr="001509AE">
              <w:rPr>
                <w:lang w:val="kk-KZ"/>
              </w:rPr>
              <w:t xml:space="preserve"> Көлік. Жоғары мектеп педагогикасы. Экономика. Энергетика. Автоматика.</w:t>
            </w:r>
          </w:p>
        </w:tc>
      </w:tr>
      <w:tr w:rsidR="00A542F1" w:rsidRPr="001509AE" w14:paraId="78B9EC75" w14:textId="77777777" w:rsidTr="006D136E">
        <w:trPr>
          <w:jc w:val="center"/>
        </w:trPr>
        <w:tc>
          <w:tcPr>
            <w:tcW w:w="14554" w:type="dxa"/>
            <w:gridSpan w:val="7"/>
            <w:tcBorders>
              <w:top w:val="nil"/>
              <w:left w:val="nil"/>
              <w:right w:val="nil"/>
            </w:tcBorders>
          </w:tcPr>
          <w:p w14:paraId="6699B223" w14:textId="67DFBFD1" w:rsidR="006D136E" w:rsidRPr="001509AE" w:rsidRDefault="004F0200" w:rsidP="008B3051">
            <w:pPr>
              <w:ind w:hanging="74"/>
              <w:jc w:val="both"/>
              <w:rPr>
                <w:sz w:val="28"/>
                <w:szCs w:val="28"/>
                <w:lang w:val="kk-KZ"/>
              </w:rPr>
            </w:pPr>
            <w:r w:rsidRPr="001509AE">
              <w:rPr>
                <w:sz w:val="28"/>
                <w:szCs w:val="28"/>
                <w:lang w:val="kk-KZ"/>
              </w:rPr>
              <w:t>5</w:t>
            </w:r>
            <w:r w:rsidR="006D136E" w:rsidRPr="001509AE">
              <w:rPr>
                <w:sz w:val="28"/>
                <w:szCs w:val="28"/>
                <w:lang w:val="kk-KZ"/>
              </w:rPr>
              <w:t>-кестенің жалғасы</w:t>
            </w:r>
          </w:p>
          <w:p w14:paraId="3153D909" w14:textId="77777777" w:rsidR="006D136E" w:rsidRPr="001509AE" w:rsidRDefault="006D136E" w:rsidP="008B3051">
            <w:pPr>
              <w:ind w:hanging="116"/>
              <w:jc w:val="both"/>
              <w:rPr>
                <w:sz w:val="16"/>
                <w:szCs w:val="16"/>
                <w:lang w:val="kk-KZ"/>
              </w:rPr>
            </w:pPr>
          </w:p>
        </w:tc>
      </w:tr>
      <w:tr w:rsidR="00A542F1" w:rsidRPr="001509AE" w14:paraId="64CB02CA" w14:textId="77777777" w:rsidTr="008B3051">
        <w:trPr>
          <w:jc w:val="center"/>
        </w:trPr>
        <w:tc>
          <w:tcPr>
            <w:tcW w:w="1152" w:type="dxa"/>
          </w:tcPr>
          <w:p w14:paraId="0FB13B91" w14:textId="77777777" w:rsidR="006D136E" w:rsidRPr="001509AE" w:rsidRDefault="006D136E" w:rsidP="008B3051">
            <w:pPr>
              <w:jc w:val="center"/>
              <w:rPr>
                <w:bCs/>
                <w:lang w:val="kk-KZ"/>
              </w:rPr>
            </w:pPr>
            <w:r w:rsidRPr="001509AE">
              <w:rPr>
                <w:bCs/>
                <w:lang w:val="kk-KZ"/>
              </w:rPr>
              <w:t>1</w:t>
            </w:r>
          </w:p>
        </w:tc>
        <w:tc>
          <w:tcPr>
            <w:tcW w:w="2835" w:type="dxa"/>
          </w:tcPr>
          <w:p w14:paraId="1D46F548" w14:textId="77777777" w:rsidR="006D136E" w:rsidRPr="001509AE" w:rsidRDefault="006D136E" w:rsidP="008B3051">
            <w:pPr>
              <w:shd w:val="clear" w:color="auto" w:fill="FFFFFF"/>
              <w:jc w:val="center"/>
              <w:rPr>
                <w:bCs/>
                <w:lang w:val="kk-KZ"/>
              </w:rPr>
            </w:pPr>
            <w:r w:rsidRPr="001509AE">
              <w:rPr>
                <w:bCs/>
                <w:lang w:val="kk-KZ"/>
              </w:rPr>
              <w:t>2</w:t>
            </w:r>
          </w:p>
        </w:tc>
        <w:tc>
          <w:tcPr>
            <w:tcW w:w="1701" w:type="dxa"/>
          </w:tcPr>
          <w:p w14:paraId="463C8932" w14:textId="77777777" w:rsidR="006D136E" w:rsidRPr="001509AE" w:rsidRDefault="006D136E" w:rsidP="008B3051">
            <w:pPr>
              <w:jc w:val="center"/>
              <w:rPr>
                <w:bCs/>
                <w:lang w:val="kk-KZ"/>
              </w:rPr>
            </w:pPr>
            <w:r w:rsidRPr="001509AE">
              <w:rPr>
                <w:bCs/>
                <w:lang w:val="kk-KZ"/>
              </w:rPr>
              <w:t>3</w:t>
            </w:r>
          </w:p>
        </w:tc>
        <w:tc>
          <w:tcPr>
            <w:tcW w:w="2401" w:type="dxa"/>
          </w:tcPr>
          <w:p w14:paraId="1B682C4A" w14:textId="77777777" w:rsidR="006D136E" w:rsidRPr="001509AE" w:rsidRDefault="006D136E" w:rsidP="008B3051">
            <w:pPr>
              <w:jc w:val="center"/>
              <w:rPr>
                <w:bCs/>
                <w:lang w:val="kk-KZ"/>
              </w:rPr>
            </w:pPr>
            <w:r w:rsidRPr="001509AE">
              <w:rPr>
                <w:bCs/>
                <w:lang w:val="kk-KZ"/>
              </w:rPr>
              <w:t>4</w:t>
            </w:r>
          </w:p>
        </w:tc>
        <w:tc>
          <w:tcPr>
            <w:tcW w:w="2941" w:type="dxa"/>
          </w:tcPr>
          <w:p w14:paraId="0677E6A8" w14:textId="77777777" w:rsidR="006D136E" w:rsidRPr="001509AE" w:rsidRDefault="006D136E" w:rsidP="008B3051">
            <w:pPr>
              <w:jc w:val="center"/>
              <w:rPr>
                <w:bCs/>
                <w:lang w:val="kk-KZ"/>
              </w:rPr>
            </w:pPr>
            <w:r w:rsidRPr="001509AE">
              <w:rPr>
                <w:bCs/>
                <w:lang w:val="kk-KZ"/>
              </w:rPr>
              <w:t>5</w:t>
            </w:r>
          </w:p>
        </w:tc>
        <w:tc>
          <w:tcPr>
            <w:tcW w:w="2339" w:type="dxa"/>
          </w:tcPr>
          <w:p w14:paraId="40D8715B" w14:textId="77777777" w:rsidR="006D136E" w:rsidRPr="001509AE" w:rsidRDefault="006D136E" w:rsidP="008B3051">
            <w:pPr>
              <w:jc w:val="center"/>
              <w:rPr>
                <w:bCs/>
                <w:noProof/>
                <w:lang w:val="kk-KZ"/>
              </w:rPr>
            </w:pPr>
            <w:r w:rsidRPr="001509AE">
              <w:rPr>
                <w:bCs/>
                <w:noProof/>
                <w:lang w:val="kk-KZ"/>
              </w:rPr>
              <w:t>6</w:t>
            </w:r>
          </w:p>
        </w:tc>
        <w:tc>
          <w:tcPr>
            <w:tcW w:w="1185" w:type="dxa"/>
          </w:tcPr>
          <w:p w14:paraId="4A817DFC" w14:textId="77777777" w:rsidR="006D136E" w:rsidRPr="001509AE" w:rsidRDefault="006D136E" w:rsidP="008B3051">
            <w:pPr>
              <w:jc w:val="center"/>
              <w:rPr>
                <w:lang w:val="kk-KZ"/>
              </w:rPr>
            </w:pPr>
            <w:r w:rsidRPr="001509AE">
              <w:rPr>
                <w:lang w:val="kk-KZ"/>
              </w:rPr>
              <w:t>7</w:t>
            </w:r>
          </w:p>
        </w:tc>
      </w:tr>
      <w:tr w:rsidR="00A542F1" w:rsidRPr="001509AE" w14:paraId="65D6CD53" w14:textId="77777777" w:rsidTr="006D136E">
        <w:trPr>
          <w:jc w:val="center"/>
        </w:trPr>
        <w:tc>
          <w:tcPr>
            <w:tcW w:w="1152" w:type="dxa"/>
          </w:tcPr>
          <w:p w14:paraId="19C17B3C" w14:textId="1A621081" w:rsidR="00003FD7" w:rsidRPr="001509AE" w:rsidRDefault="00003FD7" w:rsidP="00246AB2">
            <w:pPr>
              <w:jc w:val="both"/>
              <w:rPr>
                <w:bCs/>
                <w:i/>
                <w:lang w:val="kk-KZ"/>
              </w:rPr>
            </w:pPr>
            <w:r w:rsidRPr="001509AE">
              <w:rPr>
                <w:bCs/>
                <w:i/>
                <w:lang w:val="kk-KZ"/>
              </w:rPr>
              <w:t>Ғылыми бағыт</w:t>
            </w:r>
            <w:r w:rsidR="006D136E" w:rsidRPr="001509AE">
              <w:rPr>
                <w:bCs/>
                <w:i/>
                <w:lang w:val="kk-KZ"/>
              </w:rPr>
              <w:t xml:space="preserve"> </w:t>
            </w:r>
            <w:r w:rsidRPr="001509AE">
              <w:rPr>
                <w:bCs/>
                <w:i/>
                <w:lang w:val="kk-KZ"/>
              </w:rPr>
              <w:t>тар</w:t>
            </w:r>
          </w:p>
        </w:tc>
        <w:tc>
          <w:tcPr>
            <w:tcW w:w="2835" w:type="dxa"/>
          </w:tcPr>
          <w:p w14:paraId="2EA17E78" w14:textId="3E712F7E" w:rsidR="00003FD7" w:rsidRPr="001509AE" w:rsidRDefault="00003FD7" w:rsidP="008B3051">
            <w:pPr>
              <w:jc w:val="both"/>
              <w:rPr>
                <w:lang w:val="kk-KZ"/>
              </w:rPr>
            </w:pPr>
            <w:r w:rsidRPr="001509AE">
              <w:rPr>
                <w:lang w:val="kk-KZ"/>
              </w:rPr>
              <w:t xml:space="preserve"> </w:t>
            </w:r>
          </w:p>
        </w:tc>
        <w:tc>
          <w:tcPr>
            <w:tcW w:w="1701" w:type="dxa"/>
          </w:tcPr>
          <w:p w14:paraId="047D9AFD" w14:textId="1737B97C" w:rsidR="00003FD7" w:rsidRPr="001509AE" w:rsidRDefault="00003FD7" w:rsidP="00246AB2">
            <w:pPr>
              <w:jc w:val="both"/>
            </w:pPr>
            <w:r w:rsidRPr="001509AE">
              <w:rPr>
                <w:lang w:val="kk-KZ"/>
              </w:rPr>
              <w:t>-</w:t>
            </w:r>
          </w:p>
        </w:tc>
        <w:tc>
          <w:tcPr>
            <w:tcW w:w="2401" w:type="dxa"/>
          </w:tcPr>
          <w:p w14:paraId="61AF83C5" w14:textId="2D1F0726" w:rsidR="00003FD7" w:rsidRPr="001509AE" w:rsidRDefault="00003FD7" w:rsidP="008B3051">
            <w:pPr>
              <w:jc w:val="both"/>
              <w:rPr>
                <w:lang w:val="kk-KZ"/>
              </w:rPr>
            </w:pPr>
            <w:r w:rsidRPr="001509AE">
              <w:rPr>
                <w:lang w:val="kk-KZ"/>
              </w:rPr>
              <w:t>Сәулет, құрылыс, құрылыс материал</w:t>
            </w:r>
            <w:r w:rsidR="006D136E" w:rsidRPr="001509AE">
              <w:rPr>
                <w:lang w:val="kk-KZ"/>
              </w:rPr>
              <w:t xml:space="preserve"> </w:t>
            </w:r>
            <w:r w:rsidRPr="001509AE">
              <w:rPr>
                <w:lang w:val="kk-KZ"/>
              </w:rPr>
              <w:t>дары, бұйымдары мен құрастырмалары өндірісіндегі иннова</w:t>
            </w:r>
            <w:r w:rsidR="006D136E" w:rsidRPr="001509AE">
              <w:rPr>
                <w:lang w:val="kk-KZ"/>
              </w:rPr>
              <w:t xml:space="preserve"> </w:t>
            </w:r>
            <w:r w:rsidRPr="001509AE">
              <w:rPr>
                <w:lang w:val="kk-KZ"/>
              </w:rPr>
              <w:t>циялық технология</w:t>
            </w:r>
            <w:r w:rsidR="006D136E" w:rsidRPr="001509AE">
              <w:rPr>
                <w:lang w:val="kk-KZ"/>
              </w:rPr>
              <w:t xml:space="preserve"> </w:t>
            </w:r>
            <w:r w:rsidRPr="001509AE">
              <w:rPr>
                <w:lang w:val="kk-KZ"/>
              </w:rPr>
              <w:t>лар. Сәулет, құры</w:t>
            </w:r>
            <w:r w:rsidR="006D136E" w:rsidRPr="001509AE">
              <w:rPr>
                <w:lang w:val="kk-KZ"/>
              </w:rPr>
              <w:t xml:space="preserve"> </w:t>
            </w:r>
            <w:r w:rsidRPr="001509AE">
              <w:rPr>
                <w:lang w:val="kk-KZ"/>
              </w:rPr>
              <w:t>лыс, дизайндағы ақпараттық техноло</w:t>
            </w:r>
            <w:r w:rsidR="006D136E" w:rsidRPr="001509AE">
              <w:rPr>
                <w:lang w:val="kk-KZ"/>
              </w:rPr>
              <w:t xml:space="preserve"> </w:t>
            </w:r>
            <w:r w:rsidRPr="001509AE">
              <w:rPr>
                <w:lang w:val="kk-KZ"/>
              </w:rPr>
              <w:t>гиялар. Техникалық білім берудегі жаратылыстану және гуманитарлық ғылымдар.</w:t>
            </w:r>
          </w:p>
        </w:tc>
        <w:tc>
          <w:tcPr>
            <w:tcW w:w="2941" w:type="dxa"/>
          </w:tcPr>
          <w:p w14:paraId="255F0EAF" w14:textId="77777777" w:rsidR="00003FD7" w:rsidRPr="001509AE" w:rsidRDefault="00003FD7" w:rsidP="00246AB2">
            <w:pPr>
              <w:jc w:val="both"/>
              <w:rPr>
                <w:shd w:val="clear" w:color="auto" w:fill="FFFFFF"/>
                <w:lang w:val="kk-KZ"/>
              </w:rPr>
            </w:pPr>
          </w:p>
        </w:tc>
        <w:tc>
          <w:tcPr>
            <w:tcW w:w="2339" w:type="dxa"/>
          </w:tcPr>
          <w:p w14:paraId="4AC31B8D" w14:textId="77777777" w:rsidR="00003FD7" w:rsidRPr="001509AE" w:rsidRDefault="00003FD7" w:rsidP="008B3051">
            <w:pPr>
              <w:jc w:val="both"/>
              <w:rPr>
                <w:lang w:val="kk-KZ"/>
              </w:rPr>
            </w:pPr>
          </w:p>
        </w:tc>
        <w:tc>
          <w:tcPr>
            <w:tcW w:w="1185" w:type="dxa"/>
          </w:tcPr>
          <w:p w14:paraId="3A04D11B" w14:textId="7D739051" w:rsidR="00003FD7" w:rsidRPr="001509AE" w:rsidRDefault="00003FD7" w:rsidP="006D136E">
            <w:pPr>
              <w:rPr>
                <w:lang w:val="kk-KZ"/>
              </w:rPr>
            </w:pPr>
            <w:r w:rsidRPr="001509AE">
              <w:rPr>
                <w:lang w:val="kk-KZ"/>
              </w:rPr>
              <w:t>Ақпарат</w:t>
            </w:r>
            <w:r w:rsidR="006D136E" w:rsidRPr="001509AE">
              <w:rPr>
                <w:lang w:val="kk-KZ"/>
              </w:rPr>
              <w:t xml:space="preserve"> </w:t>
            </w:r>
            <w:r w:rsidRPr="001509AE">
              <w:rPr>
                <w:lang w:val="kk-KZ"/>
              </w:rPr>
              <w:t>тық коммуникация</w:t>
            </w:r>
            <w:r w:rsidR="006D136E" w:rsidRPr="001509AE">
              <w:rPr>
                <w:lang w:val="kk-KZ"/>
              </w:rPr>
              <w:t xml:space="preserve"> </w:t>
            </w:r>
            <w:r w:rsidRPr="001509AE">
              <w:rPr>
                <w:lang w:val="kk-KZ"/>
              </w:rPr>
              <w:t>лық техноло</w:t>
            </w:r>
            <w:r w:rsidR="006D136E" w:rsidRPr="001509AE">
              <w:rPr>
                <w:lang w:val="kk-KZ"/>
              </w:rPr>
              <w:t xml:space="preserve"> </w:t>
            </w:r>
            <w:r w:rsidRPr="001509AE">
              <w:rPr>
                <w:lang w:val="kk-KZ"/>
              </w:rPr>
              <w:t xml:space="preserve">гиялар. </w:t>
            </w:r>
          </w:p>
        </w:tc>
      </w:tr>
      <w:tr w:rsidR="00A542F1" w:rsidRPr="001509AE" w14:paraId="2CB90009" w14:textId="77777777" w:rsidTr="00D11D57">
        <w:trPr>
          <w:jc w:val="center"/>
        </w:trPr>
        <w:tc>
          <w:tcPr>
            <w:tcW w:w="1152" w:type="dxa"/>
          </w:tcPr>
          <w:p w14:paraId="1F092F87" w14:textId="242F0137" w:rsidR="00003FD7" w:rsidRPr="001509AE" w:rsidRDefault="00003FD7" w:rsidP="00246AB2">
            <w:pPr>
              <w:jc w:val="both"/>
              <w:rPr>
                <w:bCs/>
                <w:i/>
                <w:lang w:val="kk-KZ"/>
              </w:rPr>
            </w:pPr>
            <w:r w:rsidRPr="001509AE">
              <w:rPr>
                <w:bCs/>
                <w:i/>
                <w:lang w:val="kk-KZ"/>
              </w:rPr>
              <w:t>Ашық қол жетімді элект</w:t>
            </w:r>
            <w:r w:rsidR="006D136E" w:rsidRPr="001509AE">
              <w:rPr>
                <w:bCs/>
                <w:i/>
                <w:lang w:val="kk-KZ"/>
              </w:rPr>
              <w:t xml:space="preserve"> </w:t>
            </w:r>
            <w:r w:rsidRPr="001509AE">
              <w:rPr>
                <w:bCs/>
                <w:i/>
                <w:lang w:val="kk-KZ"/>
              </w:rPr>
              <w:t>рондық интер</w:t>
            </w:r>
            <w:r w:rsidR="006D136E" w:rsidRPr="001509AE">
              <w:rPr>
                <w:bCs/>
                <w:i/>
                <w:lang w:val="kk-KZ"/>
              </w:rPr>
              <w:t xml:space="preserve"> </w:t>
            </w:r>
            <w:r w:rsidRPr="001509AE">
              <w:rPr>
                <w:bCs/>
                <w:i/>
                <w:lang w:val="kk-KZ"/>
              </w:rPr>
              <w:t>нет басылым ретінде шыға</w:t>
            </w:r>
            <w:r w:rsidR="006D136E" w:rsidRPr="001509AE">
              <w:rPr>
                <w:bCs/>
                <w:i/>
                <w:lang w:val="kk-KZ"/>
              </w:rPr>
              <w:t xml:space="preserve"> </w:t>
            </w:r>
            <w:r w:rsidRPr="001509AE">
              <w:rPr>
                <w:bCs/>
                <w:i/>
                <w:lang w:val="kk-KZ"/>
              </w:rPr>
              <w:t xml:space="preserve">рылды </w:t>
            </w:r>
          </w:p>
        </w:tc>
        <w:tc>
          <w:tcPr>
            <w:tcW w:w="2835" w:type="dxa"/>
          </w:tcPr>
          <w:p w14:paraId="3E712170" w14:textId="73B82D12" w:rsidR="00003FD7" w:rsidRPr="001509AE" w:rsidRDefault="00003FD7" w:rsidP="008B3051">
            <w:pPr>
              <w:jc w:val="both"/>
              <w:rPr>
                <w:lang w:val="kk-KZ"/>
              </w:rPr>
            </w:pPr>
            <w:r w:rsidRPr="001509AE">
              <w:rPr>
                <w:lang w:val="kk-KZ"/>
              </w:rPr>
              <w:t>2022</w:t>
            </w:r>
            <w:r w:rsidRPr="001509AE">
              <w:rPr>
                <w:b/>
                <w:bCs/>
                <w:lang w:val="kk-KZ"/>
              </w:rPr>
              <w:t xml:space="preserve"> </w:t>
            </w:r>
            <w:r w:rsidRPr="001509AE">
              <w:rPr>
                <w:bCs/>
                <w:i/>
                <w:lang w:val="kk-KZ"/>
              </w:rPr>
              <w:t>жылдың наурыз</w:t>
            </w:r>
            <w:r w:rsidRPr="001509AE">
              <w:rPr>
                <w:lang w:val="kk-KZ"/>
              </w:rPr>
              <w:t xml:space="preserve"> айынан бастап Қазақстан Республикасы Ғылым және жоғары білім министрлігінің Ғылым және жоғары білім саласындағы сапаны қамтамасыз ету комитеті ұсынатын ғылыми басылымдар тізбесіне енгізілді. </w:t>
            </w:r>
          </w:p>
        </w:tc>
        <w:tc>
          <w:tcPr>
            <w:tcW w:w="1701" w:type="dxa"/>
          </w:tcPr>
          <w:p w14:paraId="151CA5E6" w14:textId="7BA5FE8D" w:rsidR="00003FD7" w:rsidRPr="001509AE" w:rsidRDefault="00003FD7" w:rsidP="00246AB2">
            <w:pPr>
              <w:jc w:val="both"/>
              <w:rPr>
                <w:lang w:val="kk-KZ"/>
              </w:rPr>
            </w:pPr>
            <w:r w:rsidRPr="001509AE">
              <w:rPr>
                <w:lang w:val="en-US"/>
              </w:rPr>
              <w:t>2021</w:t>
            </w:r>
            <w:r w:rsidRPr="001509AE">
              <w:rPr>
                <w:lang w:val="kk-KZ"/>
              </w:rPr>
              <w:t xml:space="preserve"> жылдан бастап </w:t>
            </w:r>
          </w:p>
        </w:tc>
        <w:tc>
          <w:tcPr>
            <w:tcW w:w="2401" w:type="dxa"/>
          </w:tcPr>
          <w:p w14:paraId="071524BA" w14:textId="2A236089" w:rsidR="00003FD7" w:rsidRPr="001509AE" w:rsidRDefault="00003FD7" w:rsidP="008B3051">
            <w:pPr>
              <w:jc w:val="both"/>
              <w:rPr>
                <w:lang w:val="kk-KZ"/>
              </w:rPr>
            </w:pPr>
            <w:r w:rsidRPr="001509AE">
              <w:rPr>
                <w:lang w:val="en-US"/>
              </w:rPr>
              <w:t>2021</w:t>
            </w:r>
            <w:r w:rsidRPr="001509AE">
              <w:rPr>
                <w:lang w:val="kk-KZ"/>
              </w:rPr>
              <w:t xml:space="preserve"> жылдан бастап</w:t>
            </w:r>
          </w:p>
        </w:tc>
        <w:tc>
          <w:tcPr>
            <w:tcW w:w="2941" w:type="dxa"/>
          </w:tcPr>
          <w:p w14:paraId="512EA193" w14:textId="2A3B1E3E" w:rsidR="00003FD7" w:rsidRPr="001509AE" w:rsidRDefault="00003FD7" w:rsidP="00246AB2">
            <w:pPr>
              <w:jc w:val="both"/>
              <w:rPr>
                <w:shd w:val="clear" w:color="auto" w:fill="FFFFFF"/>
                <w:lang w:val="kk-KZ"/>
              </w:rPr>
            </w:pPr>
            <w:r w:rsidRPr="001509AE">
              <w:rPr>
                <w:shd w:val="clear" w:color="auto" w:fill="FFFFFF"/>
              </w:rPr>
              <w:t>-</w:t>
            </w:r>
          </w:p>
        </w:tc>
        <w:tc>
          <w:tcPr>
            <w:tcW w:w="2339" w:type="dxa"/>
          </w:tcPr>
          <w:p w14:paraId="04F9727A" w14:textId="39040C63" w:rsidR="00003FD7" w:rsidRPr="001509AE" w:rsidRDefault="00003FD7" w:rsidP="008B3051">
            <w:pPr>
              <w:jc w:val="both"/>
              <w:rPr>
                <w:lang w:val="kk-KZ"/>
              </w:rPr>
            </w:pPr>
            <w:r w:rsidRPr="001509AE">
              <w:rPr>
                <w:lang w:val="en-US"/>
              </w:rPr>
              <w:t>2021</w:t>
            </w:r>
            <w:r w:rsidRPr="001509AE">
              <w:rPr>
                <w:lang w:val="kk-KZ"/>
              </w:rPr>
              <w:t xml:space="preserve"> жылдан бастап</w:t>
            </w:r>
          </w:p>
        </w:tc>
        <w:tc>
          <w:tcPr>
            <w:tcW w:w="1185" w:type="dxa"/>
            <w:vAlign w:val="center"/>
          </w:tcPr>
          <w:p w14:paraId="70A95F46" w14:textId="6B5BFFF6" w:rsidR="00003FD7" w:rsidRPr="001509AE" w:rsidRDefault="00003FD7" w:rsidP="00246AB2">
            <w:pPr>
              <w:jc w:val="both"/>
              <w:rPr>
                <w:lang w:val="kk-KZ"/>
              </w:rPr>
            </w:pPr>
            <w:r w:rsidRPr="001509AE">
              <w:t>-</w:t>
            </w:r>
          </w:p>
        </w:tc>
      </w:tr>
      <w:tr w:rsidR="00A542F1" w:rsidRPr="00056AF2" w14:paraId="769F2126" w14:textId="77777777" w:rsidTr="00D11D57">
        <w:trPr>
          <w:jc w:val="center"/>
        </w:trPr>
        <w:tc>
          <w:tcPr>
            <w:tcW w:w="1152" w:type="dxa"/>
          </w:tcPr>
          <w:p w14:paraId="531EECA3" w14:textId="3A4E538D" w:rsidR="00003FD7" w:rsidRPr="001509AE" w:rsidRDefault="00003FD7" w:rsidP="00246AB2">
            <w:pPr>
              <w:jc w:val="both"/>
              <w:rPr>
                <w:bCs/>
                <w:i/>
                <w:lang w:val="kk-KZ"/>
              </w:rPr>
            </w:pPr>
            <w:r w:rsidRPr="001509AE">
              <w:rPr>
                <w:bCs/>
                <w:i/>
                <w:lang w:val="kk-KZ"/>
              </w:rPr>
              <w:t>Журна</w:t>
            </w:r>
            <w:r w:rsidR="006D136E" w:rsidRPr="001509AE">
              <w:rPr>
                <w:bCs/>
                <w:i/>
                <w:lang w:val="kk-KZ"/>
              </w:rPr>
              <w:t xml:space="preserve"> </w:t>
            </w:r>
            <w:r w:rsidRPr="001509AE">
              <w:rPr>
                <w:bCs/>
                <w:i/>
                <w:lang w:val="kk-KZ"/>
              </w:rPr>
              <w:t>лдарға сілтеме</w:t>
            </w:r>
          </w:p>
        </w:tc>
        <w:tc>
          <w:tcPr>
            <w:tcW w:w="2835" w:type="dxa"/>
          </w:tcPr>
          <w:p w14:paraId="6468F99C" w14:textId="037F1631" w:rsidR="00003FD7" w:rsidRPr="001509AE" w:rsidRDefault="005E58A0" w:rsidP="008B3051">
            <w:pPr>
              <w:jc w:val="both"/>
              <w:rPr>
                <w:lang w:val="kk-KZ"/>
              </w:rPr>
            </w:pPr>
            <w:hyperlink r:id="rId15" w:history="1">
              <w:r w:rsidR="00003FD7" w:rsidRPr="001509AE">
                <w:rPr>
                  <w:rStyle w:val="a7"/>
                  <w:color w:val="auto"/>
                  <w:u w:val="none"/>
                  <w:lang w:val="kk-KZ"/>
                </w:rPr>
                <w:t>https://storage.ektu.kz/nextcloud/index.php/s/4FpyH5pnHeFxzJm</w:t>
              </w:r>
            </w:hyperlink>
            <w:r w:rsidR="00003FD7" w:rsidRPr="001509AE">
              <w:rPr>
                <w:lang w:val="kk-KZ"/>
              </w:rPr>
              <w:t xml:space="preserve"> </w:t>
            </w:r>
          </w:p>
        </w:tc>
        <w:tc>
          <w:tcPr>
            <w:tcW w:w="1701" w:type="dxa"/>
          </w:tcPr>
          <w:p w14:paraId="2A3CD20E" w14:textId="3D82FBCA" w:rsidR="00003FD7" w:rsidRPr="001509AE" w:rsidRDefault="005E58A0" w:rsidP="00246AB2">
            <w:pPr>
              <w:jc w:val="both"/>
              <w:rPr>
                <w:lang w:val="kk-KZ"/>
              </w:rPr>
            </w:pPr>
            <w:hyperlink r:id="rId16" w:history="1">
              <w:r w:rsidR="00003FD7" w:rsidRPr="001509AE">
                <w:rPr>
                  <w:rStyle w:val="a7"/>
                  <w:color w:val="auto"/>
                  <w:u w:val="none"/>
                  <w:lang w:val="kk-KZ"/>
                </w:rPr>
                <w:t>https://technobius.kz/index.php/tech/about/submissions</w:t>
              </w:r>
            </w:hyperlink>
            <w:r w:rsidR="00003FD7" w:rsidRPr="001509AE">
              <w:rPr>
                <w:lang w:val="kk-KZ"/>
              </w:rPr>
              <w:t xml:space="preserve"> </w:t>
            </w:r>
          </w:p>
        </w:tc>
        <w:tc>
          <w:tcPr>
            <w:tcW w:w="2401" w:type="dxa"/>
          </w:tcPr>
          <w:p w14:paraId="7A532AA4" w14:textId="650251BE" w:rsidR="00003FD7" w:rsidRPr="001509AE" w:rsidRDefault="005E58A0" w:rsidP="008B3051">
            <w:pPr>
              <w:jc w:val="both"/>
              <w:rPr>
                <w:lang w:val="kk-KZ"/>
              </w:rPr>
            </w:pPr>
            <w:hyperlink r:id="rId17" w:history="1">
              <w:r w:rsidR="00003FD7" w:rsidRPr="001509AE">
                <w:rPr>
                  <w:rStyle w:val="a7"/>
                  <w:color w:val="auto"/>
                  <w:u w:val="none"/>
                  <w:lang w:val="kk-KZ"/>
                </w:rPr>
                <w:t>https://vestnik.kazgasa.kz/kz/site/author-guide</w:t>
              </w:r>
            </w:hyperlink>
            <w:r w:rsidR="00003FD7" w:rsidRPr="001509AE">
              <w:rPr>
                <w:lang w:val="kk-KZ"/>
              </w:rPr>
              <w:t xml:space="preserve"> </w:t>
            </w:r>
          </w:p>
        </w:tc>
        <w:tc>
          <w:tcPr>
            <w:tcW w:w="2941" w:type="dxa"/>
          </w:tcPr>
          <w:p w14:paraId="6397C153" w14:textId="2506CC4D" w:rsidR="00003FD7" w:rsidRPr="001509AE" w:rsidRDefault="005E58A0" w:rsidP="00246AB2">
            <w:pPr>
              <w:jc w:val="both"/>
              <w:rPr>
                <w:shd w:val="clear" w:color="auto" w:fill="FFFFFF"/>
                <w:lang w:val="kk-KZ"/>
              </w:rPr>
            </w:pPr>
            <w:hyperlink r:id="rId18" w:history="1">
              <w:r w:rsidR="00003FD7" w:rsidRPr="001509AE">
                <w:rPr>
                  <w:rStyle w:val="a7"/>
                  <w:color w:val="auto"/>
                  <w:u w:val="none"/>
                  <w:shd w:val="clear" w:color="auto" w:fill="FFFFFF"/>
                  <w:lang w:val="kk-KZ"/>
                </w:rPr>
                <w:t>https://ace.journal.satbayev.university/index.php/journal/authors</w:t>
              </w:r>
            </w:hyperlink>
            <w:r w:rsidR="00003FD7" w:rsidRPr="001509AE">
              <w:rPr>
                <w:shd w:val="clear" w:color="auto" w:fill="FFFFFF"/>
                <w:lang w:val="kk-KZ"/>
              </w:rPr>
              <w:t xml:space="preserve"> </w:t>
            </w:r>
          </w:p>
        </w:tc>
        <w:tc>
          <w:tcPr>
            <w:tcW w:w="2339" w:type="dxa"/>
          </w:tcPr>
          <w:p w14:paraId="4FE06EA2" w14:textId="10D87D7E" w:rsidR="00003FD7" w:rsidRPr="001509AE" w:rsidRDefault="005E58A0" w:rsidP="008B3051">
            <w:pPr>
              <w:jc w:val="both"/>
              <w:rPr>
                <w:lang w:val="kk-KZ"/>
              </w:rPr>
            </w:pPr>
            <w:hyperlink r:id="rId19" w:history="1">
              <w:r w:rsidR="00003FD7" w:rsidRPr="001509AE">
                <w:rPr>
                  <w:rStyle w:val="a7"/>
                  <w:color w:val="auto"/>
                  <w:u w:val="none"/>
                  <w:lang w:val="kk-KZ"/>
                </w:rPr>
                <w:t>https://bultech.enu.kz/index.php/main/Guidelines-for-authors</w:t>
              </w:r>
            </w:hyperlink>
            <w:r w:rsidR="00003FD7" w:rsidRPr="001509AE">
              <w:rPr>
                <w:lang w:val="kk-KZ"/>
              </w:rPr>
              <w:t xml:space="preserve"> </w:t>
            </w:r>
          </w:p>
        </w:tc>
        <w:tc>
          <w:tcPr>
            <w:tcW w:w="1185" w:type="dxa"/>
            <w:vAlign w:val="center"/>
          </w:tcPr>
          <w:p w14:paraId="700122C0" w14:textId="5C53043E" w:rsidR="00003FD7" w:rsidRPr="001509AE" w:rsidRDefault="005E58A0" w:rsidP="00246AB2">
            <w:pPr>
              <w:jc w:val="both"/>
              <w:rPr>
                <w:lang w:val="kk-KZ"/>
              </w:rPr>
            </w:pPr>
            <w:hyperlink r:id="rId20" w:history="1">
              <w:r w:rsidR="00003FD7" w:rsidRPr="001509AE">
                <w:rPr>
                  <w:rStyle w:val="a7"/>
                  <w:color w:val="auto"/>
                  <w:u w:val="none"/>
                  <w:lang w:val="kk-KZ"/>
                </w:rPr>
                <w:t>https://tu.kstu.kz/about</w:t>
              </w:r>
            </w:hyperlink>
            <w:r w:rsidR="00003FD7" w:rsidRPr="001509AE">
              <w:rPr>
                <w:lang w:val="kk-KZ"/>
              </w:rPr>
              <w:t xml:space="preserve"> </w:t>
            </w:r>
          </w:p>
        </w:tc>
      </w:tr>
      <w:bookmarkEnd w:id="85"/>
    </w:tbl>
    <w:p w14:paraId="0EDB12BE" w14:textId="77777777" w:rsidR="009F4646" w:rsidRPr="001509AE" w:rsidRDefault="009F4646" w:rsidP="009F4646">
      <w:pPr>
        <w:jc w:val="both"/>
        <w:rPr>
          <w:sz w:val="28"/>
          <w:szCs w:val="28"/>
          <w:lang w:val="kk-KZ"/>
        </w:rPr>
        <w:sectPr w:rsidR="009F4646" w:rsidRPr="001509AE" w:rsidSect="002165FA">
          <w:pgSz w:w="16838" w:h="11906" w:orient="landscape" w:code="9"/>
          <w:pgMar w:top="1701" w:right="1134" w:bottom="567" w:left="1134" w:header="709" w:footer="709" w:gutter="0"/>
          <w:cols w:space="708"/>
          <w:docGrid w:linePitch="360"/>
        </w:sectPr>
      </w:pPr>
    </w:p>
    <w:p w14:paraId="7D48DBAA" w14:textId="40F702DB" w:rsidR="001E2D83" w:rsidRPr="001509AE" w:rsidRDefault="008B33D7" w:rsidP="001E2D83">
      <w:pPr>
        <w:ind w:hanging="99"/>
        <w:jc w:val="both"/>
        <w:rPr>
          <w:sz w:val="28"/>
          <w:szCs w:val="28"/>
          <w:lang w:val="kk-KZ"/>
        </w:rPr>
      </w:pPr>
      <w:r w:rsidRPr="001509AE">
        <w:rPr>
          <w:sz w:val="28"/>
          <w:szCs w:val="28"/>
          <w:lang w:val="kk-KZ"/>
        </w:rPr>
        <w:t xml:space="preserve">             </w:t>
      </w:r>
      <w:r w:rsidR="004F0200" w:rsidRPr="001509AE">
        <w:rPr>
          <w:sz w:val="28"/>
          <w:szCs w:val="28"/>
          <w:lang w:val="kk-KZ"/>
        </w:rPr>
        <w:t>5</w:t>
      </w:r>
      <w:r w:rsidR="002165FA" w:rsidRPr="001509AE">
        <w:rPr>
          <w:sz w:val="28"/>
          <w:szCs w:val="28"/>
          <w:lang w:val="kk-KZ"/>
        </w:rPr>
        <w:t>-кестеде</w:t>
      </w:r>
      <w:r w:rsidR="00052574" w:rsidRPr="001509AE">
        <w:rPr>
          <w:sz w:val="28"/>
          <w:szCs w:val="28"/>
          <w:lang w:val="kk-KZ"/>
        </w:rPr>
        <w:t xml:space="preserve"> </w:t>
      </w:r>
      <w:r w:rsidR="00DE6FD3" w:rsidRPr="001509AE">
        <w:rPr>
          <w:sz w:val="28"/>
          <w:szCs w:val="28"/>
          <w:lang w:val="kk-KZ"/>
        </w:rPr>
        <w:t xml:space="preserve">көрсетілгендей </w:t>
      </w:r>
      <w:r w:rsidR="002E2D40" w:rsidRPr="001509AE">
        <w:rPr>
          <w:sz w:val="28"/>
          <w:szCs w:val="28"/>
          <w:lang w:val="kk-KZ"/>
        </w:rPr>
        <w:t xml:space="preserve">отандық ғылыми журналдарда IMRAD құрылымы авторларға </w:t>
      </w:r>
      <w:r w:rsidR="00C876DC" w:rsidRPr="001509AE">
        <w:rPr>
          <w:sz w:val="28"/>
          <w:szCs w:val="28"/>
          <w:lang w:val="kk-KZ"/>
        </w:rPr>
        <w:t xml:space="preserve">қойылатын талаптарда мәлімделгенімен, іс жүзінде толық іске асырылмайды. Аңдатпалар құрылымдық </w:t>
      </w:r>
      <w:r w:rsidR="0050183C">
        <w:rPr>
          <w:sz w:val="28"/>
          <w:szCs w:val="28"/>
          <w:lang w:val="kk-KZ"/>
        </w:rPr>
        <w:t>бөлімдерге</w:t>
      </w:r>
      <w:r w:rsidR="00C876DC" w:rsidRPr="001509AE">
        <w:rPr>
          <w:sz w:val="28"/>
          <w:szCs w:val="28"/>
          <w:lang w:val="kk-KZ"/>
        </w:rPr>
        <w:t xml:space="preserve"> нақты бөлінбестен бір тұтас абзац түрінде рәсімделеді</w:t>
      </w:r>
      <w:r w:rsidR="001E2D83" w:rsidRPr="001509AE">
        <w:rPr>
          <w:sz w:val="28"/>
          <w:szCs w:val="28"/>
          <w:lang w:val="kk-KZ"/>
        </w:rPr>
        <w:t>.</w:t>
      </w:r>
    </w:p>
    <w:p w14:paraId="02643C7C" w14:textId="28728B52" w:rsidR="00A66B93" w:rsidRPr="001509AE" w:rsidRDefault="001E2D83" w:rsidP="001E2D83">
      <w:pPr>
        <w:ind w:hanging="99"/>
        <w:jc w:val="both"/>
        <w:rPr>
          <w:sz w:val="28"/>
          <w:szCs w:val="28"/>
          <w:lang w:val="kk-KZ"/>
        </w:rPr>
      </w:pPr>
      <w:r w:rsidRPr="001509AE">
        <w:rPr>
          <w:sz w:val="28"/>
          <w:szCs w:val="28"/>
          <w:lang w:val="kk-KZ"/>
        </w:rPr>
        <w:t xml:space="preserve">            </w:t>
      </w:r>
      <w:r w:rsidR="00A66B93" w:rsidRPr="001509AE">
        <w:rPr>
          <w:sz w:val="28"/>
          <w:szCs w:val="28"/>
          <w:lang w:val="kk-KZ"/>
        </w:rPr>
        <w:t xml:space="preserve">Салыстыру үшін Scopus дерекқорында индекстелген ғылыми журналдардағы аңдатпаларға қойылатын талаптарды зерттеу шеңберінде құрылыс, сәулет және дизайн бағыттары бойынша басылымдар талданды. Бұл журналдарды талдау аңдатпалар мен түйін сөздерге қойылатын талаптардағы жалпы </w:t>
      </w:r>
      <w:r w:rsidR="00FF260F" w:rsidRPr="001509AE">
        <w:rPr>
          <w:sz w:val="28"/>
          <w:szCs w:val="28"/>
          <w:lang w:val="kk-KZ"/>
        </w:rPr>
        <w:t>үрдістер</w:t>
      </w:r>
      <w:r w:rsidR="00A66B93" w:rsidRPr="001509AE">
        <w:rPr>
          <w:sz w:val="28"/>
          <w:szCs w:val="28"/>
          <w:lang w:val="kk-KZ"/>
        </w:rPr>
        <w:t xml:space="preserve"> мен айырмашылықтарды анықтауға мүмкіндік береді.</w:t>
      </w:r>
    </w:p>
    <w:p w14:paraId="5A710529" w14:textId="77777777" w:rsidR="00A66B93" w:rsidRPr="001509AE" w:rsidRDefault="00A66B93" w:rsidP="00A66B93">
      <w:pPr>
        <w:ind w:firstLine="709"/>
        <w:jc w:val="both"/>
        <w:rPr>
          <w:sz w:val="28"/>
          <w:szCs w:val="28"/>
          <w:lang w:val="kk-KZ"/>
        </w:rPr>
      </w:pPr>
      <w:r w:rsidRPr="001509AE">
        <w:rPr>
          <w:sz w:val="28"/>
          <w:szCs w:val="28"/>
          <w:lang w:val="kk-KZ"/>
        </w:rPr>
        <w:t>Құрылыс, сәулет және дизайн салалары бойынша халықаралық ынтымақтастықты жақсарту және зерттеу мәртебесін арттыру үшін аңдатпаларды ағылшын тіліне аударуды қажет ететін Scopus, Web of Science басылымдарының журналдары мен стандарттардың келесі мысалдарын келтіруге болады:</w:t>
      </w:r>
    </w:p>
    <w:p w14:paraId="3CDFE4DE" w14:textId="77777777" w:rsidR="00A66B93" w:rsidRPr="001509AE" w:rsidRDefault="00A66B93" w:rsidP="00A66B93">
      <w:pPr>
        <w:tabs>
          <w:tab w:val="left" w:pos="993"/>
        </w:tabs>
        <w:ind w:firstLine="709"/>
        <w:jc w:val="both"/>
        <w:rPr>
          <w:sz w:val="28"/>
          <w:szCs w:val="28"/>
          <w:lang w:val="kk-KZ"/>
        </w:rPr>
      </w:pPr>
      <w:r w:rsidRPr="001509AE">
        <w:rPr>
          <w:sz w:val="28"/>
          <w:szCs w:val="28"/>
          <w:lang w:val="kk-KZ"/>
        </w:rPr>
        <w:t>1.</w:t>
      </w:r>
      <w:r w:rsidRPr="001509AE">
        <w:rPr>
          <w:sz w:val="28"/>
          <w:szCs w:val="28"/>
          <w:lang w:val="kk-KZ"/>
        </w:rPr>
        <w:tab/>
      </w:r>
      <w:r w:rsidRPr="001509AE">
        <w:rPr>
          <w:bCs/>
          <w:i/>
          <w:iCs/>
          <w:sz w:val="28"/>
          <w:szCs w:val="28"/>
          <w:lang w:val="kk-KZ"/>
        </w:rPr>
        <w:t xml:space="preserve">Journal of Construction and Building Materials (Elsevier) </w:t>
      </w:r>
      <w:r w:rsidRPr="001509AE">
        <w:rPr>
          <w:sz w:val="28"/>
          <w:szCs w:val="28"/>
          <w:lang w:val="kk-KZ"/>
        </w:rPr>
        <w:t>– журналы құрылыс және құрылыс материалдары бойынша мақалаларды белсенді түрде жариялайды. Аңдатпаларды ағылшын тіліне аударуға қойылатын талаптар зерттеулерді ғалымдар мен мамандардың халықаралық қауымдастығына таратуға мүмкіндік береді, бұл осы саладағы дәйексөздер мен білім алмасуды арттыру үшін маңызды.</w:t>
      </w:r>
    </w:p>
    <w:p w14:paraId="745BE380" w14:textId="77777777" w:rsidR="00A66B93" w:rsidRPr="001509AE" w:rsidRDefault="00A66B93" w:rsidP="00A66B93">
      <w:pPr>
        <w:tabs>
          <w:tab w:val="left" w:pos="993"/>
        </w:tabs>
        <w:ind w:firstLine="709"/>
        <w:jc w:val="both"/>
        <w:rPr>
          <w:sz w:val="28"/>
          <w:szCs w:val="28"/>
          <w:lang w:val="kk-KZ"/>
        </w:rPr>
      </w:pPr>
      <w:r w:rsidRPr="001509AE">
        <w:rPr>
          <w:sz w:val="28"/>
          <w:szCs w:val="28"/>
          <w:lang w:val="kk-KZ"/>
        </w:rPr>
        <w:t>2.</w:t>
      </w:r>
      <w:r w:rsidRPr="001509AE">
        <w:rPr>
          <w:sz w:val="28"/>
          <w:szCs w:val="28"/>
          <w:lang w:val="kk-KZ"/>
        </w:rPr>
        <w:tab/>
      </w:r>
      <w:r w:rsidRPr="001509AE">
        <w:rPr>
          <w:bCs/>
          <w:i/>
          <w:iCs/>
          <w:sz w:val="28"/>
          <w:szCs w:val="28"/>
          <w:lang w:val="kk-KZ"/>
        </w:rPr>
        <w:t>Automation in Construction (Elsevier)</w:t>
      </w:r>
      <w:r w:rsidRPr="001509AE">
        <w:rPr>
          <w:sz w:val="28"/>
          <w:szCs w:val="28"/>
          <w:lang w:val="kk-KZ"/>
        </w:rPr>
        <w:t xml:space="preserve"> – журналы автоматтандыруды пайдалануды қоса алғанда, құрылыс пен дизайндағы заманауи технологияларға бағытталған. Бұл журналдағы жарияланымдар бүкіл әлем бойынша зерттеушілер мен тәжірибешілердің бағалауы үшін ағылшын тіліндегі аңдатпаларды қамтуы керек.</w:t>
      </w:r>
    </w:p>
    <w:p w14:paraId="043390F3" w14:textId="77777777" w:rsidR="00A66B93" w:rsidRPr="001509AE" w:rsidRDefault="00A66B93" w:rsidP="00A66B93">
      <w:pPr>
        <w:tabs>
          <w:tab w:val="left" w:pos="993"/>
        </w:tabs>
        <w:ind w:firstLine="709"/>
        <w:jc w:val="both"/>
        <w:rPr>
          <w:sz w:val="28"/>
          <w:szCs w:val="28"/>
          <w:lang w:val="kk-KZ"/>
        </w:rPr>
      </w:pPr>
      <w:r w:rsidRPr="001509AE">
        <w:rPr>
          <w:sz w:val="28"/>
          <w:szCs w:val="28"/>
          <w:lang w:val="kk-KZ"/>
        </w:rPr>
        <w:t>3.</w:t>
      </w:r>
      <w:r w:rsidRPr="001509AE">
        <w:rPr>
          <w:sz w:val="28"/>
          <w:szCs w:val="28"/>
          <w:lang w:val="kk-KZ"/>
        </w:rPr>
        <w:tab/>
      </w:r>
      <w:r w:rsidRPr="001509AE">
        <w:rPr>
          <w:bCs/>
          <w:i/>
          <w:iCs/>
          <w:sz w:val="28"/>
          <w:szCs w:val="28"/>
          <w:lang w:val="kk-KZ"/>
        </w:rPr>
        <w:t>Design Studies (Elsevier)</w:t>
      </w:r>
      <w:r w:rsidRPr="001509AE">
        <w:rPr>
          <w:sz w:val="28"/>
          <w:szCs w:val="28"/>
          <w:lang w:val="kk-KZ"/>
        </w:rPr>
        <w:t xml:space="preserve"> – дизайн және архитектуралық зерттеулер саласындағы басылым мақалалардың аңдатпасын ағылшын тіліне аударуды талап етеді. Бұл авторларға өз зерттеулері мен идеяларын халықаралық платформада ұсынуға және дизайнерлер мен сәулетшілер арасындағы өзара әрекеттесуді жаһандық деңгейде арттыруға мүмкіндік береді.</w:t>
      </w:r>
    </w:p>
    <w:p w14:paraId="494C8009" w14:textId="77777777" w:rsidR="00A66B93" w:rsidRPr="001509AE" w:rsidRDefault="00A66B93" w:rsidP="00A66B93">
      <w:pPr>
        <w:tabs>
          <w:tab w:val="left" w:pos="993"/>
        </w:tabs>
        <w:ind w:firstLine="709"/>
        <w:jc w:val="both"/>
        <w:rPr>
          <w:sz w:val="28"/>
          <w:szCs w:val="28"/>
          <w:lang w:val="kk-KZ"/>
        </w:rPr>
      </w:pPr>
      <w:r w:rsidRPr="001509AE">
        <w:rPr>
          <w:sz w:val="28"/>
          <w:szCs w:val="28"/>
          <w:lang w:val="kk-KZ"/>
        </w:rPr>
        <w:t>4.</w:t>
      </w:r>
      <w:r w:rsidRPr="001509AE">
        <w:rPr>
          <w:sz w:val="28"/>
          <w:szCs w:val="28"/>
          <w:lang w:val="kk-KZ"/>
        </w:rPr>
        <w:tab/>
      </w:r>
      <w:r w:rsidRPr="001509AE">
        <w:rPr>
          <w:bCs/>
          <w:i/>
          <w:iCs/>
          <w:sz w:val="28"/>
          <w:szCs w:val="28"/>
          <w:lang w:val="kk-KZ"/>
        </w:rPr>
        <w:t>The Journal of Architecture (Taylor and Francis)</w:t>
      </w:r>
      <w:r w:rsidRPr="001509AE">
        <w:rPr>
          <w:lang w:val="kk-KZ"/>
        </w:rPr>
        <w:t xml:space="preserve"> </w:t>
      </w:r>
      <w:r w:rsidRPr="001509AE">
        <w:rPr>
          <w:sz w:val="28"/>
          <w:szCs w:val="28"/>
          <w:lang w:val="kk-KZ"/>
        </w:rPr>
        <w:t xml:space="preserve">– the Taylor and Francis жариялаған рецензияланған ғылыми журнал, ол сәулет саласындағы көптеген тақырыптарды қамтиды. Журнал архитектуралық дизайнның практикалық және философиялық аспектілеріне қатысты мақалалар, зерттеулер мен теориялық жұмыстарды жариялайды. Ол урбанистика, тұрақты даму, сәулет теориясы мен практикасы және сәулет өнерінің басқа пәндермен өзара әрекеттесуі сияқты тақырыптарды қарастыра отырып, сәулет өнеріне заманауи және тарихи көзқарастарды зерттеуге бағытталған. Журналдың негізгі мақсаты – академиялық және кәсіби қоғамдастықтағы пікірталастарды қолдау, архитектуралық дизайн мен қала құрылысының сапасын жақсарту үшін жаңа перспективалар мен идеяларды ұсыну. Журналда сәулет саласындағы танымал мамандардың да, жаңадан бастаған зерттеушілердің де жұмыстары ұсынылған. </w:t>
      </w:r>
    </w:p>
    <w:p w14:paraId="16D8B73C" w14:textId="45C0F58D" w:rsidR="00A66B93" w:rsidRPr="001509AE" w:rsidRDefault="00A66B93" w:rsidP="00A66B93">
      <w:pPr>
        <w:tabs>
          <w:tab w:val="left" w:pos="993"/>
        </w:tabs>
        <w:ind w:firstLine="709"/>
        <w:jc w:val="both"/>
        <w:rPr>
          <w:sz w:val="28"/>
          <w:szCs w:val="28"/>
          <w:lang w:val="kk-KZ"/>
        </w:rPr>
      </w:pPr>
      <w:r w:rsidRPr="001509AE">
        <w:rPr>
          <w:sz w:val="28"/>
          <w:szCs w:val="28"/>
          <w:lang w:val="kk-KZ"/>
        </w:rPr>
        <w:t>5.</w:t>
      </w:r>
      <w:r w:rsidRPr="001509AE">
        <w:rPr>
          <w:sz w:val="28"/>
          <w:szCs w:val="28"/>
          <w:lang w:val="kk-KZ"/>
        </w:rPr>
        <w:tab/>
      </w:r>
      <w:r w:rsidRPr="001509AE">
        <w:rPr>
          <w:bCs/>
          <w:i/>
          <w:iCs/>
          <w:sz w:val="28"/>
          <w:szCs w:val="28"/>
          <w:lang w:val="kk-KZ"/>
        </w:rPr>
        <w:t>Frontiers of Architectural Research</w:t>
      </w:r>
      <w:r w:rsidRPr="001509AE">
        <w:rPr>
          <w:rStyle w:val="a7"/>
          <w:bCs/>
          <w:color w:val="auto"/>
          <w:u w:val="none"/>
          <w:lang w:val="kk-KZ"/>
        </w:rPr>
        <w:t xml:space="preserve"> </w:t>
      </w:r>
      <w:r w:rsidRPr="001509AE">
        <w:rPr>
          <w:sz w:val="28"/>
          <w:szCs w:val="28"/>
          <w:lang w:val="kk-KZ"/>
        </w:rPr>
        <w:t>– сәулет саласындағы зерттеулер мен теориялық мақалаларды жариялайтын халықаралық рецензияланған ғылыми журнал. Журнал сәулет өнерінің озық, инновациялық және пәнаралық тәсілдеріне, сондай-ақ архитектуралық шешімдердің тұрақты дамуға, урбанизмге және әлеуметтік үдерістерге әсеріне назар аударады. Журналдың тақырыбы ғимараттар мен қоршаған ортаны жобалау, жаңа материалдар мен технологияларды пайдалану, сәулеттің әлеуметтік әсері, экологиялық тұрақтылық және сәулеттік дизайнның теориялық және мәдени аспектілері сияқты көптеген мәселелерді қамтиды. Журнал сәулет өнеріндегі жаңа әдістер мен тәжірибелерге қызығушылық танытатын зерттеушілерді, оқытушыларды, сәулетшілерді және басқа мамандарды тартады, осы саладағы жаңа идеялар мен тұжырымдамалардың дамуына ықпал етеді (</w:t>
      </w:r>
      <w:r w:rsidR="00D870F6" w:rsidRPr="001509AE">
        <w:rPr>
          <w:sz w:val="28"/>
          <w:szCs w:val="28"/>
          <w:lang w:val="kk-KZ"/>
        </w:rPr>
        <w:t>6</w:t>
      </w:r>
      <w:r w:rsidRPr="001509AE">
        <w:rPr>
          <w:sz w:val="28"/>
          <w:szCs w:val="28"/>
          <w:lang w:val="kk-KZ"/>
        </w:rPr>
        <w:t>-кесте).</w:t>
      </w:r>
    </w:p>
    <w:p w14:paraId="3A205FB0" w14:textId="77777777" w:rsidR="00A66B93" w:rsidRPr="001509AE" w:rsidRDefault="00A66B93" w:rsidP="00A66B93">
      <w:pPr>
        <w:jc w:val="both"/>
        <w:rPr>
          <w:sz w:val="28"/>
          <w:szCs w:val="28"/>
          <w:lang w:val="kk-KZ"/>
        </w:rPr>
      </w:pPr>
    </w:p>
    <w:p w14:paraId="12FA23BC" w14:textId="05EE04C8" w:rsidR="00A66B93" w:rsidRPr="001509AE" w:rsidRDefault="00A66B93" w:rsidP="00A66B93">
      <w:pPr>
        <w:jc w:val="both"/>
        <w:rPr>
          <w:sz w:val="28"/>
          <w:szCs w:val="28"/>
          <w:lang w:val="kk-KZ"/>
        </w:rPr>
      </w:pPr>
      <w:r w:rsidRPr="001509AE">
        <w:rPr>
          <w:sz w:val="28"/>
          <w:szCs w:val="28"/>
          <w:lang w:val="kk-KZ"/>
        </w:rPr>
        <w:t xml:space="preserve">Кесте </w:t>
      </w:r>
      <w:r w:rsidR="00D870F6" w:rsidRPr="001509AE">
        <w:rPr>
          <w:sz w:val="28"/>
          <w:szCs w:val="28"/>
          <w:lang w:val="kk-KZ"/>
        </w:rPr>
        <w:t>6</w:t>
      </w:r>
      <w:r w:rsidRPr="001509AE">
        <w:rPr>
          <w:sz w:val="28"/>
          <w:szCs w:val="28"/>
          <w:lang w:val="kk-KZ"/>
        </w:rPr>
        <w:t xml:space="preserve"> ‒ Scopus журналдары үшін аңдатпа талаптары</w:t>
      </w:r>
    </w:p>
    <w:p w14:paraId="213999D9" w14:textId="77777777" w:rsidR="00A66B93" w:rsidRPr="001509AE" w:rsidRDefault="00A66B93" w:rsidP="00A66B93">
      <w:pPr>
        <w:jc w:val="right"/>
        <w:rPr>
          <w:sz w:val="16"/>
          <w:szCs w:val="16"/>
          <w:lang w:val="kk-KZ"/>
        </w:rPr>
      </w:pPr>
    </w:p>
    <w:tbl>
      <w:tblPr>
        <w:tblStyle w:val="a6"/>
        <w:tblW w:w="0" w:type="auto"/>
        <w:jc w:val="center"/>
        <w:tblLook w:val="04A0" w:firstRow="1" w:lastRow="0" w:firstColumn="1" w:lastColumn="0" w:noHBand="0" w:noVBand="1"/>
      </w:tblPr>
      <w:tblGrid>
        <w:gridCol w:w="1668"/>
        <w:gridCol w:w="4961"/>
        <w:gridCol w:w="2942"/>
      </w:tblGrid>
      <w:tr w:rsidR="00A542F1" w:rsidRPr="001509AE" w14:paraId="47848E8D" w14:textId="77777777" w:rsidTr="00E1493D">
        <w:trPr>
          <w:jc w:val="center"/>
        </w:trPr>
        <w:tc>
          <w:tcPr>
            <w:tcW w:w="1668" w:type="dxa"/>
          </w:tcPr>
          <w:p w14:paraId="39CFD64D" w14:textId="77777777" w:rsidR="00A66B93" w:rsidRPr="001509AE" w:rsidRDefault="00A66B93" w:rsidP="00E1493D">
            <w:pPr>
              <w:jc w:val="center"/>
              <w:rPr>
                <w:lang w:val="kk-KZ"/>
              </w:rPr>
            </w:pPr>
            <w:r w:rsidRPr="001509AE">
              <w:rPr>
                <w:bCs/>
                <w:lang w:val="en-US"/>
              </w:rPr>
              <w:t>Journal</w:t>
            </w:r>
          </w:p>
        </w:tc>
        <w:tc>
          <w:tcPr>
            <w:tcW w:w="4961" w:type="dxa"/>
          </w:tcPr>
          <w:p w14:paraId="755D11D9" w14:textId="77777777" w:rsidR="00A66B93" w:rsidRPr="001509AE" w:rsidRDefault="00A66B93" w:rsidP="00E1493D">
            <w:pPr>
              <w:jc w:val="center"/>
              <w:rPr>
                <w:lang w:val="kk-KZ"/>
              </w:rPr>
            </w:pPr>
            <w:r w:rsidRPr="001509AE">
              <w:rPr>
                <w:bCs/>
                <w:lang w:val="en-US"/>
              </w:rPr>
              <w:t>Abstract</w:t>
            </w:r>
          </w:p>
        </w:tc>
        <w:tc>
          <w:tcPr>
            <w:tcW w:w="2942" w:type="dxa"/>
          </w:tcPr>
          <w:p w14:paraId="0E82B5C9" w14:textId="77777777" w:rsidR="00A66B93" w:rsidRPr="001509AE" w:rsidRDefault="00A66B93" w:rsidP="00E1493D">
            <w:pPr>
              <w:jc w:val="center"/>
              <w:rPr>
                <w:lang w:val="kk-KZ"/>
              </w:rPr>
            </w:pPr>
            <w:r w:rsidRPr="001509AE">
              <w:rPr>
                <w:bCs/>
                <w:lang w:val="en-US"/>
              </w:rPr>
              <w:t>Keywords</w:t>
            </w:r>
          </w:p>
        </w:tc>
      </w:tr>
      <w:tr w:rsidR="00A542F1" w:rsidRPr="001509AE" w14:paraId="3CD14C2E" w14:textId="77777777" w:rsidTr="00E1493D">
        <w:trPr>
          <w:jc w:val="center"/>
        </w:trPr>
        <w:tc>
          <w:tcPr>
            <w:tcW w:w="1668" w:type="dxa"/>
          </w:tcPr>
          <w:p w14:paraId="435D8958" w14:textId="77777777" w:rsidR="00A66B93" w:rsidRPr="001509AE" w:rsidRDefault="00A66B93" w:rsidP="00E1493D">
            <w:pPr>
              <w:jc w:val="center"/>
              <w:rPr>
                <w:bCs/>
                <w:lang w:val="kk-KZ"/>
              </w:rPr>
            </w:pPr>
            <w:r w:rsidRPr="001509AE">
              <w:rPr>
                <w:bCs/>
                <w:lang w:val="kk-KZ"/>
              </w:rPr>
              <w:t>1</w:t>
            </w:r>
          </w:p>
        </w:tc>
        <w:tc>
          <w:tcPr>
            <w:tcW w:w="4961" w:type="dxa"/>
          </w:tcPr>
          <w:p w14:paraId="766AD1CD" w14:textId="77777777" w:rsidR="00A66B93" w:rsidRPr="001509AE" w:rsidRDefault="00A66B93" w:rsidP="00E1493D">
            <w:pPr>
              <w:jc w:val="center"/>
              <w:rPr>
                <w:bCs/>
                <w:lang w:val="kk-KZ"/>
              </w:rPr>
            </w:pPr>
            <w:r w:rsidRPr="001509AE">
              <w:rPr>
                <w:bCs/>
                <w:lang w:val="kk-KZ"/>
              </w:rPr>
              <w:t>2</w:t>
            </w:r>
          </w:p>
        </w:tc>
        <w:tc>
          <w:tcPr>
            <w:tcW w:w="2942" w:type="dxa"/>
          </w:tcPr>
          <w:p w14:paraId="7AFFA7B2" w14:textId="77777777" w:rsidR="00A66B93" w:rsidRPr="001509AE" w:rsidRDefault="00A66B93" w:rsidP="00E1493D">
            <w:pPr>
              <w:jc w:val="center"/>
              <w:rPr>
                <w:bCs/>
                <w:lang w:val="kk-KZ"/>
              </w:rPr>
            </w:pPr>
            <w:r w:rsidRPr="001509AE">
              <w:rPr>
                <w:bCs/>
                <w:lang w:val="kk-KZ"/>
              </w:rPr>
              <w:t>3</w:t>
            </w:r>
          </w:p>
        </w:tc>
      </w:tr>
      <w:tr w:rsidR="00A542F1" w:rsidRPr="00CC4C37" w14:paraId="05F857B6" w14:textId="77777777" w:rsidTr="00E1493D">
        <w:trPr>
          <w:jc w:val="center"/>
        </w:trPr>
        <w:tc>
          <w:tcPr>
            <w:tcW w:w="1668" w:type="dxa"/>
          </w:tcPr>
          <w:p w14:paraId="44644592" w14:textId="77777777" w:rsidR="00A66B93" w:rsidRPr="001509AE" w:rsidRDefault="00A66B93" w:rsidP="00E1493D">
            <w:pPr>
              <w:jc w:val="both"/>
              <w:rPr>
                <w:i/>
                <w:lang w:val="kk-KZ"/>
              </w:rPr>
            </w:pPr>
            <w:r w:rsidRPr="001509AE">
              <w:rPr>
                <w:bCs/>
                <w:i/>
                <w:lang w:val="en-US"/>
              </w:rPr>
              <w:t>Journal of Construction and Building Materials</w:t>
            </w:r>
            <w:r w:rsidRPr="001509AE">
              <w:rPr>
                <w:i/>
                <w:lang w:val="en-US"/>
              </w:rPr>
              <w:t xml:space="preserve"> </w:t>
            </w:r>
            <w:r w:rsidRPr="001509AE">
              <w:rPr>
                <w:lang w:val="en-US"/>
              </w:rPr>
              <w:t>(Elsevier)</w:t>
            </w:r>
          </w:p>
        </w:tc>
        <w:tc>
          <w:tcPr>
            <w:tcW w:w="4961" w:type="dxa"/>
          </w:tcPr>
          <w:p w14:paraId="55CDC91B" w14:textId="77777777" w:rsidR="00A66B93" w:rsidRPr="001509AE" w:rsidRDefault="00A66B93" w:rsidP="00E1493D">
            <w:pPr>
              <w:jc w:val="both"/>
              <w:rPr>
                <w:lang w:val="en-US"/>
              </w:rPr>
            </w:pPr>
            <w:r w:rsidRPr="001509AE">
              <w:rPr>
                <w:lang w:val="en-US"/>
              </w:rPr>
              <w:t xml:space="preserve">     You are required to provide a concise and factual abstract which does not exceed 250 words. The abstract should briefly state the purpose of your research, principal results, and major conclusions.</w:t>
            </w:r>
          </w:p>
          <w:p w14:paraId="35A06F95" w14:textId="1A92272F" w:rsidR="00A66B93" w:rsidRPr="001509AE" w:rsidRDefault="00A66B93" w:rsidP="00E1493D">
            <w:pPr>
              <w:jc w:val="both"/>
              <w:rPr>
                <w:lang w:val="en-US"/>
              </w:rPr>
            </w:pPr>
            <w:r w:rsidRPr="001509AE">
              <w:rPr>
                <w:lang w:val="en-US"/>
              </w:rPr>
              <w:t xml:space="preserve">    Some guidelines: Abstracts must be able to stand alone</w:t>
            </w:r>
            <w:r w:rsidR="00BB571A" w:rsidRPr="001509AE">
              <w:rPr>
                <w:lang w:val="en-US"/>
              </w:rPr>
              <w:t>,</w:t>
            </w:r>
            <w:r w:rsidRPr="001509AE">
              <w:rPr>
                <w:lang w:val="en-US"/>
              </w:rPr>
              <w:t xml:space="preserve"> as abstracts are often presented separately from the article.</w:t>
            </w:r>
            <w:r w:rsidRPr="001509AE">
              <w:rPr>
                <w:lang w:val="kk-KZ"/>
              </w:rPr>
              <w:t xml:space="preserve"> </w:t>
            </w:r>
            <w:r w:rsidRPr="001509AE">
              <w:rPr>
                <w:lang w:val="en-US"/>
              </w:rPr>
              <w:t xml:space="preserve">Avoid references. If any are essential to include, ensure that you cite the author(s) and year(s).  Avoid non-standard or uncommon abbreviations. If any are essential to include, ensure they are defined within your abstract at first mention. </w:t>
            </w:r>
          </w:p>
        </w:tc>
        <w:tc>
          <w:tcPr>
            <w:tcW w:w="2942" w:type="dxa"/>
          </w:tcPr>
          <w:p w14:paraId="66E5677E" w14:textId="77777777" w:rsidR="00A66B93" w:rsidRPr="001509AE" w:rsidRDefault="00A66B93" w:rsidP="00E1493D">
            <w:pPr>
              <w:jc w:val="both"/>
              <w:rPr>
                <w:lang w:val="en-US"/>
              </w:rPr>
            </w:pPr>
            <w:r w:rsidRPr="001509AE">
              <w:rPr>
                <w:lang w:val="en-US"/>
              </w:rPr>
              <w:t>You are required to provide 1 to 7 keywords for indexing purposes.</w:t>
            </w:r>
          </w:p>
          <w:p w14:paraId="09C027BD" w14:textId="77777777" w:rsidR="00A66B93" w:rsidRPr="001509AE" w:rsidRDefault="00A66B93" w:rsidP="00E1493D">
            <w:pPr>
              <w:jc w:val="both"/>
              <w:rPr>
                <w:lang w:val="en-US"/>
              </w:rPr>
            </w:pPr>
            <w:r w:rsidRPr="001509AE">
              <w:rPr>
                <w:lang w:val="en-US"/>
              </w:rPr>
              <w:t>Keywords should be written in English. Please try to avoid keywords consisting of multiple words (using “and” or “of”).</w:t>
            </w:r>
          </w:p>
          <w:p w14:paraId="2BC144C5" w14:textId="77777777" w:rsidR="00A66B93" w:rsidRPr="001509AE" w:rsidRDefault="00A66B93" w:rsidP="00E1493D">
            <w:pPr>
              <w:jc w:val="both"/>
              <w:rPr>
                <w:lang w:val="en-US"/>
              </w:rPr>
            </w:pPr>
          </w:p>
          <w:p w14:paraId="3077FB81" w14:textId="77777777" w:rsidR="00A66B93" w:rsidRPr="001509AE" w:rsidRDefault="00A66B93" w:rsidP="00E1493D">
            <w:pPr>
              <w:jc w:val="both"/>
              <w:rPr>
                <w:lang w:val="kk-KZ"/>
              </w:rPr>
            </w:pPr>
            <w:r w:rsidRPr="001509AE">
              <w:rPr>
                <w:lang w:val="en-US"/>
              </w:rPr>
              <w:t>We recommend that you only use abbreviations in keywords if they are firmly established in the field.</w:t>
            </w:r>
          </w:p>
        </w:tc>
      </w:tr>
      <w:tr w:rsidR="00A542F1" w:rsidRPr="00CC4C37" w14:paraId="3D130F89" w14:textId="77777777" w:rsidTr="00E1493D">
        <w:trPr>
          <w:jc w:val="center"/>
        </w:trPr>
        <w:tc>
          <w:tcPr>
            <w:tcW w:w="1668" w:type="dxa"/>
            <w:tcBorders>
              <w:bottom w:val="single" w:sz="4" w:space="0" w:color="auto"/>
            </w:tcBorders>
          </w:tcPr>
          <w:p w14:paraId="23499E69" w14:textId="77777777" w:rsidR="00A66B93" w:rsidRPr="001509AE" w:rsidRDefault="00A66B93" w:rsidP="00E1493D">
            <w:pPr>
              <w:ind w:left="108"/>
              <w:rPr>
                <w:i/>
                <w:lang w:val="kk-KZ"/>
              </w:rPr>
            </w:pPr>
            <w:r w:rsidRPr="001509AE">
              <w:rPr>
                <w:bCs/>
                <w:i/>
                <w:lang w:val="kk-KZ"/>
              </w:rPr>
              <w:t xml:space="preserve">Automation in Construction </w:t>
            </w:r>
            <w:r w:rsidRPr="001509AE">
              <w:rPr>
                <w:lang w:val="kk-KZ"/>
              </w:rPr>
              <w:t>(Elsevier)</w:t>
            </w:r>
          </w:p>
          <w:p w14:paraId="5A4EEBF3" w14:textId="77777777" w:rsidR="00A66B93" w:rsidRPr="001509AE" w:rsidRDefault="00A66B93" w:rsidP="00E1493D">
            <w:pPr>
              <w:jc w:val="both"/>
              <w:rPr>
                <w:lang w:val="kk-KZ"/>
              </w:rPr>
            </w:pPr>
          </w:p>
        </w:tc>
        <w:tc>
          <w:tcPr>
            <w:tcW w:w="4961" w:type="dxa"/>
            <w:tcBorders>
              <w:bottom w:val="single" w:sz="4" w:space="0" w:color="auto"/>
            </w:tcBorders>
          </w:tcPr>
          <w:p w14:paraId="20BE9FE6" w14:textId="77777777" w:rsidR="00A66B93" w:rsidRPr="001509AE" w:rsidRDefault="00A66B93" w:rsidP="00E1493D">
            <w:pPr>
              <w:jc w:val="both"/>
              <w:rPr>
                <w:lang w:val="en-US"/>
              </w:rPr>
            </w:pPr>
            <w:r w:rsidRPr="001509AE">
              <w:rPr>
                <w:lang w:val="en-US"/>
              </w:rPr>
              <w:t xml:space="preserve">      You are required to provide a concise and factual abstract which does not exceed 250 words. The abstract should briefly state the purpose of your research, principal results, and major conclusions.</w:t>
            </w:r>
            <w:r w:rsidRPr="001509AE">
              <w:rPr>
                <w:lang w:val="kk-KZ"/>
              </w:rPr>
              <w:t xml:space="preserve"> </w:t>
            </w:r>
          </w:p>
          <w:p w14:paraId="4C08ED22" w14:textId="46FEB035" w:rsidR="00A66B93" w:rsidRPr="001509AE" w:rsidRDefault="00A66B93" w:rsidP="00E1493D">
            <w:pPr>
              <w:jc w:val="both"/>
              <w:rPr>
                <w:lang w:val="kk-KZ"/>
              </w:rPr>
            </w:pPr>
            <w:r w:rsidRPr="001509AE">
              <w:rPr>
                <w:lang w:val="en-US"/>
              </w:rPr>
              <w:t xml:space="preserve">      Some guidelines: Abstracts must be able to stand alone</w:t>
            </w:r>
            <w:r w:rsidR="00BB571A" w:rsidRPr="001509AE">
              <w:rPr>
                <w:lang w:val="en-US"/>
              </w:rPr>
              <w:t>,</w:t>
            </w:r>
            <w:r w:rsidRPr="001509AE">
              <w:rPr>
                <w:lang w:val="en-US"/>
              </w:rPr>
              <w:t xml:space="preserve"> as abstracts are often presented separately from the article.</w:t>
            </w:r>
            <w:r w:rsidRPr="001509AE">
              <w:rPr>
                <w:lang w:val="kk-KZ"/>
              </w:rPr>
              <w:t xml:space="preserve"> </w:t>
            </w:r>
            <w:r w:rsidRPr="001509AE">
              <w:rPr>
                <w:lang w:val="en-US"/>
              </w:rPr>
              <w:t>Avoid references. If any are essential to include, ensure that you cite the author(s) and year(s).</w:t>
            </w:r>
            <w:r w:rsidRPr="001509AE">
              <w:rPr>
                <w:lang w:val="kk-KZ"/>
              </w:rPr>
              <w:t xml:space="preserve"> </w:t>
            </w:r>
            <w:r w:rsidRPr="001509AE">
              <w:rPr>
                <w:lang w:val="en-US"/>
              </w:rPr>
              <w:t>Avoid non-standard or uncommon abbreviations. If any are essential to include, ensure they are defined within your abstract at first mention.</w:t>
            </w:r>
          </w:p>
        </w:tc>
        <w:tc>
          <w:tcPr>
            <w:tcW w:w="2942" w:type="dxa"/>
            <w:tcBorders>
              <w:bottom w:val="single" w:sz="4" w:space="0" w:color="auto"/>
            </w:tcBorders>
          </w:tcPr>
          <w:p w14:paraId="0D7DFC22" w14:textId="77777777" w:rsidR="00A66B93" w:rsidRPr="001509AE" w:rsidRDefault="00A66B93" w:rsidP="00E1493D">
            <w:pPr>
              <w:jc w:val="both"/>
              <w:rPr>
                <w:lang w:val="en-US"/>
              </w:rPr>
            </w:pPr>
            <w:r w:rsidRPr="001509AE">
              <w:rPr>
                <w:lang w:val="en-US"/>
              </w:rPr>
              <w:t>You are required to provide 1 to 7 keywords for indexing purposes.</w:t>
            </w:r>
          </w:p>
          <w:p w14:paraId="353E6278" w14:textId="77777777" w:rsidR="00A66B93" w:rsidRPr="001509AE" w:rsidRDefault="00A66B93" w:rsidP="00E1493D">
            <w:pPr>
              <w:jc w:val="both"/>
              <w:rPr>
                <w:lang w:val="kk-KZ"/>
              </w:rPr>
            </w:pPr>
            <w:r w:rsidRPr="001509AE">
              <w:rPr>
                <w:lang w:val="en-US"/>
              </w:rPr>
              <w:t>Keywords should be written in English. Please try to avoid keywords consisting of multiple words (using “and” or “of”).</w:t>
            </w:r>
          </w:p>
          <w:p w14:paraId="35545F53" w14:textId="77777777" w:rsidR="00A66B93" w:rsidRPr="001509AE" w:rsidRDefault="00A66B93" w:rsidP="00E1493D">
            <w:pPr>
              <w:jc w:val="both"/>
              <w:rPr>
                <w:lang w:val="en-US"/>
              </w:rPr>
            </w:pPr>
          </w:p>
          <w:p w14:paraId="00D9C2CE" w14:textId="77777777" w:rsidR="00A66B93" w:rsidRPr="001509AE" w:rsidRDefault="00A66B93" w:rsidP="00E1493D">
            <w:pPr>
              <w:jc w:val="both"/>
              <w:rPr>
                <w:lang w:val="kk-KZ"/>
              </w:rPr>
            </w:pPr>
            <w:r w:rsidRPr="001509AE">
              <w:rPr>
                <w:lang w:val="en-US"/>
              </w:rPr>
              <w:t>We recommend that you only use abbreviations in keywords if they are firmly established in the field</w:t>
            </w:r>
          </w:p>
        </w:tc>
      </w:tr>
      <w:tr w:rsidR="00A542F1" w:rsidRPr="00CC4C37" w14:paraId="519EAD98" w14:textId="77777777" w:rsidTr="00A4310C">
        <w:trPr>
          <w:trHeight w:val="3055"/>
          <w:jc w:val="center"/>
        </w:trPr>
        <w:tc>
          <w:tcPr>
            <w:tcW w:w="1668" w:type="dxa"/>
          </w:tcPr>
          <w:p w14:paraId="0B5C92F4" w14:textId="1169CE9C" w:rsidR="0010718E" w:rsidRPr="001509AE" w:rsidRDefault="0010718E" w:rsidP="00E1493D">
            <w:pPr>
              <w:ind w:left="108"/>
              <w:rPr>
                <w:bCs/>
                <w:i/>
                <w:lang w:val="kk-KZ"/>
              </w:rPr>
            </w:pPr>
            <w:r w:rsidRPr="001509AE">
              <w:rPr>
                <w:bCs/>
                <w:i/>
              </w:rPr>
              <w:t>Design Studies</w:t>
            </w:r>
            <w:r w:rsidRPr="001509AE">
              <w:t xml:space="preserve"> </w:t>
            </w:r>
            <w:r w:rsidRPr="001509AE">
              <w:rPr>
                <w:lang w:val="kk-KZ"/>
              </w:rPr>
              <w:t>(Elsevier)</w:t>
            </w:r>
          </w:p>
        </w:tc>
        <w:tc>
          <w:tcPr>
            <w:tcW w:w="4961" w:type="dxa"/>
            <w:tcBorders>
              <w:bottom w:val="single" w:sz="4" w:space="0" w:color="auto"/>
            </w:tcBorders>
          </w:tcPr>
          <w:p w14:paraId="6E71682A" w14:textId="75651094" w:rsidR="0010718E" w:rsidRPr="001509AE" w:rsidRDefault="0010718E" w:rsidP="00A66B93">
            <w:pPr>
              <w:jc w:val="both"/>
              <w:rPr>
                <w:lang w:val="en-US"/>
              </w:rPr>
            </w:pPr>
            <w:r w:rsidRPr="001509AE">
              <w:rPr>
                <w:lang w:val="en-US"/>
              </w:rPr>
              <w:t xml:space="preserve">     You are required to provide a concise and factual abstract which does not exceed 250 words. The abstract should briefly state the purpose of your research, principal results and major conclusions. Some guidelines: </w:t>
            </w:r>
          </w:p>
          <w:p w14:paraId="3F97C715" w14:textId="77777777" w:rsidR="0010718E" w:rsidRPr="001509AE" w:rsidRDefault="0010718E" w:rsidP="00E1493D">
            <w:pPr>
              <w:pStyle w:val="a3"/>
              <w:numPr>
                <w:ilvl w:val="0"/>
                <w:numId w:val="30"/>
              </w:numPr>
              <w:tabs>
                <w:tab w:val="left" w:pos="601"/>
              </w:tabs>
              <w:ind w:left="0" w:firstLine="360"/>
              <w:jc w:val="both"/>
              <w:rPr>
                <w:lang w:val="en-US"/>
              </w:rPr>
            </w:pPr>
            <w:r w:rsidRPr="001509AE">
              <w:rPr>
                <w:lang w:val="en-US"/>
              </w:rPr>
              <w:t>abstracts must be able to stand alone, as abstracts are often presented separately from the article</w:t>
            </w:r>
            <w:r w:rsidRPr="001509AE">
              <w:rPr>
                <w:lang w:val="kk-KZ"/>
              </w:rPr>
              <w:t>;</w:t>
            </w:r>
          </w:p>
          <w:p w14:paraId="797E633E" w14:textId="6864A42A" w:rsidR="0010718E" w:rsidRPr="001509AE" w:rsidRDefault="0010718E" w:rsidP="00D870F6">
            <w:pPr>
              <w:pStyle w:val="a3"/>
              <w:numPr>
                <w:ilvl w:val="0"/>
                <w:numId w:val="30"/>
              </w:numPr>
              <w:tabs>
                <w:tab w:val="left" w:pos="601"/>
              </w:tabs>
              <w:ind w:left="0" w:firstLine="360"/>
              <w:jc w:val="both"/>
              <w:rPr>
                <w:lang w:val="en-US"/>
              </w:rPr>
            </w:pPr>
            <w:r w:rsidRPr="001509AE">
              <w:rPr>
                <w:lang w:val="en-US"/>
              </w:rPr>
              <w:t>avoid references. If any are essential to  include, ensure that you cite the author(s) and year(s)</w:t>
            </w:r>
            <w:r w:rsidRPr="001509AE">
              <w:rPr>
                <w:lang w:val="kk-KZ"/>
              </w:rPr>
              <w:t>;</w:t>
            </w:r>
          </w:p>
        </w:tc>
        <w:tc>
          <w:tcPr>
            <w:tcW w:w="2942" w:type="dxa"/>
          </w:tcPr>
          <w:p w14:paraId="6CFE6D6C" w14:textId="77777777" w:rsidR="0010718E" w:rsidRPr="001509AE" w:rsidRDefault="0010718E" w:rsidP="00A66B93">
            <w:pPr>
              <w:jc w:val="both"/>
              <w:rPr>
                <w:lang w:val="en-US"/>
              </w:rPr>
            </w:pPr>
            <w:r w:rsidRPr="001509AE">
              <w:rPr>
                <w:lang w:val="en-US"/>
              </w:rPr>
              <w:t>You are required to provide 1 to 7 keywords for indexing purposes.</w:t>
            </w:r>
          </w:p>
          <w:p w14:paraId="77B8ADFC" w14:textId="77777777" w:rsidR="0010718E" w:rsidRPr="001509AE" w:rsidRDefault="0010718E" w:rsidP="00A66B93">
            <w:pPr>
              <w:jc w:val="both"/>
              <w:rPr>
                <w:lang w:val="en-US"/>
              </w:rPr>
            </w:pPr>
            <w:r w:rsidRPr="001509AE">
              <w:rPr>
                <w:lang w:val="en-US"/>
              </w:rPr>
              <w:t>Keywords should be written in English. Please try to avoid keywords consisting of multiple words (using “and” or “of”).</w:t>
            </w:r>
          </w:p>
          <w:p w14:paraId="00B2421B" w14:textId="77777777" w:rsidR="0010718E" w:rsidRPr="001509AE" w:rsidRDefault="0010718E" w:rsidP="00E1493D">
            <w:pPr>
              <w:jc w:val="both"/>
              <w:rPr>
                <w:lang w:val="en-US"/>
              </w:rPr>
            </w:pPr>
          </w:p>
        </w:tc>
      </w:tr>
      <w:tr w:rsidR="00A542F1" w:rsidRPr="001509AE" w14:paraId="4DADD75A" w14:textId="77777777" w:rsidTr="006A4AF8">
        <w:trPr>
          <w:trHeight w:val="558"/>
          <w:jc w:val="center"/>
        </w:trPr>
        <w:tc>
          <w:tcPr>
            <w:tcW w:w="9571" w:type="dxa"/>
            <w:gridSpan w:val="3"/>
            <w:tcBorders>
              <w:top w:val="nil"/>
              <w:left w:val="nil"/>
              <w:right w:val="nil"/>
            </w:tcBorders>
          </w:tcPr>
          <w:p w14:paraId="0C37A47C" w14:textId="56DDD082" w:rsidR="00A66B93" w:rsidRPr="001509AE" w:rsidRDefault="00D870F6" w:rsidP="00A66B93">
            <w:pPr>
              <w:ind w:hanging="99"/>
              <w:jc w:val="both"/>
              <w:rPr>
                <w:sz w:val="28"/>
                <w:szCs w:val="28"/>
                <w:lang w:val="en-US"/>
              </w:rPr>
            </w:pPr>
            <w:r w:rsidRPr="001509AE">
              <w:rPr>
                <w:sz w:val="28"/>
                <w:szCs w:val="28"/>
                <w:lang w:val="kk-KZ"/>
              </w:rPr>
              <w:t>6</w:t>
            </w:r>
            <w:r w:rsidR="00A66B93" w:rsidRPr="001509AE">
              <w:rPr>
                <w:sz w:val="28"/>
                <w:szCs w:val="28"/>
                <w:lang w:val="kk-KZ"/>
              </w:rPr>
              <w:t>-кестенің жалғасы</w:t>
            </w:r>
          </w:p>
        </w:tc>
      </w:tr>
      <w:tr w:rsidR="00A542F1" w:rsidRPr="001509AE" w14:paraId="42A7ABFB" w14:textId="77777777" w:rsidTr="00A66B93">
        <w:trPr>
          <w:trHeight w:val="280"/>
          <w:jc w:val="center"/>
        </w:trPr>
        <w:tc>
          <w:tcPr>
            <w:tcW w:w="1668" w:type="dxa"/>
          </w:tcPr>
          <w:p w14:paraId="219AD276" w14:textId="357DA72F" w:rsidR="00A66B93" w:rsidRPr="001509AE" w:rsidRDefault="00A66B93" w:rsidP="00A66B93">
            <w:pPr>
              <w:jc w:val="center"/>
              <w:rPr>
                <w:lang w:val="en-US"/>
              </w:rPr>
            </w:pPr>
            <w:r w:rsidRPr="001509AE">
              <w:rPr>
                <w:lang w:val="en-US"/>
              </w:rPr>
              <w:t>1</w:t>
            </w:r>
          </w:p>
        </w:tc>
        <w:tc>
          <w:tcPr>
            <w:tcW w:w="4961" w:type="dxa"/>
          </w:tcPr>
          <w:p w14:paraId="4B88C91D" w14:textId="3083783D" w:rsidR="00A66B93" w:rsidRPr="001509AE" w:rsidRDefault="00A66B93" w:rsidP="00A66B93">
            <w:pPr>
              <w:jc w:val="center"/>
              <w:rPr>
                <w:lang w:val="en-US"/>
              </w:rPr>
            </w:pPr>
            <w:r w:rsidRPr="001509AE">
              <w:rPr>
                <w:lang w:val="en-US"/>
              </w:rPr>
              <w:t>2</w:t>
            </w:r>
          </w:p>
        </w:tc>
        <w:tc>
          <w:tcPr>
            <w:tcW w:w="2942" w:type="dxa"/>
            <w:tcBorders>
              <w:bottom w:val="single" w:sz="4" w:space="0" w:color="auto"/>
            </w:tcBorders>
          </w:tcPr>
          <w:p w14:paraId="59984BFA" w14:textId="3EA87E8C" w:rsidR="00A66B93" w:rsidRPr="001509AE" w:rsidRDefault="00A66B93" w:rsidP="00A66B93">
            <w:pPr>
              <w:jc w:val="center"/>
              <w:rPr>
                <w:lang w:val="en-US"/>
              </w:rPr>
            </w:pPr>
            <w:r w:rsidRPr="001509AE">
              <w:rPr>
                <w:lang w:val="en-US"/>
              </w:rPr>
              <w:t>3</w:t>
            </w:r>
          </w:p>
        </w:tc>
      </w:tr>
      <w:tr w:rsidR="00A542F1" w:rsidRPr="00CC4C37" w14:paraId="5A987FB0" w14:textId="77777777" w:rsidTr="00D870F6">
        <w:trPr>
          <w:trHeight w:val="3105"/>
          <w:jc w:val="center"/>
        </w:trPr>
        <w:tc>
          <w:tcPr>
            <w:tcW w:w="1668" w:type="dxa"/>
          </w:tcPr>
          <w:p w14:paraId="32F8A9BF" w14:textId="77777777" w:rsidR="00A66B93" w:rsidRPr="001509AE" w:rsidRDefault="00A66B93" w:rsidP="00E1493D">
            <w:pPr>
              <w:jc w:val="both"/>
              <w:rPr>
                <w:lang w:val="kk-KZ"/>
              </w:rPr>
            </w:pPr>
          </w:p>
        </w:tc>
        <w:tc>
          <w:tcPr>
            <w:tcW w:w="4961" w:type="dxa"/>
          </w:tcPr>
          <w:p w14:paraId="4B2DEF9B" w14:textId="6D5AE1D9" w:rsidR="00A66B93" w:rsidRPr="001509AE" w:rsidRDefault="00A66B93" w:rsidP="00D870F6">
            <w:pPr>
              <w:pStyle w:val="a3"/>
              <w:numPr>
                <w:ilvl w:val="2"/>
                <w:numId w:val="62"/>
              </w:numPr>
              <w:tabs>
                <w:tab w:val="left" w:pos="601"/>
              </w:tabs>
              <w:ind w:left="360"/>
              <w:jc w:val="both"/>
              <w:rPr>
                <w:lang w:val="en-US"/>
              </w:rPr>
            </w:pPr>
            <w:r w:rsidRPr="001509AE">
              <w:rPr>
                <w:lang w:val="en-US"/>
              </w:rPr>
              <w:t>avoid non-standard or uncommon abbreviations. If any are essential to include, ensure they are defined within your abstract at first mention.</w:t>
            </w:r>
          </w:p>
          <w:p w14:paraId="3C4DE367" w14:textId="77777777" w:rsidR="00A66B93" w:rsidRPr="001509AE" w:rsidRDefault="00A66B93" w:rsidP="00A66B93">
            <w:pPr>
              <w:jc w:val="both"/>
              <w:rPr>
                <w:bCs/>
                <w:i/>
                <w:lang w:val="en-US"/>
              </w:rPr>
            </w:pPr>
            <w:r w:rsidRPr="001509AE">
              <w:rPr>
                <w:bCs/>
                <w:i/>
                <w:lang w:val="en-US"/>
              </w:rPr>
              <w:t>Graphical abstract</w:t>
            </w:r>
          </w:p>
          <w:p w14:paraId="0894D264" w14:textId="4BBC166D" w:rsidR="00A66B93" w:rsidRPr="001509AE" w:rsidRDefault="00A66B93" w:rsidP="00D870F6">
            <w:pPr>
              <w:jc w:val="both"/>
              <w:rPr>
                <w:lang w:val="en-US"/>
              </w:rPr>
            </w:pPr>
            <w:r w:rsidRPr="001509AE">
              <w:rPr>
                <w:lang w:val="en-US"/>
              </w:rPr>
              <w:t xml:space="preserve">       You are encouraged to provide a graphical abstract at submission.</w:t>
            </w:r>
            <w:r w:rsidRPr="001509AE">
              <w:rPr>
                <w:lang w:val="kk-KZ"/>
              </w:rPr>
              <w:t xml:space="preserve"> </w:t>
            </w:r>
            <w:r w:rsidRPr="001509AE">
              <w:rPr>
                <w:lang w:val="en-US"/>
              </w:rPr>
              <w:t xml:space="preserve">The </w:t>
            </w:r>
            <w:bookmarkStart w:id="86" w:name="_Hlk194391445"/>
            <w:r w:rsidRPr="001509AE">
              <w:rPr>
                <w:bCs/>
                <w:i/>
                <w:lang w:val="en-US"/>
              </w:rPr>
              <w:t>graphical abstract</w:t>
            </w:r>
            <w:r w:rsidRPr="001509AE">
              <w:rPr>
                <w:lang w:val="en-US"/>
              </w:rPr>
              <w:t xml:space="preserve"> </w:t>
            </w:r>
            <w:bookmarkEnd w:id="86"/>
            <w:r w:rsidRPr="001509AE">
              <w:rPr>
                <w:lang w:val="en-US"/>
              </w:rPr>
              <w:t xml:space="preserve">should summarize the contents of your article in a concise, pictorial form that is designed to </w:t>
            </w:r>
            <w:r w:rsidR="00D870F6" w:rsidRPr="001509AE">
              <w:rPr>
                <w:lang w:val="en-US"/>
              </w:rPr>
              <w:t>capture the attention of a wide readership. A graphical abstract will help draw more attention to your online article and support readers in digesting your research. Some guidelines:</w:t>
            </w:r>
            <w:r w:rsidR="00D870F6" w:rsidRPr="001509AE">
              <w:rPr>
                <w:lang w:val="kk-KZ"/>
              </w:rPr>
              <w:t xml:space="preserve"> </w:t>
            </w:r>
            <w:r w:rsidR="00D870F6" w:rsidRPr="001509AE">
              <w:rPr>
                <w:lang w:val="en-US"/>
              </w:rPr>
              <w:t>Submit a graphical abstract as a separate file in the online submission system.</w:t>
            </w:r>
          </w:p>
        </w:tc>
        <w:tc>
          <w:tcPr>
            <w:tcW w:w="2942" w:type="dxa"/>
            <w:tcBorders>
              <w:bottom w:val="single" w:sz="4" w:space="0" w:color="auto"/>
            </w:tcBorders>
          </w:tcPr>
          <w:p w14:paraId="5057FD2D" w14:textId="0515C9DE" w:rsidR="00A66B93" w:rsidRPr="001509AE" w:rsidRDefault="00A66B93" w:rsidP="00E1493D">
            <w:pPr>
              <w:jc w:val="both"/>
              <w:rPr>
                <w:lang w:val="en-US"/>
              </w:rPr>
            </w:pPr>
            <w:r w:rsidRPr="001509AE">
              <w:rPr>
                <w:lang w:val="en-US"/>
              </w:rPr>
              <w:t>We recommend that you only use abbreviations in keywords if they are firmly established in the field.</w:t>
            </w:r>
          </w:p>
        </w:tc>
      </w:tr>
      <w:tr w:rsidR="00A542F1" w:rsidRPr="00CC4C37" w14:paraId="35D401D4" w14:textId="77777777" w:rsidTr="00E1493D">
        <w:trPr>
          <w:jc w:val="center"/>
        </w:trPr>
        <w:tc>
          <w:tcPr>
            <w:tcW w:w="1668" w:type="dxa"/>
          </w:tcPr>
          <w:p w14:paraId="7CDCA265" w14:textId="77777777" w:rsidR="00A66B93" w:rsidRPr="001509AE" w:rsidRDefault="00A66B93" w:rsidP="00E1493D">
            <w:pPr>
              <w:jc w:val="both"/>
              <w:rPr>
                <w:lang w:val="kk-KZ"/>
              </w:rPr>
            </w:pPr>
            <w:r w:rsidRPr="001509AE">
              <w:rPr>
                <w:bCs/>
                <w:i/>
                <w:lang w:val="en-US"/>
              </w:rPr>
              <w:t>The Journal of Architecture</w:t>
            </w:r>
            <w:r w:rsidRPr="001509AE">
              <w:rPr>
                <w:lang w:val="en-US"/>
              </w:rPr>
              <w:t xml:space="preserve"> (Taylor and Francis)</w:t>
            </w:r>
          </w:p>
        </w:tc>
        <w:tc>
          <w:tcPr>
            <w:tcW w:w="4961" w:type="dxa"/>
          </w:tcPr>
          <w:p w14:paraId="374EE884" w14:textId="262D40C7" w:rsidR="00A66B93" w:rsidRPr="001509AE" w:rsidRDefault="00D870F6" w:rsidP="00E1493D">
            <w:pPr>
              <w:jc w:val="both"/>
              <w:rPr>
                <w:lang w:val="en-US"/>
              </w:rPr>
            </w:pPr>
            <w:r w:rsidRPr="001509AE">
              <w:rPr>
                <w:lang w:val="en-US"/>
              </w:rPr>
              <w:t xml:space="preserve">       </w:t>
            </w:r>
            <w:r w:rsidR="00A66B93" w:rsidRPr="001509AE">
              <w:rPr>
                <w:lang w:val="en-US"/>
              </w:rPr>
              <w:t xml:space="preserve">The instructions for authors for each journal will give specific guidelines on what’s required here, including whether it should be a structured abstract or graphical abstract, and any word limits. </w:t>
            </w:r>
          </w:p>
          <w:p w14:paraId="109B8B4A" w14:textId="7D3DD859" w:rsidR="00A66B93" w:rsidRPr="001509AE" w:rsidRDefault="00D870F6" w:rsidP="00E1493D">
            <w:pPr>
              <w:jc w:val="both"/>
              <w:rPr>
                <w:lang w:val="en-US"/>
              </w:rPr>
            </w:pPr>
            <w:r w:rsidRPr="001509AE">
              <w:rPr>
                <w:lang w:val="en-US"/>
              </w:rPr>
              <w:t xml:space="preserve">        </w:t>
            </w:r>
            <w:r w:rsidR="00A66B93" w:rsidRPr="001509AE">
              <w:rPr>
                <w:lang w:val="en-US"/>
              </w:rPr>
              <w:t xml:space="preserve">Should contain an unstructured abstract of 200 words. You can opt to include a video abstract with your article. </w:t>
            </w:r>
            <w:bookmarkStart w:id="87" w:name="_Hlk194391454"/>
            <w:r w:rsidR="00A66B93" w:rsidRPr="001509AE">
              <w:rPr>
                <w:lang w:val="en-US"/>
              </w:rPr>
              <w:t>A</w:t>
            </w:r>
            <w:r w:rsidR="00A66B93" w:rsidRPr="001509AE">
              <w:rPr>
                <w:b/>
                <w:bCs/>
                <w:lang w:val="en-US"/>
              </w:rPr>
              <w:t xml:space="preserve"> </w:t>
            </w:r>
            <w:r w:rsidR="00A66B93" w:rsidRPr="001509AE">
              <w:rPr>
                <w:bCs/>
                <w:i/>
                <w:lang w:val="en-US"/>
              </w:rPr>
              <w:t>video abstract</w:t>
            </w:r>
            <w:r w:rsidR="00A66B93" w:rsidRPr="001509AE">
              <w:rPr>
                <w:lang w:val="en-US"/>
              </w:rPr>
              <w:t xml:space="preserve"> </w:t>
            </w:r>
            <w:bookmarkEnd w:id="87"/>
            <w:r w:rsidR="00A66B93" w:rsidRPr="001509AE">
              <w:rPr>
                <w:lang w:val="en-US"/>
              </w:rPr>
              <w:t xml:space="preserve">lets you introduce readers to your article in your own words, telling others why they should read your research. These short videos (2 mins 20 seconds or less is optimal for social media) are an increasingly popular way of getting others to engage with published research, increasing the visibility of your work and raising your profile. Your video abstract will be published alongside the text abstract. </w:t>
            </w:r>
            <w:r w:rsidR="00A66B93" w:rsidRPr="001509AE">
              <w:rPr>
                <w:bCs/>
                <w:i/>
                <w:lang w:val="en-US"/>
              </w:rPr>
              <w:t>Use images,</w:t>
            </w:r>
            <w:r w:rsidR="00A66B93" w:rsidRPr="001509AE">
              <w:rPr>
                <w:lang w:val="en-US"/>
              </w:rPr>
              <w:t xml:space="preserve"> pictures speak a thousand words, so include images, charts, tables – anything that helps you explain the focus of your article.</w:t>
            </w:r>
          </w:p>
        </w:tc>
        <w:tc>
          <w:tcPr>
            <w:tcW w:w="2942" w:type="dxa"/>
          </w:tcPr>
          <w:p w14:paraId="3A3B46D0" w14:textId="77777777" w:rsidR="00A66B93" w:rsidRPr="001509AE" w:rsidRDefault="00A66B93" w:rsidP="00E1493D">
            <w:pPr>
              <w:jc w:val="both"/>
              <w:rPr>
                <w:lang w:val="en-US"/>
              </w:rPr>
            </w:pPr>
            <w:r w:rsidRPr="001509AE">
              <w:rPr>
                <w:lang w:val="en-US"/>
              </w:rPr>
              <w:t>Keywords help readers find your article, so are vital for discoverability. If the journal instructions for authors don’t give a set number of keywords to provide, aim for five or six.</w:t>
            </w:r>
          </w:p>
          <w:p w14:paraId="0F18647E" w14:textId="77777777" w:rsidR="00A66B93" w:rsidRPr="001509AE" w:rsidRDefault="00A66B93" w:rsidP="00E1493D">
            <w:pPr>
              <w:jc w:val="both"/>
              <w:rPr>
                <w:lang w:val="en-US"/>
              </w:rPr>
            </w:pPr>
          </w:p>
        </w:tc>
      </w:tr>
      <w:tr w:rsidR="00A542F1" w:rsidRPr="001509AE" w14:paraId="5E5B9EA4" w14:textId="77777777" w:rsidTr="00E1493D">
        <w:trPr>
          <w:jc w:val="center"/>
        </w:trPr>
        <w:tc>
          <w:tcPr>
            <w:tcW w:w="1668" w:type="dxa"/>
          </w:tcPr>
          <w:p w14:paraId="2156E381" w14:textId="77777777" w:rsidR="00A66B93" w:rsidRPr="001509AE" w:rsidRDefault="00A66B93" w:rsidP="00E1493D">
            <w:pPr>
              <w:jc w:val="both"/>
              <w:rPr>
                <w:bCs/>
                <w:i/>
                <w:lang w:val="en-US"/>
              </w:rPr>
            </w:pPr>
            <w:r w:rsidRPr="001509AE">
              <w:rPr>
                <w:bCs/>
                <w:i/>
                <w:lang w:val="kk-KZ"/>
              </w:rPr>
              <w:t>Frontiers of Architectural Research</w:t>
            </w:r>
          </w:p>
        </w:tc>
        <w:tc>
          <w:tcPr>
            <w:tcW w:w="4961" w:type="dxa"/>
          </w:tcPr>
          <w:p w14:paraId="1D629C44" w14:textId="47006635" w:rsidR="00A66B93" w:rsidRPr="001509AE" w:rsidRDefault="00D870F6" w:rsidP="00E1493D">
            <w:pPr>
              <w:jc w:val="both"/>
              <w:rPr>
                <w:lang w:val="en-US"/>
              </w:rPr>
            </w:pPr>
            <w:r w:rsidRPr="001509AE">
              <w:rPr>
                <w:lang w:val="en-US"/>
              </w:rPr>
              <w:t xml:space="preserve">      </w:t>
            </w:r>
            <w:r w:rsidR="00A66B93" w:rsidRPr="001509AE">
              <w:rPr>
                <w:lang w:val="en-US"/>
              </w:rPr>
              <w:t>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w:t>
            </w:r>
          </w:p>
          <w:p w14:paraId="6B118C5B" w14:textId="55412B37" w:rsidR="00A66B93" w:rsidRPr="001509AE" w:rsidRDefault="00D870F6" w:rsidP="00E1493D">
            <w:pPr>
              <w:jc w:val="both"/>
              <w:rPr>
                <w:lang w:val="en-US"/>
              </w:rPr>
            </w:pPr>
            <w:r w:rsidRPr="001509AE">
              <w:rPr>
                <w:lang w:val="en-US"/>
              </w:rPr>
              <w:t xml:space="preserve">       </w:t>
            </w:r>
            <w:r w:rsidR="00A66B93" w:rsidRPr="001509AE">
              <w:rPr>
                <w:lang w:val="en-US"/>
              </w:rPr>
              <w:t xml:space="preserve">Also, non-standard or uncommon abbreviations should be avoided, but if essentially, they must be defined at their first mention in the abstract itself.  </w:t>
            </w:r>
          </w:p>
        </w:tc>
        <w:tc>
          <w:tcPr>
            <w:tcW w:w="2942" w:type="dxa"/>
          </w:tcPr>
          <w:p w14:paraId="1B426CFB" w14:textId="77777777" w:rsidR="00A66B93" w:rsidRPr="001509AE" w:rsidRDefault="00A66B93" w:rsidP="00E1493D">
            <w:pPr>
              <w:jc w:val="both"/>
              <w:rPr>
                <w:lang w:val="en-US"/>
              </w:rPr>
            </w:pPr>
            <w:r w:rsidRPr="001509AE">
              <w:rPr>
                <w:lang w:val="en-US"/>
              </w:rPr>
              <w:t>Immediately, after the abstract, provide a maximum of 6 keywords, using American spelling and avoiding general and plural terms and multiple concepts (avoid, for example, ‘and’, ‘of’). Be sparing with abbreviations: only abbreviations firmly established in the field may be eligible. These</w:t>
            </w:r>
            <w:r w:rsidRPr="001509AE">
              <w:rPr>
                <w:lang w:val="kk-KZ"/>
              </w:rPr>
              <w:t xml:space="preserve"> </w:t>
            </w:r>
            <w:r w:rsidRPr="001509AE">
              <w:rPr>
                <w:lang w:val="en-US"/>
              </w:rPr>
              <w:t>Keywords will be used for indexing purposes.</w:t>
            </w:r>
          </w:p>
        </w:tc>
      </w:tr>
    </w:tbl>
    <w:p w14:paraId="699943BA" w14:textId="30FA72C1" w:rsidR="00A66B93" w:rsidRPr="001509AE" w:rsidRDefault="00D870F6" w:rsidP="00D870F6">
      <w:pPr>
        <w:jc w:val="both"/>
        <w:rPr>
          <w:sz w:val="28"/>
          <w:szCs w:val="28"/>
          <w:lang w:val="kk-KZ"/>
        </w:rPr>
      </w:pPr>
      <w:r w:rsidRPr="001509AE">
        <w:rPr>
          <w:sz w:val="28"/>
          <w:szCs w:val="28"/>
          <w:lang w:val="kk-KZ"/>
        </w:rPr>
        <w:t xml:space="preserve"> </w:t>
      </w:r>
      <w:r w:rsidRPr="001509AE">
        <w:rPr>
          <w:sz w:val="28"/>
          <w:szCs w:val="28"/>
        </w:rPr>
        <w:t xml:space="preserve">      </w:t>
      </w:r>
      <w:r w:rsidR="00A66B93" w:rsidRPr="001509AE">
        <w:rPr>
          <w:sz w:val="28"/>
          <w:szCs w:val="28"/>
          <w:lang w:val="kk-KZ"/>
        </w:rPr>
        <w:t>Scopus базасында индекстелген журналдарда IMRAD  құрылымы (кесте-</w:t>
      </w:r>
      <w:r w:rsidRPr="001509AE">
        <w:rPr>
          <w:sz w:val="28"/>
          <w:szCs w:val="28"/>
        </w:rPr>
        <w:t>6</w:t>
      </w:r>
      <w:r w:rsidR="00A66B93" w:rsidRPr="001509AE">
        <w:rPr>
          <w:sz w:val="28"/>
          <w:szCs w:val="28"/>
          <w:lang w:val="kk-KZ"/>
        </w:rPr>
        <w:t>) эксплицитті түрде көрсетілмейді, алайда компоненттер мәтінде дәйекті түрде көрсетіледі. Мысалы, “Frontiers of Architectural Research”, Volume 14, Issue 4, August 2025 алынған.</w:t>
      </w:r>
    </w:p>
    <w:p w14:paraId="37C82371" w14:textId="77777777" w:rsidR="00A66B93" w:rsidRPr="001509AE" w:rsidRDefault="00A66B93" w:rsidP="00A66B93">
      <w:pPr>
        <w:jc w:val="both"/>
        <w:rPr>
          <w:sz w:val="28"/>
          <w:szCs w:val="28"/>
          <w:lang w:val="kk-KZ"/>
        </w:rPr>
      </w:pPr>
      <w:r w:rsidRPr="001509AE">
        <w:rPr>
          <w:sz w:val="28"/>
          <w:szCs w:val="28"/>
          <w:lang w:val="kk-KZ"/>
        </w:rPr>
        <w:t xml:space="preserve">    </w:t>
      </w:r>
    </w:p>
    <w:p w14:paraId="14047CF8" w14:textId="2C4B85E3" w:rsidR="00A66B93" w:rsidRPr="001509AE" w:rsidRDefault="00A66B93" w:rsidP="00A66B93">
      <w:pPr>
        <w:jc w:val="both"/>
        <w:rPr>
          <w:rFonts w:eastAsia="TimesNewRomanPS-BoldMT"/>
          <w:sz w:val="28"/>
          <w:szCs w:val="28"/>
          <w:lang w:val="kk-KZ"/>
        </w:rPr>
      </w:pPr>
      <w:r w:rsidRPr="001509AE">
        <w:rPr>
          <w:sz w:val="28"/>
          <w:szCs w:val="28"/>
          <w:lang w:val="kk-KZ"/>
        </w:rPr>
        <w:t xml:space="preserve">Кесте </w:t>
      </w:r>
      <w:r w:rsidR="00D870F6" w:rsidRPr="001509AE">
        <w:rPr>
          <w:sz w:val="28"/>
          <w:szCs w:val="28"/>
          <w:lang w:val="kk-KZ"/>
        </w:rPr>
        <w:t>7</w:t>
      </w:r>
      <w:r w:rsidRPr="001509AE">
        <w:rPr>
          <w:sz w:val="28"/>
          <w:szCs w:val="28"/>
          <w:lang w:val="kk-KZ"/>
        </w:rPr>
        <w:t xml:space="preserve"> ‒  Scopus базасында индекстелген журналда IMRAD  құрылымы </w:t>
      </w:r>
    </w:p>
    <w:p w14:paraId="0B3B048C" w14:textId="77777777" w:rsidR="00A66B93" w:rsidRPr="001509AE" w:rsidRDefault="00A66B93" w:rsidP="00A66B93">
      <w:pPr>
        <w:jc w:val="both"/>
        <w:rPr>
          <w:sz w:val="28"/>
          <w:szCs w:val="28"/>
          <w:lang w:val="kk-KZ"/>
        </w:rPr>
      </w:pPr>
      <w:r w:rsidRPr="001509AE">
        <w:rPr>
          <w:rFonts w:eastAsia="TimesNewRomanPS-BoldMT"/>
          <w:sz w:val="28"/>
          <w:szCs w:val="28"/>
          <w:lang w:val="kk-KZ"/>
        </w:rPr>
        <w:t xml:space="preserve"> </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8"/>
        <w:gridCol w:w="2358"/>
      </w:tblGrid>
      <w:tr w:rsidR="00A66B93" w:rsidRPr="001509AE" w14:paraId="7CD9EB4E" w14:textId="77777777" w:rsidTr="00504BD0">
        <w:trPr>
          <w:trHeight w:val="4511"/>
        </w:trPr>
        <w:tc>
          <w:tcPr>
            <w:tcW w:w="7078" w:type="dxa"/>
          </w:tcPr>
          <w:p w14:paraId="38E1CFF2" w14:textId="77777777" w:rsidR="00504BD0" w:rsidRPr="001509AE" w:rsidRDefault="00A66B93" w:rsidP="00E1493D">
            <w:pPr>
              <w:jc w:val="both"/>
              <w:rPr>
                <w:lang w:val="kk-KZ"/>
              </w:rPr>
            </w:pPr>
            <w:r w:rsidRPr="001509AE">
              <w:rPr>
                <w:lang w:val="en-US"/>
              </w:rPr>
              <w:t xml:space="preserve">Urban vacancy, often seen as a challenge, offers unique opportunities for ecological and social enhancements in cityscapes. This study explores the role of small green spaces in urban resilience, particularly in high-density metropolises, through a social-ecological lens. </w:t>
            </w:r>
          </w:p>
          <w:p w14:paraId="1362D0D6" w14:textId="77777777" w:rsidR="00504BD0" w:rsidRPr="001509AE" w:rsidRDefault="00A66B93" w:rsidP="00E1493D">
            <w:pPr>
              <w:jc w:val="both"/>
              <w:rPr>
                <w:lang w:val="kk-KZ"/>
              </w:rPr>
            </w:pPr>
            <w:r w:rsidRPr="001509AE">
              <w:rPr>
                <w:lang w:val="en-US"/>
              </w:rPr>
              <w:t xml:space="preserve">We began with a critical review to develop and validate a questionnaire, drawing on theoretical frameworks and confirming the derived criteria with twenty-two experts. Key resilience attributes identified for urban landscapes included flexibility, efficiency, activity, connectivity, and diversity. Utilizing the Best-Worst Method (BWM), we discerned the most and least significant of these attributes. The study then employed Hierarchical Bayes analysis via XLSTAT software to analyze questionnaire responses and calculate the part-worth utility and importance ratings for each attribute. </w:t>
            </w:r>
          </w:p>
          <w:p w14:paraId="7C4EB06B" w14:textId="77777777" w:rsidR="00504BD0" w:rsidRPr="001509AE" w:rsidRDefault="00A66B93" w:rsidP="00E1493D">
            <w:pPr>
              <w:jc w:val="both"/>
              <w:rPr>
                <w:lang w:val="kk-KZ"/>
              </w:rPr>
            </w:pPr>
            <w:r w:rsidRPr="001509AE">
              <w:rPr>
                <w:lang w:val="en-US"/>
              </w:rPr>
              <w:t xml:space="preserve">Results highlighted water presence, high tree density, and activity area as vital attributes for small urban parks. </w:t>
            </w:r>
          </w:p>
          <w:p w14:paraId="722A2927" w14:textId="50F2590A" w:rsidR="00A66B93" w:rsidRPr="001509AE" w:rsidRDefault="00A66B93" w:rsidP="00E1493D">
            <w:pPr>
              <w:jc w:val="both"/>
              <w:rPr>
                <w:lang w:val="en-US"/>
              </w:rPr>
            </w:pPr>
            <w:r w:rsidRPr="001509AE">
              <w:rPr>
                <w:lang w:val="en-US"/>
              </w:rPr>
              <w:t xml:space="preserve">These insights are crucial for landscape architects, emphasizing attributes that enhance park visitation and usability. Additionally, the innovative methodological approach of this study offers a new pathway for research in urban planning and the built environment.  </w:t>
            </w:r>
          </w:p>
        </w:tc>
        <w:tc>
          <w:tcPr>
            <w:tcW w:w="2358" w:type="dxa"/>
          </w:tcPr>
          <w:p w14:paraId="5679A325" w14:textId="77777777" w:rsidR="00A66B93" w:rsidRPr="001509AE" w:rsidRDefault="00A66B93" w:rsidP="00E1493D">
            <w:pPr>
              <w:jc w:val="both"/>
              <w:rPr>
                <w:lang w:val="en-US"/>
              </w:rPr>
            </w:pPr>
            <w:r w:rsidRPr="001509AE">
              <w:rPr>
                <w:noProof/>
                <w14:ligatures w14:val="standardContextual"/>
              </w:rPr>
              <mc:AlternateContent>
                <mc:Choice Requires="wps">
                  <w:drawing>
                    <wp:anchor distT="0" distB="0" distL="114300" distR="114300" simplePos="0" relativeHeight="251651584" behindDoc="0" locked="0" layoutInCell="1" allowOverlap="1" wp14:anchorId="4F25141C" wp14:editId="5C814AEA">
                      <wp:simplePos x="0" y="0"/>
                      <wp:positionH relativeFrom="column">
                        <wp:posOffset>-44824</wp:posOffset>
                      </wp:positionH>
                      <wp:positionV relativeFrom="paragraph">
                        <wp:posOffset>74295</wp:posOffset>
                      </wp:positionV>
                      <wp:extent cx="332989" cy="850974"/>
                      <wp:effectExtent l="0" t="0" r="10160" b="25400"/>
                      <wp:wrapNone/>
                      <wp:docPr id="263216599" name="Правая фигурная скобка 1"/>
                      <wp:cNvGraphicFramePr/>
                      <a:graphic xmlns:a="http://schemas.openxmlformats.org/drawingml/2006/main">
                        <a:graphicData uri="http://schemas.microsoft.com/office/word/2010/wordprocessingShape">
                          <wps:wsp>
                            <wps:cNvSpPr/>
                            <wps:spPr>
                              <a:xfrm>
                                <a:off x="0" y="0"/>
                                <a:ext cx="332989" cy="85097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55251" id="Правая фигурная скобка 1" o:spid="_x0000_s1026" type="#_x0000_t88" style="position:absolute;margin-left:-3.55pt;margin-top:5.85pt;width:26.2pt;height:67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" adj="704" strokecolor="#4472c4 [3204]" strokeweight=".5pt">
                      <v:stroke joinstyle="miter"/>
                    </v:shape>
                  </w:pict>
                </mc:Fallback>
              </mc:AlternateContent>
            </w:r>
          </w:p>
          <w:p w14:paraId="1374A487" w14:textId="77777777" w:rsidR="00A66B93" w:rsidRPr="001509AE" w:rsidRDefault="00A66B93" w:rsidP="00E1493D">
            <w:pPr>
              <w:jc w:val="both"/>
              <w:rPr>
                <w:lang w:val="en-US"/>
              </w:rPr>
            </w:pPr>
          </w:p>
          <w:p w14:paraId="7CD87999" w14:textId="77777777" w:rsidR="00A66B93" w:rsidRPr="001509AE" w:rsidRDefault="00A66B93" w:rsidP="00E1493D">
            <w:pPr>
              <w:jc w:val="both"/>
              <w:rPr>
                <w:lang w:val="en-US"/>
              </w:rPr>
            </w:pPr>
            <w:r w:rsidRPr="001509AE">
              <w:rPr>
                <w:lang w:val="en-US"/>
              </w:rPr>
              <w:t xml:space="preserve">           Introduction                     </w:t>
            </w:r>
          </w:p>
          <w:p w14:paraId="17BDE961" w14:textId="77777777" w:rsidR="00A66B93" w:rsidRPr="001509AE" w:rsidRDefault="00A66B93" w:rsidP="00E1493D">
            <w:pPr>
              <w:jc w:val="both"/>
              <w:rPr>
                <w:lang w:val="en-US"/>
              </w:rPr>
            </w:pPr>
          </w:p>
          <w:p w14:paraId="6BAEFF62" w14:textId="77777777" w:rsidR="00A66B93" w:rsidRPr="001509AE" w:rsidRDefault="00A66B93" w:rsidP="00E1493D">
            <w:pPr>
              <w:jc w:val="both"/>
              <w:rPr>
                <w:lang w:val="en-US"/>
              </w:rPr>
            </w:pPr>
          </w:p>
          <w:p w14:paraId="338847F1" w14:textId="77777777" w:rsidR="00A66B93" w:rsidRPr="001509AE" w:rsidRDefault="00A66B93" w:rsidP="00E1493D">
            <w:pPr>
              <w:jc w:val="both"/>
              <w:rPr>
                <w:lang w:val="en-US"/>
              </w:rPr>
            </w:pPr>
            <w:r w:rsidRPr="001509AE">
              <w:rPr>
                <w:noProof/>
                <w14:ligatures w14:val="standardContextual"/>
              </w:rPr>
              <mc:AlternateContent>
                <mc:Choice Requires="wps">
                  <w:drawing>
                    <wp:anchor distT="0" distB="0" distL="114300" distR="114300" simplePos="0" relativeHeight="251655680" behindDoc="0" locked="0" layoutInCell="1" allowOverlap="1" wp14:anchorId="6723DD8E" wp14:editId="21DCAEA5">
                      <wp:simplePos x="0" y="0"/>
                      <wp:positionH relativeFrom="column">
                        <wp:posOffset>-14135</wp:posOffset>
                      </wp:positionH>
                      <wp:positionV relativeFrom="paragraph">
                        <wp:posOffset>59080</wp:posOffset>
                      </wp:positionV>
                      <wp:extent cx="291223" cy="1316101"/>
                      <wp:effectExtent l="0" t="0" r="13970" b="17780"/>
                      <wp:wrapNone/>
                      <wp:docPr id="1915856354" name="Правая фигурная скобка 2"/>
                      <wp:cNvGraphicFramePr/>
                      <a:graphic xmlns:a="http://schemas.openxmlformats.org/drawingml/2006/main">
                        <a:graphicData uri="http://schemas.microsoft.com/office/word/2010/wordprocessingShape">
                          <wps:wsp>
                            <wps:cNvSpPr/>
                            <wps:spPr>
                              <a:xfrm>
                                <a:off x="0" y="0"/>
                                <a:ext cx="291223" cy="131610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4844" id="Правая фигурная скобка 2" o:spid="_x0000_s1026" type="#_x0000_t88" style="position:absolute;margin-left:-1.1pt;margin-top:4.65pt;width:22.95pt;height:10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" adj="398" strokecolor="#4472c4 [3204]" strokeweight=".5pt">
                      <v:stroke joinstyle="miter"/>
                    </v:shape>
                  </w:pict>
                </mc:Fallback>
              </mc:AlternateContent>
            </w:r>
          </w:p>
          <w:p w14:paraId="0E3CAD6A" w14:textId="77777777" w:rsidR="00A66B93" w:rsidRPr="001509AE" w:rsidRDefault="00A66B93" w:rsidP="00E1493D">
            <w:pPr>
              <w:jc w:val="both"/>
              <w:rPr>
                <w:lang w:val="en-US"/>
              </w:rPr>
            </w:pPr>
          </w:p>
          <w:p w14:paraId="48D56C36" w14:textId="77777777" w:rsidR="00A66B93" w:rsidRPr="001509AE" w:rsidRDefault="00A66B93" w:rsidP="00E1493D">
            <w:pPr>
              <w:jc w:val="both"/>
              <w:rPr>
                <w:lang w:val="en-US"/>
              </w:rPr>
            </w:pPr>
          </w:p>
          <w:p w14:paraId="3EA53001" w14:textId="77777777" w:rsidR="00A66B93" w:rsidRPr="001509AE" w:rsidRDefault="00A66B93" w:rsidP="00E1493D">
            <w:pPr>
              <w:jc w:val="both"/>
              <w:rPr>
                <w:lang w:val="en-US"/>
              </w:rPr>
            </w:pPr>
            <w:r w:rsidRPr="001509AE">
              <w:rPr>
                <w:lang w:val="en-US"/>
              </w:rPr>
              <w:t xml:space="preserve">                         </w:t>
            </w:r>
          </w:p>
          <w:p w14:paraId="622F6EC7" w14:textId="77777777" w:rsidR="00A66B93" w:rsidRPr="001509AE" w:rsidRDefault="00A66B93" w:rsidP="00E1493D">
            <w:pPr>
              <w:jc w:val="both"/>
              <w:rPr>
                <w:lang w:val="en-US"/>
              </w:rPr>
            </w:pPr>
            <w:r w:rsidRPr="001509AE">
              <w:rPr>
                <w:lang w:val="en-US"/>
              </w:rPr>
              <w:t xml:space="preserve">            Methods</w:t>
            </w:r>
          </w:p>
          <w:p w14:paraId="50B9AF05" w14:textId="77777777" w:rsidR="00A66B93" w:rsidRPr="001509AE" w:rsidRDefault="00A66B93" w:rsidP="00E1493D">
            <w:pPr>
              <w:jc w:val="both"/>
              <w:rPr>
                <w:lang w:val="en-US"/>
              </w:rPr>
            </w:pPr>
          </w:p>
          <w:p w14:paraId="7E7C2DC7" w14:textId="77777777" w:rsidR="00A66B93" w:rsidRPr="001509AE" w:rsidRDefault="00A66B93" w:rsidP="00E1493D">
            <w:pPr>
              <w:jc w:val="both"/>
              <w:rPr>
                <w:lang w:val="en-US"/>
              </w:rPr>
            </w:pPr>
          </w:p>
          <w:p w14:paraId="7CF518C3" w14:textId="08376075" w:rsidR="00A66B93" w:rsidRPr="001509AE" w:rsidRDefault="00504BD0" w:rsidP="00E1493D">
            <w:pPr>
              <w:jc w:val="both"/>
              <w:rPr>
                <w:lang w:val="en-US"/>
              </w:rPr>
            </w:pPr>
            <w:r w:rsidRPr="001509AE">
              <w:rPr>
                <w:noProof/>
                <w14:ligatures w14:val="standardContextual"/>
              </w:rPr>
              <mc:AlternateContent>
                <mc:Choice Requires="wps">
                  <w:drawing>
                    <wp:anchor distT="0" distB="0" distL="114300" distR="114300" simplePos="0" relativeHeight="251659776" behindDoc="0" locked="0" layoutInCell="1" allowOverlap="1" wp14:anchorId="6169D5DE" wp14:editId="46F9A4F0">
                      <wp:simplePos x="0" y="0"/>
                      <wp:positionH relativeFrom="column">
                        <wp:posOffset>-14135</wp:posOffset>
                      </wp:positionH>
                      <wp:positionV relativeFrom="paragraph">
                        <wp:posOffset>148362</wp:posOffset>
                      </wp:positionV>
                      <wp:extent cx="273274" cy="385313"/>
                      <wp:effectExtent l="0" t="0" r="12700" b="15240"/>
                      <wp:wrapNone/>
                      <wp:docPr id="2044277807" name="Правая фигурная скобка 4"/>
                      <wp:cNvGraphicFramePr/>
                      <a:graphic xmlns:a="http://schemas.openxmlformats.org/drawingml/2006/main">
                        <a:graphicData uri="http://schemas.microsoft.com/office/word/2010/wordprocessingShape">
                          <wps:wsp>
                            <wps:cNvSpPr/>
                            <wps:spPr>
                              <a:xfrm>
                                <a:off x="0" y="0"/>
                                <a:ext cx="273274" cy="38531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BD48" id="Правая фигурная скобка 4" o:spid="_x0000_s1026" type="#_x0000_t88" style="position:absolute;margin-left:-1.1pt;margin-top:11.7pt;width:21.5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" adj="1277" strokecolor="#4472c4 [3204]" strokeweight=".5pt">
                      <v:stroke joinstyle="miter"/>
                    </v:shape>
                  </w:pict>
                </mc:Fallback>
              </mc:AlternateContent>
            </w:r>
          </w:p>
          <w:p w14:paraId="61C3D937" w14:textId="02BC2DD8" w:rsidR="00A66B93" w:rsidRPr="001509AE" w:rsidRDefault="00A66B93" w:rsidP="00E1493D">
            <w:pPr>
              <w:jc w:val="both"/>
              <w:rPr>
                <w:lang w:val="en-US"/>
              </w:rPr>
            </w:pPr>
          </w:p>
          <w:p w14:paraId="3170EDDF" w14:textId="572B7115" w:rsidR="00A66B93" w:rsidRPr="001509AE" w:rsidRDefault="00A66B93" w:rsidP="00E1493D">
            <w:pPr>
              <w:jc w:val="both"/>
              <w:rPr>
                <w:lang w:val="en-US"/>
              </w:rPr>
            </w:pPr>
            <w:r w:rsidRPr="001509AE">
              <w:rPr>
                <w:lang w:val="en-US"/>
              </w:rPr>
              <w:t xml:space="preserve">            Results</w:t>
            </w:r>
          </w:p>
          <w:p w14:paraId="54624426" w14:textId="0790DC93" w:rsidR="00A66B93" w:rsidRPr="001509AE" w:rsidRDefault="00504BD0" w:rsidP="00E1493D">
            <w:pPr>
              <w:jc w:val="both"/>
              <w:rPr>
                <w:lang w:val="en-US"/>
              </w:rPr>
            </w:pPr>
            <w:r w:rsidRPr="001509AE">
              <w:rPr>
                <w:noProof/>
                <w14:ligatures w14:val="standardContextual"/>
              </w:rPr>
              <mc:AlternateContent>
                <mc:Choice Requires="wps">
                  <w:drawing>
                    <wp:anchor distT="0" distB="0" distL="114300" distR="114300" simplePos="0" relativeHeight="251660800" behindDoc="0" locked="0" layoutInCell="1" allowOverlap="1" wp14:anchorId="61B57624" wp14:editId="5CF266B2">
                      <wp:simplePos x="0" y="0"/>
                      <wp:positionH relativeFrom="column">
                        <wp:posOffset>-23700</wp:posOffset>
                      </wp:positionH>
                      <wp:positionV relativeFrom="paragraph">
                        <wp:posOffset>55461</wp:posOffset>
                      </wp:positionV>
                      <wp:extent cx="279210" cy="608058"/>
                      <wp:effectExtent l="0" t="0" r="26035" b="20955"/>
                      <wp:wrapNone/>
                      <wp:docPr id="1163183615" name="Правая фигурная скобка 5"/>
                      <wp:cNvGraphicFramePr/>
                      <a:graphic xmlns:a="http://schemas.openxmlformats.org/drawingml/2006/main">
                        <a:graphicData uri="http://schemas.microsoft.com/office/word/2010/wordprocessingShape">
                          <wps:wsp>
                            <wps:cNvSpPr/>
                            <wps:spPr>
                              <a:xfrm>
                                <a:off x="0" y="0"/>
                                <a:ext cx="279210" cy="60805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38FE" id="Правая фигурная скобка 5" o:spid="_x0000_s1026" type="#_x0000_t88" style="position:absolute;margin-left:-1.85pt;margin-top:4.35pt;width:22pt;height:47.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" adj="826" strokecolor="#4472c4 [3204]" strokeweight=".5pt">
                      <v:stroke joinstyle="miter"/>
                    </v:shape>
                  </w:pict>
                </mc:Fallback>
              </mc:AlternateContent>
            </w:r>
          </w:p>
          <w:p w14:paraId="58DD523A" w14:textId="11D89959" w:rsidR="00A66B93" w:rsidRPr="001509AE" w:rsidRDefault="00A66B93" w:rsidP="00E1493D">
            <w:pPr>
              <w:jc w:val="both"/>
              <w:rPr>
                <w:lang w:val="en-US"/>
              </w:rPr>
            </w:pPr>
          </w:p>
          <w:p w14:paraId="3DA84E8A" w14:textId="241078E4" w:rsidR="00A66B93" w:rsidRPr="001509AE" w:rsidRDefault="00A66B93" w:rsidP="00E1493D">
            <w:pPr>
              <w:jc w:val="both"/>
              <w:rPr>
                <w:lang w:val="kk-KZ"/>
              </w:rPr>
            </w:pPr>
            <w:r w:rsidRPr="001509AE">
              <w:rPr>
                <w:lang w:val="en-US"/>
              </w:rPr>
              <w:t xml:space="preserve">           </w:t>
            </w:r>
            <w:r w:rsidR="00504BD0" w:rsidRPr="001509AE">
              <w:rPr>
                <w:lang w:val="kk-KZ"/>
              </w:rPr>
              <w:t xml:space="preserve"> </w:t>
            </w:r>
            <w:r w:rsidRPr="001509AE">
              <w:rPr>
                <w:lang w:val="en-US"/>
              </w:rPr>
              <w:t>Discussion</w:t>
            </w:r>
          </w:p>
        </w:tc>
      </w:tr>
    </w:tbl>
    <w:p w14:paraId="2FBC66F1" w14:textId="77777777" w:rsidR="00A66B93" w:rsidRPr="001509AE" w:rsidRDefault="00A66B93" w:rsidP="00A66B93">
      <w:pPr>
        <w:ind w:firstLine="709"/>
        <w:jc w:val="both"/>
        <w:rPr>
          <w:sz w:val="28"/>
          <w:szCs w:val="28"/>
          <w:lang w:val="en-US"/>
        </w:rPr>
      </w:pPr>
    </w:p>
    <w:p w14:paraId="23A90854" w14:textId="40FFC885" w:rsidR="00A66B93" w:rsidRPr="001509AE" w:rsidRDefault="00A66B93" w:rsidP="00A66B93">
      <w:pPr>
        <w:ind w:firstLine="709"/>
        <w:jc w:val="both"/>
        <w:rPr>
          <w:sz w:val="28"/>
          <w:szCs w:val="28"/>
          <w:lang w:val="kk-KZ"/>
        </w:rPr>
      </w:pPr>
      <w:r w:rsidRPr="001509AE">
        <w:rPr>
          <w:sz w:val="28"/>
          <w:szCs w:val="28"/>
          <w:lang w:val="kk-KZ"/>
        </w:rPr>
        <w:t xml:space="preserve">Бұл мысалдарда құрылыс, сәулет және дизайн саласындағы Scopus деректер базасына кіретін журналдардың аңдатпаларға қойған талаптары бірдей. Зерттеулердің жаһандық таралуын қамтамасыз ету үшін аңдатпаларды ағылшын тіліне аударудың маңыздылығын көрсетеді. </w:t>
      </w:r>
    </w:p>
    <w:p w14:paraId="26B133A4" w14:textId="77777777" w:rsidR="00A66B93" w:rsidRPr="001509AE" w:rsidRDefault="00A66B93" w:rsidP="00A66B93">
      <w:pPr>
        <w:ind w:firstLine="709"/>
        <w:jc w:val="both"/>
        <w:rPr>
          <w:sz w:val="28"/>
          <w:szCs w:val="28"/>
          <w:lang w:val="kk-KZ"/>
        </w:rPr>
      </w:pPr>
      <w:r w:rsidRPr="001509AE">
        <w:rPr>
          <w:sz w:val="28"/>
          <w:szCs w:val="28"/>
          <w:lang w:val="kk-KZ"/>
        </w:rPr>
        <w:t xml:space="preserve">Талдау барысында Scopus-та индекстелген шетелдік журналдардағы аңдатпаларға қойылатын талаптар (құрылыс, сәулет, дизайн бағыттары бойынша) нақты құрылымдалуымен және біркелкілігімен ерекшеленетіні анықталды: барлық басылымдарда зерттеудің мақсатын, әдістерін, нәтижелері мен қорытындыларын сипаттауды қамтитын бірыңғай формат байқалады. </w:t>
      </w:r>
    </w:p>
    <w:p w14:paraId="0532A157" w14:textId="13112444" w:rsidR="00A66B93" w:rsidRPr="001509AE" w:rsidRDefault="00A66B93" w:rsidP="00D870F6">
      <w:pPr>
        <w:ind w:firstLine="709"/>
        <w:jc w:val="both"/>
        <w:rPr>
          <w:sz w:val="28"/>
          <w:szCs w:val="28"/>
          <w:lang w:val="kk-KZ"/>
        </w:rPr>
      </w:pPr>
      <w:r w:rsidRPr="001509AE">
        <w:rPr>
          <w:sz w:val="28"/>
          <w:szCs w:val="28"/>
          <w:lang w:val="kk-KZ"/>
        </w:rPr>
        <w:t>Болашақта позицияларды нығайту үшін қазақстандық журналдарға аңдатпаларға қойылатын талаптарды күшейтуді, оларды халықаралық стандарттарға келтіруді, мүмкін графикалық және видео аңдатпаларды енгізуді бастауды ұсынуға болады.</w:t>
      </w:r>
    </w:p>
    <w:p w14:paraId="6A8BF6CC" w14:textId="1519432C" w:rsidR="009F4646" w:rsidRPr="001509AE" w:rsidRDefault="009F4646" w:rsidP="00DE6FD3">
      <w:pPr>
        <w:ind w:firstLine="709"/>
        <w:jc w:val="both"/>
        <w:rPr>
          <w:sz w:val="28"/>
          <w:szCs w:val="28"/>
          <w:lang w:val="kk-KZ"/>
        </w:rPr>
      </w:pPr>
      <w:r w:rsidRPr="001509AE">
        <w:rPr>
          <w:sz w:val="28"/>
          <w:szCs w:val="28"/>
          <w:lang w:val="kk-KZ"/>
        </w:rPr>
        <w:t>Егер мақала қазақ тілінде жазылса, онда оны жариялау және кеңінен қол жетімділік үшін, әсіресе</w:t>
      </w:r>
      <w:r w:rsidR="005766FC" w:rsidRPr="001509AE">
        <w:rPr>
          <w:sz w:val="28"/>
          <w:szCs w:val="28"/>
          <w:lang w:val="kk-KZ"/>
        </w:rPr>
        <w:t>,</w:t>
      </w:r>
      <w:r w:rsidRPr="001509AE">
        <w:rPr>
          <w:sz w:val="28"/>
          <w:szCs w:val="28"/>
          <w:lang w:val="kk-KZ"/>
        </w:rPr>
        <w:t xml:space="preserve"> халықаралық журналдарда а</w:t>
      </w:r>
      <w:r w:rsidR="00D01D33" w:rsidRPr="001509AE">
        <w:rPr>
          <w:sz w:val="28"/>
          <w:szCs w:val="28"/>
          <w:lang w:val="kk-KZ"/>
        </w:rPr>
        <w:t xml:space="preserve">ңдатпаны </w:t>
      </w:r>
      <w:r w:rsidRPr="001509AE">
        <w:rPr>
          <w:sz w:val="28"/>
          <w:szCs w:val="28"/>
          <w:lang w:val="kk-KZ"/>
        </w:rPr>
        <w:t xml:space="preserve">ағылшын тіліне аудару қажет. Мұндай жағдайларда </w:t>
      </w:r>
      <w:r w:rsidR="005766FC" w:rsidRPr="001509AE">
        <w:rPr>
          <w:sz w:val="28"/>
          <w:szCs w:val="28"/>
          <w:lang w:val="kk-KZ"/>
        </w:rPr>
        <w:t>аңдатпа аудармасының ТТ-г</w:t>
      </w:r>
      <w:r w:rsidRPr="001509AE">
        <w:rPr>
          <w:sz w:val="28"/>
          <w:szCs w:val="28"/>
          <w:lang w:val="kk-KZ"/>
        </w:rPr>
        <w:t>е сәйкес келуі, сондай-ақ ғылыми және техникалық басылымдарда қабылданған стандарттар шеңберінде бейімделуі маңызды. Халықаралық журналдарда</w:t>
      </w:r>
      <w:r w:rsidR="00D01D33" w:rsidRPr="001509AE">
        <w:rPr>
          <w:sz w:val="28"/>
          <w:szCs w:val="28"/>
          <w:lang w:val="kk-KZ"/>
        </w:rPr>
        <w:t>ғы</w:t>
      </w:r>
      <w:r w:rsidRPr="001509AE">
        <w:rPr>
          <w:sz w:val="28"/>
          <w:szCs w:val="28"/>
          <w:lang w:val="kk-KZ"/>
        </w:rPr>
        <w:t xml:space="preserve"> жарияланымдар үшін белгіленген аударма ережелерін сақтай отырып, қазақ тіліндегі </w:t>
      </w:r>
      <w:r w:rsidR="00D01D33" w:rsidRPr="001509AE">
        <w:rPr>
          <w:sz w:val="28"/>
          <w:szCs w:val="28"/>
          <w:lang w:val="kk-KZ"/>
        </w:rPr>
        <w:t>аңдатпа</w:t>
      </w:r>
      <w:r w:rsidRPr="001509AE">
        <w:rPr>
          <w:sz w:val="28"/>
          <w:szCs w:val="28"/>
          <w:lang w:val="kk-KZ"/>
        </w:rPr>
        <w:t xml:space="preserve"> ағылшын тіліне аударылуы тиіс.</w:t>
      </w:r>
      <w:r w:rsidR="00FB3AED" w:rsidRPr="001509AE">
        <w:rPr>
          <w:sz w:val="28"/>
          <w:szCs w:val="28"/>
          <w:lang w:val="kk-KZ"/>
        </w:rPr>
        <w:t xml:space="preserve"> </w:t>
      </w:r>
    </w:p>
    <w:p w14:paraId="1687EB25" w14:textId="7C106CE9" w:rsidR="009F4646" w:rsidRPr="001509AE" w:rsidRDefault="009F4646" w:rsidP="008A2787">
      <w:pPr>
        <w:ind w:firstLine="709"/>
        <w:jc w:val="both"/>
        <w:rPr>
          <w:rFonts w:eastAsia="TimesNewRomanPS-BoldMT"/>
          <w:sz w:val="28"/>
          <w:szCs w:val="28"/>
          <w:lang w:val="kk-KZ"/>
        </w:rPr>
      </w:pPr>
      <w:r w:rsidRPr="001509AE">
        <w:rPr>
          <w:rFonts w:eastAsia="TimesNewRomanPS-BoldMT"/>
          <w:sz w:val="28"/>
          <w:szCs w:val="28"/>
          <w:lang w:val="kk-KZ"/>
        </w:rPr>
        <w:t xml:space="preserve">Түйін сөздер </w:t>
      </w:r>
      <w:r w:rsidR="008A2787" w:rsidRPr="001509AE">
        <w:rPr>
          <w:sz w:val="28"/>
          <w:szCs w:val="28"/>
          <w:lang w:val="kk-KZ"/>
        </w:rPr>
        <w:t>аңдатпа</w:t>
      </w:r>
      <w:r w:rsidRPr="001509AE">
        <w:rPr>
          <w:rFonts w:eastAsia="TimesNewRomanPS-BoldMT"/>
          <w:sz w:val="28"/>
          <w:szCs w:val="28"/>
          <w:lang w:val="kk-KZ"/>
        </w:rPr>
        <w:t>ларда маңызды рөл атқарады, өйткені олар мақаланың ғылыми мәліметтер базасында және іздеу жүйелер</w:t>
      </w:r>
      <w:r w:rsidR="008A2787" w:rsidRPr="001509AE">
        <w:rPr>
          <w:rFonts w:eastAsia="TimesNewRomanPS-BoldMT"/>
          <w:sz w:val="28"/>
          <w:szCs w:val="28"/>
          <w:lang w:val="kk-KZ"/>
        </w:rPr>
        <w:t>інде көрінуін қамтамасыз етеді. С</w:t>
      </w:r>
      <w:r w:rsidRPr="001509AE">
        <w:rPr>
          <w:rFonts w:eastAsia="TimesNewRomanPS-BoldMT"/>
          <w:sz w:val="28"/>
          <w:szCs w:val="28"/>
          <w:lang w:val="kk-KZ"/>
        </w:rPr>
        <w:t>онымен қатар оқырмандарға зерттеу мазмұнын тез түсінуге көмектеседі. Түйін сөздердің дәл, сәйкес болуы және зерттеудің негізгі тақырыптарын көрсетуі маңызды.</w:t>
      </w:r>
    </w:p>
    <w:p w14:paraId="7754A7A8" w14:textId="7B0EC6CF" w:rsidR="009F4646" w:rsidRPr="001509AE" w:rsidRDefault="008A2787" w:rsidP="009F4646">
      <w:pPr>
        <w:ind w:firstLine="709"/>
        <w:jc w:val="both"/>
        <w:rPr>
          <w:sz w:val="28"/>
          <w:szCs w:val="28"/>
          <w:lang w:val="kk-KZ"/>
        </w:rPr>
      </w:pPr>
      <w:r w:rsidRPr="001509AE">
        <w:rPr>
          <w:sz w:val="28"/>
          <w:szCs w:val="28"/>
          <w:lang w:val="kk-KZ"/>
        </w:rPr>
        <w:t>Аңдатпа</w:t>
      </w:r>
      <w:r w:rsidRPr="001509AE">
        <w:rPr>
          <w:rFonts w:eastAsia="TimesNewRomanPS-BoldMT"/>
          <w:sz w:val="28"/>
          <w:szCs w:val="28"/>
          <w:lang w:val="kk-KZ"/>
        </w:rPr>
        <w:t xml:space="preserve"> </w:t>
      </w:r>
      <w:r w:rsidR="009F4646" w:rsidRPr="001509AE">
        <w:rPr>
          <w:rFonts w:eastAsia="TimesNewRomanPS-BoldMT"/>
          <w:sz w:val="28"/>
          <w:szCs w:val="28"/>
          <w:lang w:val="kk-KZ"/>
        </w:rPr>
        <w:t xml:space="preserve">түйін сөздермен бірге ұсынылады. </w:t>
      </w:r>
      <w:r w:rsidR="009F4646" w:rsidRPr="001509AE">
        <w:rPr>
          <w:sz w:val="28"/>
          <w:szCs w:val="28"/>
          <w:lang w:val="kk-KZ"/>
        </w:rPr>
        <w:t>Түйін сөздер</w:t>
      </w:r>
      <w:r w:rsidR="00915078" w:rsidRPr="001509AE">
        <w:rPr>
          <w:sz w:val="28"/>
          <w:szCs w:val="28"/>
          <w:lang w:val="kk-KZ"/>
        </w:rPr>
        <w:t xml:space="preserve"> </w:t>
      </w:r>
      <w:r w:rsidR="00BE5DC3" w:rsidRPr="001509AE">
        <w:rPr>
          <w:sz w:val="28"/>
          <w:szCs w:val="28"/>
          <w:lang w:val="kk-KZ"/>
        </w:rPr>
        <w:t xml:space="preserve">орыс және ағылшын тілдерінде, көлемі 5-7 сөзді қамтитын </w:t>
      </w:r>
      <w:r w:rsidR="009F4646" w:rsidRPr="001509AE">
        <w:rPr>
          <w:sz w:val="28"/>
          <w:szCs w:val="28"/>
          <w:lang w:val="kk-KZ"/>
        </w:rPr>
        <w:t>сөз немесе қысқа сөз тіркестері</w:t>
      </w:r>
      <w:r w:rsidRPr="001509AE">
        <w:rPr>
          <w:sz w:val="28"/>
          <w:szCs w:val="28"/>
          <w:lang w:val="kk-KZ"/>
        </w:rPr>
        <w:t>,</w:t>
      </w:r>
      <w:r w:rsidR="009F4646" w:rsidRPr="001509AE">
        <w:rPr>
          <w:sz w:val="28"/>
          <w:szCs w:val="28"/>
          <w:lang w:val="kk-KZ"/>
        </w:rPr>
        <w:t xml:space="preserve"> мақаланың негізгі мазмұнын, оның әдіснамасын көрсетуі тиіс. Мақаладағы т</w:t>
      </w:r>
      <w:r w:rsidR="00710936" w:rsidRPr="001509AE">
        <w:rPr>
          <w:sz w:val="28"/>
          <w:szCs w:val="28"/>
          <w:lang w:val="kk-KZ"/>
        </w:rPr>
        <w:t>үйін</w:t>
      </w:r>
      <w:r w:rsidR="009F4646" w:rsidRPr="001509AE">
        <w:rPr>
          <w:sz w:val="28"/>
          <w:szCs w:val="28"/>
          <w:lang w:val="kk-KZ"/>
        </w:rPr>
        <w:t xml:space="preserve"> сөздер олардың маңыздылығы бойынша көрсетілуі керек. Түйін сөздер бір-бірінен үтірмен бөлінеді.</w:t>
      </w:r>
    </w:p>
    <w:p w14:paraId="25CCCC81" w14:textId="13FB85CE" w:rsidR="00E706F5" w:rsidRPr="001509AE" w:rsidRDefault="00E706F5" w:rsidP="009F4646">
      <w:pPr>
        <w:ind w:firstLine="709"/>
        <w:jc w:val="both"/>
        <w:rPr>
          <w:sz w:val="28"/>
          <w:szCs w:val="28"/>
          <w:lang w:val="kk-KZ"/>
        </w:rPr>
      </w:pPr>
      <w:r w:rsidRPr="001509AE">
        <w:rPr>
          <w:sz w:val="28"/>
          <w:szCs w:val="28"/>
          <w:lang w:val="kk-KZ"/>
        </w:rPr>
        <w:t>Отандық ғылыми ортада «ключевые слова» терминінің аудармасы қазақ тілінде «түйін сөз»</w:t>
      </w:r>
      <w:r w:rsidR="001A3C09" w:rsidRPr="001509AE">
        <w:rPr>
          <w:sz w:val="28"/>
          <w:szCs w:val="28"/>
          <w:lang w:val="kk-KZ"/>
        </w:rPr>
        <w:t xml:space="preserve"> деп берілген</w:t>
      </w:r>
      <w:r w:rsidRPr="001509AE">
        <w:rPr>
          <w:sz w:val="28"/>
          <w:szCs w:val="28"/>
          <w:lang w:val="kk-KZ"/>
        </w:rPr>
        <w:t xml:space="preserve">. Ал «кілтті сөз» немесе «негізгі сөз» сияқты нұсқалары сирек қолданылуын кездестіруге болады. Төменде оларды толығырақ қарастырамыз: </w:t>
      </w:r>
    </w:p>
    <w:p w14:paraId="5CDE3D91" w14:textId="37EE3574" w:rsidR="00E706F5" w:rsidRPr="001509AE" w:rsidRDefault="00E706F5" w:rsidP="009F4646">
      <w:pPr>
        <w:ind w:firstLine="709"/>
        <w:jc w:val="both"/>
        <w:rPr>
          <w:sz w:val="28"/>
          <w:szCs w:val="28"/>
          <w:lang w:val="kk-KZ"/>
        </w:rPr>
      </w:pPr>
      <w:r w:rsidRPr="001509AE">
        <w:rPr>
          <w:sz w:val="28"/>
          <w:szCs w:val="28"/>
          <w:lang w:val="kk-KZ"/>
        </w:rPr>
        <w:t xml:space="preserve">«Түйін сөз» ең кең таралған нұсқа. «Түйін» сөзі </w:t>
      </w:r>
      <w:r w:rsidR="009B3767" w:rsidRPr="001509AE">
        <w:rPr>
          <w:sz w:val="28"/>
          <w:szCs w:val="28"/>
          <w:lang w:val="kk-KZ"/>
        </w:rPr>
        <w:t>«</w:t>
      </w:r>
      <w:r w:rsidRPr="001509AE">
        <w:rPr>
          <w:sz w:val="28"/>
          <w:szCs w:val="28"/>
          <w:lang w:val="kk-KZ"/>
        </w:rPr>
        <w:t>негізгі мағына</w:t>
      </w:r>
      <w:r w:rsidR="009B3767" w:rsidRPr="001509AE">
        <w:rPr>
          <w:sz w:val="28"/>
          <w:szCs w:val="28"/>
          <w:lang w:val="kk-KZ"/>
        </w:rPr>
        <w:t>»</w:t>
      </w:r>
      <w:r w:rsidRPr="001509AE">
        <w:rPr>
          <w:sz w:val="28"/>
          <w:szCs w:val="28"/>
          <w:lang w:val="kk-KZ"/>
        </w:rPr>
        <w:t xml:space="preserve">, </w:t>
      </w:r>
      <w:r w:rsidR="009B3767" w:rsidRPr="001509AE">
        <w:rPr>
          <w:sz w:val="28"/>
          <w:szCs w:val="28"/>
          <w:lang w:val="kk-KZ"/>
        </w:rPr>
        <w:t>«</w:t>
      </w:r>
      <w:r w:rsidRPr="001509AE">
        <w:rPr>
          <w:sz w:val="28"/>
          <w:szCs w:val="28"/>
          <w:lang w:val="kk-KZ"/>
        </w:rPr>
        <w:t>мән</w:t>
      </w:r>
      <w:r w:rsidR="009B3767" w:rsidRPr="001509AE">
        <w:rPr>
          <w:sz w:val="28"/>
          <w:szCs w:val="28"/>
          <w:lang w:val="kk-KZ"/>
        </w:rPr>
        <w:t>»</w:t>
      </w:r>
      <w:r w:rsidRPr="001509AE">
        <w:rPr>
          <w:sz w:val="28"/>
          <w:szCs w:val="28"/>
          <w:lang w:val="kk-KZ"/>
        </w:rPr>
        <w:t xml:space="preserve"> дегенді білдіреді. </w:t>
      </w:r>
      <w:r w:rsidR="00AD3854" w:rsidRPr="001509AE">
        <w:rPr>
          <w:sz w:val="28"/>
          <w:szCs w:val="28"/>
          <w:lang w:val="kk-KZ"/>
        </w:rPr>
        <w:t>Нәтижесінде, «маңызды сөздер», «мағынасы бар сөздер» деген ұғым береді. Бұл ғылыми мәтіндердің негізгі мазмұнын ашатын термин ретінде академиялық дискурста жиі кездеседі.</w:t>
      </w:r>
    </w:p>
    <w:p w14:paraId="5298A94E" w14:textId="6D3851FD" w:rsidR="00AD3854" w:rsidRPr="001509AE" w:rsidRDefault="00AD3854" w:rsidP="00633B05">
      <w:pPr>
        <w:ind w:firstLine="709"/>
        <w:jc w:val="both"/>
        <w:rPr>
          <w:sz w:val="28"/>
          <w:szCs w:val="28"/>
          <w:lang w:val="kk-KZ"/>
        </w:rPr>
      </w:pPr>
      <w:r w:rsidRPr="001509AE">
        <w:rPr>
          <w:sz w:val="28"/>
          <w:szCs w:val="28"/>
          <w:lang w:val="kk-KZ"/>
        </w:rPr>
        <w:t>«Кілтті сөз» орыс тіліндегі «ключевые слова» терминінің калькалық аудармасы. Сөзбе</w:t>
      </w:r>
      <w:r w:rsidR="00ED35EC" w:rsidRPr="001509AE">
        <w:rPr>
          <w:sz w:val="28"/>
          <w:szCs w:val="28"/>
          <w:lang w:val="kk-KZ"/>
        </w:rPr>
        <w:t>-</w:t>
      </w:r>
      <w:r w:rsidRPr="001509AE">
        <w:rPr>
          <w:sz w:val="28"/>
          <w:szCs w:val="28"/>
          <w:lang w:val="kk-KZ"/>
        </w:rPr>
        <w:t xml:space="preserve">сөз аудармаға сай келеді. </w:t>
      </w:r>
    </w:p>
    <w:p w14:paraId="65DF73D3" w14:textId="39813DA7" w:rsidR="00AD3854" w:rsidRPr="001509AE" w:rsidRDefault="00AD3854" w:rsidP="009F4646">
      <w:pPr>
        <w:ind w:firstLine="709"/>
        <w:jc w:val="both"/>
        <w:rPr>
          <w:rFonts w:eastAsia="TimesNewRomanPS-BoldMT"/>
          <w:sz w:val="28"/>
          <w:szCs w:val="28"/>
          <w:lang w:val="kk-KZ"/>
        </w:rPr>
      </w:pPr>
      <w:r w:rsidRPr="001509AE">
        <w:rPr>
          <w:sz w:val="28"/>
          <w:szCs w:val="28"/>
          <w:lang w:val="kk-KZ"/>
        </w:rPr>
        <w:t xml:space="preserve">Сондықтан, «түйін сөз» терминін қолдану орынды. Себебі </w:t>
      </w:r>
      <w:r w:rsidR="009B3767" w:rsidRPr="001509AE">
        <w:rPr>
          <w:sz w:val="28"/>
          <w:szCs w:val="28"/>
          <w:lang w:val="kk-KZ"/>
        </w:rPr>
        <w:t>бұл</w:t>
      </w:r>
      <w:r w:rsidRPr="001509AE">
        <w:rPr>
          <w:sz w:val="28"/>
          <w:szCs w:val="28"/>
          <w:lang w:val="kk-KZ"/>
        </w:rPr>
        <w:t xml:space="preserve"> термин “Termincom.kz” сайтында «Философия және саясаттану» саласында нақты аудармасы берілген және қабылданған. </w:t>
      </w:r>
      <w:r w:rsidR="001A3C09" w:rsidRPr="001509AE">
        <w:rPr>
          <w:sz w:val="28"/>
          <w:szCs w:val="28"/>
          <w:lang w:val="kk-KZ"/>
        </w:rPr>
        <w:t xml:space="preserve">Екіншіден, </w:t>
      </w:r>
      <w:r w:rsidR="009B3767" w:rsidRPr="001509AE">
        <w:rPr>
          <w:sz w:val="28"/>
          <w:szCs w:val="28"/>
          <w:lang w:val="kk-KZ"/>
        </w:rPr>
        <w:t xml:space="preserve">ғылыми ортада </w:t>
      </w:r>
      <w:r w:rsidR="001A3C09" w:rsidRPr="001509AE">
        <w:rPr>
          <w:sz w:val="28"/>
          <w:szCs w:val="28"/>
          <w:lang w:val="kk-KZ"/>
        </w:rPr>
        <w:t xml:space="preserve">қалыптасқан және кең таралған норма болып табылады </w:t>
      </w:r>
      <w:r w:rsidR="001A3C09" w:rsidRPr="001509AE">
        <w:rPr>
          <w:sz w:val="28"/>
          <w:szCs w:val="28"/>
          <w:lang w:val="kk"/>
        </w:rPr>
        <w:t>[1</w:t>
      </w:r>
      <w:r w:rsidR="001A3C09" w:rsidRPr="001509AE">
        <w:rPr>
          <w:sz w:val="28"/>
          <w:szCs w:val="28"/>
          <w:lang w:val="kk-KZ"/>
        </w:rPr>
        <w:t>3</w:t>
      </w:r>
      <w:r w:rsidR="00610246" w:rsidRPr="001509AE">
        <w:rPr>
          <w:sz w:val="28"/>
          <w:szCs w:val="28"/>
          <w:lang w:val="kk-KZ"/>
        </w:rPr>
        <w:t>4</w:t>
      </w:r>
      <w:r w:rsidR="001A3C09" w:rsidRPr="001509AE">
        <w:rPr>
          <w:sz w:val="28"/>
          <w:szCs w:val="28"/>
          <w:lang w:val="kk"/>
        </w:rPr>
        <w:t>]</w:t>
      </w:r>
      <w:r w:rsidR="001A3C09" w:rsidRPr="001509AE">
        <w:rPr>
          <w:sz w:val="28"/>
          <w:szCs w:val="28"/>
          <w:lang w:val="kk-KZ"/>
        </w:rPr>
        <w:t xml:space="preserve">. </w:t>
      </w:r>
    </w:p>
    <w:p w14:paraId="3670E25D" w14:textId="198BC405" w:rsidR="00EC7A4C" w:rsidRPr="001509AE" w:rsidRDefault="008A2787" w:rsidP="00EC7A4C">
      <w:pPr>
        <w:ind w:firstLine="709"/>
        <w:jc w:val="both"/>
        <w:rPr>
          <w:rFonts w:eastAsia="TimesNewRomanPS-BoldMT"/>
          <w:sz w:val="28"/>
          <w:szCs w:val="28"/>
          <w:lang w:val="kk-KZ"/>
        </w:rPr>
      </w:pPr>
      <w:r w:rsidRPr="001509AE">
        <w:rPr>
          <w:rFonts w:eastAsia="TimesNewRomanPS-BoldMT"/>
          <w:sz w:val="28"/>
          <w:szCs w:val="28"/>
          <w:lang w:val="kk-KZ"/>
        </w:rPr>
        <w:t xml:space="preserve">Түйін сөздерді таңдау </w:t>
      </w:r>
      <w:r w:rsidR="009F4646" w:rsidRPr="001509AE">
        <w:rPr>
          <w:rFonts w:eastAsia="TimesNewRomanPS-BoldMT"/>
          <w:sz w:val="28"/>
          <w:szCs w:val="28"/>
          <w:lang w:val="kk-KZ"/>
        </w:rPr>
        <w:t>алынған нәтижені қалыптастырудың маңызды ғылыми міндеті болып табылады</w:t>
      </w:r>
      <w:r w:rsidR="00825B34" w:rsidRPr="001509AE">
        <w:rPr>
          <w:rFonts w:eastAsia="TimesNewRomanPS-BoldMT"/>
          <w:sz w:val="28"/>
          <w:szCs w:val="28"/>
          <w:lang w:val="kk-KZ"/>
        </w:rPr>
        <w:t xml:space="preserve"> </w:t>
      </w:r>
      <w:r w:rsidR="00EC7A4C" w:rsidRPr="001509AE">
        <w:rPr>
          <w:sz w:val="28"/>
          <w:szCs w:val="28"/>
          <w:lang w:val="kk"/>
        </w:rPr>
        <w:t>[1</w:t>
      </w:r>
      <w:r w:rsidR="00EC7A4C" w:rsidRPr="001509AE">
        <w:rPr>
          <w:sz w:val="28"/>
          <w:szCs w:val="28"/>
          <w:lang w:val="kk-KZ"/>
        </w:rPr>
        <w:t>3</w:t>
      </w:r>
      <w:r w:rsidR="00610246" w:rsidRPr="001509AE">
        <w:rPr>
          <w:sz w:val="28"/>
          <w:szCs w:val="28"/>
          <w:lang w:val="kk-KZ"/>
        </w:rPr>
        <w:t>5</w:t>
      </w:r>
      <w:r w:rsidR="00EC7A4C" w:rsidRPr="001509AE">
        <w:rPr>
          <w:sz w:val="28"/>
          <w:szCs w:val="28"/>
          <w:lang w:val="kk"/>
        </w:rPr>
        <w:t>]</w:t>
      </w:r>
      <w:bookmarkStart w:id="88" w:name="_Hlk190123564"/>
      <w:r w:rsidR="00EC7A4C" w:rsidRPr="001509AE">
        <w:rPr>
          <w:rFonts w:eastAsia="TimesNewRomanPS-BoldMT"/>
          <w:sz w:val="28"/>
          <w:szCs w:val="28"/>
          <w:lang w:val="kk-KZ"/>
        </w:rPr>
        <w:t xml:space="preserve">. </w:t>
      </w:r>
      <w:bookmarkEnd w:id="88"/>
      <w:r w:rsidR="009F4646" w:rsidRPr="001509AE">
        <w:rPr>
          <w:rFonts w:eastAsia="TimesNewRomanPS-BoldMT"/>
          <w:sz w:val="28"/>
          <w:szCs w:val="28"/>
          <w:lang w:val="kk-KZ"/>
        </w:rPr>
        <w:t>Термин нем</w:t>
      </w:r>
      <w:r w:rsidRPr="001509AE">
        <w:rPr>
          <w:rFonts w:eastAsia="TimesNewRomanPS-BoldMT"/>
          <w:sz w:val="28"/>
          <w:szCs w:val="28"/>
          <w:lang w:val="kk-KZ"/>
        </w:rPr>
        <w:t xml:space="preserve">есе терминологиялық комбинация – </w:t>
      </w:r>
      <w:r w:rsidR="009F4646" w:rsidRPr="001509AE">
        <w:rPr>
          <w:rFonts w:eastAsia="TimesNewRomanPS-BoldMT"/>
          <w:sz w:val="28"/>
          <w:szCs w:val="28"/>
          <w:lang w:val="kk-KZ"/>
        </w:rPr>
        <w:t>белгілі бір мәтіннің проблемаларын сипаттайтын негізгі бөліктерге жататын</w:t>
      </w:r>
      <w:r w:rsidRPr="001509AE">
        <w:rPr>
          <w:rFonts w:eastAsia="TimesNewRomanPS-BoldMT"/>
          <w:sz w:val="28"/>
          <w:szCs w:val="28"/>
          <w:lang w:val="kk-KZ"/>
        </w:rPr>
        <w:t>,</w:t>
      </w:r>
      <w:r w:rsidR="009F4646" w:rsidRPr="001509AE">
        <w:rPr>
          <w:rFonts w:eastAsia="TimesNewRomanPS-BoldMT"/>
          <w:sz w:val="28"/>
          <w:szCs w:val="28"/>
          <w:lang w:val="kk-KZ"/>
        </w:rPr>
        <w:t xml:space="preserve"> осы мақаланы оның нәтижелерін</w:t>
      </w:r>
      <w:r w:rsidRPr="001509AE">
        <w:rPr>
          <w:rFonts w:eastAsia="TimesNewRomanPS-BoldMT"/>
          <w:sz w:val="28"/>
          <w:szCs w:val="28"/>
          <w:lang w:val="kk-KZ"/>
        </w:rPr>
        <w:t xml:space="preserve"> тарату үшін одан әрі пайдалануда </w:t>
      </w:r>
      <w:r w:rsidR="009F4646" w:rsidRPr="001509AE">
        <w:rPr>
          <w:rFonts w:eastAsia="TimesNewRomanPS-BoldMT"/>
          <w:sz w:val="28"/>
          <w:szCs w:val="28"/>
          <w:lang w:val="kk-KZ"/>
        </w:rPr>
        <w:t xml:space="preserve">маңызды параметр болып табылатын ғылыми білім. </w:t>
      </w:r>
    </w:p>
    <w:p w14:paraId="68F1CF2B" w14:textId="4FDCEF9F" w:rsidR="009F4646" w:rsidRPr="001509AE" w:rsidRDefault="009F4646" w:rsidP="00EC7A4C">
      <w:pPr>
        <w:ind w:firstLine="709"/>
        <w:jc w:val="both"/>
        <w:rPr>
          <w:sz w:val="28"/>
          <w:szCs w:val="28"/>
          <w:lang w:val="kk-KZ"/>
        </w:rPr>
      </w:pPr>
      <w:r w:rsidRPr="001509AE">
        <w:rPr>
          <w:sz w:val="28"/>
          <w:szCs w:val="28"/>
          <w:lang w:val="kk-KZ"/>
        </w:rPr>
        <w:t xml:space="preserve">Түйін сөздер мақаланың негізгі семантикалық мазмұнын көрсетеді, оқырманға арналған нұсқаулық ретінде жұмыс </w:t>
      </w:r>
      <w:r w:rsidR="008A2787" w:rsidRPr="001509AE">
        <w:rPr>
          <w:sz w:val="28"/>
          <w:szCs w:val="28"/>
          <w:lang w:val="kk-KZ"/>
        </w:rPr>
        <w:t>істейді және электрондық дерекқ</w:t>
      </w:r>
      <w:r w:rsidRPr="001509AE">
        <w:rPr>
          <w:sz w:val="28"/>
          <w:szCs w:val="28"/>
          <w:lang w:val="kk-KZ"/>
        </w:rPr>
        <w:t>орлардағы мақалаларды іздеу үшін қолданылады.</w:t>
      </w:r>
      <w:r w:rsidR="008A2787" w:rsidRPr="001509AE">
        <w:rPr>
          <w:sz w:val="28"/>
          <w:szCs w:val="28"/>
          <w:lang w:val="kk-KZ"/>
        </w:rPr>
        <w:t xml:space="preserve"> Олар мақала жазылған ғылым саласын, </w:t>
      </w:r>
      <w:r w:rsidRPr="001509AE">
        <w:rPr>
          <w:sz w:val="28"/>
          <w:szCs w:val="28"/>
          <w:lang w:val="kk-KZ"/>
        </w:rPr>
        <w:t xml:space="preserve">тақырып, мақсат, оқу пәнін көрсетуі керек. Сонымен қатар түйін сөздер тізімін дұрыстап рәсімдеу керек. </w:t>
      </w:r>
    </w:p>
    <w:p w14:paraId="1FA5A38D" w14:textId="6CF2E693" w:rsidR="009F4646" w:rsidRPr="001509AE" w:rsidRDefault="009F4646" w:rsidP="008A2787">
      <w:pPr>
        <w:pStyle w:val="a9"/>
        <w:spacing w:before="0" w:beforeAutospacing="0" w:after="0" w:afterAutospacing="0"/>
        <w:ind w:firstLine="709"/>
        <w:jc w:val="both"/>
        <w:rPr>
          <w:sz w:val="28"/>
          <w:szCs w:val="28"/>
          <w:lang w:val="kk-KZ"/>
        </w:rPr>
      </w:pPr>
      <w:r w:rsidRPr="001509AE">
        <w:rPr>
          <w:sz w:val="28"/>
          <w:szCs w:val="28"/>
          <w:lang w:val="kk-KZ"/>
        </w:rPr>
        <w:t>Әдетте, түйін сөздерді іздеу кезінде мәтінді мұқият оқимыз</w:t>
      </w:r>
      <w:r w:rsidR="008A2787" w:rsidRPr="001509AE">
        <w:rPr>
          <w:sz w:val="28"/>
          <w:szCs w:val="28"/>
          <w:lang w:val="kk-KZ"/>
        </w:rPr>
        <w:t xml:space="preserve">, мәтінде кездесетін негізгі ой </w:t>
      </w:r>
      <w:r w:rsidRPr="001509AE">
        <w:rPr>
          <w:sz w:val="28"/>
          <w:szCs w:val="28"/>
          <w:lang w:val="kk-KZ"/>
        </w:rPr>
        <w:t xml:space="preserve">сөз немесе сөз тіркесі болып табылады. Түйін сөздер жиілік айырмашылығына байланысты анықталады. </w:t>
      </w:r>
      <w:r w:rsidR="00DD79C9" w:rsidRPr="001509AE">
        <w:rPr>
          <w:sz w:val="28"/>
          <w:szCs w:val="28"/>
          <w:lang w:val="kk-KZ"/>
        </w:rPr>
        <w:t>Ал т</w:t>
      </w:r>
      <w:r w:rsidR="00523CEA" w:rsidRPr="001509AE">
        <w:rPr>
          <w:bCs/>
          <w:sz w:val="28"/>
          <w:szCs w:val="28"/>
          <w:lang w:val="kk-KZ"/>
        </w:rPr>
        <w:t>үйінділік</w:t>
      </w:r>
      <w:r w:rsidR="00523CEA" w:rsidRPr="001509AE">
        <w:rPr>
          <w:rFonts w:ascii="Arial" w:hAnsi="Arial" w:cs="Arial"/>
          <w:bCs/>
          <w:sz w:val="28"/>
          <w:szCs w:val="28"/>
          <w:lang w:val="kk-KZ"/>
        </w:rPr>
        <w:t xml:space="preserve"> </w:t>
      </w:r>
      <w:r w:rsidR="00523CEA" w:rsidRPr="001509AE">
        <w:rPr>
          <w:bCs/>
          <w:sz w:val="28"/>
          <w:szCs w:val="28"/>
          <w:lang w:val="kk-KZ"/>
        </w:rPr>
        <w:t>(“Keyness”)</w:t>
      </w:r>
      <w:r w:rsidR="00523CEA" w:rsidRPr="001509AE">
        <w:rPr>
          <w:rFonts w:eastAsiaTheme="minorHAnsi"/>
          <w:sz w:val="28"/>
          <w:szCs w:val="28"/>
          <w:lang w:val="kk-KZ" w:eastAsia="en-US"/>
        </w:rPr>
        <w:t xml:space="preserve"> </w:t>
      </w:r>
      <w:r w:rsidRPr="001509AE">
        <w:rPr>
          <w:sz w:val="28"/>
          <w:szCs w:val="28"/>
          <w:lang w:val="kk-KZ"/>
        </w:rPr>
        <w:t xml:space="preserve"> жиілік айырмашылығының дәрежесін білдіреді.</w:t>
      </w:r>
      <w:r w:rsidR="00915078" w:rsidRPr="001509AE">
        <w:rPr>
          <w:rFonts w:eastAsia="TimesNewRomanPS-BoldMT"/>
          <w:sz w:val="28"/>
          <w:szCs w:val="28"/>
          <w:lang w:val="kk-KZ"/>
        </w:rPr>
        <w:t xml:space="preserve"> Деректер бойынша 2,094 сөзден тұратын мақалада «акусматика» сөзі осы мәтіннің жиілігімен түйінді сөздердің бірі ретінде ұсынылады </w:t>
      </w:r>
      <w:r w:rsidR="00915078" w:rsidRPr="001509AE">
        <w:rPr>
          <w:sz w:val="28"/>
          <w:szCs w:val="28"/>
          <w:lang w:val="kk"/>
        </w:rPr>
        <w:t>[1</w:t>
      </w:r>
      <w:r w:rsidR="00915078" w:rsidRPr="001509AE">
        <w:rPr>
          <w:sz w:val="28"/>
          <w:szCs w:val="28"/>
          <w:lang w:val="kk-KZ"/>
        </w:rPr>
        <w:t>3</w:t>
      </w:r>
      <w:r w:rsidR="00610246" w:rsidRPr="001509AE">
        <w:rPr>
          <w:sz w:val="28"/>
          <w:szCs w:val="28"/>
          <w:lang w:val="kk-KZ"/>
        </w:rPr>
        <w:t>6</w:t>
      </w:r>
      <w:r w:rsidR="00915078" w:rsidRPr="001509AE">
        <w:rPr>
          <w:sz w:val="28"/>
          <w:szCs w:val="28"/>
          <w:lang w:val="kk"/>
        </w:rPr>
        <w:t>]</w:t>
      </w:r>
      <w:r w:rsidR="00915078" w:rsidRPr="001509AE">
        <w:rPr>
          <w:rFonts w:eastAsia="TimesNewRomanPS-BoldMT"/>
          <w:sz w:val="28"/>
          <w:szCs w:val="28"/>
          <w:lang w:val="kk-KZ"/>
        </w:rPr>
        <w:t>.</w:t>
      </w:r>
    </w:p>
    <w:p w14:paraId="30802686" w14:textId="1EA378B7" w:rsidR="009F4646" w:rsidRPr="001509AE" w:rsidRDefault="0071715E" w:rsidP="009F4646">
      <w:pPr>
        <w:autoSpaceDE w:val="0"/>
        <w:autoSpaceDN w:val="0"/>
        <w:adjustRightInd w:val="0"/>
        <w:ind w:firstLine="709"/>
        <w:jc w:val="both"/>
        <w:rPr>
          <w:rFonts w:eastAsiaTheme="minorHAnsi"/>
          <w:sz w:val="28"/>
          <w:szCs w:val="28"/>
          <w:lang w:val="kk-KZ" w:eastAsia="en-US"/>
        </w:rPr>
      </w:pPr>
      <w:r w:rsidRPr="001509AE">
        <w:rPr>
          <w:i/>
          <w:sz w:val="28"/>
          <w:szCs w:val="28"/>
          <w:lang w:val="kk-KZ"/>
        </w:rPr>
        <w:t>Түйінділік</w:t>
      </w:r>
      <w:r w:rsidRPr="001509AE">
        <w:rPr>
          <w:rFonts w:ascii="Arial" w:hAnsi="Arial" w:cs="Arial"/>
          <w:bCs/>
          <w:i/>
          <w:sz w:val="28"/>
          <w:szCs w:val="28"/>
          <w:lang w:val="kk-KZ"/>
        </w:rPr>
        <w:t xml:space="preserve"> </w:t>
      </w:r>
      <w:r w:rsidRPr="001509AE">
        <w:rPr>
          <w:bCs/>
          <w:sz w:val="28"/>
          <w:szCs w:val="28"/>
          <w:lang w:val="kk-KZ"/>
        </w:rPr>
        <w:t>(</w:t>
      </w:r>
      <w:r w:rsidR="009F4646" w:rsidRPr="001509AE">
        <w:rPr>
          <w:bCs/>
          <w:sz w:val="28"/>
          <w:szCs w:val="28"/>
          <w:lang w:val="kk-KZ"/>
        </w:rPr>
        <w:t>“Keyness”</w:t>
      </w:r>
      <w:r w:rsidRPr="001509AE">
        <w:rPr>
          <w:bCs/>
          <w:sz w:val="28"/>
          <w:szCs w:val="28"/>
          <w:lang w:val="kk-KZ"/>
        </w:rPr>
        <w:t>)</w:t>
      </w:r>
      <w:r w:rsidR="009F4646" w:rsidRPr="001509AE">
        <w:rPr>
          <w:rFonts w:eastAsiaTheme="minorHAnsi"/>
          <w:sz w:val="28"/>
          <w:szCs w:val="28"/>
          <w:lang w:val="kk-KZ" w:eastAsia="en-US"/>
        </w:rPr>
        <w:t xml:space="preserve"> </w:t>
      </w:r>
      <w:r w:rsidR="008A2787" w:rsidRPr="001509AE">
        <w:rPr>
          <w:rFonts w:eastAsiaTheme="minorHAnsi"/>
          <w:sz w:val="28"/>
          <w:szCs w:val="28"/>
          <w:lang w:val="kk-KZ" w:eastAsia="en-US"/>
        </w:rPr>
        <w:t>–</w:t>
      </w:r>
      <w:r w:rsidR="009F4646" w:rsidRPr="001509AE">
        <w:rPr>
          <w:rFonts w:eastAsiaTheme="minorHAnsi"/>
          <w:sz w:val="28"/>
          <w:szCs w:val="28"/>
          <w:lang w:val="kk-KZ" w:eastAsia="en-US"/>
        </w:rPr>
        <w:t xml:space="preserve"> бұл лингвистикада сөздің немесе сөз тіркесінің сапасын сипаттайтын өзінің контекстінде «</w:t>
      </w:r>
      <w:r w:rsidR="00D2362A" w:rsidRPr="001509AE">
        <w:rPr>
          <w:rFonts w:eastAsiaTheme="minorHAnsi"/>
          <w:sz w:val="28"/>
          <w:szCs w:val="28"/>
          <w:lang w:val="kk-KZ" w:eastAsia="en-US"/>
        </w:rPr>
        <w:t>негізгі</w:t>
      </w:r>
      <w:r w:rsidR="009F4646" w:rsidRPr="001509AE">
        <w:rPr>
          <w:rFonts w:eastAsiaTheme="minorHAnsi"/>
          <w:sz w:val="28"/>
          <w:szCs w:val="28"/>
          <w:lang w:val="kk-KZ" w:eastAsia="en-US"/>
        </w:rPr>
        <w:t xml:space="preserve">» болатын термин. Түйін сөздер «анықтамалық корпуспен салыстырғанда ерекше жиіліктің элементтері» болып табылады </w:t>
      </w:r>
      <w:r w:rsidR="00EC7A4C" w:rsidRPr="001509AE">
        <w:rPr>
          <w:rFonts w:eastAsiaTheme="minorHAnsi"/>
          <w:sz w:val="28"/>
          <w:szCs w:val="28"/>
          <w:lang w:val="kk-KZ" w:eastAsia="en-US"/>
        </w:rPr>
        <w:t>[13</w:t>
      </w:r>
      <w:r w:rsidR="00610246" w:rsidRPr="001509AE">
        <w:rPr>
          <w:rFonts w:eastAsiaTheme="minorHAnsi"/>
          <w:sz w:val="28"/>
          <w:szCs w:val="28"/>
          <w:lang w:val="kk-KZ" w:eastAsia="en-US"/>
        </w:rPr>
        <w:t>7</w:t>
      </w:r>
      <w:r w:rsidR="00EC7A4C" w:rsidRPr="001509AE">
        <w:rPr>
          <w:rFonts w:eastAsiaTheme="minorHAnsi"/>
          <w:sz w:val="28"/>
          <w:szCs w:val="28"/>
          <w:lang w:val="kk-KZ" w:eastAsia="en-US"/>
        </w:rPr>
        <w:t>]</w:t>
      </w:r>
      <w:r w:rsidR="001B2111" w:rsidRPr="001509AE">
        <w:rPr>
          <w:rFonts w:eastAsiaTheme="minorHAnsi"/>
          <w:sz w:val="28"/>
          <w:szCs w:val="28"/>
          <w:lang w:val="kk-KZ" w:eastAsia="en-US"/>
        </w:rPr>
        <w:t>.</w:t>
      </w:r>
      <w:r w:rsidR="00EC7A4C" w:rsidRPr="001509AE">
        <w:rPr>
          <w:rFonts w:eastAsiaTheme="minorHAnsi"/>
          <w:sz w:val="28"/>
          <w:szCs w:val="28"/>
          <w:lang w:val="kk-KZ" w:eastAsia="en-US"/>
        </w:rPr>
        <w:t xml:space="preserve"> </w:t>
      </w:r>
    </w:p>
    <w:p w14:paraId="6305F846" w14:textId="61C4D436" w:rsidR="009F4646" w:rsidRPr="001509AE" w:rsidRDefault="009F4646" w:rsidP="009F4646">
      <w:pPr>
        <w:autoSpaceDE w:val="0"/>
        <w:autoSpaceDN w:val="0"/>
        <w:adjustRightInd w:val="0"/>
        <w:ind w:firstLine="709"/>
        <w:jc w:val="both"/>
        <w:rPr>
          <w:rFonts w:eastAsiaTheme="minorHAnsi"/>
          <w:sz w:val="28"/>
          <w:szCs w:val="28"/>
          <w:lang w:val="kk-KZ" w:eastAsia="en-US"/>
        </w:rPr>
      </w:pPr>
      <w:r w:rsidRPr="001509AE">
        <w:rPr>
          <w:rFonts w:eastAsiaTheme="minorHAnsi"/>
          <w:sz w:val="28"/>
          <w:szCs w:val="28"/>
          <w:lang w:val="kk-KZ" w:eastAsia="en-US"/>
        </w:rPr>
        <w:t>Түйін сөздерді ғылыми мәтінде тануға мүмкіндік беретін б</w:t>
      </w:r>
      <w:r w:rsidR="008A2787" w:rsidRPr="001509AE">
        <w:rPr>
          <w:rFonts w:eastAsiaTheme="minorHAnsi"/>
          <w:sz w:val="28"/>
          <w:szCs w:val="28"/>
          <w:lang w:val="kk-KZ" w:eastAsia="en-US"/>
        </w:rPr>
        <w:t>ірқатар дифференциалды белгілер</w:t>
      </w:r>
      <w:r w:rsidRPr="001509AE">
        <w:rPr>
          <w:rFonts w:eastAsiaTheme="minorHAnsi"/>
          <w:sz w:val="28"/>
          <w:szCs w:val="28"/>
          <w:lang w:val="kk-KZ" w:eastAsia="en-US"/>
        </w:rPr>
        <w:t xml:space="preserve"> бар. Сөздің </w:t>
      </w:r>
      <w:r w:rsidR="0071715E" w:rsidRPr="001509AE">
        <w:rPr>
          <w:rFonts w:eastAsiaTheme="minorHAnsi"/>
          <w:sz w:val="28"/>
          <w:szCs w:val="28"/>
          <w:lang w:val="kk-KZ" w:eastAsia="en-US"/>
        </w:rPr>
        <w:t>түйінділікке</w:t>
      </w:r>
      <w:r w:rsidRPr="001509AE">
        <w:rPr>
          <w:sz w:val="28"/>
          <w:szCs w:val="28"/>
          <w:lang w:val="kk-KZ"/>
        </w:rPr>
        <w:t xml:space="preserve"> </w:t>
      </w:r>
      <w:r w:rsidRPr="001509AE">
        <w:rPr>
          <w:rFonts w:eastAsiaTheme="minorHAnsi"/>
          <w:sz w:val="28"/>
          <w:szCs w:val="28"/>
          <w:lang w:val="kk-KZ" w:eastAsia="en-US"/>
        </w:rPr>
        <w:t>қатыстылығы ең алдымен келесі белгілермен анықталады:</w:t>
      </w:r>
    </w:p>
    <w:p w14:paraId="0A707E14" w14:textId="0682DB06" w:rsidR="00926848" w:rsidRPr="001509AE" w:rsidRDefault="009F4646" w:rsidP="00EC7A4C">
      <w:pPr>
        <w:autoSpaceDE w:val="0"/>
        <w:autoSpaceDN w:val="0"/>
        <w:adjustRightInd w:val="0"/>
        <w:ind w:firstLine="709"/>
        <w:jc w:val="both"/>
        <w:rPr>
          <w:rFonts w:eastAsiaTheme="minorHAnsi"/>
          <w:sz w:val="28"/>
          <w:szCs w:val="28"/>
          <w:lang w:val="kk-KZ" w:eastAsia="en-US"/>
        </w:rPr>
      </w:pPr>
      <w:r w:rsidRPr="001509AE">
        <w:rPr>
          <w:rFonts w:eastAsiaTheme="minorHAnsi"/>
          <w:sz w:val="28"/>
          <w:szCs w:val="28"/>
          <w:lang w:val="kk-KZ" w:eastAsia="en-US"/>
        </w:rPr>
        <w:t>- оның жиілігі, берілген мәтінде қайталануы. Бұл критерий мәтін бойынша сөз формаларының қайталануын санау арқылы жүзеге асырылады және қолдану жиілігі бар сөздерді түйін сөздер ретінде бөліп көрсету</w:t>
      </w:r>
      <w:r w:rsidR="008A2787" w:rsidRPr="001509AE">
        <w:rPr>
          <w:rFonts w:eastAsiaTheme="minorHAnsi"/>
          <w:sz w:val="28"/>
          <w:szCs w:val="28"/>
          <w:lang w:val="kk-KZ" w:eastAsia="en-US"/>
        </w:rPr>
        <w:t>ге мүмкіндік береді</w:t>
      </w:r>
      <w:r w:rsidRPr="001509AE">
        <w:rPr>
          <w:rFonts w:eastAsiaTheme="minorHAnsi"/>
          <w:sz w:val="28"/>
          <w:szCs w:val="28"/>
          <w:lang w:val="kk-KZ" w:eastAsia="en-US"/>
        </w:rPr>
        <w:t>. Бұл мәт</w:t>
      </w:r>
      <w:r w:rsidR="005766FC" w:rsidRPr="001509AE">
        <w:rPr>
          <w:rFonts w:eastAsiaTheme="minorHAnsi"/>
          <w:sz w:val="28"/>
          <w:szCs w:val="28"/>
          <w:lang w:val="kk-KZ" w:eastAsia="en-US"/>
        </w:rPr>
        <w:t xml:space="preserve">інде олар </w:t>
      </w:r>
      <w:r w:rsidRPr="001509AE">
        <w:rPr>
          <w:rFonts w:eastAsiaTheme="minorHAnsi"/>
          <w:sz w:val="28"/>
          <w:szCs w:val="28"/>
          <w:lang w:val="kk-KZ" w:eastAsia="en-US"/>
        </w:rPr>
        <w:t>тілде қолдану жиілігінен асып түседі</w:t>
      </w:r>
      <w:r w:rsidR="00926848" w:rsidRPr="001509AE">
        <w:rPr>
          <w:rFonts w:eastAsiaTheme="minorHAnsi"/>
          <w:sz w:val="28"/>
          <w:szCs w:val="28"/>
          <w:lang w:val="kk-KZ" w:eastAsia="en-US"/>
        </w:rPr>
        <w:t xml:space="preserve">. </w:t>
      </w:r>
    </w:p>
    <w:p w14:paraId="7229CE4C" w14:textId="60263F2E" w:rsidR="009F4646" w:rsidRPr="001509AE" w:rsidRDefault="00BE4C49" w:rsidP="00C474B9">
      <w:pPr>
        <w:autoSpaceDE w:val="0"/>
        <w:autoSpaceDN w:val="0"/>
        <w:adjustRightInd w:val="0"/>
        <w:ind w:firstLine="709"/>
        <w:jc w:val="both"/>
        <w:rPr>
          <w:rFonts w:eastAsiaTheme="minorHAnsi"/>
          <w:sz w:val="28"/>
          <w:szCs w:val="28"/>
          <w:lang w:val="kk-KZ" w:eastAsia="en-US"/>
        </w:rPr>
      </w:pPr>
      <w:r w:rsidRPr="001509AE">
        <w:rPr>
          <w:sz w:val="28"/>
          <w:szCs w:val="28"/>
          <w:lang w:val="kk-KZ"/>
        </w:rPr>
        <w:t>Әйгілі американ ғалымы М. Скотт (Scott</w:t>
      </w:r>
      <w:r w:rsidR="00A02DE0" w:rsidRPr="001509AE">
        <w:rPr>
          <w:sz w:val="28"/>
          <w:szCs w:val="28"/>
          <w:lang w:val="kk-KZ"/>
        </w:rPr>
        <w:t xml:space="preserve"> M.</w:t>
      </w:r>
      <w:r w:rsidRPr="001509AE">
        <w:rPr>
          <w:sz w:val="28"/>
          <w:szCs w:val="28"/>
          <w:lang w:val="kk-KZ"/>
        </w:rPr>
        <w:t>) “WordSmith Tools</w:t>
      </w:r>
      <w:r w:rsidRPr="001509AE">
        <w:rPr>
          <w:rFonts w:eastAsia="MinionPro-Regular"/>
          <w:sz w:val="28"/>
          <w:szCs w:val="28"/>
          <w:lang w:val="kk-KZ"/>
        </w:rPr>
        <w:t xml:space="preserve">” </w:t>
      </w:r>
      <w:r w:rsidRPr="001509AE">
        <w:rPr>
          <w:sz w:val="28"/>
          <w:szCs w:val="28"/>
          <w:lang w:val="kk-KZ"/>
        </w:rPr>
        <w:t xml:space="preserve">атты еңбегінде </w:t>
      </w:r>
      <w:r w:rsidR="00710936" w:rsidRPr="001509AE">
        <w:rPr>
          <w:sz w:val="28"/>
          <w:szCs w:val="28"/>
          <w:lang w:val="kk-KZ"/>
        </w:rPr>
        <w:t>“</w:t>
      </w:r>
      <w:r w:rsidRPr="001509AE">
        <w:rPr>
          <w:sz w:val="28"/>
          <w:szCs w:val="28"/>
          <w:lang w:val="kk-KZ"/>
        </w:rPr>
        <w:t>Key words are those whose frequency is unusually high in comparison with some norm</w:t>
      </w:r>
      <w:r w:rsidR="00710936" w:rsidRPr="001509AE">
        <w:rPr>
          <w:sz w:val="28"/>
          <w:szCs w:val="28"/>
          <w:lang w:val="kk-KZ"/>
        </w:rPr>
        <w:t>”</w:t>
      </w:r>
      <w:r w:rsidRPr="001509AE">
        <w:rPr>
          <w:sz w:val="28"/>
          <w:szCs w:val="28"/>
          <w:lang w:val="kk-KZ"/>
        </w:rPr>
        <w:t xml:space="preserve"> / «Түйін сөздер – белгілі бір нормамен салыстырғанда жиілігі ерекш</w:t>
      </w:r>
      <w:r w:rsidR="00C474B9" w:rsidRPr="001509AE">
        <w:rPr>
          <w:sz w:val="28"/>
          <w:szCs w:val="28"/>
          <w:lang w:val="kk-KZ"/>
        </w:rPr>
        <w:t xml:space="preserve">е жоғары болатын сөздер» </w:t>
      </w:r>
      <w:r w:rsidRPr="001509AE">
        <w:rPr>
          <w:sz w:val="28"/>
          <w:szCs w:val="28"/>
          <w:lang w:val="kk-KZ"/>
        </w:rPr>
        <w:t xml:space="preserve">деген анықтама береді </w:t>
      </w:r>
      <w:r w:rsidRPr="001509AE">
        <w:rPr>
          <w:sz w:val="28"/>
          <w:szCs w:val="28"/>
          <w:lang w:val="kk"/>
        </w:rPr>
        <w:t>[</w:t>
      </w:r>
      <w:r w:rsidRPr="001509AE">
        <w:rPr>
          <w:sz w:val="28"/>
          <w:szCs w:val="28"/>
          <w:lang w:val="kk-KZ"/>
        </w:rPr>
        <w:t>13</w:t>
      </w:r>
      <w:r w:rsidR="00610246" w:rsidRPr="001509AE">
        <w:rPr>
          <w:sz w:val="28"/>
          <w:szCs w:val="28"/>
          <w:lang w:val="kk-KZ"/>
        </w:rPr>
        <w:t>8</w:t>
      </w:r>
      <w:r w:rsidRPr="001509AE">
        <w:rPr>
          <w:sz w:val="28"/>
          <w:szCs w:val="28"/>
          <w:lang w:val="kk"/>
        </w:rPr>
        <w:t>]</w:t>
      </w:r>
      <w:r w:rsidRPr="001509AE">
        <w:rPr>
          <w:sz w:val="28"/>
          <w:szCs w:val="28"/>
          <w:lang w:val="kk-KZ"/>
        </w:rPr>
        <w:t>.</w:t>
      </w:r>
    </w:p>
    <w:p w14:paraId="42BF9C74" w14:textId="77777777" w:rsidR="009F4646" w:rsidRPr="001509AE" w:rsidRDefault="009F4646" w:rsidP="009F4646">
      <w:pPr>
        <w:ind w:firstLine="709"/>
        <w:jc w:val="both"/>
        <w:rPr>
          <w:rFonts w:eastAsia="TimesNewRoman"/>
          <w:sz w:val="28"/>
          <w:szCs w:val="28"/>
          <w:lang w:val="kk-KZ" w:eastAsia="en-US"/>
        </w:rPr>
      </w:pPr>
      <w:r w:rsidRPr="001509AE">
        <w:rPr>
          <w:rFonts w:eastAsia="TimesNewRoman"/>
          <w:sz w:val="28"/>
          <w:szCs w:val="28"/>
          <w:lang w:val="kk-KZ" w:eastAsia="en-US"/>
        </w:rPr>
        <w:t>Мәтіннің мағыналық-семантикалық құрылымы үш деңгейден тұрады: мазмұн, мағына және ой деңгейі. Бұл деңгейлер мәтінді түсінудің үш сатысына сәйкес келеді: үстірт түсіну, терең талдау және концептуалды түсіну.</w:t>
      </w:r>
    </w:p>
    <w:p w14:paraId="4BE1D3D3" w14:textId="77777777" w:rsidR="009F4646" w:rsidRPr="001509AE" w:rsidRDefault="009F4646" w:rsidP="009F4646">
      <w:pPr>
        <w:ind w:firstLine="709"/>
        <w:jc w:val="both"/>
        <w:rPr>
          <w:rFonts w:eastAsia="TimesNewRoman"/>
          <w:sz w:val="28"/>
          <w:szCs w:val="28"/>
          <w:lang w:val="kk-KZ" w:eastAsia="en-US"/>
        </w:rPr>
      </w:pPr>
      <w:r w:rsidRPr="001509AE">
        <w:rPr>
          <w:rFonts w:eastAsia="TimesNewRoman"/>
          <w:sz w:val="28"/>
          <w:szCs w:val="28"/>
          <w:lang w:val="kk-KZ" w:eastAsia="en-US"/>
        </w:rPr>
        <w:t>Тілдік (лексикалық) мағыналық деңгейлердің әрқайсысының экспликаторлары ретінде құрылымдар үш түрлі түйін сөздерден көрініс табады:</w:t>
      </w:r>
    </w:p>
    <w:p w14:paraId="31881CA5" w14:textId="0745D338" w:rsidR="009F4646" w:rsidRPr="001509AE" w:rsidRDefault="00633B05" w:rsidP="000D17EE">
      <w:pPr>
        <w:numPr>
          <w:ilvl w:val="0"/>
          <w:numId w:val="20"/>
        </w:numPr>
        <w:tabs>
          <w:tab w:val="clear" w:pos="720"/>
          <w:tab w:val="num" w:pos="993"/>
        </w:tabs>
        <w:ind w:left="0" w:firstLine="709"/>
        <w:jc w:val="both"/>
        <w:rPr>
          <w:rFonts w:eastAsia="TimesNewRoman"/>
          <w:sz w:val="28"/>
          <w:szCs w:val="28"/>
          <w:lang w:eastAsia="en-US"/>
        </w:rPr>
      </w:pPr>
      <w:r w:rsidRPr="001509AE">
        <w:rPr>
          <w:rFonts w:eastAsia="TimesNewRoman"/>
          <w:sz w:val="28"/>
          <w:szCs w:val="28"/>
          <w:lang w:val="kk-KZ" w:eastAsia="en-US"/>
        </w:rPr>
        <w:t>мазмұн</w:t>
      </w:r>
      <w:r w:rsidRPr="001509AE">
        <w:rPr>
          <w:rFonts w:eastAsia="TimesNewRoman"/>
          <w:sz w:val="28"/>
          <w:szCs w:val="28"/>
          <w:lang w:eastAsia="en-US"/>
        </w:rPr>
        <w:t xml:space="preserve"> </w:t>
      </w:r>
      <w:r w:rsidR="009F4646" w:rsidRPr="001509AE">
        <w:rPr>
          <w:rFonts w:eastAsia="TimesNewRoman"/>
          <w:sz w:val="28"/>
          <w:szCs w:val="28"/>
          <w:lang w:val="kk-KZ" w:eastAsia="en-US"/>
        </w:rPr>
        <w:t>деңгейінде</w:t>
      </w:r>
      <w:r w:rsidR="009F4646" w:rsidRPr="001509AE">
        <w:rPr>
          <w:rFonts w:eastAsia="TimesNewRoman"/>
          <w:sz w:val="28"/>
          <w:szCs w:val="28"/>
          <w:lang w:eastAsia="en-US"/>
        </w:rPr>
        <w:t xml:space="preserve"> – «н</w:t>
      </w:r>
      <w:r w:rsidR="009F4646" w:rsidRPr="001509AE">
        <w:rPr>
          <w:rFonts w:eastAsia="TimesNewRoman"/>
          <w:sz w:val="28"/>
          <w:szCs w:val="28"/>
          <w:lang w:val="kk-KZ" w:eastAsia="en-US"/>
        </w:rPr>
        <w:t>егізгі сөздер</w:t>
      </w:r>
      <w:r w:rsidR="009F4646" w:rsidRPr="001509AE">
        <w:rPr>
          <w:rFonts w:eastAsia="TimesNewRoman"/>
          <w:sz w:val="28"/>
          <w:szCs w:val="28"/>
          <w:lang w:eastAsia="en-US"/>
        </w:rPr>
        <w:t>»;</w:t>
      </w:r>
    </w:p>
    <w:p w14:paraId="4DBFBB5C" w14:textId="7283DF45" w:rsidR="009F4646" w:rsidRPr="001509AE" w:rsidRDefault="00633B05" w:rsidP="000D17EE">
      <w:pPr>
        <w:numPr>
          <w:ilvl w:val="0"/>
          <w:numId w:val="20"/>
        </w:numPr>
        <w:tabs>
          <w:tab w:val="clear" w:pos="720"/>
          <w:tab w:val="num" w:pos="993"/>
        </w:tabs>
        <w:ind w:left="0" w:firstLine="709"/>
        <w:jc w:val="both"/>
        <w:rPr>
          <w:rFonts w:eastAsia="TimesNewRoman"/>
          <w:sz w:val="28"/>
          <w:szCs w:val="28"/>
          <w:lang w:eastAsia="en-US"/>
        </w:rPr>
      </w:pPr>
      <w:r w:rsidRPr="001509AE">
        <w:rPr>
          <w:rFonts w:eastAsia="TimesNewRoman"/>
          <w:sz w:val="28"/>
          <w:szCs w:val="28"/>
          <w:lang w:val="kk-KZ" w:eastAsia="en-US"/>
        </w:rPr>
        <w:t>мағына</w:t>
      </w:r>
      <w:r w:rsidRPr="001509AE">
        <w:rPr>
          <w:rFonts w:eastAsia="TimesNewRoman"/>
          <w:sz w:val="28"/>
          <w:szCs w:val="28"/>
          <w:lang w:eastAsia="en-US"/>
        </w:rPr>
        <w:t xml:space="preserve"> </w:t>
      </w:r>
      <w:r w:rsidR="009F4646" w:rsidRPr="001509AE">
        <w:rPr>
          <w:rFonts w:eastAsia="TimesNewRoman"/>
          <w:sz w:val="28"/>
          <w:szCs w:val="28"/>
          <w:lang w:val="kk-KZ" w:eastAsia="en-US"/>
        </w:rPr>
        <w:t>деңгейінде</w:t>
      </w:r>
      <w:r w:rsidR="009F4646" w:rsidRPr="001509AE">
        <w:rPr>
          <w:rFonts w:eastAsia="TimesNewRoman"/>
          <w:sz w:val="28"/>
          <w:szCs w:val="28"/>
          <w:lang w:eastAsia="en-US"/>
        </w:rPr>
        <w:t xml:space="preserve"> – «</w:t>
      </w:r>
      <w:r w:rsidR="009F4646" w:rsidRPr="001509AE">
        <w:rPr>
          <w:rFonts w:eastAsia="TimesNewRoman"/>
          <w:sz w:val="28"/>
          <w:szCs w:val="28"/>
          <w:lang w:val="kk-KZ" w:eastAsia="en-US"/>
        </w:rPr>
        <w:t>мағыналық белестер</w:t>
      </w:r>
      <w:r w:rsidR="009F4646" w:rsidRPr="001509AE">
        <w:rPr>
          <w:rFonts w:eastAsia="TimesNewRoman"/>
          <w:sz w:val="28"/>
          <w:szCs w:val="28"/>
          <w:lang w:eastAsia="en-US"/>
        </w:rPr>
        <w:t>»;</w:t>
      </w:r>
    </w:p>
    <w:p w14:paraId="4F8394F5" w14:textId="15DFEE59" w:rsidR="009F4646" w:rsidRPr="001509AE" w:rsidRDefault="00633B05" w:rsidP="000D17EE">
      <w:pPr>
        <w:numPr>
          <w:ilvl w:val="0"/>
          <w:numId w:val="20"/>
        </w:numPr>
        <w:tabs>
          <w:tab w:val="clear" w:pos="720"/>
          <w:tab w:val="num" w:pos="993"/>
        </w:tabs>
        <w:ind w:left="0" w:firstLine="709"/>
        <w:jc w:val="both"/>
        <w:rPr>
          <w:rFonts w:eastAsia="TimesNewRoman"/>
          <w:sz w:val="28"/>
          <w:szCs w:val="28"/>
          <w:lang w:eastAsia="en-US"/>
        </w:rPr>
      </w:pPr>
      <w:r w:rsidRPr="001509AE">
        <w:rPr>
          <w:rFonts w:eastAsia="TimesNewRoman"/>
          <w:sz w:val="28"/>
          <w:szCs w:val="28"/>
          <w:lang w:eastAsia="en-US"/>
        </w:rPr>
        <w:t xml:space="preserve">ой </w:t>
      </w:r>
      <w:r w:rsidR="009F4646" w:rsidRPr="001509AE">
        <w:rPr>
          <w:rFonts w:eastAsia="TimesNewRoman"/>
          <w:sz w:val="28"/>
          <w:szCs w:val="28"/>
          <w:lang w:val="kk-KZ" w:eastAsia="en-US"/>
        </w:rPr>
        <w:t>деңгейінде</w:t>
      </w:r>
      <w:r w:rsidR="009F4646" w:rsidRPr="001509AE">
        <w:rPr>
          <w:rFonts w:eastAsia="TimesNewRoman"/>
          <w:sz w:val="28"/>
          <w:szCs w:val="28"/>
          <w:lang w:eastAsia="en-US"/>
        </w:rPr>
        <w:t xml:space="preserve"> – «</w:t>
      </w:r>
      <w:r w:rsidR="009F4646" w:rsidRPr="001509AE">
        <w:rPr>
          <w:rFonts w:eastAsia="TimesNewRoman"/>
          <w:sz w:val="28"/>
          <w:szCs w:val="28"/>
          <w:lang w:val="kk-KZ" w:eastAsia="en-US"/>
        </w:rPr>
        <w:t>ұғым</w:t>
      </w:r>
      <w:r w:rsidR="00B41AA8" w:rsidRPr="001509AE">
        <w:rPr>
          <w:rFonts w:eastAsia="TimesNewRoman"/>
          <w:sz w:val="28"/>
          <w:szCs w:val="28"/>
          <w:lang w:val="kk-KZ" w:eastAsia="en-US"/>
        </w:rPr>
        <w:t xml:space="preserve"> </w:t>
      </w:r>
      <w:r w:rsidR="009F4646" w:rsidRPr="001509AE">
        <w:rPr>
          <w:rFonts w:eastAsia="TimesNewRoman"/>
          <w:sz w:val="28"/>
          <w:szCs w:val="28"/>
          <w:lang w:val="kk-KZ" w:eastAsia="en-US"/>
        </w:rPr>
        <w:t>сөздер</w:t>
      </w:r>
      <w:r w:rsidR="009F4646" w:rsidRPr="001509AE">
        <w:rPr>
          <w:rFonts w:eastAsia="TimesNewRoman"/>
          <w:sz w:val="28"/>
          <w:szCs w:val="28"/>
          <w:lang w:eastAsia="en-US"/>
        </w:rPr>
        <w:t>».</w:t>
      </w:r>
    </w:p>
    <w:p w14:paraId="05F6615C" w14:textId="1779225F" w:rsidR="009F4646" w:rsidRPr="001509AE" w:rsidRDefault="009F4646" w:rsidP="009F4646">
      <w:pPr>
        <w:ind w:firstLine="709"/>
        <w:jc w:val="both"/>
        <w:rPr>
          <w:rFonts w:eastAsia="TimesNewRoman"/>
          <w:sz w:val="28"/>
          <w:szCs w:val="28"/>
          <w:lang w:eastAsia="en-US"/>
        </w:rPr>
      </w:pPr>
      <w:r w:rsidRPr="001509AE">
        <w:rPr>
          <w:rFonts w:eastAsia="TimesNewRoman"/>
          <w:sz w:val="28"/>
          <w:szCs w:val="28"/>
          <w:lang w:val="kk-KZ" w:eastAsia="en-US"/>
        </w:rPr>
        <w:t>Осылайша</w:t>
      </w:r>
      <w:r w:rsidRPr="001509AE">
        <w:rPr>
          <w:rFonts w:eastAsia="TimesNewRoman"/>
          <w:sz w:val="28"/>
          <w:szCs w:val="28"/>
          <w:lang w:eastAsia="en-US"/>
        </w:rPr>
        <w:t xml:space="preserve">, </w:t>
      </w:r>
      <w:r w:rsidRPr="001509AE">
        <w:rPr>
          <w:rFonts w:eastAsia="TimesNewRoman"/>
          <w:sz w:val="28"/>
          <w:szCs w:val="28"/>
          <w:lang w:val="kk-KZ" w:eastAsia="en-US"/>
        </w:rPr>
        <w:t>түйін</w:t>
      </w:r>
      <w:r w:rsidRPr="001509AE">
        <w:rPr>
          <w:rFonts w:eastAsia="TimesNewRoman"/>
          <w:sz w:val="28"/>
          <w:szCs w:val="28"/>
          <w:lang w:eastAsia="en-US"/>
        </w:rPr>
        <w:t xml:space="preserve"> </w:t>
      </w:r>
      <w:r w:rsidRPr="001509AE">
        <w:rPr>
          <w:rFonts w:eastAsia="TimesNewRoman"/>
          <w:sz w:val="28"/>
          <w:szCs w:val="28"/>
          <w:lang w:val="kk-KZ" w:eastAsia="en-US"/>
        </w:rPr>
        <w:t>сөздер</w:t>
      </w:r>
      <w:r w:rsidRPr="001509AE">
        <w:rPr>
          <w:rFonts w:eastAsia="TimesNewRoman"/>
          <w:sz w:val="28"/>
          <w:szCs w:val="28"/>
          <w:lang w:eastAsia="en-US"/>
        </w:rPr>
        <w:t xml:space="preserve"> </w:t>
      </w:r>
      <w:r w:rsidRPr="001509AE">
        <w:rPr>
          <w:rFonts w:eastAsia="TimesNewRoman"/>
          <w:sz w:val="28"/>
          <w:szCs w:val="28"/>
          <w:lang w:val="kk-KZ" w:eastAsia="en-US"/>
        </w:rPr>
        <w:t>мәтіннің</w:t>
      </w:r>
      <w:r w:rsidRPr="001509AE">
        <w:rPr>
          <w:rFonts w:eastAsia="TimesNewRoman"/>
          <w:sz w:val="28"/>
          <w:szCs w:val="28"/>
          <w:lang w:eastAsia="en-US"/>
        </w:rPr>
        <w:t xml:space="preserve"> </w:t>
      </w:r>
      <w:r w:rsidRPr="001509AE">
        <w:rPr>
          <w:rFonts w:eastAsia="TimesNewRoman"/>
          <w:sz w:val="28"/>
          <w:szCs w:val="28"/>
          <w:lang w:val="kk-KZ" w:eastAsia="en-US"/>
        </w:rPr>
        <w:t>барлық</w:t>
      </w:r>
      <w:r w:rsidRPr="001509AE">
        <w:rPr>
          <w:rFonts w:eastAsia="TimesNewRoman"/>
          <w:sz w:val="28"/>
          <w:szCs w:val="28"/>
          <w:lang w:eastAsia="en-US"/>
        </w:rPr>
        <w:t xml:space="preserve"> </w:t>
      </w:r>
      <w:r w:rsidR="00B41AA8" w:rsidRPr="001509AE">
        <w:rPr>
          <w:rFonts w:eastAsia="TimesNewRoman"/>
          <w:sz w:val="28"/>
          <w:szCs w:val="28"/>
          <w:lang w:val="kk-KZ" w:eastAsia="en-US"/>
        </w:rPr>
        <w:t>деңгейін</w:t>
      </w:r>
      <w:r w:rsidRPr="001509AE">
        <w:rPr>
          <w:rFonts w:eastAsia="TimesNewRoman"/>
          <w:sz w:val="28"/>
          <w:szCs w:val="28"/>
          <w:lang w:val="kk-KZ" w:eastAsia="en-US"/>
        </w:rPr>
        <w:t>де</w:t>
      </w:r>
      <w:r w:rsidRPr="001509AE">
        <w:rPr>
          <w:rFonts w:eastAsia="TimesNewRoman"/>
          <w:sz w:val="28"/>
          <w:szCs w:val="28"/>
          <w:lang w:eastAsia="en-US"/>
        </w:rPr>
        <w:t xml:space="preserve"> </w:t>
      </w:r>
      <w:r w:rsidRPr="001509AE">
        <w:rPr>
          <w:rFonts w:eastAsia="TimesNewRoman"/>
          <w:sz w:val="28"/>
          <w:szCs w:val="28"/>
          <w:lang w:val="kk-KZ" w:eastAsia="en-US"/>
        </w:rPr>
        <w:t>оның</w:t>
      </w:r>
      <w:r w:rsidRPr="001509AE">
        <w:rPr>
          <w:rFonts w:eastAsia="TimesNewRoman"/>
          <w:sz w:val="28"/>
          <w:szCs w:val="28"/>
          <w:lang w:eastAsia="en-US"/>
        </w:rPr>
        <w:t xml:space="preserve"> </w:t>
      </w:r>
      <w:r w:rsidRPr="001509AE">
        <w:rPr>
          <w:rFonts w:eastAsia="TimesNewRoman"/>
          <w:sz w:val="28"/>
          <w:szCs w:val="28"/>
          <w:lang w:val="kk-KZ" w:eastAsia="en-US"/>
        </w:rPr>
        <w:t>мағынасын</w:t>
      </w:r>
      <w:r w:rsidRPr="001509AE">
        <w:rPr>
          <w:rFonts w:eastAsia="TimesNewRoman"/>
          <w:sz w:val="28"/>
          <w:szCs w:val="28"/>
          <w:lang w:eastAsia="en-US"/>
        </w:rPr>
        <w:t xml:space="preserve"> </w:t>
      </w:r>
      <w:r w:rsidRPr="001509AE">
        <w:rPr>
          <w:rFonts w:eastAsia="TimesNewRoman"/>
          <w:sz w:val="28"/>
          <w:szCs w:val="28"/>
          <w:lang w:val="kk-KZ" w:eastAsia="en-US"/>
        </w:rPr>
        <w:t>жеткізетін</w:t>
      </w:r>
      <w:r w:rsidRPr="001509AE">
        <w:rPr>
          <w:rFonts w:eastAsia="TimesNewRoman"/>
          <w:sz w:val="28"/>
          <w:szCs w:val="28"/>
          <w:lang w:eastAsia="en-US"/>
        </w:rPr>
        <w:t xml:space="preserve"> </w:t>
      </w:r>
      <w:r w:rsidRPr="001509AE">
        <w:rPr>
          <w:rFonts w:eastAsia="TimesNewRoman"/>
          <w:sz w:val="28"/>
          <w:szCs w:val="28"/>
          <w:lang w:val="kk-KZ" w:eastAsia="en-US"/>
        </w:rPr>
        <w:t>негізгі құрал болып табылады</w:t>
      </w:r>
      <w:r w:rsidRPr="001509AE">
        <w:rPr>
          <w:rFonts w:eastAsia="TimesNewRoman"/>
          <w:sz w:val="28"/>
          <w:szCs w:val="28"/>
          <w:lang w:eastAsia="en-US"/>
        </w:rPr>
        <w:t>.</w:t>
      </w:r>
    </w:p>
    <w:p w14:paraId="5801BE8B" w14:textId="33501653" w:rsidR="009F4646" w:rsidRPr="001509AE" w:rsidRDefault="00C474B9" w:rsidP="00B41AA8">
      <w:pPr>
        <w:pStyle w:val="a9"/>
        <w:spacing w:before="0" w:beforeAutospacing="0" w:after="0" w:afterAutospacing="0"/>
        <w:ind w:firstLine="709"/>
        <w:jc w:val="both"/>
        <w:rPr>
          <w:sz w:val="28"/>
          <w:szCs w:val="28"/>
          <w:lang w:val="kk-KZ"/>
        </w:rPr>
      </w:pPr>
      <w:r w:rsidRPr="001509AE">
        <w:rPr>
          <w:sz w:val="28"/>
          <w:szCs w:val="28"/>
          <w:lang w:val="kk-KZ"/>
        </w:rPr>
        <w:t>А</w:t>
      </w:r>
      <w:r w:rsidR="00B41AA8" w:rsidRPr="001509AE">
        <w:rPr>
          <w:sz w:val="28"/>
          <w:szCs w:val="28"/>
          <w:lang w:val="kk-KZ"/>
        </w:rPr>
        <w:t>ңдатпа</w:t>
      </w:r>
      <w:r w:rsidRPr="001509AE">
        <w:rPr>
          <w:sz w:val="28"/>
          <w:szCs w:val="28"/>
          <w:lang w:val="kk-KZ"/>
        </w:rPr>
        <w:t xml:space="preserve"> </w:t>
      </w:r>
      <w:r w:rsidR="009F4646" w:rsidRPr="001509AE">
        <w:rPr>
          <w:sz w:val="28"/>
          <w:szCs w:val="28"/>
          <w:lang w:val="kk-KZ"/>
        </w:rPr>
        <w:t xml:space="preserve">мәтіннің маңызды құрамдас бөліктерінің бірі болып табылады және ақпараттық, </w:t>
      </w:r>
      <w:r w:rsidR="00B41AA8" w:rsidRPr="001509AE">
        <w:rPr>
          <w:sz w:val="28"/>
          <w:szCs w:val="28"/>
          <w:lang w:val="kk-KZ"/>
        </w:rPr>
        <w:t>сигналдық, анықтамалық қызмет</w:t>
      </w:r>
      <w:r w:rsidR="009F4646" w:rsidRPr="001509AE">
        <w:rPr>
          <w:sz w:val="28"/>
          <w:szCs w:val="28"/>
          <w:lang w:val="kk-KZ"/>
        </w:rPr>
        <w:t xml:space="preserve"> атқарады. Белгілі бір жағдайларда </w:t>
      </w:r>
      <w:r w:rsidR="00B41AA8" w:rsidRPr="001509AE">
        <w:rPr>
          <w:sz w:val="28"/>
          <w:szCs w:val="28"/>
          <w:lang w:val="kk-KZ"/>
        </w:rPr>
        <w:t>аңдатпа</w:t>
      </w:r>
      <w:r w:rsidR="009F4646" w:rsidRPr="001509AE">
        <w:rPr>
          <w:sz w:val="28"/>
          <w:szCs w:val="28"/>
          <w:lang w:val="kk-KZ"/>
        </w:rPr>
        <w:t xml:space="preserve"> негізгі құжаттың ақпараттық моделі немесе іздестіру бейнесі ретінде қарастырылады. </w:t>
      </w:r>
      <w:r w:rsidR="00B41AA8" w:rsidRPr="001509AE">
        <w:rPr>
          <w:sz w:val="28"/>
          <w:szCs w:val="28"/>
          <w:lang w:val="kk-KZ"/>
        </w:rPr>
        <w:t xml:space="preserve"> </w:t>
      </w:r>
    </w:p>
    <w:p w14:paraId="55F7B635" w14:textId="30E15B99" w:rsidR="009F4646" w:rsidRPr="001509AE" w:rsidRDefault="00B41AA8" w:rsidP="00B41AA8">
      <w:pPr>
        <w:pStyle w:val="a9"/>
        <w:spacing w:before="0" w:beforeAutospacing="0" w:after="0" w:afterAutospacing="0"/>
        <w:ind w:firstLine="709"/>
        <w:jc w:val="both"/>
        <w:rPr>
          <w:sz w:val="28"/>
          <w:szCs w:val="28"/>
          <w:lang w:val="kk-KZ"/>
        </w:rPr>
      </w:pPr>
      <w:r w:rsidRPr="001509AE">
        <w:rPr>
          <w:sz w:val="28"/>
          <w:szCs w:val="28"/>
          <w:lang w:val="kk-KZ"/>
        </w:rPr>
        <w:t>Аңдатпа</w:t>
      </w:r>
      <w:r w:rsidR="009F4646" w:rsidRPr="001509AE">
        <w:rPr>
          <w:sz w:val="28"/>
          <w:szCs w:val="28"/>
          <w:lang w:val="kk-KZ"/>
        </w:rPr>
        <w:t xml:space="preserve"> мен түйін сөздер мәтіннің маңызды элементтері ретінде ғылыми нәтижелердің айналымға ену жылдамдығына айтарлықтай әсер етеді. Олар бұл </w:t>
      </w:r>
      <w:r w:rsidRPr="001509AE">
        <w:rPr>
          <w:sz w:val="28"/>
          <w:szCs w:val="28"/>
          <w:lang w:val="kk-KZ"/>
        </w:rPr>
        <w:t>үдері</w:t>
      </w:r>
      <w:r w:rsidR="009F4646" w:rsidRPr="001509AE">
        <w:rPr>
          <w:sz w:val="28"/>
          <w:szCs w:val="28"/>
          <w:lang w:val="kk-KZ"/>
        </w:rPr>
        <w:t>сті жылдамдатып, мамандардың тиісті түс</w:t>
      </w:r>
      <w:r w:rsidRPr="001509AE">
        <w:rPr>
          <w:sz w:val="28"/>
          <w:szCs w:val="28"/>
          <w:lang w:val="kk-KZ"/>
        </w:rPr>
        <w:t xml:space="preserve">інігін жеңілдетуі мүмкін немесе, </w:t>
      </w:r>
      <w:r w:rsidR="009F4646" w:rsidRPr="001509AE">
        <w:rPr>
          <w:sz w:val="28"/>
          <w:szCs w:val="28"/>
          <w:lang w:val="kk-KZ"/>
        </w:rPr>
        <w:t>керісінше, дұрыс қабылдау мен қанағатта</w:t>
      </w:r>
      <w:r w:rsidRPr="001509AE">
        <w:rPr>
          <w:sz w:val="28"/>
          <w:szCs w:val="28"/>
          <w:lang w:val="kk-KZ"/>
        </w:rPr>
        <w:t>н</w:t>
      </w:r>
      <w:r w:rsidR="009F4646" w:rsidRPr="001509AE">
        <w:rPr>
          <w:sz w:val="28"/>
          <w:szCs w:val="28"/>
          <w:lang w:val="kk-KZ"/>
        </w:rPr>
        <w:t>у деңгейін төмендетуі ықтимал.</w:t>
      </w:r>
    </w:p>
    <w:p w14:paraId="1B15F5AF" w14:textId="7C21C515" w:rsidR="009F4646" w:rsidRPr="001509AE" w:rsidRDefault="009F4646" w:rsidP="00C474B9">
      <w:pPr>
        <w:pStyle w:val="a9"/>
        <w:spacing w:before="0" w:beforeAutospacing="0" w:after="0" w:afterAutospacing="0"/>
        <w:ind w:firstLine="709"/>
        <w:jc w:val="both"/>
        <w:rPr>
          <w:sz w:val="28"/>
          <w:szCs w:val="28"/>
          <w:lang w:val="kk-KZ"/>
        </w:rPr>
      </w:pPr>
      <w:r w:rsidRPr="001509AE">
        <w:rPr>
          <w:sz w:val="28"/>
          <w:szCs w:val="28"/>
          <w:lang w:val="kk-KZ"/>
        </w:rPr>
        <w:t>Қазіргі шетел</w:t>
      </w:r>
      <w:r w:rsidR="00C474B9" w:rsidRPr="001509AE">
        <w:rPr>
          <w:sz w:val="28"/>
          <w:szCs w:val="28"/>
          <w:lang w:val="kk-KZ"/>
        </w:rPr>
        <w:t>дік</w:t>
      </w:r>
      <w:r w:rsidRPr="001509AE">
        <w:rPr>
          <w:sz w:val="28"/>
          <w:szCs w:val="28"/>
          <w:lang w:val="kk-KZ"/>
        </w:rPr>
        <w:t xml:space="preserve"> және ресейлік зерттеулерде түйін сөздер мәселесі ақпараттық-іздестір</w:t>
      </w:r>
      <w:r w:rsidR="00C474B9" w:rsidRPr="001509AE">
        <w:rPr>
          <w:sz w:val="28"/>
          <w:szCs w:val="28"/>
          <w:lang w:val="kk-KZ"/>
        </w:rPr>
        <w:t xml:space="preserve">у жүйесінің дамуымен байланысты </w:t>
      </w:r>
      <w:r w:rsidRPr="001509AE">
        <w:rPr>
          <w:sz w:val="28"/>
          <w:szCs w:val="28"/>
          <w:lang w:val="kk-KZ"/>
        </w:rPr>
        <w:t xml:space="preserve">А.Р. Лурия, </w:t>
      </w:r>
      <w:r w:rsidR="00DE7D16" w:rsidRPr="001509AE">
        <w:rPr>
          <w:sz w:val="28"/>
          <w:szCs w:val="28"/>
          <w:lang w:val="kk-KZ"/>
        </w:rPr>
        <w:t xml:space="preserve">                      </w:t>
      </w:r>
      <w:r w:rsidRPr="001509AE">
        <w:rPr>
          <w:sz w:val="28"/>
          <w:szCs w:val="28"/>
          <w:lang w:val="kk-KZ"/>
        </w:rPr>
        <w:t>Л.В. Сахарный, Л.Н. Мурзина,</w:t>
      </w:r>
      <w:r w:rsidR="00E524B4" w:rsidRPr="001509AE">
        <w:rPr>
          <w:sz w:val="28"/>
          <w:szCs w:val="28"/>
          <w:lang w:val="kk-KZ"/>
        </w:rPr>
        <w:t xml:space="preserve"> </w:t>
      </w:r>
      <w:r w:rsidRPr="001509AE">
        <w:rPr>
          <w:sz w:val="28"/>
          <w:szCs w:val="28"/>
          <w:lang w:val="kk-KZ"/>
        </w:rPr>
        <w:t>А.С. Штерн, А.</w:t>
      </w:r>
      <w:r w:rsidR="00633B05" w:rsidRPr="001509AE">
        <w:rPr>
          <w:sz w:val="28"/>
          <w:szCs w:val="28"/>
          <w:lang w:val="kk-KZ"/>
        </w:rPr>
        <w:t> </w:t>
      </w:r>
      <w:r w:rsidRPr="001509AE">
        <w:rPr>
          <w:sz w:val="28"/>
          <w:szCs w:val="28"/>
          <w:lang w:val="kk-KZ"/>
        </w:rPr>
        <w:t xml:space="preserve">Вежбицкая, Н.А. Шехтман, </w:t>
      </w:r>
      <w:r w:rsidR="00DE7D16" w:rsidRPr="001509AE">
        <w:rPr>
          <w:sz w:val="28"/>
          <w:szCs w:val="28"/>
          <w:lang w:val="kk-KZ"/>
        </w:rPr>
        <w:t xml:space="preserve">      </w:t>
      </w:r>
      <w:r w:rsidRPr="001509AE">
        <w:rPr>
          <w:sz w:val="28"/>
          <w:szCs w:val="28"/>
          <w:lang w:val="kk-KZ"/>
        </w:rPr>
        <w:t xml:space="preserve">Ю.Н. Караулов, М. Скотт, Г. Томпсон, М. Бонди, М. Стуббс және т.б. </w:t>
      </w:r>
      <w:r w:rsidR="00B41AA8" w:rsidRPr="001509AE">
        <w:rPr>
          <w:sz w:val="28"/>
          <w:szCs w:val="28"/>
          <w:lang w:val="kk-KZ"/>
        </w:rPr>
        <w:t>ғалымдардың еңбектерінде қарастырылады.</w:t>
      </w:r>
    </w:p>
    <w:p w14:paraId="347EF9AA" w14:textId="5A173CFF" w:rsidR="009F4646" w:rsidRPr="001509AE" w:rsidRDefault="009F4646" w:rsidP="00B41AA8">
      <w:pPr>
        <w:pStyle w:val="a9"/>
        <w:spacing w:before="0" w:beforeAutospacing="0" w:after="0" w:afterAutospacing="0"/>
        <w:ind w:firstLine="709"/>
        <w:jc w:val="both"/>
        <w:rPr>
          <w:sz w:val="28"/>
          <w:szCs w:val="28"/>
          <w:lang w:val="kk-KZ"/>
        </w:rPr>
      </w:pPr>
      <w:r w:rsidRPr="001509AE">
        <w:rPr>
          <w:sz w:val="28"/>
          <w:szCs w:val="28"/>
          <w:lang w:val="kk-KZ"/>
        </w:rPr>
        <w:t xml:space="preserve">Р. </w:t>
      </w:r>
      <w:r w:rsidR="00B41AA8" w:rsidRPr="001509AE">
        <w:rPr>
          <w:sz w:val="28"/>
          <w:szCs w:val="28"/>
          <w:lang w:val="kk-KZ"/>
        </w:rPr>
        <w:t>Уильямс</w:t>
      </w:r>
      <w:r w:rsidRPr="001509AE">
        <w:rPr>
          <w:sz w:val="28"/>
          <w:szCs w:val="28"/>
          <w:lang w:val="kk-KZ"/>
        </w:rPr>
        <w:t xml:space="preserve"> (Williams R.) түйін сөздер</w:t>
      </w:r>
      <w:r w:rsidR="00B41AA8" w:rsidRPr="001509AE">
        <w:rPr>
          <w:sz w:val="28"/>
          <w:szCs w:val="28"/>
          <w:lang w:val="kk-KZ"/>
        </w:rPr>
        <w:t>ді</w:t>
      </w:r>
      <w:r w:rsidRPr="001509AE">
        <w:rPr>
          <w:sz w:val="28"/>
          <w:szCs w:val="28"/>
          <w:lang w:val="kk-KZ"/>
        </w:rPr>
        <w:t xml:space="preserve"> лексикалық өрістерді таңдау жан-жақты және егжей-тегжейлі талқыланғандықтан (лингвистикада да, мәдениеттануда да) </w:t>
      </w:r>
      <w:r w:rsidR="00B41AA8" w:rsidRPr="001509AE">
        <w:rPr>
          <w:sz w:val="28"/>
          <w:szCs w:val="28"/>
          <w:lang w:val="kk-KZ"/>
        </w:rPr>
        <w:t>маңызды кезең ретінде қарастыр</w:t>
      </w:r>
      <w:r w:rsidRPr="001509AE">
        <w:rPr>
          <w:sz w:val="28"/>
          <w:szCs w:val="28"/>
          <w:lang w:val="kk-KZ"/>
        </w:rPr>
        <w:t>ады</w:t>
      </w:r>
      <w:r w:rsidR="00ED0094" w:rsidRPr="001509AE">
        <w:rPr>
          <w:sz w:val="28"/>
          <w:szCs w:val="28"/>
          <w:lang w:val="kk-KZ"/>
        </w:rPr>
        <w:t xml:space="preserve"> </w:t>
      </w:r>
      <w:r w:rsidR="00BE4C49" w:rsidRPr="001509AE">
        <w:rPr>
          <w:sz w:val="28"/>
          <w:szCs w:val="28"/>
          <w:lang w:val="kk-KZ"/>
        </w:rPr>
        <w:t>[13</w:t>
      </w:r>
      <w:r w:rsidR="00610246" w:rsidRPr="001509AE">
        <w:rPr>
          <w:sz w:val="28"/>
          <w:szCs w:val="28"/>
          <w:lang w:val="kk-KZ"/>
        </w:rPr>
        <w:t>9</w:t>
      </w:r>
      <w:r w:rsidR="00BE4C49" w:rsidRPr="001509AE">
        <w:rPr>
          <w:sz w:val="28"/>
          <w:szCs w:val="28"/>
          <w:lang w:val="kk-KZ"/>
        </w:rPr>
        <w:t>].</w:t>
      </w:r>
    </w:p>
    <w:p w14:paraId="063CC65A" w14:textId="4CF4F09E" w:rsidR="009F4646" w:rsidRPr="001509AE" w:rsidRDefault="009F4646" w:rsidP="00B41AA8">
      <w:pPr>
        <w:pStyle w:val="a9"/>
        <w:spacing w:before="0" w:beforeAutospacing="0" w:after="0" w:afterAutospacing="0"/>
        <w:ind w:firstLine="709"/>
        <w:jc w:val="both"/>
        <w:rPr>
          <w:sz w:val="28"/>
          <w:szCs w:val="28"/>
          <w:lang w:val="kk-KZ"/>
        </w:rPr>
      </w:pPr>
      <w:r w:rsidRPr="001509AE">
        <w:rPr>
          <w:sz w:val="28"/>
          <w:szCs w:val="28"/>
          <w:lang w:val="kk-KZ"/>
        </w:rPr>
        <w:t xml:space="preserve">Түйін сөздер </w:t>
      </w:r>
      <w:r w:rsidRPr="001509AE">
        <w:rPr>
          <w:sz w:val="28"/>
          <w:szCs w:val="28"/>
          <w:shd w:val="clear" w:color="auto" w:fill="FFFFFF"/>
          <w:lang w:val="kk-KZ"/>
        </w:rPr>
        <w:t xml:space="preserve">(ағыл. Key words) </w:t>
      </w:r>
      <w:r w:rsidR="00B41AA8" w:rsidRPr="001509AE">
        <w:rPr>
          <w:sz w:val="28"/>
          <w:szCs w:val="28"/>
          <w:lang w:val="kk-KZ"/>
        </w:rPr>
        <w:t>–</w:t>
      </w:r>
      <w:r w:rsidRPr="001509AE">
        <w:rPr>
          <w:sz w:val="28"/>
          <w:szCs w:val="28"/>
          <w:lang w:val="kk-KZ"/>
        </w:rPr>
        <w:t xml:space="preserve"> кітапхана ресурстары сияқты құрылымдық дерекқорлардағы мәтінді анықтауға көмектесетін сөздер.</w:t>
      </w:r>
    </w:p>
    <w:p w14:paraId="568D9948" w14:textId="1D2AECD3" w:rsidR="009F4646" w:rsidRPr="001509AE" w:rsidRDefault="009F4646" w:rsidP="00BE4C49">
      <w:pPr>
        <w:ind w:firstLine="709"/>
        <w:jc w:val="both"/>
        <w:rPr>
          <w:sz w:val="28"/>
          <w:szCs w:val="28"/>
          <w:lang w:val="kk-KZ"/>
        </w:rPr>
      </w:pPr>
      <w:r w:rsidRPr="001509AE">
        <w:rPr>
          <w:sz w:val="28"/>
          <w:szCs w:val="28"/>
          <w:lang w:val="kk-KZ"/>
        </w:rPr>
        <w:t>М. Бондинің</w:t>
      </w:r>
      <w:r w:rsidR="00BE4C49" w:rsidRPr="001509AE">
        <w:rPr>
          <w:sz w:val="28"/>
          <w:szCs w:val="28"/>
          <w:lang w:val="kk-KZ"/>
        </w:rPr>
        <w:t xml:space="preserve"> (</w:t>
      </w:r>
      <w:r w:rsidRPr="001509AE">
        <w:rPr>
          <w:rFonts w:eastAsia="MinionPro-Regular"/>
          <w:sz w:val="28"/>
          <w:szCs w:val="28"/>
          <w:lang w:val="kk-KZ"/>
        </w:rPr>
        <w:t>Bondi</w:t>
      </w:r>
      <w:r w:rsidR="00E4539B" w:rsidRPr="001509AE">
        <w:rPr>
          <w:rFonts w:eastAsia="MinionPro-Regular"/>
          <w:sz w:val="28"/>
          <w:szCs w:val="28"/>
          <w:lang w:val="kk-KZ"/>
        </w:rPr>
        <w:t xml:space="preserve"> M.</w:t>
      </w:r>
      <w:r w:rsidR="00BE4C49" w:rsidRPr="001509AE">
        <w:rPr>
          <w:rFonts w:eastAsia="MinionPro-Regular"/>
          <w:sz w:val="28"/>
          <w:szCs w:val="28"/>
          <w:lang w:val="kk-KZ"/>
        </w:rPr>
        <w:t>)</w:t>
      </w:r>
      <w:r w:rsidRPr="001509AE">
        <w:rPr>
          <w:rFonts w:eastAsia="MinionPro-Regular"/>
          <w:sz w:val="28"/>
          <w:szCs w:val="28"/>
          <w:lang w:val="kk-KZ"/>
        </w:rPr>
        <w:t xml:space="preserve"> пікірінше, </w:t>
      </w:r>
      <w:r w:rsidR="00BE4C49" w:rsidRPr="001509AE">
        <w:rPr>
          <w:sz w:val="28"/>
          <w:szCs w:val="28"/>
          <w:lang w:val="kk-KZ"/>
        </w:rPr>
        <w:t>«Түйін сөздер» – тілдерді үйрену ғана емес, сонымен қатар дерекқордағы мәтіндерде не туралы айтылғанын түсіну үшін</w:t>
      </w:r>
      <w:r w:rsidR="00C474B9" w:rsidRPr="001509AE">
        <w:rPr>
          <w:sz w:val="28"/>
          <w:szCs w:val="28"/>
          <w:lang w:val="kk-KZ"/>
        </w:rPr>
        <w:t>,</w:t>
      </w:r>
      <w:r w:rsidR="00BE4C49" w:rsidRPr="001509AE">
        <w:rPr>
          <w:sz w:val="28"/>
          <w:szCs w:val="28"/>
          <w:lang w:val="kk-KZ"/>
        </w:rPr>
        <w:t xml:space="preserve"> білімді басқару үшін маңызды екенін көрсетеді. Білім жүйелері құрылған кезде назар жеке сөздерден ола</w:t>
      </w:r>
      <w:r w:rsidR="00C474B9" w:rsidRPr="001509AE">
        <w:rPr>
          <w:sz w:val="28"/>
          <w:szCs w:val="28"/>
          <w:lang w:val="kk-KZ"/>
        </w:rPr>
        <w:t>рдың мағынасына ауысады. Мәтін</w:t>
      </w:r>
      <w:r w:rsidR="00BE4C49" w:rsidRPr="001509AE">
        <w:rPr>
          <w:sz w:val="28"/>
          <w:szCs w:val="28"/>
          <w:lang w:val="kk-KZ"/>
        </w:rPr>
        <w:t xml:space="preserve"> талдау</w:t>
      </w:r>
      <w:r w:rsidR="00C474B9" w:rsidRPr="001509AE">
        <w:rPr>
          <w:sz w:val="28"/>
          <w:szCs w:val="28"/>
          <w:lang w:val="kk-KZ"/>
        </w:rPr>
        <w:t>да</w:t>
      </w:r>
      <w:r w:rsidR="00BE4C49" w:rsidRPr="001509AE">
        <w:rPr>
          <w:sz w:val="28"/>
          <w:szCs w:val="28"/>
          <w:lang w:val="kk-KZ"/>
        </w:rPr>
        <w:t xml:space="preserve"> (text mining) енді жеке сөздерге емес, сөз тіркестеріне көбірек назар аударады </w:t>
      </w:r>
      <w:r w:rsidR="00BE4C49" w:rsidRPr="001509AE">
        <w:rPr>
          <w:sz w:val="28"/>
          <w:szCs w:val="28"/>
          <w:lang w:val="kk"/>
        </w:rPr>
        <w:t>[</w:t>
      </w:r>
      <w:r w:rsidR="00BE4C49" w:rsidRPr="001509AE">
        <w:rPr>
          <w:sz w:val="28"/>
          <w:szCs w:val="28"/>
          <w:lang w:val="kk-KZ"/>
        </w:rPr>
        <w:t>13</w:t>
      </w:r>
      <w:r w:rsidR="00610246" w:rsidRPr="001509AE">
        <w:rPr>
          <w:sz w:val="28"/>
          <w:szCs w:val="28"/>
          <w:lang w:val="kk-KZ"/>
        </w:rPr>
        <w:t>7</w:t>
      </w:r>
      <w:r w:rsidR="00BE4C49" w:rsidRPr="001509AE">
        <w:rPr>
          <w:sz w:val="28"/>
          <w:szCs w:val="28"/>
          <w:lang w:val="kk-KZ"/>
        </w:rPr>
        <w:t xml:space="preserve">, </w:t>
      </w:r>
      <w:r w:rsidR="00CB6B65" w:rsidRPr="001509AE">
        <w:rPr>
          <w:sz w:val="28"/>
          <w:szCs w:val="28"/>
          <w:lang w:val="kk-KZ"/>
        </w:rPr>
        <w:t>р. </w:t>
      </w:r>
      <w:r w:rsidR="00BE4C49" w:rsidRPr="001509AE">
        <w:rPr>
          <w:sz w:val="28"/>
          <w:szCs w:val="28"/>
          <w:lang w:val="kk-KZ"/>
        </w:rPr>
        <w:t>3</w:t>
      </w:r>
      <w:r w:rsidR="00BE4C49" w:rsidRPr="001509AE">
        <w:rPr>
          <w:sz w:val="28"/>
          <w:szCs w:val="28"/>
          <w:lang w:val="kk"/>
        </w:rPr>
        <w:t>]</w:t>
      </w:r>
      <w:r w:rsidR="00BE4C49" w:rsidRPr="001509AE">
        <w:rPr>
          <w:sz w:val="28"/>
          <w:szCs w:val="28"/>
          <w:lang w:val="kk-KZ"/>
        </w:rPr>
        <w:t xml:space="preserve">. </w:t>
      </w:r>
    </w:p>
    <w:p w14:paraId="113E4882" w14:textId="4AC4F2AC" w:rsidR="009F4646" w:rsidRPr="001509AE" w:rsidRDefault="009F4646" w:rsidP="00C474B9">
      <w:pPr>
        <w:ind w:firstLine="709"/>
        <w:jc w:val="both"/>
        <w:rPr>
          <w:sz w:val="28"/>
          <w:szCs w:val="28"/>
          <w:lang w:val="kk-KZ"/>
        </w:rPr>
      </w:pPr>
      <w:r w:rsidRPr="001509AE">
        <w:rPr>
          <w:sz w:val="28"/>
          <w:szCs w:val="28"/>
          <w:lang w:val="kk-KZ"/>
        </w:rPr>
        <w:t>«Түйін сөздер»</w:t>
      </w:r>
      <w:r w:rsidR="00C474B9" w:rsidRPr="001509AE">
        <w:rPr>
          <w:sz w:val="28"/>
          <w:szCs w:val="28"/>
          <w:lang w:val="kk-KZ"/>
        </w:rPr>
        <w:t xml:space="preserve"> </w:t>
      </w:r>
      <w:r w:rsidR="00B41AA8" w:rsidRPr="001509AE">
        <w:rPr>
          <w:sz w:val="28"/>
          <w:szCs w:val="28"/>
          <w:lang w:val="kk-KZ"/>
        </w:rPr>
        <w:t>әртүрлі аспекті</w:t>
      </w:r>
      <w:r w:rsidRPr="001509AE">
        <w:rPr>
          <w:sz w:val="28"/>
          <w:szCs w:val="28"/>
          <w:lang w:val="kk-KZ"/>
        </w:rPr>
        <w:t>де қарастырылады. Мысалы, Р.</w:t>
      </w:r>
      <w:r w:rsidR="00B27BE1" w:rsidRPr="001509AE">
        <w:rPr>
          <w:sz w:val="28"/>
          <w:szCs w:val="28"/>
          <w:lang w:val="kk-KZ"/>
        </w:rPr>
        <w:t> </w:t>
      </w:r>
      <w:r w:rsidRPr="001509AE">
        <w:rPr>
          <w:sz w:val="28"/>
          <w:szCs w:val="28"/>
          <w:lang w:val="kk-KZ"/>
        </w:rPr>
        <w:t>Уильямс (</w:t>
      </w:r>
      <w:r w:rsidRPr="001509AE">
        <w:rPr>
          <w:rFonts w:eastAsia="MinionPro-Regular"/>
          <w:sz w:val="28"/>
          <w:szCs w:val="28"/>
          <w:lang w:val="kk-KZ"/>
        </w:rPr>
        <w:t>Williams</w:t>
      </w:r>
      <w:r w:rsidR="00D23ECB" w:rsidRPr="001509AE">
        <w:rPr>
          <w:rFonts w:eastAsia="MinionPro-Regular"/>
          <w:sz w:val="28"/>
          <w:szCs w:val="28"/>
          <w:lang w:val="kk-KZ"/>
        </w:rPr>
        <w:t xml:space="preserve"> </w:t>
      </w:r>
      <w:r w:rsidR="00D23ECB" w:rsidRPr="001509AE">
        <w:rPr>
          <w:sz w:val="28"/>
          <w:szCs w:val="28"/>
          <w:lang w:val="kk-KZ"/>
        </w:rPr>
        <w:t>R.)</w:t>
      </w:r>
      <w:r w:rsidRPr="001509AE">
        <w:rPr>
          <w:sz w:val="28"/>
          <w:szCs w:val="28"/>
          <w:lang w:val="kk-KZ"/>
        </w:rPr>
        <w:t xml:space="preserve"> белгілі бір мәдениеттің немесе қоғамның идеологиялық шеңберін зерттеуге мүмкіндік беретін «сөздікті» құрайтын «мәдени түйін сөздерге» тоқталады</w:t>
      </w:r>
      <w:r w:rsidR="00BE4C49" w:rsidRPr="001509AE">
        <w:rPr>
          <w:sz w:val="28"/>
          <w:szCs w:val="28"/>
          <w:lang w:val="kk-KZ"/>
        </w:rPr>
        <w:t xml:space="preserve"> </w:t>
      </w:r>
      <w:r w:rsidR="00BE4C49" w:rsidRPr="001509AE">
        <w:rPr>
          <w:sz w:val="28"/>
          <w:szCs w:val="28"/>
          <w:lang w:val="kk"/>
        </w:rPr>
        <w:t>[13</w:t>
      </w:r>
      <w:r w:rsidR="00610246" w:rsidRPr="001509AE">
        <w:rPr>
          <w:sz w:val="28"/>
          <w:szCs w:val="28"/>
          <w:lang w:val="kk"/>
        </w:rPr>
        <w:t>9</w:t>
      </w:r>
      <w:r w:rsidR="00B27BE1" w:rsidRPr="001509AE">
        <w:rPr>
          <w:sz w:val="28"/>
          <w:szCs w:val="28"/>
          <w:lang w:val="kk-KZ"/>
        </w:rPr>
        <w:t>, р. 3-168</w:t>
      </w:r>
      <w:r w:rsidR="00BE4C49" w:rsidRPr="001509AE">
        <w:rPr>
          <w:sz w:val="28"/>
          <w:szCs w:val="28"/>
          <w:lang w:val="kk"/>
        </w:rPr>
        <w:t>]</w:t>
      </w:r>
      <w:r w:rsidR="00BE4C49" w:rsidRPr="001509AE">
        <w:rPr>
          <w:sz w:val="28"/>
          <w:szCs w:val="28"/>
          <w:lang w:val="kk-KZ"/>
        </w:rPr>
        <w:t>.</w:t>
      </w:r>
    </w:p>
    <w:p w14:paraId="1D70658A" w14:textId="3DFD3B30" w:rsidR="009F4646" w:rsidRPr="001509AE" w:rsidRDefault="009F4646" w:rsidP="009F4646">
      <w:pPr>
        <w:pStyle w:val="a9"/>
        <w:spacing w:before="0" w:beforeAutospacing="0" w:after="0" w:afterAutospacing="0"/>
        <w:ind w:firstLine="709"/>
        <w:jc w:val="both"/>
        <w:rPr>
          <w:sz w:val="28"/>
          <w:szCs w:val="28"/>
          <w:shd w:val="clear" w:color="auto" w:fill="FFFFFF"/>
          <w:lang w:val="kk-KZ"/>
        </w:rPr>
      </w:pPr>
      <w:r w:rsidRPr="001509AE">
        <w:rPr>
          <w:sz w:val="28"/>
          <w:szCs w:val="28"/>
          <w:lang w:val="kk-KZ"/>
        </w:rPr>
        <w:t xml:space="preserve">А. Вежбицка </w:t>
      </w:r>
      <w:r w:rsidR="00387F83" w:rsidRPr="001509AE">
        <w:rPr>
          <w:sz w:val="28"/>
          <w:szCs w:val="28"/>
          <w:lang w:val="kk-KZ"/>
        </w:rPr>
        <w:t>(</w:t>
      </w:r>
      <w:r w:rsidRPr="001509AE">
        <w:rPr>
          <w:sz w:val="28"/>
          <w:szCs w:val="28"/>
          <w:lang w:val="kk-KZ"/>
        </w:rPr>
        <w:t>Wierzbicka</w:t>
      </w:r>
      <w:r w:rsidR="00E4539B" w:rsidRPr="001509AE">
        <w:rPr>
          <w:sz w:val="28"/>
          <w:szCs w:val="28"/>
          <w:lang w:val="kk-KZ"/>
        </w:rPr>
        <w:t xml:space="preserve"> А.</w:t>
      </w:r>
      <w:r w:rsidR="00387F83" w:rsidRPr="001509AE">
        <w:rPr>
          <w:sz w:val="28"/>
          <w:szCs w:val="28"/>
          <w:lang w:val="kk-KZ"/>
        </w:rPr>
        <w:t>)</w:t>
      </w:r>
      <w:r w:rsidRPr="001509AE">
        <w:rPr>
          <w:sz w:val="28"/>
          <w:szCs w:val="28"/>
          <w:shd w:val="clear" w:color="auto" w:fill="FFFFFF"/>
          <w:lang w:val="kk-KZ"/>
        </w:rPr>
        <w:t xml:space="preserve"> </w:t>
      </w:r>
      <w:r w:rsidRPr="001509AE">
        <w:rPr>
          <w:sz w:val="28"/>
          <w:szCs w:val="28"/>
          <w:lang w:val="kk-KZ"/>
        </w:rPr>
        <w:t>«Семантика, мәдениет және таным» кітабында «түйін сөздер» терминіне ерекше маңызды және белгілі бір мәдениетті көрсететін сө</w:t>
      </w:r>
      <w:r w:rsidR="00C474B9" w:rsidRPr="001509AE">
        <w:rPr>
          <w:sz w:val="28"/>
          <w:szCs w:val="28"/>
          <w:lang w:val="kk-KZ"/>
        </w:rPr>
        <w:t>з</w:t>
      </w:r>
      <w:r w:rsidRPr="001509AE">
        <w:rPr>
          <w:sz w:val="28"/>
          <w:szCs w:val="28"/>
          <w:lang w:val="kk-KZ"/>
        </w:rPr>
        <w:t>дер деп анықтама береді</w:t>
      </w:r>
      <w:r w:rsidR="00BE4C49" w:rsidRPr="001509AE">
        <w:rPr>
          <w:sz w:val="28"/>
          <w:szCs w:val="28"/>
          <w:lang w:val="kk"/>
        </w:rPr>
        <w:t xml:space="preserve"> [1</w:t>
      </w:r>
      <w:r w:rsidR="00610246" w:rsidRPr="001509AE">
        <w:rPr>
          <w:sz w:val="28"/>
          <w:szCs w:val="28"/>
          <w:lang w:val="kk"/>
        </w:rPr>
        <w:t>40</w:t>
      </w:r>
      <w:r w:rsidR="00BE4C49" w:rsidRPr="001509AE">
        <w:rPr>
          <w:sz w:val="28"/>
          <w:szCs w:val="28"/>
          <w:lang w:val="kk"/>
        </w:rPr>
        <w:t>]</w:t>
      </w:r>
      <w:r w:rsidR="00BE4C49" w:rsidRPr="001509AE">
        <w:rPr>
          <w:sz w:val="28"/>
          <w:szCs w:val="28"/>
          <w:lang w:val="kk-KZ"/>
        </w:rPr>
        <w:t xml:space="preserve">. </w:t>
      </w:r>
      <w:r w:rsidRPr="001509AE">
        <w:rPr>
          <w:sz w:val="28"/>
          <w:szCs w:val="28"/>
          <w:shd w:val="clear" w:color="auto" w:fill="FFFFFF"/>
          <w:lang w:val="kk-KZ"/>
        </w:rPr>
        <w:t>Бұл немесе басқа сөз әрбір мәдениет үшін «негізгі сөздердің» бірі болып табылады. Ең алдымен, қарастырылып отырған сөздің перифериялық сөз емес, жалпы сөз екенін (жиілік сөздігінің көмегімен) анықтау қаж</w:t>
      </w:r>
      <w:r w:rsidR="00472F58" w:rsidRPr="001509AE">
        <w:rPr>
          <w:sz w:val="28"/>
          <w:szCs w:val="28"/>
          <w:shd w:val="clear" w:color="auto" w:fill="FFFFFF"/>
          <w:lang w:val="kk-KZ"/>
        </w:rPr>
        <w:t xml:space="preserve">ет болуы мүмкін. Сонымен қатар </w:t>
      </w:r>
      <w:r w:rsidRPr="001509AE">
        <w:rPr>
          <w:sz w:val="28"/>
          <w:szCs w:val="28"/>
          <w:shd w:val="clear" w:color="auto" w:fill="FFFFFF"/>
          <w:lang w:val="kk-KZ"/>
        </w:rPr>
        <w:t>бұл сөздің тұтас фразеологизмдердің ортасында тұрғанын</w:t>
      </w:r>
      <w:r w:rsidR="00472F58" w:rsidRPr="001509AE">
        <w:rPr>
          <w:sz w:val="28"/>
          <w:szCs w:val="28"/>
          <w:shd w:val="clear" w:color="auto" w:fill="FFFFFF"/>
          <w:lang w:val="kk-KZ"/>
        </w:rPr>
        <w:t>,</w:t>
      </w:r>
      <w:r w:rsidRPr="001509AE">
        <w:rPr>
          <w:sz w:val="28"/>
          <w:szCs w:val="28"/>
          <w:shd w:val="clear" w:color="auto" w:fill="FFFFFF"/>
          <w:lang w:val="kk-KZ"/>
        </w:rPr>
        <w:t xml:space="preserve"> «түйін сөз»</w:t>
      </w:r>
      <w:r w:rsidR="00C474B9" w:rsidRPr="001509AE">
        <w:rPr>
          <w:sz w:val="28"/>
          <w:szCs w:val="28"/>
          <w:shd w:val="clear" w:color="auto" w:fill="FFFFFF"/>
          <w:lang w:val="kk-KZ"/>
        </w:rPr>
        <w:t>,</w:t>
      </w:r>
      <w:r w:rsidRPr="001509AE">
        <w:rPr>
          <w:sz w:val="28"/>
          <w:szCs w:val="28"/>
          <w:shd w:val="clear" w:color="auto" w:fill="FFFFFF"/>
          <w:lang w:val="kk-KZ"/>
        </w:rPr>
        <w:t xml:space="preserve"> көбінесе</w:t>
      </w:r>
      <w:r w:rsidR="00C474B9" w:rsidRPr="001509AE">
        <w:rPr>
          <w:sz w:val="28"/>
          <w:szCs w:val="28"/>
          <w:shd w:val="clear" w:color="auto" w:fill="FFFFFF"/>
          <w:lang w:val="kk-KZ"/>
        </w:rPr>
        <w:t>, мақал-</w:t>
      </w:r>
      <w:r w:rsidRPr="001509AE">
        <w:rPr>
          <w:sz w:val="28"/>
          <w:szCs w:val="28"/>
          <w:shd w:val="clear" w:color="auto" w:fill="FFFFFF"/>
          <w:lang w:val="kk-KZ"/>
        </w:rPr>
        <w:t>мәтелдерде, нақыл сөздерде, халық әндер</w:t>
      </w:r>
      <w:r w:rsidR="00472F58" w:rsidRPr="001509AE">
        <w:rPr>
          <w:sz w:val="28"/>
          <w:szCs w:val="28"/>
          <w:shd w:val="clear" w:color="auto" w:fill="FFFFFF"/>
          <w:lang w:val="kk-KZ"/>
        </w:rPr>
        <w:t>ін</w:t>
      </w:r>
      <w:r w:rsidRPr="001509AE">
        <w:rPr>
          <w:sz w:val="28"/>
          <w:szCs w:val="28"/>
          <w:shd w:val="clear" w:color="auto" w:fill="FFFFFF"/>
          <w:lang w:val="kk-KZ"/>
        </w:rPr>
        <w:t>де, кітап атауларында және т.б. кездесетінін көрсету қажет.</w:t>
      </w:r>
    </w:p>
    <w:p w14:paraId="7BF42F74" w14:textId="3D6B1CF4" w:rsidR="009F4646" w:rsidRPr="001509AE" w:rsidRDefault="009F4646" w:rsidP="00C474B9">
      <w:pPr>
        <w:pStyle w:val="a9"/>
        <w:spacing w:before="0" w:beforeAutospacing="0" w:after="0" w:afterAutospacing="0"/>
        <w:ind w:firstLine="709"/>
        <w:jc w:val="both"/>
        <w:rPr>
          <w:sz w:val="28"/>
          <w:szCs w:val="28"/>
          <w:shd w:val="clear" w:color="auto" w:fill="FFFFFF"/>
          <w:lang w:val="kk-KZ"/>
        </w:rPr>
      </w:pPr>
      <w:r w:rsidRPr="001509AE">
        <w:rPr>
          <w:sz w:val="28"/>
          <w:szCs w:val="28"/>
          <w:shd w:val="clear" w:color="auto" w:fill="FFFFFF"/>
          <w:lang w:val="kk-KZ"/>
        </w:rPr>
        <w:t xml:space="preserve">М. Скотт пен С. Трибблдің </w:t>
      </w:r>
      <w:r w:rsidR="00387F83" w:rsidRPr="001509AE">
        <w:rPr>
          <w:sz w:val="28"/>
          <w:szCs w:val="28"/>
          <w:shd w:val="clear" w:color="auto" w:fill="FFFFFF"/>
          <w:lang w:val="kk-KZ"/>
        </w:rPr>
        <w:t>(</w:t>
      </w:r>
      <w:r w:rsidRPr="001509AE">
        <w:rPr>
          <w:sz w:val="28"/>
          <w:szCs w:val="28"/>
          <w:lang w:val="kk-KZ"/>
        </w:rPr>
        <w:t xml:space="preserve">Scott </w:t>
      </w:r>
      <w:r w:rsidR="00E4539B" w:rsidRPr="001509AE">
        <w:rPr>
          <w:sz w:val="28"/>
          <w:szCs w:val="28"/>
          <w:lang w:val="kk-KZ"/>
        </w:rPr>
        <w:t>М.</w:t>
      </w:r>
      <w:r w:rsidR="00A02DE0" w:rsidRPr="001509AE">
        <w:rPr>
          <w:sz w:val="28"/>
          <w:szCs w:val="28"/>
          <w:lang w:val="kk-KZ"/>
        </w:rPr>
        <w:t>,</w:t>
      </w:r>
      <w:r w:rsidRPr="001509AE">
        <w:rPr>
          <w:sz w:val="28"/>
          <w:szCs w:val="28"/>
          <w:lang w:val="kk-KZ"/>
        </w:rPr>
        <w:t xml:space="preserve"> Tribble</w:t>
      </w:r>
      <w:r w:rsidR="00E4539B" w:rsidRPr="001509AE">
        <w:rPr>
          <w:sz w:val="28"/>
          <w:szCs w:val="28"/>
          <w:lang w:val="kk-KZ"/>
        </w:rPr>
        <w:t xml:space="preserve"> С.</w:t>
      </w:r>
      <w:r w:rsidR="00387F83" w:rsidRPr="001509AE">
        <w:rPr>
          <w:sz w:val="28"/>
          <w:szCs w:val="28"/>
          <w:lang w:val="kk-KZ"/>
        </w:rPr>
        <w:t>)</w:t>
      </w:r>
      <w:r w:rsidRPr="001509AE">
        <w:rPr>
          <w:sz w:val="28"/>
          <w:szCs w:val="28"/>
          <w:lang w:val="kk-KZ"/>
        </w:rPr>
        <w:t xml:space="preserve"> бірлескен жұмысында «түйін сөздер»</w:t>
      </w:r>
      <w:r w:rsidR="00C474B9" w:rsidRPr="001509AE">
        <w:rPr>
          <w:sz w:val="28"/>
          <w:szCs w:val="28"/>
          <w:lang w:val="kk-KZ"/>
        </w:rPr>
        <w:t xml:space="preserve"> </w:t>
      </w:r>
      <w:r w:rsidRPr="001509AE">
        <w:rPr>
          <w:sz w:val="28"/>
          <w:szCs w:val="28"/>
          <w:lang w:val="kk-KZ"/>
        </w:rPr>
        <w:t>«маңыздылық» және мәтін стилінің маркерлері ретінд</w:t>
      </w:r>
      <w:r w:rsidR="00472F58" w:rsidRPr="001509AE">
        <w:rPr>
          <w:sz w:val="28"/>
          <w:szCs w:val="28"/>
          <w:lang w:val="kk-KZ"/>
        </w:rPr>
        <w:t>е қабылданады. Ғалымдар бұл жерд</w:t>
      </w:r>
      <w:r w:rsidRPr="001509AE">
        <w:rPr>
          <w:sz w:val="28"/>
          <w:szCs w:val="28"/>
          <w:lang w:val="kk-KZ"/>
        </w:rPr>
        <w:t xml:space="preserve">е түйін сөздер мәтіндік құрылымдардың қандай екенін </w:t>
      </w:r>
      <w:r w:rsidR="00472F58" w:rsidRPr="001509AE">
        <w:rPr>
          <w:sz w:val="28"/>
          <w:szCs w:val="28"/>
          <w:lang w:val="kk-KZ"/>
        </w:rPr>
        <w:t>және оларға мәтін жасау контекс</w:t>
      </w:r>
      <w:r w:rsidR="001A3C09" w:rsidRPr="001509AE">
        <w:rPr>
          <w:sz w:val="28"/>
          <w:szCs w:val="28"/>
          <w:lang w:val="kk-KZ"/>
        </w:rPr>
        <w:t>т</w:t>
      </w:r>
      <w:r w:rsidRPr="001509AE">
        <w:rPr>
          <w:sz w:val="28"/>
          <w:szCs w:val="28"/>
          <w:lang w:val="kk-KZ"/>
        </w:rPr>
        <w:t xml:space="preserve">індегі жазушының </w:t>
      </w:r>
      <w:r w:rsidR="00C474B9" w:rsidRPr="001509AE">
        <w:rPr>
          <w:sz w:val="28"/>
          <w:szCs w:val="28"/>
          <w:lang w:val="kk-KZ"/>
        </w:rPr>
        <w:t xml:space="preserve">позициясы </w:t>
      </w:r>
      <w:r w:rsidR="00472F58" w:rsidRPr="001509AE">
        <w:rPr>
          <w:sz w:val="28"/>
          <w:szCs w:val="28"/>
          <w:lang w:val="kk-KZ"/>
        </w:rPr>
        <w:t>қалай әсер ететінін</w:t>
      </w:r>
      <w:r w:rsidRPr="001509AE">
        <w:rPr>
          <w:sz w:val="28"/>
          <w:szCs w:val="28"/>
          <w:lang w:val="kk-KZ"/>
        </w:rPr>
        <w:t xml:space="preserve"> көрсеткісі келді </w:t>
      </w:r>
      <w:r w:rsidRPr="001509AE">
        <w:rPr>
          <w:sz w:val="28"/>
          <w:szCs w:val="28"/>
          <w:shd w:val="clear" w:color="auto" w:fill="FFFFFF"/>
          <w:lang w:val="kk-KZ"/>
        </w:rPr>
        <w:t>[</w:t>
      </w:r>
      <w:r w:rsidR="00387F83" w:rsidRPr="001509AE">
        <w:rPr>
          <w:sz w:val="28"/>
          <w:szCs w:val="28"/>
          <w:shd w:val="clear" w:color="auto" w:fill="FFFFFF"/>
          <w:lang w:val="kk-KZ"/>
        </w:rPr>
        <w:t>1</w:t>
      </w:r>
      <w:r w:rsidR="00610246" w:rsidRPr="001509AE">
        <w:rPr>
          <w:sz w:val="28"/>
          <w:szCs w:val="28"/>
          <w:shd w:val="clear" w:color="auto" w:fill="FFFFFF"/>
          <w:lang w:val="kk-KZ"/>
        </w:rPr>
        <w:t>41</w:t>
      </w:r>
      <w:r w:rsidRPr="001509AE">
        <w:rPr>
          <w:sz w:val="28"/>
          <w:szCs w:val="28"/>
          <w:shd w:val="clear" w:color="auto" w:fill="FFFFFF"/>
          <w:lang w:val="kk-KZ"/>
        </w:rPr>
        <w:t>].</w:t>
      </w:r>
    </w:p>
    <w:p w14:paraId="61CD6A8D" w14:textId="7FFE9C19" w:rsidR="009F4646" w:rsidRPr="001509AE" w:rsidRDefault="009F4646" w:rsidP="00472F58">
      <w:pPr>
        <w:pStyle w:val="a9"/>
        <w:spacing w:before="0" w:beforeAutospacing="0" w:after="0" w:afterAutospacing="0"/>
        <w:ind w:firstLine="709"/>
        <w:jc w:val="both"/>
        <w:rPr>
          <w:sz w:val="28"/>
          <w:szCs w:val="28"/>
          <w:shd w:val="clear" w:color="auto" w:fill="FFFFFF"/>
          <w:lang w:val="kk-KZ"/>
        </w:rPr>
      </w:pPr>
      <w:r w:rsidRPr="001509AE">
        <w:rPr>
          <w:sz w:val="28"/>
          <w:szCs w:val="28"/>
          <w:shd w:val="clear" w:color="auto" w:fill="FFFFFF"/>
          <w:lang w:val="kk-KZ"/>
        </w:rPr>
        <w:t xml:space="preserve">Іздеу механизмінің алгоритмдері </w:t>
      </w:r>
      <w:r w:rsidR="00472F58" w:rsidRPr="001509AE">
        <w:rPr>
          <w:sz w:val="28"/>
          <w:szCs w:val="28"/>
          <w:shd w:val="clear" w:color="auto" w:fill="FFFFFF"/>
          <w:lang w:val="kk-KZ"/>
        </w:rPr>
        <w:t>пайдаланушы сұранысы бойынша ар</w:t>
      </w:r>
      <w:r w:rsidRPr="001509AE">
        <w:rPr>
          <w:sz w:val="28"/>
          <w:szCs w:val="28"/>
          <w:shd w:val="clear" w:color="auto" w:fill="FFFFFF"/>
          <w:lang w:val="kk-KZ"/>
        </w:rPr>
        <w:t>найы іздейтін нәрсені басшылыққа алады. Ғылыми мақалан</w:t>
      </w:r>
      <w:r w:rsidR="00C474B9" w:rsidRPr="001509AE">
        <w:rPr>
          <w:sz w:val="28"/>
          <w:szCs w:val="28"/>
          <w:shd w:val="clear" w:color="auto" w:fill="FFFFFF"/>
          <w:lang w:val="kk-KZ"/>
        </w:rPr>
        <w:t>ы сәтті жазудың алғы</w:t>
      </w:r>
      <w:r w:rsidR="00472F58" w:rsidRPr="001509AE">
        <w:rPr>
          <w:sz w:val="28"/>
          <w:szCs w:val="28"/>
          <w:shd w:val="clear" w:color="auto" w:fill="FFFFFF"/>
          <w:lang w:val="kk-KZ"/>
        </w:rPr>
        <w:t>шарттарын</w:t>
      </w:r>
      <w:r w:rsidRPr="001509AE">
        <w:rPr>
          <w:sz w:val="28"/>
          <w:szCs w:val="28"/>
          <w:shd w:val="clear" w:color="auto" w:fill="FFFFFF"/>
          <w:lang w:val="kk-KZ"/>
        </w:rPr>
        <w:t xml:space="preserve">ың бірі </w:t>
      </w:r>
      <w:r w:rsidR="00472F58" w:rsidRPr="001509AE">
        <w:rPr>
          <w:sz w:val="28"/>
          <w:szCs w:val="28"/>
          <w:shd w:val="clear" w:color="auto" w:fill="FFFFFF"/>
          <w:lang w:val="kk-KZ"/>
        </w:rPr>
        <w:t xml:space="preserve">– </w:t>
      </w:r>
      <w:r w:rsidRPr="001509AE">
        <w:rPr>
          <w:sz w:val="28"/>
          <w:szCs w:val="28"/>
          <w:shd w:val="clear" w:color="auto" w:fill="FFFFFF"/>
          <w:lang w:val="kk-KZ"/>
        </w:rPr>
        <w:t xml:space="preserve">түйін сөздерді дұрыс таңдау. Өйткені цифрландандыру </w:t>
      </w:r>
      <w:r w:rsidRPr="001509AE">
        <w:rPr>
          <w:bCs/>
          <w:i/>
          <w:sz w:val="28"/>
          <w:szCs w:val="28"/>
          <w:shd w:val="clear" w:color="auto" w:fill="FFFFFF"/>
          <w:lang w:val="kk-KZ"/>
        </w:rPr>
        <w:t>(Digital)</w:t>
      </w:r>
      <w:r w:rsidRPr="001509AE">
        <w:rPr>
          <w:sz w:val="28"/>
          <w:szCs w:val="28"/>
          <w:shd w:val="clear" w:color="auto" w:fill="FFFFFF"/>
          <w:lang w:val="kk-KZ"/>
        </w:rPr>
        <w:t xml:space="preserve"> дәуірі өз ережелері мен жаңа құндылықтарды талап етеді. Ал біз бұл талаптарды қабылдап, орындауымыз керек. Дүниежүзіндегі барлық ғалымдар </w:t>
      </w:r>
      <w:r w:rsidR="00472F58" w:rsidRPr="001509AE">
        <w:rPr>
          <w:sz w:val="28"/>
          <w:szCs w:val="28"/>
          <w:shd w:val="clear" w:color="auto" w:fill="FFFFFF"/>
          <w:lang w:val="kk-KZ"/>
        </w:rPr>
        <w:t xml:space="preserve">мақалаларын </w:t>
      </w:r>
      <w:r w:rsidRPr="001509AE">
        <w:rPr>
          <w:sz w:val="28"/>
          <w:szCs w:val="28"/>
          <w:shd w:val="clear" w:color="auto" w:fill="FFFFFF"/>
          <w:lang w:val="kk-KZ"/>
        </w:rPr>
        <w:t>Scopus немесе Web of Science арқылы индекстелген халықаралық журналдарда жариялайды. Ал бұл журналдардың базасы өте кең. Осылайша, ТС оқырманға мақала</w:t>
      </w:r>
      <w:r w:rsidR="00472F58" w:rsidRPr="001509AE">
        <w:rPr>
          <w:sz w:val="28"/>
          <w:szCs w:val="28"/>
          <w:shd w:val="clear" w:color="auto" w:fill="FFFFFF"/>
          <w:lang w:val="kk-KZ"/>
        </w:rPr>
        <w:t>ның және тұтастай алғанда журнал</w:t>
      </w:r>
      <w:r w:rsidRPr="001509AE">
        <w:rPr>
          <w:sz w:val="28"/>
          <w:szCs w:val="28"/>
          <w:shd w:val="clear" w:color="auto" w:fill="FFFFFF"/>
          <w:lang w:val="kk-KZ"/>
        </w:rPr>
        <w:t xml:space="preserve">дың тақырыптық және терминологиялық аймағын тез түсінуге көмектеседі. Журналдың мақсаты </w:t>
      </w:r>
      <w:r w:rsidR="00472F58" w:rsidRPr="001509AE">
        <w:rPr>
          <w:sz w:val="28"/>
          <w:szCs w:val="28"/>
          <w:shd w:val="clear" w:color="auto" w:fill="FFFFFF"/>
          <w:lang w:val="kk-KZ"/>
        </w:rPr>
        <w:t>–</w:t>
      </w:r>
      <w:r w:rsidRPr="001509AE">
        <w:rPr>
          <w:sz w:val="28"/>
          <w:szCs w:val="28"/>
          <w:shd w:val="clear" w:color="auto" w:fill="FFFFFF"/>
          <w:lang w:val="kk-KZ"/>
        </w:rPr>
        <w:t xml:space="preserve"> белгілі бір оқырмандар тоб</w:t>
      </w:r>
      <w:r w:rsidR="00472F58" w:rsidRPr="001509AE">
        <w:rPr>
          <w:sz w:val="28"/>
          <w:szCs w:val="28"/>
          <w:shd w:val="clear" w:color="auto" w:fill="FFFFFF"/>
          <w:lang w:val="kk-KZ"/>
        </w:rPr>
        <w:t>ы</w:t>
      </w:r>
      <w:r w:rsidRPr="001509AE">
        <w:rPr>
          <w:sz w:val="28"/>
          <w:szCs w:val="28"/>
          <w:shd w:val="clear" w:color="auto" w:fill="FFFFFF"/>
          <w:lang w:val="kk-KZ"/>
        </w:rPr>
        <w:t>на ақпарат тарату.</w:t>
      </w:r>
    </w:p>
    <w:p w14:paraId="207D9557" w14:textId="41E62749" w:rsidR="009F4646" w:rsidRPr="001509AE" w:rsidRDefault="009F4646" w:rsidP="009F4646">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Түйін сөздерді дұрыс таңдау оқырман үшін мақаланың қаншалықты өзекті болатынын анықтайды және мақала авторы</w:t>
      </w:r>
      <w:r w:rsidR="00472F58" w:rsidRPr="001509AE">
        <w:rPr>
          <w:rFonts w:eastAsia="Cambria-Italic"/>
          <w:iCs/>
          <w:sz w:val="28"/>
          <w:szCs w:val="28"/>
          <w:lang w:val="kk-KZ"/>
        </w:rPr>
        <w:t>ның</w:t>
      </w:r>
      <w:r w:rsidRPr="001509AE">
        <w:rPr>
          <w:rFonts w:eastAsia="Cambria-Italic"/>
          <w:iCs/>
          <w:sz w:val="28"/>
          <w:szCs w:val="28"/>
          <w:lang w:val="kk-KZ"/>
        </w:rPr>
        <w:t xml:space="preserve"> зерттеуде заманауи тәсілдерді қолданғаны анық болады.</w:t>
      </w:r>
    </w:p>
    <w:p w14:paraId="0CD6F696" w14:textId="4F3F760A" w:rsidR="009F4646" w:rsidRPr="001509AE" w:rsidRDefault="00472F58" w:rsidP="00472F58">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 xml:space="preserve">Ең тиімді іздеу – терминдер </w:t>
      </w:r>
      <w:r w:rsidR="009F4646" w:rsidRPr="001509AE">
        <w:rPr>
          <w:rFonts w:eastAsia="Cambria-Italic"/>
          <w:iCs/>
          <w:sz w:val="28"/>
          <w:szCs w:val="28"/>
          <w:lang w:val="kk-KZ"/>
        </w:rPr>
        <w:t>жиі сұралатын</w:t>
      </w:r>
      <w:r w:rsidRPr="001509AE">
        <w:rPr>
          <w:rFonts w:eastAsia="Cambria-Italic"/>
          <w:iCs/>
          <w:sz w:val="28"/>
          <w:szCs w:val="28"/>
          <w:lang w:val="kk-KZ"/>
        </w:rPr>
        <w:t xml:space="preserve"> сөздер</w:t>
      </w:r>
      <w:r w:rsidR="009F4646" w:rsidRPr="001509AE">
        <w:rPr>
          <w:rFonts w:eastAsia="Cambria-Italic"/>
          <w:iCs/>
          <w:sz w:val="28"/>
          <w:szCs w:val="28"/>
          <w:lang w:val="kk-KZ"/>
        </w:rPr>
        <w:t xml:space="preserve">. Ал бұл </w:t>
      </w:r>
      <w:r w:rsidRPr="001509AE">
        <w:rPr>
          <w:rFonts w:eastAsia="Cambria-Italic"/>
          <w:iCs/>
          <w:sz w:val="28"/>
          <w:szCs w:val="28"/>
          <w:lang w:val="kk-KZ"/>
        </w:rPr>
        <w:t xml:space="preserve">– </w:t>
      </w:r>
      <w:r w:rsidR="009F4646" w:rsidRPr="001509AE">
        <w:rPr>
          <w:rFonts w:eastAsia="Cambria-Italic"/>
          <w:iCs/>
          <w:sz w:val="28"/>
          <w:szCs w:val="28"/>
          <w:lang w:val="kk-KZ"/>
        </w:rPr>
        <w:t>жиі кездесетін жоғары жиілікті</w:t>
      </w:r>
      <w:r w:rsidRPr="001509AE">
        <w:rPr>
          <w:rFonts w:eastAsia="Cambria-Italic"/>
          <w:iCs/>
          <w:sz w:val="28"/>
          <w:szCs w:val="28"/>
          <w:lang w:val="kk-KZ"/>
        </w:rPr>
        <w:t xml:space="preserve"> сөздер. Т</w:t>
      </w:r>
      <w:r w:rsidR="00926848" w:rsidRPr="001509AE">
        <w:rPr>
          <w:rFonts w:eastAsia="Cambria-Italic"/>
          <w:iCs/>
          <w:sz w:val="28"/>
          <w:szCs w:val="28"/>
          <w:lang w:val="kk-KZ"/>
        </w:rPr>
        <w:t>С</w:t>
      </w:r>
      <w:r w:rsidRPr="001509AE">
        <w:rPr>
          <w:rFonts w:eastAsia="Cambria-Italic"/>
          <w:iCs/>
          <w:sz w:val="28"/>
          <w:szCs w:val="28"/>
          <w:lang w:val="kk-KZ"/>
        </w:rPr>
        <w:t xml:space="preserve"> – қолдану дәрежесі, б</w:t>
      </w:r>
      <w:r w:rsidR="009F4646" w:rsidRPr="001509AE">
        <w:rPr>
          <w:rFonts w:eastAsia="Cambria-Italic"/>
          <w:iCs/>
          <w:sz w:val="28"/>
          <w:szCs w:val="28"/>
          <w:lang w:val="kk-KZ"/>
        </w:rPr>
        <w:t>ерілген мәтіндегі жиілігі, қайталануы бойынша ерекшеленетін сөздер. Бұл критерий бүкіл мәтін бойынша сөз формаларының қайталануын санау</w:t>
      </w:r>
      <w:r w:rsidRPr="001509AE">
        <w:rPr>
          <w:rFonts w:eastAsia="Cambria-Italic"/>
          <w:iCs/>
          <w:sz w:val="28"/>
          <w:szCs w:val="28"/>
          <w:lang w:val="kk-KZ"/>
        </w:rPr>
        <w:t xml:space="preserve"> және осы мәтінде қолданылу жиіл</w:t>
      </w:r>
      <w:r w:rsidR="009F4646" w:rsidRPr="001509AE">
        <w:rPr>
          <w:rFonts w:eastAsia="Cambria-Italic"/>
          <w:iCs/>
          <w:sz w:val="28"/>
          <w:szCs w:val="28"/>
          <w:lang w:val="kk-KZ"/>
        </w:rPr>
        <w:t>ігі олардың тілдегі қолданылу жиілігінен асатын сөздерді түйін сөздер ретінде бе</w:t>
      </w:r>
      <w:r w:rsidRPr="001509AE">
        <w:rPr>
          <w:rFonts w:eastAsia="Cambria-Italic"/>
          <w:iCs/>
          <w:sz w:val="28"/>
          <w:szCs w:val="28"/>
          <w:lang w:val="kk-KZ"/>
        </w:rPr>
        <w:t>лгілеу арқылы жүзеге асырылады.</w:t>
      </w:r>
    </w:p>
    <w:p w14:paraId="2DBE9303" w14:textId="68C0F872" w:rsidR="009F4646" w:rsidRPr="001509AE" w:rsidRDefault="009F4646" w:rsidP="00472F58">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Түйін сөздерді анықтау құралдары жиілік деректеріне негізделген, олар жек</w:t>
      </w:r>
      <w:r w:rsidR="00472F58" w:rsidRPr="001509AE">
        <w:rPr>
          <w:rFonts w:eastAsia="Cambria-Italic"/>
          <w:iCs/>
          <w:sz w:val="28"/>
          <w:szCs w:val="28"/>
          <w:lang w:val="kk-KZ"/>
        </w:rPr>
        <w:t>е сөз формаларын ғана емес</w:t>
      </w:r>
      <w:r w:rsidRPr="001509AE">
        <w:rPr>
          <w:rFonts w:eastAsia="Cambria-Italic"/>
          <w:iCs/>
          <w:sz w:val="28"/>
          <w:szCs w:val="28"/>
          <w:lang w:val="kk-KZ"/>
        </w:rPr>
        <w:t>, бір уақытта кездесетін сөздер арасындағы қатынастарды қарастырады.</w:t>
      </w:r>
    </w:p>
    <w:p w14:paraId="031AAE9D" w14:textId="0E218789" w:rsidR="009F4646" w:rsidRPr="001509AE" w:rsidRDefault="00472F58" w:rsidP="00472F58">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М</w:t>
      </w:r>
      <w:r w:rsidR="009F4646" w:rsidRPr="001509AE">
        <w:rPr>
          <w:rFonts w:eastAsia="Cambria-Italic"/>
          <w:iCs/>
          <w:sz w:val="28"/>
          <w:szCs w:val="28"/>
          <w:lang w:val="kk-KZ"/>
        </w:rPr>
        <w:t>әтіндегі немесе кор</w:t>
      </w:r>
      <w:r w:rsidRPr="001509AE">
        <w:rPr>
          <w:rFonts w:eastAsia="Cambria-Italic"/>
          <w:iCs/>
          <w:sz w:val="28"/>
          <w:szCs w:val="28"/>
          <w:lang w:val="kk-KZ"/>
        </w:rPr>
        <w:t>пустағы жиілік</w:t>
      </w:r>
      <w:r w:rsidR="009F4646" w:rsidRPr="001509AE">
        <w:rPr>
          <w:rFonts w:eastAsia="Cambria-Italic"/>
          <w:iCs/>
          <w:sz w:val="28"/>
          <w:szCs w:val="28"/>
          <w:lang w:val="kk-KZ"/>
        </w:rPr>
        <w:t xml:space="preserve"> статистикалық маңызды сөздер ретінде түйін сөздерге айналады. </w:t>
      </w:r>
      <w:r w:rsidRPr="001509AE">
        <w:rPr>
          <w:rFonts w:eastAsia="Cambria-Italic"/>
          <w:iCs/>
          <w:sz w:val="28"/>
          <w:szCs w:val="28"/>
          <w:lang w:val="kk-KZ"/>
        </w:rPr>
        <w:t>М</w:t>
      </w:r>
      <w:r w:rsidR="009F4646" w:rsidRPr="001509AE">
        <w:rPr>
          <w:rFonts w:eastAsia="Cambria-Italic"/>
          <w:iCs/>
          <w:sz w:val="28"/>
          <w:szCs w:val="28"/>
          <w:lang w:val="kk-KZ"/>
        </w:rPr>
        <w:t xml:space="preserve">әтінді </w:t>
      </w:r>
      <w:r w:rsidRPr="001509AE">
        <w:rPr>
          <w:rFonts w:eastAsia="Cambria-Italic"/>
          <w:iCs/>
          <w:sz w:val="28"/>
          <w:szCs w:val="28"/>
          <w:lang w:val="kk-KZ"/>
        </w:rPr>
        <w:t xml:space="preserve">автоматты </w:t>
      </w:r>
      <w:r w:rsidR="009F4646" w:rsidRPr="001509AE">
        <w:rPr>
          <w:rFonts w:eastAsia="Cambria-Italic"/>
          <w:iCs/>
          <w:sz w:val="28"/>
          <w:szCs w:val="28"/>
          <w:lang w:val="kk-KZ"/>
        </w:rPr>
        <w:t>талдау арқылы анықталатын негізгі сөздердің басым көпшілігі оның тақырыбының мағынасын ашу үшін маңызды болады.</w:t>
      </w:r>
    </w:p>
    <w:p w14:paraId="31A96C51" w14:textId="6F4EDC17" w:rsidR="009F4646" w:rsidRPr="001509AE" w:rsidRDefault="009F4646" w:rsidP="00472F58">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А.В. Федоров атап өткендей, терминдер ғылым</w:t>
      </w:r>
      <w:r w:rsidR="00472F58" w:rsidRPr="001509AE">
        <w:rPr>
          <w:rFonts w:eastAsia="Cambria-Italic"/>
          <w:iCs/>
          <w:sz w:val="28"/>
          <w:szCs w:val="28"/>
          <w:lang w:val="kk-KZ"/>
        </w:rPr>
        <w:t xml:space="preserve">и мәтіндерде, әдетте, «жиі </w:t>
      </w:r>
      <w:r w:rsidRPr="001509AE">
        <w:rPr>
          <w:rFonts w:eastAsia="Cambria-Italic"/>
          <w:iCs/>
          <w:sz w:val="28"/>
          <w:szCs w:val="28"/>
          <w:lang w:val="kk-KZ"/>
        </w:rPr>
        <w:t>болады және маңызды мағыналық рөл атқарады»</w:t>
      </w:r>
      <w:r w:rsidR="00BE4C49" w:rsidRPr="001509AE">
        <w:rPr>
          <w:sz w:val="28"/>
          <w:szCs w:val="28"/>
          <w:lang w:val="kk"/>
        </w:rPr>
        <w:t xml:space="preserve"> [1</w:t>
      </w:r>
      <w:r w:rsidR="00610246" w:rsidRPr="001509AE">
        <w:rPr>
          <w:sz w:val="28"/>
          <w:szCs w:val="28"/>
          <w:lang w:val="kk"/>
        </w:rPr>
        <w:t>42</w:t>
      </w:r>
      <w:r w:rsidR="00BE4C49" w:rsidRPr="001509AE">
        <w:rPr>
          <w:sz w:val="28"/>
          <w:szCs w:val="28"/>
          <w:lang w:val="kk"/>
        </w:rPr>
        <w:t>]</w:t>
      </w:r>
      <w:r w:rsidR="00387F83" w:rsidRPr="001509AE">
        <w:rPr>
          <w:rFonts w:eastAsia="Cambria-Italic"/>
          <w:iCs/>
          <w:sz w:val="28"/>
          <w:szCs w:val="28"/>
          <w:lang w:val="kk-KZ"/>
        </w:rPr>
        <w:t>.</w:t>
      </w:r>
    </w:p>
    <w:p w14:paraId="4BAD2A82" w14:textId="44531162" w:rsidR="009F4646" w:rsidRPr="001509AE" w:rsidRDefault="009F4646" w:rsidP="00472F58">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Ғылыми</w:t>
      </w:r>
      <w:r w:rsidR="00472F58" w:rsidRPr="001509AE">
        <w:rPr>
          <w:rFonts w:eastAsia="Cambria-Italic"/>
          <w:iCs/>
          <w:sz w:val="28"/>
          <w:szCs w:val="28"/>
          <w:lang w:val="kk-KZ"/>
        </w:rPr>
        <w:t xml:space="preserve"> мәтіндерде терминдер </w:t>
      </w:r>
      <w:r w:rsidRPr="001509AE">
        <w:rPr>
          <w:rFonts w:eastAsia="Cambria-Italic"/>
          <w:iCs/>
          <w:sz w:val="28"/>
          <w:szCs w:val="28"/>
          <w:lang w:val="kk-KZ"/>
        </w:rPr>
        <w:t>пәннің негізгі идеялары мен тұжырымдамаларын ж</w:t>
      </w:r>
      <w:r w:rsidR="00472F58" w:rsidRPr="001509AE">
        <w:rPr>
          <w:rFonts w:eastAsia="Cambria-Italic"/>
          <w:iCs/>
          <w:sz w:val="28"/>
          <w:szCs w:val="28"/>
          <w:lang w:val="kk-KZ"/>
        </w:rPr>
        <w:t xml:space="preserve">еткізуге көмектеседі. Дегенмен </w:t>
      </w:r>
      <w:r w:rsidRPr="001509AE">
        <w:rPr>
          <w:rFonts w:eastAsia="Cambria-Italic"/>
          <w:iCs/>
          <w:sz w:val="28"/>
          <w:szCs w:val="28"/>
          <w:lang w:val="kk-KZ"/>
        </w:rPr>
        <w:t>барлық тер</w:t>
      </w:r>
      <w:r w:rsidR="00472F58" w:rsidRPr="001509AE">
        <w:rPr>
          <w:rFonts w:eastAsia="Cambria-Italic"/>
          <w:iCs/>
          <w:sz w:val="28"/>
          <w:szCs w:val="28"/>
          <w:lang w:val="kk-KZ"/>
        </w:rPr>
        <w:t xml:space="preserve">миндердің мағынасы бірдей емес. </w:t>
      </w:r>
      <w:r w:rsidR="00DD79C9" w:rsidRPr="001509AE">
        <w:rPr>
          <w:rFonts w:eastAsia="Cambria-Italic"/>
          <w:iCs/>
          <w:sz w:val="28"/>
          <w:szCs w:val="28"/>
          <w:lang w:val="kk-KZ"/>
        </w:rPr>
        <w:t xml:space="preserve">«Түйінділік» </w:t>
      </w:r>
      <w:r w:rsidRPr="001509AE">
        <w:rPr>
          <w:rFonts w:eastAsia="Cambria-Italic"/>
          <w:iCs/>
          <w:sz w:val="28"/>
          <w:szCs w:val="28"/>
          <w:lang w:val="kk-KZ"/>
        </w:rPr>
        <w:t>осы терминдердің маңыздылығын және олардың мәтін мазмұнын түсінуге қосқан үлесін көрсетеді.</w:t>
      </w:r>
    </w:p>
    <w:p w14:paraId="4D4487DB" w14:textId="11AB0CE1" w:rsidR="009F4646" w:rsidRPr="001509AE" w:rsidRDefault="00DD79C9" w:rsidP="00472F58">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«Түйінділік»</w:t>
      </w:r>
      <w:r w:rsidR="009F4646" w:rsidRPr="001509AE">
        <w:rPr>
          <w:rFonts w:eastAsia="Cambria-Italic"/>
          <w:iCs/>
          <w:sz w:val="28"/>
          <w:szCs w:val="28"/>
          <w:lang w:val="kk-KZ"/>
        </w:rPr>
        <w:t xml:space="preserve"> деңгейі жоғары терминдер зерттеудің негізгі тақырыптарын немесе идеяларын көрсететін </w:t>
      </w:r>
      <w:r w:rsidR="006950DE" w:rsidRPr="001509AE">
        <w:rPr>
          <w:rFonts w:eastAsia="Cambria-Italic"/>
          <w:iCs/>
          <w:sz w:val="28"/>
          <w:szCs w:val="28"/>
          <w:lang w:val="kk-KZ"/>
        </w:rPr>
        <w:t>түйін</w:t>
      </w:r>
      <w:r w:rsidR="009F4646" w:rsidRPr="001509AE">
        <w:rPr>
          <w:rFonts w:eastAsia="Cambria-Italic"/>
          <w:iCs/>
          <w:sz w:val="28"/>
          <w:szCs w:val="28"/>
          <w:lang w:val="kk-KZ"/>
        </w:rPr>
        <w:t xml:space="preserve"> сөздер болып табылады. Бұл сөздер мәтіннің басқа лексемаларынан ерекшеленеді, бұл авторлар мен зерттеушілерге мазмұнның маңызды элементтеріне назар аударуға мүмкіндік береді. Мұндай терминдер мәтінді түсінуді жақсартып қана қоймай, оны талдауға ықпал етеді, жұмыстың негізгі бағыттары мен тұжырымдамаларын анықтауға көмектеседі.</w:t>
      </w:r>
    </w:p>
    <w:p w14:paraId="3D0FBE6B" w14:textId="06914042" w:rsidR="009F4646" w:rsidRPr="001509AE" w:rsidRDefault="009F4646" w:rsidP="00C474B9">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Мәтіндерден түйін сөздерді автоматты түрде шығару</w:t>
      </w:r>
      <w:r w:rsidR="00472F58" w:rsidRPr="001509AE">
        <w:rPr>
          <w:rFonts w:eastAsia="Cambria-Italic"/>
          <w:iCs/>
          <w:sz w:val="28"/>
          <w:szCs w:val="28"/>
          <w:lang w:val="kk-KZ"/>
        </w:rPr>
        <w:t>,</w:t>
      </w:r>
      <w:r w:rsidRPr="001509AE">
        <w:rPr>
          <w:rFonts w:eastAsia="Cambria-Italic"/>
          <w:iCs/>
          <w:sz w:val="28"/>
          <w:szCs w:val="28"/>
          <w:lang w:val="kk-KZ"/>
        </w:rPr>
        <w:t xml:space="preserve"> мәтінді өңдеу </w:t>
      </w:r>
      <w:r w:rsidR="00472F58" w:rsidRPr="001509AE">
        <w:rPr>
          <w:rFonts w:eastAsia="Cambria-Italic"/>
          <w:iCs/>
          <w:sz w:val="28"/>
          <w:szCs w:val="28"/>
          <w:lang w:val="kk-KZ"/>
        </w:rPr>
        <w:t>салалар</w:t>
      </w:r>
      <w:r w:rsidRPr="001509AE">
        <w:rPr>
          <w:rFonts w:eastAsia="Cambria-Italic"/>
          <w:iCs/>
          <w:sz w:val="28"/>
          <w:szCs w:val="28"/>
          <w:lang w:val="kk-KZ"/>
        </w:rPr>
        <w:t>ында көптег</w:t>
      </w:r>
      <w:r w:rsidR="00C474B9" w:rsidRPr="001509AE">
        <w:rPr>
          <w:rFonts w:eastAsia="Cambria-Italic"/>
          <w:iCs/>
          <w:sz w:val="28"/>
          <w:szCs w:val="28"/>
          <w:lang w:val="kk-KZ"/>
        </w:rPr>
        <w:t>ен қосымшалар мен бағдарламалар</w:t>
      </w:r>
      <w:r w:rsidRPr="001509AE">
        <w:rPr>
          <w:rFonts w:eastAsia="Cambria-Italic"/>
          <w:iCs/>
          <w:sz w:val="28"/>
          <w:szCs w:val="28"/>
          <w:lang w:val="kk-KZ"/>
        </w:rPr>
        <w:t xml:space="preserve"> бар. Олар </w:t>
      </w:r>
      <w:r w:rsidR="00DD79C9" w:rsidRPr="001509AE">
        <w:rPr>
          <w:rFonts w:eastAsia="Cambria-Italic"/>
          <w:iCs/>
          <w:sz w:val="28"/>
          <w:szCs w:val="28"/>
          <w:lang w:val="kk-KZ"/>
        </w:rPr>
        <w:t xml:space="preserve">«түйінділік» </w:t>
      </w:r>
      <w:r w:rsidRPr="001509AE">
        <w:rPr>
          <w:rFonts w:eastAsia="Cambria-Italic"/>
          <w:iCs/>
          <w:sz w:val="28"/>
          <w:szCs w:val="28"/>
          <w:lang w:val="kk-KZ"/>
        </w:rPr>
        <w:t>жоғары дәрежелі терминдердің жиілігін анықтауға көмектеседі. Voyant Tools, AntConc және басқа корпусты талдау бағдарламалары сияқты құралдар басқа мәтіндермен салыстырғанда белгілі бір контексте жиі кездесетін терминдерді бөліп көрсету арқылы мәтіндерді талдайды. Бұл бағдарламалар зерттеушілерге түйін сөздерді автоматты түрде табуға және олардың салыстырмалы маңыздылығын</w:t>
      </w:r>
      <w:r w:rsidR="00472F58" w:rsidRPr="001509AE">
        <w:rPr>
          <w:rFonts w:eastAsia="Cambria-Italic"/>
          <w:iCs/>
          <w:sz w:val="28"/>
          <w:szCs w:val="28"/>
          <w:lang w:val="kk-KZ"/>
        </w:rPr>
        <w:t xml:space="preserve"> анықтауға мүмкіндік береді. </w:t>
      </w:r>
      <w:r w:rsidR="00C474B9" w:rsidRPr="001509AE">
        <w:rPr>
          <w:rFonts w:eastAsia="Cambria-Italic"/>
          <w:iCs/>
          <w:sz w:val="28"/>
          <w:szCs w:val="28"/>
          <w:lang w:val="kk-KZ"/>
        </w:rPr>
        <w:t>М</w:t>
      </w:r>
      <w:r w:rsidRPr="001509AE">
        <w:rPr>
          <w:rFonts w:eastAsia="Cambria-Italic"/>
          <w:iCs/>
          <w:sz w:val="28"/>
          <w:szCs w:val="28"/>
          <w:lang w:val="kk-KZ"/>
        </w:rPr>
        <w:t xml:space="preserve">әтіндерді талдауды жеңілдетеді және зерттеудің негізгі тақырыптары мен идеяларын тереңірек түсінуге көмектеседі. Бұл бағдарламалар </w:t>
      </w:r>
      <w:r w:rsidR="00DD79C9" w:rsidRPr="001509AE">
        <w:rPr>
          <w:rFonts w:eastAsia="Cambria-Italic"/>
          <w:iCs/>
          <w:sz w:val="28"/>
          <w:szCs w:val="28"/>
          <w:lang w:val="kk-KZ"/>
        </w:rPr>
        <w:t>«түйінділік»</w:t>
      </w:r>
      <w:r w:rsidRPr="001509AE">
        <w:rPr>
          <w:rFonts w:eastAsia="Cambria-Italic"/>
          <w:iCs/>
          <w:sz w:val="28"/>
          <w:szCs w:val="28"/>
          <w:lang w:val="kk-KZ"/>
        </w:rPr>
        <w:t xml:space="preserve"> және терминдердің жиілігін талдауға жарамды.</w:t>
      </w:r>
    </w:p>
    <w:p w14:paraId="2008DDC6" w14:textId="70399694" w:rsidR="009F4646" w:rsidRPr="001509AE" w:rsidRDefault="009F4646" w:rsidP="00472F58">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Ғылыми а</w:t>
      </w:r>
      <w:r w:rsidR="00472F58" w:rsidRPr="001509AE">
        <w:rPr>
          <w:rFonts w:eastAsia="Cambria-Italic"/>
          <w:iCs/>
          <w:sz w:val="28"/>
          <w:szCs w:val="28"/>
          <w:lang w:val="kk-KZ"/>
        </w:rPr>
        <w:t>ңдатпала</w:t>
      </w:r>
      <w:r w:rsidR="00CE3840" w:rsidRPr="001509AE">
        <w:rPr>
          <w:rFonts w:eastAsia="Cambria-Italic"/>
          <w:iCs/>
          <w:sz w:val="28"/>
          <w:szCs w:val="28"/>
          <w:lang w:val="kk-KZ"/>
        </w:rPr>
        <w:t>р</w:t>
      </w:r>
      <w:r w:rsidRPr="001509AE">
        <w:rPr>
          <w:rFonts w:eastAsia="Cambria-Italic"/>
          <w:iCs/>
          <w:sz w:val="28"/>
          <w:szCs w:val="28"/>
          <w:lang w:val="kk-KZ"/>
        </w:rPr>
        <w:t xml:space="preserve"> аудармасындағы семантикалық дәлдікті зерттеу аясында түпнұсқа мәтіндер мен олардың аудармаларына сандық және сапалық талдау жүргізілді. Жоғарыда аталған құралдар мәт</w:t>
      </w:r>
      <w:r w:rsidR="000D6B10" w:rsidRPr="001509AE">
        <w:rPr>
          <w:rFonts w:eastAsia="Cambria-Italic"/>
          <w:iCs/>
          <w:sz w:val="28"/>
          <w:szCs w:val="28"/>
          <w:lang w:val="kk-KZ"/>
        </w:rPr>
        <w:t>індік деректерді визуалдандыру</w:t>
      </w:r>
      <w:r w:rsidRPr="001509AE">
        <w:rPr>
          <w:rFonts w:eastAsia="Cambria-Italic"/>
          <w:iCs/>
          <w:sz w:val="28"/>
          <w:szCs w:val="28"/>
          <w:lang w:val="kk-KZ"/>
        </w:rPr>
        <w:t xml:space="preserve"> және талдау үшін жасалған, бұл мәтіндердің негізгі ерекшеліктерін, олардың лексикалық құрамын анықтауға, сондай-ақ түпнұсқа мен аударманың салыстырмалы талдауын жүргізуге мүмкіндік береді.</w:t>
      </w:r>
    </w:p>
    <w:p w14:paraId="0F30B2AD" w14:textId="28BFDA45" w:rsidR="009F4646" w:rsidRPr="001509AE" w:rsidRDefault="009F4646" w:rsidP="000D6B10">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Мысалы</w:t>
      </w:r>
      <w:r w:rsidR="000D6B10" w:rsidRPr="001509AE">
        <w:rPr>
          <w:rFonts w:eastAsia="Cambria-Italic"/>
          <w:iCs/>
          <w:sz w:val="28"/>
          <w:szCs w:val="28"/>
          <w:lang w:val="kk-KZ"/>
        </w:rPr>
        <w:t>,</w:t>
      </w:r>
      <w:r w:rsidRPr="001509AE">
        <w:rPr>
          <w:rFonts w:eastAsia="Cambria-Italic"/>
          <w:iCs/>
          <w:sz w:val="28"/>
          <w:szCs w:val="28"/>
          <w:lang w:val="kk-KZ"/>
        </w:rPr>
        <w:t xml:space="preserve"> екі мәтіндегі </w:t>
      </w:r>
      <w:r w:rsidR="00286617" w:rsidRPr="001509AE">
        <w:rPr>
          <w:rFonts w:eastAsia="Cambria-Italic"/>
          <w:iCs/>
          <w:sz w:val="28"/>
          <w:szCs w:val="28"/>
          <w:lang w:val="kk-KZ"/>
        </w:rPr>
        <w:t>түйін</w:t>
      </w:r>
      <w:r w:rsidRPr="001509AE">
        <w:rPr>
          <w:rFonts w:eastAsia="Cambria-Italic"/>
          <w:iCs/>
          <w:sz w:val="28"/>
          <w:szCs w:val="28"/>
          <w:lang w:val="kk-KZ"/>
        </w:rPr>
        <w:t xml:space="preserve"> сөздерд</w:t>
      </w:r>
      <w:r w:rsidR="000D6B10" w:rsidRPr="001509AE">
        <w:rPr>
          <w:rFonts w:eastAsia="Cambria-Italic"/>
          <w:iCs/>
          <w:sz w:val="28"/>
          <w:szCs w:val="28"/>
          <w:lang w:val="kk-KZ"/>
        </w:rPr>
        <w:t>ің қолданылу жиілігін анықтау бойынша т</w:t>
      </w:r>
      <w:r w:rsidRPr="001509AE">
        <w:rPr>
          <w:rFonts w:eastAsia="Cambria-Italic"/>
          <w:iCs/>
          <w:sz w:val="28"/>
          <w:szCs w:val="28"/>
          <w:lang w:val="kk-KZ"/>
        </w:rPr>
        <w:t>алдау нәтижелері төмендегідей</w:t>
      </w:r>
      <w:r w:rsidR="00CE3840" w:rsidRPr="001509AE">
        <w:rPr>
          <w:rFonts w:eastAsia="Cambria-Italic"/>
          <w:iCs/>
          <w:sz w:val="28"/>
          <w:szCs w:val="28"/>
          <w:lang w:val="kk-KZ"/>
        </w:rPr>
        <w:t>: Қазақ тіліндегі ТМ: құрылым</w:t>
      </w:r>
      <w:r w:rsidRPr="001509AE">
        <w:rPr>
          <w:rFonts w:eastAsia="Cambria-Italic"/>
          <w:iCs/>
          <w:sz w:val="28"/>
          <w:szCs w:val="28"/>
          <w:lang w:val="kk-KZ"/>
        </w:rPr>
        <w:t xml:space="preserve"> – 4 рет, бірегей – 2 рет. Ағылшын тіліндегі </w:t>
      </w:r>
      <w:r w:rsidR="006950DE" w:rsidRPr="001509AE">
        <w:rPr>
          <w:rFonts w:eastAsia="Cambria-Italic"/>
          <w:iCs/>
          <w:sz w:val="28"/>
          <w:szCs w:val="28"/>
          <w:lang w:val="kk-KZ"/>
        </w:rPr>
        <w:t>А</w:t>
      </w:r>
      <w:r w:rsidRPr="001509AE">
        <w:rPr>
          <w:rFonts w:eastAsia="Cambria-Italic"/>
          <w:iCs/>
          <w:sz w:val="28"/>
          <w:szCs w:val="28"/>
          <w:lang w:val="kk-KZ"/>
        </w:rPr>
        <w:t>М: structures – 4 рет, unique – 2 рет, large-span – 2 рет</w:t>
      </w:r>
      <w:r w:rsidR="006D136E" w:rsidRPr="001509AE">
        <w:rPr>
          <w:rFonts w:eastAsia="Cambria-Italic"/>
          <w:iCs/>
          <w:sz w:val="28"/>
          <w:szCs w:val="28"/>
          <w:lang w:val="kk-KZ"/>
        </w:rPr>
        <w:t xml:space="preserve"> (2, 3-суреттер)</w:t>
      </w:r>
      <w:r w:rsidRPr="001509AE">
        <w:rPr>
          <w:rFonts w:eastAsia="Cambria-Italic"/>
          <w:iCs/>
          <w:sz w:val="28"/>
          <w:szCs w:val="28"/>
          <w:lang w:val="kk-KZ"/>
        </w:rPr>
        <w:t>.</w:t>
      </w:r>
    </w:p>
    <w:p w14:paraId="5A433DBC" w14:textId="77777777" w:rsidR="009F4646" w:rsidRPr="001509AE" w:rsidRDefault="009F4646" w:rsidP="009F4646">
      <w:pPr>
        <w:autoSpaceDE w:val="0"/>
        <w:autoSpaceDN w:val="0"/>
        <w:adjustRightInd w:val="0"/>
        <w:ind w:firstLine="709"/>
        <w:jc w:val="both"/>
        <w:rPr>
          <w:rFonts w:eastAsia="Cambria-Italic"/>
          <w:iCs/>
          <w:sz w:val="28"/>
          <w:szCs w:val="28"/>
          <w:lang w:val="kk-KZ"/>
        </w:rPr>
      </w:pPr>
    </w:p>
    <w:p w14:paraId="1740B16A" w14:textId="5FF6A273" w:rsidR="009F4646" w:rsidRPr="001509AE" w:rsidRDefault="009F4646" w:rsidP="00504BD0">
      <w:pPr>
        <w:autoSpaceDE w:val="0"/>
        <w:autoSpaceDN w:val="0"/>
        <w:adjustRightInd w:val="0"/>
        <w:ind w:firstLine="709"/>
        <w:jc w:val="both"/>
        <w:rPr>
          <w:rFonts w:eastAsia="Cambria-Italic"/>
          <w:iCs/>
          <w:sz w:val="28"/>
          <w:szCs w:val="28"/>
          <w:lang w:val="kk-KZ"/>
        </w:rPr>
      </w:pPr>
      <w:r w:rsidRPr="001509AE">
        <w:rPr>
          <w:noProof/>
        </w:rPr>
        <w:drawing>
          <wp:inline distT="0" distB="0" distL="0" distR="0" wp14:anchorId="6B25F30E" wp14:editId="6C22B746">
            <wp:extent cx="2049982" cy="2189926"/>
            <wp:effectExtent l="0" t="0" r="7620" b="1270"/>
            <wp:docPr id="13282235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999" cy="2203832"/>
                    </a:xfrm>
                    <a:prstGeom prst="rect">
                      <a:avLst/>
                    </a:prstGeom>
                    <a:noFill/>
                    <a:ln>
                      <a:noFill/>
                    </a:ln>
                  </pic:spPr>
                </pic:pic>
              </a:graphicData>
            </a:graphic>
          </wp:inline>
        </w:drawing>
      </w:r>
      <w:r w:rsidRPr="001509AE">
        <w:rPr>
          <w:noProof/>
        </w:rPr>
        <w:drawing>
          <wp:inline distT="0" distB="0" distL="0" distR="0" wp14:anchorId="1C8BAA84" wp14:editId="3519497E">
            <wp:extent cx="2913094" cy="2264799"/>
            <wp:effectExtent l="0" t="0" r="1905" b="2540"/>
            <wp:docPr id="519148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345" cy="2278988"/>
                    </a:xfrm>
                    <a:prstGeom prst="rect">
                      <a:avLst/>
                    </a:prstGeom>
                    <a:noFill/>
                    <a:ln>
                      <a:noFill/>
                    </a:ln>
                  </pic:spPr>
                </pic:pic>
              </a:graphicData>
            </a:graphic>
          </wp:inline>
        </w:drawing>
      </w:r>
    </w:p>
    <w:p w14:paraId="467E0B78" w14:textId="15D6DE43" w:rsidR="009F4646" w:rsidRPr="001509AE" w:rsidRDefault="009F4646" w:rsidP="00633B05">
      <w:pPr>
        <w:autoSpaceDE w:val="0"/>
        <w:autoSpaceDN w:val="0"/>
        <w:adjustRightInd w:val="0"/>
        <w:jc w:val="center"/>
        <w:rPr>
          <w:rFonts w:eastAsia="Cambria-Italic"/>
          <w:iCs/>
          <w:sz w:val="28"/>
          <w:szCs w:val="28"/>
          <w:lang w:val="kk-KZ"/>
        </w:rPr>
      </w:pPr>
      <w:bookmarkStart w:id="89" w:name="_Hlk193117899"/>
      <w:r w:rsidRPr="001509AE">
        <w:rPr>
          <w:rFonts w:eastAsia="Cambria-Italic"/>
          <w:iCs/>
          <w:sz w:val="28"/>
          <w:szCs w:val="28"/>
          <w:lang w:val="kk-KZ"/>
        </w:rPr>
        <w:t xml:space="preserve">Сурет </w:t>
      </w:r>
      <w:r w:rsidR="006D136E" w:rsidRPr="001509AE">
        <w:rPr>
          <w:rFonts w:eastAsia="Cambria-Italic"/>
          <w:iCs/>
          <w:sz w:val="28"/>
          <w:szCs w:val="28"/>
          <w:lang w:val="kk-KZ"/>
        </w:rPr>
        <w:t>2</w:t>
      </w:r>
      <w:r w:rsidRPr="001509AE">
        <w:rPr>
          <w:rFonts w:eastAsia="Cambria-Italic"/>
          <w:iCs/>
          <w:sz w:val="28"/>
          <w:szCs w:val="28"/>
          <w:lang w:val="kk-KZ"/>
        </w:rPr>
        <w:t xml:space="preserve"> – Салыстырмалы түрде екі мәтіннің түйін сөздері</w:t>
      </w:r>
      <w:bookmarkEnd w:id="89"/>
    </w:p>
    <w:p w14:paraId="6BAD8487" w14:textId="77777777" w:rsidR="009F4646" w:rsidRPr="001509AE" w:rsidRDefault="009F4646" w:rsidP="00D23ECB">
      <w:pPr>
        <w:autoSpaceDE w:val="0"/>
        <w:autoSpaceDN w:val="0"/>
        <w:adjustRightInd w:val="0"/>
        <w:jc w:val="both"/>
        <w:rPr>
          <w:rFonts w:eastAsia="Cambria-Italic"/>
          <w:iCs/>
          <w:sz w:val="28"/>
          <w:szCs w:val="28"/>
          <w:lang w:val="kk-KZ"/>
        </w:rPr>
      </w:pPr>
    </w:p>
    <w:p w14:paraId="5889F31C" w14:textId="3F405363" w:rsidR="0033484A" w:rsidRPr="001509AE" w:rsidRDefault="009F4646" w:rsidP="00633B05">
      <w:pPr>
        <w:autoSpaceDE w:val="0"/>
        <w:autoSpaceDN w:val="0"/>
        <w:adjustRightInd w:val="0"/>
        <w:jc w:val="center"/>
        <w:rPr>
          <w:rFonts w:eastAsia="Cambria-Italic"/>
          <w:iCs/>
          <w:sz w:val="28"/>
          <w:szCs w:val="28"/>
          <w:lang w:val="kk-KZ"/>
        </w:rPr>
      </w:pPr>
      <w:r w:rsidRPr="001509AE">
        <w:rPr>
          <w:rFonts w:eastAsia="Cambria-Italic"/>
          <w:iCs/>
          <w:noProof/>
          <w:sz w:val="28"/>
          <w:szCs w:val="28"/>
        </w:rPr>
        <w:drawing>
          <wp:inline distT="0" distB="0" distL="0" distR="0" wp14:anchorId="262541D0" wp14:editId="0CC9FB00">
            <wp:extent cx="3601264" cy="3306305"/>
            <wp:effectExtent l="0" t="0" r="0" b="8890"/>
            <wp:docPr id="1836643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3210" name=""/>
                    <pic:cNvPicPr/>
                  </pic:nvPicPr>
                  <pic:blipFill>
                    <a:blip r:embed="rId23"/>
                    <a:stretch>
                      <a:fillRect/>
                    </a:stretch>
                  </pic:blipFill>
                  <pic:spPr>
                    <a:xfrm>
                      <a:off x="0" y="0"/>
                      <a:ext cx="3608201" cy="3312674"/>
                    </a:xfrm>
                    <a:prstGeom prst="rect">
                      <a:avLst/>
                    </a:prstGeom>
                  </pic:spPr>
                </pic:pic>
              </a:graphicData>
            </a:graphic>
          </wp:inline>
        </w:drawing>
      </w:r>
    </w:p>
    <w:p w14:paraId="223C02AF" w14:textId="77777777" w:rsidR="0033484A" w:rsidRPr="001509AE" w:rsidRDefault="0033484A" w:rsidP="0033484A">
      <w:pPr>
        <w:autoSpaceDE w:val="0"/>
        <w:autoSpaceDN w:val="0"/>
        <w:adjustRightInd w:val="0"/>
        <w:ind w:firstLine="709"/>
        <w:jc w:val="both"/>
        <w:rPr>
          <w:rFonts w:eastAsia="Cambria-Italic"/>
          <w:iCs/>
          <w:sz w:val="16"/>
          <w:szCs w:val="16"/>
          <w:lang w:val="kk-KZ"/>
        </w:rPr>
      </w:pPr>
    </w:p>
    <w:p w14:paraId="19D7CEDE" w14:textId="47404694" w:rsidR="009F4646" w:rsidRPr="001509AE" w:rsidRDefault="009F4646" w:rsidP="00633B05">
      <w:pPr>
        <w:autoSpaceDE w:val="0"/>
        <w:autoSpaceDN w:val="0"/>
        <w:adjustRightInd w:val="0"/>
        <w:jc w:val="center"/>
        <w:rPr>
          <w:rFonts w:eastAsia="Cambria-Italic"/>
          <w:iCs/>
          <w:sz w:val="28"/>
          <w:szCs w:val="28"/>
          <w:lang w:val="kk-KZ"/>
        </w:rPr>
      </w:pPr>
      <w:bookmarkStart w:id="90" w:name="_Hlk193117805"/>
      <w:r w:rsidRPr="001509AE">
        <w:rPr>
          <w:rFonts w:eastAsia="Cambria-Italic"/>
          <w:iCs/>
          <w:sz w:val="28"/>
          <w:szCs w:val="28"/>
          <w:lang w:val="kk-KZ"/>
        </w:rPr>
        <w:t xml:space="preserve">Сурет </w:t>
      </w:r>
      <w:r w:rsidR="006D136E" w:rsidRPr="001509AE">
        <w:rPr>
          <w:rFonts w:eastAsia="Cambria-Italic"/>
          <w:iCs/>
          <w:sz w:val="28"/>
          <w:szCs w:val="28"/>
          <w:lang w:val="kk-KZ"/>
        </w:rPr>
        <w:t>3</w:t>
      </w:r>
      <w:r w:rsidRPr="001509AE">
        <w:rPr>
          <w:rFonts w:eastAsia="Cambria-Italic"/>
          <w:iCs/>
          <w:sz w:val="28"/>
          <w:szCs w:val="28"/>
          <w:lang w:val="kk-KZ"/>
        </w:rPr>
        <w:t xml:space="preserve"> – Сөздерді қолдану жиілігі</w:t>
      </w:r>
      <w:bookmarkEnd w:id="90"/>
    </w:p>
    <w:p w14:paraId="7C5B98C7" w14:textId="77777777" w:rsidR="007007A2" w:rsidRPr="001509AE" w:rsidRDefault="007007A2" w:rsidP="00AF18A7">
      <w:pPr>
        <w:autoSpaceDE w:val="0"/>
        <w:autoSpaceDN w:val="0"/>
        <w:adjustRightInd w:val="0"/>
        <w:ind w:firstLine="709"/>
        <w:jc w:val="center"/>
        <w:rPr>
          <w:rFonts w:eastAsia="Cambria-Italic"/>
          <w:iCs/>
          <w:sz w:val="28"/>
          <w:szCs w:val="28"/>
          <w:lang w:val="kk-KZ"/>
        </w:rPr>
      </w:pPr>
    </w:p>
    <w:p w14:paraId="0727D3D3" w14:textId="7303FA8B" w:rsidR="009F4646" w:rsidRPr="001509AE" w:rsidRDefault="0095456F" w:rsidP="009F4646">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 xml:space="preserve">Сонымен қатар </w:t>
      </w:r>
      <w:r w:rsidR="009F4646" w:rsidRPr="001509AE">
        <w:rPr>
          <w:rFonts w:eastAsia="Cambria-Italic"/>
          <w:iCs/>
          <w:sz w:val="28"/>
          <w:szCs w:val="28"/>
          <w:lang w:val="kk-KZ"/>
        </w:rPr>
        <w:t>аударма көлемінің түпнұсқа көлемінен едәуір асып түсетініне көз жеткіздік. Мысалы, қазақ тілі мәтіні 123 сөзден тұрса, ағылшын аудармасы 198</w:t>
      </w:r>
      <w:r w:rsidR="000D6B10" w:rsidRPr="001509AE">
        <w:rPr>
          <w:rFonts w:eastAsia="Cambria-Italic"/>
          <w:iCs/>
          <w:sz w:val="28"/>
          <w:szCs w:val="28"/>
          <w:lang w:val="kk-KZ"/>
        </w:rPr>
        <w:t xml:space="preserve"> сөзден тұрады. Бұл аудармаға</w:t>
      </w:r>
      <w:r w:rsidR="009F4646" w:rsidRPr="001509AE">
        <w:rPr>
          <w:rFonts w:eastAsia="Cambria-Italic"/>
          <w:iCs/>
          <w:sz w:val="28"/>
          <w:szCs w:val="28"/>
          <w:lang w:val="kk-KZ"/>
        </w:rPr>
        <w:t xml:space="preserve"> ақпаратты анағұрлым егжей-тегжейлі баяндау</w:t>
      </w:r>
      <w:r w:rsidR="000D6B10" w:rsidRPr="001509AE">
        <w:rPr>
          <w:rFonts w:eastAsia="Cambria-Italic"/>
          <w:iCs/>
          <w:sz w:val="28"/>
          <w:szCs w:val="28"/>
          <w:lang w:val="kk-KZ"/>
        </w:rPr>
        <w:t>дың</w:t>
      </w:r>
      <w:r w:rsidR="009F4646" w:rsidRPr="001509AE">
        <w:rPr>
          <w:rFonts w:eastAsia="Cambria-Italic"/>
          <w:iCs/>
          <w:sz w:val="28"/>
          <w:szCs w:val="28"/>
          <w:lang w:val="kk-KZ"/>
        </w:rPr>
        <w:t xml:space="preserve"> тән екенін көрсетеді</w:t>
      </w:r>
      <w:r w:rsidR="006D136E" w:rsidRPr="001509AE">
        <w:rPr>
          <w:rFonts w:eastAsia="Cambria-Italic"/>
          <w:iCs/>
          <w:sz w:val="28"/>
          <w:szCs w:val="28"/>
          <w:lang w:val="kk-KZ"/>
        </w:rPr>
        <w:t xml:space="preserve"> (4-сурет)</w:t>
      </w:r>
      <w:r w:rsidR="009F4646" w:rsidRPr="001509AE">
        <w:rPr>
          <w:rFonts w:eastAsia="Cambria-Italic"/>
          <w:iCs/>
          <w:sz w:val="28"/>
          <w:szCs w:val="28"/>
          <w:lang w:val="kk-KZ"/>
        </w:rPr>
        <w:t>.</w:t>
      </w:r>
    </w:p>
    <w:p w14:paraId="1DF5E978" w14:textId="77777777" w:rsidR="009F4646" w:rsidRPr="001509AE" w:rsidRDefault="009F4646" w:rsidP="009F4646">
      <w:pPr>
        <w:autoSpaceDE w:val="0"/>
        <w:autoSpaceDN w:val="0"/>
        <w:adjustRightInd w:val="0"/>
        <w:ind w:firstLine="709"/>
        <w:jc w:val="both"/>
        <w:rPr>
          <w:rFonts w:eastAsia="Cambria-Italic"/>
          <w:iCs/>
          <w:sz w:val="28"/>
          <w:szCs w:val="28"/>
          <w:lang w:val="kk-KZ"/>
        </w:rPr>
      </w:pPr>
    </w:p>
    <w:p w14:paraId="7E0A73B0" w14:textId="77777777" w:rsidR="009F4646" w:rsidRPr="001509AE" w:rsidRDefault="009F4646" w:rsidP="00633B05">
      <w:pPr>
        <w:autoSpaceDE w:val="0"/>
        <w:autoSpaceDN w:val="0"/>
        <w:adjustRightInd w:val="0"/>
        <w:jc w:val="center"/>
        <w:rPr>
          <w:rFonts w:eastAsia="Cambria-Italic"/>
          <w:iCs/>
          <w:sz w:val="28"/>
          <w:szCs w:val="28"/>
          <w:lang w:val="kk-KZ"/>
        </w:rPr>
      </w:pPr>
      <w:r w:rsidRPr="001509AE">
        <w:rPr>
          <w:rFonts w:eastAsia="Cambria-Italic"/>
          <w:iCs/>
          <w:noProof/>
          <w:sz w:val="28"/>
          <w:szCs w:val="28"/>
        </w:rPr>
        <w:drawing>
          <wp:inline distT="0" distB="0" distL="0" distR="0" wp14:anchorId="7451CF64" wp14:editId="460E8CD3">
            <wp:extent cx="4980280" cy="3316637"/>
            <wp:effectExtent l="0" t="0" r="0" b="0"/>
            <wp:docPr id="1618209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9682" name=""/>
                    <pic:cNvPicPr/>
                  </pic:nvPicPr>
                  <pic:blipFill>
                    <a:blip r:embed="rId24"/>
                    <a:stretch>
                      <a:fillRect/>
                    </a:stretch>
                  </pic:blipFill>
                  <pic:spPr>
                    <a:xfrm>
                      <a:off x="0" y="0"/>
                      <a:ext cx="4983068" cy="3318494"/>
                    </a:xfrm>
                    <a:prstGeom prst="rect">
                      <a:avLst/>
                    </a:prstGeom>
                  </pic:spPr>
                </pic:pic>
              </a:graphicData>
            </a:graphic>
          </wp:inline>
        </w:drawing>
      </w:r>
    </w:p>
    <w:p w14:paraId="69E9F62F" w14:textId="77777777" w:rsidR="00633B05" w:rsidRPr="001509AE" w:rsidRDefault="00633B05" w:rsidP="00633B05">
      <w:pPr>
        <w:autoSpaceDE w:val="0"/>
        <w:autoSpaceDN w:val="0"/>
        <w:adjustRightInd w:val="0"/>
        <w:jc w:val="center"/>
        <w:rPr>
          <w:rFonts w:eastAsia="Cambria-Italic"/>
          <w:iCs/>
          <w:sz w:val="16"/>
          <w:szCs w:val="16"/>
          <w:lang w:val="kk-KZ"/>
        </w:rPr>
      </w:pPr>
    </w:p>
    <w:p w14:paraId="70B12597" w14:textId="48172C9A" w:rsidR="009F4646" w:rsidRPr="001509AE" w:rsidRDefault="009F4646" w:rsidP="00633B05">
      <w:pPr>
        <w:autoSpaceDE w:val="0"/>
        <w:autoSpaceDN w:val="0"/>
        <w:adjustRightInd w:val="0"/>
        <w:jc w:val="center"/>
        <w:rPr>
          <w:rFonts w:eastAsia="Cambria-Italic"/>
          <w:iCs/>
          <w:sz w:val="28"/>
          <w:szCs w:val="28"/>
          <w:lang w:val="kk-KZ"/>
        </w:rPr>
      </w:pPr>
      <w:r w:rsidRPr="001509AE">
        <w:rPr>
          <w:rFonts w:eastAsia="Cambria-Italic"/>
          <w:iCs/>
          <w:sz w:val="28"/>
          <w:szCs w:val="28"/>
          <w:lang w:val="kk-KZ"/>
        </w:rPr>
        <w:t xml:space="preserve">Сурет </w:t>
      </w:r>
      <w:r w:rsidR="006D136E" w:rsidRPr="001509AE">
        <w:rPr>
          <w:rFonts w:eastAsia="Cambria-Italic"/>
          <w:iCs/>
          <w:sz w:val="28"/>
          <w:szCs w:val="28"/>
          <w:lang w:val="kk-KZ"/>
        </w:rPr>
        <w:t>4</w:t>
      </w:r>
      <w:r w:rsidRPr="001509AE">
        <w:rPr>
          <w:rFonts w:eastAsia="Cambria-Italic"/>
          <w:iCs/>
          <w:sz w:val="28"/>
          <w:szCs w:val="28"/>
          <w:lang w:val="kk-KZ"/>
        </w:rPr>
        <w:t xml:space="preserve"> – Сөздердің көлемі</w:t>
      </w:r>
    </w:p>
    <w:p w14:paraId="3BB92F67" w14:textId="77777777" w:rsidR="000D400A" w:rsidRPr="001509AE" w:rsidRDefault="000D400A" w:rsidP="000D400A">
      <w:pPr>
        <w:autoSpaceDE w:val="0"/>
        <w:autoSpaceDN w:val="0"/>
        <w:adjustRightInd w:val="0"/>
        <w:ind w:firstLine="709"/>
        <w:jc w:val="both"/>
        <w:rPr>
          <w:rFonts w:eastAsia="Cambria-Italic"/>
          <w:iCs/>
          <w:sz w:val="28"/>
          <w:szCs w:val="28"/>
          <w:lang w:val="kk-KZ"/>
        </w:rPr>
      </w:pPr>
    </w:p>
    <w:p w14:paraId="1FBDB63B" w14:textId="61928899" w:rsidR="009F4646" w:rsidRPr="001509AE" w:rsidRDefault="000D6B10" w:rsidP="004F0200">
      <w:pPr>
        <w:autoSpaceDE w:val="0"/>
        <w:autoSpaceDN w:val="0"/>
        <w:adjustRightInd w:val="0"/>
        <w:ind w:firstLine="709"/>
        <w:jc w:val="both"/>
        <w:rPr>
          <w:rFonts w:eastAsia="Cambria-Italic"/>
          <w:iCs/>
          <w:sz w:val="28"/>
          <w:szCs w:val="28"/>
          <w:lang w:val="kk-KZ"/>
        </w:rPr>
      </w:pPr>
      <w:r w:rsidRPr="001509AE">
        <w:rPr>
          <w:rFonts w:eastAsia="Cambria-Italic"/>
          <w:iCs/>
          <w:sz w:val="28"/>
          <w:szCs w:val="28"/>
          <w:lang w:val="kk-KZ"/>
        </w:rPr>
        <w:t>М</w:t>
      </w:r>
      <w:r w:rsidR="009F4646" w:rsidRPr="001509AE">
        <w:rPr>
          <w:rFonts w:eastAsia="Cambria-Italic"/>
          <w:iCs/>
          <w:sz w:val="28"/>
          <w:szCs w:val="28"/>
          <w:lang w:val="kk-KZ"/>
        </w:rPr>
        <w:t>әтіндердегі терминдердің қолданылу жиілігін талдау нәтижесінде жоғары жиілікті және төмен жиілікті терминдерді ажырататын жіктеу қолданылуы мүмкін. Терминдердің жиілігі туралы ақпаратты біздің елде жарияланған көптеген жиіліктегі терминолог</w:t>
      </w:r>
      <w:r w:rsidRPr="001509AE">
        <w:rPr>
          <w:rFonts w:eastAsia="Cambria-Italic"/>
          <w:iCs/>
          <w:sz w:val="28"/>
          <w:szCs w:val="28"/>
          <w:lang w:val="kk-KZ"/>
        </w:rPr>
        <w:t>иялық сөздіктерден алуға болады.</w:t>
      </w:r>
    </w:p>
    <w:p w14:paraId="3FCBEB26" w14:textId="77777777" w:rsidR="00D870F6" w:rsidRPr="001509AE" w:rsidRDefault="00D870F6" w:rsidP="00FD7E78">
      <w:pPr>
        <w:ind w:firstLine="709"/>
        <w:jc w:val="both"/>
        <w:rPr>
          <w:rFonts w:eastAsia="TimesNewRomanPS-BoldMT"/>
          <w:b/>
          <w:sz w:val="28"/>
          <w:szCs w:val="28"/>
          <w:lang w:val="kk-KZ"/>
        </w:rPr>
      </w:pPr>
    </w:p>
    <w:p w14:paraId="4C04AF21" w14:textId="4B5966DC" w:rsidR="009F4646" w:rsidRPr="001509AE" w:rsidRDefault="009F4646" w:rsidP="00FD7E78">
      <w:pPr>
        <w:ind w:firstLine="709"/>
        <w:jc w:val="both"/>
        <w:rPr>
          <w:rFonts w:eastAsia="TimesNewRomanPS-BoldMT"/>
          <w:b/>
          <w:sz w:val="28"/>
          <w:szCs w:val="28"/>
          <w:lang w:val="kk-KZ"/>
        </w:rPr>
      </w:pPr>
      <w:r w:rsidRPr="001509AE">
        <w:rPr>
          <w:rFonts w:eastAsia="TimesNewRomanPS-BoldMT"/>
          <w:b/>
          <w:sz w:val="28"/>
          <w:szCs w:val="28"/>
          <w:lang w:val="kk-KZ"/>
        </w:rPr>
        <w:t xml:space="preserve">Екінші </w:t>
      </w:r>
      <w:r w:rsidR="00633B05" w:rsidRPr="001509AE">
        <w:rPr>
          <w:rFonts w:eastAsia="TimesNewRomanPS-BoldMT"/>
          <w:b/>
          <w:sz w:val="28"/>
          <w:szCs w:val="28"/>
          <w:lang w:val="kk-KZ"/>
        </w:rPr>
        <w:t>бөлім</w:t>
      </w:r>
      <w:r w:rsidR="00FD7E78" w:rsidRPr="001509AE">
        <w:rPr>
          <w:rFonts w:eastAsia="TimesNewRomanPS-BoldMT"/>
          <w:b/>
          <w:sz w:val="28"/>
          <w:szCs w:val="28"/>
          <w:lang w:val="kk-KZ"/>
        </w:rPr>
        <w:t xml:space="preserve"> бойынша қорытынды</w:t>
      </w:r>
      <w:r w:rsidR="00132FB8" w:rsidRPr="001509AE">
        <w:rPr>
          <w:rFonts w:eastAsia="TimesNewRomanPS-BoldMT"/>
          <w:b/>
          <w:sz w:val="28"/>
          <w:szCs w:val="28"/>
          <w:lang w:val="kk-KZ"/>
        </w:rPr>
        <w:t xml:space="preserve"> </w:t>
      </w:r>
    </w:p>
    <w:p w14:paraId="7BFE16B0" w14:textId="77777777" w:rsidR="00CE3840" w:rsidRPr="001509AE" w:rsidRDefault="009F4646" w:rsidP="000D400A">
      <w:pPr>
        <w:ind w:firstLine="709"/>
        <w:jc w:val="both"/>
        <w:rPr>
          <w:rFonts w:eastAsia="TimesNewRomanPS-BoldMT"/>
          <w:bCs/>
          <w:sz w:val="28"/>
          <w:szCs w:val="28"/>
          <w:lang w:val="kk-KZ"/>
        </w:rPr>
      </w:pPr>
      <w:r w:rsidRPr="001509AE">
        <w:rPr>
          <w:rFonts w:eastAsia="TimesNewRomanPS-BoldMT"/>
          <w:bCs/>
          <w:sz w:val="28"/>
          <w:szCs w:val="28"/>
          <w:lang w:val="kk-KZ"/>
        </w:rPr>
        <w:t>Ғылыми мақала модел</w:t>
      </w:r>
      <w:r w:rsidR="00286617" w:rsidRPr="001509AE">
        <w:rPr>
          <w:rFonts w:eastAsia="TimesNewRomanPS-BoldMT"/>
          <w:bCs/>
          <w:sz w:val="28"/>
          <w:szCs w:val="28"/>
          <w:lang w:val="kk-KZ"/>
        </w:rPr>
        <w:t>ь</w:t>
      </w:r>
      <w:r w:rsidRPr="001509AE">
        <w:rPr>
          <w:rFonts w:eastAsia="TimesNewRomanPS-BoldMT"/>
          <w:bCs/>
          <w:sz w:val="28"/>
          <w:szCs w:val="28"/>
          <w:lang w:val="kk-KZ"/>
        </w:rPr>
        <w:t>денген мәтін болып табылады, онда нақты білім мен ғылыми жетістіктерді жеткізу үшін негізгі мағынал</w:t>
      </w:r>
      <w:r w:rsidR="009F677C" w:rsidRPr="001509AE">
        <w:rPr>
          <w:rFonts w:eastAsia="TimesNewRomanPS-BoldMT"/>
          <w:bCs/>
          <w:sz w:val="28"/>
          <w:szCs w:val="28"/>
          <w:lang w:val="kk-KZ"/>
        </w:rPr>
        <w:t>ық элементтер айқын құрылымдалады</w:t>
      </w:r>
      <w:r w:rsidRPr="001509AE">
        <w:rPr>
          <w:rFonts w:eastAsia="TimesNewRomanPS-BoldMT"/>
          <w:bCs/>
          <w:sz w:val="28"/>
          <w:szCs w:val="28"/>
          <w:lang w:val="kk-KZ"/>
        </w:rPr>
        <w:t>. Ғылыми мақаланың семантикалық құрылымы бірнеше маңызды компоненттерден тұрады: кіріспе, негізгі нәтижелер, талқылау және қорытынды. Осы компоне</w:t>
      </w:r>
      <w:r w:rsidR="009F677C" w:rsidRPr="001509AE">
        <w:rPr>
          <w:rFonts w:eastAsia="TimesNewRomanPS-BoldMT"/>
          <w:bCs/>
          <w:sz w:val="28"/>
          <w:szCs w:val="28"/>
          <w:lang w:val="kk-KZ"/>
        </w:rPr>
        <w:t>н</w:t>
      </w:r>
      <w:r w:rsidRPr="001509AE">
        <w:rPr>
          <w:rFonts w:eastAsia="TimesNewRomanPS-BoldMT"/>
          <w:bCs/>
          <w:sz w:val="28"/>
          <w:szCs w:val="28"/>
          <w:lang w:val="kk-KZ"/>
        </w:rPr>
        <w:t xml:space="preserve">ттердің әрқайсысы өзінің функциясын атқарып, мақаланың жалпы қабылдануы мен түсінуіне ықпал етеді. Ғылыми мақала ақпаратты дәл жеткізуге бағытталғандықтан, оның семантикалық ұйымдастырылуы өте маңызды. Ғылыми мақаланың семантикасы қолданылатын терминологияға </w:t>
      </w:r>
      <w:r w:rsidR="009F677C" w:rsidRPr="001509AE">
        <w:rPr>
          <w:rFonts w:eastAsia="TimesNewRomanPS-BoldMT"/>
          <w:bCs/>
          <w:sz w:val="28"/>
          <w:szCs w:val="28"/>
          <w:lang w:val="kk-KZ"/>
        </w:rPr>
        <w:t>да байланысты</w:t>
      </w:r>
      <w:r w:rsidRPr="001509AE">
        <w:rPr>
          <w:rFonts w:eastAsia="TimesNewRomanPS-BoldMT"/>
          <w:bCs/>
          <w:sz w:val="28"/>
          <w:szCs w:val="28"/>
          <w:lang w:val="kk-KZ"/>
        </w:rPr>
        <w:t>, ол мүмкіндігінше анық және бірмәнді болуы тиіс. Мақалаға енгізілген терминдер оқырманға мазмұнды дұрыс түсінуге көмектесетін бағдарлауш</w:t>
      </w:r>
      <w:r w:rsidR="009F677C" w:rsidRPr="001509AE">
        <w:rPr>
          <w:rFonts w:eastAsia="TimesNewRomanPS-BoldMT"/>
          <w:bCs/>
          <w:sz w:val="28"/>
          <w:szCs w:val="28"/>
          <w:lang w:val="kk-KZ"/>
        </w:rPr>
        <w:t>ы құрал</w:t>
      </w:r>
      <w:r w:rsidRPr="001509AE">
        <w:rPr>
          <w:rFonts w:eastAsia="TimesNewRomanPS-BoldMT"/>
          <w:bCs/>
          <w:sz w:val="28"/>
          <w:szCs w:val="28"/>
          <w:lang w:val="kk-KZ"/>
        </w:rPr>
        <w:t xml:space="preserve"> қызметін атқарады. Терминология мен ғылыми тұжырымдамалар </w:t>
      </w:r>
      <w:r w:rsidR="009F677C" w:rsidRPr="001509AE">
        <w:rPr>
          <w:rFonts w:eastAsia="TimesNewRomanPS-BoldMT"/>
          <w:bCs/>
          <w:sz w:val="28"/>
          <w:szCs w:val="28"/>
          <w:lang w:val="kk-KZ"/>
        </w:rPr>
        <w:t xml:space="preserve">мақаланың </w:t>
      </w:r>
      <w:r w:rsidRPr="001509AE">
        <w:rPr>
          <w:rFonts w:eastAsia="TimesNewRomanPS-BoldMT"/>
          <w:bCs/>
          <w:sz w:val="28"/>
          <w:szCs w:val="28"/>
          <w:lang w:val="kk-KZ"/>
        </w:rPr>
        <w:t>семантикалық құрылымның негізін құрайды және ғылыми қоғамдастықта оның түсінуін қамтамасыз етеді.</w:t>
      </w:r>
      <w:r w:rsidR="000D400A" w:rsidRPr="001509AE">
        <w:rPr>
          <w:rFonts w:eastAsia="TimesNewRomanPS-BoldMT"/>
          <w:bCs/>
          <w:sz w:val="28"/>
          <w:szCs w:val="28"/>
          <w:lang w:val="kk-KZ"/>
        </w:rPr>
        <w:t xml:space="preserve"> </w:t>
      </w:r>
    </w:p>
    <w:p w14:paraId="6ABF5994" w14:textId="5DB94B42" w:rsidR="009F4646" w:rsidRPr="001509AE" w:rsidRDefault="000D400A" w:rsidP="000D400A">
      <w:pPr>
        <w:ind w:firstLine="709"/>
        <w:jc w:val="both"/>
        <w:rPr>
          <w:sz w:val="28"/>
          <w:szCs w:val="28"/>
          <w:lang w:val="kk-KZ"/>
        </w:rPr>
      </w:pPr>
      <w:r w:rsidRPr="001509AE">
        <w:rPr>
          <w:sz w:val="28"/>
          <w:szCs w:val="28"/>
          <w:lang w:val="kk-KZ"/>
        </w:rPr>
        <w:t>Аңдатпа ғылыми мақала сияқты модел</w:t>
      </w:r>
      <w:r w:rsidR="00286617" w:rsidRPr="001509AE">
        <w:rPr>
          <w:sz w:val="28"/>
          <w:szCs w:val="28"/>
          <w:lang w:val="kk-KZ"/>
        </w:rPr>
        <w:t>ь</w:t>
      </w:r>
      <w:r w:rsidRPr="001509AE">
        <w:rPr>
          <w:sz w:val="28"/>
          <w:szCs w:val="28"/>
          <w:lang w:val="kk-KZ"/>
        </w:rPr>
        <w:t>денген мәтін болып табылады, оның құрылымы мен құрамдас бөліктері логикалық және семантикалық тұрғыдан дұрыс ұйымдастырылуы керек. Сондықтан аңдатпаны дұрыс дайындау және мақала құрылымын дұрыс таңдау ғылыми жұмыс нәтижелерінің ғылыми қоғамдастықта танылуына маңызды әсер етеді.</w:t>
      </w:r>
    </w:p>
    <w:p w14:paraId="49DC85BD" w14:textId="04C433C6" w:rsidR="009F4646" w:rsidRPr="001509AE" w:rsidRDefault="009F4646" w:rsidP="009F677C">
      <w:pPr>
        <w:ind w:firstLine="709"/>
        <w:jc w:val="both"/>
        <w:rPr>
          <w:rFonts w:eastAsia="TimesNewRomanPS-BoldMT"/>
          <w:bCs/>
          <w:sz w:val="28"/>
          <w:szCs w:val="28"/>
          <w:lang w:val="kk-KZ"/>
        </w:rPr>
      </w:pPr>
      <w:r w:rsidRPr="001509AE">
        <w:rPr>
          <w:rFonts w:eastAsia="TimesNewRomanPS-BoldMT"/>
          <w:bCs/>
          <w:sz w:val="28"/>
          <w:szCs w:val="28"/>
          <w:lang w:val="kk-KZ"/>
        </w:rPr>
        <w:t>Авторлық а</w:t>
      </w:r>
      <w:r w:rsidR="009F677C" w:rsidRPr="001509AE">
        <w:rPr>
          <w:rFonts w:eastAsia="TimesNewRomanPS-BoldMT"/>
          <w:bCs/>
          <w:sz w:val="28"/>
          <w:szCs w:val="28"/>
          <w:lang w:val="kk-KZ"/>
        </w:rPr>
        <w:t xml:space="preserve">ңдатпа – </w:t>
      </w:r>
      <w:r w:rsidRPr="001509AE">
        <w:rPr>
          <w:rFonts w:eastAsia="TimesNewRomanPS-BoldMT"/>
          <w:bCs/>
          <w:sz w:val="28"/>
          <w:szCs w:val="28"/>
          <w:lang w:val="kk-KZ"/>
        </w:rPr>
        <w:t>ғылым</w:t>
      </w:r>
      <w:r w:rsidR="009F677C" w:rsidRPr="001509AE">
        <w:rPr>
          <w:rFonts w:eastAsia="TimesNewRomanPS-BoldMT"/>
          <w:bCs/>
          <w:sz w:val="28"/>
          <w:szCs w:val="28"/>
          <w:lang w:val="kk-KZ"/>
        </w:rPr>
        <w:t>и жұмыстың ең маңызды элементі. Ғылыми м</w:t>
      </w:r>
      <w:r w:rsidRPr="001509AE">
        <w:rPr>
          <w:rFonts w:eastAsia="TimesNewRomanPS-BoldMT"/>
          <w:bCs/>
          <w:sz w:val="28"/>
          <w:szCs w:val="28"/>
          <w:lang w:val="kk-KZ"/>
        </w:rPr>
        <w:t>ақаланың негізгі қағидаларын</w:t>
      </w:r>
      <w:r w:rsidR="009F677C" w:rsidRPr="001509AE">
        <w:rPr>
          <w:rFonts w:eastAsia="TimesNewRomanPS-BoldMT"/>
          <w:bCs/>
          <w:sz w:val="28"/>
          <w:szCs w:val="28"/>
          <w:lang w:val="kk-KZ"/>
        </w:rPr>
        <w:t xml:space="preserve"> қысқаша сипаттап</w:t>
      </w:r>
      <w:r w:rsidRPr="001509AE">
        <w:rPr>
          <w:rFonts w:eastAsia="TimesNewRomanPS-BoldMT"/>
          <w:bCs/>
          <w:sz w:val="28"/>
          <w:szCs w:val="28"/>
          <w:lang w:val="kk-KZ"/>
        </w:rPr>
        <w:t>, оның мазмұнын, мақсаттарын және нәтижелерін нақты әрі ықшам түрде көрсететін үзінді. А</w:t>
      </w:r>
      <w:r w:rsidR="009F677C" w:rsidRPr="001509AE">
        <w:rPr>
          <w:rFonts w:eastAsia="TimesNewRomanPS-BoldMT"/>
          <w:bCs/>
          <w:sz w:val="28"/>
          <w:szCs w:val="28"/>
          <w:lang w:val="kk-KZ"/>
        </w:rPr>
        <w:t>ңдатпа</w:t>
      </w:r>
      <w:r w:rsidRPr="001509AE">
        <w:rPr>
          <w:rFonts w:eastAsia="TimesNewRomanPS-BoldMT"/>
          <w:bCs/>
          <w:sz w:val="28"/>
          <w:szCs w:val="28"/>
          <w:lang w:val="kk-KZ"/>
        </w:rPr>
        <w:t xml:space="preserve"> ғылыми мақаланың қабылдануына маңызды әс</w:t>
      </w:r>
      <w:r w:rsidR="009F677C" w:rsidRPr="001509AE">
        <w:rPr>
          <w:rFonts w:eastAsia="TimesNewRomanPS-BoldMT"/>
          <w:bCs/>
          <w:sz w:val="28"/>
          <w:szCs w:val="28"/>
          <w:lang w:val="kk-KZ"/>
        </w:rPr>
        <w:t>ер етеді, өйткені бұл оқырманға</w:t>
      </w:r>
      <w:r w:rsidRPr="001509AE">
        <w:rPr>
          <w:rFonts w:eastAsia="TimesNewRomanPS-BoldMT"/>
          <w:bCs/>
          <w:sz w:val="28"/>
          <w:szCs w:val="28"/>
          <w:lang w:val="kk-KZ"/>
        </w:rPr>
        <w:t xml:space="preserve"> алғаш кездесетін элемент болып табылады. Жақсы жазылған </w:t>
      </w:r>
      <w:r w:rsidR="009F677C" w:rsidRPr="001509AE">
        <w:rPr>
          <w:rFonts w:eastAsia="TimesNewRomanPS-BoldMT"/>
          <w:bCs/>
          <w:sz w:val="28"/>
          <w:szCs w:val="28"/>
          <w:lang w:val="kk-KZ"/>
        </w:rPr>
        <w:t>аңдатпа</w:t>
      </w:r>
      <w:r w:rsidRPr="001509AE">
        <w:rPr>
          <w:rFonts w:eastAsia="TimesNewRomanPS-BoldMT"/>
          <w:bCs/>
          <w:sz w:val="28"/>
          <w:szCs w:val="28"/>
          <w:lang w:val="kk-KZ"/>
        </w:rPr>
        <w:t xml:space="preserve"> мақалаға қызығушылықты арттырып, оны кең аудиторияға қолжетімді етеді.</w:t>
      </w:r>
    </w:p>
    <w:p w14:paraId="1A3D21F3" w14:textId="21C5F21F" w:rsidR="009F4646" w:rsidRPr="001509AE" w:rsidRDefault="009F4646" w:rsidP="009F677C">
      <w:pPr>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 xml:space="preserve">Заманауи талаптарға сәйкес, ғылыми мақалаларға </w:t>
      </w:r>
      <w:r w:rsidR="009F677C" w:rsidRPr="001509AE">
        <w:rPr>
          <w:rFonts w:eastAsia="TimesNewRomanPSMT"/>
          <w:sz w:val="28"/>
          <w:szCs w:val="28"/>
          <w:lang w:val="kk-KZ" w:eastAsia="en-US"/>
        </w:rPr>
        <w:t xml:space="preserve">аңдатпа </w:t>
      </w:r>
      <w:r w:rsidRPr="001509AE">
        <w:rPr>
          <w:rFonts w:eastAsia="TimesNewRomanPSMT"/>
          <w:sz w:val="28"/>
          <w:szCs w:val="28"/>
          <w:lang w:val="kk-KZ" w:eastAsia="en-US"/>
        </w:rPr>
        <w:t xml:space="preserve">тек қазақ тілінде ғана емес, сонымен қатар </w:t>
      </w:r>
      <w:r w:rsidR="00C523BF" w:rsidRPr="001509AE">
        <w:rPr>
          <w:rFonts w:eastAsia="TimesNewRomanPSMT"/>
          <w:sz w:val="28"/>
          <w:szCs w:val="28"/>
          <w:lang w:val="kk-KZ" w:eastAsia="en-US"/>
        </w:rPr>
        <w:t xml:space="preserve">орыс және </w:t>
      </w:r>
      <w:r w:rsidRPr="001509AE">
        <w:rPr>
          <w:rFonts w:eastAsia="TimesNewRomanPSMT"/>
          <w:sz w:val="28"/>
          <w:szCs w:val="28"/>
          <w:lang w:val="kk-KZ" w:eastAsia="en-US"/>
        </w:rPr>
        <w:t>ағылшын тілде</w:t>
      </w:r>
      <w:r w:rsidR="00C523BF" w:rsidRPr="001509AE">
        <w:rPr>
          <w:rFonts w:eastAsia="TimesNewRomanPSMT"/>
          <w:sz w:val="28"/>
          <w:szCs w:val="28"/>
          <w:lang w:val="kk-KZ" w:eastAsia="en-US"/>
        </w:rPr>
        <w:t>рінде</w:t>
      </w:r>
      <w:r w:rsidRPr="001509AE">
        <w:rPr>
          <w:rFonts w:eastAsia="TimesNewRomanPSMT"/>
          <w:sz w:val="28"/>
          <w:szCs w:val="28"/>
          <w:lang w:val="kk-KZ" w:eastAsia="en-US"/>
        </w:rPr>
        <w:t xml:space="preserve"> де ұсынылуы тиіс.</w:t>
      </w:r>
      <w:r w:rsidR="00D23ECB" w:rsidRPr="001509AE">
        <w:rPr>
          <w:rFonts w:eastAsia="TimesNewRomanPSMT"/>
          <w:sz w:val="28"/>
          <w:szCs w:val="28"/>
          <w:lang w:val="kk-KZ" w:eastAsia="en-US"/>
        </w:rPr>
        <w:t xml:space="preserve"> </w:t>
      </w:r>
      <w:r w:rsidRPr="001509AE">
        <w:rPr>
          <w:rFonts w:eastAsia="TimesNewRomanPSMT"/>
          <w:sz w:val="28"/>
          <w:szCs w:val="28"/>
          <w:lang w:val="kk-KZ" w:eastAsia="en-US"/>
        </w:rPr>
        <w:t xml:space="preserve">Мақала толық </w:t>
      </w:r>
      <w:r w:rsidR="0002067C" w:rsidRPr="001509AE">
        <w:rPr>
          <w:rFonts w:eastAsia="TimesNewRomanPSMT"/>
          <w:sz w:val="28"/>
          <w:szCs w:val="28"/>
          <w:lang w:val="kk-KZ" w:eastAsia="en-US"/>
        </w:rPr>
        <w:t xml:space="preserve">орыс не </w:t>
      </w:r>
      <w:r w:rsidRPr="001509AE">
        <w:rPr>
          <w:rFonts w:eastAsia="TimesNewRomanPSMT"/>
          <w:sz w:val="28"/>
          <w:szCs w:val="28"/>
          <w:lang w:val="kk-KZ" w:eastAsia="en-US"/>
        </w:rPr>
        <w:t xml:space="preserve">ағылшын тілінде болмаса да, мақаланың негізгі идеясы, алынған нәтижелері, жаңашылдық және ғылыми даму перспективасы туралы түсінік бере алатын </w:t>
      </w:r>
      <w:r w:rsidR="009F677C" w:rsidRPr="001509AE">
        <w:rPr>
          <w:rFonts w:eastAsia="TimesNewRomanPSMT"/>
          <w:sz w:val="28"/>
          <w:szCs w:val="28"/>
          <w:lang w:val="kk-KZ" w:eastAsia="en-US"/>
        </w:rPr>
        <w:t>аңдатпа</w:t>
      </w:r>
      <w:r w:rsidR="0002067C" w:rsidRPr="001509AE">
        <w:rPr>
          <w:rFonts w:eastAsia="TimesNewRomanPSMT"/>
          <w:sz w:val="28"/>
          <w:szCs w:val="28"/>
          <w:lang w:val="kk-KZ" w:eastAsia="en-US"/>
        </w:rPr>
        <w:t>ның аудармасы</w:t>
      </w:r>
      <w:r w:rsidRPr="001509AE">
        <w:rPr>
          <w:rFonts w:eastAsia="TimesNewRomanPSMT"/>
          <w:sz w:val="28"/>
          <w:szCs w:val="28"/>
          <w:lang w:val="kk-KZ" w:eastAsia="en-US"/>
        </w:rPr>
        <w:t xml:space="preserve"> ұсынылады. </w:t>
      </w:r>
      <w:r w:rsidR="009F677C" w:rsidRPr="001509AE">
        <w:rPr>
          <w:rFonts w:eastAsia="TimesNewRomanPSMT"/>
          <w:sz w:val="28"/>
          <w:szCs w:val="28"/>
          <w:lang w:val="kk-KZ" w:eastAsia="en-US"/>
        </w:rPr>
        <w:t xml:space="preserve">Сонымен қатар </w:t>
      </w:r>
      <w:r w:rsidRPr="001509AE">
        <w:rPr>
          <w:rFonts w:eastAsia="TimesNewRomanPSMT"/>
          <w:sz w:val="28"/>
          <w:szCs w:val="28"/>
          <w:lang w:val="kk-KZ" w:eastAsia="en-US"/>
        </w:rPr>
        <w:t xml:space="preserve">мұндай </w:t>
      </w:r>
      <w:r w:rsidR="0002067C" w:rsidRPr="001509AE">
        <w:rPr>
          <w:rFonts w:eastAsia="TimesNewRomanPSMT"/>
          <w:sz w:val="28"/>
          <w:szCs w:val="28"/>
          <w:lang w:val="kk-KZ" w:eastAsia="en-US"/>
        </w:rPr>
        <w:t xml:space="preserve">аударылған </w:t>
      </w:r>
      <w:r w:rsidR="009F677C" w:rsidRPr="001509AE">
        <w:rPr>
          <w:rFonts w:eastAsia="TimesNewRomanPSMT"/>
          <w:sz w:val="28"/>
          <w:szCs w:val="28"/>
          <w:lang w:val="kk-KZ" w:eastAsia="en-US"/>
        </w:rPr>
        <w:t>аңдатпа</w:t>
      </w:r>
      <w:r w:rsidR="0002067C" w:rsidRPr="001509AE">
        <w:rPr>
          <w:rFonts w:eastAsia="TimesNewRomanPSMT"/>
          <w:sz w:val="28"/>
          <w:szCs w:val="28"/>
          <w:lang w:val="kk-KZ" w:eastAsia="en-US"/>
        </w:rPr>
        <w:t xml:space="preserve"> мәтіні</w:t>
      </w:r>
      <w:r w:rsidR="009F677C" w:rsidRPr="001509AE">
        <w:rPr>
          <w:rFonts w:eastAsia="TimesNewRomanPSMT"/>
          <w:sz w:val="28"/>
          <w:szCs w:val="28"/>
          <w:lang w:val="kk-KZ" w:eastAsia="en-US"/>
        </w:rPr>
        <w:t xml:space="preserve"> </w:t>
      </w:r>
      <w:r w:rsidRPr="001509AE">
        <w:rPr>
          <w:rFonts w:eastAsia="TimesNewRomanPSMT"/>
          <w:sz w:val="28"/>
          <w:szCs w:val="28"/>
          <w:lang w:val="kk-KZ" w:eastAsia="en-US"/>
        </w:rPr>
        <w:t xml:space="preserve">оқырманға мақаланы авторымен талқылауға мүмкіндік береді және ғылыми қарым-қатынастың басталуына ықпал етеді. </w:t>
      </w:r>
    </w:p>
    <w:p w14:paraId="02B571E9" w14:textId="7EC625B6" w:rsidR="009F4646" w:rsidRPr="001509AE" w:rsidRDefault="0099436D" w:rsidP="0099436D">
      <w:pPr>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Аңдатпа</w:t>
      </w:r>
      <w:r w:rsidR="009F4646" w:rsidRPr="001509AE">
        <w:rPr>
          <w:rFonts w:eastAsia="TimesNewRomanPSMT"/>
          <w:sz w:val="28"/>
          <w:szCs w:val="28"/>
          <w:lang w:val="kk-KZ" w:eastAsia="en-US"/>
        </w:rPr>
        <w:t>лар әдетте екі түрге бөлінеді: ақпар</w:t>
      </w:r>
      <w:r w:rsidR="00964A34" w:rsidRPr="001509AE">
        <w:rPr>
          <w:rFonts w:eastAsia="TimesNewRomanPSMT"/>
          <w:sz w:val="28"/>
          <w:szCs w:val="28"/>
          <w:lang w:val="kk-KZ" w:eastAsia="en-US"/>
        </w:rPr>
        <w:t>а</w:t>
      </w:r>
      <w:r w:rsidR="009F4646" w:rsidRPr="001509AE">
        <w:rPr>
          <w:rFonts w:eastAsia="TimesNewRomanPSMT"/>
          <w:sz w:val="28"/>
          <w:szCs w:val="28"/>
          <w:lang w:val="kk-KZ" w:eastAsia="en-US"/>
        </w:rPr>
        <w:t>ттық және инд</w:t>
      </w:r>
      <w:r w:rsidR="00544B93" w:rsidRPr="001509AE">
        <w:rPr>
          <w:rFonts w:eastAsia="TimesNewRomanPSMT"/>
          <w:sz w:val="28"/>
          <w:szCs w:val="28"/>
          <w:lang w:val="kk-KZ" w:eastAsia="en-US"/>
        </w:rPr>
        <w:t>икативтік</w:t>
      </w:r>
      <w:r w:rsidR="009F4646" w:rsidRPr="001509AE">
        <w:rPr>
          <w:rFonts w:eastAsia="TimesNewRomanPSMT"/>
          <w:sz w:val="28"/>
          <w:szCs w:val="28"/>
          <w:lang w:val="kk-KZ" w:eastAsia="en-US"/>
        </w:rPr>
        <w:t xml:space="preserve">. Ақпараттық </w:t>
      </w:r>
      <w:r w:rsidRPr="001509AE">
        <w:rPr>
          <w:rFonts w:eastAsia="TimesNewRomanPSMT"/>
          <w:sz w:val="28"/>
          <w:szCs w:val="28"/>
          <w:lang w:val="kk-KZ" w:eastAsia="en-US"/>
        </w:rPr>
        <w:t>аңдатпа</w:t>
      </w:r>
      <w:r w:rsidR="009F4646" w:rsidRPr="001509AE">
        <w:rPr>
          <w:rFonts w:eastAsia="TimesNewRomanPSMT"/>
          <w:sz w:val="28"/>
          <w:szCs w:val="28"/>
          <w:lang w:val="kk-KZ" w:eastAsia="en-US"/>
        </w:rPr>
        <w:t xml:space="preserve"> </w:t>
      </w:r>
      <w:bookmarkStart w:id="91" w:name="_Hlk193061514"/>
      <w:r w:rsidRPr="001509AE">
        <w:rPr>
          <w:rFonts w:eastAsia="TimesNewRomanPSMT"/>
          <w:sz w:val="28"/>
          <w:szCs w:val="28"/>
          <w:lang w:val="kk-KZ" w:eastAsia="en-US"/>
        </w:rPr>
        <w:t>–</w:t>
      </w:r>
      <w:bookmarkEnd w:id="91"/>
      <w:r w:rsidRPr="001509AE">
        <w:rPr>
          <w:rFonts w:eastAsia="TimesNewRomanPSMT"/>
          <w:sz w:val="28"/>
          <w:szCs w:val="28"/>
          <w:lang w:val="kk-KZ" w:eastAsia="en-US"/>
        </w:rPr>
        <w:t xml:space="preserve"> </w:t>
      </w:r>
      <w:r w:rsidR="009F4646" w:rsidRPr="001509AE">
        <w:rPr>
          <w:rFonts w:eastAsia="TimesNewRomanPSMT"/>
          <w:sz w:val="28"/>
          <w:szCs w:val="28"/>
          <w:lang w:val="kk-KZ" w:eastAsia="en-US"/>
        </w:rPr>
        <w:t>ғылыми жұмыстың мазмұнын сипаттайтын үзінді, онда зерттеу мақсаттары, әдістері, нәтижелер</w:t>
      </w:r>
      <w:r w:rsidRPr="001509AE">
        <w:rPr>
          <w:rFonts w:eastAsia="TimesNewRomanPSMT"/>
          <w:sz w:val="28"/>
          <w:szCs w:val="28"/>
          <w:lang w:val="kk-KZ" w:eastAsia="en-US"/>
        </w:rPr>
        <w:t>і және қорытындылары көрсетіледі. Ол мақала мазмұны тура</w:t>
      </w:r>
      <w:r w:rsidR="009F4646" w:rsidRPr="001509AE">
        <w:rPr>
          <w:rFonts w:eastAsia="TimesNewRomanPSMT"/>
          <w:sz w:val="28"/>
          <w:szCs w:val="28"/>
          <w:lang w:val="kk-KZ" w:eastAsia="en-US"/>
        </w:rPr>
        <w:t xml:space="preserve">лы толық мәлімет беруге бағытталған, бірақ артық детальдардан аулақ болуы керек. Ақпараттық </w:t>
      </w:r>
      <w:r w:rsidRPr="001509AE">
        <w:rPr>
          <w:rFonts w:eastAsia="TimesNewRomanPSMT"/>
          <w:sz w:val="28"/>
          <w:szCs w:val="28"/>
          <w:lang w:val="kk-KZ" w:eastAsia="en-US"/>
        </w:rPr>
        <w:t>аңдатпа</w:t>
      </w:r>
      <w:r w:rsidR="009F4646" w:rsidRPr="001509AE">
        <w:rPr>
          <w:rFonts w:eastAsia="TimesNewRomanPSMT"/>
          <w:sz w:val="28"/>
          <w:szCs w:val="28"/>
          <w:lang w:val="kk-KZ" w:eastAsia="en-US"/>
        </w:rPr>
        <w:t xml:space="preserve"> ықшам болғанымен, оқырманға жұмыстың негізгі аспектілерін түсіну үшін жеткілікті ақпарат беретіндей болуы тиіс. Мұндай </w:t>
      </w:r>
      <w:r w:rsidRPr="001509AE">
        <w:rPr>
          <w:rFonts w:eastAsia="TimesNewRomanPSMT"/>
          <w:sz w:val="28"/>
          <w:szCs w:val="28"/>
          <w:lang w:val="kk-KZ" w:eastAsia="en-US"/>
        </w:rPr>
        <w:t>аңдатпа</w:t>
      </w:r>
      <w:r w:rsidR="009F4646" w:rsidRPr="001509AE">
        <w:rPr>
          <w:rFonts w:eastAsia="TimesNewRomanPSMT"/>
          <w:sz w:val="28"/>
          <w:szCs w:val="28"/>
          <w:lang w:val="kk-KZ" w:eastAsia="en-US"/>
        </w:rPr>
        <w:t xml:space="preserve">лар ғылыми журналдар мен ғылыми деректер базаларында жиі кездеседі. </w:t>
      </w:r>
    </w:p>
    <w:p w14:paraId="05DF98EB" w14:textId="4FE2CFA5" w:rsidR="009F4646" w:rsidRPr="001509AE" w:rsidRDefault="009F4646" w:rsidP="00E2563B">
      <w:pPr>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Инд</w:t>
      </w:r>
      <w:r w:rsidR="00544B93" w:rsidRPr="001509AE">
        <w:rPr>
          <w:rFonts w:eastAsia="TimesNewRomanPSMT"/>
          <w:sz w:val="28"/>
          <w:szCs w:val="28"/>
          <w:lang w:val="kk-KZ" w:eastAsia="en-US"/>
        </w:rPr>
        <w:t>и</w:t>
      </w:r>
      <w:r w:rsidRPr="001509AE">
        <w:rPr>
          <w:rFonts w:eastAsia="TimesNewRomanPSMT"/>
          <w:sz w:val="28"/>
          <w:szCs w:val="28"/>
          <w:lang w:val="kk-KZ" w:eastAsia="en-US"/>
        </w:rPr>
        <w:t>к</w:t>
      </w:r>
      <w:r w:rsidR="00544B93" w:rsidRPr="001509AE">
        <w:rPr>
          <w:rFonts w:eastAsia="TimesNewRomanPSMT"/>
          <w:sz w:val="28"/>
          <w:szCs w:val="28"/>
          <w:lang w:val="kk-KZ" w:eastAsia="en-US"/>
        </w:rPr>
        <w:t xml:space="preserve">ативтік </w:t>
      </w:r>
      <w:r w:rsidR="0099436D" w:rsidRPr="001509AE">
        <w:rPr>
          <w:rFonts w:eastAsia="TimesNewRomanPSMT"/>
          <w:sz w:val="28"/>
          <w:szCs w:val="28"/>
          <w:lang w:val="kk-KZ" w:eastAsia="en-US"/>
        </w:rPr>
        <w:t>аңдатпа – өте қысқа</w:t>
      </w:r>
      <w:r w:rsidRPr="001509AE">
        <w:rPr>
          <w:rFonts w:eastAsia="TimesNewRomanPSMT"/>
          <w:sz w:val="28"/>
          <w:szCs w:val="28"/>
          <w:lang w:val="kk-KZ" w:eastAsia="en-US"/>
        </w:rPr>
        <w:t xml:space="preserve"> және </w:t>
      </w:r>
      <w:r w:rsidR="00C523BF" w:rsidRPr="001509AE">
        <w:rPr>
          <w:rFonts w:eastAsia="TimesNewRomanPSMT"/>
          <w:sz w:val="28"/>
          <w:szCs w:val="28"/>
          <w:lang w:val="kk-KZ" w:eastAsia="en-US"/>
        </w:rPr>
        <w:t>түйін</w:t>
      </w:r>
      <w:r w:rsidRPr="001509AE">
        <w:rPr>
          <w:rFonts w:eastAsia="TimesNewRomanPSMT"/>
          <w:sz w:val="28"/>
          <w:szCs w:val="28"/>
          <w:lang w:val="kk-KZ" w:eastAsia="en-US"/>
        </w:rPr>
        <w:t xml:space="preserve"> сөздер арқылы ақпаратты жылдам іздеуге арналған </w:t>
      </w:r>
      <w:r w:rsidR="00E2563B" w:rsidRPr="001509AE">
        <w:rPr>
          <w:rFonts w:eastAsia="TimesNewRomanPSMT"/>
          <w:sz w:val="28"/>
          <w:szCs w:val="28"/>
          <w:lang w:val="kk-KZ" w:eastAsia="en-US"/>
        </w:rPr>
        <w:t>аңдатпа</w:t>
      </w:r>
      <w:r w:rsidRPr="001509AE">
        <w:rPr>
          <w:rFonts w:eastAsia="TimesNewRomanPSMT"/>
          <w:sz w:val="28"/>
          <w:szCs w:val="28"/>
          <w:lang w:val="kk-KZ" w:eastAsia="en-US"/>
        </w:rPr>
        <w:t xml:space="preserve"> түрі. Ол толық мазмұнды баяндап шықпайды, тек зерттеушіге қызықты болуы мүмкін негізгі тұжырымдар </w:t>
      </w:r>
      <w:r w:rsidR="0099436D" w:rsidRPr="001509AE">
        <w:rPr>
          <w:rFonts w:eastAsia="TimesNewRomanPSMT"/>
          <w:sz w:val="28"/>
          <w:szCs w:val="28"/>
          <w:lang w:val="kk-KZ" w:eastAsia="en-US"/>
        </w:rPr>
        <w:t>мен түсініктерді көрсетеді. Аңдатпаның екі</w:t>
      </w:r>
      <w:r w:rsidRPr="001509AE">
        <w:rPr>
          <w:rFonts w:eastAsia="TimesNewRomanPSMT"/>
          <w:sz w:val="28"/>
          <w:szCs w:val="28"/>
          <w:lang w:val="kk-KZ" w:eastAsia="en-US"/>
        </w:rPr>
        <w:t xml:space="preserve"> түрі де ғылыми коммуникацияда маңызды рөл атқарады, мақалаларға қолжетімділікті қамтамасыз етеді және қажетті ақпаратты табуды жеңілдетеді. Авторлар </w:t>
      </w:r>
      <w:r w:rsidR="0099436D" w:rsidRPr="001509AE">
        <w:rPr>
          <w:rFonts w:eastAsia="TimesNewRomanPSMT"/>
          <w:sz w:val="28"/>
          <w:szCs w:val="28"/>
          <w:lang w:val="kk-KZ" w:eastAsia="en-US"/>
        </w:rPr>
        <w:t>аңдатпа</w:t>
      </w:r>
      <w:r w:rsidRPr="001509AE">
        <w:rPr>
          <w:rFonts w:eastAsia="TimesNewRomanPSMT"/>
          <w:sz w:val="28"/>
          <w:szCs w:val="28"/>
          <w:lang w:val="kk-KZ" w:eastAsia="en-US"/>
        </w:rPr>
        <w:t xml:space="preserve"> түрін таңдау кезінде жарияланымның түрі мен мақсаттарына байланысты дұрыс шешім қабылдауы тиіс.</w:t>
      </w:r>
    </w:p>
    <w:p w14:paraId="6DFA20DB" w14:textId="558830B5" w:rsidR="009F4646" w:rsidRPr="001509AE" w:rsidRDefault="009F4646" w:rsidP="0099436D">
      <w:pPr>
        <w:ind w:firstLine="709"/>
        <w:jc w:val="both"/>
        <w:rPr>
          <w:sz w:val="28"/>
          <w:szCs w:val="28"/>
          <w:lang w:val="kk-KZ"/>
        </w:rPr>
      </w:pPr>
      <w:r w:rsidRPr="001509AE">
        <w:rPr>
          <w:sz w:val="28"/>
          <w:szCs w:val="28"/>
          <w:lang w:val="kk-KZ"/>
        </w:rPr>
        <w:t>IMRAD моделі Қазақстанда, әсіресе ағылшын-америка</w:t>
      </w:r>
      <w:r w:rsidR="001C56F2" w:rsidRPr="001509AE">
        <w:rPr>
          <w:sz w:val="28"/>
          <w:szCs w:val="28"/>
          <w:lang w:val="kk-KZ"/>
        </w:rPr>
        <w:t>л</w:t>
      </w:r>
      <w:r w:rsidRPr="001509AE">
        <w:rPr>
          <w:sz w:val="28"/>
          <w:szCs w:val="28"/>
          <w:lang w:val="kk-KZ"/>
        </w:rPr>
        <w:t xml:space="preserve">ық ғылыми дәстүр белсенді қолданылатын салаларда ғылыми мақалаларды құрылымдау үшін негіз болды. Бұл зерттеу нәтижелерін қабылдауды жеңілдететін, сондай-ақ олардың </w:t>
      </w:r>
      <w:r w:rsidR="0099436D" w:rsidRPr="001509AE">
        <w:rPr>
          <w:sz w:val="28"/>
          <w:szCs w:val="28"/>
          <w:lang w:val="kk-KZ"/>
        </w:rPr>
        <w:t xml:space="preserve">нақты көрсетілуіне ықпал ететін </w:t>
      </w:r>
      <w:r w:rsidRPr="001509AE">
        <w:rPr>
          <w:sz w:val="28"/>
          <w:szCs w:val="28"/>
          <w:lang w:val="kk-KZ"/>
        </w:rPr>
        <w:t>логикалық құрылымды дамытуға ықпал етті.</w:t>
      </w:r>
    </w:p>
    <w:p w14:paraId="2FCB6CF0" w14:textId="7D54D996" w:rsidR="009F4646" w:rsidRPr="001509AE" w:rsidRDefault="0099436D" w:rsidP="0099436D">
      <w:pPr>
        <w:autoSpaceDE w:val="0"/>
        <w:autoSpaceDN w:val="0"/>
        <w:adjustRightInd w:val="0"/>
        <w:ind w:firstLine="709"/>
        <w:jc w:val="both"/>
        <w:rPr>
          <w:rFonts w:eastAsia="TimesNewRomanPSMT"/>
          <w:sz w:val="28"/>
          <w:szCs w:val="28"/>
          <w:lang w:val="kk-KZ" w:eastAsia="en-US"/>
        </w:rPr>
      </w:pPr>
      <w:r w:rsidRPr="001509AE">
        <w:rPr>
          <w:rFonts w:eastAsia="TimesNewRomanPSMT"/>
          <w:sz w:val="28"/>
          <w:szCs w:val="28"/>
          <w:lang w:val="kk-KZ" w:eastAsia="en-US"/>
        </w:rPr>
        <w:t xml:space="preserve">Зерттеу </w:t>
      </w:r>
      <w:r w:rsidR="009F4646" w:rsidRPr="001509AE">
        <w:rPr>
          <w:rFonts w:eastAsia="TimesNewRomanPSMT"/>
          <w:sz w:val="28"/>
          <w:szCs w:val="28"/>
          <w:lang w:val="kk-KZ" w:eastAsia="en-US"/>
        </w:rPr>
        <w:t xml:space="preserve">барысында құрылыс, сәулет және дизайн саласындағы алты арнайы журналдың </w:t>
      </w:r>
      <w:r w:rsidRPr="001509AE">
        <w:rPr>
          <w:rFonts w:eastAsia="TimesNewRomanPSMT"/>
          <w:sz w:val="28"/>
          <w:szCs w:val="28"/>
          <w:lang w:val="kk-KZ" w:eastAsia="en-US"/>
        </w:rPr>
        <w:t>аңдатпалары</w:t>
      </w:r>
      <w:r w:rsidR="009F4646" w:rsidRPr="001509AE">
        <w:rPr>
          <w:rFonts w:eastAsia="TimesNewRomanPSMT"/>
          <w:sz w:val="28"/>
          <w:szCs w:val="28"/>
          <w:lang w:val="kk-KZ" w:eastAsia="en-US"/>
        </w:rPr>
        <w:t xml:space="preserve"> бойынша салыстырмалы талдау жүргізілді. Бұл талдауда </w:t>
      </w:r>
      <w:r w:rsidRPr="001509AE">
        <w:rPr>
          <w:rFonts w:eastAsia="TimesNewRomanPSMT"/>
          <w:sz w:val="28"/>
          <w:szCs w:val="28"/>
          <w:lang w:val="kk-KZ" w:eastAsia="en-US"/>
        </w:rPr>
        <w:t>аңдатпа</w:t>
      </w:r>
      <w:r w:rsidR="009F4646" w:rsidRPr="001509AE">
        <w:rPr>
          <w:rFonts w:eastAsia="TimesNewRomanPSMT"/>
          <w:sz w:val="28"/>
          <w:szCs w:val="28"/>
          <w:lang w:val="kk-KZ" w:eastAsia="en-US"/>
        </w:rPr>
        <w:t xml:space="preserve"> жазуға қойылатын негізгі талаптар көрнекі түрде көрсетіліп, жалпы </w:t>
      </w:r>
      <w:r w:rsidR="00C523BF" w:rsidRPr="001509AE">
        <w:rPr>
          <w:rFonts w:eastAsia="TimesNewRomanPSMT"/>
          <w:sz w:val="28"/>
          <w:szCs w:val="28"/>
          <w:lang w:val="kk-KZ" w:eastAsia="en-US"/>
        </w:rPr>
        <w:t>үрдістер</w:t>
      </w:r>
      <w:r w:rsidR="009F4646" w:rsidRPr="001509AE">
        <w:rPr>
          <w:rFonts w:eastAsia="TimesNewRomanPSMT"/>
          <w:sz w:val="28"/>
          <w:szCs w:val="28"/>
          <w:lang w:val="kk-KZ" w:eastAsia="en-US"/>
        </w:rPr>
        <w:t xml:space="preserve"> мен стандарттар анықталды.</w:t>
      </w:r>
      <w:r w:rsidR="00BE5DC3" w:rsidRPr="001509AE">
        <w:rPr>
          <w:rFonts w:eastAsia="TimesNewRomanPSMT"/>
          <w:sz w:val="28"/>
          <w:szCs w:val="28"/>
          <w:lang w:val="kk-KZ" w:eastAsia="en-US"/>
        </w:rPr>
        <w:t xml:space="preserve"> </w:t>
      </w:r>
      <w:r w:rsidR="009F4646" w:rsidRPr="001509AE">
        <w:rPr>
          <w:rFonts w:eastAsia="TimesNewRomanPSMT"/>
          <w:sz w:val="28"/>
          <w:szCs w:val="28"/>
          <w:lang w:val="kk-KZ" w:eastAsia="en-US"/>
        </w:rPr>
        <w:t xml:space="preserve">Талдау барысында авторлар </w:t>
      </w:r>
      <w:r w:rsidRPr="001509AE">
        <w:rPr>
          <w:rFonts w:eastAsia="TimesNewRomanPSMT"/>
          <w:sz w:val="28"/>
          <w:szCs w:val="28"/>
          <w:lang w:val="kk-KZ" w:eastAsia="en-US"/>
        </w:rPr>
        <w:t>аңдатпаларында негізінен екі түрді</w:t>
      </w:r>
      <w:r w:rsidR="009F4646" w:rsidRPr="001509AE">
        <w:rPr>
          <w:rFonts w:eastAsia="TimesNewRomanPSMT"/>
          <w:sz w:val="28"/>
          <w:szCs w:val="28"/>
          <w:lang w:val="kk-KZ" w:eastAsia="en-US"/>
        </w:rPr>
        <w:t xml:space="preserve"> де (ақпар</w:t>
      </w:r>
      <w:r w:rsidRPr="001509AE">
        <w:rPr>
          <w:rFonts w:eastAsia="TimesNewRomanPSMT"/>
          <w:sz w:val="28"/>
          <w:szCs w:val="28"/>
          <w:lang w:val="kk-KZ" w:eastAsia="en-US"/>
        </w:rPr>
        <w:t>а</w:t>
      </w:r>
      <w:r w:rsidR="009F4646" w:rsidRPr="001509AE">
        <w:rPr>
          <w:rFonts w:eastAsia="TimesNewRomanPSMT"/>
          <w:sz w:val="28"/>
          <w:szCs w:val="28"/>
          <w:lang w:val="kk-KZ" w:eastAsia="en-US"/>
        </w:rPr>
        <w:t>ттық және инд</w:t>
      </w:r>
      <w:r w:rsidR="00544B93" w:rsidRPr="001509AE">
        <w:rPr>
          <w:rFonts w:eastAsia="TimesNewRomanPSMT"/>
          <w:sz w:val="28"/>
          <w:szCs w:val="28"/>
          <w:lang w:val="kk-KZ" w:eastAsia="en-US"/>
        </w:rPr>
        <w:t>икативтік</w:t>
      </w:r>
      <w:r w:rsidR="009F4646" w:rsidRPr="001509AE">
        <w:rPr>
          <w:rFonts w:eastAsia="TimesNewRomanPSMT"/>
          <w:sz w:val="28"/>
          <w:szCs w:val="28"/>
          <w:lang w:val="kk-KZ" w:eastAsia="en-US"/>
        </w:rPr>
        <w:t xml:space="preserve">) қолданылатыны </w:t>
      </w:r>
      <w:r w:rsidRPr="001509AE">
        <w:rPr>
          <w:rFonts w:eastAsia="TimesNewRomanPSMT"/>
          <w:sz w:val="28"/>
          <w:szCs w:val="28"/>
          <w:lang w:val="kk-KZ" w:eastAsia="en-US"/>
        </w:rPr>
        <w:t>анықталды</w:t>
      </w:r>
      <w:r w:rsidR="009F4646" w:rsidRPr="001509AE">
        <w:rPr>
          <w:rFonts w:eastAsia="TimesNewRomanPSMT"/>
          <w:sz w:val="28"/>
          <w:szCs w:val="28"/>
          <w:lang w:val="kk-KZ" w:eastAsia="en-US"/>
        </w:rPr>
        <w:t>.</w:t>
      </w:r>
    </w:p>
    <w:p w14:paraId="1E7A2EF2" w14:textId="341B145F" w:rsidR="009F4646" w:rsidRPr="001509AE" w:rsidRDefault="009F4646" w:rsidP="00831D09">
      <w:pPr>
        <w:pStyle w:val="a9"/>
        <w:spacing w:before="0" w:beforeAutospacing="0" w:after="0" w:afterAutospacing="0"/>
        <w:ind w:firstLine="709"/>
        <w:jc w:val="both"/>
        <w:rPr>
          <w:rFonts w:eastAsia="TimesNewRomanPSMT"/>
          <w:sz w:val="28"/>
          <w:szCs w:val="28"/>
          <w:lang w:val="kk"/>
        </w:rPr>
      </w:pPr>
      <w:r w:rsidRPr="001509AE">
        <w:rPr>
          <w:sz w:val="28"/>
          <w:szCs w:val="28"/>
          <w:shd w:val="clear" w:color="auto" w:fill="FFFFFF"/>
          <w:lang w:val="kk-KZ"/>
        </w:rPr>
        <w:t xml:space="preserve">Түйін сөздер – бұл мәтіннің негізгі тұжырымдалары мен аспектілеріне қол жеткізуге мүмкіндік беретін құрал. Дұрыс таңдалған және қолданылған түйін сөздер ғылыми жұмыстың қабылдануы мен әсерін едәуір жақсарта алады. </w:t>
      </w:r>
      <w:r w:rsidR="0099436D" w:rsidRPr="001509AE">
        <w:rPr>
          <w:sz w:val="28"/>
          <w:szCs w:val="28"/>
          <w:lang w:val="kk-KZ"/>
        </w:rPr>
        <w:t xml:space="preserve">Ал мақаладағы </w:t>
      </w:r>
      <w:r w:rsidR="00DD79C9" w:rsidRPr="001509AE">
        <w:rPr>
          <w:rFonts w:eastAsia="Cambria-Italic"/>
          <w:iCs/>
          <w:sz w:val="28"/>
          <w:szCs w:val="28"/>
          <w:lang w:val="kk-KZ"/>
        </w:rPr>
        <w:t xml:space="preserve">«түйінділік» </w:t>
      </w:r>
      <w:r w:rsidRPr="001509AE">
        <w:rPr>
          <w:sz w:val="28"/>
          <w:szCs w:val="28"/>
          <w:lang w:val="kk-KZ"/>
        </w:rPr>
        <w:t>болып табылатын түйін сөздер</w:t>
      </w:r>
      <w:r w:rsidR="0099436D" w:rsidRPr="001509AE">
        <w:rPr>
          <w:sz w:val="28"/>
          <w:szCs w:val="28"/>
          <w:lang w:val="kk-KZ"/>
        </w:rPr>
        <w:t xml:space="preserve">ді анықтаудың басты қағидаты, ең </w:t>
      </w:r>
      <w:r w:rsidRPr="001509AE">
        <w:rPr>
          <w:sz w:val="28"/>
          <w:szCs w:val="28"/>
          <w:lang w:val="kk-KZ"/>
        </w:rPr>
        <w:t xml:space="preserve">алдымен, </w:t>
      </w:r>
      <w:r w:rsidR="0099436D" w:rsidRPr="001509AE">
        <w:rPr>
          <w:sz w:val="28"/>
          <w:szCs w:val="28"/>
          <w:lang w:val="kk-KZ"/>
        </w:rPr>
        <w:t>мұндай сөздер</w:t>
      </w:r>
      <w:r w:rsidRPr="001509AE">
        <w:rPr>
          <w:sz w:val="28"/>
          <w:szCs w:val="28"/>
          <w:lang w:val="kk-KZ"/>
        </w:rPr>
        <w:t xml:space="preserve"> терминдерді қамтуы керек. </w:t>
      </w:r>
      <w:r w:rsidR="0099436D" w:rsidRPr="001509AE">
        <w:rPr>
          <w:sz w:val="28"/>
          <w:szCs w:val="28"/>
          <w:lang w:val="kk-KZ"/>
        </w:rPr>
        <w:t xml:space="preserve">Өйткені терминдер – </w:t>
      </w:r>
      <w:r w:rsidRPr="001509AE">
        <w:rPr>
          <w:sz w:val="28"/>
          <w:szCs w:val="28"/>
          <w:lang w:val="kk-KZ"/>
        </w:rPr>
        <w:t>ғылым мен техниканың белгілі бір саласының белгілі бір тұжырымдамасының атауы болып табылатын сөздер немесе тіркестер</w:t>
      </w:r>
      <w:r w:rsidRPr="001509AE">
        <w:rPr>
          <w:sz w:val="28"/>
          <w:szCs w:val="28"/>
          <w:shd w:val="clear" w:color="auto" w:fill="FFFFFF"/>
          <w:lang w:val="kk-KZ"/>
        </w:rPr>
        <w:t>. Белгілі бір мәселелер бойынша негізгі терминдерді қолдану қажет. Т</w:t>
      </w:r>
      <w:r w:rsidR="0099436D" w:rsidRPr="001509AE">
        <w:rPr>
          <w:sz w:val="28"/>
          <w:szCs w:val="28"/>
          <w:shd w:val="clear" w:color="auto" w:fill="FFFFFF"/>
          <w:lang w:val="kk-KZ"/>
        </w:rPr>
        <w:t>үйін сөздер т</w:t>
      </w:r>
      <w:r w:rsidRPr="001509AE">
        <w:rPr>
          <w:sz w:val="28"/>
          <w:szCs w:val="28"/>
          <w:shd w:val="clear" w:color="auto" w:fill="FFFFFF"/>
          <w:lang w:val="kk-KZ"/>
        </w:rPr>
        <w:t>ым күрделі және ұзақ болмауы</w:t>
      </w:r>
      <w:r w:rsidR="0099436D" w:rsidRPr="001509AE">
        <w:rPr>
          <w:sz w:val="28"/>
          <w:szCs w:val="28"/>
          <w:shd w:val="clear" w:color="auto" w:fill="FFFFFF"/>
          <w:lang w:val="kk-KZ"/>
        </w:rPr>
        <w:t xml:space="preserve"> тиіс</w:t>
      </w:r>
      <w:r w:rsidRPr="001509AE">
        <w:rPr>
          <w:sz w:val="28"/>
          <w:szCs w:val="28"/>
          <w:shd w:val="clear" w:color="auto" w:fill="FFFFFF"/>
          <w:lang w:val="kk-KZ"/>
        </w:rPr>
        <w:t>, ақпараттың қа</w:t>
      </w:r>
      <w:r w:rsidR="0099436D" w:rsidRPr="001509AE">
        <w:rPr>
          <w:sz w:val="28"/>
          <w:szCs w:val="28"/>
          <w:shd w:val="clear" w:color="auto" w:fill="FFFFFF"/>
          <w:lang w:val="kk-KZ"/>
        </w:rPr>
        <w:t>нықтылығымен ерекшеленуі қажет</w:t>
      </w:r>
      <w:r w:rsidRPr="001509AE">
        <w:rPr>
          <w:sz w:val="28"/>
          <w:szCs w:val="28"/>
          <w:shd w:val="clear" w:color="auto" w:fill="FFFFFF"/>
          <w:lang w:val="kk-KZ"/>
        </w:rPr>
        <w:t xml:space="preserve">. </w:t>
      </w:r>
      <w:r w:rsidR="00831D09" w:rsidRPr="001509AE">
        <w:rPr>
          <w:rFonts w:eastAsia="TimesNewRomanPSMT"/>
          <w:sz w:val="28"/>
          <w:szCs w:val="28"/>
          <w:lang w:val="kk"/>
        </w:rPr>
        <w:t>Мұндай зерттеулерде түйін сөздер мәтінн</w:t>
      </w:r>
      <w:r w:rsidR="00831D09" w:rsidRPr="001509AE">
        <w:rPr>
          <w:rFonts w:eastAsia="TimesNewRomanPSMT"/>
          <w:sz w:val="28"/>
          <w:szCs w:val="28"/>
          <w:lang w:val="kk-KZ"/>
        </w:rPr>
        <w:t>ің</w:t>
      </w:r>
      <w:r w:rsidR="00831D09" w:rsidRPr="001509AE">
        <w:rPr>
          <w:rFonts w:eastAsia="TimesNewRomanPSMT"/>
          <w:sz w:val="28"/>
          <w:szCs w:val="28"/>
          <w:lang w:val="kk"/>
        </w:rPr>
        <w:t xml:space="preserve"> тақырыбына қатысты жиілігі мен семантикалық жақындығына қарай ерекшеленеді.</w:t>
      </w:r>
    </w:p>
    <w:p w14:paraId="226814C7" w14:textId="77777777" w:rsidR="009B3767" w:rsidRPr="001509AE" w:rsidRDefault="009B3767" w:rsidP="00831D09">
      <w:pPr>
        <w:pStyle w:val="a9"/>
        <w:spacing w:before="0" w:beforeAutospacing="0" w:after="0" w:afterAutospacing="0"/>
        <w:ind w:firstLine="709"/>
        <w:jc w:val="both"/>
        <w:rPr>
          <w:rFonts w:eastAsia="TimesNewRomanPSMT"/>
          <w:sz w:val="28"/>
          <w:szCs w:val="28"/>
          <w:lang w:val="kk"/>
        </w:rPr>
      </w:pPr>
    </w:p>
    <w:p w14:paraId="7C2C1961" w14:textId="77777777" w:rsidR="00286617" w:rsidRPr="001509AE" w:rsidRDefault="00286617" w:rsidP="00831D09">
      <w:pPr>
        <w:pStyle w:val="a9"/>
        <w:spacing w:before="0" w:beforeAutospacing="0" w:after="0" w:afterAutospacing="0"/>
        <w:ind w:firstLine="709"/>
        <w:jc w:val="both"/>
        <w:rPr>
          <w:rFonts w:eastAsia="TimesNewRomanPSMT"/>
          <w:sz w:val="28"/>
          <w:szCs w:val="28"/>
          <w:lang w:val="kk"/>
        </w:rPr>
      </w:pPr>
    </w:p>
    <w:p w14:paraId="4029F3F8" w14:textId="77777777" w:rsidR="00286617" w:rsidRPr="001509AE" w:rsidRDefault="00286617" w:rsidP="00831D09">
      <w:pPr>
        <w:pStyle w:val="a9"/>
        <w:spacing w:before="0" w:beforeAutospacing="0" w:after="0" w:afterAutospacing="0"/>
        <w:ind w:firstLine="709"/>
        <w:jc w:val="both"/>
        <w:rPr>
          <w:rFonts w:eastAsia="TimesNewRomanPSMT"/>
          <w:sz w:val="28"/>
          <w:szCs w:val="28"/>
          <w:lang w:val="kk"/>
        </w:rPr>
      </w:pPr>
    </w:p>
    <w:p w14:paraId="11830936" w14:textId="77777777" w:rsidR="00286617" w:rsidRPr="001509AE" w:rsidRDefault="00286617" w:rsidP="00831D09">
      <w:pPr>
        <w:pStyle w:val="a9"/>
        <w:spacing w:before="0" w:beforeAutospacing="0" w:after="0" w:afterAutospacing="0"/>
        <w:ind w:firstLine="709"/>
        <w:jc w:val="both"/>
        <w:rPr>
          <w:rFonts w:eastAsia="TimesNewRomanPSMT"/>
          <w:sz w:val="28"/>
          <w:szCs w:val="28"/>
          <w:lang w:val="kk"/>
        </w:rPr>
      </w:pPr>
    </w:p>
    <w:p w14:paraId="3E21850D" w14:textId="77777777" w:rsidR="00286617" w:rsidRPr="001509AE" w:rsidRDefault="00286617" w:rsidP="00831D09">
      <w:pPr>
        <w:pStyle w:val="a9"/>
        <w:spacing w:before="0" w:beforeAutospacing="0" w:after="0" w:afterAutospacing="0"/>
        <w:ind w:firstLine="709"/>
        <w:jc w:val="both"/>
        <w:rPr>
          <w:rFonts w:eastAsia="TimesNewRomanPSMT"/>
          <w:sz w:val="28"/>
          <w:szCs w:val="28"/>
          <w:lang w:val="kk"/>
        </w:rPr>
      </w:pPr>
    </w:p>
    <w:p w14:paraId="65D3DD65" w14:textId="77777777" w:rsidR="00286617" w:rsidRPr="001509AE" w:rsidRDefault="00286617" w:rsidP="00831D09">
      <w:pPr>
        <w:pStyle w:val="a9"/>
        <w:spacing w:before="0" w:beforeAutospacing="0" w:after="0" w:afterAutospacing="0"/>
        <w:ind w:firstLine="709"/>
        <w:jc w:val="both"/>
        <w:rPr>
          <w:rFonts w:eastAsia="TimesNewRomanPSMT"/>
          <w:sz w:val="28"/>
          <w:szCs w:val="28"/>
          <w:lang w:val="kk"/>
        </w:rPr>
      </w:pPr>
    </w:p>
    <w:p w14:paraId="5E62EAFD" w14:textId="77777777" w:rsidR="00286617" w:rsidRPr="001509AE" w:rsidRDefault="00286617" w:rsidP="00831D09">
      <w:pPr>
        <w:pStyle w:val="a9"/>
        <w:spacing w:before="0" w:beforeAutospacing="0" w:after="0" w:afterAutospacing="0"/>
        <w:ind w:firstLine="709"/>
        <w:jc w:val="both"/>
        <w:rPr>
          <w:rFonts w:eastAsia="TimesNewRomanPSMT"/>
          <w:sz w:val="28"/>
          <w:szCs w:val="28"/>
          <w:lang w:val="kk-KZ"/>
        </w:rPr>
      </w:pPr>
    </w:p>
    <w:p w14:paraId="0B8A71E9" w14:textId="77777777" w:rsidR="00AF18A7" w:rsidRPr="001509AE" w:rsidRDefault="00AF18A7" w:rsidP="00831D09">
      <w:pPr>
        <w:pStyle w:val="a9"/>
        <w:spacing w:before="0" w:beforeAutospacing="0" w:after="0" w:afterAutospacing="0"/>
        <w:ind w:firstLine="709"/>
        <w:jc w:val="both"/>
        <w:rPr>
          <w:rFonts w:eastAsia="TimesNewRomanPSMT"/>
          <w:sz w:val="28"/>
          <w:szCs w:val="28"/>
          <w:lang w:val="kk-KZ"/>
        </w:rPr>
      </w:pPr>
    </w:p>
    <w:p w14:paraId="228F8350" w14:textId="77777777" w:rsidR="00AF18A7" w:rsidRPr="001509AE" w:rsidRDefault="00AF18A7" w:rsidP="00831D09">
      <w:pPr>
        <w:pStyle w:val="a9"/>
        <w:spacing w:before="0" w:beforeAutospacing="0" w:after="0" w:afterAutospacing="0"/>
        <w:ind w:firstLine="709"/>
        <w:jc w:val="both"/>
        <w:rPr>
          <w:rFonts w:eastAsia="TimesNewRomanPSMT"/>
          <w:sz w:val="28"/>
          <w:szCs w:val="28"/>
          <w:lang w:val="kk-KZ"/>
        </w:rPr>
      </w:pPr>
    </w:p>
    <w:p w14:paraId="739AE867" w14:textId="77777777" w:rsidR="00AF18A7" w:rsidRPr="001509AE" w:rsidRDefault="00AF18A7" w:rsidP="00831D09">
      <w:pPr>
        <w:pStyle w:val="a9"/>
        <w:spacing w:before="0" w:beforeAutospacing="0" w:after="0" w:afterAutospacing="0"/>
        <w:ind w:firstLine="709"/>
        <w:jc w:val="both"/>
        <w:rPr>
          <w:rFonts w:eastAsia="TimesNewRomanPSMT"/>
          <w:sz w:val="28"/>
          <w:szCs w:val="28"/>
          <w:lang w:val="kk-KZ"/>
        </w:rPr>
      </w:pPr>
    </w:p>
    <w:p w14:paraId="637CC74E" w14:textId="5DA50B91" w:rsidR="00AF18A7" w:rsidRPr="001509AE" w:rsidRDefault="00AF18A7" w:rsidP="00831D09">
      <w:pPr>
        <w:pStyle w:val="a9"/>
        <w:spacing w:before="0" w:beforeAutospacing="0" w:after="0" w:afterAutospacing="0"/>
        <w:ind w:firstLine="709"/>
        <w:jc w:val="both"/>
        <w:rPr>
          <w:rFonts w:eastAsia="TimesNewRomanPSMT"/>
          <w:sz w:val="28"/>
          <w:szCs w:val="28"/>
          <w:lang w:val="kk-KZ"/>
        </w:rPr>
      </w:pPr>
    </w:p>
    <w:p w14:paraId="1FB99FCE" w14:textId="77777777" w:rsidR="00E977C3" w:rsidRPr="001509AE" w:rsidRDefault="00E977C3" w:rsidP="00831D09">
      <w:pPr>
        <w:pStyle w:val="a9"/>
        <w:spacing w:before="0" w:beforeAutospacing="0" w:after="0" w:afterAutospacing="0"/>
        <w:ind w:firstLine="709"/>
        <w:jc w:val="both"/>
        <w:rPr>
          <w:rFonts w:eastAsia="TimesNewRomanPSMT"/>
          <w:sz w:val="28"/>
          <w:szCs w:val="28"/>
          <w:lang w:val="kk-KZ"/>
        </w:rPr>
      </w:pPr>
    </w:p>
    <w:p w14:paraId="727915DF" w14:textId="77777777" w:rsidR="00EF0C4B" w:rsidRPr="001509AE" w:rsidRDefault="00EF0C4B" w:rsidP="00C523BF">
      <w:pPr>
        <w:pStyle w:val="a9"/>
        <w:spacing w:before="0" w:beforeAutospacing="0" w:after="0" w:afterAutospacing="0"/>
        <w:jc w:val="both"/>
        <w:rPr>
          <w:sz w:val="28"/>
          <w:szCs w:val="28"/>
          <w:shd w:val="clear" w:color="auto" w:fill="FFFFFF"/>
          <w:lang w:val="kk-KZ"/>
        </w:rPr>
      </w:pPr>
    </w:p>
    <w:p w14:paraId="455316B3" w14:textId="11657B39" w:rsidR="00FD7E78" w:rsidRPr="001509AE" w:rsidRDefault="00FD7E78" w:rsidP="00633B05">
      <w:pPr>
        <w:tabs>
          <w:tab w:val="left" w:pos="993"/>
        </w:tabs>
        <w:ind w:firstLine="709"/>
        <w:jc w:val="both"/>
        <w:rPr>
          <w:b/>
          <w:sz w:val="28"/>
          <w:szCs w:val="28"/>
          <w:lang w:val="kk-KZ"/>
        </w:rPr>
      </w:pPr>
      <w:bookmarkStart w:id="92" w:name="_Hlk199711133"/>
      <w:r w:rsidRPr="001509AE">
        <w:rPr>
          <w:b/>
          <w:sz w:val="28"/>
          <w:szCs w:val="28"/>
          <w:lang w:val="kk-KZ"/>
        </w:rPr>
        <w:t>3</w:t>
      </w:r>
      <w:r w:rsidR="00F345F3" w:rsidRPr="001509AE">
        <w:rPr>
          <w:b/>
          <w:sz w:val="28"/>
          <w:szCs w:val="28"/>
          <w:lang w:val="kk-KZ"/>
        </w:rPr>
        <w:t xml:space="preserve"> </w:t>
      </w:r>
      <w:r w:rsidR="00EF0C4B" w:rsidRPr="001509AE">
        <w:rPr>
          <w:b/>
          <w:sz w:val="28"/>
          <w:szCs w:val="28"/>
          <w:lang w:val="kk-KZ"/>
        </w:rPr>
        <w:t>АҢДАТПА ЕРЕКШЕЛІКТЕРІНІҢ АУДАРМАДА БЕРІЛУІ</w:t>
      </w:r>
    </w:p>
    <w:p w14:paraId="18D90D3B" w14:textId="77777777" w:rsidR="00E977C3" w:rsidRPr="001509AE" w:rsidRDefault="00E977C3" w:rsidP="00633B05">
      <w:pPr>
        <w:tabs>
          <w:tab w:val="left" w:pos="993"/>
        </w:tabs>
        <w:ind w:firstLine="709"/>
        <w:jc w:val="both"/>
        <w:rPr>
          <w:b/>
          <w:sz w:val="28"/>
          <w:szCs w:val="28"/>
          <w:lang w:val="kk-KZ"/>
        </w:rPr>
      </w:pPr>
    </w:p>
    <w:p w14:paraId="7A6956F7" w14:textId="2749625C" w:rsidR="009F4646" w:rsidRPr="001509AE" w:rsidRDefault="009F4646" w:rsidP="00633B05">
      <w:pPr>
        <w:tabs>
          <w:tab w:val="left" w:pos="993"/>
        </w:tabs>
        <w:ind w:firstLine="709"/>
        <w:jc w:val="both"/>
        <w:rPr>
          <w:b/>
          <w:bCs/>
          <w:sz w:val="28"/>
          <w:szCs w:val="28"/>
          <w:lang w:val="kk-KZ"/>
        </w:rPr>
      </w:pPr>
      <w:r w:rsidRPr="001509AE">
        <w:rPr>
          <w:b/>
          <w:bCs/>
          <w:sz w:val="28"/>
          <w:szCs w:val="28"/>
          <w:lang w:val="kk-KZ"/>
        </w:rPr>
        <w:t xml:space="preserve">3.1 </w:t>
      </w:r>
      <w:r w:rsidR="0062341D" w:rsidRPr="001509AE">
        <w:rPr>
          <w:b/>
          <w:bCs/>
          <w:sz w:val="28"/>
          <w:szCs w:val="28"/>
          <w:lang w:val="kk-KZ"/>
        </w:rPr>
        <w:t>Отандық</w:t>
      </w:r>
      <w:r w:rsidRPr="001509AE">
        <w:rPr>
          <w:b/>
          <w:bCs/>
          <w:sz w:val="28"/>
          <w:szCs w:val="28"/>
          <w:lang w:val="kk"/>
        </w:rPr>
        <w:t xml:space="preserve"> ғылымдағы ғылыми зерттеулер парадигмасының ауысуы</w:t>
      </w:r>
    </w:p>
    <w:p w14:paraId="693933B0" w14:textId="17BB2F2D" w:rsidR="009F4646" w:rsidRPr="001509AE" w:rsidRDefault="009F4646" w:rsidP="00633B05">
      <w:pPr>
        <w:tabs>
          <w:tab w:val="left" w:pos="993"/>
        </w:tabs>
        <w:ind w:firstLine="709"/>
        <w:jc w:val="both"/>
        <w:rPr>
          <w:sz w:val="28"/>
          <w:szCs w:val="28"/>
          <w:lang w:val="kk-KZ"/>
        </w:rPr>
      </w:pPr>
      <w:bookmarkStart w:id="93" w:name="_Hlk178674964"/>
      <w:r w:rsidRPr="001509AE">
        <w:rPr>
          <w:sz w:val="28"/>
          <w:szCs w:val="28"/>
          <w:lang w:val="kk-KZ"/>
        </w:rPr>
        <w:t xml:space="preserve">Соңғы онжылдықтарда Қазақстанда отандық ғылымды әлемдік қоғамдастыққа интеграциялауға алып келген ғылыми зерттеулер парадигмасында елеулі өзгерістер байқалуда. </w:t>
      </w:r>
      <w:bookmarkStart w:id="94" w:name="_Hlk198804567"/>
      <w:r w:rsidRPr="001509AE">
        <w:rPr>
          <w:sz w:val="28"/>
          <w:szCs w:val="28"/>
          <w:lang w:val="kk-KZ"/>
        </w:rPr>
        <w:t xml:space="preserve">Бұл </w:t>
      </w:r>
      <w:r w:rsidR="0062341D" w:rsidRPr="001509AE">
        <w:rPr>
          <w:sz w:val="28"/>
          <w:szCs w:val="28"/>
          <w:lang w:val="kk-KZ"/>
        </w:rPr>
        <w:t>үдері</w:t>
      </w:r>
      <w:r w:rsidRPr="001509AE">
        <w:rPr>
          <w:sz w:val="28"/>
          <w:szCs w:val="28"/>
          <w:lang w:val="kk-KZ"/>
        </w:rPr>
        <w:t>сте екі маңызды мәселе шешуші рөл атқарды</w:t>
      </w:r>
      <w:r w:rsidR="00E55978" w:rsidRPr="001509AE">
        <w:rPr>
          <w:sz w:val="28"/>
          <w:szCs w:val="28"/>
          <w:lang w:val="kk-KZ"/>
        </w:rPr>
        <w:t xml:space="preserve">. Біріншісі: </w:t>
      </w:r>
      <w:r w:rsidRPr="001509AE">
        <w:rPr>
          <w:sz w:val="28"/>
          <w:szCs w:val="28"/>
          <w:lang w:val="kk-KZ"/>
        </w:rPr>
        <w:t xml:space="preserve">Болон жүйесін жоғары білімге енгізу және </w:t>
      </w:r>
      <w:r w:rsidR="00E55978" w:rsidRPr="001509AE">
        <w:rPr>
          <w:sz w:val="28"/>
          <w:szCs w:val="28"/>
          <w:lang w:val="kk-KZ"/>
        </w:rPr>
        <w:t xml:space="preserve">екіншісі: </w:t>
      </w:r>
      <w:r w:rsidR="00EB3B1A" w:rsidRPr="001509AE">
        <w:rPr>
          <w:sz w:val="28"/>
          <w:szCs w:val="28"/>
          <w:lang w:val="kk-KZ"/>
        </w:rPr>
        <w:t>Білім мен ғылымды дамыту бағдарламасын цифрландыру</w:t>
      </w:r>
      <w:r w:rsidRPr="001509AE">
        <w:rPr>
          <w:sz w:val="28"/>
          <w:szCs w:val="28"/>
          <w:lang w:val="kk-KZ"/>
        </w:rPr>
        <w:t xml:space="preserve">. </w:t>
      </w:r>
      <w:r w:rsidR="00DD79C9" w:rsidRPr="001509AE">
        <w:rPr>
          <w:sz w:val="28"/>
          <w:szCs w:val="28"/>
          <w:lang w:val="kk-KZ"/>
        </w:rPr>
        <w:t>Бұл кезеңдер</w:t>
      </w:r>
      <w:r w:rsidRPr="001509AE">
        <w:rPr>
          <w:sz w:val="28"/>
          <w:szCs w:val="28"/>
          <w:lang w:val="kk-KZ"/>
        </w:rPr>
        <w:t xml:space="preserve"> ғылыми зерттеулер мен академиялық қарым-қатынасқа айтарлықтай түзетулер енгізді.</w:t>
      </w:r>
    </w:p>
    <w:bookmarkEnd w:id="94"/>
    <w:p w14:paraId="5280DF0C" w14:textId="77777777" w:rsidR="009F4646" w:rsidRPr="001509AE" w:rsidRDefault="009F4646" w:rsidP="00633B05">
      <w:pPr>
        <w:tabs>
          <w:tab w:val="left" w:pos="993"/>
        </w:tabs>
        <w:ind w:firstLine="709"/>
        <w:jc w:val="both"/>
        <w:rPr>
          <w:sz w:val="28"/>
          <w:szCs w:val="28"/>
          <w:lang w:val="kk-KZ"/>
        </w:rPr>
      </w:pPr>
      <w:r w:rsidRPr="001509AE">
        <w:rPr>
          <w:sz w:val="28"/>
          <w:szCs w:val="28"/>
          <w:lang w:val="kk-KZ"/>
        </w:rPr>
        <w:t xml:space="preserve">Тәуелсіздік алғаннан кейін Қазақстан өзінің ғылыми жүйесін реформалауды бастады. Халықаралық ғылыми кеңістікке интеграциялау үшін жағдай жасауға ерекше назар аударылды. </w:t>
      </w:r>
    </w:p>
    <w:p w14:paraId="34F9AFB8" w14:textId="2A54E95B" w:rsidR="009F4646" w:rsidRPr="001509AE" w:rsidRDefault="009F4646" w:rsidP="00633B05">
      <w:pPr>
        <w:tabs>
          <w:tab w:val="left" w:pos="993"/>
        </w:tabs>
        <w:ind w:firstLine="709"/>
        <w:jc w:val="both"/>
        <w:rPr>
          <w:sz w:val="28"/>
          <w:szCs w:val="28"/>
          <w:lang w:val="kk-KZ"/>
        </w:rPr>
      </w:pPr>
      <w:r w:rsidRPr="001509AE">
        <w:rPr>
          <w:i/>
          <w:iCs/>
          <w:sz w:val="28"/>
          <w:szCs w:val="28"/>
          <w:lang w:val="kk-KZ"/>
        </w:rPr>
        <w:t>Болон жүйесін енгізу.</w:t>
      </w:r>
      <w:r w:rsidRPr="001509AE">
        <w:rPr>
          <w:sz w:val="28"/>
          <w:szCs w:val="28"/>
          <w:lang w:val="kk-KZ"/>
        </w:rPr>
        <w:t xml:space="preserve"> Бұл үдеріс ғылым мен білім беруді жаңғыртудың маңызды кезеңдерінің біріне айналды. Болон жүйесі</w:t>
      </w:r>
      <w:r w:rsidR="0062341D" w:rsidRPr="001509AE">
        <w:rPr>
          <w:sz w:val="28"/>
          <w:szCs w:val="28"/>
          <w:lang w:val="kk-KZ"/>
        </w:rPr>
        <w:t xml:space="preserve"> келесі мәселелерге</w:t>
      </w:r>
      <w:r w:rsidRPr="001509AE">
        <w:rPr>
          <w:sz w:val="28"/>
          <w:szCs w:val="28"/>
          <w:lang w:val="kk-KZ"/>
        </w:rPr>
        <w:t xml:space="preserve"> ықпал етті:</w:t>
      </w:r>
    </w:p>
    <w:p w14:paraId="69D6EFF2" w14:textId="77777777" w:rsidR="009F4646" w:rsidRPr="001509AE" w:rsidRDefault="009F4646" w:rsidP="000D17EE">
      <w:pPr>
        <w:pStyle w:val="a3"/>
        <w:numPr>
          <w:ilvl w:val="0"/>
          <w:numId w:val="64"/>
        </w:numPr>
        <w:tabs>
          <w:tab w:val="left" w:pos="993"/>
        </w:tabs>
        <w:ind w:left="0" w:firstLine="709"/>
        <w:jc w:val="both"/>
        <w:rPr>
          <w:sz w:val="28"/>
          <w:szCs w:val="28"/>
          <w:lang w:val="kk-KZ"/>
        </w:rPr>
      </w:pPr>
      <w:r w:rsidRPr="001509AE">
        <w:rPr>
          <w:sz w:val="28"/>
          <w:szCs w:val="28"/>
          <w:lang w:val="kk-KZ"/>
        </w:rPr>
        <w:t>Білім беру стандарттарын біріздендіру, бұл қазақстандық ғалымдар мен студенттерге шетелдегі әріптестерімен оңай қарым-қатынас жасауға мүмкіндік берді.</w:t>
      </w:r>
    </w:p>
    <w:p w14:paraId="75C00967" w14:textId="040E3C31" w:rsidR="009F4646" w:rsidRPr="001509AE" w:rsidRDefault="009F4646" w:rsidP="000D17EE">
      <w:pPr>
        <w:pStyle w:val="a3"/>
        <w:numPr>
          <w:ilvl w:val="0"/>
          <w:numId w:val="64"/>
        </w:numPr>
        <w:tabs>
          <w:tab w:val="left" w:pos="993"/>
        </w:tabs>
        <w:ind w:left="0" w:firstLine="709"/>
        <w:jc w:val="both"/>
        <w:rPr>
          <w:sz w:val="28"/>
          <w:szCs w:val="28"/>
          <w:lang w:val="kk-KZ"/>
        </w:rPr>
      </w:pPr>
      <w:r w:rsidRPr="001509AE">
        <w:rPr>
          <w:sz w:val="28"/>
          <w:szCs w:val="28"/>
          <w:lang w:val="kk-KZ"/>
        </w:rPr>
        <w:t>Академиялық ұтқырлық ба</w:t>
      </w:r>
      <w:r w:rsidR="0062341D" w:rsidRPr="001509AE">
        <w:rPr>
          <w:sz w:val="28"/>
          <w:szCs w:val="28"/>
          <w:lang w:val="kk-KZ"/>
        </w:rPr>
        <w:t>ғдарламаларын кеңейту (мысалы, с</w:t>
      </w:r>
      <w:r w:rsidRPr="001509AE">
        <w:rPr>
          <w:sz w:val="28"/>
          <w:szCs w:val="28"/>
          <w:lang w:val="kk-KZ"/>
        </w:rPr>
        <w:t xml:space="preserve">туденттердің, ПОҚ және әкімшілік </w:t>
      </w:r>
      <w:r w:rsidR="0062341D" w:rsidRPr="001509AE">
        <w:rPr>
          <w:sz w:val="28"/>
          <w:szCs w:val="28"/>
          <w:lang w:val="kk-KZ"/>
        </w:rPr>
        <w:t>қызметкерлердің</w:t>
      </w:r>
      <w:r w:rsidRPr="001509AE">
        <w:rPr>
          <w:sz w:val="28"/>
          <w:szCs w:val="28"/>
          <w:lang w:val="kk-KZ"/>
        </w:rPr>
        <w:t xml:space="preserve"> академиялық ұтқырлығы, Erasmus+).</w:t>
      </w:r>
    </w:p>
    <w:p w14:paraId="6335A33C" w14:textId="04C8D55B" w:rsidR="009F4646" w:rsidRPr="001509AE" w:rsidRDefault="009F4646" w:rsidP="000D17EE">
      <w:pPr>
        <w:pStyle w:val="a3"/>
        <w:numPr>
          <w:ilvl w:val="0"/>
          <w:numId w:val="64"/>
        </w:numPr>
        <w:tabs>
          <w:tab w:val="left" w:pos="993"/>
        </w:tabs>
        <w:ind w:left="0" w:firstLine="709"/>
        <w:jc w:val="both"/>
        <w:rPr>
          <w:sz w:val="28"/>
          <w:szCs w:val="28"/>
          <w:lang w:val="kk-KZ"/>
        </w:rPr>
      </w:pPr>
      <w:r w:rsidRPr="001509AE">
        <w:rPr>
          <w:sz w:val="28"/>
          <w:szCs w:val="28"/>
          <w:lang w:val="kk-KZ"/>
        </w:rPr>
        <w:t>Халықаралық ортада жұмыс іст</w:t>
      </w:r>
      <w:r w:rsidR="0062341D" w:rsidRPr="001509AE">
        <w:rPr>
          <w:sz w:val="28"/>
          <w:szCs w:val="28"/>
          <w:lang w:val="kk-KZ"/>
        </w:rPr>
        <w:t>ей алатын мамандар</w:t>
      </w:r>
      <w:r w:rsidRPr="001509AE">
        <w:rPr>
          <w:sz w:val="28"/>
          <w:szCs w:val="28"/>
          <w:lang w:val="kk-KZ"/>
        </w:rPr>
        <w:t xml:space="preserve"> даярлауды жақсартқан ағылшын тілді білім беру бағдарламаларын танымал ету (Еуропалық дипломға қосымша, Бірыңғай еуропалық зерттеу кеңістігін құру).</w:t>
      </w:r>
    </w:p>
    <w:p w14:paraId="1BC42784" w14:textId="53A6E22E" w:rsidR="009F4646" w:rsidRPr="001509AE" w:rsidRDefault="0062341D" w:rsidP="00633B05">
      <w:pPr>
        <w:tabs>
          <w:tab w:val="left" w:pos="993"/>
        </w:tabs>
        <w:ind w:firstLine="709"/>
        <w:jc w:val="both"/>
        <w:rPr>
          <w:sz w:val="28"/>
          <w:szCs w:val="28"/>
          <w:lang w:val="kk-KZ"/>
        </w:rPr>
      </w:pPr>
      <w:bookmarkStart w:id="95" w:name="_Hlk198804641"/>
      <w:r w:rsidRPr="001509AE">
        <w:rPr>
          <w:sz w:val="28"/>
          <w:szCs w:val="28"/>
          <w:lang w:val="kk-KZ"/>
        </w:rPr>
        <w:t xml:space="preserve">Қазіргі уақытта </w:t>
      </w:r>
      <w:r w:rsidR="009F4646" w:rsidRPr="001509AE">
        <w:rPr>
          <w:sz w:val="28"/>
          <w:szCs w:val="28"/>
          <w:lang w:val="kk-KZ"/>
        </w:rPr>
        <w:t>Қазақстандағы Болон білім беру жүйесі бакалавриат, магистратура және докторантураны қамтитын үш деңгейлі құрылым болып табылады. Бұл құрылымдық өзгеріс білім беру стандарттарын біріктіріп қана қоймай, академиялық қызметке жаңа талаптар енгізді. Бұл жүйенің негізгі элементтерінің бірі, әсіресе</w:t>
      </w:r>
      <w:r w:rsidRPr="001509AE">
        <w:rPr>
          <w:sz w:val="28"/>
          <w:szCs w:val="28"/>
          <w:lang w:val="kk-KZ"/>
        </w:rPr>
        <w:t>,</w:t>
      </w:r>
      <w:r w:rsidR="009F4646" w:rsidRPr="001509AE">
        <w:rPr>
          <w:sz w:val="28"/>
          <w:szCs w:val="28"/>
          <w:lang w:val="kk-KZ"/>
        </w:rPr>
        <w:t xml:space="preserve"> магистратура мен докторантура деңгейінде ғылыми мақалалар жазу және жариялау қажеттілігі болды.</w:t>
      </w:r>
    </w:p>
    <w:p w14:paraId="7F80B58D" w14:textId="07263603" w:rsidR="009F4646" w:rsidRPr="001509AE" w:rsidRDefault="009F4646" w:rsidP="00633B05">
      <w:pPr>
        <w:tabs>
          <w:tab w:val="left" w:pos="993"/>
        </w:tabs>
        <w:ind w:firstLine="709"/>
        <w:jc w:val="both"/>
        <w:rPr>
          <w:sz w:val="28"/>
          <w:szCs w:val="28"/>
          <w:lang w:val="kk-KZ"/>
        </w:rPr>
      </w:pPr>
      <w:bookmarkStart w:id="96" w:name="_Hlk188147318"/>
      <w:bookmarkEnd w:id="95"/>
      <w:r w:rsidRPr="001509AE">
        <w:rPr>
          <w:sz w:val="28"/>
          <w:szCs w:val="28"/>
          <w:lang w:val="kk-KZ"/>
        </w:rPr>
        <w:t xml:space="preserve">«Дәрежелерді беру қағидаларын бекіту» туралы Қазақстан Республикасы жоғары білім және ғылым министрлігінің (2011 жылғы 31 наурыздағы №127 Бұйрығы. Қазақстан Республикасының Әділет министрлігінде 2011 жылы 13 мамырда №6951 тіркелді) </w:t>
      </w:r>
      <w:bookmarkEnd w:id="96"/>
      <w:r w:rsidR="0062341D" w:rsidRPr="001509AE">
        <w:rPr>
          <w:sz w:val="28"/>
          <w:szCs w:val="28"/>
          <w:lang w:val="kk-KZ"/>
        </w:rPr>
        <w:t xml:space="preserve">Заңы шеңберінде құрылған, </w:t>
      </w:r>
      <w:r w:rsidRPr="001509AE">
        <w:rPr>
          <w:sz w:val="28"/>
          <w:szCs w:val="28"/>
          <w:lang w:val="kk-KZ"/>
        </w:rPr>
        <w:t>рецензияланатын ғылыми журналдарда ғылыми мақалалардың жарияланымдарын міндетті деп регламенттейді</w:t>
      </w:r>
      <w:r w:rsidR="00BE4C49" w:rsidRPr="001509AE">
        <w:rPr>
          <w:sz w:val="28"/>
          <w:szCs w:val="28"/>
          <w:lang w:val="kk-KZ"/>
        </w:rPr>
        <w:t xml:space="preserve"> </w:t>
      </w:r>
      <w:r w:rsidR="00BE4C49" w:rsidRPr="001509AE">
        <w:rPr>
          <w:sz w:val="28"/>
          <w:szCs w:val="28"/>
          <w:lang w:val="kk"/>
        </w:rPr>
        <w:t>[</w:t>
      </w:r>
      <w:r w:rsidR="00BE4C49" w:rsidRPr="001509AE">
        <w:rPr>
          <w:sz w:val="28"/>
          <w:szCs w:val="28"/>
          <w:lang w:val="kk-KZ"/>
        </w:rPr>
        <w:t>14</w:t>
      </w:r>
      <w:r w:rsidR="00610246" w:rsidRPr="001509AE">
        <w:rPr>
          <w:sz w:val="28"/>
          <w:szCs w:val="28"/>
          <w:lang w:val="kk-KZ"/>
        </w:rPr>
        <w:t>3</w:t>
      </w:r>
      <w:r w:rsidR="00BE4C49" w:rsidRPr="001509AE">
        <w:rPr>
          <w:sz w:val="28"/>
          <w:szCs w:val="28"/>
          <w:lang w:val="kk"/>
        </w:rPr>
        <w:t>]</w:t>
      </w:r>
      <w:r w:rsidR="00BE4C49" w:rsidRPr="001509AE">
        <w:rPr>
          <w:sz w:val="28"/>
          <w:szCs w:val="28"/>
          <w:lang w:val="kk-KZ"/>
        </w:rPr>
        <w:t>.</w:t>
      </w:r>
      <w:r w:rsidR="0062341D" w:rsidRPr="001509AE">
        <w:rPr>
          <w:sz w:val="28"/>
          <w:szCs w:val="28"/>
          <w:lang w:val="kk-KZ"/>
        </w:rPr>
        <w:t xml:space="preserve"> </w:t>
      </w:r>
      <w:r w:rsidRPr="001509AE">
        <w:rPr>
          <w:sz w:val="28"/>
          <w:szCs w:val="28"/>
          <w:lang w:val="kk-KZ"/>
        </w:rPr>
        <w:t xml:space="preserve">Магистратура және докторантура </w:t>
      </w:r>
      <w:r w:rsidR="0062341D" w:rsidRPr="001509AE">
        <w:rPr>
          <w:sz w:val="28"/>
          <w:szCs w:val="28"/>
          <w:lang w:val="kk-KZ"/>
        </w:rPr>
        <w:t xml:space="preserve">білім алушылары </w:t>
      </w:r>
      <w:r w:rsidRPr="001509AE">
        <w:rPr>
          <w:sz w:val="28"/>
          <w:szCs w:val="28"/>
          <w:lang w:val="kk-KZ"/>
        </w:rPr>
        <w:t>үшін жарияланым белсенділігі білім беру бағдарламасын аяқтаудың міндетті шарты болады. Бұл</w:t>
      </w:r>
      <w:r w:rsidR="0062341D" w:rsidRPr="001509AE">
        <w:rPr>
          <w:sz w:val="28"/>
          <w:szCs w:val="28"/>
          <w:lang w:val="kk-KZ"/>
        </w:rPr>
        <w:t xml:space="preserve"> бірнеше факторларға байланысты. </w:t>
      </w:r>
      <w:bookmarkStart w:id="97" w:name="_Hlk198804688"/>
      <w:r w:rsidR="0062341D" w:rsidRPr="001509AE">
        <w:rPr>
          <w:sz w:val="28"/>
          <w:szCs w:val="28"/>
          <w:lang w:val="kk-KZ"/>
        </w:rPr>
        <w:t>Атап айтқанда, ж</w:t>
      </w:r>
      <w:r w:rsidRPr="001509AE">
        <w:rPr>
          <w:sz w:val="28"/>
          <w:szCs w:val="28"/>
          <w:lang w:val="kk-KZ"/>
        </w:rPr>
        <w:t>арияланымдар кәсіби деңгей</w:t>
      </w:r>
      <w:r w:rsidR="00B6240A" w:rsidRPr="001509AE">
        <w:rPr>
          <w:sz w:val="28"/>
          <w:szCs w:val="28"/>
          <w:lang w:val="kk-KZ"/>
        </w:rPr>
        <w:t>і</w:t>
      </w:r>
      <w:r w:rsidRPr="001509AE">
        <w:rPr>
          <w:sz w:val="28"/>
          <w:szCs w:val="28"/>
          <w:lang w:val="kk-KZ"/>
        </w:rPr>
        <w:t xml:space="preserve"> мен ғылыми біліктіліктің көрсеткіші болып табылады. Олар ізденушінің зерттеу мәселелерін тұжырымдау және шешу, сондай-ақ зерттеу нәтижелерін ғылыми қауымдастыққа жеткізу қабілетін көрсетеді.</w:t>
      </w:r>
    </w:p>
    <w:p w14:paraId="07C1E01B" w14:textId="388AFADA" w:rsidR="009F4646" w:rsidRPr="001509AE" w:rsidRDefault="009F4646" w:rsidP="00633B05">
      <w:pPr>
        <w:tabs>
          <w:tab w:val="left" w:pos="993"/>
        </w:tabs>
        <w:ind w:firstLine="709"/>
        <w:jc w:val="both"/>
        <w:rPr>
          <w:sz w:val="28"/>
          <w:szCs w:val="28"/>
          <w:lang w:val="kk-KZ"/>
        </w:rPr>
      </w:pPr>
      <w:r w:rsidRPr="001509AE">
        <w:rPr>
          <w:sz w:val="28"/>
          <w:szCs w:val="28"/>
          <w:lang w:val="kk-KZ"/>
        </w:rPr>
        <w:t xml:space="preserve">Scopus немесе Web of Science дерекқорларында индекстелген рецензияланған журналдарда мақалаларды жариялау </w:t>
      </w:r>
      <w:r w:rsidR="00E2563B" w:rsidRPr="001509AE">
        <w:rPr>
          <w:sz w:val="28"/>
          <w:szCs w:val="28"/>
          <w:lang w:val="kk-KZ"/>
        </w:rPr>
        <w:t xml:space="preserve">– </w:t>
      </w:r>
      <w:r w:rsidRPr="001509AE">
        <w:rPr>
          <w:sz w:val="28"/>
          <w:szCs w:val="28"/>
          <w:lang w:val="kk-KZ"/>
        </w:rPr>
        <w:t>дәрежеге жету жолындағы маңызды қадам. Бұл талап қазақстандық ғалымдардың әлемдік ғылыми кеңістікке интеграциялануына ықпал етеді.</w:t>
      </w:r>
    </w:p>
    <w:p w14:paraId="33BF2548" w14:textId="46C65C21" w:rsidR="009F4646" w:rsidRPr="001509AE" w:rsidRDefault="009F4646" w:rsidP="00633B05">
      <w:pPr>
        <w:tabs>
          <w:tab w:val="left" w:pos="993"/>
        </w:tabs>
        <w:ind w:firstLine="709"/>
        <w:jc w:val="both"/>
        <w:rPr>
          <w:sz w:val="28"/>
          <w:szCs w:val="28"/>
          <w:lang w:val="kk-KZ"/>
        </w:rPr>
      </w:pPr>
      <w:r w:rsidRPr="001509AE">
        <w:rPr>
          <w:sz w:val="28"/>
          <w:szCs w:val="28"/>
          <w:lang w:val="kk-KZ"/>
        </w:rPr>
        <w:t xml:space="preserve">Осылайша, Болон жүйесін енгізу үш деңгейлі білім беру құрылымын анықтап қана қоймай, студенттер мен жас ғалымдар арасында ғылыми қызметтің дамуына түрткі болды. Бұл өзгеріс білім беру мекемелерінен студенттерді халықаралық академиялық қауымдастықтың талаптарына дайындау үшін ғылыми </w:t>
      </w:r>
      <w:r w:rsidR="00E2563B" w:rsidRPr="001509AE">
        <w:rPr>
          <w:sz w:val="28"/>
          <w:szCs w:val="28"/>
          <w:lang w:val="kk-KZ"/>
        </w:rPr>
        <w:t xml:space="preserve">мақала </w:t>
      </w:r>
      <w:r w:rsidRPr="001509AE">
        <w:rPr>
          <w:sz w:val="28"/>
          <w:szCs w:val="28"/>
          <w:lang w:val="kk-KZ"/>
        </w:rPr>
        <w:t>жазу және аударма дағдыларын үйрету бойынша күшейтілген жұмысты талап етеді.</w:t>
      </w:r>
    </w:p>
    <w:p w14:paraId="3FF639D1" w14:textId="5118E2A0" w:rsidR="004A4693" w:rsidRPr="001509AE" w:rsidRDefault="004A4693" w:rsidP="00633B05">
      <w:pPr>
        <w:tabs>
          <w:tab w:val="left" w:pos="993"/>
        </w:tabs>
        <w:ind w:firstLine="709"/>
        <w:jc w:val="both"/>
        <w:rPr>
          <w:sz w:val="28"/>
          <w:szCs w:val="28"/>
          <w:lang w:val="kk-KZ"/>
        </w:rPr>
      </w:pPr>
      <w:bookmarkStart w:id="98" w:name="_Hlk198804612"/>
      <w:bookmarkEnd w:id="97"/>
      <w:r w:rsidRPr="001509AE">
        <w:rPr>
          <w:sz w:val="28"/>
          <w:szCs w:val="28"/>
          <w:lang w:val="kk-KZ"/>
        </w:rPr>
        <w:t xml:space="preserve">Екінші кезең </w:t>
      </w:r>
      <w:r w:rsidR="00E55978" w:rsidRPr="001509AE">
        <w:rPr>
          <w:sz w:val="28"/>
          <w:szCs w:val="28"/>
          <w:lang w:val="kk-KZ"/>
        </w:rPr>
        <w:t>2017-2024 жылдар аралығында жарияланған ғылыми мақалалар</w:t>
      </w:r>
      <w:r w:rsidRPr="001509AE">
        <w:rPr>
          <w:sz w:val="28"/>
          <w:szCs w:val="28"/>
          <w:lang w:val="kk-KZ"/>
        </w:rPr>
        <w:t>дың</w:t>
      </w:r>
      <w:r w:rsidR="00E55978" w:rsidRPr="001509AE">
        <w:rPr>
          <w:sz w:val="28"/>
          <w:szCs w:val="28"/>
          <w:lang w:val="kk-KZ"/>
        </w:rPr>
        <w:t xml:space="preserve"> </w:t>
      </w:r>
      <w:r w:rsidRPr="001509AE">
        <w:rPr>
          <w:sz w:val="28"/>
          <w:szCs w:val="28"/>
          <w:lang w:val="kk-KZ"/>
        </w:rPr>
        <w:t>аңдатпасына талдау жүргізілді. Ғ</w:t>
      </w:r>
      <w:r w:rsidR="00E2563B" w:rsidRPr="001509AE">
        <w:rPr>
          <w:sz w:val="28"/>
          <w:szCs w:val="28"/>
          <w:lang w:val="kk-KZ"/>
        </w:rPr>
        <w:t>ылыми дискурс</w:t>
      </w:r>
      <w:r w:rsidR="00E55978" w:rsidRPr="001509AE">
        <w:rPr>
          <w:sz w:val="28"/>
          <w:szCs w:val="28"/>
          <w:lang w:val="kk-KZ"/>
        </w:rPr>
        <w:t xml:space="preserve"> дамуының әртүрлі кезеңдеріне тән ғылыми мәтіндерді жазу стиліндегі өзгерістерді бақылау қажеттілігіне байланысты</w:t>
      </w:r>
      <w:r w:rsidRPr="001509AE">
        <w:rPr>
          <w:sz w:val="28"/>
          <w:szCs w:val="28"/>
          <w:lang w:val="kk-KZ"/>
        </w:rPr>
        <w:t xml:space="preserve"> 2017-2020 және 2021-2024 жылдар арасындағы екі уақыт аралығын бөлу қарастырылды</w:t>
      </w:r>
      <w:r w:rsidR="00E55978" w:rsidRPr="001509AE">
        <w:rPr>
          <w:sz w:val="28"/>
          <w:szCs w:val="28"/>
          <w:lang w:val="kk-KZ"/>
        </w:rPr>
        <w:t>. Көрсетілген кезеңд</w:t>
      </w:r>
      <w:r w:rsidR="009457D9" w:rsidRPr="001509AE">
        <w:rPr>
          <w:sz w:val="28"/>
          <w:szCs w:val="28"/>
          <w:lang w:val="kk-KZ"/>
        </w:rPr>
        <w:t>ерді</w:t>
      </w:r>
      <w:r w:rsidR="00E55978" w:rsidRPr="001509AE">
        <w:rPr>
          <w:sz w:val="28"/>
          <w:szCs w:val="28"/>
          <w:lang w:val="kk-KZ"/>
        </w:rPr>
        <w:t xml:space="preserve"> таңдау бірқатар факторларға байланысты</w:t>
      </w:r>
      <w:r w:rsidRPr="001509AE">
        <w:rPr>
          <w:sz w:val="28"/>
          <w:szCs w:val="28"/>
          <w:lang w:val="kk-KZ"/>
        </w:rPr>
        <w:t>:</w:t>
      </w:r>
      <w:r w:rsidR="00E55978" w:rsidRPr="001509AE">
        <w:rPr>
          <w:sz w:val="28"/>
          <w:szCs w:val="28"/>
          <w:lang w:val="kk-KZ"/>
        </w:rPr>
        <w:t xml:space="preserve"> </w:t>
      </w:r>
    </w:p>
    <w:p w14:paraId="10C3AB85" w14:textId="2E65C65C" w:rsidR="004A4693" w:rsidRPr="001509AE" w:rsidRDefault="00E55978" w:rsidP="00633B05">
      <w:pPr>
        <w:tabs>
          <w:tab w:val="left" w:pos="993"/>
        </w:tabs>
        <w:ind w:firstLine="709"/>
        <w:jc w:val="both"/>
        <w:rPr>
          <w:sz w:val="28"/>
          <w:szCs w:val="28"/>
          <w:lang w:val="kk-KZ"/>
        </w:rPr>
      </w:pPr>
      <w:r w:rsidRPr="001509AE">
        <w:rPr>
          <w:sz w:val="28"/>
          <w:szCs w:val="28"/>
          <w:lang w:val="kk-KZ"/>
        </w:rPr>
        <w:t xml:space="preserve">Біріншіден, </w:t>
      </w:r>
      <w:r w:rsidR="008039E2" w:rsidRPr="001509AE">
        <w:rPr>
          <w:sz w:val="28"/>
          <w:szCs w:val="28"/>
          <w:lang w:val="kk-KZ"/>
        </w:rPr>
        <w:t>2017-2020 жылдар цифрлық бастамаларды ауқымды енгізуге дейінгі ғылыми коммуникацияның жай-күйін көрсетеді. Себебі 2020 жылға дейін ғылымдағы ғылыми мақалалар аңдатпасының құрылымы қалыптасқан дәстүрлерді ұстанды. Бұл өз кезегінде ғылыми ақпаратты құру, тарату және рәсімдеу тәсілдерінде</w:t>
      </w:r>
      <w:r w:rsidR="00605EF6" w:rsidRPr="001509AE">
        <w:rPr>
          <w:sz w:val="28"/>
          <w:szCs w:val="28"/>
          <w:lang w:val="kk-KZ"/>
        </w:rPr>
        <w:t xml:space="preserve"> журналдардың</w:t>
      </w:r>
      <w:r w:rsidR="008039E2" w:rsidRPr="001509AE">
        <w:rPr>
          <w:sz w:val="28"/>
          <w:szCs w:val="28"/>
          <w:lang w:val="kk-KZ"/>
        </w:rPr>
        <w:t xml:space="preserve"> </w:t>
      </w:r>
      <w:r w:rsidR="00605EF6" w:rsidRPr="001509AE">
        <w:rPr>
          <w:sz w:val="28"/>
          <w:szCs w:val="28"/>
          <w:lang w:val="kk-KZ"/>
        </w:rPr>
        <w:t>талаптарын сақтамауын көрсетеді</w:t>
      </w:r>
      <w:r w:rsidR="00EB3B1A" w:rsidRPr="001509AE">
        <w:rPr>
          <w:sz w:val="28"/>
          <w:szCs w:val="28"/>
          <w:lang w:val="kk-KZ"/>
        </w:rPr>
        <w:t xml:space="preserve">. </w:t>
      </w:r>
      <w:bookmarkStart w:id="99" w:name="_Hlk198579391"/>
    </w:p>
    <w:p w14:paraId="300A2AAA" w14:textId="42BB06EA" w:rsidR="00C973D5" w:rsidRPr="001509AE" w:rsidRDefault="00E55978" w:rsidP="00633B05">
      <w:pPr>
        <w:tabs>
          <w:tab w:val="left" w:pos="993"/>
        </w:tabs>
        <w:ind w:firstLine="709"/>
        <w:jc w:val="both"/>
        <w:rPr>
          <w:sz w:val="28"/>
          <w:szCs w:val="28"/>
          <w:lang w:val="kk-KZ"/>
        </w:rPr>
      </w:pPr>
      <w:r w:rsidRPr="001509AE">
        <w:rPr>
          <w:sz w:val="28"/>
          <w:szCs w:val="28"/>
          <w:lang w:val="kk-KZ"/>
        </w:rPr>
        <w:t xml:space="preserve">Екіншіден, </w:t>
      </w:r>
      <w:r w:rsidR="008039E2" w:rsidRPr="001509AE">
        <w:rPr>
          <w:sz w:val="28"/>
          <w:szCs w:val="28"/>
          <w:lang w:val="kk-KZ"/>
        </w:rPr>
        <w:t xml:space="preserve">Қазақстан Республикасының білім мен ғылымды дамытудың </w:t>
      </w:r>
      <w:r w:rsidRPr="001509AE">
        <w:rPr>
          <w:sz w:val="28"/>
          <w:szCs w:val="28"/>
          <w:lang w:val="kk-KZ"/>
        </w:rPr>
        <w:t>2020</w:t>
      </w:r>
      <w:r w:rsidR="008039E2" w:rsidRPr="001509AE">
        <w:rPr>
          <w:sz w:val="28"/>
          <w:szCs w:val="28"/>
          <w:lang w:val="kk-KZ"/>
        </w:rPr>
        <w:t>-2025 жылдарға арналған мемлекеттік бағдарламасы</w:t>
      </w:r>
      <w:r w:rsidR="00E57A36" w:rsidRPr="001509AE">
        <w:rPr>
          <w:sz w:val="28"/>
          <w:szCs w:val="28"/>
          <w:lang w:val="kk-KZ"/>
        </w:rPr>
        <w:t xml:space="preserve">н </w:t>
      </w:r>
      <w:r w:rsidR="008039E2" w:rsidRPr="001509AE">
        <w:rPr>
          <w:sz w:val="28"/>
          <w:szCs w:val="28"/>
          <w:lang w:val="kk-KZ"/>
        </w:rPr>
        <w:t>іске асырылумен сипатталады.</w:t>
      </w:r>
      <w:r w:rsidR="009146E0" w:rsidRPr="001509AE">
        <w:rPr>
          <w:sz w:val="28"/>
          <w:szCs w:val="28"/>
          <w:lang w:val="kk-KZ"/>
        </w:rPr>
        <w:t xml:space="preserve"> </w:t>
      </w:r>
      <w:r w:rsidR="008039E2" w:rsidRPr="001509AE">
        <w:rPr>
          <w:sz w:val="28"/>
          <w:szCs w:val="28"/>
          <w:lang w:val="kk-KZ"/>
        </w:rPr>
        <w:t xml:space="preserve">Бұл бағдарлама ғылымды түрлендіруге </w:t>
      </w:r>
      <w:r w:rsidR="00605EF6" w:rsidRPr="001509AE">
        <w:rPr>
          <w:sz w:val="28"/>
          <w:szCs w:val="28"/>
          <w:lang w:val="kk-KZ"/>
        </w:rPr>
        <w:t>түрткі</w:t>
      </w:r>
      <w:r w:rsidR="008039E2" w:rsidRPr="001509AE">
        <w:rPr>
          <w:sz w:val="28"/>
          <w:szCs w:val="28"/>
          <w:lang w:val="kk-KZ"/>
        </w:rPr>
        <w:t xml:space="preserve"> берді, ғы</w:t>
      </w:r>
      <w:r w:rsidR="00605EF6" w:rsidRPr="001509AE">
        <w:rPr>
          <w:sz w:val="28"/>
          <w:szCs w:val="28"/>
          <w:lang w:val="kk-KZ"/>
        </w:rPr>
        <w:t>лыми</w:t>
      </w:r>
      <w:r w:rsidR="008039E2" w:rsidRPr="001509AE">
        <w:rPr>
          <w:sz w:val="28"/>
          <w:szCs w:val="28"/>
          <w:lang w:val="kk-KZ"/>
        </w:rPr>
        <w:t xml:space="preserve"> жарияланымдардың онлайн форматтарға көшуін жеделдетті және аңдатпаларды рәсімдеу мен аудару стандар</w:t>
      </w:r>
      <w:r w:rsidR="00E2563B" w:rsidRPr="001509AE">
        <w:rPr>
          <w:sz w:val="28"/>
          <w:szCs w:val="28"/>
          <w:lang w:val="kk-KZ"/>
        </w:rPr>
        <w:t>т</w:t>
      </w:r>
      <w:r w:rsidR="008039E2" w:rsidRPr="001509AE">
        <w:rPr>
          <w:sz w:val="28"/>
          <w:szCs w:val="28"/>
          <w:lang w:val="kk-KZ"/>
        </w:rPr>
        <w:t xml:space="preserve">тарына әсер етті. </w:t>
      </w:r>
      <w:bookmarkEnd w:id="99"/>
      <w:r w:rsidR="008039E2" w:rsidRPr="001509AE">
        <w:rPr>
          <w:sz w:val="28"/>
          <w:szCs w:val="28"/>
          <w:lang w:val="kk-KZ"/>
        </w:rPr>
        <w:t>Атап айтқанда,</w:t>
      </w:r>
      <w:r w:rsidR="00605EF6" w:rsidRPr="001509AE">
        <w:rPr>
          <w:sz w:val="28"/>
          <w:szCs w:val="28"/>
          <w:lang w:val="kk-KZ"/>
        </w:rPr>
        <w:t xml:space="preserve"> </w:t>
      </w:r>
      <w:r w:rsidRPr="001509AE">
        <w:rPr>
          <w:sz w:val="28"/>
          <w:szCs w:val="28"/>
          <w:lang w:val="kk-KZ"/>
        </w:rPr>
        <w:t xml:space="preserve">ғылыми мәтіндердің құрылымдылығына және айқындылығына назар аударылды, бұл </w:t>
      </w:r>
      <w:r w:rsidR="00C973D5" w:rsidRPr="001509AE">
        <w:rPr>
          <w:sz w:val="28"/>
          <w:szCs w:val="28"/>
          <w:lang w:val="kk-KZ"/>
        </w:rPr>
        <w:t>аңдатпа</w:t>
      </w:r>
      <w:r w:rsidRPr="001509AE">
        <w:rPr>
          <w:sz w:val="28"/>
          <w:szCs w:val="28"/>
          <w:lang w:val="kk-KZ"/>
        </w:rPr>
        <w:t xml:space="preserve"> жазу талаптарына да әсер етті. </w:t>
      </w:r>
      <w:r w:rsidR="009457D9" w:rsidRPr="001509AE">
        <w:rPr>
          <w:sz w:val="28"/>
          <w:szCs w:val="28"/>
          <w:lang w:val="kk-KZ"/>
        </w:rPr>
        <w:t>Қашықтан оқу мен жұмыс істеу, сондай-ақ жедел ақпарат алмасу қажеттілігі аңдатпаның мазмұны мен құрылымының өзгеруіне әкелетін икемді және бейімделгіш тәсілдерді қажет етті</w:t>
      </w:r>
      <w:r w:rsidR="00EB3B1A" w:rsidRPr="001509AE">
        <w:rPr>
          <w:sz w:val="28"/>
          <w:szCs w:val="28"/>
          <w:lang w:val="kk-KZ"/>
        </w:rPr>
        <w:t xml:space="preserve"> </w:t>
      </w:r>
      <w:r w:rsidR="00EB3B1A" w:rsidRPr="001509AE">
        <w:rPr>
          <w:sz w:val="28"/>
          <w:szCs w:val="28"/>
          <w:lang w:val="kk"/>
        </w:rPr>
        <w:t>[</w:t>
      </w:r>
      <w:r w:rsidR="00EB3B1A" w:rsidRPr="001509AE">
        <w:rPr>
          <w:sz w:val="28"/>
          <w:szCs w:val="28"/>
          <w:lang w:val="kk-KZ"/>
        </w:rPr>
        <w:t>14</w:t>
      </w:r>
      <w:r w:rsidR="00610246" w:rsidRPr="001509AE">
        <w:rPr>
          <w:sz w:val="28"/>
          <w:szCs w:val="28"/>
          <w:lang w:val="kk-KZ"/>
        </w:rPr>
        <w:t>4</w:t>
      </w:r>
      <w:r w:rsidR="00EB3B1A" w:rsidRPr="001509AE">
        <w:rPr>
          <w:sz w:val="28"/>
          <w:szCs w:val="28"/>
          <w:lang w:val="kk"/>
        </w:rPr>
        <w:t>]</w:t>
      </w:r>
      <w:r w:rsidR="00EB3B1A" w:rsidRPr="001509AE">
        <w:rPr>
          <w:sz w:val="28"/>
          <w:szCs w:val="28"/>
          <w:lang w:val="kk-KZ"/>
        </w:rPr>
        <w:t xml:space="preserve">. </w:t>
      </w:r>
    </w:p>
    <w:p w14:paraId="5F47B750" w14:textId="0FD5D807" w:rsidR="00E55978" w:rsidRPr="001509AE" w:rsidRDefault="00C973D5" w:rsidP="00633B05">
      <w:pPr>
        <w:tabs>
          <w:tab w:val="left" w:pos="993"/>
        </w:tabs>
        <w:ind w:firstLine="709"/>
        <w:jc w:val="both"/>
        <w:rPr>
          <w:sz w:val="28"/>
          <w:szCs w:val="28"/>
          <w:lang w:val="kk-KZ"/>
        </w:rPr>
      </w:pPr>
      <w:r w:rsidRPr="001509AE">
        <w:rPr>
          <w:sz w:val="28"/>
          <w:szCs w:val="28"/>
          <w:lang w:val="kk-KZ"/>
        </w:rPr>
        <w:t xml:space="preserve">2017-2020 және 2021-2024 жылдар аралығында қазақстандық техникалық ғылымдағы ғылыми мақалалар аңдатпасының құрылымындағы өзгерістерге диахрондық талдау жүргізілді. </w:t>
      </w:r>
      <w:r w:rsidR="00E55978" w:rsidRPr="001509AE">
        <w:rPr>
          <w:sz w:val="28"/>
          <w:szCs w:val="28"/>
          <w:lang w:val="kk-KZ"/>
        </w:rPr>
        <w:t>Осылайша, көрсетілген екі кезеңде жасалған мәтіндерді салыстыру ғылыми стильдегі өзгерісте</w:t>
      </w:r>
      <w:r w:rsidR="00E2563B" w:rsidRPr="001509AE">
        <w:rPr>
          <w:sz w:val="28"/>
          <w:szCs w:val="28"/>
          <w:lang w:val="kk-KZ"/>
        </w:rPr>
        <w:t xml:space="preserve">рдің динамикасын анықтауға, </w:t>
      </w:r>
      <w:r w:rsidR="00E55978" w:rsidRPr="001509AE">
        <w:rPr>
          <w:sz w:val="28"/>
          <w:szCs w:val="28"/>
          <w:lang w:val="kk-KZ"/>
        </w:rPr>
        <w:t xml:space="preserve">оның жаһандық және жергілікті трансформациялар контекстіндегі даму </w:t>
      </w:r>
      <w:r w:rsidR="0074422D" w:rsidRPr="001509AE">
        <w:rPr>
          <w:sz w:val="28"/>
          <w:szCs w:val="28"/>
          <w:lang w:val="kk-KZ"/>
        </w:rPr>
        <w:t>үрдістерін</w:t>
      </w:r>
      <w:r w:rsidR="00E55978" w:rsidRPr="001509AE">
        <w:rPr>
          <w:sz w:val="28"/>
          <w:szCs w:val="28"/>
          <w:lang w:val="kk-KZ"/>
        </w:rPr>
        <w:t xml:space="preserve"> бақылауға мүмкіндік береді.</w:t>
      </w:r>
    </w:p>
    <w:p w14:paraId="665DF03F" w14:textId="47887C8B" w:rsidR="009F4646" w:rsidRPr="001509AE" w:rsidRDefault="009F4646" w:rsidP="00633B05">
      <w:pPr>
        <w:tabs>
          <w:tab w:val="left" w:pos="993"/>
        </w:tabs>
        <w:ind w:firstLine="709"/>
        <w:jc w:val="both"/>
        <w:rPr>
          <w:sz w:val="28"/>
          <w:szCs w:val="28"/>
          <w:lang w:val="kk-KZ"/>
        </w:rPr>
      </w:pPr>
      <w:r w:rsidRPr="001509AE">
        <w:rPr>
          <w:sz w:val="28"/>
          <w:szCs w:val="28"/>
          <w:lang w:val="kk-KZ"/>
        </w:rPr>
        <w:t>Біздің зерттеуіміз осы өзгерістерге ықпал ететін негізгі факторларды анықтауға баса назар аудара отырып, әртүрлі кезеңдерде дайындалған а</w:t>
      </w:r>
      <w:r w:rsidR="004422C5" w:rsidRPr="001509AE">
        <w:rPr>
          <w:sz w:val="28"/>
          <w:szCs w:val="28"/>
          <w:lang w:val="kk-KZ"/>
        </w:rPr>
        <w:t xml:space="preserve">ңдатпаларды </w:t>
      </w:r>
      <w:r w:rsidRPr="001509AE">
        <w:rPr>
          <w:sz w:val="28"/>
          <w:szCs w:val="28"/>
          <w:lang w:val="kk-KZ"/>
        </w:rPr>
        <w:t>салыстырмалы талдауға негізделген.</w:t>
      </w:r>
    </w:p>
    <w:bookmarkEnd w:id="98"/>
    <w:p w14:paraId="52BC8E60" w14:textId="540D91C1" w:rsidR="00C973D5" w:rsidRPr="001509AE" w:rsidRDefault="009F4646" w:rsidP="00633B05">
      <w:pPr>
        <w:tabs>
          <w:tab w:val="left" w:pos="993"/>
        </w:tabs>
        <w:ind w:firstLine="709"/>
        <w:jc w:val="both"/>
        <w:rPr>
          <w:sz w:val="28"/>
          <w:szCs w:val="28"/>
          <w:lang w:val="kk-KZ"/>
        </w:rPr>
      </w:pPr>
      <w:r w:rsidRPr="001509AE">
        <w:rPr>
          <w:sz w:val="28"/>
          <w:szCs w:val="28"/>
          <w:lang w:val="kk-KZ"/>
        </w:rPr>
        <w:t xml:space="preserve">Қазақстанда </w:t>
      </w:r>
      <w:r w:rsidR="00C973D5" w:rsidRPr="001509AE">
        <w:rPr>
          <w:sz w:val="28"/>
          <w:szCs w:val="28"/>
          <w:lang w:val="kk-KZ"/>
        </w:rPr>
        <w:t xml:space="preserve">цифрландыру </w:t>
      </w:r>
      <w:r w:rsidRPr="001509AE">
        <w:rPr>
          <w:sz w:val="28"/>
          <w:szCs w:val="28"/>
          <w:lang w:val="kk-KZ"/>
        </w:rPr>
        <w:t xml:space="preserve">ғылыми зерттеулерді жариялау тәсілдерін өзгертуде маңызды рөл атқарды. </w:t>
      </w:r>
      <w:r w:rsidR="00C973D5" w:rsidRPr="001509AE">
        <w:rPr>
          <w:sz w:val="28"/>
          <w:szCs w:val="28"/>
          <w:lang w:val="kk-KZ"/>
        </w:rPr>
        <w:t xml:space="preserve">Сонымен бірге ғылымды, ғылыми коммуникацияны (біз қарастырып отырған журналдардағы ғылыми жарияланымдардың саны мен құрылымына) және ғылыми ақпаратқа ашық қол жетімділікті дамыту үшін бірегей жағдай жасалынды. </w:t>
      </w:r>
    </w:p>
    <w:p w14:paraId="0CD8701B" w14:textId="26AEE3F3" w:rsidR="009F4646" w:rsidRPr="001509AE" w:rsidRDefault="009F4646" w:rsidP="00633B05">
      <w:pPr>
        <w:tabs>
          <w:tab w:val="left" w:pos="993"/>
        </w:tabs>
        <w:ind w:firstLine="709"/>
        <w:jc w:val="both"/>
        <w:rPr>
          <w:sz w:val="28"/>
          <w:szCs w:val="28"/>
          <w:lang w:val="kk-KZ"/>
        </w:rPr>
      </w:pPr>
      <w:r w:rsidRPr="001509AE">
        <w:rPr>
          <w:sz w:val="28"/>
          <w:szCs w:val="28"/>
          <w:lang w:val="kk-KZ"/>
        </w:rPr>
        <w:t>Қазақстанда мақалалардың онлайн жариялануына бірнеше факторлар ықпал етті:</w:t>
      </w:r>
    </w:p>
    <w:p w14:paraId="5DAB4F3E" w14:textId="1F7AD671" w:rsidR="009F4646" w:rsidRPr="001509AE" w:rsidRDefault="009F4646" w:rsidP="00633B05">
      <w:pPr>
        <w:tabs>
          <w:tab w:val="left" w:pos="993"/>
        </w:tabs>
        <w:ind w:firstLine="709"/>
        <w:jc w:val="both"/>
        <w:rPr>
          <w:sz w:val="28"/>
          <w:szCs w:val="28"/>
          <w:lang w:val="kk-KZ"/>
        </w:rPr>
      </w:pPr>
      <w:r w:rsidRPr="001509AE">
        <w:rPr>
          <w:sz w:val="28"/>
          <w:szCs w:val="28"/>
          <w:lang w:val="kk-KZ"/>
        </w:rPr>
        <w:t>1.</w:t>
      </w:r>
      <w:r w:rsidRPr="001509AE">
        <w:rPr>
          <w:sz w:val="28"/>
          <w:szCs w:val="28"/>
          <w:lang w:val="kk-KZ"/>
        </w:rPr>
        <w:tab/>
        <w:t>Цифрлық инфрақұрылымның өсуі: Қазақстанның көптеген білім беру және ғылыми мекемелері өздерінің цифрлық инфрақұрылымының дамуын жеделдетті. Бұған ғылыми зерттеулерді жариялау үшін онлайн платформаларды құру және жақсарту кірді.</w:t>
      </w:r>
    </w:p>
    <w:p w14:paraId="100BD92A" w14:textId="20C21A37" w:rsidR="009F4646" w:rsidRPr="001509AE" w:rsidRDefault="0006571F" w:rsidP="00633B05">
      <w:pPr>
        <w:tabs>
          <w:tab w:val="left" w:pos="993"/>
        </w:tabs>
        <w:ind w:firstLine="709"/>
        <w:jc w:val="both"/>
        <w:rPr>
          <w:sz w:val="28"/>
          <w:szCs w:val="28"/>
          <w:lang w:val="kk-KZ"/>
        </w:rPr>
      </w:pPr>
      <w:r w:rsidRPr="001509AE">
        <w:rPr>
          <w:sz w:val="28"/>
          <w:szCs w:val="28"/>
          <w:lang w:val="kk-KZ"/>
        </w:rPr>
        <w:t>2</w:t>
      </w:r>
      <w:r w:rsidR="009F4646" w:rsidRPr="001509AE">
        <w:rPr>
          <w:sz w:val="28"/>
          <w:szCs w:val="28"/>
          <w:lang w:val="kk-KZ"/>
        </w:rPr>
        <w:t>.</w:t>
      </w:r>
      <w:r w:rsidR="009F4646" w:rsidRPr="001509AE">
        <w:rPr>
          <w:sz w:val="28"/>
          <w:szCs w:val="28"/>
          <w:lang w:val="kk-KZ"/>
        </w:rPr>
        <w:tab/>
        <w:t xml:space="preserve">Ғылыми жарияланымдар мәдениетінің өзгеруі: ғылыми ақпаратпен жылдам алмасу қажеттілігін атап </w:t>
      </w:r>
      <w:r w:rsidR="004422C5" w:rsidRPr="001509AE">
        <w:rPr>
          <w:sz w:val="28"/>
          <w:szCs w:val="28"/>
          <w:lang w:val="kk-KZ"/>
        </w:rPr>
        <w:t>ө</w:t>
      </w:r>
      <w:r w:rsidR="009F4646" w:rsidRPr="001509AE">
        <w:rPr>
          <w:sz w:val="28"/>
          <w:szCs w:val="28"/>
          <w:lang w:val="kk-KZ"/>
        </w:rPr>
        <w:t>т</w:t>
      </w:r>
      <w:r w:rsidR="00C973D5" w:rsidRPr="001509AE">
        <w:rPr>
          <w:sz w:val="28"/>
          <w:szCs w:val="28"/>
          <w:lang w:val="kk-KZ"/>
        </w:rPr>
        <w:t>у керек</w:t>
      </w:r>
      <w:r w:rsidR="009F4646" w:rsidRPr="001509AE">
        <w:rPr>
          <w:sz w:val="28"/>
          <w:szCs w:val="28"/>
          <w:lang w:val="kk-KZ"/>
        </w:rPr>
        <w:t xml:space="preserve">. Зерттеушілер зерттеу нәтижелерін мамандар мен жұртшылыққа </w:t>
      </w:r>
      <w:r w:rsidR="004422C5" w:rsidRPr="001509AE">
        <w:rPr>
          <w:sz w:val="28"/>
          <w:szCs w:val="28"/>
          <w:lang w:val="kk-KZ"/>
        </w:rPr>
        <w:t>кеңірек таныстыру</w:t>
      </w:r>
      <w:r w:rsidR="009F4646" w:rsidRPr="001509AE">
        <w:rPr>
          <w:sz w:val="28"/>
          <w:szCs w:val="28"/>
          <w:lang w:val="kk-KZ"/>
        </w:rPr>
        <w:t xml:space="preserve"> үшін өз жұмыстарын жалпыға қолжетімді жариялай бастады.</w:t>
      </w:r>
      <w:r w:rsidR="004422C5" w:rsidRPr="001509AE">
        <w:rPr>
          <w:sz w:val="28"/>
          <w:szCs w:val="28"/>
          <w:lang w:val="kk-KZ"/>
        </w:rPr>
        <w:t xml:space="preserve"> </w:t>
      </w:r>
      <w:r w:rsidR="004A2F7D" w:rsidRPr="001509AE">
        <w:rPr>
          <w:sz w:val="28"/>
          <w:szCs w:val="28"/>
          <w:lang w:val="kk-KZ"/>
        </w:rPr>
        <w:t>Бұл сонымен қатар онлайн жарияланымдардың көбеюіне ықпал етті.</w:t>
      </w:r>
    </w:p>
    <w:p w14:paraId="031D3B46" w14:textId="1475FC00" w:rsidR="009F4646" w:rsidRPr="001509AE" w:rsidRDefault="0006571F" w:rsidP="00633B05">
      <w:pPr>
        <w:tabs>
          <w:tab w:val="left" w:pos="993"/>
        </w:tabs>
        <w:ind w:firstLine="709"/>
        <w:jc w:val="both"/>
        <w:rPr>
          <w:sz w:val="28"/>
          <w:szCs w:val="28"/>
          <w:lang w:val="kk-KZ"/>
        </w:rPr>
      </w:pPr>
      <w:r w:rsidRPr="001509AE">
        <w:rPr>
          <w:sz w:val="28"/>
          <w:szCs w:val="28"/>
          <w:lang w:val="kk-KZ"/>
        </w:rPr>
        <w:t>3</w:t>
      </w:r>
      <w:r w:rsidR="009F4646" w:rsidRPr="001509AE">
        <w:rPr>
          <w:sz w:val="28"/>
          <w:szCs w:val="28"/>
          <w:lang w:val="kk-KZ"/>
        </w:rPr>
        <w:t>.</w:t>
      </w:r>
      <w:r w:rsidR="009F4646" w:rsidRPr="001509AE">
        <w:rPr>
          <w:sz w:val="28"/>
          <w:szCs w:val="28"/>
          <w:lang w:val="kk-KZ"/>
        </w:rPr>
        <w:tab/>
        <w:t xml:space="preserve">Зерттеулерді ашық қолжетімділік режимінде жариялау (open access), бұл </w:t>
      </w:r>
      <w:r w:rsidR="004422C5" w:rsidRPr="001509AE">
        <w:rPr>
          <w:sz w:val="28"/>
          <w:szCs w:val="28"/>
          <w:lang w:val="kk-KZ"/>
        </w:rPr>
        <w:t xml:space="preserve">отандық </w:t>
      </w:r>
      <w:r w:rsidR="009F4646" w:rsidRPr="001509AE">
        <w:rPr>
          <w:sz w:val="28"/>
          <w:szCs w:val="28"/>
          <w:lang w:val="kk-KZ"/>
        </w:rPr>
        <w:t xml:space="preserve">ғылыми жетістіктердің </w:t>
      </w:r>
      <w:r w:rsidR="004422C5" w:rsidRPr="001509AE">
        <w:rPr>
          <w:sz w:val="28"/>
          <w:szCs w:val="28"/>
          <w:lang w:val="kk-KZ"/>
        </w:rPr>
        <w:t>жариялануын</w:t>
      </w:r>
      <w:r w:rsidR="009F4646" w:rsidRPr="001509AE">
        <w:rPr>
          <w:sz w:val="28"/>
          <w:szCs w:val="28"/>
          <w:lang w:val="kk-KZ"/>
        </w:rPr>
        <w:t xml:space="preserve"> едәуір арттырды.</w:t>
      </w:r>
    </w:p>
    <w:p w14:paraId="13779D49" w14:textId="0258CD59" w:rsidR="009F4646" w:rsidRPr="001509AE" w:rsidRDefault="004A2F7D" w:rsidP="00633B05">
      <w:pPr>
        <w:tabs>
          <w:tab w:val="left" w:pos="993"/>
        </w:tabs>
        <w:ind w:firstLine="709"/>
        <w:jc w:val="both"/>
        <w:rPr>
          <w:sz w:val="28"/>
          <w:szCs w:val="28"/>
          <w:lang w:val="kk-KZ"/>
        </w:rPr>
      </w:pPr>
      <w:r w:rsidRPr="001509AE">
        <w:rPr>
          <w:sz w:val="28"/>
          <w:szCs w:val="28"/>
          <w:lang w:val="kk-KZ"/>
        </w:rPr>
        <w:t>4</w:t>
      </w:r>
      <w:r w:rsidR="009F4646" w:rsidRPr="001509AE">
        <w:rPr>
          <w:sz w:val="28"/>
          <w:szCs w:val="28"/>
          <w:lang w:val="kk-KZ"/>
        </w:rPr>
        <w:t>.</w:t>
      </w:r>
      <w:r w:rsidR="009F4646" w:rsidRPr="001509AE">
        <w:rPr>
          <w:sz w:val="28"/>
          <w:szCs w:val="28"/>
          <w:lang w:val="kk-KZ"/>
        </w:rPr>
        <w:tab/>
        <w:t>Виртуалды конференциялар мен семинарлар: конференциялар мен семинарлардың виртуалды форматтарына көшу ғылыми ақпаратпен белсенді алмасуға және зерттеу нәтижелерін желіде жариялауға ықпал етті.</w:t>
      </w:r>
    </w:p>
    <w:p w14:paraId="6ED9BD7B" w14:textId="2AFAB186" w:rsidR="009F4646" w:rsidRPr="001509AE" w:rsidRDefault="004A2F7D" w:rsidP="00633B05">
      <w:pPr>
        <w:tabs>
          <w:tab w:val="left" w:pos="993"/>
        </w:tabs>
        <w:ind w:firstLine="709"/>
        <w:jc w:val="both"/>
        <w:rPr>
          <w:sz w:val="28"/>
          <w:szCs w:val="28"/>
          <w:lang w:val="kk-KZ"/>
        </w:rPr>
      </w:pPr>
      <w:r w:rsidRPr="001509AE">
        <w:rPr>
          <w:sz w:val="28"/>
          <w:szCs w:val="28"/>
          <w:lang w:val="kk-KZ"/>
        </w:rPr>
        <w:t>5</w:t>
      </w:r>
      <w:r w:rsidR="009F4646" w:rsidRPr="001509AE">
        <w:rPr>
          <w:sz w:val="28"/>
          <w:szCs w:val="28"/>
          <w:lang w:val="kk-KZ"/>
        </w:rPr>
        <w:t xml:space="preserve">. Зерттеушілерді оқыту және қолдау: </w:t>
      </w:r>
      <w:r w:rsidR="00C973D5" w:rsidRPr="001509AE">
        <w:rPr>
          <w:sz w:val="28"/>
          <w:szCs w:val="28"/>
          <w:lang w:val="kk-KZ"/>
        </w:rPr>
        <w:t>цифраландыруға</w:t>
      </w:r>
      <w:r w:rsidR="009F4646" w:rsidRPr="001509AE">
        <w:rPr>
          <w:sz w:val="28"/>
          <w:szCs w:val="28"/>
          <w:lang w:val="kk-KZ"/>
        </w:rPr>
        <w:t xml:space="preserve"> байланысты </w:t>
      </w:r>
      <w:r w:rsidR="00C973D5" w:rsidRPr="001509AE">
        <w:rPr>
          <w:sz w:val="28"/>
          <w:szCs w:val="28"/>
          <w:lang w:val="kk-KZ"/>
        </w:rPr>
        <w:t xml:space="preserve">заманауи талаптарға </w:t>
      </w:r>
      <w:r w:rsidR="009F4646" w:rsidRPr="001509AE">
        <w:rPr>
          <w:sz w:val="28"/>
          <w:szCs w:val="28"/>
          <w:lang w:val="kk-KZ"/>
        </w:rPr>
        <w:t>жауап ретінде көптеген мекемелер оқытуды ұйымдастырды және зерттеушілерге өз жұмыстарын желіде құруға және жариялауға қолдау көрсету үшін ресурстар берді.</w:t>
      </w:r>
    </w:p>
    <w:p w14:paraId="3246FEDC" w14:textId="77777777" w:rsidR="009F4646" w:rsidRPr="001509AE" w:rsidRDefault="009F4646" w:rsidP="00633B05">
      <w:pPr>
        <w:tabs>
          <w:tab w:val="left" w:pos="993"/>
        </w:tabs>
        <w:ind w:firstLine="709"/>
        <w:jc w:val="both"/>
        <w:rPr>
          <w:sz w:val="28"/>
          <w:szCs w:val="28"/>
          <w:lang w:val="kk-KZ"/>
        </w:rPr>
      </w:pPr>
      <w:r w:rsidRPr="001509AE">
        <w:rPr>
          <w:sz w:val="28"/>
          <w:szCs w:val="28"/>
          <w:lang w:val="kk-KZ"/>
        </w:rPr>
        <w:t>Бұл өзгерістер Қазақстандағы ғылыми зерттеулердің сапасы мен қолжетімділігін арттыруға ықпал етті және мақалаларды онлайн жариялауды неғұрлым танымал және сұранысқа ие етті.</w:t>
      </w:r>
    </w:p>
    <w:p w14:paraId="68AC1C67" w14:textId="1A3A35C1" w:rsidR="009F4646" w:rsidRPr="001509AE" w:rsidRDefault="00C973D5" w:rsidP="00633B05">
      <w:pPr>
        <w:tabs>
          <w:tab w:val="left" w:pos="993"/>
        </w:tabs>
        <w:ind w:firstLine="709"/>
        <w:jc w:val="both"/>
        <w:rPr>
          <w:sz w:val="28"/>
          <w:szCs w:val="28"/>
          <w:lang w:val="kk-KZ"/>
        </w:rPr>
      </w:pPr>
      <w:r w:rsidRPr="001509AE">
        <w:rPr>
          <w:sz w:val="28"/>
          <w:szCs w:val="28"/>
          <w:lang w:val="kk-KZ"/>
        </w:rPr>
        <w:t>Нәтижесінде</w:t>
      </w:r>
      <w:r w:rsidR="009F4646" w:rsidRPr="001509AE">
        <w:rPr>
          <w:sz w:val="28"/>
          <w:szCs w:val="28"/>
          <w:lang w:val="kk-KZ"/>
        </w:rPr>
        <w:t xml:space="preserve"> мақалалардағы а</w:t>
      </w:r>
      <w:r w:rsidR="004422C5" w:rsidRPr="001509AE">
        <w:rPr>
          <w:sz w:val="28"/>
          <w:szCs w:val="28"/>
          <w:lang w:val="kk-KZ"/>
        </w:rPr>
        <w:t xml:space="preserve">ңдатпаның </w:t>
      </w:r>
      <w:r w:rsidR="009F4646" w:rsidRPr="001509AE">
        <w:rPr>
          <w:sz w:val="28"/>
          <w:szCs w:val="28"/>
          <w:lang w:val="kk-KZ"/>
        </w:rPr>
        <w:t xml:space="preserve">құрылымы ғылыми қоғамдастықтың жаңа шындықтары мен басымдықтарын көрсететін бірқатар өзгерістерге ұшырады. </w:t>
      </w:r>
    </w:p>
    <w:p w14:paraId="434553DD" w14:textId="219A4CCA" w:rsidR="009F4646" w:rsidRPr="001509AE" w:rsidRDefault="009F4646" w:rsidP="00985A3B">
      <w:pPr>
        <w:tabs>
          <w:tab w:val="left" w:pos="993"/>
        </w:tabs>
        <w:ind w:firstLine="709"/>
        <w:jc w:val="both"/>
        <w:rPr>
          <w:sz w:val="28"/>
          <w:szCs w:val="28"/>
          <w:lang w:val="kk-KZ"/>
        </w:rPr>
      </w:pPr>
      <w:r w:rsidRPr="001509AE">
        <w:rPr>
          <w:sz w:val="28"/>
          <w:szCs w:val="28"/>
          <w:lang w:val="kk-KZ"/>
        </w:rPr>
        <w:t>А</w:t>
      </w:r>
      <w:r w:rsidR="004422C5" w:rsidRPr="001509AE">
        <w:rPr>
          <w:sz w:val="28"/>
          <w:szCs w:val="28"/>
          <w:lang w:val="kk-KZ"/>
        </w:rPr>
        <w:t>ңдатпа</w:t>
      </w:r>
      <w:r w:rsidRPr="001509AE">
        <w:rPr>
          <w:sz w:val="28"/>
          <w:szCs w:val="28"/>
          <w:lang w:val="kk-KZ"/>
        </w:rPr>
        <w:t>лардың құрылымы мен мазмұнындағы өзгерістерді анықтауға көмектескен бірнеше қадамдар орында</w:t>
      </w:r>
      <w:r w:rsidR="00BA6502" w:rsidRPr="001509AE">
        <w:rPr>
          <w:sz w:val="28"/>
          <w:szCs w:val="28"/>
          <w:lang w:val="kk-KZ"/>
        </w:rPr>
        <w:t>лып</w:t>
      </w:r>
      <w:r w:rsidR="006E3985" w:rsidRPr="001509AE">
        <w:rPr>
          <w:sz w:val="28"/>
          <w:szCs w:val="28"/>
          <w:lang w:val="kk-KZ"/>
        </w:rPr>
        <w:t xml:space="preserve">, </w:t>
      </w:r>
      <w:r w:rsidR="00985A3B" w:rsidRPr="001509AE">
        <w:rPr>
          <w:sz w:val="28"/>
          <w:szCs w:val="28"/>
          <w:lang w:val="kk-KZ"/>
        </w:rPr>
        <w:t>кейбір негізгі өзгерістер айқындалды.</w:t>
      </w:r>
      <w:r w:rsidR="00DE680A" w:rsidRPr="001509AE">
        <w:rPr>
          <w:sz w:val="28"/>
          <w:szCs w:val="28"/>
          <w:lang w:val="kk-KZ"/>
        </w:rPr>
        <w:t xml:space="preserve"> </w:t>
      </w:r>
      <w:r w:rsidRPr="001509AE">
        <w:rPr>
          <w:sz w:val="28"/>
          <w:szCs w:val="28"/>
          <w:lang w:val="kk-KZ"/>
        </w:rPr>
        <w:t xml:space="preserve">Бұл шолу алты ғылыми журналдағы </w:t>
      </w:r>
      <w:r w:rsidR="006E3985" w:rsidRPr="001509AE">
        <w:rPr>
          <w:sz w:val="28"/>
          <w:szCs w:val="28"/>
          <w:lang w:val="kk-KZ"/>
        </w:rPr>
        <w:t>аңдатпал</w:t>
      </w:r>
      <w:r w:rsidRPr="001509AE">
        <w:rPr>
          <w:sz w:val="28"/>
          <w:szCs w:val="28"/>
          <w:lang w:val="kk-KZ"/>
        </w:rPr>
        <w:t xml:space="preserve">ардың форматы мен мазмұнындағы өзгерістерге арналған. </w:t>
      </w:r>
      <w:r w:rsidR="00920B08" w:rsidRPr="001509AE">
        <w:rPr>
          <w:sz w:val="28"/>
          <w:szCs w:val="28"/>
          <w:lang w:val="kk-KZ"/>
        </w:rPr>
        <w:t>Әсіресе</w:t>
      </w:r>
      <w:r w:rsidR="00985A3B" w:rsidRPr="001509AE">
        <w:rPr>
          <w:sz w:val="28"/>
          <w:szCs w:val="28"/>
          <w:lang w:val="kk-KZ"/>
        </w:rPr>
        <w:t>,</w:t>
      </w:r>
      <w:r w:rsidRPr="001509AE">
        <w:rPr>
          <w:sz w:val="28"/>
          <w:szCs w:val="28"/>
          <w:lang w:val="kk-KZ"/>
        </w:rPr>
        <w:t xml:space="preserve"> ғылыми дискурсқа және жарияланымдардың ресми аспектілеріне ерекше назар аударылады.</w:t>
      </w:r>
    </w:p>
    <w:p w14:paraId="2FF73560" w14:textId="31CCF38C" w:rsidR="00805916" w:rsidRPr="001509AE" w:rsidRDefault="006E3985" w:rsidP="00985A3B">
      <w:pPr>
        <w:tabs>
          <w:tab w:val="left" w:pos="993"/>
        </w:tabs>
        <w:ind w:firstLine="709"/>
        <w:jc w:val="both"/>
        <w:rPr>
          <w:sz w:val="28"/>
          <w:szCs w:val="28"/>
          <w:lang w:val="kk-KZ"/>
        </w:rPr>
      </w:pPr>
      <w:r w:rsidRPr="001509AE">
        <w:rPr>
          <w:bCs/>
          <w:i/>
          <w:sz w:val="28"/>
          <w:szCs w:val="28"/>
          <w:lang w:val="kk-KZ"/>
        </w:rPr>
        <w:t>1-журнал</w:t>
      </w:r>
      <w:r w:rsidR="009F4646" w:rsidRPr="001509AE">
        <w:rPr>
          <w:bCs/>
          <w:i/>
          <w:sz w:val="28"/>
          <w:szCs w:val="28"/>
          <w:lang w:val="kk-KZ"/>
        </w:rPr>
        <w:t>.</w:t>
      </w:r>
      <w:r w:rsidR="009F4646" w:rsidRPr="001509AE">
        <w:rPr>
          <w:sz w:val="28"/>
          <w:szCs w:val="28"/>
          <w:lang w:val="kk-KZ"/>
        </w:rPr>
        <w:t xml:space="preserve"> «Д. Серікбаев атындағы ШҚТУ»</w:t>
      </w:r>
      <w:r w:rsidRPr="001509AE">
        <w:rPr>
          <w:sz w:val="28"/>
          <w:szCs w:val="28"/>
          <w:lang w:val="kk-KZ"/>
        </w:rPr>
        <w:t xml:space="preserve"> КеАҚ</w:t>
      </w:r>
      <w:r w:rsidR="009F4646" w:rsidRPr="001509AE">
        <w:rPr>
          <w:sz w:val="28"/>
          <w:szCs w:val="28"/>
          <w:lang w:val="kk-KZ"/>
        </w:rPr>
        <w:t>.</w:t>
      </w:r>
      <w:r w:rsidR="006D136E" w:rsidRPr="001509AE">
        <w:rPr>
          <w:sz w:val="28"/>
          <w:szCs w:val="28"/>
          <w:lang w:val="kk-KZ"/>
        </w:rPr>
        <w:t xml:space="preserve"> </w:t>
      </w:r>
      <w:r w:rsidR="009F4646" w:rsidRPr="001509AE">
        <w:rPr>
          <w:sz w:val="28"/>
          <w:szCs w:val="28"/>
          <w:lang w:val="kk-KZ"/>
        </w:rPr>
        <w:t>2016-2017 (№1): а</w:t>
      </w:r>
      <w:r w:rsidRPr="001509AE">
        <w:rPr>
          <w:sz w:val="28"/>
          <w:szCs w:val="28"/>
          <w:lang w:val="kk-KZ"/>
        </w:rPr>
        <w:t xml:space="preserve">ңдатпа </w:t>
      </w:r>
      <w:r w:rsidR="009F4646" w:rsidRPr="001509AE">
        <w:rPr>
          <w:sz w:val="28"/>
          <w:szCs w:val="28"/>
          <w:lang w:val="kk-KZ"/>
        </w:rPr>
        <w:t>мақаладан бөлек, журналдың соңында беріледі. «А</w:t>
      </w:r>
      <w:r w:rsidR="0006571F" w:rsidRPr="001509AE">
        <w:rPr>
          <w:sz w:val="28"/>
          <w:szCs w:val="28"/>
          <w:lang w:val="kk-KZ"/>
        </w:rPr>
        <w:t>ңдатпа</w:t>
      </w:r>
      <w:r w:rsidR="009F4646" w:rsidRPr="001509AE">
        <w:rPr>
          <w:sz w:val="28"/>
          <w:szCs w:val="28"/>
          <w:lang w:val="kk-KZ"/>
        </w:rPr>
        <w:t>» бөлімінің 3 тілде атауы жоқ. Түйін сөздер жоқ.</w:t>
      </w:r>
      <w:bookmarkStart w:id="100" w:name="_Hlk196074192"/>
      <w:r w:rsidR="009122BC" w:rsidRPr="001509AE">
        <w:rPr>
          <w:sz w:val="28"/>
          <w:szCs w:val="28"/>
          <w:lang w:val="kk-KZ"/>
        </w:rPr>
        <w:t xml:space="preserve"> Мысалы, </w:t>
      </w:r>
      <w:r w:rsidR="00985A3B" w:rsidRPr="001509AE">
        <w:rPr>
          <w:sz w:val="28"/>
          <w:szCs w:val="28"/>
          <w:lang w:val="kk-KZ"/>
        </w:rPr>
        <w:t xml:space="preserve">журналдың </w:t>
      </w:r>
      <w:r w:rsidR="009122BC" w:rsidRPr="001509AE">
        <w:rPr>
          <w:sz w:val="28"/>
          <w:szCs w:val="28"/>
          <w:lang w:val="kk-KZ"/>
        </w:rPr>
        <w:t>2017 жылдың №1</w:t>
      </w:r>
      <w:r w:rsidR="00985A3B" w:rsidRPr="001509AE">
        <w:rPr>
          <w:sz w:val="28"/>
          <w:szCs w:val="28"/>
          <w:lang w:val="kk-KZ"/>
        </w:rPr>
        <w:t xml:space="preserve"> санында </w:t>
      </w:r>
      <w:r w:rsidR="00DC7159" w:rsidRPr="001509AE">
        <w:rPr>
          <w:b/>
          <w:bCs/>
          <w:sz w:val="28"/>
          <w:szCs w:val="28"/>
          <w:lang w:val="kk-KZ"/>
        </w:rPr>
        <w:t>«</w:t>
      </w:r>
      <w:r w:rsidR="00DC7159" w:rsidRPr="001509AE">
        <w:rPr>
          <w:bCs/>
          <w:i/>
          <w:sz w:val="28"/>
          <w:szCs w:val="28"/>
          <w:lang w:val="kk-KZ"/>
        </w:rPr>
        <w:t>Резюме</w:t>
      </w:r>
      <w:r w:rsidR="00DC7159" w:rsidRPr="001509AE">
        <w:rPr>
          <w:b/>
          <w:bCs/>
          <w:sz w:val="28"/>
          <w:szCs w:val="28"/>
          <w:lang w:val="kk-KZ"/>
        </w:rPr>
        <w:t xml:space="preserve">» </w:t>
      </w:r>
      <w:r w:rsidR="00DC7159" w:rsidRPr="001509AE">
        <w:rPr>
          <w:sz w:val="28"/>
          <w:szCs w:val="28"/>
          <w:lang w:val="kk-KZ"/>
        </w:rPr>
        <w:t>деген ұғым қолданыл</w:t>
      </w:r>
      <w:r w:rsidR="00985A3B" w:rsidRPr="001509AE">
        <w:rPr>
          <w:sz w:val="28"/>
          <w:szCs w:val="28"/>
          <w:lang w:val="kk-KZ"/>
        </w:rPr>
        <w:t>ған</w:t>
      </w:r>
      <w:r w:rsidR="006D136E" w:rsidRPr="001509AE">
        <w:rPr>
          <w:sz w:val="28"/>
          <w:szCs w:val="28"/>
          <w:lang w:val="kk-KZ"/>
        </w:rPr>
        <w:t xml:space="preserve"> (5-сурет)</w:t>
      </w:r>
      <w:r w:rsidR="00DC7159" w:rsidRPr="001509AE">
        <w:rPr>
          <w:sz w:val="28"/>
          <w:szCs w:val="28"/>
          <w:lang w:val="kk-KZ"/>
        </w:rPr>
        <w:t xml:space="preserve">. </w:t>
      </w:r>
    </w:p>
    <w:p w14:paraId="58996177" w14:textId="77777777" w:rsidR="00681535" w:rsidRPr="001509AE" w:rsidRDefault="00805916" w:rsidP="00633B05">
      <w:pPr>
        <w:jc w:val="center"/>
        <w:rPr>
          <w:sz w:val="28"/>
          <w:szCs w:val="28"/>
          <w:lang w:val="kk-KZ"/>
        </w:rPr>
      </w:pPr>
      <w:r w:rsidRPr="001509AE">
        <w:rPr>
          <w:noProof/>
          <w:sz w:val="28"/>
          <w:szCs w:val="28"/>
        </w:rPr>
        <w:drawing>
          <wp:inline distT="0" distB="0" distL="0" distR="0" wp14:anchorId="3542C63F" wp14:editId="09D838BA">
            <wp:extent cx="3419941" cy="3365469"/>
            <wp:effectExtent l="0" t="0" r="0" b="6985"/>
            <wp:docPr id="15636511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7355" cy="3372765"/>
                    </a:xfrm>
                    <a:prstGeom prst="rect">
                      <a:avLst/>
                    </a:prstGeom>
                    <a:noFill/>
                    <a:ln>
                      <a:noFill/>
                    </a:ln>
                  </pic:spPr>
                </pic:pic>
              </a:graphicData>
            </a:graphic>
          </wp:inline>
        </w:drawing>
      </w:r>
    </w:p>
    <w:p w14:paraId="5FF2C0BE" w14:textId="77777777" w:rsidR="00633B05" w:rsidRPr="001509AE" w:rsidRDefault="00633B05" w:rsidP="00681535">
      <w:pPr>
        <w:ind w:firstLine="709"/>
        <w:jc w:val="center"/>
        <w:rPr>
          <w:sz w:val="16"/>
          <w:szCs w:val="16"/>
          <w:lang w:val="kk-KZ"/>
        </w:rPr>
      </w:pPr>
    </w:p>
    <w:p w14:paraId="1DC75F44" w14:textId="01484C6C" w:rsidR="009F4646" w:rsidRPr="001509AE" w:rsidRDefault="009F4646" w:rsidP="00633B05">
      <w:pPr>
        <w:jc w:val="center"/>
        <w:rPr>
          <w:sz w:val="28"/>
          <w:szCs w:val="28"/>
          <w:lang w:val="kk-KZ"/>
        </w:rPr>
      </w:pPr>
      <w:r w:rsidRPr="001509AE">
        <w:rPr>
          <w:sz w:val="28"/>
          <w:szCs w:val="28"/>
          <w:lang w:val="kk-KZ"/>
        </w:rPr>
        <w:t xml:space="preserve">Сурет </w:t>
      </w:r>
      <w:r w:rsidR="006D136E" w:rsidRPr="001509AE">
        <w:rPr>
          <w:sz w:val="28"/>
          <w:szCs w:val="28"/>
          <w:lang w:val="kk-KZ"/>
        </w:rPr>
        <w:t>5</w:t>
      </w:r>
      <w:r w:rsidRPr="001509AE">
        <w:rPr>
          <w:sz w:val="28"/>
          <w:szCs w:val="28"/>
          <w:lang w:val="kk-KZ"/>
        </w:rPr>
        <w:t xml:space="preserve"> </w:t>
      </w:r>
      <w:r w:rsidR="00633B05" w:rsidRPr="001509AE">
        <w:rPr>
          <w:sz w:val="28"/>
          <w:szCs w:val="28"/>
          <w:lang w:val="kk-KZ"/>
        </w:rPr>
        <w:t>‒</w:t>
      </w:r>
      <w:r w:rsidRPr="001509AE">
        <w:rPr>
          <w:sz w:val="28"/>
          <w:szCs w:val="28"/>
          <w:lang w:val="kk-KZ"/>
        </w:rPr>
        <w:t xml:space="preserve"> «Д. Серікбаев атындағы ШҚТУ»</w:t>
      </w:r>
      <w:r w:rsidR="006E3985" w:rsidRPr="001509AE">
        <w:rPr>
          <w:sz w:val="28"/>
          <w:szCs w:val="28"/>
          <w:lang w:val="kk-KZ"/>
        </w:rPr>
        <w:t xml:space="preserve"> КеАҚ</w:t>
      </w:r>
      <w:r w:rsidRPr="001509AE">
        <w:rPr>
          <w:sz w:val="28"/>
          <w:szCs w:val="28"/>
          <w:lang w:val="kk-KZ"/>
        </w:rPr>
        <w:t>, №1, 2017</w:t>
      </w:r>
      <w:bookmarkEnd w:id="100"/>
    </w:p>
    <w:p w14:paraId="34650A7E" w14:textId="77777777" w:rsidR="00805916" w:rsidRPr="001509AE" w:rsidRDefault="00805916" w:rsidP="00DC7159">
      <w:pPr>
        <w:ind w:firstLine="709"/>
        <w:jc w:val="both"/>
        <w:rPr>
          <w:i/>
          <w:iCs/>
          <w:sz w:val="28"/>
          <w:szCs w:val="28"/>
          <w:lang w:val="kk-KZ"/>
        </w:rPr>
      </w:pPr>
    </w:p>
    <w:p w14:paraId="049E7259" w14:textId="173A91F6" w:rsidR="009F4646" w:rsidRPr="001509AE" w:rsidRDefault="009F4646" w:rsidP="006E3985">
      <w:pPr>
        <w:ind w:firstLine="709"/>
        <w:jc w:val="both"/>
        <w:rPr>
          <w:sz w:val="28"/>
          <w:szCs w:val="28"/>
          <w:lang w:val="kk-KZ"/>
        </w:rPr>
      </w:pPr>
      <w:r w:rsidRPr="001509AE">
        <w:rPr>
          <w:sz w:val="28"/>
          <w:szCs w:val="28"/>
          <w:lang w:val="kk-KZ"/>
        </w:rPr>
        <w:t>2017-2020: а</w:t>
      </w:r>
      <w:r w:rsidR="006E3985" w:rsidRPr="001509AE">
        <w:rPr>
          <w:sz w:val="28"/>
          <w:szCs w:val="28"/>
          <w:lang w:val="kk-KZ"/>
        </w:rPr>
        <w:t xml:space="preserve">ңдатпалар </w:t>
      </w:r>
      <w:r w:rsidRPr="001509AE">
        <w:rPr>
          <w:sz w:val="28"/>
          <w:szCs w:val="28"/>
          <w:lang w:val="kk-KZ"/>
        </w:rPr>
        <w:t>мақаламен бірге жариялана бастады, бірақ бөлім атаулары жоқ. Түйін сөздер тек мақала тілінде, яғни бір тілде берілген.</w:t>
      </w:r>
    </w:p>
    <w:p w14:paraId="4D956E1D" w14:textId="77777777" w:rsidR="009F4646" w:rsidRPr="001509AE" w:rsidRDefault="009F4646" w:rsidP="009F4646">
      <w:pPr>
        <w:ind w:firstLine="709"/>
        <w:jc w:val="both"/>
        <w:rPr>
          <w:sz w:val="28"/>
          <w:szCs w:val="28"/>
          <w:lang w:val="kk-KZ"/>
        </w:rPr>
      </w:pPr>
      <w:r w:rsidRPr="001509AE">
        <w:rPr>
          <w:sz w:val="28"/>
          <w:szCs w:val="28"/>
          <w:lang w:val="kk-KZ"/>
        </w:rPr>
        <w:t>2021: бөлім атаулары жазыла басталды. “Annotation” сөзінің орнына “Abstract” термині енгізілді, үш тілде түйін сөздер қосылды.</w:t>
      </w:r>
    </w:p>
    <w:p w14:paraId="78AE27B2" w14:textId="77777777" w:rsidR="009F4646" w:rsidRPr="001509AE" w:rsidRDefault="009F4646" w:rsidP="009F4646">
      <w:pPr>
        <w:ind w:firstLine="709"/>
        <w:jc w:val="both"/>
        <w:rPr>
          <w:sz w:val="28"/>
          <w:szCs w:val="28"/>
          <w:lang w:val="kk-KZ"/>
        </w:rPr>
      </w:pPr>
      <w:r w:rsidRPr="001509AE">
        <w:rPr>
          <w:bCs/>
          <w:i/>
          <w:sz w:val="28"/>
          <w:szCs w:val="28"/>
          <w:lang w:val="kk-KZ"/>
        </w:rPr>
        <w:t>Түсініктеме:</w:t>
      </w:r>
      <w:r w:rsidRPr="001509AE">
        <w:rPr>
          <w:sz w:val="28"/>
          <w:szCs w:val="28"/>
          <w:lang w:val="kk-KZ"/>
        </w:rPr>
        <w:t xml:space="preserve"> 1-журналдағы өзгерістер халықаралық стандарттарға біртіндеп көшуді көрсетеді. 2016-2017 жылдар аралығында «Резюме» деген атау қолданылды. 2021 жылы “Abstract” бөлімі мен үш тілдегі түйін сөздерді енгізу ғылыми дискурстың жаһандануын көрсетеді.</w:t>
      </w:r>
    </w:p>
    <w:p w14:paraId="4C35DDB6" w14:textId="0915C1EA" w:rsidR="009F4646" w:rsidRPr="001509AE" w:rsidRDefault="006E3985" w:rsidP="006E3985">
      <w:pPr>
        <w:ind w:firstLine="709"/>
        <w:jc w:val="both"/>
        <w:rPr>
          <w:sz w:val="28"/>
          <w:szCs w:val="28"/>
          <w:lang w:val="kk-KZ"/>
        </w:rPr>
      </w:pPr>
      <w:r w:rsidRPr="001509AE">
        <w:rPr>
          <w:bCs/>
          <w:i/>
          <w:sz w:val="28"/>
          <w:szCs w:val="28"/>
          <w:lang w:val="kk-KZ"/>
        </w:rPr>
        <w:t>2-журнал</w:t>
      </w:r>
      <w:r w:rsidR="009F4646" w:rsidRPr="001509AE">
        <w:rPr>
          <w:bCs/>
          <w:i/>
          <w:sz w:val="28"/>
          <w:szCs w:val="28"/>
          <w:lang w:val="kk-KZ"/>
        </w:rPr>
        <w:t>.</w:t>
      </w:r>
      <w:r w:rsidR="009F4646" w:rsidRPr="001509AE">
        <w:rPr>
          <w:sz w:val="28"/>
          <w:szCs w:val="28"/>
          <w:lang w:val="kk-KZ"/>
        </w:rPr>
        <w:t xml:space="preserve"> «Technobius LLD».</w:t>
      </w:r>
    </w:p>
    <w:p w14:paraId="4987674F" w14:textId="76DAFA28" w:rsidR="009F4646" w:rsidRPr="001509AE" w:rsidRDefault="009F4646" w:rsidP="006E3985">
      <w:pPr>
        <w:ind w:firstLine="709"/>
        <w:jc w:val="both"/>
        <w:rPr>
          <w:sz w:val="28"/>
          <w:szCs w:val="28"/>
          <w:lang w:val="kk-KZ"/>
        </w:rPr>
      </w:pPr>
      <w:r w:rsidRPr="001509AE">
        <w:rPr>
          <w:sz w:val="28"/>
          <w:szCs w:val="28"/>
          <w:lang w:val="kk-KZ"/>
        </w:rPr>
        <w:t>2021: жаңа журнал, ағылшын т</w:t>
      </w:r>
      <w:r w:rsidR="006E3985" w:rsidRPr="001509AE">
        <w:rPr>
          <w:sz w:val="28"/>
          <w:szCs w:val="28"/>
          <w:lang w:val="kk-KZ"/>
        </w:rPr>
        <w:t>іліндегі барлық мақала</w:t>
      </w:r>
      <w:r w:rsidRPr="001509AE">
        <w:rPr>
          <w:sz w:val="28"/>
          <w:szCs w:val="28"/>
          <w:lang w:val="kk-KZ"/>
        </w:rPr>
        <w:t>, а</w:t>
      </w:r>
      <w:r w:rsidR="006E3985" w:rsidRPr="001509AE">
        <w:rPr>
          <w:sz w:val="28"/>
          <w:szCs w:val="28"/>
          <w:lang w:val="kk-KZ"/>
        </w:rPr>
        <w:t xml:space="preserve">ңдатпалар </w:t>
      </w:r>
      <w:r w:rsidRPr="001509AE">
        <w:rPr>
          <w:sz w:val="28"/>
          <w:szCs w:val="28"/>
          <w:lang w:val="kk-KZ"/>
        </w:rPr>
        <w:t>бастапқыда халықаралық стандарттарға сәйкес келеді.</w:t>
      </w:r>
    </w:p>
    <w:p w14:paraId="6A931385" w14:textId="7B86D2DC" w:rsidR="009F4646" w:rsidRPr="001509AE" w:rsidRDefault="009F4646" w:rsidP="00985A3B">
      <w:pPr>
        <w:ind w:firstLine="709"/>
        <w:jc w:val="both"/>
        <w:rPr>
          <w:sz w:val="28"/>
          <w:szCs w:val="28"/>
          <w:lang w:val="kk-KZ"/>
        </w:rPr>
      </w:pPr>
      <w:r w:rsidRPr="001509AE">
        <w:rPr>
          <w:bCs/>
          <w:i/>
          <w:sz w:val="28"/>
          <w:szCs w:val="28"/>
          <w:lang w:val="kk-KZ"/>
        </w:rPr>
        <w:t>Түсініктеме:</w:t>
      </w:r>
      <w:r w:rsidRPr="001509AE">
        <w:rPr>
          <w:sz w:val="28"/>
          <w:szCs w:val="28"/>
          <w:lang w:val="kk-KZ"/>
        </w:rPr>
        <w:t xml:space="preserve"> 2-журнал өзінің жариялау саясатын </w:t>
      </w:r>
      <w:r w:rsidR="00985A3B" w:rsidRPr="001509AE">
        <w:rPr>
          <w:sz w:val="28"/>
          <w:szCs w:val="28"/>
          <w:lang w:val="kk-KZ"/>
        </w:rPr>
        <w:t xml:space="preserve">бастапқыда </w:t>
      </w:r>
      <w:r w:rsidRPr="001509AE">
        <w:rPr>
          <w:sz w:val="28"/>
          <w:szCs w:val="28"/>
          <w:lang w:val="kk-KZ"/>
        </w:rPr>
        <w:t>халықаралық ғылыми нарыққа бағдарлай отырып құрды, бұл тек ағылшын тілін қолдануда және стандартты форматтарды сақтауда ерекше байқалады.</w:t>
      </w:r>
      <w:r w:rsidR="00985A3B" w:rsidRPr="001509AE">
        <w:rPr>
          <w:sz w:val="28"/>
          <w:szCs w:val="28"/>
          <w:lang w:val="kk-KZ"/>
        </w:rPr>
        <w:t xml:space="preserve"> </w:t>
      </w:r>
    </w:p>
    <w:p w14:paraId="2760BCA5" w14:textId="53EAE460" w:rsidR="009F4646" w:rsidRPr="001509AE" w:rsidRDefault="006E3985" w:rsidP="006E3985">
      <w:pPr>
        <w:ind w:firstLine="709"/>
        <w:jc w:val="both"/>
        <w:rPr>
          <w:sz w:val="28"/>
          <w:szCs w:val="28"/>
          <w:lang w:val="kk-KZ"/>
        </w:rPr>
      </w:pPr>
      <w:r w:rsidRPr="001509AE">
        <w:rPr>
          <w:bCs/>
          <w:i/>
          <w:sz w:val="28"/>
          <w:szCs w:val="28"/>
          <w:lang w:val="kk-KZ"/>
        </w:rPr>
        <w:t>3-журнал</w:t>
      </w:r>
      <w:r w:rsidR="009F4646" w:rsidRPr="001509AE">
        <w:rPr>
          <w:bCs/>
          <w:i/>
          <w:sz w:val="28"/>
          <w:szCs w:val="28"/>
          <w:lang w:val="kk-KZ"/>
        </w:rPr>
        <w:t>.</w:t>
      </w:r>
      <w:r w:rsidR="009F4646" w:rsidRPr="001509AE">
        <w:rPr>
          <w:sz w:val="28"/>
          <w:szCs w:val="28"/>
          <w:lang w:val="kk-KZ"/>
        </w:rPr>
        <w:t xml:space="preserve"> «ҚБСҚА хабаршысы».</w:t>
      </w:r>
    </w:p>
    <w:p w14:paraId="4531CBED" w14:textId="23B5B46A" w:rsidR="009F4646" w:rsidRPr="001509AE" w:rsidRDefault="009F4646" w:rsidP="006E3985">
      <w:pPr>
        <w:ind w:firstLine="709"/>
        <w:jc w:val="both"/>
        <w:rPr>
          <w:sz w:val="28"/>
          <w:szCs w:val="28"/>
          <w:lang w:val="kk-KZ"/>
        </w:rPr>
      </w:pPr>
      <w:r w:rsidRPr="001509AE">
        <w:rPr>
          <w:sz w:val="28"/>
          <w:szCs w:val="28"/>
          <w:lang w:val="kk-KZ"/>
        </w:rPr>
        <w:t>2016-2017: а</w:t>
      </w:r>
      <w:r w:rsidR="006E3985" w:rsidRPr="001509AE">
        <w:rPr>
          <w:sz w:val="28"/>
          <w:szCs w:val="28"/>
          <w:lang w:val="kk-KZ"/>
        </w:rPr>
        <w:t>ңдатпа</w:t>
      </w:r>
      <w:r w:rsidRPr="001509AE">
        <w:rPr>
          <w:sz w:val="28"/>
          <w:szCs w:val="28"/>
          <w:lang w:val="kk-KZ"/>
        </w:rPr>
        <w:t>лар мақаланың басында келеді, қысқа (1-2 сөйлем), бөлім атаулары жоқ және бірыңғай түйін сөздер форматы жоқ.</w:t>
      </w:r>
    </w:p>
    <w:p w14:paraId="35D006E1" w14:textId="2AFD88D0" w:rsidR="00DC7159" w:rsidRPr="001509AE" w:rsidRDefault="00DC7159" w:rsidP="006E3985">
      <w:pPr>
        <w:ind w:firstLine="709"/>
        <w:jc w:val="both"/>
        <w:rPr>
          <w:sz w:val="28"/>
          <w:szCs w:val="28"/>
          <w:lang w:val="kk-KZ"/>
        </w:rPr>
      </w:pPr>
      <w:r w:rsidRPr="001509AE">
        <w:rPr>
          <w:sz w:val="28"/>
          <w:szCs w:val="28"/>
          <w:lang w:val="kk-KZ"/>
        </w:rPr>
        <w:t>Мысалы: «В статье рассматриваются архитектурные особенности школ с современными технологиями».</w:t>
      </w:r>
    </w:p>
    <w:p w14:paraId="5EFDA270" w14:textId="4660F7F9" w:rsidR="00DC7159" w:rsidRPr="001509AE" w:rsidRDefault="00DC7159" w:rsidP="006E3985">
      <w:pPr>
        <w:ind w:firstLine="709"/>
        <w:jc w:val="both"/>
        <w:rPr>
          <w:sz w:val="28"/>
          <w:szCs w:val="28"/>
          <w:lang w:val="kk-KZ"/>
        </w:rPr>
      </w:pPr>
      <w:r w:rsidRPr="001509AE">
        <w:rPr>
          <w:sz w:val="28"/>
          <w:szCs w:val="28"/>
          <w:lang w:val="kk-KZ"/>
        </w:rPr>
        <w:t>«Мақалада заманауи технологияларды мектеп сәулетінде қолдану ерекшеліктері баяндалады».</w:t>
      </w:r>
    </w:p>
    <w:p w14:paraId="6F968831" w14:textId="180A6E0C" w:rsidR="009F4646" w:rsidRPr="001509AE" w:rsidRDefault="00DC7159" w:rsidP="00DC7159">
      <w:pPr>
        <w:ind w:firstLine="709"/>
        <w:jc w:val="both"/>
        <w:rPr>
          <w:iCs/>
          <w:sz w:val="28"/>
          <w:szCs w:val="28"/>
          <w:lang w:val="en-US"/>
        </w:rPr>
      </w:pPr>
      <w:r w:rsidRPr="001509AE">
        <w:rPr>
          <w:sz w:val="28"/>
          <w:szCs w:val="28"/>
          <w:lang w:val="en-US"/>
        </w:rPr>
        <w:t>“The article deals with architectural features of schools with modern technologies”</w:t>
      </w:r>
      <w:bookmarkStart w:id="101" w:name="_Hlk196074292"/>
      <w:r w:rsidRPr="001509AE">
        <w:rPr>
          <w:b/>
          <w:bCs/>
          <w:sz w:val="28"/>
          <w:szCs w:val="28"/>
          <w:lang w:val="en-US"/>
        </w:rPr>
        <w:t xml:space="preserve"> </w:t>
      </w:r>
      <w:r w:rsidR="00AF18A7" w:rsidRPr="001509AE">
        <w:rPr>
          <w:iCs/>
          <w:sz w:val="28"/>
          <w:szCs w:val="28"/>
          <w:lang w:val="en-US"/>
        </w:rPr>
        <w:t>(</w:t>
      </w:r>
      <w:bookmarkEnd w:id="101"/>
      <w:r w:rsidR="00805916" w:rsidRPr="001509AE">
        <w:rPr>
          <w:iCs/>
          <w:sz w:val="28"/>
          <w:szCs w:val="28"/>
          <w:lang w:val="kk-KZ"/>
        </w:rPr>
        <w:t>Қосымша А</w:t>
      </w:r>
      <w:r w:rsidR="004F3B78" w:rsidRPr="001509AE">
        <w:rPr>
          <w:iCs/>
          <w:sz w:val="28"/>
          <w:szCs w:val="28"/>
          <w:lang w:val="kk-KZ"/>
        </w:rPr>
        <w:t>)</w:t>
      </w:r>
      <w:r w:rsidR="00805916" w:rsidRPr="001509AE">
        <w:rPr>
          <w:iCs/>
          <w:sz w:val="28"/>
          <w:szCs w:val="28"/>
          <w:lang w:val="kk-KZ"/>
        </w:rPr>
        <w:t>-да берілген</w:t>
      </w:r>
      <w:r w:rsidR="00AF18A7" w:rsidRPr="001509AE">
        <w:rPr>
          <w:iCs/>
          <w:sz w:val="28"/>
          <w:szCs w:val="28"/>
          <w:lang w:val="kk-KZ"/>
        </w:rPr>
        <w:t>.</w:t>
      </w:r>
    </w:p>
    <w:p w14:paraId="7CF3BEF3" w14:textId="3C51417E" w:rsidR="009F4646" w:rsidRPr="001509AE" w:rsidRDefault="009F4646" w:rsidP="006E3985">
      <w:pPr>
        <w:ind w:firstLine="709"/>
        <w:jc w:val="both"/>
        <w:rPr>
          <w:sz w:val="28"/>
          <w:szCs w:val="28"/>
          <w:lang w:val="kk-KZ"/>
        </w:rPr>
      </w:pPr>
      <w:r w:rsidRPr="001509AE">
        <w:rPr>
          <w:sz w:val="28"/>
          <w:szCs w:val="28"/>
          <w:lang w:val="kk-KZ"/>
        </w:rPr>
        <w:t>2018-2020: а</w:t>
      </w:r>
      <w:r w:rsidR="006E3985" w:rsidRPr="001509AE">
        <w:rPr>
          <w:sz w:val="28"/>
          <w:szCs w:val="28"/>
          <w:lang w:val="kk-KZ"/>
        </w:rPr>
        <w:t>ңдатпа</w:t>
      </w:r>
      <w:r w:rsidRPr="001509AE">
        <w:rPr>
          <w:sz w:val="28"/>
          <w:szCs w:val="28"/>
          <w:lang w:val="kk-KZ"/>
        </w:rPr>
        <w:t>лар мақаланың соңына көшірілді, бірақ а</w:t>
      </w:r>
      <w:r w:rsidR="006E3985" w:rsidRPr="001509AE">
        <w:rPr>
          <w:sz w:val="28"/>
          <w:szCs w:val="28"/>
          <w:lang w:val="kk-KZ"/>
        </w:rPr>
        <w:t xml:space="preserve">ңдатпада </w:t>
      </w:r>
      <w:r w:rsidRPr="001509AE">
        <w:rPr>
          <w:sz w:val="28"/>
          <w:szCs w:val="28"/>
          <w:lang w:val="kk-KZ"/>
        </w:rPr>
        <w:t>«Abstra</w:t>
      </w:r>
      <w:r w:rsidRPr="001509AE">
        <w:rPr>
          <w:bCs/>
          <w:i/>
          <w:sz w:val="28"/>
          <w:szCs w:val="28"/>
          <w:lang w:val="kk-KZ"/>
        </w:rPr>
        <w:t>k</w:t>
      </w:r>
      <w:r w:rsidRPr="001509AE">
        <w:rPr>
          <w:sz w:val="28"/>
          <w:szCs w:val="28"/>
          <w:lang w:val="kk-KZ"/>
        </w:rPr>
        <w:t xml:space="preserve">t» немесе «Annotation» терминдерін қолдану дұрыс емес болып қалады. Кейбір мақалаларда </w:t>
      </w:r>
      <w:r w:rsidR="006E3985" w:rsidRPr="001509AE">
        <w:rPr>
          <w:sz w:val="28"/>
          <w:szCs w:val="28"/>
          <w:lang w:val="kk-KZ"/>
        </w:rPr>
        <w:t>аңдатпа</w:t>
      </w:r>
      <w:r w:rsidRPr="001509AE">
        <w:rPr>
          <w:sz w:val="28"/>
          <w:szCs w:val="28"/>
          <w:lang w:val="kk-KZ"/>
        </w:rPr>
        <w:t xml:space="preserve"> жоқ немесе аудармасы берілмеген.</w:t>
      </w:r>
    </w:p>
    <w:p w14:paraId="4E642DA4" w14:textId="0F89633F" w:rsidR="00DC7159" w:rsidRPr="001509AE" w:rsidRDefault="009F4646" w:rsidP="00DC7159">
      <w:pPr>
        <w:ind w:firstLine="709"/>
        <w:jc w:val="both"/>
        <w:rPr>
          <w:sz w:val="28"/>
          <w:szCs w:val="28"/>
          <w:lang w:val="kk-KZ"/>
        </w:rPr>
      </w:pPr>
      <w:r w:rsidRPr="001509AE">
        <w:rPr>
          <w:sz w:val="28"/>
          <w:szCs w:val="28"/>
          <w:lang w:val="kk-KZ"/>
        </w:rPr>
        <w:t xml:space="preserve">2021: дұрыс абстракт терминін енгізу, </w:t>
      </w:r>
      <w:r w:rsidR="006E3985" w:rsidRPr="001509AE">
        <w:rPr>
          <w:sz w:val="28"/>
          <w:szCs w:val="28"/>
          <w:lang w:val="kk-KZ"/>
        </w:rPr>
        <w:t>аңдатпа</w:t>
      </w:r>
      <w:r w:rsidRPr="001509AE">
        <w:rPr>
          <w:sz w:val="28"/>
          <w:szCs w:val="28"/>
          <w:lang w:val="kk-KZ"/>
        </w:rPr>
        <w:t>лар мағыналы болды.</w:t>
      </w:r>
      <w:r w:rsidR="006E3985" w:rsidRPr="001509AE">
        <w:rPr>
          <w:sz w:val="28"/>
          <w:szCs w:val="28"/>
          <w:lang w:val="kk-KZ"/>
        </w:rPr>
        <w:t xml:space="preserve"> </w:t>
      </w:r>
    </w:p>
    <w:p w14:paraId="0C0B3076" w14:textId="67414796" w:rsidR="009F4646" w:rsidRPr="001509AE" w:rsidRDefault="009F4646" w:rsidP="00DC7159">
      <w:pPr>
        <w:ind w:firstLine="709"/>
        <w:jc w:val="both"/>
        <w:rPr>
          <w:sz w:val="28"/>
          <w:szCs w:val="28"/>
          <w:lang w:val="kk-KZ"/>
        </w:rPr>
      </w:pPr>
      <w:r w:rsidRPr="001509AE">
        <w:rPr>
          <w:bCs/>
          <w:i/>
          <w:sz w:val="28"/>
          <w:szCs w:val="28"/>
          <w:lang w:val="kk-KZ"/>
        </w:rPr>
        <w:t>Түсініктеме</w:t>
      </w:r>
      <w:r w:rsidRPr="001509AE">
        <w:rPr>
          <w:sz w:val="28"/>
          <w:szCs w:val="28"/>
          <w:lang w:val="kk-KZ"/>
        </w:rPr>
        <w:t xml:space="preserve">: 3-журнал 2021 жылдан бастап </w:t>
      </w:r>
      <w:r w:rsidR="006E3985" w:rsidRPr="001509AE">
        <w:rPr>
          <w:sz w:val="28"/>
          <w:szCs w:val="28"/>
          <w:lang w:val="kk-KZ"/>
        </w:rPr>
        <w:t>аңдатпала</w:t>
      </w:r>
      <w:r w:rsidRPr="001509AE">
        <w:rPr>
          <w:sz w:val="28"/>
          <w:szCs w:val="28"/>
          <w:lang w:val="kk-KZ"/>
        </w:rPr>
        <w:t>рдың форматы мен мазмұнын жақсарта отырып, жергілікті стандарттардан халықаралық стандарттарға біртіндеп көшуді көрсетті.</w:t>
      </w:r>
      <w:r w:rsidR="006E3985" w:rsidRPr="001509AE">
        <w:rPr>
          <w:sz w:val="28"/>
          <w:szCs w:val="28"/>
          <w:lang w:val="kk-KZ"/>
        </w:rPr>
        <w:t xml:space="preserve"> Дегенмен көрсетілген мысалда әлі де «а</w:t>
      </w:r>
      <w:r w:rsidRPr="001509AE">
        <w:rPr>
          <w:sz w:val="28"/>
          <w:szCs w:val="28"/>
          <w:lang w:val="kk-KZ"/>
        </w:rPr>
        <w:t>нно</w:t>
      </w:r>
      <w:r w:rsidR="006E3985" w:rsidRPr="001509AE">
        <w:rPr>
          <w:sz w:val="28"/>
          <w:szCs w:val="28"/>
          <w:lang w:val="kk-KZ"/>
        </w:rPr>
        <w:t>тация» терминін дұрыс қолданбау</w:t>
      </w:r>
      <w:r w:rsidRPr="001509AE">
        <w:rPr>
          <w:sz w:val="28"/>
          <w:szCs w:val="28"/>
          <w:lang w:val="kk-KZ"/>
        </w:rPr>
        <w:t xml:space="preserve"> байқалады.</w:t>
      </w:r>
    </w:p>
    <w:p w14:paraId="244ECAA1" w14:textId="6A583839" w:rsidR="009F4646" w:rsidRPr="001509AE" w:rsidRDefault="006E3985" w:rsidP="006E3985">
      <w:pPr>
        <w:ind w:firstLine="709"/>
        <w:jc w:val="both"/>
        <w:rPr>
          <w:sz w:val="28"/>
          <w:szCs w:val="28"/>
          <w:lang w:val="kk-KZ"/>
        </w:rPr>
      </w:pPr>
      <w:r w:rsidRPr="001509AE">
        <w:rPr>
          <w:bCs/>
          <w:i/>
          <w:sz w:val="28"/>
          <w:szCs w:val="28"/>
          <w:lang w:val="kk-KZ"/>
        </w:rPr>
        <w:t>4-журнал</w:t>
      </w:r>
      <w:r w:rsidR="009F4646" w:rsidRPr="001509AE">
        <w:rPr>
          <w:bCs/>
          <w:i/>
          <w:sz w:val="28"/>
          <w:szCs w:val="28"/>
          <w:lang w:val="kk-KZ"/>
        </w:rPr>
        <w:t>.</w:t>
      </w:r>
      <w:r w:rsidR="009F4646" w:rsidRPr="001509AE">
        <w:rPr>
          <w:sz w:val="28"/>
          <w:szCs w:val="28"/>
          <w:lang w:val="kk-KZ"/>
        </w:rPr>
        <w:t xml:space="preserve"> «Қ.И. Сәтбаев атындағы Қазақ ұлттық ғылыми-зерттеу техникалық университеті». </w:t>
      </w:r>
    </w:p>
    <w:p w14:paraId="7DC038F5" w14:textId="77777777" w:rsidR="009F4646" w:rsidRPr="001509AE" w:rsidRDefault="009F4646" w:rsidP="009F4646">
      <w:pPr>
        <w:ind w:firstLine="709"/>
        <w:jc w:val="both"/>
        <w:rPr>
          <w:sz w:val="28"/>
          <w:szCs w:val="28"/>
          <w:lang w:val="kk-KZ"/>
        </w:rPr>
      </w:pPr>
      <w:r w:rsidRPr="001509AE">
        <w:rPr>
          <w:sz w:val="28"/>
          <w:szCs w:val="28"/>
          <w:lang w:val="kk-KZ"/>
        </w:rPr>
        <w:t>2023: жарияланымдар туралы ақпарат сайтта пайда болды, бірақ әлі қол жетімді емес.</w:t>
      </w:r>
    </w:p>
    <w:p w14:paraId="5256113A" w14:textId="6F16E0E7" w:rsidR="009F4646" w:rsidRPr="001509AE" w:rsidRDefault="009F4646" w:rsidP="006E3985">
      <w:pPr>
        <w:ind w:firstLine="709"/>
        <w:jc w:val="both"/>
        <w:rPr>
          <w:sz w:val="28"/>
          <w:szCs w:val="28"/>
          <w:lang w:val="kk-KZ"/>
        </w:rPr>
      </w:pPr>
      <w:r w:rsidRPr="001509AE">
        <w:rPr>
          <w:bCs/>
          <w:i/>
          <w:sz w:val="28"/>
          <w:szCs w:val="28"/>
          <w:lang w:val="kk-KZ"/>
        </w:rPr>
        <w:t>Түсініктеме</w:t>
      </w:r>
      <w:r w:rsidRPr="001509AE">
        <w:rPr>
          <w:sz w:val="28"/>
          <w:szCs w:val="28"/>
          <w:lang w:val="kk-KZ"/>
        </w:rPr>
        <w:t>: 4-журнал ашық ғылыми коммуникацияны қалыптастыру сатысында, б</w:t>
      </w:r>
      <w:r w:rsidR="006E3985" w:rsidRPr="001509AE">
        <w:rPr>
          <w:sz w:val="28"/>
          <w:szCs w:val="28"/>
          <w:lang w:val="kk-KZ"/>
        </w:rPr>
        <w:t xml:space="preserve">ірақ </w:t>
      </w:r>
      <w:r w:rsidRPr="001509AE">
        <w:rPr>
          <w:sz w:val="28"/>
          <w:szCs w:val="28"/>
          <w:lang w:val="kk-KZ"/>
        </w:rPr>
        <w:t xml:space="preserve">ғылыми ортада </w:t>
      </w:r>
      <w:r w:rsidR="006E3985" w:rsidRPr="001509AE">
        <w:rPr>
          <w:sz w:val="28"/>
          <w:szCs w:val="28"/>
          <w:lang w:val="kk-KZ"/>
        </w:rPr>
        <w:t xml:space="preserve">әлі көріне қоймады. </w:t>
      </w:r>
    </w:p>
    <w:p w14:paraId="4ADFD295" w14:textId="0F80E31B" w:rsidR="009F4646" w:rsidRPr="001509AE" w:rsidRDefault="006E3985" w:rsidP="006E3985">
      <w:pPr>
        <w:ind w:firstLine="709"/>
        <w:jc w:val="both"/>
        <w:rPr>
          <w:sz w:val="28"/>
          <w:szCs w:val="28"/>
          <w:lang w:val="kk-KZ"/>
        </w:rPr>
      </w:pPr>
      <w:r w:rsidRPr="001509AE">
        <w:rPr>
          <w:bCs/>
          <w:i/>
          <w:sz w:val="28"/>
          <w:szCs w:val="28"/>
          <w:lang w:val="kk-KZ"/>
        </w:rPr>
        <w:t>5-журнал</w:t>
      </w:r>
      <w:r w:rsidR="009F4646" w:rsidRPr="001509AE">
        <w:rPr>
          <w:bCs/>
          <w:i/>
          <w:sz w:val="28"/>
          <w:szCs w:val="28"/>
          <w:lang w:val="kk-KZ"/>
        </w:rPr>
        <w:t>.</w:t>
      </w:r>
      <w:r w:rsidR="009F4646" w:rsidRPr="001509AE">
        <w:rPr>
          <w:sz w:val="28"/>
          <w:szCs w:val="28"/>
          <w:lang w:val="kk-KZ"/>
        </w:rPr>
        <w:t xml:space="preserve"> «Л.Н. Гумилев атындағы ЕҰУ хабаршысы».</w:t>
      </w:r>
    </w:p>
    <w:p w14:paraId="079E8948" w14:textId="74D2D140" w:rsidR="009F4646" w:rsidRPr="001509AE" w:rsidRDefault="009F4646" w:rsidP="009F4646">
      <w:pPr>
        <w:ind w:firstLine="709"/>
        <w:jc w:val="both"/>
        <w:rPr>
          <w:sz w:val="28"/>
          <w:szCs w:val="28"/>
          <w:lang w:val="kk-KZ"/>
        </w:rPr>
      </w:pPr>
      <w:r w:rsidRPr="001509AE">
        <w:rPr>
          <w:sz w:val="28"/>
          <w:szCs w:val="28"/>
          <w:lang w:val="kk-KZ"/>
        </w:rPr>
        <w:t>2018 ж.: қаза</w:t>
      </w:r>
      <w:r w:rsidR="00963CF6" w:rsidRPr="001509AE">
        <w:rPr>
          <w:sz w:val="28"/>
          <w:szCs w:val="28"/>
          <w:lang w:val="kk-KZ"/>
        </w:rPr>
        <w:t>қ тіліндегі</w:t>
      </w:r>
      <w:r w:rsidRPr="001509AE">
        <w:rPr>
          <w:sz w:val="28"/>
          <w:szCs w:val="28"/>
          <w:lang w:val="kk-KZ"/>
        </w:rPr>
        <w:t xml:space="preserve"> «</w:t>
      </w:r>
      <w:r w:rsidR="006E3985" w:rsidRPr="001509AE">
        <w:rPr>
          <w:sz w:val="28"/>
          <w:szCs w:val="28"/>
          <w:lang w:val="kk-KZ"/>
        </w:rPr>
        <w:t>а</w:t>
      </w:r>
      <w:r w:rsidRPr="001509AE">
        <w:rPr>
          <w:sz w:val="28"/>
          <w:szCs w:val="28"/>
          <w:lang w:val="kk-KZ"/>
        </w:rPr>
        <w:t>ңдатпа»</w:t>
      </w:r>
      <w:r w:rsidR="00963CF6" w:rsidRPr="001509AE">
        <w:rPr>
          <w:sz w:val="28"/>
          <w:szCs w:val="28"/>
          <w:lang w:val="kk-KZ"/>
        </w:rPr>
        <w:t xml:space="preserve"> ұғымының</w:t>
      </w:r>
      <w:r w:rsidRPr="001509AE">
        <w:rPr>
          <w:sz w:val="28"/>
          <w:szCs w:val="28"/>
          <w:lang w:val="kk-KZ"/>
        </w:rPr>
        <w:t xml:space="preserve"> орнына «аннотация» сөзі қолданылады.</w:t>
      </w:r>
    </w:p>
    <w:p w14:paraId="680538E4" w14:textId="7D801E86" w:rsidR="009F4646" w:rsidRPr="001509AE" w:rsidRDefault="009F4646" w:rsidP="009F4646">
      <w:pPr>
        <w:ind w:firstLine="709"/>
        <w:jc w:val="both"/>
        <w:rPr>
          <w:sz w:val="28"/>
          <w:szCs w:val="28"/>
          <w:lang w:val="kk-KZ"/>
        </w:rPr>
      </w:pPr>
      <w:r w:rsidRPr="001509AE">
        <w:rPr>
          <w:sz w:val="28"/>
          <w:szCs w:val="28"/>
          <w:lang w:val="kk-KZ"/>
        </w:rPr>
        <w:t>2019 ж.: қазақ</w:t>
      </w:r>
      <w:r w:rsidR="00963CF6" w:rsidRPr="001509AE">
        <w:rPr>
          <w:sz w:val="28"/>
          <w:szCs w:val="28"/>
          <w:lang w:val="kk-KZ"/>
        </w:rPr>
        <w:t xml:space="preserve"> тіліндегі</w:t>
      </w:r>
      <w:r w:rsidRPr="001509AE">
        <w:rPr>
          <w:sz w:val="28"/>
          <w:szCs w:val="28"/>
          <w:lang w:val="kk-KZ"/>
        </w:rPr>
        <w:t xml:space="preserve"> «</w:t>
      </w:r>
      <w:r w:rsidR="006E3985" w:rsidRPr="001509AE">
        <w:rPr>
          <w:sz w:val="28"/>
          <w:szCs w:val="28"/>
          <w:lang w:val="kk-KZ"/>
        </w:rPr>
        <w:t>а</w:t>
      </w:r>
      <w:r w:rsidRPr="001509AE">
        <w:rPr>
          <w:sz w:val="28"/>
          <w:szCs w:val="28"/>
          <w:lang w:val="kk-KZ"/>
        </w:rPr>
        <w:t xml:space="preserve">ңдатпа» </w:t>
      </w:r>
      <w:r w:rsidR="00963CF6" w:rsidRPr="001509AE">
        <w:rPr>
          <w:sz w:val="28"/>
          <w:szCs w:val="28"/>
          <w:lang w:val="kk-KZ"/>
        </w:rPr>
        <w:t>ұғымына</w:t>
      </w:r>
      <w:r w:rsidRPr="001509AE">
        <w:rPr>
          <w:sz w:val="28"/>
          <w:szCs w:val="28"/>
          <w:lang w:val="kk-KZ"/>
        </w:rPr>
        <w:t xml:space="preserve"> көшті.</w:t>
      </w:r>
    </w:p>
    <w:p w14:paraId="2B646356" w14:textId="37D1F928" w:rsidR="009F4646" w:rsidRPr="001509AE" w:rsidRDefault="009F4646" w:rsidP="006E3985">
      <w:pPr>
        <w:ind w:firstLine="709"/>
        <w:jc w:val="both"/>
        <w:rPr>
          <w:sz w:val="28"/>
          <w:szCs w:val="28"/>
          <w:lang w:val="kk-KZ"/>
        </w:rPr>
      </w:pPr>
      <w:r w:rsidRPr="001509AE">
        <w:rPr>
          <w:sz w:val="28"/>
          <w:szCs w:val="28"/>
          <w:lang w:val="kk-KZ"/>
        </w:rPr>
        <w:t>2020: а</w:t>
      </w:r>
      <w:r w:rsidR="006E3985" w:rsidRPr="001509AE">
        <w:rPr>
          <w:sz w:val="28"/>
          <w:szCs w:val="28"/>
          <w:lang w:val="kk-KZ"/>
        </w:rPr>
        <w:t>ңдатпал</w:t>
      </w:r>
      <w:r w:rsidRPr="001509AE">
        <w:rPr>
          <w:sz w:val="28"/>
          <w:szCs w:val="28"/>
          <w:lang w:val="kk-KZ"/>
        </w:rPr>
        <w:t>ар құрылымды және мағыналы болды.</w:t>
      </w:r>
    </w:p>
    <w:p w14:paraId="4543B248" w14:textId="6A20BC8E" w:rsidR="009F4646" w:rsidRPr="001509AE" w:rsidRDefault="009F4646" w:rsidP="006E3985">
      <w:pPr>
        <w:ind w:firstLine="709"/>
        <w:jc w:val="both"/>
        <w:rPr>
          <w:sz w:val="28"/>
          <w:szCs w:val="28"/>
          <w:lang w:val="kk-KZ"/>
        </w:rPr>
      </w:pPr>
      <w:r w:rsidRPr="001509AE">
        <w:rPr>
          <w:bCs/>
          <w:i/>
          <w:sz w:val="28"/>
          <w:szCs w:val="28"/>
          <w:lang w:val="kk-KZ"/>
        </w:rPr>
        <w:t>Түсініктеме</w:t>
      </w:r>
      <w:r w:rsidRPr="001509AE">
        <w:rPr>
          <w:i/>
          <w:sz w:val="28"/>
          <w:szCs w:val="28"/>
          <w:lang w:val="kk-KZ"/>
        </w:rPr>
        <w:t>:</w:t>
      </w:r>
      <w:r w:rsidRPr="001509AE">
        <w:rPr>
          <w:sz w:val="28"/>
          <w:szCs w:val="28"/>
          <w:lang w:val="kk-KZ"/>
        </w:rPr>
        <w:t xml:space="preserve"> 5-журналдағы өзгерістер а</w:t>
      </w:r>
      <w:r w:rsidR="006E3985" w:rsidRPr="001509AE">
        <w:rPr>
          <w:sz w:val="28"/>
          <w:szCs w:val="28"/>
          <w:lang w:val="kk-KZ"/>
        </w:rPr>
        <w:t>ңдатпа</w:t>
      </w:r>
      <w:r w:rsidRPr="001509AE">
        <w:rPr>
          <w:sz w:val="28"/>
          <w:szCs w:val="28"/>
          <w:lang w:val="kk-KZ"/>
        </w:rPr>
        <w:t>лардың мазмұнын жақсарта отырып, ұлттық стандарттарды сақтау әрекетін көрсетеді.</w:t>
      </w:r>
    </w:p>
    <w:p w14:paraId="511B5E67" w14:textId="4A8E8F46" w:rsidR="009F4646" w:rsidRPr="001509AE" w:rsidRDefault="006E3985" w:rsidP="006E3985">
      <w:pPr>
        <w:ind w:firstLine="709"/>
        <w:jc w:val="both"/>
        <w:rPr>
          <w:sz w:val="28"/>
          <w:szCs w:val="28"/>
        </w:rPr>
      </w:pPr>
      <w:r w:rsidRPr="001509AE">
        <w:rPr>
          <w:bCs/>
          <w:i/>
          <w:sz w:val="28"/>
          <w:szCs w:val="28"/>
          <w:lang w:val="kk-KZ"/>
        </w:rPr>
        <w:t>6-журнал</w:t>
      </w:r>
      <w:r w:rsidR="009F4646" w:rsidRPr="001509AE">
        <w:rPr>
          <w:bCs/>
          <w:i/>
          <w:sz w:val="28"/>
          <w:szCs w:val="28"/>
          <w:lang w:val="kk-KZ"/>
        </w:rPr>
        <w:t>.</w:t>
      </w:r>
      <w:r w:rsidR="009F4646" w:rsidRPr="001509AE">
        <w:rPr>
          <w:b/>
          <w:bCs/>
          <w:sz w:val="28"/>
          <w:szCs w:val="28"/>
          <w:lang w:val="kk-KZ"/>
        </w:rPr>
        <w:t xml:space="preserve"> </w:t>
      </w:r>
      <w:r w:rsidR="009F4646" w:rsidRPr="001509AE">
        <w:rPr>
          <w:sz w:val="28"/>
          <w:szCs w:val="28"/>
          <w:lang w:val="kk-KZ"/>
        </w:rPr>
        <w:t xml:space="preserve">«Университет еңбектері. Қарағанды техникалық университеті». </w:t>
      </w:r>
    </w:p>
    <w:p w14:paraId="65E6C555" w14:textId="4DA87040" w:rsidR="00805916" w:rsidRPr="001509AE" w:rsidRDefault="009F4646" w:rsidP="00DC7159">
      <w:pPr>
        <w:ind w:firstLine="709"/>
        <w:jc w:val="both"/>
        <w:rPr>
          <w:sz w:val="28"/>
          <w:szCs w:val="28"/>
          <w:lang w:val="kk-KZ"/>
        </w:rPr>
      </w:pPr>
      <w:r w:rsidRPr="001509AE">
        <w:rPr>
          <w:sz w:val="28"/>
          <w:szCs w:val="28"/>
          <w:lang w:val="kk-KZ"/>
        </w:rPr>
        <w:t>2017-2020: а</w:t>
      </w:r>
      <w:r w:rsidR="006E3985" w:rsidRPr="001509AE">
        <w:rPr>
          <w:sz w:val="28"/>
          <w:szCs w:val="28"/>
          <w:lang w:val="kk-KZ"/>
        </w:rPr>
        <w:t>ңдатпа</w:t>
      </w:r>
      <w:r w:rsidRPr="001509AE">
        <w:rPr>
          <w:sz w:val="28"/>
          <w:szCs w:val="28"/>
          <w:lang w:val="kk-KZ"/>
        </w:rPr>
        <w:t xml:space="preserve"> жоқ, тек мақала тілінде түйін сөздер бар</w:t>
      </w:r>
      <w:r w:rsidR="006D136E" w:rsidRPr="001509AE">
        <w:rPr>
          <w:sz w:val="28"/>
          <w:szCs w:val="28"/>
          <w:lang w:val="kk-KZ"/>
        </w:rPr>
        <w:t xml:space="preserve"> (6-сурет)</w:t>
      </w:r>
      <w:r w:rsidRPr="001509AE">
        <w:rPr>
          <w:sz w:val="28"/>
          <w:szCs w:val="28"/>
          <w:lang w:val="kk-KZ"/>
        </w:rPr>
        <w:t>.</w:t>
      </w:r>
      <w:bookmarkStart w:id="102" w:name="_Hlk196074497"/>
      <w:r w:rsidR="00DC7159" w:rsidRPr="001509AE">
        <w:rPr>
          <w:sz w:val="28"/>
          <w:szCs w:val="28"/>
        </w:rPr>
        <w:t xml:space="preserve"> </w:t>
      </w:r>
    </w:p>
    <w:p w14:paraId="78A7F6E2" w14:textId="77777777" w:rsidR="00633B05" w:rsidRPr="001509AE" w:rsidRDefault="00633B05" w:rsidP="00DC7159">
      <w:pPr>
        <w:ind w:firstLine="709"/>
        <w:jc w:val="both"/>
        <w:rPr>
          <w:sz w:val="28"/>
          <w:szCs w:val="28"/>
          <w:lang w:val="kk-KZ"/>
        </w:rPr>
      </w:pPr>
    </w:p>
    <w:p w14:paraId="3AE0650C" w14:textId="77777777" w:rsidR="00805916" w:rsidRPr="001509AE" w:rsidRDefault="00805916" w:rsidP="00633B05">
      <w:pPr>
        <w:jc w:val="center"/>
        <w:rPr>
          <w:i/>
          <w:iCs/>
          <w:sz w:val="28"/>
          <w:szCs w:val="28"/>
          <w:lang w:val="kk-KZ"/>
        </w:rPr>
      </w:pPr>
      <w:r w:rsidRPr="001509AE">
        <w:rPr>
          <w:noProof/>
          <w:sz w:val="28"/>
          <w:szCs w:val="28"/>
        </w:rPr>
        <w:drawing>
          <wp:inline distT="0" distB="0" distL="0" distR="0" wp14:anchorId="1CCC8A58" wp14:editId="263527D9">
            <wp:extent cx="4469755" cy="2204487"/>
            <wp:effectExtent l="0" t="0" r="0" b="5715"/>
            <wp:docPr id="2059044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2727" name=""/>
                    <pic:cNvPicPr/>
                  </pic:nvPicPr>
                  <pic:blipFill rotWithShape="1">
                    <a:blip r:embed="rId26"/>
                    <a:srcRect l="634" t="-914" r="-2752" b="615"/>
                    <a:stretch/>
                  </pic:blipFill>
                  <pic:spPr bwMode="auto">
                    <a:xfrm>
                      <a:off x="0" y="0"/>
                      <a:ext cx="4488801" cy="2213881"/>
                    </a:xfrm>
                    <a:prstGeom prst="rect">
                      <a:avLst/>
                    </a:prstGeom>
                    <a:ln>
                      <a:noFill/>
                    </a:ln>
                    <a:extLst>
                      <a:ext uri="{53640926-AAD7-44D8-BBD7-CCE9431645EC}">
                        <a14:shadowObscured xmlns:a14="http://schemas.microsoft.com/office/drawing/2010/main"/>
                      </a:ext>
                    </a:extLst>
                  </pic:spPr>
                </pic:pic>
              </a:graphicData>
            </a:graphic>
          </wp:inline>
        </w:drawing>
      </w:r>
    </w:p>
    <w:p w14:paraId="5B3597EC" w14:textId="77777777" w:rsidR="00805916" w:rsidRPr="001509AE" w:rsidRDefault="00805916" w:rsidP="00805916">
      <w:pPr>
        <w:ind w:firstLine="709"/>
        <w:jc w:val="center"/>
        <w:rPr>
          <w:i/>
          <w:iCs/>
          <w:sz w:val="16"/>
          <w:szCs w:val="16"/>
          <w:lang w:val="kk-KZ"/>
        </w:rPr>
      </w:pPr>
    </w:p>
    <w:p w14:paraId="32B7AA97" w14:textId="621AAAB4" w:rsidR="009F4646" w:rsidRPr="001509AE" w:rsidRDefault="002424DA" w:rsidP="00633B05">
      <w:pPr>
        <w:jc w:val="center"/>
        <w:rPr>
          <w:sz w:val="28"/>
          <w:szCs w:val="28"/>
          <w:lang w:val="kk-KZ"/>
        </w:rPr>
      </w:pPr>
      <w:r w:rsidRPr="001509AE">
        <w:rPr>
          <w:sz w:val="28"/>
          <w:szCs w:val="28"/>
          <w:lang w:val="kk-KZ"/>
        </w:rPr>
        <w:t>Сур</w:t>
      </w:r>
      <w:r w:rsidR="009F4646" w:rsidRPr="001509AE">
        <w:rPr>
          <w:sz w:val="28"/>
          <w:szCs w:val="28"/>
          <w:lang w:val="kk-KZ"/>
        </w:rPr>
        <w:t>ет</w:t>
      </w:r>
      <w:r w:rsidRPr="001509AE">
        <w:rPr>
          <w:sz w:val="28"/>
          <w:szCs w:val="28"/>
          <w:lang w:val="kk-KZ"/>
        </w:rPr>
        <w:t xml:space="preserve"> </w:t>
      </w:r>
      <w:r w:rsidR="007007A2" w:rsidRPr="001509AE">
        <w:rPr>
          <w:sz w:val="28"/>
          <w:szCs w:val="28"/>
          <w:lang w:val="kk-KZ"/>
        </w:rPr>
        <w:t>6</w:t>
      </w:r>
      <w:r w:rsidR="009F4646" w:rsidRPr="001509AE">
        <w:rPr>
          <w:sz w:val="28"/>
          <w:szCs w:val="28"/>
          <w:lang w:val="kk-KZ"/>
        </w:rPr>
        <w:t xml:space="preserve"> </w:t>
      </w:r>
      <w:r w:rsidR="00633B05" w:rsidRPr="001509AE">
        <w:rPr>
          <w:sz w:val="28"/>
          <w:szCs w:val="28"/>
          <w:lang w:val="kk-KZ"/>
        </w:rPr>
        <w:t>‒</w:t>
      </w:r>
      <w:r w:rsidR="009F4646" w:rsidRPr="001509AE">
        <w:rPr>
          <w:sz w:val="28"/>
          <w:szCs w:val="28"/>
          <w:lang w:val="kk-KZ"/>
        </w:rPr>
        <w:t xml:space="preserve"> Университет еңбектері, №1(74), 2019</w:t>
      </w:r>
    </w:p>
    <w:p w14:paraId="7DAC7D0D" w14:textId="77777777" w:rsidR="00805916" w:rsidRPr="001509AE" w:rsidRDefault="00805916" w:rsidP="00805916">
      <w:pPr>
        <w:rPr>
          <w:i/>
          <w:iCs/>
          <w:sz w:val="28"/>
          <w:szCs w:val="28"/>
          <w:lang w:val="kk-KZ"/>
        </w:rPr>
      </w:pPr>
    </w:p>
    <w:bookmarkEnd w:id="102"/>
    <w:p w14:paraId="50258F85" w14:textId="14C790FA" w:rsidR="009F4646" w:rsidRPr="001509AE" w:rsidRDefault="009F4646" w:rsidP="001C56F2">
      <w:pPr>
        <w:ind w:firstLine="709"/>
        <w:jc w:val="both"/>
        <w:rPr>
          <w:b/>
          <w:bCs/>
          <w:sz w:val="28"/>
          <w:szCs w:val="28"/>
          <w:lang w:val="kk-KZ"/>
        </w:rPr>
      </w:pPr>
      <w:r w:rsidRPr="001509AE">
        <w:rPr>
          <w:bCs/>
          <w:i/>
          <w:sz w:val="28"/>
          <w:szCs w:val="28"/>
          <w:lang w:val="kk-KZ"/>
        </w:rPr>
        <w:t>Түсініктеме:</w:t>
      </w:r>
      <w:r w:rsidRPr="001509AE">
        <w:rPr>
          <w:b/>
          <w:bCs/>
          <w:sz w:val="28"/>
          <w:szCs w:val="28"/>
          <w:lang w:val="kk-KZ"/>
        </w:rPr>
        <w:t xml:space="preserve"> </w:t>
      </w:r>
      <w:r w:rsidRPr="001509AE">
        <w:rPr>
          <w:sz w:val="28"/>
          <w:szCs w:val="28"/>
          <w:lang w:val="kk-KZ"/>
        </w:rPr>
        <w:t>6-журнал а</w:t>
      </w:r>
      <w:r w:rsidR="006E3985" w:rsidRPr="001509AE">
        <w:rPr>
          <w:sz w:val="28"/>
          <w:szCs w:val="28"/>
          <w:lang w:val="kk-KZ"/>
        </w:rPr>
        <w:t xml:space="preserve">ңдатпаларды </w:t>
      </w:r>
      <w:r w:rsidR="00A55EBA" w:rsidRPr="001509AE">
        <w:rPr>
          <w:sz w:val="28"/>
          <w:szCs w:val="28"/>
          <w:lang w:val="kk-KZ"/>
        </w:rPr>
        <w:t>2021 жылдан</w:t>
      </w:r>
      <w:r w:rsidRPr="001509AE">
        <w:rPr>
          <w:sz w:val="28"/>
          <w:szCs w:val="28"/>
          <w:lang w:val="kk-KZ"/>
        </w:rPr>
        <w:t xml:space="preserve"> ғана </w:t>
      </w:r>
      <w:r w:rsidR="006E3985" w:rsidRPr="001509AE">
        <w:rPr>
          <w:sz w:val="28"/>
          <w:szCs w:val="28"/>
          <w:lang w:val="kk-KZ"/>
        </w:rPr>
        <w:t xml:space="preserve">пайдалана </w:t>
      </w:r>
      <w:r w:rsidRPr="001509AE">
        <w:rPr>
          <w:sz w:val="28"/>
          <w:szCs w:val="28"/>
          <w:lang w:val="kk-KZ"/>
        </w:rPr>
        <w:t>бастады, бұл ғылыми байланысты жақсарту қажеттілігінен туындауы мүмкін.</w:t>
      </w:r>
    </w:p>
    <w:p w14:paraId="75358B77" w14:textId="05940E26" w:rsidR="009F4646" w:rsidRPr="001509AE" w:rsidRDefault="00DE680A" w:rsidP="00FB6A1B">
      <w:pPr>
        <w:ind w:firstLine="709"/>
        <w:jc w:val="both"/>
        <w:rPr>
          <w:sz w:val="28"/>
          <w:szCs w:val="28"/>
          <w:lang w:val="kk-KZ"/>
        </w:rPr>
      </w:pPr>
      <w:r w:rsidRPr="001509AE">
        <w:rPr>
          <w:sz w:val="28"/>
          <w:szCs w:val="28"/>
          <w:lang w:val="kk-KZ"/>
        </w:rPr>
        <w:t>Цифрландыру</w:t>
      </w:r>
      <w:r w:rsidR="009F4646" w:rsidRPr="001509AE">
        <w:rPr>
          <w:sz w:val="28"/>
          <w:szCs w:val="28"/>
          <w:lang w:val="kk-KZ"/>
        </w:rPr>
        <w:t xml:space="preserve"> ғылыми коммуникациядағы өзгерістердің катализаторы болды, бұл журналдарды </w:t>
      </w:r>
      <w:r w:rsidR="00FB6A1B" w:rsidRPr="001509AE">
        <w:rPr>
          <w:sz w:val="28"/>
          <w:szCs w:val="28"/>
          <w:lang w:val="kk-KZ"/>
        </w:rPr>
        <w:t>аңдатпа</w:t>
      </w:r>
      <w:r w:rsidR="009F4646" w:rsidRPr="001509AE">
        <w:rPr>
          <w:sz w:val="28"/>
          <w:szCs w:val="28"/>
          <w:lang w:val="kk-KZ"/>
        </w:rPr>
        <w:t xml:space="preserve"> форматтарын жақсартуға итермеледі. Стандартты терминдерді енгізу, </w:t>
      </w:r>
      <w:r w:rsidR="00FB6A1B" w:rsidRPr="001509AE">
        <w:rPr>
          <w:sz w:val="28"/>
          <w:szCs w:val="28"/>
          <w:lang w:val="kk-KZ"/>
        </w:rPr>
        <w:t>аңдатпалар</w:t>
      </w:r>
      <w:r w:rsidR="009F4646" w:rsidRPr="001509AE">
        <w:rPr>
          <w:sz w:val="28"/>
          <w:szCs w:val="28"/>
          <w:lang w:val="kk-KZ"/>
        </w:rPr>
        <w:t>дың мазмұны мен көлемін ұлғайту, сондай-ақ халықаралық талаптарға бейімделу негізгі өзгерістер болды. А</w:t>
      </w:r>
      <w:r w:rsidR="00FB6A1B" w:rsidRPr="001509AE">
        <w:rPr>
          <w:sz w:val="28"/>
          <w:szCs w:val="28"/>
          <w:lang w:val="kk-KZ"/>
        </w:rPr>
        <w:t>ңдатпа</w:t>
      </w:r>
      <w:r w:rsidR="009F4646" w:rsidRPr="001509AE">
        <w:rPr>
          <w:sz w:val="28"/>
          <w:szCs w:val="28"/>
          <w:lang w:val="kk-KZ"/>
        </w:rPr>
        <w:t xml:space="preserve">дағы </w:t>
      </w:r>
      <w:r w:rsidR="0018221A" w:rsidRPr="001509AE">
        <w:rPr>
          <w:sz w:val="28"/>
          <w:szCs w:val="28"/>
          <w:lang w:val="kk-KZ"/>
        </w:rPr>
        <w:t xml:space="preserve">жағымды </w:t>
      </w:r>
      <w:r w:rsidR="009F4646" w:rsidRPr="001509AE">
        <w:rPr>
          <w:sz w:val="28"/>
          <w:szCs w:val="28"/>
          <w:lang w:val="kk-KZ"/>
        </w:rPr>
        <w:t>өзгерістердің көпшілігі 2021 жылдан кейін болды.</w:t>
      </w:r>
    </w:p>
    <w:p w14:paraId="156398D1" w14:textId="0D5AD44F" w:rsidR="00920B08" w:rsidRPr="001509AE" w:rsidRDefault="00FB6A1B" w:rsidP="0048484F">
      <w:pPr>
        <w:ind w:firstLine="709"/>
        <w:jc w:val="both"/>
        <w:rPr>
          <w:sz w:val="28"/>
          <w:szCs w:val="28"/>
          <w:lang w:val="kk-KZ"/>
        </w:rPr>
      </w:pPr>
      <w:r w:rsidRPr="001509AE">
        <w:rPr>
          <w:sz w:val="28"/>
          <w:szCs w:val="28"/>
          <w:lang w:val="kk-KZ"/>
        </w:rPr>
        <w:t>Алты ғылыми журналдың аңдатпалар</w:t>
      </w:r>
      <w:r w:rsidR="009F4646" w:rsidRPr="001509AE">
        <w:rPr>
          <w:sz w:val="28"/>
          <w:szCs w:val="28"/>
          <w:lang w:val="kk-KZ"/>
        </w:rPr>
        <w:t xml:space="preserve">ын талдау барысында біз </w:t>
      </w:r>
      <w:r w:rsidR="00985A3B" w:rsidRPr="001509AE">
        <w:rPr>
          <w:sz w:val="28"/>
          <w:szCs w:val="28"/>
          <w:lang w:val="kk-KZ"/>
        </w:rPr>
        <w:t>2017-2020 және 2021-2024 жылдар</w:t>
      </w:r>
      <w:r w:rsidR="00920B08" w:rsidRPr="001509AE">
        <w:rPr>
          <w:sz w:val="28"/>
          <w:szCs w:val="28"/>
          <w:lang w:val="kk-KZ"/>
        </w:rPr>
        <w:t xml:space="preserve"> аралығында б</w:t>
      </w:r>
      <w:r w:rsidR="009F4646" w:rsidRPr="001509AE">
        <w:rPr>
          <w:sz w:val="28"/>
          <w:szCs w:val="28"/>
          <w:lang w:val="kk-KZ"/>
        </w:rPr>
        <w:t xml:space="preserve">олған бірнеше маңызды өзгерістерді байқаймыз. Кестеде </w:t>
      </w:r>
      <w:r w:rsidRPr="001509AE">
        <w:rPr>
          <w:sz w:val="28"/>
          <w:szCs w:val="28"/>
          <w:lang w:val="kk-KZ"/>
        </w:rPr>
        <w:t>аңдатпалар</w:t>
      </w:r>
      <w:r w:rsidR="009F4646" w:rsidRPr="001509AE">
        <w:rPr>
          <w:sz w:val="28"/>
          <w:szCs w:val="28"/>
          <w:lang w:val="kk-KZ"/>
        </w:rPr>
        <w:t xml:space="preserve"> мен түйін сөздердің құрылымы қалай өзгергені және оның жарияланым талаптарына қалай әсер еткені туралы ақпарат берілген</w:t>
      </w:r>
      <w:r w:rsidR="00831D09" w:rsidRPr="001509AE">
        <w:rPr>
          <w:sz w:val="28"/>
          <w:szCs w:val="28"/>
          <w:lang w:val="kk-KZ"/>
        </w:rPr>
        <w:t xml:space="preserve"> (</w:t>
      </w:r>
      <w:r w:rsidR="002424DA" w:rsidRPr="001509AE">
        <w:rPr>
          <w:sz w:val="28"/>
          <w:szCs w:val="28"/>
          <w:lang w:val="kk-KZ"/>
        </w:rPr>
        <w:t>7-сурет</w:t>
      </w:r>
      <w:r w:rsidR="00831D09" w:rsidRPr="001509AE">
        <w:rPr>
          <w:sz w:val="28"/>
          <w:szCs w:val="28"/>
          <w:lang w:val="kk-KZ"/>
        </w:rPr>
        <w:t>).</w:t>
      </w:r>
    </w:p>
    <w:p w14:paraId="48FE884B" w14:textId="09316FBA" w:rsidR="009F4646" w:rsidRPr="001509AE" w:rsidRDefault="009F4646" w:rsidP="009146E0">
      <w:pPr>
        <w:jc w:val="center"/>
        <w:rPr>
          <w:sz w:val="28"/>
          <w:szCs w:val="28"/>
          <w:lang w:val="kk-KZ"/>
        </w:rPr>
      </w:pPr>
      <w:r w:rsidRPr="001509AE">
        <w:rPr>
          <w:noProof/>
          <w14:ligatures w14:val="standardContextual"/>
        </w:rPr>
        <w:drawing>
          <wp:inline distT="0" distB="0" distL="0" distR="0" wp14:anchorId="1896C5CE" wp14:editId="336591B6">
            <wp:extent cx="5597895" cy="3218900"/>
            <wp:effectExtent l="19050" t="0" r="41275" b="0"/>
            <wp:docPr id="34197990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F96A7C6" w14:textId="62BEE4E7" w:rsidR="00633B05" w:rsidRPr="001509AE" w:rsidRDefault="002424DA" w:rsidP="002424DA">
      <w:pPr>
        <w:jc w:val="center"/>
        <w:rPr>
          <w:sz w:val="28"/>
          <w:szCs w:val="28"/>
          <w:lang w:val="kk-KZ"/>
        </w:rPr>
      </w:pPr>
      <w:r w:rsidRPr="001509AE">
        <w:rPr>
          <w:sz w:val="28"/>
          <w:szCs w:val="28"/>
          <w:lang w:val="kk-KZ"/>
        </w:rPr>
        <w:t>Сурет 7</w:t>
      </w:r>
      <w:r w:rsidR="00172DBD" w:rsidRPr="001509AE">
        <w:rPr>
          <w:sz w:val="28"/>
          <w:szCs w:val="28"/>
          <w:lang w:val="kk-KZ"/>
        </w:rPr>
        <w:t xml:space="preserve"> ‒ </w:t>
      </w:r>
      <w:r w:rsidR="00633B05" w:rsidRPr="001509AE">
        <w:rPr>
          <w:sz w:val="28"/>
          <w:szCs w:val="28"/>
          <w:lang w:val="kk-KZ"/>
        </w:rPr>
        <w:t>Деректерге негізделген аңдатпалар мен түйін сөздер санының өзгеруі</w:t>
      </w:r>
    </w:p>
    <w:p w14:paraId="4897F45B" w14:textId="77777777" w:rsidR="00633B05" w:rsidRPr="001509AE" w:rsidRDefault="00633B05" w:rsidP="00A55EBA">
      <w:pPr>
        <w:ind w:firstLine="709"/>
        <w:jc w:val="both"/>
        <w:rPr>
          <w:sz w:val="28"/>
          <w:szCs w:val="28"/>
          <w:lang w:val="kk-KZ"/>
        </w:rPr>
      </w:pPr>
    </w:p>
    <w:p w14:paraId="6053B8BF" w14:textId="653BEBE6" w:rsidR="009F4646" w:rsidRPr="001509AE" w:rsidRDefault="00A55EBA" w:rsidP="00A55EBA">
      <w:pPr>
        <w:ind w:firstLine="709"/>
        <w:jc w:val="both"/>
        <w:rPr>
          <w:sz w:val="28"/>
          <w:szCs w:val="28"/>
          <w:lang w:val="kk-KZ"/>
        </w:rPr>
      </w:pPr>
      <w:r w:rsidRPr="001509AE">
        <w:rPr>
          <w:sz w:val="28"/>
          <w:szCs w:val="28"/>
          <w:lang w:val="kk-KZ"/>
        </w:rPr>
        <w:t>Ж</w:t>
      </w:r>
      <w:r w:rsidR="009F4646" w:rsidRPr="001509AE">
        <w:rPr>
          <w:sz w:val="28"/>
          <w:szCs w:val="28"/>
          <w:lang w:val="kk-KZ"/>
        </w:rPr>
        <w:t>урналдардың көпшілігі стандартталған а</w:t>
      </w:r>
      <w:r w:rsidR="00FB6A1B" w:rsidRPr="001509AE">
        <w:rPr>
          <w:sz w:val="28"/>
          <w:szCs w:val="28"/>
          <w:lang w:val="kk-KZ"/>
        </w:rPr>
        <w:t>ңдатпа</w:t>
      </w:r>
      <w:r w:rsidR="009F4646" w:rsidRPr="001509AE">
        <w:rPr>
          <w:sz w:val="28"/>
          <w:szCs w:val="28"/>
          <w:lang w:val="kk-KZ"/>
        </w:rPr>
        <w:t>ларды қолдана бастағанын көрсетеді, бұл ғылыми басылымдарды ішкі және халықаралық аренада қабылдауды жақсартуға көмектеседі.</w:t>
      </w:r>
    </w:p>
    <w:p w14:paraId="599EB084" w14:textId="4C504842" w:rsidR="009F4646" w:rsidRPr="001509AE" w:rsidRDefault="009F4646" w:rsidP="00D62613">
      <w:pPr>
        <w:ind w:firstLine="709"/>
        <w:jc w:val="both"/>
        <w:rPr>
          <w:sz w:val="28"/>
          <w:szCs w:val="28"/>
          <w:lang w:val="kk-KZ"/>
        </w:rPr>
      </w:pPr>
      <w:r w:rsidRPr="001509AE">
        <w:rPr>
          <w:sz w:val="28"/>
          <w:szCs w:val="28"/>
          <w:lang w:val="kk-KZ"/>
        </w:rPr>
        <w:t xml:space="preserve">Қазақстандағы ғылыми зерттеулер парадигмасының өзгеруі интеграция </w:t>
      </w:r>
      <w:r w:rsidR="00D62613" w:rsidRPr="001509AE">
        <w:rPr>
          <w:sz w:val="28"/>
          <w:szCs w:val="28"/>
          <w:lang w:val="kk-KZ"/>
        </w:rPr>
        <w:t>үдерісте</w:t>
      </w:r>
      <w:r w:rsidRPr="001509AE">
        <w:rPr>
          <w:sz w:val="28"/>
          <w:szCs w:val="28"/>
          <w:lang w:val="kk-KZ"/>
        </w:rPr>
        <w:t xml:space="preserve">рін жеделдетуге ықпал еткен негізгі реформалар мен жаһандық </w:t>
      </w:r>
      <w:r w:rsidR="00A55EBA" w:rsidRPr="001509AE">
        <w:rPr>
          <w:sz w:val="28"/>
          <w:szCs w:val="28"/>
          <w:lang w:val="kk-KZ"/>
        </w:rPr>
        <w:t xml:space="preserve">өзгерістердің </w:t>
      </w:r>
      <w:r w:rsidRPr="001509AE">
        <w:rPr>
          <w:sz w:val="28"/>
          <w:szCs w:val="28"/>
          <w:lang w:val="kk-KZ"/>
        </w:rPr>
        <w:t xml:space="preserve">арқасында мүмкін болды. Болашақта ғылыми жазуды жетілдіру, халықаралық ресурстарға қол жеткізу және </w:t>
      </w:r>
      <w:r w:rsidR="00D62613" w:rsidRPr="001509AE">
        <w:rPr>
          <w:sz w:val="28"/>
          <w:szCs w:val="28"/>
          <w:lang w:val="kk-KZ"/>
        </w:rPr>
        <w:t>отандық</w:t>
      </w:r>
      <w:r w:rsidRPr="001509AE">
        <w:rPr>
          <w:sz w:val="28"/>
          <w:szCs w:val="28"/>
          <w:lang w:val="kk-KZ"/>
        </w:rPr>
        <w:t xml:space="preserve"> ғалымдардың жаһандық бәсекеге қабілеттілігі үшін жағдай жасау жөніндегі жұмысты жалғастыру қажет.</w:t>
      </w:r>
    </w:p>
    <w:p w14:paraId="37E6AA12" w14:textId="3015B53D" w:rsidR="009F4646" w:rsidRPr="001509AE" w:rsidRDefault="009F4646" w:rsidP="00985A3B">
      <w:pPr>
        <w:ind w:firstLine="709"/>
        <w:jc w:val="both"/>
        <w:rPr>
          <w:sz w:val="28"/>
          <w:szCs w:val="28"/>
          <w:lang w:val="kk-KZ"/>
        </w:rPr>
      </w:pPr>
      <w:r w:rsidRPr="001509AE">
        <w:rPr>
          <w:sz w:val="28"/>
          <w:szCs w:val="28"/>
          <w:lang w:val="kk-KZ"/>
        </w:rPr>
        <w:t>«А</w:t>
      </w:r>
      <w:r w:rsidR="00D62613" w:rsidRPr="001509AE">
        <w:rPr>
          <w:sz w:val="28"/>
          <w:szCs w:val="28"/>
          <w:lang w:val="kk-KZ"/>
        </w:rPr>
        <w:t xml:space="preserve">ңдатпа </w:t>
      </w:r>
      <w:r w:rsidRPr="001509AE">
        <w:rPr>
          <w:sz w:val="28"/>
          <w:szCs w:val="28"/>
          <w:lang w:val="kk-KZ"/>
        </w:rPr>
        <w:t xml:space="preserve">тек бір абзацта жазылуы керек пе немесе бір абзацтан артық жазуға рұқсат етіле ме?» деген сұраққа </w:t>
      </w:r>
      <w:r w:rsidR="00985A3B" w:rsidRPr="001509AE">
        <w:rPr>
          <w:sz w:val="28"/>
          <w:szCs w:val="28"/>
          <w:lang w:val="kk-KZ"/>
        </w:rPr>
        <w:t xml:space="preserve">жауап алу үшін </w:t>
      </w:r>
      <w:r w:rsidR="0018221A" w:rsidRPr="001509AE">
        <w:rPr>
          <w:sz w:val="28"/>
          <w:szCs w:val="28"/>
          <w:lang w:val="kk-KZ"/>
        </w:rPr>
        <w:t>аңдатпалардың көлемін салыстырдық</w:t>
      </w:r>
      <w:r w:rsidR="00985A3B" w:rsidRPr="001509AE">
        <w:rPr>
          <w:sz w:val="28"/>
          <w:szCs w:val="28"/>
          <w:lang w:val="kk-KZ"/>
        </w:rPr>
        <w:t>. Б</w:t>
      </w:r>
      <w:r w:rsidR="0018221A" w:rsidRPr="001509AE">
        <w:rPr>
          <w:sz w:val="28"/>
          <w:szCs w:val="28"/>
          <w:lang w:val="kk-KZ"/>
        </w:rPr>
        <w:t xml:space="preserve">ұл сұраққа қатысты </w:t>
      </w:r>
      <w:r w:rsidRPr="001509AE">
        <w:rPr>
          <w:sz w:val="28"/>
          <w:szCs w:val="28"/>
          <w:lang w:val="kk-KZ"/>
        </w:rPr>
        <w:t xml:space="preserve">қарама-қайшы пікірлер бар. </w:t>
      </w:r>
      <w:r w:rsidR="0018221A" w:rsidRPr="001509AE">
        <w:rPr>
          <w:sz w:val="28"/>
          <w:szCs w:val="28"/>
          <w:lang w:val="kk-KZ"/>
        </w:rPr>
        <w:t>Ғалымдар</w:t>
      </w:r>
      <w:r w:rsidRPr="001509AE">
        <w:rPr>
          <w:sz w:val="28"/>
          <w:szCs w:val="28"/>
          <w:lang w:val="kk-KZ"/>
        </w:rPr>
        <w:t xml:space="preserve"> бұл мәселені әр қалай түсіндіреді.</w:t>
      </w:r>
    </w:p>
    <w:p w14:paraId="27174085" w14:textId="1A3828C7" w:rsidR="009F4646" w:rsidRPr="001509AE" w:rsidRDefault="00D62613" w:rsidP="00D62613">
      <w:pPr>
        <w:ind w:firstLine="709"/>
        <w:jc w:val="both"/>
        <w:rPr>
          <w:sz w:val="28"/>
          <w:szCs w:val="28"/>
          <w:lang w:val="kk-KZ"/>
        </w:rPr>
      </w:pPr>
      <w:r w:rsidRPr="001509AE">
        <w:rPr>
          <w:sz w:val="28"/>
          <w:szCs w:val="28"/>
          <w:lang w:val="kk-KZ"/>
        </w:rPr>
        <w:t>Көптеген дереккөздер ақпарат</w:t>
      </w:r>
      <w:r w:rsidR="009F4646" w:rsidRPr="001509AE">
        <w:rPr>
          <w:sz w:val="28"/>
          <w:szCs w:val="28"/>
          <w:lang w:val="kk-KZ"/>
        </w:rPr>
        <w:t xml:space="preserve"> бір абзацта болуы керек деп мәлімдейді</w:t>
      </w:r>
      <w:r w:rsidR="00F72FEE" w:rsidRPr="001509AE">
        <w:rPr>
          <w:sz w:val="28"/>
          <w:szCs w:val="28"/>
          <w:lang w:val="kk-KZ"/>
        </w:rPr>
        <w:t xml:space="preserve"> </w:t>
      </w:r>
      <w:r w:rsidR="00F72FEE" w:rsidRPr="001509AE">
        <w:rPr>
          <w:sz w:val="28"/>
          <w:szCs w:val="28"/>
          <w:lang w:val="kk"/>
        </w:rPr>
        <w:t>[10</w:t>
      </w:r>
      <w:r w:rsidR="00610246" w:rsidRPr="001509AE">
        <w:rPr>
          <w:sz w:val="28"/>
          <w:szCs w:val="28"/>
          <w:lang w:val="kk"/>
        </w:rPr>
        <w:t>3</w:t>
      </w:r>
      <w:r w:rsidR="00F72FEE" w:rsidRPr="001509AE">
        <w:rPr>
          <w:sz w:val="28"/>
          <w:szCs w:val="28"/>
          <w:lang w:val="kk"/>
        </w:rPr>
        <w:t>,</w:t>
      </w:r>
      <w:r w:rsidR="00B27BE1" w:rsidRPr="001509AE">
        <w:rPr>
          <w:sz w:val="28"/>
          <w:szCs w:val="28"/>
          <w:lang w:val="kk-KZ"/>
        </w:rPr>
        <w:t xml:space="preserve"> р. 3-120; </w:t>
      </w:r>
      <w:r w:rsidR="00BE4C49" w:rsidRPr="001509AE">
        <w:rPr>
          <w:sz w:val="28"/>
          <w:szCs w:val="28"/>
          <w:lang w:val="kk"/>
        </w:rPr>
        <w:t>1</w:t>
      </w:r>
      <w:r w:rsidR="00BE4C49" w:rsidRPr="001509AE">
        <w:rPr>
          <w:sz w:val="28"/>
          <w:szCs w:val="28"/>
          <w:lang w:val="kk-KZ"/>
        </w:rPr>
        <w:t>4</w:t>
      </w:r>
      <w:r w:rsidR="00610246" w:rsidRPr="001509AE">
        <w:rPr>
          <w:sz w:val="28"/>
          <w:szCs w:val="28"/>
          <w:lang w:val="kk-KZ"/>
        </w:rPr>
        <w:t>5</w:t>
      </w:r>
      <w:r w:rsidR="00BE4C49" w:rsidRPr="001509AE">
        <w:rPr>
          <w:sz w:val="28"/>
          <w:szCs w:val="28"/>
          <w:lang w:val="kk"/>
        </w:rPr>
        <w:t>]</w:t>
      </w:r>
      <w:r w:rsidRPr="001509AE">
        <w:rPr>
          <w:sz w:val="28"/>
          <w:szCs w:val="28"/>
          <w:lang w:val="kk-KZ"/>
        </w:rPr>
        <w:t>. 11 дерекқор өндірушіс</w:t>
      </w:r>
      <w:r w:rsidR="009F4646" w:rsidRPr="001509AE">
        <w:rPr>
          <w:sz w:val="28"/>
          <w:szCs w:val="28"/>
          <w:lang w:val="kk-KZ"/>
        </w:rPr>
        <w:t xml:space="preserve">інің ұсыныстарын зерттегеннен кейін </w:t>
      </w:r>
      <w:r w:rsidR="00F72FEE" w:rsidRPr="001509AE">
        <w:rPr>
          <w:sz w:val="28"/>
          <w:szCs w:val="28"/>
          <w:lang w:val="kk-KZ"/>
        </w:rPr>
        <w:t>С.Дж.</w:t>
      </w:r>
      <w:r w:rsidR="00633B05" w:rsidRPr="001509AE">
        <w:rPr>
          <w:sz w:val="28"/>
          <w:szCs w:val="28"/>
          <w:lang w:val="kk-KZ"/>
        </w:rPr>
        <w:t> </w:t>
      </w:r>
      <w:r w:rsidR="009F4646" w:rsidRPr="001509AE">
        <w:rPr>
          <w:sz w:val="28"/>
          <w:szCs w:val="28"/>
          <w:lang w:val="kk-KZ"/>
        </w:rPr>
        <w:t xml:space="preserve">Армстронг пен </w:t>
      </w:r>
      <w:r w:rsidR="00F72FEE" w:rsidRPr="001509AE">
        <w:rPr>
          <w:sz w:val="28"/>
          <w:szCs w:val="28"/>
          <w:lang w:val="kk-KZ"/>
        </w:rPr>
        <w:t xml:space="preserve">А. </w:t>
      </w:r>
      <w:r w:rsidR="009F4646" w:rsidRPr="001509AE">
        <w:rPr>
          <w:sz w:val="28"/>
          <w:szCs w:val="28"/>
          <w:lang w:val="kk-KZ"/>
        </w:rPr>
        <w:t>Уитли (</w:t>
      </w:r>
      <w:r w:rsidR="00F72FEE" w:rsidRPr="001509AE">
        <w:rPr>
          <w:sz w:val="28"/>
          <w:szCs w:val="28"/>
          <w:lang w:val="kk-KZ"/>
        </w:rPr>
        <w:t>Armstrong C.J., Wheatley A.</w:t>
      </w:r>
      <w:r w:rsidR="009F4646" w:rsidRPr="001509AE">
        <w:rPr>
          <w:sz w:val="28"/>
          <w:szCs w:val="28"/>
          <w:lang w:val="kk-KZ"/>
        </w:rPr>
        <w:t>) а</w:t>
      </w:r>
      <w:r w:rsidRPr="001509AE">
        <w:rPr>
          <w:sz w:val="28"/>
          <w:szCs w:val="28"/>
          <w:lang w:val="kk-KZ"/>
        </w:rPr>
        <w:t>ңдатпа</w:t>
      </w:r>
      <w:r w:rsidR="009F4646" w:rsidRPr="001509AE">
        <w:rPr>
          <w:sz w:val="28"/>
          <w:szCs w:val="28"/>
          <w:lang w:val="kk-KZ"/>
        </w:rPr>
        <w:t>лар</w:t>
      </w:r>
      <w:r w:rsidRPr="001509AE">
        <w:rPr>
          <w:sz w:val="28"/>
          <w:szCs w:val="28"/>
          <w:lang w:val="kk-KZ"/>
        </w:rPr>
        <w:t>да тек бір абзац</w:t>
      </w:r>
      <w:r w:rsidR="009F4646" w:rsidRPr="001509AE">
        <w:rPr>
          <w:sz w:val="28"/>
          <w:szCs w:val="28"/>
          <w:lang w:val="kk-KZ"/>
        </w:rPr>
        <w:t xml:space="preserve"> қолд</w:t>
      </w:r>
      <w:r w:rsidR="00985A3B" w:rsidRPr="001509AE">
        <w:rPr>
          <w:sz w:val="28"/>
          <w:szCs w:val="28"/>
          <w:lang w:val="kk-KZ"/>
        </w:rPr>
        <w:t>ануға нұсқау бер</w:t>
      </w:r>
      <w:r w:rsidR="009F4646" w:rsidRPr="001509AE">
        <w:rPr>
          <w:sz w:val="28"/>
          <w:szCs w:val="28"/>
          <w:lang w:val="kk-KZ"/>
        </w:rPr>
        <w:t>ген</w:t>
      </w:r>
      <w:r w:rsidR="00BE4C49" w:rsidRPr="001509AE">
        <w:rPr>
          <w:sz w:val="28"/>
          <w:szCs w:val="28"/>
          <w:lang w:val="kk-KZ"/>
        </w:rPr>
        <w:t xml:space="preserve"> </w:t>
      </w:r>
      <w:r w:rsidR="00BE4C49" w:rsidRPr="001509AE">
        <w:rPr>
          <w:sz w:val="28"/>
          <w:szCs w:val="28"/>
          <w:lang w:val="kk"/>
        </w:rPr>
        <w:t>[1</w:t>
      </w:r>
      <w:r w:rsidR="00BE4C49" w:rsidRPr="001509AE">
        <w:rPr>
          <w:sz w:val="28"/>
          <w:szCs w:val="28"/>
          <w:lang w:val="kk-KZ"/>
        </w:rPr>
        <w:t>4</w:t>
      </w:r>
      <w:r w:rsidR="00610246" w:rsidRPr="001509AE">
        <w:rPr>
          <w:sz w:val="28"/>
          <w:szCs w:val="28"/>
          <w:lang w:val="kk-KZ"/>
        </w:rPr>
        <w:t>6</w:t>
      </w:r>
      <w:r w:rsidR="00BE4C49" w:rsidRPr="001509AE">
        <w:rPr>
          <w:sz w:val="28"/>
          <w:szCs w:val="28"/>
          <w:lang w:val="kk"/>
        </w:rPr>
        <w:t>]</w:t>
      </w:r>
      <w:r w:rsidR="00BE4C49" w:rsidRPr="001509AE">
        <w:rPr>
          <w:sz w:val="28"/>
          <w:szCs w:val="28"/>
          <w:lang w:val="kk-KZ"/>
        </w:rPr>
        <w:t>.</w:t>
      </w:r>
      <w:r w:rsidR="009F4646" w:rsidRPr="001509AE">
        <w:rPr>
          <w:sz w:val="28"/>
          <w:szCs w:val="28"/>
          <w:lang w:val="kk-KZ"/>
        </w:rPr>
        <w:t xml:space="preserve"> </w:t>
      </w:r>
    </w:p>
    <w:p w14:paraId="4212E8D6" w14:textId="4F36FB8B" w:rsidR="009F4646" w:rsidRPr="001509AE" w:rsidRDefault="009F4646" w:rsidP="00D62613">
      <w:pPr>
        <w:ind w:firstLine="709"/>
        <w:jc w:val="both"/>
        <w:rPr>
          <w:sz w:val="28"/>
          <w:szCs w:val="28"/>
          <w:lang w:val="kk-KZ"/>
        </w:rPr>
      </w:pPr>
      <w:r w:rsidRPr="001509AE">
        <w:rPr>
          <w:sz w:val="28"/>
          <w:szCs w:val="28"/>
          <w:lang w:val="kk-KZ"/>
        </w:rPr>
        <w:t>Қарапайым және түсінікті анықтама</w:t>
      </w:r>
      <w:r w:rsidR="00D62613" w:rsidRPr="001509AE">
        <w:rPr>
          <w:sz w:val="28"/>
          <w:szCs w:val="28"/>
          <w:lang w:val="kk-KZ"/>
        </w:rPr>
        <w:t>:</w:t>
      </w:r>
      <w:r w:rsidRPr="001509AE">
        <w:rPr>
          <w:sz w:val="28"/>
          <w:szCs w:val="28"/>
          <w:lang w:val="kk-KZ"/>
        </w:rPr>
        <w:t xml:space="preserve"> а</w:t>
      </w:r>
      <w:r w:rsidR="00D62613" w:rsidRPr="001509AE">
        <w:rPr>
          <w:sz w:val="28"/>
          <w:szCs w:val="28"/>
          <w:lang w:val="kk-KZ"/>
        </w:rPr>
        <w:t xml:space="preserve">ңдатпа </w:t>
      </w:r>
      <w:r w:rsidRPr="001509AE">
        <w:rPr>
          <w:sz w:val="28"/>
          <w:szCs w:val="28"/>
          <w:lang w:val="kk-KZ"/>
        </w:rPr>
        <w:t>түпнұсқадан қысқарақ болуы керек, әйтпесе оның мағынасы жоғалады</w:t>
      </w:r>
      <w:r w:rsidR="00BE4C49" w:rsidRPr="001509AE">
        <w:rPr>
          <w:sz w:val="28"/>
          <w:szCs w:val="28"/>
          <w:lang w:val="kk-KZ"/>
        </w:rPr>
        <w:t xml:space="preserve"> </w:t>
      </w:r>
      <w:r w:rsidR="00BE4C49" w:rsidRPr="001509AE">
        <w:rPr>
          <w:sz w:val="28"/>
          <w:szCs w:val="28"/>
          <w:lang w:val="kk"/>
        </w:rPr>
        <w:t>[1</w:t>
      </w:r>
      <w:r w:rsidR="00BE4C49" w:rsidRPr="001509AE">
        <w:rPr>
          <w:sz w:val="28"/>
          <w:szCs w:val="28"/>
          <w:lang w:val="kk-KZ"/>
        </w:rPr>
        <w:t>4</w:t>
      </w:r>
      <w:r w:rsidR="00610246" w:rsidRPr="001509AE">
        <w:rPr>
          <w:sz w:val="28"/>
          <w:szCs w:val="28"/>
          <w:lang w:val="kk-KZ"/>
        </w:rPr>
        <w:t>7</w:t>
      </w:r>
      <w:r w:rsidR="00BE4C49" w:rsidRPr="001509AE">
        <w:rPr>
          <w:sz w:val="28"/>
          <w:szCs w:val="28"/>
          <w:lang w:val="kk"/>
        </w:rPr>
        <w:t>]</w:t>
      </w:r>
      <w:r w:rsidR="00BE4C49" w:rsidRPr="001509AE">
        <w:rPr>
          <w:sz w:val="28"/>
          <w:szCs w:val="28"/>
          <w:lang w:val="kk-KZ"/>
        </w:rPr>
        <w:t>.</w:t>
      </w:r>
      <w:r w:rsidRPr="001509AE">
        <w:rPr>
          <w:sz w:val="28"/>
          <w:szCs w:val="28"/>
          <w:lang w:val="kk-KZ"/>
        </w:rPr>
        <w:t xml:space="preserve"> Алайда мұндай тәсіл сирек кездеседі. </w:t>
      </w:r>
      <w:r w:rsidR="00F72FEE" w:rsidRPr="001509AE">
        <w:rPr>
          <w:sz w:val="28"/>
          <w:szCs w:val="28"/>
          <w:lang w:val="kk-KZ"/>
        </w:rPr>
        <w:t>С.Дж. Армстронг пен А. Уитли</w:t>
      </w:r>
      <w:r w:rsidR="00BE4C49" w:rsidRPr="001509AE">
        <w:rPr>
          <w:sz w:val="28"/>
          <w:szCs w:val="28"/>
          <w:lang w:val="kk-KZ"/>
        </w:rPr>
        <w:t xml:space="preserve"> </w:t>
      </w:r>
      <w:r w:rsidRPr="001509AE">
        <w:rPr>
          <w:sz w:val="28"/>
          <w:szCs w:val="28"/>
          <w:lang w:val="kk-KZ"/>
        </w:rPr>
        <w:t>әдебиеттерге шолу жасағанда қызметкерлер</w:t>
      </w:r>
      <w:r w:rsidR="00D62613" w:rsidRPr="001509AE">
        <w:rPr>
          <w:sz w:val="28"/>
          <w:szCs w:val="28"/>
          <w:lang w:val="kk-KZ"/>
        </w:rPr>
        <w:t xml:space="preserve">дің, </w:t>
      </w:r>
      <w:r w:rsidRPr="001509AE">
        <w:rPr>
          <w:sz w:val="28"/>
          <w:szCs w:val="28"/>
          <w:lang w:val="kk-KZ"/>
        </w:rPr>
        <w:t>көбінесе</w:t>
      </w:r>
      <w:r w:rsidR="00D62613" w:rsidRPr="001509AE">
        <w:rPr>
          <w:sz w:val="28"/>
          <w:szCs w:val="28"/>
          <w:lang w:val="kk-KZ"/>
        </w:rPr>
        <w:t>,</w:t>
      </w:r>
      <w:r w:rsidRPr="001509AE">
        <w:rPr>
          <w:sz w:val="28"/>
          <w:szCs w:val="28"/>
          <w:lang w:val="kk-KZ"/>
        </w:rPr>
        <w:t xml:space="preserve"> қысқа а</w:t>
      </w:r>
      <w:r w:rsidR="00D62613" w:rsidRPr="001509AE">
        <w:rPr>
          <w:sz w:val="28"/>
          <w:szCs w:val="28"/>
          <w:lang w:val="kk-KZ"/>
        </w:rPr>
        <w:t>ңдатпаларды ұнататынын көрсетті. Ө</w:t>
      </w:r>
      <w:r w:rsidRPr="001509AE">
        <w:rPr>
          <w:sz w:val="28"/>
          <w:szCs w:val="28"/>
          <w:lang w:val="kk-KZ"/>
        </w:rPr>
        <w:t>йткені ұз</w:t>
      </w:r>
      <w:r w:rsidR="00D62613" w:rsidRPr="001509AE">
        <w:rPr>
          <w:sz w:val="28"/>
          <w:szCs w:val="28"/>
          <w:lang w:val="kk-KZ"/>
        </w:rPr>
        <w:t xml:space="preserve">ақтығы </w:t>
      </w:r>
      <w:r w:rsidRPr="001509AE">
        <w:rPr>
          <w:sz w:val="28"/>
          <w:szCs w:val="28"/>
          <w:lang w:val="kk-KZ"/>
        </w:rPr>
        <w:t>қағаз көшірмелерін өндіруге, сақтауға, басып шығаруға және таратуға кететін шығындарға әсер етед</w:t>
      </w:r>
      <w:r w:rsidR="00D62613" w:rsidRPr="001509AE">
        <w:rPr>
          <w:sz w:val="28"/>
          <w:szCs w:val="28"/>
          <w:lang w:val="kk-KZ"/>
        </w:rPr>
        <w:t xml:space="preserve">і. Дегенмен </w:t>
      </w:r>
      <w:r w:rsidRPr="001509AE">
        <w:rPr>
          <w:sz w:val="28"/>
          <w:szCs w:val="28"/>
          <w:lang w:val="kk-KZ"/>
        </w:rPr>
        <w:t xml:space="preserve">он бір дерекқор жеткізушісінің ұсыныстарын талдау бірыңғай ұзындық стандартын анықтаған жоқ. Ұсыныстар «мүмкіндігінше қысқа»-дан «шектеусіз»-ге, 50-ден 500 сөзге дейін ауытқиды. </w:t>
      </w:r>
      <w:r w:rsidR="00F72FEE" w:rsidRPr="001509AE">
        <w:rPr>
          <w:sz w:val="28"/>
          <w:szCs w:val="28"/>
          <w:lang w:val="kk-KZ"/>
        </w:rPr>
        <w:t>Ғалымдар</w:t>
      </w:r>
      <w:r w:rsidR="00D62613" w:rsidRPr="001509AE">
        <w:rPr>
          <w:sz w:val="28"/>
          <w:szCs w:val="28"/>
          <w:lang w:val="kk-KZ"/>
        </w:rPr>
        <w:t xml:space="preserve"> талдаған аңдатпалардың 27</w:t>
      </w:r>
      <w:r w:rsidRPr="001509AE">
        <w:rPr>
          <w:sz w:val="28"/>
          <w:szCs w:val="28"/>
          <w:lang w:val="kk-KZ"/>
        </w:rPr>
        <w:t xml:space="preserve"> деректер базасының үлгісі </w:t>
      </w:r>
      <w:r w:rsidR="00D62613" w:rsidRPr="001509AE">
        <w:rPr>
          <w:sz w:val="28"/>
          <w:szCs w:val="28"/>
          <w:lang w:val="kk-KZ"/>
        </w:rPr>
        <w:t>аңдатпаның</w:t>
      </w:r>
      <w:r w:rsidRPr="001509AE">
        <w:rPr>
          <w:sz w:val="28"/>
          <w:szCs w:val="28"/>
          <w:lang w:val="kk-KZ"/>
        </w:rPr>
        <w:t xml:space="preserve"> орташа ұзындығы 114 сөзді</w:t>
      </w:r>
      <w:r w:rsidR="00D62613" w:rsidRPr="001509AE">
        <w:rPr>
          <w:sz w:val="28"/>
          <w:szCs w:val="28"/>
          <w:lang w:val="kk-KZ"/>
        </w:rPr>
        <w:t xml:space="preserve"> құрайтынын көрсетті. Дегенмен </w:t>
      </w:r>
      <w:r w:rsidRPr="001509AE">
        <w:rPr>
          <w:sz w:val="28"/>
          <w:szCs w:val="28"/>
          <w:lang w:val="kk-KZ"/>
        </w:rPr>
        <w:t>бұл көрсеткіш</w:t>
      </w:r>
      <w:r w:rsidR="00D62613" w:rsidRPr="001509AE">
        <w:rPr>
          <w:sz w:val="28"/>
          <w:szCs w:val="28"/>
          <w:lang w:val="kk-KZ"/>
        </w:rPr>
        <w:t>, ең қысқасы 19 сөз, ең ұзыны 258 сөзге дейін,</w:t>
      </w:r>
      <w:r w:rsidRPr="001509AE">
        <w:rPr>
          <w:sz w:val="28"/>
          <w:szCs w:val="28"/>
          <w:lang w:val="kk-KZ"/>
        </w:rPr>
        <w:t xml:space="preserve"> айтарлықтай өзгерді</w:t>
      </w:r>
      <w:r w:rsidR="0048484F" w:rsidRPr="001509AE">
        <w:rPr>
          <w:sz w:val="28"/>
          <w:szCs w:val="28"/>
          <w:lang w:val="kk-KZ"/>
        </w:rPr>
        <w:t xml:space="preserve"> </w:t>
      </w:r>
      <w:r w:rsidR="00F72FEE" w:rsidRPr="001509AE">
        <w:rPr>
          <w:sz w:val="28"/>
          <w:szCs w:val="28"/>
          <w:lang w:val="kk"/>
        </w:rPr>
        <w:t>[1</w:t>
      </w:r>
      <w:r w:rsidR="00F72FEE" w:rsidRPr="001509AE">
        <w:rPr>
          <w:sz w:val="28"/>
          <w:szCs w:val="28"/>
          <w:lang w:val="kk-KZ"/>
        </w:rPr>
        <w:t>4</w:t>
      </w:r>
      <w:r w:rsidR="00610246" w:rsidRPr="001509AE">
        <w:rPr>
          <w:sz w:val="28"/>
          <w:szCs w:val="28"/>
          <w:lang w:val="kk-KZ"/>
        </w:rPr>
        <w:t>6</w:t>
      </w:r>
      <w:r w:rsidR="00B27BE1" w:rsidRPr="001509AE">
        <w:rPr>
          <w:sz w:val="28"/>
          <w:szCs w:val="28"/>
          <w:lang w:val="kk-KZ"/>
        </w:rPr>
        <w:t>, р. 359-370</w:t>
      </w:r>
      <w:r w:rsidR="00F72FEE" w:rsidRPr="001509AE">
        <w:rPr>
          <w:sz w:val="28"/>
          <w:szCs w:val="28"/>
          <w:lang w:val="kk"/>
        </w:rPr>
        <w:t>]</w:t>
      </w:r>
      <w:r w:rsidR="00F72FEE" w:rsidRPr="001509AE">
        <w:rPr>
          <w:sz w:val="28"/>
          <w:szCs w:val="28"/>
          <w:lang w:val="kk-KZ"/>
        </w:rPr>
        <w:t>.</w:t>
      </w:r>
    </w:p>
    <w:p w14:paraId="6A7B2E42" w14:textId="0EB43296" w:rsidR="009F4646" w:rsidRPr="001509AE" w:rsidRDefault="009F4646" w:rsidP="009F4646">
      <w:pPr>
        <w:ind w:firstLine="709"/>
        <w:jc w:val="both"/>
        <w:rPr>
          <w:sz w:val="28"/>
          <w:szCs w:val="28"/>
          <w:lang w:val="kk-KZ"/>
        </w:rPr>
      </w:pPr>
      <w:r w:rsidRPr="001509AE">
        <w:rPr>
          <w:sz w:val="28"/>
          <w:szCs w:val="28"/>
          <w:lang w:val="kk-KZ"/>
        </w:rPr>
        <w:t>Цифрлық дәуірде физикалық шектеулердің маңызы азайған кезде, ықшамдылық идеясы өзектіліг</w:t>
      </w:r>
      <w:r w:rsidR="00D62613" w:rsidRPr="001509AE">
        <w:rPr>
          <w:sz w:val="28"/>
          <w:szCs w:val="28"/>
          <w:lang w:val="kk-KZ"/>
        </w:rPr>
        <w:t xml:space="preserve">ін жоғалтпайды. Себебі </w:t>
      </w:r>
      <w:r w:rsidRPr="001509AE">
        <w:rPr>
          <w:sz w:val="28"/>
          <w:szCs w:val="28"/>
          <w:lang w:val="kk-KZ"/>
        </w:rPr>
        <w:t>пайдаланушының уақытын үнемдеу басымдық болып қала береді.</w:t>
      </w:r>
    </w:p>
    <w:p w14:paraId="12AA95FC" w14:textId="293570C8" w:rsidR="009F4646" w:rsidRPr="001509AE" w:rsidRDefault="009F4646" w:rsidP="00B60D5B">
      <w:pPr>
        <w:ind w:firstLine="709"/>
        <w:jc w:val="both"/>
        <w:rPr>
          <w:sz w:val="28"/>
          <w:szCs w:val="28"/>
          <w:lang w:val="kk-KZ"/>
        </w:rPr>
      </w:pPr>
      <w:r w:rsidRPr="001509AE">
        <w:rPr>
          <w:sz w:val="28"/>
          <w:szCs w:val="28"/>
          <w:lang w:val="kk-KZ"/>
        </w:rPr>
        <w:t xml:space="preserve">Көптеген авторлар </w:t>
      </w:r>
      <w:r w:rsidR="00D62613" w:rsidRPr="001509AE">
        <w:rPr>
          <w:sz w:val="28"/>
          <w:szCs w:val="28"/>
          <w:lang w:val="kk-KZ"/>
        </w:rPr>
        <w:t>аңдатпаның</w:t>
      </w:r>
      <w:r w:rsidRPr="001509AE">
        <w:rPr>
          <w:sz w:val="28"/>
          <w:szCs w:val="28"/>
          <w:lang w:val="kk-KZ"/>
        </w:rPr>
        <w:t xml:space="preserve"> оңтайлы ұзақтығы бойынша ұсыныстар </w:t>
      </w:r>
      <w:r w:rsidR="00B60D5B" w:rsidRPr="001509AE">
        <w:rPr>
          <w:sz w:val="28"/>
          <w:szCs w:val="28"/>
          <w:lang w:val="kk-KZ"/>
        </w:rPr>
        <w:t>жасай</w:t>
      </w:r>
      <w:r w:rsidRPr="001509AE">
        <w:rPr>
          <w:sz w:val="28"/>
          <w:szCs w:val="28"/>
          <w:lang w:val="kk-KZ"/>
        </w:rPr>
        <w:t xml:space="preserve">ды. Мысалы, </w:t>
      </w:r>
      <w:r w:rsidR="00F72FEE" w:rsidRPr="001509AE">
        <w:rPr>
          <w:sz w:val="28"/>
          <w:szCs w:val="28"/>
          <w:lang w:val="kk-KZ"/>
        </w:rPr>
        <w:t xml:space="preserve">Р.А. Дэй </w:t>
      </w:r>
      <w:r w:rsidRPr="001509AE">
        <w:rPr>
          <w:sz w:val="28"/>
          <w:szCs w:val="28"/>
          <w:lang w:val="kk-KZ"/>
        </w:rPr>
        <w:t>(</w:t>
      </w:r>
      <w:r w:rsidR="00F72FEE" w:rsidRPr="001509AE">
        <w:rPr>
          <w:sz w:val="28"/>
          <w:szCs w:val="28"/>
          <w:lang w:val="kk-KZ"/>
        </w:rPr>
        <w:t>Day R.A.</w:t>
      </w:r>
      <w:r w:rsidRPr="001509AE">
        <w:rPr>
          <w:sz w:val="28"/>
          <w:szCs w:val="28"/>
          <w:lang w:val="kk-KZ"/>
        </w:rPr>
        <w:t>)</w:t>
      </w:r>
      <w:r w:rsidR="00BE4C49" w:rsidRPr="001509AE">
        <w:rPr>
          <w:sz w:val="28"/>
          <w:szCs w:val="28"/>
          <w:lang w:val="kk-KZ"/>
        </w:rPr>
        <w:t xml:space="preserve"> </w:t>
      </w:r>
      <w:r w:rsidR="00D62613" w:rsidRPr="001509AE">
        <w:rPr>
          <w:sz w:val="28"/>
          <w:szCs w:val="28"/>
          <w:lang w:val="kk-KZ"/>
        </w:rPr>
        <w:t>аңдатпа</w:t>
      </w:r>
      <w:r w:rsidRPr="001509AE">
        <w:rPr>
          <w:sz w:val="28"/>
          <w:szCs w:val="28"/>
          <w:lang w:val="kk-KZ"/>
        </w:rPr>
        <w:t xml:space="preserve"> 250 сөзден аспауы керек деп есептейді</w:t>
      </w:r>
      <w:r w:rsidR="00F72FEE" w:rsidRPr="001509AE">
        <w:rPr>
          <w:sz w:val="28"/>
          <w:szCs w:val="28"/>
          <w:lang w:val="kk-KZ"/>
        </w:rPr>
        <w:t xml:space="preserve"> </w:t>
      </w:r>
      <w:r w:rsidR="00F72FEE" w:rsidRPr="001509AE">
        <w:rPr>
          <w:sz w:val="28"/>
          <w:szCs w:val="28"/>
          <w:lang w:val="kk"/>
        </w:rPr>
        <w:t>[12</w:t>
      </w:r>
      <w:r w:rsidR="0033484A" w:rsidRPr="001509AE">
        <w:rPr>
          <w:sz w:val="28"/>
          <w:szCs w:val="28"/>
          <w:lang w:val="kk"/>
        </w:rPr>
        <w:t>4</w:t>
      </w:r>
      <w:r w:rsidR="00B27BE1" w:rsidRPr="001509AE">
        <w:rPr>
          <w:sz w:val="28"/>
          <w:szCs w:val="28"/>
          <w:lang w:val="kk-KZ"/>
        </w:rPr>
        <w:t>, р. 3-226</w:t>
      </w:r>
      <w:r w:rsidR="00F72FEE" w:rsidRPr="001509AE">
        <w:rPr>
          <w:sz w:val="28"/>
          <w:szCs w:val="28"/>
          <w:lang w:val="kk"/>
        </w:rPr>
        <w:t>]</w:t>
      </w:r>
      <w:r w:rsidR="00F72FEE" w:rsidRPr="001509AE">
        <w:rPr>
          <w:sz w:val="28"/>
          <w:szCs w:val="28"/>
          <w:lang w:val="kk-KZ"/>
        </w:rPr>
        <w:t>.</w:t>
      </w:r>
      <w:r w:rsidRPr="001509AE">
        <w:rPr>
          <w:sz w:val="28"/>
          <w:szCs w:val="28"/>
          <w:lang w:val="kk-KZ"/>
        </w:rPr>
        <w:t xml:space="preserve"> Дәл осындай шектеу 1997 жылғы ANSI стандартында да белгіленген, дегенмен </w:t>
      </w:r>
      <w:r w:rsidR="00D62613" w:rsidRPr="001509AE">
        <w:rPr>
          <w:sz w:val="28"/>
          <w:szCs w:val="28"/>
          <w:lang w:val="kk-KZ"/>
        </w:rPr>
        <w:t xml:space="preserve">аңдатпаның </w:t>
      </w:r>
      <w:r w:rsidRPr="001509AE">
        <w:rPr>
          <w:sz w:val="28"/>
          <w:szCs w:val="28"/>
          <w:lang w:val="kk-KZ"/>
        </w:rPr>
        <w:t>көлемі құжаттың өзінің пайдалылығына байланысты болуы керектігі де айтылған</w:t>
      </w:r>
      <w:r w:rsidR="00BE4C49" w:rsidRPr="001509AE">
        <w:rPr>
          <w:sz w:val="28"/>
          <w:szCs w:val="28"/>
          <w:lang w:val="kk-KZ"/>
        </w:rPr>
        <w:t xml:space="preserve"> </w:t>
      </w:r>
      <w:r w:rsidR="00BE4C49" w:rsidRPr="001509AE">
        <w:rPr>
          <w:sz w:val="28"/>
          <w:szCs w:val="28"/>
          <w:lang w:val="kk"/>
        </w:rPr>
        <w:t>[3</w:t>
      </w:r>
      <w:r w:rsidR="0033484A" w:rsidRPr="001509AE">
        <w:rPr>
          <w:sz w:val="28"/>
          <w:szCs w:val="28"/>
          <w:lang w:val="kk"/>
        </w:rPr>
        <w:t>9</w:t>
      </w:r>
      <w:r w:rsidR="00B27BE1" w:rsidRPr="001509AE">
        <w:rPr>
          <w:sz w:val="28"/>
          <w:szCs w:val="28"/>
          <w:lang w:val="kk-KZ"/>
        </w:rPr>
        <w:t>, р. 3-29</w:t>
      </w:r>
      <w:r w:rsidR="00BE4C49" w:rsidRPr="001509AE">
        <w:rPr>
          <w:sz w:val="28"/>
          <w:szCs w:val="28"/>
          <w:lang w:val="kk"/>
        </w:rPr>
        <w:t>]</w:t>
      </w:r>
      <w:r w:rsidR="00BE4C49" w:rsidRPr="001509AE">
        <w:rPr>
          <w:sz w:val="28"/>
          <w:szCs w:val="28"/>
          <w:lang w:val="kk-KZ"/>
        </w:rPr>
        <w:t>.</w:t>
      </w:r>
      <w:r w:rsidR="00D62613" w:rsidRPr="001509AE">
        <w:rPr>
          <w:sz w:val="28"/>
          <w:szCs w:val="28"/>
          <w:lang w:val="kk-KZ"/>
        </w:rPr>
        <w:t xml:space="preserve"> Соны</w:t>
      </w:r>
      <w:r w:rsidRPr="001509AE">
        <w:rPr>
          <w:sz w:val="28"/>
          <w:szCs w:val="28"/>
          <w:lang w:val="kk-KZ"/>
        </w:rPr>
        <w:t xml:space="preserve">мен қатар, ANSI стандарты бір абзацтан тұратын </w:t>
      </w:r>
      <w:r w:rsidR="00D62613" w:rsidRPr="001509AE">
        <w:rPr>
          <w:sz w:val="28"/>
          <w:szCs w:val="28"/>
          <w:lang w:val="kk-KZ"/>
        </w:rPr>
        <w:t>аңдатпа</w:t>
      </w:r>
      <w:r w:rsidRPr="001509AE">
        <w:rPr>
          <w:sz w:val="28"/>
          <w:szCs w:val="28"/>
          <w:lang w:val="kk-KZ"/>
        </w:rPr>
        <w:t xml:space="preserve">ға артықшылық береді, дегенмен құрылымдық </w:t>
      </w:r>
      <w:r w:rsidR="00D62613" w:rsidRPr="001509AE">
        <w:rPr>
          <w:sz w:val="28"/>
          <w:szCs w:val="28"/>
          <w:lang w:val="kk-KZ"/>
        </w:rPr>
        <w:t>аңдатпа</w:t>
      </w:r>
      <w:r w:rsidRPr="001509AE">
        <w:rPr>
          <w:sz w:val="28"/>
          <w:szCs w:val="28"/>
          <w:lang w:val="kk-KZ"/>
        </w:rPr>
        <w:t>л</w:t>
      </w:r>
      <w:r w:rsidR="00B60D5B" w:rsidRPr="001509AE">
        <w:rPr>
          <w:sz w:val="28"/>
          <w:szCs w:val="28"/>
          <w:lang w:val="kk-KZ"/>
        </w:rPr>
        <w:t>ар бірнеше белгіленген абзацт</w:t>
      </w:r>
      <w:r w:rsidRPr="001509AE">
        <w:rPr>
          <w:sz w:val="28"/>
          <w:szCs w:val="28"/>
          <w:lang w:val="kk-KZ"/>
        </w:rPr>
        <w:t>ан тұрады.</w:t>
      </w:r>
      <w:r w:rsidR="00D62613" w:rsidRPr="001509AE">
        <w:rPr>
          <w:sz w:val="28"/>
          <w:szCs w:val="28"/>
          <w:lang w:val="kk-KZ"/>
        </w:rPr>
        <w:t xml:space="preserve"> </w:t>
      </w:r>
    </w:p>
    <w:p w14:paraId="3548AFA0" w14:textId="17ADBC2D" w:rsidR="009F4646" w:rsidRPr="001509AE" w:rsidRDefault="009F4646" w:rsidP="00071B8D">
      <w:pPr>
        <w:ind w:firstLine="709"/>
        <w:jc w:val="both"/>
        <w:rPr>
          <w:sz w:val="28"/>
          <w:szCs w:val="28"/>
          <w:lang w:val="kk-KZ"/>
        </w:rPr>
      </w:pPr>
      <w:r w:rsidRPr="001509AE">
        <w:rPr>
          <w:sz w:val="28"/>
          <w:szCs w:val="28"/>
          <w:lang w:val="kk-KZ"/>
        </w:rPr>
        <w:t xml:space="preserve">Екінші жағынан, </w:t>
      </w:r>
      <w:r w:rsidR="00D62613" w:rsidRPr="001509AE">
        <w:rPr>
          <w:sz w:val="28"/>
          <w:szCs w:val="28"/>
          <w:lang w:val="kk-KZ"/>
        </w:rPr>
        <w:t>аңдатпала</w:t>
      </w:r>
      <w:r w:rsidRPr="001509AE">
        <w:rPr>
          <w:sz w:val="28"/>
          <w:szCs w:val="28"/>
          <w:lang w:val="kk-KZ"/>
        </w:rPr>
        <w:t xml:space="preserve">рды бірнеше абзацқа бөлу қажеттілігін қолдайтын пікірлер де бар. Мысалы, </w:t>
      </w:r>
      <w:r w:rsidR="00F72FEE" w:rsidRPr="001509AE">
        <w:rPr>
          <w:sz w:val="28"/>
          <w:szCs w:val="28"/>
          <w:lang w:val="kk-KZ"/>
        </w:rPr>
        <w:t xml:space="preserve">К.О. </w:t>
      </w:r>
      <w:r w:rsidRPr="001509AE">
        <w:rPr>
          <w:sz w:val="28"/>
          <w:szCs w:val="28"/>
          <w:lang w:val="kk-KZ"/>
        </w:rPr>
        <w:t>Локер (</w:t>
      </w:r>
      <w:r w:rsidR="00F72FEE" w:rsidRPr="001509AE">
        <w:rPr>
          <w:sz w:val="28"/>
          <w:szCs w:val="28"/>
          <w:lang w:val="kk-KZ"/>
        </w:rPr>
        <w:t>Locker K.O.</w:t>
      </w:r>
      <w:r w:rsidRPr="001509AE">
        <w:rPr>
          <w:sz w:val="28"/>
          <w:szCs w:val="28"/>
          <w:lang w:val="kk-KZ"/>
        </w:rPr>
        <w:t xml:space="preserve">) </w:t>
      </w:r>
      <w:r w:rsidR="00D62613" w:rsidRPr="001509AE">
        <w:rPr>
          <w:sz w:val="28"/>
          <w:szCs w:val="28"/>
          <w:lang w:val="kk-KZ"/>
        </w:rPr>
        <w:t>аңдатпаны</w:t>
      </w:r>
      <w:r w:rsidRPr="001509AE">
        <w:rPr>
          <w:sz w:val="28"/>
          <w:szCs w:val="28"/>
          <w:lang w:val="kk-KZ"/>
        </w:rPr>
        <w:t xml:space="preserve"> бірнеше абзацқа бөлуді ұсынады</w:t>
      </w:r>
      <w:r w:rsidR="00BE4C49" w:rsidRPr="001509AE">
        <w:rPr>
          <w:sz w:val="28"/>
          <w:szCs w:val="28"/>
          <w:lang w:val="kk-KZ"/>
        </w:rPr>
        <w:t xml:space="preserve"> </w:t>
      </w:r>
      <w:r w:rsidR="00BE4C49" w:rsidRPr="001509AE">
        <w:rPr>
          <w:sz w:val="28"/>
          <w:szCs w:val="28"/>
          <w:lang w:val="kk"/>
        </w:rPr>
        <w:t>[1</w:t>
      </w:r>
      <w:r w:rsidR="00BE4C49" w:rsidRPr="001509AE">
        <w:rPr>
          <w:sz w:val="28"/>
          <w:szCs w:val="28"/>
          <w:lang w:val="kk-KZ"/>
        </w:rPr>
        <w:t>4</w:t>
      </w:r>
      <w:r w:rsidR="0033484A" w:rsidRPr="001509AE">
        <w:rPr>
          <w:sz w:val="28"/>
          <w:szCs w:val="28"/>
          <w:lang w:val="kk-KZ"/>
        </w:rPr>
        <w:t>8</w:t>
      </w:r>
      <w:r w:rsidR="00BE4C49" w:rsidRPr="001509AE">
        <w:rPr>
          <w:sz w:val="28"/>
          <w:szCs w:val="28"/>
          <w:lang w:val="kk"/>
        </w:rPr>
        <w:t>]</w:t>
      </w:r>
      <w:r w:rsidR="00BE4C49" w:rsidRPr="001509AE">
        <w:rPr>
          <w:sz w:val="28"/>
          <w:szCs w:val="28"/>
          <w:lang w:val="kk-KZ"/>
        </w:rPr>
        <w:t>.</w:t>
      </w:r>
      <w:r w:rsidRPr="001509AE">
        <w:rPr>
          <w:sz w:val="28"/>
          <w:szCs w:val="28"/>
          <w:lang w:val="kk-KZ"/>
        </w:rPr>
        <w:t xml:space="preserve"> </w:t>
      </w:r>
      <w:r w:rsidR="00F72FEE" w:rsidRPr="001509AE">
        <w:rPr>
          <w:sz w:val="28"/>
          <w:szCs w:val="28"/>
          <w:lang w:val="kk-KZ"/>
        </w:rPr>
        <w:t xml:space="preserve">Р. </w:t>
      </w:r>
      <w:r w:rsidRPr="001509AE">
        <w:rPr>
          <w:sz w:val="28"/>
          <w:szCs w:val="28"/>
          <w:lang w:val="kk-KZ"/>
        </w:rPr>
        <w:t>Рэтбоун (</w:t>
      </w:r>
      <w:r w:rsidR="00F72FEE" w:rsidRPr="001509AE">
        <w:rPr>
          <w:sz w:val="28"/>
          <w:szCs w:val="28"/>
          <w:lang w:val="kk-KZ"/>
        </w:rPr>
        <w:t>Rathbone R.</w:t>
      </w:r>
      <w:r w:rsidRPr="001509AE">
        <w:rPr>
          <w:sz w:val="28"/>
          <w:szCs w:val="28"/>
          <w:lang w:val="kk-KZ"/>
        </w:rPr>
        <w:t xml:space="preserve">) </w:t>
      </w:r>
      <w:r w:rsidR="00D62613" w:rsidRPr="001509AE">
        <w:rPr>
          <w:sz w:val="28"/>
          <w:szCs w:val="28"/>
          <w:lang w:val="kk-KZ"/>
        </w:rPr>
        <w:t>аңдатпалар</w:t>
      </w:r>
      <w:r w:rsidRPr="001509AE">
        <w:rPr>
          <w:sz w:val="28"/>
          <w:szCs w:val="28"/>
          <w:lang w:val="kk-KZ"/>
        </w:rPr>
        <w:t>ды бір абзацпен шектеу дәстүрі олардың мазмұнының шамадан тыс толып кетуіне жиі әкелетінін атап өтеді</w:t>
      </w:r>
      <w:r w:rsidR="00BE4C49" w:rsidRPr="001509AE">
        <w:rPr>
          <w:sz w:val="28"/>
          <w:szCs w:val="28"/>
          <w:lang w:val="kk-KZ"/>
        </w:rPr>
        <w:t xml:space="preserve"> </w:t>
      </w:r>
      <w:r w:rsidR="00BE4C49" w:rsidRPr="001509AE">
        <w:rPr>
          <w:sz w:val="28"/>
          <w:szCs w:val="28"/>
          <w:lang w:val="kk"/>
        </w:rPr>
        <w:t>[1</w:t>
      </w:r>
      <w:r w:rsidR="00387F83" w:rsidRPr="001509AE">
        <w:rPr>
          <w:sz w:val="28"/>
          <w:szCs w:val="28"/>
          <w:lang w:val="kk"/>
        </w:rPr>
        <w:t>4</w:t>
      </w:r>
      <w:r w:rsidR="0033484A" w:rsidRPr="001509AE">
        <w:rPr>
          <w:sz w:val="28"/>
          <w:szCs w:val="28"/>
          <w:lang w:val="kk"/>
        </w:rPr>
        <w:t>9</w:t>
      </w:r>
      <w:r w:rsidR="00BE4C49" w:rsidRPr="001509AE">
        <w:rPr>
          <w:sz w:val="28"/>
          <w:szCs w:val="28"/>
          <w:lang w:val="kk"/>
        </w:rPr>
        <w:t>]</w:t>
      </w:r>
      <w:r w:rsidR="00BE4C49" w:rsidRPr="001509AE">
        <w:rPr>
          <w:sz w:val="28"/>
          <w:szCs w:val="28"/>
          <w:lang w:val="kk-KZ"/>
        </w:rPr>
        <w:t>.</w:t>
      </w:r>
      <w:r w:rsidRPr="001509AE">
        <w:rPr>
          <w:sz w:val="28"/>
          <w:szCs w:val="28"/>
          <w:lang w:val="kk-KZ"/>
        </w:rPr>
        <w:t xml:space="preserve"> </w:t>
      </w:r>
      <w:r w:rsidR="00F72FEE" w:rsidRPr="001509AE">
        <w:rPr>
          <w:sz w:val="28"/>
          <w:szCs w:val="28"/>
          <w:lang w:val="kk-KZ"/>
        </w:rPr>
        <w:t xml:space="preserve">Дж. </w:t>
      </w:r>
      <w:r w:rsidRPr="001509AE">
        <w:rPr>
          <w:sz w:val="28"/>
          <w:szCs w:val="28"/>
          <w:lang w:val="kk-KZ"/>
        </w:rPr>
        <w:t>Килборн (</w:t>
      </w:r>
      <w:r w:rsidR="00387F83" w:rsidRPr="001509AE">
        <w:rPr>
          <w:sz w:val="28"/>
          <w:szCs w:val="28"/>
          <w:lang w:val="kk-KZ"/>
        </w:rPr>
        <w:t>Kilborn, J.</w:t>
      </w:r>
      <w:r w:rsidRPr="001509AE">
        <w:rPr>
          <w:sz w:val="28"/>
          <w:szCs w:val="28"/>
          <w:lang w:val="kk-KZ"/>
        </w:rPr>
        <w:t xml:space="preserve">) тиімді </w:t>
      </w:r>
      <w:r w:rsidR="00F72FEE" w:rsidRPr="001509AE">
        <w:rPr>
          <w:sz w:val="28"/>
          <w:szCs w:val="28"/>
          <w:lang w:val="kk-KZ"/>
        </w:rPr>
        <w:t>аңдатпа</w:t>
      </w:r>
      <w:r w:rsidRPr="001509AE">
        <w:rPr>
          <w:sz w:val="28"/>
          <w:szCs w:val="28"/>
          <w:lang w:val="kk-KZ"/>
        </w:rPr>
        <w:t xml:space="preserve"> бір немесе бірнеше мұқият өңделген абзацтан тұруы мүмкін екенін көрсетеді, олардың біртұтас, дәйекті, қысқа және дербес болуы маңызды</w:t>
      </w:r>
      <w:r w:rsidR="00BE4C49" w:rsidRPr="001509AE">
        <w:rPr>
          <w:sz w:val="28"/>
          <w:szCs w:val="28"/>
          <w:lang w:val="kk-KZ"/>
        </w:rPr>
        <w:t xml:space="preserve"> </w:t>
      </w:r>
      <w:r w:rsidR="00BE4C49" w:rsidRPr="001509AE">
        <w:rPr>
          <w:sz w:val="28"/>
          <w:szCs w:val="28"/>
          <w:lang w:val="kk"/>
        </w:rPr>
        <w:t>[1</w:t>
      </w:r>
      <w:r w:rsidR="00B27BE1" w:rsidRPr="001509AE">
        <w:rPr>
          <w:sz w:val="28"/>
          <w:szCs w:val="28"/>
          <w:lang w:val="kk-KZ"/>
        </w:rPr>
        <w:t>22</w:t>
      </w:r>
      <w:r w:rsidR="00BE4C49" w:rsidRPr="001509AE">
        <w:rPr>
          <w:sz w:val="28"/>
          <w:szCs w:val="28"/>
          <w:lang w:val="kk"/>
        </w:rPr>
        <w:t>]</w:t>
      </w:r>
      <w:r w:rsidR="00BE4C49" w:rsidRPr="001509AE">
        <w:rPr>
          <w:sz w:val="28"/>
          <w:szCs w:val="28"/>
          <w:lang w:val="kk-KZ"/>
        </w:rPr>
        <w:t>.</w:t>
      </w:r>
      <w:r w:rsidRPr="001509AE">
        <w:rPr>
          <w:sz w:val="28"/>
          <w:szCs w:val="28"/>
          <w:lang w:val="kk-KZ"/>
        </w:rPr>
        <w:t xml:space="preserve"> </w:t>
      </w:r>
      <w:r w:rsidR="00F72FEE" w:rsidRPr="001509AE">
        <w:rPr>
          <w:sz w:val="28"/>
          <w:szCs w:val="28"/>
          <w:lang w:val="kk-KZ"/>
        </w:rPr>
        <w:t xml:space="preserve">С.К. </w:t>
      </w:r>
      <w:r w:rsidRPr="001509AE">
        <w:rPr>
          <w:sz w:val="28"/>
          <w:szCs w:val="28"/>
          <w:lang w:val="kk-KZ"/>
        </w:rPr>
        <w:t>Чанти</w:t>
      </w:r>
      <w:r w:rsidR="00F72FEE" w:rsidRPr="001509AE">
        <w:rPr>
          <w:sz w:val="28"/>
          <w:szCs w:val="28"/>
          <w:lang w:val="kk-KZ"/>
        </w:rPr>
        <w:t xml:space="preserve"> және</w:t>
      </w:r>
      <w:r w:rsidRPr="001509AE">
        <w:rPr>
          <w:sz w:val="28"/>
          <w:szCs w:val="28"/>
          <w:lang w:val="kk-KZ"/>
        </w:rPr>
        <w:t xml:space="preserve"> </w:t>
      </w:r>
      <w:r w:rsidR="00F72FEE" w:rsidRPr="001509AE">
        <w:rPr>
          <w:sz w:val="28"/>
          <w:szCs w:val="28"/>
          <w:lang w:val="kk-KZ"/>
        </w:rPr>
        <w:t xml:space="preserve">С. </w:t>
      </w:r>
      <w:r w:rsidRPr="001509AE">
        <w:rPr>
          <w:sz w:val="28"/>
          <w:szCs w:val="28"/>
          <w:lang w:val="kk-KZ"/>
        </w:rPr>
        <w:t>Фу (</w:t>
      </w:r>
      <w:r w:rsidR="008F6414" w:rsidRPr="001509AE">
        <w:rPr>
          <w:sz w:val="28"/>
          <w:szCs w:val="28"/>
          <w:lang w:val="kk-KZ"/>
        </w:rPr>
        <w:t>Chan S.K., Foo, S.</w:t>
      </w:r>
      <w:r w:rsidRPr="001509AE">
        <w:rPr>
          <w:sz w:val="28"/>
          <w:szCs w:val="28"/>
          <w:lang w:val="kk-KZ"/>
        </w:rPr>
        <w:t xml:space="preserve">) </w:t>
      </w:r>
      <w:r w:rsidR="00071B8D" w:rsidRPr="001509AE">
        <w:rPr>
          <w:sz w:val="28"/>
          <w:szCs w:val="28"/>
          <w:lang w:val="kk-KZ"/>
        </w:rPr>
        <w:t>аңдатпал</w:t>
      </w:r>
      <w:r w:rsidRPr="001509AE">
        <w:rPr>
          <w:sz w:val="28"/>
          <w:szCs w:val="28"/>
          <w:lang w:val="kk-KZ"/>
        </w:rPr>
        <w:t>арды бір абзацпен жазу керек деп, бірақ көлемді түпнұсқа мәтіндер үшін бірнеше абзацты қолдануға болатынын айтады</w:t>
      </w:r>
      <w:r w:rsidR="00BE4C49" w:rsidRPr="001509AE">
        <w:rPr>
          <w:sz w:val="28"/>
          <w:szCs w:val="28"/>
          <w:lang w:val="kk-KZ"/>
        </w:rPr>
        <w:t xml:space="preserve"> </w:t>
      </w:r>
      <w:r w:rsidR="00BE4C49" w:rsidRPr="001509AE">
        <w:rPr>
          <w:sz w:val="28"/>
          <w:szCs w:val="28"/>
          <w:lang w:val="kk"/>
        </w:rPr>
        <w:t>[8</w:t>
      </w:r>
      <w:r w:rsidR="0033484A" w:rsidRPr="001509AE">
        <w:rPr>
          <w:sz w:val="28"/>
          <w:szCs w:val="28"/>
          <w:lang w:val="kk"/>
        </w:rPr>
        <w:t>6</w:t>
      </w:r>
      <w:r w:rsidR="00B27BE1" w:rsidRPr="001509AE">
        <w:rPr>
          <w:sz w:val="28"/>
          <w:szCs w:val="28"/>
          <w:lang w:val="kk-KZ"/>
        </w:rPr>
        <w:t>, р. 1-15</w:t>
      </w:r>
      <w:r w:rsidR="00BE4C49" w:rsidRPr="001509AE">
        <w:rPr>
          <w:sz w:val="28"/>
          <w:szCs w:val="28"/>
          <w:lang w:val="kk"/>
        </w:rPr>
        <w:t>]</w:t>
      </w:r>
      <w:r w:rsidR="00BE4C49" w:rsidRPr="001509AE">
        <w:rPr>
          <w:sz w:val="28"/>
          <w:szCs w:val="28"/>
          <w:lang w:val="kk-KZ"/>
        </w:rPr>
        <w:t>.</w:t>
      </w:r>
    </w:p>
    <w:p w14:paraId="4086671D" w14:textId="572713D9" w:rsidR="009F4646" w:rsidRPr="001509AE" w:rsidRDefault="00071B8D" w:rsidP="00071B8D">
      <w:pPr>
        <w:ind w:firstLine="709"/>
        <w:jc w:val="both"/>
        <w:rPr>
          <w:sz w:val="28"/>
          <w:szCs w:val="28"/>
          <w:lang w:val="kk-KZ"/>
        </w:rPr>
      </w:pPr>
      <w:r w:rsidRPr="001509AE">
        <w:rPr>
          <w:sz w:val="28"/>
          <w:szCs w:val="28"/>
          <w:lang w:val="kk-KZ"/>
        </w:rPr>
        <w:t xml:space="preserve">Аңдатпа жазу кезінде, </w:t>
      </w:r>
      <w:r w:rsidR="009F4646" w:rsidRPr="001509AE">
        <w:rPr>
          <w:sz w:val="28"/>
          <w:szCs w:val="28"/>
          <w:lang w:val="kk-KZ"/>
        </w:rPr>
        <w:t xml:space="preserve">бір немесе бірнеше </w:t>
      </w:r>
      <w:r w:rsidRPr="001509AE">
        <w:rPr>
          <w:sz w:val="28"/>
          <w:szCs w:val="28"/>
          <w:lang w:val="kk-KZ"/>
        </w:rPr>
        <w:t xml:space="preserve">абзац </w:t>
      </w:r>
      <w:r w:rsidR="009F4646" w:rsidRPr="001509AE">
        <w:rPr>
          <w:sz w:val="28"/>
          <w:szCs w:val="28"/>
          <w:lang w:val="kk-KZ"/>
        </w:rPr>
        <w:t xml:space="preserve">болсын, әрбір физикалық абзацтың (яғни </w:t>
      </w:r>
      <w:r w:rsidR="0018221A" w:rsidRPr="001509AE">
        <w:rPr>
          <w:sz w:val="28"/>
          <w:szCs w:val="28"/>
          <w:lang w:val="kk-KZ"/>
        </w:rPr>
        <w:t xml:space="preserve">бір </w:t>
      </w:r>
      <w:r w:rsidR="009F4646" w:rsidRPr="001509AE">
        <w:rPr>
          <w:sz w:val="28"/>
          <w:szCs w:val="28"/>
          <w:lang w:val="kk-KZ"/>
        </w:rPr>
        <w:t xml:space="preserve">бетте жазылған нақты абзацтың) ойдың логикалық немесе психикалық бірлігіне дәл сәйкес келуі маңызды. Бұл </w:t>
      </w:r>
      <w:r w:rsidRPr="001509AE">
        <w:rPr>
          <w:sz w:val="28"/>
          <w:szCs w:val="28"/>
          <w:lang w:val="kk-KZ"/>
        </w:rPr>
        <w:t>аңдатпаның</w:t>
      </w:r>
      <w:r w:rsidR="009F4646" w:rsidRPr="001509AE">
        <w:rPr>
          <w:sz w:val="28"/>
          <w:szCs w:val="28"/>
          <w:lang w:val="kk-KZ"/>
        </w:rPr>
        <w:t xml:space="preserve"> абзацы бір толық ойды немесе идеяны білдіруі керек дегенді </w:t>
      </w:r>
      <w:r w:rsidRPr="001509AE">
        <w:rPr>
          <w:sz w:val="28"/>
          <w:szCs w:val="28"/>
          <w:lang w:val="kk-KZ"/>
        </w:rPr>
        <w:t xml:space="preserve">нақтылайды. </w:t>
      </w:r>
    </w:p>
    <w:p w14:paraId="7F2EA324" w14:textId="21AC7D52" w:rsidR="009F4646" w:rsidRPr="001509AE" w:rsidRDefault="00071B8D" w:rsidP="00071B8D">
      <w:pPr>
        <w:ind w:firstLine="709"/>
        <w:jc w:val="both"/>
        <w:rPr>
          <w:sz w:val="28"/>
          <w:szCs w:val="28"/>
          <w:lang w:val="kk-KZ"/>
        </w:rPr>
      </w:pPr>
      <w:r w:rsidRPr="001509AE">
        <w:rPr>
          <w:sz w:val="28"/>
          <w:szCs w:val="28"/>
          <w:lang w:val="kk-KZ"/>
        </w:rPr>
        <w:t>Сонымен қатар аңдатпа</w:t>
      </w:r>
      <w:r w:rsidR="009F4646" w:rsidRPr="001509AE">
        <w:rPr>
          <w:sz w:val="28"/>
          <w:szCs w:val="28"/>
          <w:lang w:val="kk-KZ"/>
        </w:rPr>
        <w:t xml:space="preserve"> абзацтары арасындағы мазмұнның қайталануын немесе қабаттасуын болдырмау қажеттілігі атап өтіледі. </w:t>
      </w:r>
      <w:r w:rsidRPr="001509AE">
        <w:rPr>
          <w:sz w:val="28"/>
          <w:szCs w:val="28"/>
          <w:lang w:val="kk-KZ"/>
        </w:rPr>
        <w:t>Аңдатпа</w:t>
      </w:r>
      <w:r w:rsidR="009F4646" w:rsidRPr="001509AE">
        <w:rPr>
          <w:sz w:val="28"/>
          <w:szCs w:val="28"/>
          <w:lang w:val="kk-KZ"/>
        </w:rPr>
        <w:t xml:space="preserve"> мәтіні анық, құрылымды және логикалық болуы үшін әрбір идея немесе ақпарат өзінің жеке абзацында ұсынылуы керек. Бұл талап жазбаша жұмыстың кез келген түрі үшін өте қолайлы болып саналады.</w:t>
      </w:r>
      <w:r w:rsidRPr="001509AE">
        <w:rPr>
          <w:sz w:val="28"/>
          <w:szCs w:val="28"/>
          <w:lang w:val="kk-KZ"/>
        </w:rPr>
        <w:t xml:space="preserve"> </w:t>
      </w:r>
    </w:p>
    <w:p w14:paraId="3B359397" w14:textId="3E05C52E" w:rsidR="009F4646" w:rsidRPr="001509AE" w:rsidRDefault="00F72FEE" w:rsidP="00071B8D">
      <w:pPr>
        <w:ind w:firstLine="709"/>
        <w:jc w:val="both"/>
        <w:rPr>
          <w:sz w:val="28"/>
          <w:szCs w:val="28"/>
          <w:lang w:val="kk-KZ"/>
        </w:rPr>
      </w:pPr>
      <w:r w:rsidRPr="001509AE">
        <w:rPr>
          <w:sz w:val="28"/>
          <w:szCs w:val="28"/>
          <w:lang w:val="kk-KZ"/>
        </w:rPr>
        <w:t xml:space="preserve">М. </w:t>
      </w:r>
      <w:r w:rsidR="009F4646" w:rsidRPr="001509AE">
        <w:rPr>
          <w:sz w:val="28"/>
          <w:szCs w:val="28"/>
          <w:lang w:val="kk-KZ"/>
        </w:rPr>
        <w:t>Уотерс (</w:t>
      </w:r>
      <w:r w:rsidRPr="001509AE">
        <w:rPr>
          <w:sz w:val="28"/>
          <w:szCs w:val="28"/>
          <w:lang w:val="kk-KZ"/>
        </w:rPr>
        <w:t>Waters M.</w:t>
      </w:r>
      <w:r w:rsidR="009F4646" w:rsidRPr="001509AE">
        <w:rPr>
          <w:sz w:val="28"/>
          <w:szCs w:val="28"/>
          <w:lang w:val="kk-KZ"/>
        </w:rPr>
        <w:t xml:space="preserve">) 200 сөзден қысқа </w:t>
      </w:r>
      <w:r w:rsidR="00071B8D" w:rsidRPr="001509AE">
        <w:rPr>
          <w:sz w:val="28"/>
          <w:szCs w:val="28"/>
          <w:lang w:val="kk-KZ"/>
        </w:rPr>
        <w:t>аңдатпа</w:t>
      </w:r>
      <w:r w:rsidR="009F4646" w:rsidRPr="001509AE">
        <w:rPr>
          <w:sz w:val="28"/>
          <w:szCs w:val="28"/>
          <w:lang w:val="kk-KZ"/>
        </w:rPr>
        <w:t xml:space="preserve">лар маңызды мәліметтерді жіберіп алуы мүмкін, ал ұзақ </w:t>
      </w:r>
      <w:r w:rsidR="00071B8D" w:rsidRPr="001509AE">
        <w:rPr>
          <w:sz w:val="28"/>
          <w:szCs w:val="28"/>
          <w:lang w:val="kk-KZ"/>
        </w:rPr>
        <w:t>аңдатпалар</w:t>
      </w:r>
      <w:r w:rsidR="009F4646" w:rsidRPr="001509AE">
        <w:rPr>
          <w:sz w:val="28"/>
          <w:szCs w:val="28"/>
          <w:lang w:val="kk-KZ"/>
        </w:rPr>
        <w:t xml:space="preserve"> артық ақпаратты қамту қаупін тудыратын</w:t>
      </w:r>
      <w:r w:rsidR="00071B8D" w:rsidRPr="001509AE">
        <w:rPr>
          <w:sz w:val="28"/>
          <w:szCs w:val="28"/>
          <w:lang w:val="kk-KZ"/>
        </w:rPr>
        <w:t>ын алға тартады</w:t>
      </w:r>
      <w:r w:rsidR="00BE4C49" w:rsidRPr="001509AE">
        <w:rPr>
          <w:sz w:val="28"/>
          <w:szCs w:val="28"/>
          <w:lang w:val="kk-KZ"/>
        </w:rPr>
        <w:t xml:space="preserve"> </w:t>
      </w:r>
      <w:r w:rsidR="00BE4C49" w:rsidRPr="001509AE">
        <w:rPr>
          <w:sz w:val="28"/>
          <w:szCs w:val="28"/>
          <w:lang w:val="kk"/>
        </w:rPr>
        <w:t>[1</w:t>
      </w:r>
      <w:r w:rsidR="00BE4C49" w:rsidRPr="001509AE">
        <w:rPr>
          <w:sz w:val="28"/>
          <w:szCs w:val="28"/>
          <w:lang w:val="kk-KZ"/>
        </w:rPr>
        <w:t>2</w:t>
      </w:r>
      <w:r w:rsidR="0033484A" w:rsidRPr="001509AE">
        <w:rPr>
          <w:sz w:val="28"/>
          <w:szCs w:val="28"/>
          <w:lang w:val="kk-KZ"/>
        </w:rPr>
        <w:t>3</w:t>
      </w:r>
      <w:r w:rsidR="00B27BE1" w:rsidRPr="001509AE">
        <w:rPr>
          <w:sz w:val="28"/>
          <w:szCs w:val="28"/>
          <w:lang w:val="kk-KZ"/>
        </w:rPr>
        <w:t>, р. 219-220</w:t>
      </w:r>
      <w:r w:rsidR="00BE4C49" w:rsidRPr="001509AE">
        <w:rPr>
          <w:sz w:val="28"/>
          <w:szCs w:val="28"/>
          <w:lang w:val="kk"/>
        </w:rPr>
        <w:t>]</w:t>
      </w:r>
      <w:r w:rsidR="00BE4C49" w:rsidRPr="001509AE">
        <w:rPr>
          <w:sz w:val="28"/>
          <w:szCs w:val="28"/>
          <w:lang w:val="kk-KZ"/>
        </w:rPr>
        <w:t>.</w:t>
      </w:r>
      <w:r w:rsidR="00071B8D" w:rsidRPr="001509AE">
        <w:rPr>
          <w:sz w:val="28"/>
          <w:szCs w:val="28"/>
          <w:lang w:val="kk-KZ"/>
        </w:rPr>
        <w:t xml:space="preserve"> Ол сондай-ақ аңдатпа</w:t>
      </w:r>
      <w:r w:rsidR="009F4646" w:rsidRPr="001509AE">
        <w:rPr>
          <w:sz w:val="28"/>
          <w:szCs w:val="28"/>
          <w:lang w:val="kk-KZ"/>
        </w:rPr>
        <w:t xml:space="preserve"> көлемін анықтауда түпнұсқа мәтіннің ұзындығы шешуші рөл атқаратынын ерекше атап өтеді.</w:t>
      </w:r>
      <w:r w:rsidR="00071B8D" w:rsidRPr="001509AE">
        <w:rPr>
          <w:sz w:val="28"/>
          <w:szCs w:val="28"/>
          <w:lang w:val="kk-KZ"/>
        </w:rPr>
        <w:t xml:space="preserve"> </w:t>
      </w:r>
    </w:p>
    <w:p w14:paraId="31DAF549" w14:textId="07A14424" w:rsidR="00071B8D" w:rsidRPr="001509AE" w:rsidRDefault="00F72FEE" w:rsidP="00071B8D">
      <w:pPr>
        <w:ind w:firstLine="709"/>
        <w:jc w:val="both"/>
        <w:rPr>
          <w:i/>
          <w:iCs/>
          <w:sz w:val="28"/>
          <w:szCs w:val="28"/>
          <w:lang w:val="kk-KZ"/>
        </w:rPr>
      </w:pPr>
      <w:r w:rsidRPr="001509AE">
        <w:rPr>
          <w:sz w:val="28"/>
          <w:szCs w:val="28"/>
          <w:lang w:val="kk-KZ"/>
        </w:rPr>
        <w:t xml:space="preserve">В. </w:t>
      </w:r>
      <w:r w:rsidR="00071B8D" w:rsidRPr="001509AE">
        <w:rPr>
          <w:sz w:val="28"/>
          <w:szCs w:val="28"/>
          <w:lang w:val="kk-KZ"/>
        </w:rPr>
        <w:t>Эшворт (</w:t>
      </w:r>
      <w:r w:rsidRPr="001509AE">
        <w:rPr>
          <w:sz w:val="28"/>
          <w:szCs w:val="28"/>
          <w:lang w:val="kk-KZ"/>
        </w:rPr>
        <w:t>Ashworth W.</w:t>
      </w:r>
      <w:r w:rsidR="00071B8D" w:rsidRPr="001509AE">
        <w:rPr>
          <w:sz w:val="28"/>
          <w:szCs w:val="28"/>
          <w:lang w:val="kk-KZ"/>
        </w:rPr>
        <w:t>) мұнымен келіспейді, индикативтік және ақпараттық аңдатпалар көлемінің әртүрлі болуы керек екенін ескертеді</w:t>
      </w:r>
      <w:r w:rsidR="002C0580" w:rsidRPr="001509AE">
        <w:rPr>
          <w:sz w:val="28"/>
          <w:szCs w:val="28"/>
          <w:lang w:val="kk"/>
        </w:rPr>
        <w:t xml:space="preserve"> [1</w:t>
      </w:r>
      <w:r w:rsidR="0033484A" w:rsidRPr="001509AE">
        <w:rPr>
          <w:sz w:val="28"/>
          <w:szCs w:val="28"/>
          <w:lang w:val="kk-KZ"/>
        </w:rPr>
        <w:t>5</w:t>
      </w:r>
      <w:r w:rsidR="00B27BE1" w:rsidRPr="001509AE">
        <w:rPr>
          <w:sz w:val="28"/>
          <w:szCs w:val="28"/>
          <w:lang w:val="kk-KZ"/>
        </w:rPr>
        <w:t>0</w:t>
      </w:r>
      <w:r w:rsidR="002C0580" w:rsidRPr="001509AE">
        <w:rPr>
          <w:sz w:val="28"/>
          <w:szCs w:val="28"/>
          <w:lang w:val="kk"/>
        </w:rPr>
        <w:t>]</w:t>
      </w:r>
      <w:r w:rsidR="002C0580" w:rsidRPr="001509AE">
        <w:rPr>
          <w:sz w:val="28"/>
          <w:szCs w:val="28"/>
          <w:lang w:val="kk-KZ"/>
        </w:rPr>
        <w:t>.</w:t>
      </w:r>
      <w:r w:rsidR="00071B8D" w:rsidRPr="001509AE">
        <w:rPr>
          <w:sz w:val="28"/>
          <w:szCs w:val="28"/>
          <w:lang w:val="kk-KZ"/>
        </w:rPr>
        <w:t xml:space="preserve"> (Біз мұны ақпараттық және индикативтік аңдатпалар арасындағы айырмашылықтар бөлімінде толығырақ қарастырдық)</w:t>
      </w:r>
      <w:r w:rsidR="008F6414" w:rsidRPr="001509AE">
        <w:rPr>
          <w:sz w:val="28"/>
          <w:szCs w:val="28"/>
          <w:lang w:val="kk-KZ"/>
        </w:rPr>
        <w:t>.</w:t>
      </w:r>
      <w:r w:rsidR="00BE4C49" w:rsidRPr="001509AE">
        <w:rPr>
          <w:sz w:val="28"/>
          <w:szCs w:val="28"/>
          <w:lang w:val="kk-KZ"/>
        </w:rPr>
        <w:t xml:space="preserve"> </w:t>
      </w:r>
    </w:p>
    <w:p w14:paraId="116BD6E8" w14:textId="6AD4C136" w:rsidR="009F4646" w:rsidRPr="001509AE" w:rsidRDefault="009F4646" w:rsidP="00071B8D">
      <w:pPr>
        <w:ind w:firstLine="709"/>
        <w:jc w:val="both"/>
        <w:rPr>
          <w:sz w:val="28"/>
          <w:szCs w:val="28"/>
          <w:lang w:val="kk-KZ"/>
        </w:rPr>
      </w:pPr>
      <w:r w:rsidRPr="001509AE">
        <w:rPr>
          <w:sz w:val="28"/>
          <w:szCs w:val="28"/>
          <w:lang w:val="kk-KZ"/>
        </w:rPr>
        <w:t xml:space="preserve">Соған қарамастан, </w:t>
      </w:r>
      <w:r w:rsidR="00071B8D" w:rsidRPr="001509AE">
        <w:rPr>
          <w:sz w:val="28"/>
          <w:szCs w:val="28"/>
          <w:lang w:val="kk-KZ"/>
        </w:rPr>
        <w:t>аңдатпа көлемін анықтау тәсілі пән</w:t>
      </w:r>
      <w:r w:rsidRPr="001509AE">
        <w:rPr>
          <w:sz w:val="28"/>
          <w:szCs w:val="28"/>
          <w:lang w:val="kk-KZ"/>
        </w:rPr>
        <w:t xml:space="preserve"> саласына және мәтіннің мақсатына байланысты өзгеруі мүмкін. Мысалы, гуманитарлық, әлеуметтік және жаратылыстану ғылымдарының 300 авторлық </w:t>
      </w:r>
      <w:r w:rsidR="00071B8D" w:rsidRPr="001509AE">
        <w:rPr>
          <w:sz w:val="28"/>
          <w:szCs w:val="28"/>
          <w:lang w:val="kk-KZ"/>
        </w:rPr>
        <w:t xml:space="preserve">аңдатпасын </w:t>
      </w:r>
      <w:r w:rsidRPr="001509AE">
        <w:rPr>
          <w:sz w:val="28"/>
          <w:szCs w:val="28"/>
          <w:lang w:val="kk-KZ"/>
        </w:rPr>
        <w:t xml:space="preserve">қамтитын </w:t>
      </w:r>
      <w:r w:rsidR="001925B6" w:rsidRPr="001509AE">
        <w:rPr>
          <w:sz w:val="28"/>
          <w:szCs w:val="28"/>
          <w:lang w:val="kk-KZ"/>
        </w:rPr>
        <w:t xml:space="preserve">Х. </w:t>
      </w:r>
      <w:r w:rsidRPr="001509AE">
        <w:rPr>
          <w:sz w:val="28"/>
          <w:szCs w:val="28"/>
          <w:lang w:val="kk-KZ"/>
        </w:rPr>
        <w:t>Стотсбери (</w:t>
      </w:r>
      <w:r w:rsidR="001925B6" w:rsidRPr="001509AE">
        <w:rPr>
          <w:sz w:val="28"/>
          <w:szCs w:val="28"/>
          <w:lang w:val="kk-KZ"/>
        </w:rPr>
        <w:t>Stotesbury H.</w:t>
      </w:r>
      <w:r w:rsidRPr="001509AE">
        <w:rPr>
          <w:sz w:val="28"/>
          <w:szCs w:val="28"/>
          <w:lang w:val="kk-KZ"/>
        </w:rPr>
        <w:t xml:space="preserve">) зерттеуінде </w:t>
      </w:r>
      <w:r w:rsidR="00071B8D" w:rsidRPr="001509AE">
        <w:rPr>
          <w:sz w:val="28"/>
          <w:szCs w:val="28"/>
          <w:lang w:val="kk-KZ"/>
        </w:rPr>
        <w:t>аңдатпалар</w:t>
      </w:r>
      <w:r w:rsidRPr="001509AE">
        <w:rPr>
          <w:sz w:val="28"/>
          <w:szCs w:val="28"/>
          <w:lang w:val="kk-KZ"/>
        </w:rPr>
        <w:t xml:space="preserve">дың </w:t>
      </w:r>
      <w:r w:rsidR="00071B8D" w:rsidRPr="001509AE">
        <w:rPr>
          <w:sz w:val="28"/>
          <w:szCs w:val="28"/>
          <w:lang w:val="kk-KZ"/>
        </w:rPr>
        <w:t>көлемі</w:t>
      </w:r>
      <w:r w:rsidRPr="001509AE">
        <w:rPr>
          <w:sz w:val="28"/>
          <w:szCs w:val="28"/>
          <w:lang w:val="kk-KZ"/>
        </w:rPr>
        <w:t xml:space="preserve"> 20-дан 560 сөзге дейі</w:t>
      </w:r>
      <w:r w:rsidR="00071B8D" w:rsidRPr="001509AE">
        <w:rPr>
          <w:sz w:val="28"/>
          <w:szCs w:val="28"/>
          <w:lang w:val="kk-KZ"/>
        </w:rPr>
        <w:t>н өзгеретінін анықтады</w:t>
      </w:r>
      <w:r w:rsidR="00BE4C49" w:rsidRPr="001509AE">
        <w:rPr>
          <w:sz w:val="28"/>
          <w:szCs w:val="28"/>
          <w:lang w:val="kk-KZ"/>
        </w:rPr>
        <w:t xml:space="preserve"> </w:t>
      </w:r>
      <w:r w:rsidR="00BE4C49" w:rsidRPr="001509AE">
        <w:rPr>
          <w:sz w:val="28"/>
          <w:szCs w:val="28"/>
          <w:lang w:val="kk"/>
        </w:rPr>
        <w:t>[1</w:t>
      </w:r>
      <w:r w:rsidR="0033484A" w:rsidRPr="001509AE">
        <w:rPr>
          <w:sz w:val="28"/>
          <w:szCs w:val="28"/>
          <w:lang w:val="kk"/>
        </w:rPr>
        <w:t>5</w:t>
      </w:r>
      <w:r w:rsidR="00B27BE1" w:rsidRPr="001509AE">
        <w:rPr>
          <w:sz w:val="28"/>
          <w:szCs w:val="28"/>
          <w:lang w:val="kk-KZ"/>
        </w:rPr>
        <w:t>1</w:t>
      </w:r>
      <w:r w:rsidR="00BE4C49" w:rsidRPr="001509AE">
        <w:rPr>
          <w:sz w:val="28"/>
          <w:szCs w:val="28"/>
          <w:lang w:val="kk"/>
        </w:rPr>
        <w:t>]</w:t>
      </w:r>
      <w:r w:rsidR="00BE4C49" w:rsidRPr="001509AE">
        <w:rPr>
          <w:sz w:val="28"/>
          <w:szCs w:val="28"/>
          <w:lang w:val="kk-KZ"/>
        </w:rPr>
        <w:t>.</w:t>
      </w:r>
      <w:r w:rsidR="00071B8D" w:rsidRPr="001509AE">
        <w:rPr>
          <w:sz w:val="28"/>
          <w:szCs w:val="28"/>
          <w:lang w:val="kk-KZ"/>
        </w:rPr>
        <w:t xml:space="preserve"> Алайда әр журналдың</w:t>
      </w:r>
      <w:r w:rsidRPr="001509AE">
        <w:rPr>
          <w:sz w:val="28"/>
          <w:szCs w:val="28"/>
          <w:lang w:val="kk-KZ"/>
        </w:rPr>
        <w:t xml:space="preserve"> редакциялық саясат</w:t>
      </w:r>
      <w:r w:rsidR="00071B8D" w:rsidRPr="001509AE">
        <w:rPr>
          <w:sz w:val="28"/>
          <w:szCs w:val="28"/>
          <w:lang w:val="kk-KZ"/>
        </w:rPr>
        <w:t>ы</w:t>
      </w:r>
      <w:r w:rsidRPr="001509AE">
        <w:rPr>
          <w:sz w:val="28"/>
          <w:szCs w:val="28"/>
          <w:lang w:val="kk-KZ"/>
        </w:rPr>
        <w:t xml:space="preserve"> </w:t>
      </w:r>
      <w:r w:rsidR="00071B8D" w:rsidRPr="001509AE">
        <w:rPr>
          <w:sz w:val="28"/>
          <w:szCs w:val="28"/>
          <w:lang w:val="kk-KZ"/>
        </w:rPr>
        <w:t>аңдатпалар</w:t>
      </w:r>
      <w:r w:rsidRPr="001509AE">
        <w:rPr>
          <w:sz w:val="28"/>
          <w:szCs w:val="28"/>
          <w:lang w:val="kk-KZ"/>
        </w:rPr>
        <w:t xml:space="preserve">дың салыстырмалы түрде тұрақты </w:t>
      </w:r>
      <w:r w:rsidR="00071B8D" w:rsidRPr="001509AE">
        <w:rPr>
          <w:sz w:val="28"/>
          <w:szCs w:val="28"/>
          <w:lang w:val="kk-KZ"/>
        </w:rPr>
        <w:t>көлемін</w:t>
      </w:r>
      <w:r w:rsidRPr="001509AE">
        <w:rPr>
          <w:sz w:val="28"/>
          <w:szCs w:val="28"/>
          <w:lang w:val="kk-KZ"/>
        </w:rPr>
        <w:t xml:space="preserve"> сақтауды қамтамасыз етеді.</w:t>
      </w:r>
      <w:r w:rsidR="00071B8D" w:rsidRPr="001509AE">
        <w:rPr>
          <w:sz w:val="28"/>
          <w:szCs w:val="28"/>
          <w:lang w:val="kk-KZ"/>
        </w:rPr>
        <w:t xml:space="preserve"> </w:t>
      </w:r>
    </w:p>
    <w:p w14:paraId="71204DF5" w14:textId="77777777" w:rsidR="009F4646" w:rsidRPr="001509AE" w:rsidRDefault="009F4646" w:rsidP="009F4646">
      <w:pPr>
        <w:ind w:firstLine="709"/>
        <w:jc w:val="both"/>
        <w:rPr>
          <w:sz w:val="28"/>
          <w:szCs w:val="28"/>
          <w:lang w:val="kk-KZ"/>
        </w:rPr>
      </w:pPr>
      <w:r w:rsidRPr="001509AE">
        <w:rPr>
          <w:sz w:val="28"/>
          <w:szCs w:val="28"/>
          <w:lang w:val="kk-KZ"/>
        </w:rPr>
        <w:t>Арнайы аудиторияға бағытталған ғылыми мақалаларда ықшамдылық негізгі деректерді нақты ұсыну қажеттілігімен үйлеседі, бұл толықтық пен қысқалық арасындағы тепе-теңдікті сақтауды аса маңызды етеді.</w:t>
      </w:r>
    </w:p>
    <w:p w14:paraId="45FFE9D4" w14:textId="5AD1BD2C" w:rsidR="009F4646" w:rsidRPr="001509AE" w:rsidRDefault="001925B6" w:rsidP="005619C2">
      <w:pPr>
        <w:ind w:firstLine="709"/>
        <w:jc w:val="both"/>
        <w:rPr>
          <w:sz w:val="28"/>
          <w:szCs w:val="28"/>
          <w:lang w:val="kk-KZ"/>
        </w:rPr>
      </w:pPr>
      <w:r w:rsidRPr="001509AE">
        <w:rPr>
          <w:sz w:val="28"/>
          <w:szCs w:val="28"/>
          <w:lang w:val="kk-KZ"/>
        </w:rPr>
        <w:t xml:space="preserve">Р.Л. </w:t>
      </w:r>
      <w:r w:rsidR="009F4646" w:rsidRPr="001509AE">
        <w:rPr>
          <w:sz w:val="28"/>
          <w:szCs w:val="28"/>
          <w:lang w:val="kk-KZ"/>
        </w:rPr>
        <w:t xml:space="preserve">Коллисон </w:t>
      </w:r>
      <w:r w:rsidRPr="001509AE">
        <w:rPr>
          <w:sz w:val="28"/>
          <w:szCs w:val="28"/>
          <w:lang w:val="kk-KZ"/>
        </w:rPr>
        <w:t xml:space="preserve">(Collison R.L.) </w:t>
      </w:r>
      <w:r w:rsidR="005619C2" w:rsidRPr="001509AE">
        <w:rPr>
          <w:sz w:val="28"/>
          <w:szCs w:val="28"/>
          <w:lang w:val="kk-KZ"/>
        </w:rPr>
        <w:t>аңдатпа</w:t>
      </w:r>
      <w:r w:rsidR="009F4646" w:rsidRPr="001509AE">
        <w:rPr>
          <w:sz w:val="28"/>
          <w:szCs w:val="28"/>
          <w:lang w:val="kk-KZ"/>
        </w:rPr>
        <w:t xml:space="preserve">ның оңтайлы </w:t>
      </w:r>
      <w:r w:rsidR="005619C2" w:rsidRPr="001509AE">
        <w:rPr>
          <w:sz w:val="28"/>
          <w:szCs w:val="28"/>
          <w:lang w:val="kk-KZ"/>
        </w:rPr>
        <w:t>көлемі т</w:t>
      </w:r>
      <w:r w:rsidR="009F4646" w:rsidRPr="001509AE">
        <w:rPr>
          <w:sz w:val="28"/>
          <w:szCs w:val="28"/>
          <w:lang w:val="kk-KZ"/>
        </w:rPr>
        <w:t>үпнұсқаның негізгі ақпаратын қосуға мүмкіндік беруі керек деп мәлімдейді</w:t>
      </w:r>
      <w:r w:rsidRPr="001509AE">
        <w:rPr>
          <w:sz w:val="28"/>
          <w:szCs w:val="28"/>
          <w:lang w:val="kk-KZ"/>
        </w:rPr>
        <w:t xml:space="preserve"> </w:t>
      </w:r>
      <w:r w:rsidRPr="001509AE">
        <w:rPr>
          <w:sz w:val="28"/>
          <w:szCs w:val="28"/>
          <w:lang w:val="kk"/>
        </w:rPr>
        <w:t>[1</w:t>
      </w:r>
      <w:r w:rsidR="00AE176A" w:rsidRPr="001509AE">
        <w:rPr>
          <w:sz w:val="28"/>
          <w:szCs w:val="28"/>
          <w:lang w:val="kk-KZ"/>
        </w:rPr>
        <w:t>0</w:t>
      </w:r>
      <w:r w:rsidR="0033484A" w:rsidRPr="001509AE">
        <w:rPr>
          <w:sz w:val="28"/>
          <w:szCs w:val="28"/>
          <w:lang w:val="kk"/>
        </w:rPr>
        <w:t>3</w:t>
      </w:r>
      <w:r w:rsidR="00B27BE1" w:rsidRPr="001509AE">
        <w:rPr>
          <w:sz w:val="28"/>
          <w:szCs w:val="28"/>
          <w:lang w:val="kk-KZ"/>
        </w:rPr>
        <w:t>, р. 3-120</w:t>
      </w:r>
      <w:r w:rsidRPr="001509AE">
        <w:rPr>
          <w:sz w:val="28"/>
          <w:szCs w:val="28"/>
          <w:lang w:val="kk"/>
        </w:rPr>
        <w:t>]</w:t>
      </w:r>
      <w:r w:rsidR="009F4646" w:rsidRPr="001509AE">
        <w:rPr>
          <w:sz w:val="28"/>
          <w:szCs w:val="28"/>
          <w:lang w:val="kk-KZ"/>
        </w:rPr>
        <w:t xml:space="preserve">. Бұл жағдайда түпнұсқаның </w:t>
      </w:r>
      <w:r w:rsidR="005619C2" w:rsidRPr="001509AE">
        <w:rPr>
          <w:sz w:val="28"/>
          <w:szCs w:val="28"/>
          <w:lang w:val="kk-KZ"/>
        </w:rPr>
        <w:t>көлемі</w:t>
      </w:r>
      <w:r w:rsidR="009F4646" w:rsidRPr="001509AE">
        <w:rPr>
          <w:sz w:val="28"/>
          <w:szCs w:val="28"/>
          <w:lang w:val="kk-KZ"/>
        </w:rPr>
        <w:t xml:space="preserve"> маңызды рөл атқарады және оны елемеуге болмайды. Жоғарыда айтылғандай, түпнұсқалар </w:t>
      </w:r>
      <w:r w:rsidR="001A5AA1" w:rsidRPr="001509AE">
        <w:rPr>
          <w:sz w:val="28"/>
          <w:szCs w:val="28"/>
          <w:lang w:val="kk-KZ"/>
        </w:rPr>
        <w:t>‒</w:t>
      </w:r>
      <w:r w:rsidR="009F4646" w:rsidRPr="001509AE">
        <w:rPr>
          <w:sz w:val="28"/>
          <w:szCs w:val="28"/>
          <w:lang w:val="kk-KZ"/>
        </w:rPr>
        <w:t xml:space="preserve"> бұл ғылыми немесе кәсіби журналдарда жарияланған мақалалар. Осы журналдардың көптеген «Авторлық нұсқаулықтары» мақалалардың </w:t>
      </w:r>
      <w:r w:rsidR="005619C2" w:rsidRPr="001509AE">
        <w:rPr>
          <w:sz w:val="28"/>
          <w:szCs w:val="28"/>
          <w:lang w:val="kk-KZ"/>
        </w:rPr>
        <w:t>көлеміне</w:t>
      </w:r>
      <w:r w:rsidR="009F4646" w:rsidRPr="001509AE">
        <w:rPr>
          <w:sz w:val="28"/>
          <w:szCs w:val="28"/>
          <w:lang w:val="kk-KZ"/>
        </w:rPr>
        <w:t xml:space="preserve">, әдетте, 2000-нан 4000 сөзге дейін шектеулер қояды. Бұл шектеулер </w:t>
      </w:r>
      <w:r w:rsidR="005619C2" w:rsidRPr="001509AE">
        <w:rPr>
          <w:sz w:val="28"/>
          <w:szCs w:val="28"/>
          <w:lang w:val="kk-KZ"/>
        </w:rPr>
        <w:t>аңдатпа</w:t>
      </w:r>
      <w:r w:rsidR="009F4646" w:rsidRPr="001509AE">
        <w:rPr>
          <w:sz w:val="28"/>
          <w:szCs w:val="28"/>
          <w:lang w:val="kk-KZ"/>
        </w:rPr>
        <w:t xml:space="preserve">лар көлеміне айтарлықтай әсер етеді, өйткені </w:t>
      </w:r>
      <w:r w:rsidR="005619C2" w:rsidRPr="001509AE">
        <w:rPr>
          <w:sz w:val="28"/>
          <w:szCs w:val="28"/>
          <w:lang w:val="kk-KZ"/>
        </w:rPr>
        <w:t>аңдатпа</w:t>
      </w:r>
      <w:r w:rsidR="009F4646" w:rsidRPr="001509AE">
        <w:rPr>
          <w:sz w:val="28"/>
          <w:szCs w:val="28"/>
          <w:lang w:val="kk-KZ"/>
        </w:rPr>
        <w:t>лар мұндай мақалалардың мазмұнын көрсетеді.</w:t>
      </w:r>
    </w:p>
    <w:p w14:paraId="05BA461B" w14:textId="2F589F05" w:rsidR="009F4646" w:rsidRPr="001509AE" w:rsidRDefault="005619C2" w:rsidP="005619C2">
      <w:pPr>
        <w:ind w:firstLine="709"/>
        <w:jc w:val="both"/>
        <w:rPr>
          <w:sz w:val="28"/>
          <w:szCs w:val="28"/>
          <w:lang w:val="kk-KZ"/>
        </w:rPr>
      </w:pPr>
      <w:r w:rsidRPr="001509AE">
        <w:rPr>
          <w:sz w:val="28"/>
          <w:szCs w:val="28"/>
          <w:lang w:val="kk-KZ"/>
        </w:rPr>
        <w:t>Аңдатпан</w:t>
      </w:r>
      <w:r w:rsidR="009F4646" w:rsidRPr="001509AE">
        <w:rPr>
          <w:sz w:val="28"/>
          <w:szCs w:val="28"/>
          <w:lang w:val="kk-KZ"/>
        </w:rPr>
        <w:t xml:space="preserve">ың ұсынылған </w:t>
      </w:r>
      <w:r w:rsidRPr="001509AE">
        <w:rPr>
          <w:sz w:val="28"/>
          <w:szCs w:val="28"/>
          <w:lang w:val="kk-KZ"/>
        </w:rPr>
        <w:t>көлемін</w:t>
      </w:r>
      <w:r w:rsidR="009F4646" w:rsidRPr="001509AE">
        <w:rPr>
          <w:sz w:val="28"/>
          <w:szCs w:val="28"/>
          <w:lang w:val="kk-KZ"/>
        </w:rPr>
        <w:t xml:space="preserve"> түпнұсқаның көлеміне пайызбен өрнектеу тәжірибесі жиі кездеседі. Мысалы, </w:t>
      </w:r>
      <w:r w:rsidR="001925B6" w:rsidRPr="001509AE">
        <w:rPr>
          <w:sz w:val="28"/>
          <w:szCs w:val="28"/>
          <w:lang w:val="kk-KZ"/>
        </w:rPr>
        <w:t xml:space="preserve">Х. </w:t>
      </w:r>
      <w:r w:rsidR="009F4646" w:rsidRPr="001509AE">
        <w:rPr>
          <w:sz w:val="28"/>
          <w:szCs w:val="28"/>
          <w:lang w:val="kk-KZ"/>
        </w:rPr>
        <w:t xml:space="preserve">Борко мен </w:t>
      </w:r>
      <w:r w:rsidR="001925B6" w:rsidRPr="001509AE">
        <w:rPr>
          <w:sz w:val="28"/>
          <w:szCs w:val="28"/>
          <w:lang w:val="kk-KZ"/>
        </w:rPr>
        <w:t xml:space="preserve">С.Л. </w:t>
      </w:r>
      <w:r w:rsidR="009F4646" w:rsidRPr="001509AE">
        <w:rPr>
          <w:sz w:val="28"/>
          <w:szCs w:val="28"/>
          <w:lang w:val="kk-KZ"/>
        </w:rPr>
        <w:t>Берниер (</w:t>
      </w:r>
      <w:r w:rsidR="001925B6" w:rsidRPr="001509AE">
        <w:rPr>
          <w:sz w:val="28"/>
          <w:szCs w:val="28"/>
          <w:lang w:val="kk-KZ"/>
        </w:rPr>
        <w:t>Borko</w:t>
      </w:r>
      <w:r w:rsidR="001A5AA1" w:rsidRPr="001509AE">
        <w:rPr>
          <w:sz w:val="28"/>
          <w:szCs w:val="28"/>
          <w:lang w:val="kk-KZ"/>
        </w:rPr>
        <w:t> </w:t>
      </w:r>
      <w:r w:rsidR="001925B6" w:rsidRPr="001509AE">
        <w:rPr>
          <w:sz w:val="28"/>
          <w:szCs w:val="28"/>
          <w:lang w:val="kk-KZ"/>
        </w:rPr>
        <w:t>H., Bernier C.L.</w:t>
      </w:r>
      <w:r w:rsidR="009F4646" w:rsidRPr="001509AE">
        <w:rPr>
          <w:sz w:val="28"/>
          <w:szCs w:val="28"/>
          <w:lang w:val="kk-KZ"/>
        </w:rPr>
        <w:t xml:space="preserve">) </w:t>
      </w:r>
      <w:r w:rsidRPr="001509AE">
        <w:rPr>
          <w:sz w:val="28"/>
          <w:szCs w:val="28"/>
          <w:lang w:val="kk-KZ"/>
        </w:rPr>
        <w:t>аңдатпа</w:t>
      </w:r>
      <w:r w:rsidR="009F4646" w:rsidRPr="001509AE">
        <w:rPr>
          <w:sz w:val="28"/>
          <w:szCs w:val="28"/>
          <w:lang w:val="kk-KZ"/>
        </w:rPr>
        <w:t>ның көлемі түпнұсқа мәтінінің 10-20</w:t>
      </w:r>
      <w:r w:rsidR="00A410ED" w:rsidRPr="001509AE">
        <w:rPr>
          <w:sz w:val="28"/>
          <w:szCs w:val="28"/>
          <w:lang w:val="kk-KZ"/>
        </w:rPr>
        <w:t>%-</w:t>
      </w:r>
      <w:r w:rsidR="009F4646" w:rsidRPr="001509AE">
        <w:rPr>
          <w:sz w:val="28"/>
          <w:szCs w:val="28"/>
          <w:lang w:val="kk-KZ"/>
        </w:rPr>
        <w:t>ын құрауы керек деп санайды</w:t>
      </w:r>
      <w:r w:rsidR="002C0580" w:rsidRPr="001509AE">
        <w:rPr>
          <w:sz w:val="28"/>
          <w:szCs w:val="28"/>
          <w:lang w:val="kk-KZ"/>
        </w:rPr>
        <w:t xml:space="preserve"> </w:t>
      </w:r>
      <w:r w:rsidR="002C0580" w:rsidRPr="001509AE">
        <w:rPr>
          <w:sz w:val="28"/>
          <w:szCs w:val="28"/>
          <w:lang w:val="kk"/>
        </w:rPr>
        <w:t>[1</w:t>
      </w:r>
      <w:r w:rsidR="0033484A" w:rsidRPr="001509AE">
        <w:rPr>
          <w:sz w:val="28"/>
          <w:szCs w:val="28"/>
          <w:lang w:val="kk"/>
        </w:rPr>
        <w:t>5</w:t>
      </w:r>
      <w:r w:rsidR="001A5AA1" w:rsidRPr="001509AE">
        <w:rPr>
          <w:sz w:val="28"/>
          <w:szCs w:val="28"/>
          <w:lang w:val="kk-KZ"/>
        </w:rPr>
        <w:t>2</w:t>
      </w:r>
      <w:r w:rsidR="002C0580" w:rsidRPr="001509AE">
        <w:rPr>
          <w:sz w:val="28"/>
          <w:szCs w:val="28"/>
          <w:lang w:val="kk"/>
        </w:rPr>
        <w:t>]</w:t>
      </w:r>
      <w:r w:rsidR="002C0580" w:rsidRPr="001509AE">
        <w:rPr>
          <w:sz w:val="28"/>
          <w:szCs w:val="28"/>
          <w:lang w:val="kk-KZ"/>
        </w:rPr>
        <w:t>.</w:t>
      </w:r>
      <w:r w:rsidR="009F4646" w:rsidRPr="001509AE">
        <w:rPr>
          <w:sz w:val="28"/>
          <w:szCs w:val="28"/>
          <w:lang w:val="kk-KZ"/>
        </w:rPr>
        <w:t xml:space="preserve"> </w:t>
      </w:r>
      <w:r w:rsidR="001925B6" w:rsidRPr="001509AE">
        <w:rPr>
          <w:sz w:val="28"/>
          <w:szCs w:val="28"/>
          <w:lang w:val="kk-KZ"/>
        </w:rPr>
        <w:t xml:space="preserve">Л. </w:t>
      </w:r>
      <w:r w:rsidR="009F4646" w:rsidRPr="001509AE">
        <w:rPr>
          <w:sz w:val="28"/>
          <w:szCs w:val="28"/>
          <w:lang w:val="kk-KZ"/>
        </w:rPr>
        <w:t>Каррауэй (</w:t>
      </w:r>
      <w:r w:rsidR="001925B6" w:rsidRPr="001509AE">
        <w:rPr>
          <w:sz w:val="28"/>
          <w:szCs w:val="28"/>
          <w:lang w:val="kk-KZ"/>
        </w:rPr>
        <w:t>Carraway L.</w:t>
      </w:r>
      <w:r w:rsidR="009F4646" w:rsidRPr="001509AE">
        <w:rPr>
          <w:sz w:val="28"/>
          <w:szCs w:val="28"/>
          <w:lang w:val="kk-KZ"/>
        </w:rPr>
        <w:t xml:space="preserve">) </w:t>
      </w:r>
      <w:r w:rsidRPr="001509AE">
        <w:rPr>
          <w:sz w:val="28"/>
          <w:szCs w:val="28"/>
          <w:lang w:val="kk-KZ"/>
        </w:rPr>
        <w:t>аңдатпа</w:t>
      </w:r>
      <w:r w:rsidR="009F4646" w:rsidRPr="001509AE">
        <w:rPr>
          <w:sz w:val="28"/>
          <w:szCs w:val="28"/>
          <w:lang w:val="kk-KZ"/>
        </w:rPr>
        <w:t xml:space="preserve">ның </w:t>
      </w:r>
      <w:r w:rsidRPr="001509AE">
        <w:rPr>
          <w:sz w:val="28"/>
          <w:szCs w:val="28"/>
          <w:lang w:val="kk-KZ"/>
        </w:rPr>
        <w:t>көлемі</w:t>
      </w:r>
      <w:r w:rsidR="009F4646" w:rsidRPr="001509AE">
        <w:rPr>
          <w:sz w:val="28"/>
          <w:szCs w:val="28"/>
          <w:lang w:val="kk-KZ"/>
        </w:rPr>
        <w:t>н 250 сөзбен немесе одан аз сөзбен шектеуді ұсынады, сонымен бірге оның көлемі түпнұсқа мәтіннің жалпы көлемінің 3</w:t>
      </w:r>
      <w:r w:rsidR="00A410ED" w:rsidRPr="001509AE">
        <w:rPr>
          <w:sz w:val="28"/>
          <w:szCs w:val="28"/>
          <w:lang w:val="kk-KZ"/>
        </w:rPr>
        <w:t>%-</w:t>
      </w:r>
      <w:r w:rsidR="009F4646" w:rsidRPr="001509AE">
        <w:rPr>
          <w:sz w:val="28"/>
          <w:szCs w:val="28"/>
          <w:lang w:val="kk-KZ"/>
        </w:rPr>
        <w:t>нан аспауы керек.</w:t>
      </w:r>
    </w:p>
    <w:p w14:paraId="5620365A" w14:textId="7D73CB42" w:rsidR="009F4646" w:rsidRPr="001509AE" w:rsidRDefault="009F4646" w:rsidP="005619C2">
      <w:pPr>
        <w:ind w:firstLine="709"/>
        <w:jc w:val="both"/>
        <w:rPr>
          <w:sz w:val="28"/>
          <w:szCs w:val="28"/>
          <w:lang w:val="kk-KZ"/>
        </w:rPr>
      </w:pPr>
      <w:r w:rsidRPr="001509AE">
        <w:rPr>
          <w:sz w:val="28"/>
          <w:szCs w:val="28"/>
          <w:lang w:val="kk-KZ"/>
        </w:rPr>
        <w:t xml:space="preserve">Мұның бәрі </w:t>
      </w:r>
      <w:r w:rsidR="005619C2" w:rsidRPr="001509AE">
        <w:rPr>
          <w:sz w:val="28"/>
          <w:szCs w:val="28"/>
          <w:lang w:val="kk-KZ"/>
        </w:rPr>
        <w:t xml:space="preserve">аңдатпа көлемінің </w:t>
      </w:r>
      <w:r w:rsidRPr="001509AE">
        <w:rPr>
          <w:sz w:val="28"/>
          <w:szCs w:val="28"/>
          <w:lang w:val="kk-KZ"/>
        </w:rPr>
        <w:t>абсолютті стандарттарын белгілеу практикалық емес екенін көрсетеді. Оның орнына бірқатар факторларды ескерген жөн:</w:t>
      </w:r>
    </w:p>
    <w:p w14:paraId="2CD1EB8B" w14:textId="11BF7B9B" w:rsidR="009F4646" w:rsidRPr="001509AE" w:rsidRDefault="00633B05" w:rsidP="000D17EE">
      <w:pPr>
        <w:numPr>
          <w:ilvl w:val="0"/>
          <w:numId w:val="21"/>
        </w:numPr>
        <w:tabs>
          <w:tab w:val="left" w:pos="993"/>
        </w:tabs>
        <w:ind w:left="0" w:firstLine="709"/>
        <w:jc w:val="both"/>
        <w:rPr>
          <w:sz w:val="28"/>
          <w:szCs w:val="28"/>
        </w:rPr>
      </w:pPr>
      <w:r w:rsidRPr="001509AE">
        <w:rPr>
          <w:sz w:val="28"/>
          <w:szCs w:val="28"/>
          <w:lang w:val="kk-KZ"/>
        </w:rPr>
        <w:t>түпнұсқа тілі;</w:t>
      </w:r>
    </w:p>
    <w:p w14:paraId="0C460CF7" w14:textId="6024CA53" w:rsidR="009F4646" w:rsidRPr="001509AE" w:rsidRDefault="00633B05" w:rsidP="000D17EE">
      <w:pPr>
        <w:numPr>
          <w:ilvl w:val="0"/>
          <w:numId w:val="21"/>
        </w:numPr>
        <w:tabs>
          <w:tab w:val="left" w:pos="993"/>
        </w:tabs>
        <w:ind w:left="0" w:firstLine="709"/>
        <w:jc w:val="both"/>
        <w:rPr>
          <w:sz w:val="28"/>
          <w:szCs w:val="28"/>
        </w:rPr>
      </w:pPr>
      <w:r w:rsidRPr="001509AE">
        <w:rPr>
          <w:sz w:val="28"/>
          <w:szCs w:val="28"/>
          <w:lang w:val="kk-KZ"/>
        </w:rPr>
        <w:t>түпнұсқаның физикалық қолжетімділігі;</w:t>
      </w:r>
    </w:p>
    <w:p w14:paraId="766C0E8F" w14:textId="6738D3CD" w:rsidR="009F4646" w:rsidRPr="001509AE" w:rsidRDefault="00633B05" w:rsidP="000D17EE">
      <w:pPr>
        <w:numPr>
          <w:ilvl w:val="0"/>
          <w:numId w:val="21"/>
        </w:numPr>
        <w:tabs>
          <w:tab w:val="left" w:pos="993"/>
        </w:tabs>
        <w:ind w:left="0" w:firstLine="709"/>
        <w:jc w:val="both"/>
        <w:rPr>
          <w:sz w:val="28"/>
          <w:szCs w:val="28"/>
        </w:rPr>
      </w:pPr>
      <w:r w:rsidRPr="001509AE">
        <w:rPr>
          <w:sz w:val="28"/>
          <w:szCs w:val="28"/>
          <w:lang w:val="kk-KZ"/>
        </w:rPr>
        <w:t>түпнұсқаның көлемі;</w:t>
      </w:r>
    </w:p>
    <w:p w14:paraId="2A7771F2" w14:textId="5EA9FBF9" w:rsidR="009F4646" w:rsidRPr="001509AE" w:rsidRDefault="00633B05" w:rsidP="000D17EE">
      <w:pPr>
        <w:numPr>
          <w:ilvl w:val="0"/>
          <w:numId w:val="21"/>
        </w:numPr>
        <w:tabs>
          <w:tab w:val="left" w:pos="993"/>
        </w:tabs>
        <w:ind w:left="0" w:firstLine="709"/>
        <w:jc w:val="both"/>
        <w:rPr>
          <w:sz w:val="28"/>
          <w:szCs w:val="28"/>
        </w:rPr>
      </w:pPr>
      <w:r w:rsidRPr="001509AE">
        <w:rPr>
          <w:sz w:val="28"/>
          <w:szCs w:val="28"/>
          <w:lang w:val="kk-KZ"/>
        </w:rPr>
        <w:t xml:space="preserve">түпнұсқаның мағыналық ерекшеліктері (мысалы, оның күрделілігі мен </w:t>
      </w:r>
      <w:r w:rsidR="009F4646" w:rsidRPr="001509AE">
        <w:rPr>
          <w:sz w:val="28"/>
          <w:szCs w:val="28"/>
          <w:lang w:val="kk-KZ"/>
        </w:rPr>
        <w:t xml:space="preserve">ақпараттың тығыздығы). </w:t>
      </w:r>
    </w:p>
    <w:p w14:paraId="435B1D44" w14:textId="002CF024" w:rsidR="009F4646" w:rsidRPr="001509AE" w:rsidRDefault="009F4646" w:rsidP="00B60D5B">
      <w:pPr>
        <w:ind w:firstLine="709"/>
        <w:jc w:val="both"/>
        <w:rPr>
          <w:sz w:val="28"/>
          <w:szCs w:val="28"/>
          <w:lang w:val="kk-KZ"/>
        </w:rPr>
      </w:pPr>
      <w:r w:rsidRPr="001509AE">
        <w:rPr>
          <w:sz w:val="28"/>
          <w:szCs w:val="28"/>
          <w:lang w:val="kk-KZ"/>
        </w:rPr>
        <w:t>Осы тізімді талдай отырып, өзара байланысты екі факторды ажыратуға болады: түпнұсқа және пайдаланушылар қауымдастығының қажеттіліктері. А</w:t>
      </w:r>
      <w:r w:rsidR="005619C2" w:rsidRPr="001509AE">
        <w:rPr>
          <w:sz w:val="28"/>
          <w:szCs w:val="28"/>
          <w:lang w:val="kk-KZ"/>
        </w:rPr>
        <w:t>ңдатпа</w:t>
      </w:r>
      <w:r w:rsidRPr="001509AE">
        <w:rPr>
          <w:sz w:val="28"/>
          <w:szCs w:val="28"/>
          <w:lang w:val="kk-KZ"/>
        </w:rPr>
        <w:t>лар осы факторлар</w:t>
      </w:r>
      <w:r w:rsidR="005619C2" w:rsidRPr="001509AE">
        <w:rPr>
          <w:sz w:val="28"/>
          <w:szCs w:val="28"/>
          <w:lang w:val="kk-KZ"/>
        </w:rPr>
        <w:t xml:space="preserve">ды ескере отырып </w:t>
      </w:r>
      <w:r w:rsidR="00B60D5B" w:rsidRPr="001509AE">
        <w:rPr>
          <w:sz w:val="28"/>
          <w:szCs w:val="28"/>
          <w:lang w:val="kk-KZ"/>
        </w:rPr>
        <w:t>құрылады</w:t>
      </w:r>
      <w:r w:rsidRPr="001509AE">
        <w:rPr>
          <w:sz w:val="28"/>
          <w:szCs w:val="28"/>
          <w:lang w:val="kk-KZ"/>
        </w:rPr>
        <w:t xml:space="preserve">, сондықтан ғалымдар өздерінің әлеуетті және мақсатты пайдаланушыларының мүдделерін еске алуы керек. Егер түпнұсқа </w:t>
      </w:r>
      <w:r w:rsidR="005619C2" w:rsidRPr="001509AE">
        <w:rPr>
          <w:sz w:val="28"/>
          <w:szCs w:val="28"/>
          <w:lang w:val="kk-KZ"/>
        </w:rPr>
        <w:t>көлемді</w:t>
      </w:r>
      <w:r w:rsidRPr="001509AE">
        <w:rPr>
          <w:sz w:val="28"/>
          <w:szCs w:val="28"/>
          <w:lang w:val="kk-KZ"/>
        </w:rPr>
        <w:t xml:space="preserve"> болса, салыстырмалы түрде аз тығыз ақпаратты қамтитын </w:t>
      </w:r>
      <w:r w:rsidR="005619C2" w:rsidRPr="001509AE">
        <w:rPr>
          <w:sz w:val="28"/>
          <w:szCs w:val="28"/>
          <w:lang w:val="kk-KZ"/>
        </w:rPr>
        <w:t>аңдатпа</w:t>
      </w:r>
      <w:r w:rsidRPr="001509AE">
        <w:rPr>
          <w:sz w:val="28"/>
          <w:szCs w:val="28"/>
          <w:lang w:val="kk-KZ"/>
        </w:rPr>
        <w:t xml:space="preserve"> қысқа болады.</w:t>
      </w:r>
    </w:p>
    <w:p w14:paraId="197E9711" w14:textId="6A3E4C08" w:rsidR="009F4646" w:rsidRPr="001509AE" w:rsidRDefault="009F4646" w:rsidP="005619C2">
      <w:pPr>
        <w:ind w:firstLine="709"/>
        <w:jc w:val="both"/>
        <w:rPr>
          <w:sz w:val="28"/>
          <w:szCs w:val="28"/>
          <w:lang w:val="kk-KZ"/>
        </w:rPr>
      </w:pPr>
      <w:r w:rsidRPr="001509AE">
        <w:rPr>
          <w:sz w:val="28"/>
          <w:szCs w:val="28"/>
          <w:lang w:val="kk-KZ"/>
        </w:rPr>
        <w:t xml:space="preserve">Егер түпнұсқаға қол жеткізу қиын болса немесе оның тілі пайдаланушылардың көп бөлігіне таныс болмаса, </w:t>
      </w:r>
      <w:r w:rsidR="005619C2" w:rsidRPr="001509AE">
        <w:rPr>
          <w:sz w:val="28"/>
          <w:szCs w:val="28"/>
          <w:lang w:val="kk-KZ"/>
        </w:rPr>
        <w:t>аңдатпа</w:t>
      </w:r>
      <w:r w:rsidRPr="001509AE">
        <w:rPr>
          <w:sz w:val="28"/>
          <w:szCs w:val="28"/>
          <w:lang w:val="kk-KZ"/>
        </w:rPr>
        <w:t>ның көлемі көптеу болуы мүмкін</w:t>
      </w:r>
      <w:r w:rsidR="001925B6" w:rsidRPr="001509AE">
        <w:rPr>
          <w:sz w:val="28"/>
          <w:szCs w:val="28"/>
          <w:lang w:val="kk-KZ"/>
        </w:rPr>
        <w:t xml:space="preserve"> </w:t>
      </w:r>
      <w:r w:rsidR="001925B6" w:rsidRPr="001509AE">
        <w:rPr>
          <w:sz w:val="28"/>
          <w:szCs w:val="28"/>
          <w:lang w:val="kk"/>
        </w:rPr>
        <w:t>[1</w:t>
      </w:r>
      <w:r w:rsidR="001A5AA1" w:rsidRPr="001509AE">
        <w:rPr>
          <w:sz w:val="28"/>
          <w:szCs w:val="28"/>
          <w:lang w:val="kk"/>
        </w:rPr>
        <w:t>5</w:t>
      </w:r>
      <w:r w:rsidR="001A5AA1" w:rsidRPr="001509AE">
        <w:rPr>
          <w:sz w:val="28"/>
          <w:szCs w:val="28"/>
          <w:lang w:val="kk-KZ"/>
        </w:rPr>
        <w:t>2, р. 9-10</w:t>
      </w:r>
      <w:r w:rsidR="001925B6" w:rsidRPr="001509AE">
        <w:rPr>
          <w:sz w:val="28"/>
          <w:szCs w:val="28"/>
          <w:lang w:val="kk"/>
        </w:rPr>
        <w:t>]</w:t>
      </w:r>
      <w:r w:rsidR="001925B6" w:rsidRPr="001509AE">
        <w:rPr>
          <w:sz w:val="28"/>
          <w:szCs w:val="28"/>
          <w:lang w:val="kk-KZ"/>
        </w:rPr>
        <w:t>.</w:t>
      </w:r>
    </w:p>
    <w:p w14:paraId="73620F2B" w14:textId="6849A5A4" w:rsidR="0041194F" w:rsidRPr="001509AE" w:rsidRDefault="0041194F" w:rsidP="0041194F">
      <w:pPr>
        <w:ind w:firstLine="708"/>
        <w:jc w:val="both"/>
        <w:rPr>
          <w:sz w:val="28"/>
          <w:szCs w:val="28"/>
          <w:lang w:val="kk-KZ"/>
        </w:rPr>
      </w:pPr>
      <w:r w:rsidRPr="001509AE">
        <w:rPr>
          <w:sz w:val="28"/>
          <w:szCs w:val="28"/>
          <w:lang w:val="kk-KZ"/>
        </w:rPr>
        <w:t>Әртүрлі журналдардағы аңдатпалардағы сөздер санының шектеулерін салыстыратын гистограмма аңдатпа үшін сөздердің минималды және максималды санын көрсетеді</w:t>
      </w:r>
      <w:r w:rsidR="002424DA" w:rsidRPr="001509AE">
        <w:rPr>
          <w:sz w:val="28"/>
          <w:szCs w:val="28"/>
          <w:lang w:val="kk-KZ"/>
        </w:rPr>
        <w:t xml:space="preserve"> (8-сурет)</w:t>
      </w:r>
      <w:r w:rsidRPr="001509AE">
        <w:rPr>
          <w:sz w:val="28"/>
          <w:szCs w:val="28"/>
          <w:lang w:val="kk-KZ"/>
        </w:rPr>
        <w:t>.</w:t>
      </w:r>
    </w:p>
    <w:p w14:paraId="37CFA626" w14:textId="77777777" w:rsidR="009F4646" w:rsidRPr="001509AE" w:rsidRDefault="009F4646" w:rsidP="009F4646">
      <w:pPr>
        <w:jc w:val="both"/>
        <w:rPr>
          <w:rFonts w:eastAsia="TimesNewRomanPS-BoldMT"/>
          <w:sz w:val="28"/>
          <w:szCs w:val="28"/>
          <w:lang w:val="kk-KZ"/>
        </w:rPr>
      </w:pPr>
    </w:p>
    <w:p w14:paraId="3425C1D1" w14:textId="77777777" w:rsidR="009F4646" w:rsidRPr="001509AE" w:rsidRDefault="009F4646" w:rsidP="009F4646">
      <w:pPr>
        <w:ind w:firstLine="709"/>
        <w:jc w:val="both"/>
        <w:rPr>
          <w:sz w:val="28"/>
          <w:szCs w:val="28"/>
        </w:rPr>
      </w:pPr>
      <w:r w:rsidRPr="001509AE">
        <w:rPr>
          <w:noProof/>
          <w14:ligatures w14:val="standardContextual"/>
        </w:rPr>
        <w:drawing>
          <wp:inline distT="0" distB="0" distL="0" distR="0" wp14:anchorId="0560E1F4" wp14:editId="0871A655">
            <wp:extent cx="5046492" cy="2426067"/>
            <wp:effectExtent l="0" t="0" r="1905" b="0"/>
            <wp:docPr id="7669709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8949BE" w14:textId="77777777" w:rsidR="009F4646" w:rsidRPr="001509AE" w:rsidRDefault="009F4646" w:rsidP="009F4646">
      <w:pPr>
        <w:ind w:firstLine="709"/>
        <w:jc w:val="center"/>
        <w:rPr>
          <w:sz w:val="16"/>
          <w:szCs w:val="16"/>
          <w:lang w:val="kk-KZ"/>
        </w:rPr>
      </w:pPr>
    </w:p>
    <w:p w14:paraId="58DEB731" w14:textId="244AB276" w:rsidR="009F4646" w:rsidRPr="001509AE" w:rsidRDefault="009F4646" w:rsidP="00633B05">
      <w:pPr>
        <w:jc w:val="center"/>
        <w:rPr>
          <w:sz w:val="28"/>
          <w:szCs w:val="28"/>
          <w:lang w:val="kk-KZ"/>
        </w:rPr>
      </w:pPr>
      <w:r w:rsidRPr="001509AE">
        <w:rPr>
          <w:sz w:val="28"/>
          <w:szCs w:val="28"/>
          <w:lang w:val="kk-KZ"/>
        </w:rPr>
        <w:t xml:space="preserve">Сурет </w:t>
      </w:r>
      <w:r w:rsidR="002424DA" w:rsidRPr="001509AE">
        <w:rPr>
          <w:sz w:val="28"/>
          <w:szCs w:val="28"/>
          <w:lang w:val="kk-KZ"/>
        </w:rPr>
        <w:t>8</w:t>
      </w:r>
      <w:r w:rsidRPr="001509AE">
        <w:rPr>
          <w:sz w:val="28"/>
          <w:szCs w:val="28"/>
          <w:lang w:val="kk-KZ"/>
        </w:rPr>
        <w:t xml:space="preserve"> </w:t>
      </w:r>
      <w:r w:rsidR="00633B05" w:rsidRPr="001509AE">
        <w:rPr>
          <w:sz w:val="28"/>
          <w:szCs w:val="28"/>
          <w:lang w:val="kk-KZ"/>
        </w:rPr>
        <w:t>‒</w:t>
      </w:r>
      <w:r w:rsidRPr="001509AE">
        <w:rPr>
          <w:sz w:val="28"/>
          <w:szCs w:val="28"/>
          <w:lang w:val="kk-KZ"/>
        </w:rPr>
        <w:t xml:space="preserve"> А</w:t>
      </w:r>
      <w:r w:rsidR="00082340" w:rsidRPr="001509AE">
        <w:rPr>
          <w:sz w:val="28"/>
          <w:szCs w:val="28"/>
          <w:lang w:val="kk-KZ"/>
        </w:rPr>
        <w:t>ңдатпа</w:t>
      </w:r>
      <w:r w:rsidRPr="001509AE">
        <w:rPr>
          <w:sz w:val="28"/>
          <w:szCs w:val="28"/>
          <w:lang w:val="kk-KZ"/>
        </w:rPr>
        <w:t>ның орташа көлемі</w:t>
      </w:r>
    </w:p>
    <w:p w14:paraId="7326C357" w14:textId="77777777" w:rsidR="009F4646" w:rsidRPr="001509AE" w:rsidRDefault="009F4646" w:rsidP="009F4646">
      <w:pPr>
        <w:jc w:val="both"/>
        <w:rPr>
          <w:b/>
          <w:bCs/>
          <w:lang w:val="kk-KZ"/>
        </w:rPr>
      </w:pPr>
    </w:p>
    <w:bookmarkEnd w:id="93"/>
    <w:p w14:paraId="2F50881D" w14:textId="31760191" w:rsidR="009F4646" w:rsidRPr="001509AE" w:rsidRDefault="009F4646" w:rsidP="00082340">
      <w:pPr>
        <w:ind w:firstLine="709"/>
        <w:jc w:val="both"/>
        <w:rPr>
          <w:sz w:val="28"/>
          <w:szCs w:val="28"/>
          <w:lang w:val="kk-KZ"/>
        </w:rPr>
      </w:pPr>
      <w:r w:rsidRPr="001509AE">
        <w:rPr>
          <w:sz w:val="28"/>
          <w:szCs w:val="28"/>
          <w:lang w:val="kk-KZ"/>
        </w:rPr>
        <w:t xml:space="preserve">Кестеде берілген журналдардың көпшілігі ғылыми </w:t>
      </w:r>
      <w:r w:rsidR="00082340" w:rsidRPr="001509AE">
        <w:rPr>
          <w:sz w:val="28"/>
          <w:szCs w:val="28"/>
          <w:lang w:val="kk-KZ"/>
        </w:rPr>
        <w:t>үдеріс</w:t>
      </w:r>
      <w:r w:rsidRPr="001509AE">
        <w:rPr>
          <w:sz w:val="28"/>
          <w:szCs w:val="28"/>
          <w:lang w:val="kk-KZ"/>
        </w:rPr>
        <w:t xml:space="preserve">тің өзгеруіне қарамастан </w:t>
      </w:r>
      <w:r w:rsidR="00082340" w:rsidRPr="001509AE">
        <w:rPr>
          <w:sz w:val="28"/>
          <w:szCs w:val="28"/>
          <w:lang w:val="kk-KZ"/>
        </w:rPr>
        <w:t>аңдатпа</w:t>
      </w:r>
      <w:r w:rsidRPr="001509AE">
        <w:rPr>
          <w:sz w:val="28"/>
          <w:szCs w:val="28"/>
          <w:lang w:val="kk-KZ"/>
        </w:rPr>
        <w:t xml:space="preserve"> сөздерінің саны бойынша тұрақты стандарттарды ұстанады. </w:t>
      </w:r>
      <w:r w:rsidR="00A55EBA" w:rsidRPr="001509AE">
        <w:rPr>
          <w:sz w:val="28"/>
          <w:szCs w:val="28"/>
          <w:lang w:val="kk-KZ"/>
        </w:rPr>
        <w:t>Цифрландыру</w:t>
      </w:r>
      <w:r w:rsidRPr="001509AE">
        <w:rPr>
          <w:sz w:val="28"/>
          <w:szCs w:val="28"/>
          <w:lang w:val="kk-KZ"/>
        </w:rPr>
        <w:t xml:space="preserve"> </w:t>
      </w:r>
      <w:r w:rsidR="00082340" w:rsidRPr="001509AE">
        <w:rPr>
          <w:sz w:val="28"/>
          <w:szCs w:val="28"/>
          <w:lang w:val="kk-KZ"/>
        </w:rPr>
        <w:t>аңдатпа</w:t>
      </w:r>
      <w:r w:rsidRPr="001509AE">
        <w:rPr>
          <w:sz w:val="28"/>
          <w:szCs w:val="28"/>
          <w:lang w:val="kk-KZ"/>
        </w:rPr>
        <w:t xml:space="preserve"> </w:t>
      </w:r>
      <w:r w:rsidR="00082340" w:rsidRPr="001509AE">
        <w:rPr>
          <w:sz w:val="28"/>
          <w:szCs w:val="28"/>
          <w:lang w:val="kk-KZ"/>
        </w:rPr>
        <w:t xml:space="preserve">көлеміне </w:t>
      </w:r>
      <w:r w:rsidRPr="001509AE">
        <w:rPr>
          <w:sz w:val="28"/>
          <w:szCs w:val="28"/>
          <w:lang w:val="kk-KZ"/>
        </w:rPr>
        <w:t>қойылатын талаптардың түбегейлі өзгеруіне әкелмеді дегенді білді</w:t>
      </w:r>
      <w:r w:rsidR="00082340" w:rsidRPr="001509AE">
        <w:rPr>
          <w:sz w:val="28"/>
          <w:szCs w:val="28"/>
          <w:lang w:val="kk-KZ"/>
        </w:rPr>
        <w:t>реді. Дегенмен, айта кету керек, кейбір журналдар қашық</w:t>
      </w:r>
      <w:r w:rsidRPr="001509AE">
        <w:rPr>
          <w:sz w:val="28"/>
          <w:szCs w:val="28"/>
          <w:lang w:val="kk-KZ"/>
        </w:rPr>
        <w:t xml:space="preserve">тан өзара әрекеттесу қалыпты жағдайға айналған кезеңде </w:t>
      </w:r>
      <w:r w:rsidR="00082340" w:rsidRPr="001509AE">
        <w:rPr>
          <w:sz w:val="28"/>
          <w:szCs w:val="28"/>
          <w:lang w:val="kk-KZ"/>
        </w:rPr>
        <w:t>аңдатпа</w:t>
      </w:r>
      <w:r w:rsidRPr="001509AE">
        <w:rPr>
          <w:sz w:val="28"/>
          <w:szCs w:val="28"/>
          <w:lang w:val="kk-KZ"/>
        </w:rPr>
        <w:t>лар үшін сөздердің максималды санын аздап арттыруы мүмкін, бұл зерттеулердің егжей-тегжейлі сипаттамасына әсер етуі мүмкін.</w:t>
      </w:r>
      <w:r w:rsidR="00082340" w:rsidRPr="001509AE">
        <w:rPr>
          <w:sz w:val="28"/>
          <w:szCs w:val="28"/>
          <w:lang w:val="kk-KZ"/>
        </w:rPr>
        <w:t xml:space="preserve"> </w:t>
      </w:r>
    </w:p>
    <w:p w14:paraId="3F828F49" w14:textId="2F87E1E9" w:rsidR="009F4646" w:rsidRPr="001509AE" w:rsidRDefault="009F4646" w:rsidP="00082340">
      <w:pPr>
        <w:ind w:firstLine="709"/>
        <w:jc w:val="both"/>
        <w:rPr>
          <w:sz w:val="28"/>
          <w:szCs w:val="28"/>
          <w:lang w:val="kk-KZ"/>
        </w:rPr>
      </w:pPr>
      <w:r w:rsidRPr="001509AE">
        <w:rPr>
          <w:sz w:val="28"/>
          <w:szCs w:val="28"/>
          <w:lang w:val="kk-KZ"/>
        </w:rPr>
        <w:t xml:space="preserve">Әртүрлі журналдардағы </w:t>
      </w:r>
      <w:r w:rsidR="00082340" w:rsidRPr="001509AE">
        <w:rPr>
          <w:sz w:val="28"/>
          <w:szCs w:val="28"/>
          <w:lang w:val="kk-KZ"/>
        </w:rPr>
        <w:t>аңдатпа</w:t>
      </w:r>
      <w:r w:rsidRPr="001509AE">
        <w:rPr>
          <w:sz w:val="28"/>
          <w:szCs w:val="28"/>
          <w:lang w:val="kk-KZ"/>
        </w:rPr>
        <w:t>ларға арналған сөздердің саны бойынша бірыңғай талаптар жоқ деп айту</w:t>
      </w:r>
      <w:r w:rsidR="00A410ED" w:rsidRPr="001509AE">
        <w:rPr>
          <w:sz w:val="28"/>
          <w:szCs w:val="28"/>
          <w:lang w:val="kk-KZ"/>
        </w:rPr>
        <w:t xml:space="preserve"> </w:t>
      </w:r>
      <w:r w:rsidR="001A5AA1" w:rsidRPr="001509AE">
        <w:rPr>
          <w:sz w:val="28"/>
          <w:szCs w:val="28"/>
          <w:lang w:val="kk-KZ"/>
        </w:rPr>
        <w:t>‒</w:t>
      </w:r>
      <w:r w:rsidR="00A410ED" w:rsidRPr="001509AE">
        <w:rPr>
          <w:sz w:val="28"/>
          <w:szCs w:val="28"/>
          <w:lang w:val="kk-KZ"/>
        </w:rPr>
        <w:t xml:space="preserve"> </w:t>
      </w:r>
      <w:r w:rsidRPr="001509AE">
        <w:rPr>
          <w:sz w:val="28"/>
          <w:szCs w:val="28"/>
          <w:lang w:val="kk-KZ"/>
        </w:rPr>
        <w:t>бұл ғылыми стандарттардың икемділігі мен әртүрлілігін көрсететін қалыпты бақылау. Әрбір журнал зерттеу саласына, оның фокусы мен құрылымына байланысты өз критерийлерін белгілейді.</w:t>
      </w:r>
    </w:p>
    <w:p w14:paraId="0EBFB9B1" w14:textId="3DCD4EF2" w:rsidR="009F4646" w:rsidRPr="001509AE" w:rsidRDefault="009F4646" w:rsidP="00082340">
      <w:pPr>
        <w:ind w:firstLine="709"/>
        <w:jc w:val="both"/>
        <w:rPr>
          <w:sz w:val="28"/>
          <w:szCs w:val="28"/>
          <w:lang w:val="kk-KZ"/>
        </w:rPr>
      </w:pPr>
      <w:r w:rsidRPr="001509AE">
        <w:rPr>
          <w:sz w:val="28"/>
          <w:szCs w:val="28"/>
          <w:lang w:val="kk-KZ"/>
        </w:rPr>
        <w:t xml:space="preserve">Әртүрлі салада жұмыс істейтін журналдар </w:t>
      </w:r>
      <w:r w:rsidR="00082340" w:rsidRPr="001509AE">
        <w:rPr>
          <w:sz w:val="28"/>
          <w:szCs w:val="28"/>
          <w:lang w:val="kk-KZ"/>
        </w:rPr>
        <w:t>аңдатпа</w:t>
      </w:r>
      <w:r w:rsidRPr="001509AE">
        <w:rPr>
          <w:sz w:val="28"/>
          <w:szCs w:val="28"/>
          <w:lang w:val="kk-KZ"/>
        </w:rPr>
        <w:t xml:space="preserve"> форматына түрлі көзқараспен қарауы мүмкін. Мысалы, инж</w:t>
      </w:r>
      <w:r w:rsidR="00082340" w:rsidRPr="001509AE">
        <w:rPr>
          <w:sz w:val="28"/>
          <w:szCs w:val="28"/>
          <w:lang w:val="kk-KZ"/>
        </w:rPr>
        <w:t>енерия немесе техникалық сала</w:t>
      </w:r>
      <w:r w:rsidRPr="001509AE">
        <w:rPr>
          <w:sz w:val="28"/>
          <w:szCs w:val="28"/>
          <w:lang w:val="kk-KZ"/>
        </w:rPr>
        <w:t xml:space="preserve">да </w:t>
      </w:r>
      <w:r w:rsidR="00082340" w:rsidRPr="001509AE">
        <w:rPr>
          <w:sz w:val="28"/>
          <w:szCs w:val="28"/>
          <w:lang w:val="kk-KZ"/>
        </w:rPr>
        <w:t>аңдатпалар қысқа</w:t>
      </w:r>
      <w:r w:rsidRPr="001509AE">
        <w:rPr>
          <w:sz w:val="28"/>
          <w:szCs w:val="28"/>
          <w:lang w:val="kk-KZ"/>
        </w:rPr>
        <w:t>, ал гуманитарлық немесе әлеуметт</w:t>
      </w:r>
      <w:r w:rsidR="00082340" w:rsidRPr="001509AE">
        <w:rPr>
          <w:sz w:val="28"/>
          <w:szCs w:val="28"/>
          <w:lang w:val="kk-KZ"/>
        </w:rPr>
        <w:t>ік ғылымдарда анағұрлым егжей-</w:t>
      </w:r>
      <w:r w:rsidRPr="001509AE">
        <w:rPr>
          <w:sz w:val="28"/>
          <w:szCs w:val="28"/>
          <w:lang w:val="kk-KZ"/>
        </w:rPr>
        <w:t>тегжейлі болуы мүмкін.</w:t>
      </w:r>
    </w:p>
    <w:p w14:paraId="6C436A6E" w14:textId="168EF02E" w:rsidR="009F4646" w:rsidRPr="001509AE" w:rsidRDefault="009F4646" w:rsidP="00082340">
      <w:pPr>
        <w:ind w:firstLine="709"/>
        <w:jc w:val="both"/>
        <w:rPr>
          <w:sz w:val="28"/>
          <w:szCs w:val="28"/>
          <w:lang w:val="kk-KZ"/>
        </w:rPr>
      </w:pPr>
      <w:r w:rsidRPr="001509AE">
        <w:rPr>
          <w:sz w:val="28"/>
          <w:szCs w:val="28"/>
          <w:lang w:val="kk-KZ"/>
        </w:rPr>
        <w:t>Кейбір журналдар қысқалық пен дәлдікке ба</w:t>
      </w:r>
      <w:r w:rsidR="00082340" w:rsidRPr="001509AE">
        <w:rPr>
          <w:sz w:val="28"/>
          <w:szCs w:val="28"/>
          <w:lang w:val="kk-KZ"/>
        </w:rPr>
        <w:t xml:space="preserve">ғытталған, ал басқалары зерттеуді </w:t>
      </w:r>
      <w:r w:rsidRPr="001509AE">
        <w:rPr>
          <w:sz w:val="28"/>
          <w:szCs w:val="28"/>
          <w:lang w:val="kk-KZ"/>
        </w:rPr>
        <w:t xml:space="preserve">жақсырақ түсіну үшін егжей-тегжейлі </w:t>
      </w:r>
      <w:r w:rsidR="00082340" w:rsidRPr="001509AE">
        <w:rPr>
          <w:sz w:val="28"/>
          <w:szCs w:val="28"/>
          <w:lang w:val="kk-KZ"/>
        </w:rPr>
        <w:t>аңдатпа</w:t>
      </w:r>
      <w:r w:rsidRPr="001509AE">
        <w:rPr>
          <w:sz w:val="28"/>
          <w:szCs w:val="28"/>
          <w:lang w:val="kk-KZ"/>
        </w:rPr>
        <w:t>ларды қалайды.</w:t>
      </w:r>
    </w:p>
    <w:p w14:paraId="7156E177" w14:textId="121FF8E4" w:rsidR="009F4646" w:rsidRPr="001509AE" w:rsidRDefault="009F4646" w:rsidP="00082340">
      <w:pPr>
        <w:ind w:firstLine="709"/>
        <w:jc w:val="both"/>
        <w:rPr>
          <w:sz w:val="28"/>
          <w:szCs w:val="28"/>
          <w:lang w:val="kk-KZ"/>
        </w:rPr>
      </w:pPr>
      <w:r w:rsidRPr="001509AE">
        <w:rPr>
          <w:sz w:val="28"/>
          <w:szCs w:val="28"/>
          <w:lang w:val="kk-KZ"/>
        </w:rPr>
        <w:t>Соңғы жылдары көптеген журналдар икемді форматтарды</w:t>
      </w:r>
      <w:r w:rsidR="00082340" w:rsidRPr="001509AE">
        <w:rPr>
          <w:sz w:val="28"/>
          <w:szCs w:val="28"/>
          <w:lang w:val="kk-KZ"/>
        </w:rPr>
        <w:t xml:space="preserve"> қолдана бастады, бұл авторлардың</w:t>
      </w:r>
      <w:r w:rsidRPr="001509AE">
        <w:rPr>
          <w:sz w:val="28"/>
          <w:szCs w:val="28"/>
          <w:lang w:val="kk-KZ"/>
        </w:rPr>
        <w:t xml:space="preserve"> </w:t>
      </w:r>
      <w:r w:rsidR="00082340" w:rsidRPr="001509AE">
        <w:rPr>
          <w:sz w:val="28"/>
          <w:szCs w:val="28"/>
          <w:lang w:val="kk-KZ"/>
        </w:rPr>
        <w:t>аңдатпа</w:t>
      </w:r>
      <w:r w:rsidRPr="001509AE">
        <w:rPr>
          <w:sz w:val="28"/>
          <w:szCs w:val="28"/>
          <w:lang w:val="kk-KZ"/>
        </w:rPr>
        <w:t>ларды зерттеу тақырыбына немесе сипатына қарай бейімдеу</w:t>
      </w:r>
      <w:r w:rsidR="00082340" w:rsidRPr="001509AE">
        <w:rPr>
          <w:sz w:val="28"/>
          <w:szCs w:val="28"/>
          <w:lang w:val="kk-KZ"/>
        </w:rPr>
        <w:t>ін</w:t>
      </w:r>
      <w:r w:rsidRPr="001509AE">
        <w:rPr>
          <w:sz w:val="28"/>
          <w:szCs w:val="28"/>
          <w:lang w:val="kk-KZ"/>
        </w:rPr>
        <w:t>е мүмкіндік берді.</w:t>
      </w:r>
    </w:p>
    <w:p w14:paraId="2D147477" w14:textId="7E0E79B6" w:rsidR="009F4646" w:rsidRPr="001509AE" w:rsidRDefault="009F4646" w:rsidP="00082340">
      <w:pPr>
        <w:ind w:firstLine="709"/>
        <w:jc w:val="both"/>
        <w:rPr>
          <w:sz w:val="28"/>
          <w:szCs w:val="28"/>
          <w:lang w:val="kk-KZ"/>
        </w:rPr>
      </w:pPr>
      <w:r w:rsidRPr="001509AE">
        <w:rPr>
          <w:sz w:val="28"/>
          <w:szCs w:val="28"/>
          <w:lang w:val="kk-KZ"/>
        </w:rPr>
        <w:t>Бірыңғай талаптардың болма</w:t>
      </w:r>
      <w:r w:rsidR="00082340" w:rsidRPr="001509AE">
        <w:rPr>
          <w:sz w:val="28"/>
          <w:szCs w:val="28"/>
          <w:lang w:val="kk-KZ"/>
        </w:rPr>
        <w:t>уы ғылыми авторларға жұмыстарын әртүрлі журналдардың түрлі талаптарына бейімдеу қажет болғанда дайындауды қиындатуы мүмкін. Бұл жұмыс құрылымына әсер етіп</w:t>
      </w:r>
      <w:r w:rsidRPr="001509AE">
        <w:rPr>
          <w:sz w:val="28"/>
          <w:szCs w:val="28"/>
          <w:lang w:val="kk-KZ"/>
        </w:rPr>
        <w:t xml:space="preserve">, тіпті қажетті стандарттарға сәйкес келетін </w:t>
      </w:r>
      <w:r w:rsidR="00082340" w:rsidRPr="001509AE">
        <w:rPr>
          <w:sz w:val="28"/>
          <w:szCs w:val="28"/>
          <w:lang w:val="kk-KZ"/>
        </w:rPr>
        <w:t xml:space="preserve">аңдатпа </w:t>
      </w:r>
      <w:r w:rsidRPr="001509AE">
        <w:rPr>
          <w:sz w:val="28"/>
          <w:szCs w:val="28"/>
          <w:lang w:val="kk-KZ"/>
        </w:rPr>
        <w:t>құруда шатасуға әкелуі мүмкін.</w:t>
      </w:r>
    </w:p>
    <w:p w14:paraId="04C4B1CE" w14:textId="309A54DE" w:rsidR="009F4646" w:rsidRPr="001509AE" w:rsidRDefault="009F4646" w:rsidP="00082340">
      <w:pPr>
        <w:ind w:firstLine="709"/>
        <w:jc w:val="both"/>
        <w:rPr>
          <w:sz w:val="28"/>
          <w:szCs w:val="28"/>
          <w:lang w:val="kk-KZ"/>
        </w:rPr>
      </w:pPr>
      <w:r w:rsidRPr="001509AE">
        <w:rPr>
          <w:sz w:val="28"/>
          <w:szCs w:val="28"/>
          <w:lang w:val="kk-KZ"/>
        </w:rPr>
        <w:t xml:space="preserve">Халықаралық жарияланымдағы гетерогенділік: халықаралық жарияланымға ұмтылған кезде, егер автор әртүрлі журналдардың талаптарына сәйкес </w:t>
      </w:r>
      <w:r w:rsidR="00082340" w:rsidRPr="001509AE">
        <w:rPr>
          <w:sz w:val="28"/>
          <w:szCs w:val="28"/>
          <w:lang w:val="kk-KZ"/>
        </w:rPr>
        <w:t>аңдатпаны қалай жаз</w:t>
      </w:r>
      <w:r w:rsidRPr="001509AE">
        <w:rPr>
          <w:sz w:val="28"/>
          <w:szCs w:val="28"/>
          <w:lang w:val="kk-KZ"/>
        </w:rPr>
        <w:t>у керектігін білмесе, нақты стандарттардың болмауы ғылыми мәтіндерді бейімдеуді қиындатуы мүмкін.</w:t>
      </w:r>
    </w:p>
    <w:p w14:paraId="4E42A24C" w14:textId="77777777" w:rsidR="00293875" w:rsidRPr="001509AE" w:rsidRDefault="009F4646" w:rsidP="00293875">
      <w:pPr>
        <w:ind w:firstLine="709"/>
        <w:jc w:val="both"/>
        <w:rPr>
          <w:sz w:val="28"/>
          <w:szCs w:val="28"/>
          <w:lang w:val="kk-KZ"/>
        </w:rPr>
      </w:pPr>
      <w:r w:rsidRPr="001509AE">
        <w:rPr>
          <w:sz w:val="28"/>
          <w:szCs w:val="28"/>
          <w:lang w:val="kk-KZ"/>
        </w:rPr>
        <w:t xml:space="preserve">Осылайша, талаптардың әртүрлілігі қалыпты жағдай деп айтуға болады, бірақ ол барлық талаптарды бірден орындауға тырысатын авторларға қиындық тудыруы мүмкін. Ғылыми жарияланымдардың авторлары өз мақалаларын жіберетін журналға байланысты өз </w:t>
      </w:r>
      <w:r w:rsidR="00082340" w:rsidRPr="001509AE">
        <w:rPr>
          <w:sz w:val="28"/>
          <w:szCs w:val="28"/>
          <w:lang w:val="kk-KZ"/>
        </w:rPr>
        <w:t>аңдатпа</w:t>
      </w:r>
      <w:r w:rsidRPr="001509AE">
        <w:rPr>
          <w:sz w:val="28"/>
          <w:szCs w:val="28"/>
          <w:lang w:val="kk-KZ"/>
        </w:rPr>
        <w:t>ларын бейімдей алуы маңызды.</w:t>
      </w:r>
    </w:p>
    <w:p w14:paraId="2729B412" w14:textId="0F529107" w:rsidR="00293875" w:rsidRPr="001509AE" w:rsidRDefault="00293875" w:rsidP="00B60D5B">
      <w:pPr>
        <w:ind w:firstLine="709"/>
        <w:jc w:val="both"/>
        <w:rPr>
          <w:sz w:val="28"/>
          <w:szCs w:val="28"/>
          <w:lang w:val="kk-KZ"/>
        </w:rPr>
      </w:pPr>
      <w:r w:rsidRPr="001509AE">
        <w:rPr>
          <w:sz w:val="28"/>
          <w:szCs w:val="28"/>
          <w:lang w:val="kk-KZ"/>
        </w:rPr>
        <w:t xml:space="preserve">Цифрландыру ғылыми жарияланымдардың жаһандану үдерісін жеделдетті және аңдатпаларды халықаралық стандарттарға бейімдеу қажеттілігіне </w:t>
      </w:r>
      <w:r w:rsidR="000918F9" w:rsidRPr="001509AE">
        <w:rPr>
          <w:sz w:val="28"/>
          <w:szCs w:val="28"/>
          <w:lang w:val="kk-KZ"/>
        </w:rPr>
        <w:t xml:space="preserve">және жарияланымдарға қойылатын талаптардың артуына </w:t>
      </w:r>
      <w:r w:rsidR="00B60D5B" w:rsidRPr="001509AE">
        <w:rPr>
          <w:sz w:val="28"/>
          <w:szCs w:val="28"/>
          <w:lang w:val="kk-KZ"/>
        </w:rPr>
        <w:t>әкелді. Нақты құрылымдарды</w:t>
      </w:r>
      <w:r w:rsidRPr="001509AE">
        <w:rPr>
          <w:sz w:val="28"/>
          <w:szCs w:val="28"/>
          <w:lang w:val="kk-KZ"/>
        </w:rPr>
        <w:t xml:space="preserve">, бірнеше тілді және стандартталған аңдатпа форматтарын қолдану қазақстандық ғылыми журналдардағы жарияланымдар сапасын едәуір жақсартты және олардың әлемдік ғылыми аренада көрінуіне ықпал етті. Атап айтқанда: </w:t>
      </w:r>
      <w:r w:rsidR="00B60D5B" w:rsidRPr="001509AE">
        <w:rPr>
          <w:sz w:val="28"/>
          <w:szCs w:val="28"/>
          <w:lang w:val="kk-KZ"/>
        </w:rPr>
        <w:t xml:space="preserve"> </w:t>
      </w:r>
    </w:p>
    <w:p w14:paraId="2A11E742" w14:textId="41E4CE4D" w:rsidR="00293875" w:rsidRPr="001509AE" w:rsidRDefault="00293875" w:rsidP="00B60D5B">
      <w:pPr>
        <w:ind w:firstLine="709"/>
        <w:jc w:val="both"/>
        <w:rPr>
          <w:i/>
          <w:iCs/>
          <w:sz w:val="28"/>
          <w:szCs w:val="28"/>
          <w:lang w:val="kk-KZ"/>
        </w:rPr>
      </w:pPr>
      <w:bookmarkStart w:id="103" w:name="_Hlk198805052"/>
      <w:r w:rsidRPr="001509AE">
        <w:rPr>
          <w:bCs/>
          <w:i/>
          <w:iCs/>
          <w:sz w:val="28"/>
          <w:szCs w:val="28"/>
          <w:lang w:val="kk-KZ"/>
        </w:rPr>
        <w:t>Құрылымдық аңдатпаларды қолдану:</w:t>
      </w:r>
      <w:r w:rsidRPr="001509AE">
        <w:rPr>
          <w:i/>
          <w:iCs/>
          <w:sz w:val="28"/>
          <w:szCs w:val="28"/>
          <w:lang w:val="kk-KZ"/>
        </w:rPr>
        <w:t xml:space="preserve"> </w:t>
      </w:r>
      <w:r w:rsidR="00B60D5B" w:rsidRPr="001509AE">
        <w:rPr>
          <w:bCs/>
          <w:i/>
          <w:sz w:val="28"/>
          <w:szCs w:val="28"/>
          <w:lang w:val="kk-KZ"/>
        </w:rPr>
        <w:t xml:space="preserve">2017-2020 жылдары </w:t>
      </w:r>
      <w:r w:rsidR="000918F9" w:rsidRPr="001509AE">
        <w:rPr>
          <w:sz w:val="28"/>
          <w:szCs w:val="28"/>
          <w:lang w:val="kk-KZ"/>
        </w:rPr>
        <w:t>көптеген журналдар қысқа аңдатпаларды қолданды, олар</w:t>
      </w:r>
      <w:r w:rsidR="00B60D5B" w:rsidRPr="001509AE">
        <w:rPr>
          <w:sz w:val="28"/>
          <w:szCs w:val="28"/>
          <w:lang w:val="kk-KZ"/>
        </w:rPr>
        <w:t>,</w:t>
      </w:r>
      <w:r w:rsidR="000918F9" w:rsidRPr="001509AE">
        <w:rPr>
          <w:sz w:val="28"/>
          <w:szCs w:val="28"/>
          <w:lang w:val="kk-KZ"/>
        </w:rPr>
        <w:t xml:space="preserve"> көбінесе</w:t>
      </w:r>
      <w:r w:rsidR="00B60D5B" w:rsidRPr="001509AE">
        <w:rPr>
          <w:sz w:val="28"/>
          <w:szCs w:val="28"/>
          <w:lang w:val="kk-KZ"/>
        </w:rPr>
        <w:t>,</w:t>
      </w:r>
      <w:r w:rsidR="000918F9" w:rsidRPr="001509AE">
        <w:rPr>
          <w:sz w:val="28"/>
          <w:szCs w:val="28"/>
          <w:lang w:val="kk-KZ"/>
        </w:rPr>
        <w:t xml:space="preserve"> нақты құрылымға ие болмады және әрдайым ақпараттық бола бермеді. Аңдатпалар, көбінесе, бірнеше сөйлеммен шектелді және стандарттарға сәйкес келмеді.</w:t>
      </w:r>
      <w:r w:rsidRPr="001509AE">
        <w:rPr>
          <w:b/>
          <w:bCs/>
          <w:sz w:val="28"/>
          <w:szCs w:val="28"/>
          <w:lang w:val="kk-KZ"/>
        </w:rPr>
        <w:t xml:space="preserve"> </w:t>
      </w:r>
    </w:p>
    <w:p w14:paraId="0BE1A0A7" w14:textId="13A11AC5" w:rsidR="00293875" w:rsidRPr="001509AE" w:rsidRDefault="000918F9" w:rsidP="00293875">
      <w:pPr>
        <w:ind w:firstLine="709"/>
        <w:jc w:val="both"/>
        <w:rPr>
          <w:sz w:val="28"/>
          <w:szCs w:val="28"/>
          <w:lang w:val="kk-KZ"/>
        </w:rPr>
      </w:pPr>
      <w:r w:rsidRPr="001509AE">
        <w:rPr>
          <w:sz w:val="28"/>
          <w:szCs w:val="28"/>
          <w:lang w:val="kk-KZ"/>
        </w:rPr>
        <w:t>Ж</w:t>
      </w:r>
      <w:r w:rsidR="00293875" w:rsidRPr="001509AE">
        <w:rPr>
          <w:sz w:val="28"/>
          <w:szCs w:val="28"/>
          <w:lang w:val="kk-KZ"/>
        </w:rPr>
        <w:t>урналдарда аңдатпаларды орналастыру тәсілдерінің әртүрлілігі байқалады. Көп жағдайда аңдатпалар мақаланың соңында беріледі немесе мүлдем жоқ. «Аннотация» термині қолданылды.</w:t>
      </w:r>
    </w:p>
    <w:p w14:paraId="69DCD9B1" w14:textId="77777777" w:rsidR="00293875" w:rsidRPr="001509AE" w:rsidRDefault="00293875" w:rsidP="00293875">
      <w:pPr>
        <w:ind w:firstLine="709"/>
        <w:jc w:val="both"/>
        <w:rPr>
          <w:sz w:val="28"/>
          <w:szCs w:val="28"/>
          <w:lang w:val="kk-KZ"/>
        </w:rPr>
      </w:pPr>
      <w:r w:rsidRPr="001509AE">
        <w:rPr>
          <w:sz w:val="28"/>
          <w:szCs w:val="28"/>
          <w:lang w:val="kk-KZ"/>
        </w:rPr>
        <w:t>Кейбір журналдарда түйін сөздер қолданылмаған немесе тек мақала тілінде берілген.</w:t>
      </w:r>
    </w:p>
    <w:p w14:paraId="58984FE3" w14:textId="77777777" w:rsidR="00293875" w:rsidRPr="001509AE" w:rsidRDefault="00293875" w:rsidP="00293875">
      <w:pPr>
        <w:ind w:firstLine="709"/>
        <w:jc w:val="both"/>
        <w:rPr>
          <w:sz w:val="28"/>
          <w:szCs w:val="28"/>
          <w:lang w:val="kk-KZ"/>
        </w:rPr>
      </w:pPr>
      <w:r w:rsidRPr="001509AE">
        <w:rPr>
          <w:sz w:val="28"/>
          <w:szCs w:val="28"/>
          <w:lang w:val="kk-KZ"/>
        </w:rPr>
        <w:t>Аңдатпалардың, көбінесе, нақты құрылымы, сонымен қатар сөздер саны мен бірнеше тілде ұсыну стандарттары болмады.</w:t>
      </w:r>
    </w:p>
    <w:p w14:paraId="663DA994" w14:textId="621DA0F9" w:rsidR="00293875" w:rsidRPr="001509AE" w:rsidRDefault="00FF7C66" w:rsidP="00293875">
      <w:pPr>
        <w:ind w:firstLine="709"/>
        <w:jc w:val="both"/>
        <w:rPr>
          <w:sz w:val="28"/>
          <w:szCs w:val="28"/>
          <w:lang w:val="kk-KZ"/>
        </w:rPr>
      </w:pPr>
      <w:r w:rsidRPr="001509AE">
        <w:rPr>
          <w:sz w:val="28"/>
          <w:szCs w:val="28"/>
          <w:lang w:val="kk-KZ"/>
        </w:rPr>
        <w:t>1.</w:t>
      </w:r>
      <w:r w:rsidR="00293875" w:rsidRPr="001509AE">
        <w:rPr>
          <w:sz w:val="28"/>
          <w:szCs w:val="28"/>
          <w:lang w:val="kk-KZ"/>
        </w:rPr>
        <w:t xml:space="preserve"> Форматтың тұрақсыздығы (аңдатпалардың мақаланың басында немесе соңында тұруы).</w:t>
      </w:r>
    </w:p>
    <w:p w14:paraId="669F851B" w14:textId="381829F6" w:rsidR="00293875" w:rsidRPr="001509AE" w:rsidRDefault="00FF7C66" w:rsidP="00293875">
      <w:pPr>
        <w:ind w:firstLine="709"/>
        <w:jc w:val="both"/>
        <w:rPr>
          <w:sz w:val="28"/>
          <w:szCs w:val="28"/>
          <w:lang w:val="kk-KZ"/>
        </w:rPr>
      </w:pPr>
      <w:r w:rsidRPr="001509AE">
        <w:rPr>
          <w:sz w:val="28"/>
          <w:szCs w:val="28"/>
          <w:lang w:val="kk-KZ"/>
        </w:rPr>
        <w:t>2.</w:t>
      </w:r>
      <w:r w:rsidR="00293875" w:rsidRPr="001509AE">
        <w:rPr>
          <w:sz w:val="28"/>
          <w:szCs w:val="28"/>
          <w:lang w:val="kk-KZ"/>
        </w:rPr>
        <w:t xml:space="preserve"> Аңдатпа атауы мен түйін сөздер бойынша бірыңғай талаптардың болмауы.</w:t>
      </w:r>
    </w:p>
    <w:p w14:paraId="10C23DB2" w14:textId="551B53F8" w:rsidR="00293875" w:rsidRPr="001509AE" w:rsidRDefault="00FF7C66" w:rsidP="00293875">
      <w:pPr>
        <w:ind w:firstLine="709"/>
        <w:jc w:val="both"/>
        <w:rPr>
          <w:sz w:val="28"/>
          <w:szCs w:val="28"/>
          <w:lang w:val="kk-KZ"/>
        </w:rPr>
      </w:pPr>
      <w:r w:rsidRPr="001509AE">
        <w:rPr>
          <w:sz w:val="28"/>
          <w:szCs w:val="28"/>
          <w:lang w:val="kk-KZ"/>
        </w:rPr>
        <w:t>3.</w:t>
      </w:r>
      <w:r w:rsidR="00293875" w:rsidRPr="001509AE">
        <w:rPr>
          <w:sz w:val="28"/>
          <w:szCs w:val="28"/>
          <w:lang w:val="kk-KZ"/>
        </w:rPr>
        <w:t xml:space="preserve"> Қысқа және аз ақпараттандырылған аңдатпалар.</w:t>
      </w:r>
    </w:p>
    <w:p w14:paraId="068EFBE4" w14:textId="79DF272A" w:rsidR="000918F9" w:rsidRPr="001509AE" w:rsidRDefault="00B60D5B" w:rsidP="00293875">
      <w:pPr>
        <w:ind w:firstLine="709"/>
        <w:jc w:val="both"/>
        <w:rPr>
          <w:sz w:val="28"/>
          <w:szCs w:val="28"/>
          <w:lang w:val="kk-KZ"/>
        </w:rPr>
      </w:pPr>
      <w:r w:rsidRPr="001509AE">
        <w:rPr>
          <w:sz w:val="28"/>
          <w:szCs w:val="28"/>
          <w:lang w:val="kk-KZ"/>
        </w:rPr>
        <w:t xml:space="preserve">Сонымен қатар </w:t>
      </w:r>
      <w:r w:rsidR="000918F9" w:rsidRPr="001509AE">
        <w:rPr>
          <w:sz w:val="28"/>
          <w:szCs w:val="28"/>
          <w:lang w:val="kk-KZ"/>
        </w:rPr>
        <w:t>аңдатпалар (көлемі, құрылымы) мен аудармалардың сапасына қатысты көптеген мәселелер болды. Басылымдар, көбінесе, дәлсіздіктер мен қателіктерден зардап шегіп, ақпаратты түсіну мен пайдалануды қиындатты. Бұған бірнеше фактор әсер етуі мүмкін, мәселен, аудармашылардың біліктілігінің жеткіліксіздігі, тексеру мен редакциялауға уақыттың жетіспеушілігі, техникалық және ұйымдастырушылық мәселелер.</w:t>
      </w:r>
    </w:p>
    <w:p w14:paraId="17ADA29B" w14:textId="22FBC0E6" w:rsidR="000918F9" w:rsidRPr="001509AE" w:rsidRDefault="00B60D5B" w:rsidP="00B60D5B">
      <w:pPr>
        <w:ind w:firstLine="709"/>
        <w:jc w:val="both"/>
        <w:rPr>
          <w:sz w:val="28"/>
          <w:szCs w:val="28"/>
          <w:lang w:val="kk-KZ"/>
        </w:rPr>
      </w:pPr>
      <w:r w:rsidRPr="001509AE">
        <w:rPr>
          <w:bCs/>
          <w:i/>
          <w:sz w:val="28"/>
          <w:szCs w:val="28"/>
          <w:lang w:val="kk-KZ"/>
        </w:rPr>
        <w:t>2021-2024 жылдары</w:t>
      </w:r>
      <w:r w:rsidR="00293875" w:rsidRPr="001509AE">
        <w:rPr>
          <w:bCs/>
          <w:i/>
          <w:sz w:val="28"/>
          <w:szCs w:val="28"/>
          <w:lang w:val="kk-KZ"/>
        </w:rPr>
        <w:t>:</w:t>
      </w:r>
      <w:r w:rsidR="00293875" w:rsidRPr="001509AE">
        <w:rPr>
          <w:b/>
          <w:bCs/>
          <w:sz w:val="28"/>
          <w:szCs w:val="28"/>
          <w:lang w:val="kk-KZ"/>
        </w:rPr>
        <w:t xml:space="preserve"> </w:t>
      </w:r>
      <w:r w:rsidR="000918F9" w:rsidRPr="001509AE">
        <w:rPr>
          <w:sz w:val="28"/>
          <w:szCs w:val="28"/>
          <w:lang w:val="kk-KZ"/>
        </w:rPr>
        <w:t xml:space="preserve">әсіресе </w:t>
      </w:r>
      <w:r w:rsidR="00293875" w:rsidRPr="001509AE">
        <w:rPr>
          <w:sz w:val="28"/>
          <w:szCs w:val="28"/>
          <w:lang w:val="kk-KZ"/>
        </w:rPr>
        <w:t xml:space="preserve">2021 жылдан бастап жақсару байқалды: </w:t>
      </w:r>
      <w:r w:rsidR="000918F9" w:rsidRPr="001509AE">
        <w:rPr>
          <w:sz w:val="28"/>
          <w:szCs w:val="28"/>
          <w:lang w:val="kk-KZ"/>
        </w:rPr>
        <w:t>аңдатпалар құрылымды, айқын және мағыналы болды. Қазір журналдардың көпшілігінде “Abstract” және “Keywords” сияқты стандартты бөлімдер бар, бұл олардың оқылуын және халықаралық стандарттарға сәйкестігін арттырады.</w:t>
      </w:r>
    </w:p>
    <w:p w14:paraId="06C583D3" w14:textId="744412B0" w:rsidR="00293875" w:rsidRPr="001509AE" w:rsidRDefault="000918F9" w:rsidP="00293875">
      <w:pPr>
        <w:ind w:firstLine="709"/>
        <w:jc w:val="both"/>
        <w:rPr>
          <w:sz w:val="28"/>
          <w:szCs w:val="28"/>
          <w:lang w:val="kk-KZ"/>
        </w:rPr>
      </w:pPr>
      <w:r w:rsidRPr="001509AE">
        <w:rPr>
          <w:sz w:val="28"/>
          <w:szCs w:val="28"/>
          <w:lang w:val="kk-KZ"/>
        </w:rPr>
        <w:t>Кө</w:t>
      </w:r>
      <w:r w:rsidR="00293875" w:rsidRPr="001509AE">
        <w:rPr>
          <w:sz w:val="28"/>
          <w:szCs w:val="28"/>
          <w:lang w:val="kk-KZ"/>
        </w:rPr>
        <w:t>птеген журналдарда халықаралық стандарттарға сәйкес келетін үш тілдегі (қазақ, орыс және ағылшын тілдерін қоса алғанда) аңдатпалар қолданыла бастады.</w:t>
      </w:r>
    </w:p>
    <w:p w14:paraId="625EE4EE" w14:textId="77777777" w:rsidR="00293875" w:rsidRPr="001509AE" w:rsidRDefault="00293875" w:rsidP="00293875">
      <w:pPr>
        <w:ind w:firstLine="709"/>
        <w:jc w:val="both"/>
        <w:rPr>
          <w:sz w:val="28"/>
          <w:szCs w:val="28"/>
          <w:lang w:val="kk-KZ"/>
        </w:rPr>
      </w:pPr>
      <w:r w:rsidRPr="001509AE">
        <w:rPr>
          <w:sz w:val="28"/>
          <w:szCs w:val="28"/>
          <w:lang w:val="kk-KZ"/>
        </w:rPr>
        <w:t>Сондай-ақ мақаланы халықаралық деңгейде жақсы қабылдауға ықпал ететін “Abstract” тақырыптарын пайдалану сияқты аңдатпаларды пішімдеудің жаңа талаптары енгізілді.</w:t>
      </w:r>
    </w:p>
    <w:p w14:paraId="6D816FE6" w14:textId="77777777" w:rsidR="00293875" w:rsidRPr="001509AE" w:rsidRDefault="00293875" w:rsidP="00293875">
      <w:pPr>
        <w:ind w:firstLine="709"/>
        <w:jc w:val="both"/>
        <w:rPr>
          <w:sz w:val="28"/>
          <w:szCs w:val="28"/>
          <w:lang w:val="kk-KZ"/>
        </w:rPr>
      </w:pPr>
      <w:r w:rsidRPr="001509AE">
        <w:rPr>
          <w:sz w:val="28"/>
          <w:szCs w:val="28"/>
          <w:lang w:val="kk-KZ"/>
        </w:rPr>
        <w:t>Аңдатпа көлемі және түйін сөздерді бірнеше тілде дұрыс қолдану бойынша нақты ұсыныстар пайда болды.</w:t>
      </w:r>
    </w:p>
    <w:p w14:paraId="19AECAE9" w14:textId="558E78BA" w:rsidR="00293875" w:rsidRPr="001509AE" w:rsidRDefault="00293875" w:rsidP="00293875">
      <w:pPr>
        <w:ind w:firstLine="709"/>
        <w:jc w:val="both"/>
        <w:rPr>
          <w:sz w:val="28"/>
          <w:szCs w:val="28"/>
          <w:lang w:val="kk-KZ"/>
        </w:rPr>
      </w:pPr>
      <w:r w:rsidRPr="001509AE">
        <w:rPr>
          <w:sz w:val="28"/>
          <w:szCs w:val="28"/>
          <w:lang w:val="kk-KZ"/>
        </w:rPr>
        <w:t>Төменде әр жылдардағы аңдатпалардың сипаттамасы көрсетілген журналдардың әрқайсысы туралы ақпарат берілген</w:t>
      </w:r>
      <w:r w:rsidR="00FF7C66" w:rsidRPr="001509AE">
        <w:rPr>
          <w:sz w:val="28"/>
          <w:szCs w:val="28"/>
          <w:lang w:val="kk-KZ"/>
        </w:rPr>
        <w:t>:</w:t>
      </w:r>
    </w:p>
    <w:p w14:paraId="61AB05F7" w14:textId="53DCFF0E" w:rsidR="00293875" w:rsidRPr="001509AE" w:rsidRDefault="00FF7C66" w:rsidP="00FF7C66">
      <w:pPr>
        <w:ind w:firstLine="709"/>
        <w:jc w:val="both"/>
        <w:rPr>
          <w:b/>
          <w:bCs/>
          <w:sz w:val="28"/>
          <w:szCs w:val="28"/>
          <w:lang w:val="kk-KZ"/>
        </w:rPr>
      </w:pPr>
      <w:r w:rsidRPr="001509AE">
        <w:rPr>
          <w:sz w:val="28"/>
          <w:szCs w:val="28"/>
          <w:lang w:val="kk-KZ"/>
        </w:rPr>
        <w:t>1.</w:t>
      </w:r>
      <w:r w:rsidR="00293875" w:rsidRPr="001509AE">
        <w:rPr>
          <w:sz w:val="28"/>
          <w:szCs w:val="28"/>
          <w:lang w:val="kk-KZ"/>
        </w:rPr>
        <w:t xml:space="preserve"> Жаңа журналдарда аңдатпалардың пайда болуы.</w:t>
      </w:r>
    </w:p>
    <w:p w14:paraId="7910ACD8" w14:textId="6CA4507D" w:rsidR="00293875" w:rsidRPr="001509AE" w:rsidRDefault="00FF7C66" w:rsidP="00293875">
      <w:pPr>
        <w:ind w:firstLine="709"/>
        <w:jc w:val="both"/>
        <w:rPr>
          <w:sz w:val="28"/>
          <w:szCs w:val="28"/>
          <w:lang w:val="kk-KZ"/>
        </w:rPr>
      </w:pPr>
      <w:r w:rsidRPr="001509AE">
        <w:rPr>
          <w:sz w:val="28"/>
          <w:szCs w:val="28"/>
          <w:lang w:val="kk-KZ"/>
        </w:rPr>
        <w:t>2.</w:t>
      </w:r>
      <w:r w:rsidR="00293875" w:rsidRPr="001509AE">
        <w:rPr>
          <w:sz w:val="28"/>
          <w:szCs w:val="28"/>
          <w:lang w:val="kk-KZ"/>
        </w:rPr>
        <w:t xml:space="preserve"> Олардың көлемі мен мазмұнын арттыру.</w:t>
      </w:r>
    </w:p>
    <w:p w14:paraId="08E5E4A3" w14:textId="72DA0D52" w:rsidR="009F4646" w:rsidRPr="001509AE" w:rsidRDefault="00FF7C66" w:rsidP="000918F9">
      <w:pPr>
        <w:ind w:firstLine="709"/>
        <w:jc w:val="both"/>
        <w:rPr>
          <w:sz w:val="28"/>
          <w:szCs w:val="28"/>
          <w:lang w:val="kk-KZ"/>
        </w:rPr>
      </w:pPr>
      <w:r w:rsidRPr="001509AE">
        <w:rPr>
          <w:sz w:val="28"/>
          <w:szCs w:val="28"/>
          <w:lang w:val="kk-KZ"/>
        </w:rPr>
        <w:t>3.</w:t>
      </w:r>
      <w:r w:rsidR="00293875" w:rsidRPr="001509AE">
        <w:rPr>
          <w:sz w:val="28"/>
          <w:szCs w:val="28"/>
          <w:lang w:val="kk-KZ"/>
        </w:rPr>
        <w:t xml:space="preserve"> Терминдерді стандарттау (Abstract, Аңдатпа).</w:t>
      </w:r>
    </w:p>
    <w:p w14:paraId="16E7006D" w14:textId="45233A45" w:rsidR="009F4646" w:rsidRPr="001509AE" w:rsidRDefault="009F4646" w:rsidP="00082340">
      <w:pPr>
        <w:ind w:firstLine="709"/>
        <w:jc w:val="both"/>
        <w:rPr>
          <w:sz w:val="28"/>
          <w:szCs w:val="28"/>
          <w:lang w:val="kk-KZ"/>
        </w:rPr>
      </w:pPr>
      <w:r w:rsidRPr="001509AE">
        <w:rPr>
          <w:bCs/>
          <w:iCs/>
          <w:sz w:val="28"/>
          <w:szCs w:val="28"/>
          <w:lang w:val="kk-KZ"/>
        </w:rPr>
        <w:t>Көптілділік:</w:t>
      </w:r>
      <w:r w:rsidRPr="001509AE">
        <w:rPr>
          <w:iCs/>
          <w:sz w:val="28"/>
          <w:szCs w:val="28"/>
          <w:lang w:val="kk-KZ"/>
        </w:rPr>
        <w:t xml:space="preserve"> </w:t>
      </w:r>
      <w:r w:rsidR="00594DB1" w:rsidRPr="001509AE">
        <w:rPr>
          <w:bCs/>
          <w:sz w:val="28"/>
          <w:szCs w:val="28"/>
          <w:lang w:val="kk-KZ"/>
        </w:rPr>
        <w:t>2017-2020 жылдар</w:t>
      </w:r>
      <w:r w:rsidR="000918F9" w:rsidRPr="001509AE">
        <w:rPr>
          <w:bCs/>
          <w:sz w:val="28"/>
          <w:szCs w:val="28"/>
          <w:lang w:val="kk-KZ"/>
        </w:rPr>
        <w:t xml:space="preserve"> кезеңінде</w:t>
      </w:r>
      <w:r w:rsidR="000918F9" w:rsidRPr="001509AE">
        <w:rPr>
          <w:sz w:val="28"/>
          <w:szCs w:val="28"/>
          <w:lang w:val="kk-KZ"/>
        </w:rPr>
        <w:t xml:space="preserve"> </w:t>
      </w:r>
      <w:r w:rsidRPr="001509AE">
        <w:rPr>
          <w:sz w:val="28"/>
          <w:szCs w:val="28"/>
          <w:lang w:val="kk-KZ"/>
        </w:rPr>
        <w:t xml:space="preserve">көптеген </w:t>
      </w:r>
      <w:r w:rsidR="00082340" w:rsidRPr="001509AE">
        <w:rPr>
          <w:sz w:val="28"/>
          <w:szCs w:val="28"/>
          <w:lang w:val="kk-KZ"/>
        </w:rPr>
        <w:t>аңдатпа</w:t>
      </w:r>
      <w:r w:rsidRPr="001509AE">
        <w:rPr>
          <w:sz w:val="28"/>
          <w:szCs w:val="28"/>
          <w:lang w:val="kk-KZ"/>
        </w:rPr>
        <w:t>лар тек бір тілде</w:t>
      </w:r>
      <w:r w:rsidR="00082340" w:rsidRPr="001509AE">
        <w:rPr>
          <w:sz w:val="28"/>
          <w:szCs w:val="28"/>
          <w:lang w:val="kk-KZ"/>
        </w:rPr>
        <w:t xml:space="preserve"> жазылды</w:t>
      </w:r>
      <w:r w:rsidRPr="001509AE">
        <w:rPr>
          <w:sz w:val="28"/>
          <w:szCs w:val="28"/>
          <w:lang w:val="kk-KZ"/>
        </w:rPr>
        <w:t xml:space="preserve">, сонымен қатар түйін сөздер </w:t>
      </w:r>
      <w:r w:rsidR="00082340" w:rsidRPr="001509AE">
        <w:rPr>
          <w:sz w:val="28"/>
          <w:szCs w:val="28"/>
          <w:lang w:val="kk-KZ"/>
        </w:rPr>
        <w:t>болмады</w:t>
      </w:r>
      <w:r w:rsidRPr="001509AE">
        <w:rPr>
          <w:sz w:val="28"/>
          <w:szCs w:val="28"/>
          <w:lang w:val="kk-KZ"/>
        </w:rPr>
        <w:t>.</w:t>
      </w:r>
    </w:p>
    <w:p w14:paraId="37082206" w14:textId="7DBB266B" w:rsidR="009F4646" w:rsidRPr="001509AE" w:rsidRDefault="00594DB1" w:rsidP="00594DB1">
      <w:pPr>
        <w:ind w:firstLine="709"/>
        <w:jc w:val="both"/>
        <w:rPr>
          <w:i/>
          <w:iCs/>
          <w:sz w:val="28"/>
          <w:szCs w:val="28"/>
          <w:lang w:val="kk-KZ"/>
        </w:rPr>
      </w:pPr>
      <w:r w:rsidRPr="001509AE">
        <w:rPr>
          <w:bCs/>
          <w:i/>
          <w:sz w:val="28"/>
          <w:szCs w:val="28"/>
          <w:lang w:val="kk-KZ"/>
        </w:rPr>
        <w:t>2021-2024 жылдары</w:t>
      </w:r>
      <w:r w:rsidR="00291028" w:rsidRPr="001509AE">
        <w:rPr>
          <w:bCs/>
          <w:i/>
          <w:sz w:val="28"/>
          <w:szCs w:val="28"/>
          <w:lang w:val="kk-KZ"/>
        </w:rPr>
        <w:t>:</w:t>
      </w:r>
      <w:r w:rsidR="00291028" w:rsidRPr="001509AE">
        <w:rPr>
          <w:b/>
          <w:bCs/>
          <w:sz w:val="28"/>
          <w:szCs w:val="28"/>
          <w:lang w:val="kk-KZ"/>
        </w:rPr>
        <w:t xml:space="preserve"> </w:t>
      </w:r>
      <w:r w:rsidR="009F4646" w:rsidRPr="001509AE">
        <w:rPr>
          <w:sz w:val="28"/>
          <w:szCs w:val="28"/>
          <w:lang w:val="kk-KZ"/>
        </w:rPr>
        <w:t xml:space="preserve">Көптеген журналдар </w:t>
      </w:r>
      <w:r w:rsidR="00082340" w:rsidRPr="001509AE">
        <w:rPr>
          <w:sz w:val="28"/>
          <w:szCs w:val="28"/>
          <w:lang w:val="kk-KZ"/>
        </w:rPr>
        <w:t>аңдатпа</w:t>
      </w:r>
      <w:r w:rsidR="009F4646" w:rsidRPr="001509AE">
        <w:rPr>
          <w:sz w:val="28"/>
          <w:szCs w:val="28"/>
          <w:lang w:val="kk-KZ"/>
        </w:rPr>
        <w:t xml:space="preserve">ларды үш тілде (мысалы, ағылшын, қазақ және орыс) жариялай бастады, бұл аудиторияны едәуір кеңейтеді және мақалаларды халықаралық оқырмандарға қол жетімді етеді. Кейбір зерттеушілер ағылшын тілінің </w:t>
      </w:r>
      <w:r w:rsidR="009F4646" w:rsidRPr="001509AE">
        <w:rPr>
          <w:i/>
          <w:iCs/>
          <w:sz w:val="28"/>
          <w:szCs w:val="28"/>
          <w:lang w:val="kk-KZ"/>
        </w:rPr>
        <w:t>Lingua Franca</w:t>
      </w:r>
      <w:r w:rsidR="009F4646" w:rsidRPr="001509AE">
        <w:rPr>
          <w:sz w:val="28"/>
          <w:szCs w:val="28"/>
          <w:lang w:val="kk-KZ"/>
        </w:rPr>
        <w:t xml:space="preserve"> ретінде кеңінен қолданылуы жергілікті ғылыми дәстүрлердің әлсіреуіне және ғылыми дискурстың біртектенуіне әкеліп, осы арқылы зерттеулердің мәдени әртүрлілігін төмендетеді деп санайды</w:t>
      </w:r>
      <w:r w:rsidR="002C0580" w:rsidRPr="001509AE">
        <w:rPr>
          <w:sz w:val="28"/>
          <w:szCs w:val="28"/>
          <w:lang w:val="kk-KZ"/>
        </w:rPr>
        <w:t xml:space="preserve"> </w:t>
      </w:r>
      <w:r w:rsidR="002C0580" w:rsidRPr="001509AE">
        <w:rPr>
          <w:sz w:val="28"/>
          <w:szCs w:val="28"/>
          <w:lang w:val="kk"/>
        </w:rPr>
        <w:t>[</w:t>
      </w:r>
      <w:r w:rsidR="00264C56" w:rsidRPr="001509AE">
        <w:rPr>
          <w:sz w:val="28"/>
          <w:szCs w:val="28"/>
          <w:lang w:val="kk"/>
        </w:rPr>
        <w:t>15</w:t>
      </w:r>
      <w:r w:rsidR="001A5AA1" w:rsidRPr="001509AE">
        <w:rPr>
          <w:sz w:val="28"/>
          <w:szCs w:val="28"/>
          <w:lang w:val="kk-KZ"/>
        </w:rPr>
        <w:t>3</w:t>
      </w:r>
      <w:r w:rsidR="002C0580" w:rsidRPr="001509AE">
        <w:rPr>
          <w:sz w:val="28"/>
          <w:szCs w:val="28"/>
          <w:lang w:val="kk"/>
        </w:rPr>
        <w:t>]</w:t>
      </w:r>
      <w:r w:rsidR="009F4646" w:rsidRPr="001509AE">
        <w:rPr>
          <w:sz w:val="28"/>
          <w:szCs w:val="28"/>
          <w:lang w:val="kk-KZ"/>
        </w:rPr>
        <w:t>.</w:t>
      </w:r>
      <w:r w:rsidR="009F4646" w:rsidRPr="001509AE">
        <w:rPr>
          <w:lang w:val="kk-KZ"/>
        </w:rPr>
        <w:t xml:space="preserve"> </w:t>
      </w:r>
      <w:r w:rsidR="009F4646" w:rsidRPr="001509AE">
        <w:rPr>
          <w:sz w:val="28"/>
          <w:szCs w:val="28"/>
          <w:lang w:val="kk-KZ"/>
        </w:rPr>
        <w:t xml:space="preserve">Бұл </w:t>
      </w:r>
      <w:r w:rsidRPr="001509AE">
        <w:rPr>
          <w:sz w:val="28"/>
          <w:szCs w:val="28"/>
          <w:lang w:val="kk-KZ"/>
        </w:rPr>
        <w:t xml:space="preserve">– </w:t>
      </w:r>
      <w:r w:rsidR="009F4646" w:rsidRPr="001509AE">
        <w:rPr>
          <w:sz w:val="28"/>
          <w:szCs w:val="28"/>
          <w:lang w:val="kk-KZ"/>
        </w:rPr>
        <w:t>ағылшын тілінің ғылым қауымдастығы үшін негізгі қарым-қатынас тілі лингва франка ретінде қолданылуының теріс әсері. Автордың пікірінше, бұл жергілікті ғылыми дәстүрлердің және зерттеулерді ұсынуындағы мәдени ерекшеліктердің жоғалуына әкелуі мүмкін.</w:t>
      </w:r>
      <w:r w:rsidR="009F4646" w:rsidRPr="001509AE">
        <w:rPr>
          <w:lang w:val="kk-KZ"/>
        </w:rPr>
        <w:t xml:space="preserve"> </w:t>
      </w:r>
    </w:p>
    <w:p w14:paraId="4E0E2482" w14:textId="015E00BD" w:rsidR="009F4646" w:rsidRPr="001509AE" w:rsidRDefault="009F4646" w:rsidP="003307D4">
      <w:pPr>
        <w:ind w:firstLine="709"/>
        <w:jc w:val="both"/>
        <w:rPr>
          <w:sz w:val="28"/>
          <w:szCs w:val="28"/>
          <w:lang w:val="kk-KZ"/>
        </w:rPr>
      </w:pPr>
      <w:r w:rsidRPr="001509AE">
        <w:rPr>
          <w:bCs/>
          <w:iCs/>
          <w:sz w:val="28"/>
          <w:szCs w:val="28"/>
          <w:lang w:val="kk-KZ"/>
        </w:rPr>
        <w:t>Көлемді стандарттау:</w:t>
      </w:r>
      <w:r w:rsidRPr="001509AE">
        <w:rPr>
          <w:sz w:val="28"/>
          <w:szCs w:val="28"/>
          <w:lang w:val="kk-KZ"/>
        </w:rPr>
        <w:t xml:space="preserve"> </w:t>
      </w:r>
      <w:r w:rsidR="00594DB1" w:rsidRPr="001509AE">
        <w:rPr>
          <w:bCs/>
          <w:sz w:val="28"/>
          <w:szCs w:val="28"/>
          <w:lang w:val="kk-KZ"/>
        </w:rPr>
        <w:t>2017-2020 жылдар</w:t>
      </w:r>
      <w:r w:rsidR="000918F9" w:rsidRPr="001509AE">
        <w:rPr>
          <w:bCs/>
          <w:sz w:val="28"/>
          <w:szCs w:val="28"/>
          <w:lang w:val="kk-KZ"/>
        </w:rPr>
        <w:t xml:space="preserve"> кезеңінде</w:t>
      </w:r>
      <w:r w:rsidR="000918F9" w:rsidRPr="001509AE">
        <w:rPr>
          <w:sz w:val="28"/>
          <w:szCs w:val="28"/>
          <w:lang w:val="kk-KZ"/>
        </w:rPr>
        <w:t xml:space="preserve"> </w:t>
      </w:r>
      <w:r w:rsidR="003307D4" w:rsidRPr="001509AE">
        <w:rPr>
          <w:sz w:val="28"/>
          <w:szCs w:val="28"/>
          <w:lang w:val="kk-KZ"/>
        </w:rPr>
        <w:t>аңдатпа</w:t>
      </w:r>
      <w:r w:rsidRPr="001509AE">
        <w:rPr>
          <w:sz w:val="28"/>
          <w:szCs w:val="28"/>
          <w:lang w:val="kk-KZ"/>
        </w:rPr>
        <w:t xml:space="preserve"> көлемі бірнеше сөйлемнен бірнеше абзацқа дейін болды, бұл оларды салыстыру мен стандарттауды қиындатты.</w:t>
      </w:r>
      <w:r w:rsidR="003307D4" w:rsidRPr="001509AE">
        <w:rPr>
          <w:sz w:val="28"/>
          <w:szCs w:val="28"/>
          <w:lang w:val="kk-KZ"/>
        </w:rPr>
        <w:t xml:space="preserve"> </w:t>
      </w:r>
    </w:p>
    <w:p w14:paraId="0F9B7163" w14:textId="092C9892" w:rsidR="009F4646" w:rsidRPr="001509AE" w:rsidRDefault="00594DB1" w:rsidP="003307D4">
      <w:pPr>
        <w:ind w:firstLine="709"/>
        <w:jc w:val="both"/>
        <w:rPr>
          <w:sz w:val="28"/>
          <w:szCs w:val="28"/>
          <w:lang w:val="kk-KZ"/>
        </w:rPr>
      </w:pPr>
      <w:r w:rsidRPr="001509AE">
        <w:rPr>
          <w:bCs/>
          <w:i/>
          <w:sz w:val="28"/>
          <w:szCs w:val="28"/>
          <w:lang w:val="kk-KZ"/>
        </w:rPr>
        <w:t>2021-2024 жылдар</w:t>
      </w:r>
      <w:r w:rsidR="000918F9" w:rsidRPr="001509AE">
        <w:rPr>
          <w:bCs/>
          <w:i/>
          <w:sz w:val="28"/>
          <w:szCs w:val="28"/>
          <w:lang w:val="kk-KZ"/>
        </w:rPr>
        <w:t xml:space="preserve"> кезеңінде:</w:t>
      </w:r>
      <w:r w:rsidR="000918F9" w:rsidRPr="001509AE">
        <w:rPr>
          <w:b/>
          <w:bCs/>
          <w:sz w:val="28"/>
          <w:szCs w:val="28"/>
          <w:lang w:val="kk-KZ"/>
        </w:rPr>
        <w:t xml:space="preserve"> </w:t>
      </w:r>
      <w:r w:rsidR="009F4646" w:rsidRPr="001509AE">
        <w:rPr>
          <w:sz w:val="28"/>
          <w:szCs w:val="28"/>
          <w:lang w:val="kk-KZ"/>
        </w:rPr>
        <w:t xml:space="preserve">журналдардың көпшілігі </w:t>
      </w:r>
      <w:r w:rsidR="003307D4" w:rsidRPr="001509AE">
        <w:rPr>
          <w:sz w:val="28"/>
          <w:szCs w:val="28"/>
          <w:lang w:val="kk-KZ"/>
        </w:rPr>
        <w:t>аңдатпа</w:t>
      </w:r>
      <w:r w:rsidR="009F4646" w:rsidRPr="001509AE">
        <w:rPr>
          <w:sz w:val="28"/>
          <w:szCs w:val="28"/>
          <w:lang w:val="kk-KZ"/>
        </w:rPr>
        <w:t xml:space="preserve"> көлеміне қатаң талаптар қойды (мысалы, 150-250 сөз), бұл ұсынылған деректердің сапасын жақсартуға ықпал етті.</w:t>
      </w:r>
      <w:r w:rsidR="003307D4" w:rsidRPr="001509AE">
        <w:rPr>
          <w:sz w:val="28"/>
          <w:szCs w:val="28"/>
          <w:lang w:val="kk-KZ"/>
        </w:rPr>
        <w:t xml:space="preserve"> </w:t>
      </w:r>
    </w:p>
    <w:bookmarkEnd w:id="103"/>
    <w:p w14:paraId="5959947E" w14:textId="5D4B4AEE" w:rsidR="009F4646" w:rsidRPr="001509AE" w:rsidRDefault="003307D4" w:rsidP="003307D4">
      <w:pPr>
        <w:ind w:firstLine="709"/>
        <w:jc w:val="both"/>
        <w:rPr>
          <w:bCs/>
          <w:i/>
          <w:iCs/>
          <w:sz w:val="28"/>
          <w:szCs w:val="28"/>
          <w:lang w:val="kk-KZ"/>
        </w:rPr>
      </w:pPr>
      <w:r w:rsidRPr="001509AE">
        <w:rPr>
          <w:bCs/>
          <w:i/>
          <w:iCs/>
          <w:sz w:val="28"/>
          <w:szCs w:val="28"/>
          <w:lang w:val="kk-KZ"/>
        </w:rPr>
        <w:t>Зерттеу нысанына алынған журналдардың жетістіктері</w:t>
      </w:r>
      <w:r w:rsidR="009F4646" w:rsidRPr="001509AE">
        <w:rPr>
          <w:bCs/>
          <w:i/>
          <w:iCs/>
          <w:sz w:val="28"/>
          <w:szCs w:val="28"/>
          <w:lang w:val="kk-KZ"/>
        </w:rPr>
        <w:t>:</w:t>
      </w:r>
    </w:p>
    <w:p w14:paraId="5CA28215" w14:textId="7A6A66A0" w:rsidR="009F4646" w:rsidRPr="001509AE" w:rsidRDefault="003307D4" w:rsidP="003307D4">
      <w:pPr>
        <w:ind w:firstLine="709"/>
        <w:jc w:val="both"/>
        <w:rPr>
          <w:b/>
          <w:bCs/>
          <w:sz w:val="28"/>
          <w:szCs w:val="28"/>
          <w:lang w:val="kk-KZ"/>
        </w:rPr>
      </w:pPr>
      <w:r w:rsidRPr="001509AE">
        <w:rPr>
          <w:bCs/>
          <w:i/>
          <w:sz w:val="28"/>
          <w:szCs w:val="28"/>
          <w:lang w:val="kk-KZ"/>
        </w:rPr>
        <w:t>1-журнал</w:t>
      </w:r>
      <w:r w:rsidR="009F4646" w:rsidRPr="001509AE">
        <w:rPr>
          <w:bCs/>
          <w:i/>
          <w:sz w:val="28"/>
          <w:szCs w:val="28"/>
          <w:lang w:val="kk-KZ"/>
        </w:rPr>
        <w:t>:</w:t>
      </w:r>
      <w:r w:rsidR="009F4646" w:rsidRPr="001509AE">
        <w:rPr>
          <w:b/>
          <w:bCs/>
          <w:sz w:val="28"/>
          <w:szCs w:val="28"/>
          <w:lang w:val="kk-KZ"/>
        </w:rPr>
        <w:t xml:space="preserve"> </w:t>
      </w:r>
      <w:r w:rsidR="009F4646" w:rsidRPr="001509AE">
        <w:rPr>
          <w:sz w:val="28"/>
          <w:szCs w:val="28"/>
          <w:lang w:val="kk-KZ"/>
        </w:rPr>
        <w:t xml:space="preserve">Бұл журнал </w:t>
      </w:r>
      <w:r w:rsidRPr="001509AE">
        <w:rPr>
          <w:sz w:val="28"/>
          <w:szCs w:val="28"/>
          <w:lang w:val="kk-KZ"/>
        </w:rPr>
        <w:t>аңдатпа</w:t>
      </w:r>
      <w:r w:rsidR="009F4646" w:rsidRPr="001509AE">
        <w:rPr>
          <w:sz w:val="28"/>
          <w:szCs w:val="28"/>
          <w:lang w:val="kk-KZ"/>
        </w:rPr>
        <w:t xml:space="preserve"> сапасын жақсарт</w:t>
      </w:r>
      <w:r w:rsidRPr="001509AE">
        <w:rPr>
          <w:sz w:val="28"/>
          <w:szCs w:val="28"/>
          <w:lang w:val="kk-KZ"/>
        </w:rPr>
        <w:t>у тұрғысынан үлкен жетістіктерге же</w:t>
      </w:r>
      <w:r w:rsidR="009F4646" w:rsidRPr="001509AE">
        <w:rPr>
          <w:sz w:val="28"/>
          <w:szCs w:val="28"/>
          <w:lang w:val="kk-KZ"/>
        </w:rPr>
        <w:t xml:space="preserve">тті. 2021 жылдан бастап тақырыптары бар дұрыс жазылған </w:t>
      </w:r>
      <w:r w:rsidRPr="001509AE">
        <w:rPr>
          <w:sz w:val="28"/>
          <w:szCs w:val="28"/>
          <w:lang w:val="kk-KZ"/>
        </w:rPr>
        <w:t>аңдатпа</w:t>
      </w:r>
      <w:r w:rsidR="009F4646" w:rsidRPr="001509AE">
        <w:rPr>
          <w:sz w:val="28"/>
          <w:szCs w:val="28"/>
          <w:lang w:val="kk-KZ"/>
        </w:rPr>
        <w:t>ларды</w:t>
      </w:r>
      <w:r w:rsidRPr="001509AE">
        <w:rPr>
          <w:sz w:val="28"/>
          <w:szCs w:val="28"/>
          <w:lang w:val="kk-KZ"/>
        </w:rPr>
        <w:t xml:space="preserve"> қолдан</w:t>
      </w:r>
      <w:r w:rsidR="009F4646" w:rsidRPr="001509AE">
        <w:rPr>
          <w:sz w:val="28"/>
          <w:szCs w:val="28"/>
          <w:lang w:val="kk-KZ"/>
        </w:rPr>
        <w:t>а бастады және түйін сөздер үш тілде ұсынылды. Бұл мақалалардың сапасы мен көрінуін едәуір арттыруға мүмкіндік берді.</w:t>
      </w:r>
    </w:p>
    <w:p w14:paraId="61655770" w14:textId="5736FBD9" w:rsidR="009F4646" w:rsidRPr="001509AE" w:rsidRDefault="003307D4" w:rsidP="003307D4">
      <w:pPr>
        <w:ind w:firstLine="709"/>
        <w:jc w:val="both"/>
        <w:rPr>
          <w:b/>
          <w:bCs/>
          <w:sz w:val="28"/>
          <w:szCs w:val="28"/>
          <w:lang w:val="kk-KZ"/>
        </w:rPr>
      </w:pPr>
      <w:r w:rsidRPr="001509AE">
        <w:rPr>
          <w:bCs/>
          <w:i/>
          <w:sz w:val="28"/>
          <w:szCs w:val="28"/>
          <w:lang w:val="kk-KZ"/>
        </w:rPr>
        <w:t>3-журнал</w:t>
      </w:r>
      <w:r w:rsidR="009F4646" w:rsidRPr="001509AE">
        <w:rPr>
          <w:bCs/>
          <w:i/>
          <w:sz w:val="28"/>
          <w:szCs w:val="28"/>
          <w:lang w:val="kk-KZ"/>
        </w:rPr>
        <w:t>:</w:t>
      </w:r>
      <w:r w:rsidR="009F4646" w:rsidRPr="001509AE">
        <w:rPr>
          <w:b/>
          <w:bCs/>
          <w:sz w:val="28"/>
          <w:szCs w:val="28"/>
          <w:lang w:val="kk-KZ"/>
        </w:rPr>
        <w:t xml:space="preserve"> </w:t>
      </w:r>
      <w:r w:rsidR="009F4646" w:rsidRPr="001509AE">
        <w:rPr>
          <w:sz w:val="28"/>
          <w:szCs w:val="28"/>
          <w:lang w:val="kk-KZ"/>
        </w:rPr>
        <w:t xml:space="preserve">Журналда 2021 жылдан бастап айтарлықтай жақсару байқалды. Егер бұрын </w:t>
      </w:r>
      <w:r w:rsidRPr="001509AE">
        <w:rPr>
          <w:sz w:val="28"/>
          <w:szCs w:val="28"/>
          <w:lang w:val="kk-KZ"/>
        </w:rPr>
        <w:t>аңдатпа</w:t>
      </w:r>
      <w:r w:rsidR="009F4646" w:rsidRPr="001509AE">
        <w:rPr>
          <w:sz w:val="28"/>
          <w:szCs w:val="28"/>
          <w:lang w:val="kk-KZ"/>
        </w:rPr>
        <w:t xml:space="preserve">лар өте қысқа болса және әрқашан халықаралық стандарттарға сәйкес келмесе, журнал қазір «Abstract» форматын ұстанады және бірнеше тілдегі түйін сөздерді қамтиды. Бұл </w:t>
      </w:r>
      <w:r w:rsidRPr="001509AE">
        <w:rPr>
          <w:sz w:val="28"/>
          <w:szCs w:val="28"/>
          <w:lang w:val="kk-KZ"/>
        </w:rPr>
        <w:t>аңдатпалардың құрылым</w:t>
      </w:r>
      <w:r w:rsidR="009F4646" w:rsidRPr="001509AE">
        <w:rPr>
          <w:sz w:val="28"/>
          <w:szCs w:val="28"/>
          <w:lang w:val="kk-KZ"/>
        </w:rPr>
        <w:t>ы мен ақпараттылығын жақсартты.</w:t>
      </w:r>
    </w:p>
    <w:p w14:paraId="07D84E8A" w14:textId="0EE5DDF0" w:rsidR="009F4646" w:rsidRPr="001509AE" w:rsidRDefault="003307D4" w:rsidP="003307D4">
      <w:pPr>
        <w:ind w:firstLine="709"/>
        <w:jc w:val="both"/>
        <w:rPr>
          <w:b/>
          <w:bCs/>
          <w:sz w:val="28"/>
          <w:szCs w:val="28"/>
          <w:lang w:val="kk-KZ"/>
        </w:rPr>
      </w:pPr>
      <w:r w:rsidRPr="001509AE">
        <w:rPr>
          <w:bCs/>
          <w:i/>
          <w:sz w:val="28"/>
          <w:szCs w:val="28"/>
          <w:lang w:val="kk-KZ"/>
        </w:rPr>
        <w:t>5-журнал</w:t>
      </w:r>
      <w:r w:rsidR="009F4646" w:rsidRPr="001509AE">
        <w:rPr>
          <w:bCs/>
          <w:i/>
          <w:sz w:val="28"/>
          <w:szCs w:val="28"/>
          <w:lang w:val="kk-KZ"/>
        </w:rPr>
        <w:t>:</w:t>
      </w:r>
      <w:r w:rsidR="009F4646" w:rsidRPr="001509AE">
        <w:rPr>
          <w:b/>
          <w:bCs/>
          <w:sz w:val="28"/>
          <w:szCs w:val="28"/>
          <w:lang w:val="kk-KZ"/>
        </w:rPr>
        <w:t xml:space="preserve"> </w:t>
      </w:r>
      <w:r w:rsidR="009F4646" w:rsidRPr="001509AE">
        <w:rPr>
          <w:sz w:val="28"/>
          <w:szCs w:val="28"/>
          <w:lang w:val="kk-KZ"/>
        </w:rPr>
        <w:t xml:space="preserve">Бұл журнал </w:t>
      </w:r>
      <w:r w:rsidRPr="001509AE">
        <w:rPr>
          <w:sz w:val="28"/>
          <w:szCs w:val="28"/>
          <w:lang w:val="kk-KZ"/>
        </w:rPr>
        <w:t xml:space="preserve">аңдатпаларды </w:t>
      </w:r>
      <w:r w:rsidR="009F4646" w:rsidRPr="001509AE">
        <w:rPr>
          <w:sz w:val="28"/>
          <w:szCs w:val="28"/>
          <w:lang w:val="kk-KZ"/>
        </w:rPr>
        <w:t>жақсартуға, әсіресе</w:t>
      </w:r>
      <w:r w:rsidR="00594DB1" w:rsidRPr="001509AE">
        <w:rPr>
          <w:sz w:val="28"/>
          <w:szCs w:val="28"/>
          <w:lang w:val="kk-KZ"/>
        </w:rPr>
        <w:t>,</w:t>
      </w:r>
      <w:r w:rsidR="009F4646" w:rsidRPr="001509AE">
        <w:rPr>
          <w:sz w:val="28"/>
          <w:szCs w:val="28"/>
          <w:lang w:val="kk-KZ"/>
        </w:rPr>
        <w:t xml:space="preserve"> визуалды құрылым мен пішімдеуге айтарлықтай қадам жасады. </w:t>
      </w:r>
      <w:r w:rsidRPr="001509AE">
        <w:rPr>
          <w:sz w:val="28"/>
          <w:szCs w:val="28"/>
          <w:lang w:val="kk-KZ"/>
        </w:rPr>
        <w:t>Аңдатпа</w:t>
      </w:r>
      <w:r w:rsidR="009F4646" w:rsidRPr="001509AE">
        <w:rPr>
          <w:sz w:val="28"/>
          <w:szCs w:val="28"/>
          <w:lang w:val="kk-KZ"/>
        </w:rPr>
        <w:t>лар мазмұнды және құрылымды болды, бұл олардың қабылдауын және заманауи талаптарға сәйкестігін айтарлықтай жақсартты.</w:t>
      </w:r>
      <w:r w:rsidRPr="001509AE">
        <w:rPr>
          <w:sz w:val="28"/>
          <w:szCs w:val="28"/>
          <w:lang w:val="kk-KZ"/>
        </w:rPr>
        <w:t xml:space="preserve"> </w:t>
      </w:r>
    </w:p>
    <w:p w14:paraId="1049B85C" w14:textId="44A1A639" w:rsidR="009F4646" w:rsidRPr="001509AE" w:rsidRDefault="009F4646" w:rsidP="003307D4">
      <w:pPr>
        <w:pStyle w:val="a9"/>
        <w:spacing w:before="0" w:beforeAutospacing="0" w:after="0" w:afterAutospacing="0"/>
        <w:ind w:firstLine="709"/>
        <w:jc w:val="both"/>
        <w:rPr>
          <w:sz w:val="28"/>
          <w:szCs w:val="28"/>
          <w:lang w:val="kk-KZ"/>
        </w:rPr>
      </w:pPr>
      <w:r w:rsidRPr="001509AE">
        <w:rPr>
          <w:sz w:val="28"/>
          <w:szCs w:val="28"/>
          <w:lang w:val="kk"/>
        </w:rPr>
        <w:t xml:space="preserve">Ғылыми мәтіндерді бейімдеу парадигманы өзгерту </w:t>
      </w:r>
      <w:r w:rsidR="003307D4" w:rsidRPr="001509AE">
        <w:rPr>
          <w:sz w:val="28"/>
          <w:szCs w:val="28"/>
          <w:lang w:val="kk-KZ"/>
        </w:rPr>
        <w:t>бағытында</w:t>
      </w:r>
      <w:r w:rsidRPr="001509AE">
        <w:rPr>
          <w:sz w:val="28"/>
          <w:szCs w:val="28"/>
          <w:lang w:val="kk"/>
        </w:rPr>
        <w:t xml:space="preserve"> ерекше маңызды болады, өйткені ол жаңа аудиторияның мүдделері мен қажеттіліктерін қанағаттандыруға бағытталған. Бұл тек тілдік бейімделуді ғана емес, сонымен қатар мақсатты аудиторияның талаптарына сәйкес мәтіннің құрылымы мен стилін қайта қарауды қамтиды. </w:t>
      </w:r>
      <w:r w:rsidR="003307D4" w:rsidRPr="001509AE">
        <w:rPr>
          <w:sz w:val="28"/>
          <w:szCs w:val="28"/>
          <w:lang w:val="kk"/>
        </w:rPr>
        <w:t>Парадигмалық өзгерістер</w:t>
      </w:r>
      <w:r w:rsidR="003307D4" w:rsidRPr="001509AE">
        <w:rPr>
          <w:sz w:val="28"/>
          <w:szCs w:val="28"/>
          <w:lang w:val="kk-KZ"/>
        </w:rPr>
        <w:t xml:space="preserve"> </w:t>
      </w:r>
      <w:r w:rsidRPr="001509AE">
        <w:rPr>
          <w:sz w:val="28"/>
          <w:szCs w:val="28"/>
          <w:lang w:val="kk"/>
        </w:rPr>
        <w:t>әртүрлі елдер мен мәдениеттердің ғалымдары арасында белсенді білім алмасуға ықпал етеді, бұл ғылыми мәтіндерді әртүрлі тілдерге аудару және бейімдеу қажеттілігін көрсетеді.</w:t>
      </w:r>
      <w:r w:rsidR="003307D4" w:rsidRPr="001509AE">
        <w:rPr>
          <w:sz w:val="28"/>
          <w:szCs w:val="28"/>
          <w:lang w:val="kk-KZ"/>
        </w:rPr>
        <w:t xml:space="preserve"> </w:t>
      </w:r>
    </w:p>
    <w:p w14:paraId="77326C0C" w14:textId="3B821F74" w:rsidR="009F4646" w:rsidRPr="001509AE" w:rsidRDefault="009F4646" w:rsidP="003307D4">
      <w:pPr>
        <w:pStyle w:val="a9"/>
        <w:spacing w:before="0" w:beforeAutospacing="0" w:after="0" w:afterAutospacing="0"/>
        <w:ind w:firstLine="709"/>
        <w:jc w:val="both"/>
        <w:rPr>
          <w:sz w:val="28"/>
          <w:szCs w:val="28"/>
          <w:lang w:val="kk"/>
        </w:rPr>
      </w:pPr>
      <w:r w:rsidRPr="001509AE">
        <w:rPr>
          <w:sz w:val="28"/>
          <w:szCs w:val="28"/>
          <w:lang w:val="kk"/>
        </w:rPr>
        <w:t xml:space="preserve">Қазақстандағы ғылыми зерттеулер парадигмасының ауысуын </w:t>
      </w:r>
      <w:r w:rsidR="003307D4" w:rsidRPr="001509AE">
        <w:rPr>
          <w:sz w:val="28"/>
          <w:szCs w:val="28"/>
          <w:lang w:val="kk-KZ"/>
        </w:rPr>
        <w:t>аңдатпа</w:t>
      </w:r>
      <w:r w:rsidRPr="001509AE">
        <w:rPr>
          <w:sz w:val="28"/>
          <w:szCs w:val="28"/>
          <w:lang w:val="kk"/>
        </w:rPr>
        <w:t xml:space="preserve"> стандарттарын, халықаралық талаптарға бейімделуді, </w:t>
      </w:r>
      <w:r w:rsidR="000918F9" w:rsidRPr="001509AE">
        <w:rPr>
          <w:sz w:val="28"/>
          <w:szCs w:val="28"/>
          <w:lang w:val="kk"/>
        </w:rPr>
        <w:t>цифрландырудың</w:t>
      </w:r>
      <w:r w:rsidRPr="001509AE">
        <w:rPr>
          <w:sz w:val="28"/>
          <w:szCs w:val="28"/>
          <w:lang w:val="kk"/>
        </w:rPr>
        <w:t xml:space="preserve"> әсері, сондай-ақ әртүрлі ғылыми журналдардың тәсілдеріндегі айырмашылықтарды қоса алғанда, бірнеше негізгі факторлардың призмасы арқылы қарастыруға болады. Бұл аспектілер елдің ғылыми ортасының өзгеруін және оның әлемдік ғылыми қоғамдастыққа интеграциялануын көрсетеді.</w:t>
      </w:r>
    </w:p>
    <w:p w14:paraId="64680543" w14:textId="77777777" w:rsidR="009F4646" w:rsidRPr="001509AE" w:rsidRDefault="009F4646" w:rsidP="000D17EE">
      <w:pPr>
        <w:pStyle w:val="a9"/>
        <w:numPr>
          <w:ilvl w:val="0"/>
          <w:numId w:val="22"/>
        </w:numPr>
        <w:spacing w:before="0" w:beforeAutospacing="0" w:after="0" w:afterAutospacing="0"/>
        <w:jc w:val="both"/>
        <w:rPr>
          <w:sz w:val="28"/>
          <w:szCs w:val="28"/>
          <w:lang w:val="kk"/>
        </w:rPr>
      </w:pPr>
      <w:r w:rsidRPr="001509AE">
        <w:rPr>
          <w:sz w:val="28"/>
          <w:szCs w:val="28"/>
          <w:lang w:val="kk"/>
        </w:rPr>
        <w:t>Болон про</w:t>
      </w:r>
      <w:r w:rsidRPr="001509AE">
        <w:rPr>
          <w:sz w:val="28"/>
          <w:szCs w:val="28"/>
          <w:lang w:val="kk-KZ"/>
        </w:rPr>
        <w:t>цесінің әсері.</w:t>
      </w:r>
    </w:p>
    <w:p w14:paraId="059ED3C1" w14:textId="65494D81" w:rsidR="009F4646" w:rsidRPr="001509AE" w:rsidRDefault="009F4646" w:rsidP="003307D4">
      <w:pPr>
        <w:pStyle w:val="a9"/>
        <w:spacing w:before="0" w:beforeAutospacing="0" w:after="0" w:afterAutospacing="0"/>
        <w:ind w:firstLine="709"/>
        <w:jc w:val="both"/>
        <w:rPr>
          <w:sz w:val="28"/>
          <w:szCs w:val="28"/>
          <w:lang w:val="kk"/>
        </w:rPr>
      </w:pPr>
      <w:r w:rsidRPr="001509AE">
        <w:rPr>
          <w:sz w:val="28"/>
          <w:szCs w:val="28"/>
          <w:lang w:val="kk"/>
        </w:rPr>
        <w:t xml:space="preserve">Қазақстанның Болон процесіне кіруі жоғары білім мен ғылымның ұлттық жүйесін жаңғыртудағы маңызды кезең болды. Бұл </w:t>
      </w:r>
      <w:r w:rsidR="003307D4" w:rsidRPr="001509AE">
        <w:rPr>
          <w:sz w:val="28"/>
          <w:szCs w:val="28"/>
          <w:lang w:val="kk-KZ"/>
        </w:rPr>
        <w:t>аңдатпа</w:t>
      </w:r>
      <w:r w:rsidRPr="001509AE">
        <w:rPr>
          <w:sz w:val="28"/>
          <w:szCs w:val="28"/>
          <w:lang w:val="kk"/>
        </w:rPr>
        <w:t xml:space="preserve"> стандарттарының жаһандануы: </w:t>
      </w:r>
      <w:r w:rsidR="003307D4" w:rsidRPr="001509AE">
        <w:rPr>
          <w:sz w:val="28"/>
          <w:szCs w:val="28"/>
          <w:lang w:val="kk-KZ"/>
        </w:rPr>
        <w:t>аңдатпа</w:t>
      </w:r>
      <w:r w:rsidR="003307D4" w:rsidRPr="001509AE">
        <w:rPr>
          <w:sz w:val="28"/>
          <w:szCs w:val="28"/>
          <w:lang w:val="kk"/>
        </w:rPr>
        <w:t xml:space="preserve">ларды </w:t>
      </w:r>
      <w:r w:rsidRPr="001509AE">
        <w:rPr>
          <w:sz w:val="28"/>
          <w:szCs w:val="28"/>
          <w:lang w:val="kk"/>
        </w:rPr>
        <w:t>қазақ, орыс және ағылшын тілдерінде енгізу ғылыми жарияланымдардың халықаралық нормаларын сақтауға деген ұмтылысты көрсетеді.</w:t>
      </w:r>
    </w:p>
    <w:p w14:paraId="392E429E" w14:textId="424F2540" w:rsidR="009F4646" w:rsidRPr="001509AE" w:rsidRDefault="009F4646" w:rsidP="009F4646">
      <w:pPr>
        <w:pStyle w:val="a9"/>
        <w:spacing w:before="0" w:beforeAutospacing="0" w:after="0" w:afterAutospacing="0"/>
        <w:ind w:firstLine="709"/>
        <w:jc w:val="both"/>
        <w:rPr>
          <w:sz w:val="28"/>
          <w:szCs w:val="28"/>
          <w:lang w:val="kk"/>
        </w:rPr>
      </w:pPr>
      <w:r w:rsidRPr="001509AE">
        <w:rPr>
          <w:sz w:val="28"/>
          <w:szCs w:val="28"/>
          <w:lang w:val="kk"/>
        </w:rPr>
        <w:t xml:space="preserve">2. </w:t>
      </w:r>
      <w:r w:rsidR="000918F9" w:rsidRPr="001509AE">
        <w:rPr>
          <w:sz w:val="28"/>
          <w:szCs w:val="28"/>
          <w:lang w:val="kk-KZ"/>
        </w:rPr>
        <w:t>2017-2020 және 2021-2024 жылдар арасындағы екі кезең аралығы</w:t>
      </w:r>
      <w:r w:rsidRPr="001509AE">
        <w:rPr>
          <w:sz w:val="28"/>
          <w:szCs w:val="28"/>
          <w:lang w:val="kk"/>
        </w:rPr>
        <w:t>.</w:t>
      </w:r>
    </w:p>
    <w:p w14:paraId="3EBE8762" w14:textId="03D6D505" w:rsidR="009F4646" w:rsidRPr="001509AE" w:rsidRDefault="000918F9" w:rsidP="00FF7C66">
      <w:pPr>
        <w:pStyle w:val="a9"/>
        <w:tabs>
          <w:tab w:val="left" w:pos="1134"/>
        </w:tabs>
        <w:spacing w:before="0" w:beforeAutospacing="0" w:after="0" w:afterAutospacing="0"/>
        <w:ind w:firstLine="709"/>
        <w:jc w:val="both"/>
        <w:rPr>
          <w:sz w:val="28"/>
          <w:szCs w:val="28"/>
          <w:lang w:val="kk"/>
        </w:rPr>
      </w:pPr>
      <w:r w:rsidRPr="001509AE">
        <w:rPr>
          <w:sz w:val="28"/>
          <w:szCs w:val="28"/>
          <w:lang w:val="kk"/>
        </w:rPr>
        <w:t>Бұл кезеңдер</w:t>
      </w:r>
      <w:r w:rsidR="009F4646" w:rsidRPr="001509AE">
        <w:rPr>
          <w:sz w:val="28"/>
          <w:szCs w:val="28"/>
          <w:lang w:val="kk"/>
        </w:rPr>
        <w:t xml:space="preserve"> зерттеулер мен жарияланымдарды дайындау тәсілдеріне айтарлықтай әсер етті:</w:t>
      </w:r>
    </w:p>
    <w:p w14:paraId="2E5C883B" w14:textId="76CD0E6F" w:rsidR="009F4646" w:rsidRPr="001509AE" w:rsidRDefault="00FF7C66" w:rsidP="000D17EE">
      <w:pPr>
        <w:pStyle w:val="a9"/>
        <w:numPr>
          <w:ilvl w:val="0"/>
          <w:numId w:val="29"/>
        </w:numPr>
        <w:tabs>
          <w:tab w:val="left" w:pos="1134"/>
        </w:tabs>
        <w:spacing w:before="0" w:beforeAutospacing="0" w:after="0" w:afterAutospacing="0"/>
        <w:ind w:left="0" w:firstLine="709"/>
        <w:jc w:val="both"/>
        <w:rPr>
          <w:sz w:val="28"/>
          <w:szCs w:val="28"/>
          <w:lang w:val="kk"/>
        </w:rPr>
      </w:pPr>
      <w:r w:rsidRPr="001509AE">
        <w:rPr>
          <w:sz w:val="28"/>
          <w:szCs w:val="28"/>
          <w:lang w:val="kk"/>
        </w:rPr>
        <w:t xml:space="preserve">цифрландырудың </w:t>
      </w:r>
      <w:r w:rsidR="003307D4" w:rsidRPr="001509AE">
        <w:rPr>
          <w:sz w:val="28"/>
          <w:szCs w:val="28"/>
          <w:lang w:val="kk-KZ"/>
        </w:rPr>
        <w:t>артуы</w:t>
      </w:r>
      <w:r w:rsidR="009F4646" w:rsidRPr="001509AE">
        <w:rPr>
          <w:sz w:val="28"/>
          <w:szCs w:val="28"/>
          <w:lang w:val="kk"/>
        </w:rPr>
        <w:t>: онлайн журналдар мен цифрлық платформалардың таралуы дерекқордағы мақалаларды іздеу үшін түйін сөздердің маңыздылығын арттырды.</w:t>
      </w:r>
    </w:p>
    <w:p w14:paraId="1D8058C2" w14:textId="668362F9" w:rsidR="009F4646" w:rsidRPr="001509AE" w:rsidRDefault="009F4646" w:rsidP="00FF7C66">
      <w:pPr>
        <w:pStyle w:val="a9"/>
        <w:tabs>
          <w:tab w:val="left" w:pos="1134"/>
        </w:tabs>
        <w:spacing w:before="0" w:beforeAutospacing="0" w:after="0" w:afterAutospacing="0"/>
        <w:ind w:firstLine="709"/>
        <w:jc w:val="both"/>
        <w:rPr>
          <w:sz w:val="28"/>
          <w:szCs w:val="28"/>
          <w:lang w:val="kk"/>
        </w:rPr>
      </w:pPr>
      <w:r w:rsidRPr="001509AE">
        <w:rPr>
          <w:sz w:val="28"/>
          <w:szCs w:val="28"/>
          <w:lang w:val="kk"/>
        </w:rPr>
        <w:t xml:space="preserve">Қазақстандық журналдардың талаптарын салыстыру </w:t>
      </w:r>
      <w:r w:rsidR="003307D4" w:rsidRPr="001509AE">
        <w:rPr>
          <w:sz w:val="28"/>
          <w:szCs w:val="28"/>
          <w:lang w:val="kk-KZ"/>
        </w:rPr>
        <w:t xml:space="preserve">аңдатпа </w:t>
      </w:r>
      <w:r w:rsidRPr="001509AE">
        <w:rPr>
          <w:sz w:val="28"/>
          <w:szCs w:val="28"/>
          <w:lang w:val="kk"/>
        </w:rPr>
        <w:t>форматына бірыңғай көзқарастың жоқтығын көрсетеді:</w:t>
      </w:r>
    </w:p>
    <w:p w14:paraId="5FD9D4CE" w14:textId="58484635" w:rsidR="009F4646" w:rsidRPr="001509AE" w:rsidRDefault="00FF7C66" w:rsidP="000D17EE">
      <w:pPr>
        <w:pStyle w:val="a9"/>
        <w:numPr>
          <w:ilvl w:val="0"/>
          <w:numId w:val="28"/>
        </w:numPr>
        <w:tabs>
          <w:tab w:val="left" w:pos="1134"/>
        </w:tabs>
        <w:spacing w:before="0" w:beforeAutospacing="0" w:after="0" w:afterAutospacing="0"/>
        <w:ind w:left="0" w:firstLine="709"/>
        <w:jc w:val="both"/>
        <w:rPr>
          <w:sz w:val="28"/>
          <w:szCs w:val="28"/>
          <w:lang w:val="kk"/>
        </w:rPr>
      </w:pPr>
      <w:r w:rsidRPr="001509AE">
        <w:rPr>
          <w:sz w:val="28"/>
          <w:szCs w:val="28"/>
          <w:lang w:val="kk-KZ"/>
        </w:rPr>
        <w:t>аңдатпа</w:t>
      </w:r>
      <w:r w:rsidRPr="001509AE">
        <w:rPr>
          <w:sz w:val="28"/>
          <w:szCs w:val="28"/>
          <w:lang w:val="kk"/>
        </w:rPr>
        <w:t xml:space="preserve">лардың </w:t>
      </w:r>
      <w:r w:rsidR="009F4646" w:rsidRPr="001509AE">
        <w:rPr>
          <w:sz w:val="28"/>
          <w:szCs w:val="28"/>
          <w:lang w:val="kk"/>
        </w:rPr>
        <w:t>көлемі 100-ден 300 сөзге дейін өзгереді, бұл олардың маңыздылығын әртүрлі қабылдауды көрсетеді. Түйін сөздердің саны 15-ке жетуі мүмкін.</w:t>
      </w:r>
    </w:p>
    <w:p w14:paraId="37F7FE1B" w14:textId="5981EB5A" w:rsidR="009F4646" w:rsidRPr="001509AE" w:rsidRDefault="009F4646" w:rsidP="00FF7C66">
      <w:pPr>
        <w:pStyle w:val="a9"/>
        <w:tabs>
          <w:tab w:val="left" w:pos="1134"/>
        </w:tabs>
        <w:spacing w:before="0" w:beforeAutospacing="0" w:after="0" w:afterAutospacing="0"/>
        <w:ind w:firstLine="709"/>
        <w:jc w:val="both"/>
        <w:rPr>
          <w:sz w:val="28"/>
          <w:szCs w:val="28"/>
          <w:lang w:val="kk"/>
        </w:rPr>
      </w:pPr>
      <w:r w:rsidRPr="001509AE">
        <w:rPr>
          <w:sz w:val="28"/>
          <w:szCs w:val="28"/>
          <w:lang w:val="kk"/>
        </w:rPr>
        <w:t>Жергілікті стандарттардан халықаралық стандарттарға көшу.</w:t>
      </w:r>
      <w:r w:rsidR="003307D4" w:rsidRPr="001509AE">
        <w:rPr>
          <w:sz w:val="28"/>
          <w:szCs w:val="28"/>
          <w:lang w:val="kk-KZ"/>
        </w:rPr>
        <w:t xml:space="preserve"> </w:t>
      </w:r>
      <w:r w:rsidRPr="001509AE">
        <w:rPr>
          <w:sz w:val="28"/>
          <w:szCs w:val="28"/>
          <w:lang w:val="kk"/>
        </w:rPr>
        <w:t>Халықа</w:t>
      </w:r>
      <w:r w:rsidR="003307D4" w:rsidRPr="001509AE">
        <w:rPr>
          <w:sz w:val="28"/>
          <w:szCs w:val="28"/>
          <w:lang w:val="kk"/>
        </w:rPr>
        <w:t>ралық жарияланым стандарттары</w:t>
      </w:r>
      <w:r w:rsidR="003307D4" w:rsidRPr="001509AE">
        <w:rPr>
          <w:sz w:val="28"/>
          <w:szCs w:val="28"/>
          <w:lang w:val="kk-KZ"/>
        </w:rPr>
        <w:t>на</w:t>
      </w:r>
      <w:r w:rsidRPr="001509AE">
        <w:rPr>
          <w:sz w:val="28"/>
          <w:szCs w:val="28"/>
          <w:lang w:val="kk"/>
        </w:rPr>
        <w:t xml:space="preserve"> біртіндеп </w:t>
      </w:r>
      <w:r w:rsidR="003307D4" w:rsidRPr="001509AE">
        <w:rPr>
          <w:sz w:val="28"/>
          <w:szCs w:val="28"/>
          <w:lang w:val="kk-KZ"/>
        </w:rPr>
        <w:t>көшу</w:t>
      </w:r>
      <w:r w:rsidRPr="001509AE">
        <w:rPr>
          <w:sz w:val="28"/>
          <w:szCs w:val="28"/>
          <w:lang w:val="kk"/>
        </w:rPr>
        <w:t xml:space="preserve"> келесі аспектілермен ерекшеленеді:</w:t>
      </w:r>
    </w:p>
    <w:p w14:paraId="3FDC1F36" w14:textId="454E1A2B" w:rsidR="009F4646" w:rsidRPr="001509AE" w:rsidRDefault="00FF7C66" w:rsidP="000D17EE">
      <w:pPr>
        <w:pStyle w:val="a9"/>
        <w:numPr>
          <w:ilvl w:val="0"/>
          <w:numId w:val="27"/>
        </w:numPr>
        <w:tabs>
          <w:tab w:val="left" w:pos="1134"/>
        </w:tabs>
        <w:spacing w:before="0" w:beforeAutospacing="0" w:after="0" w:afterAutospacing="0"/>
        <w:ind w:left="0" w:firstLine="709"/>
        <w:jc w:val="both"/>
        <w:rPr>
          <w:sz w:val="28"/>
          <w:szCs w:val="28"/>
          <w:lang w:val="kk"/>
        </w:rPr>
      </w:pPr>
      <w:r w:rsidRPr="001509AE">
        <w:rPr>
          <w:sz w:val="28"/>
          <w:szCs w:val="28"/>
          <w:lang w:val="kk"/>
        </w:rPr>
        <w:t>а</w:t>
      </w:r>
      <w:r w:rsidRPr="001509AE">
        <w:rPr>
          <w:sz w:val="28"/>
          <w:szCs w:val="28"/>
          <w:lang w:val="kk-KZ"/>
        </w:rPr>
        <w:t>ңдатпа</w:t>
      </w:r>
      <w:r w:rsidRPr="001509AE">
        <w:rPr>
          <w:sz w:val="28"/>
          <w:szCs w:val="28"/>
          <w:lang w:val="kk"/>
        </w:rPr>
        <w:t xml:space="preserve">лардың </w:t>
      </w:r>
      <w:r w:rsidR="009F4646" w:rsidRPr="001509AE">
        <w:rPr>
          <w:sz w:val="28"/>
          <w:szCs w:val="28"/>
          <w:lang w:val="kk"/>
        </w:rPr>
        <w:t>көптілділігі нормаға айналды, бұл жаһандық ғылыми қоғамдастық үшін қазақстандық зерттеулердің қолжетімділігін жақсартады</w:t>
      </w:r>
      <w:r w:rsidRPr="001509AE">
        <w:rPr>
          <w:sz w:val="28"/>
          <w:szCs w:val="28"/>
          <w:lang w:val="kk-KZ"/>
        </w:rPr>
        <w:t>;</w:t>
      </w:r>
    </w:p>
    <w:p w14:paraId="7AA62671" w14:textId="606EEAA6" w:rsidR="009F4646" w:rsidRPr="001509AE" w:rsidRDefault="00FF7C66" w:rsidP="000D17EE">
      <w:pPr>
        <w:pStyle w:val="a9"/>
        <w:numPr>
          <w:ilvl w:val="0"/>
          <w:numId w:val="27"/>
        </w:numPr>
        <w:tabs>
          <w:tab w:val="left" w:pos="1134"/>
        </w:tabs>
        <w:spacing w:before="0" w:beforeAutospacing="0" w:after="0" w:afterAutospacing="0"/>
        <w:ind w:left="0" w:firstLine="709"/>
        <w:jc w:val="both"/>
        <w:rPr>
          <w:sz w:val="28"/>
          <w:szCs w:val="28"/>
          <w:lang w:val="kk"/>
        </w:rPr>
      </w:pPr>
      <w:r w:rsidRPr="001509AE">
        <w:rPr>
          <w:sz w:val="28"/>
          <w:szCs w:val="28"/>
          <w:lang w:val="kk"/>
        </w:rPr>
        <w:t>а</w:t>
      </w:r>
      <w:r w:rsidRPr="001509AE">
        <w:rPr>
          <w:sz w:val="28"/>
          <w:szCs w:val="28"/>
          <w:lang w:val="kk-KZ"/>
        </w:rPr>
        <w:t>ңдатпа</w:t>
      </w:r>
      <w:r w:rsidRPr="001509AE">
        <w:rPr>
          <w:sz w:val="28"/>
          <w:szCs w:val="28"/>
          <w:lang w:val="kk"/>
        </w:rPr>
        <w:t xml:space="preserve">ларды </w:t>
      </w:r>
      <w:r w:rsidR="009F4646" w:rsidRPr="001509AE">
        <w:rPr>
          <w:sz w:val="28"/>
          <w:szCs w:val="28"/>
          <w:lang w:val="kk"/>
        </w:rPr>
        <w:t>жүйелеу және олардың талаптарының артуы халықаралық дерекқорларға (Scopus, WoS) бағдарланғандығын көрсетеді.</w:t>
      </w:r>
    </w:p>
    <w:p w14:paraId="531DB65C" w14:textId="77D2D4BA" w:rsidR="009F4646" w:rsidRPr="001509AE" w:rsidRDefault="009F4646" w:rsidP="00FF7C66">
      <w:pPr>
        <w:pStyle w:val="a9"/>
        <w:tabs>
          <w:tab w:val="left" w:pos="1134"/>
        </w:tabs>
        <w:spacing w:before="0" w:beforeAutospacing="0" w:after="0" w:afterAutospacing="0"/>
        <w:ind w:firstLine="709"/>
        <w:jc w:val="both"/>
        <w:rPr>
          <w:sz w:val="28"/>
          <w:szCs w:val="28"/>
          <w:lang w:val="kk"/>
        </w:rPr>
      </w:pPr>
      <w:r w:rsidRPr="001509AE">
        <w:rPr>
          <w:sz w:val="28"/>
          <w:szCs w:val="28"/>
          <w:lang w:val="kk"/>
        </w:rPr>
        <w:t>Қазақстандағы ғылыми зерттеулер парадигмасының ауысуы жаһанданумен, цифрландырумен және құрылымдық ғылыми жарияланымдарға назардың артуымен байланысты.</w:t>
      </w:r>
      <w:r w:rsidR="000918F9" w:rsidRPr="001509AE">
        <w:rPr>
          <w:sz w:val="28"/>
          <w:szCs w:val="28"/>
          <w:lang w:val="kk"/>
        </w:rPr>
        <w:t xml:space="preserve"> </w:t>
      </w:r>
      <w:r w:rsidRPr="001509AE">
        <w:rPr>
          <w:sz w:val="28"/>
          <w:szCs w:val="28"/>
          <w:lang w:val="kk"/>
        </w:rPr>
        <w:t xml:space="preserve">Бұл </w:t>
      </w:r>
      <w:r w:rsidR="003307D4" w:rsidRPr="001509AE">
        <w:rPr>
          <w:sz w:val="28"/>
          <w:szCs w:val="28"/>
          <w:lang w:val="kk-KZ"/>
        </w:rPr>
        <w:t>үдері</w:t>
      </w:r>
      <w:r w:rsidRPr="001509AE">
        <w:rPr>
          <w:sz w:val="28"/>
          <w:szCs w:val="28"/>
          <w:lang w:val="kk"/>
        </w:rPr>
        <w:t>стер Қазақстанның әлемдік ғылыми қоғамдастыққа интеграциялануына ықпал етеді, сонымен қатар жарияланымдарға қойылатын талаптарды одан әрі біріздендіру және пәнаралық өзара іс-қимылды күшейту қажеттігін атап көрсетеді.</w:t>
      </w:r>
    </w:p>
    <w:p w14:paraId="35E9C442" w14:textId="56E0D501" w:rsidR="009F4646" w:rsidRPr="001509AE" w:rsidRDefault="009F4646" w:rsidP="00FF7C66">
      <w:pPr>
        <w:pStyle w:val="a9"/>
        <w:tabs>
          <w:tab w:val="left" w:pos="1134"/>
        </w:tabs>
        <w:spacing w:before="0" w:beforeAutospacing="0" w:after="0" w:afterAutospacing="0"/>
        <w:ind w:firstLine="709"/>
        <w:jc w:val="both"/>
        <w:rPr>
          <w:sz w:val="28"/>
          <w:szCs w:val="28"/>
          <w:lang w:val="kk"/>
        </w:rPr>
      </w:pPr>
      <w:r w:rsidRPr="001509AE">
        <w:rPr>
          <w:sz w:val="28"/>
          <w:szCs w:val="28"/>
          <w:lang w:val="kk"/>
        </w:rPr>
        <w:t>Қазақстандағы ғылыми зерттеулер парадигмасының ауысуы дәстүрлі әдістер мен тәсілдерден халықаралық стандарттар мен жаһандық ғылыми трендтерге бағдарланған неғұрлым заманауи тәсілдерг</w:t>
      </w:r>
      <w:r w:rsidR="003307D4" w:rsidRPr="001509AE">
        <w:rPr>
          <w:sz w:val="28"/>
          <w:szCs w:val="28"/>
          <w:lang w:val="kk"/>
        </w:rPr>
        <w:t>е көшумен байланысты. Бұл ауыс</w:t>
      </w:r>
      <w:r w:rsidR="003307D4" w:rsidRPr="001509AE">
        <w:rPr>
          <w:sz w:val="28"/>
          <w:szCs w:val="28"/>
          <w:lang w:val="kk-KZ"/>
        </w:rPr>
        <w:t>у</w:t>
      </w:r>
      <w:r w:rsidRPr="001509AE">
        <w:rPr>
          <w:sz w:val="28"/>
          <w:szCs w:val="28"/>
          <w:lang w:val="kk"/>
        </w:rPr>
        <w:t xml:space="preserve"> зерттеулердің мазмұнына да, оларды ұйымдастыруға да әсер етеді, бұл өз кезегінде ғылыми жұмыс әдістеріне, жарияланған зерттеулерге және ғылыми мәтіндерге қойылатын талаптарға, соның ішінде </w:t>
      </w:r>
      <w:r w:rsidR="003307D4" w:rsidRPr="001509AE">
        <w:rPr>
          <w:sz w:val="28"/>
          <w:szCs w:val="28"/>
          <w:lang w:val="kk-KZ"/>
        </w:rPr>
        <w:t>аңдатпа</w:t>
      </w:r>
      <w:r w:rsidR="003307D4" w:rsidRPr="001509AE">
        <w:rPr>
          <w:sz w:val="28"/>
          <w:szCs w:val="28"/>
          <w:lang w:val="kk"/>
        </w:rPr>
        <w:t>лар</w:t>
      </w:r>
      <w:r w:rsidRPr="001509AE">
        <w:rPr>
          <w:sz w:val="28"/>
          <w:szCs w:val="28"/>
          <w:lang w:val="kk"/>
        </w:rPr>
        <w:t>ға әсер етеді.</w:t>
      </w:r>
    </w:p>
    <w:p w14:paraId="641AF3D6" w14:textId="17E0A555" w:rsidR="009F4646" w:rsidRPr="001509AE" w:rsidRDefault="009F4646" w:rsidP="009C3EC1">
      <w:pPr>
        <w:pStyle w:val="a9"/>
        <w:spacing w:before="0" w:beforeAutospacing="0" w:after="0" w:afterAutospacing="0"/>
        <w:ind w:firstLine="709"/>
        <w:jc w:val="both"/>
        <w:rPr>
          <w:sz w:val="28"/>
          <w:szCs w:val="28"/>
          <w:lang w:val="kk"/>
        </w:rPr>
      </w:pPr>
      <w:r w:rsidRPr="001509AE">
        <w:rPr>
          <w:sz w:val="28"/>
          <w:szCs w:val="28"/>
          <w:lang w:val="kk"/>
        </w:rPr>
        <w:t>Осы трансформация аясында ғылыми мәтіндерді аудару тек лексикалық және грамматикалық сәйкестік</w:t>
      </w:r>
      <w:r w:rsidR="003307D4" w:rsidRPr="001509AE">
        <w:rPr>
          <w:sz w:val="28"/>
          <w:szCs w:val="28"/>
          <w:lang w:val="kk-KZ"/>
        </w:rPr>
        <w:t>тің</w:t>
      </w:r>
      <w:r w:rsidR="003307D4" w:rsidRPr="001509AE">
        <w:rPr>
          <w:sz w:val="28"/>
          <w:szCs w:val="28"/>
          <w:lang w:val="kk"/>
        </w:rPr>
        <w:t xml:space="preserve"> міндеті</w:t>
      </w:r>
      <w:r w:rsidRPr="001509AE">
        <w:rPr>
          <w:sz w:val="28"/>
          <w:szCs w:val="28"/>
          <w:lang w:val="kk"/>
        </w:rPr>
        <w:t xml:space="preserve"> ғана емес, сонымен қатар халықаралық аренада ғылыми білімді таратудың маңызды құралына айналады. Қазақстандық ғылыми мәтіндермен жұмыс істейтін аудармашылар оларды </w:t>
      </w:r>
      <w:r w:rsidR="003307D4" w:rsidRPr="001509AE">
        <w:rPr>
          <w:sz w:val="28"/>
          <w:szCs w:val="28"/>
          <w:lang w:val="kk-KZ"/>
        </w:rPr>
        <w:t>таныстырылымының</w:t>
      </w:r>
      <w:r w:rsidRPr="001509AE">
        <w:rPr>
          <w:sz w:val="28"/>
          <w:szCs w:val="28"/>
          <w:lang w:val="kk"/>
        </w:rPr>
        <w:t xml:space="preserve"> </w:t>
      </w:r>
      <w:r w:rsidR="009C3EC1" w:rsidRPr="001509AE">
        <w:rPr>
          <w:sz w:val="28"/>
          <w:szCs w:val="28"/>
          <w:lang w:val="kk"/>
        </w:rPr>
        <w:t>айқынды</w:t>
      </w:r>
      <w:r w:rsidRPr="001509AE">
        <w:rPr>
          <w:sz w:val="28"/>
          <w:szCs w:val="28"/>
          <w:lang w:val="kk"/>
        </w:rPr>
        <w:t>ғы, дәлелдемелер мен жаңалыққа баса назар аудару сияқты халықаралық стандарттарға сәйкес келетін жаңа та</w:t>
      </w:r>
      <w:r w:rsidR="009C3EC1" w:rsidRPr="001509AE">
        <w:rPr>
          <w:sz w:val="28"/>
          <w:szCs w:val="28"/>
          <w:lang w:val="kk"/>
        </w:rPr>
        <w:t>лаптарға бейімдеуге дайын болу</w:t>
      </w:r>
      <w:r w:rsidR="009C3EC1" w:rsidRPr="001509AE">
        <w:rPr>
          <w:sz w:val="28"/>
          <w:szCs w:val="28"/>
          <w:lang w:val="kk-KZ"/>
        </w:rPr>
        <w:t>ы</w:t>
      </w:r>
      <w:r w:rsidRPr="001509AE">
        <w:rPr>
          <w:sz w:val="28"/>
          <w:szCs w:val="28"/>
          <w:lang w:val="kk"/>
        </w:rPr>
        <w:t xml:space="preserve"> </w:t>
      </w:r>
      <w:r w:rsidR="009C3EC1" w:rsidRPr="001509AE">
        <w:rPr>
          <w:sz w:val="28"/>
          <w:szCs w:val="28"/>
          <w:lang w:val="kk-KZ"/>
        </w:rPr>
        <w:t>керек</w:t>
      </w:r>
      <w:r w:rsidRPr="001509AE">
        <w:rPr>
          <w:sz w:val="28"/>
          <w:szCs w:val="28"/>
          <w:lang w:val="kk"/>
        </w:rPr>
        <w:t xml:space="preserve">. </w:t>
      </w:r>
    </w:p>
    <w:p w14:paraId="555D31E0" w14:textId="77777777" w:rsidR="009C3EC1" w:rsidRPr="001509AE" w:rsidRDefault="009F4646" w:rsidP="009C3EC1">
      <w:pPr>
        <w:pStyle w:val="a9"/>
        <w:spacing w:before="0" w:beforeAutospacing="0" w:after="0" w:afterAutospacing="0"/>
        <w:ind w:firstLine="709"/>
        <w:jc w:val="both"/>
        <w:rPr>
          <w:sz w:val="28"/>
          <w:szCs w:val="28"/>
          <w:lang w:val="kk-KZ"/>
        </w:rPr>
      </w:pPr>
      <w:r w:rsidRPr="001509AE">
        <w:rPr>
          <w:sz w:val="28"/>
          <w:szCs w:val="28"/>
          <w:lang w:val="kk-KZ"/>
        </w:rPr>
        <w:t xml:space="preserve">Ғылыми мәтіндердің дәлдігі мен мағынасын сақтау үшін мақсатты аудиторияның контексті мен ерекшеліктерін ескеру қажет, бұл әсіресе шешуші рөл атқаратын </w:t>
      </w:r>
      <w:r w:rsidR="009C3EC1" w:rsidRPr="001509AE">
        <w:rPr>
          <w:sz w:val="28"/>
          <w:szCs w:val="28"/>
          <w:lang w:val="kk-KZ"/>
        </w:rPr>
        <w:t>аңдатпа</w:t>
      </w:r>
      <w:r w:rsidR="009C3EC1" w:rsidRPr="001509AE">
        <w:rPr>
          <w:sz w:val="28"/>
          <w:szCs w:val="28"/>
          <w:lang w:val="kk"/>
        </w:rPr>
        <w:t>лар</w:t>
      </w:r>
      <w:r w:rsidRPr="001509AE">
        <w:rPr>
          <w:sz w:val="28"/>
          <w:szCs w:val="28"/>
          <w:lang w:val="kk-KZ"/>
        </w:rPr>
        <w:t xml:space="preserve">ды аудару үшін өте маңызды. </w:t>
      </w:r>
    </w:p>
    <w:p w14:paraId="79094D1A" w14:textId="23C61761" w:rsidR="009F4646" w:rsidRPr="001509AE" w:rsidRDefault="009F4646" w:rsidP="009C3EC1">
      <w:pPr>
        <w:pStyle w:val="a9"/>
        <w:spacing w:before="0" w:beforeAutospacing="0" w:after="0" w:afterAutospacing="0"/>
        <w:ind w:firstLine="709"/>
        <w:jc w:val="both"/>
        <w:rPr>
          <w:sz w:val="28"/>
          <w:szCs w:val="28"/>
          <w:lang w:val="kk-KZ"/>
        </w:rPr>
      </w:pPr>
      <w:r w:rsidRPr="001509AE">
        <w:rPr>
          <w:sz w:val="28"/>
          <w:szCs w:val="28"/>
          <w:lang w:val="kk-KZ"/>
        </w:rPr>
        <w:t>Жаңа парадигмалық ауысым жағд</w:t>
      </w:r>
      <w:r w:rsidR="009C3EC1" w:rsidRPr="001509AE">
        <w:rPr>
          <w:sz w:val="28"/>
          <w:szCs w:val="28"/>
          <w:lang w:val="kk-KZ"/>
        </w:rPr>
        <w:t xml:space="preserve">айында ғылыми мәтіндерді аудару </w:t>
      </w:r>
      <w:r w:rsidRPr="001509AE">
        <w:rPr>
          <w:sz w:val="28"/>
          <w:szCs w:val="28"/>
          <w:lang w:val="kk-KZ"/>
        </w:rPr>
        <w:t>әртүрлі елдердің ғалымдары арасында белсенді білім алмасуды жә</w:t>
      </w:r>
      <w:r w:rsidR="009C3EC1" w:rsidRPr="001509AE">
        <w:rPr>
          <w:sz w:val="28"/>
          <w:szCs w:val="28"/>
          <w:lang w:val="kk-KZ"/>
        </w:rPr>
        <w:t xml:space="preserve">не ынтымақтастықты қажет етеді. </w:t>
      </w:r>
      <w:r w:rsidRPr="001509AE">
        <w:rPr>
          <w:sz w:val="28"/>
          <w:szCs w:val="28"/>
          <w:lang w:val="kk-KZ"/>
        </w:rPr>
        <w:t xml:space="preserve">Аудармашының ғылыми тұжырымдамалардың берілу дәлдігін қамтамасыз етіп қана қоймай, мақсатты аудиторияның мәдени және контекстік ерекшеліктерін ескере отырып, мәтіндерді бейімдеуі маңызды. Нәтижесінде, Қазақстанның ғылыми зерттеулеріндегі парадигманың орын ауыстыруы аударма тәсілдерін бейімдеуді талап етеді, бұл қазақстандық ғалымдардың халықаралық ғылыми қоғамдастыққа неғұрлым </w:t>
      </w:r>
      <w:r w:rsidR="009C3EC1" w:rsidRPr="001509AE">
        <w:rPr>
          <w:sz w:val="28"/>
          <w:szCs w:val="28"/>
          <w:lang w:val="kk-KZ"/>
        </w:rPr>
        <w:t>белсенді</w:t>
      </w:r>
      <w:r w:rsidRPr="001509AE">
        <w:rPr>
          <w:sz w:val="28"/>
          <w:szCs w:val="28"/>
          <w:lang w:val="kk-KZ"/>
        </w:rPr>
        <w:t xml:space="preserve"> қатысуына және жаһандық деңгейде білім алмасуына ықпал етеді.</w:t>
      </w:r>
    </w:p>
    <w:bookmarkEnd w:id="92"/>
    <w:p w14:paraId="1F35885E" w14:textId="77777777" w:rsidR="009F4646" w:rsidRPr="001509AE" w:rsidRDefault="009F4646" w:rsidP="009F4646">
      <w:pPr>
        <w:autoSpaceDE w:val="0"/>
        <w:autoSpaceDN w:val="0"/>
        <w:adjustRightInd w:val="0"/>
        <w:jc w:val="both"/>
        <w:rPr>
          <w:rFonts w:eastAsia="TimesNewRomanPSMT"/>
          <w:sz w:val="28"/>
          <w:szCs w:val="28"/>
          <w:lang w:val="kk-KZ" w:eastAsia="en-US"/>
        </w:rPr>
      </w:pPr>
    </w:p>
    <w:p w14:paraId="63BD3DD6" w14:textId="325B9848" w:rsidR="009F4646" w:rsidRPr="001509AE" w:rsidRDefault="009F4646" w:rsidP="0070496E">
      <w:pPr>
        <w:ind w:firstLine="709"/>
        <w:jc w:val="both"/>
        <w:rPr>
          <w:b/>
          <w:sz w:val="28"/>
          <w:szCs w:val="28"/>
          <w:lang w:val="kk-KZ"/>
        </w:rPr>
      </w:pPr>
      <w:r w:rsidRPr="001509AE">
        <w:rPr>
          <w:b/>
          <w:sz w:val="28"/>
          <w:szCs w:val="28"/>
          <w:lang w:val="kk-KZ"/>
        </w:rPr>
        <w:t xml:space="preserve">3.2 </w:t>
      </w:r>
      <w:r w:rsidR="00BD6A62" w:rsidRPr="001509AE">
        <w:rPr>
          <w:b/>
          <w:bCs/>
          <w:sz w:val="28"/>
          <w:szCs w:val="28"/>
          <w:lang w:val="kk"/>
        </w:rPr>
        <w:t>О</w:t>
      </w:r>
      <w:r w:rsidR="00C46D6D" w:rsidRPr="001509AE">
        <w:rPr>
          <w:b/>
          <w:bCs/>
          <w:sz w:val="28"/>
          <w:szCs w:val="28"/>
          <w:lang w:val="kk-KZ"/>
        </w:rPr>
        <w:t>танд</w:t>
      </w:r>
      <w:r w:rsidRPr="001509AE">
        <w:rPr>
          <w:b/>
          <w:bCs/>
          <w:sz w:val="28"/>
          <w:szCs w:val="28"/>
          <w:lang w:val="kk"/>
        </w:rPr>
        <w:t>ық ғылыми дискурс</w:t>
      </w:r>
      <w:r w:rsidR="00BD6A62" w:rsidRPr="001509AE">
        <w:rPr>
          <w:b/>
          <w:bCs/>
          <w:sz w:val="28"/>
          <w:szCs w:val="28"/>
          <w:lang w:val="kk"/>
        </w:rPr>
        <w:t xml:space="preserve">та </w:t>
      </w:r>
      <w:r w:rsidRPr="001509AE">
        <w:rPr>
          <w:b/>
          <w:bCs/>
          <w:sz w:val="28"/>
          <w:szCs w:val="28"/>
          <w:lang w:val="kk"/>
        </w:rPr>
        <w:t xml:space="preserve">аударылған </w:t>
      </w:r>
      <w:r w:rsidR="00E701B2" w:rsidRPr="001509AE">
        <w:rPr>
          <w:b/>
          <w:bCs/>
          <w:sz w:val="28"/>
          <w:szCs w:val="28"/>
          <w:lang w:val="kk"/>
        </w:rPr>
        <w:t xml:space="preserve">аңдатпаны </w:t>
      </w:r>
      <w:r w:rsidRPr="001509AE">
        <w:rPr>
          <w:b/>
          <w:bCs/>
          <w:sz w:val="28"/>
          <w:szCs w:val="28"/>
          <w:lang w:val="kk"/>
        </w:rPr>
        <w:t>құрастыру</w:t>
      </w:r>
      <w:r w:rsidR="00E701B2" w:rsidRPr="001509AE">
        <w:rPr>
          <w:b/>
          <w:bCs/>
          <w:sz w:val="28"/>
          <w:szCs w:val="28"/>
          <w:lang w:val="kk"/>
        </w:rPr>
        <w:t xml:space="preserve"> талаптары</w:t>
      </w:r>
    </w:p>
    <w:p w14:paraId="10DF9596" w14:textId="45632B9F" w:rsidR="00771D65" w:rsidRPr="001509AE" w:rsidRDefault="00B4273C" w:rsidP="007C400E">
      <w:pPr>
        <w:ind w:firstLine="709"/>
        <w:jc w:val="both"/>
        <w:rPr>
          <w:sz w:val="28"/>
          <w:szCs w:val="28"/>
          <w:lang w:val="kk-KZ"/>
        </w:rPr>
      </w:pPr>
      <w:r w:rsidRPr="001509AE">
        <w:rPr>
          <w:sz w:val="28"/>
          <w:szCs w:val="28"/>
          <w:lang w:val="kk-KZ"/>
        </w:rPr>
        <w:t>Халықаралық ғылыми журналдардағы жарияланымдарды талдау кезінде ғ</w:t>
      </w:r>
      <w:r w:rsidR="00771D65" w:rsidRPr="001509AE">
        <w:rPr>
          <w:sz w:val="28"/>
          <w:szCs w:val="28"/>
          <w:lang w:val="kk-KZ"/>
        </w:rPr>
        <w:t>ылыми мәтіннің метатілділігі академиялық кеңістіктегі заманауи үрдістерді көрсетеді. Бұл әртүрлі салалардағы оқырмандардың кең ауқымы үшін жаңа білімді біріктіруге мүмкіндік береді. Ғылыми мәтіндер</w:t>
      </w:r>
      <w:r w:rsidRPr="001509AE">
        <w:rPr>
          <w:sz w:val="28"/>
          <w:szCs w:val="28"/>
          <w:lang w:val="kk-KZ"/>
        </w:rPr>
        <w:t>дің аңдатпасы</w:t>
      </w:r>
      <w:r w:rsidR="00771D65" w:rsidRPr="001509AE">
        <w:rPr>
          <w:sz w:val="28"/>
          <w:szCs w:val="28"/>
          <w:lang w:val="kk-KZ"/>
        </w:rPr>
        <w:t xml:space="preserve"> өз пайдаланушылары үшін қажетті ақпаратты береді, ал ғылыми мәселені талқылау </w:t>
      </w:r>
      <w:r w:rsidRPr="001509AE">
        <w:rPr>
          <w:sz w:val="28"/>
          <w:szCs w:val="28"/>
          <w:lang w:val="kk-KZ"/>
        </w:rPr>
        <w:t>оқырмандардың</w:t>
      </w:r>
      <w:r w:rsidR="00771D65" w:rsidRPr="001509AE">
        <w:rPr>
          <w:sz w:val="28"/>
          <w:szCs w:val="28"/>
          <w:lang w:val="kk-KZ"/>
        </w:rPr>
        <w:t xml:space="preserve"> зерттеу тақырыбы болып табылады. Сондықтан </w:t>
      </w:r>
      <w:r w:rsidRPr="001509AE">
        <w:rPr>
          <w:sz w:val="28"/>
          <w:szCs w:val="28"/>
          <w:lang w:val="kk-KZ"/>
        </w:rPr>
        <w:t>аңдатпада</w:t>
      </w:r>
      <w:r w:rsidR="00771D65" w:rsidRPr="001509AE">
        <w:rPr>
          <w:sz w:val="28"/>
          <w:szCs w:val="28"/>
          <w:lang w:val="kk-KZ"/>
        </w:rPr>
        <w:t xml:space="preserve"> зерттеудің негізгі </w:t>
      </w:r>
      <w:r w:rsidR="007C400E" w:rsidRPr="001509AE">
        <w:rPr>
          <w:sz w:val="28"/>
          <w:szCs w:val="28"/>
          <w:lang w:val="kk-KZ"/>
        </w:rPr>
        <w:t>түйінін</w:t>
      </w:r>
      <w:r w:rsidR="00771D65" w:rsidRPr="001509AE">
        <w:rPr>
          <w:sz w:val="28"/>
          <w:szCs w:val="28"/>
          <w:lang w:val="kk-KZ"/>
        </w:rPr>
        <w:t xml:space="preserve"> түсіну үшін мәселе нақты тұжырымдалуы керек. </w:t>
      </w:r>
      <w:r w:rsidRPr="001509AE">
        <w:rPr>
          <w:sz w:val="28"/>
          <w:szCs w:val="28"/>
          <w:lang w:val="kk-KZ"/>
        </w:rPr>
        <w:t>Аңдатпаның</w:t>
      </w:r>
      <w:r w:rsidR="00771D65" w:rsidRPr="001509AE">
        <w:rPr>
          <w:sz w:val="28"/>
          <w:szCs w:val="28"/>
          <w:lang w:val="kk-KZ"/>
        </w:rPr>
        <w:t xml:space="preserve"> өзіндік ерекшеліктері бар және оларды түсіну үшін оқырмандар</w:t>
      </w:r>
      <w:r w:rsidR="007C400E" w:rsidRPr="001509AE">
        <w:rPr>
          <w:sz w:val="28"/>
          <w:szCs w:val="28"/>
          <w:lang w:val="kk-KZ"/>
        </w:rPr>
        <w:t xml:space="preserve">дың белгілі бір білімі болуы қажет. </w:t>
      </w:r>
    </w:p>
    <w:p w14:paraId="42CCF0D9" w14:textId="31A46DF6" w:rsidR="00B4273C" w:rsidRPr="001509AE" w:rsidRDefault="00B4273C" w:rsidP="00473288">
      <w:pPr>
        <w:ind w:firstLine="709"/>
        <w:jc w:val="both"/>
        <w:rPr>
          <w:sz w:val="28"/>
          <w:szCs w:val="28"/>
          <w:lang w:val="kk-KZ"/>
        </w:rPr>
      </w:pPr>
      <w:r w:rsidRPr="001509AE">
        <w:rPr>
          <w:sz w:val="28"/>
          <w:szCs w:val="28"/>
          <w:lang w:val="kk-KZ"/>
        </w:rPr>
        <w:t>Ғылыми мәтіннің метатілін сипаттау үшін зерттеулер негізінен лингвистикалық талдаудың әртүрлі түрлеріне бағытталған. Метамәтін туралы айтатын болсақ, Ю.М. Лотман мәтінді «алынған хабарламаларды түрлендіруге және жаңадан шығаруға қабілетті әртүрлі кодтарды (декодтау және кодтау) сақтайтын күрделі құрылғы» деп сипаттайды [</w:t>
      </w:r>
      <w:r w:rsidR="007A64BD" w:rsidRPr="001509AE">
        <w:rPr>
          <w:sz w:val="28"/>
          <w:szCs w:val="28"/>
          <w:lang w:val="kk-KZ"/>
        </w:rPr>
        <w:t>15</w:t>
      </w:r>
      <w:r w:rsidR="001A5AA1" w:rsidRPr="001509AE">
        <w:rPr>
          <w:sz w:val="28"/>
          <w:szCs w:val="28"/>
          <w:lang w:val="kk-KZ"/>
        </w:rPr>
        <w:t>3</w:t>
      </w:r>
      <w:r w:rsidR="007A64BD" w:rsidRPr="001509AE">
        <w:rPr>
          <w:sz w:val="28"/>
          <w:szCs w:val="28"/>
          <w:lang w:val="kk-KZ"/>
        </w:rPr>
        <w:t xml:space="preserve">, </w:t>
      </w:r>
      <w:r w:rsidR="001A5AA1" w:rsidRPr="001509AE">
        <w:rPr>
          <w:sz w:val="28"/>
          <w:szCs w:val="28"/>
          <w:lang w:val="kk-KZ"/>
        </w:rPr>
        <w:t xml:space="preserve">р. </w:t>
      </w:r>
      <w:r w:rsidR="007A64BD" w:rsidRPr="001509AE">
        <w:rPr>
          <w:sz w:val="28"/>
          <w:szCs w:val="28"/>
          <w:lang w:val="kk-KZ"/>
        </w:rPr>
        <w:t>966</w:t>
      </w:r>
      <w:r w:rsidRPr="001509AE">
        <w:rPr>
          <w:sz w:val="28"/>
          <w:szCs w:val="28"/>
          <w:lang w:val="kk-KZ"/>
        </w:rPr>
        <w:t>].</w:t>
      </w:r>
      <w:r w:rsidR="007A64BD" w:rsidRPr="001509AE">
        <w:rPr>
          <w:sz w:val="28"/>
          <w:szCs w:val="28"/>
          <w:lang w:val="kk-KZ"/>
        </w:rPr>
        <w:t xml:space="preserve"> </w:t>
      </w:r>
      <w:r w:rsidR="00473288" w:rsidRPr="001509AE">
        <w:rPr>
          <w:sz w:val="28"/>
          <w:szCs w:val="28"/>
          <w:lang w:val="kk-KZ"/>
        </w:rPr>
        <w:t xml:space="preserve">К.С. </w:t>
      </w:r>
      <w:r w:rsidR="00290CD0" w:rsidRPr="001509AE">
        <w:rPr>
          <w:sz w:val="28"/>
          <w:szCs w:val="28"/>
          <w:lang w:val="kk-KZ"/>
        </w:rPr>
        <w:t xml:space="preserve">Тан және </w:t>
      </w:r>
      <w:r w:rsidR="006C50ED" w:rsidRPr="001509AE">
        <w:rPr>
          <w:sz w:val="28"/>
          <w:szCs w:val="28"/>
          <w:lang w:val="kk-KZ"/>
        </w:rPr>
        <w:t xml:space="preserve">        </w:t>
      </w:r>
      <w:r w:rsidR="00473288" w:rsidRPr="001509AE">
        <w:rPr>
          <w:sz w:val="28"/>
          <w:szCs w:val="28"/>
          <w:lang w:val="kk-KZ"/>
        </w:rPr>
        <w:t xml:space="preserve">Н.А. </w:t>
      </w:r>
      <w:r w:rsidR="00290CD0" w:rsidRPr="001509AE">
        <w:rPr>
          <w:sz w:val="28"/>
          <w:szCs w:val="28"/>
          <w:lang w:val="kk-KZ"/>
        </w:rPr>
        <w:t>Раппа (</w:t>
      </w:r>
      <w:r w:rsidRPr="001509AE">
        <w:rPr>
          <w:sz w:val="28"/>
          <w:szCs w:val="28"/>
          <w:lang w:val="kk-KZ"/>
        </w:rPr>
        <w:t>Tang K.S.</w:t>
      </w:r>
      <w:r w:rsidR="00290CD0" w:rsidRPr="001509AE">
        <w:rPr>
          <w:sz w:val="28"/>
          <w:szCs w:val="28"/>
          <w:lang w:val="kk-KZ"/>
        </w:rPr>
        <w:t>,</w:t>
      </w:r>
      <w:r w:rsidRPr="001509AE">
        <w:rPr>
          <w:sz w:val="28"/>
          <w:szCs w:val="28"/>
          <w:lang w:val="kk-KZ"/>
        </w:rPr>
        <w:t xml:space="preserve"> Rappa N.A.</w:t>
      </w:r>
      <w:r w:rsidR="00290CD0" w:rsidRPr="001509AE">
        <w:rPr>
          <w:sz w:val="28"/>
          <w:szCs w:val="28"/>
          <w:lang w:val="kk-KZ"/>
        </w:rPr>
        <w:t>)</w:t>
      </w:r>
      <w:r w:rsidRPr="001509AE">
        <w:rPr>
          <w:sz w:val="28"/>
          <w:szCs w:val="28"/>
          <w:lang w:val="kk-KZ"/>
        </w:rPr>
        <w:t xml:space="preserve"> сауаттылықты оқытудағы метатілдің рөлі, ғылыми жанрлардың формалары мен функциялары туралы жазады. Авторлардың пікірінше, ғылыми метатіл сауаттылықты арттырудың әлеуетті құралы болып табылады.</w:t>
      </w:r>
    </w:p>
    <w:p w14:paraId="47359B0D" w14:textId="79498814" w:rsidR="00290CD0" w:rsidRPr="001509AE" w:rsidRDefault="00290CD0" w:rsidP="009C3EC1">
      <w:pPr>
        <w:ind w:firstLine="709"/>
        <w:jc w:val="both"/>
        <w:rPr>
          <w:sz w:val="28"/>
          <w:szCs w:val="28"/>
          <w:lang w:val="kk-KZ"/>
        </w:rPr>
      </w:pPr>
      <w:r w:rsidRPr="001509AE">
        <w:rPr>
          <w:sz w:val="28"/>
          <w:szCs w:val="28"/>
          <w:lang w:val="kk-KZ"/>
        </w:rPr>
        <w:t>Метатіл басқа тілді сипаттауға арналған және қолданылатын тіл деп аталады. «Метатіл» термині лингвистиканың әртүрлі салаларында, ең алдымен ғылым тілін зерттеуде, терминологияда, лексикографияда және онымен байланысты салаларда жиі қолданылады [</w:t>
      </w:r>
      <w:r w:rsidR="007A64BD" w:rsidRPr="001509AE">
        <w:rPr>
          <w:sz w:val="28"/>
          <w:szCs w:val="28"/>
          <w:lang w:val="kk-KZ"/>
        </w:rPr>
        <w:t>15</w:t>
      </w:r>
      <w:r w:rsidR="001A5AA1" w:rsidRPr="001509AE">
        <w:rPr>
          <w:sz w:val="28"/>
          <w:szCs w:val="28"/>
          <w:lang w:val="kk-KZ"/>
        </w:rPr>
        <w:t>3</w:t>
      </w:r>
      <w:r w:rsidR="007A64BD" w:rsidRPr="001509AE">
        <w:rPr>
          <w:sz w:val="28"/>
          <w:szCs w:val="28"/>
          <w:lang w:val="kk-KZ"/>
        </w:rPr>
        <w:t xml:space="preserve">, </w:t>
      </w:r>
      <w:r w:rsidR="001A5AA1" w:rsidRPr="001509AE">
        <w:rPr>
          <w:sz w:val="28"/>
          <w:szCs w:val="28"/>
          <w:lang w:val="kk-KZ"/>
        </w:rPr>
        <w:t xml:space="preserve">р. </w:t>
      </w:r>
      <w:r w:rsidR="007A64BD" w:rsidRPr="001509AE">
        <w:rPr>
          <w:sz w:val="28"/>
          <w:szCs w:val="28"/>
          <w:lang w:val="kk-KZ"/>
        </w:rPr>
        <w:t>966</w:t>
      </w:r>
      <w:r w:rsidRPr="001509AE">
        <w:rPr>
          <w:sz w:val="28"/>
          <w:szCs w:val="28"/>
          <w:lang w:val="kk-KZ"/>
        </w:rPr>
        <w:t>].</w:t>
      </w:r>
    </w:p>
    <w:p w14:paraId="63622FC8" w14:textId="247E200F" w:rsidR="00047307" w:rsidRPr="001509AE" w:rsidRDefault="00047307" w:rsidP="009C3EC1">
      <w:pPr>
        <w:ind w:firstLine="709"/>
        <w:jc w:val="both"/>
        <w:rPr>
          <w:sz w:val="28"/>
          <w:szCs w:val="28"/>
          <w:lang w:val="kk-KZ"/>
        </w:rPr>
      </w:pPr>
      <w:r w:rsidRPr="001509AE">
        <w:rPr>
          <w:sz w:val="28"/>
          <w:szCs w:val="28"/>
          <w:lang w:val="kk-KZ"/>
        </w:rPr>
        <w:t xml:space="preserve">Аңдатпа ғылыми мақаланың зерттеу мазмұнын қысқаша </w:t>
      </w:r>
      <w:r w:rsidR="007C400E" w:rsidRPr="001509AE">
        <w:rPr>
          <w:sz w:val="28"/>
          <w:szCs w:val="28"/>
          <w:lang w:val="kk-KZ"/>
        </w:rPr>
        <w:t xml:space="preserve">беру </w:t>
      </w:r>
      <w:r w:rsidRPr="001509AE">
        <w:rPr>
          <w:sz w:val="28"/>
          <w:szCs w:val="28"/>
          <w:lang w:val="kk-KZ"/>
        </w:rPr>
        <w:t>функциясын орындайды. Аңдатпаны құрастыру кезінде метатіл мен метамәтіннің элементтері белсенді қолданылады. Бұл оқырманға зерттеудің мәнін ұсынып қана қоймай, кез келген ғылыми мәдениеттің оқырманы үшін түсінікті логикалық дәйекті баяндауды құруға мүмкіндік береді.</w:t>
      </w:r>
      <w:r w:rsidR="00B01942" w:rsidRPr="001509AE">
        <w:rPr>
          <w:sz w:val="28"/>
          <w:szCs w:val="28"/>
          <w:lang w:val="kk-KZ"/>
        </w:rPr>
        <w:t xml:space="preserve"> Сондықтан </w:t>
      </w:r>
      <w:r w:rsidR="00B01942" w:rsidRPr="001509AE">
        <w:rPr>
          <w:sz w:val="28"/>
          <w:szCs w:val="28"/>
          <w:lang w:val="kk"/>
        </w:rPr>
        <w:t>ағылшын-америкалық академиялық дәстүрдегі ерекшеліктерді</w:t>
      </w:r>
      <w:r w:rsidRPr="001509AE">
        <w:rPr>
          <w:sz w:val="28"/>
          <w:szCs w:val="28"/>
          <w:lang w:val="kk-KZ"/>
        </w:rPr>
        <w:t xml:space="preserve"> </w:t>
      </w:r>
      <w:r w:rsidR="00B01942" w:rsidRPr="001509AE">
        <w:rPr>
          <w:sz w:val="28"/>
          <w:szCs w:val="28"/>
          <w:lang w:val="kk-KZ"/>
        </w:rPr>
        <w:t>талдау аңдатпалардың бір тілден екінші тілге аудармасын зерттеудің маңызды аспектісі болып табылады.</w:t>
      </w:r>
      <w:r w:rsidRPr="001509AE">
        <w:rPr>
          <w:sz w:val="28"/>
          <w:szCs w:val="28"/>
          <w:lang w:val="kk-KZ"/>
        </w:rPr>
        <w:t xml:space="preserve"> </w:t>
      </w:r>
      <w:r w:rsidR="00EB1D92" w:rsidRPr="001509AE">
        <w:rPr>
          <w:sz w:val="28"/>
          <w:szCs w:val="28"/>
          <w:lang w:val="kk-KZ"/>
        </w:rPr>
        <w:t xml:space="preserve">Себебі аңдатпаның метатілдігі мен метамәтіні </w:t>
      </w:r>
      <w:r w:rsidR="001C5B50" w:rsidRPr="001509AE">
        <w:rPr>
          <w:sz w:val="28"/>
          <w:szCs w:val="28"/>
          <w:lang w:val="kk-KZ"/>
        </w:rPr>
        <w:t>академиялық мәдениеттің нормаларымен тығыз байланысты.</w:t>
      </w:r>
    </w:p>
    <w:p w14:paraId="30390FAE" w14:textId="37C5BBD0" w:rsidR="009F4646" w:rsidRPr="001509AE" w:rsidRDefault="009C3EC1" w:rsidP="007C400E">
      <w:pPr>
        <w:ind w:firstLine="709"/>
        <w:jc w:val="both"/>
        <w:rPr>
          <w:sz w:val="28"/>
          <w:szCs w:val="28"/>
          <w:lang w:val="kk"/>
        </w:rPr>
      </w:pPr>
      <w:r w:rsidRPr="001509AE">
        <w:rPr>
          <w:sz w:val="28"/>
          <w:szCs w:val="28"/>
          <w:lang w:val="kk-KZ"/>
        </w:rPr>
        <w:t xml:space="preserve">Қазіргі </w:t>
      </w:r>
      <w:r w:rsidR="009F4646" w:rsidRPr="001509AE">
        <w:rPr>
          <w:sz w:val="28"/>
          <w:szCs w:val="28"/>
          <w:lang w:val="kk"/>
        </w:rPr>
        <w:t>ғылыми коммуникацияда ағылшын-америка</w:t>
      </w:r>
      <w:r w:rsidR="00FB10F2" w:rsidRPr="001509AE">
        <w:rPr>
          <w:sz w:val="28"/>
          <w:szCs w:val="28"/>
          <w:lang w:val="kk"/>
        </w:rPr>
        <w:t>л</w:t>
      </w:r>
      <w:r w:rsidR="009F4646" w:rsidRPr="001509AE">
        <w:rPr>
          <w:sz w:val="28"/>
          <w:szCs w:val="28"/>
          <w:lang w:val="kk"/>
        </w:rPr>
        <w:t xml:space="preserve">ық дәстүрдің тілдік және мәдени </w:t>
      </w:r>
      <w:r w:rsidR="009F4646" w:rsidRPr="001509AE">
        <w:rPr>
          <w:sz w:val="28"/>
          <w:szCs w:val="28"/>
          <w:lang w:val="kk-KZ"/>
        </w:rPr>
        <w:t>ү</w:t>
      </w:r>
      <w:r w:rsidR="009F4646" w:rsidRPr="001509AE">
        <w:rPr>
          <w:sz w:val="28"/>
          <w:szCs w:val="28"/>
          <w:lang w:val="kk"/>
        </w:rPr>
        <w:t xml:space="preserve">стемдігі </w:t>
      </w:r>
      <w:r w:rsidR="007C400E" w:rsidRPr="001509AE">
        <w:rPr>
          <w:sz w:val="28"/>
          <w:szCs w:val="28"/>
          <w:lang w:val="kk"/>
        </w:rPr>
        <w:t xml:space="preserve">айқын </w:t>
      </w:r>
      <w:r w:rsidR="009F4646" w:rsidRPr="001509AE">
        <w:rPr>
          <w:sz w:val="28"/>
          <w:szCs w:val="28"/>
          <w:lang w:val="kk"/>
        </w:rPr>
        <w:t>байқалады, бұл ғылыми мәтінді құрастыру мен қабылдаудың мәдени-спецификалық мод</w:t>
      </w:r>
      <w:r w:rsidRPr="001509AE">
        <w:rPr>
          <w:sz w:val="28"/>
          <w:szCs w:val="28"/>
          <w:lang w:val="kk"/>
        </w:rPr>
        <w:t>елін қалыптастырады. Бұл жағдай</w:t>
      </w:r>
      <w:r w:rsidRPr="001509AE">
        <w:rPr>
          <w:sz w:val="28"/>
          <w:szCs w:val="28"/>
          <w:lang w:val="kk-KZ"/>
        </w:rPr>
        <w:t xml:space="preserve">, </w:t>
      </w:r>
      <w:r w:rsidR="009F4646" w:rsidRPr="001509AE">
        <w:rPr>
          <w:sz w:val="28"/>
          <w:szCs w:val="28"/>
          <w:lang w:val="kk"/>
        </w:rPr>
        <w:t>көбінесе</w:t>
      </w:r>
      <w:r w:rsidRPr="001509AE">
        <w:rPr>
          <w:sz w:val="28"/>
          <w:szCs w:val="28"/>
          <w:lang w:val="kk-KZ"/>
        </w:rPr>
        <w:t>,</w:t>
      </w:r>
      <w:r w:rsidR="009F4646" w:rsidRPr="001509AE">
        <w:rPr>
          <w:sz w:val="28"/>
          <w:szCs w:val="28"/>
          <w:lang w:val="kk"/>
        </w:rPr>
        <w:t xml:space="preserve"> ағылшын-америка</w:t>
      </w:r>
      <w:r w:rsidR="00FB10F2" w:rsidRPr="001509AE">
        <w:rPr>
          <w:sz w:val="28"/>
          <w:szCs w:val="28"/>
          <w:lang w:val="kk"/>
        </w:rPr>
        <w:t>л</w:t>
      </w:r>
      <w:r w:rsidR="009F4646" w:rsidRPr="001509AE">
        <w:rPr>
          <w:sz w:val="28"/>
          <w:szCs w:val="28"/>
          <w:lang w:val="kk"/>
        </w:rPr>
        <w:t>ық монокультурализм (English monolingualism or monoculture in science) ретінде сипатталады</w:t>
      </w:r>
      <w:r w:rsidR="00CC561C" w:rsidRPr="001509AE">
        <w:rPr>
          <w:sz w:val="28"/>
          <w:szCs w:val="28"/>
          <w:lang w:val="kk"/>
        </w:rPr>
        <w:t xml:space="preserve"> </w:t>
      </w:r>
      <w:r w:rsidR="00CC561C" w:rsidRPr="001509AE">
        <w:rPr>
          <w:sz w:val="28"/>
          <w:szCs w:val="28"/>
          <w:lang w:val="kk-KZ"/>
        </w:rPr>
        <w:t>[</w:t>
      </w:r>
      <w:r w:rsidR="00264C56" w:rsidRPr="001509AE">
        <w:rPr>
          <w:sz w:val="28"/>
          <w:szCs w:val="28"/>
          <w:lang w:val="kk-KZ"/>
        </w:rPr>
        <w:t xml:space="preserve">97, </w:t>
      </w:r>
      <w:r w:rsidR="001A5AA1" w:rsidRPr="001509AE">
        <w:rPr>
          <w:sz w:val="28"/>
          <w:szCs w:val="28"/>
          <w:lang w:val="kk-KZ"/>
        </w:rPr>
        <w:t xml:space="preserve">с. </w:t>
      </w:r>
      <w:r w:rsidR="00264C56" w:rsidRPr="001509AE">
        <w:rPr>
          <w:sz w:val="28"/>
          <w:szCs w:val="28"/>
          <w:lang w:val="kk-KZ"/>
        </w:rPr>
        <w:t>157</w:t>
      </w:r>
      <w:r w:rsidR="00CC561C" w:rsidRPr="001509AE">
        <w:rPr>
          <w:sz w:val="28"/>
          <w:szCs w:val="28"/>
          <w:lang w:val="kk-KZ"/>
        </w:rPr>
        <w:t>]</w:t>
      </w:r>
      <w:r w:rsidR="009F4646" w:rsidRPr="001509AE">
        <w:rPr>
          <w:sz w:val="28"/>
          <w:szCs w:val="28"/>
          <w:lang w:val="kk"/>
        </w:rPr>
        <w:t>. Бұл мәтіндік форматта ұсынылған әртүрлі ғылыми шолу мәдениеттерінің болуын білдіреді. Бұл дәстүр</w:t>
      </w:r>
      <w:r w:rsidR="00146A38" w:rsidRPr="001509AE">
        <w:rPr>
          <w:sz w:val="28"/>
          <w:szCs w:val="28"/>
          <w:lang w:val="kk-KZ"/>
        </w:rPr>
        <w:t xml:space="preserve"> бойынша</w:t>
      </w:r>
      <w:r w:rsidR="009F4646" w:rsidRPr="001509AE">
        <w:rPr>
          <w:sz w:val="28"/>
          <w:szCs w:val="28"/>
          <w:lang w:val="kk"/>
        </w:rPr>
        <w:t xml:space="preserve"> </w:t>
      </w:r>
      <w:r w:rsidR="00146A38" w:rsidRPr="001509AE">
        <w:rPr>
          <w:sz w:val="28"/>
          <w:szCs w:val="28"/>
          <w:lang w:val="kk"/>
        </w:rPr>
        <w:t>ғылыми жұмысты құрылымдау нормалары мен стандарттарын ұстанбайтын автор кәсіби емес</w:t>
      </w:r>
      <w:r w:rsidR="009F4646" w:rsidRPr="001509AE">
        <w:rPr>
          <w:sz w:val="28"/>
          <w:szCs w:val="28"/>
          <w:lang w:val="kk"/>
        </w:rPr>
        <w:t xml:space="preserve"> және қисынсыз деп қабылдануы мүмкін.</w:t>
      </w:r>
    </w:p>
    <w:p w14:paraId="181B44C7" w14:textId="49DB7357" w:rsidR="009F4646" w:rsidRPr="001509AE" w:rsidRDefault="009C3EC1" w:rsidP="009F4646">
      <w:pPr>
        <w:ind w:firstLine="709"/>
        <w:jc w:val="both"/>
        <w:rPr>
          <w:sz w:val="28"/>
          <w:szCs w:val="28"/>
          <w:lang w:val="kk-KZ"/>
        </w:rPr>
      </w:pPr>
      <w:r w:rsidRPr="001509AE">
        <w:rPr>
          <w:sz w:val="28"/>
          <w:szCs w:val="28"/>
          <w:lang w:val="kk-KZ"/>
        </w:rPr>
        <w:t>А</w:t>
      </w:r>
      <w:r w:rsidR="009F4646" w:rsidRPr="001509AE">
        <w:rPr>
          <w:sz w:val="28"/>
          <w:szCs w:val="28"/>
          <w:lang w:val="kk-KZ"/>
        </w:rPr>
        <w:t>ғылшын-америка</w:t>
      </w:r>
      <w:r w:rsidR="00FB10F2" w:rsidRPr="001509AE">
        <w:rPr>
          <w:sz w:val="28"/>
          <w:szCs w:val="28"/>
          <w:lang w:val="kk-KZ"/>
        </w:rPr>
        <w:t>л</w:t>
      </w:r>
      <w:r w:rsidR="009F4646" w:rsidRPr="001509AE">
        <w:rPr>
          <w:sz w:val="28"/>
          <w:szCs w:val="28"/>
          <w:lang w:val="kk-KZ"/>
        </w:rPr>
        <w:t>ық ғылыми коммуникация дәстүрі контекстіндегі</w:t>
      </w:r>
      <w:r w:rsidRPr="001509AE">
        <w:rPr>
          <w:sz w:val="28"/>
          <w:szCs w:val="28"/>
          <w:lang w:val="kk-KZ"/>
        </w:rPr>
        <w:t xml:space="preserve"> мәдени ерекшеліктердің мысалы:</w:t>
      </w:r>
    </w:p>
    <w:p w14:paraId="692A5378" w14:textId="19F8316B" w:rsidR="009F4646" w:rsidRPr="001509AE" w:rsidRDefault="009F4646" w:rsidP="000D17EE">
      <w:pPr>
        <w:pStyle w:val="a9"/>
        <w:numPr>
          <w:ilvl w:val="0"/>
          <w:numId w:val="23"/>
        </w:numPr>
        <w:tabs>
          <w:tab w:val="left" w:pos="993"/>
        </w:tabs>
        <w:spacing w:before="0" w:beforeAutospacing="0" w:after="0" w:afterAutospacing="0"/>
        <w:ind w:left="0" w:firstLine="709"/>
        <w:jc w:val="both"/>
        <w:rPr>
          <w:sz w:val="28"/>
          <w:szCs w:val="28"/>
          <w:lang w:val="kk-KZ"/>
        </w:rPr>
      </w:pPr>
      <w:r w:rsidRPr="001509AE">
        <w:rPr>
          <w:sz w:val="28"/>
          <w:szCs w:val="28"/>
          <w:lang w:val="kk-KZ"/>
        </w:rPr>
        <w:t>Ғылыми мәтіннің негізгі параметрі оның диалогтық сипаты болып табылады. Диал</w:t>
      </w:r>
      <w:r w:rsidR="009C3EC1" w:rsidRPr="001509AE">
        <w:rPr>
          <w:sz w:val="28"/>
          <w:szCs w:val="28"/>
          <w:lang w:val="kk-KZ"/>
        </w:rPr>
        <w:t xml:space="preserve">ог ұғымы сөйлеуші мен </w:t>
      </w:r>
      <w:r w:rsidRPr="001509AE">
        <w:rPr>
          <w:sz w:val="28"/>
          <w:szCs w:val="28"/>
          <w:lang w:val="kk-KZ"/>
        </w:rPr>
        <w:t>тыңдаушының болуын білдіреді. Деректерді салыстырмалы талдау қазақ тіліндегі ғылыми-техникалық мәтіндер мен олардың ағылшын</w:t>
      </w:r>
      <w:r w:rsidR="00DB4590" w:rsidRPr="001509AE">
        <w:rPr>
          <w:sz w:val="28"/>
          <w:szCs w:val="28"/>
          <w:lang w:val="kk-KZ"/>
        </w:rPr>
        <w:t xml:space="preserve"> тіліне</w:t>
      </w:r>
      <w:r w:rsidRPr="001509AE">
        <w:rPr>
          <w:sz w:val="28"/>
          <w:szCs w:val="28"/>
          <w:lang w:val="kk-KZ"/>
        </w:rPr>
        <w:t xml:space="preserve"> аудармаларына тән «иесіз/жақсыз» немесе анықталмаған конструкциялар, </w:t>
      </w:r>
      <w:r w:rsidR="009C3EC1" w:rsidRPr="001509AE">
        <w:rPr>
          <w:sz w:val="28"/>
          <w:szCs w:val="28"/>
          <w:lang w:val="kk-KZ"/>
        </w:rPr>
        <w:t>ырықсыз етіст</w:t>
      </w:r>
      <w:r w:rsidRPr="001509AE">
        <w:rPr>
          <w:sz w:val="28"/>
          <w:szCs w:val="28"/>
          <w:lang w:val="kk-KZ"/>
        </w:rPr>
        <w:t>ің қолданылатынын көрсетті. Мұндай мәтіндерде авторлық сілтемелер сирек қолданылады, мысалы, «</w:t>
      </w:r>
      <w:r w:rsidR="00DB4590" w:rsidRPr="001509AE">
        <w:rPr>
          <w:sz w:val="28"/>
          <w:szCs w:val="28"/>
          <w:lang w:val="kk-KZ"/>
        </w:rPr>
        <w:t>М</w:t>
      </w:r>
      <w:r w:rsidRPr="001509AE">
        <w:rPr>
          <w:sz w:val="28"/>
          <w:szCs w:val="28"/>
          <w:lang w:val="kk-KZ"/>
        </w:rPr>
        <w:t>ақала авторлары</w:t>
      </w:r>
      <w:r w:rsidR="00DB4590" w:rsidRPr="001509AE">
        <w:rPr>
          <w:sz w:val="28"/>
          <w:szCs w:val="28"/>
          <w:lang w:val="kk-KZ"/>
        </w:rPr>
        <w:t>....</w:t>
      </w:r>
      <w:r w:rsidRPr="001509AE">
        <w:rPr>
          <w:sz w:val="28"/>
          <w:szCs w:val="28"/>
          <w:lang w:val="kk-KZ"/>
        </w:rPr>
        <w:t>». М.И. Микешин бұл құбылысты «адамдардың қатысуын жоққа шығаратын» мәтін деп анықтаған [</w:t>
      </w:r>
      <w:r w:rsidR="002C0580" w:rsidRPr="001509AE">
        <w:rPr>
          <w:sz w:val="28"/>
          <w:szCs w:val="28"/>
          <w:lang w:val="kk-KZ"/>
        </w:rPr>
        <w:t>15</w:t>
      </w:r>
      <w:r w:rsidR="001A5AA1" w:rsidRPr="001509AE">
        <w:rPr>
          <w:sz w:val="28"/>
          <w:szCs w:val="28"/>
          <w:lang w:val="kk-KZ"/>
        </w:rPr>
        <w:t>4</w:t>
      </w:r>
      <w:r w:rsidR="007C400E" w:rsidRPr="001509AE">
        <w:rPr>
          <w:sz w:val="28"/>
          <w:szCs w:val="28"/>
          <w:lang w:val="kk-KZ"/>
        </w:rPr>
        <w:t>]. Авторлар мәтінге</w:t>
      </w:r>
      <w:r w:rsidRPr="001509AE">
        <w:rPr>
          <w:sz w:val="28"/>
          <w:szCs w:val="28"/>
          <w:lang w:val="kk-KZ"/>
        </w:rPr>
        <w:t xml:space="preserve"> өз</w:t>
      </w:r>
      <w:r w:rsidR="007C400E" w:rsidRPr="001509AE">
        <w:rPr>
          <w:sz w:val="28"/>
          <w:szCs w:val="28"/>
          <w:lang w:val="kk-KZ"/>
        </w:rPr>
        <w:t>дерінің қатысу</w:t>
      </w:r>
      <w:r w:rsidRPr="001509AE">
        <w:rPr>
          <w:sz w:val="28"/>
          <w:szCs w:val="28"/>
          <w:lang w:val="kk-KZ"/>
        </w:rPr>
        <w:t>ын саналы түрде азайтады, бұл оларға объективтілікке ұмтылуға мүмкіндік береді. Мұндай үрдістер ағылшын тілді ғылыми дәстүрде де байқалған [</w:t>
      </w:r>
      <w:r w:rsidR="002C0580" w:rsidRPr="001509AE">
        <w:rPr>
          <w:sz w:val="28"/>
          <w:szCs w:val="28"/>
          <w:lang w:val="kk-KZ"/>
        </w:rPr>
        <w:t>15</w:t>
      </w:r>
      <w:r w:rsidR="001A5AA1" w:rsidRPr="001509AE">
        <w:rPr>
          <w:sz w:val="28"/>
          <w:szCs w:val="28"/>
          <w:lang w:val="kk-KZ"/>
        </w:rPr>
        <w:t>5</w:t>
      </w:r>
      <w:r w:rsidRPr="001509AE">
        <w:rPr>
          <w:sz w:val="28"/>
          <w:szCs w:val="28"/>
          <w:lang w:val="kk-KZ"/>
        </w:rPr>
        <w:t>]</w:t>
      </w:r>
      <w:r w:rsidR="00A02DE0" w:rsidRPr="001509AE">
        <w:rPr>
          <w:sz w:val="28"/>
          <w:szCs w:val="28"/>
          <w:lang w:val="kk-KZ"/>
        </w:rPr>
        <w:t>.</w:t>
      </w:r>
      <w:r w:rsidR="002C0580" w:rsidRPr="001509AE">
        <w:rPr>
          <w:lang w:val="kk-KZ"/>
        </w:rPr>
        <w:t xml:space="preserve"> </w:t>
      </w:r>
      <w:r w:rsidR="00355F13" w:rsidRPr="001509AE">
        <w:rPr>
          <w:lang w:val="kk-KZ"/>
        </w:rPr>
        <w:t>О</w:t>
      </w:r>
      <w:r w:rsidRPr="001509AE">
        <w:rPr>
          <w:sz w:val="28"/>
          <w:szCs w:val="28"/>
          <w:lang w:val="kk-KZ"/>
        </w:rPr>
        <w:t>нда бірнеше онжылдықтар бұрын ғылыми дискурста жіктеу есімдігін қолдану сынға алынған, өйткені ғылыми мәтін субъективті және жеке элементтерден болуы тиіс деп есептелген</w:t>
      </w:r>
      <w:r w:rsidR="008F6414" w:rsidRPr="001509AE">
        <w:rPr>
          <w:sz w:val="28"/>
          <w:szCs w:val="28"/>
          <w:lang w:val="kk-KZ"/>
        </w:rPr>
        <w:t xml:space="preserve"> [15</w:t>
      </w:r>
      <w:r w:rsidR="001A5AA1" w:rsidRPr="001509AE">
        <w:rPr>
          <w:sz w:val="28"/>
          <w:szCs w:val="28"/>
          <w:lang w:val="kk-KZ"/>
        </w:rPr>
        <w:t>6</w:t>
      </w:r>
      <w:r w:rsidR="008F6414" w:rsidRPr="001509AE">
        <w:rPr>
          <w:sz w:val="28"/>
          <w:szCs w:val="28"/>
          <w:lang w:val="kk-KZ"/>
        </w:rPr>
        <w:t>]</w:t>
      </w:r>
      <w:r w:rsidRPr="001509AE">
        <w:rPr>
          <w:sz w:val="28"/>
          <w:szCs w:val="28"/>
          <w:lang w:val="kk-KZ"/>
        </w:rPr>
        <w:t xml:space="preserve">. </w:t>
      </w:r>
    </w:p>
    <w:p w14:paraId="17D0FFE2" w14:textId="432F12BF" w:rsidR="009F4646" w:rsidRPr="001509AE" w:rsidRDefault="009C3EC1" w:rsidP="009F4646">
      <w:pPr>
        <w:pStyle w:val="a9"/>
        <w:spacing w:before="0" w:beforeAutospacing="0" w:after="0" w:afterAutospacing="0"/>
        <w:ind w:firstLine="709"/>
        <w:jc w:val="both"/>
        <w:rPr>
          <w:sz w:val="28"/>
          <w:szCs w:val="28"/>
          <w:lang w:val="kk-KZ"/>
        </w:rPr>
      </w:pPr>
      <w:r w:rsidRPr="001509AE">
        <w:rPr>
          <w:sz w:val="28"/>
          <w:szCs w:val="28"/>
          <w:lang w:val="kk-KZ"/>
        </w:rPr>
        <w:t>Алайда XX ғасырдың соңы</w:t>
      </w:r>
      <w:r w:rsidR="009F4646" w:rsidRPr="001509AE">
        <w:rPr>
          <w:sz w:val="28"/>
          <w:szCs w:val="28"/>
          <w:lang w:val="kk-KZ"/>
        </w:rPr>
        <w:t xml:space="preserve"> және XXI ғасырда ағылшын тілді ғылыми дискурста бұл көзқарас өзгерді. Ағылшын тіліндегі ғылыми мақалалардың авторлары мәтінде өздерін және өз идеялары</w:t>
      </w:r>
      <w:r w:rsidR="008B6BE3" w:rsidRPr="001509AE">
        <w:rPr>
          <w:sz w:val="28"/>
          <w:szCs w:val="28"/>
          <w:lang w:val="kk-KZ"/>
        </w:rPr>
        <w:t>н көрсету үшін түрлі техникан</w:t>
      </w:r>
      <w:r w:rsidR="009F4646" w:rsidRPr="001509AE">
        <w:rPr>
          <w:sz w:val="28"/>
          <w:szCs w:val="28"/>
          <w:lang w:val="kk-KZ"/>
        </w:rPr>
        <w:t>ы қолданады. Бұл автордың қатысуы</w:t>
      </w:r>
      <w:r w:rsidR="00A02DE0" w:rsidRPr="001509AE">
        <w:rPr>
          <w:sz w:val="28"/>
          <w:szCs w:val="28"/>
          <w:lang w:val="kk-KZ"/>
        </w:rPr>
        <w:t xml:space="preserve"> </w:t>
      </w:r>
      <w:r w:rsidR="002C0580" w:rsidRPr="001509AE">
        <w:rPr>
          <w:sz w:val="28"/>
          <w:szCs w:val="28"/>
          <w:lang w:val="kk"/>
        </w:rPr>
        <w:t>[1</w:t>
      </w:r>
      <w:r w:rsidR="002C0580" w:rsidRPr="001509AE">
        <w:rPr>
          <w:sz w:val="28"/>
          <w:szCs w:val="28"/>
          <w:lang w:val="kk-KZ"/>
        </w:rPr>
        <w:t>5</w:t>
      </w:r>
      <w:r w:rsidR="001A5AA1" w:rsidRPr="001509AE">
        <w:rPr>
          <w:sz w:val="28"/>
          <w:szCs w:val="28"/>
          <w:lang w:val="kk-KZ"/>
        </w:rPr>
        <w:t>7</w:t>
      </w:r>
      <w:r w:rsidR="002C0580" w:rsidRPr="001509AE">
        <w:rPr>
          <w:sz w:val="28"/>
          <w:szCs w:val="28"/>
          <w:lang w:val="kk"/>
        </w:rPr>
        <w:t>]</w:t>
      </w:r>
      <w:r w:rsidR="002C0580" w:rsidRPr="001509AE">
        <w:rPr>
          <w:sz w:val="28"/>
          <w:szCs w:val="28"/>
          <w:lang w:val="kk-KZ"/>
        </w:rPr>
        <w:t xml:space="preserve"> </w:t>
      </w:r>
      <w:r w:rsidR="009F4646" w:rsidRPr="001509AE">
        <w:rPr>
          <w:sz w:val="28"/>
          <w:szCs w:val="28"/>
          <w:lang w:val="kk-KZ"/>
        </w:rPr>
        <w:t xml:space="preserve">немесе автордың көрінісі </w:t>
      </w:r>
      <w:r w:rsidR="002C0580" w:rsidRPr="001509AE">
        <w:rPr>
          <w:sz w:val="28"/>
          <w:szCs w:val="28"/>
          <w:lang w:val="kk-KZ"/>
        </w:rPr>
        <w:t>[15</w:t>
      </w:r>
      <w:r w:rsidR="001A5AA1" w:rsidRPr="001509AE">
        <w:rPr>
          <w:sz w:val="28"/>
          <w:szCs w:val="28"/>
          <w:lang w:val="kk-KZ"/>
        </w:rPr>
        <w:t>8</w:t>
      </w:r>
      <w:r w:rsidR="002C0580" w:rsidRPr="001509AE">
        <w:rPr>
          <w:sz w:val="28"/>
          <w:szCs w:val="28"/>
          <w:lang w:val="kk-KZ"/>
        </w:rPr>
        <w:t xml:space="preserve">] </w:t>
      </w:r>
      <w:r w:rsidRPr="001509AE">
        <w:rPr>
          <w:sz w:val="28"/>
          <w:szCs w:val="28"/>
          <w:lang w:val="kk-KZ"/>
        </w:rPr>
        <w:t>деп аталады, ол тікелей өзі</w:t>
      </w:r>
      <w:r w:rsidR="009F4646" w:rsidRPr="001509AE">
        <w:rPr>
          <w:sz w:val="28"/>
          <w:szCs w:val="28"/>
          <w:lang w:val="kk-KZ"/>
        </w:rPr>
        <w:t xml:space="preserve"> (I, we, our – мен, біз, біздің) немесе жанама түрде хеджирлеу құралдары (possible, perhaps – мүмкін, бәлкім), интенсиваторлар (definitely, obvious – анық, айқын), қатынас маркерлері (unfortunately, interesting – өкінішке орай, қызықты) және түрлі бағалау модификаторлары арқылы көрінуі мүмкін. Ғылыми дәстүрлер арасындағы айырмашылықтарды ең айқын көрсететін аспектілерді қарастырайық, атап айтқанда: өзін атау.</w:t>
      </w:r>
    </w:p>
    <w:p w14:paraId="47F53A0C" w14:textId="2A508AF0" w:rsidR="009F4646" w:rsidRPr="001509AE" w:rsidRDefault="009F4646" w:rsidP="009C3EC1">
      <w:pPr>
        <w:pStyle w:val="a9"/>
        <w:spacing w:before="0" w:beforeAutospacing="0" w:after="0" w:afterAutospacing="0"/>
        <w:ind w:firstLine="709"/>
        <w:jc w:val="both"/>
        <w:rPr>
          <w:sz w:val="28"/>
          <w:szCs w:val="28"/>
          <w:lang w:val="kk-KZ"/>
        </w:rPr>
      </w:pPr>
      <w:r w:rsidRPr="001509AE">
        <w:rPr>
          <w:sz w:val="28"/>
          <w:szCs w:val="28"/>
          <w:lang w:val="kk-KZ"/>
        </w:rPr>
        <w:t>Сонымен, бірінші жақты қолдану (I, we):</w:t>
      </w:r>
      <w:r w:rsidR="009C3EC1" w:rsidRPr="001509AE">
        <w:rPr>
          <w:sz w:val="28"/>
          <w:szCs w:val="28"/>
          <w:lang w:val="kk-KZ"/>
        </w:rPr>
        <w:t xml:space="preserve"> Ағылшын</w:t>
      </w:r>
      <w:r w:rsidRPr="001509AE">
        <w:rPr>
          <w:sz w:val="28"/>
          <w:szCs w:val="28"/>
          <w:lang w:val="kk-KZ"/>
        </w:rPr>
        <w:t>-америка</w:t>
      </w:r>
      <w:r w:rsidR="00E86522" w:rsidRPr="001509AE">
        <w:rPr>
          <w:sz w:val="28"/>
          <w:szCs w:val="28"/>
          <w:lang w:val="kk-KZ"/>
        </w:rPr>
        <w:t>л</w:t>
      </w:r>
      <w:r w:rsidRPr="001509AE">
        <w:rPr>
          <w:sz w:val="28"/>
          <w:szCs w:val="28"/>
          <w:lang w:val="kk-KZ"/>
        </w:rPr>
        <w:t>ық ғыл</w:t>
      </w:r>
      <w:r w:rsidR="009C3EC1" w:rsidRPr="001509AE">
        <w:rPr>
          <w:sz w:val="28"/>
          <w:szCs w:val="28"/>
          <w:lang w:val="kk-KZ"/>
        </w:rPr>
        <w:t xml:space="preserve">ыми дәстүрде, </w:t>
      </w:r>
      <w:r w:rsidRPr="001509AE">
        <w:rPr>
          <w:sz w:val="28"/>
          <w:szCs w:val="28"/>
          <w:lang w:val="kk-KZ"/>
        </w:rPr>
        <w:t>мысалы, “we argue that…” немесе “I suppose</w:t>
      </w:r>
      <w:r w:rsidR="00DB4590" w:rsidRPr="001509AE">
        <w:rPr>
          <w:sz w:val="28"/>
          <w:szCs w:val="28"/>
          <w:lang w:val="kk-KZ"/>
        </w:rPr>
        <w:t>...</w:t>
      </w:r>
      <w:r w:rsidRPr="001509AE">
        <w:rPr>
          <w:sz w:val="28"/>
          <w:szCs w:val="28"/>
          <w:lang w:val="kk-KZ"/>
        </w:rPr>
        <w:t xml:space="preserve">” </w:t>
      </w:r>
      <w:bookmarkStart w:id="104" w:name="_Hlk187509850"/>
      <w:r w:rsidRPr="001509AE">
        <w:rPr>
          <w:sz w:val="28"/>
          <w:szCs w:val="28"/>
          <w:lang w:val="kk-KZ"/>
        </w:rPr>
        <w:t>қолдануға жиі жол беріледі. Бұл мәтінге автордың жеке қатысуын сезіндіріп, оның айтылған ойлар үшін жау</w:t>
      </w:r>
      <w:r w:rsidR="009C3EC1" w:rsidRPr="001509AE">
        <w:rPr>
          <w:sz w:val="28"/>
          <w:szCs w:val="28"/>
          <w:lang w:val="kk-KZ"/>
        </w:rPr>
        <w:t xml:space="preserve">апкершілігін көрсетеді. Алайда </w:t>
      </w:r>
      <w:r w:rsidRPr="001509AE">
        <w:rPr>
          <w:sz w:val="28"/>
          <w:szCs w:val="28"/>
          <w:lang w:val="kk-KZ"/>
        </w:rPr>
        <w:t>қазақ тілінен ағылшын тіліне аударылған а</w:t>
      </w:r>
      <w:r w:rsidR="009C3EC1" w:rsidRPr="001509AE">
        <w:rPr>
          <w:sz w:val="28"/>
          <w:szCs w:val="28"/>
          <w:lang w:val="kk-KZ"/>
        </w:rPr>
        <w:t>ңдатпаларда</w:t>
      </w:r>
      <w:r w:rsidRPr="001509AE">
        <w:rPr>
          <w:sz w:val="28"/>
          <w:szCs w:val="28"/>
          <w:lang w:val="kk-KZ"/>
        </w:rPr>
        <w:t>, әдетте, алшақ, бейтарап стильге басымдық беріледі (мысалы, “this work…” немесе “it is claimed…”)</w:t>
      </w:r>
      <w:r w:rsidR="002424DA" w:rsidRPr="001509AE">
        <w:rPr>
          <w:sz w:val="28"/>
          <w:szCs w:val="28"/>
          <w:lang w:val="kk-KZ"/>
        </w:rPr>
        <w:t>, (9, 10-суреттер)</w:t>
      </w:r>
      <w:r w:rsidRPr="001509AE">
        <w:rPr>
          <w:sz w:val="28"/>
          <w:szCs w:val="28"/>
          <w:lang w:val="kk-KZ"/>
        </w:rPr>
        <w:t>.</w:t>
      </w:r>
      <w:bookmarkEnd w:id="104"/>
    </w:p>
    <w:p w14:paraId="62BFF5CE" w14:textId="77777777" w:rsidR="007007A2" w:rsidRPr="001509AE" w:rsidRDefault="007007A2" w:rsidP="009C3EC1">
      <w:pPr>
        <w:pStyle w:val="a9"/>
        <w:spacing w:before="0" w:beforeAutospacing="0" w:after="0" w:afterAutospacing="0"/>
        <w:ind w:firstLine="709"/>
        <w:jc w:val="both"/>
        <w:rPr>
          <w:sz w:val="28"/>
          <w:szCs w:val="28"/>
          <w:lang w:val="kk-KZ"/>
        </w:rPr>
      </w:pPr>
    </w:p>
    <w:p w14:paraId="1C863861" w14:textId="24DB704A" w:rsidR="00681535" w:rsidRPr="001509AE" w:rsidRDefault="00756993" w:rsidP="00FF7C66">
      <w:pPr>
        <w:pStyle w:val="a9"/>
        <w:spacing w:before="0" w:beforeAutospacing="0" w:after="0" w:afterAutospacing="0"/>
        <w:jc w:val="center"/>
        <w:rPr>
          <w:sz w:val="28"/>
          <w:szCs w:val="28"/>
          <w:lang w:val="kk-KZ"/>
        </w:rPr>
      </w:pPr>
      <w:bookmarkStart w:id="105" w:name="_Hlk196074573"/>
      <w:r w:rsidRPr="001509AE">
        <w:rPr>
          <w:noProof/>
        </w:rPr>
        <w:drawing>
          <wp:inline distT="0" distB="0" distL="0" distR="0" wp14:anchorId="6CA06C2B" wp14:editId="7EF4CBFD">
            <wp:extent cx="5438830" cy="1167765"/>
            <wp:effectExtent l="0" t="0" r="9525" b="0"/>
            <wp:docPr id="17248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76205" name=""/>
                    <pic:cNvPicPr/>
                  </pic:nvPicPr>
                  <pic:blipFill>
                    <a:blip r:embed="rId33"/>
                    <a:stretch>
                      <a:fillRect/>
                    </a:stretch>
                  </pic:blipFill>
                  <pic:spPr>
                    <a:xfrm>
                      <a:off x="0" y="0"/>
                      <a:ext cx="5506543" cy="1182304"/>
                    </a:xfrm>
                    <a:prstGeom prst="rect">
                      <a:avLst/>
                    </a:prstGeom>
                  </pic:spPr>
                </pic:pic>
              </a:graphicData>
            </a:graphic>
          </wp:inline>
        </w:drawing>
      </w:r>
    </w:p>
    <w:p w14:paraId="604EBD3C" w14:textId="77777777" w:rsidR="00FF7C66" w:rsidRPr="001509AE" w:rsidRDefault="00FF7C66" w:rsidP="00756993">
      <w:pPr>
        <w:pStyle w:val="a9"/>
        <w:spacing w:before="0" w:beforeAutospacing="0" w:after="0" w:afterAutospacing="0"/>
        <w:ind w:firstLine="709"/>
        <w:jc w:val="center"/>
        <w:rPr>
          <w:sz w:val="16"/>
          <w:szCs w:val="16"/>
          <w:lang w:val="kk-KZ"/>
        </w:rPr>
      </w:pPr>
    </w:p>
    <w:p w14:paraId="05C9C14C" w14:textId="50ECB8F4" w:rsidR="009F4646" w:rsidRPr="001509AE" w:rsidRDefault="00756993" w:rsidP="00756993">
      <w:pPr>
        <w:pStyle w:val="a9"/>
        <w:spacing w:before="0" w:beforeAutospacing="0" w:after="0" w:afterAutospacing="0"/>
        <w:ind w:firstLine="709"/>
        <w:jc w:val="center"/>
        <w:rPr>
          <w:sz w:val="28"/>
          <w:szCs w:val="28"/>
          <w:lang w:val="kk-KZ"/>
        </w:rPr>
      </w:pPr>
      <w:r w:rsidRPr="001509AE">
        <w:rPr>
          <w:sz w:val="28"/>
          <w:szCs w:val="28"/>
          <w:lang w:val="kk-KZ"/>
        </w:rPr>
        <w:t>С</w:t>
      </w:r>
      <w:r w:rsidR="009F4646" w:rsidRPr="001509AE">
        <w:rPr>
          <w:sz w:val="28"/>
          <w:szCs w:val="28"/>
          <w:lang w:val="kk-KZ"/>
        </w:rPr>
        <w:t xml:space="preserve">урет </w:t>
      </w:r>
      <w:r w:rsidR="002424DA" w:rsidRPr="001509AE">
        <w:rPr>
          <w:sz w:val="28"/>
          <w:szCs w:val="28"/>
          <w:lang w:val="kk-KZ"/>
        </w:rPr>
        <w:t>9</w:t>
      </w:r>
      <w:r w:rsidR="009F4646" w:rsidRPr="001509AE">
        <w:rPr>
          <w:sz w:val="28"/>
          <w:szCs w:val="28"/>
          <w:lang w:val="kk-KZ"/>
        </w:rPr>
        <w:t xml:space="preserve"> </w:t>
      </w:r>
      <w:r w:rsidR="00FF7C66" w:rsidRPr="001509AE">
        <w:rPr>
          <w:rFonts w:eastAsia="CIDFont+F1"/>
          <w:sz w:val="28"/>
          <w:szCs w:val="28"/>
          <w:lang w:val="kk-KZ"/>
        </w:rPr>
        <w:t>‒</w:t>
      </w:r>
      <w:r w:rsidR="009F4646" w:rsidRPr="001509AE">
        <w:rPr>
          <w:sz w:val="28"/>
          <w:szCs w:val="28"/>
          <w:lang w:val="kk-KZ"/>
        </w:rPr>
        <w:t xml:space="preserve"> «Сәулет және дизайн» №3(85), 2022</w:t>
      </w:r>
    </w:p>
    <w:p w14:paraId="00C99233" w14:textId="77777777" w:rsidR="00FF7C66" w:rsidRPr="001509AE" w:rsidRDefault="00FF7C66" w:rsidP="00756993">
      <w:pPr>
        <w:pStyle w:val="a9"/>
        <w:spacing w:before="0" w:beforeAutospacing="0" w:after="0" w:afterAutospacing="0"/>
        <w:ind w:firstLine="709"/>
        <w:jc w:val="center"/>
        <w:rPr>
          <w:sz w:val="16"/>
          <w:szCs w:val="16"/>
          <w:lang w:val="kk-KZ"/>
        </w:rPr>
      </w:pPr>
    </w:p>
    <w:p w14:paraId="02656826" w14:textId="2AD6FF45" w:rsidR="00FF7C66" w:rsidRPr="001509AE" w:rsidRDefault="00FF7C66" w:rsidP="00FF7C66">
      <w:pPr>
        <w:pStyle w:val="a9"/>
        <w:spacing w:before="0" w:beforeAutospacing="0" w:after="0" w:afterAutospacing="0"/>
        <w:ind w:firstLine="709"/>
        <w:jc w:val="both"/>
        <w:rPr>
          <w:lang w:val="kk-KZ"/>
        </w:rPr>
      </w:pPr>
      <w:r w:rsidRPr="001509AE">
        <w:rPr>
          <w:lang w:val="kk-KZ"/>
        </w:rPr>
        <w:t>Ескерту – ҚБСҚА хабаршысы</w:t>
      </w:r>
    </w:p>
    <w:p w14:paraId="4D549151" w14:textId="77777777" w:rsidR="00FF7C66" w:rsidRPr="001509AE" w:rsidRDefault="00FF7C66" w:rsidP="00FF7C66">
      <w:pPr>
        <w:pStyle w:val="a9"/>
        <w:spacing w:before="0" w:beforeAutospacing="0" w:after="0" w:afterAutospacing="0"/>
        <w:ind w:firstLine="709"/>
        <w:jc w:val="both"/>
        <w:rPr>
          <w:lang w:val="kk-KZ"/>
        </w:rPr>
      </w:pPr>
    </w:p>
    <w:p w14:paraId="1C68278B" w14:textId="77777777" w:rsidR="00681535" w:rsidRPr="001509AE" w:rsidRDefault="00756993" w:rsidP="00756993">
      <w:pPr>
        <w:pStyle w:val="a9"/>
        <w:spacing w:before="0" w:beforeAutospacing="0" w:after="0" w:afterAutospacing="0"/>
        <w:ind w:firstLine="709"/>
        <w:jc w:val="center"/>
        <w:rPr>
          <w:rFonts w:eastAsia="CIDFont+F1"/>
          <w:sz w:val="28"/>
          <w:szCs w:val="28"/>
          <w:lang w:val="kk-KZ" w:eastAsia="en-US"/>
          <w14:ligatures w14:val="standardContextual"/>
        </w:rPr>
      </w:pPr>
      <w:bookmarkStart w:id="106" w:name="_Hlk196074596"/>
      <w:bookmarkEnd w:id="105"/>
      <w:r w:rsidRPr="001509AE">
        <w:rPr>
          <w:noProof/>
        </w:rPr>
        <w:drawing>
          <wp:inline distT="0" distB="0" distL="0" distR="0" wp14:anchorId="7BD88769" wp14:editId="28DE0516">
            <wp:extent cx="4833861" cy="1655036"/>
            <wp:effectExtent l="0" t="0" r="5080" b="2540"/>
            <wp:docPr id="496214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78937" name=""/>
                    <pic:cNvPicPr/>
                  </pic:nvPicPr>
                  <pic:blipFill>
                    <a:blip r:embed="rId34"/>
                    <a:stretch>
                      <a:fillRect/>
                    </a:stretch>
                  </pic:blipFill>
                  <pic:spPr>
                    <a:xfrm>
                      <a:off x="0" y="0"/>
                      <a:ext cx="4844152" cy="1658559"/>
                    </a:xfrm>
                    <a:prstGeom prst="rect">
                      <a:avLst/>
                    </a:prstGeom>
                  </pic:spPr>
                </pic:pic>
              </a:graphicData>
            </a:graphic>
          </wp:inline>
        </w:drawing>
      </w:r>
    </w:p>
    <w:p w14:paraId="33ACD9A6" w14:textId="77777777" w:rsidR="00FF7C66" w:rsidRPr="001509AE" w:rsidRDefault="00FF7C66" w:rsidP="00FF7C66">
      <w:pPr>
        <w:pStyle w:val="a9"/>
        <w:spacing w:before="0" w:beforeAutospacing="0" w:after="0" w:afterAutospacing="0"/>
        <w:jc w:val="center"/>
        <w:rPr>
          <w:rFonts w:eastAsia="CIDFont+F1"/>
          <w:sz w:val="16"/>
          <w:szCs w:val="16"/>
          <w:lang w:val="kk-KZ" w:eastAsia="en-US"/>
          <w14:ligatures w14:val="standardContextual"/>
        </w:rPr>
      </w:pPr>
    </w:p>
    <w:p w14:paraId="550BC923" w14:textId="687D4F1A" w:rsidR="009F4646" w:rsidRPr="001509AE" w:rsidRDefault="009F4646" w:rsidP="00FF7C66">
      <w:pPr>
        <w:pStyle w:val="a9"/>
        <w:spacing w:before="0" w:beforeAutospacing="0" w:after="0" w:afterAutospacing="0"/>
        <w:jc w:val="center"/>
        <w:rPr>
          <w:sz w:val="28"/>
          <w:szCs w:val="28"/>
          <w:lang w:val="kk-KZ"/>
        </w:rPr>
      </w:pPr>
      <w:r w:rsidRPr="001509AE">
        <w:rPr>
          <w:rFonts w:eastAsia="CIDFont+F1"/>
          <w:sz w:val="28"/>
          <w:szCs w:val="28"/>
          <w:lang w:val="kk-KZ" w:eastAsia="en-US"/>
          <w14:ligatures w14:val="standardContextual"/>
        </w:rPr>
        <w:t xml:space="preserve">Сурет </w:t>
      </w:r>
      <w:r w:rsidR="007007A2" w:rsidRPr="001509AE">
        <w:rPr>
          <w:rFonts w:eastAsia="CIDFont+F1"/>
          <w:sz w:val="28"/>
          <w:szCs w:val="28"/>
          <w:lang w:val="kk-KZ" w:eastAsia="en-US"/>
          <w14:ligatures w14:val="standardContextual"/>
        </w:rPr>
        <w:t>1</w:t>
      </w:r>
      <w:r w:rsidR="002424DA" w:rsidRPr="001509AE">
        <w:rPr>
          <w:rFonts w:eastAsia="CIDFont+F1"/>
          <w:sz w:val="28"/>
          <w:szCs w:val="28"/>
          <w:lang w:val="kk-KZ" w:eastAsia="en-US"/>
          <w14:ligatures w14:val="standardContextual"/>
        </w:rPr>
        <w:t>0</w:t>
      </w:r>
      <w:r w:rsidRPr="001509AE">
        <w:rPr>
          <w:rFonts w:eastAsia="CIDFont+F1"/>
          <w:sz w:val="28"/>
          <w:szCs w:val="28"/>
          <w:lang w:val="kk-KZ" w:eastAsia="en-US"/>
          <w14:ligatures w14:val="standardContextual"/>
        </w:rPr>
        <w:t xml:space="preserve"> </w:t>
      </w:r>
      <w:r w:rsidR="00FF7C66" w:rsidRPr="001509AE">
        <w:rPr>
          <w:rFonts w:eastAsia="CIDFont+F1"/>
          <w:sz w:val="28"/>
          <w:szCs w:val="28"/>
          <w:lang w:val="kk-KZ" w:eastAsia="en-US"/>
          <w14:ligatures w14:val="standardContextual"/>
        </w:rPr>
        <w:t>‒</w:t>
      </w:r>
      <w:r w:rsidRPr="001509AE">
        <w:rPr>
          <w:rFonts w:eastAsia="CIDFont+F1"/>
          <w:sz w:val="28"/>
          <w:szCs w:val="28"/>
          <w:lang w:val="kk-KZ" w:eastAsia="en-US"/>
          <w14:ligatures w14:val="standardContextual"/>
        </w:rPr>
        <w:t xml:space="preserve"> </w:t>
      </w:r>
      <w:r w:rsidRPr="001509AE">
        <w:rPr>
          <w:sz w:val="28"/>
          <w:szCs w:val="28"/>
          <w:lang w:val="kk-KZ"/>
        </w:rPr>
        <w:t>«Құрылыс конструкциялары және материалдары», №3(85), 2022</w:t>
      </w:r>
      <w:bookmarkEnd w:id="106"/>
    </w:p>
    <w:p w14:paraId="4F072506" w14:textId="77777777" w:rsidR="00FF7C66" w:rsidRPr="001509AE" w:rsidRDefault="00FF7C66" w:rsidP="00FF7C66">
      <w:pPr>
        <w:pStyle w:val="a9"/>
        <w:spacing w:before="0" w:beforeAutospacing="0" w:after="0" w:afterAutospacing="0"/>
        <w:ind w:firstLine="709"/>
        <w:jc w:val="center"/>
        <w:rPr>
          <w:sz w:val="16"/>
          <w:szCs w:val="16"/>
          <w:lang w:val="kk-KZ"/>
        </w:rPr>
      </w:pPr>
    </w:p>
    <w:p w14:paraId="1232A3FE" w14:textId="60243DE8" w:rsidR="00FF7C66" w:rsidRPr="001509AE" w:rsidRDefault="00FF7C66" w:rsidP="00FF7C66">
      <w:pPr>
        <w:pStyle w:val="a9"/>
        <w:spacing w:before="0" w:beforeAutospacing="0" w:after="0" w:afterAutospacing="0"/>
        <w:ind w:firstLine="709"/>
        <w:jc w:val="both"/>
        <w:rPr>
          <w:sz w:val="28"/>
          <w:szCs w:val="28"/>
          <w:lang w:val="kk-KZ"/>
        </w:rPr>
      </w:pPr>
      <w:r w:rsidRPr="001509AE">
        <w:rPr>
          <w:lang w:val="kk-KZ"/>
        </w:rPr>
        <w:t>Ескерту – ҚБСҚА хабаршысы</w:t>
      </w:r>
    </w:p>
    <w:p w14:paraId="3D9B0B15" w14:textId="77777777" w:rsidR="00756993" w:rsidRPr="001509AE" w:rsidRDefault="00756993" w:rsidP="00756993">
      <w:pPr>
        <w:pStyle w:val="a9"/>
        <w:spacing w:before="0" w:beforeAutospacing="0" w:after="0" w:afterAutospacing="0"/>
        <w:ind w:firstLine="709"/>
        <w:jc w:val="center"/>
        <w:rPr>
          <w:sz w:val="28"/>
          <w:szCs w:val="28"/>
          <w:lang w:val="kk-KZ"/>
        </w:rPr>
      </w:pPr>
    </w:p>
    <w:p w14:paraId="4030141D" w14:textId="18019820" w:rsidR="009F4646" w:rsidRPr="001509AE" w:rsidRDefault="009F4646" w:rsidP="008B6BE3">
      <w:pPr>
        <w:pStyle w:val="a9"/>
        <w:spacing w:before="0" w:beforeAutospacing="0" w:after="0" w:afterAutospacing="0"/>
        <w:ind w:firstLine="709"/>
        <w:jc w:val="both"/>
        <w:rPr>
          <w:sz w:val="28"/>
          <w:szCs w:val="28"/>
          <w:lang w:val="kk-KZ"/>
        </w:rPr>
      </w:pPr>
      <w:r w:rsidRPr="001509AE">
        <w:rPr>
          <w:sz w:val="28"/>
          <w:szCs w:val="28"/>
          <w:lang w:val="kk-KZ"/>
        </w:rPr>
        <w:t xml:space="preserve">Бұл қазақ ғылыми дәстүріне тән объективтілік пен бейтараптықты сақтауға деген ұмтылысты көрсетеді. Егер авторлардың тікелей сілтемесі болмаса, зерттеушілердің тақырыпты зерттеудегі үлесін көрсететін және өз зерттеуін басқа ғалымдардың еңбектерінен ажырататын </w:t>
      </w:r>
      <w:r w:rsidRPr="001509AE">
        <w:rPr>
          <w:i/>
          <w:iCs/>
          <w:sz w:val="28"/>
          <w:szCs w:val="28"/>
          <w:lang w:val="kk-KZ"/>
        </w:rPr>
        <w:t>“this”</w:t>
      </w:r>
      <w:r w:rsidRPr="001509AE">
        <w:rPr>
          <w:sz w:val="28"/>
          <w:szCs w:val="28"/>
          <w:lang w:val="kk-KZ"/>
        </w:rPr>
        <w:t xml:space="preserve"> деген сілтеу есімдігі қолданылады. Ағылшын тілінде жазылған ғылыми мәтіндерде автордың қатысуы әрқашан сезіледі, ал</w:t>
      </w:r>
      <w:r w:rsidR="009C3EC1" w:rsidRPr="001509AE">
        <w:rPr>
          <w:sz w:val="28"/>
          <w:szCs w:val="28"/>
          <w:lang w:val="kk-KZ"/>
        </w:rPr>
        <w:t xml:space="preserve">айда ғылыми дискурста өзін атау </w:t>
      </w:r>
      <w:r w:rsidRPr="001509AE">
        <w:rPr>
          <w:sz w:val="28"/>
          <w:szCs w:val="28"/>
          <w:lang w:val="kk-KZ"/>
        </w:rPr>
        <w:t>керек пе, әлде одан аулақ болу қажет пе деген сұрақ ағылшын тіліндегі дәстүрде әлі де шешілмеген [</w:t>
      </w:r>
      <w:r w:rsidR="008F6414" w:rsidRPr="001509AE">
        <w:rPr>
          <w:sz w:val="28"/>
          <w:szCs w:val="28"/>
          <w:lang w:val="kk-KZ"/>
        </w:rPr>
        <w:t>1</w:t>
      </w:r>
      <w:r w:rsidR="002C0580" w:rsidRPr="001509AE">
        <w:rPr>
          <w:sz w:val="28"/>
          <w:szCs w:val="28"/>
          <w:lang w:val="kk-KZ"/>
        </w:rPr>
        <w:t>5</w:t>
      </w:r>
      <w:r w:rsidR="001A5AA1" w:rsidRPr="001509AE">
        <w:rPr>
          <w:sz w:val="28"/>
          <w:szCs w:val="28"/>
          <w:lang w:val="kk-KZ"/>
        </w:rPr>
        <w:t>8, р. 107-117</w:t>
      </w:r>
      <w:r w:rsidRPr="001509AE">
        <w:rPr>
          <w:sz w:val="28"/>
          <w:szCs w:val="28"/>
          <w:lang w:val="kk-KZ"/>
        </w:rPr>
        <w:t>].</w:t>
      </w:r>
      <w:r w:rsidRPr="001509AE">
        <w:rPr>
          <w:lang w:val="kk-KZ"/>
        </w:rPr>
        <w:t xml:space="preserve"> </w:t>
      </w:r>
      <w:r w:rsidRPr="001509AE">
        <w:rPr>
          <w:sz w:val="28"/>
          <w:szCs w:val="28"/>
          <w:lang w:val="kk-KZ"/>
        </w:rPr>
        <w:t xml:space="preserve">Ғылыми мәтіндерден жеке элементтерді алып тастау арқылы объективтілікті арттыруға ұмтылуға қарамастан, ғылыми дискурс саласындағы көптеген зерттеулер көрсеткендей, </w:t>
      </w:r>
      <w:r w:rsidR="008E0A25" w:rsidRPr="001509AE">
        <w:rPr>
          <w:sz w:val="28"/>
          <w:szCs w:val="28"/>
          <w:lang w:val="kk-KZ"/>
        </w:rPr>
        <w:t>бірінші жақты</w:t>
      </w:r>
      <w:r w:rsidRPr="001509AE">
        <w:rPr>
          <w:sz w:val="28"/>
          <w:szCs w:val="28"/>
          <w:lang w:val="kk-KZ"/>
        </w:rPr>
        <w:t xml:space="preserve"> қолдану авторларға өздерінің ерекше зерттеу әдістерін және алынған нәтижелерін басқа ғалымдардың жұмыстарынан ажыратып, өз зерттеулеріне жауапкершілік алуға мүмкіндік береді. Бұл тәсілді риторикалық әдіс деп атауға болады, өйткені автордың тікелей «қатысуы» академиялық мәтіндерді </w:t>
      </w:r>
      <w:r w:rsidR="008B6BE3" w:rsidRPr="001509AE">
        <w:rPr>
          <w:sz w:val="28"/>
          <w:szCs w:val="28"/>
          <w:lang w:val="kk-KZ"/>
        </w:rPr>
        <w:t xml:space="preserve">интербелсенді етіп, </w:t>
      </w:r>
      <w:r w:rsidRPr="001509AE">
        <w:rPr>
          <w:sz w:val="28"/>
          <w:szCs w:val="28"/>
          <w:lang w:val="kk-KZ"/>
        </w:rPr>
        <w:t>оқырманға бағытта</w:t>
      </w:r>
      <w:r w:rsidR="008B6BE3" w:rsidRPr="001509AE">
        <w:rPr>
          <w:sz w:val="28"/>
          <w:szCs w:val="28"/>
          <w:lang w:val="kk-KZ"/>
        </w:rPr>
        <w:t xml:space="preserve">уға </w:t>
      </w:r>
      <w:r w:rsidRPr="001509AE">
        <w:rPr>
          <w:sz w:val="28"/>
          <w:szCs w:val="28"/>
          <w:lang w:val="kk-KZ"/>
        </w:rPr>
        <w:t>және өз пікірін тиімді түрде алға жылжытуға мүмкіндік береді.</w:t>
      </w:r>
    </w:p>
    <w:p w14:paraId="0F80728E" w14:textId="68543C89" w:rsidR="009F4646" w:rsidRPr="001509AE" w:rsidRDefault="009F4646" w:rsidP="00D948C2">
      <w:pPr>
        <w:pStyle w:val="a3"/>
        <w:ind w:left="0" w:firstLine="709"/>
        <w:jc w:val="both"/>
        <w:rPr>
          <w:sz w:val="28"/>
          <w:szCs w:val="28"/>
          <w:lang w:val="kk-KZ"/>
        </w:rPr>
      </w:pPr>
      <w:r w:rsidRPr="001509AE">
        <w:rPr>
          <w:sz w:val="28"/>
          <w:szCs w:val="28"/>
          <w:lang w:val="kk-KZ"/>
        </w:rPr>
        <w:t xml:space="preserve">Келесі мысалда Taylor &amp; Francis баспасындағы </w:t>
      </w:r>
      <w:r w:rsidRPr="001509AE">
        <w:rPr>
          <w:i/>
          <w:iCs/>
          <w:sz w:val="28"/>
          <w:szCs w:val="28"/>
          <w:lang w:val="kk-KZ"/>
        </w:rPr>
        <w:t>“The Journal of Architecture”</w:t>
      </w:r>
      <w:r w:rsidRPr="001509AE">
        <w:rPr>
          <w:sz w:val="28"/>
          <w:szCs w:val="28"/>
          <w:lang w:val="kk-KZ"/>
        </w:rPr>
        <w:t xml:space="preserve"> </w:t>
      </w:r>
      <w:r w:rsidR="009C3EC1" w:rsidRPr="001509AE">
        <w:rPr>
          <w:sz w:val="28"/>
          <w:szCs w:val="28"/>
          <w:lang w:val="kk-KZ"/>
        </w:rPr>
        <w:t xml:space="preserve">Scopus </w:t>
      </w:r>
      <w:r w:rsidR="00A60F4C" w:rsidRPr="001509AE">
        <w:rPr>
          <w:sz w:val="28"/>
          <w:szCs w:val="28"/>
          <w:lang w:val="kk-KZ"/>
        </w:rPr>
        <w:t>базасында</w:t>
      </w:r>
      <w:r w:rsidR="009C3EC1" w:rsidRPr="001509AE">
        <w:rPr>
          <w:sz w:val="28"/>
          <w:szCs w:val="28"/>
          <w:lang w:val="kk-KZ"/>
        </w:rPr>
        <w:t xml:space="preserve"> </w:t>
      </w:r>
      <w:r w:rsidRPr="001509AE">
        <w:rPr>
          <w:sz w:val="28"/>
          <w:szCs w:val="28"/>
          <w:lang w:val="kk-KZ"/>
        </w:rPr>
        <w:t xml:space="preserve">жарияланған </w:t>
      </w:r>
      <w:r w:rsidR="009C3EC1" w:rsidRPr="001509AE">
        <w:rPr>
          <w:sz w:val="28"/>
          <w:szCs w:val="28"/>
          <w:lang w:val="kk-KZ"/>
        </w:rPr>
        <w:t xml:space="preserve">аңдатпада </w:t>
      </w:r>
      <w:r w:rsidRPr="001509AE">
        <w:rPr>
          <w:sz w:val="28"/>
          <w:szCs w:val="28"/>
          <w:lang w:val="kk-KZ"/>
        </w:rPr>
        <w:t>автор бірінші жақты қолданып тұр. Бұл мысал</w:t>
      </w:r>
      <w:r w:rsidR="008B6BE3" w:rsidRPr="001509AE">
        <w:rPr>
          <w:sz w:val="28"/>
          <w:szCs w:val="28"/>
          <w:lang w:val="kk-KZ"/>
        </w:rPr>
        <w:t>дың</w:t>
      </w:r>
      <w:r w:rsidRPr="001509AE">
        <w:rPr>
          <w:sz w:val="28"/>
          <w:szCs w:val="28"/>
          <w:lang w:val="kk-KZ"/>
        </w:rPr>
        <w:t xml:space="preserve"> </w:t>
      </w:r>
      <w:r w:rsidR="00D948C2" w:rsidRPr="001509AE">
        <w:rPr>
          <w:sz w:val="28"/>
          <w:szCs w:val="28"/>
          <w:lang w:val="kk-KZ"/>
        </w:rPr>
        <w:t>ағылшын</w:t>
      </w:r>
      <w:r w:rsidRPr="001509AE">
        <w:rPr>
          <w:sz w:val="28"/>
          <w:szCs w:val="28"/>
          <w:lang w:val="kk-KZ"/>
        </w:rPr>
        <w:t>-америка</w:t>
      </w:r>
      <w:r w:rsidR="00E86522" w:rsidRPr="001509AE">
        <w:rPr>
          <w:sz w:val="28"/>
          <w:szCs w:val="28"/>
          <w:lang w:val="kk-KZ"/>
        </w:rPr>
        <w:t>л</w:t>
      </w:r>
      <w:r w:rsidRPr="001509AE">
        <w:rPr>
          <w:sz w:val="28"/>
          <w:szCs w:val="28"/>
          <w:lang w:val="kk-KZ"/>
        </w:rPr>
        <w:t>ық ғылыми дәстүрге тән екенін атап өту керек. Бұл тәсіл авторға өз көзқарасын тікелей жеткізуге және тал</w:t>
      </w:r>
      <w:r w:rsidR="00D948C2" w:rsidRPr="001509AE">
        <w:rPr>
          <w:sz w:val="28"/>
          <w:szCs w:val="28"/>
          <w:lang w:val="kk-KZ"/>
        </w:rPr>
        <w:t>қыланатын тақырыпқа жеке қатыс</w:t>
      </w:r>
      <w:r w:rsidRPr="001509AE">
        <w:rPr>
          <w:sz w:val="28"/>
          <w:szCs w:val="28"/>
          <w:lang w:val="kk-KZ"/>
        </w:rPr>
        <w:t>ын көрсетуге мүмкіндік береді.</w:t>
      </w:r>
      <w:r w:rsidR="00D948C2" w:rsidRPr="001509AE">
        <w:rPr>
          <w:sz w:val="28"/>
          <w:szCs w:val="28"/>
          <w:lang w:val="kk-KZ"/>
        </w:rPr>
        <w:t xml:space="preserve"> Дегенмен </w:t>
      </w:r>
      <w:r w:rsidRPr="001509AE">
        <w:rPr>
          <w:sz w:val="28"/>
          <w:szCs w:val="28"/>
          <w:lang w:val="kk-KZ"/>
        </w:rPr>
        <w:t xml:space="preserve">бұл автор америкалық емес, түрік, осындай кезде мәдени және ғылыми дәстүрлердің әсерін ескеру қажет. Түрік авторының бірінші жақты қолдануы, ең алдымен, </w:t>
      </w:r>
      <w:r w:rsidR="00D948C2" w:rsidRPr="001509AE">
        <w:rPr>
          <w:sz w:val="28"/>
          <w:szCs w:val="28"/>
          <w:lang w:val="kk-KZ"/>
        </w:rPr>
        <w:t>ағылшын-америка</w:t>
      </w:r>
      <w:r w:rsidR="00F51D4C" w:rsidRPr="001509AE">
        <w:rPr>
          <w:sz w:val="28"/>
          <w:szCs w:val="28"/>
          <w:lang w:val="kk-KZ"/>
        </w:rPr>
        <w:t>л</w:t>
      </w:r>
      <w:r w:rsidR="00D948C2" w:rsidRPr="001509AE">
        <w:rPr>
          <w:sz w:val="28"/>
          <w:szCs w:val="28"/>
          <w:lang w:val="kk-KZ"/>
        </w:rPr>
        <w:t xml:space="preserve">ық </w:t>
      </w:r>
      <w:r w:rsidRPr="001509AE">
        <w:rPr>
          <w:sz w:val="28"/>
          <w:szCs w:val="28"/>
          <w:lang w:val="kk-KZ"/>
        </w:rPr>
        <w:t>ғылыми дискурс стандарттарына бейімделуінің нәтижесі болуы мүмкін. Бұл, әсіресе, Scopus сияқты халықаралық журналдарға арналған мақалалар жазу кезінде жиі кездеседі. Мұндай журналдарда мәтіндерді жаһандық аудито</w:t>
      </w:r>
      <w:r w:rsidR="00D948C2" w:rsidRPr="001509AE">
        <w:rPr>
          <w:sz w:val="28"/>
          <w:szCs w:val="28"/>
          <w:lang w:val="kk-KZ"/>
        </w:rPr>
        <w:t xml:space="preserve">рияға түсінікті әрі қабылдау </w:t>
      </w:r>
      <w:r w:rsidRPr="001509AE">
        <w:rPr>
          <w:sz w:val="28"/>
          <w:szCs w:val="28"/>
          <w:lang w:val="kk-KZ"/>
        </w:rPr>
        <w:t xml:space="preserve">үшін белгілі бір стиль талап етіледі. Қазақ және түрік ғылыми дәстүрлерінде автордың рөліне деген көзқарас бірдей болмауы мүмкін. Түрік ғылыми мәтіндерінде бірінші жақты қолдану қазақ мәтіндеріне қарағанда жиірек кездесуі ықтимал. Бұл мысалды қазақ ғылыми </w:t>
      </w:r>
      <w:r w:rsidR="00D948C2" w:rsidRPr="001509AE">
        <w:rPr>
          <w:sz w:val="28"/>
          <w:szCs w:val="28"/>
          <w:lang w:val="kk-KZ"/>
        </w:rPr>
        <w:t>аңдатпала</w:t>
      </w:r>
      <w:r w:rsidRPr="001509AE">
        <w:rPr>
          <w:sz w:val="28"/>
          <w:szCs w:val="28"/>
          <w:lang w:val="kk-KZ"/>
        </w:rPr>
        <w:t xml:space="preserve">рындағы бейтараптыққа деген ұмтылыспен салыстырып, мәдени ерекшеліктерді атап өтуге болады. </w:t>
      </w:r>
    </w:p>
    <w:p w14:paraId="60131802" w14:textId="02A35194" w:rsidR="00CA7466" w:rsidRPr="001509AE" w:rsidRDefault="009F4646" w:rsidP="00DC7159">
      <w:pPr>
        <w:pStyle w:val="a3"/>
        <w:ind w:left="0" w:firstLine="709"/>
        <w:jc w:val="both"/>
        <w:rPr>
          <w:sz w:val="28"/>
          <w:szCs w:val="28"/>
          <w:lang w:val="kk-KZ"/>
        </w:rPr>
      </w:pPr>
      <w:r w:rsidRPr="001509AE">
        <w:rPr>
          <w:sz w:val="28"/>
          <w:szCs w:val="28"/>
          <w:lang w:val="kk-KZ"/>
        </w:rPr>
        <w:t xml:space="preserve">Автор бұл мысалда тек өз бақылауларын баяндап қоймай, талдауда </w:t>
      </w:r>
      <w:r w:rsidR="00D948C2" w:rsidRPr="001509AE">
        <w:rPr>
          <w:sz w:val="28"/>
          <w:szCs w:val="28"/>
          <w:lang w:val="kk-KZ"/>
        </w:rPr>
        <w:t xml:space="preserve">өзіне </w:t>
      </w:r>
      <w:r w:rsidRPr="001509AE">
        <w:rPr>
          <w:sz w:val="28"/>
          <w:szCs w:val="28"/>
          <w:lang w:val="kk-KZ"/>
        </w:rPr>
        <w:t>белсенді рөл береді (“</w:t>
      </w:r>
      <w:r w:rsidRPr="001509AE">
        <w:rPr>
          <w:bCs/>
          <w:i/>
          <w:sz w:val="28"/>
          <w:szCs w:val="28"/>
          <w:lang w:val="kk-KZ"/>
        </w:rPr>
        <w:t>I place</w:t>
      </w:r>
      <w:r w:rsidRPr="001509AE">
        <w:rPr>
          <w:b/>
          <w:bCs/>
          <w:sz w:val="28"/>
          <w:szCs w:val="28"/>
          <w:lang w:val="kk-KZ"/>
        </w:rPr>
        <w:t xml:space="preserve"> </w:t>
      </w:r>
      <w:r w:rsidRPr="001509AE">
        <w:rPr>
          <w:sz w:val="28"/>
          <w:szCs w:val="28"/>
          <w:lang w:val="kk-KZ"/>
        </w:rPr>
        <w:t>the Panorama 1453 History Museum…”</w:t>
      </w:r>
      <w:r w:rsidR="001B63EB" w:rsidRPr="001509AE">
        <w:rPr>
          <w:sz w:val="28"/>
          <w:szCs w:val="28"/>
          <w:lang w:val="kk-KZ"/>
        </w:rPr>
        <w:t xml:space="preserve"> “</w:t>
      </w:r>
      <w:r w:rsidR="001B63EB" w:rsidRPr="001509AE">
        <w:rPr>
          <w:bCs/>
          <w:i/>
          <w:sz w:val="28"/>
          <w:szCs w:val="28"/>
          <w:lang w:val="kk-KZ"/>
        </w:rPr>
        <w:t>I use</w:t>
      </w:r>
      <w:r w:rsidR="001B63EB" w:rsidRPr="001509AE">
        <w:rPr>
          <w:sz w:val="28"/>
          <w:szCs w:val="28"/>
          <w:lang w:val="kk-KZ"/>
        </w:rPr>
        <w:t xml:space="preserve"> ‘distance’, a prerequisite…. ”</w:t>
      </w:r>
      <w:r w:rsidRPr="001509AE">
        <w:rPr>
          <w:sz w:val="28"/>
          <w:szCs w:val="28"/>
          <w:lang w:val="kk-KZ"/>
        </w:rPr>
        <w:t>). Бұл мәтінді субъективті еткенмен, автордың өз дәлелдері үшін жеке жауапкершілігін айқындай түседі</w:t>
      </w:r>
      <w:r w:rsidR="002424DA" w:rsidRPr="001509AE">
        <w:rPr>
          <w:sz w:val="28"/>
          <w:szCs w:val="28"/>
          <w:lang w:val="kk-KZ"/>
        </w:rPr>
        <w:t xml:space="preserve"> (11</w:t>
      </w:r>
      <w:r w:rsidR="008B6BE3" w:rsidRPr="001509AE">
        <w:rPr>
          <w:sz w:val="28"/>
          <w:szCs w:val="28"/>
          <w:lang w:val="kk-KZ"/>
        </w:rPr>
        <w:t>-сурет</w:t>
      </w:r>
      <w:r w:rsidR="002424DA" w:rsidRPr="001509AE">
        <w:rPr>
          <w:sz w:val="28"/>
          <w:szCs w:val="28"/>
          <w:lang w:val="kk-KZ"/>
        </w:rPr>
        <w:t>)</w:t>
      </w:r>
      <w:r w:rsidRPr="001509AE">
        <w:rPr>
          <w:sz w:val="28"/>
          <w:szCs w:val="28"/>
          <w:lang w:val="kk-KZ"/>
        </w:rPr>
        <w:t>.</w:t>
      </w:r>
      <w:r w:rsidR="00D948C2" w:rsidRPr="001509AE">
        <w:rPr>
          <w:sz w:val="28"/>
          <w:szCs w:val="28"/>
          <w:lang w:val="kk-KZ"/>
        </w:rPr>
        <w:t xml:space="preserve"> </w:t>
      </w:r>
      <w:bookmarkStart w:id="107" w:name="_Hlk196074812"/>
    </w:p>
    <w:p w14:paraId="496692B3" w14:textId="77777777" w:rsidR="00FF7C66" w:rsidRPr="001509AE" w:rsidRDefault="00FF7C66" w:rsidP="00DC7159">
      <w:pPr>
        <w:pStyle w:val="a3"/>
        <w:ind w:left="0" w:firstLine="709"/>
        <w:jc w:val="both"/>
        <w:rPr>
          <w:sz w:val="28"/>
          <w:szCs w:val="28"/>
          <w:lang w:val="kk-KZ"/>
        </w:rPr>
      </w:pPr>
    </w:p>
    <w:p w14:paraId="52F84A33" w14:textId="70C2363F" w:rsidR="00CA7466" w:rsidRPr="001509AE" w:rsidRDefault="00756993" w:rsidP="00FF7C66">
      <w:pPr>
        <w:pStyle w:val="a3"/>
        <w:ind w:left="0" w:firstLine="709"/>
        <w:jc w:val="center"/>
        <w:rPr>
          <w:sz w:val="28"/>
          <w:szCs w:val="28"/>
          <w:lang w:val="kk-KZ"/>
        </w:rPr>
      </w:pPr>
      <w:r w:rsidRPr="001509AE">
        <w:rPr>
          <w:noProof/>
          <w:sz w:val="28"/>
          <w:szCs w:val="28"/>
        </w:rPr>
        <w:drawing>
          <wp:inline distT="0" distB="0" distL="0" distR="0" wp14:anchorId="65A7FC6E" wp14:editId="1E8E0198">
            <wp:extent cx="4576735" cy="3516795"/>
            <wp:effectExtent l="0" t="0" r="0" b="7620"/>
            <wp:docPr id="1815681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94175" name=""/>
                    <pic:cNvPicPr/>
                  </pic:nvPicPr>
                  <pic:blipFill>
                    <a:blip r:embed="rId35"/>
                    <a:stretch>
                      <a:fillRect/>
                    </a:stretch>
                  </pic:blipFill>
                  <pic:spPr>
                    <a:xfrm>
                      <a:off x="0" y="0"/>
                      <a:ext cx="4632025" cy="3559280"/>
                    </a:xfrm>
                    <a:prstGeom prst="rect">
                      <a:avLst/>
                    </a:prstGeom>
                  </pic:spPr>
                </pic:pic>
              </a:graphicData>
            </a:graphic>
          </wp:inline>
        </w:drawing>
      </w:r>
    </w:p>
    <w:p w14:paraId="27199935" w14:textId="77777777" w:rsidR="00CA7466" w:rsidRPr="001509AE" w:rsidRDefault="00CA7466" w:rsidP="00DC7159">
      <w:pPr>
        <w:pStyle w:val="a3"/>
        <w:ind w:left="0" w:firstLine="709"/>
        <w:jc w:val="both"/>
        <w:rPr>
          <w:sz w:val="16"/>
          <w:szCs w:val="16"/>
          <w:lang w:val="kk-KZ"/>
        </w:rPr>
      </w:pPr>
    </w:p>
    <w:p w14:paraId="40CD94C6" w14:textId="5451C3B2" w:rsidR="001925B6" w:rsidRPr="001509AE" w:rsidRDefault="009F4646" w:rsidP="00FF7C66">
      <w:pPr>
        <w:pStyle w:val="a3"/>
        <w:ind w:left="0"/>
        <w:jc w:val="center"/>
        <w:rPr>
          <w:sz w:val="28"/>
          <w:szCs w:val="28"/>
          <w:lang w:val="kk-KZ"/>
        </w:rPr>
      </w:pPr>
      <w:r w:rsidRPr="001509AE">
        <w:rPr>
          <w:sz w:val="28"/>
          <w:szCs w:val="28"/>
          <w:lang w:val="kk-KZ"/>
        </w:rPr>
        <w:t xml:space="preserve">Сурет </w:t>
      </w:r>
      <w:r w:rsidR="002424DA" w:rsidRPr="001509AE">
        <w:rPr>
          <w:sz w:val="28"/>
          <w:szCs w:val="28"/>
          <w:lang w:val="kk-KZ"/>
        </w:rPr>
        <w:t>11</w:t>
      </w:r>
      <w:r w:rsidRPr="001509AE">
        <w:rPr>
          <w:sz w:val="28"/>
          <w:szCs w:val="28"/>
          <w:lang w:val="kk-KZ"/>
        </w:rPr>
        <w:t xml:space="preserve"> </w:t>
      </w:r>
      <w:r w:rsidR="00FF7C66" w:rsidRPr="001509AE">
        <w:rPr>
          <w:sz w:val="28"/>
          <w:szCs w:val="28"/>
          <w:lang w:val="kk-KZ"/>
        </w:rPr>
        <w:t>‒</w:t>
      </w:r>
      <w:r w:rsidRPr="001509AE">
        <w:rPr>
          <w:sz w:val="28"/>
          <w:szCs w:val="28"/>
          <w:lang w:val="kk-KZ"/>
        </w:rPr>
        <w:t xml:space="preserve"> “The Journal of Architecture”</w:t>
      </w:r>
      <w:r w:rsidRPr="001509AE">
        <w:rPr>
          <w:sz w:val="28"/>
          <w:szCs w:val="28"/>
          <w:lang w:val="en-US"/>
        </w:rPr>
        <w:t>, 3 Dec. 2024</w:t>
      </w:r>
      <w:bookmarkEnd w:id="107"/>
    </w:p>
    <w:p w14:paraId="27759924" w14:textId="77777777" w:rsidR="00756993" w:rsidRPr="001509AE" w:rsidRDefault="00756993" w:rsidP="00756993">
      <w:pPr>
        <w:pStyle w:val="a3"/>
        <w:ind w:left="0" w:firstLine="709"/>
        <w:jc w:val="center"/>
        <w:rPr>
          <w:sz w:val="16"/>
          <w:szCs w:val="16"/>
          <w:lang w:val="kk-KZ"/>
        </w:rPr>
      </w:pPr>
    </w:p>
    <w:p w14:paraId="6C8D794C" w14:textId="6FB0EB30" w:rsidR="00FF7C66" w:rsidRPr="001509AE" w:rsidRDefault="00FF7C66" w:rsidP="00FF7C66">
      <w:pPr>
        <w:pStyle w:val="a3"/>
        <w:ind w:left="0" w:firstLine="709"/>
        <w:jc w:val="both"/>
        <w:rPr>
          <w:lang w:val="kk-KZ"/>
        </w:rPr>
      </w:pPr>
      <w:r w:rsidRPr="001509AE">
        <w:rPr>
          <w:lang w:val="kk-KZ"/>
        </w:rPr>
        <w:t>Ескерту – Taylor &amp; Francis баспасындағы Scopus журналы</w:t>
      </w:r>
    </w:p>
    <w:p w14:paraId="0A733D8B" w14:textId="77777777" w:rsidR="00FF7C66" w:rsidRPr="001509AE" w:rsidRDefault="00FF7C66" w:rsidP="00756993">
      <w:pPr>
        <w:pStyle w:val="a3"/>
        <w:ind w:left="0" w:firstLine="709"/>
        <w:jc w:val="center"/>
        <w:rPr>
          <w:sz w:val="28"/>
          <w:szCs w:val="28"/>
          <w:lang w:val="kk-KZ"/>
        </w:rPr>
      </w:pPr>
    </w:p>
    <w:p w14:paraId="7718B7A6" w14:textId="4E7D4D44" w:rsidR="009F4646" w:rsidRPr="001509AE" w:rsidRDefault="009F4646" w:rsidP="009F4646">
      <w:pPr>
        <w:pStyle w:val="a9"/>
        <w:spacing w:before="0" w:beforeAutospacing="0" w:after="0" w:afterAutospacing="0"/>
        <w:ind w:firstLine="709"/>
        <w:jc w:val="both"/>
        <w:rPr>
          <w:sz w:val="28"/>
          <w:szCs w:val="28"/>
          <w:lang w:val="kk-KZ"/>
        </w:rPr>
      </w:pPr>
      <w:r w:rsidRPr="001509AE">
        <w:rPr>
          <w:sz w:val="28"/>
          <w:szCs w:val="28"/>
          <w:lang w:val="kk-KZ"/>
        </w:rPr>
        <w:t>Қазақстандағы ғылыми коммуникацияда ғылыми нәтижелерді баяндауда қолданылатын тілдік құралдарға әсер ететін белгілі бір дәстүрлер мен нормалар қалыптасқан. Атап айтқанда, ғылыми мәтіндерде бірінші жақтың жекеше түріндегі «</w:t>
      </w:r>
      <w:r w:rsidRPr="001509AE">
        <w:rPr>
          <w:rStyle w:val="a8"/>
          <w:b w:val="0"/>
          <w:i/>
          <w:sz w:val="28"/>
          <w:szCs w:val="28"/>
          <w:lang w:val="kk-KZ"/>
        </w:rPr>
        <w:t>мен</w:t>
      </w:r>
      <w:r w:rsidRPr="001509AE">
        <w:rPr>
          <w:rStyle w:val="a8"/>
          <w:sz w:val="28"/>
          <w:szCs w:val="28"/>
          <w:lang w:val="kk-KZ"/>
        </w:rPr>
        <w:t>»</w:t>
      </w:r>
      <w:r w:rsidRPr="001509AE">
        <w:rPr>
          <w:b/>
          <w:bCs/>
          <w:sz w:val="28"/>
          <w:szCs w:val="28"/>
          <w:lang w:val="kk-KZ"/>
        </w:rPr>
        <w:t xml:space="preserve"> </w:t>
      </w:r>
      <w:r w:rsidRPr="001509AE">
        <w:rPr>
          <w:sz w:val="28"/>
          <w:szCs w:val="28"/>
          <w:lang w:val="kk-KZ"/>
        </w:rPr>
        <w:t>есімдігін немесе «</w:t>
      </w:r>
      <w:r w:rsidRPr="001509AE">
        <w:rPr>
          <w:rStyle w:val="a8"/>
          <w:b w:val="0"/>
          <w:i/>
          <w:sz w:val="28"/>
          <w:szCs w:val="28"/>
          <w:lang w:val="kk-KZ"/>
        </w:rPr>
        <w:t>менің</w:t>
      </w:r>
      <w:r w:rsidRPr="001509AE">
        <w:rPr>
          <w:rStyle w:val="a8"/>
          <w:sz w:val="28"/>
          <w:szCs w:val="28"/>
          <w:lang w:val="kk-KZ"/>
        </w:rPr>
        <w:t>»</w:t>
      </w:r>
      <w:r w:rsidRPr="001509AE">
        <w:rPr>
          <w:sz w:val="28"/>
          <w:szCs w:val="28"/>
          <w:lang w:val="kk-KZ"/>
        </w:rPr>
        <w:t xml:space="preserve"> ілік жалғау формасын қолдану тән емес. Бұл ғылыми дискурстың ерекшеліктерімен байланысты, себебі ол объективтілік пен автордың өз нәтижелерінен белгілі бір қашықтықта болуын талап етеді. Автор/сөйлеуші субъектінің өзін-өзі атауы, әсіресе</w:t>
      </w:r>
      <w:r w:rsidR="008B6BE3" w:rsidRPr="001509AE">
        <w:rPr>
          <w:sz w:val="28"/>
          <w:szCs w:val="28"/>
          <w:lang w:val="kk-KZ"/>
        </w:rPr>
        <w:t>,</w:t>
      </w:r>
      <w:r w:rsidRPr="001509AE">
        <w:rPr>
          <w:sz w:val="28"/>
          <w:szCs w:val="28"/>
          <w:lang w:val="kk-KZ"/>
        </w:rPr>
        <w:t xml:space="preserve"> жазбаша және ауызша ғылыми коммуникацияда, этикалық нормалардың бұзылуы ретінде қабылдануы мүмкін.</w:t>
      </w:r>
    </w:p>
    <w:p w14:paraId="0A4A4FBF" w14:textId="77777777" w:rsidR="009F4646" w:rsidRPr="001509AE" w:rsidRDefault="009F4646" w:rsidP="009F4646">
      <w:pPr>
        <w:pStyle w:val="a9"/>
        <w:spacing w:before="0" w:beforeAutospacing="0" w:after="0" w:afterAutospacing="0"/>
        <w:ind w:firstLine="709"/>
        <w:jc w:val="both"/>
        <w:rPr>
          <w:sz w:val="28"/>
          <w:szCs w:val="28"/>
          <w:lang w:val="kk-KZ"/>
        </w:rPr>
      </w:pPr>
      <w:r w:rsidRPr="001509AE">
        <w:rPr>
          <w:sz w:val="28"/>
          <w:szCs w:val="28"/>
          <w:lang w:val="kk-KZ"/>
        </w:rPr>
        <w:t>Осыған байланысты, Қазақстанның ғылыми ортасында авторлар тек өз атынан ғана емес, ғылыми қауымдастықтың, ғылыми мектептің немесе жетекшінің атынан да сөз сөйлейді. Әсіресе, бұл ұжымдық зерттеулердің немесе диссертациялық жұмыстардың нәтижелерін ұсыну жағдайларына тән. Осылайша, ғылыми жетістіктер үшін ұжымдық жауапкершілік пен ортақтық авторлық дауысты қалыптастыруда маңызды рөл атқарады.</w:t>
      </w:r>
    </w:p>
    <w:p w14:paraId="5FE2105A" w14:textId="15D6A089" w:rsidR="009F4646" w:rsidRPr="001509AE" w:rsidRDefault="009F4646" w:rsidP="00D948C2">
      <w:pPr>
        <w:pStyle w:val="a9"/>
        <w:spacing w:before="0" w:beforeAutospacing="0" w:after="0" w:afterAutospacing="0"/>
        <w:ind w:firstLine="709"/>
        <w:jc w:val="both"/>
        <w:rPr>
          <w:sz w:val="28"/>
          <w:szCs w:val="28"/>
          <w:lang w:val="kk-KZ"/>
        </w:rPr>
      </w:pPr>
      <w:r w:rsidRPr="001509AE">
        <w:rPr>
          <w:sz w:val="28"/>
          <w:szCs w:val="28"/>
          <w:lang w:val="kk-KZ"/>
        </w:rPr>
        <w:t>Бұл нормалардың көрінісі а</w:t>
      </w:r>
      <w:r w:rsidR="00D948C2" w:rsidRPr="001509AE">
        <w:rPr>
          <w:sz w:val="28"/>
          <w:szCs w:val="28"/>
          <w:lang w:val="kk-KZ"/>
        </w:rPr>
        <w:t xml:space="preserve">ңдатпа </w:t>
      </w:r>
      <w:r w:rsidRPr="001509AE">
        <w:rPr>
          <w:sz w:val="28"/>
          <w:szCs w:val="28"/>
          <w:lang w:val="kk-KZ"/>
        </w:rPr>
        <w:t xml:space="preserve">мәтіндерінде қолданылатын тілдік құралдарда да байқалады. </w:t>
      </w:r>
      <w:r w:rsidR="00D948C2" w:rsidRPr="001509AE">
        <w:rPr>
          <w:sz w:val="28"/>
          <w:szCs w:val="28"/>
          <w:lang w:val="kk-KZ"/>
        </w:rPr>
        <w:t>Зерттеу барысындағы талдау нәтижелері</w:t>
      </w:r>
      <w:r w:rsidRPr="001509AE">
        <w:rPr>
          <w:sz w:val="28"/>
          <w:szCs w:val="28"/>
          <w:lang w:val="kk-KZ"/>
        </w:rPr>
        <w:t xml:space="preserve"> көрсеткендей, қазақ тіліндегі </w:t>
      </w:r>
      <w:r w:rsidR="00D948C2" w:rsidRPr="001509AE">
        <w:rPr>
          <w:sz w:val="28"/>
          <w:szCs w:val="28"/>
          <w:lang w:val="kk-KZ"/>
        </w:rPr>
        <w:t xml:space="preserve">аңдатпаларда </w:t>
      </w:r>
      <w:r w:rsidRPr="001509AE">
        <w:rPr>
          <w:b/>
          <w:i/>
          <w:sz w:val="28"/>
          <w:szCs w:val="28"/>
          <w:lang w:val="kk-KZ"/>
        </w:rPr>
        <w:t>«</w:t>
      </w:r>
      <w:r w:rsidRPr="001509AE">
        <w:rPr>
          <w:rStyle w:val="a8"/>
          <w:b w:val="0"/>
          <w:i/>
          <w:sz w:val="28"/>
          <w:szCs w:val="28"/>
          <w:lang w:val="kk-KZ"/>
        </w:rPr>
        <w:t>біз»</w:t>
      </w:r>
      <w:r w:rsidRPr="001509AE">
        <w:rPr>
          <w:sz w:val="28"/>
          <w:szCs w:val="28"/>
          <w:lang w:val="kk-KZ"/>
        </w:rPr>
        <w:t xml:space="preserve"> есімдігі</w:t>
      </w:r>
      <w:r w:rsidR="00D948C2" w:rsidRPr="001509AE">
        <w:rPr>
          <w:sz w:val="28"/>
          <w:szCs w:val="28"/>
          <w:lang w:val="kk-KZ"/>
        </w:rPr>
        <w:t xml:space="preserve"> сирек кездеседі</w:t>
      </w:r>
      <w:r w:rsidRPr="001509AE">
        <w:rPr>
          <w:sz w:val="28"/>
          <w:szCs w:val="28"/>
          <w:lang w:val="kk-KZ"/>
        </w:rPr>
        <w:t xml:space="preserve">. </w:t>
      </w:r>
      <w:r w:rsidR="00D948C2" w:rsidRPr="001509AE">
        <w:rPr>
          <w:sz w:val="28"/>
          <w:szCs w:val="28"/>
          <w:lang w:val="kk-KZ"/>
        </w:rPr>
        <w:t xml:space="preserve">Алайда </w:t>
      </w:r>
      <w:r w:rsidRPr="001509AE">
        <w:rPr>
          <w:sz w:val="28"/>
          <w:szCs w:val="28"/>
          <w:lang w:val="kk-KZ"/>
        </w:rPr>
        <w:t xml:space="preserve">ағылшын тіліне аударғанда бұл есімдік жиі қолданылады. Мұның себебі ағылшын тіліндегі ғылыми жазу стандарттарына бейімделу әрекетімен байланысты болуы мүмкін, себебі </w:t>
      </w:r>
      <w:r w:rsidRPr="001509AE">
        <w:rPr>
          <w:i/>
          <w:sz w:val="28"/>
          <w:szCs w:val="28"/>
          <w:lang w:val="kk-KZ"/>
        </w:rPr>
        <w:t>“</w:t>
      </w:r>
      <w:r w:rsidRPr="001509AE">
        <w:rPr>
          <w:rStyle w:val="a8"/>
          <w:b w:val="0"/>
          <w:i/>
          <w:sz w:val="28"/>
          <w:szCs w:val="28"/>
          <w:lang w:val="kk-KZ"/>
        </w:rPr>
        <w:t>we”</w:t>
      </w:r>
      <w:r w:rsidRPr="001509AE">
        <w:rPr>
          <w:sz w:val="28"/>
          <w:szCs w:val="28"/>
          <w:lang w:val="kk-KZ"/>
        </w:rPr>
        <w:t xml:space="preserve"> есімдігін </w:t>
      </w:r>
      <w:r w:rsidR="00D948C2" w:rsidRPr="001509AE">
        <w:rPr>
          <w:sz w:val="28"/>
          <w:szCs w:val="28"/>
          <w:lang w:val="kk-KZ"/>
        </w:rPr>
        <w:t>аңдатпа</w:t>
      </w:r>
      <w:r w:rsidRPr="001509AE">
        <w:rPr>
          <w:sz w:val="28"/>
          <w:szCs w:val="28"/>
          <w:lang w:val="kk-KZ"/>
        </w:rPr>
        <w:t>ларда немесе мақалаларда қолдану ұжымдық авторлықтың немесе автордың зерттеушілер қауымдастығына тиесілігін білдіретін көрсеткіш ретінде қарастырылады.</w:t>
      </w:r>
      <w:r w:rsidR="00D948C2" w:rsidRPr="001509AE">
        <w:rPr>
          <w:sz w:val="28"/>
          <w:szCs w:val="28"/>
          <w:lang w:val="kk-KZ"/>
        </w:rPr>
        <w:t xml:space="preserve"> </w:t>
      </w:r>
    </w:p>
    <w:p w14:paraId="560F58BB" w14:textId="77777777" w:rsidR="007E6A07" w:rsidRPr="001509AE" w:rsidRDefault="007E6A07" w:rsidP="007E6A07">
      <w:pPr>
        <w:pStyle w:val="a9"/>
        <w:spacing w:before="0" w:beforeAutospacing="0" w:after="0" w:afterAutospacing="0"/>
        <w:ind w:firstLine="709"/>
        <w:jc w:val="both"/>
        <w:rPr>
          <w:sz w:val="28"/>
          <w:szCs w:val="28"/>
          <w:lang w:val="kk-KZ"/>
        </w:rPr>
      </w:pPr>
      <w:r w:rsidRPr="001509AE">
        <w:rPr>
          <w:sz w:val="28"/>
          <w:szCs w:val="28"/>
          <w:lang w:val="kk-KZ"/>
        </w:rPr>
        <w:t>Осылайша, қазақ және ағылшын тілдеріндегі аңдатпаларда жеке есімдіктерді қолданудағы айырмашылықтар тек тілдік ерекшеліктерді ғана емес, ғылыми коммуникация дәстүрлеріндегі мәдени және этикалық өзгешеліктерді де көрсетеді.</w:t>
      </w:r>
    </w:p>
    <w:p w14:paraId="25CBE08B" w14:textId="77777777" w:rsidR="007E6A07" w:rsidRPr="001509AE" w:rsidRDefault="007E6A07" w:rsidP="007E6A07">
      <w:pPr>
        <w:pStyle w:val="a9"/>
        <w:spacing w:before="0" w:beforeAutospacing="0" w:after="0" w:afterAutospacing="0"/>
        <w:ind w:firstLine="709"/>
        <w:jc w:val="both"/>
        <w:rPr>
          <w:sz w:val="28"/>
          <w:szCs w:val="28"/>
          <w:lang w:val="kk-KZ"/>
        </w:rPr>
      </w:pPr>
      <w:r w:rsidRPr="001509AE">
        <w:rPr>
          <w:sz w:val="28"/>
          <w:szCs w:val="28"/>
          <w:lang w:val="kk-KZ"/>
        </w:rPr>
        <w:t xml:space="preserve">Қазақ тілінде әрекет нақты бір топқа (мысалы, құрылысшыларға немесе сала мамандарына) бағытталған кезде, әрекетті кім жасағанына емес, әрекет пен нәтижеге назар аударылады. </w:t>
      </w:r>
    </w:p>
    <w:p w14:paraId="1971E979" w14:textId="7B0BD76D" w:rsidR="007E6A07" w:rsidRPr="001509AE" w:rsidRDefault="007E6A07" w:rsidP="008B6BE3">
      <w:pPr>
        <w:pStyle w:val="a9"/>
        <w:spacing w:before="0" w:beforeAutospacing="0" w:after="0" w:afterAutospacing="0"/>
        <w:ind w:firstLine="709"/>
        <w:jc w:val="both"/>
        <w:rPr>
          <w:sz w:val="28"/>
          <w:szCs w:val="28"/>
          <w:lang w:val="kk-KZ"/>
        </w:rPr>
      </w:pPr>
      <w:r w:rsidRPr="001509AE">
        <w:rPr>
          <w:sz w:val="28"/>
          <w:szCs w:val="28"/>
          <w:lang w:val="kk-KZ"/>
        </w:rPr>
        <w:t>Ағылшын тіліндегі аудармада “us” және “we” деген есімдіктің болуы сөйлемді жеке және нақты етеді. Қазақ тіліндегі түпнұсқада бұл элемент кейде қолданылмайды, себебі қазақ тілінің құрылымы мұндай айырмашылықтарды</w:t>
      </w:r>
      <w:r w:rsidR="008B6BE3" w:rsidRPr="001509AE">
        <w:rPr>
          <w:sz w:val="28"/>
          <w:szCs w:val="28"/>
          <w:lang w:val="kk-KZ"/>
        </w:rPr>
        <w:t>,</w:t>
      </w:r>
      <w:r w:rsidRPr="001509AE">
        <w:rPr>
          <w:sz w:val="28"/>
          <w:szCs w:val="28"/>
          <w:lang w:val="kk-KZ"/>
        </w:rPr>
        <w:t xml:space="preserve"> атап айтқанда, қатысушыларды нақты көрсету қажет болмай-ақ білдіруге мүмкіндік береді. Сондай-ақ қазақ тіліндегі түпнұсқада адамдардың қ</w:t>
      </w:r>
      <w:r w:rsidR="008B6BE3" w:rsidRPr="001509AE">
        <w:rPr>
          <w:sz w:val="28"/>
          <w:szCs w:val="28"/>
          <w:lang w:val="kk-KZ"/>
        </w:rPr>
        <w:t xml:space="preserve">атысуын жоққа шығармайды, бірақ </w:t>
      </w:r>
      <w:r w:rsidRPr="001509AE">
        <w:rPr>
          <w:sz w:val="28"/>
          <w:szCs w:val="28"/>
          <w:lang w:val="kk-KZ"/>
        </w:rPr>
        <w:t xml:space="preserve">үдеріс пен мүмкіндіктерге </w:t>
      </w:r>
      <w:r w:rsidR="008B6BE3" w:rsidRPr="001509AE">
        <w:rPr>
          <w:sz w:val="28"/>
          <w:szCs w:val="28"/>
          <w:lang w:val="kk-KZ"/>
        </w:rPr>
        <w:t xml:space="preserve">назар аударады. </w:t>
      </w:r>
    </w:p>
    <w:p w14:paraId="0E832D5A" w14:textId="77777777" w:rsidR="007E6A07" w:rsidRPr="001509AE" w:rsidRDefault="007E6A07" w:rsidP="007E6A07">
      <w:pPr>
        <w:pStyle w:val="a9"/>
        <w:spacing w:before="0" w:beforeAutospacing="0" w:after="0" w:afterAutospacing="0"/>
        <w:ind w:firstLine="709"/>
        <w:jc w:val="both"/>
        <w:rPr>
          <w:sz w:val="28"/>
          <w:szCs w:val="28"/>
          <w:lang w:val="kk-KZ"/>
        </w:rPr>
      </w:pPr>
      <w:r w:rsidRPr="001509AE">
        <w:rPr>
          <w:sz w:val="28"/>
          <w:szCs w:val="28"/>
          <w:lang w:val="kk-KZ"/>
        </w:rPr>
        <w:t>Ағылшын тілі үшін маңыздысы бұл ресми немесе техникалық стильді көрсетіп, қатысушылардың маңызды екенін білдіреді.</w:t>
      </w:r>
    </w:p>
    <w:p w14:paraId="596F7FF4" w14:textId="2DB2383A" w:rsidR="007E6A07" w:rsidRPr="001509AE" w:rsidRDefault="007E6A07" w:rsidP="007E6A07">
      <w:pPr>
        <w:pStyle w:val="a9"/>
        <w:spacing w:before="0" w:beforeAutospacing="0" w:after="0" w:afterAutospacing="0"/>
        <w:ind w:firstLine="709"/>
        <w:jc w:val="both"/>
        <w:rPr>
          <w:rStyle w:val="A70"/>
          <w:rFonts w:cs="Times New Roman"/>
          <w:color w:val="auto"/>
          <w:sz w:val="28"/>
          <w:szCs w:val="28"/>
          <w:lang w:val="kk-KZ"/>
        </w:rPr>
      </w:pPr>
      <w:r w:rsidRPr="001509AE">
        <w:rPr>
          <w:sz w:val="28"/>
          <w:szCs w:val="28"/>
          <w:lang w:val="kk-KZ"/>
        </w:rPr>
        <w:t>Қазақ тілінде, көбінесе, осындай жағдайларда есімдіктердің болмауы кездеседі, себебі тілдің құрылымы контексті негізге алады. Егер контекст түсінікті болса, қазақ тілінің грамматикалық ерекшеліктері әрдайым көрсетіле бермейді</w:t>
      </w:r>
      <w:r w:rsidR="0000385A" w:rsidRPr="001509AE">
        <w:rPr>
          <w:sz w:val="28"/>
          <w:szCs w:val="28"/>
          <w:lang w:val="kk-KZ"/>
        </w:rPr>
        <w:t xml:space="preserve"> (</w:t>
      </w:r>
      <w:r w:rsidR="00D870F6" w:rsidRPr="001509AE">
        <w:rPr>
          <w:sz w:val="28"/>
          <w:szCs w:val="28"/>
          <w:lang w:val="kk-KZ"/>
        </w:rPr>
        <w:t>8</w:t>
      </w:r>
      <w:r w:rsidR="0000385A" w:rsidRPr="001509AE">
        <w:rPr>
          <w:sz w:val="28"/>
          <w:szCs w:val="28"/>
          <w:lang w:val="kk-KZ"/>
        </w:rPr>
        <w:t>-кесте)</w:t>
      </w:r>
      <w:r w:rsidRPr="001509AE">
        <w:rPr>
          <w:sz w:val="28"/>
          <w:szCs w:val="28"/>
          <w:lang w:val="kk-KZ"/>
        </w:rPr>
        <w:t>.</w:t>
      </w:r>
    </w:p>
    <w:p w14:paraId="258C9E91" w14:textId="10547633" w:rsidR="007E6A07" w:rsidRPr="001509AE" w:rsidRDefault="007E6A07" w:rsidP="007E6A07">
      <w:pPr>
        <w:pStyle w:val="a3"/>
        <w:ind w:left="0" w:firstLine="709"/>
        <w:jc w:val="both"/>
        <w:rPr>
          <w:sz w:val="28"/>
          <w:szCs w:val="28"/>
          <w:lang w:val="kk-KZ"/>
        </w:rPr>
      </w:pPr>
      <w:r w:rsidRPr="001509AE">
        <w:rPr>
          <w:sz w:val="28"/>
          <w:szCs w:val="28"/>
          <w:lang w:val="kk-KZ"/>
        </w:rPr>
        <w:t>Қазақстандық ғылыми мәтіндерде, әсіресе</w:t>
      </w:r>
      <w:r w:rsidR="008B6BE3" w:rsidRPr="001509AE">
        <w:rPr>
          <w:sz w:val="28"/>
          <w:szCs w:val="28"/>
          <w:lang w:val="kk-KZ"/>
        </w:rPr>
        <w:t>,</w:t>
      </w:r>
      <w:r w:rsidRPr="001509AE">
        <w:rPr>
          <w:sz w:val="28"/>
          <w:szCs w:val="28"/>
          <w:lang w:val="kk-KZ"/>
        </w:rPr>
        <w:t xml:space="preserve"> аңдатпаларда, автордың жеке қатысуы жиі болмайды, себебі бұл объективтілік пен бейтараптықты сақтауға бағытталған.</w:t>
      </w:r>
    </w:p>
    <w:p w14:paraId="1CC676F6" w14:textId="77777777" w:rsidR="00FF7C66" w:rsidRPr="001509AE" w:rsidRDefault="00FF7C66" w:rsidP="00FF7C66">
      <w:pPr>
        <w:jc w:val="both"/>
        <w:rPr>
          <w:rStyle w:val="A70"/>
          <w:rFonts w:eastAsiaTheme="majorEastAsia"/>
          <w:color w:val="auto"/>
          <w:sz w:val="28"/>
          <w:szCs w:val="28"/>
          <w:lang w:val="kk-KZ"/>
        </w:rPr>
      </w:pPr>
    </w:p>
    <w:p w14:paraId="61499457" w14:textId="7EA4F9AC" w:rsidR="009F4646" w:rsidRPr="001509AE" w:rsidRDefault="009F4646" w:rsidP="00FF7C66">
      <w:pPr>
        <w:jc w:val="both"/>
        <w:rPr>
          <w:rStyle w:val="A70"/>
          <w:rFonts w:eastAsiaTheme="majorEastAsia"/>
          <w:color w:val="auto"/>
          <w:sz w:val="28"/>
          <w:szCs w:val="28"/>
          <w:lang w:val="en-US"/>
        </w:rPr>
      </w:pPr>
      <w:r w:rsidRPr="001509AE">
        <w:rPr>
          <w:rStyle w:val="A70"/>
          <w:rFonts w:eastAsiaTheme="majorEastAsia"/>
          <w:color w:val="auto"/>
          <w:sz w:val="28"/>
          <w:szCs w:val="28"/>
          <w:lang w:val="kk-KZ"/>
        </w:rPr>
        <w:t xml:space="preserve">Кесте </w:t>
      </w:r>
      <w:r w:rsidR="00D870F6" w:rsidRPr="001509AE">
        <w:rPr>
          <w:rStyle w:val="A70"/>
          <w:rFonts w:eastAsiaTheme="majorEastAsia"/>
          <w:color w:val="auto"/>
          <w:sz w:val="28"/>
          <w:szCs w:val="28"/>
          <w:lang w:val="en-US"/>
        </w:rPr>
        <w:t>8</w:t>
      </w:r>
      <w:r w:rsidRPr="001509AE">
        <w:rPr>
          <w:rStyle w:val="A70"/>
          <w:rFonts w:eastAsiaTheme="majorEastAsia"/>
          <w:color w:val="auto"/>
          <w:sz w:val="28"/>
          <w:szCs w:val="28"/>
          <w:lang w:val="kk-KZ"/>
        </w:rPr>
        <w:t xml:space="preserve"> </w:t>
      </w:r>
      <w:r w:rsidR="007E6A07" w:rsidRPr="001509AE">
        <w:rPr>
          <w:rStyle w:val="A70"/>
          <w:rFonts w:eastAsiaTheme="majorEastAsia" w:cs="Times New Roman"/>
          <w:color w:val="auto"/>
          <w:sz w:val="28"/>
          <w:szCs w:val="28"/>
          <w:lang w:val="kk-KZ"/>
        </w:rPr>
        <w:t>‒</w:t>
      </w:r>
      <w:r w:rsidRPr="001509AE">
        <w:rPr>
          <w:rStyle w:val="A70"/>
          <w:rFonts w:eastAsiaTheme="majorEastAsia"/>
          <w:color w:val="auto"/>
          <w:sz w:val="28"/>
          <w:szCs w:val="28"/>
          <w:lang w:val="kk-KZ"/>
        </w:rPr>
        <w:t xml:space="preserve"> “We” есімдігін қолдану</w:t>
      </w:r>
    </w:p>
    <w:p w14:paraId="6BBF7481" w14:textId="77777777" w:rsidR="007600E1" w:rsidRPr="001509AE" w:rsidRDefault="007600E1" w:rsidP="00FF7C66">
      <w:pPr>
        <w:jc w:val="both"/>
        <w:rPr>
          <w:rStyle w:val="A70"/>
          <w:rFonts w:eastAsiaTheme="majorEastAsia"/>
          <w:color w:val="auto"/>
          <w:sz w:val="28"/>
          <w:szCs w:val="28"/>
          <w:lang w:val="en-US"/>
        </w:rPr>
      </w:pPr>
    </w:p>
    <w:tbl>
      <w:tblPr>
        <w:tblStyle w:val="a6"/>
        <w:tblW w:w="0" w:type="auto"/>
        <w:tblLook w:val="04A0" w:firstRow="1" w:lastRow="0" w:firstColumn="1" w:lastColumn="0" w:noHBand="0" w:noVBand="1"/>
      </w:tblPr>
      <w:tblGrid>
        <w:gridCol w:w="4823"/>
        <w:gridCol w:w="4805"/>
      </w:tblGrid>
      <w:tr w:rsidR="00A542F1" w:rsidRPr="001509AE" w14:paraId="5458403B" w14:textId="77777777">
        <w:tc>
          <w:tcPr>
            <w:tcW w:w="4927" w:type="dxa"/>
          </w:tcPr>
          <w:p w14:paraId="062AA8AB" w14:textId="5088D23B" w:rsidR="007600E1" w:rsidRPr="001509AE" w:rsidRDefault="007600E1" w:rsidP="00B36DC2">
            <w:pPr>
              <w:jc w:val="center"/>
              <w:rPr>
                <w:rStyle w:val="A70"/>
                <w:rFonts w:eastAsiaTheme="majorEastAsia"/>
                <w:color w:val="auto"/>
                <w:sz w:val="28"/>
                <w:szCs w:val="28"/>
                <w:lang w:val="en-US"/>
              </w:rPr>
            </w:pPr>
            <w:r w:rsidRPr="001509AE">
              <w:rPr>
                <w:lang w:val="kk-KZ"/>
              </w:rPr>
              <w:t>Қазақ тілінде</w:t>
            </w:r>
            <w:r w:rsidRPr="001509AE">
              <w:t>:</w:t>
            </w:r>
          </w:p>
        </w:tc>
        <w:tc>
          <w:tcPr>
            <w:tcW w:w="4927" w:type="dxa"/>
          </w:tcPr>
          <w:p w14:paraId="2D95512F" w14:textId="2BF60DA2" w:rsidR="007600E1" w:rsidRPr="001509AE" w:rsidRDefault="007600E1" w:rsidP="00B36DC2">
            <w:pPr>
              <w:jc w:val="center"/>
              <w:rPr>
                <w:rStyle w:val="A70"/>
                <w:rFonts w:eastAsiaTheme="majorEastAsia"/>
                <w:color w:val="auto"/>
                <w:sz w:val="28"/>
                <w:szCs w:val="28"/>
                <w:lang w:val="en-US"/>
              </w:rPr>
            </w:pPr>
            <w:r w:rsidRPr="001509AE">
              <w:rPr>
                <w:lang w:val="kk-KZ"/>
              </w:rPr>
              <w:t>Ағылшын тіліндегі аудармасы</w:t>
            </w:r>
            <w:r w:rsidRPr="001509AE">
              <w:rPr>
                <w:lang w:val="en-US"/>
              </w:rPr>
              <w:t>:</w:t>
            </w:r>
          </w:p>
        </w:tc>
      </w:tr>
      <w:tr w:rsidR="00A542F1" w:rsidRPr="001509AE" w14:paraId="30FABF9B" w14:textId="77777777">
        <w:tc>
          <w:tcPr>
            <w:tcW w:w="4927" w:type="dxa"/>
          </w:tcPr>
          <w:p w14:paraId="5C974290" w14:textId="1E957115" w:rsidR="00B36DC2" w:rsidRPr="001509AE" w:rsidRDefault="00B36DC2" w:rsidP="00B36DC2">
            <w:pPr>
              <w:jc w:val="center"/>
              <w:rPr>
                <w:lang w:val="en-US"/>
              </w:rPr>
            </w:pPr>
            <w:r w:rsidRPr="001509AE">
              <w:rPr>
                <w:lang w:val="en-US"/>
              </w:rPr>
              <w:t>1</w:t>
            </w:r>
          </w:p>
        </w:tc>
        <w:tc>
          <w:tcPr>
            <w:tcW w:w="4927" w:type="dxa"/>
          </w:tcPr>
          <w:p w14:paraId="31E172B8" w14:textId="661FE8F3" w:rsidR="00B36DC2" w:rsidRPr="001509AE" w:rsidRDefault="00B36DC2" w:rsidP="00B36DC2">
            <w:pPr>
              <w:jc w:val="center"/>
              <w:rPr>
                <w:lang w:val="en-US"/>
              </w:rPr>
            </w:pPr>
            <w:r w:rsidRPr="001509AE">
              <w:rPr>
                <w:lang w:val="en-US"/>
              </w:rPr>
              <w:t>2</w:t>
            </w:r>
          </w:p>
        </w:tc>
      </w:tr>
      <w:tr w:rsidR="00A542F1" w:rsidRPr="00CC4C37" w14:paraId="6D69B551" w14:textId="77777777">
        <w:tc>
          <w:tcPr>
            <w:tcW w:w="4927" w:type="dxa"/>
          </w:tcPr>
          <w:p w14:paraId="58A4EE33" w14:textId="2A26B9E9" w:rsidR="007600E1" w:rsidRPr="001509AE" w:rsidRDefault="007600E1" w:rsidP="00FF7C66">
            <w:pPr>
              <w:jc w:val="both"/>
              <w:rPr>
                <w:rStyle w:val="A70"/>
                <w:rFonts w:eastAsiaTheme="majorEastAsia"/>
                <w:color w:val="auto"/>
                <w:sz w:val="28"/>
                <w:szCs w:val="28"/>
              </w:rPr>
            </w:pPr>
            <w:r w:rsidRPr="001509AE">
              <w:rPr>
                <w:lang w:val="kk-KZ"/>
              </w:rPr>
              <w:t xml:space="preserve">Алынған сынақ нәтижелері цементті үнемдеуді, өнеркәсіптің металлургиялық </w:t>
            </w:r>
          </w:p>
        </w:tc>
        <w:tc>
          <w:tcPr>
            <w:tcW w:w="4927" w:type="dxa"/>
          </w:tcPr>
          <w:p w14:paraId="4A530167" w14:textId="1E04E512" w:rsidR="007600E1" w:rsidRPr="001509AE" w:rsidRDefault="00B36DC2" w:rsidP="00FF7C66">
            <w:pPr>
              <w:jc w:val="both"/>
              <w:rPr>
                <w:rStyle w:val="A70"/>
                <w:rFonts w:eastAsiaTheme="majorEastAsia"/>
                <w:color w:val="auto"/>
                <w:sz w:val="28"/>
                <w:szCs w:val="28"/>
                <w:lang w:val="en-US"/>
              </w:rPr>
            </w:pPr>
            <w:r w:rsidRPr="001509AE">
              <w:rPr>
                <w:lang w:val="en-US"/>
              </w:rPr>
              <w:t xml:space="preserve">The obtained test results allow </w:t>
            </w:r>
            <w:r w:rsidRPr="001509AE">
              <w:rPr>
                <w:bCs/>
                <w:i/>
                <w:iCs/>
                <w:lang w:val="en-US"/>
              </w:rPr>
              <w:t xml:space="preserve">us </w:t>
            </w:r>
            <w:r w:rsidRPr="001509AE">
              <w:rPr>
                <w:lang w:val="en-US"/>
              </w:rPr>
              <w:t xml:space="preserve">to use a new construction mix with an optimal dosage of 5% </w:t>
            </w:r>
          </w:p>
        </w:tc>
      </w:tr>
    </w:tbl>
    <w:p w14:paraId="5ECCB262" w14:textId="77777777" w:rsidR="009F4646" w:rsidRPr="001509AE" w:rsidRDefault="009F4646" w:rsidP="00FF7C66">
      <w:pPr>
        <w:jc w:val="right"/>
        <w:rPr>
          <w:sz w:val="16"/>
          <w:szCs w:val="16"/>
          <w:lang w:val="kk-KZ"/>
        </w:rPr>
      </w:pPr>
    </w:p>
    <w:tbl>
      <w:tblPr>
        <w:tblStyle w:val="a6"/>
        <w:tblW w:w="9493"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928"/>
        <w:gridCol w:w="4565"/>
      </w:tblGrid>
      <w:tr w:rsidR="00A542F1" w:rsidRPr="001509AE" w14:paraId="7B3E5D35" w14:textId="77777777" w:rsidTr="00B36DC2">
        <w:trPr>
          <w:trHeight w:val="100"/>
          <w:jc w:val="center"/>
        </w:trPr>
        <w:tc>
          <w:tcPr>
            <w:tcW w:w="9493" w:type="dxa"/>
            <w:gridSpan w:val="2"/>
            <w:tcBorders>
              <w:top w:val="nil"/>
            </w:tcBorders>
          </w:tcPr>
          <w:p w14:paraId="0FEFBD50" w14:textId="770C630F" w:rsidR="00B36DC2" w:rsidRPr="001509AE" w:rsidRDefault="00D870F6" w:rsidP="00B36DC2">
            <w:pPr>
              <w:jc w:val="both"/>
              <w:rPr>
                <w:sz w:val="28"/>
                <w:szCs w:val="28"/>
                <w:lang w:val="en-US"/>
              </w:rPr>
            </w:pPr>
            <w:r w:rsidRPr="001509AE">
              <w:rPr>
                <w:sz w:val="28"/>
                <w:szCs w:val="28"/>
                <w:lang w:val="en-US"/>
              </w:rPr>
              <w:t>8</w:t>
            </w:r>
            <w:r w:rsidR="00B36DC2" w:rsidRPr="001509AE">
              <w:rPr>
                <w:sz w:val="28"/>
                <w:szCs w:val="28"/>
                <w:lang w:val="kk-KZ"/>
              </w:rPr>
              <w:t>-кестенің жалғасы</w:t>
            </w:r>
          </w:p>
        </w:tc>
      </w:tr>
      <w:tr w:rsidR="00A542F1" w:rsidRPr="001509AE" w14:paraId="4F794E81" w14:textId="77777777" w:rsidTr="00B36DC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928" w:type="dxa"/>
          </w:tcPr>
          <w:p w14:paraId="6DE43F34" w14:textId="790BC60F" w:rsidR="009F4646" w:rsidRPr="001509AE" w:rsidRDefault="00B36DC2" w:rsidP="00B36DC2">
            <w:pPr>
              <w:jc w:val="center"/>
              <w:rPr>
                <w:lang w:val="en-US"/>
              </w:rPr>
            </w:pPr>
            <w:r w:rsidRPr="001509AE">
              <w:rPr>
                <w:lang w:val="en-US"/>
              </w:rPr>
              <w:t>1</w:t>
            </w:r>
          </w:p>
        </w:tc>
        <w:tc>
          <w:tcPr>
            <w:tcW w:w="4565" w:type="dxa"/>
          </w:tcPr>
          <w:p w14:paraId="6859936B" w14:textId="53BA2DF3" w:rsidR="009F4646" w:rsidRPr="001509AE" w:rsidRDefault="00B36DC2" w:rsidP="00B36DC2">
            <w:pPr>
              <w:ind w:firstLine="454"/>
              <w:jc w:val="both"/>
              <w:rPr>
                <w:lang w:val="en-US"/>
              </w:rPr>
            </w:pPr>
            <w:r w:rsidRPr="001509AE">
              <w:rPr>
                <w:lang w:val="en-US"/>
              </w:rPr>
              <w:t>2</w:t>
            </w:r>
          </w:p>
        </w:tc>
      </w:tr>
      <w:tr w:rsidR="00A542F1" w:rsidRPr="00CC4C37" w14:paraId="4137E935" w14:textId="77777777" w:rsidTr="00B36DC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928" w:type="dxa"/>
          </w:tcPr>
          <w:p w14:paraId="7BC59482" w14:textId="2AB6DFA3" w:rsidR="009F4646" w:rsidRPr="001509AE" w:rsidRDefault="00B36DC2" w:rsidP="00B36DC2">
            <w:pPr>
              <w:pStyle w:val="a9"/>
              <w:jc w:val="both"/>
            </w:pPr>
            <w:r w:rsidRPr="001509AE">
              <w:rPr>
                <w:lang w:val="kk-KZ"/>
              </w:rPr>
              <w:t xml:space="preserve">қалдықтарын кәдеге жарату және жаңа </w:t>
            </w:r>
            <w:r w:rsidR="009F4646" w:rsidRPr="001509AE">
              <w:rPr>
                <w:lang w:val="kk-KZ"/>
              </w:rPr>
              <w:t xml:space="preserve">құрылыс материалдарын стандарттау жөніндегі мәселелерді шешуді ескере отырып, құрылыс индустриясында </w:t>
            </w:r>
            <w:r w:rsidR="009F4646" w:rsidRPr="001509AE">
              <w:t>5%</w:t>
            </w:r>
            <w:r w:rsidR="009F4646" w:rsidRPr="001509AE">
              <w:rPr>
                <w:lang w:val="kk-KZ"/>
              </w:rPr>
              <w:t xml:space="preserve"> шлактың оңтайлы мөлшерлемесімен жаңа құрылыс қоспасын пайдалануға мүмкіндік береді.</w:t>
            </w:r>
            <w:r w:rsidR="009F4646" w:rsidRPr="001509AE">
              <w:t xml:space="preserve"> </w:t>
            </w:r>
            <w:r w:rsidR="009F4646" w:rsidRPr="001509AE">
              <w:rPr>
                <w:i/>
                <w:iCs/>
              </w:rPr>
              <w:t>(</w:t>
            </w:r>
            <w:r w:rsidR="009F4646" w:rsidRPr="001509AE">
              <w:rPr>
                <w:i/>
                <w:iCs/>
                <w:lang w:val="kk-KZ"/>
              </w:rPr>
              <w:t>Л.Н. Гумилев атындағы ЕҰУ хабаршысы. Техникалық ғылымдар және технологиялар сериясы</w:t>
            </w:r>
            <w:r w:rsidR="009F4646" w:rsidRPr="001509AE">
              <w:rPr>
                <w:i/>
                <w:iCs/>
              </w:rPr>
              <w:t>, №1(30), 2020).</w:t>
            </w:r>
            <w:r w:rsidR="009F4646" w:rsidRPr="001509AE">
              <w:t xml:space="preserve"> </w:t>
            </w:r>
          </w:p>
        </w:tc>
        <w:tc>
          <w:tcPr>
            <w:tcW w:w="4565" w:type="dxa"/>
          </w:tcPr>
          <w:p w14:paraId="65DF43C6" w14:textId="3CD4A2A1" w:rsidR="009F4646" w:rsidRPr="001509AE" w:rsidRDefault="00B36DC2" w:rsidP="00B36DC2">
            <w:pPr>
              <w:ind w:firstLine="22"/>
              <w:jc w:val="both"/>
              <w:rPr>
                <w:lang w:val="en-US"/>
              </w:rPr>
            </w:pPr>
            <w:r w:rsidRPr="001509AE">
              <w:rPr>
                <w:lang w:val="en-US"/>
              </w:rPr>
              <w:t xml:space="preserve">slag in the construction industry, taking into account </w:t>
            </w:r>
            <w:r w:rsidR="009F4646" w:rsidRPr="001509AE">
              <w:rPr>
                <w:lang w:val="en-US"/>
              </w:rPr>
              <w:t xml:space="preserve">the savings of cement, solving issues of recycling of metallurgical waste in the industry and standardization of new construction materials. </w:t>
            </w:r>
          </w:p>
        </w:tc>
      </w:tr>
      <w:tr w:rsidR="00A542F1" w:rsidRPr="00CC4C37" w14:paraId="1699751C" w14:textId="77777777" w:rsidTr="00B36DC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928" w:type="dxa"/>
          </w:tcPr>
          <w:p w14:paraId="18FA6DC6" w14:textId="0AA0BFC8" w:rsidR="009F4646" w:rsidRPr="001509AE" w:rsidRDefault="009F4646" w:rsidP="00B36DC2">
            <w:pPr>
              <w:jc w:val="both"/>
              <w:rPr>
                <w:lang w:val="kk-KZ"/>
              </w:rPr>
            </w:pPr>
            <w:r w:rsidRPr="001509AE">
              <w:rPr>
                <w:lang w:val="kk-KZ"/>
              </w:rPr>
              <w:t xml:space="preserve">Жалпы, егер </w:t>
            </w:r>
            <w:r w:rsidRPr="001509AE">
              <w:rPr>
                <w:bCs/>
                <w:i/>
                <w:iCs/>
                <w:lang w:val="kk-KZ"/>
              </w:rPr>
              <w:t>біз</w:t>
            </w:r>
            <w:r w:rsidRPr="001509AE">
              <w:rPr>
                <w:lang w:val="kk-KZ"/>
              </w:rPr>
              <w:t xml:space="preserve"> күшейтудің инновациялық әдістерін қолдана отырып, жаңа конструкицяларды салу сатыларының дұрыс бөлуін дұрыс орн</w:t>
            </w:r>
            <w:r w:rsidR="008E0A25" w:rsidRPr="001509AE">
              <w:rPr>
                <w:lang w:val="kk-KZ"/>
              </w:rPr>
              <w:t>а</w:t>
            </w:r>
            <w:r w:rsidRPr="001509AE">
              <w:rPr>
                <w:lang w:val="kk-KZ"/>
              </w:rPr>
              <w:t xml:space="preserve">ластырсақ, олардың тұрақтылығына алдын ала талдау жасасақ, онда белгілі бір уақыт өткеннен кейін </w:t>
            </w:r>
            <w:r w:rsidRPr="001509AE">
              <w:rPr>
                <w:bCs/>
                <w:i/>
                <w:iCs/>
                <w:lang w:val="kk-KZ"/>
              </w:rPr>
              <w:t>біз</w:t>
            </w:r>
            <w:r w:rsidRPr="001509AE">
              <w:rPr>
                <w:b/>
                <w:bCs/>
                <w:i/>
                <w:iCs/>
                <w:lang w:val="kk-KZ"/>
              </w:rPr>
              <w:t xml:space="preserve"> </w:t>
            </w:r>
            <w:r w:rsidR="004E57B7" w:rsidRPr="001509AE">
              <w:rPr>
                <w:lang w:val="kk-KZ"/>
              </w:rPr>
              <w:t>ос</w:t>
            </w:r>
            <w:r w:rsidRPr="001509AE">
              <w:rPr>
                <w:lang w:val="kk-KZ"/>
              </w:rPr>
              <w:t xml:space="preserve">ы мәселені шешудің дұрыс тәсіліне көшеміз. </w:t>
            </w:r>
            <w:r w:rsidRPr="001509AE">
              <w:rPr>
                <w:i/>
                <w:iCs/>
                <w:lang w:val="kk-KZ"/>
              </w:rPr>
              <w:t>(Л.Н. Гумилев атындағы ЕҰУ хабаршысы. Техникалық ғылымдар және технологиялар сериясы, №3(132), 2020).</w:t>
            </w:r>
          </w:p>
        </w:tc>
        <w:tc>
          <w:tcPr>
            <w:tcW w:w="4565" w:type="dxa"/>
          </w:tcPr>
          <w:p w14:paraId="5A51FE66" w14:textId="77777777" w:rsidR="009F4646" w:rsidRPr="001509AE" w:rsidRDefault="009F4646" w:rsidP="00B36DC2">
            <w:pPr>
              <w:ind w:firstLine="22"/>
              <w:jc w:val="both"/>
              <w:rPr>
                <w:lang w:val="en-US"/>
              </w:rPr>
            </w:pPr>
            <w:r w:rsidRPr="001509AE">
              <w:rPr>
                <w:lang w:val="en-US"/>
              </w:rPr>
              <w:t>If</w:t>
            </w:r>
            <w:r w:rsidRPr="001509AE">
              <w:rPr>
                <w:bCs/>
                <w:lang w:val="en-US"/>
              </w:rPr>
              <w:t xml:space="preserve"> </w:t>
            </w:r>
            <w:r w:rsidRPr="001509AE">
              <w:rPr>
                <w:bCs/>
                <w:i/>
                <w:iCs/>
                <w:lang w:val="en-US"/>
              </w:rPr>
              <w:t>we</w:t>
            </w:r>
            <w:r w:rsidRPr="001509AE">
              <w:rPr>
                <w:lang w:val="en-US"/>
              </w:rPr>
              <w:t xml:space="preserve"> correctly position the correct distribution of the stages of construction of new structures using innovative methods of strengthening, a preliminary analysis of their stability, then in aggregate, after a period of time, </w:t>
            </w:r>
            <w:r w:rsidRPr="001509AE">
              <w:rPr>
                <w:bCs/>
                <w:i/>
                <w:iCs/>
                <w:lang w:val="en-US"/>
              </w:rPr>
              <w:t>we</w:t>
            </w:r>
            <w:r w:rsidRPr="001509AE">
              <w:rPr>
                <w:lang w:val="en-US"/>
              </w:rPr>
              <w:t xml:space="preserve"> will come the correct approach to solving this problem.   </w:t>
            </w:r>
          </w:p>
        </w:tc>
      </w:tr>
      <w:tr w:rsidR="00A542F1" w:rsidRPr="00CC4C37" w14:paraId="6B75411F" w14:textId="77777777" w:rsidTr="00B36DC2">
        <w:tblPrEx>
          <w:tblBorders>
            <w:left w:val="single" w:sz="4" w:space="0" w:color="auto"/>
            <w:bottom w:val="single" w:sz="4" w:space="0" w:color="auto"/>
            <w:right w:val="single" w:sz="4" w:space="0" w:color="auto"/>
            <w:insideH w:val="single" w:sz="4" w:space="0" w:color="auto"/>
            <w:insideV w:val="single" w:sz="4" w:space="0" w:color="auto"/>
          </w:tblBorders>
        </w:tblPrEx>
        <w:trPr>
          <w:trHeight w:val="301"/>
          <w:jc w:val="center"/>
        </w:trPr>
        <w:tc>
          <w:tcPr>
            <w:tcW w:w="4928" w:type="dxa"/>
          </w:tcPr>
          <w:p w14:paraId="182E75C9" w14:textId="36B478FD" w:rsidR="009F4646" w:rsidRPr="001509AE" w:rsidRDefault="009F4646" w:rsidP="00B36DC2">
            <w:pPr>
              <w:pStyle w:val="a9"/>
              <w:jc w:val="both"/>
              <w:rPr>
                <w:lang w:val="kk-KZ"/>
              </w:rPr>
            </w:pPr>
            <w:r w:rsidRPr="001509AE">
              <w:rPr>
                <w:lang w:val="kk-KZ"/>
              </w:rPr>
              <w:t>Ұсынылған әдістеме өнер туындысы болып табылатын оқу орындары сәулеттік композициясының философиялық мәнін ашуға мүмкіндік береді. Зерттеу объектілер</w:t>
            </w:r>
            <w:r w:rsidR="004E57B7" w:rsidRPr="001509AE">
              <w:rPr>
                <w:lang w:val="kk-KZ"/>
              </w:rPr>
              <w:t>інің қала құрылысын</w:t>
            </w:r>
            <w:r w:rsidRPr="001509AE">
              <w:rPr>
                <w:lang w:val="kk-KZ"/>
              </w:rPr>
              <w:t>дағы ерекшеліктері мен сәулет көркемдік сипаттамалары медреселерді жобалау тәсілдерін іздестіру негізінде сипатталған</w:t>
            </w:r>
            <w:r w:rsidRPr="001509AE">
              <w:rPr>
                <w:i/>
                <w:iCs/>
                <w:lang w:val="kk-KZ"/>
              </w:rPr>
              <w:t>. (Л.Н. Гумилев атындағы ЕҰУ хабаршысы. Техникалық ғылымдар және технологиялар сериясы, №3(138), 2022).</w:t>
            </w:r>
          </w:p>
        </w:tc>
        <w:tc>
          <w:tcPr>
            <w:tcW w:w="4565" w:type="dxa"/>
          </w:tcPr>
          <w:p w14:paraId="496965DA" w14:textId="77777777" w:rsidR="009F4646" w:rsidRPr="001509AE" w:rsidRDefault="009F4646" w:rsidP="00B36DC2">
            <w:pPr>
              <w:ind w:firstLine="22"/>
              <w:jc w:val="both"/>
              <w:rPr>
                <w:lang w:val="en-US"/>
              </w:rPr>
            </w:pPr>
            <w:r w:rsidRPr="001509AE">
              <w:rPr>
                <w:bCs/>
                <w:i/>
                <w:iCs/>
                <w:lang w:val="en-US"/>
              </w:rPr>
              <w:t>We</w:t>
            </w:r>
            <w:r w:rsidRPr="001509AE">
              <w:rPr>
                <w:lang w:val="en-US"/>
              </w:rPr>
              <w:t xml:space="preserve"> advertised the strategy to uncover the philosophical meaning of the structural composition of instructive teachers as a chunk of craftsmanship. The town-planning highlights, structural and imaginative characteristics of the objects of the investigation are described based on the hunt for approaches to the plan of madrasahs where the contact of the ideological views of Islam and the Turkic conventions, both profoundly and structurally is revealed.</w:t>
            </w:r>
          </w:p>
        </w:tc>
      </w:tr>
    </w:tbl>
    <w:p w14:paraId="4E701320" w14:textId="77777777" w:rsidR="007E6A07" w:rsidRPr="001509AE" w:rsidRDefault="007E6A07" w:rsidP="009146E0">
      <w:pPr>
        <w:pStyle w:val="a3"/>
        <w:ind w:left="0"/>
        <w:jc w:val="both"/>
        <w:rPr>
          <w:sz w:val="28"/>
          <w:szCs w:val="28"/>
          <w:lang w:val="kk-KZ"/>
        </w:rPr>
      </w:pPr>
    </w:p>
    <w:p w14:paraId="5F3D6F86" w14:textId="40DCF7B0" w:rsidR="009F4646" w:rsidRPr="001509AE" w:rsidRDefault="009F4646" w:rsidP="000D17EE">
      <w:pPr>
        <w:pStyle w:val="a3"/>
        <w:numPr>
          <w:ilvl w:val="0"/>
          <w:numId w:val="23"/>
        </w:numPr>
        <w:tabs>
          <w:tab w:val="left" w:pos="993"/>
        </w:tabs>
        <w:ind w:left="0" w:firstLine="709"/>
        <w:jc w:val="both"/>
        <w:rPr>
          <w:sz w:val="28"/>
          <w:szCs w:val="28"/>
          <w:lang w:val="kk-KZ"/>
        </w:rPr>
      </w:pPr>
      <w:r w:rsidRPr="001509AE">
        <w:rPr>
          <w:bCs/>
          <w:i/>
          <w:sz w:val="28"/>
          <w:szCs w:val="28"/>
          <w:lang w:val="kk-KZ"/>
        </w:rPr>
        <w:t>Гендерлік бейтараптық:</w:t>
      </w:r>
      <w:r w:rsidRPr="001509AE">
        <w:rPr>
          <w:i/>
          <w:sz w:val="28"/>
          <w:szCs w:val="28"/>
          <w:lang w:val="kk-KZ"/>
        </w:rPr>
        <w:t xml:space="preserve"> </w:t>
      </w:r>
      <w:r w:rsidRPr="001509AE">
        <w:rPr>
          <w:sz w:val="28"/>
          <w:szCs w:val="28"/>
          <w:lang w:val="kk-KZ"/>
        </w:rPr>
        <w:t>ағылшын-америка</w:t>
      </w:r>
      <w:r w:rsidR="00F51D4C" w:rsidRPr="001509AE">
        <w:rPr>
          <w:sz w:val="28"/>
          <w:szCs w:val="28"/>
          <w:lang w:val="kk-KZ"/>
        </w:rPr>
        <w:t>л</w:t>
      </w:r>
      <w:r w:rsidRPr="001509AE">
        <w:rPr>
          <w:sz w:val="28"/>
          <w:szCs w:val="28"/>
          <w:lang w:val="kk-KZ"/>
        </w:rPr>
        <w:t>ық ғылыми дәстүр</w:t>
      </w:r>
      <w:r w:rsidR="008B6BE3" w:rsidRPr="001509AE">
        <w:rPr>
          <w:sz w:val="28"/>
          <w:szCs w:val="28"/>
          <w:lang w:val="kk-KZ"/>
        </w:rPr>
        <w:t>ін</w:t>
      </w:r>
      <w:r w:rsidRPr="001509AE">
        <w:rPr>
          <w:sz w:val="28"/>
          <w:szCs w:val="28"/>
          <w:lang w:val="kk-KZ"/>
        </w:rPr>
        <w:t>де гендерлік бейтараптыққа баса назар аударылады, бұл "he/she" орнына "researcher" сияқты тұжырымдамаларды қолдануда көрінеді. Ағылшын академиялық дискурсында гендерлік бейтараптық пен инклюзивтілікке ерекше назар аударылады. Қазақ тілі мен мәдениетінде екпін әртүрлі болуы мүмкін және мұндай бейтараптық дәрежесі әрдайым ескеріле бермейді. Гендерлік тілдің ерекшеліктерін де, ос</w:t>
      </w:r>
      <w:r w:rsidR="008B6BE3" w:rsidRPr="001509AE">
        <w:rPr>
          <w:sz w:val="28"/>
          <w:szCs w:val="28"/>
          <w:lang w:val="kk-KZ"/>
        </w:rPr>
        <w:t>ы қағидаттарды қазақ контекстін</w:t>
      </w:r>
      <w:r w:rsidRPr="001509AE">
        <w:rPr>
          <w:sz w:val="28"/>
          <w:szCs w:val="28"/>
          <w:lang w:val="kk-KZ"/>
        </w:rPr>
        <w:t>е бейімдеуді де ескеретін аударма теориясын әзірлеу академиялық және мәдени инклюзивтілікті жақ</w:t>
      </w:r>
      <w:r w:rsidR="004F3B78" w:rsidRPr="001509AE">
        <w:rPr>
          <w:sz w:val="28"/>
          <w:szCs w:val="28"/>
          <w:lang w:val="kk-KZ"/>
        </w:rPr>
        <w:t>сарту үшін маңызды қадам болады</w:t>
      </w:r>
      <w:r w:rsidR="004E57B7" w:rsidRPr="001509AE">
        <w:rPr>
          <w:sz w:val="28"/>
          <w:szCs w:val="28"/>
          <w:lang w:val="kk-KZ"/>
        </w:rPr>
        <w:t xml:space="preserve"> (</w:t>
      </w:r>
      <w:r w:rsidR="00473288" w:rsidRPr="001509AE">
        <w:rPr>
          <w:iCs/>
          <w:sz w:val="28"/>
          <w:szCs w:val="28"/>
          <w:lang w:val="kk-KZ"/>
        </w:rPr>
        <w:t>Қосымша А</w:t>
      </w:r>
      <w:r w:rsidR="004F3B78" w:rsidRPr="001509AE">
        <w:rPr>
          <w:iCs/>
          <w:sz w:val="28"/>
          <w:szCs w:val="28"/>
          <w:lang w:val="kk-KZ"/>
        </w:rPr>
        <w:t xml:space="preserve">-да </w:t>
      </w:r>
      <w:r w:rsidRPr="001509AE">
        <w:rPr>
          <w:iCs/>
          <w:sz w:val="28"/>
          <w:szCs w:val="28"/>
          <w:lang w:val="kk-KZ"/>
        </w:rPr>
        <w:t>көрсетілген</w:t>
      </w:r>
      <w:r w:rsidR="00473288" w:rsidRPr="001509AE">
        <w:rPr>
          <w:iCs/>
          <w:sz w:val="28"/>
          <w:szCs w:val="28"/>
          <w:lang w:val="kk-KZ"/>
        </w:rPr>
        <w:t>)</w:t>
      </w:r>
      <w:r w:rsidRPr="001509AE">
        <w:rPr>
          <w:sz w:val="28"/>
          <w:szCs w:val="28"/>
          <w:lang w:val="kk-KZ"/>
        </w:rPr>
        <w:t>.</w:t>
      </w:r>
    </w:p>
    <w:p w14:paraId="5168A5A3" w14:textId="230FFD5E" w:rsidR="009F4646" w:rsidRPr="001509AE" w:rsidRDefault="009F4646" w:rsidP="000D17EE">
      <w:pPr>
        <w:pStyle w:val="a3"/>
        <w:numPr>
          <w:ilvl w:val="0"/>
          <w:numId w:val="23"/>
        </w:numPr>
        <w:tabs>
          <w:tab w:val="left" w:pos="993"/>
        </w:tabs>
        <w:ind w:left="0" w:firstLine="703"/>
        <w:jc w:val="both"/>
        <w:rPr>
          <w:lang w:val="kk-KZ"/>
        </w:rPr>
      </w:pPr>
      <w:r w:rsidRPr="001509AE">
        <w:rPr>
          <w:sz w:val="28"/>
          <w:szCs w:val="28"/>
          <w:lang w:val="kk-KZ"/>
        </w:rPr>
        <w:t>А</w:t>
      </w:r>
      <w:r w:rsidR="004E57B7" w:rsidRPr="001509AE">
        <w:rPr>
          <w:sz w:val="28"/>
          <w:szCs w:val="28"/>
          <w:lang w:val="kk-KZ"/>
        </w:rPr>
        <w:t xml:space="preserve">ңдатпадағы </w:t>
      </w:r>
      <w:r w:rsidR="004224AB" w:rsidRPr="001509AE">
        <w:rPr>
          <w:bCs/>
          <w:i/>
          <w:sz w:val="28"/>
          <w:szCs w:val="28"/>
          <w:lang w:val="kk-KZ"/>
        </w:rPr>
        <w:t>өздік</w:t>
      </w:r>
      <w:r w:rsidRPr="001509AE">
        <w:rPr>
          <w:bCs/>
          <w:i/>
          <w:sz w:val="28"/>
          <w:szCs w:val="28"/>
          <w:lang w:val="kk-KZ"/>
        </w:rPr>
        <w:t xml:space="preserve"> етіс</w:t>
      </w:r>
      <w:r w:rsidR="004224AB" w:rsidRPr="001509AE">
        <w:rPr>
          <w:sz w:val="28"/>
          <w:szCs w:val="28"/>
          <w:lang w:val="kk-KZ"/>
        </w:rPr>
        <w:t xml:space="preserve"> “Active voice”</w:t>
      </w:r>
      <w:r w:rsidRPr="001509AE">
        <w:rPr>
          <w:sz w:val="28"/>
          <w:szCs w:val="28"/>
          <w:lang w:val="kk-KZ"/>
        </w:rPr>
        <w:t xml:space="preserve"> пен </w:t>
      </w:r>
      <w:r w:rsidRPr="001509AE">
        <w:rPr>
          <w:bCs/>
          <w:i/>
          <w:sz w:val="28"/>
          <w:szCs w:val="28"/>
          <w:lang w:val="kk-KZ"/>
        </w:rPr>
        <w:t>ырықсыз етіс</w:t>
      </w:r>
      <w:r w:rsidR="004224AB" w:rsidRPr="001509AE">
        <w:rPr>
          <w:i/>
          <w:sz w:val="28"/>
          <w:szCs w:val="28"/>
          <w:lang w:val="kk-KZ"/>
        </w:rPr>
        <w:t xml:space="preserve"> </w:t>
      </w:r>
      <w:r w:rsidR="004224AB" w:rsidRPr="001509AE">
        <w:rPr>
          <w:sz w:val="28"/>
          <w:szCs w:val="28"/>
          <w:lang w:val="kk-KZ"/>
        </w:rPr>
        <w:t>“</w:t>
      </w:r>
      <w:r w:rsidRPr="001509AE">
        <w:rPr>
          <w:sz w:val="28"/>
          <w:szCs w:val="28"/>
          <w:lang w:val="kk-KZ"/>
        </w:rPr>
        <w:t>Passive Voice</w:t>
      </w:r>
      <w:r w:rsidR="004224AB" w:rsidRPr="001509AE">
        <w:rPr>
          <w:sz w:val="28"/>
          <w:szCs w:val="28"/>
          <w:lang w:val="kk-KZ"/>
        </w:rPr>
        <w:t>”</w:t>
      </w:r>
      <w:r w:rsidRPr="001509AE">
        <w:rPr>
          <w:sz w:val="28"/>
          <w:szCs w:val="28"/>
          <w:lang w:val="kk-KZ"/>
        </w:rPr>
        <w:t>: Ырықсыз етісті қолдану жиі ұсынылады, өйткені ол автордың жеке басын бейтараптандыруға және ақпараттың өзіне назар аударуға көмектеседі</w:t>
      </w:r>
      <w:r w:rsidR="001925B6" w:rsidRPr="001509AE">
        <w:rPr>
          <w:sz w:val="28"/>
          <w:szCs w:val="28"/>
          <w:lang w:val="kk-KZ"/>
        </w:rPr>
        <w:t xml:space="preserve"> [1</w:t>
      </w:r>
      <w:r w:rsidR="0099138F" w:rsidRPr="001509AE">
        <w:rPr>
          <w:sz w:val="28"/>
          <w:szCs w:val="28"/>
          <w:lang w:val="kk-KZ"/>
        </w:rPr>
        <w:t>5</w:t>
      </w:r>
      <w:r w:rsidR="001A5AA1" w:rsidRPr="001509AE">
        <w:rPr>
          <w:sz w:val="28"/>
          <w:szCs w:val="28"/>
          <w:lang w:val="kk-KZ"/>
        </w:rPr>
        <w:t>1, р. 327-340</w:t>
      </w:r>
      <w:r w:rsidR="001925B6" w:rsidRPr="001509AE">
        <w:rPr>
          <w:sz w:val="28"/>
          <w:szCs w:val="28"/>
          <w:lang w:val="kk-KZ"/>
        </w:rPr>
        <w:t>].</w:t>
      </w:r>
      <w:r w:rsidR="00A02DE0" w:rsidRPr="001509AE">
        <w:rPr>
          <w:sz w:val="28"/>
          <w:szCs w:val="28"/>
          <w:lang w:val="kk-KZ"/>
        </w:rPr>
        <w:t xml:space="preserve"> </w:t>
      </w:r>
      <w:r w:rsidRPr="001509AE">
        <w:rPr>
          <w:sz w:val="28"/>
          <w:szCs w:val="28"/>
          <w:lang w:val="kk-KZ"/>
        </w:rPr>
        <w:t xml:space="preserve">ANSI (1979) стандартына сәйкес </w:t>
      </w:r>
      <w:r w:rsidR="00E701B2" w:rsidRPr="001509AE">
        <w:rPr>
          <w:sz w:val="28"/>
          <w:szCs w:val="28"/>
          <w:lang w:val="kk-KZ"/>
        </w:rPr>
        <w:t>ырықсыз етіс</w:t>
      </w:r>
      <w:r w:rsidR="004A7064" w:rsidRPr="001509AE">
        <w:rPr>
          <w:sz w:val="28"/>
          <w:szCs w:val="28"/>
          <w:lang w:val="kk-KZ"/>
        </w:rPr>
        <w:t>т</w:t>
      </w:r>
      <w:r w:rsidR="00E701B2" w:rsidRPr="001509AE">
        <w:rPr>
          <w:sz w:val="28"/>
          <w:szCs w:val="28"/>
          <w:lang w:val="kk-KZ"/>
        </w:rPr>
        <w:t>і</w:t>
      </w:r>
      <w:r w:rsidR="004A7064" w:rsidRPr="001509AE">
        <w:rPr>
          <w:sz w:val="28"/>
          <w:szCs w:val="28"/>
          <w:lang w:val="kk-KZ"/>
        </w:rPr>
        <w:t xml:space="preserve"> </w:t>
      </w:r>
      <w:r w:rsidRPr="001509AE">
        <w:rPr>
          <w:sz w:val="28"/>
          <w:szCs w:val="28"/>
          <w:lang w:val="kk-KZ"/>
        </w:rPr>
        <w:t>индикативті</w:t>
      </w:r>
      <w:r w:rsidR="004E57B7" w:rsidRPr="001509AE">
        <w:rPr>
          <w:sz w:val="28"/>
          <w:szCs w:val="28"/>
          <w:lang w:val="kk-KZ"/>
        </w:rPr>
        <w:t>к аңдатпа</w:t>
      </w:r>
      <w:r w:rsidRPr="001509AE">
        <w:rPr>
          <w:sz w:val="28"/>
          <w:szCs w:val="28"/>
          <w:lang w:val="kk-KZ"/>
        </w:rPr>
        <w:t>ларда қолдануға болады, ал егер мүмкін болса, ақпараттық а</w:t>
      </w:r>
      <w:r w:rsidR="004E57B7" w:rsidRPr="001509AE">
        <w:rPr>
          <w:sz w:val="28"/>
          <w:szCs w:val="28"/>
          <w:lang w:val="kk-KZ"/>
        </w:rPr>
        <w:t>ңдатпа</w:t>
      </w:r>
      <w:r w:rsidRPr="001509AE">
        <w:rPr>
          <w:sz w:val="28"/>
          <w:szCs w:val="28"/>
          <w:lang w:val="kk-KZ"/>
        </w:rPr>
        <w:t xml:space="preserve">ларда </w:t>
      </w:r>
      <w:r w:rsidR="00E701B2" w:rsidRPr="001509AE">
        <w:rPr>
          <w:sz w:val="28"/>
          <w:szCs w:val="28"/>
          <w:lang w:val="kk-KZ"/>
        </w:rPr>
        <w:t xml:space="preserve">өздік етісті </w:t>
      </w:r>
      <w:r w:rsidR="004E57B7" w:rsidRPr="001509AE">
        <w:rPr>
          <w:sz w:val="28"/>
          <w:szCs w:val="28"/>
          <w:lang w:val="kk-KZ"/>
        </w:rPr>
        <w:t xml:space="preserve"> қолдану ұсынылады. Алайда </w:t>
      </w:r>
      <w:r w:rsidRPr="001509AE">
        <w:rPr>
          <w:sz w:val="28"/>
          <w:szCs w:val="28"/>
          <w:lang w:val="kk-KZ"/>
        </w:rPr>
        <w:t xml:space="preserve">ANSI стандартының 1997 жылғы қайта қаралған нұсқасында </w:t>
      </w:r>
      <w:r w:rsidR="00E701B2" w:rsidRPr="001509AE">
        <w:rPr>
          <w:sz w:val="28"/>
          <w:szCs w:val="28"/>
          <w:lang w:val="kk-KZ"/>
        </w:rPr>
        <w:t xml:space="preserve">өздік етісті </w:t>
      </w:r>
      <w:r w:rsidR="004E57B7" w:rsidRPr="001509AE">
        <w:rPr>
          <w:sz w:val="28"/>
          <w:szCs w:val="28"/>
          <w:lang w:val="kk-KZ"/>
        </w:rPr>
        <w:t>қолдануға басымд</w:t>
      </w:r>
      <w:r w:rsidRPr="001509AE">
        <w:rPr>
          <w:sz w:val="28"/>
          <w:szCs w:val="28"/>
          <w:lang w:val="kk-KZ"/>
        </w:rPr>
        <w:t>ық берілу</w:t>
      </w:r>
      <w:r w:rsidR="004E57B7" w:rsidRPr="001509AE">
        <w:rPr>
          <w:sz w:val="28"/>
          <w:szCs w:val="28"/>
          <w:lang w:val="kk-KZ"/>
        </w:rPr>
        <w:t xml:space="preserve">і тиіс екені көрсетілген, бірақ </w:t>
      </w:r>
      <w:r w:rsidRPr="001509AE">
        <w:rPr>
          <w:sz w:val="28"/>
          <w:szCs w:val="28"/>
          <w:lang w:val="kk-KZ"/>
        </w:rPr>
        <w:t xml:space="preserve">қабылдаушыны ерекше атап көрсету қажет болған жағдайда </w:t>
      </w:r>
      <w:r w:rsidR="00E701B2" w:rsidRPr="001509AE">
        <w:rPr>
          <w:sz w:val="28"/>
          <w:szCs w:val="28"/>
          <w:lang w:val="kk-KZ"/>
        </w:rPr>
        <w:t>ырықсыз етісті</w:t>
      </w:r>
      <w:r w:rsidR="004A7064" w:rsidRPr="001509AE">
        <w:rPr>
          <w:sz w:val="28"/>
          <w:szCs w:val="28"/>
          <w:lang w:val="kk-KZ"/>
        </w:rPr>
        <w:t xml:space="preserve"> </w:t>
      </w:r>
      <w:r w:rsidRPr="001509AE">
        <w:rPr>
          <w:sz w:val="28"/>
          <w:szCs w:val="28"/>
          <w:lang w:val="kk-KZ"/>
        </w:rPr>
        <w:t xml:space="preserve">қолдануға рұқсат етіледі. </w:t>
      </w:r>
      <w:r w:rsidR="004E57B7" w:rsidRPr="001509AE">
        <w:rPr>
          <w:sz w:val="28"/>
          <w:szCs w:val="28"/>
          <w:lang w:val="kk-KZ"/>
        </w:rPr>
        <w:t>Аңдатпа</w:t>
      </w:r>
      <w:r w:rsidRPr="001509AE">
        <w:rPr>
          <w:sz w:val="28"/>
          <w:szCs w:val="28"/>
          <w:lang w:val="kk-KZ"/>
        </w:rPr>
        <w:t xml:space="preserve">ның авторы ешқашан бірінші жақты қолданбауы керек </w:t>
      </w:r>
      <w:r w:rsidR="004224AB" w:rsidRPr="001509AE">
        <w:rPr>
          <w:sz w:val="28"/>
          <w:szCs w:val="28"/>
          <w:lang w:val="kk-KZ"/>
        </w:rPr>
        <w:t xml:space="preserve">[42, </w:t>
      </w:r>
      <w:r w:rsidR="001A5AA1" w:rsidRPr="001509AE">
        <w:rPr>
          <w:sz w:val="28"/>
          <w:szCs w:val="28"/>
          <w:lang w:val="kk-KZ"/>
        </w:rPr>
        <w:t xml:space="preserve">р. 3-556; </w:t>
      </w:r>
      <w:r w:rsidR="002C0580" w:rsidRPr="001509AE">
        <w:rPr>
          <w:sz w:val="28"/>
          <w:szCs w:val="28"/>
          <w:lang w:val="kk-KZ"/>
        </w:rPr>
        <w:t>1</w:t>
      </w:r>
      <w:r w:rsidR="001A5AA1" w:rsidRPr="001509AE">
        <w:rPr>
          <w:sz w:val="28"/>
          <w:szCs w:val="28"/>
          <w:lang w:val="kk-KZ"/>
        </w:rPr>
        <w:t>59</w:t>
      </w:r>
      <w:r w:rsidR="002C0580" w:rsidRPr="001509AE">
        <w:rPr>
          <w:sz w:val="28"/>
          <w:szCs w:val="28"/>
          <w:lang w:val="kk-KZ"/>
        </w:rPr>
        <w:t>]</w:t>
      </w:r>
      <w:r w:rsidRPr="001509AE">
        <w:rPr>
          <w:sz w:val="28"/>
          <w:szCs w:val="28"/>
          <w:lang w:val="kk-KZ"/>
        </w:rPr>
        <w:t xml:space="preserve">. </w:t>
      </w:r>
      <w:r w:rsidR="004224AB" w:rsidRPr="001509AE">
        <w:rPr>
          <w:sz w:val="28"/>
          <w:szCs w:val="28"/>
          <w:lang w:val="kk-KZ"/>
        </w:rPr>
        <w:t xml:space="preserve">Д.С. </w:t>
      </w:r>
      <w:r w:rsidR="001925B6" w:rsidRPr="001509AE">
        <w:rPr>
          <w:sz w:val="28"/>
          <w:szCs w:val="28"/>
          <w:lang w:val="kk-KZ"/>
        </w:rPr>
        <w:t xml:space="preserve">Андрюс және </w:t>
      </w:r>
      <w:r w:rsidR="004224AB" w:rsidRPr="001509AE">
        <w:rPr>
          <w:sz w:val="28"/>
          <w:szCs w:val="28"/>
          <w:lang w:val="kk-KZ"/>
        </w:rPr>
        <w:t>М.Д.</w:t>
      </w:r>
      <w:r w:rsidR="007E6A07" w:rsidRPr="001509AE">
        <w:rPr>
          <w:sz w:val="28"/>
          <w:szCs w:val="28"/>
          <w:lang w:val="kk-KZ"/>
        </w:rPr>
        <w:t> </w:t>
      </w:r>
      <w:r w:rsidR="001925B6" w:rsidRPr="001509AE">
        <w:rPr>
          <w:sz w:val="28"/>
          <w:szCs w:val="28"/>
          <w:lang w:val="kk-KZ"/>
        </w:rPr>
        <w:t xml:space="preserve">Бликл (Andrews </w:t>
      </w:r>
      <w:r w:rsidR="004224AB" w:rsidRPr="001509AE">
        <w:rPr>
          <w:sz w:val="28"/>
          <w:szCs w:val="28"/>
          <w:lang w:val="kk-KZ"/>
        </w:rPr>
        <w:t xml:space="preserve">D.C. </w:t>
      </w:r>
      <w:r w:rsidR="001925B6" w:rsidRPr="001509AE">
        <w:rPr>
          <w:sz w:val="28"/>
          <w:szCs w:val="28"/>
          <w:lang w:val="kk-KZ"/>
        </w:rPr>
        <w:t>and Blickle</w:t>
      </w:r>
      <w:r w:rsidR="004224AB" w:rsidRPr="001509AE">
        <w:rPr>
          <w:sz w:val="28"/>
          <w:szCs w:val="28"/>
          <w:lang w:val="kk-KZ"/>
        </w:rPr>
        <w:t xml:space="preserve"> M.D.</w:t>
      </w:r>
      <w:r w:rsidR="001925B6" w:rsidRPr="001509AE">
        <w:rPr>
          <w:sz w:val="28"/>
          <w:szCs w:val="28"/>
          <w:lang w:val="kk-KZ"/>
        </w:rPr>
        <w:t xml:space="preserve">) </w:t>
      </w:r>
      <w:r w:rsidR="003F5318" w:rsidRPr="001509AE">
        <w:rPr>
          <w:sz w:val="28"/>
          <w:szCs w:val="28"/>
          <w:lang w:val="kk-KZ"/>
        </w:rPr>
        <w:t>ө</w:t>
      </w:r>
      <w:r w:rsidR="00E701B2" w:rsidRPr="001509AE">
        <w:rPr>
          <w:sz w:val="28"/>
          <w:szCs w:val="28"/>
          <w:lang w:val="kk-KZ"/>
        </w:rPr>
        <w:t xml:space="preserve">здік етісті </w:t>
      </w:r>
      <w:r w:rsidRPr="001509AE">
        <w:rPr>
          <w:sz w:val="28"/>
          <w:szCs w:val="28"/>
          <w:lang w:val="kk-KZ"/>
        </w:rPr>
        <w:t>қолдануы тиіс</w:t>
      </w:r>
      <w:r w:rsidR="001925B6" w:rsidRPr="001509AE">
        <w:rPr>
          <w:sz w:val="28"/>
          <w:szCs w:val="28"/>
          <w:lang w:val="kk-KZ"/>
        </w:rPr>
        <w:t xml:space="preserve"> екендігін айтады.</w:t>
      </w:r>
      <w:r w:rsidRPr="001509AE">
        <w:rPr>
          <w:sz w:val="28"/>
          <w:szCs w:val="28"/>
          <w:lang w:val="kk-KZ"/>
        </w:rPr>
        <w:t xml:space="preserve"> Осы зерттеуде қарастырылған </w:t>
      </w:r>
      <w:r w:rsidR="004E57B7" w:rsidRPr="001509AE">
        <w:rPr>
          <w:sz w:val="28"/>
          <w:szCs w:val="28"/>
          <w:lang w:val="kk-KZ"/>
        </w:rPr>
        <w:t>аңдатпалар аудармасындағы сөйлемдердің</w:t>
      </w:r>
      <w:r w:rsidRPr="001509AE">
        <w:rPr>
          <w:sz w:val="28"/>
          <w:szCs w:val="28"/>
          <w:lang w:val="kk-KZ"/>
        </w:rPr>
        <w:t xml:space="preserve"> шамамен 60%</w:t>
      </w:r>
      <w:r w:rsidR="004E57B7" w:rsidRPr="001509AE">
        <w:rPr>
          <w:sz w:val="28"/>
          <w:szCs w:val="28"/>
          <w:lang w:val="kk-KZ"/>
        </w:rPr>
        <w:t xml:space="preserve">-ы </w:t>
      </w:r>
      <w:r w:rsidR="00E701B2" w:rsidRPr="001509AE">
        <w:rPr>
          <w:sz w:val="28"/>
          <w:szCs w:val="28"/>
          <w:lang w:val="kk-KZ"/>
        </w:rPr>
        <w:t xml:space="preserve">ырықсыз етісте </w:t>
      </w:r>
      <w:r w:rsidRPr="001509AE">
        <w:rPr>
          <w:sz w:val="28"/>
          <w:szCs w:val="28"/>
          <w:lang w:val="kk-KZ"/>
        </w:rPr>
        <w:t xml:space="preserve"> жазылған.  </w:t>
      </w:r>
      <w:bookmarkStart w:id="108" w:name="_Hlk187113772"/>
    </w:p>
    <w:p w14:paraId="36A73881" w14:textId="6E8F3AD8" w:rsidR="009F4646" w:rsidRPr="001509AE" w:rsidRDefault="001925B6" w:rsidP="00473288">
      <w:pPr>
        <w:pStyle w:val="a9"/>
        <w:spacing w:before="0" w:beforeAutospacing="0" w:after="0" w:afterAutospacing="0"/>
        <w:ind w:firstLine="709"/>
        <w:jc w:val="both"/>
        <w:rPr>
          <w:sz w:val="28"/>
          <w:szCs w:val="28"/>
          <w:lang w:val="kk-KZ"/>
        </w:rPr>
      </w:pPr>
      <w:r w:rsidRPr="001509AE">
        <w:rPr>
          <w:sz w:val="28"/>
          <w:szCs w:val="28"/>
          <w:lang w:val="kk-KZ"/>
        </w:rPr>
        <w:t>С.</w:t>
      </w:r>
      <w:r w:rsidR="0014080D" w:rsidRPr="001509AE">
        <w:rPr>
          <w:sz w:val="28"/>
          <w:szCs w:val="28"/>
          <w:lang w:val="kk-KZ"/>
        </w:rPr>
        <w:t xml:space="preserve">С. </w:t>
      </w:r>
      <w:r w:rsidR="004E57B7" w:rsidRPr="001509AE">
        <w:rPr>
          <w:sz w:val="28"/>
          <w:szCs w:val="28"/>
          <w:lang w:val="kk-KZ"/>
        </w:rPr>
        <w:t>Левинсон</w:t>
      </w:r>
      <w:r w:rsidR="009F4646" w:rsidRPr="001509AE">
        <w:rPr>
          <w:sz w:val="28"/>
          <w:szCs w:val="28"/>
          <w:lang w:val="kk-KZ"/>
        </w:rPr>
        <w:t xml:space="preserve"> </w:t>
      </w:r>
      <w:r w:rsidRPr="001509AE">
        <w:rPr>
          <w:sz w:val="28"/>
          <w:szCs w:val="28"/>
          <w:lang w:val="kk-KZ"/>
        </w:rPr>
        <w:t>(Levinson</w:t>
      </w:r>
      <w:r w:rsidR="00A02DE0" w:rsidRPr="001509AE">
        <w:rPr>
          <w:sz w:val="28"/>
          <w:szCs w:val="28"/>
          <w:lang w:val="kk-KZ"/>
        </w:rPr>
        <w:t xml:space="preserve"> S.C.</w:t>
      </w:r>
      <w:r w:rsidR="00473288" w:rsidRPr="001509AE">
        <w:rPr>
          <w:sz w:val="28"/>
          <w:szCs w:val="28"/>
          <w:lang w:val="kk-KZ"/>
        </w:rPr>
        <w:t xml:space="preserve">) </w:t>
      </w:r>
      <w:r w:rsidR="00E701B2" w:rsidRPr="001509AE">
        <w:rPr>
          <w:sz w:val="28"/>
          <w:szCs w:val="28"/>
          <w:lang w:val="kk-KZ"/>
        </w:rPr>
        <w:t>ырықсыз етіс</w:t>
      </w:r>
      <w:r w:rsidR="004E57B7" w:rsidRPr="001509AE">
        <w:rPr>
          <w:sz w:val="28"/>
          <w:szCs w:val="28"/>
          <w:lang w:val="kk-KZ"/>
        </w:rPr>
        <w:t xml:space="preserve"> конструкциялар</w:t>
      </w:r>
      <w:r w:rsidR="009F4646" w:rsidRPr="001509AE">
        <w:rPr>
          <w:sz w:val="28"/>
          <w:szCs w:val="28"/>
          <w:lang w:val="kk-KZ"/>
        </w:rPr>
        <w:t>ы</w:t>
      </w:r>
      <w:r w:rsidR="004E57B7" w:rsidRPr="001509AE">
        <w:rPr>
          <w:sz w:val="28"/>
          <w:szCs w:val="28"/>
          <w:lang w:val="kk-KZ"/>
        </w:rPr>
        <w:t>н</w:t>
      </w:r>
      <w:r w:rsidR="009F4646" w:rsidRPr="001509AE">
        <w:rPr>
          <w:sz w:val="28"/>
          <w:szCs w:val="28"/>
          <w:lang w:val="kk-KZ"/>
        </w:rPr>
        <w:t xml:space="preserve"> қолданудың </w:t>
      </w:r>
      <w:r w:rsidR="004E57B7" w:rsidRPr="001509AE">
        <w:rPr>
          <w:sz w:val="28"/>
          <w:szCs w:val="28"/>
          <w:lang w:val="kk-KZ"/>
        </w:rPr>
        <w:t xml:space="preserve">маңыздылығын талқылайтын зерттеуінде </w:t>
      </w:r>
      <w:r w:rsidR="009F4646" w:rsidRPr="001509AE">
        <w:rPr>
          <w:sz w:val="28"/>
          <w:szCs w:val="28"/>
          <w:lang w:val="kk-KZ"/>
        </w:rPr>
        <w:t xml:space="preserve">тілде </w:t>
      </w:r>
      <w:r w:rsidR="00E701B2" w:rsidRPr="001509AE">
        <w:rPr>
          <w:sz w:val="28"/>
          <w:szCs w:val="28"/>
          <w:lang w:val="kk-KZ"/>
        </w:rPr>
        <w:t>өздік етіс</w:t>
      </w:r>
      <w:r w:rsidR="009F4646" w:rsidRPr="001509AE">
        <w:rPr>
          <w:sz w:val="28"/>
          <w:szCs w:val="28"/>
          <w:lang w:val="kk-KZ"/>
        </w:rPr>
        <w:t xml:space="preserve">, </w:t>
      </w:r>
      <w:r w:rsidR="00E701B2" w:rsidRPr="001509AE">
        <w:rPr>
          <w:sz w:val="28"/>
          <w:szCs w:val="28"/>
          <w:lang w:val="kk-KZ"/>
        </w:rPr>
        <w:t>ырықсыз етіс</w:t>
      </w:r>
      <w:r w:rsidR="009F4646" w:rsidRPr="001509AE">
        <w:rPr>
          <w:sz w:val="28"/>
          <w:szCs w:val="28"/>
          <w:lang w:val="kk-KZ"/>
        </w:rPr>
        <w:t xml:space="preserve"> арасында таңдау жасау мүмкіндігі бар екенін айтады</w:t>
      </w:r>
      <w:r w:rsidR="002C0580" w:rsidRPr="001509AE">
        <w:rPr>
          <w:sz w:val="28"/>
          <w:szCs w:val="28"/>
          <w:lang w:val="kk-KZ"/>
        </w:rPr>
        <w:t xml:space="preserve"> </w:t>
      </w:r>
      <w:r w:rsidR="002C0580" w:rsidRPr="001509AE">
        <w:rPr>
          <w:sz w:val="28"/>
          <w:szCs w:val="28"/>
          <w:lang w:val="kk"/>
        </w:rPr>
        <w:t>[1</w:t>
      </w:r>
      <w:r w:rsidR="0099138F" w:rsidRPr="001509AE">
        <w:rPr>
          <w:sz w:val="28"/>
          <w:szCs w:val="28"/>
          <w:lang w:val="kk"/>
        </w:rPr>
        <w:t>6</w:t>
      </w:r>
      <w:r w:rsidR="000E3671" w:rsidRPr="001509AE">
        <w:rPr>
          <w:sz w:val="28"/>
          <w:szCs w:val="28"/>
          <w:lang w:val="kk-KZ"/>
        </w:rPr>
        <w:t>0</w:t>
      </w:r>
      <w:r w:rsidR="002C0580" w:rsidRPr="001509AE">
        <w:rPr>
          <w:sz w:val="28"/>
          <w:szCs w:val="28"/>
          <w:lang w:val="kk"/>
        </w:rPr>
        <w:t>]</w:t>
      </w:r>
      <w:r w:rsidR="002C0580" w:rsidRPr="001509AE">
        <w:rPr>
          <w:sz w:val="28"/>
          <w:szCs w:val="28"/>
          <w:lang w:val="kk-KZ"/>
        </w:rPr>
        <w:t>.</w:t>
      </w:r>
      <w:r w:rsidR="004E57B7" w:rsidRPr="001509AE">
        <w:rPr>
          <w:sz w:val="28"/>
          <w:szCs w:val="28"/>
          <w:lang w:val="kk-KZ"/>
        </w:rPr>
        <w:t xml:space="preserve"> Ғалымның пікірінше, </w:t>
      </w:r>
      <w:r w:rsidR="009F4646" w:rsidRPr="001509AE">
        <w:rPr>
          <w:sz w:val="28"/>
          <w:szCs w:val="28"/>
          <w:lang w:val="kk-KZ"/>
        </w:rPr>
        <w:t xml:space="preserve">бұл таңдау сөйлем құрылымын прагматикалық </w:t>
      </w:r>
      <w:r w:rsidR="006F2A5C" w:rsidRPr="001509AE">
        <w:rPr>
          <w:sz w:val="28"/>
          <w:szCs w:val="28"/>
          <w:lang w:val="kk-KZ"/>
        </w:rPr>
        <w:t xml:space="preserve">қағидаттарға </w:t>
      </w:r>
      <w:r w:rsidR="009F4646" w:rsidRPr="001509AE">
        <w:rPr>
          <w:sz w:val="28"/>
          <w:szCs w:val="28"/>
          <w:lang w:val="kk-KZ"/>
        </w:rPr>
        <w:t xml:space="preserve">сәйкес келтіруге бағытталған, мұндай </w:t>
      </w:r>
      <w:r w:rsidR="006F2A5C" w:rsidRPr="001509AE">
        <w:rPr>
          <w:sz w:val="28"/>
          <w:szCs w:val="28"/>
          <w:lang w:val="kk-KZ"/>
        </w:rPr>
        <w:t>қағидаттарға</w:t>
      </w:r>
      <w:r w:rsidR="009F4646" w:rsidRPr="001509AE">
        <w:rPr>
          <w:sz w:val="28"/>
          <w:szCs w:val="28"/>
          <w:lang w:val="kk-KZ"/>
        </w:rPr>
        <w:t xml:space="preserve"> ақпараттың «алдыңғы жоспарға шығуы» және «артқы жоспарға ығысуы» жатады. Яғни ақпаратты тыңдаушыға және оқырманға қалай ұсынуға болатыны маңызды. Тілде қандай ақпарат маңыздырақ екенін көрсетудің тәсілі ретінде </w:t>
      </w:r>
      <w:r w:rsidR="00E701B2" w:rsidRPr="001509AE">
        <w:rPr>
          <w:sz w:val="28"/>
          <w:szCs w:val="28"/>
          <w:lang w:val="kk-KZ"/>
        </w:rPr>
        <w:t>өздік етіс,</w:t>
      </w:r>
      <w:r w:rsidR="009F4646" w:rsidRPr="001509AE">
        <w:rPr>
          <w:sz w:val="28"/>
          <w:szCs w:val="28"/>
          <w:lang w:val="kk-KZ"/>
        </w:rPr>
        <w:t xml:space="preserve"> </w:t>
      </w:r>
      <w:r w:rsidR="00E701B2" w:rsidRPr="001509AE">
        <w:rPr>
          <w:sz w:val="28"/>
          <w:szCs w:val="28"/>
          <w:lang w:val="kk-KZ"/>
        </w:rPr>
        <w:t>ырықсыз етіс</w:t>
      </w:r>
      <w:r w:rsidR="009F4646" w:rsidRPr="001509AE">
        <w:rPr>
          <w:sz w:val="28"/>
          <w:szCs w:val="28"/>
          <w:lang w:val="kk-KZ"/>
        </w:rPr>
        <w:t xml:space="preserve"> құрылымдар таңдалады.</w:t>
      </w:r>
    </w:p>
    <w:p w14:paraId="482F81FB" w14:textId="31201D3F" w:rsidR="009F4646" w:rsidRPr="001509AE" w:rsidRDefault="009F4646" w:rsidP="006F2A5C">
      <w:pPr>
        <w:pStyle w:val="a9"/>
        <w:spacing w:before="0" w:beforeAutospacing="0" w:after="0" w:afterAutospacing="0"/>
        <w:ind w:firstLine="709"/>
        <w:jc w:val="both"/>
        <w:rPr>
          <w:sz w:val="28"/>
          <w:szCs w:val="28"/>
          <w:lang w:val="kk-KZ"/>
        </w:rPr>
      </w:pPr>
      <w:r w:rsidRPr="001509AE">
        <w:rPr>
          <w:sz w:val="28"/>
          <w:szCs w:val="28"/>
          <w:lang w:val="kk-KZ"/>
        </w:rPr>
        <w:t>«А</w:t>
      </w:r>
      <w:r w:rsidR="006F2A5C" w:rsidRPr="001509AE">
        <w:rPr>
          <w:sz w:val="28"/>
          <w:szCs w:val="28"/>
          <w:lang w:val="kk-KZ"/>
        </w:rPr>
        <w:t>лдыңғы жоспарға шығу</w:t>
      </w:r>
      <w:r w:rsidRPr="001509AE">
        <w:rPr>
          <w:sz w:val="28"/>
          <w:szCs w:val="28"/>
          <w:lang w:val="kk-KZ"/>
        </w:rPr>
        <w:t xml:space="preserve">» (foregrounding) дегеніміз </w:t>
      </w:r>
      <w:r w:rsidR="007E6A07" w:rsidRPr="001509AE">
        <w:rPr>
          <w:sz w:val="28"/>
          <w:szCs w:val="28"/>
          <w:lang w:val="kk-KZ"/>
        </w:rPr>
        <w:t>‒</w:t>
      </w:r>
      <w:r w:rsidRPr="001509AE">
        <w:rPr>
          <w:sz w:val="28"/>
          <w:szCs w:val="28"/>
          <w:lang w:val="kk-KZ"/>
        </w:rPr>
        <w:t xml:space="preserve"> сөйлемде белгілі бір элементке, мысалы, </w:t>
      </w:r>
      <w:r w:rsidR="006F2A5C" w:rsidRPr="001509AE">
        <w:rPr>
          <w:sz w:val="28"/>
          <w:szCs w:val="28"/>
          <w:lang w:val="kk-KZ"/>
        </w:rPr>
        <w:t>пассив</w:t>
      </w:r>
      <w:r w:rsidRPr="001509AE">
        <w:rPr>
          <w:sz w:val="28"/>
          <w:szCs w:val="28"/>
          <w:lang w:val="kk-KZ"/>
        </w:rPr>
        <w:t xml:space="preserve"> құрылымда іс-әрекет </w:t>
      </w:r>
      <w:r w:rsidR="006F2A5C" w:rsidRPr="001509AE">
        <w:rPr>
          <w:sz w:val="28"/>
          <w:szCs w:val="28"/>
          <w:lang w:val="kk-KZ"/>
        </w:rPr>
        <w:t xml:space="preserve">нысанына </w:t>
      </w:r>
      <w:r w:rsidRPr="001509AE">
        <w:rPr>
          <w:sz w:val="28"/>
          <w:szCs w:val="28"/>
          <w:lang w:val="kk-KZ"/>
        </w:rPr>
        <w:t>басымдық беру.</w:t>
      </w:r>
    </w:p>
    <w:p w14:paraId="619A6135" w14:textId="799DE223" w:rsidR="009F4646" w:rsidRPr="001509AE" w:rsidRDefault="009F4646" w:rsidP="00473288">
      <w:pPr>
        <w:pStyle w:val="a9"/>
        <w:spacing w:before="0" w:beforeAutospacing="0" w:after="0" w:afterAutospacing="0"/>
        <w:ind w:firstLine="709"/>
        <w:jc w:val="both"/>
        <w:rPr>
          <w:sz w:val="28"/>
          <w:szCs w:val="28"/>
          <w:lang w:val="kk-KZ"/>
        </w:rPr>
      </w:pPr>
      <w:r w:rsidRPr="001509AE">
        <w:rPr>
          <w:sz w:val="28"/>
          <w:szCs w:val="28"/>
          <w:lang w:val="kk-KZ"/>
        </w:rPr>
        <w:t>«Артқы жос</w:t>
      </w:r>
      <w:r w:rsidR="006F2A5C" w:rsidRPr="001509AE">
        <w:rPr>
          <w:sz w:val="28"/>
          <w:szCs w:val="28"/>
          <w:lang w:val="kk-KZ"/>
        </w:rPr>
        <w:t>парға ығысу</w:t>
      </w:r>
      <w:r w:rsidRPr="001509AE">
        <w:rPr>
          <w:sz w:val="28"/>
          <w:szCs w:val="28"/>
          <w:lang w:val="kk-KZ"/>
        </w:rPr>
        <w:t xml:space="preserve">» (backgrounding) </w:t>
      </w:r>
      <w:r w:rsidR="007E6A07" w:rsidRPr="001509AE">
        <w:rPr>
          <w:sz w:val="28"/>
          <w:szCs w:val="28"/>
          <w:lang w:val="kk-KZ"/>
        </w:rPr>
        <w:t>‒</w:t>
      </w:r>
      <w:r w:rsidRPr="001509AE">
        <w:rPr>
          <w:sz w:val="28"/>
          <w:szCs w:val="28"/>
          <w:lang w:val="kk-KZ"/>
        </w:rPr>
        <w:t xml:space="preserve"> маңызы аз ақпаратты екінші ж</w:t>
      </w:r>
      <w:r w:rsidR="006F2A5C" w:rsidRPr="001509AE">
        <w:rPr>
          <w:sz w:val="28"/>
          <w:szCs w:val="28"/>
          <w:lang w:val="kk-KZ"/>
        </w:rPr>
        <w:t>оспарда көрсету, мысалы, пассив</w:t>
      </w:r>
      <w:r w:rsidRPr="001509AE">
        <w:rPr>
          <w:sz w:val="28"/>
          <w:szCs w:val="28"/>
          <w:lang w:val="kk-KZ"/>
        </w:rPr>
        <w:t xml:space="preserve"> құрылымда әрекетті орындаушы субъектінің көрсетілмеуі немесе соңында айтылуы. Осылайша, </w:t>
      </w:r>
      <w:r w:rsidR="0014080D" w:rsidRPr="001509AE">
        <w:rPr>
          <w:sz w:val="28"/>
          <w:szCs w:val="28"/>
          <w:lang w:val="kk-KZ"/>
        </w:rPr>
        <w:t xml:space="preserve">С.С. </w:t>
      </w:r>
      <w:r w:rsidRPr="001509AE">
        <w:rPr>
          <w:sz w:val="28"/>
          <w:szCs w:val="28"/>
          <w:lang w:val="kk-KZ"/>
        </w:rPr>
        <w:t xml:space="preserve">Левинсон тілде </w:t>
      </w:r>
      <w:r w:rsidR="00E701B2" w:rsidRPr="001509AE">
        <w:rPr>
          <w:sz w:val="28"/>
          <w:szCs w:val="28"/>
          <w:lang w:val="kk-KZ"/>
        </w:rPr>
        <w:t xml:space="preserve">өздік етіс </w:t>
      </w:r>
      <w:r w:rsidR="004A7064" w:rsidRPr="001509AE">
        <w:rPr>
          <w:sz w:val="28"/>
          <w:szCs w:val="28"/>
          <w:lang w:val="kk-KZ"/>
        </w:rPr>
        <w:t xml:space="preserve">пен </w:t>
      </w:r>
      <w:r w:rsidR="00E701B2" w:rsidRPr="001509AE">
        <w:rPr>
          <w:sz w:val="28"/>
          <w:szCs w:val="28"/>
          <w:lang w:val="kk-KZ"/>
        </w:rPr>
        <w:t xml:space="preserve">ырықсыз етіс </w:t>
      </w:r>
      <w:r w:rsidRPr="001509AE">
        <w:rPr>
          <w:sz w:val="28"/>
          <w:szCs w:val="28"/>
          <w:lang w:val="kk-KZ"/>
        </w:rPr>
        <w:t xml:space="preserve">арасындағы таңдаудың ақпаратты ұйымдастыруға </w:t>
      </w:r>
      <w:r w:rsidR="00473288" w:rsidRPr="001509AE">
        <w:rPr>
          <w:sz w:val="28"/>
          <w:szCs w:val="28"/>
          <w:lang w:val="kk-KZ"/>
        </w:rPr>
        <w:t xml:space="preserve">қалай </w:t>
      </w:r>
      <w:r w:rsidRPr="001509AE">
        <w:rPr>
          <w:sz w:val="28"/>
          <w:szCs w:val="28"/>
          <w:lang w:val="kk-KZ"/>
        </w:rPr>
        <w:t>көмектесетінін көрсетеді, яғни ең маңызды элементтер алдыңғы жоспарға шығарылып, маңызы аз элементтер артқы жоспарға ығыстырылады.</w:t>
      </w:r>
      <w:bookmarkStart w:id="109" w:name="_Hlk147510231"/>
      <w:bookmarkEnd w:id="108"/>
    </w:p>
    <w:bookmarkEnd w:id="109"/>
    <w:p w14:paraId="7A902516" w14:textId="6FE2D7F2" w:rsidR="009F4646" w:rsidRPr="001509AE" w:rsidRDefault="009F4646" w:rsidP="006F2A5C">
      <w:pPr>
        <w:ind w:firstLine="709"/>
        <w:jc w:val="both"/>
        <w:rPr>
          <w:sz w:val="28"/>
          <w:szCs w:val="28"/>
          <w:lang w:val="kk-KZ"/>
        </w:rPr>
      </w:pPr>
      <w:r w:rsidRPr="001509AE">
        <w:rPr>
          <w:sz w:val="28"/>
          <w:szCs w:val="28"/>
          <w:lang w:val="kk-KZ"/>
        </w:rPr>
        <w:t xml:space="preserve">Ағылшын тілінде </w:t>
      </w:r>
      <w:r w:rsidR="006F2A5C" w:rsidRPr="001509AE">
        <w:rPr>
          <w:sz w:val="28"/>
          <w:szCs w:val="28"/>
          <w:lang w:val="kk-KZ"/>
        </w:rPr>
        <w:t>аңдатпа</w:t>
      </w:r>
      <w:r w:rsidR="007E3D42" w:rsidRPr="001509AE">
        <w:rPr>
          <w:sz w:val="28"/>
          <w:szCs w:val="28"/>
          <w:lang w:val="kk-KZ"/>
        </w:rPr>
        <w:t>ны</w:t>
      </w:r>
      <w:r w:rsidR="006F2A5C" w:rsidRPr="001509AE">
        <w:rPr>
          <w:sz w:val="28"/>
          <w:szCs w:val="28"/>
          <w:lang w:val="kk-KZ"/>
        </w:rPr>
        <w:t xml:space="preserve"> құрастырғанда </w:t>
      </w:r>
      <w:r w:rsidRPr="001509AE">
        <w:rPr>
          <w:sz w:val="28"/>
          <w:szCs w:val="28"/>
          <w:lang w:val="kk-KZ"/>
        </w:rPr>
        <w:t xml:space="preserve">мәтін түріне тән грамматикалық ерекшеліктерді ескеру қажет. Мұндай ерекшеліктердің бірі </w:t>
      </w:r>
      <w:r w:rsidR="00473288" w:rsidRPr="001509AE">
        <w:rPr>
          <w:sz w:val="28"/>
          <w:szCs w:val="28"/>
          <w:lang w:val="kk-KZ"/>
        </w:rPr>
        <w:t>етістікт</w:t>
      </w:r>
      <w:r w:rsidR="006F2A5C" w:rsidRPr="001509AE">
        <w:rPr>
          <w:sz w:val="28"/>
          <w:szCs w:val="28"/>
          <w:lang w:val="kk-KZ"/>
        </w:rPr>
        <w:t xml:space="preserve">ің </w:t>
      </w:r>
      <w:r w:rsidR="00E701B2" w:rsidRPr="001509AE">
        <w:rPr>
          <w:sz w:val="28"/>
          <w:szCs w:val="28"/>
          <w:lang w:val="kk-KZ"/>
        </w:rPr>
        <w:t>өздік етіс</w:t>
      </w:r>
      <w:r w:rsidRPr="001509AE">
        <w:rPr>
          <w:sz w:val="28"/>
          <w:szCs w:val="28"/>
          <w:lang w:val="kk-KZ"/>
        </w:rPr>
        <w:t xml:space="preserve"> және </w:t>
      </w:r>
      <w:r w:rsidR="00E701B2" w:rsidRPr="001509AE">
        <w:rPr>
          <w:sz w:val="28"/>
          <w:szCs w:val="28"/>
          <w:lang w:val="kk-KZ"/>
        </w:rPr>
        <w:t>ырықсыз етіс</w:t>
      </w:r>
      <w:r w:rsidR="006F2A5C" w:rsidRPr="001509AE">
        <w:rPr>
          <w:sz w:val="28"/>
          <w:szCs w:val="28"/>
          <w:lang w:val="kk-KZ"/>
        </w:rPr>
        <w:t xml:space="preserve"> түрлерін қолдану болып табылады. </w:t>
      </w:r>
      <w:r w:rsidR="00E701B2" w:rsidRPr="001509AE">
        <w:rPr>
          <w:sz w:val="28"/>
          <w:szCs w:val="28"/>
          <w:lang w:val="kk-KZ"/>
        </w:rPr>
        <w:t>Ырықсыз етіс</w:t>
      </w:r>
      <w:r w:rsidR="004A7064" w:rsidRPr="001509AE">
        <w:rPr>
          <w:sz w:val="28"/>
          <w:szCs w:val="28"/>
          <w:lang w:val="kk-KZ"/>
        </w:rPr>
        <w:t xml:space="preserve"> </w:t>
      </w:r>
      <w:r w:rsidRPr="001509AE">
        <w:rPr>
          <w:sz w:val="28"/>
          <w:szCs w:val="28"/>
          <w:lang w:val="kk-KZ"/>
        </w:rPr>
        <w:t>конструк</w:t>
      </w:r>
      <w:r w:rsidR="006F2A5C" w:rsidRPr="001509AE">
        <w:rPr>
          <w:sz w:val="28"/>
          <w:szCs w:val="28"/>
          <w:lang w:val="kk-KZ"/>
        </w:rPr>
        <w:t>циялары ағылшын тіліне аударуда</w:t>
      </w:r>
      <w:r w:rsidRPr="001509AE">
        <w:rPr>
          <w:sz w:val="28"/>
          <w:szCs w:val="28"/>
          <w:lang w:val="kk-KZ"/>
        </w:rPr>
        <w:t xml:space="preserve"> жиі кездеседі. Көп қолданылатын етістіктер: </w:t>
      </w:r>
      <w:r w:rsidRPr="001509AE">
        <w:rPr>
          <w:i/>
          <w:iCs/>
          <w:sz w:val="28"/>
          <w:szCs w:val="28"/>
          <w:lang w:val="en-US"/>
        </w:rPr>
        <w:t>to be considered</w:t>
      </w:r>
      <w:r w:rsidRPr="001509AE">
        <w:rPr>
          <w:sz w:val="28"/>
          <w:szCs w:val="28"/>
          <w:lang w:val="en-US"/>
        </w:rPr>
        <w:t xml:space="preserve">, </w:t>
      </w:r>
      <w:r w:rsidRPr="001509AE">
        <w:rPr>
          <w:i/>
          <w:iCs/>
          <w:sz w:val="28"/>
          <w:szCs w:val="28"/>
          <w:lang w:val="en-US"/>
        </w:rPr>
        <w:t>to be observed</w:t>
      </w:r>
      <w:r w:rsidRPr="001509AE">
        <w:rPr>
          <w:sz w:val="28"/>
          <w:szCs w:val="28"/>
          <w:lang w:val="en-US"/>
        </w:rPr>
        <w:t xml:space="preserve">, </w:t>
      </w:r>
      <w:r w:rsidRPr="001509AE">
        <w:rPr>
          <w:i/>
          <w:iCs/>
          <w:sz w:val="28"/>
          <w:szCs w:val="28"/>
          <w:lang w:val="en-US"/>
        </w:rPr>
        <w:t>to be discussed</w:t>
      </w:r>
      <w:r w:rsidRPr="001509AE">
        <w:rPr>
          <w:sz w:val="28"/>
          <w:szCs w:val="28"/>
          <w:lang w:val="en-US"/>
        </w:rPr>
        <w:t xml:space="preserve">, </w:t>
      </w:r>
      <w:r w:rsidRPr="001509AE">
        <w:rPr>
          <w:i/>
          <w:iCs/>
          <w:sz w:val="28"/>
          <w:szCs w:val="28"/>
          <w:lang w:val="en-US"/>
        </w:rPr>
        <w:t>to be based (on)</w:t>
      </w:r>
      <w:r w:rsidRPr="001509AE">
        <w:rPr>
          <w:sz w:val="28"/>
          <w:szCs w:val="28"/>
          <w:lang w:val="en-US"/>
        </w:rPr>
        <w:t xml:space="preserve">, </w:t>
      </w:r>
      <w:r w:rsidRPr="001509AE">
        <w:rPr>
          <w:i/>
          <w:iCs/>
          <w:sz w:val="28"/>
          <w:szCs w:val="28"/>
          <w:lang w:val="en-US"/>
        </w:rPr>
        <w:t>to be given</w:t>
      </w:r>
      <w:r w:rsidRPr="001509AE">
        <w:rPr>
          <w:sz w:val="28"/>
          <w:szCs w:val="28"/>
          <w:lang w:val="en-US"/>
        </w:rPr>
        <w:t xml:space="preserve">, </w:t>
      </w:r>
      <w:r w:rsidRPr="001509AE">
        <w:rPr>
          <w:i/>
          <w:iCs/>
          <w:sz w:val="28"/>
          <w:szCs w:val="28"/>
          <w:lang w:val="en-US"/>
        </w:rPr>
        <w:t>to be analyzed</w:t>
      </w:r>
      <w:r w:rsidRPr="001509AE">
        <w:rPr>
          <w:sz w:val="28"/>
          <w:szCs w:val="28"/>
          <w:lang w:val="en-US"/>
        </w:rPr>
        <w:t xml:space="preserve"> </w:t>
      </w:r>
      <w:r w:rsidRPr="001509AE">
        <w:rPr>
          <w:sz w:val="28"/>
          <w:szCs w:val="28"/>
          <w:lang w:val="kk-KZ"/>
        </w:rPr>
        <w:t>және басқалар.</w:t>
      </w:r>
    </w:p>
    <w:p w14:paraId="1D3EB37B" w14:textId="78696049" w:rsidR="009F4646" w:rsidRPr="001509AE" w:rsidRDefault="006F2A5C" w:rsidP="00983138">
      <w:pPr>
        <w:ind w:firstLine="709"/>
        <w:jc w:val="both"/>
        <w:rPr>
          <w:sz w:val="28"/>
          <w:szCs w:val="28"/>
          <w:lang w:val="kk-KZ"/>
        </w:rPr>
      </w:pPr>
      <w:r w:rsidRPr="001509AE">
        <w:rPr>
          <w:sz w:val="28"/>
          <w:szCs w:val="28"/>
          <w:lang w:val="kk-KZ"/>
        </w:rPr>
        <w:t>Біздің бақылау</w:t>
      </w:r>
      <w:r w:rsidR="009F4646" w:rsidRPr="001509AE">
        <w:rPr>
          <w:sz w:val="28"/>
          <w:szCs w:val="28"/>
          <w:lang w:val="kk-KZ"/>
        </w:rPr>
        <w:t xml:space="preserve">ымыз бойынша, </w:t>
      </w:r>
      <w:r w:rsidR="007E3D42" w:rsidRPr="001509AE">
        <w:rPr>
          <w:sz w:val="28"/>
          <w:szCs w:val="28"/>
          <w:lang w:val="kk-KZ"/>
        </w:rPr>
        <w:t xml:space="preserve">аңдатпаларды </w:t>
      </w:r>
      <w:r w:rsidR="009F4646" w:rsidRPr="001509AE">
        <w:rPr>
          <w:sz w:val="28"/>
          <w:szCs w:val="28"/>
          <w:lang w:val="kk-KZ"/>
        </w:rPr>
        <w:t>қазақ тілін</w:t>
      </w:r>
      <w:r w:rsidR="007E3D42" w:rsidRPr="001509AE">
        <w:rPr>
          <w:sz w:val="28"/>
          <w:szCs w:val="28"/>
          <w:lang w:val="kk-KZ"/>
        </w:rPr>
        <w:t xml:space="preserve">ен </w:t>
      </w:r>
      <w:r w:rsidR="009F4646" w:rsidRPr="001509AE">
        <w:rPr>
          <w:sz w:val="28"/>
          <w:szCs w:val="28"/>
          <w:lang w:val="kk-KZ"/>
        </w:rPr>
        <w:t>ағылшын тіліне аударғанда</w:t>
      </w:r>
      <w:r w:rsidR="00473288" w:rsidRPr="001509AE">
        <w:rPr>
          <w:sz w:val="28"/>
          <w:szCs w:val="28"/>
          <w:lang w:val="kk-KZ"/>
        </w:rPr>
        <w:t>,</w:t>
      </w:r>
      <w:r w:rsidR="009F4646" w:rsidRPr="001509AE">
        <w:rPr>
          <w:sz w:val="28"/>
          <w:szCs w:val="28"/>
          <w:lang w:val="kk-KZ"/>
        </w:rPr>
        <w:t xml:space="preserve"> көбінесе</w:t>
      </w:r>
      <w:r w:rsidR="00473288" w:rsidRPr="001509AE">
        <w:rPr>
          <w:sz w:val="28"/>
          <w:szCs w:val="28"/>
          <w:lang w:val="kk-KZ"/>
        </w:rPr>
        <w:t>,</w:t>
      </w:r>
      <w:r w:rsidR="009F4646" w:rsidRPr="001509AE">
        <w:rPr>
          <w:sz w:val="28"/>
          <w:szCs w:val="28"/>
          <w:lang w:val="kk-KZ"/>
        </w:rPr>
        <w:t xml:space="preserve"> </w:t>
      </w:r>
      <w:r w:rsidR="00E701B2" w:rsidRPr="001509AE">
        <w:rPr>
          <w:sz w:val="28"/>
          <w:szCs w:val="28"/>
          <w:lang w:val="kk-KZ"/>
        </w:rPr>
        <w:t>ырықсыз етіс</w:t>
      </w:r>
      <w:r w:rsidR="007E3D42" w:rsidRPr="001509AE">
        <w:rPr>
          <w:sz w:val="28"/>
          <w:szCs w:val="28"/>
          <w:lang w:val="kk-KZ"/>
        </w:rPr>
        <w:t xml:space="preserve"> қолданылады</w:t>
      </w:r>
      <w:r w:rsidR="002424DA" w:rsidRPr="001509AE">
        <w:rPr>
          <w:sz w:val="28"/>
          <w:szCs w:val="28"/>
          <w:lang w:val="kk-KZ"/>
        </w:rPr>
        <w:t xml:space="preserve"> (</w:t>
      </w:r>
      <w:r w:rsidR="00D870F6" w:rsidRPr="001509AE">
        <w:rPr>
          <w:sz w:val="28"/>
          <w:szCs w:val="28"/>
          <w:lang w:val="kk-KZ"/>
        </w:rPr>
        <w:t>9</w:t>
      </w:r>
      <w:r w:rsidR="007E6A07" w:rsidRPr="001509AE">
        <w:rPr>
          <w:sz w:val="28"/>
          <w:szCs w:val="28"/>
          <w:lang w:val="kk-KZ"/>
        </w:rPr>
        <w:t>-кесте)</w:t>
      </w:r>
      <w:r w:rsidR="009F4646" w:rsidRPr="001509AE">
        <w:rPr>
          <w:sz w:val="28"/>
          <w:szCs w:val="28"/>
          <w:lang w:val="kk-KZ"/>
        </w:rPr>
        <w:t>.</w:t>
      </w:r>
    </w:p>
    <w:p w14:paraId="5A84A23E" w14:textId="77777777" w:rsidR="0000385A" w:rsidRPr="001509AE" w:rsidRDefault="0000385A" w:rsidP="0000385A">
      <w:pPr>
        <w:pStyle w:val="a3"/>
        <w:ind w:left="0" w:firstLine="709"/>
        <w:jc w:val="both"/>
        <w:rPr>
          <w:sz w:val="28"/>
          <w:szCs w:val="28"/>
          <w:lang w:val="kk-KZ"/>
        </w:rPr>
      </w:pPr>
      <w:r w:rsidRPr="001509AE">
        <w:rPr>
          <w:sz w:val="28"/>
          <w:szCs w:val="28"/>
          <w:lang w:val="kk-KZ"/>
        </w:rPr>
        <w:t>Жалпы алғанда, қазақ тілінде жазатын авторлар бұл мәселеге назар аударып, аудармада ырықсыз етісті кеңінен қолданбағаны дұрыс, себебі бұл ұзақ сөйлемдерге әкелуі мүмкін.</w:t>
      </w:r>
    </w:p>
    <w:p w14:paraId="2D5113CB" w14:textId="77777777" w:rsidR="0000385A" w:rsidRPr="001509AE" w:rsidRDefault="0000385A" w:rsidP="0000385A">
      <w:pPr>
        <w:pStyle w:val="a3"/>
        <w:ind w:left="0" w:firstLine="709"/>
        <w:jc w:val="both"/>
        <w:rPr>
          <w:sz w:val="28"/>
          <w:szCs w:val="28"/>
          <w:lang w:val="kk-KZ"/>
        </w:rPr>
      </w:pPr>
      <w:r w:rsidRPr="001509AE">
        <w:rPr>
          <w:sz w:val="28"/>
          <w:szCs w:val="28"/>
          <w:lang w:val="kk-KZ"/>
        </w:rPr>
        <w:t>Авторлар әдетте өздерінің аңдатпаларындағы идеяларды ағылшын тілінде жеткізуге тырысады, бірақ қиындықтар айқын көрінеді. Себебі ана тілінің әсері аударылған аңдатпаның мағынасына ықпал етеді. Көп жағдайда ағылшын тіліндегі сөйлемдерде қазақ тілінің грамматикалық құрылымының ережелері мен тек қазақ тіліне тән әлеуметтік мәдени тәсілдер қолданылады, нәтижесінде дискурс мәжбүрлі, жасанды болып шығады.</w:t>
      </w:r>
    </w:p>
    <w:p w14:paraId="10032B0F" w14:textId="77777777" w:rsidR="007E6A07" w:rsidRPr="001509AE" w:rsidRDefault="007E6A07" w:rsidP="001C5B50">
      <w:pPr>
        <w:rPr>
          <w:sz w:val="28"/>
          <w:szCs w:val="28"/>
          <w:lang w:val="kk-KZ"/>
        </w:rPr>
      </w:pPr>
    </w:p>
    <w:p w14:paraId="0978426A" w14:textId="5EE4CBEA" w:rsidR="009F4646" w:rsidRPr="001509AE" w:rsidRDefault="009F4646" w:rsidP="007E6A07">
      <w:pPr>
        <w:jc w:val="both"/>
        <w:rPr>
          <w:sz w:val="28"/>
          <w:szCs w:val="28"/>
          <w:lang w:val="en-US"/>
        </w:rPr>
      </w:pPr>
      <w:r w:rsidRPr="001509AE">
        <w:rPr>
          <w:sz w:val="28"/>
          <w:szCs w:val="28"/>
          <w:lang w:val="kk-KZ"/>
        </w:rPr>
        <w:t xml:space="preserve">Кесте </w:t>
      </w:r>
      <w:r w:rsidR="00D870F6" w:rsidRPr="001509AE">
        <w:rPr>
          <w:sz w:val="28"/>
          <w:szCs w:val="28"/>
          <w:lang w:val="en-US"/>
        </w:rPr>
        <w:t>9</w:t>
      </w:r>
      <w:r w:rsidRPr="001509AE">
        <w:rPr>
          <w:sz w:val="28"/>
          <w:szCs w:val="28"/>
          <w:lang w:val="kk-KZ"/>
        </w:rPr>
        <w:t xml:space="preserve"> </w:t>
      </w:r>
      <w:r w:rsidR="00E701B2" w:rsidRPr="001509AE">
        <w:rPr>
          <w:sz w:val="28"/>
          <w:szCs w:val="28"/>
          <w:lang w:val="kk-KZ"/>
        </w:rPr>
        <w:t>–</w:t>
      </w:r>
      <w:r w:rsidRPr="001509AE">
        <w:rPr>
          <w:sz w:val="28"/>
          <w:szCs w:val="28"/>
          <w:lang w:val="kk-KZ"/>
        </w:rPr>
        <w:t xml:space="preserve"> </w:t>
      </w:r>
      <w:r w:rsidR="00E701B2" w:rsidRPr="001509AE">
        <w:rPr>
          <w:sz w:val="28"/>
          <w:szCs w:val="28"/>
          <w:lang w:val="kk-KZ"/>
        </w:rPr>
        <w:t>Ырықсыз етістерге</w:t>
      </w:r>
      <w:r w:rsidRPr="001509AE">
        <w:rPr>
          <w:sz w:val="28"/>
          <w:szCs w:val="28"/>
          <w:lang w:val="kk-KZ"/>
        </w:rPr>
        <w:t xml:space="preserve"> мысалдар</w:t>
      </w:r>
    </w:p>
    <w:p w14:paraId="11202264" w14:textId="77777777" w:rsidR="00B36DC2" w:rsidRPr="001509AE" w:rsidRDefault="00B36DC2" w:rsidP="007E6A07">
      <w:pPr>
        <w:jc w:val="both"/>
        <w:rPr>
          <w:sz w:val="28"/>
          <w:szCs w:val="28"/>
          <w:lang w:val="en-US"/>
        </w:rPr>
      </w:pPr>
    </w:p>
    <w:p w14:paraId="65988FFB" w14:textId="77777777" w:rsidR="009F4646" w:rsidRPr="001509AE" w:rsidRDefault="009F4646" w:rsidP="007E6A07">
      <w:pPr>
        <w:pStyle w:val="a3"/>
        <w:ind w:left="1414"/>
        <w:jc w:val="right"/>
        <w:rPr>
          <w:sz w:val="16"/>
          <w:szCs w:val="16"/>
          <w:lang w:val="kk-KZ"/>
        </w:rPr>
      </w:pPr>
    </w:p>
    <w:tbl>
      <w:tblPr>
        <w:tblStyle w:val="a6"/>
        <w:tblW w:w="0" w:type="auto"/>
        <w:jc w:val="center"/>
        <w:tblLook w:val="04A0" w:firstRow="1" w:lastRow="0" w:firstColumn="1" w:lastColumn="0" w:noHBand="0" w:noVBand="1"/>
      </w:tblPr>
      <w:tblGrid>
        <w:gridCol w:w="3236"/>
        <w:gridCol w:w="3119"/>
        <w:gridCol w:w="3108"/>
      </w:tblGrid>
      <w:tr w:rsidR="00A542F1" w:rsidRPr="001509AE" w14:paraId="11503F6F" w14:textId="77777777" w:rsidTr="007E6A07">
        <w:trPr>
          <w:jc w:val="center"/>
        </w:trPr>
        <w:tc>
          <w:tcPr>
            <w:tcW w:w="3236" w:type="dxa"/>
            <w:vAlign w:val="center"/>
          </w:tcPr>
          <w:p w14:paraId="28D88838" w14:textId="77777777" w:rsidR="009F4646" w:rsidRPr="001509AE" w:rsidRDefault="009F4646" w:rsidP="007E6A07">
            <w:pPr>
              <w:jc w:val="center"/>
              <w:rPr>
                <w:bCs/>
                <w:lang w:val="kk-KZ"/>
              </w:rPr>
            </w:pPr>
            <w:r w:rsidRPr="001509AE">
              <w:rPr>
                <w:bCs/>
                <w:lang w:val="kk-KZ"/>
              </w:rPr>
              <w:t>Қазақ тілінде</w:t>
            </w:r>
          </w:p>
        </w:tc>
        <w:tc>
          <w:tcPr>
            <w:tcW w:w="3119" w:type="dxa"/>
            <w:vAlign w:val="center"/>
          </w:tcPr>
          <w:p w14:paraId="15EEA5BC" w14:textId="1CDD0E64" w:rsidR="009F4646" w:rsidRPr="001509AE" w:rsidRDefault="009F4646" w:rsidP="007E6A07">
            <w:pPr>
              <w:jc w:val="center"/>
              <w:rPr>
                <w:bCs/>
                <w:lang w:val="kk-KZ"/>
              </w:rPr>
            </w:pPr>
            <w:r w:rsidRPr="001509AE">
              <w:rPr>
                <w:bCs/>
                <w:lang w:val="kk-KZ"/>
              </w:rPr>
              <w:t>Ағылшын тілінде</w:t>
            </w:r>
            <w:r w:rsidR="00FD7E78" w:rsidRPr="001509AE">
              <w:rPr>
                <w:bCs/>
                <w:lang w:val="kk-KZ"/>
              </w:rPr>
              <w:t>гі</w:t>
            </w:r>
            <w:r w:rsidRPr="001509AE">
              <w:rPr>
                <w:bCs/>
                <w:lang w:val="kk-KZ"/>
              </w:rPr>
              <w:t xml:space="preserve"> аудармасы</w:t>
            </w:r>
          </w:p>
        </w:tc>
        <w:tc>
          <w:tcPr>
            <w:tcW w:w="3108" w:type="dxa"/>
            <w:vAlign w:val="center"/>
          </w:tcPr>
          <w:p w14:paraId="7F58EB85" w14:textId="1352842D" w:rsidR="009F4646" w:rsidRPr="001509AE" w:rsidRDefault="009F4646" w:rsidP="007E6A07">
            <w:pPr>
              <w:ind w:firstLine="454"/>
              <w:jc w:val="center"/>
              <w:rPr>
                <w:bCs/>
              </w:rPr>
            </w:pPr>
            <w:r w:rsidRPr="001509AE">
              <w:rPr>
                <w:bCs/>
                <w:lang w:val="kk-KZ"/>
              </w:rPr>
              <w:t>Түсіндірме</w:t>
            </w:r>
            <w:r w:rsidRPr="001509AE">
              <w:rPr>
                <w:bCs/>
              </w:rPr>
              <w:t>:</w:t>
            </w:r>
          </w:p>
        </w:tc>
      </w:tr>
      <w:tr w:rsidR="00A542F1" w:rsidRPr="001509AE" w14:paraId="2E8F1A18" w14:textId="77777777" w:rsidTr="007E6A07">
        <w:trPr>
          <w:jc w:val="center"/>
        </w:trPr>
        <w:tc>
          <w:tcPr>
            <w:tcW w:w="3236" w:type="dxa"/>
          </w:tcPr>
          <w:p w14:paraId="4E9E5160" w14:textId="094895F1" w:rsidR="009F4646" w:rsidRPr="001509AE" w:rsidRDefault="009F4646" w:rsidP="006F2A5C">
            <w:pPr>
              <w:jc w:val="both"/>
              <w:rPr>
                <w:lang w:val="kk-KZ"/>
              </w:rPr>
            </w:pPr>
            <w:r w:rsidRPr="001509AE">
              <w:rPr>
                <w:lang w:val="kk-KZ"/>
              </w:rPr>
              <w:t>Тиссен көпбұрышты, қашық</w:t>
            </w:r>
            <w:r w:rsidR="007E6A07" w:rsidRPr="001509AE">
              <w:rPr>
                <w:lang w:val="kk-KZ"/>
              </w:rPr>
              <w:t xml:space="preserve"> </w:t>
            </w:r>
            <w:r w:rsidRPr="001509AE">
              <w:rPr>
                <w:lang w:val="kk-KZ"/>
              </w:rPr>
              <w:t>тықты кері өлшеу (IDW), Сплайн және Кригинг сияқ</w:t>
            </w:r>
            <w:r w:rsidR="007E6A07" w:rsidRPr="001509AE">
              <w:rPr>
                <w:lang w:val="kk-KZ"/>
              </w:rPr>
              <w:t xml:space="preserve"> </w:t>
            </w:r>
            <w:r w:rsidRPr="001509AE">
              <w:rPr>
                <w:lang w:val="kk-KZ"/>
              </w:rPr>
              <w:t xml:space="preserve">ты детерминирленген және стохастикалық интерполяция </w:t>
            </w:r>
            <w:r w:rsidRPr="001509AE">
              <w:rPr>
                <w:bCs/>
                <w:i/>
                <w:lang w:val="kk-KZ"/>
              </w:rPr>
              <w:t>әдістері қарастырылды.</w:t>
            </w:r>
            <w:r w:rsidRPr="001509AE">
              <w:rPr>
                <w:b/>
                <w:bCs/>
                <w:lang w:val="kk-KZ"/>
              </w:rPr>
              <w:t xml:space="preserve"> </w:t>
            </w:r>
            <w:r w:rsidR="00FD7E78" w:rsidRPr="001509AE">
              <w:rPr>
                <w:lang w:val="kk-KZ"/>
              </w:rPr>
              <w:t>Сондай</w:t>
            </w:r>
            <w:r w:rsidR="007E3D42" w:rsidRPr="001509AE">
              <w:rPr>
                <w:lang w:val="kk-KZ"/>
              </w:rPr>
              <w:t>-</w:t>
            </w:r>
            <w:r w:rsidR="00FD7E78" w:rsidRPr="001509AE">
              <w:rPr>
                <w:lang w:val="kk-KZ"/>
              </w:rPr>
              <w:t xml:space="preserve">ақ </w:t>
            </w:r>
            <w:r w:rsidRPr="001509AE">
              <w:rPr>
                <w:lang w:val="kk-KZ"/>
              </w:rPr>
              <w:t>скринигтік сан</w:t>
            </w:r>
            <w:r w:rsidR="007E6A07" w:rsidRPr="001509AE">
              <w:rPr>
                <w:lang w:val="kk-KZ"/>
              </w:rPr>
              <w:t xml:space="preserve"> </w:t>
            </w:r>
            <w:r w:rsidRPr="001509AE">
              <w:rPr>
                <w:lang w:val="kk-KZ"/>
              </w:rPr>
              <w:t>дық модельдерді қолдана отырып, геотехникалық сенімділікті талдау және г</w:t>
            </w:r>
            <w:r w:rsidR="006F2A5C" w:rsidRPr="001509AE">
              <w:rPr>
                <w:lang w:val="kk-KZ"/>
              </w:rPr>
              <w:t xml:space="preserve">еотехникалық деректерді өңдеуге </w:t>
            </w:r>
            <w:r w:rsidRPr="001509AE">
              <w:rPr>
                <w:lang w:val="kk-KZ"/>
              </w:rPr>
              <w:t>ұсыну үшін гео</w:t>
            </w:r>
            <w:r w:rsidR="007E6A07" w:rsidRPr="001509AE">
              <w:rPr>
                <w:lang w:val="kk-KZ"/>
              </w:rPr>
              <w:t xml:space="preserve"> </w:t>
            </w:r>
            <w:r w:rsidRPr="001509AE">
              <w:rPr>
                <w:lang w:val="kk-KZ"/>
              </w:rPr>
              <w:t>ақпараттық жүйелерді пайда</w:t>
            </w:r>
            <w:r w:rsidR="007E6A07" w:rsidRPr="001509AE">
              <w:rPr>
                <w:lang w:val="kk-KZ"/>
              </w:rPr>
              <w:t xml:space="preserve"> </w:t>
            </w:r>
            <w:r w:rsidRPr="001509AE">
              <w:rPr>
                <w:lang w:val="kk-KZ"/>
              </w:rPr>
              <w:t xml:space="preserve">лану әдістері </w:t>
            </w:r>
            <w:r w:rsidRPr="001509AE">
              <w:rPr>
                <w:bCs/>
                <w:i/>
                <w:lang w:val="kk-KZ"/>
              </w:rPr>
              <w:t>қарастырыл</w:t>
            </w:r>
            <w:r w:rsidR="007E6A07" w:rsidRPr="001509AE">
              <w:rPr>
                <w:bCs/>
                <w:i/>
                <w:lang w:val="kk-KZ"/>
              </w:rPr>
              <w:t xml:space="preserve"> </w:t>
            </w:r>
            <w:r w:rsidRPr="001509AE">
              <w:rPr>
                <w:bCs/>
                <w:i/>
                <w:lang w:val="kk-KZ"/>
              </w:rPr>
              <w:t>ды.</w:t>
            </w:r>
            <w:r w:rsidRPr="001509AE">
              <w:rPr>
                <w:b/>
                <w:bCs/>
                <w:lang w:val="kk-KZ"/>
              </w:rPr>
              <w:t xml:space="preserve"> </w:t>
            </w:r>
            <w:r w:rsidRPr="001509AE">
              <w:rPr>
                <w:i/>
                <w:iCs/>
                <w:lang w:val="kk-KZ"/>
              </w:rPr>
              <w:t>(«Д. Серікбаев атын</w:t>
            </w:r>
            <w:r w:rsidR="007E6A07" w:rsidRPr="001509AE">
              <w:rPr>
                <w:i/>
                <w:iCs/>
                <w:lang w:val="kk-KZ"/>
              </w:rPr>
              <w:t xml:space="preserve"> </w:t>
            </w:r>
            <w:r w:rsidRPr="001509AE">
              <w:rPr>
                <w:i/>
                <w:iCs/>
                <w:lang w:val="kk-KZ"/>
              </w:rPr>
              <w:t>дағы ШҚТУ» №1, 2024).</w:t>
            </w:r>
          </w:p>
        </w:tc>
        <w:tc>
          <w:tcPr>
            <w:tcW w:w="3119" w:type="dxa"/>
          </w:tcPr>
          <w:p w14:paraId="2AA4B7BA" w14:textId="77777777" w:rsidR="009F4646" w:rsidRPr="001509AE" w:rsidRDefault="009F4646" w:rsidP="002C3724">
            <w:pPr>
              <w:jc w:val="both"/>
              <w:rPr>
                <w:lang w:val="en-US"/>
              </w:rPr>
            </w:pPr>
            <w:r w:rsidRPr="001509AE">
              <w:rPr>
                <w:lang w:val="en-US"/>
              </w:rPr>
              <w:t xml:space="preserve">Deterministic and stochastic interpolation methods such as Thiessen polygons, inverse distance weighting (IDW), Spline and Kriging </w:t>
            </w:r>
            <w:r w:rsidRPr="001509AE">
              <w:rPr>
                <w:bCs/>
                <w:i/>
                <w:lang w:val="en-US"/>
              </w:rPr>
              <w:t>are discussed.</w:t>
            </w:r>
            <w:r w:rsidRPr="001509AE">
              <w:rPr>
                <w:lang w:val="en-US"/>
              </w:rPr>
              <w:t xml:space="preserve"> The analysis of geotechnical reliability using Kriging numerical models and methods of using geographic information systems for processing and presenting geotechnical data </w:t>
            </w:r>
            <w:r w:rsidRPr="001509AE">
              <w:rPr>
                <w:bCs/>
                <w:i/>
                <w:lang w:val="en-US"/>
              </w:rPr>
              <w:t>are also discussed.</w:t>
            </w:r>
            <w:r w:rsidRPr="001509AE">
              <w:rPr>
                <w:i/>
                <w:lang w:val="en-US"/>
              </w:rPr>
              <w:t xml:space="preserve"> </w:t>
            </w:r>
          </w:p>
        </w:tc>
        <w:tc>
          <w:tcPr>
            <w:tcW w:w="3108" w:type="dxa"/>
          </w:tcPr>
          <w:p w14:paraId="0C292AF9" w14:textId="5A86FEE9" w:rsidR="009F4646" w:rsidRPr="001509AE" w:rsidRDefault="009F4646" w:rsidP="006F2A5C">
            <w:pPr>
              <w:jc w:val="both"/>
              <w:rPr>
                <w:lang w:val="kk-KZ"/>
              </w:rPr>
            </w:pPr>
            <w:r w:rsidRPr="001509AE">
              <w:rPr>
                <w:lang w:val="kk-KZ"/>
              </w:rPr>
              <w:t>Келтірілген аудармада ағылшын тілін</w:t>
            </w:r>
            <w:r w:rsidR="007E3D42" w:rsidRPr="001509AE">
              <w:rPr>
                <w:lang w:val="kk-KZ"/>
              </w:rPr>
              <w:t>д</w:t>
            </w:r>
            <w:r w:rsidRPr="001509AE">
              <w:rPr>
                <w:lang w:val="kk-KZ"/>
              </w:rPr>
              <w:t xml:space="preserve">е </w:t>
            </w:r>
            <w:r w:rsidR="0055234B" w:rsidRPr="001509AE">
              <w:rPr>
                <w:lang w:val="kk-KZ"/>
              </w:rPr>
              <w:t>ырықсыз етіс</w:t>
            </w:r>
            <w:r w:rsidRPr="001509AE">
              <w:rPr>
                <w:lang w:val="kk-KZ"/>
              </w:rPr>
              <w:t xml:space="preserve"> қолданылады. Себебі ол әрекеттер мен </w:t>
            </w:r>
            <w:r w:rsidR="006F2A5C" w:rsidRPr="001509AE">
              <w:rPr>
                <w:lang w:val="kk-KZ"/>
              </w:rPr>
              <w:t>үдерісте</w:t>
            </w:r>
            <w:r w:rsidRPr="001509AE">
              <w:rPr>
                <w:lang w:val="kk-KZ"/>
              </w:rPr>
              <w:t xml:space="preserve">рдің талқыланып немесе қарастырылып жатқанын білдіреді. Ал оларды кім орындайтынына назар аударылмайды. </w:t>
            </w:r>
          </w:p>
          <w:p w14:paraId="2262421D" w14:textId="77777777" w:rsidR="009F4646" w:rsidRPr="001509AE" w:rsidRDefault="009F4646" w:rsidP="002C3724">
            <w:pPr>
              <w:jc w:val="both"/>
              <w:rPr>
                <w:lang w:val="kk-KZ"/>
              </w:rPr>
            </w:pPr>
          </w:p>
        </w:tc>
      </w:tr>
      <w:tr w:rsidR="009F4646" w:rsidRPr="001509AE" w14:paraId="49F537EF" w14:textId="77777777" w:rsidTr="007E6A07">
        <w:trPr>
          <w:jc w:val="center"/>
        </w:trPr>
        <w:tc>
          <w:tcPr>
            <w:tcW w:w="3236" w:type="dxa"/>
          </w:tcPr>
          <w:p w14:paraId="42E8D01A" w14:textId="66E36257" w:rsidR="009F4646" w:rsidRPr="001509AE" w:rsidRDefault="009F4646" w:rsidP="002C3724">
            <w:pPr>
              <w:jc w:val="both"/>
              <w:rPr>
                <w:shd w:val="clear" w:color="auto" w:fill="FFFFFF"/>
                <w:lang w:val="kk-KZ"/>
              </w:rPr>
            </w:pPr>
            <w:r w:rsidRPr="001509AE">
              <w:rPr>
                <w:shd w:val="clear" w:color="auto" w:fill="FFFFFF"/>
                <w:lang w:val="kk-KZ"/>
              </w:rPr>
              <w:t>Бұл мақалада деформация</w:t>
            </w:r>
            <w:r w:rsidR="007E6A07" w:rsidRPr="001509AE">
              <w:rPr>
                <w:shd w:val="clear" w:color="auto" w:fill="FFFFFF"/>
                <w:lang w:val="kk-KZ"/>
              </w:rPr>
              <w:t xml:space="preserve"> </w:t>
            </w:r>
            <w:r w:rsidRPr="001509AE">
              <w:rPr>
                <w:shd w:val="clear" w:color="auto" w:fill="FFFFFF"/>
                <w:lang w:val="kk-KZ"/>
              </w:rPr>
              <w:t>ланған ортамен қо</w:t>
            </w:r>
            <w:r w:rsidR="006F2A5C" w:rsidRPr="001509AE">
              <w:rPr>
                <w:shd w:val="clear" w:color="auto" w:fill="FFFFFF"/>
                <w:lang w:val="kk-KZ"/>
              </w:rPr>
              <w:t>ршаған, жалпы жағдайда коакциял</w:t>
            </w:r>
            <w:r w:rsidRPr="001509AE">
              <w:rPr>
                <w:shd w:val="clear" w:color="auto" w:fill="FFFFFF"/>
                <w:lang w:val="kk-KZ"/>
              </w:rPr>
              <w:t>ды тұтқыр</w:t>
            </w:r>
            <w:r w:rsidRPr="001509AE">
              <w:rPr>
                <w:shd w:val="clear" w:color="auto" w:fill="FFFFFF"/>
              </w:rPr>
              <w:t xml:space="preserve"> сер</w:t>
            </w:r>
            <w:r w:rsidRPr="001509AE">
              <w:rPr>
                <w:shd w:val="clear" w:color="auto" w:fill="FFFFFF"/>
                <w:lang w:val="kk-KZ"/>
              </w:rPr>
              <w:t>пімді қатпарлар</w:t>
            </w:r>
            <w:r w:rsidR="007E6A07" w:rsidRPr="001509AE">
              <w:rPr>
                <w:shd w:val="clear" w:color="auto" w:fill="FFFFFF"/>
                <w:lang w:val="kk-KZ"/>
              </w:rPr>
              <w:t xml:space="preserve"> </w:t>
            </w:r>
            <w:r w:rsidRPr="001509AE">
              <w:rPr>
                <w:shd w:val="clear" w:color="auto" w:fill="FFFFFF"/>
                <w:lang w:val="kk-KZ"/>
              </w:rPr>
              <w:t>дың шекті санынан тұратын шексіз ұзын дөңгелек ци</w:t>
            </w:r>
            <w:r w:rsidR="007E6A07" w:rsidRPr="001509AE">
              <w:rPr>
                <w:shd w:val="clear" w:color="auto" w:fill="FFFFFF"/>
                <w:lang w:val="kk-KZ"/>
              </w:rPr>
              <w:t xml:space="preserve"> </w:t>
            </w:r>
            <w:r w:rsidRPr="001509AE">
              <w:rPr>
                <w:shd w:val="clear" w:color="auto" w:fill="FFFFFF"/>
                <w:lang w:val="kk-KZ"/>
              </w:rPr>
              <w:t xml:space="preserve">линдр </w:t>
            </w:r>
            <w:r w:rsidRPr="001509AE">
              <w:rPr>
                <w:bCs/>
                <w:i/>
                <w:shd w:val="clear" w:color="auto" w:fill="FFFFFF"/>
                <w:lang w:val="kk-KZ"/>
              </w:rPr>
              <w:t>қарастырылады.</w:t>
            </w:r>
            <w:r w:rsidRPr="001509AE">
              <w:rPr>
                <w:shd w:val="clear" w:color="auto" w:fill="FFFFFF"/>
                <w:lang w:val="kk-KZ"/>
              </w:rPr>
              <w:t xml:space="preserve"> Тол</w:t>
            </w:r>
            <w:r w:rsidR="007E6A07" w:rsidRPr="001509AE">
              <w:rPr>
                <w:shd w:val="clear" w:color="auto" w:fill="FFFFFF"/>
                <w:lang w:val="kk-KZ"/>
              </w:rPr>
              <w:t xml:space="preserve"> </w:t>
            </w:r>
            <w:r w:rsidRPr="001509AE">
              <w:rPr>
                <w:shd w:val="clear" w:color="auto" w:fill="FFFFFF"/>
                <w:lang w:val="kk-KZ"/>
              </w:rPr>
              <w:t>қынның ұзындығына байла</w:t>
            </w:r>
            <w:r w:rsidR="007E6A07" w:rsidRPr="001509AE">
              <w:rPr>
                <w:shd w:val="clear" w:color="auto" w:fill="FFFFFF"/>
                <w:lang w:val="kk-KZ"/>
              </w:rPr>
              <w:t xml:space="preserve"> </w:t>
            </w:r>
            <w:r w:rsidRPr="001509AE">
              <w:rPr>
                <w:shd w:val="clear" w:color="auto" w:fill="FFFFFF"/>
                <w:lang w:val="kk-KZ"/>
              </w:rPr>
              <w:t xml:space="preserve">нысты сандық нәтижелер </w:t>
            </w:r>
            <w:r w:rsidRPr="001509AE">
              <w:rPr>
                <w:bCs/>
                <w:i/>
                <w:shd w:val="clear" w:color="auto" w:fill="FFFFFF"/>
                <w:lang w:val="kk-KZ"/>
              </w:rPr>
              <w:t>алынды.</w:t>
            </w:r>
            <w:r w:rsidRPr="001509AE">
              <w:rPr>
                <w:shd w:val="clear" w:color="auto" w:fill="FFFFFF"/>
                <w:lang w:val="kk-KZ"/>
              </w:rPr>
              <w:t xml:space="preserve"> </w:t>
            </w:r>
            <w:r w:rsidRPr="001509AE">
              <w:rPr>
                <w:i/>
                <w:iCs/>
                <w:shd w:val="clear" w:color="auto" w:fill="FFFFFF"/>
                <w:lang w:val="kk-KZ"/>
              </w:rPr>
              <w:t>(</w:t>
            </w:r>
            <w:r w:rsidRPr="001509AE">
              <w:rPr>
                <w:i/>
                <w:iCs/>
                <w:lang w:val="kk-KZ"/>
              </w:rPr>
              <w:t>ҚБСҚА хабаршы</w:t>
            </w:r>
            <w:r w:rsidR="007E6A07" w:rsidRPr="001509AE">
              <w:rPr>
                <w:i/>
                <w:iCs/>
                <w:lang w:val="kk-KZ"/>
              </w:rPr>
              <w:t xml:space="preserve"> </w:t>
            </w:r>
            <w:r w:rsidRPr="001509AE">
              <w:rPr>
                <w:i/>
                <w:iCs/>
                <w:lang w:val="kk-KZ"/>
              </w:rPr>
              <w:t>сы. «Құрылыс конструкция</w:t>
            </w:r>
            <w:r w:rsidR="007E6A07" w:rsidRPr="001509AE">
              <w:rPr>
                <w:i/>
                <w:iCs/>
                <w:lang w:val="kk-KZ"/>
              </w:rPr>
              <w:t xml:space="preserve"> </w:t>
            </w:r>
            <w:r w:rsidRPr="001509AE">
              <w:rPr>
                <w:i/>
                <w:iCs/>
                <w:lang w:val="kk-KZ"/>
              </w:rPr>
              <w:t>лары және материалдары»,  №1(63), 2017)</w:t>
            </w:r>
            <w:r w:rsidR="007007A2" w:rsidRPr="001509AE">
              <w:rPr>
                <w:i/>
                <w:iCs/>
                <w:lang w:val="kk-KZ"/>
              </w:rPr>
              <w:t>.</w:t>
            </w:r>
          </w:p>
        </w:tc>
        <w:tc>
          <w:tcPr>
            <w:tcW w:w="3119" w:type="dxa"/>
          </w:tcPr>
          <w:p w14:paraId="788456ED" w14:textId="260800EA" w:rsidR="009F4646" w:rsidRPr="001509AE" w:rsidRDefault="009F4646" w:rsidP="002C3724">
            <w:pPr>
              <w:jc w:val="both"/>
              <w:rPr>
                <w:lang w:val="en-US"/>
              </w:rPr>
            </w:pPr>
            <w:r w:rsidRPr="001509AE">
              <w:rPr>
                <w:lang w:val="en-US"/>
              </w:rPr>
              <w:t>In work the infinitely long circular cylinder consisting generally of final number of the coaxial viscoelastic layers surrounded with the deformable environment is considered. The dynamic tensely deformable condition of a piecewise and homo</w:t>
            </w:r>
            <w:r w:rsidR="007E6A07" w:rsidRPr="001509AE">
              <w:rPr>
                <w:lang w:val="kk-KZ"/>
              </w:rPr>
              <w:t xml:space="preserve"> </w:t>
            </w:r>
            <w:r w:rsidRPr="001509AE">
              <w:rPr>
                <w:lang w:val="en-US"/>
              </w:rPr>
              <w:t xml:space="preserve">geneous cylindrical layer from a harmonic wave </w:t>
            </w:r>
            <w:r w:rsidRPr="001509AE">
              <w:rPr>
                <w:bCs/>
                <w:i/>
                <w:lang w:val="en-US"/>
              </w:rPr>
              <w:t>is investigated.</w:t>
            </w:r>
            <w:r w:rsidRPr="001509AE">
              <w:rPr>
                <w:lang w:val="en-US"/>
              </w:rPr>
              <w:t xml:space="preserve"> Numerical results of tension depending on length of waves </w:t>
            </w:r>
            <w:r w:rsidRPr="001509AE">
              <w:rPr>
                <w:bCs/>
                <w:i/>
                <w:lang w:val="en-US"/>
              </w:rPr>
              <w:t>are received.</w:t>
            </w:r>
            <w:r w:rsidRPr="001509AE">
              <w:rPr>
                <w:lang w:val="en-US"/>
              </w:rPr>
              <w:t xml:space="preserve"> </w:t>
            </w:r>
          </w:p>
        </w:tc>
        <w:tc>
          <w:tcPr>
            <w:tcW w:w="3108" w:type="dxa"/>
          </w:tcPr>
          <w:p w14:paraId="0807A801" w14:textId="15DEF920" w:rsidR="009F4646" w:rsidRPr="001509AE" w:rsidRDefault="006F2A5C" w:rsidP="002C3724">
            <w:pPr>
              <w:jc w:val="both"/>
              <w:rPr>
                <w:lang w:val="kk-KZ"/>
              </w:rPr>
            </w:pPr>
            <w:r w:rsidRPr="001509AE">
              <w:rPr>
                <w:lang w:val="kk-KZ"/>
              </w:rPr>
              <w:t>Бұл мысалдың ағылшын тіліндегі аудар</w:t>
            </w:r>
            <w:r w:rsidR="009F4646" w:rsidRPr="001509AE">
              <w:rPr>
                <w:lang w:val="kk-KZ"/>
              </w:rPr>
              <w:t>ма</w:t>
            </w:r>
            <w:r w:rsidRPr="001509AE">
              <w:rPr>
                <w:lang w:val="kk-KZ"/>
              </w:rPr>
              <w:t>сын</w:t>
            </w:r>
            <w:r w:rsidR="009F4646" w:rsidRPr="001509AE">
              <w:rPr>
                <w:lang w:val="kk-KZ"/>
              </w:rPr>
              <w:t xml:space="preserve">да </w:t>
            </w:r>
            <w:r w:rsidR="0055234B" w:rsidRPr="001509AE">
              <w:rPr>
                <w:lang w:val="kk-KZ"/>
              </w:rPr>
              <w:t>ырықсыз етіс</w:t>
            </w:r>
            <w:r w:rsidR="009F4646" w:rsidRPr="001509AE">
              <w:rPr>
                <w:lang w:val="kk-KZ"/>
              </w:rPr>
              <w:t xml:space="preserve"> қол</w:t>
            </w:r>
            <w:r w:rsidR="007E6A07" w:rsidRPr="001509AE">
              <w:rPr>
                <w:lang w:val="kk-KZ"/>
              </w:rPr>
              <w:t xml:space="preserve"> </w:t>
            </w:r>
            <w:r w:rsidR="009F4646" w:rsidRPr="001509AE">
              <w:rPr>
                <w:lang w:val="kk-KZ"/>
              </w:rPr>
              <w:t xml:space="preserve">данылады. </w:t>
            </w:r>
          </w:p>
          <w:p w14:paraId="28C4E30A" w14:textId="34917A5D" w:rsidR="009F4646" w:rsidRPr="001509AE" w:rsidRDefault="009F4646" w:rsidP="006F2A5C">
            <w:pPr>
              <w:jc w:val="both"/>
              <w:rPr>
                <w:lang w:val="kk-KZ"/>
              </w:rPr>
            </w:pPr>
            <w:r w:rsidRPr="001509AE">
              <w:rPr>
                <w:lang w:val="kk-KZ"/>
              </w:rPr>
              <w:t>Ағылшын тіліндегі аудармада “is conside</w:t>
            </w:r>
            <w:r w:rsidR="006F2A5C" w:rsidRPr="001509AE">
              <w:rPr>
                <w:lang w:val="kk-KZ"/>
              </w:rPr>
              <w:t>red” деген құрылым қолданыл</w:t>
            </w:r>
            <w:r w:rsidR="007E6A07" w:rsidRPr="001509AE">
              <w:rPr>
                <w:lang w:val="kk-KZ"/>
              </w:rPr>
              <w:t xml:space="preserve"> </w:t>
            </w:r>
            <w:r w:rsidR="006F2A5C" w:rsidRPr="001509AE">
              <w:rPr>
                <w:lang w:val="kk-KZ"/>
              </w:rPr>
              <w:t xml:space="preserve">ған, </w:t>
            </w:r>
            <w:r w:rsidRPr="001509AE">
              <w:rPr>
                <w:lang w:val="kk-KZ"/>
              </w:rPr>
              <w:t>оны кім орындай</w:t>
            </w:r>
            <w:r w:rsidR="007E6A07" w:rsidRPr="001509AE">
              <w:rPr>
                <w:lang w:val="kk-KZ"/>
              </w:rPr>
              <w:t xml:space="preserve"> </w:t>
            </w:r>
            <w:r w:rsidRPr="001509AE">
              <w:rPr>
                <w:lang w:val="kk-KZ"/>
              </w:rPr>
              <w:t xml:space="preserve">тынына мән берілмейді. </w:t>
            </w:r>
            <w:r w:rsidR="006F2A5C" w:rsidRPr="001509AE">
              <w:rPr>
                <w:lang w:val="kk-KZ"/>
              </w:rPr>
              <w:t>Басты назар орындаушыға емес, нәтижеге аудары</w:t>
            </w:r>
            <w:r w:rsidR="007E6A07" w:rsidRPr="001509AE">
              <w:rPr>
                <w:lang w:val="kk-KZ"/>
              </w:rPr>
              <w:t xml:space="preserve"> </w:t>
            </w:r>
            <w:r w:rsidR="006F2A5C" w:rsidRPr="001509AE">
              <w:rPr>
                <w:lang w:val="kk-KZ"/>
              </w:rPr>
              <w:t>лады</w:t>
            </w:r>
          </w:p>
          <w:p w14:paraId="2446C4B6" w14:textId="77777777" w:rsidR="009F4646" w:rsidRPr="001509AE" w:rsidRDefault="009F4646" w:rsidP="002C3724">
            <w:pPr>
              <w:jc w:val="both"/>
              <w:rPr>
                <w:lang w:val="kk-KZ"/>
              </w:rPr>
            </w:pPr>
          </w:p>
        </w:tc>
      </w:tr>
    </w:tbl>
    <w:p w14:paraId="5FA57D59" w14:textId="77777777" w:rsidR="007E6A07" w:rsidRPr="001509AE" w:rsidRDefault="007E6A07" w:rsidP="009146E0">
      <w:pPr>
        <w:pStyle w:val="a3"/>
        <w:ind w:left="0"/>
        <w:jc w:val="both"/>
        <w:rPr>
          <w:sz w:val="28"/>
          <w:szCs w:val="28"/>
          <w:lang w:val="kk-KZ"/>
        </w:rPr>
      </w:pPr>
    </w:p>
    <w:p w14:paraId="788AC8B6" w14:textId="79E5ECD6" w:rsidR="009F4646" w:rsidRPr="001509AE" w:rsidRDefault="009F4646" w:rsidP="007E6A07">
      <w:pPr>
        <w:ind w:firstLine="709"/>
        <w:jc w:val="both"/>
        <w:rPr>
          <w:sz w:val="28"/>
          <w:szCs w:val="28"/>
          <w:lang w:val="kk-KZ"/>
        </w:rPr>
      </w:pPr>
      <w:r w:rsidRPr="001509AE">
        <w:rPr>
          <w:sz w:val="28"/>
          <w:szCs w:val="28"/>
          <w:lang w:val="kk-KZ"/>
        </w:rPr>
        <w:t>Бұл мысалдар ағылшын-америка</w:t>
      </w:r>
      <w:r w:rsidR="00F51D4C" w:rsidRPr="001509AE">
        <w:rPr>
          <w:sz w:val="28"/>
          <w:szCs w:val="28"/>
          <w:lang w:val="kk-KZ"/>
        </w:rPr>
        <w:t>л</w:t>
      </w:r>
      <w:r w:rsidRPr="001509AE">
        <w:rPr>
          <w:sz w:val="28"/>
          <w:szCs w:val="28"/>
          <w:lang w:val="kk-KZ"/>
        </w:rPr>
        <w:t>ық ғылым</w:t>
      </w:r>
      <w:r w:rsidR="002820A0" w:rsidRPr="001509AE">
        <w:rPr>
          <w:sz w:val="28"/>
          <w:szCs w:val="28"/>
          <w:lang w:val="kk-KZ"/>
        </w:rPr>
        <w:t>и дәстүрдің басқа мәдениеттер дәстүр</w:t>
      </w:r>
      <w:r w:rsidRPr="001509AE">
        <w:rPr>
          <w:sz w:val="28"/>
          <w:szCs w:val="28"/>
          <w:lang w:val="kk-KZ"/>
        </w:rPr>
        <w:t>інен мүлдем өзгеше болуы мүмкін ғылыми жазу мен мәтінді қабылдаудың нақты үлгілерін қалай қалыптастыратынын көрсетеді.</w:t>
      </w:r>
    </w:p>
    <w:p w14:paraId="7F42DBCF" w14:textId="2388DA13" w:rsidR="009F4646" w:rsidRPr="001509AE" w:rsidRDefault="009F4646" w:rsidP="007E6A07">
      <w:pPr>
        <w:ind w:firstLine="709"/>
        <w:jc w:val="both"/>
        <w:rPr>
          <w:sz w:val="28"/>
          <w:szCs w:val="28"/>
          <w:lang w:val="kk-KZ"/>
        </w:rPr>
      </w:pPr>
      <w:r w:rsidRPr="001509AE">
        <w:rPr>
          <w:sz w:val="28"/>
          <w:szCs w:val="28"/>
          <w:lang w:val="kk-KZ"/>
        </w:rPr>
        <w:t>Ш.К. Жарқынбекова мен В.Е. Чернявская халықаралық модел</w:t>
      </w:r>
      <w:r w:rsidR="00BC4FB0" w:rsidRPr="001509AE">
        <w:rPr>
          <w:sz w:val="28"/>
          <w:szCs w:val="28"/>
          <w:lang w:val="kk-KZ"/>
        </w:rPr>
        <w:t>ь</w:t>
      </w:r>
      <w:r w:rsidRPr="001509AE">
        <w:rPr>
          <w:sz w:val="28"/>
          <w:szCs w:val="28"/>
          <w:lang w:val="kk-KZ"/>
        </w:rPr>
        <w:t>дерге бағдарланған басылым түрінде ғылыми мәтінді ұсынудың мәтіндік норм</w:t>
      </w:r>
      <w:r w:rsidR="002820A0" w:rsidRPr="001509AE">
        <w:rPr>
          <w:sz w:val="28"/>
          <w:szCs w:val="28"/>
          <w:lang w:val="kk-KZ"/>
        </w:rPr>
        <w:t>алары мен ережелерін сақтамау</w:t>
      </w:r>
      <w:r w:rsidRPr="001509AE">
        <w:rPr>
          <w:sz w:val="28"/>
          <w:szCs w:val="28"/>
          <w:lang w:val="kk-KZ"/>
        </w:rPr>
        <w:t xml:space="preserve"> және жеткіліксіз меңгерумен байланысты</w:t>
      </w:r>
      <w:r w:rsidR="00B74C71" w:rsidRPr="001509AE">
        <w:rPr>
          <w:sz w:val="28"/>
          <w:szCs w:val="28"/>
          <w:lang w:val="kk-KZ"/>
        </w:rPr>
        <w:t xml:space="preserve"> </w:t>
      </w:r>
      <w:r w:rsidR="002820A0" w:rsidRPr="001509AE">
        <w:rPr>
          <w:sz w:val="28"/>
          <w:szCs w:val="28"/>
          <w:lang w:val="kk-KZ"/>
        </w:rPr>
        <w:t>проблеманың бар екен</w:t>
      </w:r>
      <w:r w:rsidRPr="001509AE">
        <w:rPr>
          <w:sz w:val="28"/>
          <w:szCs w:val="28"/>
          <w:lang w:val="kk-KZ"/>
        </w:rPr>
        <w:t xml:space="preserve">ін атап көрсетеді. </w:t>
      </w:r>
      <w:r w:rsidR="002820A0" w:rsidRPr="001509AE">
        <w:rPr>
          <w:sz w:val="28"/>
          <w:szCs w:val="28"/>
          <w:lang w:val="kk-KZ"/>
        </w:rPr>
        <w:t>Бұл мәселе</w:t>
      </w:r>
      <w:r w:rsidRPr="001509AE">
        <w:rPr>
          <w:sz w:val="28"/>
          <w:szCs w:val="28"/>
          <w:lang w:val="kk-KZ"/>
        </w:rPr>
        <w:t xml:space="preserve"> Қазақ</w:t>
      </w:r>
      <w:r w:rsidR="002820A0" w:rsidRPr="001509AE">
        <w:rPr>
          <w:sz w:val="28"/>
          <w:szCs w:val="28"/>
          <w:lang w:val="kk-KZ"/>
        </w:rPr>
        <w:t>стан үшін өзекті. Сонымен қатар</w:t>
      </w:r>
      <w:r w:rsidRPr="001509AE">
        <w:rPr>
          <w:sz w:val="28"/>
          <w:szCs w:val="28"/>
          <w:lang w:val="kk-KZ"/>
        </w:rPr>
        <w:t xml:space="preserve"> ресейлік зерттеушілер оның маңыздылығын ұлтты</w:t>
      </w:r>
      <w:r w:rsidR="002820A0" w:rsidRPr="001509AE">
        <w:rPr>
          <w:sz w:val="28"/>
          <w:szCs w:val="28"/>
          <w:lang w:val="kk-KZ"/>
        </w:rPr>
        <w:t>қ шындықпен байланыстыра отырып көрсетеді</w:t>
      </w:r>
      <w:r w:rsidR="002C0580" w:rsidRPr="001509AE">
        <w:rPr>
          <w:sz w:val="28"/>
          <w:szCs w:val="28"/>
          <w:lang w:val="kk"/>
        </w:rPr>
        <w:t xml:space="preserve"> [1</w:t>
      </w:r>
      <w:r w:rsidR="007A64BD" w:rsidRPr="001509AE">
        <w:rPr>
          <w:sz w:val="28"/>
          <w:szCs w:val="28"/>
          <w:lang w:val="kk-KZ"/>
        </w:rPr>
        <w:t>6</w:t>
      </w:r>
      <w:r w:rsidR="000E3671" w:rsidRPr="001509AE">
        <w:rPr>
          <w:sz w:val="28"/>
          <w:szCs w:val="28"/>
          <w:lang w:val="kk-KZ"/>
        </w:rPr>
        <w:t>1</w:t>
      </w:r>
      <w:r w:rsidR="002C0580" w:rsidRPr="001509AE">
        <w:rPr>
          <w:sz w:val="28"/>
          <w:szCs w:val="28"/>
          <w:lang w:val="kk"/>
        </w:rPr>
        <w:t>]</w:t>
      </w:r>
      <w:r w:rsidR="000E3671" w:rsidRPr="001509AE">
        <w:rPr>
          <w:sz w:val="28"/>
          <w:szCs w:val="28"/>
          <w:lang w:val="kk-KZ"/>
        </w:rPr>
        <w:t>.</w:t>
      </w:r>
    </w:p>
    <w:p w14:paraId="42F79168" w14:textId="5540D892" w:rsidR="009F4646" w:rsidRPr="001509AE" w:rsidRDefault="009F4646" w:rsidP="002820A0">
      <w:pPr>
        <w:ind w:firstLine="709"/>
        <w:jc w:val="both"/>
        <w:rPr>
          <w:sz w:val="28"/>
          <w:szCs w:val="28"/>
          <w:lang w:val="kk-KZ"/>
        </w:rPr>
      </w:pPr>
      <w:r w:rsidRPr="001509AE">
        <w:rPr>
          <w:sz w:val="28"/>
          <w:szCs w:val="28"/>
          <w:lang w:val="kk-KZ"/>
        </w:rPr>
        <w:t xml:space="preserve">Қазақстанда </w:t>
      </w:r>
      <w:r w:rsidR="00F345F3" w:rsidRPr="001509AE">
        <w:rPr>
          <w:sz w:val="28"/>
          <w:szCs w:val="28"/>
          <w:lang w:val="kk-KZ"/>
        </w:rPr>
        <w:t>ағылшын-америка</w:t>
      </w:r>
      <w:r w:rsidR="00F64A91" w:rsidRPr="001509AE">
        <w:rPr>
          <w:sz w:val="28"/>
          <w:szCs w:val="28"/>
          <w:lang w:val="kk-KZ"/>
        </w:rPr>
        <w:t>л</w:t>
      </w:r>
      <w:r w:rsidR="00F345F3" w:rsidRPr="001509AE">
        <w:rPr>
          <w:sz w:val="28"/>
          <w:szCs w:val="28"/>
          <w:lang w:val="kk-KZ"/>
        </w:rPr>
        <w:t xml:space="preserve">ық </w:t>
      </w:r>
      <w:r w:rsidR="002820A0" w:rsidRPr="001509AE">
        <w:rPr>
          <w:sz w:val="28"/>
          <w:szCs w:val="28"/>
          <w:lang w:val="kk-KZ"/>
        </w:rPr>
        <w:t xml:space="preserve">ғылыми қоғамдастығының қазіргі </w:t>
      </w:r>
      <w:r w:rsidRPr="001509AE">
        <w:rPr>
          <w:sz w:val="28"/>
          <w:szCs w:val="28"/>
          <w:lang w:val="kk-KZ"/>
        </w:rPr>
        <w:t>өлшемд</w:t>
      </w:r>
      <w:r w:rsidR="002820A0" w:rsidRPr="001509AE">
        <w:rPr>
          <w:sz w:val="28"/>
          <w:szCs w:val="28"/>
          <w:lang w:val="kk-KZ"/>
        </w:rPr>
        <w:t>еріне сәйкес ғылыми мәтін жазудың</w:t>
      </w:r>
      <w:r w:rsidRPr="001509AE">
        <w:rPr>
          <w:sz w:val="28"/>
          <w:szCs w:val="28"/>
          <w:lang w:val="kk-KZ"/>
        </w:rPr>
        <w:t xml:space="preserve"> жаң</w:t>
      </w:r>
      <w:r w:rsidR="002820A0" w:rsidRPr="001509AE">
        <w:rPr>
          <w:sz w:val="28"/>
          <w:szCs w:val="28"/>
          <w:lang w:val="kk-KZ"/>
        </w:rPr>
        <w:t>а талаптары әзірленіп, енгізіліп жатыр</w:t>
      </w:r>
      <w:r w:rsidRPr="001509AE">
        <w:rPr>
          <w:sz w:val="28"/>
          <w:szCs w:val="28"/>
          <w:lang w:val="kk-KZ"/>
        </w:rPr>
        <w:t>. Ғылыми журналдар реда</w:t>
      </w:r>
      <w:r w:rsidR="002820A0" w:rsidRPr="001509AE">
        <w:rPr>
          <w:sz w:val="28"/>
          <w:szCs w:val="28"/>
          <w:lang w:val="kk-KZ"/>
        </w:rPr>
        <w:t>кциясы</w:t>
      </w:r>
      <w:r w:rsidRPr="001509AE">
        <w:rPr>
          <w:sz w:val="28"/>
          <w:szCs w:val="28"/>
          <w:lang w:val="kk-KZ"/>
        </w:rPr>
        <w:t xml:space="preserve">ның жауапкершілігін арттыруға ерекше көңіл бөлінеді. Редакциялық алқалардың </w:t>
      </w:r>
      <w:r w:rsidR="002820A0" w:rsidRPr="001509AE">
        <w:rPr>
          <w:sz w:val="28"/>
          <w:szCs w:val="28"/>
          <w:lang w:val="kk-KZ"/>
        </w:rPr>
        <w:t xml:space="preserve">жұмысы </w:t>
      </w:r>
      <w:r w:rsidRPr="001509AE">
        <w:rPr>
          <w:sz w:val="28"/>
          <w:szCs w:val="28"/>
          <w:lang w:val="kk-KZ"/>
        </w:rPr>
        <w:t>журналдарда жарияланған ғылыми жарияланымдарды Scopus, Web of Science және басқа да осыған ұқсас дерекқорлар сияқты халықаралық рецензияланатын ғылыми басылымдардың</w:t>
      </w:r>
      <w:r w:rsidR="002820A0" w:rsidRPr="001509AE">
        <w:rPr>
          <w:sz w:val="28"/>
          <w:szCs w:val="28"/>
          <w:lang w:val="kk-KZ"/>
        </w:rPr>
        <w:t xml:space="preserve"> стандарттарына сәйкестендіруге </w:t>
      </w:r>
      <w:r w:rsidRPr="001509AE">
        <w:rPr>
          <w:sz w:val="28"/>
          <w:szCs w:val="28"/>
          <w:lang w:val="kk-KZ"/>
        </w:rPr>
        <w:t>бағытталған.</w:t>
      </w:r>
    </w:p>
    <w:p w14:paraId="2E920A57" w14:textId="7F4E4683" w:rsidR="009F4646" w:rsidRPr="001509AE" w:rsidRDefault="009F4646" w:rsidP="002820A0">
      <w:pPr>
        <w:ind w:firstLine="709"/>
        <w:jc w:val="both"/>
        <w:rPr>
          <w:sz w:val="28"/>
          <w:szCs w:val="28"/>
          <w:lang w:val="kk-KZ"/>
        </w:rPr>
      </w:pPr>
      <w:r w:rsidRPr="001509AE">
        <w:rPr>
          <w:sz w:val="28"/>
          <w:szCs w:val="28"/>
          <w:lang w:val="kk-KZ"/>
        </w:rPr>
        <w:t xml:space="preserve">Академиялық қауымдастықтар ұлттық ғылыми дискурсты дамытуға және қолдауға ұмтылатындықтан, Қазақстандағы көптеген ғылыми журналдар ғалымдарға қазақ, орыс немесе басқа тілдерде жариялануы мүмкін өз мақалалары үшін тіл таңдауда толық еркіндік береді. Табысты халықаралық ынтымақтастық, білімді тарату және халықаралық мәртебені арттыру үшін көптеген журналдар ғылыми мақалаларға </w:t>
      </w:r>
      <w:r w:rsidR="002820A0" w:rsidRPr="001509AE">
        <w:rPr>
          <w:sz w:val="28"/>
          <w:szCs w:val="28"/>
          <w:lang w:val="kk-KZ"/>
        </w:rPr>
        <w:t>аңдатпа</w:t>
      </w:r>
      <w:r w:rsidRPr="001509AE">
        <w:rPr>
          <w:sz w:val="28"/>
          <w:szCs w:val="28"/>
          <w:lang w:val="kk-KZ"/>
        </w:rPr>
        <w:t>ларды ағылшын тіліне аударуды талап етеді. Бұл зерттеу нәтижелерін әлемдік аренада және кең аудиторияға ұсынуға мүмкіндік береді.</w:t>
      </w:r>
    </w:p>
    <w:p w14:paraId="33A370FD" w14:textId="0472FA20" w:rsidR="009F4646" w:rsidRPr="001509AE" w:rsidRDefault="009F4646" w:rsidP="002820A0">
      <w:pPr>
        <w:ind w:firstLine="709"/>
        <w:jc w:val="both"/>
        <w:rPr>
          <w:sz w:val="28"/>
          <w:szCs w:val="28"/>
          <w:lang w:val="kk-KZ"/>
        </w:rPr>
      </w:pPr>
      <w:r w:rsidRPr="001509AE">
        <w:rPr>
          <w:sz w:val="28"/>
          <w:szCs w:val="28"/>
          <w:lang w:val="kk-KZ"/>
        </w:rPr>
        <w:t>Қазақстандық зерттеушілер кәсіби аудармашылардың көмегіне жүгіне алады немесе егер олар академиялық жазу саласында жеткілікті лингвистикалық және мәдени құзырет</w:t>
      </w:r>
      <w:r w:rsidR="003F5318" w:rsidRPr="001509AE">
        <w:rPr>
          <w:sz w:val="28"/>
          <w:szCs w:val="28"/>
          <w:lang w:val="kk-KZ"/>
        </w:rPr>
        <w:t>тіліктерге</w:t>
      </w:r>
      <w:r w:rsidRPr="001509AE">
        <w:rPr>
          <w:sz w:val="28"/>
          <w:szCs w:val="28"/>
          <w:lang w:val="kk-KZ"/>
        </w:rPr>
        <w:t xml:space="preserve"> ие болса, аударманы өз бетінше орындай алады. </w:t>
      </w:r>
      <w:r w:rsidR="002820A0" w:rsidRPr="001509AE">
        <w:rPr>
          <w:sz w:val="28"/>
          <w:szCs w:val="28"/>
          <w:lang w:val="kk-KZ"/>
        </w:rPr>
        <w:t>Аңдатпа</w:t>
      </w:r>
      <w:r w:rsidRPr="001509AE">
        <w:rPr>
          <w:sz w:val="28"/>
          <w:szCs w:val="28"/>
          <w:lang w:val="kk-KZ"/>
        </w:rPr>
        <w:t xml:space="preserve">лардың аудармасы бүкіл әлемде қолданылғанымен, оның теориялық мәртебесі жеткілікті түрде анықталмаған. Қазақстанда </w:t>
      </w:r>
      <w:r w:rsidR="002820A0" w:rsidRPr="001509AE">
        <w:rPr>
          <w:sz w:val="28"/>
          <w:szCs w:val="28"/>
          <w:lang w:val="kk-KZ"/>
        </w:rPr>
        <w:t>аңдатпа</w:t>
      </w:r>
      <w:r w:rsidRPr="001509AE">
        <w:rPr>
          <w:sz w:val="28"/>
          <w:szCs w:val="28"/>
          <w:lang w:val="kk-KZ"/>
        </w:rPr>
        <w:t xml:space="preserve">ларды қазақ тілінен ағылшын тіліне аударудың бірыңғай тәсілі әлі жоқ. Кейбір зерттеулерде ғылыми мәтіндердің аудармасы талқыланғанымен, лексика мен грамматикалық қиындықтарға назар аударылады. </w:t>
      </w:r>
      <w:r w:rsidR="002820A0" w:rsidRPr="001509AE">
        <w:rPr>
          <w:sz w:val="28"/>
          <w:szCs w:val="28"/>
          <w:lang w:val="kk-KZ"/>
        </w:rPr>
        <w:t>Аңдатпа</w:t>
      </w:r>
      <w:r w:rsidRPr="001509AE">
        <w:rPr>
          <w:sz w:val="28"/>
          <w:szCs w:val="28"/>
          <w:lang w:val="kk-KZ"/>
        </w:rPr>
        <w:t>ларды аударудың академиялық тіркелімі мен</w:t>
      </w:r>
      <w:r w:rsidR="002820A0" w:rsidRPr="001509AE">
        <w:rPr>
          <w:sz w:val="28"/>
          <w:szCs w:val="28"/>
          <w:lang w:val="kk-KZ"/>
        </w:rPr>
        <w:t xml:space="preserve"> жанрлық ерекшеліктері мәселес</w:t>
      </w:r>
      <w:r w:rsidRPr="001509AE">
        <w:rPr>
          <w:sz w:val="28"/>
          <w:szCs w:val="28"/>
          <w:lang w:val="kk-KZ"/>
        </w:rPr>
        <w:t>і іс жүзінде зерттелмеген күйінде қалып отыр.</w:t>
      </w:r>
    </w:p>
    <w:p w14:paraId="20327B65" w14:textId="4699D447" w:rsidR="009F4646" w:rsidRPr="001509AE" w:rsidRDefault="002820A0" w:rsidP="009F4646">
      <w:pPr>
        <w:ind w:firstLine="709"/>
        <w:jc w:val="both"/>
        <w:rPr>
          <w:sz w:val="28"/>
          <w:szCs w:val="28"/>
          <w:lang w:val="kk-KZ"/>
        </w:rPr>
      </w:pPr>
      <w:r w:rsidRPr="001509AE">
        <w:rPr>
          <w:sz w:val="28"/>
          <w:szCs w:val="28"/>
          <w:lang w:val="kk-KZ"/>
        </w:rPr>
        <w:t>Аңдатпа</w:t>
      </w:r>
      <w:r w:rsidR="009F4646" w:rsidRPr="001509AE">
        <w:rPr>
          <w:sz w:val="28"/>
          <w:szCs w:val="28"/>
          <w:lang w:val="kk-KZ"/>
        </w:rPr>
        <w:t>ларды аудару аударма қызметінің ерекше түрі екенін ескере отырып, осы саладағы білімді жүйелеу үшін қосымша теориялық әзірлемелер қажет. Бұл қазақ және ағылшын академиялық дискурсының мәдени және тілдік ерекшеліктерін ескере отырып, ғылыми мәтіндерді бейімдеу бойынша пайдалы ұсынымдар әзірлеуге мүмкіндік береді және осы айырмашылықтарды мақсатты мәтінде теңестіруге көмектеседі.</w:t>
      </w:r>
    </w:p>
    <w:p w14:paraId="69345F78" w14:textId="51BFC4C7" w:rsidR="009F4646" w:rsidRPr="001509AE" w:rsidRDefault="009F4646" w:rsidP="00850113">
      <w:pPr>
        <w:ind w:firstLine="709"/>
        <w:jc w:val="both"/>
        <w:rPr>
          <w:sz w:val="28"/>
          <w:szCs w:val="28"/>
          <w:lang w:val="kk-KZ"/>
        </w:rPr>
      </w:pPr>
      <w:r w:rsidRPr="001509AE">
        <w:rPr>
          <w:sz w:val="28"/>
          <w:szCs w:val="28"/>
          <w:lang w:val="kk-KZ"/>
        </w:rPr>
        <w:t xml:space="preserve">Осылайша, ғылыми мәтінді түрлендіру </w:t>
      </w:r>
      <w:r w:rsidR="002820A0" w:rsidRPr="001509AE">
        <w:rPr>
          <w:sz w:val="28"/>
          <w:szCs w:val="28"/>
          <w:lang w:val="kk-KZ"/>
        </w:rPr>
        <w:t>үдері</w:t>
      </w:r>
      <w:r w:rsidRPr="001509AE">
        <w:rPr>
          <w:sz w:val="28"/>
          <w:szCs w:val="28"/>
          <w:lang w:val="kk-KZ"/>
        </w:rPr>
        <w:t>сі оның құрылымы мен мазмұнын ағылшын-америка</w:t>
      </w:r>
      <w:r w:rsidR="003F5318" w:rsidRPr="001509AE">
        <w:rPr>
          <w:sz w:val="28"/>
          <w:szCs w:val="28"/>
          <w:lang w:val="kk-KZ"/>
        </w:rPr>
        <w:t>л</w:t>
      </w:r>
      <w:r w:rsidRPr="001509AE">
        <w:rPr>
          <w:sz w:val="28"/>
          <w:szCs w:val="28"/>
          <w:lang w:val="kk-KZ"/>
        </w:rPr>
        <w:t>ық ғылыми дискурстың талаптарына бейімдеуді қамтиды. Бұл мақсатты аудиторияның тілдік және мәдени ерекшеліктерін білуді ғана емес, сонымен қатар мәтінді академиялық жазудың халықаралық стандарттарына сәйкес</w:t>
      </w:r>
      <w:r w:rsidR="003025BD" w:rsidRPr="001509AE">
        <w:rPr>
          <w:sz w:val="28"/>
          <w:szCs w:val="28"/>
          <w:lang w:val="kk-KZ"/>
        </w:rPr>
        <w:t xml:space="preserve">тендіріп </w:t>
      </w:r>
      <w:r w:rsidRPr="001509AE">
        <w:rPr>
          <w:sz w:val="28"/>
          <w:szCs w:val="28"/>
          <w:lang w:val="kk-KZ"/>
        </w:rPr>
        <w:t>қайта құруды қажет етеді. Негізгі мақсат</w:t>
      </w:r>
      <w:r w:rsidR="003025BD" w:rsidRPr="001509AE">
        <w:rPr>
          <w:sz w:val="28"/>
          <w:szCs w:val="28"/>
          <w:lang w:val="kk-KZ"/>
        </w:rPr>
        <w:t xml:space="preserve"> </w:t>
      </w:r>
      <w:r w:rsidR="00850113" w:rsidRPr="001509AE">
        <w:rPr>
          <w:sz w:val="28"/>
          <w:szCs w:val="28"/>
          <w:lang w:val="kk-KZ"/>
        </w:rPr>
        <w:t xml:space="preserve">– </w:t>
      </w:r>
      <w:r w:rsidR="00BC4FB0" w:rsidRPr="001509AE">
        <w:rPr>
          <w:sz w:val="28"/>
          <w:szCs w:val="28"/>
          <w:lang w:val="kk-KZ"/>
        </w:rPr>
        <w:t>ТМ-</w:t>
      </w:r>
      <w:r w:rsidRPr="001509AE">
        <w:rPr>
          <w:sz w:val="28"/>
          <w:szCs w:val="28"/>
          <w:lang w:val="kk-KZ"/>
        </w:rPr>
        <w:t>нің ғылыми маңыздылығы мен дәлдігін сақтайтын</w:t>
      </w:r>
      <w:r w:rsidR="00850113" w:rsidRPr="001509AE">
        <w:rPr>
          <w:sz w:val="28"/>
          <w:szCs w:val="28"/>
          <w:lang w:val="kk-KZ"/>
        </w:rPr>
        <w:t xml:space="preserve">, ағылшын тілді оқырмандар үшін қол жетімді және түсінікті болатын, </w:t>
      </w:r>
      <w:r w:rsidRPr="001509AE">
        <w:rPr>
          <w:sz w:val="28"/>
          <w:szCs w:val="28"/>
          <w:lang w:val="kk-KZ"/>
        </w:rPr>
        <w:t xml:space="preserve">аударма мәтінін құру. </w:t>
      </w:r>
    </w:p>
    <w:p w14:paraId="7BD0E5BF" w14:textId="14AA0273" w:rsidR="009F4646" w:rsidRPr="001509AE" w:rsidRDefault="009F4646" w:rsidP="00466614">
      <w:pPr>
        <w:ind w:firstLine="709"/>
        <w:jc w:val="both"/>
        <w:rPr>
          <w:sz w:val="28"/>
          <w:szCs w:val="28"/>
          <w:lang w:val="kk-KZ"/>
        </w:rPr>
      </w:pPr>
      <w:r w:rsidRPr="001509AE">
        <w:rPr>
          <w:sz w:val="28"/>
          <w:szCs w:val="28"/>
          <w:lang w:val="kk"/>
        </w:rPr>
        <w:t>Қазіргі қазақстандық ғылыми дискурста аударылған ғылыми мәтіндерді құрастыру тілдік, құрылымдық, стильдік және контекстік ерекшеліктерді қоса алғанда, көптеген аспектілерге назар аударуды талап етеді. Ғалымдар мен аудармашылар Қазақстандағы қазіргі акад</w:t>
      </w:r>
      <w:r w:rsidR="003A6754" w:rsidRPr="001509AE">
        <w:rPr>
          <w:sz w:val="28"/>
          <w:szCs w:val="28"/>
          <w:lang w:val="kk"/>
        </w:rPr>
        <w:t xml:space="preserve">емиялық қауымдастықтың </w:t>
      </w:r>
      <w:r w:rsidR="003A6754" w:rsidRPr="001509AE">
        <w:rPr>
          <w:sz w:val="28"/>
          <w:szCs w:val="28"/>
          <w:lang w:val="kk-KZ"/>
        </w:rPr>
        <w:t>талабына</w:t>
      </w:r>
      <w:r w:rsidRPr="001509AE">
        <w:rPr>
          <w:sz w:val="28"/>
          <w:szCs w:val="28"/>
          <w:lang w:val="kk"/>
        </w:rPr>
        <w:t xml:space="preserve"> сәйкес келетін сапалы аудармалар жасау үшін бірлесіп жұмыс істей алады. </w:t>
      </w:r>
      <w:r w:rsidR="00F345F3" w:rsidRPr="001509AE">
        <w:rPr>
          <w:sz w:val="28"/>
          <w:szCs w:val="28"/>
          <w:lang w:val="kk"/>
        </w:rPr>
        <w:t>А</w:t>
      </w:r>
      <w:r w:rsidR="00F345F3" w:rsidRPr="001509AE">
        <w:rPr>
          <w:sz w:val="28"/>
          <w:szCs w:val="28"/>
          <w:lang w:val="kk-KZ"/>
        </w:rPr>
        <w:t>ғылшын-америка</w:t>
      </w:r>
      <w:r w:rsidR="00F51D4C" w:rsidRPr="001509AE">
        <w:rPr>
          <w:sz w:val="28"/>
          <w:szCs w:val="28"/>
          <w:lang w:val="kk-KZ"/>
        </w:rPr>
        <w:t>л</w:t>
      </w:r>
      <w:r w:rsidR="00F345F3" w:rsidRPr="001509AE">
        <w:rPr>
          <w:sz w:val="28"/>
          <w:szCs w:val="28"/>
          <w:lang w:val="kk-KZ"/>
        </w:rPr>
        <w:t xml:space="preserve">ық </w:t>
      </w:r>
      <w:r w:rsidR="003A6754" w:rsidRPr="001509AE">
        <w:rPr>
          <w:sz w:val="28"/>
          <w:szCs w:val="28"/>
          <w:lang w:val="kk"/>
        </w:rPr>
        <w:t>ғылыми мектебі</w:t>
      </w:r>
      <w:r w:rsidRPr="001509AE">
        <w:rPr>
          <w:sz w:val="28"/>
          <w:szCs w:val="28"/>
          <w:lang w:val="kk"/>
        </w:rPr>
        <w:t xml:space="preserve"> дәстүрлерінің әсерінен ғылыми мәтіндердің құрылымын өзгерту ғылыми жарияланымдардың </w:t>
      </w:r>
      <w:r w:rsidR="003A6754" w:rsidRPr="001509AE">
        <w:rPr>
          <w:sz w:val="28"/>
          <w:szCs w:val="28"/>
          <w:lang w:val="kk-KZ"/>
        </w:rPr>
        <w:t>рәсімделуі</w:t>
      </w:r>
      <w:r w:rsidRPr="001509AE">
        <w:rPr>
          <w:sz w:val="28"/>
          <w:szCs w:val="28"/>
          <w:lang w:val="kk"/>
        </w:rPr>
        <w:t xml:space="preserve"> мен құрылымына айтарлықтай әсер ете</w:t>
      </w:r>
      <w:r w:rsidRPr="001509AE">
        <w:rPr>
          <w:sz w:val="28"/>
          <w:szCs w:val="28"/>
          <w:lang w:val="kk-KZ"/>
        </w:rPr>
        <w:t>ді</w:t>
      </w:r>
      <w:r w:rsidR="003A6754" w:rsidRPr="001509AE">
        <w:rPr>
          <w:sz w:val="28"/>
          <w:szCs w:val="28"/>
          <w:lang w:val="kk"/>
        </w:rPr>
        <w:t xml:space="preserve">. </w:t>
      </w:r>
      <w:r w:rsidR="00F64A91" w:rsidRPr="001509AE">
        <w:rPr>
          <w:sz w:val="28"/>
          <w:szCs w:val="28"/>
          <w:lang w:val="kk"/>
        </w:rPr>
        <w:t>Бұл</w:t>
      </w:r>
      <w:r w:rsidR="00F51D4C" w:rsidRPr="001509AE">
        <w:rPr>
          <w:sz w:val="28"/>
          <w:szCs w:val="28"/>
          <w:lang w:val="kk-KZ"/>
        </w:rPr>
        <w:t xml:space="preserve"> </w:t>
      </w:r>
      <w:r w:rsidR="003A6754" w:rsidRPr="001509AE">
        <w:rPr>
          <w:sz w:val="28"/>
          <w:szCs w:val="28"/>
          <w:lang w:val="kk"/>
        </w:rPr>
        <w:t>ғылыми дәстүр</w:t>
      </w:r>
      <w:r w:rsidR="003A6754" w:rsidRPr="001509AE">
        <w:rPr>
          <w:sz w:val="28"/>
          <w:szCs w:val="28"/>
          <w:lang w:val="kk-KZ"/>
        </w:rPr>
        <w:t xml:space="preserve">, </w:t>
      </w:r>
      <w:r w:rsidRPr="001509AE">
        <w:rPr>
          <w:sz w:val="28"/>
          <w:szCs w:val="28"/>
          <w:lang w:val="kk"/>
        </w:rPr>
        <w:t>көбінесе</w:t>
      </w:r>
      <w:r w:rsidR="003A6754" w:rsidRPr="001509AE">
        <w:rPr>
          <w:sz w:val="28"/>
          <w:szCs w:val="28"/>
          <w:lang w:val="kk-KZ"/>
        </w:rPr>
        <w:t>,</w:t>
      </w:r>
      <w:r w:rsidRPr="001509AE">
        <w:rPr>
          <w:sz w:val="28"/>
          <w:szCs w:val="28"/>
          <w:lang w:val="kk"/>
        </w:rPr>
        <w:t xml:space="preserve"> ғылыми мәтіндерді ұйымдастыруға қатысты белгілі бір стандарттарды белгілейді, бұл ғылыми қоғамдастыққа және осы стандарттарды басшылыққа алатын авторларға әсер етуі мүмкін. </w:t>
      </w:r>
    </w:p>
    <w:p w14:paraId="180AD264" w14:textId="7A73DEA7" w:rsidR="009F4646" w:rsidRPr="001509AE" w:rsidRDefault="009F4646" w:rsidP="0000385A">
      <w:pPr>
        <w:tabs>
          <w:tab w:val="left" w:pos="993"/>
        </w:tabs>
        <w:ind w:firstLine="709"/>
        <w:jc w:val="both"/>
        <w:rPr>
          <w:sz w:val="28"/>
          <w:szCs w:val="28"/>
          <w:lang w:val="kk-KZ"/>
        </w:rPr>
      </w:pPr>
      <w:r w:rsidRPr="001509AE">
        <w:rPr>
          <w:sz w:val="28"/>
          <w:szCs w:val="28"/>
          <w:lang w:val="kk-KZ"/>
        </w:rPr>
        <w:t xml:space="preserve">Ғылыми жарияланымдардың дәстүрлері мен стандарттары әртүрлі елдерде және ғылыми салаларда әртүрлі болуы және </w:t>
      </w:r>
      <w:r w:rsidR="00F51D4C" w:rsidRPr="001509AE">
        <w:rPr>
          <w:sz w:val="28"/>
          <w:szCs w:val="28"/>
          <w:lang w:val="kk"/>
        </w:rPr>
        <w:t>а</w:t>
      </w:r>
      <w:r w:rsidR="00F51D4C" w:rsidRPr="001509AE">
        <w:rPr>
          <w:sz w:val="28"/>
          <w:szCs w:val="28"/>
          <w:lang w:val="kk-KZ"/>
        </w:rPr>
        <w:t xml:space="preserve">ғылшын-америкалық </w:t>
      </w:r>
      <w:r w:rsidRPr="001509AE">
        <w:rPr>
          <w:sz w:val="28"/>
          <w:szCs w:val="28"/>
          <w:lang w:val="kk-KZ"/>
        </w:rPr>
        <w:t>дәстүрінің әсерінен ғылыми мәтіндердің құрылымын өзгерту әр контексте әрдайым сәйкес келмеуі мүмкін</w:t>
      </w:r>
      <w:r w:rsidR="00256AFC" w:rsidRPr="001509AE">
        <w:rPr>
          <w:sz w:val="28"/>
          <w:szCs w:val="28"/>
          <w:lang w:val="kk-KZ"/>
        </w:rPr>
        <w:t xml:space="preserve"> екенін ескеру маңызды. Алайда </w:t>
      </w:r>
      <w:r w:rsidRPr="001509AE">
        <w:rPr>
          <w:sz w:val="28"/>
          <w:szCs w:val="28"/>
          <w:lang w:val="kk-KZ"/>
        </w:rPr>
        <w:t xml:space="preserve">осы дәстүрлерді есепке алу және түсіну зерттеушілерге өздерінің ғылыми мәтіндерін әлемдік ғылыми қоғамдастық пен мақсатты аудиторияның </w:t>
      </w:r>
      <w:r w:rsidR="00887AEE" w:rsidRPr="001509AE">
        <w:rPr>
          <w:sz w:val="28"/>
          <w:szCs w:val="28"/>
          <w:lang w:val="kk-KZ"/>
        </w:rPr>
        <w:t>талабына</w:t>
      </w:r>
      <w:r w:rsidRPr="001509AE">
        <w:rPr>
          <w:sz w:val="28"/>
          <w:szCs w:val="28"/>
          <w:lang w:val="kk-KZ"/>
        </w:rPr>
        <w:t xml:space="preserve"> жақсырақ бейімдеуге көмектеседі. </w:t>
      </w:r>
    </w:p>
    <w:p w14:paraId="7235FF7F" w14:textId="220CF317" w:rsidR="009F4646" w:rsidRPr="001509AE" w:rsidRDefault="00F345F3" w:rsidP="00473288">
      <w:pPr>
        <w:tabs>
          <w:tab w:val="left" w:pos="993"/>
        </w:tabs>
        <w:ind w:firstLine="709"/>
        <w:jc w:val="both"/>
        <w:rPr>
          <w:sz w:val="28"/>
          <w:szCs w:val="28"/>
          <w:lang w:val="kk-KZ"/>
        </w:rPr>
      </w:pPr>
      <w:r w:rsidRPr="001509AE">
        <w:rPr>
          <w:sz w:val="28"/>
          <w:szCs w:val="28"/>
          <w:lang w:val="kk"/>
        </w:rPr>
        <w:t>А</w:t>
      </w:r>
      <w:r w:rsidRPr="001509AE">
        <w:rPr>
          <w:sz w:val="28"/>
          <w:szCs w:val="28"/>
          <w:lang w:val="kk-KZ"/>
        </w:rPr>
        <w:t>ғылшын-америка</w:t>
      </w:r>
      <w:r w:rsidR="00F51D4C" w:rsidRPr="001509AE">
        <w:rPr>
          <w:sz w:val="28"/>
          <w:szCs w:val="28"/>
          <w:lang w:val="kk-KZ"/>
        </w:rPr>
        <w:t>л</w:t>
      </w:r>
      <w:r w:rsidRPr="001509AE">
        <w:rPr>
          <w:sz w:val="28"/>
          <w:szCs w:val="28"/>
          <w:lang w:val="kk-KZ"/>
        </w:rPr>
        <w:t xml:space="preserve">ық </w:t>
      </w:r>
      <w:r w:rsidR="009F4646" w:rsidRPr="001509AE">
        <w:rPr>
          <w:sz w:val="28"/>
          <w:szCs w:val="28"/>
          <w:lang w:val="kk-KZ"/>
        </w:rPr>
        <w:t xml:space="preserve">ғылыми дискурста қазақ тіліндегі ғылыми мәтінді түрлендіру кейбір қиындықтарды тудыруы мүмкін. Бұл қиындықтар қазақстандық ғылыми мәтін мен </w:t>
      </w:r>
      <w:r w:rsidR="00F51D4C" w:rsidRPr="001509AE">
        <w:rPr>
          <w:sz w:val="28"/>
          <w:szCs w:val="28"/>
          <w:lang w:val="kk"/>
        </w:rPr>
        <w:t>а</w:t>
      </w:r>
      <w:r w:rsidR="00F51D4C" w:rsidRPr="001509AE">
        <w:rPr>
          <w:sz w:val="28"/>
          <w:szCs w:val="28"/>
          <w:lang w:val="kk-KZ"/>
        </w:rPr>
        <w:t xml:space="preserve">ғылшын-америкалық </w:t>
      </w:r>
      <w:r w:rsidR="00473288" w:rsidRPr="001509AE">
        <w:rPr>
          <w:sz w:val="28"/>
          <w:szCs w:val="28"/>
          <w:lang w:val="kk-KZ"/>
        </w:rPr>
        <w:t xml:space="preserve">ғылыми басылымдар </w:t>
      </w:r>
      <w:r w:rsidR="009F4646" w:rsidRPr="001509AE">
        <w:rPr>
          <w:sz w:val="28"/>
          <w:szCs w:val="28"/>
          <w:lang w:val="kk-KZ"/>
        </w:rPr>
        <w:t xml:space="preserve">арасындағы тілдік, мәдени және құрылымдық айырмашылықтарға байланысты туындауы мүмкін. </w:t>
      </w:r>
      <w:r w:rsidR="00887AEE" w:rsidRPr="001509AE">
        <w:rPr>
          <w:sz w:val="28"/>
          <w:szCs w:val="28"/>
          <w:lang w:val="kk-KZ"/>
        </w:rPr>
        <w:t>Б</w:t>
      </w:r>
      <w:r w:rsidR="009F4646" w:rsidRPr="001509AE">
        <w:rPr>
          <w:sz w:val="28"/>
          <w:szCs w:val="28"/>
          <w:lang w:val="kk-KZ"/>
        </w:rPr>
        <w:t>ірнеше типтік қиындықтар</w:t>
      </w:r>
      <w:r w:rsidR="00887AEE" w:rsidRPr="001509AE">
        <w:rPr>
          <w:sz w:val="28"/>
          <w:szCs w:val="28"/>
          <w:lang w:val="kk-KZ"/>
        </w:rPr>
        <w:t>ды атап көрсетейік</w:t>
      </w:r>
      <w:r w:rsidR="009F4646" w:rsidRPr="001509AE">
        <w:rPr>
          <w:sz w:val="28"/>
          <w:szCs w:val="28"/>
          <w:lang w:val="kk-KZ"/>
        </w:rPr>
        <w:t>:</w:t>
      </w:r>
    </w:p>
    <w:p w14:paraId="1C979BAE" w14:textId="1CCD16B1" w:rsidR="009F4646" w:rsidRPr="001509AE" w:rsidRDefault="009F4646" w:rsidP="00CF108B">
      <w:pPr>
        <w:tabs>
          <w:tab w:val="left" w:pos="993"/>
        </w:tabs>
        <w:ind w:firstLine="709"/>
        <w:jc w:val="both"/>
        <w:rPr>
          <w:sz w:val="28"/>
          <w:szCs w:val="28"/>
          <w:lang w:val="kk-KZ"/>
        </w:rPr>
      </w:pPr>
      <w:r w:rsidRPr="001509AE">
        <w:rPr>
          <w:sz w:val="28"/>
          <w:szCs w:val="28"/>
          <w:lang w:val="kk-KZ"/>
        </w:rPr>
        <w:t>1.</w:t>
      </w:r>
      <w:r w:rsidRPr="001509AE">
        <w:rPr>
          <w:sz w:val="28"/>
          <w:szCs w:val="28"/>
          <w:lang w:val="kk-KZ"/>
        </w:rPr>
        <w:tab/>
        <w:t>Тілдік кедергілер: ғылыми мәтінді қазақ немесе орыс тілін</w:t>
      </w:r>
      <w:r w:rsidR="00887AEE" w:rsidRPr="001509AE">
        <w:rPr>
          <w:sz w:val="28"/>
          <w:szCs w:val="28"/>
          <w:lang w:val="kk-KZ"/>
        </w:rPr>
        <w:t xml:space="preserve">ен </w:t>
      </w:r>
      <w:r w:rsidRPr="001509AE">
        <w:rPr>
          <w:sz w:val="28"/>
          <w:szCs w:val="28"/>
          <w:lang w:val="kk-KZ"/>
        </w:rPr>
        <w:t>ағылшын</w:t>
      </w:r>
      <w:r w:rsidR="00F345F3" w:rsidRPr="001509AE">
        <w:rPr>
          <w:sz w:val="28"/>
          <w:szCs w:val="28"/>
          <w:lang w:val="kk-KZ"/>
        </w:rPr>
        <w:t xml:space="preserve"> тіліне</w:t>
      </w:r>
      <w:r w:rsidRPr="001509AE">
        <w:rPr>
          <w:sz w:val="28"/>
          <w:szCs w:val="28"/>
          <w:lang w:val="kk-KZ"/>
        </w:rPr>
        <w:t xml:space="preserve"> аудару аудармашыдан екі тілді де </w:t>
      </w:r>
      <w:r w:rsidR="00CF108B" w:rsidRPr="001509AE">
        <w:rPr>
          <w:sz w:val="28"/>
          <w:szCs w:val="28"/>
          <w:lang w:val="kk-KZ"/>
        </w:rPr>
        <w:t>жетік</w:t>
      </w:r>
      <w:r w:rsidRPr="001509AE">
        <w:rPr>
          <w:sz w:val="28"/>
          <w:szCs w:val="28"/>
          <w:lang w:val="kk-KZ"/>
        </w:rPr>
        <w:t xml:space="preserve"> білуді талап етеді. </w:t>
      </w:r>
      <w:r w:rsidR="00F345F3" w:rsidRPr="001509AE">
        <w:rPr>
          <w:sz w:val="28"/>
          <w:szCs w:val="28"/>
          <w:lang w:val="kk-KZ"/>
        </w:rPr>
        <w:t>Ағылшын</w:t>
      </w:r>
      <w:r w:rsidRPr="001509AE">
        <w:rPr>
          <w:sz w:val="28"/>
          <w:szCs w:val="28"/>
          <w:lang w:val="kk-KZ"/>
        </w:rPr>
        <w:t xml:space="preserve"> тіл</w:t>
      </w:r>
      <w:r w:rsidR="00F345F3" w:rsidRPr="001509AE">
        <w:rPr>
          <w:sz w:val="28"/>
          <w:szCs w:val="28"/>
          <w:lang w:val="kk-KZ"/>
        </w:rPr>
        <w:t>і</w:t>
      </w:r>
      <w:r w:rsidRPr="001509AE">
        <w:rPr>
          <w:sz w:val="28"/>
          <w:szCs w:val="28"/>
          <w:lang w:val="kk-KZ"/>
        </w:rPr>
        <w:t>н</w:t>
      </w:r>
      <w:r w:rsidR="00CF108B" w:rsidRPr="001509AE">
        <w:rPr>
          <w:sz w:val="28"/>
          <w:szCs w:val="28"/>
          <w:lang w:val="kk-KZ"/>
        </w:rPr>
        <w:t>д</w:t>
      </w:r>
      <w:r w:rsidRPr="001509AE">
        <w:rPr>
          <w:sz w:val="28"/>
          <w:szCs w:val="28"/>
          <w:lang w:val="kk-KZ"/>
        </w:rPr>
        <w:t xml:space="preserve">е қазақ-орыс терминдерінің дәл </w:t>
      </w:r>
      <w:r w:rsidR="00887AEE" w:rsidRPr="001509AE">
        <w:rPr>
          <w:sz w:val="28"/>
          <w:szCs w:val="28"/>
          <w:lang w:val="kk-KZ"/>
        </w:rPr>
        <w:t>баламасы</w:t>
      </w:r>
      <w:r w:rsidRPr="001509AE">
        <w:rPr>
          <w:sz w:val="28"/>
          <w:szCs w:val="28"/>
          <w:lang w:val="kk-KZ"/>
        </w:rPr>
        <w:t xml:space="preserve"> әрдайым бола бермейді, бұл шығармашылық аударма мен түсіндіруді қажет етуі мүмкін.</w:t>
      </w:r>
    </w:p>
    <w:p w14:paraId="7F3C3574" w14:textId="7EBAE208" w:rsidR="009F4646" w:rsidRPr="001509AE" w:rsidRDefault="009F4646" w:rsidP="0000385A">
      <w:pPr>
        <w:tabs>
          <w:tab w:val="left" w:pos="993"/>
        </w:tabs>
        <w:ind w:firstLine="709"/>
        <w:jc w:val="both"/>
        <w:rPr>
          <w:sz w:val="28"/>
          <w:szCs w:val="28"/>
          <w:lang w:val="kk-KZ"/>
        </w:rPr>
      </w:pPr>
      <w:r w:rsidRPr="001509AE">
        <w:rPr>
          <w:sz w:val="28"/>
          <w:szCs w:val="28"/>
          <w:lang w:val="kk-KZ"/>
        </w:rPr>
        <w:t>2.</w:t>
      </w:r>
      <w:r w:rsidRPr="001509AE">
        <w:rPr>
          <w:sz w:val="28"/>
          <w:szCs w:val="28"/>
          <w:lang w:val="kk-KZ"/>
        </w:rPr>
        <w:tab/>
        <w:t>Мәдени</w:t>
      </w:r>
      <w:r w:rsidR="00887AEE" w:rsidRPr="001509AE">
        <w:rPr>
          <w:sz w:val="28"/>
          <w:szCs w:val="28"/>
          <w:lang w:val="kk-KZ"/>
        </w:rPr>
        <w:t xml:space="preserve"> айырмашылықтар: </w:t>
      </w:r>
      <w:r w:rsidR="00F51D4C" w:rsidRPr="001509AE">
        <w:rPr>
          <w:sz w:val="28"/>
          <w:szCs w:val="28"/>
          <w:lang w:val="kk"/>
        </w:rPr>
        <w:t>а</w:t>
      </w:r>
      <w:r w:rsidR="00F51D4C" w:rsidRPr="001509AE">
        <w:rPr>
          <w:sz w:val="28"/>
          <w:szCs w:val="28"/>
          <w:lang w:val="kk-KZ"/>
        </w:rPr>
        <w:t xml:space="preserve">ғылшын-америкалық </w:t>
      </w:r>
      <w:r w:rsidRPr="001509AE">
        <w:rPr>
          <w:sz w:val="28"/>
          <w:szCs w:val="28"/>
          <w:lang w:val="kk-KZ"/>
        </w:rPr>
        <w:t>ғылыми басылымдардың ғылыми мәтіндердің форматы мен мазмұнына қатысты өзіндік құрылымдары, стильдері мен</w:t>
      </w:r>
      <w:r w:rsidR="00DE7D16" w:rsidRPr="001509AE">
        <w:rPr>
          <w:sz w:val="28"/>
          <w:szCs w:val="28"/>
          <w:lang w:val="kk-KZ"/>
        </w:rPr>
        <w:t xml:space="preserve"> талаптары</w:t>
      </w:r>
      <w:r w:rsidRPr="001509AE">
        <w:rPr>
          <w:sz w:val="28"/>
          <w:szCs w:val="28"/>
          <w:lang w:val="kk-KZ"/>
        </w:rPr>
        <w:t xml:space="preserve"> болуы мүмкін. Ғылыми зерттеулерге көзқарастардағы мәдени айырмашылықтар қазақстандық мәтіндердің осы </w:t>
      </w:r>
      <w:r w:rsidR="00887AEE" w:rsidRPr="001509AE">
        <w:rPr>
          <w:sz w:val="28"/>
          <w:szCs w:val="28"/>
          <w:lang w:val="kk-KZ"/>
        </w:rPr>
        <w:t>талаптарға</w:t>
      </w:r>
      <w:r w:rsidRPr="001509AE">
        <w:rPr>
          <w:sz w:val="28"/>
          <w:szCs w:val="28"/>
          <w:lang w:val="kk-KZ"/>
        </w:rPr>
        <w:t xml:space="preserve"> бейімделуін талап етуі мүмкін.</w:t>
      </w:r>
    </w:p>
    <w:p w14:paraId="43DB9BC6" w14:textId="5CE96F54" w:rsidR="009F4646" w:rsidRPr="001509AE" w:rsidRDefault="009F4646" w:rsidP="0000385A">
      <w:pPr>
        <w:tabs>
          <w:tab w:val="left" w:pos="993"/>
        </w:tabs>
        <w:ind w:firstLine="709"/>
        <w:jc w:val="both"/>
        <w:rPr>
          <w:sz w:val="28"/>
          <w:szCs w:val="28"/>
          <w:lang w:val="kk-KZ"/>
        </w:rPr>
      </w:pPr>
      <w:r w:rsidRPr="001509AE">
        <w:rPr>
          <w:sz w:val="28"/>
          <w:szCs w:val="28"/>
          <w:lang w:val="kk-KZ"/>
        </w:rPr>
        <w:t>3.</w:t>
      </w:r>
      <w:r w:rsidRPr="001509AE">
        <w:rPr>
          <w:sz w:val="28"/>
          <w:szCs w:val="28"/>
          <w:lang w:val="kk-KZ"/>
        </w:rPr>
        <w:tab/>
        <w:t xml:space="preserve">Мақсатты аудитория: </w:t>
      </w:r>
      <w:r w:rsidR="00F345F3" w:rsidRPr="001509AE">
        <w:rPr>
          <w:sz w:val="28"/>
          <w:szCs w:val="28"/>
          <w:lang w:val="kk"/>
        </w:rPr>
        <w:t>а</w:t>
      </w:r>
      <w:r w:rsidR="00F345F3" w:rsidRPr="001509AE">
        <w:rPr>
          <w:sz w:val="28"/>
          <w:szCs w:val="28"/>
          <w:lang w:val="kk-KZ"/>
        </w:rPr>
        <w:t>ғылшын-америка</w:t>
      </w:r>
      <w:r w:rsidR="00F51D4C" w:rsidRPr="001509AE">
        <w:rPr>
          <w:sz w:val="28"/>
          <w:szCs w:val="28"/>
          <w:lang w:val="kk-KZ"/>
        </w:rPr>
        <w:t>л</w:t>
      </w:r>
      <w:r w:rsidR="00F345F3" w:rsidRPr="001509AE">
        <w:rPr>
          <w:sz w:val="28"/>
          <w:szCs w:val="28"/>
          <w:lang w:val="kk-KZ"/>
        </w:rPr>
        <w:t xml:space="preserve">ық </w:t>
      </w:r>
      <w:r w:rsidRPr="001509AE">
        <w:rPr>
          <w:sz w:val="28"/>
          <w:szCs w:val="28"/>
          <w:lang w:val="kk-KZ"/>
        </w:rPr>
        <w:t>басылымдарда жариялайтын қазақстандық және қазақ ғалымдары олардың мақсатты аудиториясы Қазақстанның мән-мәтінімен, ерекшелігімен немесе өзекті мәселелерімен таныс болмауы мүмкін екенін ескеруі тиіс. Бұл нақты және ақпараттық экспозицияны қажет етеді.</w:t>
      </w:r>
    </w:p>
    <w:p w14:paraId="5AF3E5DA" w14:textId="5769FAB8" w:rsidR="009F4646" w:rsidRPr="001509AE" w:rsidRDefault="009F4646" w:rsidP="0000385A">
      <w:pPr>
        <w:tabs>
          <w:tab w:val="left" w:pos="993"/>
        </w:tabs>
        <w:ind w:firstLine="709"/>
        <w:jc w:val="both"/>
        <w:rPr>
          <w:sz w:val="28"/>
          <w:szCs w:val="28"/>
          <w:lang w:val="kk-KZ"/>
        </w:rPr>
      </w:pPr>
      <w:r w:rsidRPr="001509AE">
        <w:rPr>
          <w:sz w:val="28"/>
          <w:szCs w:val="28"/>
          <w:lang w:val="kk-KZ"/>
        </w:rPr>
        <w:t>4.</w:t>
      </w:r>
      <w:r w:rsidRPr="001509AE">
        <w:rPr>
          <w:sz w:val="28"/>
          <w:szCs w:val="28"/>
          <w:lang w:val="kk-KZ"/>
        </w:rPr>
        <w:tab/>
        <w:t xml:space="preserve">Жарияланым талаптары: </w:t>
      </w:r>
      <w:r w:rsidR="00F345F3" w:rsidRPr="001509AE">
        <w:rPr>
          <w:sz w:val="28"/>
          <w:szCs w:val="28"/>
          <w:lang w:val="kk-KZ"/>
        </w:rPr>
        <w:t>ағылшын-америка</w:t>
      </w:r>
      <w:r w:rsidR="00F51D4C" w:rsidRPr="001509AE">
        <w:rPr>
          <w:sz w:val="28"/>
          <w:szCs w:val="28"/>
          <w:lang w:val="kk-KZ"/>
        </w:rPr>
        <w:t>л</w:t>
      </w:r>
      <w:r w:rsidR="00F345F3" w:rsidRPr="001509AE">
        <w:rPr>
          <w:sz w:val="28"/>
          <w:szCs w:val="28"/>
          <w:lang w:val="kk-KZ"/>
        </w:rPr>
        <w:t xml:space="preserve">ық </w:t>
      </w:r>
      <w:r w:rsidRPr="001509AE">
        <w:rPr>
          <w:sz w:val="28"/>
          <w:szCs w:val="28"/>
          <w:lang w:val="kk-KZ"/>
        </w:rPr>
        <w:t xml:space="preserve">ғылыми журналдар мен басылымдардың құрылымына, </w:t>
      </w:r>
      <w:r w:rsidR="00887AEE" w:rsidRPr="001509AE">
        <w:rPr>
          <w:sz w:val="28"/>
          <w:szCs w:val="28"/>
          <w:lang w:val="kk-KZ"/>
        </w:rPr>
        <w:t>рәсімделуіне</w:t>
      </w:r>
      <w:r w:rsidRPr="001509AE">
        <w:rPr>
          <w:sz w:val="28"/>
          <w:szCs w:val="28"/>
          <w:lang w:val="kk-KZ"/>
        </w:rPr>
        <w:t xml:space="preserve"> және дәйексөзіне қойылатын талаптары жиі кездеседі. Қазақстан ғалымдары осы талаптарға назар аударуы керек, сондықтан олардың мақалалары стандарттарға сәйкес келеді және жариялау үшін қабылдануы ықтимал.</w:t>
      </w:r>
    </w:p>
    <w:p w14:paraId="59C5BDC0" w14:textId="46EE22C4" w:rsidR="009F4646" w:rsidRPr="001509AE" w:rsidRDefault="009F4646" w:rsidP="0000385A">
      <w:pPr>
        <w:tabs>
          <w:tab w:val="left" w:pos="993"/>
        </w:tabs>
        <w:ind w:firstLine="709"/>
        <w:jc w:val="both"/>
        <w:rPr>
          <w:sz w:val="28"/>
          <w:szCs w:val="28"/>
          <w:lang w:val="kk-KZ"/>
        </w:rPr>
      </w:pPr>
      <w:r w:rsidRPr="001509AE">
        <w:rPr>
          <w:sz w:val="28"/>
          <w:szCs w:val="28"/>
          <w:lang w:val="kk-KZ"/>
        </w:rPr>
        <w:t>5.</w:t>
      </w:r>
      <w:r w:rsidRPr="001509AE">
        <w:rPr>
          <w:sz w:val="28"/>
          <w:szCs w:val="28"/>
          <w:lang w:val="kk-KZ"/>
        </w:rPr>
        <w:tab/>
        <w:t xml:space="preserve">Жарияланым стилі мен тілі: қазақстандық ғалымдар өздерінің ғылыми мәтіндерінің стилі мен тілін формалды және объективті тілді қолдануды қамтитын </w:t>
      </w:r>
      <w:r w:rsidR="00F51D4C" w:rsidRPr="001509AE">
        <w:rPr>
          <w:sz w:val="28"/>
          <w:szCs w:val="28"/>
          <w:lang w:val="kk"/>
        </w:rPr>
        <w:t>а</w:t>
      </w:r>
      <w:r w:rsidR="00F51D4C" w:rsidRPr="001509AE">
        <w:rPr>
          <w:sz w:val="28"/>
          <w:szCs w:val="28"/>
          <w:lang w:val="kk-KZ"/>
        </w:rPr>
        <w:t xml:space="preserve">ғылшын-америкалық </w:t>
      </w:r>
      <w:r w:rsidRPr="001509AE">
        <w:rPr>
          <w:sz w:val="28"/>
          <w:szCs w:val="28"/>
          <w:lang w:val="kk-KZ"/>
        </w:rPr>
        <w:t>академиялық стандартқа бейімдеуі тиіс.</w:t>
      </w:r>
    </w:p>
    <w:p w14:paraId="120D5BA0" w14:textId="49231585" w:rsidR="009F4646" w:rsidRPr="001509AE" w:rsidRDefault="00F345F3" w:rsidP="009F4646">
      <w:pPr>
        <w:ind w:firstLine="709"/>
        <w:jc w:val="both"/>
        <w:rPr>
          <w:sz w:val="28"/>
          <w:szCs w:val="28"/>
          <w:lang w:val="kk-KZ"/>
        </w:rPr>
      </w:pPr>
      <w:r w:rsidRPr="001509AE">
        <w:rPr>
          <w:sz w:val="28"/>
          <w:szCs w:val="28"/>
          <w:lang w:val="kk"/>
        </w:rPr>
        <w:t>А</w:t>
      </w:r>
      <w:r w:rsidRPr="001509AE">
        <w:rPr>
          <w:sz w:val="28"/>
          <w:szCs w:val="28"/>
          <w:lang w:val="kk-KZ"/>
        </w:rPr>
        <w:t>ғылшын-америка</w:t>
      </w:r>
      <w:r w:rsidR="00F51D4C" w:rsidRPr="001509AE">
        <w:rPr>
          <w:sz w:val="28"/>
          <w:szCs w:val="28"/>
          <w:lang w:val="kk-KZ"/>
        </w:rPr>
        <w:t>л</w:t>
      </w:r>
      <w:r w:rsidRPr="001509AE">
        <w:rPr>
          <w:sz w:val="28"/>
          <w:szCs w:val="28"/>
          <w:lang w:val="kk-KZ"/>
        </w:rPr>
        <w:t xml:space="preserve">ық </w:t>
      </w:r>
      <w:r w:rsidR="009F4646" w:rsidRPr="001509AE">
        <w:rPr>
          <w:sz w:val="28"/>
          <w:szCs w:val="28"/>
          <w:lang w:val="kk-KZ"/>
        </w:rPr>
        <w:t xml:space="preserve">ғылыми дискурста қазақстандық ғылыми мәтіндерді сәтті «түрлендіру» үшін осы қиындықтарды ескеру, тәжірибелі аудармашылармен және редакторлармен жұмыс істеу және </w:t>
      </w:r>
      <w:r w:rsidR="00F51D4C" w:rsidRPr="001509AE">
        <w:rPr>
          <w:sz w:val="28"/>
          <w:szCs w:val="28"/>
          <w:lang w:val="kk"/>
        </w:rPr>
        <w:t>а</w:t>
      </w:r>
      <w:r w:rsidR="00F51D4C" w:rsidRPr="001509AE">
        <w:rPr>
          <w:sz w:val="28"/>
          <w:szCs w:val="28"/>
          <w:lang w:val="kk-KZ"/>
        </w:rPr>
        <w:t xml:space="preserve">ғылшын-америкалық </w:t>
      </w:r>
      <w:r w:rsidR="00CF108B" w:rsidRPr="001509AE">
        <w:rPr>
          <w:sz w:val="28"/>
          <w:szCs w:val="28"/>
          <w:lang w:val="kk-KZ"/>
        </w:rPr>
        <w:t xml:space="preserve">әріптестермен, </w:t>
      </w:r>
      <w:r w:rsidR="009F4646" w:rsidRPr="001509AE">
        <w:rPr>
          <w:sz w:val="28"/>
          <w:szCs w:val="28"/>
          <w:lang w:val="kk-KZ"/>
        </w:rPr>
        <w:t xml:space="preserve">басылымдармен белсенді ғылыми байланыстарды сақтау маңызды. </w:t>
      </w:r>
    </w:p>
    <w:p w14:paraId="22276926" w14:textId="6EB04181" w:rsidR="00CA3B3A" w:rsidRPr="001509AE" w:rsidRDefault="00CA3B3A" w:rsidP="00CA3B3A">
      <w:pPr>
        <w:ind w:firstLine="709"/>
        <w:jc w:val="both"/>
        <w:rPr>
          <w:sz w:val="28"/>
          <w:szCs w:val="28"/>
          <w:lang w:val="kk-KZ"/>
        </w:rPr>
      </w:pPr>
      <w:bookmarkStart w:id="110" w:name="_Hlk194391494"/>
      <w:r w:rsidRPr="001509AE">
        <w:rPr>
          <w:sz w:val="28"/>
          <w:szCs w:val="28"/>
          <w:lang w:val="kk-KZ"/>
        </w:rPr>
        <w:t>Аңдатпаларды ағылшын тіліне аударудың маңыздылығы ғылыми басылымда стандартқа айналады, бұл халықаралық аренада білімнің таралуына ықпал етеді және авторлардың ғылыми мәртебесін арттырады.</w:t>
      </w:r>
    </w:p>
    <w:p w14:paraId="6F921BDB" w14:textId="2F779C0D" w:rsidR="009F4646" w:rsidRPr="001509AE" w:rsidRDefault="009F4646" w:rsidP="00A04637">
      <w:pPr>
        <w:ind w:firstLine="709"/>
        <w:jc w:val="both"/>
        <w:rPr>
          <w:bCs/>
          <w:sz w:val="28"/>
          <w:szCs w:val="28"/>
          <w:lang w:val="kk-KZ"/>
        </w:rPr>
      </w:pPr>
      <w:r w:rsidRPr="001509AE">
        <w:rPr>
          <w:bCs/>
          <w:sz w:val="28"/>
          <w:szCs w:val="28"/>
          <w:lang w:val="kk-KZ"/>
        </w:rPr>
        <w:t xml:space="preserve">Авторлар, әдетте, өз </w:t>
      </w:r>
      <w:r w:rsidR="00A04637" w:rsidRPr="001509AE">
        <w:rPr>
          <w:sz w:val="28"/>
          <w:szCs w:val="28"/>
          <w:lang w:val="kk-KZ"/>
        </w:rPr>
        <w:t>аңдатпалары</w:t>
      </w:r>
      <w:r w:rsidRPr="001509AE">
        <w:rPr>
          <w:bCs/>
          <w:sz w:val="28"/>
          <w:szCs w:val="28"/>
          <w:lang w:val="kk-KZ"/>
        </w:rPr>
        <w:t xml:space="preserve"> идеясын ағылшын тілінде өз бетінше жеткізуге тырысады, бірақ ана тілінің әсері аударылған </w:t>
      </w:r>
      <w:r w:rsidR="00A04637" w:rsidRPr="001509AE">
        <w:rPr>
          <w:sz w:val="28"/>
          <w:szCs w:val="28"/>
          <w:lang w:val="kk-KZ"/>
        </w:rPr>
        <w:t>аңдатпа</w:t>
      </w:r>
      <w:r w:rsidRPr="001509AE">
        <w:rPr>
          <w:bCs/>
          <w:sz w:val="28"/>
          <w:szCs w:val="28"/>
          <w:lang w:val="kk-KZ"/>
        </w:rPr>
        <w:t>ның мағынасына теріс әсер ететіндіктен, қиындықтар айқын болады. Ағылшын тілінде сөйлемдер құрастыру кезінде қазақ тіліне ғана тән грамматикалық құрылым мен әлеуметтік-мәдени тәсілдің ережелері қолданылады, нәтижесінде дискурс еріксіз, табиғи емес және түсініксіз болады. Мысалы:</w:t>
      </w:r>
    </w:p>
    <w:bookmarkEnd w:id="110"/>
    <w:p w14:paraId="53438F14" w14:textId="540BF9BA" w:rsidR="009F4646" w:rsidRPr="001509AE" w:rsidRDefault="009F4646" w:rsidP="000D17EE">
      <w:pPr>
        <w:pStyle w:val="a3"/>
        <w:numPr>
          <w:ilvl w:val="0"/>
          <w:numId w:val="31"/>
        </w:numPr>
        <w:tabs>
          <w:tab w:val="left" w:pos="993"/>
        </w:tabs>
        <w:ind w:left="0" w:firstLine="709"/>
        <w:jc w:val="both"/>
        <w:rPr>
          <w:bCs/>
          <w:sz w:val="28"/>
          <w:szCs w:val="28"/>
          <w:lang w:val="kk-KZ"/>
        </w:rPr>
      </w:pPr>
      <w:r w:rsidRPr="001509AE">
        <w:rPr>
          <w:bCs/>
          <w:sz w:val="28"/>
          <w:szCs w:val="28"/>
          <w:lang w:val="kk-KZ"/>
        </w:rPr>
        <w:t>Түпнұсқа: «</w:t>
      </w:r>
      <w:r w:rsidRPr="001509AE">
        <w:rPr>
          <w:bCs/>
          <w:i/>
          <w:iCs/>
          <w:sz w:val="28"/>
          <w:szCs w:val="28"/>
          <w:lang w:val="kk-KZ"/>
        </w:rPr>
        <w:t>Ад</w:t>
      </w:r>
      <w:r w:rsidR="00A04637" w:rsidRPr="001509AE">
        <w:rPr>
          <w:bCs/>
          <w:i/>
          <w:iCs/>
          <w:sz w:val="28"/>
          <w:szCs w:val="28"/>
          <w:lang w:val="kk-KZ"/>
        </w:rPr>
        <w:t>ам өмірімен байланысты қоршаған орта мен ландшафттарды жобалау, бір жағынан,</w:t>
      </w:r>
      <w:r w:rsidRPr="001509AE">
        <w:rPr>
          <w:bCs/>
          <w:i/>
          <w:iCs/>
          <w:sz w:val="28"/>
          <w:szCs w:val="28"/>
          <w:lang w:val="kk-KZ"/>
        </w:rPr>
        <w:t xml:space="preserve"> қоршаған ортаның құндылықтары мен әлеуетін, екінші жағынан</w:t>
      </w:r>
      <w:r w:rsidR="00A04637" w:rsidRPr="001509AE">
        <w:rPr>
          <w:bCs/>
          <w:i/>
          <w:iCs/>
          <w:sz w:val="28"/>
          <w:szCs w:val="28"/>
          <w:lang w:val="kk-KZ"/>
        </w:rPr>
        <w:t>,</w:t>
      </w:r>
      <w:r w:rsidRPr="001509AE">
        <w:rPr>
          <w:bCs/>
          <w:i/>
          <w:iCs/>
          <w:sz w:val="28"/>
          <w:szCs w:val="28"/>
          <w:lang w:val="kk-KZ"/>
        </w:rPr>
        <w:t xml:space="preserve"> адамның қажеттіліктерін ескеруді талап етеді» </w:t>
      </w:r>
      <w:r w:rsidRPr="001509AE">
        <w:rPr>
          <w:bCs/>
          <w:sz w:val="28"/>
          <w:szCs w:val="28"/>
          <w:lang w:val="kk-KZ"/>
        </w:rPr>
        <w:t>(</w:t>
      </w:r>
      <w:r w:rsidRPr="001509AE">
        <w:rPr>
          <w:i/>
          <w:iCs/>
          <w:sz w:val="28"/>
          <w:szCs w:val="28"/>
          <w:lang w:val="kk-KZ"/>
        </w:rPr>
        <w:t>«</w:t>
      </w:r>
      <w:r w:rsidRPr="001509AE">
        <w:rPr>
          <w:sz w:val="28"/>
          <w:szCs w:val="28"/>
          <w:lang w:val="kk-KZ"/>
        </w:rPr>
        <w:t>Д. Серікбаев атындағы ШҚТУ Хабаршысы» №1, 2024).</w:t>
      </w:r>
    </w:p>
    <w:p w14:paraId="61D4C91B" w14:textId="77777777" w:rsidR="009F4646" w:rsidRPr="001509AE" w:rsidRDefault="009F4646" w:rsidP="0000385A">
      <w:pPr>
        <w:pStyle w:val="a9"/>
        <w:tabs>
          <w:tab w:val="left" w:pos="993"/>
        </w:tabs>
        <w:spacing w:before="0" w:beforeAutospacing="0" w:after="0" w:afterAutospacing="0"/>
        <w:ind w:firstLine="709"/>
        <w:jc w:val="both"/>
        <w:rPr>
          <w:i/>
          <w:iCs/>
          <w:sz w:val="28"/>
          <w:szCs w:val="28"/>
          <w:lang w:val="kk-KZ"/>
        </w:rPr>
      </w:pPr>
      <w:r w:rsidRPr="001509AE">
        <w:rPr>
          <w:i/>
          <w:iCs/>
          <w:sz w:val="28"/>
          <w:szCs w:val="28"/>
          <w:lang w:val="kk-KZ"/>
        </w:rPr>
        <w:t>«Проектирование окружающей среды и ландшафтов, связанных с человеческой жизнью, требует, с одной стороны, учета ценностей и потенциала окружающей среды, а с другой стороны, учата потребностей человека».</w:t>
      </w:r>
    </w:p>
    <w:p w14:paraId="3B33FEA7" w14:textId="77777777" w:rsidR="009F4646" w:rsidRPr="001509AE" w:rsidRDefault="009F4646" w:rsidP="0000385A">
      <w:pPr>
        <w:pStyle w:val="a9"/>
        <w:tabs>
          <w:tab w:val="left" w:pos="993"/>
        </w:tabs>
        <w:spacing w:before="0" w:beforeAutospacing="0" w:after="0" w:afterAutospacing="0"/>
        <w:ind w:firstLine="709"/>
        <w:jc w:val="both"/>
        <w:rPr>
          <w:i/>
          <w:iCs/>
          <w:sz w:val="28"/>
          <w:szCs w:val="28"/>
          <w:lang w:val="en-US"/>
        </w:rPr>
      </w:pPr>
      <w:r w:rsidRPr="001509AE">
        <w:rPr>
          <w:sz w:val="28"/>
          <w:szCs w:val="28"/>
          <w:lang w:val="kk-KZ"/>
        </w:rPr>
        <w:t>Аударма:</w:t>
      </w:r>
      <w:r w:rsidRPr="001509AE">
        <w:rPr>
          <w:i/>
          <w:iCs/>
          <w:sz w:val="28"/>
          <w:szCs w:val="28"/>
          <w:lang w:val="en-US"/>
        </w:rPr>
        <w:t xml:space="preserve"> “Designing the environment and landscapes related to human life requires, on the one hand, taking into account the values and potential of the environment, and on the other hand, taking into account human needs”. </w:t>
      </w:r>
    </w:p>
    <w:p w14:paraId="54BD3172" w14:textId="7DF55AE9" w:rsidR="009F4646" w:rsidRPr="001509AE" w:rsidRDefault="007A75F4" w:rsidP="0000385A">
      <w:pPr>
        <w:pStyle w:val="a9"/>
        <w:tabs>
          <w:tab w:val="left" w:pos="993"/>
        </w:tabs>
        <w:spacing w:before="0" w:beforeAutospacing="0" w:after="0" w:afterAutospacing="0"/>
        <w:ind w:firstLine="709"/>
        <w:jc w:val="both"/>
        <w:rPr>
          <w:sz w:val="28"/>
          <w:szCs w:val="28"/>
          <w:lang w:val="kk-KZ"/>
        </w:rPr>
      </w:pPr>
      <w:r w:rsidRPr="001509AE">
        <w:rPr>
          <w:sz w:val="28"/>
          <w:szCs w:val="28"/>
          <w:lang w:val="kk-KZ"/>
        </w:rPr>
        <w:t>Бұл мысалда ағылшын тіліндегі аударма калька</w:t>
      </w:r>
      <w:r w:rsidR="00432A3C" w:rsidRPr="001509AE">
        <w:rPr>
          <w:sz w:val="28"/>
          <w:szCs w:val="28"/>
          <w:lang w:val="kk-KZ"/>
        </w:rPr>
        <w:t>лау</w:t>
      </w:r>
      <w:r w:rsidRPr="001509AE">
        <w:rPr>
          <w:sz w:val="28"/>
          <w:szCs w:val="28"/>
          <w:lang w:val="kk-KZ"/>
        </w:rPr>
        <w:t xml:space="preserve"> әдісі арқылы жүзеге асырылған. Сондықтан </w:t>
      </w:r>
      <w:r w:rsidR="009F4646" w:rsidRPr="001509AE">
        <w:rPr>
          <w:sz w:val="28"/>
          <w:szCs w:val="28"/>
          <w:lang w:val="kk-KZ"/>
        </w:rPr>
        <w:t>сөйлем</w:t>
      </w:r>
      <w:r w:rsidRPr="001509AE">
        <w:rPr>
          <w:sz w:val="28"/>
          <w:szCs w:val="28"/>
          <w:lang w:val="kk-KZ"/>
        </w:rPr>
        <w:t>нің құрылымы</w:t>
      </w:r>
      <w:r w:rsidR="009F4646" w:rsidRPr="001509AE">
        <w:rPr>
          <w:sz w:val="28"/>
          <w:szCs w:val="28"/>
          <w:lang w:val="kk-KZ"/>
        </w:rPr>
        <w:t xml:space="preserve"> ұзақ</w:t>
      </w:r>
      <w:r w:rsidRPr="001509AE">
        <w:rPr>
          <w:sz w:val="28"/>
          <w:szCs w:val="28"/>
          <w:lang w:val="kk-KZ"/>
        </w:rPr>
        <w:t xml:space="preserve"> болды</w:t>
      </w:r>
      <w:r w:rsidR="009F4646" w:rsidRPr="001509AE">
        <w:rPr>
          <w:sz w:val="28"/>
          <w:szCs w:val="28"/>
          <w:lang w:val="kk-KZ"/>
        </w:rPr>
        <w:t>. Оны жақсарту үшін,</w:t>
      </w:r>
      <w:r w:rsidR="00A04637" w:rsidRPr="001509AE">
        <w:rPr>
          <w:sz w:val="28"/>
          <w:szCs w:val="28"/>
          <w:lang w:val="kk-KZ"/>
        </w:rPr>
        <w:t xml:space="preserve"> </w:t>
      </w:r>
      <w:r w:rsidRPr="001509AE">
        <w:rPr>
          <w:sz w:val="28"/>
          <w:szCs w:val="28"/>
          <w:lang w:val="kk-KZ"/>
        </w:rPr>
        <w:t xml:space="preserve">аңдатпаны </w:t>
      </w:r>
      <w:r w:rsidR="00A04637" w:rsidRPr="001509AE">
        <w:rPr>
          <w:sz w:val="28"/>
          <w:szCs w:val="28"/>
          <w:lang w:val="kk-KZ"/>
        </w:rPr>
        <w:t>екі қысқа сөйлемге бөліп, мәтін</w:t>
      </w:r>
      <w:r w:rsidR="00B86161" w:rsidRPr="001509AE">
        <w:rPr>
          <w:sz w:val="28"/>
          <w:szCs w:val="28"/>
          <w:lang w:val="kk-KZ"/>
        </w:rPr>
        <w:t>ді түсінуді</w:t>
      </w:r>
      <w:r w:rsidR="009F4646" w:rsidRPr="001509AE">
        <w:rPr>
          <w:sz w:val="28"/>
          <w:szCs w:val="28"/>
          <w:lang w:val="kk-KZ"/>
        </w:rPr>
        <w:t xml:space="preserve"> жеңілдетуге болады. </w:t>
      </w:r>
    </w:p>
    <w:p w14:paraId="791EC803" w14:textId="77777777" w:rsidR="009F4646" w:rsidRPr="001509AE" w:rsidRDefault="009F4646" w:rsidP="0000385A">
      <w:pPr>
        <w:pStyle w:val="a9"/>
        <w:tabs>
          <w:tab w:val="left" w:pos="993"/>
        </w:tabs>
        <w:spacing w:before="0" w:beforeAutospacing="0" w:after="0" w:afterAutospacing="0"/>
        <w:ind w:firstLine="709"/>
        <w:jc w:val="both"/>
        <w:rPr>
          <w:bCs/>
          <w:i/>
          <w:iCs/>
          <w:sz w:val="28"/>
          <w:szCs w:val="28"/>
          <w:lang w:val="kk-KZ"/>
        </w:rPr>
      </w:pPr>
      <w:r w:rsidRPr="001509AE">
        <w:rPr>
          <w:i/>
          <w:iCs/>
          <w:sz w:val="28"/>
          <w:szCs w:val="28"/>
          <w:lang w:val="en-US"/>
        </w:rPr>
        <w:t>“</w:t>
      </w:r>
      <w:r w:rsidRPr="001509AE">
        <w:rPr>
          <w:bCs/>
          <w:i/>
          <w:iCs/>
          <w:sz w:val="28"/>
          <w:szCs w:val="28"/>
          <w:lang w:val="en-US"/>
        </w:rPr>
        <w:t xml:space="preserve">Designing the environment and landscapes related to human life requires two key considerations. On the one hand, it involves taking into account the values and potential of the environment. On the other hand, it must address human needs”. </w:t>
      </w:r>
    </w:p>
    <w:p w14:paraId="2CEC26FC" w14:textId="633B6657" w:rsidR="009F4646" w:rsidRPr="001509AE" w:rsidRDefault="009F4646" w:rsidP="000D17EE">
      <w:pPr>
        <w:pStyle w:val="a9"/>
        <w:numPr>
          <w:ilvl w:val="0"/>
          <w:numId w:val="31"/>
        </w:numPr>
        <w:tabs>
          <w:tab w:val="left" w:pos="993"/>
        </w:tabs>
        <w:spacing w:before="0" w:beforeAutospacing="0" w:after="0" w:afterAutospacing="0"/>
        <w:ind w:left="0" w:firstLine="709"/>
        <w:jc w:val="both"/>
        <w:rPr>
          <w:sz w:val="28"/>
          <w:szCs w:val="28"/>
          <w:lang w:val="kk-KZ"/>
        </w:rPr>
      </w:pPr>
      <w:r w:rsidRPr="001509AE">
        <w:rPr>
          <w:bCs/>
          <w:sz w:val="28"/>
          <w:szCs w:val="28"/>
          <w:lang w:val="kk-KZ"/>
        </w:rPr>
        <w:t>Түпнұсқа: «</w:t>
      </w:r>
      <w:r w:rsidRPr="001509AE">
        <w:rPr>
          <w:bCs/>
          <w:i/>
          <w:iCs/>
          <w:sz w:val="28"/>
          <w:szCs w:val="28"/>
          <w:lang w:val="kk-KZ"/>
        </w:rPr>
        <w:t>2 негізгі модификатор таңдалды және поликарбоксилат эфирлеріне негізделген микрокремнезем мен 2-ші буын гиперплатификаторының оңтайлы және тиімді комбинациясын іздеуде экспериментті математикалық жоспар</w:t>
      </w:r>
      <w:r w:rsidR="00A04637" w:rsidRPr="001509AE">
        <w:rPr>
          <w:bCs/>
          <w:i/>
          <w:iCs/>
          <w:sz w:val="28"/>
          <w:szCs w:val="28"/>
          <w:lang w:val="kk-KZ"/>
        </w:rPr>
        <w:t>лау әдісін қолданудан тұратын жұ</w:t>
      </w:r>
      <w:r w:rsidRPr="001509AE">
        <w:rPr>
          <w:bCs/>
          <w:i/>
          <w:iCs/>
          <w:sz w:val="28"/>
          <w:szCs w:val="28"/>
          <w:lang w:val="kk-KZ"/>
        </w:rPr>
        <w:t>мыс гипотезасы қабылданды»</w:t>
      </w:r>
      <w:r w:rsidRPr="001509AE">
        <w:rPr>
          <w:bCs/>
          <w:sz w:val="28"/>
          <w:szCs w:val="28"/>
          <w:lang w:val="kk-KZ"/>
        </w:rPr>
        <w:t xml:space="preserve"> (</w:t>
      </w:r>
      <w:r w:rsidRPr="001509AE">
        <w:rPr>
          <w:i/>
          <w:iCs/>
          <w:sz w:val="28"/>
          <w:szCs w:val="28"/>
          <w:lang w:val="kk-KZ"/>
        </w:rPr>
        <w:t>«</w:t>
      </w:r>
      <w:r w:rsidRPr="001509AE">
        <w:rPr>
          <w:sz w:val="28"/>
          <w:szCs w:val="28"/>
          <w:lang w:val="kk-KZ"/>
        </w:rPr>
        <w:t>Д. Серікбаев атындағы ШҚТУ Хабаршысы» №3, 2023).</w:t>
      </w:r>
    </w:p>
    <w:p w14:paraId="7AA049D1" w14:textId="77777777" w:rsidR="009F4646" w:rsidRPr="001509AE" w:rsidRDefault="009F4646" w:rsidP="009F4646">
      <w:pPr>
        <w:pStyle w:val="a9"/>
        <w:spacing w:before="0" w:beforeAutospacing="0" w:after="0" w:afterAutospacing="0"/>
        <w:ind w:firstLine="709"/>
        <w:jc w:val="both"/>
        <w:rPr>
          <w:i/>
          <w:iCs/>
          <w:sz w:val="28"/>
          <w:szCs w:val="28"/>
        </w:rPr>
      </w:pPr>
      <w:r w:rsidRPr="001509AE">
        <w:rPr>
          <w:i/>
          <w:iCs/>
          <w:sz w:val="28"/>
          <w:szCs w:val="28"/>
          <w:lang w:val="kk-KZ"/>
        </w:rPr>
        <w:t>«На основании анализа ранее проведенных исследований других авторов были выбраны мидификаторы: микрокремнезем и химическая добавка – гиперпластификатор 2 поколения на основе эфиров поликарбоксилатов, после чего была приянта рабочая гипотеза, заключающаяся в поиске оптимального и эффективного сочетания этих компонентов в составе бетона».</w:t>
      </w:r>
    </w:p>
    <w:p w14:paraId="723CC092" w14:textId="77777777" w:rsidR="009F4646" w:rsidRPr="001509AE" w:rsidRDefault="009F4646" w:rsidP="009F4646">
      <w:pPr>
        <w:pStyle w:val="a9"/>
        <w:spacing w:before="0" w:beforeAutospacing="0" w:after="0" w:afterAutospacing="0"/>
        <w:ind w:firstLine="709"/>
        <w:jc w:val="both"/>
        <w:rPr>
          <w:i/>
          <w:iCs/>
          <w:sz w:val="28"/>
          <w:szCs w:val="28"/>
          <w:lang w:val="en-US"/>
        </w:rPr>
      </w:pPr>
      <w:r w:rsidRPr="001509AE">
        <w:rPr>
          <w:sz w:val="28"/>
          <w:szCs w:val="28"/>
          <w:lang w:val="kk-KZ"/>
        </w:rPr>
        <w:t>Аударма:</w:t>
      </w:r>
      <w:r w:rsidRPr="001509AE">
        <w:rPr>
          <w:i/>
          <w:iCs/>
          <w:sz w:val="28"/>
          <w:szCs w:val="28"/>
          <w:lang w:val="en-US"/>
        </w:rPr>
        <w:t xml:space="preserve"> “Two main modifiers were chosen and a working hypothesis was adopted, which was to apply the method of mathematical planning of experiments in the search for an optimal and effective combination of microsicila and hyperplasticizer of the 2</w:t>
      </w:r>
      <w:r w:rsidRPr="001509AE">
        <w:rPr>
          <w:i/>
          <w:iCs/>
          <w:sz w:val="28"/>
          <w:szCs w:val="28"/>
          <w:vertAlign w:val="superscript"/>
          <w:lang w:val="en-US"/>
        </w:rPr>
        <w:t>nd</w:t>
      </w:r>
      <w:r w:rsidRPr="001509AE">
        <w:rPr>
          <w:i/>
          <w:iCs/>
          <w:sz w:val="28"/>
          <w:szCs w:val="28"/>
          <w:lang w:val="en-US"/>
        </w:rPr>
        <w:t xml:space="preserve"> generation based on polycarboxylate easters”.</w:t>
      </w:r>
    </w:p>
    <w:p w14:paraId="63765341" w14:textId="492F8638" w:rsidR="00757D92" w:rsidRPr="001509AE" w:rsidRDefault="00757D92" w:rsidP="00B86161">
      <w:pPr>
        <w:pStyle w:val="a9"/>
        <w:spacing w:before="0" w:beforeAutospacing="0" w:after="0" w:afterAutospacing="0"/>
        <w:ind w:firstLine="709"/>
        <w:jc w:val="both"/>
        <w:rPr>
          <w:sz w:val="28"/>
          <w:szCs w:val="28"/>
          <w:lang w:val="kk-KZ"/>
        </w:rPr>
      </w:pPr>
      <w:bookmarkStart w:id="111" w:name="_Hlk194391517"/>
      <w:r w:rsidRPr="001509AE">
        <w:rPr>
          <w:sz w:val="28"/>
          <w:szCs w:val="28"/>
          <w:lang w:val="kk-KZ"/>
        </w:rPr>
        <w:t xml:space="preserve">Қазақ тіліндегі </w:t>
      </w:r>
      <w:r w:rsidR="008039F9" w:rsidRPr="001509AE">
        <w:rPr>
          <w:bCs/>
          <w:sz w:val="28"/>
          <w:szCs w:val="28"/>
          <w:lang w:val="kk-KZ"/>
        </w:rPr>
        <w:t>түпнұсқа</w:t>
      </w:r>
      <w:r w:rsidRPr="001509AE">
        <w:rPr>
          <w:sz w:val="28"/>
          <w:szCs w:val="28"/>
          <w:lang w:val="kk-KZ"/>
        </w:rPr>
        <w:t xml:space="preserve"> мен орыс тіліндегі аудраманы салыстырғанда семантикалық айырмашылықтар байқалады. Бұл  айырмашылықтар аударманың әртүрлі ә</w:t>
      </w:r>
      <w:r w:rsidR="00B94DEF" w:rsidRPr="001509AE">
        <w:rPr>
          <w:sz w:val="28"/>
          <w:szCs w:val="28"/>
          <w:lang w:val="kk-KZ"/>
        </w:rPr>
        <w:t>д</w:t>
      </w:r>
      <w:r w:rsidRPr="001509AE">
        <w:rPr>
          <w:sz w:val="28"/>
          <w:szCs w:val="28"/>
          <w:lang w:val="kk-KZ"/>
        </w:rPr>
        <w:t>і</w:t>
      </w:r>
      <w:r w:rsidR="00B94DEF" w:rsidRPr="001509AE">
        <w:rPr>
          <w:sz w:val="28"/>
          <w:szCs w:val="28"/>
          <w:lang w:val="kk-KZ"/>
        </w:rPr>
        <w:t>ст</w:t>
      </w:r>
      <w:r w:rsidRPr="001509AE">
        <w:rPr>
          <w:sz w:val="28"/>
          <w:szCs w:val="28"/>
          <w:lang w:val="kk-KZ"/>
        </w:rPr>
        <w:t xml:space="preserve">ермен берілуімен түсіндіріледі. Мысалы: </w:t>
      </w:r>
    </w:p>
    <w:p w14:paraId="4A9FA0D8" w14:textId="59BEB12D" w:rsidR="00757D92" w:rsidRPr="001509AE" w:rsidRDefault="00757D92" w:rsidP="00B86161">
      <w:pPr>
        <w:pStyle w:val="a9"/>
        <w:spacing w:before="0" w:beforeAutospacing="0" w:after="0" w:afterAutospacing="0"/>
        <w:ind w:firstLine="709"/>
        <w:jc w:val="both"/>
        <w:rPr>
          <w:bCs/>
          <w:sz w:val="28"/>
          <w:szCs w:val="28"/>
          <w:lang w:val="kk-KZ"/>
        </w:rPr>
      </w:pPr>
      <w:r w:rsidRPr="001509AE">
        <w:rPr>
          <w:sz w:val="28"/>
          <w:szCs w:val="28"/>
          <w:lang w:val="kk-KZ"/>
        </w:rPr>
        <w:t>- Қазақ тілін</w:t>
      </w:r>
      <w:r w:rsidR="00B94DEF" w:rsidRPr="001509AE">
        <w:rPr>
          <w:sz w:val="28"/>
          <w:szCs w:val="28"/>
          <w:lang w:val="kk-KZ"/>
        </w:rPr>
        <w:t>ің</w:t>
      </w:r>
      <w:r w:rsidR="008039F9" w:rsidRPr="001509AE">
        <w:rPr>
          <w:sz w:val="28"/>
          <w:szCs w:val="28"/>
          <w:lang w:val="kk-KZ"/>
        </w:rPr>
        <w:t xml:space="preserve"> </w:t>
      </w:r>
      <w:r w:rsidR="008039F9" w:rsidRPr="001509AE">
        <w:rPr>
          <w:bCs/>
          <w:sz w:val="28"/>
          <w:szCs w:val="28"/>
          <w:lang w:val="kk-KZ"/>
        </w:rPr>
        <w:t>түпнұсқа</w:t>
      </w:r>
      <w:r w:rsidRPr="001509AE">
        <w:rPr>
          <w:sz w:val="28"/>
          <w:szCs w:val="28"/>
          <w:lang w:val="kk-KZ"/>
        </w:rPr>
        <w:t xml:space="preserve"> аңдатпасында «</w:t>
      </w:r>
      <w:r w:rsidRPr="001509AE">
        <w:rPr>
          <w:bCs/>
          <w:i/>
          <w:iCs/>
          <w:sz w:val="28"/>
          <w:szCs w:val="28"/>
          <w:lang w:val="kk-KZ"/>
        </w:rPr>
        <w:t xml:space="preserve">экспериментті математикалық жоспарлау әдісін қолданудан....» </w:t>
      </w:r>
      <w:r w:rsidR="00621031" w:rsidRPr="001509AE">
        <w:rPr>
          <w:bCs/>
          <w:sz w:val="28"/>
          <w:szCs w:val="28"/>
          <w:lang w:val="kk-KZ"/>
        </w:rPr>
        <w:t xml:space="preserve">деген сөйлем </w:t>
      </w:r>
      <w:r w:rsidRPr="001509AE">
        <w:rPr>
          <w:sz w:val="28"/>
          <w:szCs w:val="28"/>
          <w:lang w:val="kk-KZ"/>
        </w:rPr>
        <w:t>орыс тілін</w:t>
      </w:r>
      <w:r w:rsidR="00B94DEF" w:rsidRPr="001509AE">
        <w:rPr>
          <w:sz w:val="28"/>
          <w:szCs w:val="28"/>
          <w:lang w:val="kk-KZ"/>
        </w:rPr>
        <w:t>ің</w:t>
      </w:r>
      <w:r w:rsidRPr="001509AE">
        <w:rPr>
          <w:sz w:val="28"/>
          <w:szCs w:val="28"/>
          <w:lang w:val="kk-KZ"/>
        </w:rPr>
        <w:t xml:space="preserve"> аударма</w:t>
      </w:r>
      <w:r w:rsidR="00B94DEF" w:rsidRPr="001509AE">
        <w:rPr>
          <w:sz w:val="28"/>
          <w:szCs w:val="28"/>
          <w:lang w:val="kk-KZ"/>
        </w:rPr>
        <w:t xml:space="preserve"> мәтінінде</w:t>
      </w:r>
      <w:r w:rsidRPr="001509AE">
        <w:rPr>
          <w:bCs/>
          <w:sz w:val="28"/>
          <w:szCs w:val="28"/>
          <w:lang w:val="kk-KZ"/>
        </w:rPr>
        <w:t xml:space="preserve"> түс</w:t>
      </w:r>
      <w:r w:rsidR="00621031" w:rsidRPr="001509AE">
        <w:rPr>
          <w:bCs/>
          <w:sz w:val="28"/>
          <w:szCs w:val="28"/>
          <w:lang w:val="kk-KZ"/>
        </w:rPr>
        <w:t>ір</w:t>
      </w:r>
      <w:r w:rsidR="00B94DEF" w:rsidRPr="001509AE">
        <w:rPr>
          <w:bCs/>
          <w:sz w:val="28"/>
          <w:szCs w:val="28"/>
          <w:lang w:val="kk-KZ"/>
        </w:rPr>
        <w:t>іп тастау</w:t>
      </w:r>
      <w:r w:rsidR="00621031" w:rsidRPr="001509AE">
        <w:rPr>
          <w:bCs/>
          <w:sz w:val="28"/>
          <w:szCs w:val="28"/>
          <w:lang w:val="kk-KZ"/>
        </w:rPr>
        <w:t xml:space="preserve"> әдісі </w:t>
      </w:r>
      <w:r w:rsidR="00621031" w:rsidRPr="001509AE">
        <w:rPr>
          <w:sz w:val="28"/>
          <w:szCs w:val="28"/>
          <w:lang w:val="kk-KZ"/>
        </w:rPr>
        <w:t>қолданылған.</w:t>
      </w:r>
    </w:p>
    <w:p w14:paraId="36C33F72" w14:textId="3E42D06E" w:rsidR="00621031" w:rsidRPr="001509AE" w:rsidRDefault="00757D92" w:rsidP="00B86161">
      <w:pPr>
        <w:pStyle w:val="a9"/>
        <w:spacing w:before="0" w:beforeAutospacing="0" w:after="0" w:afterAutospacing="0"/>
        <w:ind w:firstLine="709"/>
        <w:jc w:val="both"/>
        <w:rPr>
          <w:sz w:val="28"/>
          <w:szCs w:val="28"/>
          <w:lang w:val="kk-KZ"/>
        </w:rPr>
      </w:pPr>
      <w:r w:rsidRPr="001509AE">
        <w:rPr>
          <w:bCs/>
          <w:sz w:val="28"/>
          <w:szCs w:val="28"/>
          <w:lang w:val="kk-KZ"/>
        </w:rPr>
        <w:t>-</w:t>
      </w:r>
      <w:r w:rsidRPr="001509AE">
        <w:rPr>
          <w:bCs/>
          <w:i/>
          <w:iCs/>
          <w:sz w:val="28"/>
          <w:szCs w:val="28"/>
          <w:lang w:val="kk-KZ"/>
        </w:rPr>
        <w:t xml:space="preserve"> </w:t>
      </w:r>
      <w:r w:rsidRPr="001509AE">
        <w:rPr>
          <w:sz w:val="28"/>
          <w:szCs w:val="28"/>
          <w:lang w:val="kk-KZ"/>
        </w:rPr>
        <w:t xml:space="preserve">Орыс тіліндегі аудармада </w:t>
      </w:r>
      <w:r w:rsidRPr="001509AE">
        <w:rPr>
          <w:i/>
          <w:iCs/>
          <w:sz w:val="28"/>
          <w:szCs w:val="28"/>
          <w:lang w:val="kk-KZ"/>
        </w:rPr>
        <w:t>«На основании анализа ранее проведенных исследований других авторов...»</w:t>
      </w:r>
      <w:r w:rsidR="00621031" w:rsidRPr="001509AE">
        <w:rPr>
          <w:i/>
          <w:iCs/>
          <w:sz w:val="28"/>
          <w:szCs w:val="28"/>
          <w:lang w:val="kk-KZ"/>
        </w:rPr>
        <w:t xml:space="preserve"> </w:t>
      </w:r>
      <w:r w:rsidR="00621031" w:rsidRPr="001509AE">
        <w:rPr>
          <w:sz w:val="28"/>
          <w:szCs w:val="28"/>
          <w:lang w:val="kk-KZ"/>
        </w:rPr>
        <w:t>деген сөйлем</w:t>
      </w:r>
      <w:r w:rsidR="00621031" w:rsidRPr="001509AE">
        <w:rPr>
          <w:i/>
          <w:iCs/>
          <w:sz w:val="28"/>
          <w:szCs w:val="28"/>
          <w:lang w:val="kk-KZ"/>
        </w:rPr>
        <w:t xml:space="preserve"> </w:t>
      </w:r>
      <w:r w:rsidR="00621031" w:rsidRPr="001509AE">
        <w:rPr>
          <w:sz w:val="28"/>
          <w:szCs w:val="28"/>
          <w:lang w:val="kk-KZ"/>
        </w:rPr>
        <w:t>түпнұсқада кездеспейді. Яғни бұл қосу әдісі арқылы енгізілген сөйлем.</w:t>
      </w:r>
    </w:p>
    <w:p w14:paraId="1FB4A5BD" w14:textId="6B3E81DF" w:rsidR="009F4646" w:rsidRPr="001509AE" w:rsidRDefault="00621031" w:rsidP="00B86161">
      <w:pPr>
        <w:pStyle w:val="a9"/>
        <w:spacing w:before="0" w:beforeAutospacing="0" w:after="0" w:afterAutospacing="0"/>
        <w:ind w:firstLine="709"/>
        <w:jc w:val="both"/>
        <w:rPr>
          <w:sz w:val="28"/>
          <w:szCs w:val="28"/>
          <w:lang w:val="kk-KZ"/>
        </w:rPr>
      </w:pPr>
      <w:r w:rsidRPr="001509AE">
        <w:rPr>
          <w:bCs/>
          <w:sz w:val="28"/>
          <w:szCs w:val="28"/>
          <w:lang w:val="kk-KZ"/>
        </w:rPr>
        <w:t xml:space="preserve">- </w:t>
      </w:r>
      <w:r w:rsidR="00B86161" w:rsidRPr="001509AE">
        <w:rPr>
          <w:sz w:val="28"/>
          <w:szCs w:val="28"/>
          <w:lang w:val="kk-KZ"/>
        </w:rPr>
        <w:t>А</w:t>
      </w:r>
      <w:r w:rsidR="009F4646" w:rsidRPr="001509AE">
        <w:rPr>
          <w:sz w:val="28"/>
          <w:szCs w:val="28"/>
          <w:lang w:val="kk-KZ"/>
        </w:rPr>
        <w:t xml:space="preserve">ғылшын тіліндегі аудармада шамадан тыс </w:t>
      </w:r>
      <w:r w:rsidR="00B86161" w:rsidRPr="001509AE">
        <w:rPr>
          <w:sz w:val="28"/>
          <w:szCs w:val="28"/>
          <w:lang w:val="kk-KZ"/>
        </w:rPr>
        <w:t xml:space="preserve">ұзақ </w:t>
      </w:r>
      <w:r w:rsidR="009F4646" w:rsidRPr="001509AE">
        <w:rPr>
          <w:sz w:val="28"/>
          <w:szCs w:val="28"/>
          <w:lang w:val="kk-KZ"/>
        </w:rPr>
        <w:t>фразалар бар. Оқылымды және түсінуді жақсарту үшін ұз</w:t>
      </w:r>
      <w:r w:rsidR="00A04637" w:rsidRPr="001509AE">
        <w:rPr>
          <w:sz w:val="28"/>
          <w:szCs w:val="28"/>
          <w:lang w:val="kk-KZ"/>
        </w:rPr>
        <w:t xml:space="preserve">ақ </w:t>
      </w:r>
      <w:r w:rsidR="009F4646" w:rsidRPr="001509AE">
        <w:rPr>
          <w:sz w:val="28"/>
          <w:szCs w:val="28"/>
          <w:lang w:val="kk-KZ"/>
        </w:rPr>
        <w:t>сөйлемді қысқа әрі анық бөліктерге бөлуге болады.</w:t>
      </w:r>
      <w:r w:rsidR="00234281" w:rsidRPr="001509AE">
        <w:rPr>
          <w:sz w:val="28"/>
          <w:szCs w:val="28"/>
          <w:lang w:val="kk-KZ"/>
        </w:rPr>
        <w:t xml:space="preserve"> Біз </w:t>
      </w:r>
      <w:r w:rsidR="005221F0" w:rsidRPr="001509AE">
        <w:rPr>
          <w:sz w:val="28"/>
          <w:szCs w:val="28"/>
          <w:lang w:val="kk-KZ"/>
        </w:rPr>
        <w:t>грамматикалық</w:t>
      </w:r>
      <w:r w:rsidR="00391FA4" w:rsidRPr="001509AE">
        <w:rPr>
          <w:sz w:val="28"/>
          <w:szCs w:val="28"/>
          <w:lang w:val="kk-KZ"/>
        </w:rPr>
        <w:t xml:space="preserve"> (бөлшектеу әдісі) трансформация әдісін қолдандық. </w:t>
      </w:r>
    </w:p>
    <w:bookmarkEnd w:id="111"/>
    <w:p w14:paraId="70471182" w14:textId="7295F994" w:rsidR="009F4646" w:rsidRPr="001509AE" w:rsidRDefault="00A04637" w:rsidP="00A04637">
      <w:pPr>
        <w:pStyle w:val="a9"/>
        <w:spacing w:before="0" w:beforeAutospacing="0" w:after="0" w:afterAutospacing="0"/>
        <w:ind w:firstLine="709"/>
        <w:jc w:val="both"/>
        <w:rPr>
          <w:bCs/>
          <w:i/>
          <w:iCs/>
          <w:sz w:val="28"/>
          <w:szCs w:val="28"/>
          <w:lang w:val="kk-KZ"/>
        </w:rPr>
      </w:pPr>
      <w:r w:rsidRPr="001509AE">
        <w:rPr>
          <w:sz w:val="28"/>
          <w:szCs w:val="28"/>
          <w:lang w:val="kk-KZ"/>
        </w:rPr>
        <w:t>Біз ұсын</w:t>
      </w:r>
      <w:r w:rsidR="009F4646" w:rsidRPr="001509AE">
        <w:rPr>
          <w:sz w:val="28"/>
          <w:szCs w:val="28"/>
          <w:lang w:val="kk-KZ"/>
        </w:rPr>
        <w:t>ған аударма:</w:t>
      </w:r>
      <w:r w:rsidR="009F4646" w:rsidRPr="001509AE">
        <w:rPr>
          <w:i/>
          <w:iCs/>
          <w:sz w:val="28"/>
          <w:szCs w:val="28"/>
          <w:lang w:val="kk-KZ"/>
        </w:rPr>
        <w:t xml:space="preserve"> </w:t>
      </w:r>
      <w:r w:rsidR="009F4646" w:rsidRPr="001509AE">
        <w:rPr>
          <w:i/>
          <w:iCs/>
          <w:sz w:val="28"/>
          <w:szCs w:val="28"/>
          <w:lang w:val="en-US"/>
        </w:rPr>
        <w:t>“</w:t>
      </w:r>
      <w:r w:rsidR="009F4646" w:rsidRPr="001509AE">
        <w:rPr>
          <w:bCs/>
          <w:i/>
          <w:iCs/>
          <w:sz w:val="28"/>
          <w:szCs w:val="28"/>
          <w:lang w:val="en-US"/>
        </w:rPr>
        <w:t>Two main modifiers were chosen based on the analysis of previous studies by other authors. These modifiers are microsicila and a chemical additive – a second-generation hyperplasticizer based on polycarboxylate easters. A working hypothesis was then adopted, which involves using the method of experimental mathematical planning to search for an optimal and effective combination of these components in the concrete mixture”.</w:t>
      </w:r>
    </w:p>
    <w:p w14:paraId="71779DDC" w14:textId="6A8AF3EC" w:rsidR="009F4646" w:rsidRPr="001509AE" w:rsidRDefault="009F4646" w:rsidP="00B86161">
      <w:pPr>
        <w:pStyle w:val="a9"/>
        <w:spacing w:before="0" w:beforeAutospacing="0" w:after="0" w:afterAutospacing="0"/>
        <w:ind w:firstLine="709"/>
        <w:jc w:val="both"/>
        <w:rPr>
          <w:sz w:val="28"/>
          <w:szCs w:val="28"/>
          <w:lang w:val="kk-KZ"/>
        </w:rPr>
      </w:pPr>
      <w:bookmarkStart w:id="112" w:name="_Hlk194391532"/>
      <w:r w:rsidRPr="001509AE">
        <w:rPr>
          <w:sz w:val="28"/>
          <w:szCs w:val="28"/>
          <w:lang w:val="kk-KZ"/>
        </w:rPr>
        <w:t>Бір ұз</w:t>
      </w:r>
      <w:r w:rsidR="00A04637" w:rsidRPr="001509AE">
        <w:rPr>
          <w:sz w:val="28"/>
          <w:szCs w:val="28"/>
          <w:lang w:val="kk-KZ"/>
        </w:rPr>
        <w:t>ақ</w:t>
      </w:r>
      <w:r w:rsidRPr="001509AE">
        <w:rPr>
          <w:sz w:val="28"/>
          <w:szCs w:val="28"/>
          <w:lang w:val="kk-KZ"/>
        </w:rPr>
        <w:t xml:space="preserve"> сөйлем</w:t>
      </w:r>
      <w:r w:rsidR="00A04637" w:rsidRPr="001509AE">
        <w:rPr>
          <w:sz w:val="28"/>
          <w:szCs w:val="28"/>
          <w:lang w:val="kk-KZ"/>
        </w:rPr>
        <w:t xml:space="preserve"> бірнеше бөлікке бөлінді. Әрбір </w:t>
      </w:r>
      <w:r w:rsidRPr="001509AE">
        <w:rPr>
          <w:sz w:val="28"/>
          <w:szCs w:val="28"/>
          <w:lang w:val="kk-KZ"/>
        </w:rPr>
        <w:t>бөлік нақты мағы</w:t>
      </w:r>
      <w:r w:rsidR="00B86161" w:rsidRPr="001509AE">
        <w:rPr>
          <w:sz w:val="28"/>
          <w:szCs w:val="28"/>
          <w:lang w:val="kk-KZ"/>
        </w:rPr>
        <w:t>наны береді. Сөйлемдер</w:t>
      </w:r>
      <w:r w:rsidR="00CF108B" w:rsidRPr="001509AE">
        <w:rPr>
          <w:sz w:val="28"/>
          <w:szCs w:val="28"/>
          <w:lang w:val="kk-KZ"/>
        </w:rPr>
        <w:t>ді</w:t>
      </w:r>
      <w:r w:rsidR="00B86161" w:rsidRPr="001509AE">
        <w:rPr>
          <w:sz w:val="28"/>
          <w:szCs w:val="28"/>
          <w:lang w:val="kk-KZ"/>
        </w:rPr>
        <w:t xml:space="preserve"> </w:t>
      </w:r>
      <w:r w:rsidR="00CF108B" w:rsidRPr="001509AE">
        <w:rPr>
          <w:sz w:val="28"/>
          <w:szCs w:val="28"/>
          <w:lang w:val="kk-KZ"/>
        </w:rPr>
        <w:t>қабылдау</w:t>
      </w:r>
      <w:r w:rsidRPr="001509AE">
        <w:rPr>
          <w:sz w:val="28"/>
          <w:szCs w:val="28"/>
          <w:lang w:val="kk-KZ"/>
        </w:rPr>
        <w:t xml:space="preserve"> түсінікті</w:t>
      </w:r>
      <w:r w:rsidR="001F17F4" w:rsidRPr="001509AE">
        <w:rPr>
          <w:sz w:val="28"/>
          <w:szCs w:val="28"/>
          <w:lang w:val="kk-KZ"/>
        </w:rPr>
        <w:t xml:space="preserve"> болды</w:t>
      </w:r>
      <w:r w:rsidRPr="001509AE">
        <w:rPr>
          <w:sz w:val="28"/>
          <w:szCs w:val="28"/>
          <w:lang w:val="kk-KZ"/>
        </w:rPr>
        <w:t>.</w:t>
      </w:r>
    </w:p>
    <w:p w14:paraId="14F00805" w14:textId="3794BB53" w:rsidR="009F4646" w:rsidRPr="001509AE" w:rsidRDefault="009F4646" w:rsidP="00A04637">
      <w:pPr>
        <w:ind w:firstLine="709"/>
        <w:jc w:val="both"/>
        <w:rPr>
          <w:bCs/>
          <w:sz w:val="28"/>
          <w:szCs w:val="28"/>
          <w:lang w:val="kk-KZ"/>
        </w:rPr>
      </w:pPr>
      <w:r w:rsidRPr="001509AE">
        <w:rPr>
          <w:bCs/>
          <w:sz w:val="28"/>
          <w:szCs w:val="28"/>
          <w:lang w:val="kk-KZ"/>
        </w:rPr>
        <w:t xml:space="preserve">Егер </w:t>
      </w:r>
      <w:r w:rsidR="00A04637" w:rsidRPr="001509AE">
        <w:rPr>
          <w:sz w:val="28"/>
          <w:szCs w:val="28"/>
          <w:lang w:val="kk-KZ"/>
        </w:rPr>
        <w:t>аңдатпа</w:t>
      </w:r>
      <w:r w:rsidRPr="001509AE">
        <w:rPr>
          <w:bCs/>
          <w:sz w:val="28"/>
          <w:szCs w:val="28"/>
          <w:lang w:val="kk-KZ"/>
        </w:rPr>
        <w:t xml:space="preserve"> түпнұсқасы тым ұзақ болса және аударма</w:t>
      </w:r>
      <w:r w:rsidR="00A14601" w:rsidRPr="001509AE">
        <w:rPr>
          <w:bCs/>
          <w:sz w:val="28"/>
          <w:szCs w:val="28"/>
          <w:lang w:val="kk-KZ"/>
        </w:rPr>
        <w:t xml:space="preserve"> </w:t>
      </w:r>
      <w:r w:rsidRPr="001509AE">
        <w:rPr>
          <w:bCs/>
          <w:sz w:val="28"/>
          <w:szCs w:val="28"/>
          <w:lang w:val="kk-KZ"/>
        </w:rPr>
        <w:t xml:space="preserve">да </w:t>
      </w:r>
      <w:r w:rsidR="00391FA4" w:rsidRPr="001509AE">
        <w:rPr>
          <w:bCs/>
          <w:sz w:val="28"/>
          <w:szCs w:val="28"/>
          <w:lang w:val="kk-KZ"/>
        </w:rPr>
        <w:t>д</w:t>
      </w:r>
      <w:r w:rsidRPr="001509AE">
        <w:rPr>
          <w:bCs/>
          <w:sz w:val="28"/>
          <w:szCs w:val="28"/>
          <w:lang w:val="kk-KZ"/>
        </w:rPr>
        <w:t>әл сол ұзақтықты сақтап, сол тілдік құралдарды қолданса, бұл қателікке алып келеді. Мұндай қате аудармашы</w:t>
      </w:r>
      <w:r w:rsidR="00CB1034" w:rsidRPr="001509AE">
        <w:rPr>
          <w:bCs/>
          <w:sz w:val="28"/>
          <w:szCs w:val="28"/>
          <w:lang w:val="kk-KZ"/>
        </w:rPr>
        <w:t>ның</w:t>
      </w:r>
      <w:r w:rsidRPr="001509AE">
        <w:rPr>
          <w:bCs/>
          <w:sz w:val="28"/>
          <w:szCs w:val="28"/>
          <w:lang w:val="kk-KZ"/>
        </w:rPr>
        <w:t xml:space="preserve"> тілдің ерекшеліктерін және мәтіннің қысқа</w:t>
      </w:r>
      <w:r w:rsidR="00CB1034" w:rsidRPr="001509AE">
        <w:rPr>
          <w:bCs/>
          <w:sz w:val="28"/>
          <w:szCs w:val="28"/>
          <w:lang w:val="kk-KZ"/>
        </w:rPr>
        <w:t>лығы туралы талаптарды ескермеуін</w:t>
      </w:r>
      <w:r w:rsidRPr="001509AE">
        <w:rPr>
          <w:bCs/>
          <w:sz w:val="28"/>
          <w:szCs w:val="28"/>
          <w:lang w:val="kk-KZ"/>
        </w:rPr>
        <w:t xml:space="preserve">ен туындайды. Бұл </w:t>
      </w:r>
      <w:r w:rsidR="00A04637" w:rsidRPr="001509AE">
        <w:rPr>
          <w:bCs/>
          <w:sz w:val="28"/>
          <w:szCs w:val="28"/>
          <w:lang w:val="kk-KZ"/>
        </w:rPr>
        <w:t xml:space="preserve">мәтінді </w:t>
      </w:r>
      <w:r w:rsidRPr="001509AE">
        <w:rPr>
          <w:bCs/>
          <w:sz w:val="28"/>
          <w:szCs w:val="28"/>
          <w:lang w:val="kk-KZ"/>
        </w:rPr>
        <w:t>т</w:t>
      </w:r>
      <w:r w:rsidR="00A04637" w:rsidRPr="001509AE">
        <w:rPr>
          <w:bCs/>
          <w:sz w:val="28"/>
          <w:szCs w:val="28"/>
          <w:lang w:val="kk-KZ"/>
        </w:rPr>
        <w:t>үсінуді</w:t>
      </w:r>
      <w:r w:rsidRPr="001509AE">
        <w:rPr>
          <w:bCs/>
          <w:sz w:val="28"/>
          <w:szCs w:val="28"/>
          <w:lang w:val="kk-KZ"/>
        </w:rPr>
        <w:t xml:space="preserve"> қиындатады және мәтіннің оқылуына, анықтығына теріс әсер етеді. </w:t>
      </w:r>
    </w:p>
    <w:p w14:paraId="57706E79" w14:textId="4EB99996" w:rsidR="009F4646" w:rsidRPr="001509AE" w:rsidRDefault="00A04637" w:rsidP="00CE5042">
      <w:pPr>
        <w:pStyle w:val="a9"/>
        <w:spacing w:before="0" w:beforeAutospacing="0" w:after="0" w:afterAutospacing="0"/>
        <w:ind w:firstLine="709"/>
        <w:jc w:val="both"/>
        <w:rPr>
          <w:sz w:val="28"/>
          <w:szCs w:val="28"/>
          <w:lang w:val="kk"/>
        </w:rPr>
      </w:pPr>
      <w:r w:rsidRPr="001509AE">
        <w:rPr>
          <w:sz w:val="28"/>
          <w:szCs w:val="28"/>
          <w:lang w:val="kk"/>
        </w:rPr>
        <w:t>Сонымен қатар</w:t>
      </w:r>
      <w:r w:rsidRPr="001509AE">
        <w:rPr>
          <w:sz w:val="28"/>
          <w:szCs w:val="28"/>
          <w:lang w:val="kk-KZ"/>
        </w:rPr>
        <w:t xml:space="preserve"> </w:t>
      </w:r>
      <w:r w:rsidR="009F4646" w:rsidRPr="001509AE">
        <w:rPr>
          <w:sz w:val="28"/>
          <w:szCs w:val="28"/>
          <w:lang w:val="kk"/>
        </w:rPr>
        <w:t>басқа</w:t>
      </w:r>
      <w:r w:rsidRPr="001509AE">
        <w:rPr>
          <w:sz w:val="28"/>
          <w:szCs w:val="28"/>
          <w:lang w:val="kk-KZ"/>
        </w:rPr>
        <w:t>, мысалы,</w:t>
      </w:r>
      <w:r w:rsidR="009F4646" w:rsidRPr="001509AE">
        <w:rPr>
          <w:sz w:val="28"/>
          <w:szCs w:val="28"/>
          <w:lang w:val="kk"/>
        </w:rPr>
        <w:t xml:space="preserve"> </w:t>
      </w:r>
      <w:r w:rsidRPr="001509AE">
        <w:rPr>
          <w:sz w:val="28"/>
          <w:szCs w:val="28"/>
          <w:lang w:val="kk"/>
        </w:rPr>
        <w:t xml:space="preserve">артикльдер мен </w:t>
      </w:r>
      <w:r w:rsidR="00B04711" w:rsidRPr="001509AE">
        <w:rPr>
          <w:sz w:val="28"/>
          <w:szCs w:val="28"/>
          <w:lang w:val="kk"/>
        </w:rPr>
        <w:t>көмекші сөздерді (</w:t>
      </w:r>
      <w:r w:rsidRPr="001509AE">
        <w:rPr>
          <w:sz w:val="28"/>
          <w:szCs w:val="28"/>
          <w:lang w:val="kk"/>
        </w:rPr>
        <w:t>предлог</w:t>
      </w:r>
      <w:r w:rsidR="00B04711" w:rsidRPr="001509AE">
        <w:rPr>
          <w:sz w:val="28"/>
          <w:szCs w:val="28"/>
          <w:lang w:val="kk"/>
        </w:rPr>
        <w:t>)</w:t>
      </w:r>
      <w:r w:rsidRPr="001509AE">
        <w:rPr>
          <w:sz w:val="28"/>
          <w:szCs w:val="28"/>
          <w:lang w:val="kk"/>
        </w:rPr>
        <w:t xml:space="preserve"> дұрыс қолданбау</w:t>
      </w:r>
      <w:r w:rsidRPr="001509AE">
        <w:rPr>
          <w:sz w:val="28"/>
          <w:szCs w:val="28"/>
          <w:lang w:val="kk-KZ"/>
        </w:rPr>
        <w:t xml:space="preserve"> тәрізді</w:t>
      </w:r>
      <w:r w:rsidR="00B3612F" w:rsidRPr="001509AE">
        <w:rPr>
          <w:sz w:val="28"/>
          <w:szCs w:val="28"/>
          <w:lang w:val="kk-KZ"/>
        </w:rPr>
        <w:t xml:space="preserve"> </w:t>
      </w:r>
      <w:r w:rsidR="00B3612F" w:rsidRPr="001509AE">
        <w:rPr>
          <w:sz w:val="28"/>
          <w:szCs w:val="28"/>
          <w:lang w:val="kk"/>
        </w:rPr>
        <w:t xml:space="preserve">қателіктер </w:t>
      </w:r>
      <w:r w:rsidRPr="001509AE">
        <w:rPr>
          <w:sz w:val="28"/>
          <w:szCs w:val="28"/>
          <w:lang w:val="kk"/>
        </w:rPr>
        <w:t>жіберуі мүмкін</w:t>
      </w:r>
      <w:r w:rsidR="009F4646" w:rsidRPr="001509AE">
        <w:rPr>
          <w:sz w:val="28"/>
          <w:szCs w:val="28"/>
          <w:lang w:val="kk"/>
        </w:rPr>
        <w:t>.</w:t>
      </w:r>
      <w:bookmarkEnd w:id="112"/>
      <w:r w:rsidR="009F4646" w:rsidRPr="001509AE">
        <w:rPr>
          <w:sz w:val="28"/>
          <w:szCs w:val="28"/>
          <w:lang w:val="kk"/>
        </w:rPr>
        <w:t xml:space="preserve"> Келтірілген мысалда бірнеше </w:t>
      </w:r>
      <w:r w:rsidR="00B04711" w:rsidRPr="001509AE">
        <w:rPr>
          <w:sz w:val="28"/>
          <w:szCs w:val="28"/>
          <w:lang w:val="kk"/>
        </w:rPr>
        <w:t>көмекші сөздер</w:t>
      </w:r>
      <w:r w:rsidR="009F4646" w:rsidRPr="001509AE">
        <w:rPr>
          <w:sz w:val="28"/>
          <w:szCs w:val="28"/>
          <w:lang w:val="kk"/>
        </w:rPr>
        <w:t xml:space="preserve"> қатар қолданылады. </w:t>
      </w:r>
      <w:r w:rsidR="00B04711" w:rsidRPr="001509AE">
        <w:rPr>
          <w:sz w:val="28"/>
          <w:szCs w:val="28"/>
          <w:lang w:val="kk"/>
        </w:rPr>
        <w:t>Көмекші сөздерді</w:t>
      </w:r>
      <w:r w:rsidR="009F4646" w:rsidRPr="001509AE">
        <w:rPr>
          <w:sz w:val="28"/>
          <w:szCs w:val="28"/>
          <w:lang w:val="kk"/>
        </w:rPr>
        <w:t>ң көпт</w:t>
      </w:r>
      <w:r w:rsidRPr="001509AE">
        <w:rPr>
          <w:sz w:val="28"/>
          <w:szCs w:val="28"/>
          <w:lang w:val="kk"/>
        </w:rPr>
        <w:t>і</w:t>
      </w:r>
      <w:r w:rsidR="00B86161" w:rsidRPr="001509AE">
        <w:rPr>
          <w:sz w:val="28"/>
          <w:szCs w:val="28"/>
          <w:lang w:val="kk"/>
        </w:rPr>
        <w:t>гі</w:t>
      </w:r>
      <w:r w:rsidR="009F4646" w:rsidRPr="001509AE">
        <w:rPr>
          <w:sz w:val="28"/>
          <w:szCs w:val="28"/>
          <w:lang w:val="kk"/>
        </w:rPr>
        <w:t xml:space="preserve"> </w:t>
      </w:r>
      <w:r w:rsidR="00B3612F" w:rsidRPr="001509AE">
        <w:rPr>
          <w:sz w:val="28"/>
          <w:szCs w:val="28"/>
          <w:lang w:val="kk"/>
        </w:rPr>
        <w:t>сөйлем</w:t>
      </w:r>
      <w:r w:rsidR="00B3612F" w:rsidRPr="001509AE">
        <w:rPr>
          <w:sz w:val="28"/>
          <w:szCs w:val="28"/>
          <w:lang w:val="kk-KZ"/>
        </w:rPr>
        <w:t xml:space="preserve">ді </w:t>
      </w:r>
      <w:r w:rsidR="00CE5042" w:rsidRPr="001509AE">
        <w:rPr>
          <w:sz w:val="28"/>
          <w:szCs w:val="28"/>
          <w:lang w:val="kk-KZ"/>
        </w:rPr>
        <w:t>күрделендіріп</w:t>
      </w:r>
      <w:r w:rsidR="00B3612F" w:rsidRPr="001509AE">
        <w:rPr>
          <w:sz w:val="28"/>
          <w:szCs w:val="28"/>
          <w:lang w:val="kk-KZ"/>
        </w:rPr>
        <w:t xml:space="preserve">, оның </w:t>
      </w:r>
      <w:r w:rsidR="009F4646" w:rsidRPr="001509AE">
        <w:rPr>
          <w:sz w:val="28"/>
          <w:szCs w:val="28"/>
          <w:lang w:val="kk"/>
        </w:rPr>
        <w:t xml:space="preserve">оқылуын төмендетеді. </w:t>
      </w:r>
      <w:r w:rsidR="009F4646" w:rsidRPr="001509AE">
        <w:rPr>
          <w:bCs/>
          <w:sz w:val="28"/>
          <w:szCs w:val="28"/>
          <w:lang w:val="kk-KZ"/>
        </w:rPr>
        <w:t xml:space="preserve">Мысалы: </w:t>
      </w:r>
    </w:p>
    <w:p w14:paraId="0F4AFCD0" w14:textId="139D1BF5" w:rsidR="009F4646" w:rsidRPr="001509AE" w:rsidRDefault="009F4646" w:rsidP="009F4646">
      <w:pPr>
        <w:ind w:firstLine="709"/>
        <w:jc w:val="both"/>
        <w:rPr>
          <w:bCs/>
          <w:sz w:val="28"/>
          <w:szCs w:val="28"/>
          <w:lang w:val="kk-KZ"/>
        </w:rPr>
      </w:pPr>
      <w:r w:rsidRPr="001509AE">
        <w:rPr>
          <w:bCs/>
          <w:sz w:val="28"/>
          <w:szCs w:val="28"/>
          <w:lang w:val="kk-KZ"/>
        </w:rPr>
        <w:t>Түпнұсқа: «</w:t>
      </w:r>
      <w:r w:rsidRPr="001509AE">
        <w:rPr>
          <w:bCs/>
          <w:i/>
          <w:iCs/>
          <w:sz w:val="28"/>
          <w:szCs w:val="28"/>
          <w:lang w:val="kk-KZ"/>
        </w:rPr>
        <w:t>Сүзу-кептіру бөлімінің қоюландыру корпусының тірек жабынының конструкцияларының дұрыс жұмыс істемеуі металл ферманың құлауына себеп болды»</w:t>
      </w:r>
      <w:r w:rsidRPr="001509AE">
        <w:rPr>
          <w:bCs/>
          <w:sz w:val="28"/>
          <w:szCs w:val="28"/>
          <w:lang w:val="kk-KZ"/>
        </w:rPr>
        <w:t xml:space="preserve"> (</w:t>
      </w:r>
      <w:r w:rsidR="00B3612F" w:rsidRPr="001509AE">
        <w:rPr>
          <w:bCs/>
          <w:sz w:val="28"/>
          <w:szCs w:val="28"/>
          <w:lang w:val="kk-KZ"/>
        </w:rPr>
        <w:t>«</w:t>
      </w:r>
      <w:r w:rsidRPr="001509AE">
        <w:rPr>
          <w:sz w:val="28"/>
          <w:szCs w:val="28"/>
          <w:lang w:val="kk-KZ"/>
        </w:rPr>
        <w:t>ШҚТУ Хабаршысы» №1, 2024).</w:t>
      </w:r>
    </w:p>
    <w:p w14:paraId="4AD17DC5" w14:textId="77777777" w:rsidR="009F4646" w:rsidRPr="001509AE" w:rsidRDefault="009F4646" w:rsidP="009F4646">
      <w:pPr>
        <w:pStyle w:val="a9"/>
        <w:spacing w:before="0" w:beforeAutospacing="0" w:after="0" w:afterAutospacing="0"/>
        <w:ind w:firstLine="709"/>
        <w:jc w:val="both"/>
        <w:rPr>
          <w:i/>
          <w:iCs/>
          <w:sz w:val="28"/>
          <w:szCs w:val="28"/>
        </w:rPr>
      </w:pPr>
      <w:r w:rsidRPr="001509AE">
        <w:rPr>
          <w:i/>
          <w:iCs/>
          <w:sz w:val="28"/>
          <w:szCs w:val="28"/>
          <w:lang w:val="kk-KZ"/>
        </w:rPr>
        <w:t>«</w:t>
      </w:r>
      <w:r w:rsidRPr="001509AE">
        <w:rPr>
          <w:i/>
          <w:iCs/>
          <w:sz w:val="28"/>
          <w:szCs w:val="28"/>
        </w:rPr>
        <w:t>Неправильная эксплуатация несущих покрытия корпуса сгущения фильтровально-сушильного отделения вызвала обрушения металлической фермы</w:t>
      </w:r>
      <w:r w:rsidRPr="001509AE">
        <w:rPr>
          <w:i/>
          <w:iCs/>
          <w:sz w:val="28"/>
          <w:szCs w:val="28"/>
          <w:lang w:val="kk-KZ"/>
        </w:rPr>
        <w:t>»</w:t>
      </w:r>
      <w:r w:rsidRPr="001509AE">
        <w:rPr>
          <w:i/>
          <w:iCs/>
          <w:sz w:val="28"/>
          <w:szCs w:val="28"/>
        </w:rPr>
        <w:t>.</w:t>
      </w:r>
    </w:p>
    <w:p w14:paraId="61D2CFF9" w14:textId="77777777" w:rsidR="009F4646" w:rsidRPr="001509AE" w:rsidRDefault="009F4646" w:rsidP="009F4646">
      <w:pPr>
        <w:pStyle w:val="a9"/>
        <w:spacing w:before="0" w:beforeAutospacing="0" w:after="0" w:afterAutospacing="0"/>
        <w:ind w:firstLine="709"/>
        <w:jc w:val="both"/>
        <w:rPr>
          <w:i/>
          <w:iCs/>
          <w:sz w:val="28"/>
          <w:szCs w:val="28"/>
          <w:lang w:val="en-US"/>
        </w:rPr>
      </w:pPr>
      <w:r w:rsidRPr="001509AE">
        <w:rPr>
          <w:sz w:val="28"/>
          <w:szCs w:val="28"/>
          <w:lang w:val="kk-KZ"/>
        </w:rPr>
        <w:t>Аударма:</w:t>
      </w:r>
      <w:r w:rsidRPr="001509AE">
        <w:rPr>
          <w:i/>
          <w:iCs/>
          <w:sz w:val="28"/>
          <w:szCs w:val="28"/>
          <w:lang w:val="en-US"/>
        </w:rPr>
        <w:t xml:space="preserve"> “Incorrect operation </w:t>
      </w:r>
      <w:r w:rsidRPr="001509AE">
        <w:rPr>
          <w:bCs/>
          <w:i/>
          <w:iCs/>
          <w:sz w:val="28"/>
          <w:szCs w:val="28"/>
          <w:lang w:val="en-US"/>
        </w:rPr>
        <w:t xml:space="preserve">of </w:t>
      </w:r>
      <w:r w:rsidRPr="001509AE">
        <w:rPr>
          <w:i/>
          <w:iCs/>
          <w:sz w:val="28"/>
          <w:szCs w:val="28"/>
          <w:lang w:val="en-US"/>
        </w:rPr>
        <w:t xml:space="preserve">the load-bearing structures </w:t>
      </w:r>
      <w:r w:rsidRPr="001509AE">
        <w:rPr>
          <w:bCs/>
          <w:i/>
          <w:iCs/>
          <w:sz w:val="28"/>
          <w:szCs w:val="28"/>
          <w:lang w:val="en-US"/>
        </w:rPr>
        <w:t xml:space="preserve">of </w:t>
      </w:r>
      <w:r w:rsidRPr="001509AE">
        <w:rPr>
          <w:i/>
          <w:iCs/>
          <w:sz w:val="28"/>
          <w:szCs w:val="28"/>
          <w:lang w:val="en-US"/>
        </w:rPr>
        <w:t xml:space="preserve">the coating </w:t>
      </w:r>
      <w:r w:rsidRPr="001509AE">
        <w:rPr>
          <w:bCs/>
          <w:i/>
          <w:iCs/>
          <w:sz w:val="28"/>
          <w:szCs w:val="28"/>
          <w:lang w:val="en-US"/>
        </w:rPr>
        <w:t xml:space="preserve">of </w:t>
      </w:r>
      <w:r w:rsidRPr="001509AE">
        <w:rPr>
          <w:i/>
          <w:iCs/>
          <w:sz w:val="28"/>
          <w:szCs w:val="28"/>
          <w:lang w:val="en-US"/>
        </w:rPr>
        <w:t xml:space="preserve">the thickening housing </w:t>
      </w:r>
      <w:r w:rsidRPr="001509AE">
        <w:rPr>
          <w:bCs/>
          <w:i/>
          <w:iCs/>
          <w:sz w:val="28"/>
          <w:szCs w:val="28"/>
          <w:lang w:val="en-US"/>
        </w:rPr>
        <w:t>of</w:t>
      </w:r>
      <w:r w:rsidRPr="001509AE">
        <w:rPr>
          <w:i/>
          <w:iCs/>
          <w:sz w:val="28"/>
          <w:szCs w:val="28"/>
          <w:lang w:val="en-US"/>
        </w:rPr>
        <w:t xml:space="preserve"> the Filtering and Drying Department caused the collapse</w:t>
      </w:r>
      <w:r w:rsidRPr="001509AE">
        <w:rPr>
          <w:bCs/>
          <w:i/>
          <w:iCs/>
          <w:sz w:val="28"/>
          <w:szCs w:val="28"/>
          <w:lang w:val="en-US"/>
        </w:rPr>
        <w:t xml:space="preserve"> of </w:t>
      </w:r>
      <w:r w:rsidRPr="001509AE">
        <w:rPr>
          <w:i/>
          <w:iCs/>
          <w:sz w:val="28"/>
          <w:szCs w:val="28"/>
          <w:lang w:val="en-US"/>
        </w:rPr>
        <w:t>the</w:t>
      </w:r>
      <w:r w:rsidRPr="001509AE">
        <w:rPr>
          <w:bCs/>
          <w:i/>
          <w:iCs/>
          <w:sz w:val="28"/>
          <w:szCs w:val="28"/>
          <w:lang w:val="en-US"/>
        </w:rPr>
        <w:t xml:space="preserve"> </w:t>
      </w:r>
      <w:r w:rsidRPr="001509AE">
        <w:rPr>
          <w:i/>
          <w:iCs/>
          <w:sz w:val="28"/>
          <w:szCs w:val="28"/>
          <w:lang w:val="en-US"/>
        </w:rPr>
        <w:t>metal truss”.</w:t>
      </w:r>
    </w:p>
    <w:p w14:paraId="6F816263" w14:textId="7EA976E8" w:rsidR="009F4646" w:rsidRPr="001509AE" w:rsidRDefault="00B3612F" w:rsidP="00B3612F">
      <w:pPr>
        <w:pStyle w:val="a9"/>
        <w:spacing w:before="0" w:beforeAutospacing="0" w:after="0" w:afterAutospacing="0"/>
        <w:ind w:firstLine="709"/>
        <w:jc w:val="both"/>
        <w:rPr>
          <w:i/>
          <w:iCs/>
          <w:sz w:val="28"/>
          <w:szCs w:val="28"/>
          <w:lang w:val="kk-KZ"/>
        </w:rPr>
      </w:pPr>
      <w:r w:rsidRPr="001509AE">
        <w:rPr>
          <w:sz w:val="28"/>
          <w:szCs w:val="28"/>
          <w:lang w:val="kk-KZ"/>
        </w:rPr>
        <w:t>Біз ұсын</w:t>
      </w:r>
      <w:r w:rsidR="009F4646" w:rsidRPr="001509AE">
        <w:rPr>
          <w:sz w:val="28"/>
          <w:szCs w:val="28"/>
          <w:lang w:val="kk-KZ"/>
        </w:rPr>
        <w:t>ған аударма:</w:t>
      </w:r>
      <w:r w:rsidR="009F4646" w:rsidRPr="001509AE">
        <w:rPr>
          <w:i/>
          <w:iCs/>
          <w:sz w:val="28"/>
          <w:szCs w:val="28"/>
          <w:lang w:val="kk-KZ"/>
        </w:rPr>
        <w:t xml:space="preserve"> </w:t>
      </w:r>
      <w:r w:rsidR="009F4646" w:rsidRPr="001509AE">
        <w:rPr>
          <w:i/>
          <w:iCs/>
          <w:sz w:val="28"/>
          <w:szCs w:val="28"/>
          <w:lang w:val="en-US"/>
        </w:rPr>
        <w:t xml:space="preserve">“Incorrect operation </w:t>
      </w:r>
      <w:r w:rsidR="009F4646" w:rsidRPr="001509AE">
        <w:rPr>
          <w:bCs/>
          <w:i/>
          <w:iCs/>
          <w:sz w:val="28"/>
          <w:szCs w:val="28"/>
          <w:lang w:val="en-US"/>
        </w:rPr>
        <w:t xml:space="preserve">of </w:t>
      </w:r>
      <w:r w:rsidR="009F4646" w:rsidRPr="001509AE">
        <w:rPr>
          <w:i/>
          <w:iCs/>
          <w:sz w:val="28"/>
          <w:szCs w:val="28"/>
          <w:lang w:val="en-US"/>
        </w:rPr>
        <w:t xml:space="preserve">the load-bearing structures </w:t>
      </w:r>
      <w:r w:rsidR="009F4646" w:rsidRPr="001509AE">
        <w:rPr>
          <w:bCs/>
          <w:i/>
          <w:iCs/>
          <w:sz w:val="28"/>
          <w:szCs w:val="28"/>
          <w:u w:val="single"/>
          <w:lang w:val="en-US"/>
        </w:rPr>
        <w:t xml:space="preserve">in </w:t>
      </w:r>
      <w:r w:rsidR="009F4646" w:rsidRPr="001509AE">
        <w:rPr>
          <w:i/>
          <w:iCs/>
          <w:sz w:val="28"/>
          <w:szCs w:val="28"/>
          <w:lang w:val="en-US"/>
        </w:rPr>
        <w:t xml:space="preserve">the coating </w:t>
      </w:r>
      <w:r w:rsidR="009F4646" w:rsidRPr="001509AE">
        <w:rPr>
          <w:bCs/>
          <w:i/>
          <w:iCs/>
          <w:sz w:val="28"/>
          <w:szCs w:val="28"/>
          <w:lang w:val="en-US"/>
        </w:rPr>
        <w:t xml:space="preserve">of </w:t>
      </w:r>
      <w:r w:rsidR="009F4646" w:rsidRPr="001509AE">
        <w:rPr>
          <w:i/>
          <w:iCs/>
          <w:sz w:val="28"/>
          <w:szCs w:val="28"/>
          <w:lang w:val="en-US"/>
        </w:rPr>
        <w:t xml:space="preserve">the thickening housing of the Filtering and Drying Department led to </w:t>
      </w:r>
      <w:r w:rsidR="00391FA4" w:rsidRPr="001509AE">
        <w:rPr>
          <w:i/>
          <w:iCs/>
          <w:sz w:val="28"/>
          <w:szCs w:val="28"/>
          <w:lang w:val="en-US"/>
        </w:rPr>
        <w:t xml:space="preserve">the </w:t>
      </w:r>
      <w:r w:rsidR="009F4646" w:rsidRPr="001509AE">
        <w:rPr>
          <w:i/>
          <w:iCs/>
          <w:sz w:val="28"/>
          <w:szCs w:val="28"/>
          <w:lang w:val="en-US"/>
        </w:rPr>
        <w:t>collapse</w:t>
      </w:r>
      <w:r w:rsidR="009F4646" w:rsidRPr="001509AE">
        <w:rPr>
          <w:bCs/>
          <w:i/>
          <w:iCs/>
          <w:sz w:val="28"/>
          <w:szCs w:val="28"/>
          <w:lang w:val="en-US"/>
        </w:rPr>
        <w:t xml:space="preserve"> of </w:t>
      </w:r>
      <w:r w:rsidR="009F4646" w:rsidRPr="001509AE">
        <w:rPr>
          <w:i/>
          <w:iCs/>
          <w:sz w:val="28"/>
          <w:szCs w:val="28"/>
          <w:lang w:val="en-US"/>
        </w:rPr>
        <w:t>the metal truss</w:t>
      </w:r>
      <w:r w:rsidR="001F17F4" w:rsidRPr="001509AE">
        <w:rPr>
          <w:i/>
          <w:iCs/>
          <w:sz w:val="28"/>
          <w:szCs w:val="28"/>
          <w:lang w:val="en-US"/>
        </w:rPr>
        <w:t>”</w:t>
      </w:r>
      <w:r w:rsidR="00391FA4" w:rsidRPr="001509AE">
        <w:rPr>
          <w:i/>
          <w:iCs/>
          <w:sz w:val="28"/>
          <w:szCs w:val="28"/>
          <w:lang w:val="kk-KZ"/>
        </w:rPr>
        <w:t>.</w:t>
      </w:r>
    </w:p>
    <w:p w14:paraId="51A8757C" w14:textId="2717DF0E" w:rsidR="009F4646" w:rsidRPr="001509AE" w:rsidRDefault="004A0E82" w:rsidP="009F4646">
      <w:pPr>
        <w:pStyle w:val="a9"/>
        <w:spacing w:before="0" w:beforeAutospacing="0" w:after="0" w:afterAutospacing="0"/>
        <w:ind w:firstLine="709"/>
        <w:jc w:val="both"/>
        <w:rPr>
          <w:sz w:val="28"/>
          <w:szCs w:val="28"/>
          <w:lang w:val="kk-KZ"/>
        </w:rPr>
      </w:pPr>
      <w:r w:rsidRPr="001509AE">
        <w:rPr>
          <w:bCs/>
          <w:sz w:val="28"/>
          <w:szCs w:val="28"/>
          <w:lang w:val="kk-KZ"/>
        </w:rPr>
        <w:t>Қарастырылған мысалда аударма мәтіні лексика-семантикалық трансформация әдісімен аударылған. Мысалы, «</w:t>
      </w:r>
      <w:r w:rsidRPr="001509AE">
        <w:rPr>
          <w:bCs/>
          <w:i/>
          <w:iCs/>
          <w:sz w:val="28"/>
          <w:szCs w:val="28"/>
          <w:lang w:val="kk-KZ"/>
        </w:rPr>
        <w:t xml:space="preserve">дұрыс жұмыс істемеуі» </w:t>
      </w:r>
      <w:r w:rsidRPr="001509AE">
        <w:rPr>
          <w:bCs/>
          <w:sz w:val="28"/>
          <w:szCs w:val="28"/>
          <w:lang w:val="kk-KZ"/>
        </w:rPr>
        <w:t>аудармада</w:t>
      </w:r>
      <w:r w:rsidRPr="001509AE">
        <w:rPr>
          <w:bCs/>
          <w:i/>
          <w:iCs/>
          <w:sz w:val="28"/>
          <w:szCs w:val="28"/>
          <w:lang w:val="kk-KZ"/>
        </w:rPr>
        <w:t xml:space="preserve"> “</w:t>
      </w:r>
      <w:r w:rsidRPr="001509AE">
        <w:rPr>
          <w:i/>
          <w:iCs/>
          <w:sz w:val="28"/>
          <w:szCs w:val="28"/>
          <w:lang w:val="kk-KZ"/>
        </w:rPr>
        <w:t xml:space="preserve">Incorrect operation” </w:t>
      </w:r>
      <w:r w:rsidRPr="001509AE">
        <w:rPr>
          <w:sz w:val="28"/>
          <w:szCs w:val="28"/>
          <w:lang w:val="kk-KZ"/>
        </w:rPr>
        <w:t>деп берілген.</w:t>
      </w:r>
      <w:r w:rsidR="00C34CB1" w:rsidRPr="001509AE">
        <w:rPr>
          <w:i/>
          <w:iCs/>
          <w:sz w:val="28"/>
          <w:szCs w:val="28"/>
          <w:lang w:val="kk-KZ"/>
        </w:rPr>
        <w:t xml:space="preserve"> </w:t>
      </w:r>
      <w:r w:rsidR="00C34CB1" w:rsidRPr="001509AE">
        <w:rPr>
          <w:sz w:val="28"/>
          <w:szCs w:val="28"/>
          <w:lang w:val="kk-KZ"/>
        </w:rPr>
        <w:t>Бұл лексикалық алмастыру түрінде берілген.</w:t>
      </w:r>
      <w:r w:rsidRPr="001509AE">
        <w:rPr>
          <w:bCs/>
          <w:sz w:val="28"/>
          <w:szCs w:val="28"/>
          <w:lang w:val="kk-KZ"/>
        </w:rPr>
        <w:t xml:space="preserve"> </w:t>
      </w:r>
      <w:r w:rsidR="00C34CB1" w:rsidRPr="001509AE">
        <w:rPr>
          <w:sz w:val="28"/>
          <w:szCs w:val="28"/>
          <w:lang w:val="kk-KZ"/>
        </w:rPr>
        <w:t xml:space="preserve">Сондай-ақ </w:t>
      </w:r>
      <w:r w:rsidR="009F4646" w:rsidRPr="001509AE">
        <w:rPr>
          <w:bCs/>
          <w:i/>
          <w:iCs/>
          <w:sz w:val="28"/>
          <w:szCs w:val="28"/>
          <w:lang w:val="kk-KZ"/>
        </w:rPr>
        <w:t>Of</w:t>
      </w:r>
      <w:r w:rsidR="009F4646" w:rsidRPr="001509AE">
        <w:rPr>
          <w:sz w:val="28"/>
          <w:szCs w:val="28"/>
          <w:lang w:val="kk-KZ"/>
        </w:rPr>
        <w:t xml:space="preserve"> </w:t>
      </w:r>
      <w:r w:rsidR="00CB1034" w:rsidRPr="001509AE">
        <w:rPr>
          <w:sz w:val="28"/>
          <w:szCs w:val="28"/>
          <w:lang w:val="kk"/>
        </w:rPr>
        <w:t>көмекші сөз</w:t>
      </w:r>
      <w:r w:rsidR="00B04711" w:rsidRPr="001509AE">
        <w:rPr>
          <w:sz w:val="28"/>
          <w:szCs w:val="28"/>
          <w:lang w:val="kk"/>
        </w:rPr>
        <w:t>і</w:t>
      </w:r>
      <w:r w:rsidR="009F4646" w:rsidRPr="001509AE">
        <w:rPr>
          <w:bCs/>
          <w:i/>
          <w:iCs/>
          <w:sz w:val="28"/>
          <w:szCs w:val="28"/>
          <w:lang w:val="kk-KZ"/>
        </w:rPr>
        <w:t xml:space="preserve"> in </w:t>
      </w:r>
      <w:r w:rsidR="00B04711" w:rsidRPr="001509AE">
        <w:rPr>
          <w:sz w:val="28"/>
          <w:szCs w:val="28"/>
          <w:lang w:val="kk"/>
        </w:rPr>
        <w:t>көмекші сөзіне</w:t>
      </w:r>
      <w:r w:rsidR="009F4646" w:rsidRPr="001509AE">
        <w:rPr>
          <w:sz w:val="28"/>
          <w:szCs w:val="28"/>
          <w:lang w:val="kk-KZ"/>
        </w:rPr>
        <w:t xml:space="preserve"> ауыстырылды. </w:t>
      </w:r>
      <w:r w:rsidR="00C34CB1" w:rsidRPr="001509AE">
        <w:rPr>
          <w:i/>
          <w:iCs/>
          <w:sz w:val="28"/>
          <w:szCs w:val="28"/>
          <w:lang w:val="kk-KZ"/>
        </w:rPr>
        <w:t>С</w:t>
      </w:r>
      <w:r w:rsidR="009F4646" w:rsidRPr="001509AE">
        <w:rPr>
          <w:i/>
          <w:iCs/>
          <w:sz w:val="28"/>
          <w:szCs w:val="28"/>
          <w:lang w:val="kk-KZ"/>
        </w:rPr>
        <w:t xml:space="preserve">aused </w:t>
      </w:r>
      <w:r w:rsidR="009F4646" w:rsidRPr="001509AE">
        <w:rPr>
          <w:sz w:val="28"/>
          <w:szCs w:val="28"/>
          <w:lang w:val="kk-KZ"/>
        </w:rPr>
        <w:t xml:space="preserve">орнына </w:t>
      </w:r>
      <w:r w:rsidR="009F4646" w:rsidRPr="001509AE">
        <w:rPr>
          <w:i/>
          <w:iCs/>
          <w:sz w:val="28"/>
          <w:szCs w:val="28"/>
          <w:lang w:val="kk-KZ"/>
        </w:rPr>
        <w:t xml:space="preserve">led to </w:t>
      </w:r>
      <w:r w:rsidR="009F4646" w:rsidRPr="001509AE">
        <w:rPr>
          <w:sz w:val="28"/>
          <w:szCs w:val="28"/>
          <w:lang w:val="kk-KZ"/>
        </w:rPr>
        <w:t xml:space="preserve">деген сөз тіркесі қолданылды. Осылайша, </w:t>
      </w:r>
      <w:r w:rsidR="00B04711" w:rsidRPr="001509AE">
        <w:rPr>
          <w:sz w:val="28"/>
          <w:szCs w:val="28"/>
          <w:lang w:val="kk"/>
        </w:rPr>
        <w:t>көмекші сөздер</w:t>
      </w:r>
      <w:r w:rsidR="009F4646" w:rsidRPr="001509AE">
        <w:rPr>
          <w:sz w:val="28"/>
          <w:szCs w:val="28"/>
          <w:lang w:val="kk-KZ"/>
        </w:rPr>
        <w:t xml:space="preserve"> санын азайтып және құрылымды сәл өзгерту арқылы сөйлемді түсінікті етуге болады.</w:t>
      </w:r>
    </w:p>
    <w:p w14:paraId="61404D59" w14:textId="77777777" w:rsidR="0084058B" w:rsidRPr="001509AE" w:rsidRDefault="009F4646" w:rsidP="0084058B">
      <w:pPr>
        <w:pStyle w:val="a9"/>
        <w:spacing w:before="0" w:beforeAutospacing="0" w:after="0" w:afterAutospacing="0"/>
        <w:ind w:firstLine="709"/>
        <w:jc w:val="both"/>
        <w:rPr>
          <w:sz w:val="28"/>
          <w:szCs w:val="28"/>
          <w:lang w:val="kk-KZ"/>
        </w:rPr>
      </w:pPr>
      <w:r w:rsidRPr="001509AE">
        <w:rPr>
          <w:sz w:val="28"/>
          <w:szCs w:val="28"/>
          <w:lang w:val="kk-KZ"/>
        </w:rPr>
        <w:t>Келесі мысал</w:t>
      </w:r>
      <w:r w:rsidR="00391FA4" w:rsidRPr="001509AE">
        <w:rPr>
          <w:sz w:val="28"/>
          <w:szCs w:val="28"/>
          <w:lang w:val="kk-KZ"/>
        </w:rPr>
        <w:t>.</w:t>
      </w:r>
      <w:r w:rsidRPr="001509AE">
        <w:rPr>
          <w:sz w:val="28"/>
          <w:szCs w:val="28"/>
          <w:lang w:val="kk-KZ"/>
        </w:rPr>
        <w:t xml:space="preserve"> </w:t>
      </w:r>
      <w:r w:rsidR="0084058B" w:rsidRPr="001509AE">
        <w:rPr>
          <w:i/>
          <w:iCs/>
          <w:sz w:val="28"/>
          <w:szCs w:val="28"/>
          <w:lang w:val="kk-KZ"/>
        </w:rPr>
        <w:t xml:space="preserve">«Нақты мақалада ежелгі Қазақстанның мәдени мұрасын (Таңбалы, Ешкіөлмес, Науакескен петроглифтер) насихаттау сұрақтары және жаңа 3-D анимациялық технология мен ғылыми зерттеулер синтезінің негізінде ҚР-ның мұражайларында виртуалды петроглифалық көрме жайларын ашу бойынша ұсынымдар қарастырылады». </w:t>
      </w:r>
      <w:r w:rsidR="0084058B" w:rsidRPr="001509AE">
        <w:rPr>
          <w:sz w:val="28"/>
          <w:szCs w:val="28"/>
          <w:lang w:val="kk-KZ"/>
        </w:rPr>
        <w:t xml:space="preserve"> </w:t>
      </w:r>
    </w:p>
    <w:p w14:paraId="73796CB3" w14:textId="7FC91BE6" w:rsidR="009F4646" w:rsidRPr="001509AE" w:rsidRDefault="0084058B" w:rsidP="0084058B">
      <w:pPr>
        <w:pStyle w:val="a9"/>
        <w:spacing w:before="0" w:beforeAutospacing="0" w:after="0" w:afterAutospacing="0"/>
        <w:ind w:firstLine="709"/>
        <w:jc w:val="both"/>
        <w:rPr>
          <w:sz w:val="28"/>
          <w:szCs w:val="28"/>
          <w:lang w:val="kk-KZ"/>
        </w:rPr>
      </w:pPr>
      <w:r w:rsidRPr="001509AE">
        <w:rPr>
          <w:sz w:val="28"/>
          <w:szCs w:val="28"/>
          <w:lang w:val="kk-KZ"/>
        </w:rPr>
        <w:t xml:space="preserve">Аударма </w:t>
      </w:r>
      <w:r w:rsidR="001B63EB" w:rsidRPr="001509AE">
        <w:rPr>
          <w:bCs/>
          <w:sz w:val="28"/>
          <w:szCs w:val="28"/>
          <w:lang w:val="kk-KZ"/>
        </w:rPr>
        <w:t>“In article</w:t>
      </w:r>
      <w:r w:rsidR="001B63EB" w:rsidRPr="001509AE">
        <w:rPr>
          <w:sz w:val="28"/>
          <w:szCs w:val="28"/>
          <w:lang w:val="kk-KZ"/>
        </w:rPr>
        <w:t xml:space="preserve"> are considered the questions </w:t>
      </w:r>
      <w:r w:rsidR="001B63EB" w:rsidRPr="001509AE">
        <w:rPr>
          <w:bCs/>
          <w:sz w:val="28"/>
          <w:szCs w:val="28"/>
          <w:lang w:val="kk-KZ"/>
        </w:rPr>
        <w:t xml:space="preserve">of </w:t>
      </w:r>
      <w:r w:rsidR="001B63EB" w:rsidRPr="001509AE">
        <w:rPr>
          <w:sz w:val="28"/>
          <w:szCs w:val="28"/>
          <w:lang w:val="kk-KZ"/>
        </w:rPr>
        <w:t xml:space="preserve">promotion </w:t>
      </w:r>
      <w:r w:rsidR="001B63EB" w:rsidRPr="001509AE">
        <w:rPr>
          <w:bCs/>
          <w:sz w:val="28"/>
          <w:szCs w:val="28"/>
          <w:lang w:val="kk-KZ"/>
        </w:rPr>
        <w:t xml:space="preserve">of </w:t>
      </w:r>
      <w:r w:rsidR="001B63EB" w:rsidRPr="001509AE">
        <w:rPr>
          <w:sz w:val="28"/>
          <w:szCs w:val="28"/>
          <w:lang w:val="kk-KZ"/>
        </w:rPr>
        <w:t xml:space="preserve">cultural heritage </w:t>
      </w:r>
      <w:r w:rsidR="001B63EB" w:rsidRPr="001509AE">
        <w:rPr>
          <w:bCs/>
          <w:sz w:val="28"/>
          <w:szCs w:val="28"/>
          <w:lang w:val="kk-KZ"/>
        </w:rPr>
        <w:t>of</w:t>
      </w:r>
      <w:r w:rsidR="001B63EB" w:rsidRPr="001509AE">
        <w:rPr>
          <w:sz w:val="28"/>
          <w:szCs w:val="28"/>
          <w:lang w:val="kk-KZ"/>
        </w:rPr>
        <w:t xml:space="preserve"> ancient Kazakhstan (petroglyphs </w:t>
      </w:r>
      <w:r w:rsidR="001B63EB" w:rsidRPr="001509AE">
        <w:rPr>
          <w:bCs/>
          <w:sz w:val="28"/>
          <w:szCs w:val="28"/>
          <w:lang w:val="kk-KZ"/>
        </w:rPr>
        <w:t>of</w:t>
      </w:r>
      <w:r w:rsidR="001B63EB" w:rsidRPr="001509AE">
        <w:rPr>
          <w:sz w:val="28"/>
          <w:szCs w:val="28"/>
          <w:lang w:val="kk-KZ"/>
        </w:rPr>
        <w:t xml:space="preserve"> the Tamgaly, Eshkiolmes, Nauakesken) and recommendations about creation </w:t>
      </w:r>
      <w:r w:rsidR="001B63EB" w:rsidRPr="001509AE">
        <w:rPr>
          <w:bCs/>
          <w:sz w:val="28"/>
          <w:szCs w:val="28"/>
          <w:lang w:val="kk-KZ"/>
        </w:rPr>
        <w:t>of</w:t>
      </w:r>
      <w:r w:rsidR="001B63EB" w:rsidRPr="001509AE">
        <w:rPr>
          <w:sz w:val="28"/>
          <w:szCs w:val="28"/>
          <w:lang w:val="kk-KZ"/>
        </w:rPr>
        <w:t xml:space="preserve"> virtual exposition halls </w:t>
      </w:r>
      <w:r w:rsidR="001B63EB" w:rsidRPr="001509AE">
        <w:rPr>
          <w:bCs/>
          <w:sz w:val="28"/>
          <w:szCs w:val="28"/>
          <w:lang w:val="kk-KZ"/>
        </w:rPr>
        <w:t>of</w:t>
      </w:r>
      <w:r w:rsidR="001B63EB" w:rsidRPr="001509AE">
        <w:rPr>
          <w:sz w:val="28"/>
          <w:szCs w:val="28"/>
          <w:lang w:val="kk-KZ"/>
        </w:rPr>
        <w:t xml:space="preserve"> a petrogliphs in the museums </w:t>
      </w:r>
      <w:r w:rsidR="001B63EB" w:rsidRPr="001509AE">
        <w:rPr>
          <w:bCs/>
          <w:sz w:val="28"/>
          <w:szCs w:val="28"/>
          <w:lang w:val="kk-KZ"/>
        </w:rPr>
        <w:t>of</w:t>
      </w:r>
      <w:r w:rsidR="001B63EB" w:rsidRPr="001509AE">
        <w:rPr>
          <w:sz w:val="28"/>
          <w:szCs w:val="28"/>
          <w:lang w:val="kk-KZ"/>
        </w:rPr>
        <w:t xml:space="preserve"> Kazakhstan on the basis </w:t>
      </w:r>
      <w:r w:rsidR="001B63EB" w:rsidRPr="001509AE">
        <w:rPr>
          <w:bCs/>
          <w:sz w:val="28"/>
          <w:szCs w:val="28"/>
          <w:lang w:val="kk-KZ"/>
        </w:rPr>
        <w:t xml:space="preserve">of </w:t>
      </w:r>
      <w:r w:rsidR="001B63EB" w:rsidRPr="001509AE">
        <w:rPr>
          <w:sz w:val="28"/>
          <w:szCs w:val="28"/>
          <w:lang w:val="kk-KZ"/>
        </w:rPr>
        <w:t>synthesis</w:t>
      </w:r>
      <w:r w:rsidR="001B63EB" w:rsidRPr="001509AE">
        <w:rPr>
          <w:bCs/>
          <w:sz w:val="28"/>
          <w:szCs w:val="28"/>
          <w:lang w:val="kk-KZ"/>
        </w:rPr>
        <w:t xml:space="preserve"> of</w:t>
      </w:r>
      <w:r w:rsidR="001B63EB" w:rsidRPr="001509AE">
        <w:rPr>
          <w:sz w:val="28"/>
          <w:szCs w:val="28"/>
          <w:lang w:val="kk-KZ"/>
        </w:rPr>
        <w:t xml:space="preserve"> scientific research and new 3-D animation technologies”</w:t>
      </w:r>
      <w:bookmarkStart w:id="113" w:name="_Hlk196075024"/>
      <w:r w:rsidR="001B63EB" w:rsidRPr="001509AE">
        <w:rPr>
          <w:sz w:val="28"/>
          <w:szCs w:val="28"/>
          <w:lang w:val="kk-KZ"/>
        </w:rPr>
        <w:t xml:space="preserve"> </w:t>
      </w:r>
      <w:r w:rsidR="008B67CB" w:rsidRPr="001509AE">
        <w:rPr>
          <w:iCs/>
          <w:sz w:val="28"/>
          <w:szCs w:val="28"/>
          <w:lang w:val="kk-KZ"/>
        </w:rPr>
        <w:t>(Қосымша А</w:t>
      </w:r>
      <w:r w:rsidR="001E2D83" w:rsidRPr="001509AE">
        <w:rPr>
          <w:iCs/>
          <w:sz w:val="28"/>
          <w:szCs w:val="28"/>
          <w:lang w:val="kk-KZ"/>
        </w:rPr>
        <w:t>)</w:t>
      </w:r>
      <w:r w:rsidR="008B67CB" w:rsidRPr="001509AE">
        <w:rPr>
          <w:i/>
          <w:iCs/>
          <w:sz w:val="28"/>
          <w:szCs w:val="28"/>
          <w:lang w:val="kk-KZ"/>
        </w:rPr>
        <w:t>-</w:t>
      </w:r>
      <w:r w:rsidR="008B67CB" w:rsidRPr="001509AE">
        <w:rPr>
          <w:iCs/>
          <w:sz w:val="28"/>
          <w:szCs w:val="28"/>
          <w:lang w:val="kk-KZ"/>
        </w:rPr>
        <w:t xml:space="preserve">да </w:t>
      </w:r>
      <w:r w:rsidR="008B67CB" w:rsidRPr="001509AE">
        <w:rPr>
          <w:sz w:val="28"/>
          <w:szCs w:val="28"/>
          <w:lang w:val="kk-KZ"/>
        </w:rPr>
        <w:t>берілген</w:t>
      </w:r>
      <w:r w:rsidR="001B63EB" w:rsidRPr="001509AE">
        <w:rPr>
          <w:i/>
          <w:iCs/>
          <w:sz w:val="28"/>
          <w:szCs w:val="28"/>
          <w:lang w:val="kk-KZ"/>
        </w:rPr>
        <w:t>.</w:t>
      </w:r>
      <w:bookmarkEnd w:id="113"/>
    </w:p>
    <w:p w14:paraId="41480657" w14:textId="5FB7B3E4" w:rsidR="009F4646" w:rsidRPr="001509AE" w:rsidRDefault="00C34CB1" w:rsidP="00C34CB1">
      <w:pPr>
        <w:pStyle w:val="a9"/>
        <w:spacing w:before="0" w:beforeAutospacing="0" w:after="0" w:afterAutospacing="0"/>
        <w:ind w:firstLine="709"/>
        <w:jc w:val="both"/>
        <w:rPr>
          <w:sz w:val="28"/>
          <w:szCs w:val="28"/>
          <w:lang w:val="kk-KZ"/>
        </w:rPr>
      </w:pPr>
      <w:r w:rsidRPr="001509AE">
        <w:rPr>
          <w:bCs/>
          <w:sz w:val="28"/>
          <w:szCs w:val="28"/>
          <w:lang w:val="kk-KZ"/>
        </w:rPr>
        <w:t>Берілген</w:t>
      </w:r>
      <w:r w:rsidR="00CB5559" w:rsidRPr="001509AE">
        <w:rPr>
          <w:bCs/>
          <w:sz w:val="28"/>
          <w:szCs w:val="28"/>
          <w:lang w:val="kk-KZ"/>
        </w:rPr>
        <w:t xml:space="preserve"> мысалда калька</w:t>
      </w:r>
      <w:r w:rsidR="00432A3C" w:rsidRPr="001509AE">
        <w:rPr>
          <w:bCs/>
          <w:sz w:val="28"/>
          <w:szCs w:val="28"/>
          <w:lang w:val="kk-KZ"/>
        </w:rPr>
        <w:t>лау</w:t>
      </w:r>
      <w:r w:rsidR="00CB5559" w:rsidRPr="001509AE">
        <w:rPr>
          <w:bCs/>
          <w:sz w:val="28"/>
          <w:szCs w:val="28"/>
          <w:lang w:val="kk-KZ"/>
        </w:rPr>
        <w:t xml:space="preserve"> </w:t>
      </w:r>
      <w:r w:rsidR="0013782D" w:rsidRPr="001509AE">
        <w:rPr>
          <w:bCs/>
          <w:sz w:val="28"/>
          <w:szCs w:val="28"/>
          <w:lang w:val="kk-KZ"/>
        </w:rPr>
        <w:t xml:space="preserve">және транслитерация </w:t>
      </w:r>
      <w:r w:rsidR="00CB5559" w:rsidRPr="001509AE">
        <w:rPr>
          <w:bCs/>
          <w:sz w:val="28"/>
          <w:szCs w:val="28"/>
          <w:lang w:val="kk-KZ"/>
        </w:rPr>
        <w:t>әдіс</w:t>
      </w:r>
      <w:r w:rsidR="0013782D" w:rsidRPr="001509AE">
        <w:rPr>
          <w:bCs/>
          <w:sz w:val="28"/>
          <w:szCs w:val="28"/>
          <w:lang w:val="kk-KZ"/>
        </w:rPr>
        <w:t>тері</w:t>
      </w:r>
      <w:r w:rsidR="00CB5559" w:rsidRPr="001509AE">
        <w:rPr>
          <w:bCs/>
          <w:sz w:val="28"/>
          <w:szCs w:val="28"/>
          <w:lang w:val="kk-KZ"/>
        </w:rPr>
        <w:t xml:space="preserve"> басым (</w:t>
      </w:r>
      <w:r w:rsidR="00CB5559" w:rsidRPr="001509AE">
        <w:rPr>
          <w:sz w:val="28"/>
          <w:szCs w:val="28"/>
          <w:lang w:val="kk-KZ"/>
        </w:rPr>
        <w:t xml:space="preserve">cultural heritage </w:t>
      </w:r>
      <w:r w:rsidR="00CB5559" w:rsidRPr="001509AE">
        <w:rPr>
          <w:bCs/>
          <w:sz w:val="28"/>
          <w:szCs w:val="28"/>
          <w:lang w:val="kk-KZ"/>
        </w:rPr>
        <w:t>of</w:t>
      </w:r>
      <w:r w:rsidR="00CB5559" w:rsidRPr="001509AE">
        <w:rPr>
          <w:sz w:val="28"/>
          <w:szCs w:val="28"/>
          <w:lang w:val="kk-KZ"/>
        </w:rPr>
        <w:t xml:space="preserve"> ancient Kazakhstan, 3-D animation</w:t>
      </w:r>
      <w:r w:rsidR="0013782D" w:rsidRPr="001509AE">
        <w:rPr>
          <w:sz w:val="28"/>
          <w:szCs w:val="28"/>
          <w:lang w:val="kk-KZ"/>
        </w:rPr>
        <w:t>; Tamgaly, Eshkiolmes, Nauakesken</w:t>
      </w:r>
      <w:r w:rsidR="00CB5559" w:rsidRPr="001509AE">
        <w:rPr>
          <w:bCs/>
          <w:sz w:val="28"/>
          <w:szCs w:val="28"/>
          <w:lang w:val="kk-KZ"/>
        </w:rPr>
        <w:t xml:space="preserve">). Дегенмен сөйлем құрылымы </w:t>
      </w:r>
      <w:r w:rsidR="00CB5559" w:rsidRPr="001509AE">
        <w:rPr>
          <w:sz w:val="28"/>
          <w:szCs w:val="28"/>
          <w:lang w:val="kk-KZ"/>
        </w:rPr>
        <w:t>дұрыс емес берілген</w:t>
      </w:r>
      <w:r w:rsidR="00CB5559" w:rsidRPr="001509AE">
        <w:rPr>
          <w:bCs/>
          <w:sz w:val="28"/>
          <w:szCs w:val="28"/>
          <w:lang w:val="kk-KZ"/>
        </w:rPr>
        <w:t xml:space="preserve"> </w:t>
      </w:r>
      <w:r w:rsidR="009F4646" w:rsidRPr="001509AE">
        <w:rPr>
          <w:bCs/>
          <w:sz w:val="28"/>
          <w:szCs w:val="28"/>
          <w:lang w:val="kk-KZ"/>
        </w:rPr>
        <w:t>“</w:t>
      </w:r>
      <w:r w:rsidR="009F4646" w:rsidRPr="001509AE">
        <w:rPr>
          <w:bCs/>
          <w:i/>
          <w:iCs/>
          <w:sz w:val="28"/>
          <w:szCs w:val="28"/>
          <w:lang w:val="kk-KZ"/>
        </w:rPr>
        <w:t>In article</w:t>
      </w:r>
      <w:r w:rsidR="009F4646" w:rsidRPr="001509AE">
        <w:rPr>
          <w:i/>
          <w:iCs/>
          <w:sz w:val="28"/>
          <w:szCs w:val="28"/>
          <w:lang w:val="kk-KZ"/>
        </w:rPr>
        <w:t xml:space="preserve"> are considered”</w:t>
      </w:r>
      <w:r w:rsidR="009F4646" w:rsidRPr="001509AE">
        <w:rPr>
          <w:sz w:val="28"/>
          <w:szCs w:val="28"/>
          <w:lang w:val="kk-KZ"/>
        </w:rPr>
        <w:t xml:space="preserve"> орнына </w:t>
      </w:r>
      <w:r w:rsidR="009F4646" w:rsidRPr="001509AE">
        <w:rPr>
          <w:bCs/>
          <w:i/>
          <w:iCs/>
          <w:sz w:val="28"/>
          <w:szCs w:val="28"/>
          <w:lang w:val="kk-KZ"/>
        </w:rPr>
        <w:t>“The article c</w:t>
      </w:r>
      <w:r w:rsidR="009F4646" w:rsidRPr="001509AE">
        <w:rPr>
          <w:sz w:val="28"/>
          <w:szCs w:val="28"/>
          <w:lang w:val="kk-KZ"/>
        </w:rPr>
        <w:t>onsiders”  немесе “</w:t>
      </w:r>
      <w:r w:rsidR="009F4646" w:rsidRPr="001509AE">
        <w:rPr>
          <w:bCs/>
          <w:i/>
          <w:iCs/>
          <w:sz w:val="28"/>
          <w:szCs w:val="28"/>
          <w:lang w:val="kk-KZ"/>
        </w:rPr>
        <w:t>In the article,</w:t>
      </w:r>
      <w:r w:rsidR="009F4646" w:rsidRPr="001509AE">
        <w:rPr>
          <w:sz w:val="28"/>
          <w:szCs w:val="28"/>
          <w:lang w:val="kk-KZ"/>
        </w:rPr>
        <w:t xml:space="preserve"> the questions are considered” </w:t>
      </w:r>
      <w:r w:rsidR="00CB5559" w:rsidRPr="001509AE">
        <w:rPr>
          <w:sz w:val="28"/>
          <w:szCs w:val="28"/>
          <w:lang w:val="kk-KZ"/>
        </w:rPr>
        <w:t>нұсқалары дұрыс болады</w:t>
      </w:r>
      <w:r w:rsidR="009F4646" w:rsidRPr="001509AE">
        <w:rPr>
          <w:sz w:val="28"/>
          <w:szCs w:val="28"/>
          <w:lang w:val="kk-KZ"/>
        </w:rPr>
        <w:t xml:space="preserve">. </w:t>
      </w:r>
      <w:r w:rsidR="00CB5559" w:rsidRPr="001509AE">
        <w:rPr>
          <w:sz w:val="28"/>
          <w:szCs w:val="28"/>
          <w:lang w:val="kk-KZ"/>
        </w:rPr>
        <w:t>Сонымен қатар а</w:t>
      </w:r>
      <w:r w:rsidR="009F4646" w:rsidRPr="001509AE">
        <w:rPr>
          <w:sz w:val="28"/>
          <w:szCs w:val="28"/>
          <w:lang w:val="kk-KZ"/>
        </w:rPr>
        <w:t>ғылшын тілінде “the” артикл</w:t>
      </w:r>
      <w:r w:rsidRPr="001509AE">
        <w:rPr>
          <w:sz w:val="28"/>
          <w:szCs w:val="28"/>
          <w:lang w:val="kk-KZ"/>
        </w:rPr>
        <w:t xml:space="preserve">ді қолдану </w:t>
      </w:r>
      <w:r w:rsidR="00CB5559" w:rsidRPr="001509AE">
        <w:rPr>
          <w:sz w:val="28"/>
          <w:szCs w:val="28"/>
          <w:lang w:val="kk-KZ"/>
        </w:rPr>
        <w:t xml:space="preserve">мен </w:t>
      </w:r>
      <w:r w:rsidR="009F4646" w:rsidRPr="001509AE">
        <w:rPr>
          <w:sz w:val="28"/>
          <w:szCs w:val="28"/>
          <w:lang w:val="kk-KZ"/>
        </w:rPr>
        <w:t>сөздердің о</w:t>
      </w:r>
      <w:r w:rsidR="00B3612F" w:rsidRPr="001509AE">
        <w:rPr>
          <w:sz w:val="28"/>
          <w:szCs w:val="28"/>
          <w:lang w:val="kk-KZ"/>
        </w:rPr>
        <w:t xml:space="preserve">рналасу тәртібі </w:t>
      </w:r>
      <w:r w:rsidR="0013782D" w:rsidRPr="001509AE">
        <w:rPr>
          <w:sz w:val="28"/>
          <w:szCs w:val="28"/>
          <w:lang w:val="kk-KZ"/>
        </w:rPr>
        <w:t>маңызды</w:t>
      </w:r>
      <w:r w:rsidR="009F4646" w:rsidRPr="001509AE">
        <w:rPr>
          <w:sz w:val="28"/>
          <w:szCs w:val="28"/>
          <w:lang w:val="kk-KZ"/>
        </w:rPr>
        <w:t>.</w:t>
      </w:r>
      <w:r w:rsidR="0013782D" w:rsidRPr="001509AE">
        <w:rPr>
          <w:sz w:val="28"/>
          <w:szCs w:val="28"/>
          <w:lang w:val="kk-KZ"/>
        </w:rPr>
        <w:t xml:space="preserve"> Мыс</w:t>
      </w:r>
      <w:r w:rsidRPr="001509AE">
        <w:rPr>
          <w:sz w:val="28"/>
          <w:szCs w:val="28"/>
          <w:lang w:val="kk-KZ"/>
        </w:rPr>
        <w:t>а</w:t>
      </w:r>
      <w:r w:rsidR="0013782D" w:rsidRPr="001509AE">
        <w:rPr>
          <w:sz w:val="28"/>
          <w:szCs w:val="28"/>
          <w:lang w:val="kk-KZ"/>
        </w:rPr>
        <w:t>лы,</w:t>
      </w:r>
      <w:r w:rsidR="009F4646" w:rsidRPr="001509AE">
        <w:rPr>
          <w:sz w:val="28"/>
          <w:szCs w:val="28"/>
          <w:lang w:val="kk-KZ"/>
        </w:rPr>
        <w:t xml:space="preserve"> “Petroglyphs of the Tamgaly, Eshkiolmes, Nauakesken” </w:t>
      </w:r>
      <w:r w:rsidR="00B3612F" w:rsidRPr="001509AE">
        <w:rPr>
          <w:sz w:val="28"/>
          <w:szCs w:val="28"/>
          <w:lang w:val="kk-KZ"/>
        </w:rPr>
        <w:t>м</w:t>
      </w:r>
      <w:r w:rsidR="0013782D" w:rsidRPr="001509AE">
        <w:rPr>
          <w:sz w:val="28"/>
          <w:szCs w:val="28"/>
          <w:lang w:val="kk-KZ"/>
        </w:rPr>
        <w:t>ұнда</w:t>
      </w:r>
      <w:r w:rsidR="009F4646" w:rsidRPr="001509AE">
        <w:rPr>
          <w:sz w:val="28"/>
          <w:szCs w:val="28"/>
          <w:lang w:val="kk-KZ"/>
        </w:rPr>
        <w:t xml:space="preserve"> “</w:t>
      </w:r>
      <w:r w:rsidR="009F4646" w:rsidRPr="001509AE">
        <w:rPr>
          <w:bCs/>
          <w:i/>
          <w:iCs/>
          <w:sz w:val="28"/>
          <w:szCs w:val="28"/>
          <w:lang w:val="kk-KZ"/>
        </w:rPr>
        <w:t>the</w:t>
      </w:r>
      <w:r w:rsidR="009F4646" w:rsidRPr="001509AE">
        <w:rPr>
          <w:sz w:val="28"/>
          <w:szCs w:val="28"/>
          <w:lang w:val="kk-KZ"/>
        </w:rPr>
        <w:t xml:space="preserve"> petroglyphs of Tamgaly, Eshkiolmes,</w:t>
      </w:r>
      <w:r w:rsidR="009F4646" w:rsidRPr="001509AE">
        <w:rPr>
          <w:bCs/>
          <w:sz w:val="28"/>
          <w:szCs w:val="28"/>
          <w:lang w:val="kk-KZ"/>
        </w:rPr>
        <w:t xml:space="preserve"> and</w:t>
      </w:r>
      <w:r w:rsidR="009F4646" w:rsidRPr="001509AE">
        <w:rPr>
          <w:sz w:val="28"/>
          <w:szCs w:val="28"/>
          <w:lang w:val="kk-KZ"/>
        </w:rPr>
        <w:t xml:space="preserve"> Nauakesken”</w:t>
      </w:r>
      <w:r w:rsidR="0013782D" w:rsidRPr="001509AE">
        <w:rPr>
          <w:sz w:val="28"/>
          <w:szCs w:val="28"/>
          <w:lang w:val="kk-KZ"/>
        </w:rPr>
        <w:t xml:space="preserve"> болу қажет</w:t>
      </w:r>
      <w:r w:rsidR="009F4646" w:rsidRPr="001509AE">
        <w:rPr>
          <w:sz w:val="28"/>
          <w:szCs w:val="28"/>
          <w:lang w:val="kk-KZ"/>
        </w:rPr>
        <w:t>.</w:t>
      </w:r>
      <w:r w:rsidRPr="001509AE">
        <w:rPr>
          <w:sz w:val="28"/>
          <w:szCs w:val="28"/>
          <w:lang w:val="kk-KZ"/>
        </w:rPr>
        <w:t xml:space="preserve"> Келесі </w:t>
      </w:r>
      <w:r w:rsidR="009F4646" w:rsidRPr="001509AE">
        <w:rPr>
          <w:sz w:val="28"/>
          <w:szCs w:val="28"/>
          <w:lang w:val="kk-KZ"/>
        </w:rPr>
        <w:t>“In the museums of Kazakhstan”</w:t>
      </w:r>
      <w:r w:rsidR="00B3612F" w:rsidRPr="001509AE">
        <w:rPr>
          <w:sz w:val="28"/>
          <w:szCs w:val="28"/>
          <w:lang w:val="kk-KZ"/>
        </w:rPr>
        <w:t xml:space="preserve"> </w:t>
      </w:r>
      <w:r w:rsidR="00E72EB5" w:rsidRPr="001509AE">
        <w:rPr>
          <w:sz w:val="28"/>
          <w:szCs w:val="28"/>
          <w:lang w:val="kk-KZ"/>
        </w:rPr>
        <w:t>тіркесін</w:t>
      </w:r>
      <w:r w:rsidR="0013782D" w:rsidRPr="001509AE">
        <w:rPr>
          <w:sz w:val="28"/>
          <w:szCs w:val="28"/>
          <w:lang w:val="kk-KZ"/>
        </w:rPr>
        <w:t xml:space="preserve"> ықшамдап</w:t>
      </w:r>
      <w:r w:rsidR="009F4646" w:rsidRPr="001509AE">
        <w:rPr>
          <w:sz w:val="28"/>
          <w:szCs w:val="28"/>
          <w:lang w:val="kk-KZ"/>
        </w:rPr>
        <w:t xml:space="preserve"> “In Kazakhstani museums” дегенмен алмастыруға болады. </w:t>
      </w:r>
      <w:r w:rsidRPr="001509AE">
        <w:rPr>
          <w:sz w:val="28"/>
          <w:szCs w:val="28"/>
          <w:lang w:val="kk-KZ"/>
        </w:rPr>
        <w:t>Бұл мысалда модуляция әдісі қолданылған.</w:t>
      </w:r>
    </w:p>
    <w:p w14:paraId="032818B7" w14:textId="1E098955" w:rsidR="009F4646" w:rsidRPr="001509AE" w:rsidRDefault="009F4646" w:rsidP="00E72EB5">
      <w:pPr>
        <w:pStyle w:val="a9"/>
        <w:spacing w:before="0" w:beforeAutospacing="0" w:after="0" w:afterAutospacing="0"/>
        <w:ind w:firstLine="709"/>
        <w:jc w:val="both"/>
        <w:rPr>
          <w:sz w:val="28"/>
          <w:szCs w:val="28"/>
          <w:lang w:val="kk-KZ"/>
        </w:rPr>
      </w:pPr>
      <w:r w:rsidRPr="001509AE">
        <w:rPr>
          <w:sz w:val="28"/>
          <w:szCs w:val="28"/>
          <w:lang w:val="en-US"/>
        </w:rPr>
        <w:t xml:space="preserve">“In the basis of synthesis of scientific research and new 3-D animation technologies” </w:t>
      </w:r>
      <w:r w:rsidRPr="001509AE">
        <w:rPr>
          <w:sz w:val="28"/>
          <w:szCs w:val="28"/>
          <w:lang w:val="kk-KZ"/>
        </w:rPr>
        <w:t>сөйлем</w:t>
      </w:r>
      <w:r w:rsidR="00E72EB5" w:rsidRPr="001509AE">
        <w:rPr>
          <w:sz w:val="28"/>
          <w:szCs w:val="28"/>
          <w:lang w:val="kk-KZ"/>
        </w:rPr>
        <w:t>і ұзақтау</w:t>
      </w:r>
      <w:r w:rsidRPr="001509AE">
        <w:rPr>
          <w:sz w:val="28"/>
          <w:szCs w:val="28"/>
          <w:lang w:val="kk-KZ"/>
        </w:rPr>
        <w:t>, оның оқылуын ж</w:t>
      </w:r>
      <w:r w:rsidR="00E72EB5" w:rsidRPr="001509AE">
        <w:rPr>
          <w:sz w:val="28"/>
          <w:szCs w:val="28"/>
          <w:lang w:val="kk-KZ"/>
        </w:rPr>
        <w:t xml:space="preserve">еңілдету </w:t>
      </w:r>
      <w:r w:rsidRPr="001509AE">
        <w:rPr>
          <w:sz w:val="28"/>
          <w:szCs w:val="28"/>
          <w:lang w:val="kk-KZ"/>
        </w:rPr>
        <w:t>үшін</w:t>
      </w:r>
      <w:r w:rsidRPr="001509AE">
        <w:rPr>
          <w:sz w:val="28"/>
          <w:szCs w:val="28"/>
          <w:lang w:val="en-US"/>
        </w:rPr>
        <w:t xml:space="preserve"> “based on the synthesis of scientific research and new 3-D animation technologies”</w:t>
      </w:r>
      <w:r w:rsidR="00E72EB5" w:rsidRPr="001509AE">
        <w:rPr>
          <w:sz w:val="28"/>
          <w:szCs w:val="28"/>
          <w:lang w:val="kk-KZ"/>
        </w:rPr>
        <w:t xml:space="preserve"> деп қолдануға болады</w:t>
      </w:r>
      <w:r w:rsidRPr="001509AE">
        <w:rPr>
          <w:sz w:val="28"/>
          <w:szCs w:val="28"/>
          <w:lang w:val="kk-KZ"/>
        </w:rPr>
        <w:t>.</w:t>
      </w:r>
    </w:p>
    <w:p w14:paraId="3448E78B" w14:textId="5422D442" w:rsidR="009F4646" w:rsidRPr="001509AE" w:rsidRDefault="00E72EB5" w:rsidP="00D36F79">
      <w:pPr>
        <w:pStyle w:val="a9"/>
        <w:spacing w:before="0" w:beforeAutospacing="0" w:after="0" w:afterAutospacing="0"/>
        <w:ind w:firstLine="709"/>
        <w:jc w:val="both"/>
        <w:rPr>
          <w:sz w:val="28"/>
          <w:szCs w:val="28"/>
          <w:lang w:val="en-US"/>
        </w:rPr>
      </w:pPr>
      <w:r w:rsidRPr="001509AE">
        <w:rPr>
          <w:sz w:val="28"/>
          <w:szCs w:val="28"/>
          <w:lang w:val="kk-KZ"/>
        </w:rPr>
        <w:t>Біз ұсын</w:t>
      </w:r>
      <w:r w:rsidR="009F4646" w:rsidRPr="001509AE">
        <w:rPr>
          <w:sz w:val="28"/>
          <w:szCs w:val="28"/>
          <w:lang w:val="kk-KZ"/>
        </w:rPr>
        <w:t>ған аударма:</w:t>
      </w:r>
      <w:r w:rsidR="009F4646" w:rsidRPr="001509AE">
        <w:rPr>
          <w:sz w:val="28"/>
          <w:szCs w:val="28"/>
          <w:lang w:val="en-US"/>
        </w:rPr>
        <w:t xml:space="preserve"> “</w:t>
      </w:r>
      <w:r w:rsidR="009F4646" w:rsidRPr="001509AE">
        <w:rPr>
          <w:bCs/>
          <w:i/>
          <w:iCs/>
          <w:sz w:val="28"/>
          <w:szCs w:val="28"/>
          <w:lang w:val="en-US"/>
        </w:rPr>
        <w:t>The article</w:t>
      </w:r>
      <w:r w:rsidR="009F4646" w:rsidRPr="001509AE">
        <w:rPr>
          <w:sz w:val="28"/>
          <w:szCs w:val="28"/>
          <w:lang w:val="en-US"/>
        </w:rPr>
        <w:t xml:space="preserve"> considers the </w:t>
      </w:r>
      <w:r w:rsidR="009F4646" w:rsidRPr="001509AE">
        <w:rPr>
          <w:bCs/>
          <w:i/>
          <w:iCs/>
          <w:sz w:val="28"/>
          <w:szCs w:val="28"/>
          <w:lang w:val="en-US"/>
        </w:rPr>
        <w:t>promotion of</w:t>
      </w:r>
      <w:r w:rsidR="009F4646" w:rsidRPr="001509AE">
        <w:rPr>
          <w:sz w:val="28"/>
          <w:szCs w:val="28"/>
          <w:lang w:val="en-US"/>
        </w:rPr>
        <w:t xml:space="preserve"> the cultural heritage </w:t>
      </w:r>
      <w:r w:rsidR="009F4646" w:rsidRPr="001509AE">
        <w:rPr>
          <w:bCs/>
          <w:i/>
          <w:iCs/>
          <w:sz w:val="28"/>
          <w:szCs w:val="28"/>
          <w:lang w:val="en-US"/>
        </w:rPr>
        <w:t xml:space="preserve">of </w:t>
      </w:r>
      <w:r w:rsidR="009F4646" w:rsidRPr="001509AE">
        <w:rPr>
          <w:sz w:val="28"/>
          <w:szCs w:val="28"/>
          <w:lang w:val="en-US"/>
        </w:rPr>
        <w:t>ancient Kazakhstan (</w:t>
      </w:r>
      <w:r w:rsidR="009F4646" w:rsidRPr="001509AE">
        <w:rPr>
          <w:sz w:val="28"/>
          <w:szCs w:val="28"/>
          <w:lang w:val="kk-KZ"/>
        </w:rPr>
        <w:t>the petroglyphs of Tamgaly, Eshkiolmes,</w:t>
      </w:r>
      <w:r w:rsidR="009F4646" w:rsidRPr="001509AE">
        <w:rPr>
          <w:bCs/>
          <w:sz w:val="28"/>
          <w:szCs w:val="28"/>
          <w:lang w:val="kk-KZ"/>
        </w:rPr>
        <w:t xml:space="preserve"> </w:t>
      </w:r>
      <w:r w:rsidR="009F4646" w:rsidRPr="001509AE">
        <w:rPr>
          <w:sz w:val="28"/>
          <w:szCs w:val="28"/>
          <w:lang w:val="kk-KZ"/>
        </w:rPr>
        <w:t>and Nauakesken</w:t>
      </w:r>
      <w:r w:rsidR="009F4646" w:rsidRPr="001509AE">
        <w:rPr>
          <w:sz w:val="28"/>
          <w:szCs w:val="28"/>
          <w:lang w:val="en-US"/>
        </w:rPr>
        <w:t xml:space="preserve">) and provides recommendations </w:t>
      </w:r>
      <w:r w:rsidR="009F4646" w:rsidRPr="001509AE">
        <w:rPr>
          <w:bCs/>
          <w:sz w:val="28"/>
          <w:szCs w:val="28"/>
          <w:lang w:val="en-US"/>
        </w:rPr>
        <w:t>for the</w:t>
      </w:r>
      <w:r w:rsidR="009F4646" w:rsidRPr="001509AE">
        <w:rPr>
          <w:sz w:val="28"/>
          <w:szCs w:val="28"/>
          <w:lang w:val="en-US"/>
        </w:rPr>
        <w:t xml:space="preserve"> creation </w:t>
      </w:r>
      <w:r w:rsidR="009F4646" w:rsidRPr="001509AE">
        <w:rPr>
          <w:bCs/>
          <w:sz w:val="28"/>
          <w:szCs w:val="28"/>
          <w:lang w:val="en-US"/>
        </w:rPr>
        <w:t xml:space="preserve">of </w:t>
      </w:r>
      <w:r w:rsidR="009F4646" w:rsidRPr="001509AE">
        <w:rPr>
          <w:sz w:val="28"/>
          <w:szCs w:val="28"/>
          <w:lang w:val="en-US"/>
        </w:rPr>
        <w:t xml:space="preserve">virtual exhibition halls </w:t>
      </w:r>
      <w:r w:rsidR="009F4646" w:rsidRPr="001509AE">
        <w:rPr>
          <w:bCs/>
          <w:sz w:val="28"/>
          <w:szCs w:val="28"/>
          <w:lang w:val="en-US"/>
        </w:rPr>
        <w:t xml:space="preserve">of </w:t>
      </w:r>
      <w:r w:rsidR="009F4646" w:rsidRPr="001509AE">
        <w:rPr>
          <w:sz w:val="28"/>
          <w:szCs w:val="28"/>
          <w:lang w:val="kk-KZ"/>
        </w:rPr>
        <w:t>petroglyphs</w:t>
      </w:r>
      <w:r w:rsidR="009F4646" w:rsidRPr="001509AE">
        <w:rPr>
          <w:sz w:val="28"/>
          <w:szCs w:val="28"/>
          <w:lang w:val="en-US"/>
        </w:rPr>
        <w:t xml:space="preserve"> in Kazakhstani museums, based on the synthesis </w:t>
      </w:r>
      <w:r w:rsidR="009F4646" w:rsidRPr="001509AE">
        <w:rPr>
          <w:bCs/>
          <w:sz w:val="28"/>
          <w:szCs w:val="28"/>
          <w:lang w:val="en-US"/>
        </w:rPr>
        <w:t xml:space="preserve">of </w:t>
      </w:r>
      <w:r w:rsidR="009F4646" w:rsidRPr="001509AE">
        <w:rPr>
          <w:sz w:val="28"/>
          <w:szCs w:val="28"/>
          <w:lang w:val="en-US"/>
        </w:rPr>
        <w:t>scientific research and new 3-D animation technologies”.</w:t>
      </w:r>
    </w:p>
    <w:p w14:paraId="6BE788C7" w14:textId="23B81781" w:rsidR="009F4646" w:rsidRPr="001509AE" w:rsidRDefault="00E72EB5" w:rsidP="00CE5042">
      <w:pPr>
        <w:ind w:firstLine="709"/>
        <w:jc w:val="both"/>
        <w:rPr>
          <w:bCs/>
          <w:sz w:val="28"/>
          <w:szCs w:val="28"/>
          <w:lang w:val="kk-KZ"/>
        </w:rPr>
      </w:pPr>
      <w:bookmarkStart w:id="114" w:name="_Hlk194391561"/>
      <w:r w:rsidRPr="001509AE">
        <w:rPr>
          <w:bCs/>
          <w:sz w:val="28"/>
          <w:szCs w:val="28"/>
          <w:lang w:val="kk-KZ"/>
        </w:rPr>
        <w:t>Егер авторлар</w:t>
      </w:r>
      <w:r w:rsidR="009F4646" w:rsidRPr="001509AE">
        <w:rPr>
          <w:bCs/>
          <w:sz w:val="28"/>
          <w:szCs w:val="28"/>
          <w:lang w:val="kk-KZ"/>
        </w:rPr>
        <w:t xml:space="preserve"> шет тілін жеткілікті деңгейде білмесе, олардың жұмысы сөздік қорымен, сөзді дұрыс қолданбауымен шектелуі мүмкін, сөйлемдер дұрыс грамматикалық құрылымға ие болғанымен, нашар </w:t>
      </w:r>
      <w:r w:rsidRPr="001509AE">
        <w:rPr>
          <w:bCs/>
          <w:sz w:val="28"/>
          <w:szCs w:val="28"/>
          <w:lang w:val="kk-KZ"/>
        </w:rPr>
        <w:t>беріледі</w:t>
      </w:r>
      <w:r w:rsidR="009F4646" w:rsidRPr="001509AE">
        <w:rPr>
          <w:bCs/>
          <w:sz w:val="28"/>
          <w:szCs w:val="28"/>
          <w:lang w:val="kk-KZ"/>
        </w:rPr>
        <w:t xml:space="preserve">. Біздің елімізде </w:t>
      </w:r>
      <w:r w:rsidRPr="001509AE">
        <w:rPr>
          <w:sz w:val="28"/>
          <w:szCs w:val="28"/>
          <w:lang w:val="kk-KZ"/>
        </w:rPr>
        <w:t>аңдатпалар</w:t>
      </w:r>
      <w:r w:rsidR="009F4646" w:rsidRPr="001509AE">
        <w:rPr>
          <w:bCs/>
          <w:sz w:val="28"/>
          <w:szCs w:val="28"/>
          <w:lang w:val="kk-KZ"/>
        </w:rPr>
        <w:t xml:space="preserve">ды түзету немесе ағылшын тіліне </w:t>
      </w:r>
      <w:r w:rsidRPr="001509AE">
        <w:rPr>
          <w:bCs/>
          <w:sz w:val="28"/>
          <w:szCs w:val="28"/>
          <w:lang w:val="kk-KZ"/>
        </w:rPr>
        <w:t xml:space="preserve">аудару үшін аудармашы жалдайтын </w:t>
      </w:r>
      <w:r w:rsidR="009F4646" w:rsidRPr="001509AE">
        <w:rPr>
          <w:bCs/>
          <w:sz w:val="28"/>
          <w:szCs w:val="28"/>
          <w:lang w:val="kk-KZ"/>
        </w:rPr>
        <w:t xml:space="preserve">адам сирек кездеседі, алайда кейбір авторлар </w:t>
      </w:r>
      <w:r w:rsidRPr="001509AE">
        <w:rPr>
          <w:sz w:val="28"/>
          <w:szCs w:val="28"/>
          <w:lang w:val="kk-KZ"/>
        </w:rPr>
        <w:t>аңдатпалар</w:t>
      </w:r>
      <w:r w:rsidRPr="001509AE">
        <w:rPr>
          <w:bCs/>
          <w:sz w:val="28"/>
          <w:szCs w:val="28"/>
          <w:lang w:val="kk-KZ"/>
        </w:rPr>
        <w:t>ды</w:t>
      </w:r>
      <w:r w:rsidR="009F4646" w:rsidRPr="001509AE">
        <w:rPr>
          <w:bCs/>
          <w:sz w:val="28"/>
          <w:szCs w:val="28"/>
          <w:lang w:val="kk-KZ"/>
        </w:rPr>
        <w:t xml:space="preserve"> түзету немесе жазу үшін кәсіби мамандардың қызметін пайдаланады.</w:t>
      </w:r>
    </w:p>
    <w:p w14:paraId="70B37DDB" w14:textId="0558D4F8" w:rsidR="009F4646" w:rsidRPr="001509AE" w:rsidRDefault="009F4646" w:rsidP="00E72EB5">
      <w:pPr>
        <w:ind w:firstLine="709"/>
        <w:jc w:val="both"/>
        <w:rPr>
          <w:bCs/>
          <w:sz w:val="28"/>
          <w:szCs w:val="28"/>
          <w:lang w:val="kk-KZ"/>
        </w:rPr>
      </w:pPr>
      <w:r w:rsidRPr="001509AE">
        <w:rPr>
          <w:bCs/>
          <w:sz w:val="28"/>
          <w:szCs w:val="28"/>
          <w:lang w:val="kk-KZ"/>
        </w:rPr>
        <w:t xml:space="preserve">Жүргізілген талдау негізінен </w:t>
      </w:r>
      <w:r w:rsidR="00E72EB5" w:rsidRPr="001509AE">
        <w:rPr>
          <w:sz w:val="28"/>
          <w:szCs w:val="28"/>
          <w:lang w:val="kk-KZ"/>
        </w:rPr>
        <w:t>аңдатпаны</w:t>
      </w:r>
      <w:r w:rsidRPr="001509AE">
        <w:rPr>
          <w:bCs/>
          <w:sz w:val="28"/>
          <w:szCs w:val="28"/>
          <w:lang w:val="kk-KZ"/>
        </w:rPr>
        <w:t xml:space="preserve"> аударуға ана тілінің ықпалы</w:t>
      </w:r>
      <w:r w:rsidR="00E72EB5" w:rsidRPr="001509AE">
        <w:rPr>
          <w:bCs/>
          <w:sz w:val="28"/>
          <w:szCs w:val="28"/>
          <w:lang w:val="kk-KZ"/>
        </w:rPr>
        <w:t xml:space="preserve">н анықтауға </w:t>
      </w:r>
      <w:r w:rsidRPr="001509AE">
        <w:rPr>
          <w:bCs/>
          <w:sz w:val="28"/>
          <w:szCs w:val="28"/>
          <w:lang w:val="kk-KZ"/>
        </w:rPr>
        <w:t>бағытталға</w:t>
      </w:r>
      <w:r w:rsidR="00E72EB5" w:rsidRPr="001509AE">
        <w:rPr>
          <w:bCs/>
          <w:sz w:val="28"/>
          <w:szCs w:val="28"/>
          <w:lang w:val="kk-KZ"/>
        </w:rPr>
        <w:t xml:space="preserve">н. Жоғарыда </w:t>
      </w:r>
      <w:r w:rsidR="00DE7D16" w:rsidRPr="001509AE">
        <w:rPr>
          <w:bCs/>
          <w:sz w:val="28"/>
          <w:szCs w:val="28"/>
          <w:lang w:val="kk-KZ"/>
        </w:rPr>
        <w:t>көрсетілген мысалдар</w:t>
      </w:r>
      <w:r w:rsidR="00E72EB5" w:rsidRPr="001509AE">
        <w:rPr>
          <w:bCs/>
          <w:sz w:val="28"/>
          <w:szCs w:val="28"/>
          <w:lang w:val="kk-KZ"/>
        </w:rPr>
        <w:t xml:space="preserve"> әдетте қате аудармаларғ</w:t>
      </w:r>
      <w:r w:rsidRPr="001509AE">
        <w:rPr>
          <w:bCs/>
          <w:sz w:val="28"/>
          <w:szCs w:val="28"/>
          <w:lang w:val="kk-KZ"/>
        </w:rPr>
        <w:t xml:space="preserve">а әкеліп соғады, өйткені авторлар </w:t>
      </w:r>
      <w:r w:rsidR="00E72EB5" w:rsidRPr="001509AE">
        <w:rPr>
          <w:sz w:val="28"/>
          <w:szCs w:val="28"/>
          <w:lang w:val="kk-KZ"/>
        </w:rPr>
        <w:t>аңдатпалар</w:t>
      </w:r>
      <w:r w:rsidR="00E72EB5" w:rsidRPr="001509AE">
        <w:rPr>
          <w:bCs/>
          <w:sz w:val="28"/>
          <w:szCs w:val="28"/>
          <w:lang w:val="kk-KZ"/>
        </w:rPr>
        <w:t>ды</w:t>
      </w:r>
      <w:r w:rsidRPr="001509AE">
        <w:rPr>
          <w:bCs/>
          <w:sz w:val="28"/>
          <w:szCs w:val="28"/>
          <w:lang w:val="kk-KZ"/>
        </w:rPr>
        <w:t xml:space="preserve">ң түпнұсқа мәтінін ағылшын тіліне аудару әрекетінде қазақ тіліндегі құрылымдарды пайдаланады, бірақ әлеуметтік-мәдени мәселелер мен аударманың семантикалық тәсілін ескермейді. </w:t>
      </w:r>
    </w:p>
    <w:p w14:paraId="25594EF2" w14:textId="64C56E01" w:rsidR="002C0580" w:rsidRPr="001509AE" w:rsidRDefault="003E4640" w:rsidP="00CB1034">
      <w:pPr>
        <w:ind w:firstLine="709"/>
        <w:jc w:val="both"/>
        <w:rPr>
          <w:rFonts w:eastAsia="Lucida Sans Unicode"/>
          <w:kern w:val="1"/>
          <w:sz w:val="28"/>
          <w:szCs w:val="28"/>
          <w:lang w:val="kk-KZ" w:eastAsia="ar-SA"/>
        </w:rPr>
      </w:pPr>
      <w:r w:rsidRPr="001509AE">
        <w:rPr>
          <w:rFonts w:eastAsia="Lucida Sans Unicode"/>
          <w:kern w:val="1"/>
          <w:sz w:val="28"/>
          <w:szCs w:val="28"/>
          <w:lang w:val="kk-KZ" w:eastAsia="ar-SA"/>
        </w:rPr>
        <w:t xml:space="preserve">Аңдатпа жазудың жоғарыда қарастырылған </w:t>
      </w:r>
      <w:r w:rsidR="00CB1034" w:rsidRPr="001509AE">
        <w:rPr>
          <w:rFonts w:eastAsia="Lucida Sans Unicode"/>
          <w:kern w:val="1"/>
          <w:sz w:val="28"/>
          <w:szCs w:val="28"/>
          <w:lang w:val="kk-KZ" w:eastAsia="ar-SA"/>
        </w:rPr>
        <w:t xml:space="preserve">мәдени ерекшеліктерін </w:t>
      </w:r>
      <w:r w:rsidR="00F95175" w:rsidRPr="001509AE">
        <w:rPr>
          <w:rFonts w:eastAsia="Lucida Sans Unicode"/>
          <w:kern w:val="1"/>
          <w:sz w:val="28"/>
          <w:szCs w:val="28"/>
          <w:lang w:val="kk-KZ" w:eastAsia="ar-SA"/>
        </w:rPr>
        <w:t>ескере отырып, қ</w:t>
      </w:r>
      <w:r w:rsidR="00AA0A2D" w:rsidRPr="001509AE">
        <w:rPr>
          <w:rFonts w:eastAsia="Lucida Sans Unicode"/>
          <w:kern w:val="1"/>
          <w:sz w:val="28"/>
          <w:szCs w:val="28"/>
          <w:lang w:val="kk-KZ" w:eastAsia="ar-SA"/>
        </w:rPr>
        <w:t>азіргі заманғы отандық ғылыми дискурс жағдайында аударылған а</w:t>
      </w:r>
      <w:r w:rsidR="00F95175" w:rsidRPr="001509AE">
        <w:rPr>
          <w:rFonts w:eastAsia="Lucida Sans Unicode"/>
          <w:kern w:val="1"/>
          <w:sz w:val="28"/>
          <w:szCs w:val="28"/>
          <w:lang w:val="kk-KZ" w:eastAsia="ar-SA"/>
        </w:rPr>
        <w:t>ңдатпалардың</w:t>
      </w:r>
      <w:r w:rsidR="00AA0A2D" w:rsidRPr="001509AE">
        <w:rPr>
          <w:rFonts w:eastAsia="Lucida Sans Unicode"/>
          <w:kern w:val="1"/>
          <w:sz w:val="28"/>
          <w:szCs w:val="28"/>
          <w:lang w:val="kk-KZ" w:eastAsia="ar-SA"/>
        </w:rPr>
        <w:t xml:space="preserve"> сапасын арттыруға бағытталған бірқатар практикалық ұсыныстарды ұсынамыз:</w:t>
      </w:r>
    </w:p>
    <w:p w14:paraId="23B97770" w14:textId="4340B8DE" w:rsidR="00F95175" w:rsidRPr="001509AE" w:rsidRDefault="00F95175" w:rsidP="00CB1034">
      <w:pPr>
        <w:pStyle w:val="a3"/>
        <w:numPr>
          <w:ilvl w:val="0"/>
          <w:numId w:val="65"/>
        </w:numPr>
        <w:tabs>
          <w:tab w:val="left" w:pos="1134"/>
        </w:tabs>
        <w:ind w:left="0" w:firstLine="709"/>
        <w:jc w:val="both"/>
        <w:rPr>
          <w:rFonts w:eastAsia="Lucida Sans Unicode"/>
          <w:kern w:val="1"/>
          <w:sz w:val="28"/>
          <w:szCs w:val="28"/>
          <w:lang w:val="kk-KZ" w:eastAsia="ar-SA"/>
        </w:rPr>
      </w:pPr>
      <w:r w:rsidRPr="001509AE">
        <w:rPr>
          <w:rFonts w:eastAsia="Lucida Sans Unicode"/>
          <w:kern w:val="1"/>
          <w:sz w:val="28"/>
          <w:szCs w:val="28"/>
          <w:lang w:val="kk-KZ" w:eastAsia="ar-SA"/>
        </w:rPr>
        <w:t>Хеджирлеу құрылымдарын орынды пайдалану. Бұл ғылыми стильдің маңыз</w:t>
      </w:r>
      <w:r w:rsidR="00CB1034" w:rsidRPr="001509AE">
        <w:rPr>
          <w:rFonts w:eastAsia="Lucida Sans Unicode"/>
          <w:kern w:val="1"/>
          <w:sz w:val="28"/>
          <w:szCs w:val="28"/>
          <w:lang w:val="kk-KZ" w:eastAsia="ar-SA"/>
        </w:rPr>
        <w:t xml:space="preserve">ды элементін білдіреді. Себебі </w:t>
      </w:r>
      <w:r w:rsidRPr="001509AE">
        <w:rPr>
          <w:rFonts w:eastAsia="Lucida Sans Unicode"/>
          <w:kern w:val="1"/>
          <w:sz w:val="28"/>
          <w:szCs w:val="28"/>
          <w:lang w:val="kk-KZ" w:eastAsia="ar-SA"/>
        </w:rPr>
        <w:t>хеджирлеу құрылымдарын пайдалану обьективтілік пен академиялық этиканы сақтауға ықпал етеді. Хеджирлеу категориядан аулақ болуға көмектеседі</w:t>
      </w:r>
      <w:r w:rsidR="00906AE8" w:rsidRPr="001509AE">
        <w:rPr>
          <w:rFonts w:eastAsia="Lucida Sans Unicode"/>
          <w:kern w:val="1"/>
          <w:sz w:val="28"/>
          <w:szCs w:val="28"/>
          <w:lang w:val="kk-KZ" w:eastAsia="ar-SA"/>
        </w:rPr>
        <w:t xml:space="preserve"> және аңдатпаны ғылыми дискурстың нормаларына сәйкес</w:t>
      </w:r>
      <w:r w:rsidR="00CB1034" w:rsidRPr="001509AE">
        <w:rPr>
          <w:rFonts w:eastAsia="Lucida Sans Unicode"/>
          <w:kern w:val="1"/>
          <w:sz w:val="28"/>
          <w:szCs w:val="28"/>
          <w:lang w:val="kk-KZ" w:eastAsia="ar-SA"/>
        </w:rPr>
        <w:t>тендіреді.</w:t>
      </w:r>
    </w:p>
    <w:p w14:paraId="78EC7E21" w14:textId="151D179C" w:rsidR="00906AE8" w:rsidRPr="001509AE" w:rsidRDefault="00CB1034" w:rsidP="000D17EE">
      <w:pPr>
        <w:pStyle w:val="a3"/>
        <w:numPr>
          <w:ilvl w:val="0"/>
          <w:numId w:val="65"/>
        </w:numPr>
        <w:tabs>
          <w:tab w:val="left" w:pos="1134"/>
        </w:tabs>
        <w:ind w:left="0" w:firstLine="709"/>
        <w:jc w:val="both"/>
        <w:rPr>
          <w:rFonts w:eastAsia="Lucida Sans Unicode"/>
          <w:kern w:val="1"/>
          <w:sz w:val="28"/>
          <w:szCs w:val="28"/>
          <w:lang w:val="kk-KZ" w:eastAsia="ar-SA"/>
        </w:rPr>
      </w:pPr>
      <w:r w:rsidRPr="001509AE">
        <w:rPr>
          <w:rFonts w:eastAsia="Lucida Sans Unicode"/>
          <w:kern w:val="1"/>
          <w:sz w:val="28"/>
          <w:szCs w:val="28"/>
          <w:lang w:val="kk-KZ" w:eastAsia="ar-SA"/>
        </w:rPr>
        <w:t xml:space="preserve">Бейтарап стильді қолдану. Яғни </w:t>
      </w:r>
      <w:r w:rsidR="00906AE8" w:rsidRPr="001509AE">
        <w:rPr>
          <w:rFonts w:eastAsia="Lucida Sans Unicode"/>
          <w:kern w:val="1"/>
          <w:sz w:val="28"/>
          <w:szCs w:val="28"/>
          <w:lang w:val="kk-KZ" w:eastAsia="ar-SA"/>
        </w:rPr>
        <w:t>бірінші жақты қолданудан аулақ болу. Аңдатпа бейтарап ақпаратты ұсынуға бағытталған. Сондай-ақ тілдегі гендерлік бейтараптықты сақтау. Аңдатпаны жазу кезінде</w:t>
      </w:r>
      <w:r w:rsidRPr="001509AE">
        <w:rPr>
          <w:rFonts w:eastAsia="Lucida Sans Unicode"/>
          <w:kern w:val="1"/>
          <w:sz w:val="28"/>
          <w:szCs w:val="28"/>
          <w:lang w:val="kk-KZ" w:eastAsia="ar-SA"/>
        </w:rPr>
        <w:t>,</w:t>
      </w:r>
      <w:r w:rsidR="00906AE8" w:rsidRPr="001509AE">
        <w:rPr>
          <w:rFonts w:eastAsia="Lucida Sans Unicode"/>
          <w:kern w:val="1"/>
          <w:sz w:val="28"/>
          <w:szCs w:val="28"/>
          <w:lang w:val="kk-KZ" w:eastAsia="ar-SA"/>
        </w:rPr>
        <w:t xml:space="preserve"> әсіресе</w:t>
      </w:r>
      <w:r w:rsidRPr="001509AE">
        <w:rPr>
          <w:rFonts w:eastAsia="Lucida Sans Unicode"/>
          <w:kern w:val="1"/>
          <w:sz w:val="28"/>
          <w:szCs w:val="28"/>
          <w:lang w:val="kk-KZ" w:eastAsia="ar-SA"/>
        </w:rPr>
        <w:t>,</w:t>
      </w:r>
      <w:r w:rsidR="00906AE8" w:rsidRPr="001509AE">
        <w:rPr>
          <w:rFonts w:eastAsia="Lucida Sans Unicode"/>
          <w:kern w:val="1"/>
          <w:sz w:val="28"/>
          <w:szCs w:val="28"/>
          <w:lang w:val="kk-KZ" w:eastAsia="ar-SA"/>
        </w:rPr>
        <w:t xml:space="preserve"> оны аударған кезде белгілі бір авторға қатысты болса, гендерлік спецификалық- есімдіктерді (he/she) қолданудан аулақ болу керек. Оның орнына бейтарап тілді қолдану </w:t>
      </w:r>
      <w:r w:rsidR="00F64A91" w:rsidRPr="001509AE">
        <w:rPr>
          <w:rFonts w:eastAsia="Lucida Sans Unicode"/>
          <w:kern w:val="1"/>
          <w:sz w:val="28"/>
          <w:szCs w:val="28"/>
          <w:lang w:val="kk-KZ" w:eastAsia="ar-SA"/>
        </w:rPr>
        <w:t>қажет</w:t>
      </w:r>
      <w:r w:rsidR="00906AE8" w:rsidRPr="001509AE">
        <w:rPr>
          <w:rFonts w:eastAsia="Lucida Sans Unicode"/>
          <w:kern w:val="1"/>
          <w:sz w:val="28"/>
          <w:szCs w:val="28"/>
          <w:lang w:val="kk-KZ" w:eastAsia="ar-SA"/>
        </w:rPr>
        <w:t xml:space="preserve">. Мысалы: the researcher, the author және т.б. Бұл заманауи тұрғыдан қарастырылып жатқан гендерлік инклюзия талаптарына сәйкес рәсімделуі қажет. </w:t>
      </w:r>
    </w:p>
    <w:p w14:paraId="5053BFDB" w14:textId="13DEC645" w:rsidR="00C07DF9" w:rsidRPr="001509AE" w:rsidRDefault="00C07DF9" w:rsidP="000D17EE">
      <w:pPr>
        <w:pStyle w:val="a3"/>
        <w:numPr>
          <w:ilvl w:val="0"/>
          <w:numId w:val="65"/>
        </w:numPr>
        <w:tabs>
          <w:tab w:val="left" w:pos="1134"/>
        </w:tabs>
        <w:ind w:left="0" w:firstLine="709"/>
        <w:jc w:val="both"/>
        <w:rPr>
          <w:rFonts w:eastAsia="Lucida Sans Unicode"/>
          <w:kern w:val="1"/>
          <w:sz w:val="28"/>
          <w:szCs w:val="28"/>
          <w:lang w:val="kk-KZ" w:eastAsia="ar-SA"/>
        </w:rPr>
      </w:pPr>
      <w:r w:rsidRPr="001509AE">
        <w:rPr>
          <w:rFonts w:eastAsia="Lucida Sans Unicode"/>
          <w:kern w:val="1"/>
          <w:sz w:val="28"/>
          <w:szCs w:val="28"/>
          <w:lang w:val="kk-KZ" w:eastAsia="ar-SA"/>
        </w:rPr>
        <w:t xml:space="preserve">Аударма кезінде артық көмекші есімдерді қолданудан аулақ болу керек. </w:t>
      </w:r>
    </w:p>
    <w:p w14:paraId="01AFDA1D" w14:textId="74B1A444" w:rsidR="00906AE8" w:rsidRPr="001509AE" w:rsidRDefault="00C07DF9" w:rsidP="000D17EE">
      <w:pPr>
        <w:pStyle w:val="a3"/>
        <w:numPr>
          <w:ilvl w:val="0"/>
          <w:numId w:val="65"/>
        </w:numPr>
        <w:tabs>
          <w:tab w:val="left" w:pos="1134"/>
        </w:tabs>
        <w:ind w:left="0" w:firstLine="709"/>
        <w:jc w:val="both"/>
        <w:rPr>
          <w:rFonts w:eastAsia="Lucida Sans Unicode"/>
          <w:kern w:val="1"/>
          <w:sz w:val="28"/>
          <w:szCs w:val="28"/>
          <w:lang w:val="kk-KZ" w:eastAsia="ar-SA"/>
        </w:rPr>
      </w:pPr>
      <w:r w:rsidRPr="001509AE">
        <w:rPr>
          <w:rFonts w:eastAsia="Lucida Sans Unicode"/>
          <w:kern w:val="1"/>
          <w:sz w:val="28"/>
          <w:szCs w:val="28"/>
          <w:lang w:val="kk-KZ" w:eastAsia="ar-SA"/>
        </w:rPr>
        <w:t>Өздік етісті қолда</w:t>
      </w:r>
      <w:r w:rsidR="00CB1034" w:rsidRPr="001509AE">
        <w:rPr>
          <w:rFonts w:eastAsia="Lucida Sans Unicode"/>
          <w:kern w:val="1"/>
          <w:sz w:val="28"/>
          <w:szCs w:val="28"/>
          <w:lang w:val="kk-KZ" w:eastAsia="ar-SA"/>
        </w:rPr>
        <w:t>ну – аңдатпаны жазуда айқын</w:t>
      </w:r>
      <w:r w:rsidRPr="001509AE">
        <w:rPr>
          <w:rFonts w:eastAsia="Lucida Sans Unicode"/>
          <w:kern w:val="1"/>
          <w:sz w:val="28"/>
          <w:szCs w:val="28"/>
          <w:lang w:val="kk-KZ" w:eastAsia="ar-SA"/>
        </w:rPr>
        <w:t>, мәтінді түсінікті етеді және о</w:t>
      </w:r>
      <w:r w:rsidR="00F64A91" w:rsidRPr="001509AE">
        <w:rPr>
          <w:rFonts w:eastAsia="Lucida Sans Unicode"/>
          <w:kern w:val="1"/>
          <w:sz w:val="28"/>
          <w:szCs w:val="28"/>
          <w:lang w:val="kk-KZ" w:eastAsia="ar-SA"/>
        </w:rPr>
        <w:t>ны</w:t>
      </w:r>
      <w:r w:rsidR="00CB1034" w:rsidRPr="001509AE">
        <w:rPr>
          <w:rFonts w:eastAsia="Lucida Sans Unicode"/>
          <w:kern w:val="1"/>
          <w:sz w:val="28"/>
          <w:szCs w:val="28"/>
          <w:lang w:val="kk-KZ" w:eastAsia="ar-SA"/>
        </w:rPr>
        <w:t xml:space="preserve"> оң</w:t>
      </w:r>
      <w:r w:rsidRPr="001509AE">
        <w:rPr>
          <w:rFonts w:eastAsia="Lucida Sans Unicode"/>
          <w:kern w:val="1"/>
          <w:sz w:val="28"/>
          <w:szCs w:val="28"/>
          <w:lang w:val="kk-KZ" w:eastAsia="ar-SA"/>
        </w:rPr>
        <w:t>ай қабылдауға көмектеседі. Ал ырықсыз етіс</w:t>
      </w:r>
      <w:r w:rsidR="00CB1034" w:rsidRPr="001509AE">
        <w:rPr>
          <w:rFonts w:eastAsia="Lucida Sans Unicode"/>
          <w:kern w:val="1"/>
          <w:sz w:val="28"/>
          <w:szCs w:val="28"/>
          <w:lang w:val="kk-KZ" w:eastAsia="ar-SA"/>
        </w:rPr>
        <w:t>,</w:t>
      </w:r>
      <w:r w:rsidRPr="001509AE">
        <w:rPr>
          <w:rFonts w:eastAsia="Lucida Sans Unicode"/>
          <w:kern w:val="1"/>
          <w:sz w:val="28"/>
          <w:szCs w:val="28"/>
          <w:lang w:val="kk-KZ" w:eastAsia="ar-SA"/>
        </w:rPr>
        <w:t xml:space="preserve"> көбінесе</w:t>
      </w:r>
      <w:r w:rsidR="00CB1034" w:rsidRPr="001509AE">
        <w:rPr>
          <w:rFonts w:eastAsia="Lucida Sans Unicode"/>
          <w:kern w:val="1"/>
          <w:sz w:val="28"/>
          <w:szCs w:val="28"/>
          <w:lang w:val="kk-KZ" w:eastAsia="ar-SA"/>
        </w:rPr>
        <w:t>,</w:t>
      </w:r>
      <w:r w:rsidRPr="001509AE">
        <w:rPr>
          <w:rFonts w:eastAsia="Lucida Sans Unicode"/>
          <w:kern w:val="1"/>
          <w:sz w:val="28"/>
          <w:szCs w:val="28"/>
          <w:lang w:val="kk-KZ" w:eastAsia="ar-SA"/>
        </w:rPr>
        <w:t xml:space="preserve"> сөйлемдерді көлемді етеді және түсінуді қиындатады. </w:t>
      </w:r>
    </w:p>
    <w:p w14:paraId="2813FCFC" w14:textId="2348FD6E" w:rsidR="007215DC" w:rsidRPr="001509AE" w:rsidRDefault="007215DC" w:rsidP="000D17EE">
      <w:pPr>
        <w:pStyle w:val="a3"/>
        <w:numPr>
          <w:ilvl w:val="0"/>
          <w:numId w:val="65"/>
        </w:numPr>
        <w:tabs>
          <w:tab w:val="left" w:pos="1134"/>
        </w:tabs>
        <w:ind w:left="0" w:firstLine="709"/>
        <w:jc w:val="both"/>
        <w:rPr>
          <w:rFonts w:eastAsia="Lucida Sans Unicode"/>
          <w:kern w:val="1"/>
          <w:sz w:val="28"/>
          <w:szCs w:val="28"/>
          <w:lang w:val="kk-KZ" w:eastAsia="ar-SA"/>
        </w:rPr>
      </w:pPr>
      <w:r w:rsidRPr="001509AE">
        <w:rPr>
          <w:rFonts w:eastAsia="Lucida Sans Unicode"/>
          <w:kern w:val="1"/>
          <w:sz w:val="28"/>
          <w:szCs w:val="28"/>
          <w:lang w:val="kk-KZ" w:eastAsia="ar-SA"/>
        </w:rPr>
        <w:t>Сонымен қатар аңдатпа көлемі мен құрылымын сақтау.</w:t>
      </w:r>
    </w:p>
    <w:p w14:paraId="31F96E8B" w14:textId="77777777" w:rsidR="00AA0A2D" w:rsidRPr="001509AE" w:rsidRDefault="00AA0A2D" w:rsidP="00E72EB5">
      <w:pPr>
        <w:ind w:firstLine="709"/>
        <w:jc w:val="both"/>
        <w:rPr>
          <w:rFonts w:eastAsia="Lucida Sans Unicode"/>
          <w:b/>
          <w:bCs/>
          <w:kern w:val="1"/>
          <w:sz w:val="28"/>
          <w:szCs w:val="28"/>
          <w:lang w:val="kk-KZ" w:eastAsia="ar-SA"/>
        </w:rPr>
      </w:pPr>
    </w:p>
    <w:p w14:paraId="088459C3" w14:textId="24CC1F5D" w:rsidR="009F4646" w:rsidRPr="001509AE" w:rsidRDefault="009F4646" w:rsidP="004C7F1B">
      <w:pPr>
        <w:ind w:firstLine="709"/>
        <w:jc w:val="both"/>
        <w:rPr>
          <w:b/>
          <w:bCs/>
          <w:sz w:val="28"/>
          <w:szCs w:val="28"/>
          <w:lang w:val="kk-KZ"/>
        </w:rPr>
      </w:pPr>
      <w:r w:rsidRPr="001509AE">
        <w:rPr>
          <w:rFonts w:eastAsia="Lucida Sans Unicode"/>
          <w:b/>
          <w:bCs/>
          <w:kern w:val="1"/>
          <w:sz w:val="28"/>
          <w:szCs w:val="28"/>
          <w:lang w:val="kk-KZ" w:eastAsia="ar-SA"/>
        </w:rPr>
        <w:t xml:space="preserve">3.3 </w:t>
      </w:r>
      <w:r w:rsidR="00F345F3" w:rsidRPr="001509AE">
        <w:rPr>
          <w:rFonts w:eastAsia="Lucida Sans Unicode"/>
          <w:b/>
          <w:bCs/>
          <w:kern w:val="1"/>
          <w:sz w:val="28"/>
          <w:szCs w:val="28"/>
          <w:lang w:val="kk-KZ" w:eastAsia="ar-SA"/>
        </w:rPr>
        <w:t>Аңдатпа аудармасының моделі мен оны жүзеге асыру</w:t>
      </w:r>
      <w:r w:rsidR="00F345F3" w:rsidRPr="001509AE">
        <w:rPr>
          <w:b/>
          <w:bCs/>
          <w:sz w:val="28"/>
          <w:szCs w:val="28"/>
          <w:lang w:val="kk-KZ"/>
        </w:rPr>
        <w:t xml:space="preserve"> жол</w:t>
      </w:r>
      <w:r w:rsidR="006E230B" w:rsidRPr="001509AE">
        <w:rPr>
          <w:b/>
          <w:bCs/>
          <w:sz w:val="28"/>
          <w:szCs w:val="28"/>
          <w:lang w:val="kk-KZ"/>
        </w:rPr>
        <w:t>дары</w:t>
      </w:r>
    </w:p>
    <w:p w14:paraId="58745552" w14:textId="2D5AE6F2" w:rsidR="009F4646" w:rsidRPr="001509AE" w:rsidRDefault="009F4646" w:rsidP="009F4646">
      <w:pPr>
        <w:ind w:firstLine="709"/>
        <w:jc w:val="both"/>
        <w:rPr>
          <w:sz w:val="28"/>
          <w:szCs w:val="28"/>
          <w:lang w:val="kk-KZ"/>
        </w:rPr>
      </w:pPr>
      <w:bookmarkStart w:id="115" w:name="_Hlk199711208"/>
      <w:r w:rsidRPr="001509AE">
        <w:rPr>
          <w:sz w:val="28"/>
          <w:szCs w:val="28"/>
          <w:lang w:val="kk-KZ"/>
        </w:rPr>
        <w:t>Модел</w:t>
      </w:r>
      <w:r w:rsidR="0031607D" w:rsidRPr="001509AE">
        <w:rPr>
          <w:sz w:val="28"/>
          <w:szCs w:val="28"/>
          <w:lang w:val="kk-KZ"/>
        </w:rPr>
        <w:t>ь</w:t>
      </w:r>
      <w:r w:rsidRPr="001509AE">
        <w:rPr>
          <w:sz w:val="28"/>
          <w:szCs w:val="28"/>
          <w:lang w:val="kk-KZ"/>
        </w:rPr>
        <w:t xml:space="preserve">денген аударма мәтіні </w:t>
      </w:r>
      <w:r w:rsidR="00E72EB5" w:rsidRPr="001509AE">
        <w:rPr>
          <w:sz w:val="28"/>
          <w:szCs w:val="28"/>
          <w:lang w:val="kk-KZ"/>
        </w:rPr>
        <w:t>–</w:t>
      </w:r>
      <w:r w:rsidRPr="001509AE">
        <w:rPr>
          <w:sz w:val="28"/>
          <w:szCs w:val="28"/>
          <w:lang w:val="kk-KZ"/>
        </w:rPr>
        <w:t xml:space="preserve"> белгілі бір аударма моделі немесе әдісі арқылы жасалған мәтін. Бұл мәтін бір тілдегі </w:t>
      </w:r>
      <w:r w:rsidR="0031607D" w:rsidRPr="001509AE">
        <w:rPr>
          <w:sz w:val="28"/>
          <w:szCs w:val="28"/>
          <w:lang w:val="kk-KZ"/>
        </w:rPr>
        <w:t>ТМ-ге</w:t>
      </w:r>
      <w:r w:rsidRPr="001509AE">
        <w:rPr>
          <w:sz w:val="28"/>
          <w:szCs w:val="28"/>
          <w:lang w:val="kk-KZ"/>
        </w:rPr>
        <w:t xml:space="preserve"> оның </w:t>
      </w:r>
      <w:r w:rsidR="00CE5042" w:rsidRPr="001509AE">
        <w:rPr>
          <w:sz w:val="28"/>
          <w:szCs w:val="28"/>
          <w:lang w:val="kk-KZ"/>
        </w:rPr>
        <w:t>мағынасы мен мазмұнын басқа тілд</w:t>
      </w:r>
      <w:r w:rsidRPr="001509AE">
        <w:rPr>
          <w:sz w:val="28"/>
          <w:szCs w:val="28"/>
          <w:lang w:val="kk-KZ"/>
        </w:rPr>
        <w:t>е беру мақсатында таңдалған аударма стратегиясын немесе әдістемесін қолданудың нәтижесі болып табылады. Модел</w:t>
      </w:r>
      <w:r w:rsidR="0031607D" w:rsidRPr="001509AE">
        <w:rPr>
          <w:sz w:val="28"/>
          <w:szCs w:val="28"/>
          <w:lang w:val="kk-KZ"/>
        </w:rPr>
        <w:t>ь</w:t>
      </w:r>
      <w:r w:rsidRPr="001509AE">
        <w:rPr>
          <w:sz w:val="28"/>
          <w:szCs w:val="28"/>
          <w:lang w:val="kk-KZ"/>
        </w:rPr>
        <w:t>денген аударма мәтіні адамның аударуы немесе автоматты машина аударма жүйесінің нәтижесі болуы мүмкін. Аударманың модел</w:t>
      </w:r>
      <w:r w:rsidR="0031607D" w:rsidRPr="001509AE">
        <w:rPr>
          <w:sz w:val="28"/>
          <w:szCs w:val="28"/>
          <w:lang w:val="kk-KZ"/>
        </w:rPr>
        <w:t>ь</w:t>
      </w:r>
      <w:r w:rsidRPr="001509AE">
        <w:rPr>
          <w:sz w:val="28"/>
          <w:szCs w:val="28"/>
          <w:lang w:val="kk-KZ"/>
        </w:rPr>
        <w:t xml:space="preserve">денген мәтіні </w:t>
      </w:r>
      <w:r w:rsidR="001F17F4" w:rsidRPr="001509AE">
        <w:rPr>
          <w:sz w:val="28"/>
          <w:szCs w:val="28"/>
          <w:lang w:val="kk-KZ"/>
        </w:rPr>
        <w:t>түпнұсқа</w:t>
      </w:r>
      <w:r w:rsidRPr="001509AE">
        <w:rPr>
          <w:sz w:val="28"/>
          <w:szCs w:val="28"/>
          <w:lang w:val="kk-KZ"/>
        </w:rPr>
        <w:t xml:space="preserve"> мәтіннің сөзбе</w:t>
      </w:r>
      <w:r w:rsidR="0031607D" w:rsidRPr="001509AE">
        <w:rPr>
          <w:sz w:val="28"/>
          <w:szCs w:val="28"/>
          <w:lang w:val="kk-KZ"/>
        </w:rPr>
        <w:t>-</w:t>
      </w:r>
      <w:r w:rsidRPr="001509AE">
        <w:rPr>
          <w:sz w:val="28"/>
          <w:szCs w:val="28"/>
          <w:lang w:val="kk-KZ"/>
        </w:rPr>
        <w:t xml:space="preserve">сөз аудармасынан өзгеше болуы мүмкін екенін ескеру маңызды, өйткені аудармашы контекст, сөйлем құрылымы, тілдің </w:t>
      </w:r>
      <w:r w:rsidR="00D4666E" w:rsidRPr="001509AE">
        <w:rPr>
          <w:sz w:val="28"/>
          <w:szCs w:val="28"/>
          <w:lang w:val="kk-KZ"/>
        </w:rPr>
        <w:t>айырмашылығы</w:t>
      </w:r>
      <w:r w:rsidRPr="001509AE">
        <w:rPr>
          <w:sz w:val="28"/>
          <w:szCs w:val="28"/>
          <w:lang w:val="kk-KZ"/>
        </w:rPr>
        <w:t xml:space="preserve"> және аудиторияның мәдени ерекшеліктері сияқты әртүрлі факторларды ескереді. Бұл аударма тілін неғұрлым түсінікті </w:t>
      </w:r>
      <w:r w:rsidR="00EA66DB" w:rsidRPr="001509AE">
        <w:rPr>
          <w:sz w:val="28"/>
          <w:szCs w:val="28"/>
          <w:lang w:val="kk-KZ"/>
        </w:rPr>
        <w:t xml:space="preserve">етеді </w:t>
      </w:r>
      <w:r w:rsidRPr="001509AE">
        <w:rPr>
          <w:sz w:val="28"/>
          <w:szCs w:val="28"/>
          <w:lang w:val="kk-KZ"/>
        </w:rPr>
        <w:t>және мағыналы мәтін жасауға мүмкіндік береді.</w:t>
      </w:r>
    </w:p>
    <w:p w14:paraId="01FA0F92" w14:textId="55C3C707" w:rsidR="009F4646" w:rsidRPr="001509AE" w:rsidRDefault="009F4646" w:rsidP="00CE5042">
      <w:pPr>
        <w:ind w:firstLine="709"/>
        <w:jc w:val="both"/>
        <w:rPr>
          <w:sz w:val="28"/>
          <w:szCs w:val="28"/>
          <w:lang w:val="kk-KZ"/>
        </w:rPr>
      </w:pPr>
      <w:r w:rsidRPr="001509AE">
        <w:rPr>
          <w:sz w:val="28"/>
          <w:szCs w:val="28"/>
          <w:lang w:val="kk-KZ"/>
        </w:rPr>
        <w:t>Модел</w:t>
      </w:r>
      <w:r w:rsidR="0031607D" w:rsidRPr="001509AE">
        <w:rPr>
          <w:sz w:val="28"/>
          <w:szCs w:val="28"/>
          <w:lang w:val="kk-KZ"/>
        </w:rPr>
        <w:t>ь</w:t>
      </w:r>
      <w:r w:rsidRPr="001509AE">
        <w:rPr>
          <w:sz w:val="28"/>
          <w:szCs w:val="28"/>
          <w:lang w:val="kk-KZ"/>
        </w:rPr>
        <w:t>денген аударма мәт</w:t>
      </w:r>
      <w:r w:rsidR="00CE5042" w:rsidRPr="001509AE">
        <w:rPr>
          <w:sz w:val="28"/>
          <w:szCs w:val="28"/>
          <w:lang w:val="kk-KZ"/>
        </w:rPr>
        <w:t xml:space="preserve">іні өзгермелі және </w:t>
      </w:r>
      <w:r w:rsidR="004054D8" w:rsidRPr="001509AE">
        <w:rPr>
          <w:sz w:val="28"/>
          <w:szCs w:val="28"/>
          <w:lang w:val="kk-KZ"/>
        </w:rPr>
        <w:t xml:space="preserve">АМ-ді </w:t>
      </w:r>
      <w:r w:rsidRPr="001509AE">
        <w:rPr>
          <w:sz w:val="28"/>
          <w:szCs w:val="28"/>
          <w:lang w:val="kk-KZ"/>
        </w:rPr>
        <w:t>аударманың нақты қажеттіліктері мен мақсаттарына бейімдеуге мүмкіндік беретін аудармашы таңдаған стратегияға немесе әдістемеге байланысты болуы мүмкін.</w:t>
      </w:r>
    </w:p>
    <w:p w14:paraId="71341347" w14:textId="532ACAC6" w:rsidR="009F4646" w:rsidRPr="001509AE" w:rsidRDefault="009F4646" w:rsidP="00702036">
      <w:pPr>
        <w:ind w:firstLine="709"/>
        <w:jc w:val="both"/>
        <w:rPr>
          <w:sz w:val="28"/>
          <w:szCs w:val="28"/>
          <w:lang w:val="kk-KZ"/>
        </w:rPr>
      </w:pPr>
      <w:r w:rsidRPr="001509AE">
        <w:rPr>
          <w:sz w:val="28"/>
          <w:szCs w:val="28"/>
          <w:lang w:val="kk-KZ"/>
        </w:rPr>
        <w:t>Модел</w:t>
      </w:r>
      <w:r w:rsidR="0031607D" w:rsidRPr="001509AE">
        <w:rPr>
          <w:sz w:val="28"/>
          <w:szCs w:val="28"/>
          <w:lang w:val="kk-KZ"/>
        </w:rPr>
        <w:t>ь</w:t>
      </w:r>
      <w:r w:rsidRPr="001509AE">
        <w:rPr>
          <w:sz w:val="28"/>
          <w:szCs w:val="28"/>
          <w:lang w:val="kk-KZ"/>
        </w:rPr>
        <w:t xml:space="preserve">денген аударма мәтіндерін зерделеу машиналық аударма және лингвистика саласындағы зерттеулердің </w:t>
      </w:r>
      <w:r w:rsidR="00CE5042" w:rsidRPr="001509AE">
        <w:rPr>
          <w:sz w:val="28"/>
          <w:szCs w:val="28"/>
          <w:lang w:val="kk-KZ"/>
        </w:rPr>
        <w:t>нысаны</w:t>
      </w:r>
      <w:r w:rsidRPr="001509AE">
        <w:rPr>
          <w:sz w:val="28"/>
          <w:szCs w:val="28"/>
          <w:lang w:val="kk-KZ"/>
        </w:rPr>
        <w:t xml:space="preserve"> болып табылады. Ос</w:t>
      </w:r>
      <w:r w:rsidR="00CE5042" w:rsidRPr="001509AE">
        <w:rPr>
          <w:sz w:val="28"/>
          <w:szCs w:val="28"/>
          <w:lang w:val="kk-KZ"/>
        </w:rPr>
        <w:t xml:space="preserve">ы салада жұмыс істейтін </w:t>
      </w:r>
      <w:r w:rsidRPr="001509AE">
        <w:rPr>
          <w:sz w:val="28"/>
          <w:szCs w:val="28"/>
          <w:lang w:val="kk-KZ"/>
        </w:rPr>
        <w:t>ғалымдар зерттеулер жүргізеді, аударманың жаңа әдістері мен модельдерін жасайды және модел</w:t>
      </w:r>
      <w:r w:rsidR="004B37BC" w:rsidRPr="001509AE">
        <w:rPr>
          <w:sz w:val="28"/>
          <w:szCs w:val="28"/>
          <w:lang w:val="kk-KZ"/>
        </w:rPr>
        <w:t>ь</w:t>
      </w:r>
      <w:r w:rsidRPr="001509AE">
        <w:rPr>
          <w:sz w:val="28"/>
          <w:szCs w:val="28"/>
          <w:lang w:val="kk-KZ"/>
        </w:rPr>
        <w:t>денг</w:t>
      </w:r>
      <w:r w:rsidR="00CE5042" w:rsidRPr="001509AE">
        <w:rPr>
          <w:sz w:val="28"/>
          <w:szCs w:val="28"/>
          <w:lang w:val="kk-KZ"/>
        </w:rPr>
        <w:t xml:space="preserve">ен аударма мәтіндерінің сапасын </w:t>
      </w:r>
      <w:r w:rsidRPr="001509AE">
        <w:rPr>
          <w:sz w:val="28"/>
          <w:szCs w:val="28"/>
          <w:lang w:val="kk-KZ"/>
        </w:rPr>
        <w:t>бағалайды</w:t>
      </w:r>
      <w:r w:rsidR="00CE5042" w:rsidRPr="001509AE">
        <w:rPr>
          <w:sz w:val="28"/>
          <w:szCs w:val="28"/>
          <w:lang w:val="kk-KZ"/>
        </w:rPr>
        <w:t>, талдайды</w:t>
      </w:r>
      <w:r w:rsidRPr="001509AE">
        <w:rPr>
          <w:sz w:val="28"/>
          <w:szCs w:val="28"/>
          <w:lang w:val="kk-KZ"/>
        </w:rPr>
        <w:t>. Бұл саладағы зерттеулер теориялық және практикалық аспектілерді қамтуы мүмкін екенін ескеру маңызды.</w:t>
      </w:r>
    </w:p>
    <w:p w14:paraId="08098822" w14:textId="15617619" w:rsidR="00922A29" w:rsidRPr="001509AE" w:rsidRDefault="00EA66DB" w:rsidP="00EA66DB">
      <w:pPr>
        <w:pStyle w:val="a3"/>
        <w:ind w:left="0" w:firstLine="709"/>
        <w:jc w:val="both"/>
        <w:rPr>
          <w:iCs/>
          <w:sz w:val="28"/>
          <w:szCs w:val="28"/>
          <w:lang w:val="kk-KZ"/>
        </w:rPr>
      </w:pPr>
      <w:r w:rsidRPr="001509AE">
        <w:rPr>
          <w:sz w:val="28"/>
          <w:szCs w:val="28"/>
          <w:lang w:val="kk-KZ"/>
        </w:rPr>
        <w:t>Қазіргі кезде</w:t>
      </w:r>
      <w:r w:rsidR="00702036" w:rsidRPr="001509AE">
        <w:rPr>
          <w:sz w:val="28"/>
          <w:szCs w:val="28"/>
          <w:lang w:val="kk-KZ"/>
        </w:rPr>
        <w:t xml:space="preserve"> теориялық білімді зерттеу ғана емес, сонымен қатар аудармашылар мен ағылшын тілін білетін мамандар тап болған эмпирикалық зерттеулер жүргізу </w:t>
      </w:r>
      <w:r w:rsidRPr="001509AE">
        <w:rPr>
          <w:sz w:val="28"/>
          <w:szCs w:val="28"/>
          <w:lang w:val="kk-KZ"/>
        </w:rPr>
        <w:t xml:space="preserve">де </w:t>
      </w:r>
      <w:r w:rsidR="00702036" w:rsidRPr="001509AE">
        <w:rPr>
          <w:sz w:val="28"/>
          <w:szCs w:val="28"/>
          <w:lang w:val="kk-KZ"/>
        </w:rPr>
        <w:t xml:space="preserve">маңызды. Осы диссертация жұмысының шеңберінде 2022 жылы жалпы аңдатпаның құрылымы мен қазіргі заманғы аударма әдістеріне қатынасын анықтау мақсатында сауалнама жүргізілді. </w:t>
      </w:r>
      <w:r w:rsidRPr="001509AE">
        <w:rPr>
          <w:sz w:val="28"/>
          <w:szCs w:val="28"/>
          <w:lang w:val="kk-KZ"/>
        </w:rPr>
        <w:t>Сауалнамаға а</w:t>
      </w:r>
      <w:r w:rsidR="00702036" w:rsidRPr="001509AE">
        <w:rPr>
          <w:sz w:val="28"/>
          <w:szCs w:val="28"/>
          <w:lang w:val="kk-KZ"/>
        </w:rPr>
        <w:t>ғылшын тілін еркін меңгерген</w:t>
      </w:r>
      <w:r w:rsidRPr="001509AE">
        <w:rPr>
          <w:sz w:val="28"/>
          <w:szCs w:val="28"/>
          <w:lang w:val="kk-KZ"/>
        </w:rPr>
        <w:t>,</w:t>
      </w:r>
      <w:r w:rsidR="00702036" w:rsidRPr="001509AE">
        <w:rPr>
          <w:sz w:val="28"/>
          <w:szCs w:val="28"/>
          <w:lang w:val="kk-KZ"/>
        </w:rPr>
        <w:t xml:space="preserve"> 3 жылдан 15 жылға дейінгі </w:t>
      </w:r>
      <w:r w:rsidRPr="001509AE">
        <w:rPr>
          <w:sz w:val="28"/>
          <w:szCs w:val="28"/>
          <w:lang w:val="kk-KZ"/>
        </w:rPr>
        <w:t>еңбек</w:t>
      </w:r>
      <w:r w:rsidR="00702036" w:rsidRPr="001509AE">
        <w:rPr>
          <w:sz w:val="28"/>
          <w:szCs w:val="28"/>
          <w:lang w:val="kk-KZ"/>
        </w:rPr>
        <w:t xml:space="preserve"> өтілі </w:t>
      </w:r>
      <w:r w:rsidRPr="001509AE">
        <w:rPr>
          <w:sz w:val="28"/>
          <w:szCs w:val="28"/>
          <w:lang w:val="kk-KZ"/>
        </w:rPr>
        <w:t>бар 47 маман</w:t>
      </w:r>
      <w:r w:rsidR="00024434" w:rsidRPr="001509AE">
        <w:rPr>
          <w:sz w:val="28"/>
          <w:szCs w:val="28"/>
          <w:lang w:val="kk-KZ"/>
        </w:rPr>
        <w:t xml:space="preserve"> </w:t>
      </w:r>
      <w:r w:rsidRPr="001509AE">
        <w:rPr>
          <w:sz w:val="28"/>
          <w:szCs w:val="28"/>
          <w:lang w:val="kk-KZ"/>
        </w:rPr>
        <w:t>(</w:t>
      </w:r>
      <w:r w:rsidR="00024434" w:rsidRPr="001509AE">
        <w:rPr>
          <w:sz w:val="28"/>
          <w:szCs w:val="28"/>
          <w:lang w:val="kk-KZ"/>
        </w:rPr>
        <w:t>аудармашылар,</w:t>
      </w:r>
      <w:r w:rsidR="00746D45" w:rsidRPr="001509AE">
        <w:rPr>
          <w:sz w:val="28"/>
          <w:szCs w:val="28"/>
          <w:lang w:val="kk-KZ"/>
        </w:rPr>
        <w:t xml:space="preserve"> </w:t>
      </w:r>
      <w:r w:rsidR="00024434" w:rsidRPr="001509AE">
        <w:rPr>
          <w:sz w:val="28"/>
          <w:szCs w:val="28"/>
          <w:lang w:val="kk-KZ"/>
        </w:rPr>
        <w:t xml:space="preserve">фрилансерлер және оқытушылар) </w:t>
      </w:r>
      <w:r w:rsidRPr="001509AE">
        <w:rPr>
          <w:sz w:val="28"/>
          <w:szCs w:val="28"/>
          <w:lang w:val="kk-KZ"/>
        </w:rPr>
        <w:t xml:space="preserve">қатысты. </w:t>
      </w:r>
      <w:r w:rsidR="00702036" w:rsidRPr="001509AE">
        <w:rPr>
          <w:sz w:val="28"/>
          <w:szCs w:val="28"/>
          <w:lang w:val="kk-KZ"/>
        </w:rPr>
        <w:t xml:space="preserve">Алынған нәтижелер қазіргі шындыққа негізделген </w:t>
      </w:r>
      <w:r w:rsidR="00746BDB" w:rsidRPr="001509AE">
        <w:rPr>
          <w:sz w:val="28"/>
          <w:szCs w:val="28"/>
          <w:lang w:val="kk-KZ"/>
        </w:rPr>
        <w:t xml:space="preserve">және </w:t>
      </w:r>
      <w:r w:rsidR="00702036" w:rsidRPr="001509AE">
        <w:rPr>
          <w:sz w:val="28"/>
          <w:szCs w:val="28"/>
          <w:lang w:val="kk-KZ"/>
        </w:rPr>
        <w:t xml:space="preserve">әрі қарай зерттеудің эмпирикалық негізі </w:t>
      </w:r>
      <w:r w:rsidRPr="001509AE">
        <w:rPr>
          <w:sz w:val="28"/>
          <w:szCs w:val="28"/>
          <w:lang w:val="kk-KZ"/>
        </w:rPr>
        <w:t>болып табылады. Осы сауалнамадағы</w:t>
      </w:r>
      <w:r w:rsidR="00702036" w:rsidRPr="001509AE">
        <w:rPr>
          <w:sz w:val="28"/>
          <w:szCs w:val="28"/>
          <w:lang w:val="kk-KZ"/>
        </w:rPr>
        <w:t xml:space="preserve"> «Сіздің ойыңызша, аңдатпа құрылымын</w:t>
      </w:r>
      <w:r w:rsidR="00746BDB" w:rsidRPr="001509AE">
        <w:rPr>
          <w:sz w:val="28"/>
          <w:szCs w:val="28"/>
          <w:lang w:val="kk-KZ"/>
        </w:rPr>
        <w:t>д</w:t>
      </w:r>
      <w:r w:rsidR="00702036" w:rsidRPr="001509AE">
        <w:rPr>
          <w:sz w:val="28"/>
          <w:szCs w:val="28"/>
          <w:lang w:val="kk-KZ"/>
        </w:rPr>
        <w:t>а қандай элементтер</w:t>
      </w:r>
      <w:r w:rsidR="00746BDB" w:rsidRPr="001509AE">
        <w:rPr>
          <w:sz w:val="28"/>
          <w:szCs w:val="28"/>
          <w:lang w:val="kk-KZ"/>
        </w:rPr>
        <w:t xml:space="preserve"> болуы керек</w:t>
      </w:r>
      <w:r w:rsidR="00702036" w:rsidRPr="001509AE">
        <w:rPr>
          <w:sz w:val="28"/>
          <w:szCs w:val="28"/>
          <w:lang w:val="kk-KZ"/>
        </w:rPr>
        <w:t xml:space="preserve">?» деген </w:t>
      </w:r>
      <w:r w:rsidR="00746BDB" w:rsidRPr="001509AE">
        <w:rPr>
          <w:sz w:val="28"/>
          <w:szCs w:val="28"/>
          <w:lang w:val="kk-KZ"/>
        </w:rPr>
        <w:t>сұраққа респонденттердің</w:t>
      </w:r>
      <w:r w:rsidR="00702036" w:rsidRPr="001509AE">
        <w:rPr>
          <w:sz w:val="28"/>
          <w:szCs w:val="28"/>
          <w:lang w:val="kk-KZ"/>
        </w:rPr>
        <w:t xml:space="preserve"> </w:t>
      </w:r>
      <w:r w:rsidR="00746BDB" w:rsidRPr="001509AE">
        <w:rPr>
          <w:sz w:val="28"/>
          <w:szCs w:val="28"/>
          <w:lang w:val="kk-KZ"/>
        </w:rPr>
        <w:t xml:space="preserve">53,2%-ы «зерттеудің қысқаша сипаттамасы және оның негізгі қорытындылары» </w:t>
      </w:r>
      <w:r w:rsidR="00024434" w:rsidRPr="001509AE">
        <w:rPr>
          <w:sz w:val="28"/>
          <w:szCs w:val="28"/>
          <w:lang w:val="kk-KZ"/>
        </w:rPr>
        <w:t xml:space="preserve">жауабын таңдады. Сауалнамаға </w:t>
      </w:r>
      <w:r w:rsidR="00DE7D16" w:rsidRPr="001509AE">
        <w:rPr>
          <w:sz w:val="28"/>
          <w:szCs w:val="28"/>
          <w:lang w:val="kk-KZ"/>
        </w:rPr>
        <w:t>жауап берген респонденттер</w:t>
      </w:r>
      <w:r w:rsidR="00024434" w:rsidRPr="001509AE">
        <w:rPr>
          <w:sz w:val="28"/>
          <w:szCs w:val="28"/>
          <w:lang w:val="kk-KZ"/>
        </w:rPr>
        <w:t xml:space="preserve"> аңдатпаның стандартталған құрылымын толық түсінбейтінін көрсет</w:t>
      </w:r>
      <w:r w:rsidR="00DE7D16" w:rsidRPr="001509AE">
        <w:rPr>
          <w:sz w:val="28"/>
          <w:szCs w:val="28"/>
          <w:lang w:val="kk-KZ"/>
        </w:rPr>
        <w:t>ті.</w:t>
      </w:r>
      <w:r w:rsidR="00024434" w:rsidRPr="001509AE">
        <w:rPr>
          <w:sz w:val="28"/>
          <w:szCs w:val="28"/>
          <w:lang w:val="kk-KZ"/>
        </w:rPr>
        <w:t xml:space="preserve"> Осылайша, </w:t>
      </w:r>
      <w:r w:rsidR="002D3AFB" w:rsidRPr="001509AE">
        <w:rPr>
          <w:sz w:val="28"/>
          <w:szCs w:val="28"/>
          <w:lang w:val="kk-KZ"/>
        </w:rPr>
        <w:t>олар</w:t>
      </w:r>
      <w:r w:rsidR="00024434" w:rsidRPr="001509AE">
        <w:rPr>
          <w:sz w:val="28"/>
          <w:szCs w:val="28"/>
          <w:lang w:val="kk-KZ"/>
        </w:rPr>
        <w:t xml:space="preserve"> ғылыми мәтіннің жанры ретінде аңдатпаның мазмұнына қойылатын талаптар туралы</w:t>
      </w:r>
      <w:r w:rsidRPr="001509AE">
        <w:rPr>
          <w:sz w:val="28"/>
          <w:szCs w:val="28"/>
          <w:lang w:val="kk-KZ"/>
        </w:rPr>
        <w:t>,</w:t>
      </w:r>
      <w:r w:rsidR="00024434" w:rsidRPr="001509AE">
        <w:rPr>
          <w:sz w:val="28"/>
          <w:szCs w:val="28"/>
          <w:lang w:val="kk-KZ"/>
        </w:rPr>
        <w:t xml:space="preserve"> атап айтқанда, аңдатпаның құрылымдық компоненттерін ажырата алма</w:t>
      </w:r>
      <w:r w:rsidR="002D3AFB" w:rsidRPr="001509AE">
        <w:rPr>
          <w:sz w:val="28"/>
          <w:szCs w:val="28"/>
          <w:lang w:val="kk-KZ"/>
        </w:rPr>
        <w:t>уы мүмкін.</w:t>
      </w:r>
      <w:r w:rsidR="00024434" w:rsidRPr="001509AE">
        <w:rPr>
          <w:sz w:val="28"/>
          <w:szCs w:val="28"/>
          <w:lang w:val="kk-KZ"/>
        </w:rPr>
        <w:t xml:space="preserve"> </w:t>
      </w:r>
      <w:r w:rsidR="005E618C" w:rsidRPr="001509AE">
        <w:rPr>
          <w:iCs/>
          <w:sz w:val="28"/>
          <w:szCs w:val="28"/>
          <w:lang w:val="kk-KZ"/>
        </w:rPr>
        <w:t>(Қосымша А)-да берілген.</w:t>
      </w:r>
    </w:p>
    <w:p w14:paraId="75D47052" w14:textId="43596C1C" w:rsidR="009F4646" w:rsidRPr="001509AE" w:rsidRDefault="00152B5D" w:rsidP="00702036">
      <w:pPr>
        <w:ind w:firstLine="709"/>
        <w:jc w:val="both"/>
        <w:rPr>
          <w:sz w:val="28"/>
          <w:szCs w:val="28"/>
          <w:lang w:val="kk-KZ"/>
        </w:rPr>
      </w:pPr>
      <w:r w:rsidRPr="001509AE">
        <w:rPr>
          <w:sz w:val="28"/>
          <w:szCs w:val="28"/>
          <w:lang w:val="kk-KZ"/>
        </w:rPr>
        <w:t>Сондықтан д</w:t>
      </w:r>
      <w:r w:rsidR="009F4646" w:rsidRPr="001509AE">
        <w:rPr>
          <w:sz w:val="28"/>
          <w:szCs w:val="28"/>
          <w:lang w:val="kk-KZ"/>
        </w:rPr>
        <w:t xml:space="preserve">иссертациялық жұмыс </w:t>
      </w:r>
      <w:r w:rsidR="00A136A5" w:rsidRPr="001509AE">
        <w:rPr>
          <w:sz w:val="28"/>
          <w:szCs w:val="28"/>
          <w:lang w:val="kk-KZ"/>
        </w:rPr>
        <w:t>Х. Глэсман-Дил (</w:t>
      </w:r>
      <w:r w:rsidR="009F4646" w:rsidRPr="001509AE">
        <w:rPr>
          <w:sz w:val="28"/>
          <w:szCs w:val="28"/>
          <w:lang w:val="kk-KZ"/>
        </w:rPr>
        <w:t>Glasman-Deal H.</w:t>
      </w:r>
      <w:r w:rsidR="00A136A5" w:rsidRPr="001509AE">
        <w:rPr>
          <w:sz w:val="28"/>
          <w:szCs w:val="28"/>
          <w:lang w:val="kk-KZ"/>
        </w:rPr>
        <w:t>)</w:t>
      </w:r>
      <w:r w:rsidR="009F4646" w:rsidRPr="001509AE">
        <w:rPr>
          <w:sz w:val="28"/>
          <w:szCs w:val="28"/>
          <w:lang w:val="kk-KZ"/>
        </w:rPr>
        <w:t xml:space="preserve"> ұсынған </w:t>
      </w:r>
      <w:r w:rsidR="00445915" w:rsidRPr="001509AE">
        <w:rPr>
          <w:sz w:val="28"/>
          <w:szCs w:val="28"/>
          <w:lang w:val="kk-KZ"/>
        </w:rPr>
        <w:t>“Generic Abstract Model”-</w:t>
      </w:r>
      <w:r w:rsidR="009F4646" w:rsidRPr="001509AE">
        <w:rPr>
          <w:sz w:val="28"/>
          <w:szCs w:val="28"/>
          <w:lang w:val="kk-KZ"/>
        </w:rPr>
        <w:t>ге негізделген</w:t>
      </w:r>
      <w:r w:rsidRPr="001509AE">
        <w:rPr>
          <w:sz w:val="28"/>
          <w:szCs w:val="28"/>
          <w:lang w:val="kk-KZ"/>
        </w:rPr>
        <w:t>.</w:t>
      </w:r>
      <w:r w:rsidR="009F4646" w:rsidRPr="001509AE">
        <w:rPr>
          <w:sz w:val="28"/>
          <w:szCs w:val="28"/>
          <w:lang w:val="kk-KZ"/>
        </w:rPr>
        <w:t xml:space="preserve"> </w:t>
      </w:r>
      <w:r w:rsidRPr="001509AE">
        <w:rPr>
          <w:sz w:val="28"/>
          <w:szCs w:val="28"/>
          <w:lang w:val="kk-KZ"/>
        </w:rPr>
        <w:t>Б</w:t>
      </w:r>
      <w:r w:rsidR="009F4646" w:rsidRPr="001509AE">
        <w:rPr>
          <w:sz w:val="28"/>
          <w:szCs w:val="28"/>
          <w:lang w:val="kk-KZ"/>
        </w:rPr>
        <w:t>ұл</w:t>
      </w:r>
      <w:r w:rsidRPr="001509AE">
        <w:rPr>
          <w:sz w:val="28"/>
          <w:szCs w:val="28"/>
          <w:lang w:val="kk-KZ"/>
        </w:rPr>
        <w:t xml:space="preserve"> аңдатпаларды</w:t>
      </w:r>
      <w:r w:rsidR="009F4646" w:rsidRPr="001509AE">
        <w:rPr>
          <w:sz w:val="28"/>
          <w:szCs w:val="28"/>
          <w:lang w:val="kk-KZ"/>
        </w:rPr>
        <w:t xml:space="preserve"> жүйелеу және құрылымдауға арналған концептуалды негіз болып табылады</w:t>
      </w:r>
      <w:r w:rsidR="002C0580" w:rsidRPr="001509AE">
        <w:rPr>
          <w:sz w:val="28"/>
          <w:szCs w:val="28"/>
          <w:lang w:val="kk-KZ"/>
        </w:rPr>
        <w:t xml:space="preserve"> </w:t>
      </w:r>
      <w:r w:rsidR="002C0580" w:rsidRPr="001509AE">
        <w:rPr>
          <w:sz w:val="28"/>
          <w:szCs w:val="28"/>
          <w:lang w:val="kk"/>
        </w:rPr>
        <w:t>[1</w:t>
      </w:r>
      <w:r w:rsidR="0099138F" w:rsidRPr="001509AE">
        <w:rPr>
          <w:sz w:val="28"/>
          <w:szCs w:val="28"/>
          <w:lang w:val="kk"/>
        </w:rPr>
        <w:t>6</w:t>
      </w:r>
      <w:r w:rsidR="000E3671" w:rsidRPr="001509AE">
        <w:rPr>
          <w:sz w:val="28"/>
          <w:szCs w:val="28"/>
          <w:lang w:val="kk-KZ"/>
        </w:rPr>
        <w:t>2</w:t>
      </w:r>
      <w:r w:rsidR="002C0580" w:rsidRPr="001509AE">
        <w:rPr>
          <w:sz w:val="28"/>
          <w:szCs w:val="28"/>
          <w:lang w:val="kk"/>
        </w:rPr>
        <w:t>]</w:t>
      </w:r>
      <w:r w:rsidR="002C0580" w:rsidRPr="001509AE">
        <w:rPr>
          <w:sz w:val="28"/>
          <w:szCs w:val="28"/>
          <w:lang w:val="kk-KZ"/>
        </w:rPr>
        <w:t>.</w:t>
      </w:r>
    </w:p>
    <w:p w14:paraId="71E5EF59" w14:textId="72735018" w:rsidR="009F4646" w:rsidRPr="001509AE" w:rsidRDefault="00BA6502" w:rsidP="00CE5042">
      <w:pPr>
        <w:ind w:firstLine="709"/>
        <w:jc w:val="both"/>
        <w:rPr>
          <w:sz w:val="28"/>
          <w:szCs w:val="28"/>
          <w:lang w:val="kk-KZ"/>
        </w:rPr>
      </w:pPr>
      <w:r w:rsidRPr="001509AE">
        <w:rPr>
          <w:sz w:val="28"/>
          <w:szCs w:val="28"/>
          <w:lang w:val="kk-KZ"/>
        </w:rPr>
        <w:t xml:space="preserve">“Generic Abstract Model” </w:t>
      </w:r>
      <w:r w:rsidR="009F4646" w:rsidRPr="001509AE">
        <w:rPr>
          <w:sz w:val="28"/>
          <w:szCs w:val="28"/>
          <w:lang w:val="kk-KZ"/>
        </w:rPr>
        <w:t>әдетте күрделі концепцияның қарапайымдалған немесе жалпы нұсқасын білдіреді, ал оның негізгі элементтерін артық мәліметтерсіз көрсету үшін қолданылады. Аударма және ғылыми мәтіндер контекстінде мұндай модель а</w:t>
      </w:r>
      <w:r w:rsidR="00CE5042" w:rsidRPr="001509AE">
        <w:rPr>
          <w:sz w:val="28"/>
          <w:szCs w:val="28"/>
          <w:lang w:val="kk-KZ"/>
        </w:rPr>
        <w:t xml:space="preserve">ңдатпа </w:t>
      </w:r>
      <w:r w:rsidR="009F4646" w:rsidRPr="001509AE">
        <w:rPr>
          <w:sz w:val="28"/>
          <w:szCs w:val="28"/>
          <w:lang w:val="kk-KZ"/>
        </w:rPr>
        <w:t>жазу кезінде сақталуы тиіс құрылымға қатысты болуы мүмкін. Ол келесі компоне</w:t>
      </w:r>
      <w:r w:rsidR="00CE5042" w:rsidRPr="001509AE">
        <w:rPr>
          <w:sz w:val="28"/>
          <w:szCs w:val="28"/>
          <w:lang w:val="kk-KZ"/>
        </w:rPr>
        <w:t>н</w:t>
      </w:r>
      <w:r w:rsidR="009F4646" w:rsidRPr="001509AE">
        <w:rPr>
          <w:sz w:val="28"/>
          <w:szCs w:val="28"/>
          <w:lang w:val="kk-KZ"/>
        </w:rPr>
        <w:t>ттерді қамтиды</w:t>
      </w:r>
      <w:r w:rsidR="00027F3A" w:rsidRPr="001509AE">
        <w:rPr>
          <w:sz w:val="28"/>
          <w:szCs w:val="28"/>
          <w:lang w:val="kk-KZ"/>
        </w:rPr>
        <w:t xml:space="preserve"> (</w:t>
      </w:r>
      <w:r w:rsidR="002424DA" w:rsidRPr="001509AE">
        <w:rPr>
          <w:sz w:val="28"/>
          <w:szCs w:val="28"/>
          <w:lang w:val="kk-KZ"/>
        </w:rPr>
        <w:t>12</w:t>
      </w:r>
      <w:r w:rsidR="00027F3A" w:rsidRPr="001509AE">
        <w:rPr>
          <w:sz w:val="28"/>
          <w:szCs w:val="28"/>
          <w:lang w:val="kk-KZ"/>
        </w:rPr>
        <w:t>-сурет).</w:t>
      </w:r>
    </w:p>
    <w:p w14:paraId="1D1C2963" w14:textId="77777777" w:rsidR="009F4646" w:rsidRPr="001509AE" w:rsidRDefault="009F4646" w:rsidP="009F4646">
      <w:pPr>
        <w:jc w:val="both"/>
        <w:rPr>
          <w:sz w:val="28"/>
          <w:szCs w:val="28"/>
          <w:lang w:val="kk-KZ"/>
        </w:rPr>
      </w:pPr>
    </w:p>
    <w:p w14:paraId="5C6C7EC6" w14:textId="77777777" w:rsidR="009F4646" w:rsidRPr="001509AE" w:rsidRDefault="009F4646" w:rsidP="009F4646">
      <w:pPr>
        <w:pStyle w:val="a3"/>
        <w:jc w:val="both"/>
        <w:rPr>
          <w:sz w:val="28"/>
          <w:szCs w:val="28"/>
          <w:lang w:val="kk-KZ"/>
        </w:rPr>
      </w:pPr>
      <w:r w:rsidRPr="001509AE">
        <w:rPr>
          <w:noProof/>
          <w14:ligatures w14:val="standardContextual"/>
        </w:rPr>
        <w:drawing>
          <wp:inline distT="0" distB="0" distL="0" distR="0" wp14:anchorId="494D04B5" wp14:editId="58B33655">
            <wp:extent cx="5486400" cy="3200400"/>
            <wp:effectExtent l="0" t="0" r="19050" b="19050"/>
            <wp:docPr id="142148221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9485A88" w14:textId="77777777" w:rsidR="009F4646" w:rsidRPr="001509AE" w:rsidRDefault="009F4646" w:rsidP="009F4646">
      <w:pPr>
        <w:pStyle w:val="a3"/>
        <w:jc w:val="both"/>
        <w:rPr>
          <w:sz w:val="16"/>
          <w:szCs w:val="16"/>
          <w:lang w:val="kk-KZ"/>
        </w:rPr>
      </w:pPr>
    </w:p>
    <w:p w14:paraId="77C5DCC2" w14:textId="7F72D8CC" w:rsidR="009F4646" w:rsidRPr="001509AE" w:rsidRDefault="009F4646" w:rsidP="00027F3A">
      <w:pPr>
        <w:pStyle w:val="a3"/>
        <w:ind w:left="0"/>
        <w:jc w:val="center"/>
        <w:rPr>
          <w:sz w:val="28"/>
          <w:szCs w:val="28"/>
          <w:lang w:val="kk-KZ"/>
        </w:rPr>
      </w:pPr>
      <w:r w:rsidRPr="001509AE">
        <w:rPr>
          <w:sz w:val="28"/>
          <w:szCs w:val="28"/>
          <w:lang w:val="kk-KZ"/>
        </w:rPr>
        <w:t xml:space="preserve">Сурет </w:t>
      </w:r>
      <w:r w:rsidR="002424DA" w:rsidRPr="001509AE">
        <w:rPr>
          <w:sz w:val="28"/>
          <w:szCs w:val="28"/>
          <w:lang w:val="kk-KZ"/>
        </w:rPr>
        <w:t>12</w:t>
      </w:r>
      <w:r w:rsidRPr="001509AE">
        <w:rPr>
          <w:sz w:val="28"/>
          <w:szCs w:val="28"/>
          <w:lang w:val="kk-KZ"/>
        </w:rPr>
        <w:t xml:space="preserve"> </w:t>
      </w:r>
      <w:r w:rsidR="00027F3A" w:rsidRPr="001509AE">
        <w:rPr>
          <w:sz w:val="28"/>
          <w:szCs w:val="28"/>
          <w:lang w:val="kk-KZ"/>
        </w:rPr>
        <w:t>‒</w:t>
      </w:r>
      <w:r w:rsidRPr="001509AE">
        <w:rPr>
          <w:sz w:val="28"/>
          <w:szCs w:val="28"/>
          <w:lang w:val="kk-KZ"/>
        </w:rPr>
        <w:t xml:space="preserve"> Generic Abstract Model</w:t>
      </w:r>
    </w:p>
    <w:p w14:paraId="7CB2F802" w14:textId="77777777" w:rsidR="009F4646" w:rsidRPr="001509AE" w:rsidRDefault="009F4646" w:rsidP="009F4646">
      <w:pPr>
        <w:ind w:firstLine="709"/>
        <w:jc w:val="both"/>
        <w:rPr>
          <w:sz w:val="28"/>
          <w:szCs w:val="28"/>
          <w:lang w:val="kk-KZ"/>
        </w:rPr>
      </w:pPr>
    </w:p>
    <w:p w14:paraId="78E1568A" w14:textId="2752DB60" w:rsidR="009F4646" w:rsidRPr="001509AE" w:rsidRDefault="00BA6502" w:rsidP="00D36F79">
      <w:pPr>
        <w:ind w:firstLine="709"/>
        <w:jc w:val="both"/>
        <w:rPr>
          <w:sz w:val="28"/>
          <w:szCs w:val="28"/>
          <w:lang w:val="kk-KZ"/>
        </w:rPr>
      </w:pPr>
      <w:r w:rsidRPr="001509AE">
        <w:rPr>
          <w:sz w:val="28"/>
          <w:szCs w:val="28"/>
          <w:lang w:val="kk-KZ"/>
        </w:rPr>
        <w:t>“Generic Abstract Model”-</w:t>
      </w:r>
      <w:r w:rsidR="009F4646" w:rsidRPr="001509AE">
        <w:rPr>
          <w:sz w:val="28"/>
          <w:szCs w:val="28"/>
          <w:lang w:val="kk-KZ"/>
        </w:rPr>
        <w:t>ді жұмыста тиімді қолдану үшін мәтіннің әртүрлі құрамдас бөліктері үшін етістіктердің шақтарын таңдау мәселелерімен байланысты бірнеше негізгі аспектілерді ескеру маңызды. Атап айтқанда, жұмыс бөлігін сипаттауға байланысты етістіктердің шақтарын дұрыс қолдану қажет. Әрбір құрамдас бөлік – контекст, әдістер, нәтижелер немесе қорытындылардың сипаттамасы – шақтарды таңдауда тиісті тәсілді қажет етеді, бұл логикалық және анық баяндауды қамтамасыз етеді.</w:t>
      </w:r>
    </w:p>
    <w:p w14:paraId="77C1E909" w14:textId="1301F9D7" w:rsidR="009F4646" w:rsidRPr="001509AE" w:rsidRDefault="009F4646" w:rsidP="000D17EE">
      <w:pPr>
        <w:pStyle w:val="a3"/>
        <w:numPr>
          <w:ilvl w:val="0"/>
          <w:numId w:val="25"/>
        </w:numPr>
        <w:tabs>
          <w:tab w:val="left" w:pos="993"/>
        </w:tabs>
        <w:ind w:left="0" w:firstLine="709"/>
        <w:jc w:val="both"/>
        <w:rPr>
          <w:i/>
          <w:iCs/>
          <w:sz w:val="28"/>
          <w:szCs w:val="28"/>
          <w:lang w:val="kk-KZ"/>
        </w:rPr>
      </w:pPr>
      <w:r w:rsidRPr="001509AE">
        <w:rPr>
          <w:bCs/>
          <w:i/>
          <w:iCs/>
          <w:sz w:val="28"/>
          <w:szCs w:val="28"/>
          <w:lang w:val="kk-KZ"/>
        </w:rPr>
        <w:t>Зерттеу мазмұнын және негізгі мәліметтерді сипаттау.</w:t>
      </w:r>
      <w:r w:rsidR="00CE5042" w:rsidRPr="001509AE">
        <w:rPr>
          <w:sz w:val="28"/>
          <w:szCs w:val="28"/>
          <w:lang w:val="kk-KZ"/>
        </w:rPr>
        <w:t xml:space="preserve"> Мақала нені баядайды немесе</w:t>
      </w:r>
      <w:r w:rsidRPr="001509AE">
        <w:rPr>
          <w:sz w:val="28"/>
          <w:szCs w:val="28"/>
          <w:lang w:val="kk-KZ"/>
        </w:rPr>
        <w:t xml:space="preserve"> не</w:t>
      </w:r>
      <w:r w:rsidR="00CE5042" w:rsidRPr="001509AE">
        <w:rPr>
          <w:sz w:val="28"/>
          <w:szCs w:val="28"/>
          <w:lang w:val="kk-KZ"/>
        </w:rPr>
        <w:t>ні</w:t>
      </w:r>
      <w:r w:rsidRPr="001509AE">
        <w:rPr>
          <w:sz w:val="28"/>
          <w:szCs w:val="28"/>
          <w:lang w:val="kk-KZ"/>
        </w:rPr>
        <w:t xml:space="preserve"> қамтиды дегенде, </w:t>
      </w:r>
      <w:r w:rsidR="000A462C" w:rsidRPr="001509AE">
        <w:rPr>
          <w:sz w:val="28"/>
          <w:szCs w:val="28"/>
          <w:lang w:val="kk-KZ"/>
        </w:rPr>
        <w:t xml:space="preserve">аудармада </w:t>
      </w:r>
      <w:r w:rsidRPr="001509AE">
        <w:rPr>
          <w:sz w:val="28"/>
          <w:szCs w:val="28"/>
          <w:lang w:val="kk-KZ"/>
        </w:rPr>
        <w:t xml:space="preserve">осы шақты </w:t>
      </w:r>
      <w:r w:rsidRPr="001509AE">
        <w:rPr>
          <w:i/>
          <w:iCs/>
          <w:sz w:val="28"/>
          <w:szCs w:val="28"/>
          <w:lang w:val="kk-KZ"/>
        </w:rPr>
        <w:t>(Present Simple)</w:t>
      </w:r>
      <w:r w:rsidRPr="001509AE">
        <w:rPr>
          <w:sz w:val="28"/>
          <w:szCs w:val="28"/>
          <w:lang w:val="kk-KZ"/>
        </w:rPr>
        <w:t xml:space="preserve"> қолдану ұсынылады. Бұл жұмыс мақсаттарын, өзектілігін және жалпы фактілерді көрсетеді. </w:t>
      </w:r>
      <w:r w:rsidR="002D3AFB" w:rsidRPr="001509AE">
        <w:rPr>
          <w:sz w:val="28"/>
          <w:szCs w:val="28"/>
          <w:lang w:val="kk-KZ"/>
        </w:rPr>
        <w:t>Дегенмен, аңдатпаның түпнұсқасы өткен шақта жазылған.</w:t>
      </w:r>
      <w:r w:rsidR="002D3AFB" w:rsidRPr="001509AE">
        <w:rPr>
          <w:i/>
          <w:iCs/>
          <w:sz w:val="28"/>
          <w:szCs w:val="28"/>
          <w:lang w:val="kk-KZ"/>
        </w:rPr>
        <w:t xml:space="preserve"> </w:t>
      </w:r>
      <w:r w:rsidRPr="001509AE">
        <w:rPr>
          <w:sz w:val="28"/>
          <w:szCs w:val="28"/>
          <w:lang w:val="kk-KZ"/>
        </w:rPr>
        <w:t>Мысалы: «</w:t>
      </w:r>
      <w:r w:rsidRPr="001509AE">
        <w:rPr>
          <w:i/>
          <w:iCs/>
          <w:sz w:val="28"/>
          <w:szCs w:val="28"/>
          <w:lang w:val="kk-KZ"/>
        </w:rPr>
        <w:t>Мақалада XIX ғасырдың ортасынан бастап, XX ғасырдың басындағы сәулет өнеріндегі ауқымды құрылымдардың даму мәселелері зерттелген»</w:t>
      </w:r>
      <w:r w:rsidR="00EA66DB" w:rsidRPr="001509AE">
        <w:rPr>
          <w:i/>
          <w:iCs/>
          <w:sz w:val="28"/>
          <w:szCs w:val="28"/>
          <w:lang w:val="kk-KZ"/>
        </w:rPr>
        <w:t xml:space="preserve">? </w:t>
      </w:r>
      <w:r w:rsidRPr="001509AE">
        <w:rPr>
          <w:iCs/>
          <w:sz w:val="28"/>
          <w:szCs w:val="28"/>
          <w:lang w:val="en-US"/>
        </w:rPr>
        <w:t>“</w:t>
      </w:r>
      <w:r w:rsidRPr="001509AE">
        <w:rPr>
          <w:bCs/>
          <w:iCs/>
          <w:sz w:val="28"/>
          <w:szCs w:val="28"/>
          <w:lang w:val="en-US"/>
        </w:rPr>
        <w:t>The article reveals</w:t>
      </w:r>
      <w:r w:rsidRPr="001509AE">
        <w:rPr>
          <w:i/>
          <w:iCs/>
          <w:sz w:val="28"/>
          <w:szCs w:val="28"/>
          <w:lang w:val="en-US"/>
        </w:rPr>
        <w:t xml:space="preserve"> the issues of the development of large-span structures in the architecture of the mid-19</w:t>
      </w:r>
      <w:r w:rsidRPr="001509AE">
        <w:rPr>
          <w:i/>
          <w:iCs/>
          <w:sz w:val="28"/>
          <w:szCs w:val="28"/>
          <w:vertAlign w:val="superscript"/>
          <w:lang w:val="en-US"/>
        </w:rPr>
        <w:t>th</w:t>
      </w:r>
      <w:r w:rsidRPr="001509AE">
        <w:rPr>
          <w:i/>
          <w:iCs/>
          <w:sz w:val="28"/>
          <w:szCs w:val="28"/>
          <w:lang w:val="en-US"/>
        </w:rPr>
        <w:t xml:space="preserve"> and early 20</w:t>
      </w:r>
      <w:r w:rsidRPr="001509AE">
        <w:rPr>
          <w:i/>
          <w:iCs/>
          <w:sz w:val="28"/>
          <w:szCs w:val="28"/>
          <w:vertAlign w:val="superscript"/>
          <w:lang w:val="en-US"/>
        </w:rPr>
        <w:t>th</w:t>
      </w:r>
      <w:r w:rsidRPr="001509AE">
        <w:rPr>
          <w:i/>
          <w:iCs/>
          <w:sz w:val="28"/>
          <w:szCs w:val="28"/>
          <w:lang w:val="en-US"/>
        </w:rPr>
        <w:t xml:space="preserve"> centuries”.</w:t>
      </w:r>
    </w:p>
    <w:p w14:paraId="6515F6AD" w14:textId="29E68AD8" w:rsidR="009F4646" w:rsidRPr="001509AE" w:rsidRDefault="009F4646" w:rsidP="000D17EE">
      <w:pPr>
        <w:pStyle w:val="a3"/>
        <w:numPr>
          <w:ilvl w:val="0"/>
          <w:numId w:val="32"/>
        </w:numPr>
        <w:tabs>
          <w:tab w:val="left" w:pos="993"/>
        </w:tabs>
        <w:ind w:left="0" w:firstLine="709"/>
        <w:jc w:val="both"/>
        <w:rPr>
          <w:i/>
          <w:iCs/>
          <w:sz w:val="28"/>
          <w:szCs w:val="28"/>
          <w:lang w:val="kk-KZ"/>
        </w:rPr>
      </w:pPr>
      <w:r w:rsidRPr="001509AE">
        <w:rPr>
          <w:bCs/>
          <w:i/>
          <w:iCs/>
          <w:sz w:val="28"/>
          <w:szCs w:val="28"/>
          <w:lang w:val="kk-KZ"/>
        </w:rPr>
        <w:t>Мәселені сипаттау:</w:t>
      </w:r>
      <w:r w:rsidRPr="001509AE">
        <w:rPr>
          <w:sz w:val="28"/>
          <w:szCs w:val="28"/>
          <w:lang w:val="kk-KZ"/>
        </w:rPr>
        <w:t xml:space="preserve"> жұмыста қарастырылатын негізгі мәселе түсіндіріледі. Бұл бөлімде әдетте</w:t>
      </w:r>
      <w:r w:rsidR="000A462C" w:rsidRPr="001509AE">
        <w:rPr>
          <w:sz w:val="28"/>
          <w:szCs w:val="28"/>
          <w:lang w:val="kk-KZ"/>
        </w:rPr>
        <w:t xml:space="preserve"> аудармада</w:t>
      </w:r>
      <w:r w:rsidRPr="001509AE">
        <w:rPr>
          <w:sz w:val="28"/>
          <w:szCs w:val="28"/>
          <w:lang w:val="kk-KZ"/>
        </w:rPr>
        <w:t xml:space="preserve"> өткен шақ </w:t>
      </w:r>
      <w:r w:rsidRPr="001509AE">
        <w:rPr>
          <w:i/>
          <w:iCs/>
          <w:sz w:val="28"/>
          <w:szCs w:val="28"/>
          <w:lang w:val="kk-KZ"/>
        </w:rPr>
        <w:t>(Past Simple)</w:t>
      </w:r>
      <w:r w:rsidRPr="001509AE">
        <w:rPr>
          <w:sz w:val="28"/>
          <w:szCs w:val="28"/>
          <w:lang w:val="kk-KZ"/>
        </w:rPr>
        <w:t xml:space="preserve"> немесе қазіргі аяқталған шақ </w:t>
      </w:r>
      <w:r w:rsidRPr="001509AE">
        <w:rPr>
          <w:i/>
          <w:iCs/>
          <w:sz w:val="28"/>
          <w:szCs w:val="28"/>
          <w:lang w:val="kk-KZ"/>
        </w:rPr>
        <w:t>(Present Perfect)</w:t>
      </w:r>
      <w:r w:rsidRPr="001509AE">
        <w:rPr>
          <w:sz w:val="28"/>
          <w:szCs w:val="28"/>
          <w:lang w:val="kk-KZ"/>
        </w:rPr>
        <w:t xml:space="preserve"> қолданылады. Мысалы: «</w:t>
      </w:r>
      <w:r w:rsidR="00654063" w:rsidRPr="001509AE">
        <w:rPr>
          <w:i/>
          <w:iCs/>
          <w:sz w:val="28"/>
          <w:szCs w:val="28"/>
          <w:lang w:val="kk-KZ"/>
        </w:rPr>
        <w:t xml:space="preserve">Себебі </w:t>
      </w:r>
      <w:r w:rsidRPr="001509AE">
        <w:rPr>
          <w:i/>
          <w:iCs/>
          <w:sz w:val="28"/>
          <w:szCs w:val="28"/>
          <w:lang w:val="kk-KZ"/>
        </w:rPr>
        <w:t>фактілер мен тұжыр</w:t>
      </w:r>
      <w:r w:rsidR="00EA66DB" w:rsidRPr="001509AE">
        <w:rPr>
          <w:i/>
          <w:iCs/>
          <w:sz w:val="28"/>
          <w:szCs w:val="28"/>
          <w:lang w:val="kk-KZ"/>
        </w:rPr>
        <w:t>ы</w:t>
      </w:r>
      <w:r w:rsidRPr="001509AE">
        <w:rPr>
          <w:i/>
          <w:iCs/>
          <w:sz w:val="28"/>
          <w:szCs w:val="28"/>
          <w:lang w:val="kk-KZ"/>
        </w:rPr>
        <w:t xml:space="preserve">мдар бүгінгі таңда да өзекті болып табылады. Осы бірегей құрылымдардың салуында қолданылатын құрылымдық жүйелер ең алғашқы дүниежүзілік көрмелермен, сондай-ақ ірі сауда орындарының мысалында </w:t>
      </w:r>
      <w:r w:rsidRPr="001509AE">
        <w:rPr>
          <w:bCs/>
          <w:iCs/>
          <w:sz w:val="28"/>
          <w:szCs w:val="28"/>
          <w:lang w:val="kk-KZ"/>
        </w:rPr>
        <w:t>қарастырылып, талданды</w:t>
      </w:r>
      <w:r w:rsidRPr="001509AE">
        <w:rPr>
          <w:iCs/>
          <w:sz w:val="28"/>
          <w:szCs w:val="28"/>
          <w:lang w:val="kk-KZ"/>
        </w:rPr>
        <w:t xml:space="preserve">». </w:t>
      </w:r>
      <w:r w:rsidRPr="001509AE">
        <w:rPr>
          <w:iCs/>
          <w:sz w:val="28"/>
          <w:szCs w:val="28"/>
          <w:lang w:val="en-US"/>
        </w:rPr>
        <w:t>“</w:t>
      </w:r>
      <w:r w:rsidRPr="001509AE">
        <w:rPr>
          <w:bCs/>
          <w:iCs/>
          <w:sz w:val="28"/>
          <w:szCs w:val="28"/>
          <w:lang w:val="en-US"/>
        </w:rPr>
        <w:t>Structural systems used</w:t>
      </w:r>
      <w:r w:rsidRPr="001509AE">
        <w:rPr>
          <w:i/>
          <w:iCs/>
          <w:sz w:val="28"/>
          <w:szCs w:val="28"/>
          <w:lang w:val="en-US"/>
        </w:rPr>
        <w:t xml:space="preserve"> in the construction of these </w:t>
      </w:r>
      <w:r w:rsidRPr="001509AE">
        <w:rPr>
          <w:bCs/>
          <w:i/>
          <w:iCs/>
          <w:sz w:val="28"/>
          <w:szCs w:val="28"/>
          <w:lang w:val="en-US"/>
        </w:rPr>
        <w:t>structures were analyzed</w:t>
      </w:r>
      <w:r w:rsidRPr="001509AE">
        <w:rPr>
          <w:i/>
          <w:iCs/>
          <w:sz w:val="28"/>
          <w:szCs w:val="28"/>
          <w:lang w:val="en-US"/>
        </w:rPr>
        <w:t xml:space="preserve"> on the example of the unique objects of the first world exhibitions, as well as large shopping passages</w:t>
      </w:r>
      <w:r w:rsidRPr="001509AE">
        <w:rPr>
          <w:sz w:val="28"/>
          <w:szCs w:val="28"/>
          <w:lang w:val="en-US"/>
        </w:rPr>
        <w:t>”.</w:t>
      </w:r>
    </w:p>
    <w:p w14:paraId="16A54728" w14:textId="3B5AF8BA" w:rsidR="009F4646" w:rsidRPr="001509AE" w:rsidRDefault="009F4646" w:rsidP="000D17EE">
      <w:pPr>
        <w:pStyle w:val="a3"/>
        <w:numPr>
          <w:ilvl w:val="0"/>
          <w:numId w:val="32"/>
        </w:numPr>
        <w:tabs>
          <w:tab w:val="left" w:pos="993"/>
        </w:tabs>
        <w:ind w:left="0" w:firstLine="709"/>
        <w:jc w:val="both"/>
        <w:rPr>
          <w:i/>
          <w:iCs/>
          <w:sz w:val="28"/>
          <w:szCs w:val="28"/>
          <w:lang w:val="kk-KZ"/>
        </w:rPr>
      </w:pPr>
      <w:r w:rsidRPr="001509AE">
        <w:rPr>
          <w:bCs/>
          <w:i/>
          <w:iCs/>
          <w:sz w:val="28"/>
          <w:szCs w:val="28"/>
          <w:lang w:val="kk-KZ"/>
        </w:rPr>
        <w:t xml:space="preserve">Зерттеу не істейді </w:t>
      </w:r>
      <w:r w:rsidRPr="001509AE">
        <w:rPr>
          <w:i/>
          <w:iCs/>
          <w:sz w:val="28"/>
          <w:szCs w:val="28"/>
          <w:lang w:val="kk-KZ"/>
        </w:rPr>
        <w:t>(мақсаты). О</w:t>
      </w:r>
      <w:r w:rsidRPr="001509AE">
        <w:rPr>
          <w:sz w:val="28"/>
          <w:szCs w:val="28"/>
          <w:lang w:val="kk-KZ"/>
        </w:rPr>
        <w:t>сы шақ</w:t>
      </w:r>
      <w:r w:rsidR="00654063" w:rsidRPr="001509AE">
        <w:rPr>
          <w:sz w:val="28"/>
          <w:szCs w:val="28"/>
          <w:lang w:val="kk-KZ"/>
        </w:rPr>
        <w:t>ты қолдану</w:t>
      </w:r>
      <w:r w:rsidRPr="001509AE">
        <w:rPr>
          <w:sz w:val="28"/>
          <w:szCs w:val="28"/>
          <w:lang w:val="kk-KZ"/>
        </w:rPr>
        <w:t xml:space="preserve"> </w:t>
      </w:r>
      <w:r w:rsidRPr="001509AE">
        <w:rPr>
          <w:i/>
          <w:iCs/>
          <w:sz w:val="28"/>
          <w:szCs w:val="28"/>
          <w:lang w:val="kk-KZ"/>
        </w:rPr>
        <w:t>(Present Simple)</w:t>
      </w:r>
      <w:r w:rsidR="00654063" w:rsidRPr="001509AE">
        <w:rPr>
          <w:i/>
          <w:iCs/>
          <w:sz w:val="28"/>
          <w:szCs w:val="28"/>
          <w:lang w:val="kk-KZ"/>
        </w:rPr>
        <w:t xml:space="preserve"> </w:t>
      </w:r>
      <w:r w:rsidR="00654063" w:rsidRPr="001509AE">
        <w:rPr>
          <w:sz w:val="28"/>
          <w:szCs w:val="28"/>
          <w:lang w:val="kk-KZ"/>
        </w:rPr>
        <w:t>қажет</w:t>
      </w:r>
      <w:r w:rsidRPr="001509AE">
        <w:rPr>
          <w:sz w:val="28"/>
          <w:szCs w:val="28"/>
          <w:lang w:val="kk-KZ"/>
        </w:rPr>
        <w:t>.</w:t>
      </w:r>
      <w:r w:rsidRPr="001509AE">
        <w:rPr>
          <w:i/>
          <w:iCs/>
          <w:sz w:val="28"/>
          <w:szCs w:val="28"/>
          <w:lang w:val="kk-KZ"/>
        </w:rPr>
        <w:t xml:space="preserve"> Мысалы:</w:t>
      </w:r>
      <w:r w:rsidRPr="001509AE">
        <w:rPr>
          <w:sz w:val="28"/>
          <w:szCs w:val="28"/>
          <w:lang w:val="kk-KZ"/>
        </w:rPr>
        <w:t xml:space="preserve"> «Бұл үлкен аралық құрылымдарды пайдалану бірегей ғимараттар мен құрылыстардың сәулетінің қарқынды дамуына әсер етенінін раст</w:t>
      </w:r>
      <w:r w:rsidR="00764E20" w:rsidRPr="001509AE">
        <w:rPr>
          <w:sz w:val="28"/>
          <w:szCs w:val="28"/>
          <w:lang w:val="kk-KZ"/>
        </w:rPr>
        <w:t>ап отыр</w:t>
      </w:r>
      <w:r w:rsidRPr="001509AE">
        <w:rPr>
          <w:sz w:val="28"/>
          <w:szCs w:val="28"/>
          <w:lang w:val="kk-KZ"/>
        </w:rPr>
        <w:t>»</w:t>
      </w:r>
      <w:r w:rsidR="004054D8" w:rsidRPr="001509AE">
        <w:rPr>
          <w:sz w:val="28"/>
          <w:szCs w:val="28"/>
          <w:lang w:val="kk-KZ"/>
        </w:rPr>
        <w:t xml:space="preserve">. </w:t>
      </w:r>
      <w:r w:rsidR="00764E20" w:rsidRPr="001509AE">
        <w:rPr>
          <w:sz w:val="28"/>
          <w:szCs w:val="28"/>
          <w:lang w:val="kk-KZ"/>
        </w:rPr>
        <w:t>“</w:t>
      </w:r>
      <w:r w:rsidRPr="001509AE">
        <w:rPr>
          <w:i/>
          <w:iCs/>
          <w:sz w:val="28"/>
          <w:szCs w:val="28"/>
          <w:lang w:val="kk-KZ"/>
        </w:rPr>
        <w:t xml:space="preserve">This confirms that the use of large-span structures </w:t>
      </w:r>
      <w:r w:rsidRPr="001509AE">
        <w:rPr>
          <w:bCs/>
          <w:iCs/>
          <w:sz w:val="28"/>
          <w:szCs w:val="28"/>
          <w:lang w:val="kk-KZ"/>
        </w:rPr>
        <w:t>affects</w:t>
      </w:r>
      <w:r w:rsidRPr="001509AE">
        <w:rPr>
          <w:iCs/>
          <w:sz w:val="28"/>
          <w:szCs w:val="28"/>
          <w:lang w:val="kk-KZ"/>
        </w:rPr>
        <w:t xml:space="preserve"> </w:t>
      </w:r>
      <w:r w:rsidRPr="001509AE">
        <w:rPr>
          <w:i/>
          <w:iCs/>
          <w:sz w:val="28"/>
          <w:szCs w:val="28"/>
          <w:lang w:val="kk-KZ"/>
        </w:rPr>
        <w:t>the rapid development of the architecture of unique buildings and structures</w:t>
      </w:r>
      <w:r w:rsidR="00764E20" w:rsidRPr="001509AE">
        <w:rPr>
          <w:i/>
          <w:iCs/>
          <w:sz w:val="28"/>
          <w:szCs w:val="28"/>
          <w:lang w:val="kk-KZ"/>
        </w:rPr>
        <w:t>”</w:t>
      </w:r>
      <w:r w:rsidRPr="001509AE">
        <w:rPr>
          <w:i/>
          <w:iCs/>
          <w:sz w:val="28"/>
          <w:szCs w:val="28"/>
          <w:lang w:val="kk-KZ"/>
        </w:rPr>
        <w:t>.</w:t>
      </w:r>
    </w:p>
    <w:p w14:paraId="5DA78A1E" w14:textId="5560BE25" w:rsidR="009F4646" w:rsidRPr="001509AE" w:rsidRDefault="009F4646" w:rsidP="000D17EE">
      <w:pPr>
        <w:pStyle w:val="a3"/>
        <w:numPr>
          <w:ilvl w:val="0"/>
          <w:numId w:val="25"/>
        </w:numPr>
        <w:tabs>
          <w:tab w:val="left" w:pos="993"/>
        </w:tabs>
        <w:ind w:left="0" w:firstLine="709"/>
        <w:jc w:val="both"/>
        <w:rPr>
          <w:sz w:val="28"/>
          <w:szCs w:val="28"/>
          <w:lang w:val="kk-KZ"/>
        </w:rPr>
      </w:pPr>
      <w:r w:rsidRPr="001509AE">
        <w:rPr>
          <w:bCs/>
          <w:i/>
          <w:iCs/>
          <w:sz w:val="28"/>
          <w:szCs w:val="28"/>
          <w:lang w:val="kk-KZ"/>
        </w:rPr>
        <w:t>Зерттеу әдістерін сипаттауда</w:t>
      </w:r>
      <w:r w:rsidR="00654063" w:rsidRPr="001509AE">
        <w:rPr>
          <w:sz w:val="28"/>
          <w:szCs w:val="28"/>
          <w:lang w:val="kk-KZ"/>
        </w:rPr>
        <w:t xml:space="preserve"> </w:t>
      </w:r>
      <w:r w:rsidRPr="001509AE">
        <w:rPr>
          <w:sz w:val="28"/>
          <w:szCs w:val="28"/>
          <w:lang w:val="kk-KZ"/>
        </w:rPr>
        <w:t xml:space="preserve">өткен шақты </w:t>
      </w:r>
      <w:r w:rsidRPr="001509AE">
        <w:rPr>
          <w:i/>
          <w:iCs/>
          <w:sz w:val="28"/>
          <w:szCs w:val="28"/>
          <w:lang w:val="kk-KZ"/>
        </w:rPr>
        <w:t>(Past Simple)</w:t>
      </w:r>
      <w:r w:rsidRPr="001509AE">
        <w:rPr>
          <w:sz w:val="28"/>
          <w:szCs w:val="28"/>
          <w:lang w:val="kk-KZ"/>
        </w:rPr>
        <w:t xml:space="preserve"> қолдану қажет,</w:t>
      </w:r>
      <w:r w:rsidR="00654063" w:rsidRPr="001509AE">
        <w:rPr>
          <w:sz w:val="28"/>
          <w:szCs w:val="28"/>
          <w:lang w:val="kk-KZ"/>
        </w:rPr>
        <w:t xml:space="preserve"> өйткені ол аяқталған әрекетт</w:t>
      </w:r>
      <w:r w:rsidRPr="001509AE">
        <w:rPr>
          <w:sz w:val="28"/>
          <w:szCs w:val="28"/>
          <w:lang w:val="kk-KZ"/>
        </w:rPr>
        <w:t xml:space="preserve">і </w:t>
      </w:r>
      <w:r w:rsidR="00654063" w:rsidRPr="001509AE">
        <w:rPr>
          <w:sz w:val="28"/>
          <w:szCs w:val="28"/>
          <w:lang w:val="kk-KZ"/>
        </w:rPr>
        <w:t>білдіреді</w:t>
      </w:r>
      <w:r w:rsidRPr="001509AE">
        <w:rPr>
          <w:sz w:val="28"/>
          <w:szCs w:val="28"/>
          <w:lang w:val="kk-KZ"/>
        </w:rPr>
        <w:t xml:space="preserve"> және жұмыс кезеңдерінің әрқайсысында н</w:t>
      </w:r>
      <w:r w:rsidR="00654063" w:rsidRPr="001509AE">
        <w:rPr>
          <w:sz w:val="28"/>
          <w:szCs w:val="28"/>
          <w:lang w:val="kk-KZ"/>
        </w:rPr>
        <w:t>е істелгенін нақтырақ көрсетеді</w:t>
      </w:r>
      <w:r w:rsidRPr="001509AE">
        <w:rPr>
          <w:sz w:val="28"/>
          <w:szCs w:val="28"/>
          <w:lang w:val="kk-KZ"/>
        </w:rPr>
        <w:t>.</w:t>
      </w:r>
    </w:p>
    <w:p w14:paraId="7F6A90C3" w14:textId="630AFA4F" w:rsidR="009F4646" w:rsidRPr="001509AE" w:rsidRDefault="009F4646" w:rsidP="00654063">
      <w:pPr>
        <w:pStyle w:val="a3"/>
        <w:ind w:left="0" w:firstLine="709"/>
        <w:jc w:val="both"/>
        <w:rPr>
          <w:sz w:val="28"/>
          <w:szCs w:val="28"/>
          <w:lang w:val="kk-KZ"/>
        </w:rPr>
      </w:pPr>
      <w:r w:rsidRPr="001509AE">
        <w:rPr>
          <w:sz w:val="28"/>
          <w:szCs w:val="28"/>
          <w:lang w:val="kk-KZ"/>
        </w:rPr>
        <w:t xml:space="preserve">- </w:t>
      </w:r>
      <w:r w:rsidRPr="001509AE">
        <w:rPr>
          <w:bCs/>
          <w:i/>
          <w:iCs/>
          <w:sz w:val="28"/>
          <w:szCs w:val="28"/>
          <w:lang w:val="kk-KZ"/>
        </w:rPr>
        <w:t>Нәтижелер / бар нәтижелермен салыстыру.</w:t>
      </w:r>
      <w:r w:rsidRPr="001509AE">
        <w:rPr>
          <w:sz w:val="28"/>
          <w:szCs w:val="28"/>
          <w:lang w:val="kk-KZ"/>
        </w:rPr>
        <w:t xml:space="preserve"> Алынған нәтижелер мен оларды бар мәліметтермен салыстыру сипатталады. Нәтижелерді сипаттау үшін өткен шақ </w:t>
      </w:r>
      <w:r w:rsidRPr="001509AE">
        <w:rPr>
          <w:i/>
          <w:iCs/>
          <w:sz w:val="28"/>
          <w:szCs w:val="28"/>
          <w:lang w:val="kk-KZ"/>
        </w:rPr>
        <w:t xml:space="preserve">(Past Simple) </w:t>
      </w:r>
      <w:r w:rsidRPr="001509AE">
        <w:rPr>
          <w:sz w:val="28"/>
          <w:szCs w:val="28"/>
          <w:lang w:val="kk-KZ"/>
        </w:rPr>
        <w:t xml:space="preserve">жиі қолданылады, ал осы шақ </w:t>
      </w:r>
      <w:r w:rsidRPr="001509AE">
        <w:rPr>
          <w:i/>
          <w:iCs/>
          <w:sz w:val="28"/>
          <w:szCs w:val="28"/>
          <w:lang w:val="kk-KZ"/>
        </w:rPr>
        <w:t>(Present Simple)</w:t>
      </w:r>
      <w:r w:rsidRPr="001509AE">
        <w:rPr>
          <w:sz w:val="28"/>
          <w:szCs w:val="28"/>
          <w:lang w:val="kk-KZ"/>
        </w:rPr>
        <w:t xml:space="preserve"> осы нәтижелердің бүгінгі маңыздылығын көрсету үшін пайдаланылады. Маңыздысы, </w:t>
      </w:r>
      <w:r w:rsidR="00654063" w:rsidRPr="001509AE">
        <w:rPr>
          <w:sz w:val="28"/>
          <w:szCs w:val="28"/>
          <w:lang w:val="kk-KZ"/>
        </w:rPr>
        <w:t xml:space="preserve">аңдатпаларда </w:t>
      </w:r>
      <w:r w:rsidRPr="001509AE">
        <w:rPr>
          <w:sz w:val="28"/>
          <w:szCs w:val="28"/>
          <w:lang w:val="kk-KZ"/>
        </w:rPr>
        <w:t>негізгі нәтижелерді сипаттау үшін өткен шақ қолданылса, осы нәтижелердің өзектілігін көрсетіп, оқырманның назарын аудару үшін осы шақ жиі қолданылады.</w:t>
      </w:r>
    </w:p>
    <w:p w14:paraId="36409050" w14:textId="797C2D10" w:rsidR="009F4646" w:rsidRPr="001509AE" w:rsidRDefault="009F4646" w:rsidP="00654063">
      <w:pPr>
        <w:pStyle w:val="a3"/>
        <w:ind w:left="0" w:firstLine="709"/>
        <w:jc w:val="both"/>
        <w:rPr>
          <w:sz w:val="28"/>
          <w:szCs w:val="28"/>
          <w:lang w:val="kk-KZ"/>
        </w:rPr>
      </w:pPr>
      <w:r w:rsidRPr="001509AE">
        <w:rPr>
          <w:bCs/>
          <w:i/>
          <w:iCs/>
          <w:sz w:val="28"/>
          <w:szCs w:val="28"/>
          <w:lang w:val="kk-KZ"/>
        </w:rPr>
        <w:t>- Нәтижелердің салдарын баяндау.</w:t>
      </w:r>
      <w:r w:rsidRPr="001509AE">
        <w:rPr>
          <w:sz w:val="28"/>
          <w:szCs w:val="28"/>
          <w:lang w:val="kk-KZ"/>
        </w:rPr>
        <w:t xml:space="preserve"> Салдар туралы талқылағанда, оларды асыра айтудан және адастыруы мүмкін тым қатаң мәлімдемелер жасаудан аулақ болу маңызды. </w:t>
      </w:r>
      <w:r w:rsidRPr="001509AE">
        <w:rPr>
          <w:i/>
          <w:iCs/>
          <w:sz w:val="28"/>
          <w:szCs w:val="28"/>
          <w:lang w:val="kk-KZ"/>
        </w:rPr>
        <w:t>Could, might, may</w:t>
      </w:r>
      <w:r w:rsidRPr="001509AE">
        <w:rPr>
          <w:sz w:val="28"/>
          <w:szCs w:val="28"/>
          <w:lang w:val="kk-KZ"/>
        </w:rPr>
        <w:t xml:space="preserve"> сияқты мо</w:t>
      </w:r>
      <w:r w:rsidR="00654063" w:rsidRPr="001509AE">
        <w:rPr>
          <w:sz w:val="28"/>
          <w:szCs w:val="28"/>
          <w:lang w:val="kk-KZ"/>
        </w:rPr>
        <w:t xml:space="preserve">даль етістіктерді қолдану </w:t>
      </w:r>
      <w:r w:rsidRPr="001509AE">
        <w:rPr>
          <w:sz w:val="28"/>
          <w:szCs w:val="28"/>
          <w:lang w:val="kk-KZ"/>
        </w:rPr>
        <w:t>салдардың бір жақты емес екенін көрсету</w:t>
      </w:r>
      <w:r w:rsidR="00654063" w:rsidRPr="001509AE">
        <w:rPr>
          <w:sz w:val="28"/>
          <w:szCs w:val="28"/>
          <w:lang w:val="kk-KZ"/>
        </w:rPr>
        <w:t>ге ықпал етеді. Сондай</w:t>
      </w:r>
      <w:r w:rsidR="001F17F4" w:rsidRPr="001509AE">
        <w:rPr>
          <w:sz w:val="28"/>
          <w:szCs w:val="28"/>
          <w:lang w:val="kk-KZ"/>
        </w:rPr>
        <w:t>-</w:t>
      </w:r>
      <w:r w:rsidR="00654063" w:rsidRPr="001509AE">
        <w:rPr>
          <w:sz w:val="28"/>
          <w:szCs w:val="28"/>
          <w:lang w:val="kk-KZ"/>
        </w:rPr>
        <w:t>ақ аңдатпада</w:t>
      </w:r>
      <w:r w:rsidRPr="001509AE">
        <w:rPr>
          <w:sz w:val="28"/>
          <w:szCs w:val="28"/>
          <w:lang w:val="kk-KZ"/>
        </w:rPr>
        <w:t xml:space="preserve"> ай</w:t>
      </w:r>
      <w:r w:rsidR="00654063" w:rsidRPr="001509AE">
        <w:rPr>
          <w:sz w:val="28"/>
          <w:szCs w:val="28"/>
          <w:lang w:val="kk-KZ"/>
        </w:rPr>
        <w:t>тылған нәрсе мақалада айтылғанмен</w:t>
      </w:r>
      <w:r w:rsidRPr="001509AE">
        <w:rPr>
          <w:sz w:val="28"/>
          <w:szCs w:val="28"/>
          <w:lang w:val="kk-KZ"/>
        </w:rPr>
        <w:t xml:space="preserve"> сәйкес болуы керек. Кейде зерттеушілер өз </w:t>
      </w:r>
      <w:r w:rsidR="001F17F4" w:rsidRPr="001509AE">
        <w:rPr>
          <w:sz w:val="28"/>
          <w:szCs w:val="28"/>
          <w:lang w:val="kk-KZ"/>
        </w:rPr>
        <w:t>аңдатпаларын</w:t>
      </w:r>
      <w:r w:rsidRPr="001509AE">
        <w:rPr>
          <w:sz w:val="28"/>
          <w:szCs w:val="28"/>
          <w:lang w:val="kk-KZ"/>
        </w:rPr>
        <w:t xml:space="preserve"> әсерлі етіп көрсетуге тырысады, сондықтан олар толық расталмаған немесе асыра</w:t>
      </w:r>
      <w:r w:rsidR="00654063" w:rsidRPr="001509AE">
        <w:rPr>
          <w:sz w:val="28"/>
          <w:szCs w:val="28"/>
          <w:lang w:val="kk-KZ"/>
        </w:rPr>
        <w:t xml:space="preserve"> айтылған қорытындылар жасай</w:t>
      </w:r>
      <w:r w:rsidRPr="001509AE">
        <w:rPr>
          <w:sz w:val="28"/>
          <w:szCs w:val="28"/>
          <w:lang w:val="kk-KZ"/>
        </w:rPr>
        <w:t xml:space="preserve">ды. Бұл рецензиялау кезінде анықталады және жариялау </w:t>
      </w:r>
      <w:r w:rsidR="00654063" w:rsidRPr="001509AE">
        <w:rPr>
          <w:sz w:val="28"/>
          <w:szCs w:val="28"/>
          <w:lang w:val="kk-KZ"/>
        </w:rPr>
        <w:t>үдерісі</w:t>
      </w:r>
      <w:r w:rsidRPr="001509AE">
        <w:rPr>
          <w:sz w:val="28"/>
          <w:szCs w:val="28"/>
          <w:lang w:val="kk-KZ"/>
        </w:rPr>
        <w:t>н созуы / баяулатуы мүмкін.</w:t>
      </w:r>
    </w:p>
    <w:p w14:paraId="65ED101F" w14:textId="0A67468C" w:rsidR="009F4646" w:rsidRPr="001509AE" w:rsidRDefault="009F4646" w:rsidP="000D17EE">
      <w:pPr>
        <w:pStyle w:val="a3"/>
        <w:numPr>
          <w:ilvl w:val="0"/>
          <w:numId w:val="25"/>
        </w:numPr>
        <w:tabs>
          <w:tab w:val="left" w:pos="993"/>
        </w:tabs>
        <w:ind w:left="0" w:firstLine="709"/>
        <w:jc w:val="both"/>
        <w:rPr>
          <w:sz w:val="28"/>
          <w:szCs w:val="28"/>
          <w:lang w:val="kk-KZ"/>
        </w:rPr>
      </w:pPr>
      <w:r w:rsidRPr="001509AE">
        <w:rPr>
          <w:bCs/>
          <w:i/>
          <w:iCs/>
          <w:sz w:val="28"/>
          <w:szCs w:val="28"/>
          <w:lang w:val="kk-KZ"/>
        </w:rPr>
        <w:t>Қолданыстағы біліммен байланыс:</w:t>
      </w:r>
      <w:r w:rsidRPr="001509AE">
        <w:rPr>
          <w:sz w:val="28"/>
          <w:szCs w:val="28"/>
          <w:lang w:val="kk-KZ"/>
        </w:rPr>
        <w:t xml:space="preserve"> Зерттеу нәтижелері қазіргі ғылым </w:t>
      </w:r>
      <w:r w:rsidR="00654063" w:rsidRPr="001509AE">
        <w:rPr>
          <w:sz w:val="28"/>
          <w:szCs w:val="28"/>
          <w:lang w:val="kk-KZ"/>
        </w:rPr>
        <w:t>және</w:t>
      </w:r>
      <w:r w:rsidRPr="001509AE">
        <w:rPr>
          <w:sz w:val="28"/>
          <w:szCs w:val="28"/>
          <w:lang w:val="kk-KZ"/>
        </w:rPr>
        <w:t xml:space="preserve"> біліммен қалай үйлесетінін көрсететін бөлім. Бұл бөлім зерттеу жұмысының ағымдағы теориялар </w:t>
      </w:r>
      <w:r w:rsidR="00654063" w:rsidRPr="001509AE">
        <w:rPr>
          <w:sz w:val="28"/>
          <w:szCs w:val="28"/>
          <w:lang w:val="kk-KZ"/>
        </w:rPr>
        <w:t>және</w:t>
      </w:r>
      <w:r w:rsidRPr="001509AE">
        <w:rPr>
          <w:sz w:val="28"/>
          <w:szCs w:val="28"/>
          <w:lang w:val="kk-KZ"/>
        </w:rPr>
        <w:t xml:space="preserve"> мәліметтермен байланысын анықтайды. Осы шақ </w:t>
      </w:r>
      <w:r w:rsidRPr="001509AE">
        <w:rPr>
          <w:i/>
          <w:iCs/>
          <w:sz w:val="28"/>
          <w:szCs w:val="28"/>
          <w:lang w:val="kk-KZ"/>
        </w:rPr>
        <w:t>(Present Simple)</w:t>
      </w:r>
      <w:r w:rsidRPr="001509AE">
        <w:rPr>
          <w:sz w:val="28"/>
          <w:szCs w:val="28"/>
          <w:lang w:val="kk-KZ"/>
        </w:rPr>
        <w:t xml:space="preserve"> жиі қолданылады. </w:t>
      </w:r>
    </w:p>
    <w:p w14:paraId="529064E7" w14:textId="41ECD42F" w:rsidR="009F4646" w:rsidRPr="001509AE" w:rsidRDefault="009F4646" w:rsidP="00654063">
      <w:pPr>
        <w:pStyle w:val="a3"/>
        <w:ind w:left="0" w:firstLine="709"/>
        <w:jc w:val="both"/>
        <w:rPr>
          <w:sz w:val="28"/>
          <w:szCs w:val="28"/>
          <w:lang w:val="kk-KZ"/>
        </w:rPr>
      </w:pPr>
      <w:r w:rsidRPr="001509AE">
        <w:rPr>
          <w:bCs/>
          <w:i/>
          <w:iCs/>
          <w:sz w:val="28"/>
          <w:szCs w:val="28"/>
          <w:lang w:val="kk-KZ"/>
        </w:rPr>
        <w:t>- Жетістіктері, құндылығы н</w:t>
      </w:r>
      <w:r w:rsidR="00654063" w:rsidRPr="001509AE">
        <w:rPr>
          <w:bCs/>
          <w:i/>
          <w:iCs/>
          <w:sz w:val="28"/>
          <w:szCs w:val="28"/>
          <w:lang w:val="kk-KZ"/>
        </w:rPr>
        <w:t>емесе қосқан үлес</w:t>
      </w:r>
      <w:r w:rsidR="001F17F4" w:rsidRPr="001509AE">
        <w:rPr>
          <w:bCs/>
          <w:i/>
          <w:iCs/>
          <w:sz w:val="28"/>
          <w:szCs w:val="28"/>
          <w:lang w:val="kk-KZ"/>
        </w:rPr>
        <w:t>ін</w:t>
      </w:r>
      <w:r w:rsidR="00654063" w:rsidRPr="001509AE">
        <w:rPr>
          <w:bCs/>
          <w:i/>
          <w:iCs/>
          <w:sz w:val="28"/>
          <w:szCs w:val="28"/>
          <w:lang w:val="kk-KZ"/>
        </w:rPr>
        <w:t xml:space="preserve"> сипаттау үшін </w:t>
      </w:r>
      <w:r w:rsidRPr="001509AE">
        <w:rPr>
          <w:sz w:val="28"/>
          <w:szCs w:val="28"/>
          <w:lang w:val="kk-KZ"/>
        </w:rPr>
        <w:t xml:space="preserve">қазіргі аяқталған шақ </w:t>
      </w:r>
      <w:r w:rsidRPr="001509AE">
        <w:rPr>
          <w:i/>
          <w:iCs/>
          <w:sz w:val="28"/>
          <w:szCs w:val="28"/>
          <w:lang w:val="kk-KZ"/>
        </w:rPr>
        <w:t>(Present Perfect)</w:t>
      </w:r>
      <w:r w:rsidRPr="001509AE">
        <w:rPr>
          <w:sz w:val="28"/>
          <w:szCs w:val="28"/>
          <w:lang w:val="kk-KZ"/>
        </w:rPr>
        <w:t xml:space="preserve"> немесе осы шақ </w:t>
      </w:r>
      <w:r w:rsidRPr="001509AE">
        <w:rPr>
          <w:i/>
          <w:iCs/>
          <w:sz w:val="28"/>
          <w:szCs w:val="28"/>
          <w:lang w:val="kk-KZ"/>
        </w:rPr>
        <w:t>(Present Simple)</w:t>
      </w:r>
      <w:r w:rsidRPr="001509AE">
        <w:rPr>
          <w:sz w:val="28"/>
          <w:szCs w:val="28"/>
          <w:lang w:val="kk-KZ"/>
        </w:rPr>
        <w:t xml:space="preserve"> қолданыла</w:t>
      </w:r>
      <w:r w:rsidR="00654063" w:rsidRPr="001509AE">
        <w:rPr>
          <w:sz w:val="28"/>
          <w:szCs w:val="28"/>
          <w:lang w:val="kk-KZ"/>
        </w:rPr>
        <w:t xml:space="preserve">ды, себебі бұл жұмыстың қазіргі кездегі </w:t>
      </w:r>
      <w:r w:rsidRPr="001509AE">
        <w:rPr>
          <w:sz w:val="28"/>
          <w:szCs w:val="28"/>
          <w:lang w:val="kk-KZ"/>
        </w:rPr>
        <w:t xml:space="preserve">маңыздылығын және өзектілігін көрсетуге көмектеседі. Ғылымға қосқан үлесі сипатталады, қандай жетістіктерге қол жеткізілгені көрсетіледі. </w:t>
      </w:r>
    </w:p>
    <w:p w14:paraId="087BE47D" w14:textId="478485BD" w:rsidR="009F4646" w:rsidRPr="001509AE" w:rsidRDefault="00654063" w:rsidP="00654063">
      <w:pPr>
        <w:ind w:firstLine="709"/>
        <w:jc w:val="both"/>
        <w:rPr>
          <w:sz w:val="28"/>
          <w:szCs w:val="28"/>
          <w:lang w:val="kk-KZ"/>
        </w:rPr>
      </w:pPr>
      <w:r w:rsidRPr="001509AE">
        <w:rPr>
          <w:sz w:val="28"/>
          <w:szCs w:val="28"/>
          <w:lang w:val="kk-KZ"/>
        </w:rPr>
        <w:t xml:space="preserve">Сондықтан </w:t>
      </w:r>
      <w:r w:rsidR="009F4646" w:rsidRPr="001509AE">
        <w:rPr>
          <w:sz w:val="28"/>
          <w:szCs w:val="28"/>
          <w:lang w:val="kk-KZ"/>
        </w:rPr>
        <w:t>әрбір мәтін</w:t>
      </w:r>
      <w:r w:rsidRPr="001509AE">
        <w:rPr>
          <w:sz w:val="28"/>
          <w:szCs w:val="28"/>
          <w:lang w:val="kk-KZ"/>
        </w:rPr>
        <w:t>нің</w:t>
      </w:r>
      <w:r w:rsidR="009F4646" w:rsidRPr="001509AE">
        <w:rPr>
          <w:sz w:val="28"/>
          <w:szCs w:val="28"/>
          <w:lang w:val="kk-KZ"/>
        </w:rPr>
        <w:t xml:space="preserve"> құ</w:t>
      </w:r>
      <w:r w:rsidR="00FC690A" w:rsidRPr="001509AE">
        <w:rPr>
          <w:sz w:val="28"/>
          <w:szCs w:val="28"/>
          <w:lang w:val="kk-KZ"/>
        </w:rPr>
        <w:t>рамдас бөлігі үшін етістік</w:t>
      </w:r>
      <w:r w:rsidR="009F4646" w:rsidRPr="001509AE">
        <w:rPr>
          <w:sz w:val="28"/>
          <w:szCs w:val="28"/>
          <w:lang w:val="kk-KZ"/>
        </w:rPr>
        <w:t xml:space="preserve"> шақтарын дұрыс таңдау зерттеудің логикасын және құрылымын с</w:t>
      </w:r>
      <w:r w:rsidRPr="001509AE">
        <w:rPr>
          <w:sz w:val="28"/>
          <w:szCs w:val="28"/>
          <w:lang w:val="kk-KZ"/>
        </w:rPr>
        <w:t>ақтау үшін маңызды рөл атқарады. С</w:t>
      </w:r>
      <w:r w:rsidR="009F4646" w:rsidRPr="001509AE">
        <w:rPr>
          <w:sz w:val="28"/>
          <w:szCs w:val="28"/>
          <w:lang w:val="kk-KZ"/>
        </w:rPr>
        <w:t xml:space="preserve">ондай-ақ баяндаудың айқындылығын және дәлдігін қамтамасыз етеді, бұл ғылыми жарияланымдар мен </w:t>
      </w:r>
      <w:r w:rsidRPr="001509AE">
        <w:rPr>
          <w:sz w:val="28"/>
          <w:szCs w:val="28"/>
          <w:lang w:val="kk-KZ"/>
        </w:rPr>
        <w:t>аңдатпалар</w:t>
      </w:r>
      <w:r w:rsidR="009F4646" w:rsidRPr="001509AE">
        <w:rPr>
          <w:sz w:val="28"/>
          <w:szCs w:val="28"/>
          <w:lang w:val="kk-KZ"/>
        </w:rPr>
        <w:t xml:space="preserve"> үшін өте маңызды.</w:t>
      </w:r>
    </w:p>
    <w:p w14:paraId="13F93879" w14:textId="3D41ACEF" w:rsidR="009F4646" w:rsidRPr="001509AE" w:rsidRDefault="00654063" w:rsidP="00654063">
      <w:pPr>
        <w:ind w:firstLine="709"/>
        <w:jc w:val="both"/>
        <w:rPr>
          <w:sz w:val="28"/>
          <w:szCs w:val="28"/>
          <w:lang w:val="kk-KZ"/>
        </w:rPr>
      </w:pPr>
      <w:r w:rsidRPr="001509AE">
        <w:rPr>
          <w:sz w:val="28"/>
          <w:szCs w:val="28"/>
          <w:lang w:val="kk-KZ"/>
        </w:rPr>
        <w:t>Мұндай модель а</w:t>
      </w:r>
      <w:r w:rsidR="009F4646" w:rsidRPr="001509AE">
        <w:rPr>
          <w:sz w:val="28"/>
          <w:szCs w:val="28"/>
          <w:lang w:val="kk-KZ"/>
        </w:rPr>
        <w:t xml:space="preserve">ударма үшін әртүрлі тілдердегі </w:t>
      </w:r>
      <w:r w:rsidRPr="001509AE">
        <w:rPr>
          <w:sz w:val="28"/>
          <w:szCs w:val="28"/>
          <w:lang w:val="kk-KZ"/>
        </w:rPr>
        <w:t>аңдатпалард</w:t>
      </w:r>
      <w:r w:rsidR="009F4646" w:rsidRPr="001509AE">
        <w:rPr>
          <w:sz w:val="28"/>
          <w:szCs w:val="28"/>
          <w:lang w:val="kk-KZ"/>
        </w:rPr>
        <w:t>ы құрылымдау кезінде нұсқаулық бола алады, негізгі элементтерді сақтауға және оларды бір уақытта тіл мен мәдениеттің ерекшеліктеріне бейімдеуге көмектеседі</w:t>
      </w:r>
      <w:r w:rsidR="008958AF" w:rsidRPr="001509AE">
        <w:rPr>
          <w:sz w:val="28"/>
          <w:szCs w:val="28"/>
          <w:lang w:val="kk-KZ"/>
        </w:rPr>
        <w:t xml:space="preserve"> (</w:t>
      </w:r>
      <w:r w:rsidR="005E618C" w:rsidRPr="001509AE">
        <w:rPr>
          <w:sz w:val="28"/>
          <w:szCs w:val="28"/>
          <w:lang w:val="kk-KZ"/>
        </w:rPr>
        <w:t>10</w:t>
      </w:r>
      <w:r w:rsidR="008958AF" w:rsidRPr="001509AE">
        <w:rPr>
          <w:sz w:val="28"/>
          <w:szCs w:val="28"/>
          <w:lang w:val="kk-KZ"/>
        </w:rPr>
        <w:t>-кесте)</w:t>
      </w:r>
      <w:r w:rsidR="009F4646" w:rsidRPr="001509AE">
        <w:rPr>
          <w:sz w:val="28"/>
          <w:szCs w:val="28"/>
          <w:lang w:val="kk-KZ"/>
        </w:rPr>
        <w:t>.</w:t>
      </w:r>
    </w:p>
    <w:p w14:paraId="5AF8421D" w14:textId="77777777" w:rsidR="009F4646" w:rsidRPr="001509AE" w:rsidRDefault="009F4646" w:rsidP="009F4646">
      <w:pPr>
        <w:ind w:firstLine="709"/>
        <w:jc w:val="both"/>
        <w:rPr>
          <w:sz w:val="28"/>
          <w:szCs w:val="28"/>
          <w:lang w:val="kk-KZ"/>
        </w:rPr>
      </w:pPr>
    </w:p>
    <w:bookmarkEnd w:id="114"/>
    <w:p w14:paraId="010D294E" w14:textId="5FE2585A" w:rsidR="009F4646" w:rsidRPr="001509AE" w:rsidRDefault="009F4646" w:rsidP="00027F3A">
      <w:pPr>
        <w:jc w:val="both"/>
        <w:rPr>
          <w:sz w:val="28"/>
          <w:szCs w:val="28"/>
          <w:lang w:val="kk-KZ"/>
        </w:rPr>
      </w:pPr>
      <w:r w:rsidRPr="001509AE">
        <w:rPr>
          <w:sz w:val="28"/>
          <w:szCs w:val="28"/>
          <w:lang w:val="kk-KZ"/>
        </w:rPr>
        <w:t xml:space="preserve">Кесте </w:t>
      </w:r>
      <w:r w:rsidR="004F0200" w:rsidRPr="001509AE">
        <w:rPr>
          <w:sz w:val="28"/>
          <w:szCs w:val="28"/>
          <w:lang w:val="kk-KZ"/>
        </w:rPr>
        <w:t>10</w:t>
      </w:r>
      <w:r w:rsidRPr="001509AE">
        <w:rPr>
          <w:sz w:val="28"/>
          <w:szCs w:val="28"/>
          <w:lang w:val="kk-KZ"/>
        </w:rPr>
        <w:t xml:space="preserve"> </w:t>
      </w:r>
      <w:r w:rsidR="00E72EB5" w:rsidRPr="001509AE">
        <w:rPr>
          <w:sz w:val="28"/>
          <w:szCs w:val="28"/>
          <w:lang w:val="kk-KZ"/>
        </w:rPr>
        <w:t>–</w:t>
      </w:r>
      <w:r w:rsidRPr="001509AE">
        <w:rPr>
          <w:sz w:val="28"/>
          <w:szCs w:val="28"/>
          <w:lang w:val="kk-KZ"/>
        </w:rPr>
        <w:t xml:space="preserve"> </w:t>
      </w:r>
      <w:r w:rsidR="00E72EB5" w:rsidRPr="001509AE">
        <w:rPr>
          <w:sz w:val="28"/>
          <w:szCs w:val="28"/>
          <w:lang w:val="kk-KZ"/>
        </w:rPr>
        <w:t xml:space="preserve">Қазақ, орыс және ағылшын тілдеріндегі </w:t>
      </w:r>
      <w:r w:rsidR="00654063" w:rsidRPr="001509AE">
        <w:rPr>
          <w:sz w:val="28"/>
          <w:szCs w:val="28"/>
          <w:lang w:val="kk-KZ"/>
        </w:rPr>
        <w:t>аңдатпалар</w:t>
      </w:r>
    </w:p>
    <w:p w14:paraId="70F655D9" w14:textId="77777777" w:rsidR="009F4646" w:rsidRPr="001509AE" w:rsidRDefault="009F4646" w:rsidP="008958AF">
      <w:pPr>
        <w:jc w:val="right"/>
        <w:rPr>
          <w:sz w:val="16"/>
          <w:szCs w:val="16"/>
          <w:lang w:val="kk-KZ"/>
        </w:rPr>
      </w:pPr>
    </w:p>
    <w:tbl>
      <w:tblPr>
        <w:tblStyle w:val="a6"/>
        <w:tblW w:w="0" w:type="auto"/>
        <w:jc w:val="center"/>
        <w:tblLayout w:type="fixed"/>
        <w:tblLook w:val="04A0" w:firstRow="1" w:lastRow="0" w:firstColumn="1" w:lastColumn="0" w:noHBand="0" w:noVBand="1"/>
      </w:tblPr>
      <w:tblGrid>
        <w:gridCol w:w="1342"/>
        <w:gridCol w:w="2693"/>
        <w:gridCol w:w="2977"/>
        <w:gridCol w:w="2473"/>
      </w:tblGrid>
      <w:tr w:rsidR="00A542F1" w:rsidRPr="001509AE" w14:paraId="4D9FD697" w14:textId="77777777" w:rsidTr="009037E8">
        <w:trPr>
          <w:jc w:val="center"/>
        </w:trPr>
        <w:tc>
          <w:tcPr>
            <w:tcW w:w="1342" w:type="dxa"/>
            <w:tcBorders>
              <w:top w:val="single" w:sz="4" w:space="0" w:color="auto"/>
              <w:left w:val="single" w:sz="4" w:space="0" w:color="auto"/>
              <w:bottom w:val="single" w:sz="4" w:space="0" w:color="auto"/>
              <w:right w:val="single" w:sz="4" w:space="0" w:color="auto"/>
            </w:tcBorders>
            <w:vAlign w:val="center"/>
            <w:hideMark/>
          </w:tcPr>
          <w:p w14:paraId="35484EBC" w14:textId="77777777" w:rsidR="009F4646" w:rsidRPr="001509AE" w:rsidRDefault="009F4646" w:rsidP="002C3724">
            <w:pPr>
              <w:jc w:val="both"/>
              <w:rPr>
                <w:lang w:val="en-US"/>
              </w:rPr>
            </w:pPr>
            <w:r w:rsidRPr="001509AE">
              <w:rPr>
                <w:bCs/>
                <w:lang w:val="en-US"/>
              </w:rPr>
              <w:t>Component</w:t>
            </w:r>
          </w:p>
        </w:tc>
        <w:tc>
          <w:tcPr>
            <w:tcW w:w="2693" w:type="dxa"/>
            <w:tcBorders>
              <w:top w:val="single" w:sz="4" w:space="0" w:color="auto"/>
              <w:left w:val="single" w:sz="4" w:space="0" w:color="auto"/>
              <w:bottom w:val="single" w:sz="4" w:space="0" w:color="auto"/>
              <w:right w:val="single" w:sz="4" w:space="0" w:color="auto"/>
            </w:tcBorders>
            <w:hideMark/>
          </w:tcPr>
          <w:p w14:paraId="32014CB4" w14:textId="77777777" w:rsidR="009F4646" w:rsidRPr="001509AE" w:rsidRDefault="009F4646" w:rsidP="002C3724">
            <w:pPr>
              <w:ind w:firstLine="709"/>
              <w:jc w:val="both"/>
              <w:rPr>
                <w:bCs/>
                <w:lang w:val="en-US"/>
              </w:rPr>
            </w:pPr>
            <w:r w:rsidRPr="001509AE">
              <w:rPr>
                <w:bCs/>
                <w:lang w:val="en-US"/>
              </w:rPr>
              <w:t>Kazakh</w:t>
            </w:r>
          </w:p>
        </w:tc>
        <w:tc>
          <w:tcPr>
            <w:tcW w:w="2977" w:type="dxa"/>
            <w:tcBorders>
              <w:top w:val="single" w:sz="4" w:space="0" w:color="auto"/>
              <w:left w:val="single" w:sz="4" w:space="0" w:color="auto"/>
              <w:bottom w:val="single" w:sz="4" w:space="0" w:color="auto"/>
              <w:right w:val="single" w:sz="4" w:space="0" w:color="auto"/>
            </w:tcBorders>
            <w:hideMark/>
          </w:tcPr>
          <w:p w14:paraId="76E85706" w14:textId="77777777" w:rsidR="009F4646" w:rsidRPr="001509AE" w:rsidRDefault="009F4646" w:rsidP="002C3724">
            <w:pPr>
              <w:ind w:firstLine="709"/>
              <w:jc w:val="both"/>
            </w:pPr>
            <w:r w:rsidRPr="001509AE">
              <w:rPr>
                <w:bCs/>
              </w:rPr>
              <w:t>Russian</w:t>
            </w:r>
          </w:p>
        </w:tc>
        <w:tc>
          <w:tcPr>
            <w:tcW w:w="2473" w:type="dxa"/>
            <w:tcBorders>
              <w:top w:val="single" w:sz="4" w:space="0" w:color="auto"/>
              <w:left w:val="single" w:sz="4" w:space="0" w:color="auto"/>
              <w:bottom w:val="single" w:sz="4" w:space="0" w:color="auto"/>
              <w:right w:val="single" w:sz="4" w:space="0" w:color="auto"/>
            </w:tcBorders>
            <w:hideMark/>
          </w:tcPr>
          <w:p w14:paraId="4A5F85E1" w14:textId="77777777" w:rsidR="009F4646" w:rsidRPr="001509AE" w:rsidRDefault="009F4646" w:rsidP="002C3724">
            <w:pPr>
              <w:ind w:firstLine="709"/>
              <w:jc w:val="both"/>
              <w:rPr>
                <w:lang w:val="en-US"/>
              </w:rPr>
            </w:pPr>
            <w:r w:rsidRPr="001509AE">
              <w:rPr>
                <w:bCs/>
                <w:lang w:val="en-US"/>
              </w:rPr>
              <w:t xml:space="preserve">English </w:t>
            </w:r>
          </w:p>
        </w:tc>
      </w:tr>
      <w:tr w:rsidR="00A542F1" w:rsidRPr="001509AE" w14:paraId="0CD368E1" w14:textId="77777777" w:rsidTr="009037E8">
        <w:trPr>
          <w:jc w:val="center"/>
        </w:trPr>
        <w:tc>
          <w:tcPr>
            <w:tcW w:w="1342" w:type="dxa"/>
            <w:tcBorders>
              <w:top w:val="single" w:sz="4" w:space="0" w:color="auto"/>
              <w:left w:val="single" w:sz="4" w:space="0" w:color="auto"/>
              <w:bottom w:val="single" w:sz="4" w:space="0" w:color="auto"/>
              <w:right w:val="single" w:sz="4" w:space="0" w:color="auto"/>
            </w:tcBorders>
            <w:vAlign w:val="center"/>
          </w:tcPr>
          <w:p w14:paraId="44BA2DDE" w14:textId="256B3BC2" w:rsidR="009037E8" w:rsidRPr="001509AE" w:rsidRDefault="009037E8" w:rsidP="002C3724">
            <w:pPr>
              <w:jc w:val="both"/>
              <w:rPr>
                <w:bCs/>
              </w:rPr>
            </w:pPr>
            <w:r w:rsidRPr="001509AE">
              <w:rPr>
                <w:bCs/>
              </w:rPr>
              <w:t>1</w:t>
            </w:r>
          </w:p>
        </w:tc>
        <w:tc>
          <w:tcPr>
            <w:tcW w:w="2693" w:type="dxa"/>
            <w:tcBorders>
              <w:top w:val="single" w:sz="4" w:space="0" w:color="auto"/>
              <w:left w:val="single" w:sz="4" w:space="0" w:color="auto"/>
              <w:bottom w:val="single" w:sz="4" w:space="0" w:color="auto"/>
              <w:right w:val="single" w:sz="4" w:space="0" w:color="auto"/>
            </w:tcBorders>
          </w:tcPr>
          <w:p w14:paraId="357E8341" w14:textId="1DE047E9" w:rsidR="009037E8" w:rsidRPr="001509AE" w:rsidRDefault="009037E8" w:rsidP="002C3724">
            <w:pPr>
              <w:ind w:firstLine="709"/>
              <w:jc w:val="both"/>
              <w:rPr>
                <w:bCs/>
              </w:rPr>
            </w:pPr>
            <w:r w:rsidRPr="001509AE">
              <w:rPr>
                <w:bCs/>
              </w:rPr>
              <w:t>2</w:t>
            </w:r>
          </w:p>
        </w:tc>
        <w:tc>
          <w:tcPr>
            <w:tcW w:w="2977" w:type="dxa"/>
            <w:tcBorders>
              <w:top w:val="single" w:sz="4" w:space="0" w:color="auto"/>
              <w:left w:val="single" w:sz="4" w:space="0" w:color="auto"/>
              <w:bottom w:val="single" w:sz="4" w:space="0" w:color="auto"/>
              <w:right w:val="single" w:sz="4" w:space="0" w:color="auto"/>
            </w:tcBorders>
          </w:tcPr>
          <w:p w14:paraId="517E13C7" w14:textId="40338598" w:rsidR="009037E8" w:rsidRPr="001509AE" w:rsidRDefault="009037E8" w:rsidP="002C3724">
            <w:pPr>
              <w:ind w:firstLine="709"/>
              <w:jc w:val="both"/>
              <w:rPr>
                <w:bCs/>
              </w:rPr>
            </w:pPr>
            <w:r w:rsidRPr="001509AE">
              <w:rPr>
                <w:bCs/>
              </w:rPr>
              <w:t>3</w:t>
            </w:r>
          </w:p>
        </w:tc>
        <w:tc>
          <w:tcPr>
            <w:tcW w:w="2473" w:type="dxa"/>
            <w:tcBorders>
              <w:top w:val="single" w:sz="4" w:space="0" w:color="auto"/>
              <w:left w:val="single" w:sz="4" w:space="0" w:color="auto"/>
              <w:bottom w:val="single" w:sz="4" w:space="0" w:color="auto"/>
              <w:right w:val="single" w:sz="4" w:space="0" w:color="auto"/>
            </w:tcBorders>
          </w:tcPr>
          <w:p w14:paraId="6CC997DA" w14:textId="1398EACB" w:rsidR="009037E8" w:rsidRPr="001509AE" w:rsidRDefault="009037E8" w:rsidP="002C3724">
            <w:pPr>
              <w:ind w:firstLine="709"/>
              <w:jc w:val="both"/>
              <w:rPr>
                <w:bCs/>
              </w:rPr>
            </w:pPr>
            <w:r w:rsidRPr="001509AE">
              <w:rPr>
                <w:bCs/>
              </w:rPr>
              <w:t>4</w:t>
            </w:r>
          </w:p>
        </w:tc>
      </w:tr>
      <w:tr w:rsidR="00A542F1" w:rsidRPr="00CC4C37" w14:paraId="232D5BED" w14:textId="77777777" w:rsidTr="009037E8">
        <w:trPr>
          <w:jc w:val="center"/>
        </w:trPr>
        <w:tc>
          <w:tcPr>
            <w:tcW w:w="1342" w:type="dxa"/>
            <w:tcBorders>
              <w:top w:val="single" w:sz="4" w:space="0" w:color="auto"/>
              <w:left w:val="single" w:sz="4" w:space="0" w:color="auto"/>
              <w:bottom w:val="single" w:sz="4" w:space="0" w:color="auto"/>
              <w:right w:val="single" w:sz="4" w:space="0" w:color="auto"/>
            </w:tcBorders>
            <w:hideMark/>
          </w:tcPr>
          <w:p w14:paraId="07F82E22" w14:textId="77777777" w:rsidR="009F4646" w:rsidRPr="001509AE" w:rsidRDefault="009F4646" w:rsidP="002C3724">
            <w:pPr>
              <w:jc w:val="both"/>
              <w:rPr>
                <w:i/>
                <w:lang w:val="en-US"/>
              </w:rPr>
            </w:pPr>
            <w:r w:rsidRPr="001509AE">
              <w:rPr>
                <w:bCs/>
                <w:i/>
                <w:lang w:val="en-US"/>
              </w:rPr>
              <w:t>Title</w:t>
            </w:r>
          </w:p>
        </w:tc>
        <w:tc>
          <w:tcPr>
            <w:tcW w:w="2693" w:type="dxa"/>
            <w:tcBorders>
              <w:top w:val="single" w:sz="4" w:space="0" w:color="auto"/>
              <w:left w:val="single" w:sz="4" w:space="0" w:color="auto"/>
              <w:bottom w:val="single" w:sz="4" w:space="0" w:color="auto"/>
              <w:right w:val="single" w:sz="4" w:space="0" w:color="auto"/>
            </w:tcBorders>
            <w:hideMark/>
          </w:tcPr>
          <w:p w14:paraId="570E8892" w14:textId="1F544C2E" w:rsidR="009F4646" w:rsidRPr="001509AE" w:rsidRDefault="009F4646" w:rsidP="00FC690A">
            <w:pPr>
              <w:jc w:val="both"/>
              <w:rPr>
                <w:lang w:val="kk-KZ"/>
              </w:rPr>
            </w:pPr>
            <w:r w:rsidRPr="001509AE">
              <w:rPr>
                <w:lang w:val="en-US"/>
              </w:rPr>
              <w:t xml:space="preserve">XIX </w:t>
            </w:r>
            <w:r w:rsidR="00E72EB5" w:rsidRPr="001509AE">
              <w:rPr>
                <w:lang w:val="kk-KZ"/>
              </w:rPr>
              <w:t>ғасырдың орта</w:t>
            </w:r>
            <w:r w:rsidR="008958AF" w:rsidRPr="001509AE">
              <w:rPr>
                <w:lang w:val="kk-KZ"/>
              </w:rPr>
              <w:t xml:space="preserve"> </w:t>
            </w:r>
            <w:r w:rsidR="00E72EB5" w:rsidRPr="001509AE">
              <w:rPr>
                <w:lang w:val="kk-KZ"/>
              </w:rPr>
              <w:t>сынан-</w:t>
            </w:r>
            <w:r w:rsidRPr="001509AE">
              <w:rPr>
                <w:lang w:val="en-US"/>
              </w:rPr>
              <w:t>XX</w:t>
            </w:r>
            <w:r w:rsidRPr="001509AE">
              <w:rPr>
                <w:lang w:val="kk-KZ"/>
              </w:rPr>
              <w:t xml:space="preserve"> ғасырдың басына дейінгі үлкен</w:t>
            </w:r>
            <w:r w:rsidR="00FC690A" w:rsidRPr="001509AE">
              <w:rPr>
                <w:lang w:val="kk-KZ"/>
              </w:rPr>
              <w:t xml:space="preserve"> </w:t>
            </w:r>
            <w:r w:rsidRPr="001509AE">
              <w:rPr>
                <w:lang w:val="kk-KZ"/>
              </w:rPr>
              <w:t>а</w:t>
            </w:r>
            <w:r w:rsidR="00FC690A" w:rsidRPr="001509AE">
              <w:rPr>
                <w:lang w:val="kk-KZ"/>
              </w:rPr>
              <w:t>ра</w:t>
            </w:r>
            <w:r w:rsidRPr="001509AE">
              <w:rPr>
                <w:lang w:val="kk-KZ"/>
              </w:rPr>
              <w:t>лық конструкциялар</w:t>
            </w:r>
            <w:r w:rsidR="008958AF" w:rsidRPr="001509AE">
              <w:rPr>
                <w:lang w:val="kk-KZ"/>
              </w:rPr>
              <w:t xml:space="preserve"> </w:t>
            </w:r>
            <w:r w:rsidRPr="001509AE">
              <w:rPr>
                <w:lang w:val="kk-KZ"/>
              </w:rPr>
              <w:t>дың дамуы</w:t>
            </w:r>
          </w:p>
        </w:tc>
        <w:tc>
          <w:tcPr>
            <w:tcW w:w="2977" w:type="dxa"/>
            <w:tcBorders>
              <w:top w:val="single" w:sz="4" w:space="0" w:color="auto"/>
              <w:left w:val="single" w:sz="4" w:space="0" w:color="auto"/>
              <w:bottom w:val="single" w:sz="4" w:space="0" w:color="auto"/>
              <w:right w:val="single" w:sz="4" w:space="0" w:color="auto"/>
            </w:tcBorders>
            <w:hideMark/>
          </w:tcPr>
          <w:p w14:paraId="639A280C" w14:textId="77777777" w:rsidR="009F4646" w:rsidRPr="001509AE" w:rsidRDefault="009F4646" w:rsidP="002C3724">
            <w:pPr>
              <w:jc w:val="both"/>
            </w:pPr>
            <w:r w:rsidRPr="001509AE">
              <w:t xml:space="preserve">Развитие большепролетных конструкций середины </w:t>
            </w:r>
            <w:r w:rsidRPr="001509AE">
              <w:rPr>
                <w:lang w:val="en-US"/>
              </w:rPr>
              <w:t>XIX</w:t>
            </w:r>
            <w:r w:rsidRPr="001509AE">
              <w:t xml:space="preserve"> - начала </w:t>
            </w:r>
            <w:r w:rsidRPr="001509AE">
              <w:rPr>
                <w:lang w:val="en-US"/>
              </w:rPr>
              <w:t>XX</w:t>
            </w:r>
            <w:r w:rsidRPr="001509AE">
              <w:t xml:space="preserve"> вв.</w:t>
            </w:r>
          </w:p>
          <w:p w14:paraId="2BFF3A7D" w14:textId="77777777" w:rsidR="009F4646" w:rsidRPr="001509AE" w:rsidRDefault="009F4646" w:rsidP="002C3724">
            <w:pPr>
              <w:jc w:val="both"/>
            </w:pPr>
          </w:p>
        </w:tc>
        <w:tc>
          <w:tcPr>
            <w:tcW w:w="2473" w:type="dxa"/>
            <w:tcBorders>
              <w:top w:val="single" w:sz="4" w:space="0" w:color="auto"/>
              <w:left w:val="single" w:sz="4" w:space="0" w:color="auto"/>
              <w:bottom w:val="single" w:sz="4" w:space="0" w:color="auto"/>
              <w:right w:val="single" w:sz="4" w:space="0" w:color="auto"/>
            </w:tcBorders>
            <w:vAlign w:val="center"/>
            <w:hideMark/>
          </w:tcPr>
          <w:p w14:paraId="62744FFC" w14:textId="3731981E" w:rsidR="009F4646" w:rsidRPr="001509AE" w:rsidRDefault="009F4646" w:rsidP="002C3724">
            <w:pPr>
              <w:jc w:val="both"/>
              <w:rPr>
                <w:lang w:val="en-US"/>
              </w:rPr>
            </w:pPr>
            <w:r w:rsidRPr="001509AE">
              <w:rPr>
                <w:lang w:val="en-US"/>
              </w:rPr>
              <w:t>Development of large-span constructions in the architecture of the mid-19</w:t>
            </w:r>
            <w:r w:rsidRPr="001509AE">
              <w:rPr>
                <w:vertAlign w:val="superscript"/>
                <w:lang w:val="en-US"/>
              </w:rPr>
              <w:t>th</w:t>
            </w:r>
            <w:r w:rsidRPr="001509AE">
              <w:rPr>
                <w:lang w:val="en-US"/>
              </w:rPr>
              <w:t xml:space="preserve"> and early 20</w:t>
            </w:r>
            <w:r w:rsidRPr="001509AE">
              <w:rPr>
                <w:vertAlign w:val="superscript"/>
                <w:lang w:val="en-US"/>
              </w:rPr>
              <w:t>th</w:t>
            </w:r>
            <w:r w:rsidRPr="001509AE">
              <w:rPr>
                <w:lang w:val="en-US"/>
              </w:rPr>
              <w:t xml:space="preserve"> centuries</w:t>
            </w:r>
          </w:p>
        </w:tc>
      </w:tr>
      <w:tr w:rsidR="00A542F1" w:rsidRPr="00CC4C37" w14:paraId="1EB35E4E" w14:textId="77777777" w:rsidTr="001B72C6">
        <w:trPr>
          <w:trHeight w:val="6168"/>
          <w:jc w:val="center"/>
        </w:trPr>
        <w:tc>
          <w:tcPr>
            <w:tcW w:w="1342" w:type="dxa"/>
            <w:tcBorders>
              <w:top w:val="single" w:sz="4" w:space="0" w:color="auto"/>
              <w:left w:val="single" w:sz="4" w:space="0" w:color="auto"/>
              <w:bottom w:val="single" w:sz="4" w:space="0" w:color="auto"/>
              <w:right w:val="single" w:sz="4" w:space="0" w:color="auto"/>
            </w:tcBorders>
            <w:hideMark/>
          </w:tcPr>
          <w:p w14:paraId="6FC0FF06" w14:textId="6DACD40D" w:rsidR="009F4646" w:rsidRPr="001509AE" w:rsidRDefault="009F4646" w:rsidP="002C3724">
            <w:pPr>
              <w:jc w:val="both"/>
              <w:rPr>
                <w:bCs/>
                <w:i/>
              </w:rPr>
            </w:pPr>
            <w:r w:rsidRPr="001509AE">
              <w:rPr>
                <w:bCs/>
                <w:i/>
                <w:lang w:val="en-US"/>
              </w:rPr>
              <w:t>Abstract</w:t>
            </w:r>
          </w:p>
          <w:p w14:paraId="783A4740" w14:textId="77777777" w:rsidR="009037E8" w:rsidRPr="001509AE" w:rsidRDefault="009037E8" w:rsidP="002C3724">
            <w:pPr>
              <w:jc w:val="both"/>
              <w:rPr>
                <w:bCs/>
                <w:i/>
              </w:rPr>
            </w:pPr>
          </w:p>
          <w:p w14:paraId="2E5A96F6" w14:textId="77777777" w:rsidR="009037E8" w:rsidRPr="001509AE" w:rsidRDefault="009037E8" w:rsidP="002C3724">
            <w:pPr>
              <w:jc w:val="both"/>
              <w:rPr>
                <w:bCs/>
                <w:i/>
              </w:rPr>
            </w:pPr>
          </w:p>
          <w:p w14:paraId="09C22B3F" w14:textId="77777777" w:rsidR="009037E8" w:rsidRPr="001509AE" w:rsidRDefault="009037E8" w:rsidP="002C3724">
            <w:pPr>
              <w:jc w:val="both"/>
              <w:rPr>
                <w:bCs/>
                <w:i/>
              </w:rPr>
            </w:pPr>
          </w:p>
          <w:p w14:paraId="52C651CB" w14:textId="77777777" w:rsidR="009037E8" w:rsidRPr="001509AE" w:rsidRDefault="009037E8" w:rsidP="002C3724">
            <w:pPr>
              <w:jc w:val="both"/>
              <w:rPr>
                <w:bCs/>
                <w:i/>
              </w:rPr>
            </w:pPr>
          </w:p>
          <w:p w14:paraId="3C261B78" w14:textId="77777777" w:rsidR="009037E8" w:rsidRPr="001509AE" w:rsidRDefault="009037E8" w:rsidP="002C3724">
            <w:pPr>
              <w:jc w:val="both"/>
              <w:rPr>
                <w:bCs/>
                <w:i/>
              </w:rPr>
            </w:pPr>
          </w:p>
          <w:p w14:paraId="064B1038" w14:textId="77777777" w:rsidR="009037E8" w:rsidRPr="001509AE" w:rsidRDefault="009037E8" w:rsidP="002C3724">
            <w:pPr>
              <w:jc w:val="both"/>
              <w:rPr>
                <w:bCs/>
                <w:i/>
              </w:rPr>
            </w:pPr>
          </w:p>
          <w:p w14:paraId="6146BAB5" w14:textId="77777777" w:rsidR="009037E8" w:rsidRPr="001509AE" w:rsidRDefault="009037E8" w:rsidP="002C3724">
            <w:pPr>
              <w:jc w:val="both"/>
              <w:rPr>
                <w:bCs/>
                <w:i/>
              </w:rPr>
            </w:pPr>
          </w:p>
          <w:p w14:paraId="46846BDD" w14:textId="77777777" w:rsidR="009037E8" w:rsidRPr="001509AE" w:rsidRDefault="009037E8" w:rsidP="002C3724">
            <w:pPr>
              <w:jc w:val="both"/>
              <w:rPr>
                <w:bCs/>
                <w:i/>
              </w:rPr>
            </w:pPr>
          </w:p>
          <w:p w14:paraId="438BB84C" w14:textId="77777777" w:rsidR="009037E8" w:rsidRPr="001509AE" w:rsidRDefault="009037E8" w:rsidP="002C3724">
            <w:pPr>
              <w:jc w:val="both"/>
              <w:rPr>
                <w:bCs/>
                <w:i/>
              </w:rPr>
            </w:pPr>
          </w:p>
          <w:p w14:paraId="03746F3B" w14:textId="77777777" w:rsidR="009037E8" w:rsidRPr="001509AE" w:rsidRDefault="009037E8" w:rsidP="002C3724">
            <w:pPr>
              <w:jc w:val="both"/>
              <w:rPr>
                <w:bCs/>
                <w:i/>
              </w:rPr>
            </w:pPr>
          </w:p>
          <w:p w14:paraId="1FC09DA2" w14:textId="77777777" w:rsidR="009037E8" w:rsidRPr="001509AE" w:rsidRDefault="009037E8" w:rsidP="002C3724">
            <w:pPr>
              <w:jc w:val="both"/>
              <w:rPr>
                <w:bCs/>
                <w:i/>
              </w:rPr>
            </w:pPr>
          </w:p>
          <w:p w14:paraId="3AD6B308" w14:textId="77777777" w:rsidR="009037E8" w:rsidRPr="001509AE" w:rsidRDefault="009037E8" w:rsidP="002C3724">
            <w:pPr>
              <w:jc w:val="both"/>
              <w:rPr>
                <w:bCs/>
                <w:i/>
              </w:rPr>
            </w:pPr>
          </w:p>
          <w:p w14:paraId="46245F4D" w14:textId="77777777" w:rsidR="009037E8" w:rsidRPr="001509AE" w:rsidRDefault="009037E8" w:rsidP="002C3724">
            <w:pPr>
              <w:jc w:val="both"/>
              <w:rPr>
                <w:bCs/>
                <w:i/>
              </w:rPr>
            </w:pPr>
          </w:p>
          <w:p w14:paraId="5F714AF9" w14:textId="77777777" w:rsidR="009037E8" w:rsidRPr="001509AE" w:rsidRDefault="009037E8" w:rsidP="002C3724">
            <w:pPr>
              <w:jc w:val="both"/>
              <w:rPr>
                <w:bCs/>
                <w:i/>
              </w:rPr>
            </w:pPr>
          </w:p>
          <w:p w14:paraId="3C94DE12" w14:textId="77777777" w:rsidR="009037E8" w:rsidRPr="001509AE" w:rsidRDefault="009037E8" w:rsidP="002C3724">
            <w:pPr>
              <w:jc w:val="both"/>
              <w:rPr>
                <w:bCs/>
                <w:i/>
              </w:rPr>
            </w:pPr>
          </w:p>
          <w:p w14:paraId="5626E961" w14:textId="77777777" w:rsidR="009037E8" w:rsidRPr="001509AE" w:rsidRDefault="009037E8" w:rsidP="002C3724">
            <w:pPr>
              <w:jc w:val="both"/>
              <w:rPr>
                <w:bCs/>
                <w:i/>
              </w:rPr>
            </w:pPr>
          </w:p>
          <w:p w14:paraId="3BE4A651" w14:textId="77777777" w:rsidR="009037E8" w:rsidRPr="001509AE" w:rsidRDefault="009037E8" w:rsidP="002C3724">
            <w:pPr>
              <w:jc w:val="both"/>
              <w:rPr>
                <w:bCs/>
                <w:i/>
              </w:rPr>
            </w:pPr>
          </w:p>
          <w:p w14:paraId="550A2130" w14:textId="77777777" w:rsidR="009037E8" w:rsidRPr="001509AE" w:rsidRDefault="009037E8" w:rsidP="002C3724">
            <w:pPr>
              <w:jc w:val="both"/>
              <w:rPr>
                <w:bCs/>
                <w:i/>
              </w:rPr>
            </w:pPr>
          </w:p>
          <w:p w14:paraId="4BB3C20C" w14:textId="77777777" w:rsidR="009037E8" w:rsidRPr="001509AE" w:rsidRDefault="009037E8" w:rsidP="002C3724">
            <w:pPr>
              <w:jc w:val="both"/>
              <w:rPr>
                <w:bCs/>
                <w:i/>
              </w:rPr>
            </w:pPr>
          </w:p>
          <w:p w14:paraId="01A45371" w14:textId="77777777" w:rsidR="009037E8" w:rsidRPr="001509AE" w:rsidRDefault="009037E8" w:rsidP="002C3724">
            <w:pPr>
              <w:jc w:val="both"/>
              <w:rPr>
                <w:bCs/>
                <w:i/>
              </w:rPr>
            </w:pPr>
          </w:p>
          <w:p w14:paraId="6306742C" w14:textId="77777777" w:rsidR="009037E8" w:rsidRPr="001509AE" w:rsidRDefault="009037E8" w:rsidP="002C3724">
            <w:pPr>
              <w:jc w:val="both"/>
              <w:rPr>
                <w:bCs/>
                <w:i/>
              </w:rPr>
            </w:pPr>
          </w:p>
          <w:p w14:paraId="1E2C63B9" w14:textId="58A2E6D9" w:rsidR="009037E8" w:rsidRPr="001509AE" w:rsidRDefault="009037E8" w:rsidP="002C3724">
            <w:pPr>
              <w:jc w:val="both"/>
              <w:rPr>
                <w:i/>
              </w:rPr>
            </w:pPr>
          </w:p>
        </w:tc>
        <w:tc>
          <w:tcPr>
            <w:tcW w:w="2693" w:type="dxa"/>
            <w:tcBorders>
              <w:top w:val="single" w:sz="4" w:space="0" w:color="auto"/>
              <w:left w:val="single" w:sz="4" w:space="0" w:color="auto"/>
              <w:bottom w:val="single" w:sz="4" w:space="0" w:color="auto"/>
              <w:right w:val="single" w:sz="4" w:space="0" w:color="auto"/>
            </w:tcBorders>
            <w:hideMark/>
          </w:tcPr>
          <w:p w14:paraId="7FE54B34" w14:textId="77777777" w:rsidR="009F4646" w:rsidRPr="001509AE" w:rsidRDefault="009F4646" w:rsidP="002C3724">
            <w:pPr>
              <w:jc w:val="both"/>
              <w:rPr>
                <w:lang w:val="kk-KZ"/>
              </w:rPr>
            </w:pPr>
            <w:r w:rsidRPr="001509AE">
              <w:rPr>
                <w:lang w:val="kk-KZ"/>
              </w:rPr>
              <w:t xml:space="preserve">Мақалада </w:t>
            </w:r>
            <w:r w:rsidRPr="001509AE">
              <w:rPr>
                <w:lang w:val="en-US"/>
              </w:rPr>
              <w:t>XIX</w:t>
            </w:r>
            <w:r w:rsidRPr="001509AE">
              <w:t xml:space="preserve"> </w:t>
            </w:r>
            <w:r w:rsidRPr="001509AE">
              <w:rPr>
                <w:lang w:val="kk-KZ"/>
              </w:rPr>
              <w:t>ғасыр</w:t>
            </w:r>
            <w:r w:rsidR="008958AF" w:rsidRPr="001509AE">
              <w:rPr>
                <w:lang w:val="kk-KZ"/>
              </w:rPr>
              <w:t xml:space="preserve"> </w:t>
            </w:r>
            <w:r w:rsidRPr="001509AE">
              <w:rPr>
                <w:lang w:val="kk-KZ"/>
              </w:rPr>
              <w:t>дың ортасынан бастап,</w:t>
            </w:r>
            <w:r w:rsidRPr="001509AE">
              <w:t xml:space="preserve"> </w:t>
            </w:r>
            <w:r w:rsidRPr="001509AE">
              <w:rPr>
                <w:lang w:val="en-US"/>
              </w:rPr>
              <w:t>XX</w:t>
            </w:r>
            <w:r w:rsidRPr="001509AE">
              <w:rPr>
                <w:lang w:val="kk-KZ"/>
              </w:rPr>
              <w:t xml:space="preserve"> ғасырдың басын</w:t>
            </w:r>
            <w:r w:rsidR="008958AF" w:rsidRPr="001509AE">
              <w:rPr>
                <w:lang w:val="kk-KZ"/>
              </w:rPr>
              <w:t xml:space="preserve"> </w:t>
            </w:r>
            <w:r w:rsidRPr="001509AE">
              <w:rPr>
                <w:lang w:val="kk-KZ"/>
              </w:rPr>
              <w:t>дағы сәулет өнеріндегі ауқымды құрылымдар</w:t>
            </w:r>
            <w:r w:rsidR="008958AF" w:rsidRPr="001509AE">
              <w:rPr>
                <w:lang w:val="kk-KZ"/>
              </w:rPr>
              <w:t xml:space="preserve"> </w:t>
            </w:r>
            <w:r w:rsidRPr="001509AE">
              <w:rPr>
                <w:lang w:val="kk-KZ"/>
              </w:rPr>
              <w:t>дың  даму мәселелері зерттелген.</w:t>
            </w:r>
            <w:r w:rsidR="00FC690A" w:rsidRPr="001509AE">
              <w:rPr>
                <w:lang w:val="kk-KZ"/>
              </w:rPr>
              <w:t xml:space="preserve"> </w:t>
            </w:r>
            <w:r w:rsidRPr="001509AE">
              <w:rPr>
                <w:lang w:val="kk-KZ"/>
              </w:rPr>
              <w:t>Осы бірегей құрылымдардың са</w:t>
            </w:r>
            <w:r w:rsidR="008958AF" w:rsidRPr="001509AE">
              <w:rPr>
                <w:lang w:val="kk-KZ"/>
              </w:rPr>
              <w:t xml:space="preserve"> </w:t>
            </w:r>
            <w:r w:rsidRPr="001509AE">
              <w:rPr>
                <w:lang w:val="kk-KZ"/>
              </w:rPr>
              <w:t>луында қолданылатын құрылымдық жүйелер ең алғашқы дүние</w:t>
            </w:r>
            <w:r w:rsidR="008958AF" w:rsidRPr="001509AE">
              <w:rPr>
                <w:lang w:val="kk-KZ"/>
              </w:rPr>
              <w:t xml:space="preserve"> </w:t>
            </w:r>
            <w:r w:rsidRPr="001509AE">
              <w:rPr>
                <w:lang w:val="kk-KZ"/>
              </w:rPr>
              <w:t>жүзілік көрмелермен, сондай-ақ ірі сауда орындарының мыса</w:t>
            </w:r>
            <w:r w:rsidR="008958AF" w:rsidRPr="001509AE">
              <w:rPr>
                <w:lang w:val="kk-KZ"/>
              </w:rPr>
              <w:t xml:space="preserve"> </w:t>
            </w:r>
            <w:r w:rsidRPr="001509AE">
              <w:rPr>
                <w:lang w:val="kk-KZ"/>
              </w:rPr>
              <w:t>лында қарастырылып, талданды. Бұл үлкен аралық құрылымдарды пайдалану бірегей ғима</w:t>
            </w:r>
            <w:r w:rsidR="008958AF" w:rsidRPr="001509AE">
              <w:rPr>
                <w:lang w:val="kk-KZ"/>
              </w:rPr>
              <w:t xml:space="preserve"> </w:t>
            </w:r>
            <w:r w:rsidRPr="001509AE">
              <w:rPr>
                <w:lang w:val="kk-KZ"/>
              </w:rPr>
              <w:t>раттар мен құрылыстар</w:t>
            </w:r>
            <w:r w:rsidR="008958AF" w:rsidRPr="001509AE">
              <w:rPr>
                <w:lang w:val="kk-KZ"/>
              </w:rPr>
              <w:t xml:space="preserve"> </w:t>
            </w:r>
            <w:r w:rsidRPr="001509AE">
              <w:rPr>
                <w:lang w:val="kk-KZ"/>
              </w:rPr>
              <w:t>дың сәулетінің қарқын</w:t>
            </w:r>
            <w:r w:rsidR="008958AF" w:rsidRPr="001509AE">
              <w:rPr>
                <w:lang w:val="kk-KZ"/>
              </w:rPr>
              <w:t xml:space="preserve"> </w:t>
            </w:r>
            <w:r w:rsidRPr="001509AE">
              <w:rPr>
                <w:lang w:val="kk-KZ"/>
              </w:rPr>
              <w:t>ды дамуына әсер етенінін раст</w:t>
            </w:r>
            <w:r w:rsidR="00764E20" w:rsidRPr="001509AE">
              <w:rPr>
                <w:lang w:val="kk-KZ"/>
              </w:rPr>
              <w:t>ап отыр</w:t>
            </w:r>
            <w:r w:rsidRPr="001509AE">
              <w:rPr>
                <w:lang w:val="kk-KZ"/>
              </w:rPr>
              <w:t>.</w:t>
            </w:r>
          </w:p>
          <w:p w14:paraId="4E5E64C2" w14:textId="7F37AA98" w:rsidR="009037E8" w:rsidRPr="001509AE" w:rsidRDefault="009037E8" w:rsidP="002C3724">
            <w:pPr>
              <w:jc w:val="both"/>
              <w:rPr>
                <w:lang w:val="kk-KZ"/>
              </w:rPr>
            </w:pPr>
          </w:p>
        </w:tc>
        <w:tc>
          <w:tcPr>
            <w:tcW w:w="2977" w:type="dxa"/>
            <w:tcBorders>
              <w:top w:val="single" w:sz="4" w:space="0" w:color="auto"/>
              <w:left w:val="single" w:sz="4" w:space="0" w:color="auto"/>
              <w:bottom w:val="single" w:sz="4" w:space="0" w:color="auto"/>
              <w:right w:val="single" w:sz="4" w:space="0" w:color="auto"/>
            </w:tcBorders>
            <w:hideMark/>
          </w:tcPr>
          <w:p w14:paraId="7ACBE5C3" w14:textId="77777777" w:rsidR="009F4646" w:rsidRPr="001509AE" w:rsidRDefault="009F4646" w:rsidP="002C3724">
            <w:pPr>
              <w:jc w:val="both"/>
            </w:pPr>
            <w:r w:rsidRPr="001509AE">
              <w:t>В статье раскрываются вопросы развития больше</w:t>
            </w:r>
            <w:r w:rsidR="008958AF" w:rsidRPr="001509AE">
              <w:rPr>
                <w:lang w:val="kk-KZ"/>
              </w:rPr>
              <w:t xml:space="preserve"> </w:t>
            </w:r>
            <w:r w:rsidRPr="001509AE">
              <w:t xml:space="preserve">пролетных конструкций в архитектуре середины </w:t>
            </w:r>
            <w:r w:rsidRPr="001509AE">
              <w:rPr>
                <w:lang w:val="en-US"/>
              </w:rPr>
              <w:t>XIX</w:t>
            </w:r>
            <w:r w:rsidRPr="001509AE">
              <w:t xml:space="preserve"> - начала </w:t>
            </w:r>
            <w:r w:rsidRPr="001509AE">
              <w:rPr>
                <w:lang w:val="en-US"/>
              </w:rPr>
              <w:t>XX</w:t>
            </w:r>
            <w:r w:rsidRPr="001509AE">
              <w:t xml:space="preserve"> вв. На при</w:t>
            </w:r>
            <w:r w:rsidR="008958AF" w:rsidRPr="001509AE">
              <w:rPr>
                <w:lang w:val="kk-KZ"/>
              </w:rPr>
              <w:t xml:space="preserve"> </w:t>
            </w:r>
            <w:r w:rsidRPr="001509AE">
              <w:t>мере уникальных объектов первых всемирных выста</w:t>
            </w:r>
            <w:r w:rsidR="008958AF" w:rsidRPr="001509AE">
              <w:rPr>
                <w:lang w:val="kk-KZ"/>
              </w:rPr>
              <w:t xml:space="preserve"> </w:t>
            </w:r>
            <w:r w:rsidRPr="001509AE">
              <w:t>вок, а также крупных тор</w:t>
            </w:r>
            <w:r w:rsidR="008958AF" w:rsidRPr="001509AE">
              <w:rPr>
                <w:lang w:val="kk-KZ"/>
              </w:rPr>
              <w:t xml:space="preserve"> </w:t>
            </w:r>
            <w:r w:rsidRPr="001509AE">
              <w:t>говых пассажей рассмот</w:t>
            </w:r>
            <w:r w:rsidR="008958AF" w:rsidRPr="001509AE">
              <w:rPr>
                <w:lang w:val="kk-KZ"/>
              </w:rPr>
              <w:t xml:space="preserve"> </w:t>
            </w:r>
            <w:r w:rsidRPr="001509AE">
              <w:t>рены и проанализированы конструктивные системы, использованные в</w:t>
            </w:r>
            <w:r w:rsidR="008958AF" w:rsidRPr="001509AE">
              <w:t xml:space="preserve"> строи</w:t>
            </w:r>
            <w:r w:rsidR="008958AF" w:rsidRPr="001509AE">
              <w:rPr>
                <w:lang w:val="kk-KZ"/>
              </w:rPr>
              <w:t xml:space="preserve"> </w:t>
            </w:r>
            <w:r w:rsidR="008958AF" w:rsidRPr="001509AE">
              <w:t>тельстве этих сооружений.</w:t>
            </w:r>
            <w:r w:rsidRPr="001509AE">
              <w:t xml:space="preserve"> Это подтверждает, что использование больше</w:t>
            </w:r>
            <w:r w:rsidR="008958AF" w:rsidRPr="001509AE">
              <w:rPr>
                <w:lang w:val="kk-KZ"/>
              </w:rPr>
              <w:t xml:space="preserve"> </w:t>
            </w:r>
            <w:r w:rsidRPr="001509AE">
              <w:t xml:space="preserve">пролетных конструкций влияет на стремительное развитие архитектуры зданий и сооружений. </w:t>
            </w:r>
          </w:p>
          <w:p w14:paraId="164C535A" w14:textId="1276325F" w:rsidR="009037E8" w:rsidRPr="001509AE" w:rsidRDefault="009037E8" w:rsidP="002C3724">
            <w:pPr>
              <w:jc w:val="both"/>
              <w:rPr>
                <w:lang w:val="kk-KZ"/>
              </w:rPr>
            </w:pPr>
          </w:p>
        </w:tc>
        <w:tc>
          <w:tcPr>
            <w:tcW w:w="2473" w:type="dxa"/>
            <w:tcBorders>
              <w:top w:val="single" w:sz="4" w:space="0" w:color="auto"/>
              <w:left w:val="single" w:sz="4" w:space="0" w:color="auto"/>
              <w:bottom w:val="single" w:sz="4" w:space="0" w:color="auto"/>
              <w:right w:val="single" w:sz="4" w:space="0" w:color="auto"/>
            </w:tcBorders>
            <w:hideMark/>
          </w:tcPr>
          <w:p w14:paraId="60AB178D" w14:textId="6FF82372" w:rsidR="009037E8" w:rsidRPr="001509AE" w:rsidRDefault="009F4646" w:rsidP="002C3724">
            <w:pPr>
              <w:jc w:val="both"/>
              <w:rPr>
                <w:lang w:val="en-US"/>
              </w:rPr>
            </w:pPr>
            <w:r w:rsidRPr="001509AE">
              <w:rPr>
                <w:lang w:val="en-US"/>
              </w:rPr>
              <w:t>The article reveals the issues of the development of large-span structures in the architecture of the mid-19</w:t>
            </w:r>
            <w:r w:rsidRPr="001509AE">
              <w:rPr>
                <w:vertAlign w:val="superscript"/>
                <w:lang w:val="en-US"/>
              </w:rPr>
              <w:t>th</w:t>
            </w:r>
            <w:r w:rsidRPr="001509AE">
              <w:rPr>
                <w:lang w:val="en-US"/>
              </w:rPr>
              <w:t xml:space="preserve"> and early 20</w:t>
            </w:r>
            <w:r w:rsidRPr="001509AE">
              <w:rPr>
                <w:vertAlign w:val="superscript"/>
                <w:lang w:val="en-US"/>
              </w:rPr>
              <w:t>th</w:t>
            </w:r>
            <w:r w:rsidRPr="001509AE">
              <w:rPr>
                <w:lang w:val="en-US"/>
              </w:rPr>
              <w:t xml:space="preserve"> centuries. Struc</w:t>
            </w:r>
            <w:r w:rsidR="008958AF" w:rsidRPr="001509AE">
              <w:rPr>
                <w:lang w:val="kk-KZ"/>
              </w:rPr>
              <w:t xml:space="preserve"> </w:t>
            </w:r>
            <w:r w:rsidRPr="001509AE">
              <w:rPr>
                <w:lang w:val="en-US"/>
              </w:rPr>
              <w:t>tural systems used in the construction of these structures are considered and ana</w:t>
            </w:r>
            <w:r w:rsidR="008958AF" w:rsidRPr="001509AE">
              <w:rPr>
                <w:lang w:val="kk-KZ"/>
              </w:rPr>
              <w:t xml:space="preserve"> </w:t>
            </w:r>
            <w:r w:rsidRPr="001509AE">
              <w:rPr>
                <w:lang w:val="en-US"/>
              </w:rPr>
              <w:t>lyzed on the example of the unique objects of the first world exhibitions, as well as large shopping passa</w:t>
            </w:r>
            <w:r w:rsidR="008958AF" w:rsidRPr="001509AE">
              <w:rPr>
                <w:lang w:val="kk-KZ"/>
              </w:rPr>
              <w:t xml:space="preserve"> </w:t>
            </w:r>
            <w:r w:rsidRPr="001509AE">
              <w:rPr>
                <w:lang w:val="en-US"/>
              </w:rPr>
              <w:t xml:space="preserve">ges. This confirms that the use of large-span structures affects the rapid </w:t>
            </w:r>
            <w:r w:rsidR="00016C27" w:rsidRPr="001509AE">
              <w:rPr>
                <w:lang w:val="en-US"/>
              </w:rPr>
              <w:t>development</w:t>
            </w:r>
            <w:r w:rsidRPr="001509AE">
              <w:rPr>
                <w:lang w:val="en-US"/>
              </w:rPr>
              <w:t xml:space="preserve"> of the </w:t>
            </w:r>
            <w:r w:rsidR="00016C27" w:rsidRPr="001509AE">
              <w:rPr>
                <w:lang w:val="en-US"/>
              </w:rPr>
              <w:t>architectural design</w:t>
            </w:r>
            <w:r w:rsidRPr="001509AE">
              <w:rPr>
                <w:lang w:val="en-US"/>
              </w:rPr>
              <w:t xml:space="preserve"> of u</w:t>
            </w:r>
            <w:r w:rsidR="008958AF" w:rsidRPr="001509AE">
              <w:rPr>
                <w:lang w:val="en-US"/>
              </w:rPr>
              <w:t xml:space="preserve">nique </w:t>
            </w:r>
            <w:r w:rsidR="00016C27" w:rsidRPr="001509AE">
              <w:rPr>
                <w:lang w:val="en-US"/>
              </w:rPr>
              <w:t>buildings</w:t>
            </w:r>
            <w:r w:rsidR="008958AF" w:rsidRPr="001509AE">
              <w:rPr>
                <w:sz w:val="22"/>
                <w:szCs w:val="22"/>
                <w:lang w:val="en-US"/>
              </w:rPr>
              <w:t xml:space="preserve"> and structures</w:t>
            </w:r>
            <w:r w:rsidR="001B72C6" w:rsidRPr="001509AE">
              <w:rPr>
                <w:sz w:val="22"/>
                <w:szCs w:val="22"/>
                <w:lang w:val="kk-KZ"/>
              </w:rPr>
              <w:t>.</w:t>
            </w:r>
          </w:p>
        </w:tc>
      </w:tr>
      <w:tr w:rsidR="00A542F1" w:rsidRPr="00CC4C37" w14:paraId="57FF3E3E" w14:textId="77777777" w:rsidTr="00016C27">
        <w:trPr>
          <w:trHeight w:val="416"/>
          <w:jc w:val="center"/>
        </w:trPr>
        <w:tc>
          <w:tcPr>
            <w:tcW w:w="1342" w:type="dxa"/>
            <w:tcBorders>
              <w:top w:val="single" w:sz="4" w:space="0" w:color="auto"/>
              <w:left w:val="single" w:sz="4" w:space="0" w:color="auto"/>
              <w:bottom w:val="single" w:sz="4" w:space="0" w:color="auto"/>
              <w:right w:val="single" w:sz="4" w:space="0" w:color="auto"/>
            </w:tcBorders>
          </w:tcPr>
          <w:p w14:paraId="4BFA93D7" w14:textId="7C7EFB47" w:rsidR="001B72C6" w:rsidRPr="001509AE" w:rsidRDefault="001B72C6" w:rsidP="002C3724">
            <w:pPr>
              <w:jc w:val="both"/>
              <w:rPr>
                <w:bCs/>
                <w:i/>
                <w:lang w:val="en-US"/>
              </w:rPr>
            </w:pPr>
            <w:r w:rsidRPr="001509AE">
              <w:rPr>
                <w:bCs/>
                <w:i/>
                <w:lang w:val="en-US"/>
              </w:rPr>
              <w:t>Keywords</w:t>
            </w:r>
          </w:p>
        </w:tc>
        <w:tc>
          <w:tcPr>
            <w:tcW w:w="2693" w:type="dxa"/>
            <w:tcBorders>
              <w:top w:val="single" w:sz="4" w:space="0" w:color="auto"/>
              <w:left w:val="single" w:sz="4" w:space="0" w:color="auto"/>
              <w:bottom w:val="single" w:sz="4" w:space="0" w:color="auto"/>
              <w:right w:val="single" w:sz="4" w:space="0" w:color="auto"/>
            </w:tcBorders>
          </w:tcPr>
          <w:p w14:paraId="670686F4" w14:textId="1598902B" w:rsidR="001B72C6" w:rsidRPr="001509AE" w:rsidRDefault="001B72C6" w:rsidP="002C3724">
            <w:pPr>
              <w:jc w:val="both"/>
              <w:rPr>
                <w:lang w:val="kk-KZ"/>
              </w:rPr>
            </w:pPr>
            <w:r w:rsidRPr="001509AE">
              <w:rPr>
                <w:lang w:val="kk-KZ"/>
              </w:rPr>
              <w:t xml:space="preserve"> Сәулет, ауқымды құрылымдар, темірбетондық құрылымдар, кеңістік тік құрылымдар, қабат тастық, пішін, өлшемдер.</w:t>
            </w:r>
          </w:p>
        </w:tc>
        <w:tc>
          <w:tcPr>
            <w:tcW w:w="2977" w:type="dxa"/>
            <w:tcBorders>
              <w:top w:val="single" w:sz="4" w:space="0" w:color="auto"/>
              <w:left w:val="single" w:sz="4" w:space="0" w:color="auto"/>
              <w:bottom w:val="single" w:sz="4" w:space="0" w:color="auto"/>
              <w:right w:val="single" w:sz="4" w:space="0" w:color="auto"/>
            </w:tcBorders>
          </w:tcPr>
          <w:p w14:paraId="00743568" w14:textId="165032F0" w:rsidR="001B72C6" w:rsidRPr="001509AE" w:rsidRDefault="001B72C6" w:rsidP="001B72C6">
            <w:pPr>
              <w:jc w:val="both"/>
              <w:rPr>
                <w:lang w:val="kk-KZ"/>
              </w:rPr>
            </w:pPr>
            <w:r w:rsidRPr="001509AE">
              <w:rPr>
                <w:lang w:val="kk-KZ"/>
              </w:rPr>
              <w:t xml:space="preserve"> </w:t>
            </w:r>
            <w:r w:rsidRPr="001509AE">
              <w:t>Архитектура, больше</w:t>
            </w:r>
            <w:r w:rsidRPr="001509AE">
              <w:rPr>
                <w:lang w:val="kk-KZ"/>
              </w:rPr>
              <w:t xml:space="preserve"> </w:t>
            </w:r>
            <w:r w:rsidRPr="001509AE">
              <w:t>пролетные конструкций, железобетонные</w:t>
            </w:r>
            <w:r w:rsidR="00016C27" w:rsidRPr="001509AE">
              <w:rPr>
                <w:lang w:val="kk-KZ"/>
              </w:rPr>
              <w:t xml:space="preserve"> </w:t>
            </w:r>
            <w:r w:rsidRPr="001509AE">
              <w:t>конст</w:t>
            </w:r>
            <w:r w:rsidR="00016C27" w:rsidRPr="001509AE">
              <w:t>-рукции</w:t>
            </w:r>
            <w:r w:rsidRPr="001509AE">
              <w:t>,</w:t>
            </w:r>
            <w:r w:rsidR="00016C27" w:rsidRPr="001509AE">
              <w:rPr>
                <w:lang w:val="kk-KZ"/>
              </w:rPr>
              <w:t xml:space="preserve"> </w:t>
            </w:r>
            <w:r w:rsidRPr="001509AE">
              <w:t>металлические к</w:t>
            </w:r>
            <w:r w:rsidR="00016C27" w:rsidRPr="001509AE">
              <w:t>онструкий</w:t>
            </w:r>
            <w:r w:rsidRPr="001509AE">
              <w:t>,</w:t>
            </w:r>
            <w:r w:rsidR="00016C27" w:rsidRPr="001509AE">
              <w:t xml:space="preserve"> пространст-</w:t>
            </w:r>
            <w:r w:rsidRPr="001509AE">
              <w:t xml:space="preserve"> венные</w:t>
            </w:r>
            <w:r w:rsidR="00016C27" w:rsidRPr="001509AE">
              <w:rPr>
                <w:lang w:val="kk-KZ"/>
              </w:rPr>
              <w:t xml:space="preserve"> </w:t>
            </w:r>
            <w:r w:rsidRPr="001509AE">
              <w:t>конструкций, перекрытия,</w:t>
            </w:r>
            <w:r w:rsidR="00016C27" w:rsidRPr="001509AE">
              <w:t xml:space="preserve"> </w:t>
            </w:r>
            <w:r w:rsidRPr="001509AE">
              <w:t>форма</w:t>
            </w:r>
            <w:r w:rsidRPr="001509AE">
              <w:rPr>
                <w:sz w:val="22"/>
                <w:szCs w:val="22"/>
              </w:rPr>
              <w:t>,</w:t>
            </w:r>
            <w:r w:rsidR="00016C27" w:rsidRPr="001509AE">
              <w:rPr>
                <w:sz w:val="22"/>
                <w:szCs w:val="22"/>
              </w:rPr>
              <w:t xml:space="preserve"> </w:t>
            </w:r>
            <w:r w:rsidRPr="001509AE">
              <w:rPr>
                <w:sz w:val="22"/>
                <w:szCs w:val="22"/>
              </w:rPr>
              <w:t>размеры.</w:t>
            </w:r>
          </w:p>
        </w:tc>
        <w:tc>
          <w:tcPr>
            <w:tcW w:w="2473" w:type="dxa"/>
            <w:tcBorders>
              <w:top w:val="single" w:sz="4" w:space="0" w:color="auto"/>
              <w:left w:val="single" w:sz="4" w:space="0" w:color="auto"/>
              <w:bottom w:val="single" w:sz="4" w:space="0" w:color="auto"/>
              <w:right w:val="single" w:sz="4" w:space="0" w:color="auto"/>
            </w:tcBorders>
          </w:tcPr>
          <w:p w14:paraId="6ABCB4A3" w14:textId="77777777" w:rsidR="001B72C6" w:rsidRPr="001509AE" w:rsidRDefault="001B72C6" w:rsidP="001B72C6">
            <w:pPr>
              <w:jc w:val="both"/>
              <w:rPr>
                <w:lang w:val="en-US"/>
              </w:rPr>
            </w:pPr>
            <w:r w:rsidRPr="001509AE">
              <w:rPr>
                <w:lang w:val="en-US"/>
              </w:rPr>
              <w:t>Architecture, large-span structures, rein</w:t>
            </w:r>
            <w:r w:rsidRPr="001509AE">
              <w:rPr>
                <w:lang w:val="kk-KZ"/>
              </w:rPr>
              <w:t xml:space="preserve"> </w:t>
            </w:r>
            <w:r w:rsidRPr="001509AE">
              <w:rPr>
                <w:lang w:val="en-US"/>
              </w:rPr>
              <w:t>forced concrete struc</w:t>
            </w:r>
            <w:r w:rsidRPr="001509AE">
              <w:rPr>
                <w:lang w:val="kk-KZ"/>
              </w:rPr>
              <w:t xml:space="preserve"> </w:t>
            </w:r>
            <w:r w:rsidRPr="001509AE">
              <w:rPr>
                <w:lang w:val="en-US"/>
              </w:rPr>
              <w:t>tures, metal structures,</w:t>
            </w:r>
          </w:p>
          <w:p w14:paraId="05318671" w14:textId="1DBEDEC8" w:rsidR="001B72C6" w:rsidRPr="001509AE" w:rsidRDefault="001B72C6" w:rsidP="002C3724">
            <w:pPr>
              <w:jc w:val="both"/>
              <w:rPr>
                <w:lang w:val="en-US"/>
              </w:rPr>
            </w:pPr>
            <w:r w:rsidRPr="001509AE">
              <w:rPr>
                <w:lang w:val="en-US"/>
              </w:rPr>
              <w:t xml:space="preserve">spatial structures, </w:t>
            </w:r>
            <w:r w:rsidR="00016C27" w:rsidRPr="001509AE">
              <w:rPr>
                <w:lang w:val="en-US"/>
              </w:rPr>
              <w:t>overlapping</w:t>
            </w:r>
            <w:r w:rsidRPr="001509AE">
              <w:rPr>
                <w:lang w:val="en-US"/>
              </w:rPr>
              <w:t>, shape, dimensions.</w:t>
            </w:r>
          </w:p>
        </w:tc>
      </w:tr>
    </w:tbl>
    <w:p w14:paraId="5DEAB6C8" w14:textId="30756281" w:rsidR="009F4646" w:rsidRPr="001509AE" w:rsidRDefault="00016C27" w:rsidP="00016C27">
      <w:pPr>
        <w:jc w:val="both"/>
        <w:rPr>
          <w:sz w:val="28"/>
          <w:szCs w:val="28"/>
          <w:lang w:val="kk-KZ"/>
        </w:rPr>
      </w:pPr>
      <w:r w:rsidRPr="001509AE">
        <w:rPr>
          <w:sz w:val="28"/>
          <w:szCs w:val="28"/>
          <w:lang w:val="kk-KZ"/>
        </w:rPr>
        <w:t xml:space="preserve">          </w:t>
      </w:r>
      <w:r w:rsidR="00D870F6" w:rsidRPr="001509AE">
        <w:rPr>
          <w:sz w:val="28"/>
          <w:szCs w:val="28"/>
          <w:lang w:val="kk-KZ"/>
        </w:rPr>
        <w:t>10</w:t>
      </w:r>
      <w:r w:rsidR="000E3671" w:rsidRPr="001509AE">
        <w:rPr>
          <w:sz w:val="28"/>
          <w:szCs w:val="28"/>
          <w:lang w:val="kk-KZ"/>
        </w:rPr>
        <w:t xml:space="preserve">-кестеде </w:t>
      </w:r>
      <w:r w:rsidR="00140FD4" w:rsidRPr="001509AE">
        <w:rPr>
          <w:sz w:val="28"/>
          <w:szCs w:val="28"/>
          <w:lang w:val="kk-KZ"/>
        </w:rPr>
        <w:t>берілген</w:t>
      </w:r>
      <w:r w:rsidR="00E72EB5" w:rsidRPr="001509AE">
        <w:rPr>
          <w:sz w:val="28"/>
          <w:szCs w:val="28"/>
          <w:lang w:val="kk-KZ"/>
        </w:rPr>
        <w:t xml:space="preserve"> аңдатпалар</w:t>
      </w:r>
      <w:r w:rsidR="00140FD4" w:rsidRPr="001509AE">
        <w:rPr>
          <w:sz w:val="28"/>
          <w:szCs w:val="28"/>
          <w:lang w:val="kk-KZ"/>
        </w:rPr>
        <w:t>дың</w:t>
      </w:r>
      <w:r w:rsidR="00E72EB5" w:rsidRPr="001509AE">
        <w:rPr>
          <w:sz w:val="28"/>
          <w:szCs w:val="28"/>
          <w:lang w:val="kk-KZ"/>
        </w:rPr>
        <w:t xml:space="preserve"> құрылымы өте стандартты және</w:t>
      </w:r>
      <w:r w:rsidR="009F4646" w:rsidRPr="001509AE">
        <w:rPr>
          <w:sz w:val="28"/>
          <w:szCs w:val="28"/>
          <w:lang w:val="kk-KZ"/>
        </w:rPr>
        <w:t xml:space="preserve"> келесі компоненттер</w:t>
      </w:r>
      <w:r w:rsidR="00E72EB5" w:rsidRPr="001509AE">
        <w:rPr>
          <w:sz w:val="28"/>
          <w:szCs w:val="28"/>
          <w:lang w:val="kk-KZ"/>
        </w:rPr>
        <w:t>ді қамтиды</w:t>
      </w:r>
      <w:r w:rsidR="009F4646" w:rsidRPr="001509AE">
        <w:rPr>
          <w:sz w:val="28"/>
          <w:szCs w:val="28"/>
          <w:lang w:val="kk-KZ"/>
        </w:rPr>
        <w:t>:</w:t>
      </w:r>
    </w:p>
    <w:p w14:paraId="10730614" w14:textId="77777777" w:rsidR="009F4646" w:rsidRPr="001509AE" w:rsidRDefault="009F4646" w:rsidP="000D17EE">
      <w:pPr>
        <w:pStyle w:val="a3"/>
        <w:numPr>
          <w:ilvl w:val="0"/>
          <w:numId w:val="69"/>
        </w:numPr>
        <w:tabs>
          <w:tab w:val="left" w:pos="993"/>
        </w:tabs>
        <w:ind w:left="0" w:firstLine="709"/>
        <w:jc w:val="both"/>
        <w:rPr>
          <w:sz w:val="28"/>
          <w:szCs w:val="28"/>
          <w:lang w:val="kk-KZ"/>
        </w:rPr>
      </w:pPr>
      <w:r w:rsidRPr="001509AE">
        <w:rPr>
          <w:sz w:val="28"/>
          <w:szCs w:val="28"/>
          <w:lang w:val="kk-KZ"/>
        </w:rPr>
        <w:t>Тақырып: зерттеудің негізгі тақырыбын нақты көрсетеді (үлкен аралық конструкциялардың дамуы).</w:t>
      </w:r>
    </w:p>
    <w:p w14:paraId="6AF33D80" w14:textId="77777777" w:rsidR="001F17F4" w:rsidRPr="001509AE" w:rsidRDefault="001F17F4" w:rsidP="000D17EE">
      <w:pPr>
        <w:pStyle w:val="a3"/>
        <w:numPr>
          <w:ilvl w:val="0"/>
          <w:numId w:val="69"/>
        </w:numPr>
        <w:tabs>
          <w:tab w:val="left" w:pos="993"/>
        </w:tabs>
        <w:ind w:left="0" w:firstLine="709"/>
        <w:jc w:val="both"/>
        <w:rPr>
          <w:sz w:val="28"/>
          <w:szCs w:val="28"/>
          <w:lang w:val="kk-KZ"/>
        </w:rPr>
      </w:pPr>
      <w:r w:rsidRPr="001509AE">
        <w:rPr>
          <w:sz w:val="28"/>
          <w:szCs w:val="28"/>
          <w:lang w:val="kk-KZ"/>
        </w:rPr>
        <w:t xml:space="preserve">Түйін сөздер: мақаланы жіктеу және іздеу үшін маңызды негізгі терминдерді қамтиды. </w:t>
      </w:r>
    </w:p>
    <w:p w14:paraId="27BCE491" w14:textId="79D11D40" w:rsidR="009F4646" w:rsidRPr="001509AE" w:rsidRDefault="009F4646" w:rsidP="000D17EE">
      <w:pPr>
        <w:pStyle w:val="a3"/>
        <w:numPr>
          <w:ilvl w:val="0"/>
          <w:numId w:val="69"/>
        </w:numPr>
        <w:tabs>
          <w:tab w:val="left" w:pos="993"/>
        </w:tabs>
        <w:ind w:left="0" w:firstLine="709"/>
        <w:jc w:val="both"/>
        <w:rPr>
          <w:sz w:val="28"/>
          <w:szCs w:val="28"/>
          <w:lang w:val="kk-KZ"/>
        </w:rPr>
      </w:pPr>
      <w:r w:rsidRPr="001509AE">
        <w:rPr>
          <w:sz w:val="28"/>
          <w:szCs w:val="28"/>
          <w:lang w:val="kk-KZ"/>
        </w:rPr>
        <w:t>А</w:t>
      </w:r>
      <w:r w:rsidR="001E1762" w:rsidRPr="001509AE">
        <w:rPr>
          <w:sz w:val="28"/>
          <w:szCs w:val="28"/>
          <w:lang w:val="kk-KZ"/>
        </w:rPr>
        <w:t>ңдатпа</w:t>
      </w:r>
      <w:r w:rsidRPr="001509AE">
        <w:rPr>
          <w:sz w:val="28"/>
          <w:szCs w:val="28"/>
          <w:lang w:val="kk-KZ"/>
        </w:rPr>
        <w:t>: тақырыпқа жалпы кіріспе, зерттеу мақсаттары, қолданылатын әдістер мен нәтижелерге қысқаша шолу.</w:t>
      </w:r>
    </w:p>
    <w:p w14:paraId="56D6607A" w14:textId="77777777" w:rsidR="009F4646" w:rsidRPr="001509AE" w:rsidRDefault="009F4646" w:rsidP="008958AF">
      <w:pPr>
        <w:ind w:left="709"/>
        <w:jc w:val="both"/>
        <w:rPr>
          <w:bCs/>
          <w:i/>
          <w:sz w:val="28"/>
          <w:szCs w:val="28"/>
          <w:lang w:val="kk-KZ"/>
        </w:rPr>
      </w:pPr>
      <w:r w:rsidRPr="001509AE">
        <w:rPr>
          <w:bCs/>
          <w:i/>
          <w:sz w:val="28"/>
          <w:szCs w:val="28"/>
          <w:lang w:val="kk-KZ"/>
        </w:rPr>
        <w:t>Модель бойынша аударманы талдау</w:t>
      </w:r>
    </w:p>
    <w:p w14:paraId="794009A6" w14:textId="6C484DE7" w:rsidR="009F4646" w:rsidRPr="001509AE" w:rsidRDefault="009F4646" w:rsidP="00FC690A">
      <w:pPr>
        <w:pStyle w:val="a3"/>
        <w:numPr>
          <w:ilvl w:val="0"/>
          <w:numId w:val="33"/>
        </w:numPr>
        <w:tabs>
          <w:tab w:val="left" w:pos="1134"/>
        </w:tabs>
        <w:ind w:left="0" w:firstLine="709"/>
        <w:jc w:val="both"/>
        <w:rPr>
          <w:bCs/>
          <w:sz w:val="28"/>
          <w:szCs w:val="28"/>
          <w:lang w:val="kk-KZ"/>
        </w:rPr>
      </w:pPr>
      <w:r w:rsidRPr="001509AE">
        <w:rPr>
          <w:bCs/>
          <w:i/>
          <w:sz w:val="28"/>
          <w:szCs w:val="28"/>
          <w:lang w:val="kk-KZ"/>
        </w:rPr>
        <w:t>Тақырып:</w:t>
      </w:r>
      <w:r w:rsidRPr="001509AE">
        <w:rPr>
          <w:bCs/>
          <w:sz w:val="28"/>
          <w:szCs w:val="28"/>
          <w:lang w:val="kk-KZ"/>
        </w:rPr>
        <w:t xml:space="preserve"> </w:t>
      </w:r>
      <w:r w:rsidRPr="001509AE">
        <w:rPr>
          <w:sz w:val="28"/>
          <w:szCs w:val="28"/>
          <w:lang w:val="kk-KZ"/>
        </w:rPr>
        <w:t>Орыс тілінде: «</w:t>
      </w:r>
      <w:r w:rsidRPr="001509AE">
        <w:rPr>
          <w:sz w:val="28"/>
          <w:szCs w:val="28"/>
        </w:rPr>
        <w:t xml:space="preserve">Развитие </w:t>
      </w:r>
      <w:r w:rsidRPr="001509AE">
        <w:rPr>
          <w:bCs/>
          <w:i/>
          <w:iCs/>
          <w:sz w:val="28"/>
          <w:szCs w:val="28"/>
        </w:rPr>
        <w:t>большепролетных конструкций</w:t>
      </w:r>
      <w:r w:rsidRPr="001509AE">
        <w:rPr>
          <w:sz w:val="28"/>
          <w:szCs w:val="28"/>
        </w:rPr>
        <w:t xml:space="preserve"> середины </w:t>
      </w:r>
      <w:r w:rsidRPr="001509AE">
        <w:rPr>
          <w:sz w:val="28"/>
          <w:szCs w:val="28"/>
          <w:lang w:val="en-US"/>
        </w:rPr>
        <w:t>XIX</w:t>
      </w:r>
      <w:r w:rsidRPr="001509AE">
        <w:rPr>
          <w:sz w:val="28"/>
          <w:szCs w:val="28"/>
        </w:rPr>
        <w:t xml:space="preserve"> - начала </w:t>
      </w:r>
      <w:r w:rsidRPr="001509AE">
        <w:rPr>
          <w:sz w:val="28"/>
          <w:szCs w:val="28"/>
          <w:lang w:val="en-US"/>
        </w:rPr>
        <w:t>XX</w:t>
      </w:r>
      <w:r w:rsidRPr="001509AE">
        <w:rPr>
          <w:sz w:val="28"/>
          <w:szCs w:val="28"/>
        </w:rPr>
        <w:t xml:space="preserve"> вв.</w:t>
      </w:r>
      <w:r w:rsidRPr="001509AE">
        <w:rPr>
          <w:sz w:val="28"/>
          <w:szCs w:val="28"/>
          <w:lang w:val="kk-KZ"/>
        </w:rPr>
        <w:t xml:space="preserve">». Ағылшын тілінде “Development of </w:t>
      </w:r>
      <w:r w:rsidRPr="001509AE">
        <w:rPr>
          <w:bCs/>
          <w:i/>
          <w:iCs/>
          <w:sz w:val="28"/>
          <w:szCs w:val="28"/>
          <w:lang w:val="kk-KZ"/>
        </w:rPr>
        <w:t xml:space="preserve">large-span constructions </w:t>
      </w:r>
      <w:r w:rsidRPr="001509AE">
        <w:rPr>
          <w:sz w:val="28"/>
          <w:szCs w:val="28"/>
          <w:lang w:val="kk-KZ"/>
        </w:rPr>
        <w:t>in the architecture of the mid-19</w:t>
      </w:r>
      <w:r w:rsidRPr="001509AE">
        <w:rPr>
          <w:sz w:val="28"/>
          <w:szCs w:val="28"/>
          <w:vertAlign w:val="superscript"/>
          <w:lang w:val="kk-KZ"/>
        </w:rPr>
        <w:t>th</w:t>
      </w:r>
      <w:r w:rsidRPr="001509AE">
        <w:rPr>
          <w:sz w:val="28"/>
          <w:szCs w:val="28"/>
          <w:lang w:val="kk-KZ"/>
        </w:rPr>
        <w:t xml:space="preserve"> and early 20</w:t>
      </w:r>
      <w:r w:rsidRPr="001509AE">
        <w:rPr>
          <w:sz w:val="28"/>
          <w:szCs w:val="28"/>
          <w:vertAlign w:val="superscript"/>
          <w:lang w:val="kk-KZ"/>
        </w:rPr>
        <w:t>th</w:t>
      </w:r>
      <w:r w:rsidRPr="001509AE">
        <w:rPr>
          <w:sz w:val="28"/>
          <w:szCs w:val="28"/>
          <w:lang w:val="kk-KZ"/>
        </w:rPr>
        <w:t xml:space="preserve"> centuries”. </w:t>
      </w:r>
      <w:r w:rsidR="00140FD4" w:rsidRPr="001509AE">
        <w:rPr>
          <w:sz w:val="28"/>
          <w:szCs w:val="28"/>
          <w:lang w:val="kk-KZ"/>
        </w:rPr>
        <w:t>Тақырып атау</w:t>
      </w:r>
      <w:r w:rsidRPr="001509AE">
        <w:rPr>
          <w:sz w:val="28"/>
          <w:szCs w:val="28"/>
          <w:lang w:val="kk-KZ"/>
        </w:rPr>
        <w:t>ын</w:t>
      </w:r>
      <w:r w:rsidR="00140FD4" w:rsidRPr="001509AE">
        <w:rPr>
          <w:sz w:val="28"/>
          <w:szCs w:val="28"/>
          <w:lang w:val="kk-KZ"/>
        </w:rPr>
        <w:t xml:space="preserve">дағы терминдер мен түйін сөздердің </w:t>
      </w:r>
      <w:r w:rsidRPr="001509AE">
        <w:rPr>
          <w:sz w:val="28"/>
          <w:szCs w:val="28"/>
          <w:lang w:val="kk-KZ"/>
        </w:rPr>
        <w:t>ағылшын және қазақ тілдеріндегі аудармасында сәйкессіздіктер бар. Мақала тақырыбында «ауқымды құрылымдар» деп берілсе, түйін сөздерде «үлкенаралық конструкциялардың дамуы». Ал ағылшын тілінде тақырып атауында “large-sp</w:t>
      </w:r>
      <w:r w:rsidR="00140FD4" w:rsidRPr="001509AE">
        <w:rPr>
          <w:sz w:val="28"/>
          <w:szCs w:val="28"/>
          <w:lang w:val="kk-KZ"/>
        </w:rPr>
        <w:t>an constructions” түйін сөздерд</w:t>
      </w:r>
      <w:r w:rsidRPr="001509AE">
        <w:rPr>
          <w:sz w:val="28"/>
          <w:szCs w:val="28"/>
          <w:lang w:val="kk-KZ"/>
        </w:rPr>
        <w:t>е “large-span structures” деп берілген. Жалпы “large-span structures” терминін қолдануға назар аударған жөн. Кейде бұл термин “lo</w:t>
      </w:r>
      <w:r w:rsidR="00140FD4" w:rsidRPr="001509AE">
        <w:rPr>
          <w:sz w:val="28"/>
          <w:szCs w:val="28"/>
          <w:lang w:val="kk-KZ"/>
        </w:rPr>
        <w:t>ng-span structures” деп нақты</w:t>
      </w:r>
      <w:r w:rsidRPr="001509AE">
        <w:rPr>
          <w:sz w:val="28"/>
          <w:szCs w:val="28"/>
          <w:lang w:val="kk-KZ"/>
        </w:rPr>
        <w:t xml:space="preserve"> а</w:t>
      </w:r>
      <w:r w:rsidR="00140FD4" w:rsidRPr="001509AE">
        <w:rPr>
          <w:sz w:val="28"/>
          <w:szCs w:val="28"/>
          <w:lang w:val="kk-KZ"/>
        </w:rPr>
        <w:t xml:space="preserve">ударылуы мүмкін. Сонымен қатар </w:t>
      </w:r>
      <w:r w:rsidRPr="001509AE">
        <w:rPr>
          <w:sz w:val="28"/>
          <w:szCs w:val="28"/>
          <w:lang w:val="kk-KZ"/>
        </w:rPr>
        <w:t>бұл архитектурадағы құрылымдар туралы ма, әлде осындай құрылымдарды салу туралы ма екенін нақтылау ұсынылады (нақтылау мақала контекстіне байланысты). Ал “large-span constructions” деген аударма жоқ. Ағылшын тілді аудитория</w:t>
      </w:r>
      <w:r w:rsidR="00140FD4" w:rsidRPr="001509AE">
        <w:rPr>
          <w:sz w:val="28"/>
          <w:szCs w:val="28"/>
          <w:lang w:val="kk-KZ"/>
        </w:rPr>
        <w:t xml:space="preserve"> үшін “large-span structures” </w:t>
      </w:r>
      <w:r w:rsidRPr="001509AE">
        <w:rPr>
          <w:sz w:val="28"/>
          <w:szCs w:val="28"/>
          <w:lang w:val="kk-KZ"/>
        </w:rPr>
        <w:t xml:space="preserve">құрылымдар арасындағы үлкен қашықтық ретінде қабылданады. </w:t>
      </w:r>
    </w:p>
    <w:p w14:paraId="28BF23A3" w14:textId="77777777" w:rsidR="009F4646" w:rsidRPr="001509AE" w:rsidRDefault="009F4646" w:rsidP="000D17EE">
      <w:pPr>
        <w:pStyle w:val="a3"/>
        <w:numPr>
          <w:ilvl w:val="0"/>
          <w:numId w:val="33"/>
        </w:numPr>
        <w:tabs>
          <w:tab w:val="left" w:pos="1134"/>
        </w:tabs>
        <w:ind w:left="0" w:firstLine="709"/>
        <w:jc w:val="both"/>
        <w:rPr>
          <w:bCs/>
          <w:sz w:val="28"/>
          <w:szCs w:val="28"/>
          <w:lang w:val="kk-KZ"/>
        </w:rPr>
      </w:pPr>
      <w:r w:rsidRPr="001509AE">
        <w:rPr>
          <w:bCs/>
          <w:i/>
          <w:iCs/>
          <w:sz w:val="28"/>
          <w:szCs w:val="28"/>
          <w:lang w:val="kk-KZ"/>
        </w:rPr>
        <w:t>Мәселені сипаттау</w:t>
      </w:r>
      <w:r w:rsidRPr="001509AE">
        <w:rPr>
          <w:bCs/>
          <w:sz w:val="28"/>
          <w:szCs w:val="28"/>
          <w:lang w:val="kk-KZ"/>
        </w:rPr>
        <w:t xml:space="preserve">: </w:t>
      </w:r>
      <w:r w:rsidRPr="001509AE">
        <w:rPr>
          <w:sz w:val="28"/>
          <w:szCs w:val="28"/>
          <w:lang w:val="kk-KZ"/>
        </w:rPr>
        <w:t>«</w:t>
      </w:r>
      <w:r w:rsidRPr="001509AE">
        <w:rPr>
          <w:sz w:val="28"/>
          <w:szCs w:val="28"/>
        </w:rPr>
        <w:t xml:space="preserve">На примере уникальных объектов первых всемирных выставок, а также крупных </w:t>
      </w:r>
      <w:r w:rsidRPr="001509AE">
        <w:rPr>
          <w:bCs/>
          <w:i/>
          <w:iCs/>
          <w:sz w:val="28"/>
          <w:szCs w:val="28"/>
        </w:rPr>
        <w:t>торговых пассажей</w:t>
      </w:r>
      <w:r w:rsidRPr="001509AE">
        <w:rPr>
          <w:sz w:val="28"/>
          <w:szCs w:val="28"/>
        </w:rPr>
        <w:t xml:space="preserve"> рассмотрены и проанализированы конструктивные системы, использованные в строительстве этих сооружений</w:t>
      </w:r>
      <w:r w:rsidRPr="001509AE">
        <w:rPr>
          <w:sz w:val="28"/>
          <w:szCs w:val="28"/>
          <w:lang w:val="kk-KZ"/>
        </w:rPr>
        <w:t xml:space="preserve">». Ағылшын тілінде: </w:t>
      </w:r>
      <w:r w:rsidRPr="001509AE">
        <w:rPr>
          <w:sz w:val="28"/>
          <w:szCs w:val="28"/>
          <w:lang w:val="en-US"/>
        </w:rPr>
        <w:t xml:space="preserve">“Structural systems used in the construction of these structures are considered and analyzed on the example of the unique objects of the first world exhibitions, as well as large </w:t>
      </w:r>
      <w:r w:rsidRPr="001509AE">
        <w:rPr>
          <w:bCs/>
          <w:i/>
          <w:iCs/>
          <w:sz w:val="28"/>
          <w:szCs w:val="28"/>
          <w:lang w:val="en-US"/>
        </w:rPr>
        <w:t>shopping passages</w:t>
      </w:r>
      <w:r w:rsidRPr="001509AE">
        <w:rPr>
          <w:sz w:val="28"/>
          <w:szCs w:val="28"/>
          <w:lang w:val="en-US"/>
        </w:rPr>
        <w:t>.”</w:t>
      </w:r>
    </w:p>
    <w:p w14:paraId="47C6E148" w14:textId="5ABF1CDC" w:rsidR="009F4646" w:rsidRPr="001509AE" w:rsidRDefault="009F4646" w:rsidP="008958AF">
      <w:pPr>
        <w:ind w:firstLine="709"/>
        <w:jc w:val="both"/>
        <w:rPr>
          <w:sz w:val="28"/>
          <w:szCs w:val="28"/>
          <w:lang w:val="kk-KZ"/>
        </w:rPr>
      </w:pPr>
      <w:r w:rsidRPr="001509AE">
        <w:rPr>
          <w:bCs/>
          <w:i/>
          <w:sz w:val="28"/>
          <w:szCs w:val="28"/>
          <w:lang w:val="kk-KZ"/>
        </w:rPr>
        <w:t>Түсіндірме:</w:t>
      </w:r>
      <w:r w:rsidRPr="001509AE">
        <w:rPr>
          <w:sz w:val="28"/>
          <w:szCs w:val="28"/>
          <w:lang w:val="kk-KZ"/>
        </w:rPr>
        <w:t xml:space="preserve"> “Large shopping passages” – жақсы аударма, бірақ дәлірек болу үшін “arcades” немесе “galleries” терминдерін қолдану қажет </w:t>
      </w:r>
      <w:r w:rsidR="002C0580" w:rsidRPr="001509AE">
        <w:rPr>
          <w:sz w:val="28"/>
          <w:szCs w:val="28"/>
          <w:lang w:val="kk"/>
        </w:rPr>
        <w:t>[1</w:t>
      </w:r>
      <w:r w:rsidR="0099138F" w:rsidRPr="001509AE">
        <w:rPr>
          <w:sz w:val="28"/>
          <w:szCs w:val="28"/>
          <w:lang w:val="kk"/>
        </w:rPr>
        <w:t>6</w:t>
      </w:r>
      <w:r w:rsidR="000E3671" w:rsidRPr="001509AE">
        <w:rPr>
          <w:sz w:val="28"/>
          <w:szCs w:val="28"/>
          <w:lang w:val="kk-KZ"/>
        </w:rPr>
        <w:t>3</w:t>
      </w:r>
      <w:r w:rsidR="002C0580" w:rsidRPr="001509AE">
        <w:rPr>
          <w:sz w:val="28"/>
          <w:szCs w:val="28"/>
          <w:lang w:val="kk"/>
        </w:rPr>
        <w:t>]</w:t>
      </w:r>
      <w:r w:rsidR="002C0580" w:rsidRPr="001509AE">
        <w:rPr>
          <w:sz w:val="28"/>
          <w:szCs w:val="28"/>
          <w:lang w:val="kk-KZ"/>
        </w:rPr>
        <w:t xml:space="preserve">. </w:t>
      </w:r>
      <w:r w:rsidR="00140FD4" w:rsidRPr="001509AE">
        <w:rPr>
          <w:sz w:val="28"/>
          <w:szCs w:val="28"/>
          <w:lang w:val="kk-KZ"/>
        </w:rPr>
        <w:t>Өйткені олар</w:t>
      </w:r>
      <w:r w:rsidRPr="001509AE">
        <w:rPr>
          <w:sz w:val="28"/>
          <w:szCs w:val="28"/>
          <w:lang w:val="kk-KZ"/>
        </w:rPr>
        <w:t xml:space="preserve"> </w:t>
      </w:r>
      <w:r w:rsidR="00140FD4" w:rsidRPr="001509AE">
        <w:rPr>
          <w:sz w:val="28"/>
          <w:szCs w:val="28"/>
          <w:lang w:val="kk-KZ"/>
        </w:rPr>
        <w:t xml:space="preserve">– </w:t>
      </w:r>
      <w:r w:rsidRPr="001509AE">
        <w:rPr>
          <w:sz w:val="28"/>
          <w:szCs w:val="28"/>
          <w:lang w:val="kk-KZ"/>
        </w:rPr>
        <w:t>«</w:t>
      </w:r>
      <w:r w:rsidRPr="001509AE">
        <w:rPr>
          <w:bCs/>
          <w:i/>
          <w:iCs/>
          <w:sz w:val="28"/>
          <w:szCs w:val="28"/>
          <w:lang w:val="kk-KZ"/>
        </w:rPr>
        <w:t>торговые пассажи</w:t>
      </w:r>
      <w:r w:rsidRPr="001509AE">
        <w:rPr>
          <w:sz w:val="28"/>
          <w:szCs w:val="28"/>
          <w:lang w:val="kk-KZ"/>
        </w:rPr>
        <w:t>» ұғымын дәлірек сипаттайтын архитектуралық термин. “</w:t>
      </w:r>
      <w:r w:rsidRPr="001509AE">
        <w:rPr>
          <w:bCs/>
          <w:i/>
          <w:iCs/>
          <w:sz w:val="28"/>
          <w:szCs w:val="28"/>
          <w:lang w:val="kk-KZ"/>
        </w:rPr>
        <w:t>Shopping passages</w:t>
      </w:r>
      <w:r w:rsidRPr="001509AE">
        <w:rPr>
          <w:sz w:val="28"/>
          <w:szCs w:val="28"/>
          <w:lang w:val="kk-KZ"/>
        </w:rPr>
        <w:t>” жалпы ұғым ретінде қабылдануы мүмкін.</w:t>
      </w:r>
    </w:p>
    <w:p w14:paraId="33BD626C" w14:textId="43918DA6" w:rsidR="009F4646" w:rsidRPr="001509AE" w:rsidRDefault="009F4646" w:rsidP="008958AF">
      <w:pPr>
        <w:ind w:firstLine="709"/>
        <w:jc w:val="both"/>
        <w:rPr>
          <w:sz w:val="28"/>
          <w:szCs w:val="28"/>
          <w:lang w:val="en-US"/>
        </w:rPr>
      </w:pPr>
      <w:r w:rsidRPr="001509AE">
        <w:rPr>
          <w:sz w:val="28"/>
          <w:szCs w:val="28"/>
          <w:lang w:val="kk-KZ"/>
        </w:rPr>
        <w:t xml:space="preserve">Сөйлем құрылымына қатысты ескерту: Ағылшын нұсқасын былайша </w:t>
      </w:r>
      <w:r w:rsidR="00140FD4" w:rsidRPr="001509AE">
        <w:rPr>
          <w:sz w:val="28"/>
          <w:szCs w:val="28"/>
          <w:lang w:val="kk-KZ"/>
        </w:rPr>
        <w:t>құру</w:t>
      </w:r>
      <w:r w:rsidRPr="001509AE">
        <w:rPr>
          <w:sz w:val="28"/>
          <w:szCs w:val="28"/>
          <w:lang w:val="kk-KZ"/>
        </w:rPr>
        <w:t xml:space="preserve">ға болады: </w:t>
      </w:r>
      <w:bookmarkStart w:id="116" w:name="_Hlk193122624"/>
      <w:r w:rsidRPr="001509AE">
        <w:rPr>
          <w:sz w:val="28"/>
          <w:szCs w:val="28"/>
          <w:lang w:val="kk-KZ"/>
        </w:rPr>
        <w:t>“The article examines and analyzes structural systems used in the construc</w:t>
      </w:r>
      <w:r w:rsidRPr="001509AE">
        <w:rPr>
          <w:sz w:val="28"/>
          <w:szCs w:val="28"/>
          <w:lang w:val="en-US"/>
        </w:rPr>
        <w:t xml:space="preserve">tion of unique objects, such as the first world exhibitions and large </w:t>
      </w:r>
      <w:r w:rsidRPr="001509AE">
        <w:rPr>
          <w:bCs/>
          <w:i/>
          <w:iCs/>
          <w:sz w:val="28"/>
          <w:szCs w:val="28"/>
          <w:lang w:val="en-US"/>
        </w:rPr>
        <w:t>shopping arcades</w:t>
      </w:r>
      <w:r w:rsidRPr="001509AE">
        <w:rPr>
          <w:sz w:val="28"/>
          <w:szCs w:val="28"/>
          <w:lang w:val="kk-KZ"/>
        </w:rPr>
        <w:t>”</w:t>
      </w:r>
      <w:r w:rsidRPr="001509AE">
        <w:rPr>
          <w:sz w:val="28"/>
          <w:szCs w:val="28"/>
          <w:lang w:val="en-US"/>
        </w:rPr>
        <w:t>.</w:t>
      </w:r>
      <w:bookmarkEnd w:id="116"/>
    </w:p>
    <w:p w14:paraId="4E9CD403" w14:textId="77777777" w:rsidR="009F4646" w:rsidRPr="001509AE" w:rsidRDefault="009F4646" w:rsidP="008958AF">
      <w:pPr>
        <w:ind w:firstLine="709"/>
        <w:jc w:val="both"/>
        <w:rPr>
          <w:bCs/>
          <w:i/>
          <w:sz w:val="28"/>
          <w:szCs w:val="28"/>
          <w:lang w:val="kk-KZ"/>
        </w:rPr>
      </w:pPr>
      <w:r w:rsidRPr="001509AE">
        <w:rPr>
          <w:bCs/>
          <w:i/>
          <w:sz w:val="28"/>
          <w:szCs w:val="28"/>
          <w:lang w:val="kk-KZ"/>
        </w:rPr>
        <w:t>Түйін сөздерді аудару.</w:t>
      </w:r>
    </w:p>
    <w:p w14:paraId="7FD7C7B7" w14:textId="77777777" w:rsidR="008323DC" w:rsidRPr="001509AE" w:rsidRDefault="009F4646" w:rsidP="000D17EE">
      <w:pPr>
        <w:pStyle w:val="a3"/>
        <w:numPr>
          <w:ilvl w:val="0"/>
          <w:numId w:val="70"/>
        </w:numPr>
        <w:tabs>
          <w:tab w:val="left" w:pos="1134"/>
        </w:tabs>
        <w:ind w:left="0" w:firstLine="709"/>
        <w:jc w:val="both"/>
        <w:rPr>
          <w:sz w:val="28"/>
          <w:szCs w:val="28"/>
          <w:lang w:val="kk-KZ"/>
        </w:rPr>
      </w:pPr>
      <w:r w:rsidRPr="001509AE">
        <w:rPr>
          <w:i/>
          <w:sz w:val="28"/>
          <w:szCs w:val="28"/>
          <w:lang w:val="kk-KZ"/>
        </w:rPr>
        <w:t>Барлық түйін сөздер негізінен дұрыс аударылған</w:t>
      </w:r>
      <w:r w:rsidRPr="001509AE">
        <w:rPr>
          <w:sz w:val="28"/>
          <w:szCs w:val="28"/>
          <w:lang w:val="kk-KZ"/>
        </w:rPr>
        <w:t xml:space="preserve">. Дегенмен аударманың дәлдігін есте ұстаған жөн. </w:t>
      </w:r>
      <w:r w:rsidR="008323DC" w:rsidRPr="001509AE">
        <w:rPr>
          <w:sz w:val="28"/>
          <w:szCs w:val="28"/>
          <w:lang w:val="kk-KZ"/>
        </w:rPr>
        <w:t>Ағылшын тіліндегі аудармада негізгі идеялар сақталған, бірақ “large-span structures” терминінің дәлдігіне және ғылыми терминдердің барабар қолданылуына назар аудару керек. Мысалы, “spatial structures”, “overlapping”, “reinforced concrete structures” терминдері құрылыс және сәулет тәжірибесінде жалпы қабылданған терминдерді ескере отырып аударылуы керек. Себебі “overlapping” сөзі нақтылауды қажет етеді. Сәулет және құрылыс контекстінде “overlaps” немесе “overhead structures” (белгілі бір түрдегі жабындар туралы айтылса) сөздері де сәйкес болуы мүмкін. “Overlapping” ұғымының нені білдіретіні анықталып, мақала контекстінде түсіндірілгені жөн.</w:t>
      </w:r>
    </w:p>
    <w:p w14:paraId="717E4C6E" w14:textId="3292F3C1" w:rsidR="009F4646" w:rsidRPr="001509AE" w:rsidRDefault="008323DC" w:rsidP="000D17EE">
      <w:pPr>
        <w:pStyle w:val="a3"/>
        <w:numPr>
          <w:ilvl w:val="0"/>
          <w:numId w:val="70"/>
        </w:numPr>
        <w:ind w:left="0" w:firstLine="709"/>
        <w:jc w:val="both"/>
        <w:rPr>
          <w:sz w:val="28"/>
          <w:szCs w:val="28"/>
          <w:lang w:val="kk-KZ"/>
        </w:rPr>
      </w:pPr>
      <w:r w:rsidRPr="001509AE">
        <w:rPr>
          <w:bCs/>
          <w:i/>
          <w:sz w:val="28"/>
          <w:szCs w:val="28"/>
          <w:lang w:val="kk-KZ"/>
        </w:rPr>
        <w:t>Құрылым бойынша ескерту:</w:t>
      </w:r>
      <w:r w:rsidRPr="001509AE">
        <w:rPr>
          <w:b/>
          <w:bCs/>
          <w:sz w:val="28"/>
          <w:szCs w:val="28"/>
          <w:lang w:val="kk-KZ"/>
        </w:rPr>
        <w:t xml:space="preserve"> </w:t>
      </w:r>
      <w:r w:rsidR="009F4646" w:rsidRPr="001509AE">
        <w:rPr>
          <w:b/>
          <w:bCs/>
          <w:sz w:val="28"/>
          <w:szCs w:val="28"/>
          <w:lang w:val="kk-KZ"/>
        </w:rPr>
        <w:t>«</w:t>
      </w:r>
      <w:r w:rsidR="009F4646" w:rsidRPr="001509AE">
        <w:rPr>
          <w:sz w:val="28"/>
          <w:szCs w:val="28"/>
        </w:rPr>
        <w:t>Это подтверждает, что использование большепролетных конструкций влияет на стремительное развитие архитектуры зданий и сооружений</w:t>
      </w:r>
      <w:r w:rsidR="009F4646" w:rsidRPr="001509AE">
        <w:rPr>
          <w:b/>
          <w:bCs/>
          <w:sz w:val="28"/>
          <w:szCs w:val="28"/>
          <w:lang w:val="kk-KZ"/>
        </w:rPr>
        <w:t>»</w:t>
      </w:r>
      <w:r w:rsidR="009F4646" w:rsidRPr="001509AE">
        <w:rPr>
          <w:sz w:val="28"/>
          <w:szCs w:val="28"/>
          <w:lang w:val="kk-KZ"/>
        </w:rPr>
        <w:t>.</w:t>
      </w:r>
      <w:r w:rsidR="009F4646" w:rsidRPr="001509AE">
        <w:rPr>
          <w:b/>
          <w:bCs/>
          <w:sz w:val="28"/>
          <w:szCs w:val="28"/>
          <w:lang w:val="kk-KZ"/>
        </w:rPr>
        <w:t xml:space="preserve"> </w:t>
      </w:r>
      <w:r w:rsidR="009F4646" w:rsidRPr="001509AE">
        <w:rPr>
          <w:sz w:val="28"/>
          <w:szCs w:val="28"/>
          <w:lang w:val="en-US"/>
        </w:rPr>
        <w:t>“This confirms that the use of large-span structures affects the rapid development of the architecture of unique buildings and structures”.</w:t>
      </w:r>
      <w:r w:rsidR="009F4646" w:rsidRPr="001509AE">
        <w:rPr>
          <w:sz w:val="28"/>
          <w:szCs w:val="28"/>
          <w:lang w:val="kk-KZ"/>
        </w:rPr>
        <w:t xml:space="preserve"> </w:t>
      </w:r>
    </w:p>
    <w:p w14:paraId="154713E5" w14:textId="6AAACD37" w:rsidR="009F4646" w:rsidRPr="001509AE" w:rsidRDefault="008D66EB" w:rsidP="00A136A5">
      <w:pPr>
        <w:ind w:firstLine="709"/>
        <w:jc w:val="both"/>
        <w:rPr>
          <w:sz w:val="28"/>
          <w:szCs w:val="28"/>
          <w:lang w:val="kk-KZ"/>
        </w:rPr>
      </w:pPr>
      <w:r w:rsidRPr="001509AE">
        <w:rPr>
          <w:bCs/>
          <w:i/>
          <w:sz w:val="28"/>
          <w:szCs w:val="28"/>
          <w:lang w:val="kk-KZ"/>
        </w:rPr>
        <w:t>Т</w:t>
      </w:r>
      <w:r w:rsidR="009F4646" w:rsidRPr="001509AE">
        <w:rPr>
          <w:bCs/>
          <w:i/>
          <w:sz w:val="28"/>
          <w:szCs w:val="28"/>
          <w:lang w:val="kk-KZ"/>
        </w:rPr>
        <w:t>үсіндірме:</w:t>
      </w:r>
      <w:r w:rsidR="009F4646" w:rsidRPr="001509AE">
        <w:rPr>
          <w:b/>
          <w:bCs/>
          <w:sz w:val="28"/>
          <w:szCs w:val="28"/>
          <w:lang w:val="en-US"/>
        </w:rPr>
        <w:t xml:space="preserve"> </w:t>
      </w:r>
      <w:r w:rsidR="009F4646" w:rsidRPr="001509AE">
        <w:rPr>
          <w:sz w:val="28"/>
          <w:szCs w:val="28"/>
          <w:lang w:val="kk-KZ"/>
        </w:rPr>
        <w:t xml:space="preserve">Аударма дәл, бірақ әсердің маңыздылығын ерекше көрсету үшін </w:t>
      </w:r>
      <w:r w:rsidR="009F4646" w:rsidRPr="001509AE">
        <w:rPr>
          <w:sz w:val="28"/>
          <w:szCs w:val="28"/>
          <w:lang w:val="en-US"/>
        </w:rPr>
        <w:t>“significantly”</w:t>
      </w:r>
      <w:r w:rsidR="009F4646" w:rsidRPr="001509AE">
        <w:rPr>
          <w:sz w:val="28"/>
          <w:szCs w:val="28"/>
          <w:lang w:val="kk-KZ"/>
        </w:rPr>
        <w:t>сөзін қосуға болады:</w:t>
      </w:r>
      <w:r w:rsidR="009F4646" w:rsidRPr="001509AE">
        <w:rPr>
          <w:b/>
          <w:bCs/>
          <w:i/>
          <w:iCs/>
          <w:sz w:val="28"/>
          <w:szCs w:val="28"/>
          <w:lang w:val="en-US"/>
        </w:rPr>
        <w:t xml:space="preserve"> </w:t>
      </w:r>
      <w:r w:rsidR="009F4646" w:rsidRPr="001509AE">
        <w:rPr>
          <w:sz w:val="28"/>
          <w:szCs w:val="28"/>
          <w:lang w:val="en-US"/>
        </w:rPr>
        <w:t xml:space="preserve">“This </w:t>
      </w:r>
      <w:r w:rsidR="009F4646" w:rsidRPr="001509AE">
        <w:rPr>
          <w:bCs/>
          <w:i/>
          <w:iCs/>
          <w:sz w:val="28"/>
          <w:szCs w:val="28"/>
          <w:lang w:val="en-US"/>
        </w:rPr>
        <w:t>significantly</w:t>
      </w:r>
      <w:r w:rsidR="009F4646" w:rsidRPr="001509AE">
        <w:rPr>
          <w:b/>
          <w:bCs/>
          <w:i/>
          <w:iCs/>
          <w:sz w:val="28"/>
          <w:szCs w:val="28"/>
          <w:lang w:val="en-US"/>
        </w:rPr>
        <w:t xml:space="preserve"> </w:t>
      </w:r>
      <w:r w:rsidR="009F4646" w:rsidRPr="001509AE">
        <w:rPr>
          <w:sz w:val="28"/>
          <w:szCs w:val="28"/>
          <w:lang w:val="en-US"/>
        </w:rPr>
        <w:t>confirms that the use of large-span structures affects the rapid development of the architecture of unique buildings and structures”</w:t>
      </w:r>
      <w:r w:rsidR="008958AF" w:rsidRPr="001509AE">
        <w:rPr>
          <w:sz w:val="28"/>
          <w:szCs w:val="28"/>
          <w:lang w:val="kk-KZ"/>
        </w:rPr>
        <w:t xml:space="preserve"> (</w:t>
      </w:r>
      <w:r w:rsidR="005E618C" w:rsidRPr="001509AE">
        <w:rPr>
          <w:sz w:val="28"/>
          <w:szCs w:val="28"/>
          <w:lang w:val="kk-KZ"/>
        </w:rPr>
        <w:t>11</w:t>
      </w:r>
      <w:r w:rsidR="008958AF" w:rsidRPr="001509AE">
        <w:rPr>
          <w:sz w:val="28"/>
          <w:szCs w:val="28"/>
          <w:lang w:val="kk-KZ"/>
        </w:rPr>
        <w:t>-кесте)</w:t>
      </w:r>
      <w:r w:rsidR="009F4646" w:rsidRPr="001509AE">
        <w:rPr>
          <w:sz w:val="28"/>
          <w:szCs w:val="28"/>
          <w:lang w:val="en-US"/>
        </w:rPr>
        <w:t>.</w:t>
      </w:r>
      <w:r w:rsidR="009F4646" w:rsidRPr="001509AE">
        <w:rPr>
          <w:sz w:val="28"/>
          <w:szCs w:val="28"/>
          <w:lang w:val="kk-KZ"/>
        </w:rPr>
        <w:t xml:space="preserve"> </w:t>
      </w:r>
    </w:p>
    <w:p w14:paraId="62D2FC73" w14:textId="77777777" w:rsidR="009F4646" w:rsidRPr="001509AE" w:rsidRDefault="009F4646" w:rsidP="009F4646">
      <w:pPr>
        <w:ind w:firstLine="709"/>
        <w:jc w:val="both"/>
        <w:rPr>
          <w:sz w:val="28"/>
          <w:szCs w:val="28"/>
          <w:lang w:val="kk-KZ"/>
        </w:rPr>
      </w:pPr>
    </w:p>
    <w:p w14:paraId="532BB3D3" w14:textId="70FBA5B0" w:rsidR="009F4646" w:rsidRPr="001509AE" w:rsidRDefault="009F4646" w:rsidP="002C37D0">
      <w:pPr>
        <w:jc w:val="both"/>
        <w:rPr>
          <w:sz w:val="28"/>
          <w:szCs w:val="28"/>
          <w:lang w:val="kk-KZ"/>
        </w:rPr>
      </w:pPr>
      <w:r w:rsidRPr="001509AE">
        <w:rPr>
          <w:sz w:val="28"/>
          <w:szCs w:val="28"/>
          <w:lang w:val="kk-KZ"/>
        </w:rPr>
        <w:t xml:space="preserve">Кесте </w:t>
      </w:r>
      <w:r w:rsidR="004F0200" w:rsidRPr="001509AE">
        <w:rPr>
          <w:sz w:val="28"/>
          <w:szCs w:val="28"/>
          <w:lang w:val="kk-KZ"/>
        </w:rPr>
        <w:t>11</w:t>
      </w:r>
      <w:r w:rsidRPr="001509AE">
        <w:rPr>
          <w:sz w:val="28"/>
          <w:szCs w:val="28"/>
          <w:lang w:val="kk-KZ"/>
        </w:rPr>
        <w:t xml:space="preserve"> </w:t>
      </w:r>
      <w:r w:rsidR="002C37D0" w:rsidRPr="001509AE">
        <w:rPr>
          <w:sz w:val="28"/>
          <w:szCs w:val="28"/>
          <w:lang w:val="kk-KZ"/>
        </w:rPr>
        <w:t xml:space="preserve">‒ </w:t>
      </w:r>
      <w:r w:rsidR="00140FD4" w:rsidRPr="001509AE">
        <w:rPr>
          <w:sz w:val="28"/>
          <w:szCs w:val="28"/>
          <w:lang w:val="kk-KZ"/>
        </w:rPr>
        <w:t xml:space="preserve">Аударманың </w:t>
      </w:r>
      <w:r w:rsidR="001F17F4" w:rsidRPr="001509AE">
        <w:rPr>
          <w:sz w:val="28"/>
          <w:szCs w:val="28"/>
          <w:lang w:val="kk-KZ"/>
        </w:rPr>
        <w:t xml:space="preserve">Generic </w:t>
      </w:r>
      <w:r w:rsidR="007007A2" w:rsidRPr="001509AE">
        <w:rPr>
          <w:sz w:val="28"/>
          <w:szCs w:val="28"/>
          <w:lang w:val="kk-KZ"/>
        </w:rPr>
        <w:t>A</w:t>
      </w:r>
      <w:r w:rsidR="001F17F4" w:rsidRPr="001509AE">
        <w:rPr>
          <w:sz w:val="28"/>
          <w:szCs w:val="28"/>
          <w:lang w:val="kk-KZ"/>
        </w:rPr>
        <w:t xml:space="preserve">bstract </w:t>
      </w:r>
      <w:r w:rsidR="007007A2" w:rsidRPr="001509AE">
        <w:rPr>
          <w:sz w:val="28"/>
          <w:szCs w:val="28"/>
          <w:lang w:val="kk-KZ"/>
        </w:rPr>
        <w:t>M</w:t>
      </w:r>
      <w:r w:rsidR="001F17F4" w:rsidRPr="001509AE">
        <w:rPr>
          <w:sz w:val="28"/>
          <w:szCs w:val="28"/>
          <w:lang w:val="kk-KZ"/>
        </w:rPr>
        <w:t>odel-ді</w:t>
      </w:r>
      <w:r w:rsidR="00140FD4" w:rsidRPr="001509AE">
        <w:rPr>
          <w:sz w:val="28"/>
          <w:szCs w:val="28"/>
          <w:lang w:val="kk-KZ"/>
        </w:rPr>
        <w:t xml:space="preserve"> ү</w:t>
      </w:r>
      <w:r w:rsidRPr="001509AE">
        <w:rPr>
          <w:sz w:val="28"/>
          <w:szCs w:val="28"/>
          <w:lang w:val="kk-KZ"/>
        </w:rPr>
        <w:t>ш тілді а</w:t>
      </w:r>
      <w:r w:rsidR="00140FD4" w:rsidRPr="001509AE">
        <w:rPr>
          <w:sz w:val="28"/>
          <w:szCs w:val="28"/>
          <w:lang w:val="kk-KZ"/>
        </w:rPr>
        <w:t xml:space="preserve">ңдатпа </w:t>
      </w:r>
      <w:r w:rsidRPr="001509AE">
        <w:rPr>
          <w:sz w:val="28"/>
          <w:szCs w:val="28"/>
          <w:lang w:val="kk-KZ"/>
        </w:rPr>
        <w:t xml:space="preserve">мысалында </w:t>
      </w:r>
      <w:r w:rsidR="00140FD4" w:rsidRPr="001509AE">
        <w:rPr>
          <w:sz w:val="28"/>
          <w:szCs w:val="28"/>
          <w:lang w:val="kk-KZ"/>
        </w:rPr>
        <w:t xml:space="preserve">талдау </w:t>
      </w:r>
      <w:r w:rsidRPr="001509AE">
        <w:rPr>
          <w:sz w:val="28"/>
          <w:szCs w:val="28"/>
          <w:lang w:val="kk-KZ"/>
        </w:rPr>
        <w:t>және қолдану үшін к</w:t>
      </w:r>
      <w:r w:rsidR="008958AF" w:rsidRPr="001509AE">
        <w:rPr>
          <w:sz w:val="28"/>
          <w:szCs w:val="28"/>
          <w:lang w:val="kk-KZ"/>
        </w:rPr>
        <w:t>елесі аспектілерді ескеру қажет</w:t>
      </w:r>
    </w:p>
    <w:p w14:paraId="4E9E7CA5" w14:textId="77777777" w:rsidR="009F4646" w:rsidRPr="001509AE" w:rsidRDefault="009F4646" w:rsidP="002C37D0">
      <w:pPr>
        <w:jc w:val="both"/>
        <w:rPr>
          <w:sz w:val="16"/>
          <w:szCs w:val="16"/>
          <w:lang w:val="kk-KZ"/>
        </w:rPr>
      </w:pPr>
    </w:p>
    <w:tbl>
      <w:tblPr>
        <w:tblStyle w:val="-1"/>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909"/>
        <w:gridCol w:w="1919"/>
        <w:gridCol w:w="2424"/>
        <w:gridCol w:w="3101"/>
      </w:tblGrid>
      <w:tr w:rsidR="00A542F1" w:rsidRPr="001509AE" w14:paraId="722E9635" w14:textId="77777777" w:rsidTr="006A4AF8">
        <w:trPr>
          <w:cnfStyle w:val="100000000000" w:firstRow="1" w:lastRow="0" w:firstColumn="0" w:lastColumn="0" w:oddVBand="0" w:evenVBand="0" w:oddHBand="0" w:evenHBand="0" w:firstRowFirstColumn="0" w:firstRowLastColumn="0" w:lastRowFirstColumn="0" w:lastRowLastColumn="0"/>
          <w:jc w:val="center"/>
        </w:trPr>
        <w:tc>
          <w:tcPr>
            <w:tcW w:w="1020" w:type="pct"/>
            <w:tcBorders>
              <w:top w:val="single" w:sz="4" w:space="0" w:color="auto"/>
              <w:left w:val="single" w:sz="4" w:space="0" w:color="auto"/>
              <w:bottom w:val="single" w:sz="4" w:space="0" w:color="auto"/>
              <w:right w:val="single" w:sz="4" w:space="0" w:color="auto"/>
            </w:tcBorders>
            <w:noWrap/>
            <w:vAlign w:val="center"/>
          </w:tcPr>
          <w:p w14:paraId="31209B5C" w14:textId="4C08A916" w:rsidR="009F4646" w:rsidRPr="001509AE" w:rsidRDefault="009F4646" w:rsidP="008958AF">
            <w:pPr>
              <w:jc w:val="center"/>
              <w:rPr>
                <w:b w:val="0"/>
                <w:color w:val="auto"/>
                <w:lang w:val="kk-KZ"/>
              </w:rPr>
            </w:pPr>
            <w:r w:rsidRPr="001509AE">
              <w:rPr>
                <w:b w:val="0"/>
                <w:color w:val="auto"/>
                <w:lang w:val="kk-KZ"/>
              </w:rPr>
              <w:t>А</w:t>
            </w:r>
            <w:r w:rsidR="00140FD4" w:rsidRPr="001509AE">
              <w:rPr>
                <w:b w:val="0"/>
                <w:color w:val="auto"/>
                <w:lang w:val="kk-KZ"/>
              </w:rPr>
              <w:t xml:space="preserve">ңдатпа </w:t>
            </w:r>
            <w:r w:rsidRPr="001509AE">
              <w:rPr>
                <w:b w:val="0"/>
                <w:color w:val="auto"/>
                <w:lang w:val="kk-KZ"/>
              </w:rPr>
              <w:t>бөлімі</w:t>
            </w:r>
          </w:p>
        </w:tc>
        <w:tc>
          <w:tcPr>
            <w:tcW w:w="1026" w:type="pct"/>
            <w:tcBorders>
              <w:top w:val="single" w:sz="4" w:space="0" w:color="auto"/>
              <w:left w:val="single" w:sz="4" w:space="0" w:color="auto"/>
              <w:bottom w:val="single" w:sz="4" w:space="0" w:color="auto"/>
              <w:right w:val="single" w:sz="4" w:space="0" w:color="auto"/>
            </w:tcBorders>
            <w:vAlign w:val="center"/>
          </w:tcPr>
          <w:p w14:paraId="4AF4F4F5" w14:textId="77777777" w:rsidR="009F4646" w:rsidRPr="001509AE" w:rsidRDefault="009F4646" w:rsidP="008958AF">
            <w:pPr>
              <w:jc w:val="center"/>
              <w:rPr>
                <w:b w:val="0"/>
                <w:color w:val="auto"/>
                <w:lang w:val="kk-KZ"/>
              </w:rPr>
            </w:pPr>
            <w:r w:rsidRPr="001509AE">
              <w:rPr>
                <w:b w:val="0"/>
                <w:color w:val="auto"/>
                <w:lang w:val="kk-KZ"/>
              </w:rPr>
              <w:t>Ұсынылатын етістік шақтары</w:t>
            </w:r>
          </w:p>
        </w:tc>
        <w:tc>
          <w:tcPr>
            <w:tcW w:w="1296" w:type="pct"/>
            <w:tcBorders>
              <w:top w:val="single" w:sz="4" w:space="0" w:color="auto"/>
              <w:left w:val="single" w:sz="4" w:space="0" w:color="auto"/>
              <w:bottom w:val="single" w:sz="4" w:space="0" w:color="auto"/>
              <w:right w:val="single" w:sz="4" w:space="0" w:color="auto"/>
            </w:tcBorders>
            <w:vAlign w:val="center"/>
          </w:tcPr>
          <w:p w14:paraId="3266415B" w14:textId="77777777" w:rsidR="009F4646" w:rsidRPr="001509AE" w:rsidRDefault="009F4646" w:rsidP="008958AF">
            <w:pPr>
              <w:jc w:val="center"/>
              <w:rPr>
                <w:b w:val="0"/>
                <w:color w:val="auto"/>
                <w:lang w:val="kk-KZ"/>
              </w:rPr>
            </w:pPr>
            <w:r w:rsidRPr="001509AE">
              <w:rPr>
                <w:b w:val="0"/>
                <w:color w:val="auto"/>
                <w:lang w:val="kk-KZ"/>
              </w:rPr>
              <w:t>Негіздеме</w:t>
            </w:r>
          </w:p>
        </w:tc>
        <w:tc>
          <w:tcPr>
            <w:tcW w:w="1658" w:type="pct"/>
            <w:tcBorders>
              <w:top w:val="single" w:sz="4" w:space="0" w:color="auto"/>
              <w:left w:val="single" w:sz="4" w:space="0" w:color="auto"/>
              <w:bottom w:val="single" w:sz="4" w:space="0" w:color="auto"/>
              <w:right w:val="single" w:sz="4" w:space="0" w:color="auto"/>
            </w:tcBorders>
            <w:vAlign w:val="center"/>
          </w:tcPr>
          <w:p w14:paraId="17E61E8C" w14:textId="77777777" w:rsidR="009F4646" w:rsidRPr="001509AE" w:rsidRDefault="009F4646" w:rsidP="008958AF">
            <w:pPr>
              <w:jc w:val="center"/>
              <w:rPr>
                <w:b w:val="0"/>
                <w:color w:val="auto"/>
                <w:lang w:val="kk-KZ"/>
              </w:rPr>
            </w:pPr>
            <w:r w:rsidRPr="001509AE">
              <w:rPr>
                <w:b w:val="0"/>
                <w:color w:val="auto"/>
                <w:lang w:val="kk-KZ"/>
              </w:rPr>
              <w:t>Мысал</w:t>
            </w:r>
          </w:p>
        </w:tc>
      </w:tr>
      <w:tr w:rsidR="00A542F1" w:rsidRPr="001509AE" w14:paraId="5D750E49" w14:textId="77777777" w:rsidTr="009037E8">
        <w:trPr>
          <w:jc w:val="center"/>
        </w:trPr>
        <w:tc>
          <w:tcPr>
            <w:tcW w:w="1020" w:type="pct"/>
            <w:noWrap/>
            <w:vAlign w:val="center"/>
          </w:tcPr>
          <w:p w14:paraId="73162C4C" w14:textId="6EB1E96C" w:rsidR="009037E8" w:rsidRPr="001509AE" w:rsidRDefault="009037E8" w:rsidP="008958AF">
            <w:pPr>
              <w:jc w:val="center"/>
              <w:rPr>
                <w:color w:val="auto"/>
              </w:rPr>
            </w:pPr>
            <w:r w:rsidRPr="001509AE">
              <w:rPr>
                <w:color w:val="auto"/>
              </w:rPr>
              <w:t>1</w:t>
            </w:r>
          </w:p>
        </w:tc>
        <w:tc>
          <w:tcPr>
            <w:tcW w:w="1026" w:type="pct"/>
            <w:vAlign w:val="center"/>
          </w:tcPr>
          <w:p w14:paraId="34AE6369" w14:textId="3A54CB72" w:rsidR="009037E8" w:rsidRPr="001509AE" w:rsidRDefault="009037E8" w:rsidP="008958AF">
            <w:pPr>
              <w:jc w:val="center"/>
              <w:rPr>
                <w:color w:val="auto"/>
                <w:lang w:val="kk-KZ"/>
              </w:rPr>
            </w:pPr>
            <w:r w:rsidRPr="001509AE">
              <w:rPr>
                <w:color w:val="auto"/>
                <w:lang w:val="kk-KZ"/>
              </w:rPr>
              <w:t>2</w:t>
            </w:r>
          </w:p>
        </w:tc>
        <w:tc>
          <w:tcPr>
            <w:tcW w:w="1296" w:type="pct"/>
            <w:vAlign w:val="center"/>
          </w:tcPr>
          <w:p w14:paraId="21287A1B" w14:textId="620DADF4" w:rsidR="009037E8" w:rsidRPr="001509AE" w:rsidRDefault="009037E8" w:rsidP="008958AF">
            <w:pPr>
              <w:jc w:val="center"/>
              <w:rPr>
                <w:color w:val="auto"/>
                <w:lang w:val="kk-KZ"/>
              </w:rPr>
            </w:pPr>
            <w:r w:rsidRPr="001509AE">
              <w:rPr>
                <w:color w:val="auto"/>
                <w:lang w:val="kk-KZ"/>
              </w:rPr>
              <w:t>3</w:t>
            </w:r>
          </w:p>
        </w:tc>
        <w:tc>
          <w:tcPr>
            <w:tcW w:w="1658" w:type="pct"/>
            <w:vAlign w:val="center"/>
          </w:tcPr>
          <w:p w14:paraId="28E111D0" w14:textId="41D745CD" w:rsidR="009037E8" w:rsidRPr="001509AE" w:rsidRDefault="009037E8" w:rsidP="008958AF">
            <w:pPr>
              <w:jc w:val="center"/>
              <w:rPr>
                <w:color w:val="auto"/>
                <w:lang w:val="kk-KZ"/>
              </w:rPr>
            </w:pPr>
            <w:r w:rsidRPr="001509AE">
              <w:rPr>
                <w:color w:val="auto"/>
                <w:lang w:val="kk-KZ"/>
              </w:rPr>
              <w:t>4</w:t>
            </w:r>
          </w:p>
        </w:tc>
      </w:tr>
      <w:tr w:rsidR="00A542F1" w:rsidRPr="00CC4C37" w14:paraId="1EB32F61" w14:textId="77777777" w:rsidTr="009037E8">
        <w:trPr>
          <w:trHeight w:val="719"/>
          <w:jc w:val="center"/>
        </w:trPr>
        <w:tc>
          <w:tcPr>
            <w:tcW w:w="1020" w:type="pct"/>
            <w:noWrap/>
          </w:tcPr>
          <w:p w14:paraId="7EF4D9BC" w14:textId="21487838" w:rsidR="009F4646" w:rsidRPr="001509AE" w:rsidRDefault="008958AF" w:rsidP="008958AF">
            <w:pPr>
              <w:spacing w:line="228" w:lineRule="auto"/>
              <w:rPr>
                <w:bCs/>
                <w:i/>
                <w:color w:val="auto"/>
                <w:lang w:val="kk-KZ"/>
              </w:rPr>
            </w:pPr>
            <w:r w:rsidRPr="001509AE">
              <w:rPr>
                <w:bCs/>
                <w:i/>
                <w:color w:val="auto"/>
                <w:lang w:val="kk-KZ"/>
              </w:rPr>
              <w:t>Тақырыптың маңыздылығы /</w:t>
            </w:r>
            <w:r w:rsidR="009F4646" w:rsidRPr="001509AE">
              <w:rPr>
                <w:bCs/>
                <w:i/>
                <w:color w:val="auto"/>
                <w:lang w:val="kk-KZ"/>
              </w:rPr>
              <w:t>Негізгі фактілер</w:t>
            </w:r>
          </w:p>
        </w:tc>
        <w:tc>
          <w:tcPr>
            <w:tcW w:w="1026" w:type="pct"/>
          </w:tcPr>
          <w:p w14:paraId="12520639" w14:textId="77777777" w:rsidR="009F4646" w:rsidRPr="001509AE" w:rsidRDefault="009F4646" w:rsidP="008958AF">
            <w:pPr>
              <w:pStyle w:val="DecimalAligned"/>
              <w:spacing w:after="0" w:line="228" w:lineRule="auto"/>
              <w:rPr>
                <w:rFonts w:ascii="Times New Roman" w:hAnsi="Times New Roman"/>
                <w:color w:val="auto"/>
                <w:sz w:val="24"/>
                <w:szCs w:val="24"/>
                <w:lang w:val="en-US"/>
              </w:rPr>
            </w:pPr>
            <w:r w:rsidRPr="001509AE">
              <w:rPr>
                <w:rFonts w:ascii="Times New Roman" w:hAnsi="Times New Roman"/>
                <w:color w:val="auto"/>
                <w:sz w:val="24"/>
                <w:szCs w:val="24"/>
                <w:lang w:val="kk-KZ"/>
              </w:rPr>
              <w:t>Осы шақ</w:t>
            </w:r>
          </w:p>
          <w:p w14:paraId="6FC58368" w14:textId="77777777" w:rsidR="009F4646" w:rsidRPr="001509AE" w:rsidRDefault="009F4646" w:rsidP="008958AF">
            <w:pPr>
              <w:pStyle w:val="DecimalAligned"/>
              <w:spacing w:after="0" w:line="228" w:lineRule="auto"/>
              <w:rPr>
                <w:rFonts w:ascii="Times New Roman" w:hAnsi="Times New Roman"/>
                <w:color w:val="auto"/>
                <w:sz w:val="24"/>
                <w:szCs w:val="24"/>
                <w:lang w:val="en-US"/>
              </w:rPr>
            </w:pPr>
            <w:r w:rsidRPr="001509AE">
              <w:rPr>
                <w:rFonts w:ascii="Times New Roman" w:hAnsi="Times New Roman"/>
                <w:color w:val="auto"/>
                <w:sz w:val="24"/>
                <w:szCs w:val="24"/>
                <w:lang w:val="en-US"/>
              </w:rPr>
              <w:t>Present Simple</w:t>
            </w:r>
          </w:p>
        </w:tc>
        <w:tc>
          <w:tcPr>
            <w:tcW w:w="1296" w:type="pct"/>
          </w:tcPr>
          <w:p w14:paraId="074F30A9" w14:textId="2CE1757B"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kk-KZ"/>
              </w:rPr>
              <w:t>Жалпыға белгілі фак</w:t>
            </w:r>
            <w:r w:rsidR="002C37D0" w:rsidRPr="001509AE">
              <w:rPr>
                <w:rFonts w:ascii="Times New Roman" w:hAnsi="Times New Roman"/>
                <w:color w:val="auto"/>
                <w:sz w:val="24"/>
                <w:szCs w:val="24"/>
                <w:lang w:val="kk-KZ"/>
              </w:rPr>
              <w:t xml:space="preserve"> </w:t>
            </w:r>
            <w:r w:rsidRPr="001509AE">
              <w:rPr>
                <w:rFonts w:ascii="Times New Roman" w:hAnsi="Times New Roman"/>
                <w:color w:val="auto"/>
                <w:sz w:val="24"/>
                <w:szCs w:val="24"/>
                <w:lang w:val="kk-KZ"/>
              </w:rPr>
              <w:t>тілер мен зерттеудің өзектіліг</w:t>
            </w:r>
            <w:r w:rsidR="00FC690A" w:rsidRPr="001509AE">
              <w:rPr>
                <w:rFonts w:ascii="Times New Roman" w:hAnsi="Times New Roman"/>
                <w:color w:val="auto"/>
                <w:sz w:val="24"/>
                <w:szCs w:val="24"/>
                <w:lang w:val="kk-KZ"/>
              </w:rPr>
              <w:t>і</w:t>
            </w:r>
            <w:r w:rsidRPr="001509AE">
              <w:rPr>
                <w:rFonts w:ascii="Times New Roman" w:hAnsi="Times New Roman"/>
                <w:color w:val="auto"/>
                <w:sz w:val="24"/>
                <w:szCs w:val="24"/>
                <w:lang w:val="kk-KZ"/>
              </w:rPr>
              <w:t>н көрсетеді.</w:t>
            </w:r>
          </w:p>
        </w:tc>
        <w:tc>
          <w:tcPr>
            <w:tcW w:w="1658" w:type="pct"/>
          </w:tcPr>
          <w:p w14:paraId="040A6AE3" w14:textId="77777777" w:rsidR="009F4646" w:rsidRPr="001509AE" w:rsidRDefault="009F4646" w:rsidP="008958AF">
            <w:pPr>
              <w:pStyle w:val="DecimalAligned"/>
              <w:spacing w:after="0" w:line="228" w:lineRule="auto"/>
              <w:jc w:val="both"/>
              <w:rPr>
                <w:rFonts w:ascii="Times New Roman" w:hAnsi="Times New Roman"/>
                <w:color w:val="auto"/>
                <w:sz w:val="24"/>
                <w:szCs w:val="24"/>
                <w:lang w:val="en-US"/>
              </w:rPr>
            </w:pPr>
            <w:r w:rsidRPr="001509AE">
              <w:rPr>
                <w:rFonts w:ascii="Times New Roman" w:hAnsi="Times New Roman"/>
                <w:color w:val="auto"/>
                <w:sz w:val="24"/>
                <w:szCs w:val="24"/>
                <w:lang w:val="en-US"/>
              </w:rPr>
              <w:t>This article explores the origin of the term ‘dome’ and its connection to the yurt.</w:t>
            </w:r>
          </w:p>
        </w:tc>
      </w:tr>
      <w:tr w:rsidR="00A542F1" w:rsidRPr="00CC4C37" w14:paraId="1475150C" w14:textId="77777777" w:rsidTr="009037E8">
        <w:trPr>
          <w:jc w:val="center"/>
        </w:trPr>
        <w:tc>
          <w:tcPr>
            <w:tcW w:w="1020" w:type="pct"/>
            <w:noWrap/>
          </w:tcPr>
          <w:p w14:paraId="5B2D5675" w14:textId="77777777" w:rsidR="009F4646" w:rsidRPr="001509AE" w:rsidRDefault="009F4646" w:rsidP="008958AF">
            <w:pPr>
              <w:spacing w:line="228" w:lineRule="auto"/>
              <w:rPr>
                <w:bCs/>
                <w:i/>
                <w:color w:val="auto"/>
                <w:lang w:val="kk-KZ"/>
              </w:rPr>
            </w:pPr>
            <w:r w:rsidRPr="001509AE">
              <w:rPr>
                <w:bCs/>
                <w:i/>
                <w:color w:val="auto"/>
                <w:lang w:val="kk-KZ"/>
              </w:rPr>
              <w:t>Мәселе</w:t>
            </w:r>
          </w:p>
        </w:tc>
        <w:tc>
          <w:tcPr>
            <w:tcW w:w="1026" w:type="pct"/>
          </w:tcPr>
          <w:p w14:paraId="755AA583" w14:textId="77777777" w:rsidR="009F4646" w:rsidRPr="001509AE" w:rsidRDefault="009F4646" w:rsidP="008958AF">
            <w:pPr>
              <w:pStyle w:val="DecimalAligned"/>
              <w:spacing w:after="0" w:line="228" w:lineRule="auto"/>
              <w:rPr>
                <w:rFonts w:ascii="Times New Roman" w:hAnsi="Times New Roman"/>
                <w:color w:val="auto"/>
                <w:sz w:val="24"/>
                <w:szCs w:val="24"/>
                <w:lang w:val="kk-KZ"/>
              </w:rPr>
            </w:pPr>
            <w:r w:rsidRPr="001509AE">
              <w:rPr>
                <w:rFonts w:ascii="Times New Roman" w:hAnsi="Times New Roman"/>
                <w:color w:val="auto"/>
                <w:sz w:val="24"/>
                <w:szCs w:val="24"/>
                <w:lang w:val="kk-KZ"/>
              </w:rPr>
              <w:t>Осы шақ</w:t>
            </w:r>
          </w:p>
          <w:p w14:paraId="318C78B8" w14:textId="77777777" w:rsidR="009F4646" w:rsidRPr="001509AE" w:rsidRDefault="009F4646" w:rsidP="008958AF">
            <w:pPr>
              <w:pStyle w:val="DecimalAligned"/>
              <w:spacing w:after="0" w:line="228" w:lineRule="auto"/>
              <w:rPr>
                <w:rFonts w:ascii="Times New Roman" w:hAnsi="Times New Roman"/>
                <w:color w:val="auto"/>
                <w:sz w:val="24"/>
                <w:szCs w:val="24"/>
                <w:lang w:val="en-US"/>
              </w:rPr>
            </w:pPr>
            <w:r w:rsidRPr="001509AE">
              <w:rPr>
                <w:rFonts w:ascii="Times New Roman" w:hAnsi="Times New Roman"/>
                <w:color w:val="auto"/>
                <w:sz w:val="24"/>
                <w:szCs w:val="24"/>
                <w:lang w:val="en-US"/>
              </w:rPr>
              <w:t xml:space="preserve">Present Simple </w:t>
            </w:r>
          </w:p>
        </w:tc>
        <w:tc>
          <w:tcPr>
            <w:tcW w:w="1296" w:type="pct"/>
          </w:tcPr>
          <w:p w14:paraId="74FFF47F" w14:textId="6463705E"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kk-KZ"/>
              </w:rPr>
              <w:t>Зерттеуші тап бола</w:t>
            </w:r>
            <w:r w:rsidR="002C37D0" w:rsidRPr="001509AE">
              <w:rPr>
                <w:rFonts w:ascii="Times New Roman" w:hAnsi="Times New Roman"/>
                <w:color w:val="auto"/>
                <w:sz w:val="24"/>
                <w:szCs w:val="24"/>
                <w:lang w:val="kk-KZ"/>
              </w:rPr>
              <w:t xml:space="preserve"> </w:t>
            </w:r>
            <w:r w:rsidRPr="001509AE">
              <w:rPr>
                <w:rFonts w:ascii="Times New Roman" w:hAnsi="Times New Roman"/>
                <w:color w:val="auto"/>
                <w:sz w:val="24"/>
                <w:szCs w:val="24"/>
                <w:lang w:val="kk-KZ"/>
              </w:rPr>
              <w:t xml:space="preserve">тын өзекті жағдайды бейнелейді. </w:t>
            </w:r>
          </w:p>
        </w:tc>
        <w:tc>
          <w:tcPr>
            <w:tcW w:w="1658" w:type="pct"/>
          </w:tcPr>
          <w:p w14:paraId="1A539B2F" w14:textId="77777777" w:rsidR="009F4646" w:rsidRPr="001509AE" w:rsidRDefault="009F4646" w:rsidP="008958AF">
            <w:pPr>
              <w:pStyle w:val="DecimalAligned"/>
              <w:spacing w:after="0" w:line="228" w:lineRule="auto"/>
              <w:jc w:val="both"/>
              <w:rPr>
                <w:rFonts w:ascii="Times New Roman" w:hAnsi="Times New Roman"/>
                <w:color w:val="auto"/>
                <w:sz w:val="24"/>
                <w:szCs w:val="24"/>
                <w:lang w:val="en-US"/>
              </w:rPr>
            </w:pPr>
            <w:r w:rsidRPr="001509AE">
              <w:rPr>
                <w:rFonts w:ascii="Times New Roman" w:hAnsi="Times New Roman"/>
                <w:color w:val="auto"/>
                <w:sz w:val="24"/>
                <w:szCs w:val="24"/>
                <w:lang w:val="en-US"/>
              </w:rPr>
              <w:t>A new method for designing the dome surface is presented, addressing challenges.</w:t>
            </w:r>
          </w:p>
        </w:tc>
      </w:tr>
      <w:tr w:rsidR="00A542F1" w:rsidRPr="001509AE" w14:paraId="0E752F30" w14:textId="77777777" w:rsidTr="009037E8">
        <w:trPr>
          <w:jc w:val="center"/>
        </w:trPr>
        <w:tc>
          <w:tcPr>
            <w:tcW w:w="1020" w:type="pct"/>
            <w:noWrap/>
          </w:tcPr>
          <w:p w14:paraId="6AB51EF6" w14:textId="4B226823" w:rsidR="009F4646" w:rsidRPr="001509AE" w:rsidRDefault="009F4646" w:rsidP="008958AF">
            <w:pPr>
              <w:spacing w:line="228" w:lineRule="auto"/>
              <w:rPr>
                <w:bCs/>
                <w:i/>
                <w:color w:val="auto"/>
                <w:lang w:val="kk-KZ"/>
              </w:rPr>
            </w:pPr>
            <w:r w:rsidRPr="001509AE">
              <w:rPr>
                <w:bCs/>
                <w:i/>
                <w:color w:val="auto"/>
                <w:lang w:val="kk-KZ"/>
              </w:rPr>
              <w:t>Зерттеу</w:t>
            </w:r>
            <w:r w:rsidR="000022CA" w:rsidRPr="001509AE">
              <w:rPr>
                <w:bCs/>
                <w:i/>
                <w:color w:val="auto"/>
                <w:lang w:val="kk-KZ"/>
              </w:rPr>
              <w:t xml:space="preserve"> мақсаты</w:t>
            </w:r>
          </w:p>
        </w:tc>
        <w:tc>
          <w:tcPr>
            <w:tcW w:w="1026" w:type="pct"/>
          </w:tcPr>
          <w:p w14:paraId="4171A6A6" w14:textId="77777777" w:rsidR="009F4646" w:rsidRPr="001509AE" w:rsidRDefault="009F4646" w:rsidP="008958AF">
            <w:pPr>
              <w:pStyle w:val="DecimalAligned"/>
              <w:spacing w:after="0" w:line="228" w:lineRule="auto"/>
              <w:rPr>
                <w:rFonts w:ascii="Times New Roman" w:hAnsi="Times New Roman"/>
                <w:color w:val="auto"/>
                <w:sz w:val="24"/>
                <w:szCs w:val="24"/>
                <w:lang w:val="kk-KZ"/>
              </w:rPr>
            </w:pPr>
            <w:r w:rsidRPr="001509AE">
              <w:rPr>
                <w:rFonts w:ascii="Times New Roman" w:hAnsi="Times New Roman"/>
                <w:color w:val="auto"/>
                <w:sz w:val="24"/>
                <w:szCs w:val="24"/>
                <w:lang w:val="kk-KZ"/>
              </w:rPr>
              <w:t xml:space="preserve">Осы шақ </w:t>
            </w:r>
            <w:r w:rsidRPr="001509AE">
              <w:rPr>
                <w:rFonts w:ascii="Times New Roman" w:hAnsi="Times New Roman"/>
                <w:color w:val="auto"/>
                <w:sz w:val="24"/>
                <w:szCs w:val="24"/>
                <w:lang w:val="en-US"/>
              </w:rPr>
              <w:t xml:space="preserve">Present Simple </w:t>
            </w:r>
            <w:r w:rsidRPr="001509AE">
              <w:rPr>
                <w:rFonts w:ascii="Times New Roman" w:hAnsi="Times New Roman"/>
                <w:color w:val="auto"/>
                <w:sz w:val="24"/>
                <w:szCs w:val="24"/>
                <w:lang w:val="kk-KZ"/>
              </w:rPr>
              <w:t xml:space="preserve">және өткен шақ </w:t>
            </w:r>
            <w:r w:rsidRPr="001509AE">
              <w:rPr>
                <w:rFonts w:ascii="Times New Roman" w:hAnsi="Times New Roman"/>
                <w:color w:val="auto"/>
                <w:sz w:val="24"/>
                <w:szCs w:val="24"/>
                <w:lang w:val="en-US"/>
              </w:rPr>
              <w:t>Past Simple</w:t>
            </w:r>
          </w:p>
        </w:tc>
        <w:tc>
          <w:tcPr>
            <w:tcW w:w="1296" w:type="pct"/>
          </w:tcPr>
          <w:p w14:paraId="4012FBA2" w14:textId="55DAAA8D"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kk-KZ"/>
              </w:rPr>
              <w:t xml:space="preserve">Осы шақ </w:t>
            </w:r>
            <w:r w:rsidR="00140FD4" w:rsidRPr="001509AE">
              <w:rPr>
                <w:rFonts w:ascii="Times New Roman" w:hAnsi="Times New Roman"/>
                <w:color w:val="auto"/>
                <w:sz w:val="24"/>
                <w:szCs w:val="24"/>
                <w:lang w:val="kk-KZ"/>
              </w:rPr>
              <w:t>әрекетті</w:t>
            </w:r>
            <w:r w:rsidRPr="001509AE">
              <w:rPr>
                <w:rFonts w:ascii="Times New Roman" w:hAnsi="Times New Roman"/>
                <w:color w:val="auto"/>
                <w:sz w:val="24"/>
                <w:szCs w:val="24"/>
                <w:lang w:val="kk-KZ"/>
              </w:rPr>
              <w:t xml:space="preserve"> сипаттау үшін, өткен шақ орындалған әре</w:t>
            </w:r>
            <w:r w:rsidR="002C37D0" w:rsidRPr="001509AE">
              <w:rPr>
                <w:rFonts w:ascii="Times New Roman" w:hAnsi="Times New Roman"/>
                <w:color w:val="auto"/>
                <w:sz w:val="24"/>
                <w:szCs w:val="24"/>
                <w:lang w:val="kk-KZ"/>
              </w:rPr>
              <w:t xml:space="preserve"> </w:t>
            </w:r>
            <w:r w:rsidRPr="001509AE">
              <w:rPr>
                <w:rFonts w:ascii="Times New Roman" w:hAnsi="Times New Roman"/>
                <w:color w:val="auto"/>
                <w:sz w:val="24"/>
                <w:szCs w:val="24"/>
                <w:lang w:val="kk-KZ"/>
              </w:rPr>
              <w:t>кеттерге екпін беру үшін.</w:t>
            </w:r>
          </w:p>
        </w:tc>
        <w:tc>
          <w:tcPr>
            <w:tcW w:w="1658" w:type="pct"/>
          </w:tcPr>
          <w:p w14:paraId="334C3AB6" w14:textId="77777777"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en-US"/>
              </w:rPr>
              <w:t>A graphical model of the transformation is used… Each point was transformed</w:t>
            </w:r>
            <w:r w:rsidRPr="001509AE">
              <w:rPr>
                <w:rFonts w:ascii="Times New Roman" w:hAnsi="Times New Roman"/>
                <w:color w:val="auto"/>
                <w:sz w:val="24"/>
                <w:szCs w:val="24"/>
                <w:lang w:val="kk-KZ"/>
              </w:rPr>
              <w:t>...</w:t>
            </w:r>
          </w:p>
        </w:tc>
      </w:tr>
      <w:tr w:rsidR="00A542F1" w:rsidRPr="00CC4C37" w14:paraId="34253375" w14:textId="77777777" w:rsidTr="009037E8">
        <w:trPr>
          <w:jc w:val="center"/>
        </w:trPr>
        <w:tc>
          <w:tcPr>
            <w:tcW w:w="1020" w:type="pct"/>
            <w:noWrap/>
          </w:tcPr>
          <w:p w14:paraId="409FFA76" w14:textId="77777777" w:rsidR="009F4646" w:rsidRPr="001509AE" w:rsidRDefault="009F4646" w:rsidP="008958AF">
            <w:pPr>
              <w:spacing w:line="228" w:lineRule="auto"/>
              <w:rPr>
                <w:bCs/>
                <w:i/>
                <w:color w:val="auto"/>
              </w:rPr>
            </w:pPr>
            <w:r w:rsidRPr="001509AE">
              <w:rPr>
                <w:bCs/>
                <w:i/>
                <w:color w:val="auto"/>
                <w:lang w:val="kk-KZ"/>
              </w:rPr>
              <w:t>Әдістер</w:t>
            </w:r>
            <w:r w:rsidRPr="001509AE">
              <w:rPr>
                <w:bCs/>
                <w:i/>
                <w:color w:val="auto"/>
              </w:rPr>
              <w:t xml:space="preserve"> </w:t>
            </w:r>
          </w:p>
        </w:tc>
        <w:tc>
          <w:tcPr>
            <w:tcW w:w="1026" w:type="pct"/>
          </w:tcPr>
          <w:p w14:paraId="54585948" w14:textId="77777777" w:rsidR="009F4646" w:rsidRPr="001509AE" w:rsidRDefault="009F4646" w:rsidP="008958AF">
            <w:pPr>
              <w:pStyle w:val="DecimalAligned"/>
              <w:spacing w:after="0" w:line="228" w:lineRule="auto"/>
              <w:rPr>
                <w:rFonts w:ascii="Times New Roman" w:hAnsi="Times New Roman"/>
                <w:color w:val="auto"/>
                <w:sz w:val="24"/>
                <w:szCs w:val="24"/>
                <w:lang w:val="kk-KZ"/>
              </w:rPr>
            </w:pPr>
            <w:r w:rsidRPr="001509AE">
              <w:rPr>
                <w:rFonts w:ascii="Times New Roman" w:hAnsi="Times New Roman"/>
                <w:color w:val="auto"/>
                <w:sz w:val="24"/>
                <w:szCs w:val="24"/>
                <w:lang w:val="kk-KZ"/>
              </w:rPr>
              <w:t xml:space="preserve">Осы шақ </w:t>
            </w:r>
          </w:p>
          <w:p w14:paraId="5C6605E2" w14:textId="77777777" w:rsidR="009F4646" w:rsidRPr="001509AE" w:rsidRDefault="009F4646" w:rsidP="008958AF">
            <w:pPr>
              <w:pStyle w:val="DecimalAligned"/>
              <w:spacing w:after="0" w:line="228" w:lineRule="auto"/>
              <w:rPr>
                <w:rFonts w:ascii="Times New Roman" w:hAnsi="Times New Roman"/>
                <w:color w:val="auto"/>
                <w:sz w:val="24"/>
                <w:szCs w:val="24"/>
                <w:lang w:val="kk-KZ"/>
              </w:rPr>
            </w:pPr>
            <w:r w:rsidRPr="001509AE">
              <w:rPr>
                <w:rFonts w:ascii="Times New Roman" w:hAnsi="Times New Roman"/>
                <w:color w:val="auto"/>
                <w:sz w:val="24"/>
                <w:szCs w:val="24"/>
                <w:lang w:val="en-US"/>
              </w:rPr>
              <w:t xml:space="preserve">Present Simple </w:t>
            </w:r>
            <w:r w:rsidRPr="001509AE">
              <w:rPr>
                <w:rFonts w:ascii="Times New Roman" w:hAnsi="Times New Roman"/>
                <w:color w:val="auto"/>
                <w:sz w:val="24"/>
                <w:szCs w:val="24"/>
                <w:lang w:val="kk-KZ"/>
              </w:rPr>
              <w:t>немесе</w:t>
            </w:r>
            <w:r w:rsidRPr="001509AE">
              <w:rPr>
                <w:rFonts w:ascii="Times New Roman" w:hAnsi="Times New Roman"/>
                <w:color w:val="auto"/>
                <w:sz w:val="24"/>
                <w:szCs w:val="24"/>
                <w:lang w:val="en-US"/>
              </w:rPr>
              <w:t xml:space="preserve"> </w:t>
            </w:r>
            <w:r w:rsidRPr="001509AE">
              <w:rPr>
                <w:rFonts w:ascii="Times New Roman" w:hAnsi="Times New Roman"/>
                <w:color w:val="auto"/>
                <w:sz w:val="24"/>
                <w:szCs w:val="24"/>
                <w:lang w:val="kk-KZ"/>
              </w:rPr>
              <w:t xml:space="preserve">өткен шақ </w:t>
            </w:r>
            <w:r w:rsidRPr="001509AE">
              <w:rPr>
                <w:rFonts w:ascii="Times New Roman" w:hAnsi="Times New Roman"/>
                <w:color w:val="auto"/>
                <w:sz w:val="24"/>
                <w:szCs w:val="24"/>
                <w:lang w:val="en-US"/>
              </w:rPr>
              <w:t>Past Simple</w:t>
            </w:r>
          </w:p>
        </w:tc>
        <w:tc>
          <w:tcPr>
            <w:tcW w:w="1296" w:type="pct"/>
          </w:tcPr>
          <w:p w14:paraId="50FC8A10" w14:textId="6FBE355C"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kk-KZ"/>
              </w:rPr>
              <w:t>Осы шақ әдістерді сипаттау үшін, өткен шақ орындалған қа</w:t>
            </w:r>
            <w:r w:rsidR="008958AF" w:rsidRPr="001509AE">
              <w:rPr>
                <w:rFonts w:ascii="Times New Roman" w:hAnsi="Times New Roman"/>
                <w:color w:val="auto"/>
                <w:sz w:val="24"/>
                <w:szCs w:val="24"/>
                <w:lang w:val="kk-KZ"/>
              </w:rPr>
              <w:t xml:space="preserve"> </w:t>
            </w:r>
            <w:r w:rsidRPr="001509AE">
              <w:rPr>
                <w:rFonts w:ascii="Times New Roman" w:hAnsi="Times New Roman"/>
                <w:color w:val="auto"/>
                <w:sz w:val="24"/>
                <w:szCs w:val="24"/>
                <w:lang w:val="kk-KZ"/>
              </w:rPr>
              <w:t>дам</w:t>
            </w:r>
            <w:r w:rsidR="008958AF" w:rsidRPr="001509AE">
              <w:rPr>
                <w:rFonts w:ascii="Times New Roman" w:hAnsi="Times New Roman"/>
                <w:color w:val="auto"/>
                <w:sz w:val="24"/>
                <w:szCs w:val="24"/>
                <w:lang w:val="kk-KZ"/>
              </w:rPr>
              <w:t>дарды белгілеу үшін</w:t>
            </w:r>
          </w:p>
        </w:tc>
        <w:tc>
          <w:tcPr>
            <w:tcW w:w="1658" w:type="pct"/>
          </w:tcPr>
          <w:p w14:paraId="03497549" w14:textId="77777777"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en-US"/>
              </w:rPr>
              <w:t>The cross-section is rotated… the data were collected using transformations.</w:t>
            </w:r>
          </w:p>
        </w:tc>
      </w:tr>
      <w:tr w:rsidR="00A542F1" w:rsidRPr="00CC4C37" w14:paraId="4630DF32" w14:textId="77777777" w:rsidTr="009037E8">
        <w:trPr>
          <w:trHeight w:val="1000"/>
          <w:jc w:val="center"/>
        </w:trPr>
        <w:tc>
          <w:tcPr>
            <w:tcW w:w="1020" w:type="pct"/>
            <w:noWrap/>
          </w:tcPr>
          <w:p w14:paraId="1233E35B" w14:textId="77777777" w:rsidR="009F4646" w:rsidRPr="001509AE" w:rsidRDefault="009F4646" w:rsidP="008958AF">
            <w:pPr>
              <w:spacing w:line="228" w:lineRule="auto"/>
              <w:rPr>
                <w:bCs/>
                <w:i/>
                <w:color w:val="auto"/>
                <w:lang w:val="en-US"/>
              </w:rPr>
            </w:pPr>
            <w:r w:rsidRPr="001509AE">
              <w:rPr>
                <w:bCs/>
                <w:i/>
                <w:color w:val="auto"/>
                <w:lang w:val="kk-KZ"/>
              </w:rPr>
              <w:t>Нәтижелер</w:t>
            </w:r>
            <w:r w:rsidRPr="001509AE">
              <w:rPr>
                <w:bCs/>
                <w:i/>
                <w:color w:val="auto"/>
                <w:lang w:val="en-US"/>
              </w:rPr>
              <w:t xml:space="preserve"> </w:t>
            </w:r>
            <w:r w:rsidRPr="001509AE">
              <w:rPr>
                <w:bCs/>
                <w:i/>
                <w:color w:val="auto"/>
                <w:lang w:val="kk-KZ"/>
              </w:rPr>
              <w:t>/</w:t>
            </w:r>
          </w:p>
          <w:p w14:paraId="51F61C03" w14:textId="54988E1B" w:rsidR="009F4646" w:rsidRPr="001509AE" w:rsidRDefault="009F4646" w:rsidP="008958AF">
            <w:pPr>
              <w:spacing w:line="228" w:lineRule="auto"/>
              <w:rPr>
                <w:bCs/>
                <w:i/>
                <w:color w:val="auto"/>
                <w:lang w:val="kk-KZ"/>
              </w:rPr>
            </w:pPr>
            <w:r w:rsidRPr="001509AE">
              <w:rPr>
                <w:bCs/>
                <w:i/>
                <w:color w:val="auto"/>
                <w:lang w:val="kk-KZ"/>
              </w:rPr>
              <w:t>Қолданыста</w:t>
            </w:r>
            <w:r w:rsidR="008958AF" w:rsidRPr="001509AE">
              <w:rPr>
                <w:bCs/>
                <w:i/>
                <w:color w:val="auto"/>
                <w:lang w:val="kk-KZ"/>
              </w:rPr>
              <w:t xml:space="preserve"> </w:t>
            </w:r>
            <w:r w:rsidRPr="001509AE">
              <w:rPr>
                <w:bCs/>
                <w:i/>
                <w:color w:val="auto"/>
                <w:lang w:val="kk-KZ"/>
              </w:rPr>
              <w:t>ғы</w:t>
            </w:r>
            <w:r w:rsidR="008958AF" w:rsidRPr="001509AE">
              <w:rPr>
                <w:bCs/>
                <w:i/>
                <w:color w:val="auto"/>
                <w:lang w:val="kk-KZ"/>
              </w:rPr>
              <w:t xml:space="preserve"> </w:t>
            </w:r>
            <w:r w:rsidRPr="001509AE">
              <w:rPr>
                <w:bCs/>
                <w:i/>
                <w:color w:val="auto"/>
                <w:lang w:val="kk-KZ"/>
              </w:rPr>
              <w:t>нәтижелер</w:t>
            </w:r>
            <w:r w:rsidR="008958AF" w:rsidRPr="001509AE">
              <w:rPr>
                <w:bCs/>
                <w:i/>
                <w:color w:val="auto"/>
                <w:lang w:val="kk-KZ"/>
              </w:rPr>
              <w:t xml:space="preserve"> </w:t>
            </w:r>
            <w:r w:rsidRPr="001509AE">
              <w:rPr>
                <w:bCs/>
                <w:i/>
                <w:color w:val="auto"/>
                <w:lang w:val="kk-KZ"/>
              </w:rPr>
              <w:t>мен салыстыру</w:t>
            </w:r>
          </w:p>
        </w:tc>
        <w:tc>
          <w:tcPr>
            <w:tcW w:w="1026" w:type="pct"/>
          </w:tcPr>
          <w:p w14:paraId="699D7687" w14:textId="77777777" w:rsidR="009F4646" w:rsidRPr="001509AE" w:rsidRDefault="009F4646" w:rsidP="008958AF">
            <w:pPr>
              <w:pStyle w:val="DecimalAligned"/>
              <w:spacing w:after="0" w:line="228" w:lineRule="auto"/>
              <w:rPr>
                <w:rFonts w:ascii="Times New Roman" w:hAnsi="Times New Roman"/>
                <w:color w:val="auto"/>
                <w:sz w:val="24"/>
                <w:szCs w:val="24"/>
                <w:lang w:val="kk-KZ"/>
              </w:rPr>
            </w:pPr>
            <w:r w:rsidRPr="001509AE">
              <w:rPr>
                <w:rFonts w:ascii="Times New Roman" w:hAnsi="Times New Roman"/>
                <w:color w:val="auto"/>
                <w:sz w:val="24"/>
                <w:szCs w:val="24"/>
                <w:lang w:val="kk-KZ"/>
              </w:rPr>
              <w:t>Өткен шақ</w:t>
            </w:r>
          </w:p>
          <w:p w14:paraId="58D91845" w14:textId="77777777" w:rsidR="009F4646" w:rsidRPr="001509AE" w:rsidRDefault="009F4646" w:rsidP="008958AF">
            <w:pPr>
              <w:pStyle w:val="DecimalAligned"/>
              <w:spacing w:after="0" w:line="228" w:lineRule="auto"/>
              <w:rPr>
                <w:rFonts w:ascii="Times New Roman" w:hAnsi="Times New Roman"/>
                <w:color w:val="auto"/>
                <w:sz w:val="24"/>
                <w:szCs w:val="24"/>
                <w:lang w:val="en-US"/>
              </w:rPr>
            </w:pPr>
            <w:r w:rsidRPr="001509AE">
              <w:rPr>
                <w:rFonts w:ascii="Times New Roman" w:hAnsi="Times New Roman"/>
                <w:color w:val="auto"/>
                <w:sz w:val="24"/>
                <w:szCs w:val="24"/>
                <w:lang w:val="en-US"/>
              </w:rPr>
              <w:t>Past Simple</w:t>
            </w:r>
          </w:p>
        </w:tc>
        <w:tc>
          <w:tcPr>
            <w:tcW w:w="1296" w:type="pct"/>
          </w:tcPr>
          <w:p w14:paraId="1B84F93E" w14:textId="77777777"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kk-KZ"/>
              </w:rPr>
              <w:t>Нәтижелердің алынғанын көрсетеді.</w:t>
            </w:r>
          </w:p>
        </w:tc>
        <w:tc>
          <w:tcPr>
            <w:tcW w:w="1658" w:type="pct"/>
          </w:tcPr>
          <w:p w14:paraId="575A81C2" w14:textId="77777777"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en-US"/>
              </w:rPr>
              <w:t>The resulting dome surface met predefined requirements</w:t>
            </w:r>
            <w:r w:rsidRPr="001509AE">
              <w:rPr>
                <w:rFonts w:ascii="Times New Roman" w:hAnsi="Times New Roman"/>
                <w:color w:val="auto"/>
                <w:sz w:val="24"/>
                <w:szCs w:val="24"/>
                <w:lang w:val="kk-KZ"/>
              </w:rPr>
              <w:t>.</w:t>
            </w:r>
          </w:p>
        </w:tc>
      </w:tr>
      <w:tr w:rsidR="00A542F1" w:rsidRPr="00CC4C37" w14:paraId="30E8AE42" w14:textId="77777777" w:rsidTr="006A4AF8">
        <w:trPr>
          <w:jc w:val="center"/>
        </w:trPr>
        <w:tc>
          <w:tcPr>
            <w:tcW w:w="1020" w:type="pct"/>
            <w:tcBorders>
              <w:bottom w:val="single" w:sz="4" w:space="0" w:color="auto"/>
            </w:tcBorders>
            <w:noWrap/>
          </w:tcPr>
          <w:p w14:paraId="5BEF5455" w14:textId="77777777" w:rsidR="009F4646" w:rsidRPr="001509AE" w:rsidRDefault="009F4646" w:rsidP="008958AF">
            <w:pPr>
              <w:spacing w:line="228" w:lineRule="auto"/>
              <w:rPr>
                <w:bCs/>
                <w:i/>
                <w:color w:val="auto"/>
                <w:lang w:val="kk-KZ"/>
              </w:rPr>
            </w:pPr>
            <w:r w:rsidRPr="001509AE">
              <w:rPr>
                <w:bCs/>
                <w:i/>
                <w:color w:val="auto"/>
                <w:lang w:val="kk-KZ"/>
              </w:rPr>
              <w:t>Салдары</w:t>
            </w:r>
          </w:p>
        </w:tc>
        <w:tc>
          <w:tcPr>
            <w:tcW w:w="1026" w:type="pct"/>
            <w:tcBorders>
              <w:bottom w:val="single" w:sz="4" w:space="0" w:color="auto"/>
            </w:tcBorders>
          </w:tcPr>
          <w:p w14:paraId="0783328D" w14:textId="77777777" w:rsidR="009F4646" w:rsidRPr="001509AE" w:rsidRDefault="009F4646" w:rsidP="008958AF">
            <w:pPr>
              <w:pStyle w:val="DecimalAligned"/>
              <w:spacing w:after="0" w:line="228" w:lineRule="auto"/>
              <w:rPr>
                <w:rFonts w:ascii="Times New Roman" w:hAnsi="Times New Roman"/>
                <w:color w:val="auto"/>
                <w:sz w:val="24"/>
                <w:szCs w:val="24"/>
                <w:lang w:val="kk-KZ"/>
              </w:rPr>
            </w:pPr>
            <w:r w:rsidRPr="001509AE">
              <w:rPr>
                <w:rFonts w:ascii="Times New Roman" w:hAnsi="Times New Roman"/>
                <w:color w:val="auto"/>
                <w:sz w:val="24"/>
                <w:szCs w:val="24"/>
                <w:lang w:val="kk-KZ"/>
              </w:rPr>
              <w:t xml:space="preserve">Осы шақ </w:t>
            </w:r>
          </w:p>
          <w:p w14:paraId="4F36ED64" w14:textId="21B42996" w:rsidR="009F4646" w:rsidRPr="001509AE" w:rsidRDefault="001F17F4" w:rsidP="008958AF">
            <w:pPr>
              <w:pStyle w:val="DecimalAligned"/>
              <w:spacing w:after="0" w:line="228" w:lineRule="auto"/>
              <w:rPr>
                <w:rFonts w:ascii="Times New Roman" w:hAnsi="Times New Roman"/>
                <w:color w:val="auto"/>
                <w:sz w:val="24"/>
                <w:szCs w:val="24"/>
                <w:lang w:val="en-US"/>
              </w:rPr>
            </w:pPr>
            <w:r w:rsidRPr="001509AE">
              <w:rPr>
                <w:rFonts w:ascii="Times New Roman" w:hAnsi="Times New Roman"/>
                <w:color w:val="auto"/>
                <w:sz w:val="24"/>
                <w:szCs w:val="24"/>
                <w:lang w:val="en-US"/>
              </w:rPr>
              <w:t>Present</w:t>
            </w:r>
            <w:r w:rsidR="009F4646" w:rsidRPr="001509AE">
              <w:rPr>
                <w:rFonts w:ascii="Times New Roman" w:hAnsi="Times New Roman"/>
                <w:color w:val="auto"/>
                <w:sz w:val="24"/>
                <w:szCs w:val="24"/>
                <w:lang w:val="en-US"/>
              </w:rPr>
              <w:t xml:space="preserve"> Simple</w:t>
            </w:r>
          </w:p>
        </w:tc>
        <w:tc>
          <w:tcPr>
            <w:tcW w:w="1296" w:type="pct"/>
            <w:tcBorders>
              <w:bottom w:val="single" w:sz="4" w:space="0" w:color="auto"/>
            </w:tcBorders>
          </w:tcPr>
          <w:p w14:paraId="093DE894" w14:textId="7D8CE94A" w:rsidR="009F4646" w:rsidRPr="001509AE" w:rsidRDefault="009F4646" w:rsidP="008958AF">
            <w:pPr>
              <w:pStyle w:val="DecimalAligned"/>
              <w:spacing w:after="0" w:line="228" w:lineRule="auto"/>
              <w:jc w:val="both"/>
              <w:rPr>
                <w:rFonts w:ascii="Times New Roman" w:hAnsi="Times New Roman"/>
                <w:color w:val="auto"/>
                <w:sz w:val="24"/>
                <w:szCs w:val="24"/>
                <w:lang w:val="kk-KZ"/>
              </w:rPr>
            </w:pPr>
            <w:r w:rsidRPr="001509AE">
              <w:rPr>
                <w:rFonts w:ascii="Times New Roman" w:hAnsi="Times New Roman"/>
                <w:color w:val="auto"/>
                <w:sz w:val="24"/>
                <w:szCs w:val="24"/>
                <w:lang w:val="kk-KZ"/>
              </w:rPr>
              <w:t>Ғылыми және практи</w:t>
            </w:r>
            <w:r w:rsidR="008958AF" w:rsidRPr="001509AE">
              <w:rPr>
                <w:rFonts w:ascii="Times New Roman" w:hAnsi="Times New Roman"/>
                <w:color w:val="auto"/>
                <w:sz w:val="24"/>
                <w:szCs w:val="24"/>
                <w:lang w:val="kk-KZ"/>
              </w:rPr>
              <w:t xml:space="preserve"> </w:t>
            </w:r>
            <w:r w:rsidRPr="001509AE">
              <w:rPr>
                <w:rFonts w:ascii="Times New Roman" w:hAnsi="Times New Roman"/>
                <w:color w:val="auto"/>
                <w:sz w:val="24"/>
                <w:szCs w:val="24"/>
                <w:lang w:val="kk-KZ"/>
              </w:rPr>
              <w:t xml:space="preserve">калық қызмет үшін </w:t>
            </w:r>
            <w:r w:rsidR="001E2D83" w:rsidRPr="001509AE">
              <w:rPr>
                <w:rFonts w:ascii="Times New Roman" w:hAnsi="Times New Roman"/>
                <w:color w:val="auto"/>
                <w:sz w:val="24"/>
                <w:szCs w:val="24"/>
                <w:lang w:val="kk-KZ"/>
              </w:rPr>
              <w:t>өзектілігін көрсетеді.</w:t>
            </w:r>
          </w:p>
        </w:tc>
        <w:tc>
          <w:tcPr>
            <w:tcW w:w="1658" w:type="pct"/>
            <w:tcBorders>
              <w:bottom w:val="single" w:sz="4" w:space="0" w:color="auto"/>
            </w:tcBorders>
          </w:tcPr>
          <w:p w14:paraId="271021AD" w14:textId="597B6BC7" w:rsidR="009F4646" w:rsidRPr="001509AE" w:rsidRDefault="009F4646" w:rsidP="008958AF">
            <w:pPr>
              <w:pStyle w:val="DecimalAligned"/>
              <w:spacing w:after="0" w:line="228" w:lineRule="auto"/>
              <w:jc w:val="both"/>
              <w:rPr>
                <w:rFonts w:ascii="Times New Roman" w:hAnsi="Times New Roman"/>
                <w:color w:val="auto"/>
                <w:sz w:val="24"/>
                <w:szCs w:val="24"/>
                <w:lang w:val="en-US"/>
              </w:rPr>
            </w:pPr>
            <w:r w:rsidRPr="001509AE">
              <w:rPr>
                <w:rFonts w:ascii="Times New Roman" w:hAnsi="Times New Roman"/>
                <w:color w:val="auto"/>
                <w:sz w:val="24"/>
                <w:szCs w:val="24"/>
                <w:lang w:val="en-US"/>
              </w:rPr>
              <w:t xml:space="preserve">The simplicity of the proposed method makes it applicable </w:t>
            </w:r>
            <w:r w:rsidR="001E2D83" w:rsidRPr="001509AE">
              <w:rPr>
                <w:rFonts w:ascii="Times New Roman" w:hAnsi="Times New Roman"/>
                <w:color w:val="auto"/>
                <w:sz w:val="24"/>
                <w:szCs w:val="24"/>
                <w:lang w:val="en-US"/>
              </w:rPr>
              <w:t>for various engineering problems.</w:t>
            </w:r>
          </w:p>
        </w:tc>
      </w:tr>
      <w:tr w:rsidR="00A542F1" w:rsidRPr="00CC4C37" w14:paraId="393DEC36" w14:textId="77777777" w:rsidTr="006A4AF8">
        <w:trPr>
          <w:cnfStyle w:val="010000000000" w:firstRow="0" w:lastRow="1" w:firstColumn="0" w:lastColumn="0" w:oddVBand="0" w:evenVBand="0" w:oddHBand="0" w:evenHBand="0" w:firstRowFirstColumn="0" w:firstRowLastColumn="0" w:lastRowFirstColumn="0" w:lastRowLastColumn="0"/>
          <w:jc w:val="center"/>
        </w:trPr>
        <w:tc>
          <w:tcPr>
            <w:tcW w:w="1020" w:type="pct"/>
            <w:tcBorders>
              <w:top w:val="single" w:sz="4" w:space="0" w:color="auto"/>
              <w:left w:val="single" w:sz="4" w:space="0" w:color="auto"/>
              <w:bottom w:val="single" w:sz="4" w:space="0" w:color="auto"/>
              <w:right w:val="single" w:sz="4" w:space="0" w:color="auto"/>
            </w:tcBorders>
            <w:noWrap/>
          </w:tcPr>
          <w:p w14:paraId="6971ED98" w14:textId="7B909139" w:rsidR="009F4646" w:rsidRPr="001509AE" w:rsidRDefault="009F4646" w:rsidP="008958AF">
            <w:pPr>
              <w:rPr>
                <w:b w:val="0"/>
                <w:i/>
                <w:color w:val="auto"/>
                <w:lang w:val="kk-KZ"/>
              </w:rPr>
            </w:pPr>
            <w:r w:rsidRPr="001509AE">
              <w:rPr>
                <w:b w:val="0"/>
                <w:i/>
                <w:color w:val="auto"/>
                <w:lang w:val="kk-KZ"/>
              </w:rPr>
              <w:t>Қолданыста</w:t>
            </w:r>
            <w:r w:rsidR="008958AF" w:rsidRPr="001509AE">
              <w:rPr>
                <w:b w:val="0"/>
                <w:i/>
                <w:color w:val="auto"/>
                <w:lang w:val="kk-KZ"/>
              </w:rPr>
              <w:t xml:space="preserve"> </w:t>
            </w:r>
            <w:r w:rsidRPr="001509AE">
              <w:rPr>
                <w:b w:val="0"/>
                <w:i/>
                <w:color w:val="auto"/>
                <w:lang w:val="kk-KZ"/>
              </w:rPr>
              <w:t xml:space="preserve">ғы </w:t>
            </w:r>
          </w:p>
          <w:p w14:paraId="52B4D555" w14:textId="77777777" w:rsidR="009F4646" w:rsidRPr="001509AE" w:rsidRDefault="009F4646" w:rsidP="008958AF">
            <w:pPr>
              <w:rPr>
                <w:b w:val="0"/>
                <w:i/>
                <w:color w:val="auto"/>
                <w:lang w:val="kk-KZ"/>
              </w:rPr>
            </w:pPr>
            <w:r w:rsidRPr="001509AE">
              <w:rPr>
                <w:b w:val="0"/>
                <w:i/>
                <w:color w:val="auto"/>
                <w:lang w:val="kk-KZ"/>
              </w:rPr>
              <w:t xml:space="preserve">біліммен </w:t>
            </w:r>
          </w:p>
          <w:p w14:paraId="7E68F40B" w14:textId="77777777" w:rsidR="009F4646" w:rsidRPr="001509AE" w:rsidRDefault="009F4646" w:rsidP="008958AF">
            <w:pPr>
              <w:rPr>
                <w:b w:val="0"/>
                <w:i/>
                <w:color w:val="auto"/>
                <w:lang w:val="kk-KZ"/>
              </w:rPr>
            </w:pPr>
            <w:r w:rsidRPr="001509AE">
              <w:rPr>
                <w:b w:val="0"/>
                <w:i/>
                <w:color w:val="auto"/>
                <w:lang w:val="kk-KZ"/>
              </w:rPr>
              <w:t>байланыс</w:t>
            </w:r>
          </w:p>
        </w:tc>
        <w:tc>
          <w:tcPr>
            <w:tcW w:w="1026" w:type="pct"/>
            <w:tcBorders>
              <w:top w:val="single" w:sz="4" w:space="0" w:color="auto"/>
              <w:left w:val="single" w:sz="4" w:space="0" w:color="auto"/>
              <w:bottom w:val="single" w:sz="4" w:space="0" w:color="auto"/>
              <w:right w:val="single" w:sz="4" w:space="0" w:color="auto"/>
            </w:tcBorders>
          </w:tcPr>
          <w:p w14:paraId="1B6745DB" w14:textId="77777777" w:rsidR="009F4646" w:rsidRPr="001509AE" w:rsidRDefault="009F4646" w:rsidP="008958AF">
            <w:pPr>
              <w:pStyle w:val="DecimalAligned"/>
              <w:spacing w:after="0" w:line="240" w:lineRule="auto"/>
              <w:rPr>
                <w:rFonts w:ascii="Times New Roman" w:hAnsi="Times New Roman"/>
                <w:color w:val="auto"/>
                <w:sz w:val="24"/>
                <w:szCs w:val="24"/>
                <w:lang w:val="kk-KZ"/>
              </w:rPr>
            </w:pPr>
            <w:r w:rsidRPr="001509AE">
              <w:rPr>
                <w:rFonts w:ascii="Times New Roman" w:hAnsi="Times New Roman"/>
                <w:b w:val="0"/>
                <w:bCs w:val="0"/>
                <w:color w:val="auto"/>
                <w:sz w:val="24"/>
                <w:szCs w:val="24"/>
                <w:lang w:val="kk-KZ"/>
              </w:rPr>
              <w:t xml:space="preserve">Осы шақ </w:t>
            </w:r>
          </w:p>
          <w:p w14:paraId="63EF9FC6" w14:textId="77777777" w:rsidR="009F4646" w:rsidRPr="001509AE" w:rsidRDefault="009F4646" w:rsidP="008958AF">
            <w:pPr>
              <w:pStyle w:val="DecimalAligned"/>
              <w:spacing w:after="0" w:line="240" w:lineRule="auto"/>
              <w:rPr>
                <w:rFonts w:ascii="Times New Roman" w:hAnsi="Times New Roman"/>
                <w:b w:val="0"/>
                <w:bCs w:val="0"/>
                <w:color w:val="auto"/>
                <w:sz w:val="24"/>
                <w:szCs w:val="24"/>
                <w:lang w:val="kk-KZ"/>
              </w:rPr>
            </w:pPr>
            <w:r w:rsidRPr="001509AE">
              <w:rPr>
                <w:rFonts w:ascii="Times New Roman" w:hAnsi="Times New Roman"/>
                <w:b w:val="0"/>
                <w:bCs w:val="0"/>
                <w:color w:val="auto"/>
                <w:sz w:val="24"/>
                <w:szCs w:val="24"/>
                <w:lang w:val="en-US"/>
              </w:rPr>
              <w:t>Present Simple</w:t>
            </w:r>
          </w:p>
        </w:tc>
        <w:tc>
          <w:tcPr>
            <w:tcW w:w="1296" w:type="pct"/>
            <w:tcBorders>
              <w:top w:val="single" w:sz="4" w:space="0" w:color="auto"/>
              <w:left w:val="single" w:sz="4" w:space="0" w:color="auto"/>
              <w:bottom w:val="single" w:sz="4" w:space="0" w:color="auto"/>
              <w:right w:val="single" w:sz="4" w:space="0" w:color="auto"/>
            </w:tcBorders>
          </w:tcPr>
          <w:p w14:paraId="7AD15820" w14:textId="10FDD4EA" w:rsidR="009F4646" w:rsidRPr="001509AE" w:rsidRDefault="009F4646" w:rsidP="008958AF">
            <w:pPr>
              <w:pStyle w:val="DecimalAligned"/>
              <w:spacing w:after="0" w:line="240" w:lineRule="auto"/>
              <w:jc w:val="both"/>
              <w:rPr>
                <w:rFonts w:ascii="Times New Roman" w:hAnsi="Times New Roman"/>
                <w:b w:val="0"/>
                <w:bCs w:val="0"/>
                <w:color w:val="auto"/>
                <w:sz w:val="24"/>
                <w:szCs w:val="24"/>
                <w:lang w:val="kk-KZ"/>
              </w:rPr>
            </w:pPr>
            <w:r w:rsidRPr="001509AE">
              <w:rPr>
                <w:rFonts w:ascii="Times New Roman" w:hAnsi="Times New Roman"/>
                <w:b w:val="0"/>
                <w:bCs w:val="0"/>
                <w:color w:val="auto"/>
                <w:sz w:val="24"/>
                <w:szCs w:val="24"/>
                <w:lang w:val="kk-KZ"/>
              </w:rPr>
              <w:t xml:space="preserve">Жұмыстың қазіргі </w:t>
            </w:r>
            <w:r w:rsidR="00140FD4" w:rsidRPr="001509AE">
              <w:rPr>
                <w:rFonts w:ascii="Times New Roman" w:hAnsi="Times New Roman"/>
                <w:b w:val="0"/>
                <w:bCs w:val="0"/>
                <w:color w:val="auto"/>
                <w:sz w:val="24"/>
                <w:szCs w:val="24"/>
                <w:lang w:val="kk-KZ"/>
              </w:rPr>
              <w:t>кездегі</w:t>
            </w:r>
            <w:r w:rsidRPr="001509AE">
              <w:rPr>
                <w:rFonts w:ascii="Times New Roman" w:hAnsi="Times New Roman"/>
                <w:b w:val="0"/>
                <w:bCs w:val="0"/>
                <w:color w:val="auto"/>
                <w:sz w:val="24"/>
                <w:szCs w:val="24"/>
                <w:lang w:val="kk-KZ"/>
              </w:rPr>
              <w:t xml:space="preserve"> маңыздылығын көрсетеді.</w:t>
            </w:r>
          </w:p>
        </w:tc>
        <w:tc>
          <w:tcPr>
            <w:tcW w:w="1658" w:type="pct"/>
            <w:tcBorders>
              <w:top w:val="single" w:sz="4" w:space="0" w:color="auto"/>
              <w:left w:val="single" w:sz="4" w:space="0" w:color="auto"/>
              <w:bottom w:val="single" w:sz="4" w:space="0" w:color="auto"/>
              <w:right w:val="single" w:sz="4" w:space="0" w:color="auto"/>
            </w:tcBorders>
          </w:tcPr>
          <w:p w14:paraId="4C2EC4BA" w14:textId="77777777" w:rsidR="009F4646" w:rsidRPr="001509AE" w:rsidRDefault="009F4646" w:rsidP="008958AF">
            <w:pPr>
              <w:pStyle w:val="DecimalAligned"/>
              <w:spacing w:after="0" w:line="240" w:lineRule="auto"/>
              <w:jc w:val="both"/>
              <w:rPr>
                <w:rFonts w:ascii="Times New Roman" w:hAnsi="Times New Roman"/>
                <w:b w:val="0"/>
                <w:bCs w:val="0"/>
                <w:color w:val="auto"/>
                <w:sz w:val="24"/>
                <w:szCs w:val="24"/>
                <w:lang w:val="en-US"/>
              </w:rPr>
            </w:pPr>
            <w:r w:rsidRPr="001509AE">
              <w:rPr>
                <w:rFonts w:ascii="Times New Roman" w:hAnsi="Times New Roman"/>
                <w:b w:val="0"/>
                <w:bCs w:val="0"/>
                <w:color w:val="auto"/>
                <w:sz w:val="24"/>
                <w:szCs w:val="24"/>
                <w:lang w:val="en-US"/>
              </w:rPr>
              <w:t>This study contributes to the development of practical approaches for modelling surfaces.</w:t>
            </w:r>
          </w:p>
        </w:tc>
      </w:tr>
    </w:tbl>
    <w:p w14:paraId="3C5001BB" w14:textId="77777777" w:rsidR="000022CA" w:rsidRPr="001509AE" w:rsidRDefault="000022CA" w:rsidP="000022CA">
      <w:pPr>
        <w:jc w:val="both"/>
        <w:rPr>
          <w:sz w:val="28"/>
          <w:szCs w:val="28"/>
          <w:lang w:val="kk-KZ"/>
        </w:rPr>
      </w:pPr>
      <w:bookmarkStart w:id="117" w:name="_Hlk194391606"/>
    </w:p>
    <w:p w14:paraId="49AADB10" w14:textId="2DCD2861" w:rsidR="009F4646" w:rsidRPr="001509AE" w:rsidRDefault="009F4646" w:rsidP="00FC690A">
      <w:pPr>
        <w:tabs>
          <w:tab w:val="left" w:pos="993"/>
        </w:tabs>
        <w:ind w:firstLine="709"/>
        <w:jc w:val="both"/>
        <w:rPr>
          <w:sz w:val="28"/>
          <w:szCs w:val="28"/>
          <w:lang w:val="kk-KZ"/>
        </w:rPr>
      </w:pPr>
      <w:r w:rsidRPr="001509AE">
        <w:rPr>
          <w:sz w:val="28"/>
          <w:szCs w:val="28"/>
          <w:lang w:val="kk-KZ"/>
        </w:rPr>
        <w:t>Осы модел</w:t>
      </w:r>
      <w:r w:rsidR="004B37BC" w:rsidRPr="001509AE">
        <w:rPr>
          <w:sz w:val="28"/>
          <w:szCs w:val="28"/>
          <w:lang w:val="kk-KZ"/>
        </w:rPr>
        <w:t>ь</w:t>
      </w:r>
      <w:r w:rsidRPr="001509AE">
        <w:rPr>
          <w:sz w:val="28"/>
          <w:szCs w:val="28"/>
          <w:lang w:val="kk-KZ"/>
        </w:rPr>
        <w:t>дің компоненттерін пайдаланып, төрт түрлі журналдағы (</w:t>
      </w:r>
      <w:r w:rsidR="00453948" w:rsidRPr="001509AE">
        <w:rPr>
          <w:sz w:val="28"/>
          <w:szCs w:val="28"/>
          <w:lang w:val="kk-KZ"/>
        </w:rPr>
        <w:t>«</w:t>
      </w:r>
      <w:r w:rsidRPr="001509AE">
        <w:rPr>
          <w:sz w:val="28"/>
          <w:szCs w:val="28"/>
          <w:lang w:val="kk-KZ"/>
        </w:rPr>
        <w:t>Л.Н. Гумилев атындағы ЕҰУ хабаршысы. Техникалық ғылымдар және технологиялар сериясы</w:t>
      </w:r>
      <w:r w:rsidR="00453948" w:rsidRPr="001509AE">
        <w:rPr>
          <w:sz w:val="28"/>
          <w:szCs w:val="28"/>
          <w:lang w:val="kk-KZ"/>
        </w:rPr>
        <w:t>»</w:t>
      </w:r>
      <w:r w:rsidRPr="001509AE">
        <w:rPr>
          <w:sz w:val="28"/>
          <w:szCs w:val="28"/>
          <w:lang w:val="kk-KZ"/>
        </w:rPr>
        <w:t xml:space="preserve">, </w:t>
      </w:r>
      <w:r w:rsidR="00453948" w:rsidRPr="001509AE">
        <w:rPr>
          <w:sz w:val="28"/>
          <w:szCs w:val="28"/>
          <w:lang w:val="kk-KZ"/>
        </w:rPr>
        <w:t>«</w:t>
      </w:r>
      <w:r w:rsidRPr="001509AE">
        <w:rPr>
          <w:sz w:val="28"/>
          <w:szCs w:val="28"/>
          <w:lang w:val="kk-KZ"/>
        </w:rPr>
        <w:t>ҚБСҚА хабаршысы</w:t>
      </w:r>
      <w:r w:rsidR="00453948" w:rsidRPr="001509AE">
        <w:rPr>
          <w:sz w:val="28"/>
          <w:szCs w:val="28"/>
          <w:lang w:val="kk-KZ"/>
        </w:rPr>
        <w:t>»</w:t>
      </w:r>
      <w:r w:rsidRPr="001509AE">
        <w:rPr>
          <w:sz w:val="28"/>
          <w:szCs w:val="28"/>
          <w:lang w:val="kk-KZ"/>
        </w:rPr>
        <w:t xml:space="preserve">, </w:t>
      </w:r>
      <w:r w:rsidR="00453948" w:rsidRPr="001509AE">
        <w:rPr>
          <w:sz w:val="28"/>
          <w:szCs w:val="28"/>
          <w:lang w:val="kk-KZ"/>
        </w:rPr>
        <w:t>«</w:t>
      </w:r>
      <w:r w:rsidRPr="001509AE">
        <w:rPr>
          <w:sz w:val="28"/>
          <w:szCs w:val="28"/>
          <w:lang w:val="kk-KZ"/>
        </w:rPr>
        <w:t>Университет еңбектері. Қарағанды техникалық университеті</w:t>
      </w:r>
      <w:r w:rsidR="00453948" w:rsidRPr="001509AE">
        <w:rPr>
          <w:sz w:val="28"/>
          <w:szCs w:val="28"/>
          <w:lang w:val="kk-KZ"/>
        </w:rPr>
        <w:t>»</w:t>
      </w:r>
      <w:r w:rsidRPr="001509AE">
        <w:rPr>
          <w:sz w:val="28"/>
          <w:szCs w:val="28"/>
          <w:lang w:val="kk-KZ"/>
        </w:rPr>
        <w:t xml:space="preserve"> және «Д. Серікбаев атындағы ШҚТУ»)</w:t>
      </w:r>
      <w:r w:rsidR="00FC690A" w:rsidRPr="001509AE">
        <w:rPr>
          <w:sz w:val="28"/>
          <w:szCs w:val="28"/>
          <w:lang w:val="kk-KZ"/>
        </w:rPr>
        <w:t xml:space="preserve"> </w:t>
      </w:r>
      <w:r w:rsidR="00FC690A" w:rsidRPr="001509AE">
        <w:rPr>
          <w:iCs/>
          <w:sz w:val="28"/>
          <w:szCs w:val="28"/>
          <w:lang w:val="kk-KZ"/>
        </w:rPr>
        <w:t>(Қосымша Ә</w:t>
      </w:r>
      <w:r w:rsidR="00F537D3" w:rsidRPr="001509AE">
        <w:rPr>
          <w:iCs/>
          <w:sz w:val="28"/>
          <w:szCs w:val="28"/>
          <w:lang w:val="kk-KZ"/>
        </w:rPr>
        <w:t>-да берілген</w:t>
      </w:r>
      <w:r w:rsidR="00FC690A" w:rsidRPr="001509AE">
        <w:rPr>
          <w:iCs/>
          <w:sz w:val="28"/>
          <w:szCs w:val="28"/>
          <w:lang w:val="kk-KZ"/>
        </w:rPr>
        <w:t xml:space="preserve">) </w:t>
      </w:r>
      <w:r w:rsidRPr="001509AE">
        <w:rPr>
          <w:sz w:val="28"/>
          <w:szCs w:val="28"/>
          <w:lang w:val="kk-KZ"/>
        </w:rPr>
        <w:t>ғылыми мақалалардың а</w:t>
      </w:r>
      <w:r w:rsidR="00140FD4" w:rsidRPr="001509AE">
        <w:rPr>
          <w:sz w:val="28"/>
          <w:szCs w:val="28"/>
          <w:lang w:val="kk-KZ"/>
        </w:rPr>
        <w:t xml:space="preserve">ңдатпаларын </w:t>
      </w:r>
      <w:r w:rsidRPr="001509AE">
        <w:rPr>
          <w:sz w:val="28"/>
          <w:szCs w:val="28"/>
          <w:lang w:val="kk-KZ"/>
        </w:rPr>
        <w:t xml:space="preserve">қарастырдық. Олардың құрылымы, грамматикалық шақтардың қалай берілуі талданып, келесі заңдылықтар анықталды. </w:t>
      </w:r>
    </w:p>
    <w:p w14:paraId="3AA2E368" w14:textId="62097F0F" w:rsidR="009F4646" w:rsidRPr="001509AE" w:rsidRDefault="009F4646" w:rsidP="002C37D0">
      <w:pPr>
        <w:tabs>
          <w:tab w:val="left" w:pos="993"/>
        </w:tabs>
        <w:ind w:firstLine="709"/>
        <w:jc w:val="both"/>
        <w:rPr>
          <w:b/>
          <w:bCs/>
          <w:sz w:val="28"/>
          <w:szCs w:val="28"/>
          <w:lang w:val="kk-KZ"/>
        </w:rPr>
      </w:pPr>
      <w:r w:rsidRPr="001509AE">
        <w:rPr>
          <w:bCs/>
          <w:i/>
          <w:sz w:val="28"/>
          <w:szCs w:val="28"/>
          <w:lang w:val="kk-KZ"/>
        </w:rPr>
        <w:t>Бірінші журнал</w:t>
      </w:r>
      <w:r w:rsidR="00140FD4" w:rsidRPr="001509AE">
        <w:rPr>
          <w:bCs/>
          <w:i/>
          <w:sz w:val="28"/>
          <w:szCs w:val="28"/>
          <w:lang w:val="kk-KZ"/>
        </w:rPr>
        <w:t>дағы</w:t>
      </w:r>
      <w:r w:rsidRPr="001509AE">
        <w:rPr>
          <w:bCs/>
          <w:i/>
          <w:sz w:val="28"/>
          <w:szCs w:val="28"/>
          <w:lang w:val="kk-KZ"/>
        </w:rPr>
        <w:t xml:space="preserve"> а</w:t>
      </w:r>
      <w:r w:rsidR="00140FD4" w:rsidRPr="001509AE">
        <w:rPr>
          <w:bCs/>
          <w:i/>
          <w:sz w:val="28"/>
          <w:szCs w:val="28"/>
          <w:lang w:val="kk-KZ"/>
        </w:rPr>
        <w:t>ңдатпалар</w:t>
      </w:r>
      <w:r w:rsidRPr="001509AE">
        <w:rPr>
          <w:bCs/>
          <w:i/>
          <w:sz w:val="28"/>
          <w:szCs w:val="28"/>
          <w:lang w:val="kk-KZ"/>
        </w:rPr>
        <w:t xml:space="preserve"> бойынша келесі заңдылықтар анықталды</w:t>
      </w:r>
      <w:r w:rsidRPr="001509AE">
        <w:rPr>
          <w:b/>
          <w:bCs/>
          <w:sz w:val="28"/>
          <w:szCs w:val="28"/>
          <w:lang w:val="kk-KZ"/>
        </w:rPr>
        <w:t xml:space="preserve"> </w:t>
      </w:r>
      <w:r w:rsidRPr="001509AE">
        <w:rPr>
          <w:sz w:val="28"/>
          <w:szCs w:val="28"/>
          <w:lang w:val="kk-KZ"/>
        </w:rPr>
        <w:t>(Л.Н. Гумилев атындағы ЕҰУ хабаршысы)</w:t>
      </w:r>
      <w:r w:rsidR="008958AF" w:rsidRPr="001509AE">
        <w:rPr>
          <w:sz w:val="28"/>
          <w:szCs w:val="28"/>
          <w:lang w:val="kk-KZ"/>
        </w:rPr>
        <w:t>, (1</w:t>
      </w:r>
      <w:r w:rsidR="005E618C" w:rsidRPr="001509AE">
        <w:rPr>
          <w:sz w:val="28"/>
          <w:szCs w:val="28"/>
          <w:lang w:val="kk-KZ"/>
        </w:rPr>
        <w:t>2</w:t>
      </w:r>
      <w:r w:rsidR="008958AF" w:rsidRPr="001509AE">
        <w:rPr>
          <w:sz w:val="28"/>
          <w:szCs w:val="28"/>
          <w:lang w:val="kk-KZ"/>
        </w:rPr>
        <w:t>-кесте</w:t>
      </w:r>
      <w:r w:rsidR="00694562" w:rsidRPr="001509AE">
        <w:rPr>
          <w:sz w:val="28"/>
          <w:szCs w:val="28"/>
          <w:lang w:val="kk-KZ"/>
        </w:rPr>
        <w:t xml:space="preserve">, </w:t>
      </w:r>
      <w:r w:rsidR="002424DA" w:rsidRPr="001509AE">
        <w:rPr>
          <w:sz w:val="28"/>
          <w:szCs w:val="28"/>
          <w:lang w:val="kk-KZ"/>
        </w:rPr>
        <w:t>13</w:t>
      </w:r>
      <w:r w:rsidR="00694562" w:rsidRPr="001509AE">
        <w:rPr>
          <w:sz w:val="28"/>
          <w:szCs w:val="28"/>
          <w:lang w:val="kk-KZ"/>
        </w:rPr>
        <w:t>-сурет</w:t>
      </w:r>
      <w:r w:rsidR="008958AF" w:rsidRPr="001509AE">
        <w:rPr>
          <w:sz w:val="28"/>
          <w:szCs w:val="28"/>
          <w:lang w:val="kk-KZ"/>
        </w:rPr>
        <w:t>)</w:t>
      </w:r>
      <w:r w:rsidRPr="001509AE">
        <w:rPr>
          <w:sz w:val="28"/>
          <w:szCs w:val="28"/>
          <w:lang w:val="kk-KZ"/>
        </w:rPr>
        <w:t>:</w:t>
      </w:r>
    </w:p>
    <w:p w14:paraId="15FAEA85" w14:textId="650E2FF5" w:rsidR="009F4646" w:rsidRPr="001509AE" w:rsidRDefault="009F4646" w:rsidP="000D17EE">
      <w:pPr>
        <w:pStyle w:val="a3"/>
        <w:numPr>
          <w:ilvl w:val="0"/>
          <w:numId w:val="35"/>
        </w:numPr>
        <w:tabs>
          <w:tab w:val="left" w:pos="993"/>
        </w:tabs>
        <w:ind w:left="0" w:firstLine="709"/>
        <w:jc w:val="both"/>
        <w:rPr>
          <w:sz w:val="28"/>
          <w:szCs w:val="28"/>
          <w:lang w:val="kk-KZ"/>
        </w:rPr>
      </w:pPr>
      <w:r w:rsidRPr="001509AE">
        <w:rPr>
          <w:sz w:val="28"/>
          <w:szCs w:val="28"/>
          <w:lang w:val="kk-KZ"/>
        </w:rPr>
        <w:t xml:space="preserve">Әрбір </w:t>
      </w:r>
      <w:r w:rsidR="00140FD4" w:rsidRPr="001509AE">
        <w:rPr>
          <w:sz w:val="28"/>
          <w:szCs w:val="28"/>
          <w:lang w:val="kk-KZ"/>
        </w:rPr>
        <w:t>аңдатпа</w:t>
      </w:r>
      <w:r w:rsidRPr="001509AE">
        <w:rPr>
          <w:sz w:val="28"/>
          <w:szCs w:val="28"/>
          <w:lang w:val="kk-KZ"/>
        </w:rPr>
        <w:t>да тақырыптың маңыздылығы Present Simple арқылы ерекшеленеді, бұл өзектілікті көрсетуге бағытталған.</w:t>
      </w:r>
    </w:p>
    <w:p w14:paraId="5603ACB5" w14:textId="2EF0F58E" w:rsidR="009F4646" w:rsidRPr="001509AE" w:rsidRDefault="00140FD4" w:rsidP="000D17EE">
      <w:pPr>
        <w:pStyle w:val="a3"/>
        <w:numPr>
          <w:ilvl w:val="0"/>
          <w:numId w:val="35"/>
        </w:numPr>
        <w:tabs>
          <w:tab w:val="left" w:pos="993"/>
        </w:tabs>
        <w:ind w:left="0" w:firstLine="709"/>
        <w:jc w:val="both"/>
        <w:rPr>
          <w:sz w:val="28"/>
          <w:szCs w:val="28"/>
          <w:lang w:val="kk-KZ"/>
        </w:rPr>
      </w:pPr>
      <w:r w:rsidRPr="001509AE">
        <w:rPr>
          <w:sz w:val="28"/>
          <w:szCs w:val="28"/>
          <w:lang w:val="kk-KZ"/>
        </w:rPr>
        <w:t>Мәселе</w:t>
      </w:r>
      <w:r w:rsidR="000022CA" w:rsidRPr="001509AE">
        <w:rPr>
          <w:sz w:val="28"/>
          <w:szCs w:val="28"/>
          <w:lang w:val="kk-KZ"/>
        </w:rPr>
        <w:t xml:space="preserve">, </w:t>
      </w:r>
      <w:r w:rsidR="009F4646" w:rsidRPr="001509AE">
        <w:rPr>
          <w:sz w:val="28"/>
          <w:szCs w:val="28"/>
          <w:lang w:val="kk-KZ"/>
        </w:rPr>
        <w:t>көбінесе</w:t>
      </w:r>
      <w:r w:rsidR="000022CA" w:rsidRPr="001509AE">
        <w:rPr>
          <w:sz w:val="28"/>
          <w:szCs w:val="28"/>
          <w:lang w:val="kk-KZ"/>
        </w:rPr>
        <w:t>,</w:t>
      </w:r>
      <w:r w:rsidR="009F4646" w:rsidRPr="001509AE">
        <w:rPr>
          <w:sz w:val="28"/>
          <w:szCs w:val="28"/>
          <w:lang w:val="kk-KZ"/>
        </w:rPr>
        <w:t xml:space="preserve"> </w:t>
      </w:r>
      <w:r w:rsidR="00981BA0" w:rsidRPr="001509AE">
        <w:rPr>
          <w:sz w:val="28"/>
          <w:szCs w:val="28"/>
          <w:lang w:val="kk-KZ"/>
        </w:rPr>
        <w:t xml:space="preserve">Present Simple арқылы баяндалады, қазіргі маңыздылыққа назар аударады. Кейде </w:t>
      </w:r>
      <w:r w:rsidR="009F4646" w:rsidRPr="001509AE">
        <w:rPr>
          <w:sz w:val="28"/>
          <w:szCs w:val="28"/>
          <w:lang w:val="kk-KZ"/>
        </w:rPr>
        <w:t>Past Simple</w:t>
      </w:r>
      <w:r w:rsidR="00981BA0" w:rsidRPr="001509AE">
        <w:rPr>
          <w:sz w:val="28"/>
          <w:szCs w:val="28"/>
          <w:lang w:val="kk-KZ"/>
        </w:rPr>
        <w:t>-да болады.</w:t>
      </w:r>
      <w:r w:rsidR="009F4646" w:rsidRPr="001509AE">
        <w:rPr>
          <w:sz w:val="28"/>
          <w:szCs w:val="28"/>
          <w:lang w:val="kk-KZ"/>
        </w:rPr>
        <w:t xml:space="preserve"> </w:t>
      </w:r>
    </w:p>
    <w:p w14:paraId="66058507" w14:textId="6F138ECD" w:rsidR="009F4646" w:rsidRPr="001509AE" w:rsidRDefault="000022CA" w:rsidP="000D17EE">
      <w:pPr>
        <w:pStyle w:val="a3"/>
        <w:numPr>
          <w:ilvl w:val="0"/>
          <w:numId w:val="35"/>
        </w:numPr>
        <w:tabs>
          <w:tab w:val="left" w:pos="993"/>
        </w:tabs>
        <w:ind w:left="0" w:firstLine="709"/>
        <w:jc w:val="both"/>
        <w:rPr>
          <w:sz w:val="28"/>
          <w:szCs w:val="28"/>
          <w:lang w:val="kk-KZ"/>
        </w:rPr>
      </w:pPr>
      <w:r w:rsidRPr="001509AE">
        <w:rPr>
          <w:sz w:val="28"/>
          <w:szCs w:val="28"/>
          <w:lang w:val="kk-KZ"/>
        </w:rPr>
        <w:t>Зерттеудің мақсаты</w:t>
      </w:r>
      <w:r w:rsidR="009F4646" w:rsidRPr="001509AE">
        <w:rPr>
          <w:sz w:val="28"/>
          <w:szCs w:val="28"/>
          <w:lang w:val="kk-KZ"/>
        </w:rPr>
        <w:t xml:space="preserve"> Present Simple арқылы </w:t>
      </w:r>
      <w:r w:rsidRPr="001509AE">
        <w:rPr>
          <w:sz w:val="28"/>
          <w:szCs w:val="28"/>
          <w:lang w:val="kk-KZ"/>
        </w:rPr>
        <w:t>беріледі</w:t>
      </w:r>
      <w:r w:rsidR="009F4646" w:rsidRPr="001509AE">
        <w:rPr>
          <w:sz w:val="28"/>
          <w:szCs w:val="28"/>
          <w:lang w:val="kk-KZ"/>
        </w:rPr>
        <w:t>.</w:t>
      </w:r>
    </w:p>
    <w:p w14:paraId="7CCD3F3F" w14:textId="719FB3FD" w:rsidR="009F4646" w:rsidRPr="001509AE" w:rsidRDefault="009F4646" w:rsidP="000D17EE">
      <w:pPr>
        <w:pStyle w:val="a3"/>
        <w:numPr>
          <w:ilvl w:val="0"/>
          <w:numId w:val="35"/>
        </w:numPr>
        <w:tabs>
          <w:tab w:val="left" w:pos="993"/>
        </w:tabs>
        <w:ind w:left="0" w:firstLine="709"/>
        <w:jc w:val="both"/>
        <w:rPr>
          <w:sz w:val="28"/>
          <w:szCs w:val="28"/>
          <w:lang w:val="kk-KZ"/>
        </w:rPr>
      </w:pPr>
      <w:r w:rsidRPr="001509AE">
        <w:rPr>
          <w:sz w:val="28"/>
          <w:szCs w:val="28"/>
          <w:lang w:val="kk-KZ"/>
        </w:rPr>
        <w:t xml:space="preserve">Әдістер </w:t>
      </w:r>
      <w:r w:rsidR="00F51CC7" w:rsidRPr="001509AE">
        <w:rPr>
          <w:sz w:val="28"/>
          <w:szCs w:val="28"/>
          <w:lang w:val="kk-KZ"/>
        </w:rPr>
        <w:t xml:space="preserve">көбінесе </w:t>
      </w:r>
      <w:r w:rsidRPr="001509AE">
        <w:rPr>
          <w:sz w:val="28"/>
          <w:szCs w:val="28"/>
          <w:lang w:val="kk-KZ"/>
        </w:rPr>
        <w:t>Past Simple арқылы ба</w:t>
      </w:r>
      <w:r w:rsidR="000022CA" w:rsidRPr="001509AE">
        <w:rPr>
          <w:sz w:val="28"/>
          <w:szCs w:val="28"/>
          <w:lang w:val="kk-KZ"/>
        </w:rPr>
        <w:t>я</w:t>
      </w:r>
      <w:r w:rsidRPr="001509AE">
        <w:rPr>
          <w:sz w:val="28"/>
          <w:szCs w:val="28"/>
          <w:lang w:val="kk-KZ"/>
        </w:rPr>
        <w:t>ндалады, бұл іс-әрекеттің аяқталғанын көрсетеді.</w:t>
      </w:r>
    </w:p>
    <w:p w14:paraId="69004EB1" w14:textId="77777777" w:rsidR="009F4646" w:rsidRPr="001509AE" w:rsidRDefault="009F4646" w:rsidP="000D17EE">
      <w:pPr>
        <w:pStyle w:val="a3"/>
        <w:numPr>
          <w:ilvl w:val="0"/>
          <w:numId w:val="35"/>
        </w:numPr>
        <w:tabs>
          <w:tab w:val="left" w:pos="993"/>
        </w:tabs>
        <w:ind w:left="0" w:firstLine="709"/>
        <w:jc w:val="both"/>
        <w:rPr>
          <w:sz w:val="28"/>
          <w:szCs w:val="28"/>
          <w:lang w:val="kk-KZ"/>
        </w:rPr>
      </w:pPr>
      <w:r w:rsidRPr="001509AE">
        <w:rPr>
          <w:sz w:val="28"/>
          <w:szCs w:val="28"/>
          <w:lang w:val="kk-KZ"/>
        </w:rPr>
        <w:t>Нәтижелер Present Simple немес Past Simple-да қолданылады.</w:t>
      </w:r>
    </w:p>
    <w:p w14:paraId="4BD7D16A" w14:textId="66371A91" w:rsidR="009F4646" w:rsidRPr="001509AE" w:rsidRDefault="009F4646" w:rsidP="000D17EE">
      <w:pPr>
        <w:pStyle w:val="a3"/>
        <w:numPr>
          <w:ilvl w:val="0"/>
          <w:numId w:val="35"/>
        </w:numPr>
        <w:tabs>
          <w:tab w:val="left" w:pos="993"/>
        </w:tabs>
        <w:ind w:left="0" w:firstLine="709"/>
        <w:jc w:val="both"/>
        <w:rPr>
          <w:sz w:val="28"/>
          <w:szCs w:val="28"/>
          <w:lang w:val="kk-KZ"/>
        </w:rPr>
      </w:pPr>
      <w:r w:rsidRPr="001509AE">
        <w:rPr>
          <w:sz w:val="28"/>
          <w:szCs w:val="28"/>
          <w:lang w:val="kk-KZ"/>
        </w:rPr>
        <w:t>Салдар</w:t>
      </w:r>
      <w:r w:rsidR="000022CA" w:rsidRPr="001509AE">
        <w:rPr>
          <w:sz w:val="28"/>
          <w:szCs w:val="28"/>
          <w:lang w:val="kk-KZ"/>
        </w:rPr>
        <w:t>ы</w:t>
      </w:r>
      <w:r w:rsidR="004C7F1B" w:rsidRPr="001509AE">
        <w:rPr>
          <w:sz w:val="28"/>
          <w:szCs w:val="28"/>
          <w:lang w:val="kk-KZ"/>
        </w:rPr>
        <w:t xml:space="preserve"> модаль</w:t>
      </w:r>
      <w:r w:rsidRPr="001509AE">
        <w:rPr>
          <w:sz w:val="28"/>
          <w:szCs w:val="28"/>
          <w:lang w:val="kk-KZ"/>
        </w:rPr>
        <w:t xml:space="preserve"> құрылымдар немесе қолдану мүмкіндіктерін сипаттау арқылы беріледі</w:t>
      </w:r>
      <w:r w:rsidR="00981BA0" w:rsidRPr="001509AE">
        <w:rPr>
          <w:sz w:val="28"/>
          <w:szCs w:val="28"/>
          <w:lang w:val="kk-KZ"/>
        </w:rPr>
        <w:t xml:space="preserve"> және Past Simple арқылы баяндалады.</w:t>
      </w:r>
    </w:p>
    <w:p w14:paraId="3189A5AD" w14:textId="45DC0C06" w:rsidR="009F4646" w:rsidRPr="001509AE" w:rsidRDefault="009F4646" w:rsidP="000D17EE">
      <w:pPr>
        <w:pStyle w:val="a3"/>
        <w:numPr>
          <w:ilvl w:val="0"/>
          <w:numId w:val="35"/>
        </w:numPr>
        <w:tabs>
          <w:tab w:val="left" w:pos="993"/>
        </w:tabs>
        <w:ind w:left="0" w:firstLine="709"/>
        <w:jc w:val="both"/>
        <w:rPr>
          <w:sz w:val="28"/>
          <w:szCs w:val="28"/>
          <w:lang w:val="kk-KZ"/>
        </w:rPr>
      </w:pPr>
      <w:r w:rsidRPr="001509AE">
        <w:rPr>
          <w:sz w:val="28"/>
          <w:szCs w:val="28"/>
          <w:lang w:val="kk-KZ"/>
        </w:rPr>
        <w:t>Қолданыстағы білімдермен байланыс</w:t>
      </w:r>
      <w:r w:rsidR="000022CA" w:rsidRPr="001509AE">
        <w:rPr>
          <w:sz w:val="28"/>
          <w:szCs w:val="28"/>
          <w:lang w:val="kk-KZ"/>
        </w:rPr>
        <w:t>ы</w:t>
      </w:r>
      <w:r w:rsidRPr="001509AE">
        <w:rPr>
          <w:sz w:val="28"/>
          <w:szCs w:val="28"/>
          <w:lang w:val="kk-KZ"/>
        </w:rPr>
        <w:t xml:space="preserve"> және үлес</w:t>
      </w:r>
      <w:r w:rsidR="000022CA" w:rsidRPr="001509AE">
        <w:rPr>
          <w:sz w:val="28"/>
          <w:szCs w:val="28"/>
          <w:lang w:val="kk-KZ"/>
        </w:rPr>
        <w:t>і</w:t>
      </w:r>
      <w:r w:rsidRPr="001509AE">
        <w:rPr>
          <w:sz w:val="28"/>
          <w:szCs w:val="28"/>
          <w:lang w:val="kk-KZ"/>
        </w:rPr>
        <w:t xml:space="preserve"> Present Simple және </w:t>
      </w:r>
      <w:r w:rsidR="00981BA0" w:rsidRPr="001509AE">
        <w:rPr>
          <w:lang w:val="kk-KZ"/>
        </w:rPr>
        <w:t>P</w:t>
      </w:r>
      <w:r w:rsidR="00981BA0" w:rsidRPr="001509AE">
        <w:rPr>
          <w:sz w:val="28"/>
          <w:szCs w:val="28"/>
          <w:lang w:val="kk-KZ"/>
        </w:rPr>
        <w:t>resent Perfect</w:t>
      </w:r>
      <w:r w:rsidRPr="001509AE">
        <w:rPr>
          <w:sz w:val="28"/>
          <w:szCs w:val="28"/>
          <w:lang w:val="kk-KZ"/>
        </w:rPr>
        <w:t>-</w:t>
      </w:r>
      <w:r w:rsidR="00981BA0" w:rsidRPr="001509AE">
        <w:rPr>
          <w:sz w:val="28"/>
          <w:szCs w:val="28"/>
          <w:lang w:val="kk-KZ"/>
        </w:rPr>
        <w:t>т</w:t>
      </w:r>
      <w:r w:rsidRPr="001509AE">
        <w:rPr>
          <w:sz w:val="28"/>
          <w:szCs w:val="28"/>
          <w:lang w:val="kk-KZ"/>
        </w:rPr>
        <w:t xml:space="preserve">а баяндалады. </w:t>
      </w:r>
    </w:p>
    <w:bookmarkEnd w:id="117"/>
    <w:p w14:paraId="08A5B358" w14:textId="77777777" w:rsidR="009F4646" w:rsidRPr="001509AE" w:rsidRDefault="009F4646" w:rsidP="00D36F79">
      <w:pPr>
        <w:ind w:firstLine="709"/>
        <w:jc w:val="both"/>
        <w:rPr>
          <w:sz w:val="28"/>
          <w:szCs w:val="28"/>
          <w:lang w:val="kk-KZ"/>
        </w:rPr>
      </w:pPr>
    </w:p>
    <w:p w14:paraId="57DDF41C" w14:textId="6753B6CE" w:rsidR="009F4646" w:rsidRPr="001509AE" w:rsidRDefault="009F4646" w:rsidP="002C37D0">
      <w:pPr>
        <w:jc w:val="both"/>
        <w:rPr>
          <w:sz w:val="28"/>
          <w:szCs w:val="28"/>
          <w:lang w:val="kk-KZ"/>
        </w:rPr>
      </w:pPr>
      <w:r w:rsidRPr="001509AE">
        <w:rPr>
          <w:sz w:val="28"/>
          <w:szCs w:val="28"/>
          <w:lang w:val="kk-KZ"/>
        </w:rPr>
        <w:t>Кесте 1</w:t>
      </w:r>
      <w:r w:rsidR="004F0200" w:rsidRPr="001509AE">
        <w:rPr>
          <w:sz w:val="28"/>
          <w:szCs w:val="28"/>
          <w:lang w:val="kk-KZ"/>
        </w:rPr>
        <w:t>2</w:t>
      </w:r>
      <w:r w:rsidRPr="001509AE">
        <w:rPr>
          <w:sz w:val="28"/>
          <w:szCs w:val="28"/>
          <w:lang w:val="kk-KZ"/>
        </w:rPr>
        <w:t xml:space="preserve"> – 1-ші журнал бойынша нәтижелер қорытындысы</w:t>
      </w:r>
    </w:p>
    <w:p w14:paraId="78EAB866" w14:textId="77777777" w:rsidR="009F4646" w:rsidRPr="001509AE" w:rsidRDefault="009F4646" w:rsidP="009F4646">
      <w:pPr>
        <w:jc w:val="both"/>
        <w:rPr>
          <w:b/>
          <w:bCs/>
          <w:sz w:val="16"/>
          <w:szCs w:val="16"/>
          <w:lang w:val="kk-KZ"/>
        </w:rPr>
      </w:pPr>
    </w:p>
    <w:tbl>
      <w:tblPr>
        <w:tblStyle w:val="a6"/>
        <w:tblW w:w="0" w:type="auto"/>
        <w:jc w:val="center"/>
        <w:tblLook w:val="04A0" w:firstRow="1" w:lastRow="0" w:firstColumn="1" w:lastColumn="0" w:noHBand="0" w:noVBand="1"/>
      </w:tblPr>
      <w:tblGrid>
        <w:gridCol w:w="5385"/>
        <w:gridCol w:w="1434"/>
        <w:gridCol w:w="897"/>
        <w:gridCol w:w="994"/>
        <w:gridCol w:w="890"/>
      </w:tblGrid>
      <w:tr w:rsidR="00A542F1" w:rsidRPr="001509AE" w14:paraId="65A56893" w14:textId="77777777" w:rsidTr="002C37D0">
        <w:trPr>
          <w:trHeight w:val="623"/>
          <w:jc w:val="center"/>
        </w:trPr>
        <w:tc>
          <w:tcPr>
            <w:tcW w:w="5385" w:type="dxa"/>
            <w:vAlign w:val="center"/>
          </w:tcPr>
          <w:p w14:paraId="5FB12647" w14:textId="4D8FF8BE" w:rsidR="009F4646" w:rsidRPr="001509AE" w:rsidRDefault="005F26B5" w:rsidP="002C37D0">
            <w:pPr>
              <w:jc w:val="center"/>
              <w:rPr>
                <w:bCs/>
                <w:lang w:val="kk-KZ"/>
              </w:rPr>
            </w:pPr>
            <w:bookmarkStart w:id="118" w:name="_Hlk193123427"/>
            <w:r w:rsidRPr="001509AE">
              <w:rPr>
                <w:bCs/>
                <w:lang w:val="kk-KZ"/>
              </w:rPr>
              <w:t>Аңдатпаның бөліктері</w:t>
            </w:r>
          </w:p>
        </w:tc>
        <w:tc>
          <w:tcPr>
            <w:tcW w:w="1434" w:type="dxa"/>
            <w:vAlign w:val="center"/>
          </w:tcPr>
          <w:p w14:paraId="2A164A23" w14:textId="77777777" w:rsidR="009F4646" w:rsidRPr="001509AE" w:rsidRDefault="009F4646" w:rsidP="002C37D0">
            <w:pPr>
              <w:jc w:val="center"/>
              <w:rPr>
                <w:bCs/>
                <w:lang w:val="kk-KZ"/>
              </w:rPr>
            </w:pPr>
            <w:r w:rsidRPr="001509AE">
              <w:rPr>
                <w:bCs/>
                <w:lang w:val="kk-KZ"/>
              </w:rPr>
              <w:t>Present Simple</w:t>
            </w:r>
          </w:p>
        </w:tc>
        <w:tc>
          <w:tcPr>
            <w:tcW w:w="897" w:type="dxa"/>
            <w:vAlign w:val="center"/>
          </w:tcPr>
          <w:p w14:paraId="3426DA1C" w14:textId="77777777" w:rsidR="009F4646" w:rsidRPr="001509AE" w:rsidRDefault="009F4646" w:rsidP="002C37D0">
            <w:pPr>
              <w:jc w:val="center"/>
              <w:rPr>
                <w:bCs/>
                <w:lang w:val="kk-KZ"/>
              </w:rPr>
            </w:pPr>
            <w:r w:rsidRPr="001509AE">
              <w:rPr>
                <w:bCs/>
                <w:lang w:val="kk-KZ"/>
              </w:rPr>
              <w:t>Past Simple</w:t>
            </w:r>
          </w:p>
        </w:tc>
        <w:tc>
          <w:tcPr>
            <w:tcW w:w="994" w:type="dxa"/>
            <w:vAlign w:val="center"/>
          </w:tcPr>
          <w:p w14:paraId="518A4341" w14:textId="77777777" w:rsidR="009F4646" w:rsidRPr="001509AE" w:rsidRDefault="009F4646" w:rsidP="002C37D0">
            <w:pPr>
              <w:jc w:val="center"/>
              <w:rPr>
                <w:bCs/>
                <w:lang w:val="kk-KZ"/>
              </w:rPr>
            </w:pPr>
            <w:r w:rsidRPr="001509AE">
              <w:rPr>
                <w:bCs/>
                <w:lang w:val="kk-KZ"/>
              </w:rPr>
              <w:t>Present Perfect</w:t>
            </w:r>
          </w:p>
        </w:tc>
        <w:tc>
          <w:tcPr>
            <w:tcW w:w="890" w:type="dxa"/>
            <w:vAlign w:val="center"/>
          </w:tcPr>
          <w:p w14:paraId="404301B6" w14:textId="77777777" w:rsidR="009F4646" w:rsidRPr="001509AE" w:rsidRDefault="009F4646" w:rsidP="002C37D0">
            <w:pPr>
              <w:jc w:val="center"/>
              <w:rPr>
                <w:bCs/>
                <w:lang w:val="en-US"/>
              </w:rPr>
            </w:pPr>
            <w:r w:rsidRPr="001509AE">
              <w:rPr>
                <w:bCs/>
                <w:lang w:val="en-US"/>
              </w:rPr>
              <w:t>Modal verbs</w:t>
            </w:r>
          </w:p>
        </w:tc>
      </w:tr>
      <w:tr w:rsidR="00A542F1" w:rsidRPr="001509AE" w14:paraId="6FC02228" w14:textId="77777777" w:rsidTr="002C37D0">
        <w:trPr>
          <w:trHeight w:val="240"/>
          <w:jc w:val="center"/>
        </w:trPr>
        <w:tc>
          <w:tcPr>
            <w:tcW w:w="5385" w:type="dxa"/>
          </w:tcPr>
          <w:p w14:paraId="15A9B7DB" w14:textId="77777777" w:rsidR="009F4646" w:rsidRPr="001509AE" w:rsidRDefault="009F4646" w:rsidP="002C3724">
            <w:pPr>
              <w:rPr>
                <w:bCs/>
                <w:i/>
                <w:lang w:val="kk-KZ"/>
              </w:rPr>
            </w:pPr>
            <w:r w:rsidRPr="001509AE">
              <w:rPr>
                <w:bCs/>
                <w:i/>
                <w:lang w:val="kk-KZ"/>
              </w:rPr>
              <w:t>Зерттеу мазмұны</w:t>
            </w:r>
          </w:p>
        </w:tc>
        <w:tc>
          <w:tcPr>
            <w:tcW w:w="1434" w:type="dxa"/>
          </w:tcPr>
          <w:p w14:paraId="2AFF07FA" w14:textId="5D80DA62" w:rsidR="009F4646" w:rsidRPr="001509AE" w:rsidRDefault="00FC3E22" w:rsidP="002C3724">
            <w:r w:rsidRPr="001509AE">
              <w:t>10</w:t>
            </w:r>
          </w:p>
        </w:tc>
        <w:tc>
          <w:tcPr>
            <w:tcW w:w="897" w:type="dxa"/>
          </w:tcPr>
          <w:p w14:paraId="14E1DD3C" w14:textId="3E57AFC8" w:rsidR="009F4646" w:rsidRPr="001509AE" w:rsidRDefault="00FC3E22" w:rsidP="002C3724">
            <w:r w:rsidRPr="001509AE">
              <w:t>0</w:t>
            </w:r>
          </w:p>
        </w:tc>
        <w:tc>
          <w:tcPr>
            <w:tcW w:w="994" w:type="dxa"/>
          </w:tcPr>
          <w:p w14:paraId="37F1115A" w14:textId="77777777" w:rsidR="009F4646" w:rsidRPr="001509AE" w:rsidRDefault="009F4646" w:rsidP="002C3724">
            <w:pPr>
              <w:rPr>
                <w:lang w:val="kk-KZ"/>
              </w:rPr>
            </w:pPr>
            <w:r w:rsidRPr="001509AE">
              <w:rPr>
                <w:lang w:val="kk-KZ"/>
              </w:rPr>
              <w:t>0</w:t>
            </w:r>
          </w:p>
        </w:tc>
        <w:tc>
          <w:tcPr>
            <w:tcW w:w="890" w:type="dxa"/>
          </w:tcPr>
          <w:p w14:paraId="36337945" w14:textId="77777777" w:rsidR="009F4646" w:rsidRPr="001509AE" w:rsidRDefault="009F4646" w:rsidP="002C3724">
            <w:pPr>
              <w:rPr>
                <w:lang w:val="kk-KZ"/>
              </w:rPr>
            </w:pPr>
            <w:r w:rsidRPr="001509AE">
              <w:rPr>
                <w:lang w:val="kk-KZ"/>
              </w:rPr>
              <w:t>0</w:t>
            </w:r>
          </w:p>
        </w:tc>
      </w:tr>
      <w:tr w:rsidR="00A542F1" w:rsidRPr="001509AE" w14:paraId="3BDDB42E" w14:textId="77777777" w:rsidTr="002C37D0">
        <w:trPr>
          <w:trHeight w:val="64"/>
          <w:jc w:val="center"/>
        </w:trPr>
        <w:tc>
          <w:tcPr>
            <w:tcW w:w="5385" w:type="dxa"/>
          </w:tcPr>
          <w:p w14:paraId="38EB4D6C" w14:textId="77777777" w:rsidR="009F4646" w:rsidRPr="001509AE" w:rsidRDefault="009F4646" w:rsidP="002C3724">
            <w:pPr>
              <w:rPr>
                <w:bCs/>
                <w:i/>
                <w:lang w:val="kk-KZ"/>
              </w:rPr>
            </w:pPr>
            <w:r w:rsidRPr="001509AE">
              <w:rPr>
                <w:bCs/>
                <w:i/>
                <w:lang w:val="kk-KZ"/>
              </w:rPr>
              <w:t>Мәселе</w:t>
            </w:r>
          </w:p>
        </w:tc>
        <w:tc>
          <w:tcPr>
            <w:tcW w:w="1434" w:type="dxa"/>
          </w:tcPr>
          <w:p w14:paraId="3605E97F" w14:textId="6D6C7C0E" w:rsidR="009F4646" w:rsidRPr="001509AE" w:rsidRDefault="00981BA0" w:rsidP="002C3724">
            <w:r w:rsidRPr="001509AE">
              <w:t>7</w:t>
            </w:r>
          </w:p>
        </w:tc>
        <w:tc>
          <w:tcPr>
            <w:tcW w:w="897" w:type="dxa"/>
          </w:tcPr>
          <w:p w14:paraId="1BDB8EFF" w14:textId="313F730D" w:rsidR="009F4646" w:rsidRPr="001509AE" w:rsidRDefault="00981BA0" w:rsidP="002C3724">
            <w:r w:rsidRPr="001509AE">
              <w:t>2</w:t>
            </w:r>
          </w:p>
        </w:tc>
        <w:tc>
          <w:tcPr>
            <w:tcW w:w="994" w:type="dxa"/>
          </w:tcPr>
          <w:p w14:paraId="510988A7" w14:textId="77777777" w:rsidR="009F4646" w:rsidRPr="001509AE" w:rsidRDefault="009F4646" w:rsidP="002C3724">
            <w:pPr>
              <w:rPr>
                <w:lang w:val="en-US"/>
              </w:rPr>
            </w:pPr>
            <w:r w:rsidRPr="001509AE">
              <w:rPr>
                <w:lang w:val="en-US"/>
              </w:rPr>
              <w:t>1</w:t>
            </w:r>
          </w:p>
        </w:tc>
        <w:tc>
          <w:tcPr>
            <w:tcW w:w="890" w:type="dxa"/>
          </w:tcPr>
          <w:p w14:paraId="75CC5B76" w14:textId="77777777" w:rsidR="009F4646" w:rsidRPr="001509AE" w:rsidRDefault="009F4646" w:rsidP="002C3724">
            <w:pPr>
              <w:rPr>
                <w:lang w:val="kk-KZ"/>
              </w:rPr>
            </w:pPr>
            <w:r w:rsidRPr="001509AE">
              <w:rPr>
                <w:lang w:val="kk-KZ"/>
              </w:rPr>
              <w:t>0</w:t>
            </w:r>
          </w:p>
        </w:tc>
      </w:tr>
      <w:tr w:rsidR="00A542F1" w:rsidRPr="001509AE" w14:paraId="17F66686" w14:textId="77777777" w:rsidTr="002C37D0">
        <w:trPr>
          <w:trHeight w:val="281"/>
          <w:jc w:val="center"/>
        </w:trPr>
        <w:tc>
          <w:tcPr>
            <w:tcW w:w="5385" w:type="dxa"/>
          </w:tcPr>
          <w:p w14:paraId="43561B5B" w14:textId="2006254F" w:rsidR="009F4646" w:rsidRPr="001509AE" w:rsidRDefault="009F4646" w:rsidP="000022CA">
            <w:pPr>
              <w:rPr>
                <w:bCs/>
                <w:i/>
                <w:lang w:val="kk-KZ"/>
              </w:rPr>
            </w:pPr>
            <w:r w:rsidRPr="001509AE">
              <w:rPr>
                <w:bCs/>
                <w:i/>
                <w:lang w:val="kk-KZ"/>
              </w:rPr>
              <w:t xml:space="preserve">Зерттеу </w:t>
            </w:r>
            <w:r w:rsidR="000022CA" w:rsidRPr="001509AE">
              <w:rPr>
                <w:bCs/>
                <w:i/>
                <w:lang w:val="kk-KZ"/>
              </w:rPr>
              <w:t>мақсаты</w:t>
            </w:r>
            <w:r w:rsidRPr="001509AE">
              <w:rPr>
                <w:bCs/>
                <w:i/>
                <w:lang w:val="kk-KZ"/>
              </w:rPr>
              <w:t xml:space="preserve">  </w:t>
            </w:r>
          </w:p>
        </w:tc>
        <w:tc>
          <w:tcPr>
            <w:tcW w:w="1434" w:type="dxa"/>
          </w:tcPr>
          <w:p w14:paraId="5964594F" w14:textId="0FD13FEC" w:rsidR="009F4646" w:rsidRPr="001509AE" w:rsidRDefault="00981BA0" w:rsidP="002C3724">
            <w:r w:rsidRPr="001509AE">
              <w:t>8</w:t>
            </w:r>
          </w:p>
        </w:tc>
        <w:tc>
          <w:tcPr>
            <w:tcW w:w="897" w:type="dxa"/>
          </w:tcPr>
          <w:p w14:paraId="79C31113" w14:textId="0873AF8C" w:rsidR="009F4646" w:rsidRPr="001509AE" w:rsidRDefault="00981BA0" w:rsidP="002C3724">
            <w:r w:rsidRPr="001509AE">
              <w:t>1</w:t>
            </w:r>
          </w:p>
        </w:tc>
        <w:tc>
          <w:tcPr>
            <w:tcW w:w="994" w:type="dxa"/>
          </w:tcPr>
          <w:p w14:paraId="4B72FCE3" w14:textId="77777777" w:rsidR="009F4646" w:rsidRPr="001509AE" w:rsidRDefault="009F4646" w:rsidP="002C3724">
            <w:pPr>
              <w:rPr>
                <w:lang w:val="en-US"/>
              </w:rPr>
            </w:pPr>
            <w:r w:rsidRPr="001509AE">
              <w:rPr>
                <w:lang w:val="en-US"/>
              </w:rPr>
              <w:t>1</w:t>
            </w:r>
          </w:p>
        </w:tc>
        <w:tc>
          <w:tcPr>
            <w:tcW w:w="890" w:type="dxa"/>
          </w:tcPr>
          <w:p w14:paraId="155C7B64" w14:textId="77777777" w:rsidR="009F4646" w:rsidRPr="001509AE" w:rsidRDefault="009F4646" w:rsidP="002C3724">
            <w:pPr>
              <w:rPr>
                <w:lang w:val="kk-KZ"/>
              </w:rPr>
            </w:pPr>
            <w:r w:rsidRPr="001509AE">
              <w:rPr>
                <w:lang w:val="kk-KZ"/>
              </w:rPr>
              <w:t>0</w:t>
            </w:r>
          </w:p>
        </w:tc>
      </w:tr>
      <w:tr w:rsidR="00A542F1" w:rsidRPr="001509AE" w14:paraId="1E48FA46" w14:textId="77777777" w:rsidTr="002C37D0">
        <w:trPr>
          <w:trHeight w:val="64"/>
          <w:jc w:val="center"/>
        </w:trPr>
        <w:tc>
          <w:tcPr>
            <w:tcW w:w="5385" w:type="dxa"/>
          </w:tcPr>
          <w:p w14:paraId="62C7E92F" w14:textId="77777777" w:rsidR="009F4646" w:rsidRPr="001509AE" w:rsidRDefault="009F4646" w:rsidP="002C3724">
            <w:pPr>
              <w:rPr>
                <w:bCs/>
                <w:i/>
                <w:lang w:val="kk-KZ"/>
              </w:rPr>
            </w:pPr>
            <w:r w:rsidRPr="001509AE">
              <w:rPr>
                <w:bCs/>
                <w:i/>
                <w:lang w:val="kk-KZ"/>
              </w:rPr>
              <w:t>Әдістер</w:t>
            </w:r>
          </w:p>
        </w:tc>
        <w:tc>
          <w:tcPr>
            <w:tcW w:w="1434" w:type="dxa"/>
          </w:tcPr>
          <w:p w14:paraId="2A49AD5B" w14:textId="2729A452" w:rsidR="009F4646" w:rsidRPr="001509AE" w:rsidRDefault="00981BA0" w:rsidP="002C3724">
            <w:r w:rsidRPr="001509AE">
              <w:t>2</w:t>
            </w:r>
          </w:p>
        </w:tc>
        <w:tc>
          <w:tcPr>
            <w:tcW w:w="897" w:type="dxa"/>
          </w:tcPr>
          <w:p w14:paraId="678C4A82" w14:textId="0B4D656E" w:rsidR="009F4646" w:rsidRPr="001509AE" w:rsidRDefault="00981BA0" w:rsidP="002C3724">
            <w:r w:rsidRPr="001509AE">
              <w:t>8</w:t>
            </w:r>
          </w:p>
        </w:tc>
        <w:tc>
          <w:tcPr>
            <w:tcW w:w="994" w:type="dxa"/>
          </w:tcPr>
          <w:p w14:paraId="0C133DE3" w14:textId="77777777" w:rsidR="009F4646" w:rsidRPr="001509AE" w:rsidRDefault="009F4646" w:rsidP="002C3724">
            <w:pPr>
              <w:rPr>
                <w:lang w:val="kk-KZ"/>
              </w:rPr>
            </w:pPr>
            <w:r w:rsidRPr="001509AE">
              <w:rPr>
                <w:lang w:val="kk-KZ"/>
              </w:rPr>
              <w:t>0</w:t>
            </w:r>
          </w:p>
        </w:tc>
        <w:tc>
          <w:tcPr>
            <w:tcW w:w="890" w:type="dxa"/>
          </w:tcPr>
          <w:p w14:paraId="5939ED14" w14:textId="77777777" w:rsidR="009F4646" w:rsidRPr="001509AE" w:rsidRDefault="009F4646" w:rsidP="002C3724">
            <w:pPr>
              <w:rPr>
                <w:lang w:val="kk-KZ"/>
              </w:rPr>
            </w:pPr>
            <w:r w:rsidRPr="001509AE">
              <w:rPr>
                <w:lang w:val="kk-KZ"/>
              </w:rPr>
              <w:t>0</w:t>
            </w:r>
          </w:p>
        </w:tc>
      </w:tr>
      <w:tr w:rsidR="00A542F1" w:rsidRPr="001509AE" w14:paraId="201E0E20" w14:textId="77777777" w:rsidTr="002C37D0">
        <w:trPr>
          <w:trHeight w:val="64"/>
          <w:jc w:val="center"/>
        </w:trPr>
        <w:tc>
          <w:tcPr>
            <w:tcW w:w="5385" w:type="dxa"/>
          </w:tcPr>
          <w:p w14:paraId="70B61962" w14:textId="77777777" w:rsidR="009F4646" w:rsidRPr="001509AE" w:rsidRDefault="009F4646" w:rsidP="002C3724">
            <w:pPr>
              <w:rPr>
                <w:bCs/>
                <w:i/>
                <w:lang w:val="kk-KZ"/>
              </w:rPr>
            </w:pPr>
            <w:r w:rsidRPr="001509AE">
              <w:rPr>
                <w:bCs/>
                <w:i/>
                <w:lang w:val="kk-KZ"/>
              </w:rPr>
              <w:t>Нәтижелер</w:t>
            </w:r>
          </w:p>
        </w:tc>
        <w:tc>
          <w:tcPr>
            <w:tcW w:w="1434" w:type="dxa"/>
          </w:tcPr>
          <w:p w14:paraId="14F8A929" w14:textId="0BF2B871" w:rsidR="009F4646" w:rsidRPr="001509AE" w:rsidRDefault="00981BA0" w:rsidP="002C3724">
            <w:r w:rsidRPr="001509AE">
              <w:t>6</w:t>
            </w:r>
          </w:p>
        </w:tc>
        <w:tc>
          <w:tcPr>
            <w:tcW w:w="897" w:type="dxa"/>
          </w:tcPr>
          <w:p w14:paraId="227E3462" w14:textId="31B4E6E0" w:rsidR="009F4646" w:rsidRPr="001509AE" w:rsidRDefault="00981BA0" w:rsidP="002C3724">
            <w:r w:rsidRPr="001509AE">
              <w:t>4</w:t>
            </w:r>
          </w:p>
        </w:tc>
        <w:tc>
          <w:tcPr>
            <w:tcW w:w="994" w:type="dxa"/>
          </w:tcPr>
          <w:p w14:paraId="5EAC46B3" w14:textId="77777777" w:rsidR="009F4646" w:rsidRPr="001509AE" w:rsidRDefault="009F4646" w:rsidP="002C3724">
            <w:pPr>
              <w:rPr>
                <w:lang w:val="kk-KZ"/>
              </w:rPr>
            </w:pPr>
            <w:r w:rsidRPr="001509AE">
              <w:rPr>
                <w:lang w:val="kk-KZ"/>
              </w:rPr>
              <w:t>0</w:t>
            </w:r>
          </w:p>
        </w:tc>
        <w:tc>
          <w:tcPr>
            <w:tcW w:w="890" w:type="dxa"/>
          </w:tcPr>
          <w:p w14:paraId="12213C96" w14:textId="77777777" w:rsidR="009F4646" w:rsidRPr="001509AE" w:rsidRDefault="009F4646" w:rsidP="002C3724">
            <w:pPr>
              <w:rPr>
                <w:lang w:val="kk-KZ"/>
              </w:rPr>
            </w:pPr>
            <w:r w:rsidRPr="001509AE">
              <w:rPr>
                <w:lang w:val="kk-KZ"/>
              </w:rPr>
              <w:t>0</w:t>
            </w:r>
          </w:p>
        </w:tc>
      </w:tr>
      <w:tr w:rsidR="00A542F1" w:rsidRPr="001509AE" w14:paraId="7C7FE679" w14:textId="77777777" w:rsidTr="002C37D0">
        <w:trPr>
          <w:trHeight w:val="64"/>
          <w:jc w:val="center"/>
        </w:trPr>
        <w:tc>
          <w:tcPr>
            <w:tcW w:w="5385" w:type="dxa"/>
          </w:tcPr>
          <w:p w14:paraId="3C10ADFA" w14:textId="77777777" w:rsidR="009F4646" w:rsidRPr="001509AE" w:rsidRDefault="009F4646" w:rsidP="002C3724">
            <w:pPr>
              <w:rPr>
                <w:bCs/>
                <w:i/>
                <w:lang w:val="kk-KZ"/>
              </w:rPr>
            </w:pPr>
            <w:r w:rsidRPr="001509AE">
              <w:rPr>
                <w:bCs/>
                <w:i/>
                <w:lang w:val="kk-KZ"/>
              </w:rPr>
              <w:t>Салдар</w:t>
            </w:r>
          </w:p>
        </w:tc>
        <w:tc>
          <w:tcPr>
            <w:tcW w:w="1434" w:type="dxa"/>
          </w:tcPr>
          <w:p w14:paraId="66EF2D2E" w14:textId="77777777" w:rsidR="009F4646" w:rsidRPr="001509AE" w:rsidRDefault="009F4646" w:rsidP="002C3724">
            <w:pPr>
              <w:rPr>
                <w:lang w:val="en-US"/>
              </w:rPr>
            </w:pPr>
            <w:r w:rsidRPr="001509AE">
              <w:rPr>
                <w:lang w:val="en-US"/>
              </w:rPr>
              <w:t>0</w:t>
            </w:r>
          </w:p>
        </w:tc>
        <w:tc>
          <w:tcPr>
            <w:tcW w:w="897" w:type="dxa"/>
          </w:tcPr>
          <w:p w14:paraId="00A523FE" w14:textId="38CB22A7" w:rsidR="009F4646" w:rsidRPr="001509AE" w:rsidRDefault="00981BA0" w:rsidP="002C3724">
            <w:pPr>
              <w:rPr>
                <w:lang w:val="kk-KZ"/>
              </w:rPr>
            </w:pPr>
            <w:r w:rsidRPr="001509AE">
              <w:rPr>
                <w:lang w:val="kk-KZ"/>
              </w:rPr>
              <w:t>1</w:t>
            </w:r>
          </w:p>
        </w:tc>
        <w:tc>
          <w:tcPr>
            <w:tcW w:w="994" w:type="dxa"/>
          </w:tcPr>
          <w:p w14:paraId="5A62786D" w14:textId="77777777" w:rsidR="009F4646" w:rsidRPr="001509AE" w:rsidRDefault="009F4646" w:rsidP="002C3724">
            <w:pPr>
              <w:rPr>
                <w:lang w:val="kk-KZ"/>
              </w:rPr>
            </w:pPr>
            <w:r w:rsidRPr="001509AE">
              <w:rPr>
                <w:lang w:val="kk-KZ"/>
              </w:rPr>
              <w:t>0</w:t>
            </w:r>
          </w:p>
        </w:tc>
        <w:tc>
          <w:tcPr>
            <w:tcW w:w="890" w:type="dxa"/>
          </w:tcPr>
          <w:p w14:paraId="0EB2CD6F" w14:textId="77777777" w:rsidR="009F4646" w:rsidRPr="001509AE" w:rsidRDefault="009F4646" w:rsidP="002C3724">
            <w:pPr>
              <w:rPr>
                <w:lang w:val="en-US"/>
              </w:rPr>
            </w:pPr>
            <w:r w:rsidRPr="001509AE">
              <w:rPr>
                <w:lang w:val="en-US"/>
              </w:rPr>
              <w:t>5</w:t>
            </w:r>
          </w:p>
        </w:tc>
      </w:tr>
      <w:tr w:rsidR="009F4646" w:rsidRPr="001509AE" w14:paraId="73B4A9CF" w14:textId="77777777" w:rsidTr="002C37D0">
        <w:trPr>
          <w:trHeight w:val="64"/>
          <w:jc w:val="center"/>
        </w:trPr>
        <w:tc>
          <w:tcPr>
            <w:tcW w:w="5385" w:type="dxa"/>
          </w:tcPr>
          <w:p w14:paraId="51B9B747" w14:textId="26D1FE2D" w:rsidR="009F4646" w:rsidRPr="001509AE" w:rsidRDefault="009F4646" w:rsidP="002C3724">
            <w:pPr>
              <w:rPr>
                <w:bCs/>
                <w:i/>
                <w:lang w:val="kk-KZ"/>
              </w:rPr>
            </w:pPr>
            <w:r w:rsidRPr="001509AE">
              <w:rPr>
                <w:bCs/>
                <w:i/>
                <w:lang w:val="kk-KZ"/>
              </w:rPr>
              <w:t>Қолданыстағы білімдермен байланыс</w:t>
            </w:r>
            <w:r w:rsidR="000022CA" w:rsidRPr="001509AE">
              <w:rPr>
                <w:bCs/>
                <w:i/>
                <w:lang w:val="kk-KZ"/>
              </w:rPr>
              <w:t>ы</w:t>
            </w:r>
          </w:p>
        </w:tc>
        <w:tc>
          <w:tcPr>
            <w:tcW w:w="1434" w:type="dxa"/>
          </w:tcPr>
          <w:p w14:paraId="5CB8FA6E" w14:textId="2AD167B8" w:rsidR="009F4646" w:rsidRPr="001509AE" w:rsidRDefault="00981BA0" w:rsidP="002C3724">
            <w:r w:rsidRPr="001509AE">
              <w:t>8</w:t>
            </w:r>
          </w:p>
        </w:tc>
        <w:tc>
          <w:tcPr>
            <w:tcW w:w="897" w:type="dxa"/>
          </w:tcPr>
          <w:p w14:paraId="3F6C2D6C" w14:textId="0723CA8A" w:rsidR="009F4646" w:rsidRPr="001509AE" w:rsidRDefault="00981BA0" w:rsidP="002C3724">
            <w:r w:rsidRPr="001509AE">
              <w:t>0</w:t>
            </w:r>
          </w:p>
        </w:tc>
        <w:tc>
          <w:tcPr>
            <w:tcW w:w="994" w:type="dxa"/>
          </w:tcPr>
          <w:p w14:paraId="34174B72" w14:textId="09A9795F" w:rsidR="009F4646" w:rsidRPr="001509AE" w:rsidRDefault="00981BA0" w:rsidP="002C3724">
            <w:r w:rsidRPr="001509AE">
              <w:t>2</w:t>
            </w:r>
          </w:p>
        </w:tc>
        <w:tc>
          <w:tcPr>
            <w:tcW w:w="890" w:type="dxa"/>
          </w:tcPr>
          <w:p w14:paraId="7CB62BA1" w14:textId="77777777" w:rsidR="009F4646" w:rsidRPr="001509AE" w:rsidRDefault="009F4646" w:rsidP="002C3724">
            <w:pPr>
              <w:rPr>
                <w:lang w:val="kk-KZ"/>
              </w:rPr>
            </w:pPr>
            <w:r w:rsidRPr="001509AE">
              <w:rPr>
                <w:lang w:val="kk-KZ"/>
              </w:rPr>
              <w:t>0</w:t>
            </w:r>
          </w:p>
        </w:tc>
      </w:tr>
      <w:bookmarkEnd w:id="118"/>
    </w:tbl>
    <w:p w14:paraId="74E360CF" w14:textId="77777777" w:rsidR="009F4646" w:rsidRPr="001509AE" w:rsidRDefault="009F4646" w:rsidP="009F4646">
      <w:pPr>
        <w:rPr>
          <w:b/>
          <w:bCs/>
          <w:sz w:val="28"/>
          <w:szCs w:val="28"/>
        </w:rPr>
      </w:pPr>
    </w:p>
    <w:p w14:paraId="449810B0" w14:textId="4B0C3538" w:rsidR="009F4646" w:rsidRPr="001509AE" w:rsidRDefault="009F4646" w:rsidP="002C37D0">
      <w:pPr>
        <w:jc w:val="center"/>
        <w:rPr>
          <w:sz w:val="28"/>
          <w:szCs w:val="28"/>
          <w:lang w:val="kk-KZ"/>
        </w:rPr>
      </w:pPr>
      <w:r w:rsidRPr="001509AE">
        <w:rPr>
          <w:noProof/>
        </w:rPr>
        <w:drawing>
          <wp:inline distT="0" distB="0" distL="0" distR="0" wp14:anchorId="4CCBF4BC" wp14:editId="5B2682DF">
            <wp:extent cx="5993813" cy="2087245"/>
            <wp:effectExtent l="0" t="0" r="6985" b="8255"/>
            <wp:docPr id="181012600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FE79E4" w14:textId="77777777" w:rsidR="002C37D0" w:rsidRPr="001509AE" w:rsidRDefault="002C37D0" w:rsidP="00F51D4C">
      <w:pPr>
        <w:jc w:val="center"/>
        <w:rPr>
          <w:sz w:val="16"/>
          <w:szCs w:val="16"/>
          <w:lang w:val="kk-KZ"/>
        </w:rPr>
      </w:pPr>
    </w:p>
    <w:p w14:paraId="18C4F76C" w14:textId="28E2F9C7" w:rsidR="009F4646" w:rsidRPr="001509AE" w:rsidRDefault="009F4646" w:rsidP="00F51D4C">
      <w:pPr>
        <w:jc w:val="center"/>
        <w:rPr>
          <w:sz w:val="28"/>
          <w:szCs w:val="28"/>
          <w:lang w:val="kk-KZ"/>
        </w:rPr>
      </w:pPr>
      <w:r w:rsidRPr="001509AE">
        <w:rPr>
          <w:sz w:val="28"/>
          <w:szCs w:val="28"/>
          <w:lang w:val="kk-KZ"/>
        </w:rPr>
        <w:t xml:space="preserve">Сурет </w:t>
      </w:r>
      <w:r w:rsidR="002424DA" w:rsidRPr="001509AE">
        <w:rPr>
          <w:sz w:val="28"/>
          <w:szCs w:val="28"/>
          <w:lang w:val="kk-KZ"/>
        </w:rPr>
        <w:t>13</w:t>
      </w:r>
      <w:r w:rsidRPr="001509AE">
        <w:rPr>
          <w:sz w:val="28"/>
          <w:szCs w:val="28"/>
          <w:lang w:val="kk-KZ"/>
        </w:rPr>
        <w:t xml:space="preserve"> – Етістік ша</w:t>
      </w:r>
      <w:r w:rsidR="004C7F1B" w:rsidRPr="001509AE">
        <w:rPr>
          <w:sz w:val="28"/>
          <w:szCs w:val="28"/>
          <w:lang w:val="kk-KZ"/>
        </w:rPr>
        <w:t>қтары мен модаль</w:t>
      </w:r>
      <w:r w:rsidR="000022CA" w:rsidRPr="001509AE">
        <w:rPr>
          <w:sz w:val="28"/>
          <w:szCs w:val="28"/>
          <w:lang w:val="kk-KZ"/>
        </w:rPr>
        <w:t xml:space="preserve"> құрылымдарды</w:t>
      </w:r>
      <w:r w:rsidRPr="001509AE">
        <w:rPr>
          <w:sz w:val="28"/>
          <w:szCs w:val="28"/>
          <w:lang w:val="kk-KZ"/>
        </w:rPr>
        <w:t xml:space="preserve"> қолдану жиілігі</w:t>
      </w:r>
    </w:p>
    <w:p w14:paraId="382D262D" w14:textId="77777777" w:rsidR="006C50ED" w:rsidRPr="001509AE" w:rsidRDefault="006C50ED" w:rsidP="00F51D4C">
      <w:pPr>
        <w:jc w:val="center"/>
        <w:rPr>
          <w:sz w:val="28"/>
          <w:szCs w:val="28"/>
          <w:lang w:val="kk-KZ"/>
        </w:rPr>
      </w:pPr>
    </w:p>
    <w:p w14:paraId="65D6CDE8" w14:textId="6E3649E0" w:rsidR="009F4646" w:rsidRPr="001509AE" w:rsidRDefault="000022CA" w:rsidP="002C37D0">
      <w:pPr>
        <w:tabs>
          <w:tab w:val="left" w:pos="993"/>
        </w:tabs>
        <w:ind w:firstLine="709"/>
        <w:jc w:val="both"/>
        <w:rPr>
          <w:b/>
          <w:bCs/>
          <w:sz w:val="28"/>
          <w:szCs w:val="28"/>
          <w:lang w:val="kk-KZ"/>
        </w:rPr>
      </w:pPr>
      <w:bookmarkStart w:id="119" w:name="_Hlk194391624"/>
      <w:r w:rsidRPr="001509AE">
        <w:rPr>
          <w:bCs/>
          <w:i/>
          <w:sz w:val="28"/>
          <w:szCs w:val="28"/>
          <w:lang w:val="kk-KZ"/>
        </w:rPr>
        <w:t>Екінші журналдағы аңдатпалар</w:t>
      </w:r>
      <w:r w:rsidR="009F4646" w:rsidRPr="001509AE">
        <w:rPr>
          <w:bCs/>
          <w:i/>
          <w:sz w:val="28"/>
          <w:szCs w:val="28"/>
          <w:lang w:val="kk-KZ"/>
        </w:rPr>
        <w:t xml:space="preserve"> бойынша келесі заңдылықтар анықталды</w:t>
      </w:r>
      <w:r w:rsidR="009F4646" w:rsidRPr="001509AE">
        <w:rPr>
          <w:b/>
          <w:bCs/>
          <w:sz w:val="28"/>
          <w:szCs w:val="28"/>
          <w:lang w:val="kk-KZ"/>
        </w:rPr>
        <w:t xml:space="preserve"> </w:t>
      </w:r>
      <w:r w:rsidR="009F4646" w:rsidRPr="001509AE">
        <w:rPr>
          <w:sz w:val="28"/>
          <w:szCs w:val="28"/>
          <w:lang w:val="kk-KZ"/>
        </w:rPr>
        <w:t>(ҚБСҚА хабаршысы)</w:t>
      </w:r>
      <w:r w:rsidR="008958AF" w:rsidRPr="001509AE">
        <w:rPr>
          <w:sz w:val="28"/>
          <w:szCs w:val="28"/>
          <w:lang w:val="kk-KZ"/>
        </w:rPr>
        <w:t>, (1</w:t>
      </w:r>
      <w:r w:rsidR="005E618C" w:rsidRPr="001509AE">
        <w:rPr>
          <w:sz w:val="28"/>
          <w:szCs w:val="28"/>
          <w:lang w:val="kk-KZ"/>
        </w:rPr>
        <w:t>3</w:t>
      </w:r>
      <w:r w:rsidR="008958AF" w:rsidRPr="001509AE">
        <w:rPr>
          <w:sz w:val="28"/>
          <w:szCs w:val="28"/>
          <w:lang w:val="kk-KZ"/>
        </w:rPr>
        <w:t>-кесте</w:t>
      </w:r>
      <w:r w:rsidR="00694562" w:rsidRPr="001509AE">
        <w:rPr>
          <w:sz w:val="28"/>
          <w:szCs w:val="28"/>
          <w:lang w:val="kk-KZ"/>
        </w:rPr>
        <w:t xml:space="preserve">, </w:t>
      </w:r>
      <w:r w:rsidR="002424DA" w:rsidRPr="001509AE">
        <w:rPr>
          <w:sz w:val="28"/>
          <w:szCs w:val="28"/>
          <w:lang w:val="kk-KZ"/>
        </w:rPr>
        <w:t>14</w:t>
      </w:r>
      <w:r w:rsidR="00694562" w:rsidRPr="001509AE">
        <w:rPr>
          <w:sz w:val="28"/>
          <w:szCs w:val="28"/>
          <w:lang w:val="kk-KZ"/>
        </w:rPr>
        <w:t>-сурет</w:t>
      </w:r>
      <w:r w:rsidR="008958AF" w:rsidRPr="001509AE">
        <w:rPr>
          <w:sz w:val="28"/>
          <w:szCs w:val="28"/>
          <w:lang w:val="kk-KZ"/>
        </w:rPr>
        <w:t>)</w:t>
      </w:r>
      <w:r w:rsidR="009F4646" w:rsidRPr="001509AE">
        <w:rPr>
          <w:sz w:val="28"/>
          <w:szCs w:val="28"/>
          <w:lang w:val="kk-KZ"/>
        </w:rPr>
        <w:t>:</w:t>
      </w:r>
    </w:p>
    <w:p w14:paraId="7CA622CE" w14:textId="7B760D01" w:rsidR="009F4646" w:rsidRPr="001509AE" w:rsidRDefault="009F4646" w:rsidP="000D17EE">
      <w:pPr>
        <w:pStyle w:val="a3"/>
        <w:numPr>
          <w:ilvl w:val="0"/>
          <w:numId w:val="34"/>
        </w:numPr>
        <w:tabs>
          <w:tab w:val="left" w:pos="993"/>
        </w:tabs>
        <w:ind w:left="0" w:firstLine="709"/>
        <w:jc w:val="both"/>
        <w:rPr>
          <w:sz w:val="28"/>
          <w:szCs w:val="28"/>
          <w:lang w:val="kk-KZ"/>
        </w:rPr>
      </w:pPr>
      <w:r w:rsidRPr="001509AE">
        <w:rPr>
          <w:sz w:val="28"/>
          <w:szCs w:val="28"/>
          <w:lang w:val="kk-KZ"/>
        </w:rPr>
        <w:t xml:space="preserve">Барлық </w:t>
      </w:r>
      <w:r w:rsidR="000022CA" w:rsidRPr="001509AE">
        <w:rPr>
          <w:sz w:val="28"/>
          <w:szCs w:val="28"/>
          <w:lang w:val="kk-KZ"/>
        </w:rPr>
        <w:t>аңдатпа</w:t>
      </w:r>
      <w:r w:rsidR="00453948" w:rsidRPr="001509AE">
        <w:rPr>
          <w:sz w:val="28"/>
          <w:szCs w:val="28"/>
          <w:lang w:val="kk-KZ"/>
        </w:rPr>
        <w:t>лар</w:t>
      </w:r>
      <w:r w:rsidRPr="001509AE">
        <w:rPr>
          <w:sz w:val="28"/>
          <w:szCs w:val="28"/>
          <w:lang w:val="kk-KZ"/>
        </w:rPr>
        <w:t>да тақырыптың маңыздылығын көрсету үшін Presen</w:t>
      </w:r>
      <w:r w:rsidR="000022CA" w:rsidRPr="001509AE">
        <w:rPr>
          <w:sz w:val="28"/>
          <w:szCs w:val="28"/>
          <w:lang w:val="kk-KZ"/>
        </w:rPr>
        <w:t xml:space="preserve">t Simple қолданылады. Дегенмен </w:t>
      </w:r>
      <w:r w:rsidRPr="001509AE">
        <w:rPr>
          <w:sz w:val="28"/>
          <w:szCs w:val="28"/>
          <w:lang w:val="kk-KZ"/>
        </w:rPr>
        <w:t>2 мысалда Present Perfect және 1</w:t>
      </w:r>
      <w:r w:rsidR="0027792F" w:rsidRPr="001509AE">
        <w:rPr>
          <w:sz w:val="28"/>
          <w:szCs w:val="28"/>
          <w:lang w:val="kk-KZ"/>
        </w:rPr>
        <w:t xml:space="preserve"> </w:t>
      </w:r>
      <w:r w:rsidRPr="001509AE">
        <w:rPr>
          <w:sz w:val="28"/>
          <w:szCs w:val="28"/>
          <w:lang w:val="kk-KZ"/>
        </w:rPr>
        <w:t>мысалда Past Simple қолданылған.</w:t>
      </w:r>
    </w:p>
    <w:p w14:paraId="0C923DC3" w14:textId="173B1F01" w:rsidR="009F4646" w:rsidRPr="001509AE" w:rsidRDefault="009F4646" w:rsidP="000D17EE">
      <w:pPr>
        <w:pStyle w:val="a3"/>
        <w:numPr>
          <w:ilvl w:val="0"/>
          <w:numId w:val="34"/>
        </w:numPr>
        <w:tabs>
          <w:tab w:val="left" w:pos="993"/>
        </w:tabs>
        <w:ind w:left="0" w:firstLine="709"/>
        <w:jc w:val="both"/>
        <w:rPr>
          <w:sz w:val="28"/>
          <w:szCs w:val="28"/>
          <w:lang w:val="kk-KZ"/>
        </w:rPr>
      </w:pPr>
      <w:r w:rsidRPr="001509AE">
        <w:rPr>
          <w:sz w:val="28"/>
          <w:szCs w:val="28"/>
          <w:lang w:val="kk-KZ"/>
        </w:rPr>
        <w:t>Мәсе</w:t>
      </w:r>
      <w:r w:rsidR="000022CA" w:rsidRPr="001509AE">
        <w:rPr>
          <w:sz w:val="28"/>
          <w:szCs w:val="28"/>
          <w:lang w:val="kk-KZ"/>
        </w:rPr>
        <w:t xml:space="preserve">лелер, </w:t>
      </w:r>
      <w:r w:rsidRPr="001509AE">
        <w:rPr>
          <w:sz w:val="28"/>
          <w:szCs w:val="28"/>
          <w:lang w:val="kk-KZ"/>
        </w:rPr>
        <w:t>көбінесе</w:t>
      </w:r>
      <w:r w:rsidR="000022CA" w:rsidRPr="001509AE">
        <w:rPr>
          <w:sz w:val="28"/>
          <w:szCs w:val="28"/>
          <w:lang w:val="kk-KZ"/>
        </w:rPr>
        <w:t>,</w:t>
      </w:r>
      <w:r w:rsidRPr="001509AE">
        <w:rPr>
          <w:sz w:val="28"/>
          <w:szCs w:val="28"/>
          <w:lang w:val="kk-KZ"/>
        </w:rPr>
        <w:t xml:space="preserve"> Past Simple немесе </w:t>
      </w:r>
      <w:r w:rsidR="00453948" w:rsidRPr="001509AE">
        <w:rPr>
          <w:sz w:val="28"/>
          <w:szCs w:val="28"/>
          <w:lang w:val="kk-KZ"/>
        </w:rPr>
        <w:t xml:space="preserve">Present Simple </w:t>
      </w:r>
      <w:r w:rsidRPr="001509AE">
        <w:rPr>
          <w:sz w:val="28"/>
          <w:szCs w:val="28"/>
          <w:lang w:val="kk-KZ"/>
        </w:rPr>
        <w:t>арқылы сипатталады.</w:t>
      </w:r>
    </w:p>
    <w:p w14:paraId="61581E4E" w14:textId="45B126F5" w:rsidR="009F4646" w:rsidRPr="001509AE" w:rsidRDefault="009F4646" w:rsidP="00FC690A">
      <w:pPr>
        <w:pStyle w:val="a3"/>
        <w:numPr>
          <w:ilvl w:val="0"/>
          <w:numId w:val="34"/>
        </w:numPr>
        <w:tabs>
          <w:tab w:val="left" w:pos="993"/>
        </w:tabs>
        <w:ind w:left="0" w:firstLine="709"/>
        <w:jc w:val="both"/>
        <w:rPr>
          <w:sz w:val="28"/>
          <w:szCs w:val="28"/>
          <w:lang w:val="kk-KZ"/>
        </w:rPr>
      </w:pPr>
      <w:r w:rsidRPr="001509AE">
        <w:rPr>
          <w:sz w:val="28"/>
          <w:szCs w:val="28"/>
          <w:lang w:val="kk-KZ"/>
        </w:rPr>
        <w:t>Зерттеу</w:t>
      </w:r>
      <w:r w:rsidR="000022CA" w:rsidRPr="001509AE">
        <w:rPr>
          <w:sz w:val="28"/>
          <w:szCs w:val="28"/>
          <w:lang w:val="kk-KZ"/>
        </w:rPr>
        <w:t xml:space="preserve">дің мақсаты </w:t>
      </w:r>
      <w:r w:rsidRPr="001509AE">
        <w:rPr>
          <w:sz w:val="28"/>
          <w:szCs w:val="28"/>
          <w:lang w:val="kk-KZ"/>
        </w:rPr>
        <w:t>үшін</w:t>
      </w:r>
      <w:r w:rsidR="00FC690A" w:rsidRPr="001509AE">
        <w:rPr>
          <w:sz w:val="28"/>
          <w:szCs w:val="28"/>
          <w:lang w:val="kk-KZ"/>
        </w:rPr>
        <w:t xml:space="preserve"> аңдатпаларда,</w:t>
      </w:r>
      <w:r w:rsidRPr="001509AE">
        <w:rPr>
          <w:sz w:val="28"/>
          <w:szCs w:val="28"/>
          <w:lang w:val="kk-KZ"/>
        </w:rPr>
        <w:t xml:space="preserve"> </w:t>
      </w:r>
      <w:r w:rsidR="00F51CC7" w:rsidRPr="001509AE">
        <w:rPr>
          <w:sz w:val="28"/>
          <w:szCs w:val="28"/>
          <w:lang w:val="kk-KZ"/>
        </w:rPr>
        <w:t>көбінесе</w:t>
      </w:r>
      <w:r w:rsidR="00FC690A" w:rsidRPr="001509AE">
        <w:rPr>
          <w:sz w:val="28"/>
          <w:szCs w:val="28"/>
          <w:lang w:val="kk-KZ"/>
        </w:rPr>
        <w:t>,</w:t>
      </w:r>
      <w:r w:rsidRPr="001509AE">
        <w:rPr>
          <w:sz w:val="28"/>
          <w:szCs w:val="28"/>
          <w:lang w:val="kk-KZ"/>
        </w:rPr>
        <w:t xml:space="preserve"> Present Simple</w:t>
      </w:r>
      <w:r w:rsidR="00453948" w:rsidRPr="001509AE">
        <w:rPr>
          <w:sz w:val="28"/>
          <w:szCs w:val="28"/>
          <w:lang w:val="kk-KZ"/>
        </w:rPr>
        <w:t>-да</w:t>
      </w:r>
      <w:r w:rsidRPr="001509AE">
        <w:rPr>
          <w:sz w:val="28"/>
          <w:szCs w:val="28"/>
          <w:lang w:val="kk-KZ"/>
        </w:rPr>
        <w:t xml:space="preserve"> қолданылады.</w:t>
      </w:r>
    </w:p>
    <w:p w14:paraId="0C8F8695" w14:textId="299AB9E3" w:rsidR="009F4646" w:rsidRPr="001509AE" w:rsidRDefault="009F4646" w:rsidP="000D17EE">
      <w:pPr>
        <w:pStyle w:val="a3"/>
        <w:numPr>
          <w:ilvl w:val="0"/>
          <w:numId w:val="34"/>
        </w:numPr>
        <w:tabs>
          <w:tab w:val="left" w:pos="993"/>
        </w:tabs>
        <w:ind w:left="0" w:firstLine="709"/>
        <w:jc w:val="both"/>
        <w:rPr>
          <w:sz w:val="28"/>
          <w:szCs w:val="28"/>
          <w:lang w:val="kk-KZ"/>
        </w:rPr>
      </w:pPr>
      <w:r w:rsidRPr="001509AE">
        <w:rPr>
          <w:sz w:val="28"/>
          <w:szCs w:val="28"/>
          <w:lang w:val="kk-KZ"/>
        </w:rPr>
        <w:t>Әдістер</w:t>
      </w:r>
      <w:r w:rsidR="00C27CA2" w:rsidRPr="001509AE">
        <w:rPr>
          <w:sz w:val="28"/>
          <w:szCs w:val="28"/>
          <w:lang w:val="kk-KZ"/>
        </w:rPr>
        <w:t>де</w:t>
      </w:r>
      <w:r w:rsidRPr="001509AE">
        <w:rPr>
          <w:sz w:val="28"/>
          <w:szCs w:val="28"/>
          <w:lang w:val="kk-KZ"/>
        </w:rPr>
        <w:t xml:space="preserve"> </w:t>
      </w:r>
      <w:r w:rsidR="00F51CC7" w:rsidRPr="001509AE">
        <w:rPr>
          <w:sz w:val="28"/>
          <w:szCs w:val="28"/>
          <w:lang w:val="kk-KZ"/>
        </w:rPr>
        <w:t xml:space="preserve">Present Simple қолданылады және </w:t>
      </w:r>
      <w:r w:rsidRPr="001509AE">
        <w:rPr>
          <w:sz w:val="28"/>
          <w:szCs w:val="28"/>
          <w:lang w:val="kk-KZ"/>
        </w:rPr>
        <w:t>Past Simple арқылы баяндалады, бұл іс-әрекеттің аяқталғанын көрсетеді.</w:t>
      </w:r>
    </w:p>
    <w:p w14:paraId="792AB959" w14:textId="383063B7" w:rsidR="009F4646" w:rsidRPr="001509AE" w:rsidRDefault="009F4646" w:rsidP="000D17EE">
      <w:pPr>
        <w:pStyle w:val="a3"/>
        <w:numPr>
          <w:ilvl w:val="0"/>
          <w:numId w:val="34"/>
        </w:numPr>
        <w:tabs>
          <w:tab w:val="left" w:pos="993"/>
        </w:tabs>
        <w:ind w:left="0" w:firstLine="709"/>
        <w:jc w:val="both"/>
        <w:rPr>
          <w:sz w:val="28"/>
          <w:szCs w:val="28"/>
          <w:lang w:val="kk-KZ"/>
        </w:rPr>
      </w:pPr>
      <w:r w:rsidRPr="001509AE">
        <w:rPr>
          <w:sz w:val="28"/>
          <w:szCs w:val="28"/>
          <w:lang w:val="kk-KZ"/>
        </w:rPr>
        <w:t>Нәтижелерді (салыстыру) сипаттау үшін Pre</w:t>
      </w:r>
      <w:r w:rsidR="000022CA" w:rsidRPr="001509AE">
        <w:rPr>
          <w:sz w:val="28"/>
          <w:szCs w:val="28"/>
          <w:lang w:val="kk-KZ"/>
        </w:rPr>
        <w:t>sent Simple немес</w:t>
      </w:r>
      <w:r w:rsidR="00FC690A" w:rsidRPr="001509AE">
        <w:rPr>
          <w:sz w:val="28"/>
          <w:szCs w:val="28"/>
          <w:lang w:val="kk-KZ"/>
        </w:rPr>
        <w:t>е</w:t>
      </w:r>
      <w:r w:rsidR="000022CA" w:rsidRPr="001509AE">
        <w:rPr>
          <w:sz w:val="28"/>
          <w:szCs w:val="28"/>
          <w:lang w:val="kk-KZ"/>
        </w:rPr>
        <w:t xml:space="preserve"> Past Simple</w:t>
      </w:r>
      <w:r w:rsidRPr="001509AE">
        <w:rPr>
          <w:sz w:val="28"/>
          <w:szCs w:val="28"/>
          <w:lang w:val="kk-KZ"/>
        </w:rPr>
        <w:t xml:space="preserve"> қолданылады.</w:t>
      </w:r>
    </w:p>
    <w:p w14:paraId="77158683" w14:textId="667992A8" w:rsidR="009F4646" w:rsidRPr="001509AE" w:rsidRDefault="004C7F1B" w:rsidP="000D17EE">
      <w:pPr>
        <w:pStyle w:val="a3"/>
        <w:numPr>
          <w:ilvl w:val="0"/>
          <w:numId w:val="34"/>
        </w:numPr>
        <w:tabs>
          <w:tab w:val="left" w:pos="993"/>
        </w:tabs>
        <w:ind w:left="0" w:firstLine="709"/>
        <w:jc w:val="both"/>
        <w:rPr>
          <w:sz w:val="28"/>
          <w:szCs w:val="28"/>
          <w:lang w:val="kk-KZ"/>
        </w:rPr>
      </w:pPr>
      <w:r w:rsidRPr="001509AE">
        <w:rPr>
          <w:sz w:val="28"/>
          <w:szCs w:val="28"/>
          <w:lang w:val="kk-KZ"/>
        </w:rPr>
        <w:t>Салдар модаль</w:t>
      </w:r>
      <w:r w:rsidR="009F4646" w:rsidRPr="001509AE">
        <w:rPr>
          <w:sz w:val="28"/>
          <w:szCs w:val="28"/>
          <w:lang w:val="kk-KZ"/>
        </w:rPr>
        <w:t xml:space="preserve"> етістіктер (can, may, should) және allow етістігі арқылы беріледі.</w:t>
      </w:r>
    </w:p>
    <w:p w14:paraId="0FD6411C" w14:textId="72A56264" w:rsidR="009F4646" w:rsidRPr="001509AE" w:rsidRDefault="009F4646" w:rsidP="000D17EE">
      <w:pPr>
        <w:pStyle w:val="a3"/>
        <w:numPr>
          <w:ilvl w:val="0"/>
          <w:numId w:val="34"/>
        </w:numPr>
        <w:tabs>
          <w:tab w:val="left" w:pos="993"/>
        </w:tabs>
        <w:ind w:left="0" w:firstLine="709"/>
        <w:jc w:val="both"/>
        <w:rPr>
          <w:sz w:val="28"/>
          <w:szCs w:val="28"/>
          <w:lang w:val="kk-KZ"/>
        </w:rPr>
      </w:pPr>
      <w:r w:rsidRPr="001509AE">
        <w:rPr>
          <w:sz w:val="28"/>
          <w:szCs w:val="28"/>
          <w:lang w:val="kk-KZ"/>
        </w:rPr>
        <w:t>Қолданыстағы білімдермен байланыс</w:t>
      </w:r>
      <w:r w:rsidR="000022CA" w:rsidRPr="001509AE">
        <w:rPr>
          <w:sz w:val="28"/>
          <w:szCs w:val="28"/>
          <w:lang w:val="kk-KZ"/>
        </w:rPr>
        <w:t>ы</w:t>
      </w:r>
      <w:r w:rsidRPr="001509AE">
        <w:rPr>
          <w:sz w:val="28"/>
          <w:szCs w:val="28"/>
          <w:lang w:val="kk-KZ"/>
        </w:rPr>
        <w:t xml:space="preserve"> және үлес</w:t>
      </w:r>
      <w:r w:rsidR="000022CA" w:rsidRPr="001509AE">
        <w:rPr>
          <w:sz w:val="28"/>
          <w:szCs w:val="28"/>
          <w:lang w:val="kk-KZ"/>
        </w:rPr>
        <w:t>і</w:t>
      </w:r>
      <w:r w:rsidR="00F51CC7" w:rsidRPr="001509AE">
        <w:rPr>
          <w:sz w:val="28"/>
          <w:szCs w:val="28"/>
          <w:lang w:val="kk-KZ"/>
        </w:rPr>
        <w:t xml:space="preserve"> барлық аңдатпалар</w:t>
      </w:r>
      <w:r w:rsidR="000022CA" w:rsidRPr="001509AE">
        <w:rPr>
          <w:sz w:val="28"/>
          <w:szCs w:val="28"/>
          <w:lang w:val="kk-KZ"/>
        </w:rPr>
        <w:t xml:space="preserve"> Present Simple-мен </w:t>
      </w:r>
      <w:r w:rsidRPr="001509AE">
        <w:rPr>
          <w:sz w:val="28"/>
          <w:szCs w:val="28"/>
          <w:lang w:val="kk-KZ"/>
        </w:rPr>
        <w:t xml:space="preserve">баяндалады. </w:t>
      </w:r>
    </w:p>
    <w:p w14:paraId="298C89D8" w14:textId="77777777" w:rsidR="009F4646" w:rsidRPr="001509AE" w:rsidRDefault="009F4646" w:rsidP="009F4646">
      <w:pPr>
        <w:pStyle w:val="a3"/>
        <w:ind w:left="0"/>
        <w:jc w:val="both"/>
        <w:rPr>
          <w:sz w:val="28"/>
          <w:szCs w:val="28"/>
          <w:lang w:val="kk-KZ"/>
        </w:rPr>
      </w:pPr>
    </w:p>
    <w:bookmarkEnd w:id="119"/>
    <w:p w14:paraId="0F90DF91" w14:textId="7B840A73" w:rsidR="009F4646" w:rsidRPr="001509AE" w:rsidRDefault="009F4646" w:rsidP="002C37D0">
      <w:pPr>
        <w:jc w:val="both"/>
        <w:rPr>
          <w:sz w:val="28"/>
          <w:szCs w:val="28"/>
          <w:lang w:val="kk-KZ"/>
        </w:rPr>
      </w:pPr>
      <w:r w:rsidRPr="001509AE">
        <w:rPr>
          <w:sz w:val="28"/>
          <w:szCs w:val="28"/>
          <w:lang w:val="kk-KZ"/>
        </w:rPr>
        <w:t>Кесте 1</w:t>
      </w:r>
      <w:r w:rsidR="004F0200" w:rsidRPr="001509AE">
        <w:rPr>
          <w:sz w:val="28"/>
          <w:szCs w:val="28"/>
          <w:lang w:val="kk-KZ"/>
        </w:rPr>
        <w:t>3</w:t>
      </w:r>
      <w:r w:rsidRPr="001509AE">
        <w:rPr>
          <w:sz w:val="28"/>
          <w:szCs w:val="28"/>
          <w:lang w:val="kk-KZ"/>
        </w:rPr>
        <w:t xml:space="preserve"> – 2-ші журнал бойынша нәтижелер қорытындысы (етістік</w:t>
      </w:r>
      <w:r w:rsidR="000022CA" w:rsidRPr="001509AE">
        <w:rPr>
          <w:sz w:val="28"/>
          <w:szCs w:val="28"/>
          <w:lang w:val="kk-KZ"/>
        </w:rPr>
        <w:t>тің</w:t>
      </w:r>
      <w:r w:rsidR="004C7F1B" w:rsidRPr="001509AE">
        <w:rPr>
          <w:sz w:val="28"/>
          <w:szCs w:val="28"/>
          <w:lang w:val="kk-KZ"/>
        </w:rPr>
        <w:t xml:space="preserve"> шақтары мен модаль құрылымдарды</w:t>
      </w:r>
      <w:r w:rsidRPr="001509AE">
        <w:rPr>
          <w:sz w:val="28"/>
          <w:szCs w:val="28"/>
          <w:lang w:val="kk-KZ"/>
        </w:rPr>
        <w:t xml:space="preserve"> қолдану жиілігі)</w:t>
      </w:r>
    </w:p>
    <w:p w14:paraId="43DD64B7" w14:textId="77777777" w:rsidR="009F4646" w:rsidRPr="001509AE" w:rsidRDefault="009F4646" w:rsidP="009F4646">
      <w:pPr>
        <w:jc w:val="both"/>
        <w:rPr>
          <w:b/>
          <w:bCs/>
          <w:sz w:val="16"/>
          <w:szCs w:val="16"/>
          <w:lang w:val="kk-KZ"/>
        </w:rPr>
      </w:pPr>
    </w:p>
    <w:tbl>
      <w:tblPr>
        <w:tblStyle w:val="a6"/>
        <w:tblW w:w="0" w:type="auto"/>
        <w:jc w:val="center"/>
        <w:tblLook w:val="04A0" w:firstRow="1" w:lastRow="0" w:firstColumn="1" w:lastColumn="0" w:noHBand="0" w:noVBand="1"/>
      </w:tblPr>
      <w:tblGrid>
        <w:gridCol w:w="5385"/>
        <w:gridCol w:w="1133"/>
        <w:gridCol w:w="966"/>
        <w:gridCol w:w="1190"/>
        <w:gridCol w:w="897"/>
      </w:tblGrid>
      <w:tr w:rsidR="00A542F1" w:rsidRPr="001509AE" w14:paraId="675B5D5E" w14:textId="77777777" w:rsidTr="002C37D0">
        <w:trPr>
          <w:trHeight w:val="535"/>
          <w:jc w:val="center"/>
        </w:trPr>
        <w:tc>
          <w:tcPr>
            <w:tcW w:w="5385" w:type="dxa"/>
            <w:vAlign w:val="center"/>
          </w:tcPr>
          <w:p w14:paraId="1F6D8C4F" w14:textId="66BCDED2" w:rsidR="009F4646" w:rsidRPr="001509AE" w:rsidRDefault="005F26B5" w:rsidP="002C37D0">
            <w:pPr>
              <w:jc w:val="center"/>
              <w:rPr>
                <w:bCs/>
                <w:lang w:val="kk-KZ"/>
              </w:rPr>
            </w:pPr>
            <w:bookmarkStart w:id="120" w:name="_Hlk193123499"/>
            <w:r w:rsidRPr="001509AE">
              <w:rPr>
                <w:bCs/>
                <w:lang w:val="kk-KZ"/>
              </w:rPr>
              <w:t>Аңдатпаның бөліктері</w:t>
            </w:r>
          </w:p>
        </w:tc>
        <w:tc>
          <w:tcPr>
            <w:tcW w:w="1133" w:type="dxa"/>
            <w:vAlign w:val="center"/>
          </w:tcPr>
          <w:p w14:paraId="48AC85A5" w14:textId="77777777" w:rsidR="009F4646" w:rsidRPr="001509AE" w:rsidRDefault="009F4646" w:rsidP="002C37D0">
            <w:pPr>
              <w:jc w:val="center"/>
              <w:rPr>
                <w:bCs/>
                <w:lang w:val="kk-KZ"/>
              </w:rPr>
            </w:pPr>
            <w:r w:rsidRPr="001509AE">
              <w:rPr>
                <w:bCs/>
                <w:lang w:val="kk-KZ"/>
              </w:rPr>
              <w:t>Present Simple</w:t>
            </w:r>
          </w:p>
        </w:tc>
        <w:tc>
          <w:tcPr>
            <w:tcW w:w="966" w:type="dxa"/>
            <w:vAlign w:val="center"/>
          </w:tcPr>
          <w:p w14:paraId="1D8FE7B4" w14:textId="77777777" w:rsidR="009F4646" w:rsidRPr="001509AE" w:rsidRDefault="009F4646" w:rsidP="002C37D0">
            <w:pPr>
              <w:jc w:val="center"/>
              <w:rPr>
                <w:bCs/>
                <w:lang w:val="kk-KZ"/>
              </w:rPr>
            </w:pPr>
            <w:r w:rsidRPr="001509AE">
              <w:rPr>
                <w:bCs/>
                <w:lang w:val="kk-KZ"/>
              </w:rPr>
              <w:t>Past Simple</w:t>
            </w:r>
          </w:p>
        </w:tc>
        <w:tc>
          <w:tcPr>
            <w:tcW w:w="1190" w:type="dxa"/>
            <w:vAlign w:val="center"/>
          </w:tcPr>
          <w:p w14:paraId="34B8B949" w14:textId="77777777" w:rsidR="009F4646" w:rsidRPr="001509AE" w:rsidRDefault="009F4646" w:rsidP="002C37D0">
            <w:pPr>
              <w:jc w:val="center"/>
              <w:rPr>
                <w:bCs/>
                <w:lang w:val="kk-KZ"/>
              </w:rPr>
            </w:pPr>
            <w:r w:rsidRPr="001509AE">
              <w:rPr>
                <w:bCs/>
                <w:lang w:val="kk-KZ"/>
              </w:rPr>
              <w:t>Present Perfect</w:t>
            </w:r>
          </w:p>
        </w:tc>
        <w:tc>
          <w:tcPr>
            <w:tcW w:w="897" w:type="dxa"/>
            <w:vAlign w:val="center"/>
          </w:tcPr>
          <w:p w14:paraId="2DA8F7A4" w14:textId="77777777" w:rsidR="009F4646" w:rsidRPr="001509AE" w:rsidRDefault="009F4646" w:rsidP="002C37D0">
            <w:pPr>
              <w:jc w:val="center"/>
              <w:rPr>
                <w:bCs/>
                <w:lang w:val="en-US"/>
              </w:rPr>
            </w:pPr>
            <w:r w:rsidRPr="001509AE">
              <w:rPr>
                <w:bCs/>
                <w:lang w:val="en-US"/>
              </w:rPr>
              <w:t>Modal verbs</w:t>
            </w:r>
          </w:p>
        </w:tc>
      </w:tr>
      <w:tr w:rsidR="00A542F1" w:rsidRPr="001509AE" w14:paraId="6112AFE8" w14:textId="77777777" w:rsidTr="002C37D0">
        <w:trPr>
          <w:trHeight w:val="287"/>
          <w:jc w:val="center"/>
        </w:trPr>
        <w:tc>
          <w:tcPr>
            <w:tcW w:w="5385" w:type="dxa"/>
          </w:tcPr>
          <w:p w14:paraId="3719D383" w14:textId="77777777" w:rsidR="009F4646" w:rsidRPr="001509AE" w:rsidRDefault="009F4646" w:rsidP="002C3724">
            <w:pPr>
              <w:rPr>
                <w:bCs/>
                <w:i/>
                <w:lang w:val="kk-KZ"/>
              </w:rPr>
            </w:pPr>
            <w:r w:rsidRPr="001509AE">
              <w:rPr>
                <w:bCs/>
                <w:i/>
                <w:lang w:val="kk-KZ"/>
              </w:rPr>
              <w:t>Зерттеу мазмұны</w:t>
            </w:r>
          </w:p>
        </w:tc>
        <w:tc>
          <w:tcPr>
            <w:tcW w:w="1133" w:type="dxa"/>
          </w:tcPr>
          <w:p w14:paraId="74D425CC" w14:textId="77777777" w:rsidR="009F4646" w:rsidRPr="001509AE" w:rsidRDefault="009F4646" w:rsidP="002C3724">
            <w:r w:rsidRPr="001509AE">
              <w:t>6</w:t>
            </w:r>
          </w:p>
        </w:tc>
        <w:tc>
          <w:tcPr>
            <w:tcW w:w="966" w:type="dxa"/>
          </w:tcPr>
          <w:p w14:paraId="09BB01D1" w14:textId="77777777" w:rsidR="009F4646" w:rsidRPr="001509AE" w:rsidRDefault="009F4646" w:rsidP="002C3724">
            <w:pPr>
              <w:rPr>
                <w:lang w:val="en-US"/>
              </w:rPr>
            </w:pPr>
            <w:r w:rsidRPr="001509AE">
              <w:rPr>
                <w:lang w:val="en-US"/>
              </w:rPr>
              <w:t>1</w:t>
            </w:r>
          </w:p>
        </w:tc>
        <w:tc>
          <w:tcPr>
            <w:tcW w:w="1190" w:type="dxa"/>
          </w:tcPr>
          <w:p w14:paraId="66416865" w14:textId="77777777" w:rsidR="009F4646" w:rsidRPr="001509AE" w:rsidRDefault="009F4646" w:rsidP="002C3724">
            <w:pPr>
              <w:rPr>
                <w:lang w:val="en-US"/>
              </w:rPr>
            </w:pPr>
            <w:r w:rsidRPr="001509AE">
              <w:rPr>
                <w:lang w:val="en-US"/>
              </w:rPr>
              <w:t>2</w:t>
            </w:r>
          </w:p>
        </w:tc>
        <w:tc>
          <w:tcPr>
            <w:tcW w:w="897" w:type="dxa"/>
          </w:tcPr>
          <w:p w14:paraId="764ED0BE" w14:textId="77777777" w:rsidR="009F4646" w:rsidRPr="001509AE" w:rsidRDefault="009F4646" w:rsidP="002C3724">
            <w:pPr>
              <w:rPr>
                <w:lang w:val="kk-KZ"/>
              </w:rPr>
            </w:pPr>
            <w:r w:rsidRPr="001509AE">
              <w:rPr>
                <w:lang w:val="kk-KZ"/>
              </w:rPr>
              <w:t>1</w:t>
            </w:r>
          </w:p>
        </w:tc>
      </w:tr>
      <w:tr w:rsidR="00A542F1" w:rsidRPr="001509AE" w14:paraId="65665363" w14:textId="77777777" w:rsidTr="002C37D0">
        <w:trPr>
          <w:trHeight w:val="273"/>
          <w:jc w:val="center"/>
        </w:trPr>
        <w:tc>
          <w:tcPr>
            <w:tcW w:w="5385" w:type="dxa"/>
          </w:tcPr>
          <w:p w14:paraId="24F3432E" w14:textId="77777777" w:rsidR="009F4646" w:rsidRPr="001509AE" w:rsidRDefault="009F4646" w:rsidP="002C3724">
            <w:pPr>
              <w:rPr>
                <w:bCs/>
                <w:i/>
                <w:lang w:val="kk-KZ"/>
              </w:rPr>
            </w:pPr>
            <w:r w:rsidRPr="001509AE">
              <w:rPr>
                <w:bCs/>
                <w:i/>
                <w:lang w:val="kk-KZ"/>
              </w:rPr>
              <w:t>Мәселе</w:t>
            </w:r>
          </w:p>
        </w:tc>
        <w:tc>
          <w:tcPr>
            <w:tcW w:w="1133" w:type="dxa"/>
          </w:tcPr>
          <w:p w14:paraId="236504C5" w14:textId="77777777" w:rsidR="009F4646" w:rsidRPr="001509AE" w:rsidRDefault="009F4646" w:rsidP="002C3724">
            <w:r w:rsidRPr="001509AE">
              <w:t>7</w:t>
            </w:r>
          </w:p>
        </w:tc>
        <w:tc>
          <w:tcPr>
            <w:tcW w:w="966" w:type="dxa"/>
          </w:tcPr>
          <w:p w14:paraId="7574B0DC" w14:textId="77777777" w:rsidR="009F4646" w:rsidRPr="001509AE" w:rsidRDefault="009F4646" w:rsidP="002C3724">
            <w:pPr>
              <w:rPr>
                <w:lang w:val="en-US"/>
              </w:rPr>
            </w:pPr>
            <w:r w:rsidRPr="001509AE">
              <w:rPr>
                <w:lang w:val="en-US"/>
              </w:rPr>
              <w:t>2</w:t>
            </w:r>
          </w:p>
        </w:tc>
        <w:tc>
          <w:tcPr>
            <w:tcW w:w="1190" w:type="dxa"/>
          </w:tcPr>
          <w:p w14:paraId="18B1EA13" w14:textId="77777777" w:rsidR="009F4646" w:rsidRPr="001509AE" w:rsidRDefault="009F4646" w:rsidP="002C3724">
            <w:pPr>
              <w:rPr>
                <w:lang w:val="kk-KZ"/>
              </w:rPr>
            </w:pPr>
            <w:r w:rsidRPr="001509AE">
              <w:rPr>
                <w:lang w:val="kk-KZ"/>
              </w:rPr>
              <w:t>0</w:t>
            </w:r>
          </w:p>
        </w:tc>
        <w:tc>
          <w:tcPr>
            <w:tcW w:w="897" w:type="dxa"/>
          </w:tcPr>
          <w:p w14:paraId="7C6DA202" w14:textId="77777777" w:rsidR="009F4646" w:rsidRPr="001509AE" w:rsidRDefault="009F4646" w:rsidP="002C3724">
            <w:pPr>
              <w:rPr>
                <w:lang w:val="kk-KZ"/>
              </w:rPr>
            </w:pPr>
            <w:r w:rsidRPr="001509AE">
              <w:rPr>
                <w:lang w:val="kk-KZ"/>
              </w:rPr>
              <w:t>1</w:t>
            </w:r>
          </w:p>
        </w:tc>
      </w:tr>
      <w:tr w:rsidR="00A542F1" w:rsidRPr="001509AE" w14:paraId="32772EE5" w14:textId="77777777" w:rsidTr="002C37D0">
        <w:trPr>
          <w:trHeight w:val="224"/>
          <w:jc w:val="center"/>
        </w:trPr>
        <w:tc>
          <w:tcPr>
            <w:tcW w:w="5385" w:type="dxa"/>
          </w:tcPr>
          <w:p w14:paraId="2199E09F" w14:textId="288D0975" w:rsidR="009F4646" w:rsidRPr="001509AE" w:rsidRDefault="009F4646" w:rsidP="000022CA">
            <w:pPr>
              <w:rPr>
                <w:bCs/>
                <w:i/>
                <w:lang w:val="kk-KZ"/>
              </w:rPr>
            </w:pPr>
            <w:r w:rsidRPr="001509AE">
              <w:rPr>
                <w:bCs/>
                <w:i/>
                <w:lang w:val="kk-KZ"/>
              </w:rPr>
              <w:t xml:space="preserve">Зерттеу </w:t>
            </w:r>
            <w:r w:rsidR="000022CA" w:rsidRPr="001509AE">
              <w:rPr>
                <w:bCs/>
                <w:i/>
                <w:lang w:val="kk-KZ"/>
              </w:rPr>
              <w:t>мақсаты</w:t>
            </w:r>
            <w:r w:rsidRPr="001509AE">
              <w:rPr>
                <w:bCs/>
                <w:i/>
                <w:lang w:val="kk-KZ"/>
              </w:rPr>
              <w:t xml:space="preserve">  </w:t>
            </w:r>
          </w:p>
        </w:tc>
        <w:tc>
          <w:tcPr>
            <w:tcW w:w="1133" w:type="dxa"/>
          </w:tcPr>
          <w:p w14:paraId="274AFD91" w14:textId="77777777" w:rsidR="009F4646" w:rsidRPr="001509AE" w:rsidRDefault="009F4646" w:rsidP="002C3724">
            <w:r w:rsidRPr="001509AE">
              <w:t>6</w:t>
            </w:r>
          </w:p>
        </w:tc>
        <w:tc>
          <w:tcPr>
            <w:tcW w:w="966" w:type="dxa"/>
          </w:tcPr>
          <w:p w14:paraId="02EE7A4C" w14:textId="77777777" w:rsidR="009F4646" w:rsidRPr="001509AE" w:rsidRDefault="009F4646" w:rsidP="002C3724">
            <w:pPr>
              <w:rPr>
                <w:lang w:val="kk-KZ"/>
              </w:rPr>
            </w:pPr>
            <w:r w:rsidRPr="001509AE">
              <w:rPr>
                <w:lang w:val="en-US"/>
              </w:rPr>
              <w:t>1</w:t>
            </w:r>
          </w:p>
        </w:tc>
        <w:tc>
          <w:tcPr>
            <w:tcW w:w="1190" w:type="dxa"/>
          </w:tcPr>
          <w:p w14:paraId="11D66830" w14:textId="77777777" w:rsidR="009F4646" w:rsidRPr="001509AE" w:rsidRDefault="009F4646" w:rsidP="002C3724">
            <w:pPr>
              <w:rPr>
                <w:lang w:val="en-US"/>
              </w:rPr>
            </w:pPr>
            <w:r w:rsidRPr="001509AE">
              <w:rPr>
                <w:lang w:val="en-US"/>
              </w:rPr>
              <w:t>1</w:t>
            </w:r>
          </w:p>
        </w:tc>
        <w:tc>
          <w:tcPr>
            <w:tcW w:w="897" w:type="dxa"/>
          </w:tcPr>
          <w:p w14:paraId="6967C437" w14:textId="77777777" w:rsidR="009F4646" w:rsidRPr="001509AE" w:rsidRDefault="009F4646" w:rsidP="002C3724">
            <w:pPr>
              <w:rPr>
                <w:lang w:val="kk-KZ"/>
              </w:rPr>
            </w:pPr>
            <w:r w:rsidRPr="001509AE">
              <w:rPr>
                <w:lang w:val="kk-KZ"/>
              </w:rPr>
              <w:t>2</w:t>
            </w:r>
          </w:p>
        </w:tc>
      </w:tr>
      <w:tr w:rsidR="00A542F1" w:rsidRPr="001509AE" w14:paraId="21AA189D" w14:textId="77777777" w:rsidTr="002C37D0">
        <w:trPr>
          <w:trHeight w:val="267"/>
          <w:jc w:val="center"/>
        </w:trPr>
        <w:tc>
          <w:tcPr>
            <w:tcW w:w="5385" w:type="dxa"/>
          </w:tcPr>
          <w:p w14:paraId="214ED7AB" w14:textId="77777777" w:rsidR="009F4646" w:rsidRPr="001509AE" w:rsidRDefault="009F4646" w:rsidP="002C3724">
            <w:pPr>
              <w:rPr>
                <w:bCs/>
                <w:i/>
                <w:lang w:val="kk-KZ"/>
              </w:rPr>
            </w:pPr>
            <w:r w:rsidRPr="001509AE">
              <w:rPr>
                <w:bCs/>
                <w:i/>
                <w:lang w:val="kk-KZ"/>
              </w:rPr>
              <w:t>Әдістер</w:t>
            </w:r>
          </w:p>
        </w:tc>
        <w:tc>
          <w:tcPr>
            <w:tcW w:w="1133" w:type="dxa"/>
          </w:tcPr>
          <w:p w14:paraId="68B471BE" w14:textId="77777777" w:rsidR="009F4646" w:rsidRPr="001509AE" w:rsidRDefault="009F4646" w:rsidP="002C3724">
            <w:r w:rsidRPr="001509AE">
              <w:t>3</w:t>
            </w:r>
          </w:p>
        </w:tc>
        <w:tc>
          <w:tcPr>
            <w:tcW w:w="966" w:type="dxa"/>
          </w:tcPr>
          <w:p w14:paraId="6D7C6FD2" w14:textId="77777777" w:rsidR="009F4646" w:rsidRPr="001509AE" w:rsidRDefault="009F4646" w:rsidP="002C3724">
            <w:pPr>
              <w:rPr>
                <w:lang w:val="en-US"/>
              </w:rPr>
            </w:pPr>
            <w:r w:rsidRPr="001509AE">
              <w:rPr>
                <w:lang w:val="en-US"/>
              </w:rPr>
              <w:t>4</w:t>
            </w:r>
          </w:p>
        </w:tc>
        <w:tc>
          <w:tcPr>
            <w:tcW w:w="1190" w:type="dxa"/>
          </w:tcPr>
          <w:p w14:paraId="59DAB769" w14:textId="77777777" w:rsidR="009F4646" w:rsidRPr="001509AE" w:rsidRDefault="009F4646" w:rsidP="002C3724">
            <w:pPr>
              <w:rPr>
                <w:lang w:val="en-US"/>
              </w:rPr>
            </w:pPr>
            <w:r w:rsidRPr="001509AE">
              <w:rPr>
                <w:lang w:val="en-US"/>
              </w:rPr>
              <w:t>1</w:t>
            </w:r>
          </w:p>
        </w:tc>
        <w:tc>
          <w:tcPr>
            <w:tcW w:w="897" w:type="dxa"/>
          </w:tcPr>
          <w:p w14:paraId="36BB152E" w14:textId="77777777" w:rsidR="009F4646" w:rsidRPr="001509AE" w:rsidRDefault="009F4646" w:rsidP="002C3724">
            <w:pPr>
              <w:rPr>
                <w:lang w:val="kk-KZ"/>
              </w:rPr>
            </w:pPr>
            <w:r w:rsidRPr="001509AE">
              <w:rPr>
                <w:lang w:val="kk-KZ"/>
              </w:rPr>
              <w:t>1</w:t>
            </w:r>
          </w:p>
        </w:tc>
      </w:tr>
      <w:tr w:rsidR="00A542F1" w:rsidRPr="001509AE" w14:paraId="6573FA58" w14:textId="77777777" w:rsidTr="002C37D0">
        <w:trPr>
          <w:trHeight w:val="267"/>
          <w:jc w:val="center"/>
        </w:trPr>
        <w:tc>
          <w:tcPr>
            <w:tcW w:w="5385" w:type="dxa"/>
          </w:tcPr>
          <w:p w14:paraId="157EFBE1" w14:textId="77777777" w:rsidR="009F4646" w:rsidRPr="001509AE" w:rsidRDefault="009F4646" w:rsidP="002C3724">
            <w:pPr>
              <w:rPr>
                <w:bCs/>
                <w:i/>
                <w:lang w:val="kk-KZ"/>
              </w:rPr>
            </w:pPr>
            <w:r w:rsidRPr="001509AE">
              <w:rPr>
                <w:bCs/>
                <w:i/>
                <w:lang w:val="kk-KZ"/>
              </w:rPr>
              <w:t>Нәтижелер</w:t>
            </w:r>
          </w:p>
        </w:tc>
        <w:tc>
          <w:tcPr>
            <w:tcW w:w="1133" w:type="dxa"/>
          </w:tcPr>
          <w:p w14:paraId="4391AD19" w14:textId="77777777" w:rsidR="009F4646" w:rsidRPr="001509AE" w:rsidRDefault="009F4646" w:rsidP="002C3724">
            <w:r w:rsidRPr="001509AE">
              <w:t>5</w:t>
            </w:r>
          </w:p>
        </w:tc>
        <w:tc>
          <w:tcPr>
            <w:tcW w:w="966" w:type="dxa"/>
          </w:tcPr>
          <w:p w14:paraId="46AA6110" w14:textId="77777777" w:rsidR="009F4646" w:rsidRPr="001509AE" w:rsidRDefault="009F4646" w:rsidP="002C3724">
            <w:pPr>
              <w:rPr>
                <w:lang w:val="en-US"/>
              </w:rPr>
            </w:pPr>
            <w:r w:rsidRPr="001509AE">
              <w:rPr>
                <w:lang w:val="en-US"/>
              </w:rPr>
              <w:t>3</w:t>
            </w:r>
          </w:p>
        </w:tc>
        <w:tc>
          <w:tcPr>
            <w:tcW w:w="1190" w:type="dxa"/>
          </w:tcPr>
          <w:p w14:paraId="115A7982" w14:textId="77777777" w:rsidR="009F4646" w:rsidRPr="001509AE" w:rsidRDefault="009F4646" w:rsidP="002C3724">
            <w:pPr>
              <w:rPr>
                <w:lang w:val="kk-KZ"/>
              </w:rPr>
            </w:pPr>
            <w:r w:rsidRPr="001509AE">
              <w:rPr>
                <w:lang w:val="kk-KZ"/>
              </w:rPr>
              <w:t>0</w:t>
            </w:r>
          </w:p>
        </w:tc>
        <w:tc>
          <w:tcPr>
            <w:tcW w:w="897" w:type="dxa"/>
          </w:tcPr>
          <w:p w14:paraId="56F429C5" w14:textId="77777777" w:rsidR="009F4646" w:rsidRPr="001509AE" w:rsidRDefault="009F4646" w:rsidP="002C3724">
            <w:pPr>
              <w:rPr>
                <w:lang w:val="kk-KZ"/>
              </w:rPr>
            </w:pPr>
            <w:r w:rsidRPr="001509AE">
              <w:rPr>
                <w:lang w:val="kk-KZ"/>
              </w:rPr>
              <w:t>1</w:t>
            </w:r>
          </w:p>
        </w:tc>
      </w:tr>
      <w:tr w:rsidR="00A542F1" w:rsidRPr="001509AE" w14:paraId="4AFAB641" w14:textId="77777777" w:rsidTr="002C37D0">
        <w:trPr>
          <w:trHeight w:val="273"/>
          <w:jc w:val="center"/>
        </w:trPr>
        <w:tc>
          <w:tcPr>
            <w:tcW w:w="5385" w:type="dxa"/>
          </w:tcPr>
          <w:p w14:paraId="2D57EEB1" w14:textId="77777777" w:rsidR="009F4646" w:rsidRPr="001509AE" w:rsidRDefault="009F4646" w:rsidP="002C3724">
            <w:pPr>
              <w:rPr>
                <w:bCs/>
                <w:i/>
                <w:lang w:val="kk-KZ"/>
              </w:rPr>
            </w:pPr>
            <w:r w:rsidRPr="001509AE">
              <w:rPr>
                <w:bCs/>
                <w:i/>
                <w:lang w:val="kk-KZ"/>
              </w:rPr>
              <w:t>Салдар</w:t>
            </w:r>
          </w:p>
        </w:tc>
        <w:tc>
          <w:tcPr>
            <w:tcW w:w="1133" w:type="dxa"/>
          </w:tcPr>
          <w:p w14:paraId="216CC548" w14:textId="77777777" w:rsidR="009F4646" w:rsidRPr="001509AE" w:rsidRDefault="009F4646" w:rsidP="002C3724">
            <w:pPr>
              <w:rPr>
                <w:lang w:val="en-US"/>
              </w:rPr>
            </w:pPr>
            <w:r w:rsidRPr="001509AE">
              <w:rPr>
                <w:lang w:val="en-US"/>
              </w:rPr>
              <w:t>2</w:t>
            </w:r>
          </w:p>
        </w:tc>
        <w:tc>
          <w:tcPr>
            <w:tcW w:w="966" w:type="dxa"/>
          </w:tcPr>
          <w:p w14:paraId="64D931D9" w14:textId="77777777" w:rsidR="009F4646" w:rsidRPr="001509AE" w:rsidRDefault="009F4646" w:rsidP="002C3724">
            <w:pPr>
              <w:rPr>
                <w:lang w:val="kk-KZ"/>
              </w:rPr>
            </w:pPr>
            <w:r w:rsidRPr="001509AE">
              <w:rPr>
                <w:lang w:val="kk-KZ"/>
              </w:rPr>
              <w:t>0</w:t>
            </w:r>
          </w:p>
        </w:tc>
        <w:tc>
          <w:tcPr>
            <w:tcW w:w="1190" w:type="dxa"/>
          </w:tcPr>
          <w:p w14:paraId="7B5A31BD" w14:textId="77777777" w:rsidR="009F4646" w:rsidRPr="001509AE" w:rsidRDefault="009F4646" w:rsidP="002C3724">
            <w:pPr>
              <w:rPr>
                <w:lang w:val="kk-KZ"/>
              </w:rPr>
            </w:pPr>
            <w:r w:rsidRPr="001509AE">
              <w:rPr>
                <w:lang w:val="kk-KZ"/>
              </w:rPr>
              <w:t>0</w:t>
            </w:r>
          </w:p>
        </w:tc>
        <w:tc>
          <w:tcPr>
            <w:tcW w:w="897" w:type="dxa"/>
          </w:tcPr>
          <w:p w14:paraId="4E330CAE" w14:textId="77777777" w:rsidR="009F4646" w:rsidRPr="001509AE" w:rsidRDefault="009F4646" w:rsidP="002C3724">
            <w:pPr>
              <w:rPr>
                <w:lang w:val="en-US"/>
              </w:rPr>
            </w:pPr>
            <w:r w:rsidRPr="001509AE">
              <w:rPr>
                <w:lang w:val="en-US"/>
              </w:rPr>
              <w:t>8</w:t>
            </w:r>
          </w:p>
        </w:tc>
      </w:tr>
      <w:tr w:rsidR="009F4646" w:rsidRPr="001509AE" w14:paraId="6DCF87AD" w14:textId="77777777" w:rsidTr="002C37D0">
        <w:trPr>
          <w:trHeight w:val="64"/>
          <w:jc w:val="center"/>
        </w:trPr>
        <w:tc>
          <w:tcPr>
            <w:tcW w:w="5385" w:type="dxa"/>
          </w:tcPr>
          <w:p w14:paraId="0F2EB8E7" w14:textId="45B0A70B" w:rsidR="009F4646" w:rsidRPr="001509AE" w:rsidRDefault="009F4646" w:rsidP="002C3724">
            <w:pPr>
              <w:rPr>
                <w:bCs/>
                <w:i/>
                <w:lang w:val="kk-KZ"/>
              </w:rPr>
            </w:pPr>
            <w:r w:rsidRPr="001509AE">
              <w:rPr>
                <w:bCs/>
                <w:i/>
                <w:lang w:val="kk-KZ"/>
              </w:rPr>
              <w:t>Қолданыстағы білімдермен байланыс</w:t>
            </w:r>
            <w:r w:rsidR="000022CA" w:rsidRPr="001509AE">
              <w:rPr>
                <w:bCs/>
                <w:i/>
                <w:lang w:val="kk-KZ"/>
              </w:rPr>
              <w:t>ы</w:t>
            </w:r>
          </w:p>
        </w:tc>
        <w:tc>
          <w:tcPr>
            <w:tcW w:w="1133" w:type="dxa"/>
          </w:tcPr>
          <w:p w14:paraId="0E782EDE" w14:textId="77777777" w:rsidR="009F4646" w:rsidRPr="001509AE" w:rsidRDefault="009F4646" w:rsidP="002C3724">
            <w:pPr>
              <w:rPr>
                <w:lang w:val="kk-KZ"/>
              </w:rPr>
            </w:pPr>
            <w:r w:rsidRPr="001509AE">
              <w:rPr>
                <w:lang w:val="kk-KZ"/>
              </w:rPr>
              <w:t>10</w:t>
            </w:r>
          </w:p>
        </w:tc>
        <w:tc>
          <w:tcPr>
            <w:tcW w:w="966" w:type="dxa"/>
          </w:tcPr>
          <w:p w14:paraId="33AAAFEC" w14:textId="77777777" w:rsidR="009F4646" w:rsidRPr="001509AE" w:rsidRDefault="009F4646" w:rsidP="002C3724">
            <w:pPr>
              <w:rPr>
                <w:lang w:val="kk-KZ"/>
              </w:rPr>
            </w:pPr>
            <w:r w:rsidRPr="001509AE">
              <w:rPr>
                <w:lang w:val="kk-KZ"/>
              </w:rPr>
              <w:t>0</w:t>
            </w:r>
          </w:p>
        </w:tc>
        <w:tc>
          <w:tcPr>
            <w:tcW w:w="1190" w:type="dxa"/>
          </w:tcPr>
          <w:p w14:paraId="362BD032" w14:textId="77777777" w:rsidR="009F4646" w:rsidRPr="001509AE" w:rsidRDefault="009F4646" w:rsidP="002C3724">
            <w:pPr>
              <w:rPr>
                <w:lang w:val="kk-KZ"/>
              </w:rPr>
            </w:pPr>
            <w:r w:rsidRPr="001509AE">
              <w:rPr>
                <w:lang w:val="kk-KZ"/>
              </w:rPr>
              <w:t>0</w:t>
            </w:r>
          </w:p>
        </w:tc>
        <w:tc>
          <w:tcPr>
            <w:tcW w:w="897" w:type="dxa"/>
          </w:tcPr>
          <w:p w14:paraId="49DED160" w14:textId="77777777" w:rsidR="009F4646" w:rsidRPr="001509AE" w:rsidRDefault="009F4646" w:rsidP="002C3724">
            <w:pPr>
              <w:rPr>
                <w:lang w:val="kk-KZ"/>
              </w:rPr>
            </w:pPr>
            <w:r w:rsidRPr="001509AE">
              <w:rPr>
                <w:lang w:val="kk-KZ"/>
              </w:rPr>
              <w:t>0</w:t>
            </w:r>
          </w:p>
        </w:tc>
      </w:tr>
      <w:bookmarkEnd w:id="120"/>
    </w:tbl>
    <w:p w14:paraId="4D94EE62" w14:textId="77777777" w:rsidR="009F4646" w:rsidRPr="001509AE" w:rsidRDefault="009F4646" w:rsidP="009F4646">
      <w:pPr>
        <w:rPr>
          <w:sz w:val="28"/>
          <w:szCs w:val="28"/>
          <w:lang w:val="en-US"/>
        </w:rPr>
      </w:pPr>
    </w:p>
    <w:p w14:paraId="658A0D3A" w14:textId="77777777" w:rsidR="009F4646" w:rsidRPr="001509AE" w:rsidRDefault="009F4646" w:rsidP="002C37D0">
      <w:pPr>
        <w:jc w:val="center"/>
        <w:rPr>
          <w:lang w:val="en-US"/>
        </w:rPr>
      </w:pPr>
      <w:r w:rsidRPr="001509AE">
        <w:rPr>
          <w:noProof/>
        </w:rPr>
        <w:drawing>
          <wp:inline distT="0" distB="0" distL="0" distR="0" wp14:anchorId="7D293B1B" wp14:editId="4FDEE36E">
            <wp:extent cx="5967385" cy="2225040"/>
            <wp:effectExtent l="0" t="0" r="0" b="3810"/>
            <wp:docPr id="6869833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C2A4BEC" w14:textId="77777777" w:rsidR="009F4646" w:rsidRPr="001509AE" w:rsidRDefault="009F4646" w:rsidP="009F4646">
      <w:pPr>
        <w:jc w:val="both"/>
        <w:rPr>
          <w:sz w:val="16"/>
          <w:szCs w:val="16"/>
          <w:lang w:val="kk-KZ"/>
        </w:rPr>
      </w:pPr>
    </w:p>
    <w:p w14:paraId="566C2631" w14:textId="667668EA" w:rsidR="009F4646" w:rsidRPr="001509AE" w:rsidRDefault="009F4646" w:rsidP="00F51D4C">
      <w:pPr>
        <w:jc w:val="center"/>
        <w:rPr>
          <w:sz w:val="28"/>
          <w:szCs w:val="28"/>
          <w:lang w:val="kk-KZ"/>
        </w:rPr>
      </w:pPr>
      <w:r w:rsidRPr="001509AE">
        <w:rPr>
          <w:sz w:val="28"/>
          <w:szCs w:val="28"/>
          <w:lang w:val="kk-KZ"/>
        </w:rPr>
        <w:t xml:space="preserve">Сурет </w:t>
      </w:r>
      <w:r w:rsidR="002424DA" w:rsidRPr="001509AE">
        <w:rPr>
          <w:sz w:val="28"/>
          <w:szCs w:val="28"/>
          <w:lang w:val="kk-KZ"/>
        </w:rPr>
        <w:t>14</w:t>
      </w:r>
      <w:r w:rsidRPr="001509AE">
        <w:rPr>
          <w:sz w:val="28"/>
          <w:szCs w:val="28"/>
          <w:lang w:val="kk-KZ"/>
        </w:rPr>
        <w:t xml:space="preserve"> </w:t>
      </w:r>
      <w:r w:rsidR="002C37D0" w:rsidRPr="001509AE">
        <w:rPr>
          <w:sz w:val="28"/>
          <w:szCs w:val="28"/>
          <w:lang w:val="kk-KZ"/>
        </w:rPr>
        <w:t>‒</w:t>
      </w:r>
      <w:r w:rsidRPr="001509AE">
        <w:rPr>
          <w:sz w:val="28"/>
          <w:szCs w:val="28"/>
          <w:lang w:val="kk-KZ"/>
        </w:rPr>
        <w:t xml:space="preserve"> Етістік </w:t>
      </w:r>
      <w:r w:rsidR="004C7F1B" w:rsidRPr="001509AE">
        <w:rPr>
          <w:sz w:val="28"/>
          <w:szCs w:val="28"/>
          <w:lang w:val="kk-KZ"/>
        </w:rPr>
        <w:t>шақтары мен модаль</w:t>
      </w:r>
      <w:r w:rsidRPr="001509AE">
        <w:rPr>
          <w:sz w:val="28"/>
          <w:szCs w:val="28"/>
          <w:lang w:val="kk-KZ"/>
        </w:rPr>
        <w:t xml:space="preserve"> </w:t>
      </w:r>
      <w:r w:rsidR="004C7F1B" w:rsidRPr="001509AE">
        <w:rPr>
          <w:sz w:val="28"/>
          <w:szCs w:val="28"/>
          <w:lang w:val="kk-KZ"/>
        </w:rPr>
        <w:t>құрылымдарды</w:t>
      </w:r>
      <w:r w:rsidRPr="001509AE">
        <w:rPr>
          <w:sz w:val="28"/>
          <w:szCs w:val="28"/>
          <w:lang w:val="kk-KZ"/>
        </w:rPr>
        <w:t xml:space="preserve"> қолдану жиілігі</w:t>
      </w:r>
    </w:p>
    <w:p w14:paraId="63B21ACA" w14:textId="77777777" w:rsidR="002A071B" w:rsidRPr="001509AE" w:rsidRDefault="002A071B" w:rsidP="00764E20">
      <w:pPr>
        <w:jc w:val="both"/>
        <w:rPr>
          <w:sz w:val="28"/>
          <w:szCs w:val="28"/>
          <w:lang w:val="kk-KZ"/>
        </w:rPr>
      </w:pPr>
    </w:p>
    <w:p w14:paraId="0E01FCCC" w14:textId="026AC6AF" w:rsidR="009F4646" w:rsidRPr="001509AE" w:rsidRDefault="009F4646" w:rsidP="002C37D0">
      <w:pPr>
        <w:tabs>
          <w:tab w:val="left" w:pos="993"/>
        </w:tabs>
        <w:ind w:firstLine="709"/>
        <w:jc w:val="both"/>
        <w:rPr>
          <w:sz w:val="28"/>
          <w:szCs w:val="28"/>
          <w:lang w:val="kk-KZ"/>
        </w:rPr>
      </w:pPr>
      <w:bookmarkStart w:id="121" w:name="_Hlk194391637"/>
      <w:r w:rsidRPr="001509AE">
        <w:rPr>
          <w:bCs/>
          <w:i/>
          <w:sz w:val="28"/>
          <w:szCs w:val="28"/>
          <w:lang w:val="kk-KZ"/>
        </w:rPr>
        <w:t>Үшінші журнал</w:t>
      </w:r>
      <w:r w:rsidR="000022CA" w:rsidRPr="001509AE">
        <w:rPr>
          <w:bCs/>
          <w:i/>
          <w:sz w:val="28"/>
          <w:szCs w:val="28"/>
          <w:lang w:val="kk-KZ"/>
        </w:rPr>
        <w:t>дағы</w:t>
      </w:r>
      <w:r w:rsidRPr="001509AE">
        <w:rPr>
          <w:bCs/>
          <w:i/>
          <w:sz w:val="28"/>
          <w:szCs w:val="28"/>
          <w:lang w:val="kk-KZ"/>
        </w:rPr>
        <w:t xml:space="preserve"> </w:t>
      </w:r>
      <w:r w:rsidR="000022CA" w:rsidRPr="001509AE">
        <w:rPr>
          <w:bCs/>
          <w:i/>
          <w:sz w:val="28"/>
          <w:szCs w:val="28"/>
          <w:lang w:val="kk-KZ"/>
        </w:rPr>
        <w:t>аңдатпалар</w:t>
      </w:r>
      <w:r w:rsidR="000022CA" w:rsidRPr="001509AE">
        <w:rPr>
          <w:i/>
          <w:sz w:val="28"/>
          <w:szCs w:val="28"/>
          <w:lang w:val="kk-KZ"/>
        </w:rPr>
        <w:t xml:space="preserve"> </w:t>
      </w:r>
      <w:r w:rsidRPr="001509AE">
        <w:rPr>
          <w:bCs/>
          <w:i/>
          <w:sz w:val="28"/>
          <w:szCs w:val="28"/>
          <w:lang w:val="kk-KZ"/>
        </w:rPr>
        <w:t>бойынша келесі заңдылықтар анықталды</w:t>
      </w:r>
      <w:r w:rsidRPr="001509AE">
        <w:rPr>
          <w:sz w:val="28"/>
          <w:szCs w:val="28"/>
          <w:lang w:val="kk-KZ"/>
        </w:rPr>
        <w:t xml:space="preserve"> (Университет еңбектері. Қарағанды техникалық университеті)</w:t>
      </w:r>
      <w:r w:rsidR="00694562" w:rsidRPr="001509AE">
        <w:rPr>
          <w:sz w:val="28"/>
          <w:szCs w:val="28"/>
          <w:lang w:val="kk-KZ"/>
        </w:rPr>
        <w:t>, (1</w:t>
      </w:r>
      <w:r w:rsidR="005E618C" w:rsidRPr="001509AE">
        <w:rPr>
          <w:sz w:val="28"/>
          <w:szCs w:val="28"/>
          <w:lang w:val="kk-KZ"/>
        </w:rPr>
        <w:t>4</w:t>
      </w:r>
      <w:r w:rsidR="00694562" w:rsidRPr="001509AE">
        <w:rPr>
          <w:sz w:val="28"/>
          <w:szCs w:val="28"/>
          <w:lang w:val="kk-KZ"/>
        </w:rPr>
        <w:t xml:space="preserve">-кесте, </w:t>
      </w:r>
      <w:r w:rsidR="002424DA" w:rsidRPr="001509AE">
        <w:rPr>
          <w:sz w:val="28"/>
          <w:szCs w:val="28"/>
          <w:lang w:val="kk-KZ"/>
        </w:rPr>
        <w:t>15</w:t>
      </w:r>
      <w:r w:rsidR="00694562" w:rsidRPr="001509AE">
        <w:rPr>
          <w:sz w:val="28"/>
          <w:szCs w:val="28"/>
          <w:lang w:val="kk-KZ"/>
        </w:rPr>
        <w:t>-сурет)</w:t>
      </w:r>
      <w:r w:rsidRPr="001509AE">
        <w:rPr>
          <w:sz w:val="28"/>
          <w:szCs w:val="28"/>
          <w:lang w:val="kk-KZ"/>
        </w:rPr>
        <w:t>:</w:t>
      </w:r>
    </w:p>
    <w:p w14:paraId="7D4BCD29" w14:textId="262AE852" w:rsidR="009F4646" w:rsidRPr="001509AE" w:rsidRDefault="000022CA" w:rsidP="000D17EE">
      <w:pPr>
        <w:pStyle w:val="a3"/>
        <w:numPr>
          <w:ilvl w:val="0"/>
          <w:numId w:val="46"/>
        </w:numPr>
        <w:tabs>
          <w:tab w:val="left" w:pos="993"/>
        </w:tabs>
        <w:ind w:left="0" w:firstLine="709"/>
        <w:jc w:val="both"/>
        <w:rPr>
          <w:sz w:val="28"/>
          <w:szCs w:val="28"/>
          <w:lang w:val="kk-KZ"/>
        </w:rPr>
      </w:pPr>
      <w:r w:rsidRPr="001509AE">
        <w:rPr>
          <w:sz w:val="28"/>
          <w:szCs w:val="28"/>
          <w:lang w:val="kk-KZ"/>
        </w:rPr>
        <w:t>Барлық аңдатпа</w:t>
      </w:r>
      <w:r w:rsidR="00DC3F50" w:rsidRPr="001509AE">
        <w:rPr>
          <w:sz w:val="28"/>
          <w:szCs w:val="28"/>
          <w:lang w:val="kk-KZ"/>
        </w:rPr>
        <w:t>да</w:t>
      </w:r>
      <w:r w:rsidR="009F4646" w:rsidRPr="001509AE">
        <w:rPr>
          <w:sz w:val="28"/>
          <w:szCs w:val="28"/>
          <w:lang w:val="kk-KZ"/>
        </w:rPr>
        <w:t xml:space="preserve"> зерттеудің өзектілігін сипаттау үшін Present Simple қолданылады.</w:t>
      </w:r>
      <w:r w:rsidR="00C27CA2" w:rsidRPr="001509AE">
        <w:rPr>
          <w:sz w:val="28"/>
          <w:szCs w:val="28"/>
          <w:lang w:val="kk-KZ"/>
        </w:rPr>
        <w:t xml:space="preserve"> Тек 2 аңдатпада Present Perfect қолданылған.</w:t>
      </w:r>
    </w:p>
    <w:p w14:paraId="600AA0CB" w14:textId="57931DD2" w:rsidR="009F4646" w:rsidRPr="001509AE" w:rsidRDefault="000022CA" w:rsidP="000D17EE">
      <w:pPr>
        <w:pStyle w:val="a3"/>
        <w:numPr>
          <w:ilvl w:val="0"/>
          <w:numId w:val="46"/>
        </w:numPr>
        <w:tabs>
          <w:tab w:val="left" w:pos="993"/>
        </w:tabs>
        <w:ind w:left="0" w:firstLine="709"/>
        <w:jc w:val="both"/>
        <w:rPr>
          <w:sz w:val="28"/>
          <w:szCs w:val="28"/>
          <w:lang w:val="kk-KZ"/>
        </w:rPr>
      </w:pPr>
      <w:r w:rsidRPr="001509AE">
        <w:rPr>
          <w:sz w:val="28"/>
          <w:szCs w:val="28"/>
          <w:lang w:val="kk-KZ"/>
        </w:rPr>
        <w:t xml:space="preserve">Мәселелер </w:t>
      </w:r>
      <w:r w:rsidR="00C27CA2" w:rsidRPr="001509AE">
        <w:rPr>
          <w:sz w:val="28"/>
          <w:szCs w:val="28"/>
          <w:lang w:val="kk-KZ"/>
        </w:rPr>
        <w:t xml:space="preserve">Present Simple, </w:t>
      </w:r>
      <w:r w:rsidR="009F4646" w:rsidRPr="001509AE">
        <w:rPr>
          <w:sz w:val="28"/>
          <w:szCs w:val="28"/>
          <w:lang w:val="kk-KZ"/>
        </w:rPr>
        <w:t>Past Simple және Present Perfect арқылы сипатталады.</w:t>
      </w:r>
    </w:p>
    <w:p w14:paraId="12C7722D" w14:textId="7590A9A4" w:rsidR="009F4646" w:rsidRPr="001509AE" w:rsidRDefault="009F4646" w:rsidP="000D17EE">
      <w:pPr>
        <w:pStyle w:val="a3"/>
        <w:numPr>
          <w:ilvl w:val="0"/>
          <w:numId w:val="46"/>
        </w:numPr>
        <w:tabs>
          <w:tab w:val="left" w:pos="993"/>
        </w:tabs>
        <w:ind w:left="0" w:firstLine="709"/>
        <w:jc w:val="both"/>
        <w:rPr>
          <w:sz w:val="28"/>
          <w:szCs w:val="28"/>
          <w:lang w:val="kk-KZ"/>
        </w:rPr>
      </w:pPr>
      <w:r w:rsidRPr="001509AE">
        <w:rPr>
          <w:sz w:val="28"/>
          <w:szCs w:val="28"/>
          <w:lang w:val="kk-KZ"/>
        </w:rPr>
        <w:t>Зерттеу мақсаттарын анық көрсету үшін Present Simple</w:t>
      </w:r>
      <w:r w:rsidR="001F17F4" w:rsidRPr="001509AE">
        <w:rPr>
          <w:sz w:val="28"/>
          <w:szCs w:val="28"/>
          <w:lang w:val="kk-KZ"/>
        </w:rPr>
        <w:t>, Future Simple</w:t>
      </w:r>
      <w:r w:rsidRPr="001509AE">
        <w:rPr>
          <w:sz w:val="28"/>
          <w:szCs w:val="28"/>
          <w:lang w:val="kk-KZ"/>
        </w:rPr>
        <w:t xml:space="preserve"> </w:t>
      </w:r>
      <w:r w:rsidR="00C27CA2" w:rsidRPr="001509AE">
        <w:rPr>
          <w:sz w:val="28"/>
          <w:szCs w:val="28"/>
          <w:lang w:val="kk-KZ"/>
        </w:rPr>
        <w:t xml:space="preserve">және Past Simple </w:t>
      </w:r>
      <w:r w:rsidRPr="001509AE">
        <w:rPr>
          <w:sz w:val="28"/>
          <w:szCs w:val="28"/>
          <w:lang w:val="kk-KZ"/>
        </w:rPr>
        <w:t>қолданылады.</w:t>
      </w:r>
    </w:p>
    <w:p w14:paraId="0873E771" w14:textId="24DD5F5D" w:rsidR="009F4646" w:rsidRPr="001509AE" w:rsidRDefault="009F4646" w:rsidP="000D17EE">
      <w:pPr>
        <w:pStyle w:val="a3"/>
        <w:numPr>
          <w:ilvl w:val="0"/>
          <w:numId w:val="46"/>
        </w:numPr>
        <w:tabs>
          <w:tab w:val="left" w:pos="993"/>
        </w:tabs>
        <w:ind w:left="0" w:firstLine="709"/>
        <w:jc w:val="both"/>
        <w:rPr>
          <w:sz w:val="28"/>
          <w:szCs w:val="28"/>
          <w:lang w:val="kk-KZ"/>
        </w:rPr>
      </w:pPr>
      <w:r w:rsidRPr="001509AE">
        <w:rPr>
          <w:sz w:val="28"/>
          <w:szCs w:val="28"/>
          <w:lang w:val="kk-KZ"/>
        </w:rPr>
        <w:t>Әдістерді сипаттау</w:t>
      </w:r>
      <w:r w:rsidR="00FC690A" w:rsidRPr="001509AE">
        <w:rPr>
          <w:sz w:val="28"/>
          <w:szCs w:val="28"/>
          <w:lang w:val="kk-KZ"/>
        </w:rPr>
        <w:t>,</w:t>
      </w:r>
      <w:r w:rsidRPr="001509AE">
        <w:rPr>
          <w:sz w:val="28"/>
          <w:szCs w:val="28"/>
          <w:lang w:val="kk-KZ"/>
        </w:rPr>
        <w:t xml:space="preserve"> </w:t>
      </w:r>
      <w:r w:rsidR="00C27CA2" w:rsidRPr="001509AE">
        <w:rPr>
          <w:sz w:val="28"/>
          <w:szCs w:val="28"/>
          <w:lang w:val="kk-KZ"/>
        </w:rPr>
        <w:t>көбінесе</w:t>
      </w:r>
      <w:r w:rsidR="00FC690A" w:rsidRPr="001509AE">
        <w:rPr>
          <w:sz w:val="28"/>
          <w:szCs w:val="28"/>
          <w:lang w:val="kk-KZ"/>
        </w:rPr>
        <w:t>,</w:t>
      </w:r>
      <w:r w:rsidR="00C27CA2" w:rsidRPr="001509AE">
        <w:rPr>
          <w:sz w:val="28"/>
          <w:szCs w:val="28"/>
          <w:lang w:val="kk-KZ"/>
        </w:rPr>
        <w:t xml:space="preserve"> </w:t>
      </w:r>
      <w:r w:rsidR="002A071B" w:rsidRPr="001509AE">
        <w:rPr>
          <w:sz w:val="28"/>
          <w:szCs w:val="28"/>
          <w:lang w:val="kk-KZ"/>
        </w:rPr>
        <w:t>Present Simple</w:t>
      </w:r>
      <w:r w:rsidRPr="001509AE">
        <w:rPr>
          <w:sz w:val="28"/>
          <w:szCs w:val="28"/>
          <w:lang w:val="kk-KZ"/>
        </w:rPr>
        <w:t xml:space="preserve"> </w:t>
      </w:r>
      <w:r w:rsidR="004C7F1B" w:rsidRPr="001509AE">
        <w:rPr>
          <w:sz w:val="28"/>
          <w:szCs w:val="28"/>
          <w:lang w:val="kk-KZ"/>
        </w:rPr>
        <w:t xml:space="preserve">арқылы </w:t>
      </w:r>
      <w:r w:rsidRPr="001509AE">
        <w:rPr>
          <w:sz w:val="28"/>
          <w:szCs w:val="28"/>
          <w:lang w:val="kk-KZ"/>
        </w:rPr>
        <w:t>беріледі.</w:t>
      </w:r>
    </w:p>
    <w:p w14:paraId="61828B47" w14:textId="1D55BF1D" w:rsidR="009F4646" w:rsidRPr="001509AE" w:rsidRDefault="009F4646" w:rsidP="000D17EE">
      <w:pPr>
        <w:pStyle w:val="a3"/>
        <w:numPr>
          <w:ilvl w:val="0"/>
          <w:numId w:val="46"/>
        </w:numPr>
        <w:tabs>
          <w:tab w:val="left" w:pos="993"/>
        </w:tabs>
        <w:ind w:left="0" w:firstLine="709"/>
        <w:jc w:val="both"/>
        <w:rPr>
          <w:sz w:val="28"/>
          <w:szCs w:val="28"/>
          <w:lang w:val="kk-KZ"/>
        </w:rPr>
      </w:pPr>
      <w:r w:rsidRPr="001509AE">
        <w:rPr>
          <w:sz w:val="28"/>
          <w:szCs w:val="28"/>
          <w:lang w:val="kk-KZ"/>
        </w:rPr>
        <w:t>Нәтижелерді (салыстыру) сипаттау үшін Present Simple немес</w:t>
      </w:r>
      <w:r w:rsidR="000022CA" w:rsidRPr="001509AE">
        <w:rPr>
          <w:sz w:val="28"/>
          <w:szCs w:val="28"/>
          <w:lang w:val="kk-KZ"/>
        </w:rPr>
        <w:t>е</w:t>
      </w:r>
      <w:r w:rsidRPr="001509AE">
        <w:rPr>
          <w:sz w:val="28"/>
          <w:szCs w:val="28"/>
          <w:lang w:val="kk-KZ"/>
        </w:rPr>
        <w:t xml:space="preserve"> Past Simple қолданылады.</w:t>
      </w:r>
    </w:p>
    <w:p w14:paraId="68260998" w14:textId="2DD5DB04" w:rsidR="009F4646" w:rsidRPr="001509AE" w:rsidRDefault="009F4646" w:rsidP="000D17EE">
      <w:pPr>
        <w:pStyle w:val="a3"/>
        <w:numPr>
          <w:ilvl w:val="0"/>
          <w:numId w:val="46"/>
        </w:numPr>
        <w:tabs>
          <w:tab w:val="left" w:pos="993"/>
        </w:tabs>
        <w:ind w:left="0" w:firstLine="709"/>
        <w:jc w:val="both"/>
        <w:rPr>
          <w:sz w:val="28"/>
          <w:szCs w:val="28"/>
          <w:lang w:val="kk-KZ"/>
        </w:rPr>
      </w:pPr>
      <w:r w:rsidRPr="001509AE">
        <w:rPr>
          <w:sz w:val="28"/>
          <w:szCs w:val="28"/>
          <w:lang w:val="kk-KZ"/>
        </w:rPr>
        <w:t xml:space="preserve">Салдар </w:t>
      </w:r>
      <w:r w:rsidR="004C7F1B" w:rsidRPr="001509AE">
        <w:rPr>
          <w:sz w:val="28"/>
          <w:szCs w:val="28"/>
          <w:lang w:val="kk-KZ"/>
        </w:rPr>
        <w:t>модаль</w:t>
      </w:r>
      <w:r w:rsidRPr="001509AE">
        <w:rPr>
          <w:sz w:val="28"/>
          <w:szCs w:val="28"/>
          <w:lang w:val="kk-KZ"/>
        </w:rPr>
        <w:t xml:space="preserve"> етістіктер (can, may, should) арқылы беріледі.</w:t>
      </w:r>
    </w:p>
    <w:p w14:paraId="164AEE27" w14:textId="79FDAA3F" w:rsidR="009F4646" w:rsidRPr="001509AE" w:rsidRDefault="009F4646" w:rsidP="000D17EE">
      <w:pPr>
        <w:pStyle w:val="a3"/>
        <w:numPr>
          <w:ilvl w:val="0"/>
          <w:numId w:val="46"/>
        </w:numPr>
        <w:tabs>
          <w:tab w:val="left" w:pos="993"/>
        </w:tabs>
        <w:ind w:left="0" w:firstLine="709"/>
        <w:jc w:val="both"/>
        <w:rPr>
          <w:sz w:val="28"/>
          <w:szCs w:val="28"/>
          <w:lang w:val="kk-KZ"/>
        </w:rPr>
      </w:pPr>
      <w:r w:rsidRPr="001509AE">
        <w:rPr>
          <w:sz w:val="28"/>
          <w:szCs w:val="28"/>
          <w:lang w:val="kk-KZ"/>
        </w:rPr>
        <w:t>Қолд</w:t>
      </w:r>
      <w:r w:rsidR="000022CA" w:rsidRPr="001509AE">
        <w:rPr>
          <w:sz w:val="28"/>
          <w:szCs w:val="28"/>
          <w:lang w:val="kk-KZ"/>
        </w:rPr>
        <w:t xml:space="preserve">аныстағы білімдермен байланысы </w:t>
      </w:r>
      <w:r w:rsidRPr="001509AE">
        <w:rPr>
          <w:sz w:val="28"/>
          <w:szCs w:val="28"/>
          <w:lang w:val="kk-KZ"/>
        </w:rPr>
        <w:t xml:space="preserve">Present Simple </w:t>
      </w:r>
      <w:r w:rsidR="000022CA" w:rsidRPr="001509AE">
        <w:rPr>
          <w:sz w:val="28"/>
          <w:szCs w:val="28"/>
          <w:lang w:val="kk-KZ"/>
        </w:rPr>
        <w:t>арқылы</w:t>
      </w:r>
      <w:r w:rsidRPr="001509AE">
        <w:rPr>
          <w:sz w:val="28"/>
          <w:szCs w:val="28"/>
          <w:lang w:val="kk-KZ"/>
        </w:rPr>
        <w:t xml:space="preserve"> баяндалады. </w:t>
      </w:r>
    </w:p>
    <w:bookmarkEnd w:id="121"/>
    <w:p w14:paraId="44E4806A" w14:textId="77777777" w:rsidR="00A206F3" w:rsidRPr="001509AE" w:rsidRDefault="00A206F3" w:rsidP="002C37D0">
      <w:pPr>
        <w:tabs>
          <w:tab w:val="left" w:pos="993"/>
        </w:tabs>
        <w:ind w:firstLine="709"/>
        <w:jc w:val="center"/>
        <w:rPr>
          <w:sz w:val="28"/>
          <w:szCs w:val="28"/>
          <w:lang w:val="kk-KZ"/>
        </w:rPr>
      </w:pPr>
    </w:p>
    <w:p w14:paraId="539F1127" w14:textId="5EE0CDC9" w:rsidR="009F4646" w:rsidRPr="001509AE" w:rsidRDefault="009F4646" w:rsidP="002C37D0">
      <w:pPr>
        <w:jc w:val="both"/>
        <w:rPr>
          <w:sz w:val="28"/>
          <w:szCs w:val="28"/>
          <w:lang w:val="kk-KZ"/>
        </w:rPr>
      </w:pPr>
      <w:r w:rsidRPr="001509AE">
        <w:rPr>
          <w:sz w:val="28"/>
          <w:szCs w:val="28"/>
          <w:lang w:val="kk-KZ"/>
        </w:rPr>
        <w:t>Кесте 1</w:t>
      </w:r>
      <w:r w:rsidR="004F0200" w:rsidRPr="001509AE">
        <w:rPr>
          <w:sz w:val="28"/>
          <w:szCs w:val="28"/>
          <w:lang w:val="kk-KZ"/>
        </w:rPr>
        <w:t>4</w:t>
      </w:r>
      <w:r w:rsidRPr="001509AE">
        <w:rPr>
          <w:sz w:val="28"/>
          <w:szCs w:val="28"/>
          <w:lang w:val="kk-KZ"/>
        </w:rPr>
        <w:t xml:space="preserve"> </w:t>
      </w:r>
      <w:r w:rsidR="002C37D0" w:rsidRPr="001509AE">
        <w:rPr>
          <w:sz w:val="28"/>
          <w:szCs w:val="28"/>
          <w:lang w:val="kk-KZ"/>
        </w:rPr>
        <w:t>‒</w:t>
      </w:r>
      <w:r w:rsidRPr="001509AE">
        <w:rPr>
          <w:sz w:val="28"/>
          <w:szCs w:val="28"/>
          <w:lang w:val="kk-KZ"/>
        </w:rPr>
        <w:t xml:space="preserve"> 3-ші журнал бойынша нәтижелер қорытынды</w:t>
      </w:r>
      <w:r w:rsidR="004C7F1B" w:rsidRPr="001509AE">
        <w:rPr>
          <w:sz w:val="28"/>
          <w:szCs w:val="28"/>
          <w:lang w:val="kk-KZ"/>
        </w:rPr>
        <w:t>сы (етістік шақтары мен модаль құрылымдарды</w:t>
      </w:r>
      <w:r w:rsidRPr="001509AE">
        <w:rPr>
          <w:sz w:val="28"/>
          <w:szCs w:val="28"/>
          <w:lang w:val="kk-KZ"/>
        </w:rPr>
        <w:t xml:space="preserve"> қолдану жиілігі)</w:t>
      </w:r>
    </w:p>
    <w:p w14:paraId="1861EDD8" w14:textId="77777777" w:rsidR="009F4646" w:rsidRPr="001509AE" w:rsidRDefault="009F4646" w:rsidP="009F4646">
      <w:pPr>
        <w:rPr>
          <w:sz w:val="16"/>
          <w:szCs w:val="16"/>
          <w:lang w:val="kk-KZ"/>
        </w:rPr>
      </w:pPr>
    </w:p>
    <w:tbl>
      <w:tblPr>
        <w:tblStyle w:val="a6"/>
        <w:tblW w:w="0" w:type="auto"/>
        <w:jc w:val="center"/>
        <w:tblLook w:val="04A0" w:firstRow="1" w:lastRow="0" w:firstColumn="1" w:lastColumn="0" w:noHBand="0" w:noVBand="1"/>
      </w:tblPr>
      <w:tblGrid>
        <w:gridCol w:w="4637"/>
        <w:gridCol w:w="1105"/>
        <w:gridCol w:w="897"/>
        <w:gridCol w:w="990"/>
        <w:gridCol w:w="988"/>
        <w:gridCol w:w="1011"/>
      </w:tblGrid>
      <w:tr w:rsidR="00A542F1" w:rsidRPr="001509AE" w14:paraId="78D5FCEA" w14:textId="77777777" w:rsidTr="00694562">
        <w:trPr>
          <w:trHeight w:val="669"/>
          <w:jc w:val="center"/>
        </w:trPr>
        <w:tc>
          <w:tcPr>
            <w:tcW w:w="4724" w:type="dxa"/>
            <w:vAlign w:val="center"/>
          </w:tcPr>
          <w:p w14:paraId="7FEE47CA" w14:textId="26FFB73C" w:rsidR="009F4646" w:rsidRPr="001509AE" w:rsidRDefault="005F26B5" w:rsidP="002C37D0">
            <w:pPr>
              <w:jc w:val="center"/>
              <w:rPr>
                <w:bCs/>
                <w:lang w:val="kk-KZ"/>
              </w:rPr>
            </w:pPr>
            <w:bookmarkStart w:id="122" w:name="_Hlk193123537"/>
            <w:r w:rsidRPr="001509AE">
              <w:rPr>
                <w:bCs/>
                <w:lang w:val="kk-KZ"/>
              </w:rPr>
              <w:t>Аңдатпаның бөліктері</w:t>
            </w:r>
          </w:p>
        </w:tc>
        <w:tc>
          <w:tcPr>
            <w:tcW w:w="1111" w:type="dxa"/>
            <w:vAlign w:val="center"/>
          </w:tcPr>
          <w:p w14:paraId="734505CB" w14:textId="77777777" w:rsidR="009F4646" w:rsidRPr="001509AE" w:rsidRDefault="009F4646" w:rsidP="002C37D0">
            <w:pPr>
              <w:jc w:val="center"/>
              <w:rPr>
                <w:bCs/>
                <w:lang w:val="kk-KZ"/>
              </w:rPr>
            </w:pPr>
            <w:r w:rsidRPr="001509AE">
              <w:rPr>
                <w:bCs/>
                <w:lang w:val="kk-KZ"/>
              </w:rPr>
              <w:t>Present Simple</w:t>
            </w:r>
          </w:p>
        </w:tc>
        <w:tc>
          <w:tcPr>
            <w:tcW w:w="897" w:type="dxa"/>
            <w:vAlign w:val="center"/>
          </w:tcPr>
          <w:p w14:paraId="39FC2EDD" w14:textId="77777777" w:rsidR="009F4646" w:rsidRPr="001509AE" w:rsidRDefault="009F4646" w:rsidP="002C37D0">
            <w:pPr>
              <w:jc w:val="center"/>
              <w:rPr>
                <w:bCs/>
                <w:lang w:val="kk-KZ"/>
              </w:rPr>
            </w:pPr>
            <w:r w:rsidRPr="001509AE">
              <w:rPr>
                <w:bCs/>
                <w:lang w:val="kk-KZ"/>
              </w:rPr>
              <w:t>Past Simple</w:t>
            </w:r>
          </w:p>
        </w:tc>
        <w:tc>
          <w:tcPr>
            <w:tcW w:w="992" w:type="dxa"/>
            <w:vAlign w:val="center"/>
          </w:tcPr>
          <w:p w14:paraId="1A9EA057" w14:textId="77777777" w:rsidR="009F4646" w:rsidRPr="001509AE" w:rsidRDefault="009F4646" w:rsidP="002C37D0">
            <w:pPr>
              <w:jc w:val="center"/>
              <w:rPr>
                <w:bCs/>
                <w:lang w:val="kk-KZ"/>
              </w:rPr>
            </w:pPr>
            <w:r w:rsidRPr="001509AE">
              <w:rPr>
                <w:bCs/>
                <w:lang w:val="kk-KZ"/>
              </w:rPr>
              <w:t>Present Perfect</w:t>
            </w:r>
          </w:p>
        </w:tc>
        <w:tc>
          <w:tcPr>
            <w:tcW w:w="992" w:type="dxa"/>
            <w:vAlign w:val="center"/>
          </w:tcPr>
          <w:p w14:paraId="5279EB18" w14:textId="77777777" w:rsidR="009F4646" w:rsidRPr="001509AE" w:rsidRDefault="009F4646" w:rsidP="002C37D0">
            <w:pPr>
              <w:jc w:val="center"/>
              <w:rPr>
                <w:bCs/>
                <w:lang w:val="en-US"/>
              </w:rPr>
            </w:pPr>
            <w:r w:rsidRPr="001509AE">
              <w:rPr>
                <w:bCs/>
                <w:lang w:val="en-US"/>
              </w:rPr>
              <w:t>Modal verbs</w:t>
            </w:r>
          </w:p>
        </w:tc>
        <w:tc>
          <w:tcPr>
            <w:tcW w:w="1014" w:type="dxa"/>
            <w:vAlign w:val="center"/>
          </w:tcPr>
          <w:p w14:paraId="2A3CC81E" w14:textId="77777777" w:rsidR="009F4646" w:rsidRPr="001509AE" w:rsidRDefault="009F4646" w:rsidP="002C37D0">
            <w:pPr>
              <w:jc w:val="center"/>
              <w:rPr>
                <w:bCs/>
                <w:lang w:val="en-US"/>
              </w:rPr>
            </w:pPr>
            <w:r w:rsidRPr="001509AE">
              <w:rPr>
                <w:bCs/>
                <w:lang w:val="en-US"/>
              </w:rPr>
              <w:t>Future Simple</w:t>
            </w:r>
          </w:p>
        </w:tc>
      </w:tr>
      <w:tr w:rsidR="00A542F1" w:rsidRPr="001509AE" w14:paraId="4C180038" w14:textId="77777777" w:rsidTr="002C37D0">
        <w:trPr>
          <w:jc w:val="center"/>
        </w:trPr>
        <w:tc>
          <w:tcPr>
            <w:tcW w:w="4724" w:type="dxa"/>
          </w:tcPr>
          <w:p w14:paraId="44548AED" w14:textId="77777777" w:rsidR="009F4646" w:rsidRPr="001509AE" w:rsidRDefault="009F4646" w:rsidP="002C3724">
            <w:pPr>
              <w:rPr>
                <w:bCs/>
                <w:i/>
                <w:lang w:val="kk-KZ"/>
              </w:rPr>
            </w:pPr>
            <w:r w:rsidRPr="001509AE">
              <w:rPr>
                <w:bCs/>
                <w:i/>
                <w:lang w:val="kk-KZ"/>
              </w:rPr>
              <w:t>Зерттеу мазмұны</w:t>
            </w:r>
          </w:p>
        </w:tc>
        <w:tc>
          <w:tcPr>
            <w:tcW w:w="1111" w:type="dxa"/>
          </w:tcPr>
          <w:p w14:paraId="7A6291EB" w14:textId="77777777" w:rsidR="009F4646" w:rsidRPr="001509AE" w:rsidRDefault="009F4646" w:rsidP="002C3724">
            <w:pPr>
              <w:rPr>
                <w:lang w:val="en-US"/>
              </w:rPr>
            </w:pPr>
            <w:r w:rsidRPr="001509AE">
              <w:rPr>
                <w:lang w:val="en-US"/>
              </w:rPr>
              <w:t>8</w:t>
            </w:r>
          </w:p>
        </w:tc>
        <w:tc>
          <w:tcPr>
            <w:tcW w:w="897" w:type="dxa"/>
          </w:tcPr>
          <w:p w14:paraId="3284CCD3" w14:textId="77777777" w:rsidR="009F4646" w:rsidRPr="001509AE" w:rsidRDefault="009F4646" w:rsidP="002C3724">
            <w:pPr>
              <w:rPr>
                <w:lang w:val="kk-KZ"/>
              </w:rPr>
            </w:pPr>
            <w:r w:rsidRPr="001509AE">
              <w:rPr>
                <w:lang w:val="kk-KZ"/>
              </w:rPr>
              <w:t>0</w:t>
            </w:r>
          </w:p>
        </w:tc>
        <w:tc>
          <w:tcPr>
            <w:tcW w:w="992" w:type="dxa"/>
          </w:tcPr>
          <w:p w14:paraId="2BB27639" w14:textId="77777777" w:rsidR="009F4646" w:rsidRPr="001509AE" w:rsidRDefault="009F4646" w:rsidP="002C3724">
            <w:pPr>
              <w:rPr>
                <w:lang w:val="en-US"/>
              </w:rPr>
            </w:pPr>
            <w:r w:rsidRPr="001509AE">
              <w:rPr>
                <w:lang w:val="en-US"/>
              </w:rPr>
              <w:t>2</w:t>
            </w:r>
          </w:p>
        </w:tc>
        <w:tc>
          <w:tcPr>
            <w:tcW w:w="992" w:type="dxa"/>
          </w:tcPr>
          <w:p w14:paraId="786E2BB1" w14:textId="77777777" w:rsidR="009F4646" w:rsidRPr="001509AE" w:rsidRDefault="009F4646" w:rsidP="002C3724">
            <w:pPr>
              <w:rPr>
                <w:lang w:val="kk-KZ"/>
              </w:rPr>
            </w:pPr>
            <w:r w:rsidRPr="001509AE">
              <w:rPr>
                <w:lang w:val="kk-KZ"/>
              </w:rPr>
              <w:t>0</w:t>
            </w:r>
          </w:p>
        </w:tc>
        <w:tc>
          <w:tcPr>
            <w:tcW w:w="1014" w:type="dxa"/>
          </w:tcPr>
          <w:p w14:paraId="358F0DFA" w14:textId="77777777" w:rsidR="009F4646" w:rsidRPr="001509AE" w:rsidRDefault="009F4646" w:rsidP="002C3724">
            <w:pPr>
              <w:rPr>
                <w:lang w:val="kk-KZ"/>
              </w:rPr>
            </w:pPr>
            <w:r w:rsidRPr="001509AE">
              <w:rPr>
                <w:lang w:val="kk-KZ"/>
              </w:rPr>
              <w:t>0</w:t>
            </w:r>
          </w:p>
        </w:tc>
      </w:tr>
      <w:tr w:rsidR="00A542F1" w:rsidRPr="001509AE" w14:paraId="76AD02F5" w14:textId="77777777" w:rsidTr="002C37D0">
        <w:trPr>
          <w:jc w:val="center"/>
        </w:trPr>
        <w:tc>
          <w:tcPr>
            <w:tcW w:w="4724" w:type="dxa"/>
          </w:tcPr>
          <w:p w14:paraId="4FCD3A5C" w14:textId="77777777" w:rsidR="009F4646" w:rsidRPr="001509AE" w:rsidRDefault="009F4646" w:rsidP="002C3724">
            <w:pPr>
              <w:rPr>
                <w:bCs/>
                <w:i/>
                <w:lang w:val="kk-KZ"/>
              </w:rPr>
            </w:pPr>
            <w:r w:rsidRPr="001509AE">
              <w:rPr>
                <w:bCs/>
                <w:i/>
                <w:lang w:val="kk-KZ"/>
              </w:rPr>
              <w:t>Мәселе</w:t>
            </w:r>
          </w:p>
        </w:tc>
        <w:tc>
          <w:tcPr>
            <w:tcW w:w="1111" w:type="dxa"/>
          </w:tcPr>
          <w:p w14:paraId="0F44C958" w14:textId="77777777" w:rsidR="009F4646" w:rsidRPr="001509AE" w:rsidRDefault="009F4646" w:rsidP="002C3724">
            <w:pPr>
              <w:rPr>
                <w:lang w:val="en-US"/>
              </w:rPr>
            </w:pPr>
            <w:r w:rsidRPr="001509AE">
              <w:rPr>
                <w:lang w:val="en-US"/>
              </w:rPr>
              <w:t>5</w:t>
            </w:r>
          </w:p>
        </w:tc>
        <w:tc>
          <w:tcPr>
            <w:tcW w:w="897" w:type="dxa"/>
          </w:tcPr>
          <w:p w14:paraId="5CECFA5A" w14:textId="36873011" w:rsidR="009F4646" w:rsidRPr="001509AE" w:rsidRDefault="00DE14E7" w:rsidP="002C3724">
            <w:r w:rsidRPr="001509AE">
              <w:t>2</w:t>
            </w:r>
          </w:p>
        </w:tc>
        <w:tc>
          <w:tcPr>
            <w:tcW w:w="992" w:type="dxa"/>
          </w:tcPr>
          <w:p w14:paraId="0A4D302E" w14:textId="77777777" w:rsidR="009F4646" w:rsidRPr="001509AE" w:rsidRDefault="009F4646" w:rsidP="002C3724">
            <w:pPr>
              <w:rPr>
                <w:lang w:val="en-US"/>
              </w:rPr>
            </w:pPr>
            <w:r w:rsidRPr="001509AE">
              <w:rPr>
                <w:lang w:val="en-US"/>
              </w:rPr>
              <w:t>4</w:t>
            </w:r>
          </w:p>
        </w:tc>
        <w:tc>
          <w:tcPr>
            <w:tcW w:w="992" w:type="dxa"/>
          </w:tcPr>
          <w:p w14:paraId="4E3E1440" w14:textId="77777777" w:rsidR="009F4646" w:rsidRPr="001509AE" w:rsidRDefault="009F4646" w:rsidP="002C3724">
            <w:pPr>
              <w:rPr>
                <w:lang w:val="kk-KZ"/>
              </w:rPr>
            </w:pPr>
            <w:r w:rsidRPr="001509AE">
              <w:rPr>
                <w:lang w:val="kk-KZ"/>
              </w:rPr>
              <w:t>0</w:t>
            </w:r>
          </w:p>
        </w:tc>
        <w:tc>
          <w:tcPr>
            <w:tcW w:w="1014" w:type="dxa"/>
          </w:tcPr>
          <w:p w14:paraId="3E9BB64A" w14:textId="77777777" w:rsidR="009F4646" w:rsidRPr="001509AE" w:rsidRDefault="009F4646" w:rsidP="002C3724">
            <w:pPr>
              <w:rPr>
                <w:lang w:val="kk-KZ"/>
              </w:rPr>
            </w:pPr>
            <w:r w:rsidRPr="001509AE">
              <w:rPr>
                <w:lang w:val="kk-KZ"/>
              </w:rPr>
              <w:t>0</w:t>
            </w:r>
          </w:p>
        </w:tc>
      </w:tr>
      <w:tr w:rsidR="00A542F1" w:rsidRPr="001509AE" w14:paraId="3AF6AF90" w14:textId="77777777" w:rsidTr="002C37D0">
        <w:trPr>
          <w:jc w:val="center"/>
        </w:trPr>
        <w:tc>
          <w:tcPr>
            <w:tcW w:w="4724" w:type="dxa"/>
          </w:tcPr>
          <w:p w14:paraId="6657552E" w14:textId="2B9B6BAD" w:rsidR="009F4646" w:rsidRPr="001509AE" w:rsidRDefault="009F4646" w:rsidP="000022CA">
            <w:pPr>
              <w:rPr>
                <w:bCs/>
                <w:i/>
                <w:lang w:val="kk-KZ"/>
              </w:rPr>
            </w:pPr>
            <w:r w:rsidRPr="001509AE">
              <w:rPr>
                <w:bCs/>
                <w:i/>
                <w:lang w:val="kk-KZ"/>
              </w:rPr>
              <w:t xml:space="preserve">Зерттеу </w:t>
            </w:r>
            <w:r w:rsidR="000022CA" w:rsidRPr="001509AE">
              <w:rPr>
                <w:bCs/>
                <w:i/>
                <w:lang w:val="kk-KZ"/>
              </w:rPr>
              <w:t>мақсаты</w:t>
            </w:r>
            <w:r w:rsidRPr="001509AE">
              <w:rPr>
                <w:bCs/>
                <w:i/>
                <w:lang w:val="kk-KZ"/>
              </w:rPr>
              <w:t xml:space="preserve">  </w:t>
            </w:r>
          </w:p>
        </w:tc>
        <w:tc>
          <w:tcPr>
            <w:tcW w:w="1111" w:type="dxa"/>
          </w:tcPr>
          <w:p w14:paraId="3F6BC05E" w14:textId="28669D3B" w:rsidR="009F4646" w:rsidRPr="001509AE" w:rsidRDefault="00DE14E7" w:rsidP="002C3724">
            <w:r w:rsidRPr="001509AE">
              <w:t>5</w:t>
            </w:r>
          </w:p>
        </w:tc>
        <w:tc>
          <w:tcPr>
            <w:tcW w:w="897" w:type="dxa"/>
          </w:tcPr>
          <w:p w14:paraId="23BFBD40" w14:textId="34B58BD0" w:rsidR="009F4646" w:rsidRPr="001509AE" w:rsidRDefault="00DE14E7" w:rsidP="002C3724">
            <w:r w:rsidRPr="001509AE">
              <w:t>3</w:t>
            </w:r>
          </w:p>
        </w:tc>
        <w:tc>
          <w:tcPr>
            <w:tcW w:w="992" w:type="dxa"/>
          </w:tcPr>
          <w:p w14:paraId="0DCC17B2" w14:textId="77777777" w:rsidR="009F4646" w:rsidRPr="001509AE" w:rsidRDefault="009F4646" w:rsidP="002C3724">
            <w:pPr>
              <w:rPr>
                <w:lang w:val="kk-KZ"/>
              </w:rPr>
            </w:pPr>
            <w:r w:rsidRPr="001509AE">
              <w:rPr>
                <w:lang w:val="kk-KZ"/>
              </w:rPr>
              <w:t>0</w:t>
            </w:r>
          </w:p>
        </w:tc>
        <w:tc>
          <w:tcPr>
            <w:tcW w:w="992" w:type="dxa"/>
          </w:tcPr>
          <w:p w14:paraId="69B5BA2A" w14:textId="77777777" w:rsidR="009F4646" w:rsidRPr="001509AE" w:rsidRDefault="009F4646" w:rsidP="002C3724">
            <w:pPr>
              <w:rPr>
                <w:lang w:val="kk-KZ"/>
              </w:rPr>
            </w:pPr>
            <w:r w:rsidRPr="001509AE">
              <w:rPr>
                <w:lang w:val="kk-KZ"/>
              </w:rPr>
              <w:t>0</w:t>
            </w:r>
          </w:p>
        </w:tc>
        <w:tc>
          <w:tcPr>
            <w:tcW w:w="1014" w:type="dxa"/>
          </w:tcPr>
          <w:p w14:paraId="7BB3C76E" w14:textId="77777777" w:rsidR="009F4646" w:rsidRPr="001509AE" w:rsidRDefault="009F4646" w:rsidP="002C3724">
            <w:r w:rsidRPr="001509AE">
              <w:t>1</w:t>
            </w:r>
          </w:p>
        </w:tc>
      </w:tr>
      <w:tr w:rsidR="00A542F1" w:rsidRPr="001509AE" w14:paraId="4A5AB313" w14:textId="77777777" w:rsidTr="002C37D0">
        <w:trPr>
          <w:jc w:val="center"/>
        </w:trPr>
        <w:tc>
          <w:tcPr>
            <w:tcW w:w="4724" w:type="dxa"/>
          </w:tcPr>
          <w:p w14:paraId="24B9F0AB" w14:textId="77777777" w:rsidR="009F4646" w:rsidRPr="001509AE" w:rsidRDefault="009F4646" w:rsidP="002C3724">
            <w:pPr>
              <w:rPr>
                <w:bCs/>
                <w:i/>
                <w:lang w:val="kk-KZ"/>
              </w:rPr>
            </w:pPr>
            <w:r w:rsidRPr="001509AE">
              <w:rPr>
                <w:bCs/>
                <w:i/>
                <w:lang w:val="kk-KZ"/>
              </w:rPr>
              <w:t>Әдістер</w:t>
            </w:r>
          </w:p>
        </w:tc>
        <w:tc>
          <w:tcPr>
            <w:tcW w:w="1111" w:type="dxa"/>
          </w:tcPr>
          <w:p w14:paraId="0C52A34C" w14:textId="77777777" w:rsidR="009F4646" w:rsidRPr="001509AE" w:rsidRDefault="009F4646" w:rsidP="002C3724">
            <w:pPr>
              <w:rPr>
                <w:lang w:val="en-US"/>
              </w:rPr>
            </w:pPr>
            <w:r w:rsidRPr="001509AE">
              <w:rPr>
                <w:lang w:val="en-US"/>
              </w:rPr>
              <w:t>7</w:t>
            </w:r>
          </w:p>
        </w:tc>
        <w:tc>
          <w:tcPr>
            <w:tcW w:w="897" w:type="dxa"/>
          </w:tcPr>
          <w:p w14:paraId="594F3F8C" w14:textId="77777777" w:rsidR="009F4646" w:rsidRPr="001509AE" w:rsidRDefault="009F4646" w:rsidP="002C3724">
            <w:pPr>
              <w:rPr>
                <w:lang w:val="en-US"/>
              </w:rPr>
            </w:pPr>
            <w:r w:rsidRPr="001509AE">
              <w:rPr>
                <w:lang w:val="en-US"/>
              </w:rPr>
              <w:t>2</w:t>
            </w:r>
          </w:p>
        </w:tc>
        <w:tc>
          <w:tcPr>
            <w:tcW w:w="992" w:type="dxa"/>
          </w:tcPr>
          <w:p w14:paraId="5045CCC1" w14:textId="77777777" w:rsidR="009F4646" w:rsidRPr="001509AE" w:rsidRDefault="009F4646" w:rsidP="002C3724">
            <w:pPr>
              <w:rPr>
                <w:lang w:val="kk-KZ"/>
              </w:rPr>
            </w:pPr>
            <w:r w:rsidRPr="001509AE">
              <w:rPr>
                <w:lang w:val="kk-KZ"/>
              </w:rPr>
              <w:t>0</w:t>
            </w:r>
          </w:p>
        </w:tc>
        <w:tc>
          <w:tcPr>
            <w:tcW w:w="992" w:type="dxa"/>
          </w:tcPr>
          <w:p w14:paraId="20CCDB5C" w14:textId="77777777" w:rsidR="009F4646" w:rsidRPr="001509AE" w:rsidRDefault="009F4646" w:rsidP="002C3724">
            <w:pPr>
              <w:rPr>
                <w:lang w:val="kk-KZ"/>
              </w:rPr>
            </w:pPr>
            <w:r w:rsidRPr="001509AE">
              <w:rPr>
                <w:lang w:val="kk-KZ"/>
              </w:rPr>
              <w:t>0</w:t>
            </w:r>
          </w:p>
        </w:tc>
        <w:tc>
          <w:tcPr>
            <w:tcW w:w="1014" w:type="dxa"/>
          </w:tcPr>
          <w:p w14:paraId="6E082AB1" w14:textId="77777777" w:rsidR="009F4646" w:rsidRPr="001509AE" w:rsidRDefault="009F4646" w:rsidP="002C3724">
            <w:pPr>
              <w:rPr>
                <w:lang w:val="kk-KZ"/>
              </w:rPr>
            </w:pPr>
            <w:r w:rsidRPr="001509AE">
              <w:rPr>
                <w:lang w:val="kk-KZ"/>
              </w:rPr>
              <w:t>0</w:t>
            </w:r>
          </w:p>
        </w:tc>
      </w:tr>
      <w:tr w:rsidR="00A542F1" w:rsidRPr="001509AE" w14:paraId="0053FF24" w14:textId="77777777" w:rsidTr="002C37D0">
        <w:trPr>
          <w:jc w:val="center"/>
        </w:trPr>
        <w:tc>
          <w:tcPr>
            <w:tcW w:w="4724" w:type="dxa"/>
          </w:tcPr>
          <w:p w14:paraId="1494B39A" w14:textId="77777777" w:rsidR="009F4646" w:rsidRPr="001509AE" w:rsidRDefault="009F4646" w:rsidP="002C3724">
            <w:pPr>
              <w:rPr>
                <w:bCs/>
                <w:i/>
                <w:lang w:val="kk-KZ"/>
              </w:rPr>
            </w:pPr>
            <w:r w:rsidRPr="001509AE">
              <w:rPr>
                <w:bCs/>
                <w:i/>
                <w:lang w:val="kk-KZ"/>
              </w:rPr>
              <w:t>Нәтижелер</w:t>
            </w:r>
          </w:p>
        </w:tc>
        <w:tc>
          <w:tcPr>
            <w:tcW w:w="1111" w:type="dxa"/>
          </w:tcPr>
          <w:p w14:paraId="27BACA4D" w14:textId="20074BDA" w:rsidR="009F4646" w:rsidRPr="001509AE" w:rsidRDefault="00DE14E7" w:rsidP="002C3724">
            <w:r w:rsidRPr="001509AE">
              <w:t>8</w:t>
            </w:r>
          </w:p>
        </w:tc>
        <w:tc>
          <w:tcPr>
            <w:tcW w:w="897" w:type="dxa"/>
          </w:tcPr>
          <w:p w14:paraId="43EFBE05" w14:textId="77777777" w:rsidR="009F4646" w:rsidRPr="001509AE" w:rsidRDefault="009F4646" w:rsidP="002C3724">
            <w:pPr>
              <w:rPr>
                <w:lang w:val="en-US"/>
              </w:rPr>
            </w:pPr>
            <w:r w:rsidRPr="001509AE">
              <w:rPr>
                <w:lang w:val="en-US"/>
              </w:rPr>
              <w:t>1</w:t>
            </w:r>
          </w:p>
        </w:tc>
        <w:tc>
          <w:tcPr>
            <w:tcW w:w="992" w:type="dxa"/>
          </w:tcPr>
          <w:p w14:paraId="5F599BAF" w14:textId="77777777" w:rsidR="009F4646" w:rsidRPr="001509AE" w:rsidRDefault="009F4646" w:rsidP="002C3724">
            <w:pPr>
              <w:rPr>
                <w:lang w:val="kk-KZ"/>
              </w:rPr>
            </w:pPr>
            <w:r w:rsidRPr="001509AE">
              <w:rPr>
                <w:lang w:val="kk-KZ"/>
              </w:rPr>
              <w:t>0</w:t>
            </w:r>
          </w:p>
        </w:tc>
        <w:tc>
          <w:tcPr>
            <w:tcW w:w="992" w:type="dxa"/>
          </w:tcPr>
          <w:p w14:paraId="0BB66890" w14:textId="77777777" w:rsidR="009F4646" w:rsidRPr="001509AE" w:rsidRDefault="009F4646" w:rsidP="002C3724">
            <w:pPr>
              <w:rPr>
                <w:lang w:val="en-US"/>
              </w:rPr>
            </w:pPr>
            <w:r w:rsidRPr="001509AE">
              <w:rPr>
                <w:lang w:val="en-US"/>
              </w:rPr>
              <w:t>1</w:t>
            </w:r>
          </w:p>
        </w:tc>
        <w:tc>
          <w:tcPr>
            <w:tcW w:w="1014" w:type="dxa"/>
          </w:tcPr>
          <w:p w14:paraId="6FD60393" w14:textId="77777777" w:rsidR="009F4646" w:rsidRPr="001509AE" w:rsidRDefault="009F4646" w:rsidP="002C3724">
            <w:pPr>
              <w:rPr>
                <w:lang w:val="kk-KZ"/>
              </w:rPr>
            </w:pPr>
            <w:r w:rsidRPr="001509AE">
              <w:rPr>
                <w:lang w:val="kk-KZ"/>
              </w:rPr>
              <w:t>0</w:t>
            </w:r>
          </w:p>
        </w:tc>
      </w:tr>
      <w:tr w:rsidR="00A542F1" w:rsidRPr="001509AE" w14:paraId="44C7186B" w14:textId="77777777" w:rsidTr="002C37D0">
        <w:trPr>
          <w:jc w:val="center"/>
        </w:trPr>
        <w:tc>
          <w:tcPr>
            <w:tcW w:w="4724" w:type="dxa"/>
          </w:tcPr>
          <w:p w14:paraId="316FA860" w14:textId="77777777" w:rsidR="009F4646" w:rsidRPr="001509AE" w:rsidRDefault="009F4646" w:rsidP="002C3724">
            <w:pPr>
              <w:rPr>
                <w:bCs/>
                <w:i/>
                <w:lang w:val="kk-KZ"/>
              </w:rPr>
            </w:pPr>
            <w:r w:rsidRPr="001509AE">
              <w:rPr>
                <w:bCs/>
                <w:i/>
                <w:lang w:val="kk-KZ"/>
              </w:rPr>
              <w:t>Салдар</w:t>
            </w:r>
          </w:p>
        </w:tc>
        <w:tc>
          <w:tcPr>
            <w:tcW w:w="1111" w:type="dxa"/>
          </w:tcPr>
          <w:p w14:paraId="239B295E" w14:textId="38D325ED" w:rsidR="009F4646" w:rsidRPr="001509AE" w:rsidRDefault="00DE14E7" w:rsidP="002C3724">
            <w:r w:rsidRPr="001509AE">
              <w:t>2</w:t>
            </w:r>
          </w:p>
        </w:tc>
        <w:tc>
          <w:tcPr>
            <w:tcW w:w="897" w:type="dxa"/>
          </w:tcPr>
          <w:p w14:paraId="128ECFBF" w14:textId="77777777" w:rsidR="009F4646" w:rsidRPr="001509AE" w:rsidRDefault="009F4646" w:rsidP="002C3724">
            <w:pPr>
              <w:rPr>
                <w:lang w:val="kk-KZ"/>
              </w:rPr>
            </w:pPr>
            <w:r w:rsidRPr="001509AE">
              <w:rPr>
                <w:lang w:val="kk-KZ"/>
              </w:rPr>
              <w:t>0</w:t>
            </w:r>
          </w:p>
        </w:tc>
        <w:tc>
          <w:tcPr>
            <w:tcW w:w="992" w:type="dxa"/>
          </w:tcPr>
          <w:p w14:paraId="0BC488A3" w14:textId="77777777" w:rsidR="009F4646" w:rsidRPr="001509AE" w:rsidRDefault="009F4646" w:rsidP="002C3724">
            <w:pPr>
              <w:rPr>
                <w:lang w:val="kk-KZ"/>
              </w:rPr>
            </w:pPr>
            <w:r w:rsidRPr="001509AE">
              <w:rPr>
                <w:lang w:val="kk-KZ"/>
              </w:rPr>
              <w:t>0</w:t>
            </w:r>
          </w:p>
        </w:tc>
        <w:tc>
          <w:tcPr>
            <w:tcW w:w="992" w:type="dxa"/>
          </w:tcPr>
          <w:p w14:paraId="0DBA9C2D" w14:textId="77777777" w:rsidR="009F4646" w:rsidRPr="001509AE" w:rsidRDefault="009F4646" w:rsidP="002C3724">
            <w:pPr>
              <w:rPr>
                <w:lang w:val="en-US"/>
              </w:rPr>
            </w:pPr>
            <w:r w:rsidRPr="001509AE">
              <w:rPr>
                <w:lang w:val="en-US"/>
              </w:rPr>
              <w:t>6</w:t>
            </w:r>
          </w:p>
        </w:tc>
        <w:tc>
          <w:tcPr>
            <w:tcW w:w="1014" w:type="dxa"/>
          </w:tcPr>
          <w:p w14:paraId="4B061E59" w14:textId="77777777" w:rsidR="009F4646" w:rsidRPr="001509AE" w:rsidRDefault="009F4646" w:rsidP="002C3724">
            <w:pPr>
              <w:rPr>
                <w:lang w:val="kk-KZ"/>
              </w:rPr>
            </w:pPr>
            <w:r w:rsidRPr="001509AE">
              <w:rPr>
                <w:lang w:val="kk-KZ"/>
              </w:rPr>
              <w:t>0</w:t>
            </w:r>
          </w:p>
        </w:tc>
      </w:tr>
      <w:tr w:rsidR="00B11485" w:rsidRPr="001509AE" w14:paraId="4A394099" w14:textId="77777777" w:rsidTr="002C37D0">
        <w:trPr>
          <w:jc w:val="center"/>
        </w:trPr>
        <w:tc>
          <w:tcPr>
            <w:tcW w:w="4724" w:type="dxa"/>
          </w:tcPr>
          <w:p w14:paraId="2500A3C7" w14:textId="047E937C" w:rsidR="009F4646" w:rsidRPr="001509AE" w:rsidRDefault="009F4646" w:rsidP="002C3724">
            <w:pPr>
              <w:rPr>
                <w:bCs/>
                <w:i/>
                <w:lang w:val="kk-KZ"/>
              </w:rPr>
            </w:pPr>
            <w:r w:rsidRPr="001509AE">
              <w:rPr>
                <w:bCs/>
                <w:i/>
                <w:lang w:val="kk-KZ"/>
              </w:rPr>
              <w:t>Қолданыстағы білімдермен байланыс</w:t>
            </w:r>
            <w:r w:rsidR="000022CA" w:rsidRPr="001509AE">
              <w:rPr>
                <w:bCs/>
                <w:i/>
                <w:lang w:val="kk-KZ"/>
              </w:rPr>
              <w:t>ы</w:t>
            </w:r>
          </w:p>
        </w:tc>
        <w:tc>
          <w:tcPr>
            <w:tcW w:w="1111" w:type="dxa"/>
          </w:tcPr>
          <w:p w14:paraId="2497DA25" w14:textId="77777777" w:rsidR="009F4646" w:rsidRPr="001509AE" w:rsidRDefault="009F4646" w:rsidP="002C3724">
            <w:pPr>
              <w:rPr>
                <w:lang w:val="en-US"/>
              </w:rPr>
            </w:pPr>
            <w:r w:rsidRPr="001509AE">
              <w:rPr>
                <w:lang w:val="en-US"/>
              </w:rPr>
              <w:t>7</w:t>
            </w:r>
          </w:p>
        </w:tc>
        <w:tc>
          <w:tcPr>
            <w:tcW w:w="897" w:type="dxa"/>
          </w:tcPr>
          <w:p w14:paraId="7098708A" w14:textId="77777777" w:rsidR="009F4646" w:rsidRPr="001509AE" w:rsidRDefault="009F4646" w:rsidP="002C3724">
            <w:pPr>
              <w:rPr>
                <w:lang w:val="en-US"/>
              </w:rPr>
            </w:pPr>
            <w:r w:rsidRPr="001509AE">
              <w:rPr>
                <w:lang w:val="en-US"/>
              </w:rPr>
              <w:t>1</w:t>
            </w:r>
          </w:p>
        </w:tc>
        <w:tc>
          <w:tcPr>
            <w:tcW w:w="992" w:type="dxa"/>
          </w:tcPr>
          <w:p w14:paraId="232259B1" w14:textId="77777777" w:rsidR="009F4646" w:rsidRPr="001509AE" w:rsidRDefault="009F4646" w:rsidP="002C3724">
            <w:pPr>
              <w:rPr>
                <w:lang w:val="en-US"/>
              </w:rPr>
            </w:pPr>
            <w:r w:rsidRPr="001509AE">
              <w:rPr>
                <w:lang w:val="en-US"/>
              </w:rPr>
              <w:t>1</w:t>
            </w:r>
          </w:p>
        </w:tc>
        <w:tc>
          <w:tcPr>
            <w:tcW w:w="992" w:type="dxa"/>
          </w:tcPr>
          <w:p w14:paraId="77D7A301" w14:textId="77777777" w:rsidR="009F4646" w:rsidRPr="001509AE" w:rsidRDefault="009F4646" w:rsidP="002C3724">
            <w:pPr>
              <w:rPr>
                <w:lang w:val="en-US"/>
              </w:rPr>
            </w:pPr>
            <w:r w:rsidRPr="001509AE">
              <w:rPr>
                <w:lang w:val="en-US"/>
              </w:rPr>
              <w:t>1</w:t>
            </w:r>
          </w:p>
        </w:tc>
        <w:tc>
          <w:tcPr>
            <w:tcW w:w="1014" w:type="dxa"/>
          </w:tcPr>
          <w:p w14:paraId="2695570C" w14:textId="77777777" w:rsidR="009F4646" w:rsidRPr="001509AE" w:rsidRDefault="009F4646" w:rsidP="002C3724">
            <w:pPr>
              <w:rPr>
                <w:lang w:val="kk-KZ"/>
              </w:rPr>
            </w:pPr>
            <w:r w:rsidRPr="001509AE">
              <w:rPr>
                <w:lang w:val="kk-KZ"/>
              </w:rPr>
              <w:t>0</w:t>
            </w:r>
          </w:p>
        </w:tc>
      </w:tr>
      <w:bookmarkEnd w:id="122"/>
    </w:tbl>
    <w:p w14:paraId="13C515CB" w14:textId="77777777" w:rsidR="009F4646" w:rsidRPr="001509AE" w:rsidRDefault="009F4646" w:rsidP="00764E20">
      <w:pPr>
        <w:jc w:val="both"/>
        <w:rPr>
          <w:sz w:val="28"/>
          <w:szCs w:val="28"/>
          <w:lang w:val="kk-KZ"/>
        </w:rPr>
      </w:pPr>
    </w:p>
    <w:p w14:paraId="5A9B7F2D" w14:textId="77777777" w:rsidR="007215DC" w:rsidRPr="001509AE" w:rsidRDefault="009F4646" w:rsidP="002C37D0">
      <w:pPr>
        <w:jc w:val="center"/>
        <w:rPr>
          <w:sz w:val="28"/>
          <w:szCs w:val="28"/>
          <w:lang w:val="kk-KZ"/>
        </w:rPr>
      </w:pPr>
      <w:r w:rsidRPr="001509AE">
        <w:rPr>
          <w:noProof/>
          <w:sz w:val="28"/>
          <w:szCs w:val="28"/>
        </w:rPr>
        <w:drawing>
          <wp:inline distT="0" distB="0" distL="0" distR="0" wp14:anchorId="30F54ADC" wp14:editId="3FEA7EEC">
            <wp:extent cx="5940957" cy="3060333"/>
            <wp:effectExtent l="0" t="0" r="3175" b="6985"/>
            <wp:docPr id="14640149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910210" w14:textId="77777777" w:rsidR="002C37D0" w:rsidRPr="001509AE" w:rsidRDefault="002C37D0" w:rsidP="007215DC">
      <w:pPr>
        <w:jc w:val="center"/>
        <w:rPr>
          <w:sz w:val="16"/>
          <w:szCs w:val="16"/>
          <w:lang w:val="kk-KZ"/>
        </w:rPr>
      </w:pPr>
    </w:p>
    <w:p w14:paraId="4F79B891" w14:textId="4B3A8358" w:rsidR="00F64A91" w:rsidRPr="001509AE" w:rsidRDefault="009F4646" w:rsidP="007215DC">
      <w:pPr>
        <w:jc w:val="center"/>
        <w:rPr>
          <w:sz w:val="28"/>
          <w:szCs w:val="28"/>
          <w:lang w:val="kk-KZ"/>
        </w:rPr>
      </w:pPr>
      <w:r w:rsidRPr="001509AE">
        <w:rPr>
          <w:sz w:val="28"/>
          <w:szCs w:val="28"/>
          <w:lang w:val="kk-KZ"/>
        </w:rPr>
        <w:t xml:space="preserve">Сурет </w:t>
      </w:r>
      <w:r w:rsidR="002424DA" w:rsidRPr="001509AE">
        <w:rPr>
          <w:sz w:val="28"/>
          <w:szCs w:val="28"/>
          <w:lang w:val="kk-KZ"/>
        </w:rPr>
        <w:t>15</w:t>
      </w:r>
      <w:r w:rsidRPr="001509AE">
        <w:rPr>
          <w:sz w:val="28"/>
          <w:szCs w:val="28"/>
          <w:lang w:val="kk-KZ"/>
        </w:rPr>
        <w:t xml:space="preserve"> </w:t>
      </w:r>
      <w:r w:rsidR="002C37D0" w:rsidRPr="001509AE">
        <w:rPr>
          <w:sz w:val="28"/>
          <w:szCs w:val="28"/>
          <w:lang w:val="kk-KZ"/>
        </w:rPr>
        <w:t>‒</w:t>
      </w:r>
      <w:r w:rsidRPr="001509AE">
        <w:rPr>
          <w:sz w:val="28"/>
          <w:szCs w:val="28"/>
          <w:lang w:val="kk-KZ"/>
        </w:rPr>
        <w:t xml:space="preserve"> Етістік </w:t>
      </w:r>
      <w:r w:rsidR="004C7F1B" w:rsidRPr="001509AE">
        <w:rPr>
          <w:sz w:val="28"/>
          <w:szCs w:val="28"/>
          <w:lang w:val="kk-KZ"/>
        </w:rPr>
        <w:t>шақтары мен модаль құрылымдарды</w:t>
      </w:r>
      <w:r w:rsidRPr="001509AE">
        <w:rPr>
          <w:sz w:val="28"/>
          <w:szCs w:val="28"/>
          <w:lang w:val="kk-KZ"/>
        </w:rPr>
        <w:t xml:space="preserve"> қолдану жиілігі</w:t>
      </w:r>
      <w:bookmarkStart w:id="123" w:name="_Hlk193123545"/>
    </w:p>
    <w:p w14:paraId="5BA032FF" w14:textId="77777777" w:rsidR="00FC690A" w:rsidRPr="001509AE" w:rsidRDefault="00FC690A" w:rsidP="002C37D0">
      <w:pPr>
        <w:tabs>
          <w:tab w:val="left" w:pos="993"/>
        </w:tabs>
        <w:ind w:firstLine="709"/>
        <w:jc w:val="both"/>
        <w:rPr>
          <w:bCs/>
          <w:i/>
          <w:sz w:val="28"/>
          <w:szCs w:val="28"/>
          <w:lang w:val="kk-KZ"/>
        </w:rPr>
      </w:pPr>
    </w:p>
    <w:p w14:paraId="07C3DC35" w14:textId="317E8941" w:rsidR="009F4646" w:rsidRPr="001509AE" w:rsidRDefault="000022CA" w:rsidP="002C37D0">
      <w:pPr>
        <w:tabs>
          <w:tab w:val="left" w:pos="993"/>
        </w:tabs>
        <w:ind w:firstLine="709"/>
        <w:jc w:val="both"/>
        <w:rPr>
          <w:sz w:val="28"/>
          <w:szCs w:val="28"/>
          <w:lang w:val="kk-KZ"/>
        </w:rPr>
      </w:pPr>
      <w:r w:rsidRPr="001509AE">
        <w:rPr>
          <w:bCs/>
          <w:i/>
          <w:sz w:val="28"/>
          <w:szCs w:val="28"/>
          <w:lang w:val="kk-KZ"/>
        </w:rPr>
        <w:t>Төртінші журналдағы аңдатпал</w:t>
      </w:r>
      <w:r w:rsidR="009F4646" w:rsidRPr="001509AE">
        <w:rPr>
          <w:bCs/>
          <w:i/>
          <w:sz w:val="28"/>
          <w:szCs w:val="28"/>
          <w:lang w:val="kk-KZ"/>
        </w:rPr>
        <w:t>а</w:t>
      </w:r>
      <w:r w:rsidRPr="001509AE">
        <w:rPr>
          <w:bCs/>
          <w:i/>
          <w:sz w:val="28"/>
          <w:szCs w:val="28"/>
          <w:lang w:val="kk-KZ"/>
        </w:rPr>
        <w:t>р</w:t>
      </w:r>
      <w:r w:rsidR="009F4646" w:rsidRPr="001509AE">
        <w:rPr>
          <w:bCs/>
          <w:i/>
          <w:sz w:val="28"/>
          <w:szCs w:val="28"/>
          <w:lang w:val="kk-KZ"/>
        </w:rPr>
        <w:t xml:space="preserve"> бойынша келесі заңдылықтар анықталды</w:t>
      </w:r>
      <w:r w:rsidR="009F4646" w:rsidRPr="001509AE">
        <w:rPr>
          <w:sz w:val="28"/>
          <w:szCs w:val="28"/>
          <w:lang w:val="kk-KZ"/>
        </w:rPr>
        <w:t xml:space="preserve"> («Д. Серікбаев атындағы ШҚТУ»)</w:t>
      </w:r>
      <w:r w:rsidR="00694562" w:rsidRPr="001509AE">
        <w:rPr>
          <w:sz w:val="28"/>
          <w:szCs w:val="28"/>
          <w:lang w:val="kk-KZ"/>
        </w:rPr>
        <w:t>, (1</w:t>
      </w:r>
      <w:r w:rsidR="005E618C" w:rsidRPr="001509AE">
        <w:rPr>
          <w:sz w:val="28"/>
          <w:szCs w:val="28"/>
          <w:lang w:val="kk-KZ"/>
        </w:rPr>
        <w:t>5</w:t>
      </w:r>
      <w:r w:rsidR="00694562" w:rsidRPr="001509AE">
        <w:rPr>
          <w:sz w:val="28"/>
          <w:szCs w:val="28"/>
          <w:lang w:val="kk-KZ"/>
        </w:rPr>
        <w:t xml:space="preserve">-кесте, </w:t>
      </w:r>
      <w:r w:rsidR="002424DA" w:rsidRPr="001509AE">
        <w:rPr>
          <w:sz w:val="28"/>
          <w:szCs w:val="28"/>
          <w:lang w:val="kk-KZ"/>
        </w:rPr>
        <w:t>16</w:t>
      </w:r>
      <w:r w:rsidR="00694562" w:rsidRPr="001509AE">
        <w:rPr>
          <w:sz w:val="28"/>
          <w:szCs w:val="28"/>
          <w:lang w:val="kk-KZ"/>
        </w:rPr>
        <w:t>-сурет)</w:t>
      </w:r>
      <w:r w:rsidR="009F4646" w:rsidRPr="001509AE">
        <w:rPr>
          <w:sz w:val="28"/>
          <w:szCs w:val="28"/>
          <w:lang w:val="kk-KZ"/>
        </w:rPr>
        <w:t>:</w:t>
      </w:r>
    </w:p>
    <w:p w14:paraId="7FE39F1D" w14:textId="07D54E0E" w:rsidR="009F4646" w:rsidRPr="001509AE" w:rsidRDefault="009F4646" w:rsidP="000D17EE">
      <w:pPr>
        <w:pStyle w:val="a3"/>
        <w:numPr>
          <w:ilvl w:val="0"/>
          <w:numId w:val="45"/>
        </w:numPr>
        <w:tabs>
          <w:tab w:val="left" w:pos="993"/>
        </w:tabs>
        <w:ind w:left="0" w:firstLine="709"/>
        <w:jc w:val="both"/>
        <w:rPr>
          <w:sz w:val="28"/>
          <w:szCs w:val="28"/>
          <w:lang w:val="kk-KZ"/>
        </w:rPr>
      </w:pPr>
      <w:r w:rsidRPr="001509AE">
        <w:rPr>
          <w:sz w:val="28"/>
          <w:szCs w:val="28"/>
          <w:lang w:val="kk-KZ"/>
        </w:rPr>
        <w:t xml:space="preserve">Барлық </w:t>
      </w:r>
      <w:r w:rsidR="000022CA" w:rsidRPr="001509AE">
        <w:rPr>
          <w:sz w:val="28"/>
          <w:szCs w:val="28"/>
          <w:lang w:val="kk-KZ"/>
        </w:rPr>
        <w:t>аңдатпа</w:t>
      </w:r>
      <w:r w:rsidR="00DC3F50" w:rsidRPr="001509AE">
        <w:rPr>
          <w:sz w:val="28"/>
          <w:szCs w:val="28"/>
          <w:lang w:val="kk-KZ"/>
        </w:rPr>
        <w:t>да</w:t>
      </w:r>
      <w:r w:rsidRPr="001509AE">
        <w:rPr>
          <w:sz w:val="28"/>
          <w:szCs w:val="28"/>
          <w:lang w:val="kk-KZ"/>
        </w:rPr>
        <w:t xml:space="preserve"> зерттеудің өзектілігін сипаттау үшін Present Simple қолданылады.</w:t>
      </w:r>
    </w:p>
    <w:p w14:paraId="5A5C0EC6" w14:textId="0445D78B" w:rsidR="009F4646" w:rsidRPr="001509AE" w:rsidRDefault="009F4646" w:rsidP="000D17EE">
      <w:pPr>
        <w:pStyle w:val="a3"/>
        <w:numPr>
          <w:ilvl w:val="0"/>
          <w:numId w:val="45"/>
        </w:numPr>
        <w:tabs>
          <w:tab w:val="left" w:pos="993"/>
        </w:tabs>
        <w:ind w:left="0" w:firstLine="709"/>
        <w:jc w:val="both"/>
        <w:rPr>
          <w:sz w:val="28"/>
          <w:szCs w:val="28"/>
          <w:lang w:val="kk-KZ"/>
        </w:rPr>
      </w:pPr>
      <w:r w:rsidRPr="001509AE">
        <w:rPr>
          <w:sz w:val="28"/>
          <w:szCs w:val="28"/>
          <w:lang w:val="kk-KZ"/>
        </w:rPr>
        <w:t xml:space="preserve">Мәселелерді сипаттау үшін </w:t>
      </w:r>
      <w:r w:rsidR="00B7619D" w:rsidRPr="001509AE">
        <w:rPr>
          <w:sz w:val="28"/>
          <w:szCs w:val="28"/>
          <w:lang w:val="kk-KZ"/>
        </w:rPr>
        <w:t xml:space="preserve">Present Simple </w:t>
      </w:r>
      <w:r w:rsidRPr="001509AE">
        <w:rPr>
          <w:sz w:val="28"/>
          <w:szCs w:val="28"/>
          <w:lang w:val="kk-KZ"/>
        </w:rPr>
        <w:t>және Past Simple қолдан</w:t>
      </w:r>
      <w:r w:rsidR="00DC3F50" w:rsidRPr="001509AE">
        <w:rPr>
          <w:sz w:val="28"/>
          <w:szCs w:val="28"/>
          <w:lang w:val="kk-KZ"/>
        </w:rPr>
        <w:t>ыл</w:t>
      </w:r>
      <w:r w:rsidRPr="001509AE">
        <w:rPr>
          <w:sz w:val="28"/>
          <w:szCs w:val="28"/>
          <w:lang w:val="kk-KZ"/>
        </w:rPr>
        <w:t>ады.</w:t>
      </w:r>
    </w:p>
    <w:p w14:paraId="18AFA9DC" w14:textId="776A227F" w:rsidR="009F4646" w:rsidRPr="001509AE" w:rsidRDefault="009F4646" w:rsidP="000D17EE">
      <w:pPr>
        <w:pStyle w:val="a3"/>
        <w:numPr>
          <w:ilvl w:val="0"/>
          <w:numId w:val="45"/>
        </w:numPr>
        <w:tabs>
          <w:tab w:val="left" w:pos="993"/>
        </w:tabs>
        <w:ind w:left="0" w:firstLine="709"/>
        <w:jc w:val="both"/>
        <w:rPr>
          <w:sz w:val="28"/>
          <w:szCs w:val="28"/>
          <w:lang w:val="kk-KZ"/>
        </w:rPr>
      </w:pPr>
      <w:r w:rsidRPr="001509AE">
        <w:rPr>
          <w:sz w:val="28"/>
          <w:szCs w:val="28"/>
          <w:lang w:val="kk-KZ"/>
        </w:rPr>
        <w:t>Зерттеудің мақсаттары мен міндеттерін нақты көрсету үшін Present Simple және Past Simple қолдан</w:t>
      </w:r>
      <w:r w:rsidR="00DC3F50" w:rsidRPr="001509AE">
        <w:rPr>
          <w:sz w:val="28"/>
          <w:szCs w:val="28"/>
          <w:lang w:val="kk-KZ"/>
        </w:rPr>
        <w:t>ыл</w:t>
      </w:r>
      <w:r w:rsidRPr="001509AE">
        <w:rPr>
          <w:sz w:val="28"/>
          <w:szCs w:val="28"/>
          <w:lang w:val="kk-KZ"/>
        </w:rPr>
        <w:t>ады.</w:t>
      </w:r>
    </w:p>
    <w:p w14:paraId="26140DED" w14:textId="4EA62480" w:rsidR="009F4646" w:rsidRPr="001509AE" w:rsidRDefault="00DC3F50" w:rsidP="000D17EE">
      <w:pPr>
        <w:pStyle w:val="a3"/>
        <w:numPr>
          <w:ilvl w:val="0"/>
          <w:numId w:val="45"/>
        </w:numPr>
        <w:tabs>
          <w:tab w:val="left" w:pos="993"/>
        </w:tabs>
        <w:ind w:left="0" w:firstLine="709"/>
        <w:jc w:val="both"/>
        <w:rPr>
          <w:sz w:val="28"/>
          <w:szCs w:val="28"/>
          <w:lang w:val="kk-KZ"/>
        </w:rPr>
      </w:pPr>
      <w:r w:rsidRPr="001509AE">
        <w:rPr>
          <w:sz w:val="28"/>
          <w:szCs w:val="28"/>
          <w:lang w:val="kk-KZ"/>
        </w:rPr>
        <w:t xml:space="preserve">Әдістер </w:t>
      </w:r>
      <w:r w:rsidR="009F4646" w:rsidRPr="001509AE">
        <w:rPr>
          <w:sz w:val="28"/>
          <w:szCs w:val="28"/>
          <w:lang w:val="kk-KZ"/>
        </w:rPr>
        <w:t xml:space="preserve">Present Simple және Past Simple </w:t>
      </w:r>
      <w:r w:rsidRPr="001509AE">
        <w:rPr>
          <w:sz w:val="28"/>
          <w:szCs w:val="28"/>
          <w:lang w:val="kk-KZ"/>
        </w:rPr>
        <w:t>арқылы</w:t>
      </w:r>
      <w:r w:rsidR="009F4646" w:rsidRPr="001509AE">
        <w:rPr>
          <w:sz w:val="28"/>
          <w:szCs w:val="28"/>
          <w:lang w:val="kk-KZ"/>
        </w:rPr>
        <w:t xml:space="preserve"> беріледі.</w:t>
      </w:r>
    </w:p>
    <w:p w14:paraId="6A670EFE" w14:textId="0138591C" w:rsidR="009F4646" w:rsidRPr="001509AE" w:rsidRDefault="00C27CA2" w:rsidP="000D17EE">
      <w:pPr>
        <w:pStyle w:val="a3"/>
        <w:numPr>
          <w:ilvl w:val="0"/>
          <w:numId w:val="45"/>
        </w:numPr>
        <w:tabs>
          <w:tab w:val="left" w:pos="993"/>
        </w:tabs>
        <w:ind w:left="0" w:firstLine="709"/>
        <w:jc w:val="both"/>
        <w:rPr>
          <w:sz w:val="28"/>
          <w:szCs w:val="28"/>
          <w:lang w:val="kk-KZ"/>
        </w:rPr>
      </w:pPr>
      <w:r w:rsidRPr="001509AE">
        <w:rPr>
          <w:sz w:val="28"/>
          <w:szCs w:val="28"/>
          <w:lang w:val="kk-KZ"/>
        </w:rPr>
        <w:t>Нәтижелерді</w:t>
      </w:r>
      <w:r w:rsidR="009F4646" w:rsidRPr="001509AE">
        <w:rPr>
          <w:sz w:val="28"/>
          <w:szCs w:val="28"/>
          <w:lang w:val="kk-KZ"/>
        </w:rPr>
        <w:t xml:space="preserve"> көрсету үшін Present Simple немесе Past Simple қолданылады.</w:t>
      </w:r>
    </w:p>
    <w:p w14:paraId="0EB71492" w14:textId="7D5D36FB" w:rsidR="009F4646" w:rsidRPr="001509AE" w:rsidRDefault="009F4646" w:rsidP="000D17EE">
      <w:pPr>
        <w:pStyle w:val="a3"/>
        <w:numPr>
          <w:ilvl w:val="0"/>
          <w:numId w:val="45"/>
        </w:numPr>
        <w:tabs>
          <w:tab w:val="left" w:pos="993"/>
        </w:tabs>
        <w:ind w:left="0" w:firstLine="709"/>
        <w:jc w:val="both"/>
        <w:rPr>
          <w:sz w:val="28"/>
          <w:szCs w:val="28"/>
          <w:lang w:val="kk-KZ"/>
        </w:rPr>
      </w:pPr>
      <w:r w:rsidRPr="001509AE">
        <w:rPr>
          <w:sz w:val="28"/>
          <w:szCs w:val="28"/>
          <w:lang w:val="kk-KZ"/>
        </w:rPr>
        <w:t xml:space="preserve">Салдарды ерекше атап өту үшін can, allow сияқты  етістіктер және Future Simple </w:t>
      </w:r>
      <w:r w:rsidR="00DC3F50" w:rsidRPr="001509AE">
        <w:rPr>
          <w:sz w:val="28"/>
          <w:szCs w:val="28"/>
          <w:lang w:val="kk-KZ"/>
        </w:rPr>
        <w:t>қолданылады</w:t>
      </w:r>
      <w:r w:rsidRPr="001509AE">
        <w:rPr>
          <w:sz w:val="28"/>
          <w:szCs w:val="28"/>
          <w:lang w:val="kk-KZ"/>
        </w:rPr>
        <w:t>.</w:t>
      </w:r>
    </w:p>
    <w:p w14:paraId="5F1437F3" w14:textId="7ECB4EE1" w:rsidR="00B7619D" w:rsidRPr="001509AE" w:rsidRDefault="009F4646" w:rsidP="000D17EE">
      <w:pPr>
        <w:pStyle w:val="a3"/>
        <w:numPr>
          <w:ilvl w:val="0"/>
          <w:numId w:val="45"/>
        </w:numPr>
        <w:tabs>
          <w:tab w:val="left" w:pos="993"/>
        </w:tabs>
        <w:ind w:left="0" w:firstLine="709"/>
        <w:jc w:val="both"/>
        <w:rPr>
          <w:sz w:val="28"/>
          <w:szCs w:val="28"/>
          <w:lang w:val="kk-KZ"/>
        </w:rPr>
      </w:pPr>
      <w:r w:rsidRPr="001509AE">
        <w:rPr>
          <w:sz w:val="28"/>
          <w:szCs w:val="28"/>
          <w:lang w:val="kk-KZ"/>
        </w:rPr>
        <w:t>Қол</w:t>
      </w:r>
      <w:r w:rsidR="00DC3F50" w:rsidRPr="001509AE">
        <w:rPr>
          <w:sz w:val="28"/>
          <w:szCs w:val="28"/>
          <w:lang w:val="kk-KZ"/>
        </w:rPr>
        <w:t xml:space="preserve">даныстағы білімдермен байланысы </w:t>
      </w:r>
      <w:r w:rsidRPr="001509AE">
        <w:rPr>
          <w:sz w:val="28"/>
          <w:szCs w:val="28"/>
          <w:lang w:val="kk-KZ"/>
        </w:rPr>
        <w:t xml:space="preserve">Present Simple және Past Simple </w:t>
      </w:r>
      <w:r w:rsidR="00DC3F50" w:rsidRPr="001509AE">
        <w:rPr>
          <w:sz w:val="28"/>
          <w:szCs w:val="28"/>
          <w:lang w:val="kk-KZ"/>
        </w:rPr>
        <w:t>формасында</w:t>
      </w:r>
      <w:r w:rsidRPr="001509AE">
        <w:rPr>
          <w:sz w:val="28"/>
          <w:szCs w:val="28"/>
          <w:lang w:val="kk-KZ"/>
        </w:rPr>
        <w:t xml:space="preserve"> баяндалады. </w:t>
      </w:r>
      <w:bookmarkEnd w:id="123"/>
    </w:p>
    <w:p w14:paraId="3CA1E51F" w14:textId="77777777" w:rsidR="002C37D0" w:rsidRPr="001509AE" w:rsidRDefault="002C37D0" w:rsidP="00DC3F50">
      <w:pPr>
        <w:jc w:val="center"/>
        <w:rPr>
          <w:sz w:val="28"/>
          <w:szCs w:val="28"/>
          <w:lang w:val="kk-KZ"/>
        </w:rPr>
      </w:pPr>
    </w:p>
    <w:p w14:paraId="3E52F8CB" w14:textId="486D3D4D" w:rsidR="009F4646" w:rsidRPr="001509AE" w:rsidRDefault="009F4646" w:rsidP="002C37D0">
      <w:pPr>
        <w:jc w:val="both"/>
        <w:rPr>
          <w:sz w:val="28"/>
          <w:szCs w:val="28"/>
          <w:lang w:val="kk-KZ"/>
        </w:rPr>
      </w:pPr>
      <w:r w:rsidRPr="001509AE">
        <w:rPr>
          <w:sz w:val="28"/>
          <w:szCs w:val="28"/>
          <w:lang w:val="kk-KZ"/>
        </w:rPr>
        <w:t>Кесте 1</w:t>
      </w:r>
      <w:r w:rsidR="004F0200" w:rsidRPr="001509AE">
        <w:rPr>
          <w:sz w:val="28"/>
          <w:szCs w:val="28"/>
          <w:lang w:val="kk-KZ"/>
        </w:rPr>
        <w:t>5</w:t>
      </w:r>
      <w:r w:rsidRPr="001509AE">
        <w:rPr>
          <w:sz w:val="28"/>
          <w:szCs w:val="28"/>
          <w:lang w:val="kk-KZ"/>
        </w:rPr>
        <w:t xml:space="preserve"> </w:t>
      </w:r>
      <w:r w:rsidR="002C37D0" w:rsidRPr="001509AE">
        <w:rPr>
          <w:sz w:val="28"/>
          <w:szCs w:val="28"/>
          <w:lang w:val="kk-KZ"/>
        </w:rPr>
        <w:t>‒</w:t>
      </w:r>
      <w:r w:rsidRPr="001509AE">
        <w:rPr>
          <w:sz w:val="28"/>
          <w:szCs w:val="28"/>
          <w:lang w:val="kk-KZ"/>
        </w:rPr>
        <w:t xml:space="preserve"> 4-ші журнал бойынша нәтижелер қорытынды</w:t>
      </w:r>
      <w:r w:rsidR="004C7F1B" w:rsidRPr="001509AE">
        <w:rPr>
          <w:sz w:val="28"/>
          <w:szCs w:val="28"/>
          <w:lang w:val="kk-KZ"/>
        </w:rPr>
        <w:t>сы (етістік шақтары мен модаль құрылымдарды</w:t>
      </w:r>
      <w:r w:rsidRPr="001509AE">
        <w:rPr>
          <w:sz w:val="28"/>
          <w:szCs w:val="28"/>
          <w:lang w:val="kk-KZ"/>
        </w:rPr>
        <w:t xml:space="preserve"> қолдану жиілігі)</w:t>
      </w:r>
    </w:p>
    <w:p w14:paraId="101F6B86" w14:textId="77777777" w:rsidR="009F4646" w:rsidRPr="001509AE" w:rsidRDefault="009F4646" w:rsidP="009F4646">
      <w:pPr>
        <w:rPr>
          <w:sz w:val="16"/>
          <w:szCs w:val="16"/>
          <w:lang w:val="kk-KZ"/>
        </w:rPr>
      </w:pPr>
    </w:p>
    <w:tbl>
      <w:tblPr>
        <w:tblStyle w:val="a6"/>
        <w:tblW w:w="0" w:type="auto"/>
        <w:jc w:val="center"/>
        <w:tblLook w:val="04A0" w:firstRow="1" w:lastRow="0" w:firstColumn="1" w:lastColumn="0" w:noHBand="0" w:noVBand="1"/>
      </w:tblPr>
      <w:tblGrid>
        <w:gridCol w:w="4511"/>
        <w:gridCol w:w="1134"/>
        <w:gridCol w:w="993"/>
        <w:gridCol w:w="973"/>
        <w:gridCol w:w="843"/>
        <w:gridCol w:w="1134"/>
      </w:tblGrid>
      <w:tr w:rsidR="00A542F1" w:rsidRPr="001509AE" w14:paraId="34C7C869" w14:textId="77777777" w:rsidTr="00694562">
        <w:trPr>
          <w:trHeight w:val="669"/>
          <w:jc w:val="center"/>
        </w:trPr>
        <w:tc>
          <w:tcPr>
            <w:tcW w:w="4511" w:type="dxa"/>
            <w:vAlign w:val="center"/>
          </w:tcPr>
          <w:p w14:paraId="206CBD1D" w14:textId="1733ACAD" w:rsidR="009F4646" w:rsidRPr="001509AE" w:rsidRDefault="005F26B5" w:rsidP="002C37D0">
            <w:pPr>
              <w:spacing w:line="259" w:lineRule="auto"/>
              <w:jc w:val="center"/>
              <w:rPr>
                <w:bCs/>
                <w:lang w:val="kk-KZ"/>
              </w:rPr>
            </w:pPr>
            <w:bookmarkStart w:id="124" w:name="_Hlk193123604"/>
            <w:r w:rsidRPr="001509AE">
              <w:rPr>
                <w:bCs/>
                <w:lang w:val="kk-KZ"/>
              </w:rPr>
              <w:t>Аңдатпаның бөліктері</w:t>
            </w:r>
          </w:p>
        </w:tc>
        <w:tc>
          <w:tcPr>
            <w:tcW w:w="1134" w:type="dxa"/>
            <w:vAlign w:val="center"/>
          </w:tcPr>
          <w:p w14:paraId="069FB550" w14:textId="77777777" w:rsidR="009F4646" w:rsidRPr="001509AE" w:rsidRDefault="009F4646" w:rsidP="002C37D0">
            <w:pPr>
              <w:spacing w:line="259" w:lineRule="auto"/>
              <w:jc w:val="center"/>
              <w:rPr>
                <w:bCs/>
                <w:lang w:val="kk-KZ"/>
              </w:rPr>
            </w:pPr>
            <w:r w:rsidRPr="001509AE">
              <w:rPr>
                <w:bCs/>
                <w:lang w:val="kk-KZ"/>
              </w:rPr>
              <w:t>Present Simple</w:t>
            </w:r>
          </w:p>
        </w:tc>
        <w:tc>
          <w:tcPr>
            <w:tcW w:w="993" w:type="dxa"/>
            <w:vAlign w:val="center"/>
          </w:tcPr>
          <w:p w14:paraId="37FB853F" w14:textId="77777777" w:rsidR="009F4646" w:rsidRPr="001509AE" w:rsidRDefault="009F4646" w:rsidP="002C37D0">
            <w:pPr>
              <w:spacing w:line="259" w:lineRule="auto"/>
              <w:jc w:val="center"/>
              <w:rPr>
                <w:bCs/>
                <w:lang w:val="kk-KZ"/>
              </w:rPr>
            </w:pPr>
            <w:r w:rsidRPr="001509AE">
              <w:rPr>
                <w:bCs/>
                <w:lang w:val="kk-KZ"/>
              </w:rPr>
              <w:t>Past Simple</w:t>
            </w:r>
          </w:p>
        </w:tc>
        <w:tc>
          <w:tcPr>
            <w:tcW w:w="973" w:type="dxa"/>
            <w:vAlign w:val="center"/>
          </w:tcPr>
          <w:p w14:paraId="47338ACB" w14:textId="77777777" w:rsidR="009F4646" w:rsidRPr="001509AE" w:rsidRDefault="009F4646" w:rsidP="002C37D0">
            <w:pPr>
              <w:spacing w:line="259" w:lineRule="auto"/>
              <w:jc w:val="center"/>
              <w:rPr>
                <w:bCs/>
                <w:lang w:val="kk-KZ"/>
              </w:rPr>
            </w:pPr>
            <w:r w:rsidRPr="001509AE">
              <w:rPr>
                <w:bCs/>
                <w:lang w:val="kk-KZ"/>
              </w:rPr>
              <w:t>Present Perfect</w:t>
            </w:r>
          </w:p>
        </w:tc>
        <w:tc>
          <w:tcPr>
            <w:tcW w:w="843" w:type="dxa"/>
            <w:vAlign w:val="center"/>
          </w:tcPr>
          <w:p w14:paraId="1F605D79" w14:textId="77777777" w:rsidR="009F4646" w:rsidRPr="001509AE" w:rsidRDefault="009F4646" w:rsidP="002C37D0">
            <w:pPr>
              <w:spacing w:line="259" w:lineRule="auto"/>
              <w:jc w:val="center"/>
              <w:rPr>
                <w:bCs/>
                <w:lang w:val="en-US"/>
              </w:rPr>
            </w:pPr>
            <w:r w:rsidRPr="001509AE">
              <w:rPr>
                <w:bCs/>
                <w:lang w:val="en-US"/>
              </w:rPr>
              <w:t>Modal verbs</w:t>
            </w:r>
          </w:p>
        </w:tc>
        <w:tc>
          <w:tcPr>
            <w:tcW w:w="1134" w:type="dxa"/>
            <w:vAlign w:val="center"/>
          </w:tcPr>
          <w:p w14:paraId="4EEEA89F" w14:textId="77777777" w:rsidR="009F4646" w:rsidRPr="001509AE" w:rsidRDefault="009F4646" w:rsidP="002C37D0">
            <w:pPr>
              <w:spacing w:line="259" w:lineRule="auto"/>
              <w:jc w:val="center"/>
              <w:rPr>
                <w:bCs/>
                <w:lang w:val="en-US"/>
              </w:rPr>
            </w:pPr>
            <w:r w:rsidRPr="001509AE">
              <w:rPr>
                <w:bCs/>
                <w:lang w:val="en-US"/>
              </w:rPr>
              <w:t>Future Simple</w:t>
            </w:r>
          </w:p>
        </w:tc>
      </w:tr>
      <w:tr w:rsidR="00A542F1" w:rsidRPr="001509AE" w14:paraId="5EBB3033" w14:textId="77777777" w:rsidTr="002C37D0">
        <w:trPr>
          <w:jc w:val="center"/>
        </w:trPr>
        <w:tc>
          <w:tcPr>
            <w:tcW w:w="4511" w:type="dxa"/>
          </w:tcPr>
          <w:p w14:paraId="6F602627" w14:textId="77777777" w:rsidR="009F4646" w:rsidRPr="001509AE" w:rsidRDefault="009F4646" w:rsidP="00981BA0">
            <w:pPr>
              <w:spacing w:line="259" w:lineRule="auto"/>
              <w:rPr>
                <w:bCs/>
                <w:i/>
                <w:lang w:val="kk-KZ"/>
              </w:rPr>
            </w:pPr>
            <w:r w:rsidRPr="001509AE">
              <w:rPr>
                <w:bCs/>
                <w:i/>
                <w:lang w:val="kk-KZ"/>
              </w:rPr>
              <w:t>Зерттеу мазмұны</w:t>
            </w:r>
          </w:p>
        </w:tc>
        <w:tc>
          <w:tcPr>
            <w:tcW w:w="1134" w:type="dxa"/>
          </w:tcPr>
          <w:p w14:paraId="56A4A758" w14:textId="77777777" w:rsidR="009F4646" w:rsidRPr="001509AE" w:rsidRDefault="009F4646" w:rsidP="00981BA0">
            <w:pPr>
              <w:spacing w:line="259" w:lineRule="auto"/>
              <w:rPr>
                <w:lang w:val="en-US"/>
              </w:rPr>
            </w:pPr>
            <w:r w:rsidRPr="001509AE">
              <w:rPr>
                <w:lang w:val="en-US"/>
              </w:rPr>
              <w:t>10</w:t>
            </w:r>
          </w:p>
        </w:tc>
        <w:tc>
          <w:tcPr>
            <w:tcW w:w="993" w:type="dxa"/>
          </w:tcPr>
          <w:p w14:paraId="05B4BA82" w14:textId="77777777" w:rsidR="009F4646" w:rsidRPr="001509AE" w:rsidRDefault="009F4646" w:rsidP="00981BA0">
            <w:pPr>
              <w:spacing w:line="259" w:lineRule="auto"/>
              <w:rPr>
                <w:lang w:val="kk-KZ"/>
              </w:rPr>
            </w:pPr>
            <w:r w:rsidRPr="001509AE">
              <w:rPr>
                <w:lang w:val="kk-KZ"/>
              </w:rPr>
              <w:t>0</w:t>
            </w:r>
          </w:p>
        </w:tc>
        <w:tc>
          <w:tcPr>
            <w:tcW w:w="973" w:type="dxa"/>
          </w:tcPr>
          <w:p w14:paraId="0163B10C" w14:textId="77777777" w:rsidR="009F4646" w:rsidRPr="001509AE" w:rsidRDefault="009F4646" w:rsidP="00981BA0">
            <w:pPr>
              <w:spacing w:line="259" w:lineRule="auto"/>
              <w:rPr>
                <w:lang w:val="kk-KZ"/>
              </w:rPr>
            </w:pPr>
            <w:r w:rsidRPr="001509AE">
              <w:rPr>
                <w:lang w:val="kk-KZ"/>
              </w:rPr>
              <w:t>0</w:t>
            </w:r>
          </w:p>
        </w:tc>
        <w:tc>
          <w:tcPr>
            <w:tcW w:w="843" w:type="dxa"/>
          </w:tcPr>
          <w:p w14:paraId="688BC617" w14:textId="77777777" w:rsidR="009F4646" w:rsidRPr="001509AE" w:rsidRDefault="009F4646" w:rsidP="00981BA0">
            <w:pPr>
              <w:spacing w:line="259" w:lineRule="auto"/>
              <w:rPr>
                <w:lang w:val="kk-KZ"/>
              </w:rPr>
            </w:pPr>
            <w:r w:rsidRPr="001509AE">
              <w:rPr>
                <w:lang w:val="kk-KZ"/>
              </w:rPr>
              <w:t>0</w:t>
            </w:r>
          </w:p>
        </w:tc>
        <w:tc>
          <w:tcPr>
            <w:tcW w:w="1134" w:type="dxa"/>
          </w:tcPr>
          <w:p w14:paraId="553B4B0E" w14:textId="77777777" w:rsidR="009F4646" w:rsidRPr="001509AE" w:rsidRDefault="009F4646" w:rsidP="00981BA0">
            <w:pPr>
              <w:spacing w:line="259" w:lineRule="auto"/>
              <w:rPr>
                <w:lang w:val="kk-KZ"/>
              </w:rPr>
            </w:pPr>
            <w:r w:rsidRPr="001509AE">
              <w:rPr>
                <w:lang w:val="kk-KZ"/>
              </w:rPr>
              <w:t>0</w:t>
            </w:r>
          </w:p>
        </w:tc>
      </w:tr>
      <w:tr w:rsidR="00A542F1" w:rsidRPr="001509AE" w14:paraId="10CADF9E" w14:textId="77777777" w:rsidTr="002C37D0">
        <w:trPr>
          <w:jc w:val="center"/>
        </w:trPr>
        <w:tc>
          <w:tcPr>
            <w:tcW w:w="4511" w:type="dxa"/>
          </w:tcPr>
          <w:p w14:paraId="4E3505BE" w14:textId="77777777" w:rsidR="009F4646" w:rsidRPr="001509AE" w:rsidRDefault="009F4646" w:rsidP="00981BA0">
            <w:pPr>
              <w:spacing w:line="259" w:lineRule="auto"/>
              <w:rPr>
                <w:bCs/>
                <w:i/>
                <w:lang w:val="kk-KZ"/>
              </w:rPr>
            </w:pPr>
            <w:r w:rsidRPr="001509AE">
              <w:rPr>
                <w:bCs/>
                <w:i/>
                <w:lang w:val="kk-KZ"/>
              </w:rPr>
              <w:t>Мәселе</w:t>
            </w:r>
          </w:p>
        </w:tc>
        <w:tc>
          <w:tcPr>
            <w:tcW w:w="1134" w:type="dxa"/>
          </w:tcPr>
          <w:p w14:paraId="632A3578" w14:textId="77777777" w:rsidR="009F4646" w:rsidRPr="001509AE" w:rsidRDefault="009F4646" w:rsidP="00981BA0">
            <w:pPr>
              <w:spacing w:line="259" w:lineRule="auto"/>
              <w:rPr>
                <w:lang w:val="en-US"/>
              </w:rPr>
            </w:pPr>
            <w:r w:rsidRPr="001509AE">
              <w:rPr>
                <w:lang w:val="en-US"/>
              </w:rPr>
              <w:t>8</w:t>
            </w:r>
          </w:p>
        </w:tc>
        <w:tc>
          <w:tcPr>
            <w:tcW w:w="993" w:type="dxa"/>
          </w:tcPr>
          <w:p w14:paraId="65522890" w14:textId="77777777" w:rsidR="009F4646" w:rsidRPr="001509AE" w:rsidRDefault="009F4646" w:rsidP="00981BA0">
            <w:pPr>
              <w:spacing w:line="259" w:lineRule="auto"/>
              <w:rPr>
                <w:lang w:val="en-US"/>
              </w:rPr>
            </w:pPr>
            <w:r w:rsidRPr="001509AE">
              <w:rPr>
                <w:lang w:val="en-US"/>
              </w:rPr>
              <w:t>2</w:t>
            </w:r>
          </w:p>
        </w:tc>
        <w:tc>
          <w:tcPr>
            <w:tcW w:w="973" w:type="dxa"/>
          </w:tcPr>
          <w:p w14:paraId="1BEB12B4" w14:textId="77777777" w:rsidR="009F4646" w:rsidRPr="001509AE" w:rsidRDefault="009F4646" w:rsidP="00981BA0">
            <w:pPr>
              <w:spacing w:line="259" w:lineRule="auto"/>
              <w:rPr>
                <w:lang w:val="en-US"/>
              </w:rPr>
            </w:pPr>
            <w:r w:rsidRPr="001509AE">
              <w:rPr>
                <w:lang w:val="en-US"/>
              </w:rPr>
              <w:t>0</w:t>
            </w:r>
          </w:p>
        </w:tc>
        <w:tc>
          <w:tcPr>
            <w:tcW w:w="843" w:type="dxa"/>
          </w:tcPr>
          <w:p w14:paraId="24393692" w14:textId="77777777" w:rsidR="009F4646" w:rsidRPr="001509AE" w:rsidRDefault="009F4646" w:rsidP="00981BA0">
            <w:pPr>
              <w:spacing w:line="259" w:lineRule="auto"/>
              <w:rPr>
                <w:lang w:val="kk-KZ"/>
              </w:rPr>
            </w:pPr>
            <w:r w:rsidRPr="001509AE">
              <w:rPr>
                <w:lang w:val="kk-KZ"/>
              </w:rPr>
              <w:t>0</w:t>
            </w:r>
          </w:p>
        </w:tc>
        <w:tc>
          <w:tcPr>
            <w:tcW w:w="1134" w:type="dxa"/>
          </w:tcPr>
          <w:p w14:paraId="41EF34D6" w14:textId="77777777" w:rsidR="009F4646" w:rsidRPr="001509AE" w:rsidRDefault="009F4646" w:rsidP="00981BA0">
            <w:pPr>
              <w:spacing w:line="259" w:lineRule="auto"/>
              <w:rPr>
                <w:lang w:val="kk-KZ"/>
              </w:rPr>
            </w:pPr>
            <w:r w:rsidRPr="001509AE">
              <w:rPr>
                <w:lang w:val="kk-KZ"/>
              </w:rPr>
              <w:t>0</w:t>
            </w:r>
          </w:p>
        </w:tc>
      </w:tr>
      <w:tr w:rsidR="00A542F1" w:rsidRPr="001509AE" w14:paraId="25832711" w14:textId="77777777" w:rsidTr="002C37D0">
        <w:trPr>
          <w:jc w:val="center"/>
        </w:trPr>
        <w:tc>
          <w:tcPr>
            <w:tcW w:w="4511" w:type="dxa"/>
          </w:tcPr>
          <w:p w14:paraId="51F17D20" w14:textId="3D27CEFE" w:rsidR="009F4646" w:rsidRPr="001509AE" w:rsidRDefault="009F4646" w:rsidP="00981BA0">
            <w:pPr>
              <w:spacing w:line="259" w:lineRule="auto"/>
              <w:rPr>
                <w:bCs/>
                <w:i/>
                <w:lang w:val="kk-KZ"/>
              </w:rPr>
            </w:pPr>
            <w:r w:rsidRPr="001509AE">
              <w:rPr>
                <w:bCs/>
                <w:i/>
                <w:lang w:val="kk-KZ"/>
              </w:rPr>
              <w:t xml:space="preserve">Зерттеу </w:t>
            </w:r>
            <w:r w:rsidR="00DC3F50" w:rsidRPr="001509AE">
              <w:rPr>
                <w:bCs/>
                <w:i/>
                <w:lang w:val="kk-KZ"/>
              </w:rPr>
              <w:t>мақсаты</w:t>
            </w:r>
            <w:r w:rsidRPr="001509AE">
              <w:rPr>
                <w:bCs/>
                <w:i/>
                <w:lang w:val="kk-KZ"/>
              </w:rPr>
              <w:t xml:space="preserve">  </w:t>
            </w:r>
          </w:p>
        </w:tc>
        <w:tc>
          <w:tcPr>
            <w:tcW w:w="1134" w:type="dxa"/>
          </w:tcPr>
          <w:p w14:paraId="385A0E77" w14:textId="77777777" w:rsidR="009F4646" w:rsidRPr="001509AE" w:rsidRDefault="009F4646" w:rsidP="00981BA0">
            <w:pPr>
              <w:spacing w:line="259" w:lineRule="auto"/>
              <w:rPr>
                <w:lang w:val="en-US"/>
              </w:rPr>
            </w:pPr>
            <w:r w:rsidRPr="001509AE">
              <w:rPr>
                <w:lang w:val="en-US"/>
              </w:rPr>
              <w:t>8</w:t>
            </w:r>
          </w:p>
        </w:tc>
        <w:tc>
          <w:tcPr>
            <w:tcW w:w="993" w:type="dxa"/>
          </w:tcPr>
          <w:p w14:paraId="71E9BCE6" w14:textId="77777777" w:rsidR="009F4646" w:rsidRPr="001509AE" w:rsidRDefault="009F4646" w:rsidP="00981BA0">
            <w:pPr>
              <w:spacing w:line="259" w:lineRule="auto"/>
              <w:rPr>
                <w:lang w:val="en-US"/>
              </w:rPr>
            </w:pPr>
            <w:r w:rsidRPr="001509AE">
              <w:rPr>
                <w:lang w:val="en-US"/>
              </w:rPr>
              <w:t>2</w:t>
            </w:r>
          </w:p>
        </w:tc>
        <w:tc>
          <w:tcPr>
            <w:tcW w:w="973" w:type="dxa"/>
          </w:tcPr>
          <w:p w14:paraId="2F00C34F" w14:textId="77777777" w:rsidR="009F4646" w:rsidRPr="001509AE" w:rsidRDefault="009F4646" w:rsidP="00981BA0">
            <w:pPr>
              <w:spacing w:line="259" w:lineRule="auto"/>
              <w:rPr>
                <w:lang w:val="kk-KZ"/>
              </w:rPr>
            </w:pPr>
            <w:r w:rsidRPr="001509AE">
              <w:rPr>
                <w:lang w:val="kk-KZ"/>
              </w:rPr>
              <w:t>0</w:t>
            </w:r>
          </w:p>
        </w:tc>
        <w:tc>
          <w:tcPr>
            <w:tcW w:w="843" w:type="dxa"/>
          </w:tcPr>
          <w:p w14:paraId="4B517C00" w14:textId="77777777" w:rsidR="009F4646" w:rsidRPr="001509AE" w:rsidRDefault="009F4646" w:rsidP="00981BA0">
            <w:pPr>
              <w:spacing w:line="259" w:lineRule="auto"/>
              <w:rPr>
                <w:lang w:val="kk-KZ"/>
              </w:rPr>
            </w:pPr>
            <w:r w:rsidRPr="001509AE">
              <w:rPr>
                <w:lang w:val="kk-KZ"/>
              </w:rPr>
              <w:t>0</w:t>
            </w:r>
          </w:p>
        </w:tc>
        <w:tc>
          <w:tcPr>
            <w:tcW w:w="1134" w:type="dxa"/>
          </w:tcPr>
          <w:p w14:paraId="100EDEB9" w14:textId="77777777" w:rsidR="009F4646" w:rsidRPr="001509AE" w:rsidRDefault="009F4646" w:rsidP="00981BA0">
            <w:pPr>
              <w:spacing w:line="259" w:lineRule="auto"/>
              <w:rPr>
                <w:lang w:val="kk-KZ"/>
              </w:rPr>
            </w:pPr>
            <w:r w:rsidRPr="001509AE">
              <w:rPr>
                <w:lang w:val="kk-KZ"/>
              </w:rPr>
              <w:t>0</w:t>
            </w:r>
          </w:p>
        </w:tc>
      </w:tr>
      <w:tr w:rsidR="00A542F1" w:rsidRPr="001509AE" w14:paraId="7F9C71D8" w14:textId="77777777" w:rsidTr="002C37D0">
        <w:trPr>
          <w:jc w:val="center"/>
        </w:trPr>
        <w:tc>
          <w:tcPr>
            <w:tcW w:w="4511" w:type="dxa"/>
          </w:tcPr>
          <w:p w14:paraId="337E7212" w14:textId="77777777" w:rsidR="009F4646" w:rsidRPr="001509AE" w:rsidRDefault="009F4646" w:rsidP="00981BA0">
            <w:pPr>
              <w:spacing w:line="259" w:lineRule="auto"/>
              <w:rPr>
                <w:bCs/>
                <w:i/>
                <w:lang w:val="kk-KZ"/>
              </w:rPr>
            </w:pPr>
            <w:r w:rsidRPr="001509AE">
              <w:rPr>
                <w:bCs/>
                <w:i/>
                <w:lang w:val="kk-KZ"/>
              </w:rPr>
              <w:t>Әдістер</w:t>
            </w:r>
          </w:p>
        </w:tc>
        <w:tc>
          <w:tcPr>
            <w:tcW w:w="1134" w:type="dxa"/>
          </w:tcPr>
          <w:p w14:paraId="14EAED8A" w14:textId="77777777" w:rsidR="009F4646" w:rsidRPr="001509AE" w:rsidRDefault="009F4646" w:rsidP="00981BA0">
            <w:pPr>
              <w:spacing w:line="259" w:lineRule="auto"/>
              <w:rPr>
                <w:lang w:val="en-US"/>
              </w:rPr>
            </w:pPr>
            <w:r w:rsidRPr="001509AE">
              <w:rPr>
                <w:lang w:val="en-US"/>
              </w:rPr>
              <w:t>7</w:t>
            </w:r>
          </w:p>
        </w:tc>
        <w:tc>
          <w:tcPr>
            <w:tcW w:w="993" w:type="dxa"/>
          </w:tcPr>
          <w:p w14:paraId="13A7882C" w14:textId="77777777" w:rsidR="009F4646" w:rsidRPr="001509AE" w:rsidRDefault="009F4646" w:rsidP="00981BA0">
            <w:pPr>
              <w:spacing w:line="259" w:lineRule="auto"/>
              <w:rPr>
                <w:lang w:val="en-US"/>
              </w:rPr>
            </w:pPr>
            <w:r w:rsidRPr="001509AE">
              <w:rPr>
                <w:lang w:val="en-US"/>
              </w:rPr>
              <w:t>2</w:t>
            </w:r>
          </w:p>
        </w:tc>
        <w:tc>
          <w:tcPr>
            <w:tcW w:w="973" w:type="dxa"/>
          </w:tcPr>
          <w:p w14:paraId="1D1FCCF0" w14:textId="77777777" w:rsidR="009F4646" w:rsidRPr="001509AE" w:rsidRDefault="009F4646" w:rsidP="00981BA0">
            <w:pPr>
              <w:spacing w:line="259" w:lineRule="auto"/>
              <w:rPr>
                <w:lang w:val="kk-KZ"/>
              </w:rPr>
            </w:pPr>
            <w:r w:rsidRPr="001509AE">
              <w:rPr>
                <w:lang w:val="kk-KZ"/>
              </w:rPr>
              <w:t>0</w:t>
            </w:r>
          </w:p>
        </w:tc>
        <w:tc>
          <w:tcPr>
            <w:tcW w:w="843" w:type="dxa"/>
          </w:tcPr>
          <w:p w14:paraId="6805DB91" w14:textId="77777777" w:rsidR="009F4646" w:rsidRPr="001509AE" w:rsidRDefault="009F4646" w:rsidP="00981BA0">
            <w:pPr>
              <w:spacing w:line="259" w:lineRule="auto"/>
              <w:rPr>
                <w:lang w:val="en-US"/>
              </w:rPr>
            </w:pPr>
            <w:r w:rsidRPr="001509AE">
              <w:rPr>
                <w:lang w:val="en-US"/>
              </w:rPr>
              <w:t>1</w:t>
            </w:r>
          </w:p>
        </w:tc>
        <w:tc>
          <w:tcPr>
            <w:tcW w:w="1134" w:type="dxa"/>
          </w:tcPr>
          <w:p w14:paraId="43C53559" w14:textId="77777777" w:rsidR="009F4646" w:rsidRPr="001509AE" w:rsidRDefault="009F4646" w:rsidP="00981BA0">
            <w:pPr>
              <w:spacing w:line="259" w:lineRule="auto"/>
              <w:rPr>
                <w:lang w:val="kk-KZ"/>
              </w:rPr>
            </w:pPr>
            <w:r w:rsidRPr="001509AE">
              <w:rPr>
                <w:lang w:val="kk-KZ"/>
              </w:rPr>
              <w:t>0</w:t>
            </w:r>
          </w:p>
        </w:tc>
      </w:tr>
      <w:tr w:rsidR="00A542F1" w:rsidRPr="001509AE" w14:paraId="285D2D72" w14:textId="77777777" w:rsidTr="002C37D0">
        <w:trPr>
          <w:jc w:val="center"/>
        </w:trPr>
        <w:tc>
          <w:tcPr>
            <w:tcW w:w="4511" w:type="dxa"/>
          </w:tcPr>
          <w:p w14:paraId="2FC8557E" w14:textId="77777777" w:rsidR="009F4646" w:rsidRPr="001509AE" w:rsidRDefault="009F4646" w:rsidP="00981BA0">
            <w:pPr>
              <w:spacing w:line="259" w:lineRule="auto"/>
              <w:rPr>
                <w:bCs/>
                <w:i/>
                <w:lang w:val="kk-KZ"/>
              </w:rPr>
            </w:pPr>
            <w:r w:rsidRPr="001509AE">
              <w:rPr>
                <w:bCs/>
                <w:i/>
                <w:lang w:val="kk-KZ"/>
              </w:rPr>
              <w:t>Нәтижелер</w:t>
            </w:r>
          </w:p>
        </w:tc>
        <w:tc>
          <w:tcPr>
            <w:tcW w:w="1134" w:type="dxa"/>
          </w:tcPr>
          <w:p w14:paraId="33849D83" w14:textId="77777777" w:rsidR="009F4646" w:rsidRPr="001509AE" w:rsidRDefault="009F4646" w:rsidP="00981BA0">
            <w:pPr>
              <w:spacing w:line="259" w:lineRule="auto"/>
              <w:rPr>
                <w:lang w:val="kk-KZ"/>
              </w:rPr>
            </w:pPr>
            <w:r w:rsidRPr="001509AE">
              <w:rPr>
                <w:lang w:val="kk-KZ"/>
              </w:rPr>
              <w:t>5</w:t>
            </w:r>
          </w:p>
        </w:tc>
        <w:tc>
          <w:tcPr>
            <w:tcW w:w="993" w:type="dxa"/>
          </w:tcPr>
          <w:p w14:paraId="019B8329" w14:textId="77777777" w:rsidR="009F4646" w:rsidRPr="001509AE" w:rsidRDefault="009F4646" w:rsidP="00981BA0">
            <w:pPr>
              <w:spacing w:line="259" w:lineRule="auto"/>
              <w:rPr>
                <w:lang w:val="en-US"/>
              </w:rPr>
            </w:pPr>
            <w:r w:rsidRPr="001509AE">
              <w:rPr>
                <w:lang w:val="en-US"/>
              </w:rPr>
              <w:t>4</w:t>
            </w:r>
          </w:p>
        </w:tc>
        <w:tc>
          <w:tcPr>
            <w:tcW w:w="973" w:type="dxa"/>
          </w:tcPr>
          <w:p w14:paraId="460363D5" w14:textId="77777777" w:rsidR="009F4646" w:rsidRPr="001509AE" w:rsidRDefault="009F4646" w:rsidP="00981BA0">
            <w:pPr>
              <w:spacing w:line="259" w:lineRule="auto"/>
              <w:rPr>
                <w:lang w:val="kk-KZ"/>
              </w:rPr>
            </w:pPr>
            <w:r w:rsidRPr="001509AE">
              <w:rPr>
                <w:lang w:val="kk-KZ"/>
              </w:rPr>
              <w:t>0</w:t>
            </w:r>
          </w:p>
        </w:tc>
        <w:tc>
          <w:tcPr>
            <w:tcW w:w="843" w:type="dxa"/>
          </w:tcPr>
          <w:p w14:paraId="0B19B51B" w14:textId="77777777" w:rsidR="009F4646" w:rsidRPr="001509AE" w:rsidRDefault="009F4646" w:rsidP="00981BA0">
            <w:pPr>
              <w:spacing w:line="259" w:lineRule="auto"/>
              <w:rPr>
                <w:lang w:val="en-US"/>
              </w:rPr>
            </w:pPr>
            <w:r w:rsidRPr="001509AE">
              <w:rPr>
                <w:lang w:val="en-US"/>
              </w:rPr>
              <w:t>1</w:t>
            </w:r>
          </w:p>
        </w:tc>
        <w:tc>
          <w:tcPr>
            <w:tcW w:w="1134" w:type="dxa"/>
          </w:tcPr>
          <w:p w14:paraId="744579C3" w14:textId="77777777" w:rsidR="009F4646" w:rsidRPr="001509AE" w:rsidRDefault="009F4646" w:rsidP="00981BA0">
            <w:pPr>
              <w:spacing w:line="259" w:lineRule="auto"/>
              <w:rPr>
                <w:lang w:val="kk-KZ"/>
              </w:rPr>
            </w:pPr>
            <w:r w:rsidRPr="001509AE">
              <w:rPr>
                <w:lang w:val="kk-KZ"/>
              </w:rPr>
              <w:t>0</w:t>
            </w:r>
          </w:p>
        </w:tc>
      </w:tr>
      <w:tr w:rsidR="00A542F1" w:rsidRPr="001509AE" w14:paraId="592E0248" w14:textId="77777777" w:rsidTr="002C37D0">
        <w:trPr>
          <w:jc w:val="center"/>
        </w:trPr>
        <w:tc>
          <w:tcPr>
            <w:tcW w:w="4511" w:type="dxa"/>
          </w:tcPr>
          <w:p w14:paraId="19A52EC8" w14:textId="77777777" w:rsidR="009F4646" w:rsidRPr="001509AE" w:rsidRDefault="009F4646" w:rsidP="00981BA0">
            <w:pPr>
              <w:spacing w:line="259" w:lineRule="auto"/>
              <w:rPr>
                <w:bCs/>
                <w:i/>
                <w:lang w:val="kk-KZ"/>
              </w:rPr>
            </w:pPr>
            <w:r w:rsidRPr="001509AE">
              <w:rPr>
                <w:bCs/>
                <w:i/>
                <w:lang w:val="kk-KZ"/>
              </w:rPr>
              <w:t>Салдар</w:t>
            </w:r>
          </w:p>
        </w:tc>
        <w:tc>
          <w:tcPr>
            <w:tcW w:w="1134" w:type="dxa"/>
          </w:tcPr>
          <w:p w14:paraId="71006341" w14:textId="6864F063" w:rsidR="009F4646" w:rsidRPr="001509AE" w:rsidRDefault="00DE14E7" w:rsidP="00981BA0">
            <w:pPr>
              <w:spacing w:line="259" w:lineRule="auto"/>
            </w:pPr>
            <w:r w:rsidRPr="001509AE">
              <w:t>0</w:t>
            </w:r>
          </w:p>
        </w:tc>
        <w:tc>
          <w:tcPr>
            <w:tcW w:w="993" w:type="dxa"/>
          </w:tcPr>
          <w:p w14:paraId="36ECA216" w14:textId="77777777" w:rsidR="009F4646" w:rsidRPr="001509AE" w:rsidRDefault="009F4646" w:rsidP="00981BA0">
            <w:pPr>
              <w:spacing w:line="259" w:lineRule="auto"/>
              <w:rPr>
                <w:lang w:val="kk-KZ"/>
              </w:rPr>
            </w:pPr>
            <w:r w:rsidRPr="001509AE">
              <w:rPr>
                <w:lang w:val="kk-KZ"/>
              </w:rPr>
              <w:t>0</w:t>
            </w:r>
          </w:p>
        </w:tc>
        <w:tc>
          <w:tcPr>
            <w:tcW w:w="973" w:type="dxa"/>
          </w:tcPr>
          <w:p w14:paraId="2F12E801" w14:textId="77777777" w:rsidR="009F4646" w:rsidRPr="001509AE" w:rsidRDefault="009F4646" w:rsidP="00981BA0">
            <w:pPr>
              <w:spacing w:line="259" w:lineRule="auto"/>
              <w:rPr>
                <w:lang w:val="kk-KZ"/>
              </w:rPr>
            </w:pPr>
            <w:r w:rsidRPr="001509AE">
              <w:rPr>
                <w:lang w:val="kk-KZ"/>
              </w:rPr>
              <w:t>0</w:t>
            </w:r>
          </w:p>
        </w:tc>
        <w:tc>
          <w:tcPr>
            <w:tcW w:w="843" w:type="dxa"/>
          </w:tcPr>
          <w:p w14:paraId="035B492E" w14:textId="43732CD4" w:rsidR="009F4646" w:rsidRPr="001509AE" w:rsidRDefault="00DE14E7" w:rsidP="00981BA0">
            <w:pPr>
              <w:spacing w:line="259" w:lineRule="auto"/>
            </w:pPr>
            <w:r w:rsidRPr="001509AE">
              <w:t>4</w:t>
            </w:r>
          </w:p>
        </w:tc>
        <w:tc>
          <w:tcPr>
            <w:tcW w:w="1134" w:type="dxa"/>
          </w:tcPr>
          <w:p w14:paraId="601322E1" w14:textId="77777777" w:rsidR="009F4646" w:rsidRPr="001509AE" w:rsidRDefault="009F4646" w:rsidP="00981BA0">
            <w:pPr>
              <w:spacing w:line="259" w:lineRule="auto"/>
            </w:pPr>
            <w:r w:rsidRPr="001509AE">
              <w:t>1</w:t>
            </w:r>
          </w:p>
        </w:tc>
      </w:tr>
      <w:tr w:rsidR="00B11485" w:rsidRPr="001509AE" w14:paraId="1D879258" w14:textId="77777777" w:rsidTr="002C37D0">
        <w:trPr>
          <w:jc w:val="center"/>
        </w:trPr>
        <w:tc>
          <w:tcPr>
            <w:tcW w:w="4511" w:type="dxa"/>
          </w:tcPr>
          <w:p w14:paraId="551A5740" w14:textId="3B3CC954" w:rsidR="009F4646" w:rsidRPr="001509AE" w:rsidRDefault="009F4646" w:rsidP="00981BA0">
            <w:pPr>
              <w:spacing w:line="259" w:lineRule="auto"/>
              <w:rPr>
                <w:bCs/>
                <w:i/>
                <w:lang w:val="kk-KZ"/>
              </w:rPr>
            </w:pPr>
            <w:r w:rsidRPr="001509AE">
              <w:rPr>
                <w:bCs/>
                <w:i/>
                <w:lang w:val="kk-KZ"/>
              </w:rPr>
              <w:t>Қолданыстағы білімдермен байланыс</w:t>
            </w:r>
            <w:r w:rsidR="00DC3F50" w:rsidRPr="001509AE">
              <w:rPr>
                <w:bCs/>
                <w:i/>
                <w:lang w:val="kk-KZ"/>
              </w:rPr>
              <w:t>ы</w:t>
            </w:r>
          </w:p>
        </w:tc>
        <w:tc>
          <w:tcPr>
            <w:tcW w:w="1134" w:type="dxa"/>
          </w:tcPr>
          <w:p w14:paraId="6E921CF2" w14:textId="77777777" w:rsidR="009F4646" w:rsidRPr="001509AE" w:rsidRDefault="009F4646" w:rsidP="00981BA0">
            <w:pPr>
              <w:spacing w:line="259" w:lineRule="auto"/>
              <w:rPr>
                <w:lang w:val="en-US"/>
              </w:rPr>
            </w:pPr>
            <w:r w:rsidRPr="001509AE">
              <w:rPr>
                <w:lang w:val="en-US"/>
              </w:rPr>
              <w:t>8</w:t>
            </w:r>
          </w:p>
        </w:tc>
        <w:tc>
          <w:tcPr>
            <w:tcW w:w="993" w:type="dxa"/>
          </w:tcPr>
          <w:p w14:paraId="766D62ED" w14:textId="77777777" w:rsidR="009F4646" w:rsidRPr="001509AE" w:rsidRDefault="009F4646" w:rsidP="00981BA0">
            <w:pPr>
              <w:spacing w:line="259" w:lineRule="auto"/>
              <w:rPr>
                <w:lang w:val="kk-KZ"/>
              </w:rPr>
            </w:pPr>
            <w:r w:rsidRPr="001509AE">
              <w:rPr>
                <w:lang w:val="en-US"/>
              </w:rPr>
              <w:t>2</w:t>
            </w:r>
          </w:p>
        </w:tc>
        <w:tc>
          <w:tcPr>
            <w:tcW w:w="973" w:type="dxa"/>
          </w:tcPr>
          <w:p w14:paraId="5D791768" w14:textId="77777777" w:rsidR="009F4646" w:rsidRPr="001509AE" w:rsidRDefault="009F4646" w:rsidP="00981BA0">
            <w:pPr>
              <w:spacing w:line="259" w:lineRule="auto"/>
              <w:rPr>
                <w:lang w:val="kk-KZ"/>
              </w:rPr>
            </w:pPr>
            <w:r w:rsidRPr="001509AE">
              <w:rPr>
                <w:lang w:val="kk-KZ"/>
              </w:rPr>
              <w:t>0</w:t>
            </w:r>
          </w:p>
        </w:tc>
        <w:tc>
          <w:tcPr>
            <w:tcW w:w="843" w:type="dxa"/>
          </w:tcPr>
          <w:p w14:paraId="0983CD9F" w14:textId="77777777" w:rsidR="009F4646" w:rsidRPr="001509AE" w:rsidRDefault="009F4646" w:rsidP="00981BA0">
            <w:pPr>
              <w:spacing w:line="259" w:lineRule="auto"/>
              <w:rPr>
                <w:lang w:val="kk-KZ"/>
              </w:rPr>
            </w:pPr>
            <w:r w:rsidRPr="001509AE">
              <w:rPr>
                <w:lang w:val="kk-KZ"/>
              </w:rPr>
              <w:t>0</w:t>
            </w:r>
          </w:p>
        </w:tc>
        <w:tc>
          <w:tcPr>
            <w:tcW w:w="1134" w:type="dxa"/>
          </w:tcPr>
          <w:p w14:paraId="20740243" w14:textId="77777777" w:rsidR="009F4646" w:rsidRPr="001509AE" w:rsidRDefault="009F4646" w:rsidP="00981BA0">
            <w:pPr>
              <w:spacing w:line="259" w:lineRule="auto"/>
              <w:rPr>
                <w:lang w:val="kk-KZ"/>
              </w:rPr>
            </w:pPr>
            <w:r w:rsidRPr="001509AE">
              <w:rPr>
                <w:lang w:val="kk-KZ"/>
              </w:rPr>
              <w:t>0</w:t>
            </w:r>
          </w:p>
        </w:tc>
      </w:tr>
      <w:bookmarkEnd w:id="124"/>
    </w:tbl>
    <w:p w14:paraId="7FF45A43" w14:textId="77777777" w:rsidR="009F4646" w:rsidRPr="001509AE" w:rsidRDefault="009F4646" w:rsidP="009F4646">
      <w:pPr>
        <w:jc w:val="both"/>
        <w:rPr>
          <w:sz w:val="28"/>
          <w:szCs w:val="28"/>
          <w:lang w:val="kk-KZ"/>
        </w:rPr>
      </w:pPr>
    </w:p>
    <w:p w14:paraId="6A0479D6" w14:textId="77777777" w:rsidR="00F51D4C" w:rsidRPr="001509AE" w:rsidRDefault="009F4646" w:rsidP="002C37D0">
      <w:pPr>
        <w:jc w:val="center"/>
        <w:rPr>
          <w:sz w:val="28"/>
          <w:szCs w:val="28"/>
          <w:lang w:val="kk-KZ"/>
        </w:rPr>
      </w:pPr>
      <w:r w:rsidRPr="001509AE">
        <w:rPr>
          <w:noProof/>
        </w:rPr>
        <w:drawing>
          <wp:inline distT="0" distB="0" distL="0" distR="0" wp14:anchorId="01FAA076" wp14:editId="1D18EA2A">
            <wp:extent cx="6003985" cy="2829464"/>
            <wp:effectExtent l="0" t="0" r="0" b="0"/>
            <wp:docPr id="201549268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3D5C4C" w14:textId="77777777" w:rsidR="00FA23C6" w:rsidRPr="001509AE" w:rsidRDefault="00FA23C6" w:rsidP="007215DC">
      <w:pPr>
        <w:jc w:val="center"/>
        <w:rPr>
          <w:sz w:val="16"/>
          <w:szCs w:val="16"/>
          <w:lang w:val="kk-KZ"/>
        </w:rPr>
      </w:pPr>
    </w:p>
    <w:p w14:paraId="5C9C1360" w14:textId="0701DB07" w:rsidR="00C27CA2" w:rsidRPr="001509AE" w:rsidRDefault="009F4646" w:rsidP="007215DC">
      <w:pPr>
        <w:jc w:val="center"/>
        <w:rPr>
          <w:sz w:val="28"/>
          <w:szCs w:val="28"/>
          <w:lang w:val="kk-KZ"/>
        </w:rPr>
      </w:pPr>
      <w:r w:rsidRPr="001509AE">
        <w:rPr>
          <w:sz w:val="28"/>
          <w:szCs w:val="28"/>
          <w:lang w:val="kk-KZ"/>
        </w:rPr>
        <w:t xml:space="preserve">Сурет </w:t>
      </w:r>
      <w:r w:rsidR="002424DA" w:rsidRPr="001509AE">
        <w:rPr>
          <w:sz w:val="28"/>
          <w:szCs w:val="28"/>
          <w:lang w:val="kk-KZ"/>
        </w:rPr>
        <w:t>16</w:t>
      </w:r>
      <w:r w:rsidRPr="001509AE">
        <w:rPr>
          <w:sz w:val="28"/>
          <w:szCs w:val="28"/>
          <w:lang w:val="kk-KZ"/>
        </w:rPr>
        <w:t xml:space="preserve"> </w:t>
      </w:r>
      <w:r w:rsidR="002C37D0" w:rsidRPr="001509AE">
        <w:rPr>
          <w:sz w:val="28"/>
          <w:szCs w:val="28"/>
          <w:lang w:val="kk-KZ"/>
        </w:rPr>
        <w:t>‒</w:t>
      </w:r>
      <w:r w:rsidRPr="001509AE">
        <w:rPr>
          <w:sz w:val="28"/>
          <w:szCs w:val="28"/>
          <w:lang w:val="kk-KZ"/>
        </w:rPr>
        <w:t xml:space="preserve"> Етістік шақтары мен модальды құрылымдардың қолдану жиілігі</w:t>
      </w:r>
    </w:p>
    <w:p w14:paraId="16B9A2D0" w14:textId="34985860" w:rsidR="00FA23C6" w:rsidRPr="001509AE" w:rsidRDefault="00FA23C6" w:rsidP="002C37D0">
      <w:pPr>
        <w:jc w:val="center"/>
        <w:rPr>
          <w:bCs/>
          <w:sz w:val="28"/>
          <w:szCs w:val="28"/>
          <w:lang w:val="kk-KZ"/>
        </w:rPr>
      </w:pPr>
      <w:bookmarkStart w:id="125" w:name="_Hlk194391664"/>
    </w:p>
    <w:p w14:paraId="0F40FC6E" w14:textId="498CAB67" w:rsidR="009F4646" w:rsidRPr="001509AE" w:rsidRDefault="009F4646" w:rsidP="002C37D0">
      <w:pPr>
        <w:ind w:firstLine="709"/>
        <w:jc w:val="both"/>
        <w:rPr>
          <w:bCs/>
          <w:i/>
          <w:sz w:val="28"/>
          <w:szCs w:val="28"/>
          <w:lang w:val="kk-KZ"/>
        </w:rPr>
      </w:pPr>
      <w:r w:rsidRPr="001509AE">
        <w:rPr>
          <w:bCs/>
          <w:i/>
          <w:sz w:val="28"/>
          <w:szCs w:val="28"/>
          <w:lang w:val="kk-KZ"/>
        </w:rPr>
        <w:t>Барлық 4 журнал бойынша нақты қорытынды:</w:t>
      </w:r>
    </w:p>
    <w:p w14:paraId="4B20C6E6" w14:textId="6EC2FDBA" w:rsidR="009F4646" w:rsidRPr="001509AE" w:rsidRDefault="00DC3F50" w:rsidP="00DC3F50">
      <w:pPr>
        <w:ind w:firstLine="709"/>
        <w:jc w:val="both"/>
        <w:rPr>
          <w:sz w:val="28"/>
          <w:szCs w:val="28"/>
          <w:lang w:val="kk-KZ"/>
        </w:rPr>
      </w:pPr>
      <w:r w:rsidRPr="001509AE">
        <w:rPr>
          <w:sz w:val="28"/>
          <w:szCs w:val="28"/>
          <w:lang w:val="kk-KZ"/>
        </w:rPr>
        <w:t>Зерттеу нысанына алынған ғылыми басылымдардағы 40 аңдатпаны тал</w:t>
      </w:r>
      <w:r w:rsidR="009F4646" w:rsidRPr="001509AE">
        <w:rPr>
          <w:sz w:val="28"/>
          <w:szCs w:val="28"/>
          <w:lang w:val="kk-KZ"/>
        </w:rPr>
        <w:t>д</w:t>
      </w:r>
      <w:r w:rsidRPr="001509AE">
        <w:rPr>
          <w:sz w:val="28"/>
          <w:szCs w:val="28"/>
          <w:lang w:val="kk-KZ"/>
        </w:rPr>
        <w:t>а</w:t>
      </w:r>
      <w:r w:rsidR="009F4646" w:rsidRPr="001509AE">
        <w:rPr>
          <w:sz w:val="28"/>
          <w:szCs w:val="28"/>
          <w:lang w:val="kk-KZ"/>
        </w:rPr>
        <w:t xml:space="preserve">у нәтижесінде ғылыми мәтіндердің құрылымына сәйкес етістіктің шақтарын қолданудағы заңдылықтар анықталды. Авторлар әрбір </w:t>
      </w:r>
      <w:r w:rsidRPr="001509AE">
        <w:rPr>
          <w:sz w:val="28"/>
          <w:szCs w:val="28"/>
          <w:lang w:val="kk-KZ"/>
        </w:rPr>
        <w:t>аңдатпа</w:t>
      </w:r>
      <w:r w:rsidR="009F4646" w:rsidRPr="001509AE">
        <w:rPr>
          <w:sz w:val="28"/>
          <w:szCs w:val="28"/>
          <w:lang w:val="kk-KZ"/>
        </w:rPr>
        <w:t xml:space="preserve"> бөлігін зерттеудің мақсаттары мен мазмұнына бейімдеп, етістіктің шақтарын таңдауда нақты логикаға сүйенеді. Төменде негізгі аспектілер көрсетілген</w:t>
      </w:r>
      <w:r w:rsidR="002C37D0" w:rsidRPr="001509AE">
        <w:rPr>
          <w:sz w:val="28"/>
          <w:szCs w:val="28"/>
          <w:lang w:val="kk-KZ"/>
        </w:rPr>
        <w:t>:</w:t>
      </w:r>
      <w:r w:rsidR="009F4646" w:rsidRPr="001509AE">
        <w:rPr>
          <w:sz w:val="28"/>
          <w:szCs w:val="28"/>
          <w:lang w:val="kk-KZ"/>
        </w:rPr>
        <w:t xml:space="preserve"> </w:t>
      </w:r>
    </w:p>
    <w:p w14:paraId="3D981CAB" w14:textId="6106F8F6" w:rsidR="009F4646" w:rsidRPr="001509AE" w:rsidRDefault="009F4646" w:rsidP="004C7F1B">
      <w:pPr>
        <w:ind w:firstLine="709"/>
        <w:jc w:val="both"/>
        <w:rPr>
          <w:b/>
          <w:bCs/>
          <w:sz w:val="28"/>
          <w:szCs w:val="28"/>
          <w:lang w:val="kk-KZ"/>
        </w:rPr>
      </w:pPr>
      <w:r w:rsidRPr="001509AE">
        <w:rPr>
          <w:bCs/>
          <w:sz w:val="28"/>
          <w:szCs w:val="28"/>
          <w:lang w:val="kk-KZ"/>
        </w:rPr>
        <w:t>1.</w:t>
      </w:r>
      <w:r w:rsidRPr="001509AE">
        <w:rPr>
          <w:b/>
          <w:bCs/>
          <w:sz w:val="28"/>
          <w:szCs w:val="28"/>
          <w:lang w:val="kk-KZ"/>
        </w:rPr>
        <w:t xml:space="preserve"> </w:t>
      </w:r>
      <w:r w:rsidRPr="001509AE">
        <w:rPr>
          <w:bCs/>
          <w:i/>
          <w:sz w:val="28"/>
          <w:szCs w:val="28"/>
          <w:lang w:val="kk-KZ"/>
        </w:rPr>
        <w:t>Тақырыптың маңыздылығы:</w:t>
      </w:r>
      <w:r w:rsidR="00DC3F50" w:rsidRPr="001509AE">
        <w:rPr>
          <w:bCs/>
          <w:i/>
          <w:sz w:val="28"/>
          <w:szCs w:val="28"/>
          <w:lang w:val="kk-KZ"/>
        </w:rPr>
        <w:t xml:space="preserve"> </w:t>
      </w:r>
      <w:r w:rsidRPr="001509AE">
        <w:rPr>
          <w:bCs/>
          <w:i/>
          <w:sz w:val="28"/>
          <w:szCs w:val="28"/>
          <w:lang w:val="kk-KZ"/>
        </w:rPr>
        <w:t>Present Simple</w:t>
      </w:r>
      <w:r w:rsidRPr="001509AE">
        <w:rPr>
          <w:b/>
          <w:bCs/>
          <w:sz w:val="28"/>
          <w:szCs w:val="28"/>
          <w:lang w:val="kk-KZ"/>
        </w:rPr>
        <w:t xml:space="preserve"> </w:t>
      </w:r>
      <w:r w:rsidR="00DC3F50" w:rsidRPr="001509AE">
        <w:rPr>
          <w:sz w:val="28"/>
          <w:szCs w:val="28"/>
          <w:lang w:val="kk-KZ"/>
        </w:rPr>
        <w:t>з</w:t>
      </w:r>
      <w:r w:rsidRPr="001509AE">
        <w:rPr>
          <w:sz w:val="28"/>
          <w:szCs w:val="28"/>
          <w:lang w:val="kk-KZ"/>
        </w:rPr>
        <w:t>ерттеудің өзектілігін сипаттау және оның қажеттілігін көрсету үшін қолданылады.</w:t>
      </w:r>
      <w:r w:rsidR="00DC3F50" w:rsidRPr="001509AE">
        <w:rPr>
          <w:b/>
          <w:bCs/>
          <w:sz w:val="28"/>
          <w:szCs w:val="28"/>
          <w:lang w:val="kk-KZ"/>
        </w:rPr>
        <w:t xml:space="preserve"> </w:t>
      </w:r>
      <w:r w:rsidRPr="001509AE">
        <w:rPr>
          <w:bCs/>
          <w:i/>
          <w:sz w:val="28"/>
          <w:szCs w:val="28"/>
          <w:lang w:val="kk-KZ"/>
        </w:rPr>
        <w:t>Present Perfect</w:t>
      </w:r>
      <w:r w:rsidR="004C7F1B" w:rsidRPr="001509AE">
        <w:rPr>
          <w:b/>
          <w:bCs/>
          <w:sz w:val="28"/>
          <w:szCs w:val="28"/>
          <w:lang w:val="kk-KZ"/>
        </w:rPr>
        <w:t xml:space="preserve"> </w:t>
      </w:r>
      <w:r w:rsidR="004C7F1B" w:rsidRPr="001509AE">
        <w:rPr>
          <w:sz w:val="28"/>
          <w:szCs w:val="28"/>
          <w:lang w:val="kk-KZ"/>
        </w:rPr>
        <w:t>о</w:t>
      </w:r>
      <w:r w:rsidRPr="001509AE">
        <w:rPr>
          <w:sz w:val="28"/>
          <w:szCs w:val="28"/>
          <w:lang w:val="kk-KZ"/>
        </w:rPr>
        <w:t>рындалған әрекеттердің қазіргі уақыттағы маңыздыл</w:t>
      </w:r>
      <w:r w:rsidR="00DC3F50" w:rsidRPr="001509AE">
        <w:rPr>
          <w:sz w:val="28"/>
          <w:szCs w:val="28"/>
          <w:lang w:val="kk-KZ"/>
        </w:rPr>
        <w:t xml:space="preserve">ығын көрсету үшін пайдаланылады. </w:t>
      </w:r>
    </w:p>
    <w:p w14:paraId="2521C708" w14:textId="7D9454AF" w:rsidR="009F4646" w:rsidRPr="001509AE" w:rsidRDefault="009F4646" w:rsidP="00DC3F50">
      <w:pPr>
        <w:ind w:firstLine="709"/>
        <w:jc w:val="both"/>
        <w:rPr>
          <w:b/>
          <w:bCs/>
          <w:sz w:val="28"/>
          <w:szCs w:val="28"/>
          <w:lang w:val="kk-KZ"/>
        </w:rPr>
      </w:pPr>
      <w:r w:rsidRPr="001509AE">
        <w:rPr>
          <w:bCs/>
          <w:sz w:val="28"/>
          <w:szCs w:val="28"/>
          <w:lang w:val="kk-KZ"/>
        </w:rPr>
        <w:t xml:space="preserve">2. </w:t>
      </w:r>
      <w:r w:rsidR="00DC3F50" w:rsidRPr="001509AE">
        <w:rPr>
          <w:bCs/>
          <w:i/>
          <w:sz w:val="28"/>
          <w:szCs w:val="28"/>
          <w:lang w:val="kk-KZ"/>
        </w:rPr>
        <w:t>Мәселенің сипаты</w:t>
      </w:r>
      <w:r w:rsidRPr="001509AE">
        <w:rPr>
          <w:bCs/>
          <w:i/>
          <w:sz w:val="28"/>
          <w:szCs w:val="28"/>
          <w:lang w:val="kk-KZ"/>
        </w:rPr>
        <w:t>: Past S</w:t>
      </w:r>
      <w:r w:rsidR="00DC3F50" w:rsidRPr="001509AE">
        <w:rPr>
          <w:bCs/>
          <w:i/>
          <w:sz w:val="28"/>
          <w:szCs w:val="28"/>
          <w:lang w:val="kk-KZ"/>
        </w:rPr>
        <w:t>imple</w:t>
      </w:r>
      <w:r w:rsidR="00DC3F50" w:rsidRPr="001509AE">
        <w:rPr>
          <w:b/>
          <w:bCs/>
          <w:sz w:val="28"/>
          <w:szCs w:val="28"/>
          <w:lang w:val="kk-KZ"/>
        </w:rPr>
        <w:t xml:space="preserve"> </w:t>
      </w:r>
      <w:r w:rsidR="00DC3F50" w:rsidRPr="001509AE">
        <w:rPr>
          <w:sz w:val="28"/>
          <w:szCs w:val="28"/>
          <w:lang w:val="kk-KZ"/>
        </w:rPr>
        <w:t>бұған дейін</w:t>
      </w:r>
      <w:r w:rsidRPr="001509AE">
        <w:rPr>
          <w:sz w:val="28"/>
          <w:szCs w:val="28"/>
          <w:lang w:val="kk-KZ"/>
        </w:rPr>
        <w:t xml:space="preserve"> анықталған мәселелерді көрсету үшін қолданылады.</w:t>
      </w:r>
      <w:r w:rsidR="00DC3F50" w:rsidRPr="001509AE">
        <w:rPr>
          <w:b/>
          <w:bCs/>
          <w:sz w:val="28"/>
          <w:szCs w:val="28"/>
          <w:lang w:val="kk-KZ"/>
        </w:rPr>
        <w:t xml:space="preserve"> </w:t>
      </w:r>
      <w:r w:rsidR="00425919" w:rsidRPr="001509AE">
        <w:rPr>
          <w:bCs/>
          <w:i/>
          <w:sz w:val="28"/>
          <w:szCs w:val="28"/>
          <w:lang w:val="kk-KZ"/>
        </w:rPr>
        <w:t>Present Simple</w:t>
      </w:r>
      <w:r w:rsidR="00425919" w:rsidRPr="001509AE">
        <w:rPr>
          <w:b/>
          <w:bCs/>
          <w:sz w:val="28"/>
          <w:szCs w:val="28"/>
          <w:lang w:val="kk-KZ"/>
        </w:rPr>
        <w:t xml:space="preserve"> </w:t>
      </w:r>
      <w:r w:rsidR="00425919" w:rsidRPr="001509AE">
        <w:rPr>
          <w:sz w:val="28"/>
          <w:szCs w:val="28"/>
          <w:lang w:val="kk-KZ"/>
        </w:rPr>
        <w:t>осы күні өзекті мәселелерді баяндайды.</w:t>
      </w:r>
      <w:r w:rsidR="00425919" w:rsidRPr="001509AE">
        <w:rPr>
          <w:b/>
          <w:bCs/>
          <w:sz w:val="28"/>
          <w:szCs w:val="28"/>
          <w:lang w:val="kk-KZ"/>
        </w:rPr>
        <w:t xml:space="preserve"> </w:t>
      </w:r>
      <w:r w:rsidRPr="001509AE">
        <w:rPr>
          <w:bCs/>
          <w:i/>
          <w:sz w:val="28"/>
          <w:szCs w:val="28"/>
          <w:lang w:val="kk-KZ"/>
        </w:rPr>
        <w:t>Present Perfect</w:t>
      </w:r>
      <w:r w:rsidR="00DC3F50" w:rsidRPr="001509AE">
        <w:rPr>
          <w:sz w:val="28"/>
          <w:szCs w:val="28"/>
          <w:lang w:val="kk-KZ"/>
        </w:rPr>
        <w:t xml:space="preserve"> з</w:t>
      </w:r>
      <w:r w:rsidRPr="001509AE">
        <w:rPr>
          <w:sz w:val="28"/>
          <w:szCs w:val="28"/>
          <w:lang w:val="kk-KZ"/>
        </w:rPr>
        <w:t xml:space="preserve">ерттеудің аяқталуы мен оның қазіргі уақыттағы маңыздылығын көрсету үшін пайдаланылады. </w:t>
      </w:r>
    </w:p>
    <w:p w14:paraId="14F7D203" w14:textId="60D1223F" w:rsidR="009F4646" w:rsidRPr="001509AE" w:rsidRDefault="009F4646" w:rsidP="00DC3F50">
      <w:pPr>
        <w:ind w:firstLine="709"/>
        <w:jc w:val="both"/>
        <w:rPr>
          <w:b/>
          <w:bCs/>
          <w:sz w:val="28"/>
          <w:szCs w:val="28"/>
          <w:lang w:val="kk-KZ"/>
        </w:rPr>
      </w:pPr>
      <w:r w:rsidRPr="001509AE">
        <w:rPr>
          <w:bCs/>
          <w:sz w:val="28"/>
          <w:szCs w:val="28"/>
          <w:lang w:val="kk-KZ"/>
        </w:rPr>
        <w:t>3.</w:t>
      </w:r>
      <w:r w:rsidRPr="001509AE">
        <w:rPr>
          <w:b/>
          <w:bCs/>
          <w:sz w:val="28"/>
          <w:szCs w:val="28"/>
          <w:lang w:val="kk-KZ"/>
        </w:rPr>
        <w:t xml:space="preserve"> </w:t>
      </w:r>
      <w:r w:rsidRPr="001509AE">
        <w:rPr>
          <w:bCs/>
          <w:i/>
          <w:sz w:val="28"/>
          <w:szCs w:val="28"/>
          <w:lang w:val="kk-KZ"/>
        </w:rPr>
        <w:t>Зерттеу</w:t>
      </w:r>
      <w:r w:rsidR="00DC3F50" w:rsidRPr="001509AE">
        <w:rPr>
          <w:bCs/>
          <w:i/>
          <w:sz w:val="28"/>
          <w:szCs w:val="28"/>
          <w:lang w:val="kk-KZ"/>
        </w:rPr>
        <w:t>дің</w:t>
      </w:r>
      <w:r w:rsidRPr="001509AE">
        <w:rPr>
          <w:bCs/>
          <w:i/>
          <w:sz w:val="28"/>
          <w:szCs w:val="28"/>
          <w:lang w:val="kk-KZ"/>
        </w:rPr>
        <w:t xml:space="preserve"> </w:t>
      </w:r>
      <w:r w:rsidR="00DC3F50" w:rsidRPr="001509AE">
        <w:rPr>
          <w:bCs/>
          <w:i/>
          <w:sz w:val="28"/>
          <w:szCs w:val="28"/>
          <w:lang w:val="kk-KZ"/>
        </w:rPr>
        <w:t>мақсаты</w:t>
      </w:r>
      <w:r w:rsidRPr="001509AE">
        <w:rPr>
          <w:bCs/>
          <w:i/>
          <w:sz w:val="28"/>
          <w:szCs w:val="28"/>
          <w:lang w:val="kk-KZ"/>
        </w:rPr>
        <w:t>:</w:t>
      </w:r>
      <w:r w:rsidR="00DC3F50" w:rsidRPr="001509AE">
        <w:rPr>
          <w:b/>
          <w:bCs/>
          <w:sz w:val="28"/>
          <w:szCs w:val="28"/>
          <w:lang w:val="kk-KZ"/>
        </w:rPr>
        <w:t xml:space="preserve"> </w:t>
      </w:r>
      <w:r w:rsidRPr="001509AE">
        <w:rPr>
          <w:sz w:val="28"/>
          <w:szCs w:val="28"/>
          <w:lang w:val="kk-KZ"/>
        </w:rPr>
        <w:t xml:space="preserve">Зерттеудің мақсатын нақтылау үшін </w:t>
      </w:r>
      <w:r w:rsidRPr="001509AE">
        <w:rPr>
          <w:bCs/>
          <w:i/>
          <w:sz w:val="28"/>
          <w:szCs w:val="28"/>
          <w:lang w:val="kk-KZ"/>
        </w:rPr>
        <w:t>Present Simple</w:t>
      </w:r>
      <w:r w:rsidRPr="001509AE">
        <w:rPr>
          <w:sz w:val="28"/>
          <w:szCs w:val="28"/>
          <w:lang w:val="kk-KZ"/>
        </w:rPr>
        <w:t xml:space="preserve"> қолданылады.</w:t>
      </w:r>
      <w:r w:rsidR="00425919" w:rsidRPr="001509AE">
        <w:rPr>
          <w:sz w:val="28"/>
          <w:szCs w:val="28"/>
          <w:lang w:val="kk-KZ"/>
        </w:rPr>
        <w:t xml:space="preserve"> Дегенмен кейбір зерттеушілер зерттеу мақсатын білдіру үшін </w:t>
      </w:r>
      <w:r w:rsidR="00425919" w:rsidRPr="001509AE">
        <w:rPr>
          <w:bCs/>
          <w:i/>
          <w:sz w:val="28"/>
          <w:szCs w:val="28"/>
          <w:lang w:val="kk-KZ"/>
        </w:rPr>
        <w:t>Past Simple</w:t>
      </w:r>
      <w:r w:rsidR="00425919" w:rsidRPr="001509AE">
        <w:rPr>
          <w:b/>
          <w:bCs/>
          <w:sz w:val="28"/>
          <w:szCs w:val="28"/>
          <w:lang w:val="kk-KZ"/>
        </w:rPr>
        <w:t>-</w:t>
      </w:r>
      <w:r w:rsidR="00425919" w:rsidRPr="001509AE">
        <w:rPr>
          <w:sz w:val="28"/>
          <w:szCs w:val="28"/>
          <w:lang w:val="kk-KZ"/>
        </w:rPr>
        <w:t>ды</w:t>
      </w:r>
      <w:r w:rsidR="00425919" w:rsidRPr="001509AE">
        <w:rPr>
          <w:b/>
          <w:bCs/>
          <w:sz w:val="28"/>
          <w:szCs w:val="28"/>
          <w:lang w:val="kk-KZ"/>
        </w:rPr>
        <w:t xml:space="preserve"> </w:t>
      </w:r>
      <w:r w:rsidR="00425919" w:rsidRPr="001509AE">
        <w:rPr>
          <w:sz w:val="28"/>
          <w:szCs w:val="28"/>
          <w:lang w:val="kk-KZ"/>
        </w:rPr>
        <w:t>қолданады, алайда бұл қате, өйткені зерттеудің мақсаты жұмыстың жүргізілген уақытына қарамастан өзектілігін сақтайтын жалпы тұжырымдаманы білдіреді.</w:t>
      </w:r>
    </w:p>
    <w:p w14:paraId="7CC3C100" w14:textId="67B8285A" w:rsidR="009F4646" w:rsidRPr="001509AE" w:rsidRDefault="009F4646" w:rsidP="00DC3F50">
      <w:pPr>
        <w:ind w:firstLine="709"/>
        <w:jc w:val="both"/>
        <w:rPr>
          <w:b/>
          <w:bCs/>
          <w:sz w:val="28"/>
          <w:szCs w:val="28"/>
          <w:lang w:val="kk-KZ"/>
        </w:rPr>
      </w:pPr>
      <w:r w:rsidRPr="001509AE">
        <w:rPr>
          <w:bCs/>
          <w:sz w:val="28"/>
          <w:szCs w:val="28"/>
          <w:lang w:val="kk-KZ"/>
        </w:rPr>
        <w:t>4.</w:t>
      </w:r>
      <w:r w:rsidR="00DC3F50" w:rsidRPr="001509AE">
        <w:rPr>
          <w:b/>
          <w:bCs/>
          <w:sz w:val="28"/>
          <w:szCs w:val="28"/>
          <w:lang w:val="kk-KZ"/>
        </w:rPr>
        <w:t xml:space="preserve"> </w:t>
      </w:r>
      <w:r w:rsidR="00DC3F50" w:rsidRPr="001509AE">
        <w:rPr>
          <w:bCs/>
          <w:i/>
          <w:sz w:val="28"/>
          <w:szCs w:val="28"/>
          <w:lang w:val="kk-KZ"/>
        </w:rPr>
        <w:t>Әдістер:</w:t>
      </w:r>
      <w:r w:rsidR="00DC3F50" w:rsidRPr="001509AE">
        <w:rPr>
          <w:b/>
          <w:bCs/>
          <w:sz w:val="28"/>
          <w:szCs w:val="28"/>
          <w:lang w:val="kk-KZ"/>
        </w:rPr>
        <w:t xml:space="preserve"> </w:t>
      </w:r>
      <w:r w:rsidRPr="001509AE">
        <w:rPr>
          <w:sz w:val="28"/>
          <w:szCs w:val="28"/>
          <w:lang w:val="kk-KZ"/>
        </w:rPr>
        <w:t xml:space="preserve">Әдістерді сипаттау үшін </w:t>
      </w:r>
      <w:r w:rsidRPr="001509AE">
        <w:rPr>
          <w:bCs/>
          <w:i/>
          <w:sz w:val="28"/>
          <w:szCs w:val="28"/>
          <w:lang w:val="kk-KZ"/>
        </w:rPr>
        <w:t>Past Simple</w:t>
      </w:r>
      <w:r w:rsidRPr="001509AE">
        <w:rPr>
          <w:b/>
          <w:bCs/>
          <w:sz w:val="28"/>
          <w:szCs w:val="28"/>
          <w:lang w:val="kk-KZ"/>
        </w:rPr>
        <w:t xml:space="preserve"> </w:t>
      </w:r>
      <w:r w:rsidRPr="001509AE">
        <w:rPr>
          <w:sz w:val="28"/>
          <w:szCs w:val="28"/>
          <w:lang w:val="kk-KZ"/>
        </w:rPr>
        <w:t>қолданылады.</w:t>
      </w:r>
      <w:r w:rsidR="00965054" w:rsidRPr="001509AE">
        <w:rPr>
          <w:sz w:val="28"/>
          <w:szCs w:val="28"/>
          <w:lang w:val="kk-KZ"/>
        </w:rPr>
        <w:t xml:space="preserve"> Кейбір аңдатпаларда әдістемені сипаттау барысында </w:t>
      </w:r>
      <w:r w:rsidR="00965054" w:rsidRPr="001509AE">
        <w:rPr>
          <w:bCs/>
          <w:i/>
          <w:sz w:val="28"/>
          <w:szCs w:val="28"/>
          <w:lang w:val="kk-KZ"/>
        </w:rPr>
        <w:t>Present Simple</w:t>
      </w:r>
      <w:r w:rsidR="004B66D7" w:rsidRPr="001509AE">
        <w:rPr>
          <w:sz w:val="28"/>
          <w:szCs w:val="28"/>
          <w:lang w:val="kk-KZ"/>
        </w:rPr>
        <w:t xml:space="preserve"> қолдан</w:t>
      </w:r>
      <w:r w:rsidR="00965054" w:rsidRPr="001509AE">
        <w:rPr>
          <w:sz w:val="28"/>
          <w:szCs w:val="28"/>
          <w:lang w:val="kk-KZ"/>
        </w:rPr>
        <w:t>уы байқалады, бұл академиялық жазу нормаларына сәйкес келмейді.</w:t>
      </w:r>
      <w:r w:rsidR="002D3AFB" w:rsidRPr="001509AE">
        <w:rPr>
          <w:sz w:val="28"/>
          <w:szCs w:val="28"/>
          <w:lang w:val="kk-KZ"/>
        </w:rPr>
        <w:t xml:space="preserve"> Зерттеу барысында қолданылған ә</w:t>
      </w:r>
      <w:r w:rsidR="00965054" w:rsidRPr="001509AE">
        <w:rPr>
          <w:sz w:val="28"/>
          <w:szCs w:val="28"/>
          <w:lang w:val="kk-KZ"/>
        </w:rPr>
        <w:t>діст</w:t>
      </w:r>
      <w:r w:rsidR="002D3AFB" w:rsidRPr="001509AE">
        <w:rPr>
          <w:sz w:val="28"/>
          <w:szCs w:val="28"/>
          <w:lang w:val="kk-KZ"/>
        </w:rPr>
        <w:t>ер</w:t>
      </w:r>
      <w:r w:rsidR="00965054" w:rsidRPr="001509AE">
        <w:rPr>
          <w:sz w:val="28"/>
          <w:szCs w:val="28"/>
          <w:lang w:val="kk-KZ"/>
        </w:rPr>
        <w:t xml:space="preserve"> аяқталған кезең</w:t>
      </w:r>
      <w:r w:rsidR="002D3AFB" w:rsidRPr="001509AE">
        <w:rPr>
          <w:sz w:val="28"/>
          <w:szCs w:val="28"/>
          <w:lang w:val="kk-KZ"/>
        </w:rPr>
        <w:t>ді</w:t>
      </w:r>
      <w:r w:rsidR="00965054" w:rsidRPr="001509AE">
        <w:rPr>
          <w:sz w:val="28"/>
          <w:szCs w:val="28"/>
          <w:lang w:val="kk-KZ"/>
        </w:rPr>
        <w:t xml:space="preserve"> білдіреді, сондықтан оларды дұрыс баяндау олардың өткен уақытта жүзеге асырылғанын көрсету үшін өткен шақты (Past Simple) қолдануды талап етеді.</w:t>
      </w:r>
    </w:p>
    <w:p w14:paraId="6BAEBB2A" w14:textId="75057459" w:rsidR="009F4646" w:rsidRPr="001509AE" w:rsidRDefault="009F4646" w:rsidP="00DC3F50">
      <w:pPr>
        <w:ind w:firstLine="709"/>
        <w:jc w:val="both"/>
        <w:rPr>
          <w:sz w:val="28"/>
          <w:szCs w:val="28"/>
          <w:lang w:val="kk-KZ"/>
        </w:rPr>
      </w:pPr>
      <w:r w:rsidRPr="001509AE">
        <w:rPr>
          <w:bCs/>
          <w:sz w:val="28"/>
          <w:szCs w:val="28"/>
          <w:lang w:val="kk-KZ"/>
        </w:rPr>
        <w:t>5.</w:t>
      </w:r>
      <w:r w:rsidRPr="001509AE">
        <w:rPr>
          <w:b/>
          <w:bCs/>
          <w:sz w:val="28"/>
          <w:szCs w:val="28"/>
          <w:lang w:val="kk-KZ"/>
        </w:rPr>
        <w:t xml:space="preserve"> </w:t>
      </w:r>
      <w:r w:rsidR="00DC3F50" w:rsidRPr="001509AE">
        <w:rPr>
          <w:bCs/>
          <w:i/>
          <w:sz w:val="28"/>
          <w:szCs w:val="28"/>
          <w:lang w:val="kk-KZ"/>
        </w:rPr>
        <w:t>Нәтижелер</w:t>
      </w:r>
      <w:r w:rsidRPr="001509AE">
        <w:rPr>
          <w:bCs/>
          <w:i/>
          <w:sz w:val="28"/>
          <w:szCs w:val="28"/>
          <w:lang w:val="kk-KZ"/>
        </w:rPr>
        <w:t>:</w:t>
      </w:r>
      <w:r w:rsidR="00DC3F50" w:rsidRPr="001509AE">
        <w:rPr>
          <w:b/>
          <w:bCs/>
          <w:sz w:val="28"/>
          <w:szCs w:val="28"/>
          <w:lang w:val="kk-KZ"/>
        </w:rPr>
        <w:t xml:space="preserve"> </w:t>
      </w:r>
      <w:r w:rsidRPr="001509AE">
        <w:rPr>
          <w:sz w:val="28"/>
          <w:szCs w:val="28"/>
          <w:lang w:val="kk-KZ"/>
        </w:rPr>
        <w:t>Эксперименттік мәліметтерді сипаттау үшін</w:t>
      </w:r>
      <w:r w:rsidR="00DC3F50" w:rsidRPr="001509AE">
        <w:rPr>
          <w:sz w:val="28"/>
          <w:szCs w:val="28"/>
          <w:lang w:val="kk-KZ"/>
        </w:rPr>
        <w:t xml:space="preserve"> </w:t>
      </w:r>
      <w:r w:rsidR="00DC3F50" w:rsidRPr="001509AE">
        <w:rPr>
          <w:bCs/>
          <w:i/>
          <w:sz w:val="28"/>
          <w:szCs w:val="28"/>
          <w:lang w:val="kk-KZ"/>
        </w:rPr>
        <w:t>Past Simple</w:t>
      </w:r>
      <w:r w:rsidRPr="001509AE">
        <w:rPr>
          <w:sz w:val="28"/>
          <w:szCs w:val="28"/>
          <w:lang w:val="kk-KZ"/>
        </w:rPr>
        <w:t xml:space="preserve"> қолданылады.</w:t>
      </w:r>
      <w:r w:rsidR="00DC3F50" w:rsidRPr="001509AE">
        <w:rPr>
          <w:sz w:val="28"/>
          <w:szCs w:val="28"/>
          <w:lang w:val="kk-KZ"/>
        </w:rPr>
        <w:t xml:space="preserve"> </w:t>
      </w:r>
      <w:r w:rsidRPr="001509AE">
        <w:rPr>
          <w:sz w:val="28"/>
          <w:szCs w:val="28"/>
          <w:lang w:val="kk-KZ"/>
        </w:rPr>
        <w:t xml:space="preserve">Негізгі </w:t>
      </w:r>
      <w:r w:rsidR="004C7F1B" w:rsidRPr="001509AE">
        <w:rPr>
          <w:sz w:val="28"/>
          <w:szCs w:val="28"/>
          <w:lang w:val="kk-KZ"/>
        </w:rPr>
        <w:t>қ</w:t>
      </w:r>
      <w:r w:rsidRPr="001509AE">
        <w:rPr>
          <w:sz w:val="28"/>
          <w:szCs w:val="28"/>
          <w:lang w:val="kk-KZ"/>
        </w:rPr>
        <w:t>орытындыларды көрсету үшін</w:t>
      </w:r>
      <w:r w:rsidR="00DC3F50" w:rsidRPr="001509AE">
        <w:rPr>
          <w:sz w:val="28"/>
          <w:szCs w:val="28"/>
          <w:lang w:val="kk-KZ"/>
        </w:rPr>
        <w:t xml:space="preserve"> </w:t>
      </w:r>
      <w:r w:rsidR="00DC3F50" w:rsidRPr="001509AE">
        <w:rPr>
          <w:bCs/>
          <w:i/>
          <w:sz w:val="28"/>
          <w:szCs w:val="28"/>
          <w:lang w:val="kk-KZ"/>
        </w:rPr>
        <w:t>Present Simple</w:t>
      </w:r>
      <w:r w:rsidRPr="001509AE">
        <w:rPr>
          <w:sz w:val="28"/>
          <w:szCs w:val="28"/>
          <w:lang w:val="kk-KZ"/>
        </w:rPr>
        <w:t xml:space="preserve"> пайдаланылады.</w:t>
      </w:r>
    </w:p>
    <w:p w14:paraId="55762D4B" w14:textId="35F877B6" w:rsidR="009F4646" w:rsidRPr="001509AE" w:rsidRDefault="009F4646" w:rsidP="004B66D7">
      <w:pPr>
        <w:ind w:firstLine="709"/>
        <w:jc w:val="both"/>
        <w:rPr>
          <w:b/>
          <w:bCs/>
          <w:sz w:val="28"/>
          <w:szCs w:val="28"/>
          <w:lang w:val="kk-KZ"/>
        </w:rPr>
      </w:pPr>
      <w:r w:rsidRPr="001509AE">
        <w:rPr>
          <w:bCs/>
          <w:sz w:val="28"/>
          <w:szCs w:val="28"/>
          <w:lang w:val="kk-KZ"/>
        </w:rPr>
        <w:t>6.</w:t>
      </w:r>
      <w:r w:rsidRPr="001509AE">
        <w:rPr>
          <w:b/>
          <w:bCs/>
          <w:sz w:val="28"/>
          <w:szCs w:val="28"/>
          <w:lang w:val="kk-KZ"/>
        </w:rPr>
        <w:t xml:space="preserve"> </w:t>
      </w:r>
      <w:r w:rsidR="00DC3F50" w:rsidRPr="001509AE">
        <w:rPr>
          <w:bCs/>
          <w:i/>
          <w:sz w:val="28"/>
          <w:szCs w:val="28"/>
          <w:lang w:val="kk-KZ"/>
        </w:rPr>
        <w:t>Салдар</w:t>
      </w:r>
      <w:r w:rsidR="00DC3F50" w:rsidRPr="001509AE">
        <w:rPr>
          <w:sz w:val="28"/>
          <w:szCs w:val="28"/>
          <w:lang w:val="kk-KZ"/>
        </w:rPr>
        <w:t xml:space="preserve"> (</w:t>
      </w:r>
      <w:r w:rsidR="007215DC" w:rsidRPr="001509AE">
        <w:rPr>
          <w:sz w:val="28"/>
          <w:szCs w:val="28"/>
          <w:lang w:val="kk-KZ"/>
        </w:rPr>
        <w:t xml:space="preserve">Нәтижелердің маңыздылығын көрсету үшін </w:t>
      </w:r>
      <w:r w:rsidR="00DC3F50" w:rsidRPr="001509AE">
        <w:rPr>
          <w:bCs/>
          <w:i/>
          <w:sz w:val="28"/>
          <w:szCs w:val="28"/>
          <w:lang w:val="kk-KZ"/>
        </w:rPr>
        <w:t>модаль</w:t>
      </w:r>
      <w:r w:rsidRPr="001509AE">
        <w:rPr>
          <w:bCs/>
          <w:i/>
          <w:sz w:val="28"/>
          <w:szCs w:val="28"/>
          <w:lang w:val="kk-KZ"/>
        </w:rPr>
        <w:t xml:space="preserve"> етістіктер </w:t>
      </w:r>
      <w:r w:rsidRPr="001509AE">
        <w:rPr>
          <w:bCs/>
          <w:iCs/>
          <w:sz w:val="28"/>
          <w:szCs w:val="28"/>
          <w:lang w:val="kk-KZ"/>
        </w:rPr>
        <w:t xml:space="preserve">және мүмкіндікті көрсететін </w:t>
      </w:r>
      <w:r w:rsidRPr="001509AE">
        <w:rPr>
          <w:bCs/>
          <w:i/>
          <w:sz w:val="28"/>
          <w:szCs w:val="28"/>
          <w:lang w:val="kk-KZ"/>
        </w:rPr>
        <w:t>allow, possible</w:t>
      </w:r>
      <w:r w:rsidR="004B66D7" w:rsidRPr="001509AE">
        <w:rPr>
          <w:bCs/>
          <w:i/>
          <w:sz w:val="28"/>
          <w:szCs w:val="28"/>
          <w:lang w:val="kk-KZ"/>
        </w:rPr>
        <w:t xml:space="preserve"> </w:t>
      </w:r>
      <w:r w:rsidR="004B66D7" w:rsidRPr="001509AE">
        <w:rPr>
          <w:bCs/>
          <w:iCs/>
          <w:sz w:val="28"/>
          <w:szCs w:val="28"/>
          <w:lang w:val="kk-KZ"/>
        </w:rPr>
        <w:t>етістіктері</w:t>
      </w:r>
      <w:r w:rsidRPr="001509AE">
        <w:rPr>
          <w:bCs/>
          <w:i/>
          <w:sz w:val="28"/>
          <w:szCs w:val="28"/>
          <w:lang w:val="kk-KZ"/>
        </w:rPr>
        <w:t>), Future Simple</w:t>
      </w:r>
      <w:r w:rsidRPr="001509AE">
        <w:rPr>
          <w:bCs/>
          <w:sz w:val="28"/>
          <w:szCs w:val="28"/>
          <w:lang w:val="kk-KZ"/>
        </w:rPr>
        <w:t>:</w:t>
      </w:r>
      <w:r w:rsidRPr="001509AE">
        <w:rPr>
          <w:b/>
          <w:bCs/>
          <w:sz w:val="28"/>
          <w:szCs w:val="28"/>
          <w:lang w:val="kk-KZ"/>
        </w:rPr>
        <w:t xml:space="preserve"> </w:t>
      </w:r>
      <w:r w:rsidR="007215DC" w:rsidRPr="001509AE">
        <w:rPr>
          <w:sz w:val="28"/>
          <w:szCs w:val="28"/>
          <w:lang w:val="kk-KZ"/>
        </w:rPr>
        <w:t>б</w:t>
      </w:r>
      <w:r w:rsidRPr="001509AE">
        <w:rPr>
          <w:sz w:val="28"/>
          <w:szCs w:val="28"/>
          <w:lang w:val="kk-KZ"/>
        </w:rPr>
        <w:t>олашақ нәтижелер мен ұсыныстарды сипаттау үшін қолданылады.</w:t>
      </w:r>
    </w:p>
    <w:p w14:paraId="0B27502B" w14:textId="77777777" w:rsidR="007215DC" w:rsidRPr="001509AE" w:rsidRDefault="009F4646" w:rsidP="00D36F79">
      <w:pPr>
        <w:ind w:firstLine="709"/>
        <w:jc w:val="both"/>
        <w:rPr>
          <w:bCs/>
          <w:i/>
          <w:sz w:val="28"/>
          <w:szCs w:val="28"/>
          <w:lang w:val="kk-KZ"/>
        </w:rPr>
      </w:pPr>
      <w:r w:rsidRPr="001509AE">
        <w:rPr>
          <w:bCs/>
          <w:sz w:val="28"/>
          <w:szCs w:val="28"/>
          <w:lang w:val="kk-KZ"/>
        </w:rPr>
        <w:t>7.</w:t>
      </w:r>
      <w:r w:rsidRPr="001509AE">
        <w:rPr>
          <w:b/>
          <w:bCs/>
          <w:sz w:val="28"/>
          <w:szCs w:val="28"/>
          <w:lang w:val="kk-KZ"/>
        </w:rPr>
        <w:t xml:space="preserve"> </w:t>
      </w:r>
      <w:r w:rsidRPr="001509AE">
        <w:rPr>
          <w:bCs/>
          <w:i/>
          <w:sz w:val="28"/>
          <w:szCs w:val="28"/>
          <w:lang w:val="kk-KZ"/>
        </w:rPr>
        <w:t>Қолданыстағы біліммен байланыс</w:t>
      </w:r>
      <w:r w:rsidR="00A328F2" w:rsidRPr="001509AE">
        <w:rPr>
          <w:bCs/>
          <w:i/>
          <w:sz w:val="28"/>
          <w:szCs w:val="28"/>
          <w:lang w:val="kk-KZ"/>
        </w:rPr>
        <w:t>ы</w:t>
      </w:r>
      <w:r w:rsidRPr="001509AE">
        <w:rPr>
          <w:bCs/>
          <w:i/>
          <w:sz w:val="28"/>
          <w:szCs w:val="28"/>
          <w:lang w:val="kk-KZ"/>
        </w:rPr>
        <w:t>, үлесі</w:t>
      </w:r>
      <w:r w:rsidR="007215DC" w:rsidRPr="001509AE">
        <w:rPr>
          <w:bCs/>
          <w:i/>
          <w:sz w:val="28"/>
          <w:szCs w:val="28"/>
          <w:lang w:val="kk-KZ"/>
        </w:rPr>
        <w:t>:</w:t>
      </w:r>
    </w:p>
    <w:p w14:paraId="745EF517" w14:textId="569E1F65" w:rsidR="009F4646" w:rsidRPr="001509AE" w:rsidRDefault="009F4646" w:rsidP="00D36F79">
      <w:pPr>
        <w:ind w:firstLine="709"/>
        <w:jc w:val="both"/>
        <w:rPr>
          <w:sz w:val="28"/>
          <w:szCs w:val="28"/>
          <w:lang w:val="kk-KZ"/>
        </w:rPr>
      </w:pPr>
      <w:r w:rsidRPr="001509AE">
        <w:rPr>
          <w:bCs/>
          <w:i/>
          <w:sz w:val="28"/>
          <w:szCs w:val="28"/>
          <w:lang w:val="kk-KZ"/>
        </w:rPr>
        <w:t>Present Simple</w:t>
      </w:r>
      <w:r w:rsidR="00A328F2" w:rsidRPr="001509AE">
        <w:rPr>
          <w:b/>
          <w:bCs/>
          <w:sz w:val="28"/>
          <w:szCs w:val="28"/>
          <w:lang w:val="kk-KZ"/>
        </w:rPr>
        <w:t xml:space="preserve"> </w:t>
      </w:r>
      <w:r w:rsidR="00A328F2" w:rsidRPr="001509AE">
        <w:rPr>
          <w:sz w:val="28"/>
          <w:szCs w:val="28"/>
          <w:lang w:val="kk-KZ"/>
        </w:rPr>
        <w:t>н</w:t>
      </w:r>
      <w:r w:rsidRPr="001509AE">
        <w:rPr>
          <w:sz w:val="28"/>
          <w:szCs w:val="28"/>
          <w:lang w:val="kk-KZ"/>
        </w:rPr>
        <w:t xml:space="preserve">әтижелердің маңыздылығы мен практикалық құндылығын және зерттеулермен байланысын көрсету үшін пайдаланылады. </w:t>
      </w:r>
    </w:p>
    <w:p w14:paraId="60EFC3F5" w14:textId="77777777" w:rsidR="00A328F2" w:rsidRPr="001509AE" w:rsidRDefault="009F4646" w:rsidP="00A328F2">
      <w:pPr>
        <w:ind w:firstLine="709"/>
        <w:jc w:val="both"/>
        <w:rPr>
          <w:sz w:val="28"/>
          <w:szCs w:val="28"/>
          <w:lang w:val="kk-KZ"/>
        </w:rPr>
      </w:pPr>
      <w:r w:rsidRPr="001509AE">
        <w:rPr>
          <w:bCs/>
          <w:i/>
          <w:sz w:val="28"/>
          <w:szCs w:val="28"/>
          <w:lang w:val="kk-KZ"/>
        </w:rPr>
        <w:t>Present Perfect</w:t>
      </w:r>
      <w:r w:rsidR="00A328F2" w:rsidRPr="001509AE">
        <w:rPr>
          <w:b/>
          <w:bCs/>
          <w:sz w:val="28"/>
          <w:szCs w:val="28"/>
          <w:lang w:val="kk-KZ"/>
        </w:rPr>
        <w:t xml:space="preserve"> </w:t>
      </w:r>
      <w:r w:rsidR="00A328F2" w:rsidRPr="001509AE">
        <w:rPr>
          <w:sz w:val="28"/>
          <w:szCs w:val="28"/>
          <w:lang w:val="kk-KZ"/>
        </w:rPr>
        <w:t>о</w:t>
      </w:r>
      <w:r w:rsidRPr="001509AE">
        <w:rPr>
          <w:sz w:val="28"/>
          <w:szCs w:val="28"/>
          <w:lang w:val="kk-KZ"/>
        </w:rPr>
        <w:t>рындалған жұмыстардың қазіргі уақыттағы маңыздылығын көрсету үшін қолданылады.</w:t>
      </w:r>
    </w:p>
    <w:p w14:paraId="230A22A2" w14:textId="069202FC" w:rsidR="009F4646" w:rsidRPr="001509AE" w:rsidRDefault="009F4646" w:rsidP="00A328F2">
      <w:pPr>
        <w:ind w:firstLine="709"/>
        <w:jc w:val="both"/>
        <w:rPr>
          <w:sz w:val="28"/>
          <w:szCs w:val="28"/>
          <w:lang w:val="kk-KZ"/>
        </w:rPr>
      </w:pPr>
      <w:r w:rsidRPr="001509AE">
        <w:rPr>
          <w:sz w:val="28"/>
          <w:szCs w:val="28"/>
          <w:lang w:val="kk-KZ"/>
        </w:rPr>
        <w:t xml:space="preserve">Етістік шақтарының формаларын қолдану ғылыми </w:t>
      </w:r>
      <w:r w:rsidR="00A328F2" w:rsidRPr="001509AE">
        <w:rPr>
          <w:sz w:val="28"/>
          <w:szCs w:val="28"/>
          <w:lang w:val="kk-KZ"/>
        </w:rPr>
        <w:t>таныстырылым</w:t>
      </w:r>
      <w:r w:rsidRPr="001509AE">
        <w:rPr>
          <w:sz w:val="28"/>
          <w:szCs w:val="28"/>
          <w:lang w:val="kk-KZ"/>
        </w:rPr>
        <w:t>ның логикасына сәйкес келеді: Present Simple өзектілік үшін, Past Simple әдістер үшін, Present Perfect алдыңғы зерттеулермен байланыс</w:t>
      </w:r>
      <w:r w:rsidR="00390AFC" w:rsidRPr="001509AE">
        <w:rPr>
          <w:sz w:val="28"/>
          <w:szCs w:val="28"/>
          <w:lang w:val="kk-KZ"/>
        </w:rPr>
        <w:t>ы</w:t>
      </w:r>
      <w:r w:rsidRPr="001509AE">
        <w:rPr>
          <w:sz w:val="28"/>
          <w:szCs w:val="28"/>
          <w:lang w:val="kk-KZ"/>
        </w:rPr>
        <w:t xml:space="preserve"> үшін. </w:t>
      </w:r>
    </w:p>
    <w:p w14:paraId="56DF62B6" w14:textId="598BC49B" w:rsidR="009F4646" w:rsidRPr="001509AE" w:rsidRDefault="009F4646" w:rsidP="00D36F79">
      <w:pPr>
        <w:ind w:firstLine="709"/>
        <w:jc w:val="both"/>
        <w:rPr>
          <w:bCs/>
          <w:i/>
          <w:sz w:val="28"/>
          <w:szCs w:val="28"/>
          <w:lang w:val="kk-KZ"/>
        </w:rPr>
      </w:pPr>
      <w:r w:rsidRPr="001509AE">
        <w:rPr>
          <w:bCs/>
          <w:i/>
          <w:sz w:val="28"/>
          <w:szCs w:val="28"/>
          <w:lang w:val="kk-KZ"/>
        </w:rPr>
        <w:t>Етістік шақтары бойынша қорытынды</w:t>
      </w:r>
      <w:r w:rsidR="00694562" w:rsidRPr="001509AE">
        <w:rPr>
          <w:bCs/>
          <w:i/>
          <w:sz w:val="28"/>
          <w:szCs w:val="28"/>
          <w:lang w:val="kk-KZ"/>
        </w:rPr>
        <w:t xml:space="preserve"> </w:t>
      </w:r>
      <w:r w:rsidR="00694562" w:rsidRPr="001509AE">
        <w:rPr>
          <w:bCs/>
          <w:sz w:val="28"/>
          <w:szCs w:val="28"/>
          <w:lang w:val="kk-KZ"/>
        </w:rPr>
        <w:t>(</w:t>
      </w:r>
      <w:r w:rsidR="002424DA" w:rsidRPr="001509AE">
        <w:rPr>
          <w:bCs/>
          <w:sz w:val="28"/>
          <w:szCs w:val="28"/>
          <w:lang w:val="kk-KZ"/>
        </w:rPr>
        <w:t>17</w:t>
      </w:r>
      <w:r w:rsidR="00694562" w:rsidRPr="001509AE">
        <w:rPr>
          <w:bCs/>
          <w:sz w:val="28"/>
          <w:szCs w:val="28"/>
          <w:lang w:val="kk-KZ"/>
        </w:rPr>
        <w:t>-сурет)</w:t>
      </w:r>
      <w:r w:rsidRPr="001509AE">
        <w:rPr>
          <w:bCs/>
          <w:i/>
          <w:sz w:val="28"/>
          <w:szCs w:val="28"/>
          <w:lang w:val="kk-KZ"/>
        </w:rPr>
        <w:t>:</w:t>
      </w:r>
    </w:p>
    <w:p w14:paraId="52DAD35B" w14:textId="4DFB9565" w:rsidR="009F4646" w:rsidRPr="001509AE" w:rsidRDefault="009F4646" w:rsidP="000D17EE">
      <w:pPr>
        <w:numPr>
          <w:ilvl w:val="0"/>
          <w:numId w:val="68"/>
        </w:numPr>
        <w:tabs>
          <w:tab w:val="clear" w:pos="720"/>
          <w:tab w:val="num" w:pos="851"/>
          <w:tab w:val="left" w:pos="993"/>
        </w:tabs>
        <w:ind w:left="0" w:firstLine="709"/>
        <w:jc w:val="both"/>
        <w:rPr>
          <w:sz w:val="28"/>
          <w:szCs w:val="28"/>
          <w:lang w:val="kk-KZ"/>
        </w:rPr>
      </w:pPr>
      <w:r w:rsidRPr="001509AE">
        <w:rPr>
          <w:bCs/>
          <w:i/>
          <w:sz w:val="28"/>
          <w:szCs w:val="28"/>
          <w:lang w:val="kk-KZ"/>
        </w:rPr>
        <w:t>Present Simple</w:t>
      </w:r>
      <w:r w:rsidRPr="001509AE">
        <w:rPr>
          <w:sz w:val="28"/>
          <w:szCs w:val="28"/>
          <w:lang w:val="kk-KZ"/>
        </w:rPr>
        <w:t xml:space="preserve"> – </w:t>
      </w:r>
      <w:r w:rsidR="00A206F3" w:rsidRPr="001509AE">
        <w:rPr>
          <w:sz w:val="28"/>
          <w:szCs w:val="28"/>
          <w:lang w:val="kk-KZ"/>
        </w:rPr>
        <w:t>58</w:t>
      </w:r>
      <w:r w:rsidRPr="001509AE">
        <w:rPr>
          <w:sz w:val="28"/>
          <w:szCs w:val="28"/>
          <w:lang w:val="kk-KZ"/>
        </w:rPr>
        <w:t>% (тақырып, м</w:t>
      </w:r>
      <w:r w:rsidR="00A328F2" w:rsidRPr="001509AE">
        <w:rPr>
          <w:sz w:val="28"/>
          <w:szCs w:val="28"/>
          <w:lang w:val="kk-KZ"/>
        </w:rPr>
        <w:t>ақсат, қорытындыларды сипаттау</w:t>
      </w:r>
      <w:r w:rsidRPr="001509AE">
        <w:rPr>
          <w:sz w:val="28"/>
          <w:szCs w:val="28"/>
          <w:lang w:val="kk-KZ"/>
        </w:rPr>
        <w:t>).</w:t>
      </w:r>
    </w:p>
    <w:p w14:paraId="2FEB31D6" w14:textId="5F567082" w:rsidR="009F4646" w:rsidRPr="001509AE" w:rsidRDefault="009F4646" w:rsidP="000D17EE">
      <w:pPr>
        <w:numPr>
          <w:ilvl w:val="0"/>
          <w:numId w:val="68"/>
        </w:numPr>
        <w:tabs>
          <w:tab w:val="clear" w:pos="720"/>
          <w:tab w:val="num" w:pos="851"/>
          <w:tab w:val="left" w:pos="993"/>
        </w:tabs>
        <w:ind w:left="0" w:firstLine="709"/>
        <w:jc w:val="both"/>
        <w:rPr>
          <w:sz w:val="28"/>
          <w:szCs w:val="28"/>
          <w:lang w:val="kk-KZ"/>
        </w:rPr>
      </w:pPr>
      <w:r w:rsidRPr="001509AE">
        <w:rPr>
          <w:bCs/>
          <w:i/>
          <w:sz w:val="28"/>
          <w:szCs w:val="28"/>
          <w:lang w:val="kk-KZ"/>
        </w:rPr>
        <w:t>Past Simple</w:t>
      </w:r>
      <w:r w:rsidRPr="001509AE">
        <w:rPr>
          <w:sz w:val="28"/>
          <w:szCs w:val="28"/>
          <w:lang w:val="kk-KZ"/>
        </w:rPr>
        <w:t xml:space="preserve"> – </w:t>
      </w:r>
      <w:r w:rsidR="00A206F3" w:rsidRPr="001509AE">
        <w:rPr>
          <w:sz w:val="28"/>
          <w:szCs w:val="28"/>
          <w:lang w:val="kk-KZ"/>
        </w:rPr>
        <w:t>19</w:t>
      </w:r>
      <w:r w:rsidRPr="001509AE">
        <w:rPr>
          <w:sz w:val="28"/>
          <w:szCs w:val="28"/>
          <w:lang w:val="kk-KZ"/>
        </w:rPr>
        <w:t>% (әдістерді және эксперименттік нәтижелерді сипаттау).</w:t>
      </w:r>
    </w:p>
    <w:p w14:paraId="6CE3A82B" w14:textId="014D0892" w:rsidR="009F4646" w:rsidRPr="001509AE" w:rsidRDefault="009F4646" w:rsidP="000D17EE">
      <w:pPr>
        <w:numPr>
          <w:ilvl w:val="0"/>
          <w:numId w:val="68"/>
        </w:numPr>
        <w:tabs>
          <w:tab w:val="clear" w:pos="720"/>
          <w:tab w:val="num" w:pos="851"/>
          <w:tab w:val="left" w:pos="993"/>
        </w:tabs>
        <w:ind w:left="0" w:firstLine="709"/>
        <w:jc w:val="both"/>
        <w:rPr>
          <w:sz w:val="28"/>
          <w:szCs w:val="28"/>
          <w:lang w:val="kk-KZ"/>
        </w:rPr>
      </w:pPr>
      <w:r w:rsidRPr="001509AE">
        <w:rPr>
          <w:bCs/>
          <w:i/>
          <w:sz w:val="28"/>
          <w:szCs w:val="28"/>
          <w:lang w:val="kk-KZ"/>
        </w:rPr>
        <w:t>Present Perfect</w:t>
      </w:r>
      <w:r w:rsidRPr="001509AE">
        <w:rPr>
          <w:sz w:val="28"/>
          <w:szCs w:val="28"/>
          <w:lang w:val="kk-KZ"/>
        </w:rPr>
        <w:t xml:space="preserve"> – 10% (зерттеуле</w:t>
      </w:r>
      <w:r w:rsidR="00A328F2" w:rsidRPr="001509AE">
        <w:rPr>
          <w:sz w:val="28"/>
          <w:szCs w:val="28"/>
          <w:lang w:val="kk-KZ"/>
        </w:rPr>
        <w:t>р</w:t>
      </w:r>
      <w:r w:rsidRPr="001509AE">
        <w:rPr>
          <w:sz w:val="28"/>
          <w:szCs w:val="28"/>
          <w:lang w:val="kk-KZ"/>
        </w:rPr>
        <w:t>дің аяқталуы және өзектілігін көрсету).</w:t>
      </w:r>
    </w:p>
    <w:p w14:paraId="74B77A1F" w14:textId="3F5AFA7B" w:rsidR="009F4646" w:rsidRPr="001509AE" w:rsidRDefault="009F4646" w:rsidP="000D17EE">
      <w:pPr>
        <w:numPr>
          <w:ilvl w:val="0"/>
          <w:numId w:val="68"/>
        </w:numPr>
        <w:tabs>
          <w:tab w:val="clear" w:pos="720"/>
          <w:tab w:val="num" w:pos="851"/>
          <w:tab w:val="left" w:pos="993"/>
        </w:tabs>
        <w:ind w:left="0" w:firstLine="709"/>
        <w:jc w:val="both"/>
        <w:rPr>
          <w:sz w:val="28"/>
          <w:szCs w:val="28"/>
          <w:lang w:val="kk-KZ"/>
        </w:rPr>
      </w:pPr>
      <w:r w:rsidRPr="001509AE">
        <w:rPr>
          <w:bCs/>
          <w:i/>
          <w:sz w:val="28"/>
          <w:szCs w:val="28"/>
          <w:lang w:val="kk-KZ"/>
        </w:rPr>
        <w:t>Future Simple</w:t>
      </w:r>
      <w:r w:rsidRPr="001509AE">
        <w:rPr>
          <w:sz w:val="28"/>
          <w:szCs w:val="28"/>
          <w:lang w:val="kk-KZ"/>
        </w:rPr>
        <w:t xml:space="preserve"> – </w:t>
      </w:r>
      <w:r w:rsidR="00A206F3" w:rsidRPr="001509AE">
        <w:rPr>
          <w:sz w:val="28"/>
          <w:szCs w:val="28"/>
          <w:lang w:val="kk-KZ"/>
        </w:rPr>
        <w:t>1</w:t>
      </w:r>
      <w:r w:rsidRPr="001509AE">
        <w:rPr>
          <w:sz w:val="28"/>
          <w:szCs w:val="28"/>
          <w:lang w:val="kk-KZ"/>
        </w:rPr>
        <w:t>% (болашақ нәтижелер мен ұсыныстарды сипаттау).</w:t>
      </w:r>
    </w:p>
    <w:p w14:paraId="3DD4E4E2" w14:textId="08C11D45" w:rsidR="009F4646" w:rsidRPr="001509AE" w:rsidRDefault="009F4646" w:rsidP="000D17EE">
      <w:pPr>
        <w:numPr>
          <w:ilvl w:val="0"/>
          <w:numId w:val="68"/>
        </w:numPr>
        <w:tabs>
          <w:tab w:val="clear" w:pos="720"/>
          <w:tab w:val="num" w:pos="851"/>
          <w:tab w:val="left" w:pos="993"/>
        </w:tabs>
        <w:ind w:left="0" w:firstLine="709"/>
        <w:jc w:val="both"/>
        <w:rPr>
          <w:sz w:val="28"/>
          <w:szCs w:val="28"/>
          <w:lang w:val="kk-KZ"/>
        </w:rPr>
      </w:pPr>
      <w:r w:rsidRPr="001509AE">
        <w:rPr>
          <w:bCs/>
          <w:i/>
          <w:sz w:val="28"/>
          <w:szCs w:val="28"/>
          <w:lang w:val="kk-KZ"/>
        </w:rPr>
        <w:t>М</w:t>
      </w:r>
      <w:r w:rsidR="00A328F2" w:rsidRPr="001509AE">
        <w:rPr>
          <w:bCs/>
          <w:i/>
          <w:sz w:val="28"/>
          <w:szCs w:val="28"/>
          <w:lang w:val="kk-KZ"/>
        </w:rPr>
        <w:t>одаль</w:t>
      </w:r>
      <w:r w:rsidRPr="001509AE">
        <w:rPr>
          <w:bCs/>
          <w:i/>
          <w:sz w:val="28"/>
          <w:szCs w:val="28"/>
          <w:lang w:val="kk-KZ"/>
        </w:rPr>
        <w:t xml:space="preserve"> етістіктер және мүмкіндікті көрсететін етістіктер</w:t>
      </w:r>
      <w:r w:rsidRPr="001509AE">
        <w:rPr>
          <w:b/>
          <w:bCs/>
          <w:sz w:val="28"/>
          <w:szCs w:val="28"/>
          <w:lang w:val="kk-KZ"/>
        </w:rPr>
        <w:t xml:space="preserve"> </w:t>
      </w:r>
      <w:r w:rsidRPr="001509AE">
        <w:rPr>
          <w:sz w:val="28"/>
          <w:szCs w:val="28"/>
          <w:lang w:val="kk-KZ"/>
        </w:rPr>
        <w:t>– 12% (салдарды көрсету).</w:t>
      </w:r>
    </w:p>
    <w:p w14:paraId="65F03BE4" w14:textId="77777777" w:rsidR="00B30891" w:rsidRPr="001509AE" w:rsidRDefault="00B30891" w:rsidP="00B30891">
      <w:pPr>
        <w:jc w:val="both"/>
        <w:rPr>
          <w:sz w:val="28"/>
          <w:szCs w:val="28"/>
          <w:lang w:val="kk-KZ"/>
        </w:rPr>
      </w:pPr>
    </w:p>
    <w:bookmarkEnd w:id="125"/>
    <w:p w14:paraId="76233556" w14:textId="6D49DDDD" w:rsidR="00601658" w:rsidRPr="001509AE" w:rsidRDefault="00A206F3" w:rsidP="00F20CB1">
      <w:pPr>
        <w:jc w:val="center"/>
        <w:rPr>
          <w:b/>
          <w:bCs/>
          <w:sz w:val="28"/>
          <w:szCs w:val="28"/>
        </w:rPr>
      </w:pPr>
      <w:r w:rsidRPr="001509AE">
        <w:rPr>
          <w:noProof/>
          <w:sz w:val="28"/>
          <w:szCs w:val="28"/>
          <w14:ligatures w14:val="standardContextual"/>
        </w:rPr>
        <w:drawing>
          <wp:inline distT="0" distB="0" distL="0" distR="0" wp14:anchorId="4CECC500" wp14:editId="5A5397C2">
            <wp:extent cx="5551714" cy="2309751"/>
            <wp:effectExtent l="0" t="0" r="0" b="0"/>
            <wp:docPr id="13716771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DEDD78" w14:textId="77777777" w:rsidR="00F20CB1" w:rsidRPr="001509AE" w:rsidRDefault="00F20CB1" w:rsidP="009F4646">
      <w:pPr>
        <w:ind w:firstLine="709"/>
        <w:jc w:val="both"/>
        <w:rPr>
          <w:sz w:val="16"/>
          <w:szCs w:val="16"/>
          <w:lang w:val="kk-KZ"/>
        </w:rPr>
      </w:pPr>
    </w:p>
    <w:p w14:paraId="349EE48B" w14:textId="36393074" w:rsidR="009F4646" w:rsidRPr="001509AE" w:rsidRDefault="009F4646" w:rsidP="00F20CB1">
      <w:pPr>
        <w:jc w:val="center"/>
        <w:rPr>
          <w:sz w:val="28"/>
          <w:szCs w:val="28"/>
          <w:lang w:val="kk-KZ"/>
        </w:rPr>
      </w:pPr>
      <w:r w:rsidRPr="001509AE">
        <w:rPr>
          <w:sz w:val="28"/>
          <w:szCs w:val="28"/>
          <w:lang w:val="kk-KZ"/>
        </w:rPr>
        <w:t xml:space="preserve">Сурет </w:t>
      </w:r>
      <w:r w:rsidR="002424DA" w:rsidRPr="001509AE">
        <w:rPr>
          <w:sz w:val="28"/>
          <w:szCs w:val="28"/>
          <w:lang w:val="kk-KZ"/>
        </w:rPr>
        <w:t>17</w:t>
      </w:r>
      <w:r w:rsidRPr="001509AE">
        <w:rPr>
          <w:sz w:val="28"/>
          <w:szCs w:val="28"/>
          <w:lang w:val="kk-KZ"/>
        </w:rPr>
        <w:t xml:space="preserve"> </w:t>
      </w:r>
      <w:r w:rsidR="00F20CB1" w:rsidRPr="001509AE">
        <w:rPr>
          <w:sz w:val="28"/>
          <w:szCs w:val="28"/>
          <w:lang w:val="kk-KZ"/>
        </w:rPr>
        <w:t>‒</w:t>
      </w:r>
      <w:r w:rsidRPr="001509AE">
        <w:rPr>
          <w:sz w:val="28"/>
          <w:szCs w:val="28"/>
          <w:lang w:val="kk-KZ"/>
        </w:rPr>
        <w:t xml:space="preserve"> 4 журнал бойынша етістік шақтар</w:t>
      </w:r>
      <w:r w:rsidR="00A328F2" w:rsidRPr="001509AE">
        <w:rPr>
          <w:sz w:val="28"/>
          <w:szCs w:val="28"/>
          <w:lang w:val="kk-KZ"/>
        </w:rPr>
        <w:t>ы мен модаль</w:t>
      </w:r>
      <w:r w:rsidR="00F51128" w:rsidRPr="001509AE">
        <w:rPr>
          <w:sz w:val="28"/>
          <w:szCs w:val="28"/>
          <w:lang w:val="kk-KZ"/>
        </w:rPr>
        <w:t>дық</w:t>
      </w:r>
      <w:r w:rsidR="00A328F2" w:rsidRPr="001509AE">
        <w:rPr>
          <w:sz w:val="28"/>
          <w:szCs w:val="28"/>
          <w:lang w:val="kk-KZ"/>
        </w:rPr>
        <w:t xml:space="preserve"> құрылымдарды</w:t>
      </w:r>
      <w:r w:rsidRPr="001509AE">
        <w:rPr>
          <w:sz w:val="28"/>
          <w:szCs w:val="28"/>
          <w:lang w:val="kk-KZ"/>
        </w:rPr>
        <w:t xml:space="preserve"> қолдану пайызы</w:t>
      </w:r>
    </w:p>
    <w:p w14:paraId="4EB278BE" w14:textId="77777777" w:rsidR="009F4646" w:rsidRPr="001509AE" w:rsidRDefault="009F4646" w:rsidP="009F4646">
      <w:pPr>
        <w:jc w:val="both"/>
        <w:rPr>
          <w:sz w:val="28"/>
          <w:szCs w:val="28"/>
          <w:lang w:val="kk-KZ"/>
        </w:rPr>
      </w:pPr>
    </w:p>
    <w:p w14:paraId="2FCEFF78" w14:textId="79D12E2D" w:rsidR="009F4646" w:rsidRPr="001509AE" w:rsidRDefault="009F4646" w:rsidP="004B66D7">
      <w:pPr>
        <w:ind w:firstLine="709"/>
        <w:jc w:val="both"/>
        <w:rPr>
          <w:sz w:val="28"/>
          <w:szCs w:val="28"/>
          <w:lang w:val="kk-KZ"/>
        </w:rPr>
      </w:pPr>
      <w:bookmarkStart w:id="126" w:name="_Hlk194391731"/>
      <w:r w:rsidRPr="001509AE">
        <w:rPr>
          <w:sz w:val="28"/>
          <w:szCs w:val="28"/>
          <w:lang w:val="kk-KZ"/>
        </w:rPr>
        <w:t>Ғылыми а</w:t>
      </w:r>
      <w:r w:rsidR="00A328F2" w:rsidRPr="001509AE">
        <w:rPr>
          <w:sz w:val="28"/>
          <w:szCs w:val="28"/>
          <w:lang w:val="kk-KZ"/>
        </w:rPr>
        <w:t>ңдатпал</w:t>
      </w:r>
      <w:r w:rsidRPr="001509AE">
        <w:rPr>
          <w:sz w:val="28"/>
          <w:szCs w:val="28"/>
          <w:lang w:val="kk-KZ"/>
        </w:rPr>
        <w:t xml:space="preserve">ардың құрылымын қалыптастыру үшін негіз болып табылатын </w:t>
      </w:r>
      <w:r w:rsidR="00965054" w:rsidRPr="001509AE">
        <w:rPr>
          <w:sz w:val="28"/>
          <w:szCs w:val="28"/>
          <w:lang w:val="kk-KZ"/>
        </w:rPr>
        <w:t xml:space="preserve">“Generic Abstract Model” </w:t>
      </w:r>
      <w:r w:rsidRPr="001509AE">
        <w:rPr>
          <w:sz w:val="28"/>
          <w:szCs w:val="28"/>
          <w:lang w:val="kk-KZ"/>
        </w:rPr>
        <w:t xml:space="preserve">қарастырылды. Алайда ғылыми ақпараттың сәтті берілуі тек </w:t>
      </w:r>
      <w:r w:rsidR="00A328F2" w:rsidRPr="001509AE">
        <w:rPr>
          <w:sz w:val="28"/>
          <w:szCs w:val="28"/>
          <w:lang w:val="kk-KZ"/>
        </w:rPr>
        <w:t>аңдатпа</w:t>
      </w:r>
      <w:r w:rsidRPr="001509AE">
        <w:rPr>
          <w:sz w:val="28"/>
          <w:szCs w:val="28"/>
          <w:lang w:val="kk-KZ"/>
        </w:rPr>
        <w:t xml:space="preserve">ның дұрыс жасалуы </w:t>
      </w:r>
      <w:r w:rsidR="00A328F2" w:rsidRPr="001509AE">
        <w:rPr>
          <w:sz w:val="28"/>
          <w:szCs w:val="28"/>
          <w:lang w:val="kk-KZ"/>
        </w:rPr>
        <w:t xml:space="preserve">және </w:t>
      </w:r>
      <w:r w:rsidRPr="001509AE">
        <w:rPr>
          <w:sz w:val="28"/>
          <w:szCs w:val="28"/>
          <w:lang w:val="kk-KZ"/>
        </w:rPr>
        <w:t>аударылуымен шектелмейді. Келесі кезеңдерде м</w:t>
      </w:r>
      <w:r w:rsidR="00A328F2" w:rsidRPr="001509AE">
        <w:rPr>
          <w:sz w:val="28"/>
          <w:szCs w:val="28"/>
          <w:lang w:val="kk-KZ"/>
        </w:rPr>
        <w:t>әтінді редакциялау мен түзету</w:t>
      </w:r>
      <w:r w:rsidRPr="001509AE">
        <w:rPr>
          <w:sz w:val="28"/>
          <w:szCs w:val="28"/>
          <w:lang w:val="kk-KZ"/>
        </w:rPr>
        <w:t xml:space="preserve"> </w:t>
      </w:r>
      <w:r w:rsidR="00A328F2" w:rsidRPr="001509AE">
        <w:rPr>
          <w:sz w:val="28"/>
          <w:szCs w:val="28"/>
          <w:lang w:val="kk-KZ"/>
        </w:rPr>
        <w:t>үдері</w:t>
      </w:r>
      <w:r w:rsidRPr="001509AE">
        <w:rPr>
          <w:sz w:val="28"/>
          <w:szCs w:val="28"/>
          <w:lang w:val="kk-KZ"/>
        </w:rPr>
        <w:t xml:space="preserve">сін ескеру маңызды, себебі ол ғылыми хабарламаның дәлдігі мен </w:t>
      </w:r>
      <w:r w:rsidR="004B66D7" w:rsidRPr="001509AE">
        <w:rPr>
          <w:sz w:val="28"/>
          <w:szCs w:val="28"/>
          <w:lang w:val="kk-KZ"/>
        </w:rPr>
        <w:t xml:space="preserve">оқылуын қамтамасыз етеді. </w:t>
      </w:r>
      <w:r w:rsidRPr="001509AE">
        <w:rPr>
          <w:sz w:val="28"/>
          <w:szCs w:val="28"/>
          <w:lang w:val="kk-KZ"/>
        </w:rPr>
        <w:t>Осы кезеңде пруф</w:t>
      </w:r>
      <w:r w:rsidR="00A328F2" w:rsidRPr="001509AE">
        <w:rPr>
          <w:sz w:val="28"/>
          <w:szCs w:val="28"/>
          <w:lang w:val="kk-KZ"/>
        </w:rPr>
        <w:t xml:space="preserve">ридинг маңызды рөл атқарады, ол, әсіресе, көптілді ғылыми қарым-қатынастар жағдайында </w:t>
      </w:r>
      <w:r w:rsidRPr="001509AE">
        <w:rPr>
          <w:sz w:val="28"/>
          <w:szCs w:val="28"/>
          <w:lang w:val="kk-KZ"/>
        </w:rPr>
        <w:t xml:space="preserve">сапалы ғылыми </w:t>
      </w:r>
      <w:r w:rsidR="00A328F2" w:rsidRPr="001509AE">
        <w:rPr>
          <w:sz w:val="28"/>
          <w:szCs w:val="28"/>
          <w:lang w:val="kk-KZ"/>
        </w:rPr>
        <w:t>аңдатпаларды</w:t>
      </w:r>
      <w:r w:rsidRPr="001509AE">
        <w:rPr>
          <w:sz w:val="28"/>
          <w:szCs w:val="28"/>
          <w:lang w:val="kk-KZ"/>
        </w:rPr>
        <w:t xml:space="preserve"> құру </w:t>
      </w:r>
      <w:r w:rsidR="00A328F2" w:rsidRPr="001509AE">
        <w:rPr>
          <w:sz w:val="28"/>
          <w:szCs w:val="28"/>
          <w:lang w:val="kk-KZ"/>
        </w:rPr>
        <w:t>үдері</w:t>
      </w:r>
      <w:r w:rsidRPr="001509AE">
        <w:rPr>
          <w:sz w:val="28"/>
          <w:szCs w:val="28"/>
          <w:lang w:val="kk-KZ"/>
        </w:rPr>
        <w:t>сінің</w:t>
      </w:r>
      <w:r w:rsidR="00A328F2" w:rsidRPr="001509AE">
        <w:rPr>
          <w:sz w:val="28"/>
          <w:szCs w:val="28"/>
          <w:lang w:val="kk-KZ"/>
        </w:rPr>
        <w:t xml:space="preserve"> ажырамас бөлігі болып табылады</w:t>
      </w:r>
      <w:r w:rsidRPr="001509AE">
        <w:rPr>
          <w:sz w:val="28"/>
          <w:szCs w:val="28"/>
          <w:lang w:val="kk-KZ"/>
        </w:rPr>
        <w:t>. А</w:t>
      </w:r>
      <w:r w:rsidR="00A328F2" w:rsidRPr="001509AE">
        <w:rPr>
          <w:sz w:val="28"/>
          <w:szCs w:val="28"/>
          <w:lang w:val="kk-KZ"/>
        </w:rPr>
        <w:t>ңдатпа</w:t>
      </w:r>
      <w:r w:rsidRPr="001509AE">
        <w:rPr>
          <w:sz w:val="28"/>
          <w:szCs w:val="28"/>
          <w:lang w:val="kk-KZ"/>
        </w:rPr>
        <w:t>ларды пруфридингтеу мүмкін болатын дәлсіздіктерді жоюға, тілдің сапасын жа</w:t>
      </w:r>
      <w:r w:rsidR="00A328F2" w:rsidRPr="001509AE">
        <w:rPr>
          <w:sz w:val="28"/>
          <w:szCs w:val="28"/>
          <w:lang w:val="kk-KZ"/>
        </w:rPr>
        <w:t>қсартуға және ғылыми стиль талап</w:t>
      </w:r>
      <w:r w:rsidRPr="001509AE">
        <w:rPr>
          <w:sz w:val="28"/>
          <w:szCs w:val="28"/>
          <w:lang w:val="kk-KZ"/>
        </w:rPr>
        <w:t>тарын сақтауға мүмкіндік береді.</w:t>
      </w:r>
    </w:p>
    <w:bookmarkEnd w:id="115"/>
    <w:p w14:paraId="6080AA31" w14:textId="24A93A64" w:rsidR="00856578" w:rsidRPr="001509AE" w:rsidRDefault="009F4646" w:rsidP="00856578">
      <w:pPr>
        <w:ind w:firstLine="709"/>
        <w:jc w:val="both"/>
        <w:rPr>
          <w:sz w:val="28"/>
          <w:szCs w:val="28"/>
          <w:lang w:val="kk-KZ"/>
        </w:rPr>
      </w:pPr>
      <w:r w:rsidRPr="001509AE">
        <w:rPr>
          <w:sz w:val="28"/>
          <w:szCs w:val="28"/>
          <w:lang w:val="kk-KZ"/>
        </w:rPr>
        <w:t xml:space="preserve">Зерттеу материалымен жұмыс жасай отырып, біз </w:t>
      </w:r>
      <w:r w:rsidR="00856578" w:rsidRPr="001509AE">
        <w:rPr>
          <w:sz w:val="28"/>
          <w:szCs w:val="28"/>
          <w:lang w:val="kk-KZ"/>
        </w:rPr>
        <w:t>ағылшын тіліндегі ғылыми мақала</w:t>
      </w:r>
      <w:r w:rsidR="00510674" w:rsidRPr="001509AE">
        <w:rPr>
          <w:sz w:val="28"/>
          <w:szCs w:val="28"/>
          <w:lang w:val="kk-KZ"/>
        </w:rPr>
        <w:t xml:space="preserve"> мен аңдатпаны</w:t>
      </w:r>
      <w:r w:rsidR="00856578" w:rsidRPr="001509AE">
        <w:rPr>
          <w:sz w:val="28"/>
          <w:szCs w:val="28"/>
          <w:lang w:val="kk-KZ"/>
        </w:rPr>
        <w:t xml:space="preserve"> жақсартуға бағытталған пруфридинг </w:t>
      </w:r>
      <w:r w:rsidR="00A328F2" w:rsidRPr="001509AE">
        <w:rPr>
          <w:sz w:val="28"/>
          <w:szCs w:val="28"/>
          <w:lang w:val="kk-KZ"/>
        </w:rPr>
        <w:t>үдеріс</w:t>
      </w:r>
      <w:r w:rsidR="00856578" w:rsidRPr="001509AE">
        <w:rPr>
          <w:sz w:val="28"/>
          <w:szCs w:val="28"/>
          <w:lang w:val="kk-KZ"/>
        </w:rPr>
        <w:t>ін қолдануды ұсынамыз</w:t>
      </w:r>
      <w:r w:rsidRPr="001509AE">
        <w:rPr>
          <w:sz w:val="28"/>
          <w:szCs w:val="28"/>
          <w:lang w:val="kk-KZ"/>
        </w:rPr>
        <w:t>.</w:t>
      </w:r>
    </w:p>
    <w:p w14:paraId="67D5A1AD" w14:textId="0F401C5A" w:rsidR="009F4646" w:rsidRPr="001509AE" w:rsidRDefault="009F4646" w:rsidP="00856578">
      <w:pPr>
        <w:ind w:firstLine="709"/>
        <w:jc w:val="both"/>
        <w:rPr>
          <w:sz w:val="28"/>
          <w:szCs w:val="28"/>
          <w:lang w:val="kk-KZ"/>
        </w:rPr>
      </w:pPr>
      <w:r w:rsidRPr="001509AE">
        <w:rPr>
          <w:rStyle w:val="a8"/>
          <w:b w:val="0"/>
          <w:bCs w:val="0"/>
          <w:sz w:val="28"/>
          <w:szCs w:val="28"/>
          <w:lang w:val="kk-KZ"/>
        </w:rPr>
        <w:t xml:space="preserve">Пруфридинг </w:t>
      </w:r>
      <w:r w:rsidR="007A450C" w:rsidRPr="001509AE">
        <w:rPr>
          <w:rStyle w:val="a8"/>
          <w:b w:val="0"/>
          <w:bCs w:val="0"/>
          <w:sz w:val="28"/>
          <w:szCs w:val="28"/>
          <w:lang w:val="kk-KZ"/>
        </w:rPr>
        <w:t xml:space="preserve">– ана тіліндегі мәтінді </w:t>
      </w:r>
      <w:r w:rsidRPr="001509AE">
        <w:rPr>
          <w:rStyle w:val="a8"/>
          <w:b w:val="0"/>
          <w:bCs w:val="0"/>
          <w:sz w:val="28"/>
          <w:szCs w:val="28"/>
          <w:lang w:val="kk-KZ"/>
        </w:rPr>
        <w:t>тілдік, стилистикалық және грамматикалық қ</w:t>
      </w:r>
      <w:r w:rsidR="007A450C" w:rsidRPr="001509AE">
        <w:rPr>
          <w:rStyle w:val="a8"/>
          <w:b w:val="0"/>
          <w:bCs w:val="0"/>
          <w:sz w:val="28"/>
          <w:szCs w:val="28"/>
          <w:lang w:val="kk-KZ"/>
        </w:rPr>
        <w:t>ателерді жою және мәтінді түзету</w:t>
      </w:r>
      <w:r w:rsidRPr="001509AE">
        <w:rPr>
          <w:rStyle w:val="a8"/>
          <w:b w:val="0"/>
          <w:bCs w:val="0"/>
          <w:sz w:val="28"/>
          <w:szCs w:val="28"/>
          <w:lang w:val="kk-KZ"/>
        </w:rPr>
        <w:t xml:space="preserve"> мақсатында тексеру</w:t>
      </w:r>
      <w:r w:rsidR="00B30891" w:rsidRPr="001509AE">
        <w:rPr>
          <w:rStyle w:val="a8"/>
          <w:b w:val="0"/>
          <w:bCs w:val="0"/>
          <w:sz w:val="28"/>
          <w:szCs w:val="28"/>
          <w:lang w:val="kk-KZ"/>
        </w:rPr>
        <w:t>.</w:t>
      </w:r>
      <w:r w:rsidR="007A450C" w:rsidRPr="001509AE">
        <w:rPr>
          <w:b/>
          <w:bCs/>
          <w:sz w:val="28"/>
          <w:szCs w:val="28"/>
          <w:lang w:val="kk-KZ"/>
        </w:rPr>
        <w:t xml:space="preserve"> </w:t>
      </w:r>
    </w:p>
    <w:p w14:paraId="09E6B42B" w14:textId="45AC7748" w:rsidR="009F4646" w:rsidRPr="001509AE" w:rsidRDefault="009F4646" w:rsidP="004B66D7">
      <w:pPr>
        <w:ind w:firstLine="709"/>
        <w:jc w:val="both"/>
        <w:rPr>
          <w:sz w:val="28"/>
          <w:szCs w:val="28"/>
          <w:bdr w:val="none" w:sz="0" w:space="0" w:color="auto" w:frame="1"/>
          <w:lang w:val="kk-KZ"/>
        </w:rPr>
      </w:pPr>
      <w:r w:rsidRPr="001509AE">
        <w:rPr>
          <w:bCs/>
          <w:i/>
          <w:sz w:val="28"/>
          <w:szCs w:val="28"/>
          <w:bdr w:val="none" w:sz="0" w:space="0" w:color="auto" w:frame="1"/>
          <w:lang w:val="kk"/>
        </w:rPr>
        <w:t>Пруфридинг (proofreading)</w:t>
      </w:r>
      <w:r w:rsidR="007A450C" w:rsidRPr="001509AE">
        <w:rPr>
          <w:sz w:val="28"/>
          <w:szCs w:val="28"/>
          <w:bdr w:val="none" w:sz="0" w:space="0" w:color="auto" w:frame="1"/>
          <w:lang w:val="kk-KZ"/>
        </w:rPr>
        <w:t xml:space="preserve"> –</w:t>
      </w:r>
      <w:r w:rsidR="004B66D7" w:rsidRPr="001509AE">
        <w:rPr>
          <w:sz w:val="28"/>
          <w:szCs w:val="28"/>
          <w:bdr w:val="none" w:sz="0" w:space="0" w:color="auto" w:frame="1"/>
          <w:lang w:val="kk-KZ"/>
        </w:rPr>
        <w:t xml:space="preserve"> </w:t>
      </w:r>
      <w:r w:rsidRPr="001509AE">
        <w:rPr>
          <w:sz w:val="28"/>
          <w:szCs w:val="28"/>
          <w:bdr w:val="none" w:sz="0" w:space="0" w:color="auto" w:frame="1"/>
          <w:lang w:val="kk"/>
        </w:rPr>
        <w:t xml:space="preserve">мәтінді тіл тасымалдаушының соңғы тексеруі. Бұл </w:t>
      </w:r>
      <w:r w:rsidR="007752DE" w:rsidRPr="001509AE">
        <w:rPr>
          <w:sz w:val="28"/>
          <w:szCs w:val="28"/>
          <w:bdr w:val="none" w:sz="0" w:space="0" w:color="auto" w:frame="1"/>
          <w:lang w:val="kk-KZ"/>
        </w:rPr>
        <w:t>үдері</w:t>
      </w:r>
      <w:r w:rsidRPr="001509AE">
        <w:rPr>
          <w:sz w:val="28"/>
          <w:szCs w:val="28"/>
          <w:bdr w:val="none" w:sz="0" w:space="0" w:color="auto" w:frame="1"/>
          <w:lang w:val="kk"/>
        </w:rPr>
        <w:t xml:space="preserve">с мақаладағы қателерді түзетуді қамтиды </w:t>
      </w:r>
      <w:r w:rsidR="002C0580" w:rsidRPr="001509AE">
        <w:rPr>
          <w:sz w:val="28"/>
          <w:szCs w:val="28"/>
          <w:lang w:val="kk"/>
        </w:rPr>
        <w:t>[16</w:t>
      </w:r>
      <w:r w:rsidR="000E3671" w:rsidRPr="001509AE">
        <w:rPr>
          <w:sz w:val="28"/>
          <w:szCs w:val="28"/>
          <w:lang w:val="kk"/>
        </w:rPr>
        <w:t>4</w:t>
      </w:r>
      <w:r w:rsidR="002C0580" w:rsidRPr="001509AE">
        <w:rPr>
          <w:sz w:val="28"/>
          <w:szCs w:val="28"/>
          <w:lang w:val="kk"/>
        </w:rPr>
        <w:t>]</w:t>
      </w:r>
      <w:r w:rsidR="002C0580" w:rsidRPr="001509AE">
        <w:rPr>
          <w:sz w:val="28"/>
          <w:szCs w:val="28"/>
          <w:lang w:val="kk-KZ"/>
        </w:rPr>
        <w:t>.</w:t>
      </w:r>
      <w:r w:rsidR="00126870" w:rsidRPr="001509AE">
        <w:rPr>
          <w:sz w:val="28"/>
          <w:szCs w:val="28"/>
          <w:lang w:val="kk-KZ"/>
        </w:rPr>
        <w:t xml:space="preserve"> </w:t>
      </w:r>
      <w:r w:rsidR="007752DE" w:rsidRPr="001509AE">
        <w:rPr>
          <w:sz w:val="28"/>
          <w:szCs w:val="28"/>
          <w:bdr w:val="none" w:sz="0" w:space="0" w:color="auto" w:frame="1"/>
          <w:lang w:val="kk"/>
        </w:rPr>
        <w:t>Алайда</w:t>
      </w:r>
      <w:r w:rsidR="007752DE" w:rsidRPr="001509AE">
        <w:rPr>
          <w:sz w:val="28"/>
          <w:szCs w:val="28"/>
          <w:bdr w:val="none" w:sz="0" w:space="0" w:color="auto" w:frame="1"/>
          <w:lang w:val="kk-KZ"/>
        </w:rPr>
        <w:t xml:space="preserve"> </w:t>
      </w:r>
      <w:r w:rsidRPr="001509AE">
        <w:rPr>
          <w:sz w:val="28"/>
          <w:szCs w:val="28"/>
          <w:bdr w:val="none" w:sz="0" w:space="0" w:color="auto" w:frame="1"/>
          <w:lang w:val="kk"/>
        </w:rPr>
        <w:t>грамматикалық, пунктуациялық және орфографиялық қателерді түзету тек бірінші кезең болып табылады. Осыдан кейін</w:t>
      </w:r>
      <w:r w:rsidR="007752DE" w:rsidRPr="001509AE">
        <w:rPr>
          <w:sz w:val="28"/>
          <w:szCs w:val="28"/>
          <w:bdr w:val="none" w:sz="0" w:space="0" w:color="auto" w:frame="1"/>
          <w:lang w:val="kk"/>
        </w:rPr>
        <w:t xml:space="preserve"> мәтін</w:t>
      </w:r>
      <w:r w:rsidR="00B30891" w:rsidRPr="001509AE">
        <w:rPr>
          <w:sz w:val="28"/>
          <w:szCs w:val="28"/>
          <w:bdr w:val="none" w:sz="0" w:space="0" w:color="auto" w:frame="1"/>
          <w:lang w:val="kk"/>
        </w:rPr>
        <w:t>г</w:t>
      </w:r>
      <w:r w:rsidR="007752DE" w:rsidRPr="001509AE">
        <w:rPr>
          <w:sz w:val="28"/>
          <w:szCs w:val="28"/>
          <w:bdr w:val="none" w:sz="0" w:space="0" w:color="auto" w:frame="1"/>
          <w:lang w:val="kk"/>
        </w:rPr>
        <w:t>е тереңірек жұмыс қажет</w:t>
      </w:r>
      <w:r w:rsidR="007752DE" w:rsidRPr="001509AE">
        <w:rPr>
          <w:sz w:val="28"/>
          <w:szCs w:val="28"/>
          <w:bdr w:val="none" w:sz="0" w:space="0" w:color="auto" w:frame="1"/>
          <w:lang w:val="kk-KZ"/>
        </w:rPr>
        <w:t>.</w:t>
      </w:r>
    </w:p>
    <w:p w14:paraId="729A9801" w14:textId="02C4A384" w:rsidR="009F4646" w:rsidRPr="001509AE" w:rsidRDefault="007752DE" w:rsidP="007752DE">
      <w:pPr>
        <w:ind w:firstLine="709"/>
        <w:jc w:val="both"/>
        <w:rPr>
          <w:sz w:val="28"/>
          <w:szCs w:val="28"/>
          <w:bdr w:val="none" w:sz="0" w:space="0" w:color="auto" w:frame="1"/>
          <w:lang w:val="kk"/>
        </w:rPr>
      </w:pPr>
      <w:r w:rsidRPr="001509AE">
        <w:rPr>
          <w:sz w:val="28"/>
          <w:szCs w:val="28"/>
          <w:lang w:val="kk"/>
        </w:rPr>
        <w:t>Ғылыми мақала</w:t>
      </w:r>
      <w:r w:rsidRPr="001509AE">
        <w:rPr>
          <w:sz w:val="28"/>
          <w:szCs w:val="28"/>
          <w:lang w:val="kk-KZ"/>
        </w:rPr>
        <w:t xml:space="preserve">ны журналға дайындау үшін </w:t>
      </w:r>
      <w:r w:rsidRPr="001509AE">
        <w:rPr>
          <w:sz w:val="28"/>
          <w:szCs w:val="28"/>
          <w:lang w:val="kk"/>
        </w:rPr>
        <w:t xml:space="preserve">пруфридинг </w:t>
      </w:r>
      <w:r w:rsidR="002D3AFB" w:rsidRPr="001509AE">
        <w:rPr>
          <w:sz w:val="28"/>
          <w:szCs w:val="28"/>
          <w:lang w:val="kk"/>
        </w:rPr>
        <w:t xml:space="preserve">кезеңі </w:t>
      </w:r>
      <w:r w:rsidR="002D3AFB" w:rsidRPr="001509AE">
        <w:rPr>
          <w:sz w:val="28"/>
          <w:szCs w:val="28"/>
          <w:lang w:val="kk-KZ"/>
        </w:rPr>
        <w:t>қажет</w:t>
      </w:r>
      <w:r w:rsidRPr="001509AE">
        <w:rPr>
          <w:sz w:val="28"/>
          <w:szCs w:val="28"/>
          <w:bdr w:val="none" w:sz="0" w:space="0" w:color="auto" w:frame="1"/>
          <w:lang w:val="kk-KZ"/>
        </w:rPr>
        <w:t>:</w:t>
      </w:r>
    </w:p>
    <w:p w14:paraId="2FC65C05" w14:textId="77777777" w:rsidR="009F4646" w:rsidRPr="001509AE" w:rsidRDefault="009F4646" w:rsidP="000D17EE">
      <w:pPr>
        <w:pStyle w:val="a3"/>
        <w:numPr>
          <w:ilvl w:val="0"/>
          <w:numId w:val="67"/>
        </w:numPr>
        <w:tabs>
          <w:tab w:val="left" w:pos="1064"/>
        </w:tabs>
        <w:ind w:left="0" w:firstLine="709"/>
        <w:jc w:val="both"/>
        <w:rPr>
          <w:sz w:val="28"/>
          <w:szCs w:val="28"/>
          <w:bdr w:val="none" w:sz="0" w:space="0" w:color="auto" w:frame="1"/>
          <w:lang w:val="kk"/>
        </w:rPr>
      </w:pPr>
      <w:r w:rsidRPr="001509AE">
        <w:rPr>
          <w:sz w:val="28"/>
          <w:szCs w:val="28"/>
          <w:bdr w:val="none" w:sz="0" w:space="0" w:color="auto" w:frame="1"/>
          <w:lang w:val="kk"/>
        </w:rPr>
        <w:t>Бейіндік терминдердің қолданылуын талдау: категориялық аппаратқа сәйкестігін тексеру.</w:t>
      </w:r>
    </w:p>
    <w:p w14:paraId="67C4F6D1" w14:textId="77777777" w:rsidR="009F4646" w:rsidRPr="001509AE" w:rsidRDefault="009F4646" w:rsidP="000D17EE">
      <w:pPr>
        <w:pStyle w:val="a3"/>
        <w:numPr>
          <w:ilvl w:val="0"/>
          <w:numId w:val="67"/>
        </w:numPr>
        <w:tabs>
          <w:tab w:val="left" w:pos="1064"/>
        </w:tabs>
        <w:ind w:left="0" w:firstLine="709"/>
        <w:jc w:val="both"/>
        <w:rPr>
          <w:sz w:val="28"/>
          <w:szCs w:val="28"/>
          <w:bdr w:val="none" w:sz="0" w:space="0" w:color="auto" w:frame="1"/>
          <w:lang w:val="kk"/>
        </w:rPr>
      </w:pPr>
      <w:r w:rsidRPr="001509AE">
        <w:rPr>
          <w:sz w:val="28"/>
          <w:szCs w:val="28"/>
          <w:bdr w:val="none" w:sz="0" w:space="0" w:color="auto" w:frame="1"/>
          <w:lang w:val="kk"/>
        </w:rPr>
        <w:t>Семиотикалық және лингвистикалық талдау: мәтіннің ғылыми стильге сәйкестігін бағалау.</w:t>
      </w:r>
    </w:p>
    <w:p w14:paraId="0A3DA950" w14:textId="77777777" w:rsidR="009F4646" w:rsidRPr="001509AE" w:rsidRDefault="009F4646" w:rsidP="000D17EE">
      <w:pPr>
        <w:pStyle w:val="a3"/>
        <w:numPr>
          <w:ilvl w:val="0"/>
          <w:numId w:val="67"/>
        </w:numPr>
        <w:tabs>
          <w:tab w:val="left" w:pos="1064"/>
        </w:tabs>
        <w:ind w:left="0" w:firstLine="709"/>
        <w:jc w:val="both"/>
        <w:rPr>
          <w:sz w:val="28"/>
          <w:szCs w:val="28"/>
          <w:bdr w:val="none" w:sz="0" w:space="0" w:color="auto" w:frame="1"/>
          <w:lang w:val="kk"/>
        </w:rPr>
      </w:pPr>
      <w:r w:rsidRPr="001509AE">
        <w:rPr>
          <w:sz w:val="28"/>
          <w:szCs w:val="28"/>
          <w:bdr w:val="none" w:sz="0" w:space="0" w:color="auto" w:frame="1"/>
          <w:lang w:val="kk"/>
        </w:rPr>
        <w:t>Нормалау: академиялық жазу ережелерін қатаң сақтау.</w:t>
      </w:r>
    </w:p>
    <w:p w14:paraId="7A951F6D" w14:textId="5BC96403" w:rsidR="009F4646" w:rsidRPr="001509AE" w:rsidRDefault="009F4646" w:rsidP="000D17EE">
      <w:pPr>
        <w:pStyle w:val="a3"/>
        <w:numPr>
          <w:ilvl w:val="0"/>
          <w:numId w:val="67"/>
        </w:numPr>
        <w:tabs>
          <w:tab w:val="left" w:pos="1064"/>
        </w:tabs>
        <w:ind w:left="0" w:firstLine="709"/>
        <w:jc w:val="both"/>
        <w:rPr>
          <w:sz w:val="28"/>
          <w:szCs w:val="28"/>
          <w:bdr w:val="none" w:sz="0" w:space="0" w:color="auto" w:frame="1"/>
          <w:lang w:val="kk"/>
        </w:rPr>
      </w:pPr>
      <w:r w:rsidRPr="001509AE">
        <w:rPr>
          <w:sz w:val="28"/>
          <w:szCs w:val="28"/>
          <w:bdr w:val="none" w:sz="0" w:space="0" w:color="auto" w:frame="1"/>
          <w:lang w:val="kk"/>
        </w:rPr>
        <w:t xml:space="preserve">Мәтіннің жалпы сапасын жақсарту: оның оқылуы мен стилистикалық үйлесімділігін арттыру </w:t>
      </w:r>
      <w:r w:rsidR="002C0580" w:rsidRPr="001509AE">
        <w:rPr>
          <w:sz w:val="28"/>
          <w:szCs w:val="28"/>
          <w:lang w:val="kk"/>
        </w:rPr>
        <w:t>[16</w:t>
      </w:r>
      <w:r w:rsidR="000E3671" w:rsidRPr="001509AE">
        <w:rPr>
          <w:sz w:val="28"/>
          <w:szCs w:val="28"/>
          <w:lang w:val="kk"/>
        </w:rPr>
        <w:t>5</w:t>
      </w:r>
      <w:r w:rsidR="002C0580" w:rsidRPr="001509AE">
        <w:rPr>
          <w:sz w:val="28"/>
          <w:szCs w:val="28"/>
          <w:lang w:val="kk"/>
        </w:rPr>
        <w:t>]</w:t>
      </w:r>
      <w:r w:rsidR="002C0580" w:rsidRPr="001509AE">
        <w:rPr>
          <w:sz w:val="28"/>
          <w:szCs w:val="28"/>
          <w:lang w:val="kk-KZ"/>
        </w:rPr>
        <w:t xml:space="preserve">. </w:t>
      </w:r>
    </w:p>
    <w:p w14:paraId="45E38FBC" w14:textId="0164A3F1" w:rsidR="009F4646" w:rsidRPr="001509AE" w:rsidRDefault="009F4646" w:rsidP="000D17EE">
      <w:pPr>
        <w:pStyle w:val="a3"/>
        <w:numPr>
          <w:ilvl w:val="0"/>
          <w:numId w:val="67"/>
        </w:numPr>
        <w:tabs>
          <w:tab w:val="left" w:pos="1064"/>
        </w:tabs>
        <w:ind w:left="0" w:firstLine="709"/>
        <w:jc w:val="both"/>
        <w:rPr>
          <w:sz w:val="28"/>
          <w:szCs w:val="28"/>
          <w:bdr w:val="none" w:sz="0" w:space="0" w:color="auto" w:frame="1"/>
          <w:lang w:val="kk"/>
        </w:rPr>
      </w:pPr>
      <w:r w:rsidRPr="001509AE">
        <w:rPr>
          <w:sz w:val="28"/>
          <w:szCs w:val="28"/>
          <w:bdr w:val="none" w:sz="0" w:space="0" w:color="auto" w:frame="1"/>
          <w:lang w:val="kk"/>
        </w:rPr>
        <w:t>Терминологияны салыстырмалы талдау: терминдердің контексте дұрыс қолданылуын тексеру</w:t>
      </w:r>
      <w:r w:rsidR="002C0580" w:rsidRPr="001509AE">
        <w:rPr>
          <w:sz w:val="28"/>
          <w:szCs w:val="28"/>
          <w:lang w:val="kk-KZ"/>
        </w:rPr>
        <w:t>.</w:t>
      </w:r>
    </w:p>
    <w:p w14:paraId="460DF1F1" w14:textId="77777777" w:rsidR="009F4646" w:rsidRPr="001509AE" w:rsidRDefault="009F4646" w:rsidP="000D17EE">
      <w:pPr>
        <w:pStyle w:val="a3"/>
        <w:numPr>
          <w:ilvl w:val="0"/>
          <w:numId w:val="67"/>
        </w:numPr>
        <w:tabs>
          <w:tab w:val="left" w:pos="1064"/>
        </w:tabs>
        <w:ind w:left="0" w:firstLine="709"/>
        <w:jc w:val="both"/>
        <w:rPr>
          <w:sz w:val="28"/>
          <w:szCs w:val="28"/>
          <w:bdr w:val="none" w:sz="0" w:space="0" w:color="auto" w:frame="1"/>
          <w:lang w:val="kk"/>
        </w:rPr>
      </w:pPr>
      <w:r w:rsidRPr="001509AE">
        <w:rPr>
          <w:sz w:val="28"/>
          <w:szCs w:val="28"/>
          <w:bdr w:val="none" w:sz="0" w:space="0" w:color="auto" w:frame="1"/>
          <w:lang w:val="kk"/>
        </w:rPr>
        <w:t>Қорытынды тексеру: осы пән саласындағы маманның мәтінді соңғы оқуы.</w:t>
      </w:r>
    </w:p>
    <w:p w14:paraId="200791CE" w14:textId="3CA8A65E" w:rsidR="009F4646" w:rsidRPr="001509AE" w:rsidRDefault="009F4646" w:rsidP="007752DE">
      <w:pPr>
        <w:ind w:firstLine="709"/>
        <w:jc w:val="both"/>
        <w:rPr>
          <w:sz w:val="28"/>
          <w:szCs w:val="28"/>
          <w:lang w:val="kk"/>
        </w:rPr>
      </w:pPr>
      <w:r w:rsidRPr="001509AE">
        <w:rPr>
          <w:sz w:val="28"/>
          <w:szCs w:val="28"/>
          <w:lang w:val="kk"/>
        </w:rPr>
        <w:t>Ғылыми мақала пруфридинг</w:t>
      </w:r>
      <w:r w:rsidR="00282C48" w:rsidRPr="001509AE">
        <w:rPr>
          <w:sz w:val="28"/>
          <w:szCs w:val="28"/>
          <w:lang w:val="kk"/>
        </w:rPr>
        <w:t xml:space="preserve">тен өткізіліп, барлық бөлімдері </w:t>
      </w:r>
      <w:r w:rsidRPr="001509AE">
        <w:rPr>
          <w:sz w:val="28"/>
          <w:szCs w:val="28"/>
          <w:lang w:val="kk"/>
        </w:rPr>
        <w:t>рет</w:t>
      </w:r>
      <w:r w:rsidR="00282C48" w:rsidRPr="001509AE">
        <w:rPr>
          <w:sz w:val="28"/>
          <w:szCs w:val="28"/>
          <w:lang w:val="kk"/>
        </w:rPr>
        <w:t>ке келтірілгеннен</w:t>
      </w:r>
      <w:r w:rsidRPr="001509AE">
        <w:rPr>
          <w:sz w:val="28"/>
          <w:szCs w:val="28"/>
          <w:lang w:val="kk"/>
        </w:rPr>
        <w:t xml:space="preserve"> кейін ғана журналға жіберуге дайын болады.</w:t>
      </w:r>
    </w:p>
    <w:p w14:paraId="5D714AD9" w14:textId="42FB5BAD" w:rsidR="009F4646" w:rsidRPr="001509AE" w:rsidRDefault="009F4646" w:rsidP="009F4646">
      <w:pPr>
        <w:ind w:firstLine="709"/>
        <w:jc w:val="both"/>
        <w:rPr>
          <w:sz w:val="28"/>
          <w:szCs w:val="28"/>
          <w:lang w:val="kk"/>
        </w:rPr>
      </w:pPr>
      <w:r w:rsidRPr="001509AE">
        <w:rPr>
          <w:sz w:val="28"/>
          <w:szCs w:val="28"/>
          <w:lang w:val="kk"/>
        </w:rPr>
        <w:t xml:space="preserve">Аударманы тексеру үшін тіл тасымалдаушыларын пайдалану кең таралған және тиімді тәжірибе болып табылады. Олар мәтінді дәлірек, стильдік тұрғыдан үйлесімді және грамматикалық жағынан дұрыс етуге көмектеседі, бұл ғылыми журналдарда сәтті жариялану үшін өте маңызды. </w:t>
      </w:r>
    </w:p>
    <w:p w14:paraId="5E515DD1" w14:textId="11CAAAB5" w:rsidR="009F4646" w:rsidRPr="001509AE" w:rsidRDefault="009F4646" w:rsidP="004B66D7">
      <w:pPr>
        <w:ind w:firstLine="709"/>
        <w:jc w:val="both"/>
        <w:rPr>
          <w:sz w:val="28"/>
          <w:szCs w:val="28"/>
          <w:lang w:val="kk-KZ"/>
        </w:rPr>
      </w:pPr>
      <w:r w:rsidRPr="001509AE">
        <w:rPr>
          <w:sz w:val="28"/>
          <w:szCs w:val="28"/>
          <w:lang w:val="kk"/>
        </w:rPr>
        <w:t>Пруфридинг</w:t>
      </w:r>
      <w:r w:rsidRPr="001509AE">
        <w:rPr>
          <w:sz w:val="28"/>
          <w:szCs w:val="28"/>
          <w:lang w:val="kk-KZ"/>
        </w:rPr>
        <w:t xml:space="preserve"> </w:t>
      </w:r>
      <w:r w:rsidR="007752DE" w:rsidRPr="001509AE">
        <w:rPr>
          <w:sz w:val="28"/>
          <w:szCs w:val="28"/>
          <w:lang w:val="kk-KZ"/>
        </w:rPr>
        <w:t>–</w:t>
      </w:r>
      <w:r w:rsidR="004B66D7" w:rsidRPr="001509AE">
        <w:rPr>
          <w:sz w:val="28"/>
          <w:szCs w:val="28"/>
          <w:lang w:val="kk-KZ"/>
        </w:rPr>
        <w:t xml:space="preserve"> </w:t>
      </w:r>
      <w:r w:rsidRPr="001509AE">
        <w:rPr>
          <w:sz w:val="28"/>
          <w:szCs w:val="28"/>
          <w:lang w:val="kk-KZ"/>
        </w:rPr>
        <w:t>ғылыми мәтіндерді аударуда к</w:t>
      </w:r>
      <w:r w:rsidR="007752DE" w:rsidRPr="001509AE">
        <w:rPr>
          <w:sz w:val="28"/>
          <w:szCs w:val="28"/>
          <w:lang w:val="kk-KZ"/>
        </w:rPr>
        <w:t xml:space="preserve">ең таралған </w:t>
      </w:r>
      <w:r w:rsidRPr="001509AE">
        <w:rPr>
          <w:sz w:val="28"/>
          <w:szCs w:val="28"/>
          <w:lang w:val="kk-KZ"/>
        </w:rPr>
        <w:t xml:space="preserve">тиімді тәжірибе. Академиялық тіл мамандарының көмегін пайдалану халықаралық басылымдардың жоғары талаптарына сәйкес келетін ғылыми мәтіндерді құрудың маңызды қадамы болып табылады. </w:t>
      </w:r>
    </w:p>
    <w:p w14:paraId="728905D8" w14:textId="1B933200" w:rsidR="009F4646" w:rsidRPr="001509AE" w:rsidRDefault="009F4646" w:rsidP="007752DE">
      <w:pPr>
        <w:pStyle w:val="a9"/>
        <w:spacing w:before="0" w:beforeAutospacing="0" w:after="0" w:afterAutospacing="0"/>
        <w:ind w:firstLine="709"/>
        <w:jc w:val="both"/>
        <w:rPr>
          <w:sz w:val="28"/>
          <w:szCs w:val="28"/>
          <w:lang w:val="kk-KZ"/>
        </w:rPr>
      </w:pPr>
      <w:r w:rsidRPr="001509AE">
        <w:rPr>
          <w:sz w:val="28"/>
          <w:szCs w:val="28"/>
          <w:lang w:val="kk-KZ"/>
        </w:rPr>
        <w:t xml:space="preserve">Тіл тасымалдаушыларынан </w:t>
      </w:r>
      <w:r w:rsidRPr="001509AE">
        <w:rPr>
          <w:rStyle w:val="a8"/>
          <w:b w:val="0"/>
          <w:i/>
          <w:sz w:val="28"/>
          <w:szCs w:val="28"/>
          <w:lang w:val="kk-KZ"/>
        </w:rPr>
        <w:t>proofreading</w:t>
      </w:r>
      <w:r w:rsidRPr="001509AE">
        <w:rPr>
          <w:sz w:val="28"/>
          <w:szCs w:val="28"/>
          <w:lang w:val="kk-KZ"/>
        </w:rPr>
        <w:t xml:space="preserve"> немесе мәтінді редакциялау бойынша көмек сұрау, әсіресе</w:t>
      </w:r>
      <w:r w:rsidR="007752DE" w:rsidRPr="001509AE">
        <w:rPr>
          <w:sz w:val="28"/>
          <w:szCs w:val="28"/>
          <w:lang w:val="kk-KZ"/>
        </w:rPr>
        <w:t>,</w:t>
      </w:r>
      <w:r w:rsidRPr="001509AE">
        <w:rPr>
          <w:sz w:val="28"/>
          <w:szCs w:val="28"/>
          <w:lang w:val="kk-KZ"/>
        </w:rPr>
        <w:t xml:space="preserve"> ғылыми мақалалардың а</w:t>
      </w:r>
      <w:r w:rsidR="007752DE" w:rsidRPr="001509AE">
        <w:rPr>
          <w:sz w:val="28"/>
          <w:szCs w:val="28"/>
          <w:lang w:val="kk-KZ"/>
        </w:rPr>
        <w:t>ңдатпа</w:t>
      </w:r>
      <w:r w:rsidRPr="001509AE">
        <w:rPr>
          <w:sz w:val="28"/>
          <w:szCs w:val="28"/>
          <w:lang w:val="kk-KZ"/>
        </w:rPr>
        <w:t>ларын</w:t>
      </w:r>
      <w:r w:rsidR="007752DE" w:rsidRPr="001509AE">
        <w:rPr>
          <w:sz w:val="28"/>
          <w:szCs w:val="28"/>
          <w:lang w:val="kk-KZ"/>
        </w:rPr>
        <w:t xml:space="preserve"> аудару сапасын жақсарту үшін аса қажет т</w:t>
      </w:r>
      <w:r w:rsidRPr="001509AE">
        <w:rPr>
          <w:sz w:val="28"/>
          <w:szCs w:val="28"/>
          <w:lang w:val="kk-KZ"/>
        </w:rPr>
        <w:t>әжірибе болып табылады. Michigan State University Writing Center және ғылыми дәрежесі бар мамандармен жұмыс істеу тәжірибе</w:t>
      </w:r>
      <w:r w:rsidR="00B30891" w:rsidRPr="001509AE">
        <w:rPr>
          <w:sz w:val="28"/>
          <w:szCs w:val="28"/>
          <w:lang w:val="kk-KZ"/>
        </w:rPr>
        <w:t>сі</w:t>
      </w:r>
      <w:r w:rsidRPr="001509AE">
        <w:rPr>
          <w:sz w:val="28"/>
          <w:szCs w:val="28"/>
          <w:lang w:val="kk-KZ"/>
        </w:rPr>
        <w:t xml:space="preserve"> мұны растайды. Бұл ғалымдар ғылыми мәтін мәселелерімен айналысып, академиялық тілді жетілдіру бағытында жұмыс істейді.</w:t>
      </w:r>
    </w:p>
    <w:p w14:paraId="0DB23764" w14:textId="577F3F85" w:rsidR="009F4646" w:rsidRPr="001509AE" w:rsidRDefault="009F4646" w:rsidP="00364708">
      <w:pPr>
        <w:pStyle w:val="a9"/>
        <w:spacing w:before="0" w:beforeAutospacing="0" w:after="0" w:afterAutospacing="0"/>
        <w:ind w:firstLine="709"/>
        <w:jc w:val="both"/>
        <w:rPr>
          <w:sz w:val="28"/>
          <w:szCs w:val="28"/>
          <w:lang w:val="kk-KZ"/>
        </w:rPr>
      </w:pPr>
      <w:r w:rsidRPr="001509AE">
        <w:rPr>
          <w:sz w:val="28"/>
          <w:szCs w:val="28"/>
          <w:lang w:val="kk-KZ"/>
        </w:rPr>
        <w:t>Аталған ортал</w:t>
      </w:r>
      <w:r w:rsidR="00364708" w:rsidRPr="001509AE">
        <w:rPr>
          <w:sz w:val="28"/>
          <w:szCs w:val="28"/>
          <w:lang w:val="kk-KZ"/>
        </w:rPr>
        <w:t>ық студенттер мен зерттеушілердің</w:t>
      </w:r>
      <w:r w:rsidRPr="001509AE">
        <w:rPr>
          <w:sz w:val="28"/>
          <w:szCs w:val="28"/>
          <w:lang w:val="kk-KZ"/>
        </w:rPr>
        <w:t xml:space="preserve"> академи</w:t>
      </w:r>
      <w:r w:rsidR="00364708" w:rsidRPr="001509AE">
        <w:rPr>
          <w:sz w:val="28"/>
          <w:szCs w:val="28"/>
          <w:lang w:val="kk-KZ"/>
        </w:rPr>
        <w:t xml:space="preserve">ялық жазу дағдыларын жетілдіру жұмыстарына </w:t>
      </w:r>
      <w:r w:rsidRPr="001509AE">
        <w:rPr>
          <w:sz w:val="28"/>
          <w:szCs w:val="28"/>
          <w:lang w:val="kk-KZ"/>
        </w:rPr>
        <w:t>бағытталған. Олар ойды білдірудің анықтығын, логикасын және дәлдігін қамтамасыз етіп, мәтіндердің академиялық стильдің жоғары стандарттарына сәйкестігіне, грамматикалық дұрыстығына және күрделі ғылыми идеяларды нақты жеткізуіне ерекше назар аударады.</w:t>
      </w:r>
      <w:r w:rsidR="00364708" w:rsidRPr="001509AE">
        <w:rPr>
          <w:sz w:val="28"/>
          <w:szCs w:val="28"/>
          <w:lang w:val="kk-KZ"/>
        </w:rPr>
        <w:t xml:space="preserve"> </w:t>
      </w:r>
    </w:p>
    <w:p w14:paraId="0903BDFD" w14:textId="77777777" w:rsidR="009F4646" w:rsidRPr="001509AE" w:rsidRDefault="009F4646" w:rsidP="009F4646">
      <w:pPr>
        <w:ind w:firstLine="709"/>
        <w:jc w:val="both"/>
        <w:rPr>
          <w:sz w:val="28"/>
          <w:szCs w:val="28"/>
          <w:lang w:val="kk-KZ"/>
        </w:rPr>
      </w:pPr>
      <w:r w:rsidRPr="001509AE">
        <w:rPr>
          <w:sz w:val="28"/>
          <w:szCs w:val="28"/>
          <w:lang w:val="kk-KZ"/>
        </w:rPr>
        <w:t>Бірнеше негізгі аспектілерді ескеру маңызды:</w:t>
      </w:r>
    </w:p>
    <w:p w14:paraId="6F9C5166" w14:textId="77777777" w:rsidR="009F4646" w:rsidRPr="001509AE" w:rsidRDefault="009F4646" w:rsidP="00F20CB1">
      <w:pPr>
        <w:tabs>
          <w:tab w:val="left" w:pos="851"/>
          <w:tab w:val="left" w:pos="993"/>
        </w:tabs>
        <w:ind w:firstLine="709"/>
        <w:jc w:val="both"/>
        <w:rPr>
          <w:sz w:val="28"/>
          <w:szCs w:val="28"/>
          <w:lang w:val="kk-KZ"/>
        </w:rPr>
      </w:pPr>
      <w:r w:rsidRPr="001509AE">
        <w:rPr>
          <w:sz w:val="28"/>
          <w:szCs w:val="28"/>
          <w:lang w:val="kk-KZ"/>
        </w:rPr>
        <w:t>1.</w:t>
      </w:r>
      <w:r w:rsidRPr="001509AE">
        <w:rPr>
          <w:sz w:val="28"/>
          <w:szCs w:val="28"/>
          <w:lang w:val="kk-KZ"/>
        </w:rPr>
        <w:tab/>
        <w:t>Тіл тасымалдаушылары академиялық стильдің қыр-сырын ерекше түсінуге ие және ғылыми мәтіннің дәлдігі мен стиліне әсер ететін мәдени және тілдік ерекшеліктерді анықтауға көмектесе алады.</w:t>
      </w:r>
    </w:p>
    <w:p w14:paraId="5AEBA2A0" w14:textId="588C0EF2" w:rsidR="009F4646" w:rsidRPr="001509AE" w:rsidRDefault="009F4646" w:rsidP="00F20CB1">
      <w:pPr>
        <w:tabs>
          <w:tab w:val="left" w:pos="851"/>
          <w:tab w:val="left" w:pos="993"/>
        </w:tabs>
        <w:ind w:firstLine="709"/>
        <w:jc w:val="both"/>
        <w:rPr>
          <w:sz w:val="28"/>
          <w:szCs w:val="28"/>
          <w:lang w:val="kk-KZ"/>
        </w:rPr>
      </w:pPr>
      <w:r w:rsidRPr="001509AE">
        <w:rPr>
          <w:sz w:val="28"/>
          <w:szCs w:val="28"/>
          <w:lang w:val="kk-KZ"/>
        </w:rPr>
        <w:t>2.</w:t>
      </w:r>
      <w:r w:rsidRPr="001509AE">
        <w:rPr>
          <w:sz w:val="28"/>
          <w:szCs w:val="28"/>
          <w:lang w:val="kk-KZ"/>
        </w:rPr>
        <w:tab/>
      </w:r>
      <w:r w:rsidR="00364708" w:rsidRPr="001509AE">
        <w:rPr>
          <w:sz w:val="28"/>
          <w:szCs w:val="28"/>
          <w:lang w:val="kk-KZ"/>
        </w:rPr>
        <w:t>Writing Center мамандары мәтіннің</w:t>
      </w:r>
      <w:r w:rsidRPr="001509AE">
        <w:rPr>
          <w:sz w:val="28"/>
          <w:szCs w:val="28"/>
          <w:lang w:val="kk-KZ"/>
        </w:rPr>
        <w:t xml:space="preserve"> грамм</w:t>
      </w:r>
      <w:r w:rsidR="00364708" w:rsidRPr="001509AE">
        <w:rPr>
          <w:sz w:val="28"/>
          <w:szCs w:val="28"/>
          <w:lang w:val="kk-KZ"/>
        </w:rPr>
        <w:t>атикалық және стильдік қателерін</w:t>
      </w:r>
      <w:r w:rsidRPr="001509AE">
        <w:rPr>
          <w:sz w:val="28"/>
          <w:szCs w:val="28"/>
          <w:lang w:val="kk-KZ"/>
        </w:rPr>
        <w:t xml:space="preserve"> ғана тексеріп қоймай, ойды жеткізу айқындығы мен құрылымын жақсарту бойынша маңызды ұсыныстар енгізді, бұл мәтін сапасын айтарлықтай арттырды.</w:t>
      </w:r>
    </w:p>
    <w:p w14:paraId="1CCAB59C" w14:textId="1D74E661" w:rsidR="009F4646" w:rsidRPr="001509AE" w:rsidRDefault="009F4646" w:rsidP="004B66D7">
      <w:pPr>
        <w:tabs>
          <w:tab w:val="left" w:pos="851"/>
          <w:tab w:val="left" w:pos="993"/>
        </w:tabs>
        <w:ind w:firstLine="709"/>
        <w:jc w:val="both"/>
        <w:rPr>
          <w:sz w:val="28"/>
          <w:szCs w:val="28"/>
          <w:lang w:val="kk-KZ"/>
        </w:rPr>
      </w:pPr>
      <w:r w:rsidRPr="001509AE">
        <w:rPr>
          <w:sz w:val="28"/>
          <w:szCs w:val="28"/>
          <w:lang w:val="kk-KZ"/>
        </w:rPr>
        <w:t>3.</w:t>
      </w:r>
      <w:r w:rsidRPr="001509AE">
        <w:rPr>
          <w:sz w:val="28"/>
          <w:szCs w:val="28"/>
          <w:lang w:val="kk-KZ"/>
        </w:rPr>
        <w:tab/>
        <w:t>Jordan G., Monique, Jeanetta (PhD), Emili P. және Lia сияқты мамандармен ашық диалог</w:t>
      </w:r>
      <w:r w:rsidR="00364708" w:rsidRPr="001509AE">
        <w:rPr>
          <w:sz w:val="28"/>
          <w:szCs w:val="28"/>
          <w:lang w:val="kk-KZ"/>
        </w:rPr>
        <w:t xml:space="preserve"> </w:t>
      </w:r>
      <w:r w:rsidR="00B30891" w:rsidRPr="001509AE">
        <w:rPr>
          <w:sz w:val="28"/>
          <w:szCs w:val="28"/>
          <w:lang w:val="kk-KZ"/>
        </w:rPr>
        <w:t xml:space="preserve">арқылы </w:t>
      </w:r>
      <w:r w:rsidR="00364708" w:rsidRPr="001509AE">
        <w:rPr>
          <w:sz w:val="28"/>
          <w:szCs w:val="28"/>
          <w:lang w:val="kk-KZ"/>
        </w:rPr>
        <w:t>аңдатпаларға</w:t>
      </w:r>
      <w:r w:rsidRPr="001509AE">
        <w:rPr>
          <w:sz w:val="28"/>
          <w:szCs w:val="28"/>
          <w:lang w:val="kk-KZ"/>
        </w:rPr>
        <w:t xml:space="preserve"> пруфридинг жаса</w:t>
      </w:r>
      <w:r w:rsidR="004B66D7" w:rsidRPr="001509AE">
        <w:rPr>
          <w:sz w:val="28"/>
          <w:szCs w:val="28"/>
          <w:lang w:val="kk-KZ"/>
        </w:rPr>
        <w:t>л</w:t>
      </w:r>
      <w:r w:rsidRPr="001509AE">
        <w:rPr>
          <w:sz w:val="28"/>
          <w:szCs w:val="28"/>
          <w:lang w:val="kk-KZ"/>
        </w:rPr>
        <w:t>ы</w:t>
      </w:r>
      <w:r w:rsidR="004B66D7" w:rsidRPr="001509AE">
        <w:rPr>
          <w:sz w:val="28"/>
          <w:szCs w:val="28"/>
          <w:lang w:val="kk-KZ"/>
        </w:rPr>
        <w:t>п</w:t>
      </w:r>
      <w:r w:rsidRPr="001509AE">
        <w:rPr>
          <w:sz w:val="28"/>
          <w:szCs w:val="28"/>
          <w:lang w:val="kk-KZ"/>
        </w:rPr>
        <w:t>, ағылшын тіліндегі академиялық мәтінд</w:t>
      </w:r>
      <w:r w:rsidR="00364708" w:rsidRPr="001509AE">
        <w:rPr>
          <w:sz w:val="28"/>
          <w:szCs w:val="28"/>
          <w:lang w:val="kk-KZ"/>
        </w:rPr>
        <w:t xml:space="preserve">ерді қалай жақсартуға болатынын анықтауға </w:t>
      </w:r>
      <w:r w:rsidRPr="001509AE">
        <w:rPr>
          <w:sz w:val="28"/>
          <w:szCs w:val="28"/>
          <w:lang w:val="kk-KZ"/>
        </w:rPr>
        <w:t xml:space="preserve">мүмкіндік берді. Олардың ұсыныстары </w:t>
      </w:r>
      <w:r w:rsidR="004B66D7" w:rsidRPr="001509AE">
        <w:rPr>
          <w:sz w:val="28"/>
          <w:szCs w:val="28"/>
          <w:lang w:val="kk-KZ"/>
        </w:rPr>
        <w:t>бойынша мәтін</w:t>
      </w:r>
      <w:r w:rsidRPr="001509AE">
        <w:rPr>
          <w:sz w:val="28"/>
          <w:szCs w:val="28"/>
          <w:lang w:val="kk-KZ"/>
        </w:rPr>
        <w:t xml:space="preserve"> дәлірек жән</w:t>
      </w:r>
      <w:r w:rsidR="004B66D7" w:rsidRPr="001509AE">
        <w:rPr>
          <w:sz w:val="28"/>
          <w:szCs w:val="28"/>
          <w:lang w:val="kk-KZ"/>
        </w:rPr>
        <w:t xml:space="preserve">е академиялық стандарттарға сай </w:t>
      </w:r>
      <w:r w:rsidR="002C5C52" w:rsidRPr="001509AE">
        <w:rPr>
          <w:sz w:val="28"/>
          <w:szCs w:val="28"/>
          <w:lang w:val="kk-KZ"/>
        </w:rPr>
        <w:t>құрастырылды</w:t>
      </w:r>
      <w:r w:rsidRPr="001509AE">
        <w:rPr>
          <w:sz w:val="28"/>
          <w:szCs w:val="28"/>
          <w:lang w:val="kk-KZ"/>
        </w:rPr>
        <w:t>.</w:t>
      </w:r>
    </w:p>
    <w:p w14:paraId="27A5E136" w14:textId="0A61E42A" w:rsidR="009F4646" w:rsidRPr="001509AE" w:rsidRDefault="009F4646" w:rsidP="00F20CB1">
      <w:pPr>
        <w:tabs>
          <w:tab w:val="left" w:pos="851"/>
          <w:tab w:val="left" w:pos="993"/>
        </w:tabs>
        <w:ind w:firstLine="709"/>
        <w:jc w:val="both"/>
        <w:rPr>
          <w:sz w:val="28"/>
          <w:szCs w:val="28"/>
          <w:lang w:val="kk-KZ"/>
        </w:rPr>
      </w:pPr>
      <w:r w:rsidRPr="001509AE">
        <w:rPr>
          <w:sz w:val="28"/>
          <w:szCs w:val="28"/>
          <w:lang w:val="kk-KZ"/>
        </w:rPr>
        <w:t>4.</w:t>
      </w:r>
      <w:r w:rsidRPr="001509AE">
        <w:rPr>
          <w:sz w:val="28"/>
          <w:szCs w:val="28"/>
          <w:lang w:val="kk-KZ"/>
        </w:rPr>
        <w:tab/>
        <w:t>Тіл тасымалдаушылар</w:t>
      </w:r>
      <w:r w:rsidR="00364708" w:rsidRPr="001509AE">
        <w:rPr>
          <w:sz w:val="28"/>
          <w:szCs w:val="28"/>
          <w:lang w:val="kk-KZ"/>
        </w:rPr>
        <w:t>ы</w:t>
      </w:r>
      <w:r w:rsidRPr="001509AE">
        <w:rPr>
          <w:sz w:val="28"/>
          <w:szCs w:val="28"/>
          <w:lang w:val="kk-KZ"/>
        </w:rPr>
        <w:t>мен жұмыс жасау барысында Proofreading-тен көмек алып қана қойма</w:t>
      </w:r>
      <w:r w:rsidR="00364708" w:rsidRPr="001509AE">
        <w:rPr>
          <w:sz w:val="28"/>
          <w:szCs w:val="28"/>
          <w:lang w:val="kk-KZ"/>
        </w:rPr>
        <w:t>й, академиялық жазу дағдыларын</w:t>
      </w:r>
      <w:r w:rsidR="004B66D7" w:rsidRPr="001509AE">
        <w:rPr>
          <w:sz w:val="28"/>
          <w:szCs w:val="28"/>
          <w:lang w:val="kk-KZ"/>
        </w:rPr>
        <w:t xml:space="preserve"> қалай жақсартуға болатын</w:t>
      </w:r>
      <w:r w:rsidRPr="001509AE">
        <w:rPr>
          <w:sz w:val="28"/>
          <w:szCs w:val="28"/>
          <w:lang w:val="kk-KZ"/>
        </w:rPr>
        <w:t xml:space="preserve">ы туралы құнды </w:t>
      </w:r>
      <w:r w:rsidR="001D3525" w:rsidRPr="001509AE">
        <w:rPr>
          <w:sz w:val="28"/>
          <w:szCs w:val="28"/>
          <w:lang w:val="kk-KZ"/>
        </w:rPr>
        <w:t>ақпарат алуға болады және</w:t>
      </w:r>
      <w:r w:rsidRPr="001509AE">
        <w:rPr>
          <w:sz w:val="28"/>
          <w:szCs w:val="28"/>
          <w:lang w:val="kk-KZ"/>
        </w:rPr>
        <w:t xml:space="preserve"> бұл ғылыми қызметтің жалпы кәсіби өсуіне ықпал етеді.</w:t>
      </w:r>
    </w:p>
    <w:p w14:paraId="0F266A8C" w14:textId="45BD1D8D" w:rsidR="008B67CB" w:rsidRPr="001509AE" w:rsidRDefault="00364708" w:rsidP="001B63EB">
      <w:pPr>
        <w:ind w:firstLine="709"/>
        <w:jc w:val="both"/>
        <w:rPr>
          <w:iCs/>
          <w:sz w:val="28"/>
          <w:szCs w:val="28"/>
          <w:lang w:val="kk-KZ"/>
        </w:rPr>
      </w:pPr>
      <w:r w:rsidRPr="001509AE">
        <w:rPr>
          <w:sz w:val="28"/>
          <w:szCs w:val="28"/>
          <w:lang w:val="kk-KZ"/>
        </w:rPr>
        <w:t xml:space="preserve">Сондай-ақ </w:t>
      </w:r>
      <w:r w:rsidR="009F4646" w:rsidRPr="001509AE">
        <w:rPr>
          <w:sz w:val="28"/>
          <w:szCs w:val="28"/>
          <w:lang w:val="kk-KZ"/>
        </w:rPr>
        <w:t>Michigan State University Writing Center мәтінді мақсатты аудиторияға бейімдеуге және ғылыми жарияланымдардың талаптарына сәйкестікке ерекше назар аударады. Мамандар авторларға мәтіннің оқылуын арттыру арқылы қажетсіз күрделі тұжырымдардан аулақ болуға көмектеседі және терминологияның дұрыс қолданылуын қ</w:t>
      </w:r>
      <w:r w:rsidRPr="001509AE">
        <w:rPr>
          <w:sz w:val="28"/>
          <w:szCs w:val="28"/>
          <w:lang w:val="kk-KZ"/>
        </w:rPr>
        <w:t>амтамасыз етеді. Сонымен қатар</w:t>
      </w:r>
      <w:r w:rsidR="004B66D7" w:rsidRPr="001509AE">
        <w:rPr>
          <w:sz w:val="28"/>
          <w:szCs w:val="28"/>
          <w:lang w:val="kk-KZ"/>
        </w:rPr>
        <w:t xml:space="preserve"> </w:t>
      </w:r>
      <w:r w:rsidR="001F17F4" w:rsidRPr="001509AE">
        <w:rPr>
          <w:sz w:val="28"/>
          <w:szCs w:val="28"/>
          <w:lang w:val="kk-KZ"/>
        </w:rPr>
        <w:t>o</w:t>
      </w:r>
      <w:r w:rsidR="009F4646" w:rsidRPr="001509AE">
        <w:rPr>
          <w:sz w:val="28"/>
          <w:szCs w:val="28"/>
          <w:lang w:val="kk-KZ"/>
        </w:rPr>
        <w:t>рталық авторларға нақты мәтіндерді ғана емес, жалпы академиялық жазу дағдыларын жақсартуға мүмкіндік беретін кері байланыс ұсынады, бұл олардың жұмысын академиялық қоғамдастық үшін сенімді және кәсіби етеді</w:t>
      </w:r>
      <w:r w:rsidR="00694562" w:rsidRPr="001509AE">
        <w:rPr>
          <w:sz w:val="28"/>
          <w:szCs w:val="28"/>
          <w:lang w:val="kk-KZ"/>
        </w:rPr>
        <w:t xml:space="preserve"> (</w:t>
      </w:r>
      <w:r w:rsidR="002424DA" w:rsidRPr="001509AE">
        <w:rPr>
          <w:sz w:val="28"/>
          <w:szCs w:val="28"/>
          <w:lang w:val="kk-KZ"/>
        </w:rPr>
        <w:t>18</w:t>
      </w:r>
      <w:r w:rsidR="00694562" w:rsidRPr="001509AE">
        <w:rPr>
          <w:sz w:val="28"/>
          <w:szCs w:val="28"/>
          <w:lang w:val="kk-KZ"/>
        </w:rPr>
        <w:t>-сурет)</w:t>
      </w:r>
      <w:r w:rsidR="009F4646" w:rsidRPr="001509AE">
        <w:rPr>
          <w:sz w:val="28"/>
          <w:szCs w:val="28"/>
          <w:lang w:val="kk-KZ"/>
        </w:rPr>
        <w:t>.</w:t>
      </w:r>
      <w:bookmarkStart w:id="127" w:name="_Hlk196075421"/>
      <w:bookmarkEnd w:id="126"/>
      <w:r w:rsidR="005E618C" w:rsidRPr="001509AE">
        <w:rPr>
          <w:sz w:val="28"/>
          <w:szCs w:val="28"/>
          <w:lang w:val="kk-KZ"/>
        </w:rPr>
        <w:t xml:space="preserve"> </w:t>
      </w:r>
      <w:r w:rsidR="005E618C" w:rsidRPr="001509AE">
        <w:rPr>
          <w:sz w:val="28"/>
          <w:szCs w:val="28"/>
        </w:rPr>
        <w:t>(</w:t>
      </w:r>
      <w:r w:rsidR="005E618C" w:rsidRPr="001509AE">
        <w:rPr>
          <w:iCs/>
          <w:sz w:val="28"/>
          <w:szCs w:val="28"/>
          <w:lang w:val="kk-KZ"/>
        </w:rPr>
        <w:t>Қосымша А)-да берілген</w:t>
      </w:r>
      <w:r w:rsidR="005E618C" w:rsidRPr="001509AE">
        <w:rPr>
          <w:iCs/>
          <w:sz w:val="28"/>
          <w:szCs w:val="28"/>
        </w:rPr>
        <w:t>.</w:t>
      </w:r>
    </w:p>
    <w:p w14:paraId="31E113E8" w14:textId="34111A30" w:rsidR="008B67CB" w:rsidRPr="001509AE" w:rsidRDefault="008B67CB" w:rsidP="001B63EB">
      <w:pPr>
        <w:ind w:firstLine="709"/>
        <w:jc w:val="both"/>
        <w:rPr>
          <w:i/>
          <w:iCs/>
          <w:sz w:val="28"/>
          <w:szCs w:val="28"/>
          <w:lang w:val="kk-KZ"/>
        </w:rPr>
      </w:pPr>
      <w:r w:rsidRPr="001509AE">
        <w:rPr>
          <w:i/>
          <w:iCs/>
          <w:sz w:val="28"/>
          <w:szCs w:val="28"/>
          <w:lang w:val="kk-KZ"/>
        </w:rPr>
        <w:t xml:space="preserve"> </w:t>
      </w:r>
    </w:p>
    <w:p w14:paraId="7715A176" w14:textId="09292B8B" w:rsidR="008B67CB" w:rsidRPr="001509AE" w:rsidRDefault="008B67CB" w:rsidP="009037E8">
      <w:pPr>
        <w:jc w:val="center"/>
        <w:rPr>
          <w:sz w:val="28"/>
          <w:szCs w:val="28"/>
          <w:lang w:val="kk-KZ"/>
        </w:rPr>
      </w:pPr>
      <w:r w:rsidRPr="001509AE">
        <w:rPr>
          <w:noProof/>
          <w:sz w:val="28"/>
          <w:szCs w:val="28"/>
        </w:rPr>
        <w:drawing>
          <wp:inline distT="0" distB="0" distL="0" distR="0" wp14:anchorId="006E762D" wp14:editId="1EAE3115">
            <wp:extent cx="5422973" cy="3543532"/>
            <wp:effectExtent l="0" t="0" r="6350" b="0"/>
            <wp:docPr id="11063123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33385" cy="3550335"/>
                    </a:xfrm>
                    <a:prstGeom prst="rect">
                      <a:avLst/>
                    </a:prstGeom>
                    <a:noFill/>
                    <a:ln>
                      <a:noFill/>
                    </a:ln>
                  </pic:spPr>
                </pic:pic>
              </a:graphicData>
            </a:graphic>
          </wp:inline>
        </w:drawing>
      </w:r>
    </w:p>
    <w:p w14:paraId="703F2DB6" w14:textId="77777777" w:rsidR="00D870F6" w:rsidRPr="001509AE" w:rsidRDefault="00D870F6" w:rsidP="00F20CB1">
      <w:pPr>
        <w:jc w:val="center"/>
        <w:rPr>
          <w:sz w:val="28"/>
          <w:szCs w:val="28"/>
          <w:lang w:val="en-US"/>
        </w:rPr>
      </w:pPr>
    </w:p>
    <w:p w14:paraId="19EDA187" w14:textId="35C280D6" w:rsidR="008B67CB" w:rsidRPr="001509AE" w:rsidRDefault="009F4646" w:rsidP="001E2D83">
      <w:pPr>
        <w:jc w:val="center"/>
        <w:rPr>
          <w:sz w:val="28"/>
          <w:szCs w:val="28"/>
          <w:lang w:val="kk-KZ"/>
        </w:rPr>
      </w:pPr>
      <w:r w:rsidRPr="001509AE">
        <w:rPr>
          <w:sz w:val="28"/>
          <w:szCs w:val="28"/>
          <w:lang w:val="kk-KZ"/>
        </w:rPr>
        <w:t xml:space="preserve">Сурет </w:t>
      </w:r>
      <w:r w:rsidR="002424DA" w:rsidRPr="001509AE">
        <w:rPr>
          <w:sz w:val="28"/>
          <w:szCs w:val="28"/>
          <w:lang w:val="kk-KZ"/>
        </w:rPr>
        <w:t>18</w:t>
      </w:r>
      <w:r w:rsidRPr="001509AE">
        <w:rPr>
          <w:sz w:val="28"/>
          <w:szCs w:val="28"/>
          <w:lang w:val="kk-KZ"/>
        </w:rPr>
        <w:t xml:space="preserve"> </w:t>
      </w:r>
      <w:r w:rsidR="00F20CB1" w:rsidRPr="001509AE">
        <w:rPr>
          <w:sz w:val="28"/>
          <w:szCs w:val="28"/>
          <w:lang w:val="kk-KZ"/>
        </w:rPr>
        <w:t>‒</w:t>
      </w:r>
      <w:r w:rsidRPr="001509AE">
        <w:rPr>
          <w:sz w:val="28"/>
          <w:szCs w:val="28"/>
          <w:lang w:val="kk-KZ"/>
        </w:rPr>
        <w:t xml:space="preserve"> Тиісті маманды таңдау</w:t>
      </w:r>
      <w:bookmarkEnd w:id="127"/>
    </w:p>
    <w:p w14:paraId="52237E56" w14:textId="203F55BF" w:rsidR="009F4646" w:rsidRPr="001509AE" w:rsidRDefault="009F4646" w:rsidP="00364708">
      <w:pPr>
        <w:ind w:firstLine="709"/>
        <w:jc w:val="both"/>
        <w:rPr>
          <w:sz w:val="28"/>
          <w:szCs w:val="28"/>
          <w:lang w:val="kk"/>
        </w:rPr>
      </w:pPr>
      <w:r w:rsidRPr="001509AE">
        <w:rPr>
          <w:sz w:val="28"/>
          <w:szCs w:val="28"/>
          <w:lang w:val="kk"/>
        </w:rPr>
        <w:t xml:space="preserve">Келесі кезеңде тіл тасымалдаушы емес адамның аударған </w:t>
      </w:r>
      <w:r w:rsidR="00364708" w:rsidRPr="001509AE">
        <w:rPr>
          <w:sz w:val="28"/>
          <w:szCs w:val="28"/>
          <w:lang w:val="kk-KZ"/>
        </w:rPr>
        <w:t>аңдатпа</w:t>
      </w:r>
      <w:r w:rsidRPr="001509AE">
        <w:rPr>
          <w:sz w:val="28"/>
          <w:szCs w:val="28"/>
          <w:lang w:val="kk"/>
        </w:rPr>
        <w:t xml:space="preserve">сы мен тіл тасымалдаушының </w:t>
      </w:r>
      <w:r w:rsidR="00364708" w:rsidRPr="001509AE">
        <w:rPr>
          <w:sz w:val="28"/>
          <w:szCs w:val="28"/>
          <w:lang w:val="kk"/>
        </w:rPr>
        <w:t>пруфридингт</w:t>
      </w:r>
      <w:r w:rsidR="00364708" w:rsidRPr="001509AE">
        <w:rPr>
          <w:sz w:val="28"/>
          <w:szCs w:val="28"/>
          <w:lang w:val="kk-KZ"/>
        </w:rPr>
        <w:t>е</w:t>
      </w:r>
      <w:r w:rsidRPr="001509AE">
        <w:rPr>
          <w:sz w:val="28"/>
          <w:szCs w:val="28"/>
          <w:lang w:val="kk"/>
        </w:rPr>
        <w:t xml:space="preserve"> жасаған мәтінін</w:t>
      </w:r>
      <w:r w:rsidR="00364708" w:rsidRPr="001509AE">
        <w:rPr>
          <w:sz w:val="28"/>
          <w:szCs w:val="28"/>
          <w:lang w:val="kk-KZ"/>
        </w:rPr>
        <w:t>е</w:t>
      </w:r>
      <w:r w:rsidRPr="001509AE">
        <w:rPr>
          <w:sz w:val="28"/>
          <w:szCs w:val="28"/>
          <w:lang w:val="kk"/>
        </w:rPr>
        <w:t xml:space="preserve"> салыстырмалы талдау жүргізілді. Бұл талдау аудармадағы</w:t>
      </w:r>
      <w:r w:rsidR="00364708" w:rsidRPr="001509AE">
        <w:rPr>
          <w:sz w:val="28"/>
          <w:szCs w:val="28"/>
          <w:lang w:val="kk"/>
        </w:rPr>
        <w:t xml:space="preserve"> дәлдік, грамматикалық дұрысты</w:t>
      </w:r>
      <w:r w:rsidRPr="001509AE">
        <w:rPr>
          <w:sz w:val="28"/>
          <w:szCs w:val="28"/>
          <w:lang w:val="kk"/>
        </w:rPr>
        <w:t xml:space="preserve">қ және стильдің үйлесімділігі тұрғысынан айтарлықтай айырмашылықтарды көрсетті. Тіл тасымалдаушының </w:t>
      </w:r>
      <w:r w:rsidR="00364708" w:rsidRPr="001509AE">
        <w:rPr>
          <w:sz w:val="28"/>
          <w:szCs w:val="28"/>
          <w:lang w:val="kk"/>
        </w:rPr>
        <w:t>пруфридинг</w:t>
      </w:r>
      <w:r w:rsidRPr="001509AE">
        <w:rPr>
          <w:sz w:val="28"/>
          <w:szCs w:val="28"/>
          <w:lang w:val="kk"/>
        </w:rPr>
        <w:t>і тек грамматикалық және орфографиялық қателерді түзетіп қана қоймай, сөйлем құрылымын айтарлықтай жақсартып, мәтіннің ағылшын тілінде табиғи дыбысталуы үшін маңызды рөл атқарды. Мұндай тәсіл сондай-ақ академиялық стильдің жоғары деңгейде сақталуын және ғылыми идеялардың дәл берілуі</w:t>
      </w:r>
      <w:r w:rsidR="00DA7DF9" w:rsidRPr="001509AE">
        <w:rPr>
          <w:sz w:val="28"/>
          <w:szCs w:val="28"/>
          <w:lang w:val="kk"/>
        </w:rPr>
        <w:t>н қамтамасыз ет</w:t>
      </w:r>
      <w:r w:rsidR="00DA7DF9" w:rsidRPr="001509AE">
        <w:rPr>
          <w:sz w:val="28"/>
          <w:szCs w:val="28"/>
          <w:lang w:val="kk-KZ"/>
        </w:rPr>
        <w:t>ед</w:t>
      </w:r>
      <w:r w:rsidRPr="001509AE">
        <w:rPr>
          <w:sz w:val="28"/>
          <w:szCs w:val="28"/>
          <w:lang w:val="kk"/>
        </w:rPr>
        <w:t>і.</w:t>
      </w:r>
    </w:p>
    <w:p w14:paraId="36B28EC5" w14:textId="5BEAC77B" w:rsidR="009F4646" w:rsidRPr="001509AE" w:rsidRDefault="009F4646" w:rsidP="00B6700B">
      <w:pPr>
        <w:ind w:firstLine="709"/>
        <w:jc w:val="both"/>
        <w:rPr>
          <w:sz w:val="28"/>
          <w:szCs w:val="28"/>
          <w:lang w:val="kk-KZ"/>
        </w:rPr>
      </w:pPr>
      <w:r w:rsidRPr="001509AE">
        <w:rPr>
          <w:sz w:val="28"/>
          <w:szCs w:val="28"/>
          <w:lang w:val="kk-KZ"/>
        </w:rPr>
        <w:t xml:space="preserve">Мысалы, мұнда түпнұсқа </w:t>
      </w:r>
      <w:r w:rsidR="00B6700B" w:rsidRPr="001509AE">
        <w:rPr>
          <w:sz w:val="28"/>
          <w:szCs w:val="28"/>
          <w:lang w:val="kk-KZ"/>
        </w:rPr>
        <w:t>аңдатпас</w:t>
      </w:r>
      <w:r w:rsidRPr="001509AE">
        <w:rPr>
          <w:sz w:val="28"/>
          <w:szCs w:val="28"/>
          <w:lang w:val="kk-KZ"/>
        </w:rPr>
        <w:t xml:space="preserve">ы және оның ағылшын тілінде сөйлемейтін маманның </w:t>
      </w:r>
      <w:r w:rsidR="00B6700B" w:rsidRPr="001509AE">
        <w:rPr>
          <w:sz w:val="28"/>
          <w:szCs w:val="28"/>
          <w:lang w:val="kk-KZ"/>
        </w:rPr>
        <w:t xml:space="preserve">аударған </w:t>
      </w:r>
      <w:r w:rsidRPr="001509AE">
        <w:rPr>
          <w:sz w:val="28"/>
          <w:szCs w:val="28"/>
          <w:lang w:val="kk-KZ"/>
        </w:rPr>
        <w:t xml:space="preserve">бөлігі көрсетіліп тұр. </w:t>
      </w:r>
    </w:p>
    <w:p w14:paraId="37D90F5E" w14:textId="58EC2CE6" w:rsidR="009F4646" w:rsidRPr="001509AE" w:rsidRDefault="0020060C" w:rsidP="0020060C">
      <w:pPr>
        <w:ind w:firstLine="709"/>
        <w:jc w:val="both"/>
        <w:rPr>
          <w:i/>
          <w:iCs/>
          <w:sz w:val="28"/>
          <w:szCs w:val="28"/>
          <w:lang w:val="en-US"/>
        </w:rPr>
      </w:pPr>
      <w:r w:rsidRPr="001509AE">
        <w:rPr>
          <w:sz w:val="28"/>
          <w:szCs w:val="28"/>
          <w:lang w:val="kk"/>
        </w:rPr>
        <w:t xml:space="preserve">Мысалы: </w:t>
      </w:r>
      <w:r w:rsidRPr="001509AE">
        <w:rPr>
          <w:sz w:val="28"/>
          <w:szCs w:val="28"/>
          <w:lang w:val="en-US"/>
        </w:rPr>
        <w:t>“</w:t>
      </w:r>
      <w:r w:rsidRPr="001509AE">
        <w:rPr>
          <w:bCs/>
          <w:i/>
          <w:sz w:val="28"/>
          <w:szCs w:val="28"/>
          <w:lang w:val="en-US"/>
        </w:rPr>
        <w:t>Annotation</w:t>
      </w:r>
      <w:r w:rsidRPr="001509AE">
        <w:rPr>
          <w:b/>
          <w:bCs/>
          <w:sz w:val="28"/>
          <w:szCs w:val="28"/>
          <w:lang w:val="en-US"/>
        </w:rPr>
        <w:t>.</w:t>
      </w:r>
      <w:r w:rsidRPr="001509AE">
        <w:rPr>
          <w:sz w:val="28"/>
          <w:szCs w:val="28"/>
          <w:lang w:val="en-US"/>
        </w:rPr>
        <w:t xml:space="preserve"> The principles of the development of a multi-agent system designed to manage the resources of the housing and communal services of a smart city in real time are described. The multi-agent system provides the ability to flexibly respond to unforeseen events arising in the working process, which allows you to plan, optimize and monitor the work of personnel and housing and communal sevices equipment in real time. The developed method of adaptive resource planning, the main functions, architecture and interface of the system are presented. It is shown that the introduction of an intelligent system makes it possible to complet</w:t>
      </w:r>
      <w:bookmarkStart w:id="128" w:name="_Hlk196075503"/>
      <w:r w:rsidR="00F20CB1" w:rsidRPr="001509AE">
        <w:rPr>
          <w:sz w:val="28"/>
          <w:szCs w:val="28"/>
          <w:lang w:val="en-US"/>
        </w:rPr>
        <w:t>e the work in optimal time”</w:t>
      </w:r>
      <w:r w:rsidRPr="001509AE">
        <w:rPr>
          <w:sz w:val="28"/>
          <w:szCs w:val="28"/>
          <w:lang w:val="en-US"/>
        </w:rPr>
        <w:t xml:space="preserve"> </w:t>
      </w:r>
      <w:r w:rsidR="008B67CB" w:rsidRPr="001509AE">
        <w:rPr>
          <w:sz w:val="28"/>
          <w:szCs w:val="28"/>
          <w:lang w:val="kk-KZ"/>
        </w:rPr>
        <w:t>(</w:t>
      </w:r>
      <w:r w:rsidR="008B67CB" w:rsidRPr="001509AE">
        <w:rPr>
          <w:iCs/>
          <w:sz w:val="28"/>
          <w:szCs w:val="28"/>
          <w:lang w:val="kk-KZ"/>
        </w:rPr>
        <w:t>Қосымша А</w:t>
      </w:r>
      <w:r w:rsidR="00F20CB1" w:rsidRPr="001509AE">
        <w:rPr>
          <w:iCs/>
          <w:sz w:val="28"/>
          <w:szCs w:val="28"/>
          <w:lang w:val="kk-KZ"/>
        </w:rPr>
        <w:t>)</w:t>
      </w:r>
      <w:r w:rsidR="008B67CB" w:rsidRPr="001509AE">
        <w:rPr>
          <w:iCs/>
          <w:sz w:val="28"/>
          <w:szCs w:val="28"/>
          <w:lang w:val="kk-KZ"/>
        </w:rPr>
        <w:t>-да</w:t>
      </w:r>
      <w:r w:rsidR="008B67CB" w:rsidRPr="001509AE">
        <w:rPr>
          <w:i/>
          <w:iCs/>
          <w:sz w:val="28"/>
          <w:szCs w:val="28"/>
          <w:lang w:val="kk-KZ"/>
        </w:rPr>
        <w:t xml:space="preserve"> </w:t>
      </w:r>
      <w:r w:rsidR="008B67CB" w:rsidRPr="001509AE">
        <w:rPr>
          <w:iCs/>
          <w:sz w:val="28"/>
          <w:szCs w:val="28"/>
          <w:lang w:val="kk-KZ"/>
        </w:rPr>
        <w:t>берілген</w:t>
      </w:r>
      <w:r w:rsidRPr="001509AE">
        <w:rPr>
          <w:i/>
          <w:iCs/>
          <w:sz w:val="28"/>
          <w:szCs w:val="28"/>
          <w:lang w:val="en-US"/>
        </w:rPr>
        <w:t>.</w:t>
      </w:r>
      <w:bookmarkEnd w:id="128"/>
    </w:p>
    <w:p w14:paraId="1D2F6B28" w14:textId="77777777" w:rsidR="009F4646" w:rsidRPr="001509AE" w:rsidRDefault="009F4646" w:rsidP="009F4646">
      <w:pPr>
        <w:ind w:firstLine="709"/>
        <w:jc w:val="both"/>
        <w:rPr>
          <w:sz w:val="28"/>
          <w:szCs w:val="28"/>
          <w:lang w:val="kk-KZ"/>
        </w:rPr>
      </w:pPr>
      <w:r w:rsidRPr="001509AE">
        <w:rPr>
          <w:sz w:val="28"/>
          <w:szCs w:val="28"/>
          <w:lang w:val="kk-KZ"/>
        </w:rPr>
        <w:t xml:space="preserve">Ең бірінші байқалатын қате, ол </w:t>
      </w:r>
      <w:r w:rsidRPr="001509AE">
        <w:rPr>
          <w:b/>
          <w:bCs/>
          <w:sz w:val="28"/>
          <w:szCs w:val="28"/>
          <w:lang w:val="kk-KZ"/>
        </w:rPr>
        <w:t>“</w:t>
      </w:r>
      <w:r w:rsidRPr="001509AE">
        <w:rPr>
          <w:bCs/>
          <w:i/>
          <w:sz w:val="28"/>
          <w:szCs w:val="28"/>
          <w:lang w:val="kk-KZ"/>
        </w:rPr>
        <w:t>Annotation</w:t>
      </w:r>
      <w:r w:rsidRPr="001509AE">
        <w:rPr>
          <w:b/>
          <w:bCs/>
          <w:sz w:val="28"/>
          <w:szCs w:val="28"/>
          <w:lang w:val="kk-KZ"/>
        </w:rPr>
        <w:t>”</w:t>
      </w:r>
      <w:r w:rsidRPr="001509AE">
        <w:rPr>
          <w:sz w:val="28"/>
          <w:szCs w:val="28"/>
          <w:lang w:val="kk-KZ"/>
        </w:rPr>
        <w:t xml:space="preserve"> сөзінің журнал талабы бойынша рәсімделмеуі. </w:t>
      </w:r>
      <w:r w:rsidRPr="001509AE">
        <w:rPr>
          <w:b/>
          <w:bCs/>
          <w:sz w:val="28"/>
          <w:szCs w:val="28"/>
          <w:lang w:val="kk-KZ"/>
        </w:rPr>
        <w:t>“</w:t>
      </w:r>
      <w:r w:rsidRPr="001509AE">
        <w:rPr>
          <w:bCs/>
          <w:i/>
          <w:sz w:val="28"/>
          <w:szCs w:val="28"/>
          <w:lang w:val="kk-KZ"/>
        </w:rPr>
        <w:t>Abstract</w:t>
      </w:r>
      <w:r w:rsidRPr="001509AE">
        <w:rPr>
          <w:b/>
          <w:bCs/>
          <w:sz w:val="28"/>
          <w:szCs w:val="28"/>
          <w:lang w:val="kk-KZ"/>
        </w:rPr>
        <w:t xml:space="preserve">” </w:t>
      </w:r>
      <w:r w:rsidRPr="001509AE">
        <w:rPr>
          <w:sz w:val="28"/>
          <w:szCs w:val="28"/>
          <w:lang w:val="kk-KZ"/>
        </w:rPr>
        <w:t>сөзіне ауыстыру қажет.</w:t>
      </w:r>
    </w:p>
    <w:p w14:paraId="7BDC2499" w14:textId="2232B8BD" w:rsidR="009F4646" w:rsidRPr="001509AE" w:rsidRDefault="009F4646" w:rsidP="00B6700B">
      <w:pPr>
        <w:ind w:firstLine="709"/>
        <w:jc w:val="both"/>
        <w:rPr>
          <w:sz w:val="28"/>
          <w:szCs w:val="28"/>
          <w:lang w:val="kk-KZ"/>
        </w:rPr>
      </w:pPr>
      <w:r w:rsidRPr="001509AE">
        <w:rPr>
          <w:sz w:val="28"/>
          <w:szCs w:val="28"/>
          <w:lang w:val="kk-KZ"/>
        </w:rPr>
        <w:t>2. Граммат</w:t>
      </w:r>
      <w:r w:rsidR="00B6700B" w:rsidRPr="001509AE">
        <w:rPr>
          <w:sz w:val="28"/>
          <w:szCs w:val="28"/>
          <w:lang w:val="kk-KZ"/>
        </w:rPr>
        <w:t>икалық қател</w:t>
      </w:r>
      <w:r w:rsidRPr="001509AE">
        <w:rPr>
          <w:sz w:val="28"/>
          <w:szCs w:val="28"/>
          <w:lang w:val="kk-KZ"/>
        </w:rPr>
        <w:t>ер:</w:t>
      </w:r>
      <w:r w:rsidR="00B6700B" w:rsidRPr="001509AE">
        <w:rPr>
          <w:sz w:val="28"/>
          <w:szCs w:val="28"/>
          <w:lang w:val="kk-KZ"/>
        </w:rPr>
        <w:t xml:space="preserve"> </w:t>
      </w:r>
      <w:r w:rsidRPr="001509AE">
        <w:rPr>
          <w:sz w:val="28"/>
          <w:szCs w:val="28"/>
          <w:lang w:val="kk-KZ"/>
        </w:rPr>
        <w:t>Артикл</w:t>
      </w:r>
      <w:r w:rsidR="00B30891" w:rsidRPr="001509AE">
        <w:rPr>
          <w:sz w:val="28"/>
          <w:szCs w:val="28"/>
          <w:lang w:val="kk-KZ"/>
        </w:rPr>
        <w:t>ь</w:t>
      </w:r>
      <w:r w:rsidRPr="001509AE">
        <w:rPr>
          <w:sz w:val="28"/>
          <w:szCs w:val="28"/>
          <w:lang w:val="kk-KZ"/>
        </w:rPr>
        <w:t>дерді дұрыс қолданбау</w:t>
      </w:r>
      <w:r w:rsidR="00B6700B" w:rsidRPr="001509AE">
        <w:rPr>
          <w:sz w:val="28"/>
          <w:szCs w:val="28"/>
          <w:lang w:val="kk-KZ"/>
        </w:rPr>
        <w:t xml:space="preserve"> немесе тым көп қолдану</w:t>
      </w:r>
      <w:r w:rsidRPr="001509AE">
        <w:rPr>
          <w:sz w:val="28"/>
          <w:szCs w:val="28"/>
          <w:lang w:val="kk-KZ"/>
        </w:rPr>
        <w:t xml:space="preserve">. </w:t>
      </w:r>
      <w:r w:rsidRPr="001509AE">
        <w:rPr>
          <w:sz w:val="28"/>
          <w:szCs w:val="28"/>
          <w:lang w:val="en-US"/>
        </w:rPr>
        <w:t>“</w:t>
      </w:r>
      <w:r w:rsidRPr="001509AE">
        <w:rPr>
          <w:bCs/>
          <w:iCs/>
          <w:sz w:val="28"/>
          <w:szCs w:val="28"/>
          <w:lang w:val="en-US"/>
        </w:rPr>
        <w:t xml:space="preserve">The </w:t>
      </w:r>
      <w:r w:rsidRPr="001509AE">
        <w:rPr>
          <w:i/>
          <w:iCs/>
          <w:sz w:val="28"/>
          <w:szCs w:val="28"/>
          <w:lang w:val="en-US"/>
        </w:rPr>
        <w:t>principles of</w:t>
      </w:r>
      <w:r w:rsidRPr="001509AE">
        <w:rPr>
          <w:b/>
          <w:bCs/>
          <w:i/>
          <w:iCs/>
          <w:sz w:val="28"/>
          <w:szCs w:val="28"/>
          <w:lang w:val="en-US"/>
        </w:rPr>
        <w:t xml:space="preserve"> </w:t>
      </w:r>
      <w:r w:rsidRPr="001509AE">
        <w:rPr>
          <w:bCs/>
          <w:iCs/>
          <w:sz w:val="28"/>
          <w:szCs w:val="28"/>
          <w:lang w:val="en-US"/>
        </w:rPr>
        <w:t xml:space="preserve">the </w:t>
      </w:r>
      <w:r w:rsidRPr="001509AE">
        <w:rPr>
          <w:i/>
          <w:iCs/>
          <w:sz w:val="28"/>
          <w:szCs w:val="28"/>
          <w:lang w:val="en-US"/>
        </w:rPr>
        <w:t>development of a multi-agent system”</w:t>
      </w:r>
      <w:r w:rsidRPr="001509AE">
        <w:rPr>
          <w:b/>
          <w:bCs/>
          <w:i/>
          <w:iCs/>
          <w:sz w:val="28"/>
          <w:szCs w:val="28"/>
          <w:lang w:val="kk-KZ"/>
        </w:rPr>
        <w:t xml:space="preserve">. </w:t>
      </w:r>
      <w:r w:rsidRPr="001509AE">
        <w:rPr>
          <w:b/>
          <w:bCs/>
          <w:i/>
          <w:iCs/>
          <w:sz w:val="28"/>
          <w:szCs w:val="28"/>
          <w:lang w:val="en-US"/>
        </w:rPr>
        <w:t>“</w:t>
      </w:r>
      <w:r w:rsidRPr="001509AE">
        <w:rPr>
          <w:bCs/>
          <w:iCs/>
          <w:sz w:val="28"/>
          <w:szCs w:val="28"/>
          <w:lang w:val="en-US"/>
        </w:rPr>
        <w:t xml:space="preserve">the </w:t>
      </w:r>
      <w:r w:rsidRPr="001509AE">
        <w:rPr>
          <w:i/>
          <w:iCs/>
          <w:sz w:val="28"/>
          <w:szCs w:val="28"/>
          <w:lang w:val="en-US"/>
        </w:rPr>
        <w:t xml:space="preserve">housing and communal services of </w:t>
      </w:r>
      <w:r w:rsidRPr="001509AE">
        <w:rPr>
          <w:i/>
          <w:iCs/>
          <w:sz w:val="28"/>
          <w:szCs w:val="28"/>
          <w:u w:val="single"/>
          <w:lang w:val="en-US"/>
        </w:rPr>
        <w:t xml:space="preserve">a </w:t>
      </w:r>
      <w:r w:rsidRPr="001509AE">
        <w:rPr>
          <w:i/>
          <w:iCs/>
          <w:sz w:val="28"/>
          <w:szCs w:val="28"/>
          <w:lang w:val="en-US"/>
        </w:rPr>
        <w:t>smart city”.</w:t>
      </w:r>
    </w:p>
    <w:p w14:paraId="4774F8A5" w14:textId="78C42E69" w:rsidR="009F4646" w:rsidRPr="001509AE" w:rsidRDefault="009F4646" w:rsidP="009F4646">
      <w:pPr>
        <w:ind w:firstLine="709"/>
        <w:jc w:val="both"/>
        <w:rPr>
          <w:i/>
          <w:iCs/>
          <w:sz w:val="28"/>
          <w:szCs w:val="28"/>
          <w:lang w:val="kk-KZ"/>
        </w:rPr>
      </w:pPr>
      <w:r w:rsidRPr="001509AE">
        <w:rPr>
          <w:sz w:val="28"/>
          <w:szCs w:val="28"/>
          <w:lang w:val="kk-KZ"/>
        </w:rPr>
        <w:t>Мысалы</w:t>
      </w:r>
      <w:r w:rsidRPr="001509AE">
        <w:rPr>
          <w:sz w:val="28"/>
          <w:szCs w:val="28"/>
          <w:lang w:val="en-US"/>
        </w:rPr>
        <w:t xml:space="preserve">: </w:t>
      </w:r>
      <w:r w:rsidRPr="001509AE">
        <w:rPr>
          <w:b/>
          <w:bCs/>
          <w:sz w:val="28"/>
          <w:szCs w:val="28"/>
          <w:lang w:val="en-US"/>
        </w:rPr>
        <w:t>“</w:t>
      </w:r>
      <w:r w:rsidRPr="001509AE">
        <w:rPr>
          <w:i/>
          <w:iCs/>
          <w:sz w:val="28"/>
          <w:szCs w:val="28"/>
          <w:lang w:val="en-US"/>
        </w:rPr>
        <w:t>the principles</w:t>
      </w:r>
      <w:r w:rsidRPr="001509AE">
        <w:rPr>
          <w:b/>
          <w:bCs/>
          <w:i/>
          <w:iCs/>
          <w:sz w:val="28"/>
          <w:szCs w:val="28"/>
          <w:lang w:val="en-US"/>
        </w:rPr>
        <w:t xml:space="preserve"> </w:t>
      </w:r>
      <w:r w:rsidRPr="001509AE">
        <w:rPr>
          <w:bCs/>
          <w:iCs/>
          <w:sz w:val="28"/>
          <w:szCs w:val="28"/>
          <w:lang w:val="en-US"/>
        </w:rPr>
        <w:t>for developing</w:t>
      </w:r>
      <w:r w:rsidRPr="001509AE">
        <w:rPr>
          <w:b/>
          <w:bCs/>
          <w:i/>
          <w:iCs/>
          <w:sz w:val="28"/>
          <w:szCs w:val="28"/>
          <w:lang w:val="en-US"/>
        </w:rPr>
        <w:t>”</w:t>
      </w:r>
      <w:r w:rsidRPr="001509AE">
        <w:rPr>
          <w:b/>
          <w:bCs/>
          <w:i/>
          <w:iCs/>
          <w:sz w:val="28"/>
          <w:szCs w:val="28"/>
          <w:lang w:val="kk-KZ"/>
        </w:rPr>
        <w:t>,</w:t>
      </w:r>
      <w:r w:rsidRPr="001509AE">
        <w:rPr>
          <w:i/>
          <w:iCs/>
          <w:sz w:val="28"/>
          <w:szCs w:val="28"/>
          <w:lang w:val="kk-KZ"/>
        </w:rPr>
        <w:t xml:space="preserve"> </w:t>
      </w:r>
      <w:r w:rsidRPr="001509AE">
        <w:rPr>
          <w:b/>
          <w:bCs/>
          <w:i/>
          <w:iCs/>
          <w:sz w:val="28"/>
          <w:szCs w:val="28"/>
          <w:lang w:val="en-US"/>
        </w:rPr>
        <w:t>“</w:t>
      </w:r>
      <w:r w:rsidRPr="001509AE">
        <w:rPr>
          <w:bCs/>
          <w:iCs/>
          <w:sz w:val="28"/>
          <w:szCs w:val="28"/>
          <w:lang w:val="en-US"/>
        </w:rPr>
        <w:t>housing and communal services</w:t>
      </w:r>
      <w:r w:rsidRPr="001509AE">
        <w:rPr>
          <w:b/>
          <w:bCs/>
          <w:i/>
          <w:iCs/>
          <w:sz w:val="28"/>
          <w:szCs w:val="28"/>
          <w:lang w:val="en-US"/>
        </w:rPr>
        <w:t>”</w:t>
      </w:r>
      <w:r w:rsidRPr="001509AE">
        <w:rPr>
          <w:b/>
          <w:bCs/>
          <w:i/>
          <w:iCs/>
          <w:sz w:val="28"/>
          <w:szCs w:val="28"/>
          <w:u w:val="single"/>
          <w:lang w:val="kk-KZ"/>
        </w:rPr>
        <w:t xml:space="preserve"> </w:t>
      </w:r>
      <w:r w:rsidR="00F20CB1" w:rsidRPr="001509AE">
        <w:rPr>
          <w:i/>
          <w:iCs/>
          <w:sz w:val="28"/>
          <w:szCs w:val="28"/>
          <w:lang w:val="en-US"/>
        </w:rPr>
        <w:t>‒</w:t>
      </w:r>
      <w:r w:rsidRPr="001509AE">
        <w:rPr>
          <w:i/>
          <w:iCs/>
          <w:sz w:val="28"/>
          <w:szCs w:val="28"/>
          <w:lang w:val="en-US"/>
        </w:rPr>
        <w:t xml:space="preserve"> </w:t>
      </w:r>
      <w:r w:rsidRPr="001509AE">
        <w:rPr>
          <w:i/>
          <w:iCs/>
          <w:sz w:val="28"/>
          <w:szCs w:val="28"/>
          <w:lang w:val="kk-KZ"/>
        </w:rPr>
        <w:t xml:space="preserve">артық </w:t>
      </w:r>
      <w:r w:rsidRPr="001509AE">
        <w:rPr>
          <w:i/>
          <w:iCs/>
          <w:sz w:val="28"/>
          <w:szCs w:val="28"/>
        </w:rPr>
        <w:t>артикл</w:t>
      </w:r>
      <w:r w:rsidRPr="001509AE">
        <w:rPr>
          <w:i/>
          <w:iCs/>
          <w:sz w:val="28"/>
          <w:szCs w:val="28"/>
          <w:lang w:val="kk-KZ"/>
        </w:rPr>
        <w:t>ьдер алынды</w:t>
      </w:r>
      <w:r w:rsidRPr="001509AE">
        <w:rPr>
          <w:i/>
          <w:iCs/>
          <w:sz w:val="28"/>
          <w:szCs w:val="28"/>
          <w:lang w:val="en-US"/>
        </w:rPr>
        <w:t>.</w:t>
      </w:r>
    </w:p>
    <w:p w14:paraId="6D739D8B" w14:textId="58AD8487" w:rsidR="009F4646" w:rsidRPr="001509AE" w:rsidRDefault="009F4646" w:rsidP="009F4646">
      <w:pPr>
        <w:ind w:firstLine="709"/>
        <w:jc w:val="both"/>
        <w:rPr>
          <w:sz w:val="28"/>
          <w:szCs w:val="28"/>
          <w:lang w:val="kk-KZ"/>
        </w:rPr>
      </w:pPr>
      <w:r w:rsidRPr="001509AE">
        <w:rPr>
          <w:b/>
          <w:bCs/>
          <w:sz w:val="28"/>
          <w:szCs w:val="28"/>
          <w:lang w:val="kk-KZ"/>
        </w:rPr>
        <w:t>“</w:t>
      </w:r>
      <w:r w:rsidRPr="001509AE">
        <w:rPr>
          <w:bCs/>
          <w:i/>
          <w:sz w:val="28"/>
          <w:szCs w:val="28"/>
          <w:lang w:val="kk-KZ"/>
        </w:rPr>
        <w:t>You</w:t>
      </w:r>
      <w:r w:rsidRPr="001509AE">
        <w:rPr>
          <w:b/>
          <w:bCs/>
          <w:sz w:val="28"/>
          <w:szCs w:val="28"/>
          <w:lang w:val="kk-KZ"/>
        </w:rPr>
        <w:t xml:space="preserve">” </w:t>
      </w:r>
      <w:r w:rsidRPr="001509AE">
        <w:rPr>
          <w:sz w:val="28"/>
          <w:szCs w:val="28"/>
          <w:lang w:val="kk-KZ"/>
        </w:rPr>
        <w:t>есімдігін қолдану академиялық контексте тым бейресми</w:t>
      </w:r>
      <w:r w:rsidR="00B6700B" w:rsidRPr="001509AE">
        <w:rPr>
          <w:sz w:val="28"/>
          <w:szCs w:val="28"/>
          <w:lang w:val="kk-KZ"/>
        </w:rPr>
        <w:t xml:space="preserve"> болуы мүмкін. Ғылыми мақалалар, </w:t>
      </w:r>
      <w:r w:rsidRPr="001509AE">
        <w:rPr>
          <w:sz w:val="28"/>
          <w:szCs w:val="28"/>
          <w:lang w:val="kk-KZ"/>
        </w:rPr>
        <w:t>әдетте</w:t>
      </w:r>
      <w:r w:rsidR="00B6700B" w:rsidRPr="001509AE">
        <w:rPr>
          <w:sz w:val="28"/>
          <w:szCs w:val="28"/>
          <w:lang w:val="kk-KZ"/>
        </w:rPr>
        <w:t>,</w:t>
      </w:r>
      <w:r w:rsidRPr="001509AE">
        <w:rPr>
          <w:sz w:val="28"/>
          <w:szCs w:val="28"/>
          <w:lang w:val="kk-KZ"/>
        </w:rPr>
        <w:t xml:space="preserve"> екінші тұлғаны (you) пайдаланудан аулақ болады, өйткені бұл мәтіннің объективтілігі мен әмбебаптығын төмендетеді.</w:t>
      </w:r>
    </w:p>
    <w:p w14:paraId="656E7DAD" w14:textId="56EB8BD5" w:rsidR="009F4646" w:rsidRPr="001509AE" w:rsidRDefault="009F4646" w:rsidP="00B6700B">
      <w:pPr>
        <w:ind w:firstLine="709"/>
        <w:jc w:val="both"/>
        <w:rPr>
          <w:sz w:val="28"/>
          <w:szCs w:val="28"/>
          <w:lang w:val="kk-KZ"/>
        </w:rPr>
      </w:pPr>
      <w:r w:rsidRPr="001509AE">
        <w:rPr>
          <w:bCs/>
          <w:i/>
          <w:sz w:val="28"/>
          <w:szCs w:val="28"/>
          <w:lang w:val="kk-KZ"/>
        </w:rPr>
        <w:t>Пруфридингтен кейін</w:t>
      </w:r>
      <w:r w:rsidRPr="001509AE">
        <w:rPr>
          <w:sz w:val="28"/>
          <w:szCs w:val="28"/>
          <w:lang w:val="kk-KZ"/>
        </w:rPr>
        <w:t xml:space="preserve"> </w:t>
      </w:r>
      <w:r w:rsidR="00F20CB1" w:rsidRPr="001509AE">
        <w:rPr>
          <w:sz w:val="28"/>
          <w:szCs w:val="28"/>
          <w:lang w:val="kk-KZ"/>
        </w:rPr>
        <w:t>‒</w:t>
      </w:r>
      <w:r w:rsidRPr="001509AE">
        <w:rPr>
          <w:sz w:val="28"/>
          <w:szCs w:val="28"/>
          <w:lang w:val="kk-KZ"/>
        </w:rPr>
        <w:t xml:space="preserve"> </w:t>
      </w:r>
      <w:r w:rsidRPr="001509AE">
        <w:rPr>
          <w:b/>
          <w:bCs/>
          <w:sz w:val="28"/>
          <w:szCs w:val="28"/>
          <w:lang w:val="kk-KZ"/>
        </w:rPr>
        <w:t>“</w:t>
      </w:r>
      <w:r w:rsidRPr="001509AE">
        <w:rPr>
          <w:bCs/>
          <w:i/>
          <w:sz w:val="28"/>
          <w:szCs w:val="28"/>
          <w:lang w:val="kk-KZ"/>
        </w:rPr>
        <w:t>You</w:t>
      </w:r>
      <w:r w:rsidRPr="001509AE">
        <w:rPr>
          <w:b/>
          <w:bCs/>
          <w:sz w:val="28"/>
          <w:szCs w:val="28"/>
          <w:lang w:val="kk-KZ"/>
        </w:rPr>
        <w:t xml:space="preserve">” </w:t>
      </w:r>
      <w:r w:rsidRPr="001509AE">
        <w:rPr>
          <w:sz w:val="28"/>
          <w:szCs w:val="28"/>
          <w:lang w:val="kk-KZ"/>
        </w:rPr>
        <w:t xml:space="preserve">есімдігін </w:t>
      </w:r>
      <w:r w:rsidRPr="001509AE">
        <w:rPr>
          <w:b/>
          <w:bCs/>
          <w:sz w:val="28"/>
          <w:szCs w:val="28"/>
          <w:lang w:val="kk-KZ"/>
        </w:rPr>
        <w:t>“</w:t>
      </w:r>
      <w:r w:rsidRPr="001509AE">
        <w:rPr>
          <w:bCs/>
          <w:i/>
          <w:sz w:val="28"/>
          <w:szCs w:val="28"/>
          <w:lang w:val="kk-KZ"/>
        </w:rPr>
        <w:t>Individuals</w:t>
      </w:r>
      <w:r w:rsidRPr="001509AE">
        <w:rPr>
          <w:b/>
          <w:bCs/>
          <w:sz w:val="28"/>
          <w:szCs w:val="28"/>
          <w:lang w:val="kk-KZ"/>
        </w:rPr>
        <w:t>”-</w:t>
      </w:r>
      <w:r w:rsidR="00B6700B" w:rsidRPr="001509AE">
        <w:rPr>
          <w:sz w:val="28"/>
          <w:szCs w:val="28"/>
          <w:lang w:val="kk-KZ"/>
        </w:rPr>
        <w:t>қа ауыстырғаннан кейін</w:t>
      </w:r>
      <w:r w:rsidRPr="001509AE">
        <w:rPr>
          <w:sz w:val="28"/>
          <w:szCs w:val="28"/>
          <w:lang w:val="kk-KZ"/>
        </w:rPr>
        <w:t xml:space="preserve"> мәтін формалды болады және академиялық стильге сәйкес келеді. Ғылыми мәтіндерде бейтарап және жалпыланған ө</w:t>
      </w:r>
      <w:r w:rsidR="00B6700B" w:rsidRPr="001509AE">
        <w:rPr>
          <w:sz w:val="28"/>
          <w:szCs w:val="28"/>
          <w:lang w:val="kk-KZ"/>
        </w:rPr>
        <w:t xml:space="preserve">рнектерді қолданған жөн, мысалы </w:t>
      </w:r>
      <w:r w:rsidRPr="001509AE">
        <w:rPr>
          <w:b/>
          <w:bCs/>
          <w:sz w:val="28"/>
          <w:szCs w:val="28"/>
          <w:lang w:val="kk-KZ"/>
        </w:rPr>
        <w:t>“</w:t>
      </w:r>
      <w:r w:rsidRPr="001509AE">
        <w:rPr>
          <w:bCs/>
          <w:i/>
          <w:sz w:val="28"/>
          <w:szCs w:val="28"/>
          <w:lang w:val="kk-KZ"/>
        </w:rPr>
        <w:t>Individuals</w:t>
      </w:r>
      <w:r w:rsidRPr="001509AE">
        <w:rPr>
          <w:b/>
          <w:bCs/>
          <w:sz w:val="28"/>
          <w:szCs w:val="28"/>
          <w:lang w:val="kk-KZ"/>
        </w:rPr>
        <w:t xml:space="preserve">” </w:t>
      </w:r>
      <w:r w:rsidRPr="001509AE">
        <w:rPr>
          <w:sz w:val="28"/>
          <w:szCs w:val="28"/>
          <w:lang w:val="kk-KZ"/>
        </w:rPr>
        <w:t xml:space="preserve">немесе </w:t>
      </w:r>
      <w:r w:rsidRPr="001509AE">
        <w:rPr>
          <w:b/>
          <w:bCs/>
          <w:sz w:val="28"/>
          <w:szCs w:val="28"/>
          <w:lang w:val="kk-KZ"/>
        </w:rPr>
        <w:t>“</w:t>
      </w:r>
      <w:r w:rsidRPr="001509AE">
        <w:rPr>
          <w:bCs/>
          <w:i/>
          <w:sz w:val="28"/>
          <w:szCs w:val="28"/>
          <w:lang w:val="kk-KZ"/>
        </w:rPr>
        <w:t>users</w:t>
      </w:r>
      <w:r w:rsidRPr="001509AE">
        <w:rPr>
          <w:b/>
          <w:bCs/>
          <w:sz w:val="28"/>
          <w:szCs w:val="28"/>
          <w:lang w:val="kk-KZ"/>
        </w:rPr>
        <w:t>”.</w:t>
      </w:r>
      <w:r w:rsidRPr="001509AE">
        <w:rPr>
          <w:sz w:val="28"/>
          <w:szCs w:val="28"/>
          <w:lang w:val="kk-KZ"/>
        </w:rPr>
        <w:t xml:space="preserve"> </w:t>
      </w:r>
    </w:p>
    <w:p w14:paraId="5AD84FFB" w14:textId="77777777" w:rsidR="009F4646" w:rsidRPr="001509AE" w:rsidRDefault="009F4646" w:rsidP="009F4646">
      <w:pPr>
        <w:ind w:firstLine="709"/>
        <w:jc w:val="both"/>
        <w:rPr>
          <w:sz w:val="28"/>
          <w:szCs w:val="28"/>
          <w:lang w:val="en-US"/>
        </w:rPr>
      </w:pPr>
      <w:r w:rsidRPr="001509AE">
        <w:rPr>
          <w:bCs/>
          <w:i/>
          <w:sz w:val="28"/>
          <w:szCs w:val="28"/>
          <w:lang w:val="kk-KZ"/>
        </w:rPr>
        <w:t>Түпнұсқа</w:t>
      </w:r>
      <w:r w:rsidRPr="001509AE">
        <w:rPr>
          <w:b/>
          <w:bCs/>
          <w:sz w:val="28"/>
          <w:szCs w:val="28"/>
          <w:lang w:val="en-US"/>
        </w:rPr>
        <w:t xml:space="preserve">: </w:t>
      </w:r>
      <w:r w:rsidRPr="001509AE">
        <w:rPr>
          <w:sz w:val="28"/>
          <w:szCs w:val="28"/>
          <w:lang w:val="en-US"/>
        </w:rPr>
        <w:t>“which allows</w:t>
      </w:r>
      <w:r w:rsidRPr="001509AE">
        <w:rPr>
          <w:bCs/>
          <w:i/>
          <w:iCs/>
          <w:sz w:val="28"/>
          <w:szCs w:val="28"/>
          <w:lang w:val="en-US"/>
        </w:rPr>
        <w:t xml:space="preserve"> you</w:t>
      </w:r>
      <w:r w:rsidRPr="001509AE">
        <w:rPr>
          <w:sz w:val="28"/>
          <w:szCs w:val="28"/>
          <w:lang w:val="en-US"/>
        </w:rPr>
        <w:t xml:space="preserve"> to plan, optimize and monitor the work of personnel…” </w:t>
      </w:r>
    </w:p>
    <w:p w14:paraId="37812CDF" w14:textId="77777777" w:rsidR="009F4646" w:rsidRPr="001509AE" w:rsidRDefault="009F4646" w:rsidP="009F4646">
      <w:pPr>
        <w:ind w:firstLine="709"/>
        <w:jc w:val="both"/>
        <w:rPr>
          <w:sz w:val="28"/>
          <w:szCs w:val="28"/>
          <w:lang w:val="en-US"/>
        </w:rPr>
      </w:pPr>
      <w:r w:rsidRPr="001509AE">
        <w:rPr>
          <w:bCs/>
          <w:i/>
          <w:sz w:val="28"/>
          <w:szCs w:val="28"/>
          <w:lang w:val="kk-KZ"/>
        </w:rPr>
        <w:t>Пруфридинг</w:t>
      </w:r>
      <w:r w:rsidRPr="001509AE">
        <w:rPr>
          <w:bCs/>
          <w:sz w:val="28"/>
          <w:szCs w:val="28"/>
          <w:lang w:val="en-US"/>
        </w:rPr>
        <w:t xml:space="preserve">: </w:t>
      </w:r>
      <w:r w:rsidRPr="001509AE">
        <w:rPr>
          <w:sz w:val="28"/>
          <w:szCs w:val="28"/>
          <w:lang w:val="en-US"/>
        </w:rPr>
        <w:t>“which allows</w:t>
      </w:r>
      <w:r w:rsidRPr="001509AE">
        <w:rPr>
          <w:bCs/>
          <w:i/>
          <w:iCs/>
          <w:sz w:val="28"/>
          <w:szCs w:val="28"/>
          <w:lang w:val="en-US"/>
        </w:rPr>
        <w:t xml:space="preserve"> individuals</w:t>
      </w:r>
      <w:r w:rsidRPr="001509AE">
        <w:rPr>
          <w:sz w:val="28"/>
          <w:szCs w:val="28"/>
          <w:lang w:val="en-US"/>
        </w:rPr>
        <w:t xml:space="preserve"> to plan, optimize and monitor the work of personnel…” </w:t>
      </w:r>
    </w:p>
    <w:p w14:paraId="71A334EF" w14:textId="23BDE8D1" w:rsidR="009F4646" w:rsidRPr="001509AE" w:rsidRDefault="009F4646" w:rsidP="00B6700B">
      <w:pPr>
        <w:ind w:firstLine="709"/>
        <w:jc w:val="both"/>
        <w:rPr>
          <w:sz w:val="28"/>
          <w:szCs w:val="28"/>
          <w:lang w:val="kk-KZ"/>
        </w:rPr>
      </w:pPr>
      <w:r w:rsidRPr="001509AE">
        <w:rPr>
          <w:b/>
          <w:bCs/>
          <w:sz w:val="28"/>
          <w:szCs w:val="28"/>
          <w:lang w:val="en-US"/>
        </w:rPr>
        <w:t>“</w:t>
      </w:r>
      <w:r w:rsidRPr="001509AE">
        <w:rPr>
          <w:bCs/>
          <w:i/>
          <w:sz w:val="28"/>
          <w:szCs w:val="28"/>
          <w:lang w:val="en-US"/>
        </w:rPr>
        <w:t>You</w:t>
      </w:r>
      <w:r w:rsidRPr="001509AE">
        <w:rPr>
          <w:b/>
          <w:bCs/>
          <w:sz w:val="28"/>
          <w:szCs w:val="28"/>
          <w:lang w:val="en-US"/>
        </w:rPr>
        <w:t xml:space="preserve">” </w:t>
      </w:r>
      <w:r w:rsidRPr="001509AE">
        <w:rPr>
          <w:sz w:val="28"/>
          <w:szCs w:val="28"/>
          <w:lang w:val="kk-KZ"/>
        </w:rPr>
        <w:t xml:space="preserve">мәтінді жеке етеді және оқырманның бұл </w:t>
      </w:r>
      <w:r w:rsidR="00B6700B" w:rsidRPr="001509AE">
        <w:rPr>
          <w:sz w:val="28"/>
          <w:szCs w:val="28"/>
          <w:lang w:val="kk-KZ"/>
        </w:rPr>
        <w:t>үдері</w:t>
      </w:r>
      <w:r w:rsidRPr="001509AE">
        <w:rPr>
          <w:sz w:val="28"/>
          <w:szCs w:val="28"/>
          <w:lang w:val="kk-KZ"/>
        </w:rPr>
        <w:t>ске тікелей қатысы бар екенін болжайды.</w:t>
      </w:r>
    </w:p>
    <w:p w14:paraId="126F93DF" w14:textId="77777777" w:rsidR="00601658" w:rsidRPr="001509AE" w:rsidRDefault="009F4646" w:rsidP="00B6700B">
      <w:pPr>
        <w:ind w:firstLine="709"/>
        <w:jc w:val="both"/>
        <w:rPr>
          <w:i/>
          <w:iCs/>
          <w:sz w:val="28"/>
          <w:szCs w:val="28"/>
          <w:lang w:val="kk-KZ"/>
        </w:rPr>
      </w:pPr>
      <w:r w:rsidRPr="001509AE">
        <w:rPr>
          <w:b/>
          <w:bCs/>
          <w:sz w:val="28"/>
          <w:szCs w:val="28"/>
          <w:lang w:val="kk-KZ"/>
        </w:rPr>
        <w:t>“</w:t>
      </w:r>
      <w:r w:rsidRPr="001509AE">
        <w:rPr>
          <w:bCs/>
          <w:i/>
          <w:sz w:val="28"/>
          <w:szCs w:val="28"/>
          <w:lang w:val="kk-KZ"/>
        </w:rPr>
        <w:t>Individuals</w:t>
      </w:r>
      <w:r w:rsidRPr="001509AE">
        <w:rPr>
          <w:b/>
          <w:bCs/>
          <w:sz w:val="28"/>
          <w:szCs w:val="28"/>
          <w:lang w:val="kk-KZ"/>
        </w:rPr>
        <w:t xml:space="preserve">” </w:t>
      </w:r>
      <w:r w:rsidRPr="001509AE">
        <w:rPr>
          <w:sz w:val="28"/>
          <w:szCs w:val="28"/>
          <w:lang w:val="kk-KZ"/>
        </w:rPr>
        <w:t>мәтінді ресми және ғылыми етеді, оқырманға тікелей жүгінуден аулақ болады.</w:t>
      </w:r>
      <w:r w:rsidR="0020060C" w:rsidRPr="001509AE">
        <w:rPr>
          <w:sz w:val="28"/>
          <w:szCs w:val="28"/>
          <w:lang w:val="kk-KZ"/>
        </w:rPr>
        <w:t xml:space="preserve"> </w:t>
      </w:r>
    </w:p>
    <w:p w14:paraId="3CCDA57F" w14:textId="42AD6E5C" w:rsidR="009F4646" w:rsidRPr="001509AE" w:rsidRDefault="00B6700B" w:rsidP="00B6700B">
      <w:pPr>
        <w:ind w:firstLine="709"/>
        <w:jc w:val="both"/>
        <w:rPr>
          <w:sz w:val="28"/>
          <w:szCs w:val="28"/>
          <w:lang w:val="kk-KZ"/>
        </w:rPr>
      </w:pPr>
      <w:r w:rsidRPr="001509AE">
        <w:rPr>
          <w:sz w:val="28"/>
          <w:szCs w:val="28"/>
          <w:lang w:val="kk-KZ"/>
        </w:rPr>
        <w:t>Мәтінд</w:t>
      </w:r>
      <w:r w:rsidR="009F4646" w:rsidRPr="001509AE">
        <w:rPr>
          <w:sz w:val="28"/>
          <w:szCs w:val="28"/>
          <w:lang w:val="kk-KZ"/>
        </w:rPr>
        <w:t xml:space="preserve">е </w:t>
      </w:r>
      <w:r w:rsidR="009F4646" w:rsidRPr="001509AE">
        <w:rPr>
          <w:b/>
          <w:bCs/>
          <w:sz w:val="28"/>
          <w:szCs w:val="28"/>
          <w:lang w:val="kk-KZ"/>
        </w:rPr>
        <w:t>“</w:t>
      </w:r>
      <w:r w:rsidR="009F4646" w:rsidRPr="001509AE">
        <w:rPr>
          <w:bCs/>
          <w:i/>
          <w:sz w:val="28"/>
          <w:szCs w:val="28"/>
          <w:lang w:val="kk-KZ"/>
        </w:rPr>
        <w:t>This paper describes</w:t>
      </w:r>
      <w:r w:rsidR="009F4646" w:rsidRPr="001509AE">
        <w:rPr>
          <w:b/>
          <w:bCs/>
          <w:sz w:val="28"/>
          <w:szCs w:val="28"/>
          <w:lang w:val="kk-KZ"/>
        </w:rPr>
        <w:t xml:space="preserve">” </w:t>
      </w:r>
      <w:r w:rsidR="009F4646" w:rsidRPr="001509AE">
        <w:rPr>
          <w:sz w:val="28"/>
          <w:szCs w:val="28"/>
          <w:lang w:val="kk-KZ"/>
        </w:rPr>
        <w:t xml:space="preserve">немесе </w:t>
      </w:r>
      <w:r w:rsidR="009F4646" w:rsidRPr="001509AE">
        <w:rPr>
          <w:b/>
          <w:bCs/>
          <w:sz w:val="28"/>
          <w:szCs w:val="28"/>
          <w:lang w:val="kk-KZ"/>
        </w:rPr>
        <w:t>“</w:t>
      </w:r>
      <w:r w:rsidR="009F4646" w:rsidRPr="001509AE">
        <w:rPr>
          <w:bCs/>
          <w:i/>
          <w:sz w:val="28"/>
          <w:szCs w:val="28"/>
          <w:lang w:val="kk-KZ"/>
        </w:rPr>
        <w:t>This document presents</w:t>
      </w:r>
      <w:r w:rsidR="009F4646" w:rsidRPr="001509AE">
        <w:rPr>
          <w:b/>
          <w:bCs/>
          <w:sz w:val="28"/>
          <w:szCs w:val="28"/>
          <w:lang w:val="kk-KZ"/>
        </w:rPr>
        <w:t>”</w:t>
      </w:r>
      <w:r w:rsidR="009F4646" w:rsidRPr="001509AE">
        <w:rPr>
          <w:sz w:val="28"/>
          <w:szCs w:val="28"/>
          <w:lang w:val="kk-KZ"/>
        </w:rPr>
        <w:t xml:space="preserve"> сияқты сөз тіркестерін қолдану ғылыми мәтіндердегі стандартты тәжірибе болып табылады. Бұл өзгеріс, ең алдымен, формалдылық пен дәлдікті арттыру үшін пруфридинг барысында енгізілген. Мұндай фразалардың маңыздылығын және олардың мәтінге қалай әсер ететінін қарастырайық:</w:t>
      </w:r>
    </w:p>
    <w:p w14:paraId="3852DF7D" w14:textId="77777777" w:rsidR="009F4646" w:rsidRPr="001509AE" w:rsidRDefault="009F4646" w:rsidP="000D17EE">
      <w:pPr>
        <w:pStyle w:val="a3"/>
        <w:numPr>
          <w:ilvl w:val="0"/>
          <w:numId w:val="24"/>
        </w:numPr>
        <w:tabs>
          <w:tab w:val="left" w:pos="1134"/>
        </w:tabs>
        <w:ind w:left="0" w:firstLine="709"/>
        <w:jc w:val="both"/>
        <w:rPr>
          <w:bCs/>
          <w:i/>
          <w:sz w:val="28"/>
          <w:szCs w:val="28"/>
          <w:lang w:val="kk-KZ"/>
        </w:rPr>
      </w:pPr>
      <w:r w:rsidRPr="001509AE">
        <w:rPr>
          <w:bCs/>
          <w:i/>
          <w:sz w:val="28"/>
          <w:szCs w:val="28"/>
          <w:lang w:val="kk-KZ"/>
        </w:rPr>
        <w:t>Академиялық стильдің бір бөлігі ретіндегі фразалар:</w:t>
      </w:r>
    </w:p>
    <w:p w14:paraId="5E549CE5" w14:textId="5D68797C" w:rsidR="009F4646" w:rsidRPr="001509AE" w:rsidRDefault="009F4646" w:rsidP="00F20CB1">
      <w:pPr>
        <w:ind w:firstLine="709"/>
        <w:jc w:val="both"/>
        <w:rPr>
          <w:sz w:val="28"/>
          <w:szCs w:val="28"/>
          <w:lang w:val="kk-KZ"/>
        </w:rPr>
      </w:pPr>
      <w:r w:rsidRPr="001509AE">
        <w:rPr>
          <w:sz w:val="28"/>
          <w:szCs w:val="28"/>
          <w:lang w:val="kk-KZ"/>
        </w:rPr>
        <w:t xml:space="preserve">Академиялық мақалаларда </w:t>
      </w:r>
      <w:r w:rsidRPr="001509AE">
        <w:rPr>
          <w:b/>
          <w:bCs/>
          <w:sz w:val="28"/>
          <w:szCs w:val="28"/>
          <w:lang w:val="kk-KZ"/>
        </w:rPr>
        <w:t>“</w:t>
      </w:r>
      <w:r w:rsidRPr="001509AE">
        <w:rPr>
          <w:bCs/>
          <w:i/>
          <w:sz w:val="28"/>
          <w:szCs w:val="28"/>
          <w:lang w:val="kk-KZ"/>
        </w:rPr>
        <w:t>This paper describes</w:t>
      </w:r>
      <w:r w:rsidRPr="001509AE">
        <w:rPr>
          <w:b/>
          <w:bCs/>
          <w:sz w:val="28"/>
          <w:szCs w:val="28"/>
          <w:lang w:val="kk-KZ"/>
        </w:rPr>
        <w:t xml:space="preserve">” </w:t>
      </w:r>
      <w:r w:rsidRPr="001509AE">
        <w:rPr>
          <w:sz w:val="28"/>
          <w:szCs w:val="28"/>
          <w:lang w:val="kk-KZ"/>
        </w:rPr>
        <w:t xml:space="preserve">немесе </w:t>
      </w:r>
      <w:r w:rsidRPr="001509AE">
        <w:rPr>
          <w:b/>
          <w:bCs/>
          <w:sz w:val="28"/>
          <w:szCs w:val="28"/>
          <w:lang w:val="kk-KZ"/>
        </w:rPr>
        <w:t>“</w:t>
      </w:r>
      <w:r w:rsidRPr="001509AE">
        <w:rPr>
          <w:bCs/>
          <w:i/>
          <w:sz w:val="28"/>
          <w:szCs w:val="28"/>
          <w:lang w:val="kk-KZ"/>
        </w:rPr>
        <w:t>This document presents</w:t>
      </w:r>
      <w:r w:rsidRPr="001509AE">
        <w:rPr>
          <w:b/>
          <w:bCs/>
          <w:sz w:val="28"/>
          <w:szCs w:val="28"/>
          <w:lang w:val="kk-KZ"/>
        </w:rPr>
        <w:t>”</w:t>
      </w:r>
      <w:r w:rsidRPr="001509AE">
        <w:rPr>
          <w:sz w:val="28"/>
          <w:szCs w:val="28"/>
          <w:lang w:val="kk-KZ"/>
        </w:rPr>
        <w:t xml:space="preserve"> сияқты тіркес</w:t>
      </w:r>
      <w:r w:rsidR="00B6700B" w:rsidRPr="001509AE">
        <w:rPr>
          <w:sz w:val="28"/>
          <w:szCs w:val="28"/>
          <w:lang w:val="kk-KZ"/>
        </w:rPr>
        <w:t>тер бірнеше маңызды функция</w:t>
      </w:r>
      <w:r w:rsidR="001F17F4" w:rsidRPr="001509AE">
        <w:rPr>
          <w:sz w:val="28"/>
          <w:szCs w:val="28"/>
          <w:lang w:val="kk-KZ"/>
        </w:rPr>
        <w:t>ны</w:t>
      </w:r>
      <w:r w:rsidRPr="001509AE">
        <w:rPr>
          <w:sz w:val="28"/>
          <w:szCs w:val="28"/>
          <w:lang w:val="kk-KZ"/>
        </w:rPr>
        <w:t xml:space="preserve"> орындайды:</w:t>
      </w:r>
    </w:p>
    <w:p w14:paraId="6F13D8E7" w14:textId="6BABC19D" w:rsidR="009F4646" w:rsidRPr="001509AE" w:rsidRDefault="009F4646" w:rsidP="00B6700B">
      <w:pPr>
        <w:ind w:firstLine="709"/>
        <w:jc w:val="both"/>
        <w:rPr>
          <w:sz w:val="28"/>
          <w:szCs w:val="28"/>
          <w:lang w:val="kk-KZ"/>
        </w:rPr>
      </w:pPr>
      <w:r w:rsidRPr="001509AE">
        <w:rPr>
          <w:bCs/>
          <w:i/>
          <w:sz w:val="28"/>
          <w:szCs w:val="28"/>
          <w:lang w:val="kk-KZ"/>
        </w:rPr>
        <w:t>Айқындылық</w:t>
      </w:r>
      <w:r w:rsidRPr="001509AE">
        <w:rPr>
          <w:sz w:val="28"/>
          <w:szCs w:val="28"/>
          <w:lang w:val="kk-KZ"/>
        </w:rPr>
        <w:t>: Бұл тіркестер оқырманға мақаланың не туралы болатынын бірден түсінуге мүмкінді</w:t>
      </w:r>
      <w:r w:rsidR="00B6700B" w:rsidRPr="001509AE">
        <w:rPr>
          <w:sz w:val="28"/>
          <w:szCs w:val="28"/>
          <w:lang w:val="kk-KZ"/>
        </w:rPr>
        <w:t xml:space="preserve">к береді. Бұл мәтінді </w:t>
      </w:r>
      <w:r w:rsidR="00FB33C8" w:rsidRPr="001509AE">
        <w:rPr>
          <w:sz w:val="28"/>
          <w:szCs w:val="28"/>
          <w:lang w:val="kk-KZ"/>
        </w:rPr>
        <w:t xml:space="preserve">құрылымды және </w:t>
      </w:r>
      <w:r w:rsidRPr="001509AE">
        <w:rPr>
          <w:sz w:val="28"/>
          <w:szCs w:val="28"/>
          <w:lang w:val="kk-KZ"/>
        </w:rPr>
        <w:t xml:space="preserve">қисынды етеді. </w:t>
      </w:r>
    </w:p>
    <w:p w14:paraId="6774FC58" w14:textId="00640599" w:rsidR="009F4646" w:rsidRPr="001509AE" w:rsidRDefault="009F4646" w:rsidP="00B6700B">
      <w:pPr>
        <w:ind w:firstLine="709"/>
        <w:jc w:val="both"/>
        <w:rPr>
          <w:sz w:val="28"/>
          <w:szCs w:val="28"/>
          <w:lang w:val="kk-KZ"/>
        </w:rPr>
      </w:pPr>
      <w:r w:rsidRPr="001509AE">
        <w:rPr>
          <w:bCs/>
          <w:i/>
          <w:sz w:val="28"/>
          <w:szCs w:val="28"/>
          <w:lang w:val="kk-KZ"/>
        </w:rPr>
        <w:t>Ресмилік</w:t>
      </w:r>
      <w:r w:rsidRPr="001509AE">
        <w:rPr>
          <w:sz w:val="28"/>
          <w:szCs w:val="28"/>
          <w:lang w:val="kk-KZ"/>
        </w:rPr>
        <w:t xml:space="preserve">: Мұндай клишелерді қолдану тым қарапайым немесе ауызекі </w:t>
      </w:r>
      <w:r w:rsidR="00B6700B" w:rsidRPr="001509AE">
        <w:rPr>
          <w:sz w:val="28"/>
          <w:szCs w:val="28"/>
          <w:lang w:val="kk-KZ"/>
        </w:rPr>
        <w:t xml:space="preserve">тілден </w:t>
      </w:r>
      <w:r w:rsidRPr="001509AE">
        <w:rPr>
          <w:sz w:val="28"/>
          <w:szCs w:val="28"/>
          <w:lang w:val="kk-KZ"/>
        </w:rPr>
        <w:t>аулақ болуға көмектеседі (мысалы, бұл тіркестердің болмауы мәтінді жеке пікірге ұқсатып жіберуі мүмкін, ал бұл әрдайым ғылыми жұмысқа сәйкес келе бермейді).</w:t>
      </w:r>
    </w:p>
    <w:p w14:paraId="33425AD7" w14:textId="39FBEEFD" w:rsidR="00981BA0" w:rsidRPr="001509AE" w:rsidRDefault="009F4646" w:rsidP="0020060C">
      <w:pPr>
        <w:ind w:firstLine="709"/>
        <w:jc w:val="both"/>
        <w:rPr>
          <w:sz w:val="28"/>
          <w:szCs w:val="28"/>
          <w:lang w:val="kk-KZ"/>
        </w:rPr>
      </w:pPr>
      <w:r w:rsidRPr="001509AE">
        <w:rPr>
          <w:bCs/>
          <w:i/>
          <w:sz w:val="28"/>
          <w:szCs w:val="28"/>
          <w:lang w:val="kk-KZ"/>
        </w:rPr>
        <w:t>Формалдылық</w:t>
      </w:r>
      <w:r w:rsidRPr="001509AE">
        <w:rPr>
          <w:sz w:val="28"/>
          <w:szCs w:val="28"/>
          <w:lang w:val="kk-KZ"/>
        </w:rPr>
        <w:t>:</w:t>
      </w:r>
      <w:r w:rsidR="00B6700B" w:rsidRPr="001509AE">
        <w:rPr>
          <w:sz w:val="28"/>
          <w:szCs w:val="28"/>
          <w:lang w:val="kk-KZ"/>
        </w:rPr>
        <w:t xml:space="preserve"> Ғылыми мә</w:t>
      </w:r>
      <w:r w:rsidRPr="001509AE">
        <w:rPr>
          <w:sz w:val="28"/>
          <w:szCs w:val="28"/>
          <w:lang w:val="kk-KZ"/>
        </w:rPr>
        <w:t>тіндерде қашықтықты сақтау және шама</w:t>
      </w:r>
      <w:r w:rsidR="00B6700B" w:rsidRPr="001509AE">
        <w:rPr>
          <w:sz w:val="28"/>
          <w:szCs w:val="28"/>
          <w:lang w:val="kk-KZ"/>
        </w:rPr>
        <w:t>дан тыс қатысудан аулақ болу маң</w:t>
      </w:r>
      <w:r w:rsidRPr="001509AE">
        <w:rPr>
          <w:sz w:val="28"/>
          <w:szCs w:val="28"/>
          <w:lang w:val="kk-KZ"/>
        </w:rPr>
        <w:t xml:space="preserve">ызды, ал </w:t>
      </w:r>
      <w:r w:rsidRPr="001509AE">
        <w:rPr>
          <w:b/>
          <w:bCs/>
          <w:sz w:val="28"/>
          <w:szCs w:val="28"/>
          <w:lang w:val="kk-KZ"/>
        </w:rPr>
        <w:t>“</w:t>
      </w:r>
      <w:r w:rsidRPr="001509AE">
        <w:rPr>
          <w:bCs/>
          <w:i/>
          <w:sz w:val="28"/>
          <w:szCs w:val="28"/>
          <w:lang w:val="kk-KZ"/>
        </w:rPr>
        <w:t>This paper describes</w:t>
      </w:r>
      <w:r w:rsidRPr="001509AE">
        <w:rPr>
          <w:b/>
          <w:bCs/>
          <w:sz w:val="28"/>
          <w:szCs w:val="28"/>
          <w:lang w:val="kk-KZ"/>
        </w:rPr>
        <w:t>”</w:t>
      </w:r>
      <w:r w:rsidRPr="001509AE">
        <w:rPr>
          <w:sz w:val="28"/>
          <w:szCs w:val="28"/>
          <w:lang w:val="kk-KZ"/>
        </w:rPr>
        <w:t xml:space="preserve"> немесе </w:t>
      </w:r>
      <w:r w:rsidRPr="001509AE">
        <w:rPr>
          <w:b/>
          <w:bCs/>
          <w:sz w:val="28"/>
          <w:szCs w:val="28"/>
          <w:lang w:val="kk-KZ"/>
        </w:rPr>
        <w:t>“</w:t>
      </w:r>
      <w:r w:rsidRPr="001509AE">
        <w:rPr>
          <w:bCs/>
          <w:i/>
          <w:sz w:val="28"/>
          <w:szCs w:val="28"/>
          <w:lang w:val="kk-KZ"/>
        </w:rPr>
        <w:t>This document presents</w:t>
      </w:r>
      <w:r w:rsidRPr="001509AE">
        <w:rPr>
          <w:b/>
          <w:bCs/>
          <w:sz w:val="28"/>
          <w:szCs w:val="28"/>
          <w:lang w:val="kk-KZ"/>
        </w:rPr>
        <w:t>”</w:t>
      </w:r>
      <w:r w:rsidRPr="001509AE">
        <w:rPr>
          <w:sz w:val="28"/>
          <w:szCs w:val="28"/>
          <w:lang w:val="kk-KZ"/>
        </w:rPr>
        <w:t xml:space="preserve"> сияқты фразалар қабылдауға өте қолайлы етеді.</w:t>
      </w:r>
    </w:p>
    <w:p w14:paraId="6F9D63B2" w14:textId="1AD9DEBB" w:rsidR="009F4646" w:rsidRPr="001509AE" w:rsidRDefault="009F4646" w:rsidP="00B6700B">
      <w:pPr>
        <w:ind w:firstLine="709"/>
        <w:jc w:val="both"/>
        <w:rPr>
          <w:i/>
          <w:sz w:val="28"/>
          <w:szCs w:val="28"/>
          <w:lang w:val="en-US"/>
        </w:rPr>
      </w:pPr>
      <w:r w:rsidRPr="001509AE">
        <w:rPr>
          <w:bCs/>
          <w:i/>
          <w:sz w:val="28"/>
          <w:szCs w:val="28"/>
          <w:lang w:val="kk-KZ"/>
        </w:rPr>
        <w:t>Мысалы</w:t>
      </w:r>
      <w:r w:rsidRPr="001509AE">
        <w:rPr>
          <w:bCs/>
          <w:i/>
          <w:sz w:val="28"/>
          <w:szCs w:val="28"/>
          <w:lang w:val="en-US"/>
        </w:rPr>
        <w:t>:</w:t>
      </w:r>
    </w:p>
    <w:p w14:paraId="04068659" w14:textId="77777777" w:rsidR="009F4646" w:rsidRPr="001509AE" w:rsidRDefault="009F4646" w:rsidP="00F20CB1">
      <w:pPr>
        <w:ind w:left="709"/>
        <w:jc w:val="both"/>
        <w:rPr>
          <w:i/>
          <w:iCs/>
          <w:sz w:val="28"/>
          <w:szCs w:val="28"/>
          <w:lang w:val="en-US"/>
        </w:rPr>
      </w:pPr>
      <w:r w:rsidRPr="001509AE">
        <w:rPr>
          <w:bCs/>
          <w:sz w:val="28"/>
          <w:szCs w:val="28"/>
          <w:lang w:val="kk-KZ"/>
        </w:rPr>
        <w:t>Түпнұсқа</w:t>
      </w:r>
      <w:r w:rsidRPr="001509AE">
        <w:rPr>
          <w:bCs/>
          <w:sz w:val="28"/>
          <w:szCs w:val="28"/>
          <w:lang w:val="en-US"/>
        </w:rPr>
        <w:t>:</w:t>
      </w:r>
      <w:r w:rsidRPr="001509AE">
        <w:rPr>
          <w:sz w:val="28"/>
          <w:szCs w:val="28"/>
          <w:lang w:val="en-US"/>
        </w:rPr>
        <w:t xml:space="preserve"> </w:t>
      </w:r>
      <w:r w:rsidRPr="001509AE">
        <w:rPr>
          <w:i/>
          <w:iCs/>
          <w:sz w:val="28"/>
          <w:szCs w:val="28"/>
          <w:lang w:val="en-US"/>
        </w:rPr>
        <w:t xml:space="preserve">“The principles of the development of a multi-agent system…” </w:t>
      </w:r>
    </w:p>
    <w:p w14:paraId="095CC05A" w14:textId="77777777" w:rsidR="009F4646" w:rsidRPr="001509AE" w:rsidRDefault="009F4646" w:rsidP="00D36F79">
      <w:pPr>
        <w:ind w:firstLine="709"/>
        <w:jc w:val="both"/>
        <w:rPr>
          <w:sz w:val="28"/>
          <w:szCs w:val="28"/>
          <w:lang w:val="en-US"/>
        </w:rPr>
      </w:pPr>
      <w:r w:rsidRPr="001509AE">
        <w:rPr>
          <w:bCs/>
          <w:sz w:val="28"/>
          <w:szCs w:val="28"/>
          <w:lang w:val="kk-KZ"/>
        </w:rPr>
        <w:t>Пруфридингтен кейін</w:t>
      </w:r>
      <w:r w:rsidRPr="001509AE">
        <w:rPr>
          <w:bCs/>
          <w:sz w:val="28"/>
          <w:szCs w:val="28"/>
          <w:lang w:val="en-US"/>
        </w:rPr>
        <w:t>: “</w:t>
      </w:r>
      <w:r w:rsidRPr="001509AE">
        <w:rPr>
          <w:bCs/>
          <w:i/>
          <w:iCs/>
          <w:sz w:val="28"/>
          <w:szCs w:val="28"/>
          <w:lang w:val="en-US"/>
        </w:rPr>
        <w:t>This paper describes</w:t>
      </w:r>
      <w:r w:rsidRPr="001509AE">
        <w:rPr>
          <w:i/>
          <w:iCs/>
          <w:sz w:val="28"/>
          <w:szCs w:val="28"/>
          <w:lang w:val="en-US"/>
        </w:rPr>
        <w:t xml:space="preserve"> the principles of the development of a multi-agent system…”</w:t>
      </w:r>
    </w:p>
    <w:p w14:paraId="464C0321" w14:textId="30D0DA93" w:rsidR="009F4646" w:rsidRPr="001509AE" w:rsidRDefault="009F4646" w:rsidP="00B6700B">
      <w:pPr>
        <w:ind w:firstLine="709"/>
        <w:jc w:val="both"/>
        <w:rPr>
          <w:sz w:val="28"/>
          <w:szCs w:val="28"/>
          <w:lang w:val="en-US"/>
        </w:rPr>
      </w:pPr>
      <w:r w:rsidRPr="001509AE">
        <w:rPr>
          <w:sz w:val="28"/>
          <w:szCs w:val="28"/>
          <w:lang w:val="kk-KZ"/>
        </w:rPr>
        <w:t xml:space="preserve">Бұл оқырманға мәтінде не баяндалатынын бірден түсінуге көмектеседі және ғылыми </w:t>
      </w:r>
      <w:r w:rsidR="00B6700B" w:rsidRPr="001509AE">
        <w:rPr>
          <w:sz w:val="28"/>
          <w:szCs w:val="28"/>
          <w:lang w:val="kk-KZ"/>
        </w:rPr>
        <w:t>аңдатпа</w:t>
      </w:r>
      <w:r w:rsidR="00DA7DF9" w:rsidRPr="001509AE">
        <w:rPr>
          <w:sz w:val="28"/>
          <w:szCs w:val="28"/>
          <w:lang w:val="kk-KZ"/>
        </w:rPr>
        <w:t>ларда</w:t>
      </w:r>
      <w:r w:rsidRPr="001509AE">
        <w:rPr>
          <w:sz w:val="28"/>
          <w:szCs w:val="28"/>
          <w:lang w:val="kk-KZ"/>
        </w:rPr>
        <w:t xml:space="preserve"> қажет айқын құрылымдылықты қалыптастырады.</w:t>
      </w:r>
      <w:r w:rsidRPr="001509AE">
        <w:rPr>
          <w:b/>
          <w:bCs/>
          <w:sz w:val="28"/>
          <w:szCs w:val="28"/>
          <w:lang w:val="kk-KZ"/>
        </w:rPr>
        <w:t xml:space="preserve"> </w:t>
      </w:r>
    </w:p>
    <w:p w14:paraId="6D20D8EF" w14:textId="77777777" w:rsidR="009F4646" w:rsidRPr="001509AE" w:rsidRDefault="009F4646" w:rsidP="00D36F79">
      <w:pPr>
        <w:ind w:firstLine="709"/>
        <w:jc w:val="both"/>
        <w:rPr>
          <w:sz w:val="28"/>
          <w:szCs w:val="28"/>
          <w:lang w:val="en-US"/>
        </w:rPr>
      </w:pPr>
      <w:r w:rsidRPr="001509AE">
        <w:rPr>
          <w:sz w:val="28"/>
          <w:szCs w:val="28"/>
          <w:lang w:val="kk-KZ"/>
        </w:rPr>
        <w:t>Мұндай фразалар мәтінге ресми құрылым береді, бұл ғылыми журналдарда жариялау үшін маңызды</w:t>
      </w:r>
      <w:r w:rsidRPr="001509AE">
        <w:rPr>
          <w:sz w:val="28"/>
          <w:szCs w:val="28"/>
          <w:lang w:val="en-US"/>
        </w:rPr>
        <w:t>.</w:t>
      </w:r>
    </w:p>
    <w:p w14:paraId="202F41C3" w14:textId="095A1115" w:rsidR="009F4646" w:rsidRPr="001509AE" w:rsidRDefault="009F4646" w:rsidP="00D36F79">
      <w:pPr>
        <w:ind w:firstLine="709"/>
        <w:jc w:val="both"/>
        <w:rPr>
          <w:sz w:val="28"/>
          <w:szCs w:val="28"/>
          <w:lang w:val="en-US"/>
        </w:rPr>
      </w:pPr>
      <w:r w:rsidRPr="001509AE">
        <w:rPr>
          <w:sz w:val="28"/>
          <w:szCs w:val="28"/>
          <w:lang w:val="kk-KZ"/>
        </w:rPr>
        <w:t>Бұл</w:t>
      </w:r>
      <w:r w:rsidRPr="001509AE">
        <w:rPr>
          <w:sz w:val="28"/>
          <w:szCs w:val="28"/>
          <w:lang w:val="en-US"/>
        </w:rPr>
        <w:t xml:space="preserve"> </w:t>
      </w:r>
      <w:r w:rsidRPr="001509AE">
        <w:rPr>
          <w:sz w:val="28"/>
          <w:szCs w:val="28"/>
        </w:rPr>
        <w:t>клише</w:t>
      </w:r>
      <w:r w:rsidR="00FB33C8" w:rsidRPr="001509AE">
        <w:rPr>
          <w:sz w:val="28"/>
          <w:szCs w:val="28"/>
          <w:lang w:val="kk-KZ"/>
        </w:rPr>
        <w:t>лер мәтін</w:t>
      </w:r>
      <w:r w:rsidR="00DA7DF9" w:rsidRPr="001509AE">
        <w:rPr>
          <w:sz w:val="28"/>
          <w:szCs w:val="28"/>
          <w:lang w:val="kk-KZ"/>
        </w:rPr>
        <w:t>нің оқылу</w:t>
      </w:r>
      <w:r w:rsidRPr="001509AE">
        <w:rPr>
          <w:sz w:val="28"/>
          <w:szCs w:val="28"/>
          <w:lang w:val="kk-KZ"/>
        </w:rPr>
        <w:t>ын жақсартады, сон</w:t>
      </w:r>
      <w:r w:rsidR="00FB33C8" w:rsidRPr="001509AE">
        <w:rPr>
          <w:sz w:val="28"/>
          <w:szCs w:val="28"/>
          <w:lang w:val="kk-KZ"/>
        </w:rPr>
        <w:t xml:space="preserve">ымен қатар </w:t>
      </w:r>
      <w:r w:rsidRPr="001509AE">
        <w:rPr>
          <w:sz w:val="28"/>
          <w:szCs w:val="28"/>
          <w:lang w:val="kk-KZ"/>
        </w:rPr>
        <w:t xml:space="preserve">түсініктілік пен құрылымдылықты арттырады, бұл ғылыми мақалалар үшін өте маңызды. </w:t>
      </w:r>
      <w:r w:rsidRPr="001509AE">
        <w:rPr>
          <w:sz w:val="28"/>
          <w:szCs w:val="28"/>
          <w:lang w:val="en-US"/>
        </w:rPr>
        <w:t xml:space="preserve"> </w:t>
      </w:r>
    </w:p>
    <w:p w14:paraId="4FFA8FE9" w14:textId="15F0DCB6" w:rsidR="009F4646" w:rsidRPr="001509AE" w:rsidRDefault="00B04711" w:rsidP="00D36F79">
      <w:pPr>
        <w:ind w:firstLine="709"/>
        <w:jc w:val="both"/>
        <w:rPr>
          <w:b/>
          <w:bCs/>
          <w:sz w:val="28"/>
          <w:szCs w:val="28"/>
          <w:lang w:val="en-US"/>
        </w:rPr>
      </w:pPr>
      <w:r w:rsidRPr="001509AE">
        <w:rPr>
          <w:bCs/>
          <w:i/>
          <w:sz w:val="28"/>
          <w:szCs w:val="28"/>
          <w:lang w:val="kk-KZ"/>
        </w:rPr>
        <w:t>Ырықсыз етіс</w:t>
      </w:r>
      <w:r w:rsidR="009F4646" w:rsidRPr="001509AE">
        <w:rPr>
          <w:bCs/>
          <w:i/>
          <w:sz w:val="28"/>
          <w:szCs w:val="28"/>
          <w:lang w:val="en-US"/>
        </w:rPr>
        <w:t>:</w:t>
      </w:r>
      <w:r w:rsidR="009F4646" w:rsidRPr="001509AE">
        <w:rPr>
          <w:b/>
          <w:bCs/>
          <w:sz w:val="28"/>
          <w:szCs w:val="28"/>
          <w:lang w:val="kk-KZ"/>
        </w:rPr>
        <w:t xml:space="preserve"> </w:t>
      </w:r>
      <w:r w:rsidR="009F4646" w:rsidRPr="001509AE">
        <w:rPr>
          <w:sz w:val="28"/>
          <w:szCs w:val="28"/>
          <w:lang w:val="kk-KZ"/>
        </w:rPr>
        <w:t>Түпнұсқа</w:t>
      </w:r>
      <w:r w:rsidR="009F4646" w:rsidRPr="001509AE">
        <w:rPr>
          <w:sz w:val="28"/>
          <w:szCs w:val="28"/>
          <w:lang w:val="en-US"/>
        </w:rPr>
        <w:t xml:space="preserve">: “The </w:t>
      </w:r>
      <w:r w:rsidR="009F4646" w:rsidRPr="001509AE">
        <w:rPr>
          <w:i/>
          <w:iCs/>
          <w:sz w:val="28"/>
          <w:szCs w:val="28"/>
          <w:lang w:val="en-US"/>
        </w:rPr>
        <w:t xml:space="preserve">development method of adaptive resource planning, the main functions, architecture and interface of the system </w:t>
      </w:r>
      <w:r w:rsidR="00027F3A" w:rsidRPr="001509AE">
        <w:rPr>
          <w:bCs/>
          <w:iCs/>
          <w:sz w:val="28"/>
          <w:szCs w:val="28"/>
          <w:lang w:val="en-US"/>
        </w:rPr>
        <w:t>are presented</w:t>
      </w:r>
      <w:r w:rsidR="009F4646" w:rsidRPr="001509AE">
        <w:rPr>
          <w:sz w:val="28"/>
          <w:szCs w:val="28"/>
          <w:lang w:val="en-US"/>
        </w:rPr>
        <w:t>”</w:t>
      </w:r>
      <w:r w:rsidR="007E1D31" w:rsidRPr="001509AE">
        <w:rPr>
          <w:sz w:val="28"/>
          <w:szCs w:val="28"/>
          <w:lang w:val="kk-KZ"/>
        </w:rPr>
        <w:t>.</w:t>
      </w:r>
      <w:r w:rsidR="009F4646" w:rsidRPr="001509AE">
        <w:rPr>
          <w:sz w:val="28"/>
          <w:szCs w:val="28"/>
          <w:lang w:val="kk-KZ"/>
        </w:rPr>
        <w:t xml:space="preserve"> </w:t>
      </w:r>
    </w:p>
    <w:p w14:paraId="5A6FAEB7" w14:textId="35DC26E9" w:rsidR="009F4646" w:rsidRPr="001509AE" w:rsidRDefault="009F4646" w:rsidP="00D36F79">
      <w:pPr>
        <w:ind w:firstLine="709"/>
        <w:jc w:val="both"/>
        <w:rPr>
          <w:b/>
          <w:bCs/>
          <w:sz w:val="28"/>
          <w:szCs w:val="28"/>
          <w:lang w:val="en-US"/>
        </w:rPr>
      </w:pPr>
      <w:r w:rsidRPr="001509AE">
        <w:rPr>
          <w:bCs/>
          <w:i/>
          <w:sz w:val="28"/>
          <w:szCs w:val="28"/>
          <w:lang w:val="kk-KZ"/>
        </w:rPr>
        <w:t xml:space="preserve">Пруфридингтен кейін </w:t>
      </w:r>
      <w:r w:rsidR="00B04711" w:rsidRPr="001509AE">
        <w:rPr>
          <w:bCs/>
          <w:i/>
          <w:sz w:val="28"/>
          <w:szCs w:val="28"/>
          <w:lang w:val="kk-KZ"/>
        </w:rPr>
        <w:t>өздік етістің</w:t>
      </w:r>
      <w:r w:rsidRPr="001509AE">
        <w:rPr>
          <w:bCs/>
          <w:i/>
          <w:sz w:val="28"/>
          <w:szCs w:val="28"/>
          <w:lang w:val="kk-KZ"/>
        </w:rPr>
        <w:t xml:space="preserve"> қолданылуы</w:t>
      </w:r>
      <w:r w:rsidRPr="001509AE">
        <w:rPr>
          <w:bCs/>
          <w:i/>
          <w:sz w:val="28"/>
          <w:szCs w:val="28"/>
          <w:lang w:val="en-US"/>
        </w:rPr>
        <w:t>:</w:t>
      </w:r>
      <w:r w:rsidRPr="001509AE">
        <w:rPr>
          <w:bCs/>
          <w:i/>
          <w:sz w:val="28"/>
          <w:szCs w:val="28"/>
          <w:lang w:val="kk-KZ"/>
        </w:rPr>
        <w:t xml:space="preserve"> </w:t>
      </w:r>
      <w:r w:rsidRPr="001509AE">
        <w:rPr>
          <w:i/>
          <w:sz w:val="28"/>
          <w:szCs w:val="28"/>
          <w:lang w:val="kk-KZ"/>
        </w:rPr>
        <w:t>“</w:t>
      </w:r>
      <w:r w:rsidRPr="001509AE">
        <w:rPr>
          <w:bCs/>
          <w:i/>
          <w:iCs/>
          <w:sz w:val="28"/>
          <w:szCs w:val="28"/>
          <w:lang w:val="kk-KZ"/>
        </w:rPr>
        <w:t>This document presents</w:t>
      </w:r>
      <w:r w:rsidRPr="001509AE">
        <w:rPr>
          <w:sz w:val="28"/>
          <w:szCs w:val="28"/>
          <w:lang w:val="en-US"/>
        </w:rPr>
        <w:t xml:space="preserve"> the developed method of adaptive resource planning, the main functions, architecture, and interface </w:t>
      </w:r>
      <w:r w:rsidR="002C5C52" w:rsidRPr="001509AE">
        <w:rPr>
          <w:sz w:val="28"/>
          <w:szCs w:val="28"/>
          <w:lang w:val="en-US"/>
        </w:rPr>
        <w:t>of</w:t>
      </w:r>
      <w:r w:rsidRPr="001509AE">
        <w:rPr>
          <w:sz w:val="28"/>
          <w:szCs w:val="28"/>
          <w:lang w:val="en-US"/>
        </w:rPr>
        <w:t xml:space="preserve"> the system.”  </w:t>
      </w:r>
    </w:p>
    <w:p w14:paraId="098E90DA" w14:textId="4EE87002" w:rsidR="009F4646" w:rsidRPr="001509AE" w:rsidRDefault="009F4646" w:rsidP="00FB33C8">
      <w:pPr>
        <w:pStyle w:val="a3"/>
        <w:ind w:left="0" w:firstLine="709"/>
        <w:jc w:val="both"/>
        <w:rPr>
          <w:sz w:val="28"/>
          <w:szCs w:val="28"/>
          <w:lang w:val="kk-KZ"/>
        </w:rPr>
      </w:pPr>
      <w:bookmarkStart w:id="129" w:name="_Hlk194391767"/>
      <w:r w:rsidRPr="001509AE">
        <w:rPr>
          <w:sz w:val="28"/>
          <w:szCs w:val="28"/>
          <w:lang w:val="kk-KZ"/>
        </w:rPr>
        <w:t>Ғылыми және техникалық мәтіндерде</w:t>
      </w:r>
      <w:r w:rsidRPr="001509AE">
        <w:rPr>
          <w:sz w:val="28"/>
          <w:szCs w:val="28"/>
          <w:lang w:val="en-US"/>
        </w:rPr>
        <w:t xml:space="preserve"> </w:t>
      </w:r>
      <w:r w:rsidR="00B04711" w:rsidRPr="001509AE">
        <w:rPr>
          <w:i/>
          <w:iCs/>
          <w:sz w:val="28"/>
          <w:szCs w:val="28"/>
          <w:lang w:val="kk-KZ"/>
        </w:rPr>
        <w:t>ырықсыз етіс</w:t>
      </w:r>
      <w:r w:rsidR="00DA7DF9" w:rsidRPr="001509AE">
        <w:rPr>
          <w:i/>
          <w:iCs/>
          <w:sz w:val="28"/>
          <w:szCs w:val="28"/>
          <w:lang w:val="kk-KZ"/>
        </w:rPr>
        <w:t>,</w:t>
      </w:r>
      <w:r w:rsidRPr="001509AE">
        <w:rPr>
          <w:sz w:val="28"/>
          <w:szCs w:val="28"/>
          <w:lang w:val="en-US"/>
        </w:rPr>
        <w:t xml:space="preserve"> </w:t>
      </w:r>
      <w:r w:rsidRPr="001509AE">
        <w:rPr>
          <w:sz w:val="28"/>
          <w:szCs w:val="28"/>
          <w:lang w:val="kk-KZ"/>
        </w:rPr>
        <w:t>көбінесе</w:t>
      </w:r>
      <w:r w:rsidR="00DA7DF9" w:rsidRPr="001509AE">
        <w:rPr>
          <w:sz w:val="28"/>
          <w:szCs w:val="28"/>
          <w:lang w:val="kk-KZ"/>
        </w:rPr>
        <w:t>,</w:t>
      </w:r>
      <w:r w:rsidRPr="001509AE">
        <w:rPr>
          <w:sz w:val="28"/>
          <w:szCs w:val="28"/>
          <w:lang w:val="kk-KZ"/>
        </w:rPr>
        <w:t xml:space="preserve"> әрекетті орындаушыға емес</w:t>
      </w:r>
      <w:r w:rsidRPr="001509AE">
        <w:rPr>
          <w:sz w:val="28"/>
          <w:szCs w:val="28"/>
          <w:lang w:val="en-US"/>
        </w:rPr>
        <w:t xml:space="preserve"> (</w:t>
      </w:r>
      <w:r w:rsidRPr="001509AE">
        <w:rPr>
          <w:sz w:val="28"/>
          <w:szCs w:val="28"/>
          <w:lang w:val="kk-KZ"/>
        </w:rPr>
        <w:t>мысалы, авторға</w:t>
      </w:r>
      <w:r w:rsidRPr="001509AE">
        <w:rPr>
          <w:sz w:val="28"/>
          <w:szCs w:val="28"/>
          <w:lang w:val="en-US"/>
        </w:rPr>
        <w:t xml:space="preserve">), </w:t>
      </w:r>
      <w:r w:rsidR="00FB33C8" w:rsidRPr="001509AE">
        <w:rPr>
          <w:sz w:val="28"/>
          <w:szCs w:val="28"/>
          <w:lang w:val="kk-KZ"/>
        </w:rPr>
        <w:t>үдеріс</w:t>
      </w:r>
      <w:r w:rsidRPr="001509AE">
        <w:rPr>
          <w:sz w:val="28"/>
          <w:szCs w:val="28"/>
          <w:lang w:val="en-US"/>
        </w:rPr>
        <w:t xml:space="preserve"> </w:t>
      </w:r>
      <w:r w:rsidRPr="001509AE">
        <w:rPr>
          <w:sz w:val="28"/>
          <w:szCs w:val="28"/>
        </w:rPr>
        <w:t>пен</w:t>
      </w:r>
      <w:r w:rsidRPr="001509AE">
        <w:rPr>
          <w:sz w:val="28"/>
          <w:szCs w:val="28"/>
          <w:lang w:val="en-US"/>
        </w:rPr>
        <w:t xml:space="preserve"> </w:t>
      </w:r>
      <w:r w:rsidRPr="001509AE">
        <w:rPr>
          <w:sz w:val="28"/>
          <w:szCs w:val="28"/>
          <w:lang w:val="kk-KZ"/>
        </w:rPr>
        <w:t>нәтиж</w:t>
      </w:r>
      <w:r w:rsidR="00FB33C8" w:rsidRPr="001509AE">
        <w:rPr>
          <w:sz w:val="28"/>
          <w:szCs w:val="28"/>
          <w:lang w:val="kk-KZ"/>
        </w:rPr>
        <w:t>еге назар аудару үшін қолданылад</w:t>
      </w:r>
      <w:r w:rsidRPr="001509AE">
        <w:rPr>
          <w:sz w:val="28"/>
          <w:szCs w:val="28"/>
          <w:lang w:val="kk-KZ"/>
        </w:rPr>
        <w:t>ы. Бұл обьективтілік пен абстрактілік</w:t>
      </w:r>
      <w:r w:rsidR="00FB33C8" w:rsidRPr="001509AE">
        <w:rPr>
          <w:sz w:val="28"/>
          <w:szCs w:val="28"/>
          <w:lang w:val="kk-KZ"/>
        </w:rPr>
        <w:t>ті</w:t>
      </w:r>
      <w:r w:rsidRPr="001509AE">
        <w:rPr>
          <w:sz w:val="28"/>
          <w:szCs w:val="28"/>
          <w:lang w:val="kk-KZ"/>
        </w:rPr>
        <w:t xml:space="preserve"> сақтауға мүмкіндік береді. </w:t>
      </w:r>
    </w:p>
    <w:p w14:paraId="3D57C407" w14:textId="25ADAC8A" w:rsidR="009F4646" w:rsidRPr="001509AE" w:rsidRDefault="00B04711" w:rsidP="00FB33C8">
      <w:pPr>
        <w:pStyle w:val="a3"/>
        <w:ind w:left="0" w:firstLine="709"/>
        <w:jc w:val="both"/>
        <w:rPr>
          <w:sz w:val="28"/>
          <w:szCs w:val="28"/>
          <w:lang w:val="kk-KZ"/>
        </w:rPr>
      </w:pPr>
      <w:r w:rsidRPr="001509AE">
        <w:rPr>
          <w:i/>
          <w:iCs/>
          <w:sz w:val="28"/>
          <w:szCs w:val="28"/>
          <w:lang w:val="kk-KZ"/>
        </w:rPr>
        <w:t>Өздік етіс</w:t>
      </w:r>
      <w:r w:rsidR="009F4646" w:rsidRPr="001509AE">
        <w:rPr>
          <w:b/>
          <w:bCs/>
          <w:sz w:val="28"/>
          <w:szCs w:val="28"/>
          <w:lang w:val="kk-KZ"/>
        </w:rPr>
        <w:t xml:space="preserve"> </w:t>
      </w:r>
      <w:r w:rsidR="00FB33C8" w:rsidRPr="001509AE">
        <w:rPr>
          <w:sz w:val="28"/>
          <w:szCs w:val="28"/>
          <w:lang w:val="kk-KZ"/>
        </w:rPr>
        <w:t>м</w:t>
      </w:r>
      <w:r w:rsidR="009F4646" w:rsidRPr="001509AE">
        <w:rPr>
          <w:sz w:val="28"/>
          <w:szCs w:val="28"/>
          <w:lang w:val="kk-KZ"/>
        </w:rPr>
        <w:t>әтінді нақтырақ және серпінді етеді, себебі ол әрекетті кімнің орындағанын тікелей көрсетеді (мысалы, “This document presents”)</w:t>
      </w:r>
      <w:r w:rsidR="00FB33C8" w:rsidRPr="001509AE">
        <w:rPr>
          <w:sz w:val="28"/>
          <w:szCs w:val="28"/>
          <w:lang w:val="kk-KZ"/>
        </w:rPr>
        <w:t xml:space="preserve">. </w:t>
      </w:r>
    </w:p>
    <w:p w14:paraId="23725596" w14:textId="5EE1A9C1" w:rsidR="00027F3A" w:rsidRPr="001509AE" w:rsidRDefault="009F4646" w:rsidP="001E2D83">
      <w:pPr>
        <w:ind w:firstLine="709"/>
        <w:jc w:val="both"/>
        <w:rPr>
          <w:sz w:val="28"/>
          <w:szCs w:val="28"/>
          <w:lang w:val="kk-KZ"/>
        </w:rPr>
      </w:pPr>
      <w:r w:rsidRPr="001509AE">
        <w:rPr>
          <w:sz w:val="28"/>
          <w:szCs w:val="28"/>
          <w:lang w:val="kk-KZ"/>
        </w:rPr>
        <w:t xml:space="preserve">Пруфридингтен кейін </w:t>
      </w:r>
      <w:r w:rsidR="00560710" w:rsidRPr="001509AE">
        <w:rPr>
          <w:sz w:val="28"/>
          <w:szCs w:val="28"/>
          <w:lang w:val="kk-KZ"/>
        </w:rPr>
        <w:t>ырықсыз етістен</w:t>
      </w:r>
      <w:r w:rsidRPr="001509AE">
        <w:rPr>
          <w:sz w:val="28"/>
          <w:szCs w:val="28"/>
          <w:lang w:val="kk-KZ"/>
        </w:rPr>
        <w:t xml:space="preserve"> </w:t>
      </w:r>
      <w:r w:rsidR="00560710" w:rsidRPr="001509AE">
        <w:rPr>
          <w:sz w:val="28"/>
          <w:szCs w:val="28"/>
          <w:lang w:val="kk-KZ"/>
        </w:rPr>
        <w:t>өздік етіске</w:t>
      </w:r>
      <w:r w:rsidRPr="001509AE">
        <w:rPr>
          <w:sz w:val="28"/>
          <w:szCs w:val="28"/>
          <w:lang w:val="kk-KZ"/>
        </w:rPr>
        <w:t xml:space="preserve"> өту мәтінді формалдылықтан айыруы мүмкін, бірақ он</w:t>
      </w:r>
      <w:r w:rsidR="00FB33C8" w:rsidRPr="001509AE">
        <w:rPr>
          <w:sz w:val="28"/>
          <w:szCs w:val="28"/>
          <w:lang w:val="kk-KZ"/>
        </w:rPr>
        <w:t>ың айқындылығын және оқыл</w:t>
      </w:r>
      <w:r w:rsidR="00DA7DF9" w:rsidRPr="001509AE">
        <w:rPr>
          <w:sz w:val="28"/>
          <w:szCs w:val="28"/>
          <w:lang w:val="kk-KZ"/>
        </w:rPr>
        <w:t>у</w:t>
      </w:r>
      <w:r w:rsidRPr="001509AE">
        <w:rPr>
          <w:sz w:val="28"/>
          <w:szCs w:val="28"/>
          <w:lang w:val="kk-KZ"/>
        </w:rPr>
        <w:t>ын жақсартады. Контекске байланысты екі нұсқа да дұрыс болуы м</w:t>
      </w:r>
      <w:r w:rsidR="00FB33C8" w:rsidRPr="001509AE">
        <w:rPr>
          <w:sz w:val="28"/>
          <w:szCs w:val="28"/>
          <w:lang w:val="kk-KZ"/>
        </w:rPr>
        <w:t xml:space="preserve">үмкін, дегенмен оқырманды тарту </w:t>
      </w:r>
      <w:r w:rsidRPr="001509AE">
        <w:rPr>
          <w:sz w:val="28"/>
          <w:szCs w:val="28"/>
          <w:lang w:val="kk-KZ"/>
        </w:rPr>
        <w:t xml:space="preserve">және мәтін құрылымын түсінікті ету үшін </w:t>
      </w:r>
      <w:r w:rsidR="00560710" w:rsidRPr="001509AE">
        <w:rPr>
          <w:sz w:val="28"/>
          <w:szCs w:val="28"/>
          <w:lang w:val="kk-KZ"/>
        </w:rPr>
        <w:t>өздік етісті</w:t>
      </w:r>
      <w:r w:rsidRPr="001509AE">
        <w:rPr>
          <w:sz w:val="28"/>
          <w:szCs w:val="28"/>
          <w:lang w:val="kk-KZ"/>
        </w:rPr>
        <w:t xml:space="preserve"> қолдану керек</w:t>
      </w:r>
      <w:r w:rsidR="00027F3A" w:rsidRPr="001509AE">
        <w:rPr>
          <w:sz w:val="28"/>
          <w:szCs w:val="28"/>
          <w:lang w:val="kk-KZ"/>
        </w:rPr>
        <w:t xml:space="preserve"> (</w:t>
      </w:r>
      <w:r w:rsidR="002424DA" w:rsidRPr="001509AE">
        <w:rPr>
          <w:sz w:val="28"/>
          <w:szCs w:val="28"/>
          <w:lang w:val="kk-KZ"/>
        </w:rPr>
        <w:t>19</w:t>
      </w:r>
      <w:r w:rsidR="00027F3A" w:rsidRPr="001509AE">
        <w:rPr>
          <w:sz w:val="28"/>
          <w:szCs w:val="28"/>
          <w:lang w:val="kk-KZ"/>
        </w:rPr>
        <w:t>-сурет)</w:t>
      </w:r>
      <w:r w:rsidRPr="001509AE">
        <w:rPr>
          <w:sz w:val="28"/>
          <w:szCs w:val="28"/>
          <w:lang w:val="kk-KZ"/>
        </w:rPr>
        <w:t>.</w:t>
      </w:r>
    </w:p>
    <w:p w14:paraId="6A7F852B" w14:textId="60572E9B" w:rsidR="00A36E80" w:rsidRPr="001509AE" w:rsidRDefault="00A36E80" w:rsidP="00027F3A">
      <w:pPr>
        <w:jc w:val="center"/>
        <w:rPr>
          <w:sz w:val="28"/>
          <w:szCs w:val="28"/>
          <w:lang w:val="kk-KZ"/>
        </w:rPr>
      </w:pPr>
      <w:r w:rsidRPr="001509AE">
        <w:rPr>
          <w:noProof/>
          <w:sz w:val="28"/>
          <w:szCs w:val="28"/>
        </w:rPr>
        <w:drawing>
          <wp:inline distT="0" distB="0" distL="0" distR="0" wp14:anchorId="0BA3CAD3" wp14:editId="4BBEBDBD">
            <wp:extent cx="6142125" cy="2547257"/>
            <wp:effectExtent l="0" t="0" r="0" b="5715"/>
            <wp:docPr id="1144413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27176" name=""/>
                    <pic:cNvPicPr/>
                  </pic:nvPicPr>
                  <pic:blipFill>
                    <a:blip r:embed="rId47"/>
                    <a:stretch>
                      <a:fillRect/>
                    </a:stretch>
                  </pic:blipFill>
                  <pic:spPr>
                    <a:xfrm>
                      <a:off x="0" y="0"/>
                      <a:ext cx="6192584" cy="2568183"/>
                    </a:xfrm>
                    <a:prstGeom prst="rect">
                      <a:avLst/>
                    </a:prstGeom>
                  </pic:spPr>
                </pic:pic>
              </a:graphicData>
            </a:graphic>
          </wp:inline>
        </w:drawing>
      </w:r>
    </w:p>
    <w:bookmarkEnd w:id="129"/>
    <w:p w14:paraId="6C89B0FC" w14:textId="77777777" w:rsidR="00A36E80" w:rsidRPr="001509AE" w:rsidRDefault="00A36E80" w:rsidP="00A36E80">
      <w:pPr>
        <w:ind w:firstLine="709"/>
        <w:jc w:val="center"/>
        <w:rPr>
          <w:sz w:val="16"/>
          <w:szCs w:val="16"/>
          <w:lang w:val="kk"/>
        </w:rPr>
      </w:pPr>
    </w:p>
    <w:p w14:paraId="58ECEF13" w14:textId="39A68890" w:rsidR="00A36E80" w:rsidRPr="001509AE" w:rsidRDefault="00A36E80" w:rsidP="00027F3A">
      <w:pPr>
        <w:jc w:val="center"/>
        <w:rPr>
          <w:sz w:val="28"/>
          <w:szCs w:val="28"/>
          <w:lang w:val="kk"/>
        </w:rPr>
      </w:pPr>
      <w:r w:rsidRPr="001509AE">
        <w:rPr>
          <w:sz w:val="28"/>
          <w:szCs w:val="28"/>
          <w:lang w:val="kk"/>
        </w:rPr>
        <w:t xml:space="preserve">Сурет </w:t>
      </w:r>
      <w:r w:rsidR="002424DA" w:rsidRPr="001509AE">
        <w:rPr>
          <w:sz w:val="28"/>
          <w:szCs w:val="28"/>
          <w:lang w:val="kk-KZ"/>
        </w:rPr>
        <w:t>19</w:t>
      </w:r>
      <w:r w:rsidRPr="001509AE">
        <w:rPr>
          <w:sz w:val="28"/>
          <w:szCs w:val="28"/>
          <w:lang w:val="kk"/>
        </w:rPr>
        <w:t xml:space="preserve"> </w:t>
      </w:r>
      <w:r w:rsidR="00027F3A" w:rsidRPr="001509AE">
        <w:rPr>
          <w:sz w:val="28"/>
          <w:szCs w:val="28"/>
          <w:lang w:val="kk"/>
        </w:rPr>
        <w:t>‒</w:t>
      </w:r>
      <w:r w:rsidRPr="001509AE">
        <w:rPr>
          <w:sz w:val="28"/>
          <w:szCs w:val="28"/>
          <w:lang w:val="kk-KZ"/>
        </w:rPr>
        <w:t xml:space="preserve"> П</w:t>
      </w:r>
      <w:r w:rsidRPr="001509AE">
        <w:rPr>
          <w:sz w:val="28"/>
          <w:szCs w:val="28"/>
          <w:lang w:val="kk"/>
        </w:rPr>
        <w:t>руфридингтен кейін ағылшын тілінде сөйлейтін маман</w:t>
      </w:r>
    </w:p>
    <w:p w14:paraId="00D00286" w14:textId="77777777" w:rsidR="00A36E80" w:rsidRPr="001509AE" w:rsidRDefault="00A36E80" w:rsidP="00A36E80">
      <w:pPr>
        <w:ind w:firstLine="709"/>
        <w:jc w:val="center"/>
        <w:rPr>
          <w:sz w:val="28"/>
          <w:szCs w:val="28"/>
          <w:lang w:val="kk"/>
        </w:rPr>
      </w:pPr>
    </w:p>
    <w:p w14:paraId="69CFA52C" w14:textId="3493A197" w:rsidR="008872E0" w:rsidRPr="001509AE" w:rsidRDefault="001D62E1" w:rsidP="001D62E1">
      <w:pPr>
        <w:ind w:firstLine="709"/>
        <w:jc w:val="both"/>
        <w:rPr>
          <w:sz w:val="28"/>
          <w:szCs w:val="28"/>
          <w:lang w:val="en-US"/>
        </w:rPr>
      </w:pPr>
      <w:r w:rsidRPr="001509AE">
        <w:rPr>
          <w:sz w:val="28"/>
          <w:szCs w:val="28"/>
          <w:lang w:val="en-US"/>
        </w:rPr>
        <w:t xml:space="preserve">“The reason for writing this article was </w:t>
      </w:r>
      <w:r w:rsidRPr="001509AE">
        <w:rPr>
          <w:bCs/>
          <w:i/>
          <w:sz w:val="28"/>
          <w:szCs w:val="28"/>
          <w:lang w:val="en-US"/>
        </w:rPr>
        <w:t>long-term</w:t>
      </w:r>
      <w:r w:rsidRPr="001509AE">
        <w:rPr>
          <w:sz w:val="28"/>
          <w:szCs w:val="28"/>
          <w:lang w:val="en-US"/>
        </w:rPr>
        <w:t xml:space="preserve"> residence in the city, </w:t>
      </w:r>
      <w:r w:rsidRPr="001509AE">
        <w:rPr>
          <w:bCs/>
          <w:i/>
          <w:sz w:val="28"/>
          <w:szCs w:val="28"/>
          <w:lang w:val="en-US"/>
        </w:rPr>
        <w:t>with a number</w:t>
      </w:r>
      <w:r w:rsidRPr="001509AE">
        <w:rPr>
          <w:sz w:val="28"/>
          <w:szCs w:val="28"/>
          <w:lang w:val="en-US"/>
        </w:rPr>
        <w:t xml:space="preserve"> of negative factors, both natural and anthropogenic. Being an integral part of nature, </w:t>
      </w:r>
      <w:r w:rsidRPr="001509AE">
        <w:rPr>
          <w:bCs/>
          <w:i/>
          <w:sz w:val="28"/>
          <w:szCs w:val="28"/>
          <w:lang w:val="en-US"/>
        </w:rPr>
        <w:t>man</w:t>
      </w:r>
      <w:r w:rsidRPr="001509AE">
        <w:rPr>
          <w:sz w:val="28"/>
          <w:szCs w:val="28"/>
          <w:lang w:val="en-US"/>
        </w:rPr>
        <w:t xml:space="preserve"> managed to plunder its wealth, directing everything to </w:t>
      </w:r>
      <w:r w:rsidRPr="001509AE">
        <w:rPr>
          <w:bCs/>
          <w:i/>
          <w:sz w:val="28"/>
          <w:szCs w:val="28"/>
          <w:lang w:val="en-US"/>
        </w:rPr>
        <w:t xml:space="preserve">his </w:t>
      </w:r>
      <w:r w:rsidRPr="001509AE">
        <w:rPr>
          <w:sz w:val="28"/>
          <w:szCs w:val="28"/>
          <w:lang w:val="en-US"/>
        </w:rPr>
        <w:t xml:space="preserve">needs. Moreover, changing the environment to suit </w:t>
      </w:r>
      <w:r w:rsidRPr="001509AE">
        <w:rPr>
          <w:bCs/>
          <w:i/>
          <w:sz w:val="28"/>
          <w:szCs w:val="28"/>
          <w:lang w:val="en-US"/>
        </w:rPr>
        <w:t>his needs</w:t>
      </w:r>
      <w:r w:rsidRPr="001509AE">
        <w:rPr>
          <w:i/>
          <w:sz w:val="28"/>
          <w:szCs w:val="28"/>
          <w:lang w:val="en-US"/>
        </w:rPr>
        <w:t xml:space="preserve">, </w:t>
      </w:r>
      <w:r w:rsidRPr="001509AE">
        <w:rPr>
          <w:bCs/>
          <w:i/>
          <w:sz w:val="28"/>
          <w:szCs w:val="28"/>
          <w:lang w:val="en-US"/>
        </w:rPr>
        <w:t>he in</w:t>
      </w:r>
      <w:r w:rsidRPr="001509AE">
        <w:rPr>
          <w:sz w:val="28"/>
          <w:szCs w:val="28"/>
          <w:lang w:val="en-US"/>
        </w:rPr>
        <w:t xml:space="preserve"> no way thought about the consequences, polluting the air, land</w:t>
      </w:r>
      <w:r w:rsidR="0040583C" w:rsidRPr="001509AE">
        <w:rPr>
          <w:sz w:val="28"/>
          <w:szCs w:val="28"/>
          <w:lang w:val="en-US"/>
        </w:rPr>
        <w:t>,</w:t>
      </w:r>
      <w:r w:rsidRPr="001509AE">
        <w:rPr>
          <w:sz w:val="28"/>
          <w:szCs w:val="28"/>
          <w:lang w:val="en-US"/>
        </w:rPr>
        <w:t xml:space="preserve"> and water every day, and also depriving nature of the opportunity to put itself in order. Thus, environmental problems have become especially relevant in our time. </w:t>
      </w:r>
    </w:p>
    <w:p w14:paraId="5E006D9D" w14:textId="77777777" w:rsidR="008872E0" w:rsidRPr="001509AE" w:rsidRDefault="001D62E1" w:rsidP="008872E0">
      <w:pPr>
        <w:ind w:firstLine="709"/>
        <w:jc w:val="both"/>
        <w:rPr>
          <w:sz w:val="28"/>
          <w:szCs w:val="28"/>
          <w:lang w:val="en-US"/>
        </w:rPr>
      </w:pPr>
      <w:r w:rsidRPr="001509AE">
        <w:rPr>
          <w:sz w:val="28"/>
          <w:szCs w:val="28"/>
          <w:lang w:val="en-US"/>
        </w:rPr>
        <w:t xml:space="preserve">There have always been enthusiasts trying to help and fix the problem of pollution…So decisions were made to separate the industrial and residential areas, as well </w:t>
      </w:r>
      <w:r w:rsidRPr="001509AE">
        <w:rPr>
          <w:bCs/>
          <w:i/>
          <w:sz w:val="28"/>
          <w:szCs w:val="28"/>
          <w:lang w:val="en-US"/>
        </w:rPr>
        <w:t>as the introduction</w:t>
      </w:r>
      <w:r w:rsidRPr="001509AE">
        <w:rPr>
          <w:sz w:val="28"/>
          <w:szCs w:val="28"/>
          <w:lang w:val="en-US"/>
        </w:rPr>
        <w:t xml:space="preserve"> of park areas in the residential part of the city.</w:t>
      </w:r>
      <w:bookmarkStart w:id="130" w:name="_Hlk196076057"/>
      <w:r w:rsidRPr="001509AE">
        <w:rPr>
          <w:sz w:val="28"/>
          <w:szCs w:val="28"/>
          <w:lang w:val="en-US"/>
        </w:rPr>
        <w:t xml:space="preserve"> </w:t>
      </w:r>
      <w:r w:rsidR="008872E0" w:rsidRPr="001509AE">
        <w:rPr>
          <w:sz w:val="28"/>
          <w:szCs w:val="28"/>
          <w:lang w:val="en-US"/>
        </w:rPr>
        <w:t xml:space="preserve">… and </w:t>
      </w:r>
      <w:r w:rsidR="008872E0" w:rsidRPr="001509AE">
        <w:rPr>
          <w:bCs/>
          <w:i/>
          <w:sz w:val="28"/>
          <w:szCs w:val="28"/>
          <w:lang w:val="en-US"/>
        </w:rPr>
        <w:t>also gave rise</w:t>
      </w:r>
      <w:r w:rsidR="008872E0" w:rsidRPr="001509AE">
        <w:rPr>
          <w:sz w:val="28"/>
          <w:szCs w:val="28"/>
          <w:lang w:val="en-US"/>
        </w:rPr>
        <w:t xml:space="preserve"> to a new vector of architectural development. </w:t>
      </w:r>
    </w:p>
    <w:p w14:paraId="5EC6E26F" w14:textId="5E3D6E16" w:rsidR="00FB33C8" w:rsidRPr="001509AE" w:rsidRDefault="008872E0" w:rsidP="001D62E1">
      <w:pPr>
        <w:ind w:firstLine="709"/>
        <w:jc w:val="both"/>
        <w:rPr>
          <w:i/>
          <w:iCs/>
          <w:sz w:val="28"/>
          <w:szCs w:val="28"/>
          <w:lang w:val="en-US"/>
        </w:rPr>
      </w:pPr>
      <w:r w:rsidRPr="001509AE">
        <w:rPr>
          <w:sz w:val="28"/>
          <w:szCs w:val="28"/>
          <w:lang w:val="en-US"/>
        </w:rPr>
        <w:t xml:space="preserve">This </w:t>
      </w:r>
      <w:r w:rsidRPr="001509AE">
        <w:rPr>
          <w:bCs/>
          <w:i/>
          <w:sz w:val="28"/>
          <w:szCs w:val="28"/>
          <w:lang w:val="en-US"/>
        </w:rPr>
        <w:t>will</w:t>
      </w:r>
      <w:r w:rsidRPr="001509AE">
        <w:rPr>
          <w:sz w:val="28"/>
          <w:szCs w:val="28"/>
          <w:lang w:val="en-US"/>
        </w:rPr>
        <w:t xml:space="preserve"> embody the ideas of harmony between man and nature, </w:t>
      </w:r>
      <w:r w:rsidRPr="001509AE">
        <w:rPr>
          <w:bCs/>
          <w:i/>
          <w:sz w:val="28"/>
          <w:szCs w:val="28"/>
          <w:lang w:val="en-US"/>
        </w:rPr>
        <w:t>will</w:t>
      </w:r>
      <w:r w:rsidRPr="001509AE">
        <w:rPr>
          <w:i/>
          <w:sz w:val="28"/>
          <w:szCs w:val="28"/>
          <w:lang w:val="en-US"/>
        </w:rPr>
        <w:t xml:space="preserve"> </w:t>
      </w:r>
      <w:r w:rsidRPr="001509AE">
        <w:rPr>
          <w:bCs/>
          <w:i/>
          <w:sz w:val="28"/>
          <w:szCs w:val="28"/>
          <w:lang w:val="en-US"/>
        </w:rPr>
        <w:t>improve</w:t>
      </w:r>
      <w:r w:rsidRPr="001509AE">
        <w:rPr>
          <w:sz w:val="28"/>
          <w:szCs w:val="28"/>
          <w:lang w:val="en-US"/>
        </w:rPr>
        <w:t xml:space="preserve"> the microclimate both in a single apartment and in the city as a whole</w:t>
      </w:r>
      <w:r w:rsidR="0040583C" w:rsidRPr="001509AE">
        <w:rPr>
          <w:sz w:val="28"/>
          <w:szCs w:val="28"/>
          <w:lang w:val="en-US"/>
        </w:rPr>
        <w:t>,</w:t>
      </w:r>
      <w:r w:rsidRPr="001509AE">
        <w:rPr>
          <w:sz w:val="28"/>
          <w:szCs w:val="28"/>
          <w:lang w:val="en-US"/>
        </w:rPr>
        <w:t xml:space="preserve"> </w:t>
      </w:r>
      <w:r w:rsidRPr="001509AE">
        <w:rPr>
          <w:bCs/>
          <w:i/>
          <w:sz w:val="28"/>
          <w:szCs w:val="28"/>
          <w:lang w:val="en-US"/>
        </w:rPr>
        <w:t>will</w:t>
      </w:r>
      <w:r w:rsidRPr="001509AE">
        <w:rPr>
          <w:i/>
          <w:sz w:val="28"/>
          <w:szCs w:val="28"/>
          <w:lang w:val="en-US"/>
        </w:rPr>
        <w:t xml:space="preserve"> </w:t>
      </w:r>
      <w:r w:rsidRPr="001509AE">
        <w:rPr>
          <w:bCs/>
          <w:i/>
          <w:sz w:val="28"/>
          <w:szCs w:val="28"/>
          <w:lang w:val="en-US"/>
        </w:rPr>
        <w:t>set</w:t>
      </w:r>
      <w:r w:rsidRPr="001509AE">
        <w:rPr>
          <w:i/>
          <w:sz w:val="28"/>
          <w:szCs w:val="28"/>
          <w:lang w:val="en-US"/>
        </w:rPr>
        <w:t xml:space="preserve"> </w:t>
      </w:r>
      <w:r w:rsidRPr="001509AE">
        <w:rPr>
          <w:sz w:val="28"/>
          <w:szCs w:val="28"/>
          <w:lang w:val="en-US"/>
        </w:rPr>
        <w:t>a trend for preserving nature and correcting existing mistakes</w:t>
      </w:r>
      <w:r w:rsidR="001D62E1" w:rsidRPr="001509AE">
        <w:rPr>
          <w:sz w:val="28"/>
          <w:szCs w:val="28"/>
          <w:lang w:val="en-US"/>
        </w:rPr>
        <w:t xml:space="preserve"> </w:t>
      </w:r>
      <w:r w:rsidR="001D62E1" w:rsidRPr="001509AE">
        <w:rPr>
          <w:iCs/>
          <w:sz w:val="28"/>
          <w:szCs w:val="28"/>
          <w:lang w:val="kk-KZ"/>
        </w:rPr>
        <w:t>(</w:t>
      </w:r>
      <w:r w:rsidR="00A36E80" w:rsidRPr="001509AE">
        <w:rPr>
          <w:iCs/>
          <w:sz w:val="28"/>
          <w:szCs w:val="28"/>
          <w:lang w:val="kk-KZ"/>
        </w:rPr>
        <w:t>Қосымша А</w:t>
      </w:r>
      <w:r w:rsidR="00027F3A" w:rsidRPr="001509AE">
        <w:rPr>
          <w:iCs/>
          <w:sz w:val="28"/>
          <w:szCs w:val="28"/>
          <w:lang w:val="kk-KZ"/>
        </w:rPr>
        <w:t>)</w:t>
      </w:r>
      <w:r w:rsidR="00A36E80" w:rsidRPr="001509AE">
        <w:rPr>
          <w:iCs/>
          <w:sz w:val="28"/>
          <w:szCs w:val="28"/>
          <w:lang w:val="kk-KZ"/>
        </w:rPr>
        <w:t>-да берілген</w:t>
      </w:r>
      <w:r w:rsidR="001D62E1" w:rsidRPr="001509AE">
        <w:rPr>
          <w:i/>
          <w:iCs/>
          <w:sz w:val="28"/>
          <w:szCs w:val="28"/>
          <w:lang w:val="kk-KZ"/>
        </w:rPr>
        <w:t>.</w:t>
      </w:r>
      <w:bookmarkEnd w:id="130"/>
    </w:p>
    <w:p w14:paraId="24D663B9" w14:textId="0A2BF12F" w:rsidR="009F4646" w:rsidRPr="001509AE" w:rsidRDefault="009F4646" w:rsidP="009F4646">
      <w:pPr>
        <w:ind w:firstLine="709"/>
        <w:jc w:val="both"/>
        <w:rPr>
          <w:sz w:val="28"/>
          <w:szCs w:val="28"/>
          <w:lang w:val="en-US"/>
        </w:rPr>
      </w:pPr>
      <w:r w:rsidRPr="001509AE">
        <w:rPr>
          <w:bCs/>
          <w:i/>
          <w:sz w:val="28"/>
          <w:szCs w:val="28"/>
          <w:lang w:val="kk-KZ"/>
        </w:rPr>
        <w:t>Түпнұсқа</w:t>
      </w:r>
      <w:r w:rsidRPr="001509AE">
        <w:rPr>
          <w:bCs/>
          <w:i/>
          <w:sz w:val="28"/>
          <w:szCs w:val="28"/>
          <w:lang w:val="en-US"/>
        </w:rPr>
        <w:t>:</w:t>
      </w:r>
      <w:r w:rsidRPr="001509AE">
        <w:rPr>
          <w:bCs/>
          <w:sz w:val="28"/>
          <w:szCs w:val="28"/>
          <w:lang w:val="en-US"/>
        </w:rPr>
        <w:t xml:space="preserve"> </w:t>
      </w:r>
      <w:r w:rsidRPr="001509AE">
        <w:rPr>
          <w:sz w:val="28"/>
          <w:szCs w:val="28"/>
          <w:lang w:val="en-US"/>
        </w:rPr>
        <w:t xml:space="preserve">“The reason for writing </w:t>
      </w:r>
      <w:r w:rsidRPr="001509AE">
        <w:rPr>
          <w:bCs/>
          <w:i/>
          <w:iCs/>
          <w:sz w:val="28"/>
          <w:szCs w:val="28"/>
          <w:lang w:val="en-US"/>
        </w:rPr>
        <w:t>this article was</w:t>
      </w:r>
      <w:r w:rsidRPr="001509AE">
        <w:rPr>
          <w:sz w:val="28"/>
          <w:szCs w:val="28"/>
          <w:lang w:val="en-US"/>
        </w:rPr>
        <w:t xml:space="preserve"> long-term residence in the city”. </w:t>
      </w:r>
    </w:p>
    <w:p w14:paraId="4FBC7D02" w14:textId="50BDAE69" w:rsidR="009F4646" w:rsidRPr="001509AE" w:rsidRDefault="009F4646" w:rsidP="009F4646">
      <w:pPr>
        <w:ind w:firstLine="709"/>
        <w:jc w:val="both"/>
        <w:rPr>
          <w:sz w:val="28"/>
          <w:szCs w:val="28"/>
          <w:lang w:val="en-US"/>
        </w:rPr>
      </w:pPr>
      <w:r w:rsidRPr="001509AE">
        <w:rPr>
          <w:bCs/>
          <w:i/>
          <w:sz w:val="28"/>
          <w:szCs w:val="28"/>
          <w:lang w:val="kk-KZ"/>
        </w:rPr>
        <w:t>Пруфридинг</w:t>
      </w:r>
      <w:r w:rsidRPr="001509AE">
        <w:rPr>
          <w:bCs/>
          <w:i/>
          <w:sz w:val="28"/>
          <w:szCs w:val="28"/>
          <w:lang w:val="en-US"/>
        </w:rPr>
        <w:t>:</w:t>
      </w:r>
      <w:r w:rsidRPr="001509AE">
        <w:rPr>
          <w:bCs/>
          <w:sz w:val="28"/>
          <w:szCs w:val="28"/>
          <w:lang w:val="en-US"/>
        </w:rPr>
        <w:t xml:space="preserve"> </w:t>
      </w:r>
      <w:r w:rsidRPr="001509AE">
        <w:rPr>
          <w:sz w:val="28"/>
          <w:szCs w:val="28"/>
          <w:lang w:val="en-US"/>
        </w:rPr>
        <w:t xml:space="preserve"> “The reason for writing </w:t>
      </w:r>
      <w:r w:rsidRPr="001509AE">
        <w:rPr>
          <w:bCs/>
          <w:i/>
          <w:iCs/>
          <w:sz w:val="28"/>
          <w:szCs w:val="28"/>
          <w:lang w:val="en-US"/>
        </w:rPr>
        <w:t>this article was</w:t>
      </w:r>
      <w:r w:rsidRPr="001509AE">
        <w:rPr>
          <w:sz w:val="28"/>
          <w:szCs w:val="28"/>
          <w:lang w:val="en-US"/>
        </w:rPr>
        <w:t xml:space="preserve"> </w:t>
      </w:r>
      <w:r w:rsidRPr="001509AE">
        <w:rPr>
          <w:bCs/>
          <w:i/>
          <w:iCs/>
          <w:sz w:val="28"/>
          <w:szCs w:val="28"/>
          <w:lang w:val="en-US"/>
        </w:rPr>
        <w:t xml:space="preserve">to examine </w:t>
      </w:r>
      <w:r w:rsidRPr="001509AE">
        <w:rPr>
          <w:sz w:val="28"/>
          <w:szCs w:val="28"/>
          <w:lang w:val="en-US"/>
        </w:rPr>
        <w:t xml:space="preserve">long-term residence in the city”. </w:t>
      </w:r>
    </w:p>
    <w:p w14:paraId="0D14968A" w14:textId="4F1D387E" w:rsidR="009F4646" w:rsidRPr="001509AE" w:rsidRDefault="009F4646" w:rsidP="00DA7DF9">
      <w:pPr>
        <w:ind w:firstLine="709"/>
        <w:jc w:val="both"/>
        <w:rPr>
          <w:sz w:val="28"/>
          <w:szCs w:val="28"/>
          <w:lang w:val="kk-KZ"/>
        </w:rPr>
      </w:pPr>
      <w:r w:rsidRPr="001509AE">
        <w:rPr>
          <w:sz w:val="28"/>
          <w:szCs w:val="28"/>
          <w:lang w:val="kk-KZ"/>
        </w:rPr>
        <w:t>Түпнұ</w:t>
      </w:r>
      <w:r w:rsidR="00FB33C8" w:rsidRPr="001509AE">
        <w:rPr>
          <w:sz w:val="28"/>
          <w:szCs w:val="28"/>
          <w:lang w:val="kk-KZ"/>
        </w:rPr>
        <w:t>с</w:t>
      </w:r>
      <w:r w:rsidR="00DA7DF9" w:rsidRPr="001509AE">
        <w:rPr>
          <w:sz w:val="28"/>
          <w:szCs w:val="28"/>
          <w:lang w:val="kk-KZ"/>
        </w:rPr>
        <w:t>қада зерттеу мақсаты</w:t>
      </w:r>
      <w:r w:rsidRPr="001509AE">
        <w:rPr>
          <w:sz w:val="28"/>
          <w:szCs w:val="28"/>
          <w:lang w:val="kk-KZ"/>
        </w:rPr>
        <w:t xml:space="preserve"> нақты</w:t>
      </w:r>
      <w:r w:rsidR="00DA7DF9" w:rsidRPr="001509AE">
        <w:rPr>
          <w:sz w:val="28"/>
          <w:szCs w:val="28"/>
          <w:lang w:val="kk-KZ"/>
        </w:rPr>
        <w:t xml:space="preserve"> емес. </w:t>
      </w:r>
      <w:r w:rsidRPr="001509AE">
        <w:rPr>
          <w:sz w:val="28"/>
          <w:szCs w:val="28"/>
          <w:lang w:val="kk-KZ"/>
        </w:rPr>
        <w:t xml:space="preserve">Пруфридингтен кейін </w:t>
      </w:r>
      <w:r w:rsidRPr="001509AE">
        <w:rPr>
          <w:bCs/>
          <w:sz w:val="28"/>
          <w:szCs w:val="28"/>
          <w:lang w:val="kk-KZ"/>
        </w:rPr>
        <w:t xml:space="preserve">“to examine” </w:t>
      </w:r>
      <w:r w:rsidRPr="001509AE">
        <w:rPr>
          <w:sz w:val="28"/>
          <w:szCs w:val="28"/>
          <w:lang w:val="kk-KZ"/>
        </w:rPr>
        <w:t>тіркесі қосылып, мақала</w:t>
      </w:r>
      <w:r w:rsidR="00FB33C8" w:rsidRPr="001509AE">
        <w:rPr>
          <w:sz w:val="28"/>
          <w:szCs w:val="28"/>
          <w:lang w:val="kk-KZ"/>
        </w:rPr>
        <w:t>ның</w:t>
      </w:r>
      <w:r w:rsidRPr="001509AE">
        <w:rPr>
          <w:sz w:val="28"/>
          <w:szCs w:val="28"/>
          <w:lang w:val="kk-KZ"/>
        </w:rPr>
        <w:t xml:space="preserve"> мақсатын нақты әрі айқын етеді. Бұл академиялық сипат береді, себебі ғылыми мақалаларда зерттеу мақсаты жиі </w:t>
      </w:r>
      <w:r w:rsidRPr="001509AE">
        <w:rPr>
          <w:bCs/>
          <w:sz w:val="28"/>
          <w:szCs w:val="28"/>
          <w:lang w:val="kk-KZ"/>
        </w:rPr>
        <w:t>“to examine”, “to investiga</w:t>
      </w:r>
      <w:r w:rsidR="001D707F" w:rsidRPr="001509AE">
        <w:rPr>
          <w:bCs/>
          <w:sz w:val="28"/>
          <w:szCs w:val="28"/>
          <w:lang w:val="kk-KZ"/>
        </w:rPr>
        <w:t>t</w:t>
      </w:r>
      <w:r w:rsidRPr="001509AE">
        <w:rPr>
          <w:bCs/>
          <w:sz w:val="28"/>
          <w:szCs w:val="28"/>
          <w:lang w:val="kk-KZ"/>
        </w:rPr>
        <w:t>e”</w:t>
      </w:r>
      <w:r w:rsidRPr="001509AE">
        <w:rPr>
          <w:sz w:val="28"/>
          <w:szCs w:val="28"/>
          <w:lang w:val="kk-KZ"/>
        </w:rPr>
        <w:t xml:space="preserve"> немесе </w:t>
      </w:r>
      <w:r w:rsidRPr="001509AE">
        <w:rPr>
          <w:bCs/>
          <w:sz w:val="28"/>
          <w:szCs w:val="28"/>
          <w:lang w:val="kk-KZ"/>
        </w:rPr>
        <w:t>“to analyze”</w:t>
      </w:r>
      <w:r w:rsidRPr="001509AE">
        <w:rPr>
          <w:sz w:val="28"/>
          <w:szCs w:val="28"/>
          <w:lang w:val="kk-KZ"/>
        </w:rPr>
        <w:t xml:space="preserve"> сияқты тіркестер арқылы анықталады.</w:t>
      </w:r>
    </w:p>
    <w:p w14:paraId="69DFD351" w14:textId="77777777" w:rsidR="009F4646" w:rsidRPr="001509AE" w:rsidRDefault="009F4646" w:rsidP="009F4646">
      <w:pPr>
        <w:ind w:firstLine="709"/>
        <w:jc w:val="both"/>
        <w:rPr>
          <w:bCs/>
          <w:i/>
          <w:sz w:val="28"/>
          <w:szCs w:val="28"/>
          <w:lang w:val="en-US"/>
        </w:rPr>
      </w:pPr>
      <w:r w:rsidRPr="001509AE">
        <w:rPr>
          <w:bCs/>
          <w:sz w:val="28"/>
          <w:szCs w:val="28"/>
          <w:lang w:val="en-US"/>
        </w:rPr>
        <w:t xml:space="preserve">2. </w:t>
      </w:r>
      <w:r w:rsidRPr="001509AE">
        <w:rPr>
          <w:bCs/>
          <w:i/>
          <w:sz w:val="28"/>
          <w:szCs w:val="28"/>
          <w:lang w:val="kk-KZ"/>
        </w:rPr>
        <w:t>Есімдіктерді қолдану</w:t>
      </w:r>
      <w:r w:rsidRPr="001509AE">
        <w:rPr>
          <w:bCs/>
          <w:i/>
          <w:sz w:val="28"/>
          <w:szCs w:val="28"/>
          <w:lang w:val="en-US"/>
        </w:rPr>
        <w:t>:</w:t>
      </w:r>
    </w:p>
    <w:p w14:paraId="4ABACA8E" w14:textId="77777777" w:rsidR="009F4646" w:rsidRPr="001509AE" w:rsidRDefault="009F4646" w:rsidP="009F4646">
      <w:pPr>
        <w:ind w:firstLine="709"/>
        <w:jc w:val="both"/>
        <w:rPr>
          <w:sz w:val="28"/>
          <w:szCs w:val="28"/>
          <w:lang w:val="en-US"/>
        </w:rPr>
      </w:pPr>
      <w:r w:rsidRPr="001509AE">
        <w:rPr>
          <w:bCs/>
          <w:i/>
          <w:sz w:val="28"/>
          <w:szCs w:val="28"/>
          <w:lang w:val="kk-KZ"/>
        </w:rPr>
        <w:t>Түпнұсқа</w:t>
      </w:r>
      <w:r w:rsidRPr="001509AE">
        <w:rPr>
          <w:bCs/>
          <w:i/>
          <w:sz w:val="28"/>
          <w:szCs w:val="28"/>
          <w:lang w:val="en-US"/>
        </w:rPr>
        <w:t>:</w:t>
      </w:r>
      <w:r w:rsidRPr="001509AE">
        <w:rPr>
          <w:sz w:val="28"/>
          <w:szCs w:val="28"/>
          <w:lang w:val="en-US"/>
        </w:rPr>
        <w:t xml:space="preserve"> “</w:t>
      </w:r>
      <w:r w:rsidRPr="001509AE">
        <w:rPr>
          <w:bCs/>
          <w:i/>
          <w:iCs/>
          <w:sz w:val="28"/>
          <w:szCs w:val="28"/>
          <w:lang w:val="en-US"/>
        </w:rPr>
        <w:t xml:space="preserve">man </w:t>
      </w:r>
      <w:r w:rsidRPr="001509AE">
        <w:rPr>
          <w:sz w:val="28"/>
          <w:szCs w:val="28"/>
          <w:lang w:val="en-US"/>
        </w:rPr>
        <w:t>managed to plunder its wealth…”</w:t>
      </w:r>
    </w:p>
    <w:p w14:paraId="7AF97449" w14:textId="77777777" w:rsidR="009F4646" w:rsidRPr="001509AE" w:rsidRDefault="009F4646" w:rsidP="009F4646">
      <w:pPr>
        <w:ind w:firstLine="709"/>
        <w:jc w:val="both"/>
        <w:rPr>
          <w:sz w:val="28"/>
          <w:szCs w:val="28"/>
          <w:lang w:val="en-US"/>
        </w:rPr>
      </w:pPr>
      <w:r w:rsidRPr="001509AE">
        <w:rPr>
          <w:bCs/>
          <w:i/>
          <w:sz w:val="28"/>
          <w:szCs w:val="28"/>
          <w:lang w:val="kk-KZ"/>
        </w:rPr>
        <w:t>Пруфридинг</w:t>
      </w:r>
      <w:r w:rsidRPr="001509AE">
        <w:rPr>
          <w:bCs/>
          <w:i/>
          <w:sz w:val="28"/>
          <w:szCs w:val="28"/>
          <w:lang w:val="en-US"/>
        </w:rPr>
        <w:t>:</w:t>
      </w:r>
      <w:r w:rsidRPr="001509AE">
        <w:rPr>
          <w:sz w:val="28"/>
          <w:szCs w:val="28"/>
          <w:lang w:val="en-US"/>
        </w:rPr>
        <w:t xml:space="preserve"> </w:t>
      </w:r>
      <w:r w:rsidRPr="001509AE">
        <w:rPr>
          <w:bCs/>
          <w:i/>
          <w:iCs/>
          <w:sz w:val="28"/>
          <w:szCs w:val="28"/>
          <w:lang w:val="en-US"/>
        </w:rPr>
        <w:t xml:space="preserve">“humans </w:t>
      </w:r>
      <w:r w:rsidRPr="001509AE">
        <w:rPr>
          <w:sz w:val="28"/>
          <w:szCs w:val="28"/>
          <w:lang w:val="en-US"/>
        </w:rPr>
        <w:t>managed to plunder its wealth…”</w:t>
      </w:r>
    </w:p>
    <w:p w14:paraId="2B3A5FEC" w14:textId="5B479D05" w:rsidR="00B7619D" w:rsidRPr="001509AE" w:rsidRDefault="009F4646" w:rsidP="0020060C">
      <w:pPr>
        <w:ind w:firstLine="709"/>
        <w:jc w:val="both"/>
        <w:rPr>
          <w:sz w:val="28"/>
          <w:szCs w:val="28"/>
          <w:lang w:val="kk-KZ"/>
        </w:rPr>
      </w:pPr>
      <w:r w:rsidRPr="001509AE">
        <w:rPr>
          <w:sz w:val="28"/>
          <w:szCs w:val="28"/>
          <w:lang w:val="kk-KZ"/>
        </w:rPr>
        <w:t xml:space="preserve">Бұл мысалда </w:t>
      </w:r>
      <w:r w:rsidRPr="001509AE">
        <w:rPr>
          <w:bCs/>
          <w:sz w:val="28"/>
          <w:szCs w:val="28"/>
          <w:lang w:val="en-US"/>
        </w:rPr>
        <w:t>“</w:t>
      </w:r>
      <w:r w:rsidRPr="001509AE">
        <w:rPr>
          <w:bCs/>
          <w:i/>
          <w:iCs/>
          <w:sz w:val="28"/>
          <w:szCs w:val="28"/>
          <w:lang w:val="en-US"/>
        </w:rPr>
        <w:t>man”</w:t>
      </w:r>
      <w:r w:rsidRPr="001509AE">
        <w:rPr>
          <w:sz w:val="28"/>
          <w:szCs w:val="28"/>
          <w:lang w:val="en-US"/>
        </w:rPr>
        <w:t xml:space="preserve"> </w:t>
      </w:r>
      <w:r w:rsidR="00FB33C8" w:rsidRPr="001509AE">
        <w:rPr>
          <w:sz w:val="28"/>
          <w:szCs w:val="28"/>
          <w:lang w:val="kk-KZ"/>
        </w:rPr>
        <w:t>сөзі</w:t>
      </w:r>
      <w:r w:rsidRPr="001509AE">
        <w:rPr>
          <w:sz w:val="28"/>
          <w:szCs w:val="28"/>
          <w:lang w:val="en-US"/>
        </w:rPr>
        <w:t xml:space="preserve"> </w:t>
      </w:r>
      <w:r w:rsidRPr="001509AE">
        <w:rPr>
          <w:bCs/>
          <w:i/>
          <w:iCs/>
          <w:sz w:val="28"/>
          <w:szCs w:val="28"/>
          <w:lang w:val="en-US"/>
        </w:rPr>
        <w:t>“humans”</w:t>
      </w:r>
      <w:r w:rsidRPr="001509AE">
        <w:rPr>
          <w:sz w:val="28"/>
          <w:szCs w:val="28"/>
          <w:lang w:val="en-US"/>
        </w:rPr>
        <w:t xml:space="preserve"> </w:t>
      </w:r>
      <w:r w:rsidRPr="001509AE">
        <w:rPr>
          <w:bCs/>
          <w:sz w:val="28"/>
          <w:szCs w:val="28"/>
          <w:lang w:val="kk-KZ"/>
        </w:rPr>
        <w:t xml:space="preserve"> </w:t>
      </w:r>
      <w:r w:rsidRPr="001509AE">
        <w:rPr>
          <w:sz w:val="28"/>
          <w:szCs w:val="28"/>
          <w:lang w:val="kk-KZ"/>
        </w:rPr>
        <w:t>сөзіне ауыстырылды</w:t>
      </w:r>
      <w:r w:rsidRPr="001509AE">
        <w:rPr>
          <w:sz w:val="28"/>
          <w:szCs w:val="28"/>
          <w:lang w:val="en-US"/>
        </w:rPr>
        <w:t>.</w:t>
      </w:r>
      <w:r w:rsidRPr="001509AE">
        <w:rPr>
          <w:sz w:val="28"/>
          <w:szCs w:val="28"/>
          <w:lang w:val="kk-KZ"/>
        </w:rPr>
        <w:t xml:space="preserve"> Бұл өзгеріс мәтінді нақты етеді. Қазіргі академиялық тілде </w:t>
      </w:r>
      <w:r w:rsidRPr="001509AE">
        <w:rPr>
          <w:bCs/>
          <w:i/>
          <w:iCs/>
          <w:sz w:val="28"/>
          <w:szCs w:val="28"/>
          <w:lang w:val="kk-KZ"/>
        </w:rPr>
        <w:t>“humans”</w:t>
      </w:r>
      <w:r w:rsidRPr="001509AE">
        <w:rPr>
          <w:sz w:val="28"/>
          <w:szCs w:val="28"/>
          <w:lang w:val="kk-KZ"/>
        </w:rPr>
        <w:t xml:space="preserve"> </w:t>
      </w:r>
      <w:r w:rsidRPr="001509AE">
        <w:rPr>
          <w:bCs/>
          <w:sz w:val="28"/>
          <w:szCs w:val="28"/>
          <w:lang w:val="kk-KZ"/>
        </w:rPr>
        <w:t xml:space="preserve"> </w:t>
      </w:r>
      <w:r w:rsidRPr="001509AE">
        <w:rPr>
          <w:sz w:val="28"/>
          <w:szCs w:val="28"/>
          <w:lang w:val="kk-KZ"/>
        </w:rPr>
        <w:t>терминін қолдану адамзатты түр ретінде көрсету үшін артықшылық береді жә</w:t>
      </w:r>
      <w:r w:rsidR="00FB33C8" w:rsidRPr="001509AE">
        <w:rPr>
          <w:sz w:val="28"/>
          <w:szCs w:val="28"/>
          <w:lang w:val="kk-KZ"/>
        </w:rPr>
        <w:t>не гендерлік біржақтылықтан аула</w:t>
      </w:r>
      <w:r w:rsidRPr="001509AE">
        <w:rPr>
          <w:sz w:val="28"/>
          <w:szCs w:val="28"/>
          <w:lang w:val="kk-KZ"/>
        </w:rPr>
        <w:t xml:space="preserve">қ болуға көмектеседі. </w:t>
      </w:r>
    </w:p>
    <w:p w14:paraId="4587A88B" w14:textId="3D3EBF36" w:rsidR="009F4646" w:rsidRPr="001509AE" w:rsidRDefault="009F4646" w:rsidP="0020060C">
      <w:pPr>
        <w:ind w:firstLine="709"/>
        <w:jc w:val="both"/>
        <w:rPr>
          <w:bCs/>
          <w:i/>
          <w:sz w:val="28"/>
          <w:szCs w:val="28"/>
          <w:lang w:val="en-US"/>
        </w:rPr>
      </w:pPr>
      <w:r w:rsidRPr="001509AE">
        <w:rPr>
          <w:bCs/>
          <w:sz w:val="28"/>
          <w:szCs w:val="28"/>
          <w:lang w:val="en-US"/>
        </w:rPr>
        <w:t>3.</w:t>
      </w:r>
      <w:r w:rsidRPr="001509AE">
        <w:rPr>
          <w:b/>
          <w:bCs/>
          <w:sz w:val="28"/>
          <w:szCs w:val="28"/>
          <w:lang w:val="en-US"/>
        </w:rPr>
        <w:t xml:space="preserve"> </w:t>
      </w:r>
      <w:r w:rsidRPr="001509AE">
        <w:rPr>
          <w:bCs/>
          <w:i/>
          <w:sz w:val="28"/>
          <w:szCs w:val="28"/>
          <w:lang w:val="kk-KZ"/>
        </w:rPr>
        <w:t>Грамматикалық өзгерістер</w:t>
      </w:r>
      <w:r w:rsidRPr="001509AE">
        <w:rPr>
          <w:bCs/>
          <w:i/>
          <w:sz w:val="28"/>
          <w:szCs w:val="28"/>
          <w:lang w:val="en-US"/>
        </w:rPr>
        <w:t>:</w:t>
      </w:r>
    </w:p>
    <w:p w14:paraId="0059ABC6" w14:textId="77777777" w:rsidR="009F4646" w:rsidRPr="001509AE" w:rsidRDefault="009F4646" w:rsidP="0020060C">
      <w:pPr>
        <w:ind w:firstLine="709"/>
        <w:jc w:val="both"/>
        <w:rPr>
          <w:sz w:val="28"/>
          <w:szCs w:val="28"/>
          <w:lang w:val="en-US"/>
        </w:rPr>
      </w:pPr>
      <w:r w:rsidRPr="001509AE">
        <w:rPr>
          <w:bCs/>
          <w:i/>
          <w:sz w:val="28"/>
          <w:szCs w:val="28"/>
          <w:lang w:val="kk-KZ"/>
        </w:rPr>
        <w:t>Түпнұсқа</w:t>
      </w:r>
      <w:r w:rsidRPr="001509AE">
        <w:rPr>
          <w:bCs/>
          <w:i/>
          <w:sz w:val="28"/>
          <w:szCs w:val="28"/>
          <w:lang w:val="en-US"/>
        </w:rPr>
        <w:t>:</w:t>
      </w:r>
      <w:r w:rsidRPr="001509AE">
        <w:rPr>
          <w:sz w:val="28"/>
          <w:szCs w:val="28"/>
          <w:lang w:val="en-US"/>
        </w:rPr>
        <w:t xml:space="preserve"> “Moreover, changing the environment to suit </w:t>
      </w:r>
      <w:r w:rsidRPr="001509AE">
        <w:rPr>
          <w:bCs/>
          <w:i/>
          <w:iCs/>
          <w:sz w:val="28"/>
          <w:szCs w:val="28"/>
          <w:lang w:val="en-US"/>
        </w:rPr>
        <w:t>his needs</w:t>
      </w:r>
      <w:r w:rsidRPr="001509AE">
        <w:rPr>
          <w:sz w:val="28"/>
          <w:szCs w:val="28"/>
          <w:lang w:val="en-US"/>
        </w:rPr>
        <w:t xml:space="preserve">, </w:t>
      </w:r>
      <w:r w:rsidRPr="001509AE">
        <w:rPr>
          <w:bCs/>
          <w:i/>
          <w:iCs/>
          <w:sz w:val="28"/>
          <w:szCs w:val="28"/>
          <w:lang w:val="en-US"/>
        </w:rPr>
        <w:t>he</w:t>
      </w:r>
      <w:r w:rsidRPr="001509AE">
        <w:rPr>
          <w:sz w:val="28"/>
          <w:szCs w:val="28"/>
          <w:lang w:val="en-US"/>
        </w:rPr>
        <w:t xml:space="preserve"> in no way thought about the consequences”. </w:t>
      </w:r>
    </w:p>
    <w:p w14:paraId="0B1F8527" w14:textId="631C8430" w:rsidR="009F4646" w:rsidRPr="001509AE" w:rsidRDefault="009F4646" w:rsidP="0020060C">
      <w:pPr>
        <w:ind w:firstLine="709"/>
        <w:jc w:val="both"/>
        <w:rPr>
          <w:sz w:val="28"/>
          <w:szCs w:val="28"/>
          <w:lang w:val="en-US"/>
        </w:rPr>
      </w:pPr>
      <w:r w:rsidRPr="001509AE">
        <w:rPr>
          <w:bCs/>
          <w:i/>
          <w:sz w:val="28"/>
          <w:szCs w:val="28"/>
          <w:lang w:val="kk-KZ"/>
        </w:rPr>
        <w:t>Пруфридинг</w:t>
      </w:r>
      <w:r w:rsidRPr="001509AE">
        <w:rPr>
          <w:bCs/>
          <w:i/>
          <w:sz w:val="28"/>
          <w:szCs w:val="28"/>
          <w:lang w:val="en-US"/>
        </w:rPr>
        <w:t>:</w:t>
      </w:r>
      <w:r w:rsidRPr="001509AE">
        <w:rPr>
          <w:sz w:val="28"/>
          <w:szCs w:val="28"/>
          <w:lang w:val="kk-KZ"/>
        </w:rPr>
        <w:t xml:space="preserve"> </w:t>
      </w:r>
      <w:r w:rsidRPr="001509AE">
        <w:rPr>
          <w:sz w:val="28"/>
          <w:szCs w:val="28"/>
          <w:lang w:val="en-US"/>
        </w:rPr>
        <w:t xml:space="preserve">“Moreover, by changing the environment to suit </w:t>
      </w:r>
      <w:r w:rsidRPr="001509AE">
        <w:rPr>
          <w:bCs/>
          <w:i/>
          <w:iCs/>
          <w:sz w:val="28"/>
          <w:szCs w:val="28"/>
          <w:lang w:val="en-US"/>
        </w:rPr>
        <w:t>their need</w:t>
      </w:r>
      <w:r w:rsidRPr="001509AE">
        <w:rPr>
          <w:sz w:val="28"/>
          <w:szCs w:val="28"/>
          <w:lang w:val="en-US"/>
        </w:rPr>
        <w:t xml:space="preserve">, </w:t>
      </w:r>
      <w:r w:rsidRPr="001509AE">
        <w:rPr>
          <w:bCs/>
          <w:i/>
          <w:iCs/>
          <w:sz w:val="28"/>
          <w:szCs w:val="28"/>
          <w:lang w:val="en-US"/>
        </w:rPr>
        <w:t xml:space="preserve">humans </w:t>
      </w:r>
      <w:r w:rsidRPr="001509AE">
        <w:rPr>
          <w:sz w:val="28"/>
          <w:szCs w:val="28"/>
          <w:lang w:val="en-US"/>
        </w:rPr>
        <w:t xml:space="preserve">did not </w:t>
      </w:r>
      <w:r w:rsidRPr="001509AE">
        <w:rPr>
          <w:i/>
          <w:iCs/>
          <w:sz w:val="28"/>
          <w:szCs w:val="28"/>
          <w:lang w:val="kk-KZ"/>
        </w:rPr>
        <w:t xml:space="preserve">in any way </w:t>
      </w:r>
      <w:r w:rsidR="0040583C" w:rsidRPr="001509AE">
        <w:rPr>
          <w:i/>
          <w:iCs/>
          <w:sz w:val="28"/>
          <w:szCs w:val="28"/>
          <w:lang w:val="kk-KZ"/>
        </w:rPr>
        <w:t>think</w:t>
      </w:r>
      <w:r w:rsidRPr="001509AE">
        <w:rPr>
          <w:i/>
          <w:iCs/>
          <w:sz w:val="28"/>
          <w:szCs w:val="28"/>
          <w:lang w:val="kk-KZ"/>
        </w:rPr>
        <w:t xml:space="preserve"> about the consequences</w:t>
      </w:r>
      <w:r w:rsidRPr="001509AE">
        <w:rPr>
          <w:sz w:val="28"/>
          <w:szCs w:val="28"/>
          <w:lang w:val="en-US"/>
        </w:rPr>
        <w:t xml:space="preserve"> ”.</w:t>
      </w:r>
    </w:p>
    <w:p w14:paraId="5343E1D0" w14:textId="04E6FF19" w:rsidR="009F4646" w:rsidRPr="001509AE" w:rsidRDefault="009F4646" w:rsidP="0020060C">
      <w:pPr>
        <w:ind w:firstLine="709"/>
        <w:jc w:val="both"/>
        <w:rPr>
          <w:sz w:val="28"/>
          <w:szCs w:val="28"/>
          <w:lang w:val="kk-KZ"/>
        </w:rPr>
      </w:pPr>
      <w:r w:rsidRPr="001509AE">
        <w:rPr>
          <w:sz w:val="28"/>
          <w:szCs w:val="28"/>
          <w:lang w:val="kk-KZ"/>
        </w:rPr>
        <w:t>Түпнұсқада</w:t>
      </w:r>
      <w:r w:rsidRPr="001509AE">
        <w:rPr>
          <w:bCs/>
          <w:sz w:val="28"/>
          <w:szCs w:val="28"/>
          <w:lang w:val="en-US"/>
        </w:rPr>
        <w:t xml:space="preserve"> “he” </w:t>
      </w:r>
      <w:r w:rsidRPr="001509AE">
        <w:rPr>
          <w:sz w:val="28"/>
          <w:szCs w:val="28"/>
          <w:lang w:val="kk-KZ"/>
        </w:rPr>
        <w:t xml:space="preserve">сөзі </w:t>
      </w:r>
      <w:r w:rsidRPr="001509AE">
        <w:rPr>
          <w:bCs/>
          <w:i/>
          <w:iCs/>
          <w:sz w:val="28"/>
          <w:szCs w:val="28"/>
          <w:lang w:val="en-US"/>
        </w:rPr>
        <w:t>“humans”</w:t>
      </w:r>
      <w:r w:rsidRPr="001509AE">
        <w:rPr>
          <w:sz w:val="28"/>
          <w:szCs w:val="28"/>
          <w:lang w:val="en-US"/>
        </w:rPr>
        <w:t xml:space="preserve"> </w:t>
      </w:r>
      <w:r w:rsidRPr="001509AE">
        <w:rPr>
          <w:sz w:val="28"/>
          <w:szCs w:val="28"/>
          <w:lang w:val="kk-KZ"/>
        </w:rPr>
        <w:t xml:space="preserve">сөзіне өзгертілген. Бұл </w:t>
      </w:r>
      <w:r w:rsidRPr="001509AE">
        <w:rPr>
          <w:bCs/>
          <w:sz w:val="28"/>
          <w:szCs w:val="28"/>
          <w:lang w:val="kk-KZ"/>
        </w:rPr>
        <w:t>“</w:t>
      </w:r>
      <w:r w:rsidRPr="001509AE">
        <w:rPr>
          <w:bCs/>
          <w:i/>
          <w:iCs/>
          <w:sz w:val="28"/>
          <w:szCs w:val="28"/>
          <w:lang w:val="kk-KZ"/>
        </w:rPr>
        <w:t>man”</w:t>
      </w:r>
      <w:r w:rsidRPr="001509AE">
        <w:rPr>
          <w:sz w:val="28"/>
          <w:szCs w:val="28"/>
          <w:lang w:val="kk-KZ"/>
        </w:rPr>
        <w:t xml:space="preserve"> орнына </w:t>
      </w:r>
      <w:r w:rsidRPr="001509AE">
        <w:rPr>
          <w:bCs/>
          <w:i/>
          <w:iCs/>
          <w:sz w:val="28"/>
          <w:szCs w:val="28"/>
          <w:lang w:val="kk-KZ"/>
        </w:rPr>
        <w:t>“humans”</w:t>
      </w:r>
      <w:r w:rsidRPr="001509AE">
        <w:rPr>
          <w:sz w:val="28"/>
          <w:szCs w:val="28"/>
          <w:lang w:val="kk-KZ"/>
        </w:rPr>
        <w:t xml:space="preserve"> қолдануға қатысты алдыңғы түзетуге сәйкес келеді. Алайда </w:t>
      </w:r>
      <w:r w:rsidRPr="001509AE">
        <w:rPr>
          <w:bCs/>
          <w:i/>
          <w:iCs/>
          <w:sz w:val="28"/>
          <w:szCs w:val="28"/>
          <w:lang w:val="kk-KZ"/>
        </w:rPr>
        <w:t>“did not think in any way thought about the consequences”</w:t>
      </w:r>
      <w:r w:rsidRPr="001509AE">
        <w:rPr>
          <w:sz w:val="28"/>
          <w:szCs w:val="28"/>
          <w:lang w:val="kk-KZ"/>
        </w:rPr>
        <w:t xml:space="preserve"> тіркесі артық болып көрінеді, бұл пруфридинг </w:t>
      </w:r>
      <w:r w:rsidR="00FB33C8" w:rsidRPr="001509AE">
        <w:rPr>
          <w:sz w:val="28"/>
          <w:szCs w:val="28"/>
          <w:lang w:val="kk-KZ"/>
        </w:rPr>
        <w:t>үдері</w:t>
      </w:r>
      <w:r w:rsidRPr="001509AE">
        <w:rPr>
          <w:sz w:val="28"/>
          <w:szCs w:val="28"/>
          <w:lang w:val="kk-KZ"/>
        </w:rPr>
        <w:t xml:space="preserve">сінде енгізілген қателіктің нәтижесі болуы мүмкін. </w:t>
      </w:r>
      <w:r w:rsidRPr="001509AE">
        <w:rPr>
          <w:bCs/>
          <w:i/>
          <w:iCs/>
          <w:sz w:val="28"/>
          <w:szCs w:val="28"/>
          <w:lang w:val="kk-KZ"/>
        </w:rPr>
        <w:t>“did not think about the consequences”</w:t>
      </w:r>
      <w:r w:rsidRPr="001509AE">
        <w:rPr>
          <w:sz w:val="28"/>
          <w:szCs w:val="28"/>
          <w:lang w:val="kk-KZ"/>
        </w:rPr>
        <w:t xml:space="preserve">  жеткілікті болар еді.</w:t>
      </w:r>
    </w:p>
    <w:p w14:paraId="6E3ADD10" w14:textId="77777777" w:rsidR="009F4646" w:rsidRPr="001509AE" w:rsidRDefault="009F4646" w:rsidP="0020060C">
      <w:pPr>
        <w:ind w:firstLine="709"/>
        <w:jc w:val="both"/>
        <w:rPr>
          <w:sz w:val="28"/>
          <w:szCs w:val="28"/>
          <w:lang w:val="kk-KZ"/>
        </w:rPr>
      </w:pPr>
      <w:r w:rsidRPr="001509AE">
        <w:rPr>
          <w:sz w:val="28"/>
          <w:szCs w:val="28"/>
          <w:lang w:val="kk-KZ"/>
        </w:rPr>
        <w:t xml:space="preserve">Көмекші етістік </w:t>
      </w:r>
      <w:r w:rsidRPr="001509AE">
        <w:rPr>
          <w:bCs/>
          <w:i/>
          <w:iCs/>
          <w:sz w:val="28"/>
          <w:szCs w:val="28"/>
          <w:lang w:val="kk-KZ"/>
        </w:rPr>
        <w:t>“will”-</w:t>
      </w:r>
      <w:r w:rsidRPr="001509AE">
        <w:rPr>
          <w:sz w:val="28"/>
          <w:szCs w:val="28"/>
          <w:lang w:val="kk-KZ"/>
        </w:rPr>
        <w:t xml:space="preserve">дің қайталануы тым артық. </w:t>
      </w:r>
    </w:p>
    <w:p w14:paraId="633FB109" w14:textId="76A4F9F3" w:rsidR="009F4646" w:rsidRPr="001509AE" w:rsidRDefault="009F4646" w:rsidP="0020060C">
      <w:pPr>
        <w:ind w:firstLine="709"/>
        <w:jc w:val="both"/>
        <w:rPr>
          <w:sz w:val="28"/>
          <w:szCs w:val="28"/>
          <w:lang w:val="en-US"/>
        </w:rPr>
      </w:pPr>
      <w:r w:rsidRPr="001509AE">
        <w:rPr>
          <w:sz w:val="28"/>
          <w:szCs w:val="28"/>
          <w:lang w:val="en-US"/>
        </w:rPr>
        <w:t xml:space="preserve">“This </w:t>
      </w:r>
      <w:r w:rsidRPr="001509AE">
        <w:rPr>
          <w:bCs/>
          <w:i/>
          <w:iCs/>
          <w:sz w:val="28"/>
          <w:szCs w:val="28"/>
          <w:lang w:val="en-US"/>
        </w:rPr>
        <w:t>will</w:t>
      </w:r>
      <w:r w:rsidRPr="001509AE">
        <w:rPr>
          <w:sz w:val="28"/>
          <w:szCs w:val="28"/>
          <w:lang w:val="en-US"/>
        </w:rPr>
        <w:t xml:space="preserve"> embody the ideas of harmony between man and nature, </w:t>
      </w:r>
      <w:r w:rsidRPr="001509AE">
        <w:rPr>
          <w:bCs/>
          <w:i/>
          <w:iCs/>
          <w:sz w:val="28"/>
          <w:szCs w:val="28"/>
          <w:lang w:val="en-US"/>
        </w:rPr>
        <w:t>will</w:t>
      </w:r>
      <w:r w:rsidRPr="001509AE">
        <w:rPr>
          <w:sz w:val="28"/>
          <w:szCs w:val="28"/>
          <w:lang w:val="en-US"/>
        </w:rPr>
        <w:t xml:space="preserve"> </w:t>
      </w:r>
      <w:r w:rsidRPr="001509AE">
        <w:rPr>
          <w:bCs/>
          <w:i/>
          <w:iCs/>
          <w:sz w:val="28"/>
          <w:szCs w:val="28"/>
          <w:lang w:val="en-US"/>
        </w:rPr>
        <w:t>improve</w:t>
      </w:r>
      <w:r w:rsidRPr="001509AE">
        <w:rPr>
          <w:sz w:val="28"/>
          <w:szCs w:val="28"/>
          <w:lang w:val="en-US"/>
        </w:rPr>
        <w:t xml:space="preserve"> the microclimate both in a single apartment and in the city as a whole</w:t>
      </w:r>
      <w:r w:rsidR="002C5C52" w:rsidRPr="001509AE">
        <w:rPr>
          <w:sz w:val="28"/>
          <w:szCs w:val="28"/>
          <w:lang w:val="en-US"/>
        </w:rPr>
        <w:t>,</w:t>
      </w:r>
      <w:r w:rsidRPr="001509AE">
        <w:rPr>
          <w:sz w:val="28"/>
          <w:szCs w:val="28"/>
          <w:lang w:val="en-US"/>
        </w:rPr>
        <w:t xml:space="preserve"> </w:t>
      </w:r>
      <w:r w:rsidRPr="001509AE">
        <w:rPr>
          <w:bCs/>
          <w:i/>
          <w:iCs/>
          <w:sz w:val="28"/>
          <w:szCs w:val="28"/>
          <w:lang w:val="en-US"/>
        </w:rPr>
        <w:t>will</w:t>
      </w:r>
      <w:r w:rsidRPr="001509AE">
        <w:rPr>
          <w:sz w:val="28"/>
          <w:szCs w:val="28"/>
          <w:lang w:val="en-US"/>
        </w:rPr>
        <w:t xml:space="preserve"> </w:t>
      </w:r>
      <w:r w:rsidRPr="001509AE">
        <w:rPr>
          <w:bCs/>
          <w:i/>
          <w:iCs/>
          <w:sz w:val="28"/>
          <w:szCs w:val="28"/>
          <w:lang w:val="en-US"/>
        </w:rPr>
        <w:t>set</w:t>
      </w:r>
      <w:r w:rsidRPr="001509AE">
        <w:rPr>
          <w:sz w:val="28"/>
          <w:szCs w:val="28"/>
          <w:lang w:val="en-US"/>
        </w:rPr>
        <w:t xml:space="preserve"> a trend for preserving nature and correcting existing mistakes”. </w:t>
      </w:r>
    </w:p>
    <w:p w14:paraId="1D779AC9" w14:textId="5BAAC9DF" w:rsidR="009F4646" w:rsidRPr="001509AE" w:rsidRDefault="009F4646" w:rsidP="0020060C">
      <w:pPr>
        <w:ind w:firstLine="709"/>
        <w:jc w:val="both"/>
        <w:rPr>
          <w:sz w:val="28"/>
          <w:szCs w:val="28"/>
          <w:lang w:val="kk-KZ"/>
        </w:rPr>
      </w:pPr>
      <w:r w:rsidRPr="001509AE">
        <w:rPr>
          <w:sz w:val="28"/>
          <w:szCs w:val="28"/>
          <w:lang w:val="kk-KZ"/>
        </w:rPr>
        <w:t>Мұны болдырмау үшін келесі сөйлемдерге бір ғана "will" сөзін қолдануға болады</w:t>
      </w:r>
      <w:r w:rsidRPr="001509AE">
        <w:rPr>
          <w:sz w:val="28"/>
          <w:szCs w:val="28"/>
          <w:lang w:val="en-US"/>
        </w:rPr>
        <w:t xml:space="preserve">: “This </w:t>
      </w:r>
      <w:r w:rsidRPr="001509AE">
        <w:rPr>
          <w:bCs/>
          <w:i/>
          <w:iCs/>
          <w:sz w:val="28"/>
          <w:szCs w:val="28"/>
          <w:lang w:val="en-US"/>
        </w:rPr>
        <w:t>will</w:t>
      </w:r>
      <w:r w:rsidRPr="001509AE">
        <w:rPr>
          <w:sz w:val="28"/>
          <w:szCs w:val="28"/>
          <w:lang w:val="en-US"/>
        </w:rPr>
        <w:t xml:space="preserve"> embody the ideas of harmony between man and nature, </w:t>
      </w:r>
      <w:r w:rsidRPr="001509AE">
        <w:rPr>
          <w:bCs/>
          <w:i/>
          <w:iCs/>
          <w:sz w:val="28"/>
          <w:szCs w:val="28"/>
          <w:lang w:val="en-US"/>
        </w:rPr>
        <w:t>improve</w:t>
      </w:r>
      <w:r w:rsidRPr="001509AE">
        <w:rPr>
          <w:sz w:val="28"/>
          <w:szCs w:val="28"/>
          <w:lang w:val="en-US"/>
        </w:rPr>
        <w:t xml:space="preserve"> the microclimate both in a single apartment and in the city as a whole, </w:t>
      </w:r>
      <w:r w:rsidRPr="001509AE">
        <w:rPr>
          <w:bCs/>
          <w:i/>
          <w:iCs/>
          <w:sz w:val="28"/>
          <w:szCs w:val="28"/>
          <w:lang w:val="en-US"/>
        </w:rPr>
        <w:t>and set</w:t>
      </w:r>
      <w:r w:rsidRPr="001509AE">
        <w:rPr>
          <w:sz w:val="28"/>
          <w:szCs w:val="28"/>
          <w:lang w:val="en-US"/>
        </w:rPr>
        <w:t xml:space="preserve"> a trend for preserving nature and correcting existing mistakes”. </w:t>
      </w:r>
      <w:r w:rsidRPr="001509AE">
        <w:rPr>
          <w:sz w:val="28"/>
          <w:szCs w:val="28"/>
          <w:lang w:val="kk-KZ"/>
        </w:rPr>
        <w:t xml:space="preserve">Бұл мысалда пруфридинг мәтінді формальды, құрылымды және академиялық стандарттарға сай етіп жақсартты. Негізгі өзгерістер </w:t>
      </w:r>
      <w:r w:rsidRPr="001509AE">
        <w:rPr>
          <w:bCs/>
          <w:sz w:val="28"/>
          <w:szCs w:val="28"/>
          <w:lang w:val="kk-KZ"/>
        </w:rPr>
        <w:t>“</w:t>
      </w:r>
      <w:r w:rsidRPr="001509AE">
        <w:rPr>
          <w:bCs/>
          <w:i/>
          <w:iCs/>
          <w:sz w:val="28"/>
          <w:szCs w:val="28"/>
          <w:lang w:val="kk-KZ"/>
        </w:rPr>
        <w:t>man”</w:t>
      </w:r>
      <w:r w:rsidRPr="001509AE">
        <w:rPr>
          <w:sz w:val="28"/>
          <w:szCs w:val="28"/>
          <w:lang w:val="kk-KZ"/>
        </w:rPr>
        <w:t xml:space="preserve"> орнына </w:t>
      </w:r>
      <w:r w:rsidRPr="001509AE">
        <w:rPr>
          <w:bCs/>
          <w:i/>
          <w:iCs/>
          <w:sz w:val="28"/>
          <w:szCs w:val="28"/>
          <w:lang w:val="kk-KZ"/>
        </w:rPr>
        <w:t>“humans”</w:t>
      </w:r>
      <w:r w:rsidRPr="001509AE">
        <w:rPr>
          <w:sz w:val="28"/>
          <w:szCs w:val="28"/>
          <w:lang w:val="kk-KZ"/>
        </w:rPr>
        <w:t xml:space="preserve"> сөзін қолдану, </w:t>
      </w:r>
      <w:bookmarkStart w:id="131" w:name="_Hlk196076080"/>
      <w:r w:rsidR="00027F3A" w:rsidRPr="001509AE">
        <w:rPr>
          <w:sz w:val="28"/>
          <w:szCs w:val="28"/>
          <w:lang w:val="kk-KZ"/>
        </w:rPr>
        <w:t>артикльдерді түзету болды</w:t>
      </w:r>
      <w:r w:rsidR="0020060C" w:rsidRPr="001509AE">
        <w:rPr>
          <w:sz w:val="28"/>
          <w:szCs w:val="28"/>
          <w:lang w:val="kk-KZ"/>
        </w:rPr>
        <w:t xml:space="preserve"> </w:t>
      </w:r>
      <w:r w:rsidR="001D62E1" w:rsidRPr="001509AE">
        <w:rPr>
          <w:sz w:val="28"/>
          <w:szCs w:val="28"/>
          <w:lang w:val="kk-KZ"/>
        </w:rPr>
        <w:t>(</w:t>
      </w:r>
      <w:bookmarkEnd w:id="131"/>
      <w:r w:rsidR="00A36E80" w:rsidRPr="001509AE">
        <w:rPr>
          <w:iCs/>
          <w:sz w:val="28"/>
          <w:szCs w:val="28"/>
          <w:lang w:val="kk-KZ"/>
        </w:rPr>
        <w:t>Қосымша А</w:t>
      </w:r>
      <w:r w:rsidR="001E2D83" w:rsidRPr="001509AE">
        <w:rPr>
          <w:iCs/>
          <w:sz w:val="28"/>
          <w:szCs w:val="28"/>
          <w:lang w:val="kk-KZ"/>
        </w:rPr>
        <w:t>)</w:t>
      </w:r>
      <w:r w:rsidR="00A36E80" w:rsidRPr="001509AE">
        <w:rPr>
          <w:iCs/>
          <w:sz w:val="28"/>
          <w:szCs w:val="28"/>
          <w:lang w:val="kk-KZ"/>
        </w:rPr>
        <w:t>-да берілген</w:t>
      </w:r>
      <w:r w:rsidR="0020060C" w:rsidRPr="001509AE">
        <w:rPr>
          <w:iCs/>
          <w:sz w:val="28"/>
          <w:szCs w:val="28"/>
          <w:lang w:val="kk-KZ"/>
        </w:rPr>
        <w:t>.</w:t>
      </w:r>
      <w:r w:rsidRPr="001509AE">
        <w:rPr>
          <w:sz w:val="28"/>
          <w:szCs w:val="28"/>
          <w:lang w:val="kk-KZ"/>
        </w:rPr>
        <w:t xml:space="preserve"> </w:t>
      </w:r>
    </w:p>
    <w:p w14:paraId="2FD0D92F" w14:textId="038BA48F" w:rsidR="00DA7DF9" w:rsidRPr="001509AE" w:rsidRDefault="009F4646" w:rsidP="00DA7DF9">
      <w:pPr>
        <w:ind w:firstLine="709"/>
        <w:jc w:val="both"/>
        <w:rPr>
          <w:sz w:val="28"/>
          <w:szCs w:val="28"/>
          <w:lang w:val="kk-KZ"/>
        </w:rPr>
      </w:pPr>
      <w:r w:rsidRPr="001509AE">
        <w:rPr>
          <w:sz w:val="28"/>
          <w:szCs w:val="28"/>
          <w:lang w:val="kk"/>
        </w:rPr>
        <w:t>Пруфридинг кезінде мамандарға</w:t>
      </w:r>
      <w:r w:rsidR="00FB33C8" w:rsidRPr="001509AE">
        <w:rPr>
          <w:sz w:val="28"/>
          <w:szCs w:val="28"/>
          <w:lang w:val="kk-KZ"/>
        </w:rPr>
        <w:t xml:space="preserve">, </w:t>
      </w:r>
      <w:r w:rsidRPr="001509AE">
        <w:rPr>
          <w:sz w:val="28"/>
          <w:szCs w:val="28"/>
          <w:lang w:val="kk"/>
        </w:rPr>
        <w:t>көбінесе</w:t>
      </w:r>
      <w:r w:rsidR="00FB33C8" w:rsidRPr="001509AE">
        <w:rPr>
          <w:sz w:val="28"/>
          <w:szCs w:val="28"/>
          <w:lang w:val="kk-KZ"/>
        </w:rPr>
        <w:t xml:space="preserve">, </w:t>
      </w:r>
      <w:r w:rsidRPr="001509AE">
        <w:rPr>
          <w:sz w:val="28"/>
          <w:szCs w:val="28"/>
          <w:lang w:val="kk"/>
        </w:rPr>
        <w:t>қазақ, орыс және ағылшын тілдерінің ере</w:t>
      </w:r>
      <w:r w:rsidR="00DA7DF9" w:rsidRPr="001509AE">
        <w:rPr>
          <w:sz w:val="28"/>
          <w:szCs w:val="28"/>
          <w:lang w:val="kk"/>
        </w:rPr>
        <w:t>кшеліктері</w:t>
      </w:r>
      <w:r w:rsidR="00DA7DF9" w:rsidRPr="001509AE">
        <w:rPr>
          <w:sz w:val="28"/>
          <w:szCs w:val="28"/>
          <w:lang w:val="kk-KZ"/>
        </w:rPr>
        <w:t>не</w:t>
      </w:r>
      <w:r w:rsidR="00FB33C8" w:rsidRPr="001509AE">
        <w:rPr>
          <w:sz w:val="28"/>
          <w:szCs w:val="28"/>
          <w:lang w:val="kk"/>
        </w:rPr>
        <w:t>, нақты айтқанда</w:t>
      </w:r>
      <w:r w:rsidR="00FB33C8" w:rsidRPr="001509AE">
        <w:rPr>
          <w:sz w:val="28"/>
          <w:szCs w:val="28"/>
          <w:lang w:val="kk-KZ"/>
        </w:rPr>
        <w:t xml:space="preserve">, </w:t>
      </w:r>
      <w:r w:rsidRPr="001509AE">
        <w:rPr>
          <w:sz w:val="28"/>
          <w:szCs w:val="28"/>
          <w:lang w:val="kk"/>
        </w:rPr>
        <w:t>ол</w:t>
      </w:r>
      <w:r w:rsidR="00DA7DF9" w:rsidRPr="001509AE">
        <w:rPr>
          <w:sz w:val="28"/>
          <w:szCs w:val="28"/>
          <w:lang w:val="kk"/>
        </w:rPr>
        <w:t>ардың маңызды айырмашылықтары</w:t>
      </w:r>
      <w:r w:rsidR="00DA7DF9" w:rsidRPr="001509AE">
        <w:rPr>
          <w:sz w:val="28"/>
          <w:szCs w:val="28"/>
          <w:lang w:val="kk-KZ"/>
        </w:rPr>
        <w:t>на</w:t>
      </w:r>
      <w:r w:rsidRPr="001509AE">
        <w:rPr>
          <w:sz w:val="28"/>
          <w:szCs w:val="28"/>
          <w:lang w:val="kk"/>
        </w:rPr>
        <w:t xml:space="preserve"> байланысты</w:t>
      </w:r>
      <w:r w:rsidR="00DA7DF9" w:rsidRPr="001509AE">
        <w:rPr>
          <w:sz w:val="28"/>
          <w:szCs w:val="28"/>
          <w:lang w:val="kk-KZ"/>
        </w:rPr>
        <w:t xml:space="preserve"> қателіктер жиі кездеседі.</w:t>
      </w:r>
    </w:p>
    <w:p w14:paraId="2D0C0FF0" w14:textId="7A289FE9" w:rsidR="009F4646" w:rsidRPr="001509AE" w:rsidRDefault="009F4646" w:rsidP="00DA7DF9">
      <w:pPr>
        <w:ind w:firstLine="709"/>
        <w:jc w:val="both"/>
        <w:rPr>
          <w:sz w:val="28"/>
          <w:szCs w:val="28"/>
          <w:lang w:val="kk-KZ"/>
        </w:rPr>
      </w:pPr>
      <w:r w:rsidRPr="001509AE">
        <w:rPr>
          <w:sz w:val="28"/>
          <w:szCs w:val="28"/>
          <w:lang w:val="kk-KZ"/>
        </w:rPr>
        <w:t>Ағылшын тілінде сөйлейтін маман пруфридинг</w:t>
      </w:r>
      <w:r w:rsidR="00A01138" w:rsidRPr="001509AE">
        <w:rPr>
          <w:sz w:val="28"/>
          <w:szCs w:val="28"/>
          <w:lang w:val="kk-KZ"/>
        </w:rPr>
        <w:t>і</w:t>
      </w:r>
      <w:r w:rsidRPr="001509AE">
        <w:rPr>
          <w:sz w:val="28"/>
          <w:szCs w:val="28"/>
          <w:lang w:val="kk-KZ"/>
        </w:rPr>
        <w:t xml:space="preserve"> мәтіннің сапасын едәуір арттырғанын атап өтуге болады. </w:t>
      </w:r>
      <w:r w:rsidR="00A01138" w:rsidRPr="001509AE">
        <w:rPr>
          <w:sz w:val="28"/>
          <w:szCs w:val="28"/>
          <w:lang w:val="kk-KZ"/>
        </w:rPr>
        <w:t>Негізгі өзгерістері:</w:t>
      </w:r>
      <w:r w:rsidRPr="001509AE">
        <w:rPr>
          <w:sz w:val="28"/>
          <w:szCs w:val="28"/>
          <w:lang w:val="kk-KZ"/>
        </w:rPr>
        <w:t xml:space="preserve"> сөйлем құрылымын жақсартты, грамматикалық қателерді түзетті, ұсыну стилі мен логикасын нақтылады. Бұл түзетулер мәтіннің ағылшын тілінде сөйлейтіндер үшін табиғи болып көрінуіне және академиялық стандарттарға сәйкес келуіне мүмкіндік береді. </w:t>
      </w:r>
    </w:p>
    <w:p w14:paraId="2C9AA8EC" w14:textId="2FBB09A8" w:rsidR="009F4646" w:rsidRPr="001509AE" w:rsidRDefault="009F4646" w:rsidP="00B04711">
      <w:pPr>
        <w:ind w:firstLine="709"/>
        <w:jc w:val="both"/>
        <w:rPr>
          <w:sz w:val="28"/>
          <w:szCs w:val="28"/>
          <w:lang w:val="kk-KZ"/>
        </w:rPr>
      </w:pPr>
      <w:r w:rsidRPr="001509AE">
        <w:rPr>
          <w:sz w:val="28"/>
          <w:szCs w:val="28"/>
          <w:lang w:val="kk-KZ"/>
        </w:rPr>
        <w:t xml:space="preserve">Аударманың өзіндік қиындықтары аудармашының жұмысын жеңілдететін аударманың әртүрлі әдістеріне немесе тәсілдеріне әкеледі. </w:t>
      </w:r>
      <w:r w:rsidR="00A01138" w:rsidRPr="001509AE">
        <w:rPr>
          <w:sz w:val="28"/>
          <w:szCs w:val="28"/>
          <w:lang w:val="kk-KZ"/>
        </w:rPr>
        <w:t>К</w:t>
      </w:r>
      <w:r w:rsidRPr="001509AE">
        <w:rPr>
          <w:sz w:val="28"/>
          <w:szCs w:val="28"/>
          <w:lang w:val="kk-KZ"/>
        </w:rPr>
        <w:t xml:space="preserve">алька, транслитерация, балама таңдау, түрлендіру </w:t>
      </w:r>
      <w:r w:rsidR="00A01138" w:rsidRPr="001509AE">
        <w:rPr>
          <w:sz w:val="28"/>
          <w:szCs w:val="28"/>
          <w:lang w:val="kk-KZ"/>
        </w:rPr>
        <w:t xml:space="preserve">терминдерді аударудың негізгі тәсілдері </w:t>
      </w:r>
      <w:r w:rsidRPr="001509AE">
        <w:rPr>
          <w:sz w:val="28"/>
          <w:szCs w:val="28"/>
          <w:lang w:val="kk-KZ"/>
        </w:rPr>
        <w:t xml:space="preserve">болып табылады. </w:t>
      </w:r>
      <w:r w:rsidR="00A01138" w:rsidRPr="001509AE">
        <w:rPr>
          <w:sz w:val="28"/>
          <w:szCs w:val="28"/>
          <w:lang w:val="kk-KZ"/>
        </w:rPr>
        <w:t xml:space="preserve">Ағылшын термині орыс тілінде сәйкес баламасы болмаған кезде баламасыз лексикамен ұсынылады және аударма сипаттама әдісімен ерекшеленеді.  </w:t>
      </w:r>
      <w:bookmarkStart w:id="132" w:name="_Hlk192587657"/>
    </w:p>
    <w:p w14:paraId="78E77C71" w14:textId="77777777" w:rsidR="00390AFC" w:rsidRPr="001509AE" w:rsidRDefault="00390AFC" w:rsidP="002C5C52">
      <w:pPr>
        <w:autoSpaceDE w:val="0"/>
        <w:autoSpaceDN w:val="0"/>
        <w:adjustRightInd w:val="0"/>
        <w:jc w:val="both"/>
        <w:rPr>
          <w:b/>
          <w:iCs/>
          <w:sz w:val="28"/>
          <w:szCs w:val="28"/>
          <w:lang w:val="kk-KZ"/>
        </w:rPr>
      </w:pPr>
    </w:p>
    <w:p w14:paraId="2BFC81F8" w14:textId="33E67FE1" w:rsidR="009F4646" w:rsidRPr="001509AE" w:rsidRDefault="009F4646" w:rsidP="008F4EC6">
      <w:pPr>
        <w:autoSpaceDE w:val="0"/>
        <w:autoSpaceDN w:val="0"/>
        <w:adjustRightInd w:val="0"/>
        <w:ind w:firstLine="709"/>
        <w:jc w:val="both"/>
        <w:rPr>
          <w:b/>
          <w:iCs/>
          <w:sz w:val="28"/>
          <w:szCs w:val="28"/>
          <w:lang w:val="kk-KZ"/>
        </w:rPr>
      </w:pPr>
      <w:r w:rsidRPr="001509AE">
        <w:rPr>
          <w:b/>
          <w:iCs/>
          <w:sz w:val="28"/>
          <w:szCs w:val="28"/>
          <w:lang w:val="kk-KZ"/>
        </w:rPr>
        <w:t xml:space="preserve">Үшінші </w:t>
      </w:r>
      <w:r w:rsidR="00027F3A" w:rsidRPr="001509AE">
        <w:rPr>
          <w:b/>
          <w:iCs/>
          <w:sz w:val="28"/>
          <w:szCs w:val="28"/>
          <w:lang w:val="kk-KZ"/>
        </w:rPr>
        <w:t>бөлім</w:t>
      </w:r>
      <w:r w:rsidRPr="001509AE">
        <w:rPr>
          <w:b/>
          <w:iCs/>
          <w:sz w:val="28"/>
          <w:szCs w:val="28"/>
          <w:lang w:val="kk-KZ"/>
        </w:rPr>
        <w:t xml:space="preserve"> бойынша қорытынды</w:t>
      </w:r>
    </w:p>
    <w:p w14:paraId="51336EC9" w14:textId="45A7D6AE" w:rsidR="00E96B00" w:rsidRPr="001509AE" w:rsidRDefault="00E96B00" w:rsidP="00E96B00">
      <w:pPr>
        <w:autoSpaceDE w:val="0"/>
        <w:autoSpaceDN w:val="0"/>
        <w:adjustRightInd w:val="0"/>
        <w:ind w:firstLine="709"/>
        <w:jc w:val="both"/>
        <w:rPr>
          <w:bCs/>
          <w:iCs/>
          <w:sz w:val="28"/>
          <w:szCs w:val="28"/>
          <w:lang w:val="kk-KZ"/>
        </w:rPr>
      </w:pPr>
      <w:r w:rsidRPr="001509AE">
        <w:rPr>
          <w:bCs/>
          <w:iCs/>
          <w:sz w:val="28"/>
          <w:szCs w:val="28"/>
          <w:lang w:val="kk-KZ"/>
        </w:rPr>
        <w:t>Зерттеу нәтижелері Қазақстандағы ғылыми зерттеулер парадигмасының өзгер</w:t>
      </w:r>
      <w:r w:rsidR="001D707F" w:rsidRPr="001509AE">
        <w:rPr>
          <w:bCs/>
          <w:iCs/>
          <w:sz w:val="28"/>
          <w:szCs w:val="28"/>
          <w:lang w:val="kk-KZ"/>
        </w:rPr>
        <w:t>і</w:t>
      </w:r>
      <w:r w:rsidRPr="001509AE">
        <w:rPr>
          <w:bCs/>
          <w:iCs/>
          <w:sz w:val="28"/>
          <w:szCs w:val="28"/>
          <w:lang w:val="kk-KZ"/>
        </w:rPr>
        <w:t>сін және оның халықаралық академиялық кеңістікке интеграциялан</w:t>
      </w:r>
      <w:r w:rsidR="00884BD6" w:rsidRPr="001509AE">
        <w:rPr>
          <w:bCs/>
          <w:iCs/>
          <w:sz w:val="28"/>
          <w:szCs w:val="28"/>
          <w:lang w:val="kk-KZ"/>
        </w:rPr>
        <w:t>у</w:t>
      </w:r>
      <w:r w:rsidRPr="001509AE">
        <w:rPr>
          <w:bCs/>
          <w:iCs/>
          <w:sz w:val="28"/>
          <w:szCs w:val="28"/>
          <w:lang w:val="kk-KZ"/>
        </w:rPr>
        <w:t>ын көрсетеді.</w:t>
      </w:r>
      <w:r w:rsidR="00B04711" w:rsidRPr="001509AE">
        <w:rPr>
          <w:bCs/>
          <w:iCs/>
          <w:sz w:val="28"/>
          <w:szCs w:val="28"/>
          <w:lang w:val="kk-KZ"/>
        </w:rPr>
        <w:t xml:space="preserve"> 2017-2024 жылдар аралығында</w:t>
      </w:r>
      <w:r w:rsidRPr="001509AE">
        <w:rPr>
          <w:bCs/>
          <w:iCs/>
          <w:sz w:val="28"/>
          <w:szCs w:val="28"/>
          <w:lang w:val="kk-KZ"/>
        </w:rPr>
        <w:t xml:space="preserve"> аңдатпаларға жүргізілген диахрондық талдау ғылыми мәтіндердің құрылымы мен мазмұнының айт</w:t>
      </w:r>
      <w:r w:rsidR="00DA7DF9" w:rsidRPr="001509AE">
        <w:rPr>
          <w:bCs/>
          <w:iCs/>
          <w:sz w:val="28"/>
          <w:szCs w:val="28"/>
          <w:lang w:val="kk-KZ"/>
        </w:rPr>
        <w:t>арлықтай жетілдірілгенін анықта</w:t>
      </w:r>
      <w:r w:rsidRPr="001509AE">
        <w:rPr>
          <w:bCs/>
          <w:iCs/>
          <w:sz w:val="28"/>
          <w:szCs w:val="28"/>
          <w:lang w:val="kk-KZ"/>
        </w:rPr>
        <w:t>ды.</w:t>
      </w:r>
    </w:p>
    <w:p w14:paraId="3564DB98" w14:textId="0C0864E6" w:rsidR="009F4646" w:rsidRPr="001509AE" w:rsidRDefault="009F4646" w:rsidP="008F4EC6">
      <w:pPr>
        <w:ind w:firstLine="709"/>
        <w:jc w:val="both"/>
        <w:rPr>
          <w:sz w:val="28"/>
          <w:szCs w:val="28"/>
          <w:lang w:val="kk-KZ"/>
        </w:rPr>
      </w:pPr>
      <w:r w:rsidRPr="001509AE">
        <w:rPr>
          <w:sz w:val="28"/>
          <w:szCs w:val="28"/>
          <w:lang w:val="kk-KZ"/>
        </w:rPr>
        <w:t>Диссертациялық жұмы</w:t>
      </w:r>
      <w:r w:rsidR="00E557BE" w:rsidRPr="001509AE">
        <w:rPr>
          <w:sz w:val="28"/>
          <w:szCs w:val="28"/>
          <w:lang w:val="kk-KZ"/>
        </w:rPr>
        <w:t>ста</w:t>
      </w:r>
      <w:r w:rsidRPr="001509AE">
        <w:rPr>
          <w:sz w:val="28"/>
          <w:szCs w:val="28"/>
          <w:lang w:val="kk-KZ"/>
        </w:rPr>
        <w:t xml:space="preserve"> ұсын</w:t>
      </w:r>
      <w:r w:rsidR="00E96B00" w:rsidRPr="001509AE">
        <w:rPr>
          <w:sz w:val="28"/>
          <w:szCs w:val="28"/>
          <w:lang w:val="kk-KZ"/>
        </w:rPr>
        <w:t>ыл</w:t>
      </w:r>
      <w:r w:rsidRPr="001509AE">
        <w:rPr>
          <w:sz w:val="28"/>
          <w:szCs w:val="28"/>
          <w:lang w:val="kk-KZ"/>
        </w:rPr>
        <w:t xml:space="preserve">ған </w:t>
      </w:r>
      <w:r w:rsidR="00E96B00" w:rsidRPr="001509AE">
        <w:rPr>
          <w:sz w:val="28"/>
          <w:szCs w:val="28"/>
          <w:lang w:val="kk-KZ"/>
        </w:rPr>
        <w:t>аударма моделі ғыл</w:t>
      </w:r>
      <w:r w:rsidR="00884BD6" w:rsidRPr="001509AE">
        <w:rPr>
          <w:sz w:val="28"/>
          <w:szCs w:val="28"/>
          <w:lang w:val="kk-KZ"/>
        </w:rPr>
        <w:t>ы</w:t>
      </w:r>
      <w:r w:rsidR="00E96B00" w:rsidRPr="001509AE">
        <w:rPr>
          <w:sz w:val="28"/>
          <w:szCs w:val="28"/>
          <w:lang w:val="kk-KZ"/>
        </w:rPr>
        <w:t>ми аңдатпалардың сапасын арттыруға бағытталған</w:t>
      </w:r>
      <w:r w:rsidR="005F576A" w:rsidRPr="001509AE">
        <w:rPr>
          <w:sz w:val="28"/>
          <w:szCs w:val="28"/>
          <w:lang w:val="kk-KZ"/>
        </w:rPr>
        <w:t>.</w:t>
      </w:r>
      <w:r w:rsidR="00E96B00" w:rsidRPr="001509AE">
        <w:rPr>
          <w:sz w:val="28"/>
          <w:szCs w:val="28"/>
          <w:lang w:val="kk-KZ"/>
        </w:rPr>
        <w:t xml:space="preserve"> Ол мағыналық дәлдік, терминологиялық нақтылық және мәдени бейімдеу қағидаттарына негізделген. Сондай</w:t>
      </w:r>
      <w:r w:rsidR="001D707F" w:rsidRPr="001509AE">
        <w:rPr>
          <w:sz w:val="28"/>
          <w:szCs w:val="28"/>
          <w:lang w:val="kk-KZ"/>
        </w:rPr>
        <w:t>-</w:t>
      </w:r>
      <w:r w:rsidR="00DA7DF9" w:rsidRPr="001509AE">
        <w:rPr>
          <w:sz w:val="28"/>
          <w:szCs w:val="28"/>
          <w:lang w:val="kk-KZ"/>
        </w:rPr>
        <w:t xml:space="preserve">ақ </w:t>
      </w:r>
      <w:r w:rsidR="00E96B00" w:rsidRPr="001509AE">
        <w:rPr>
          <w:sz w:val="28"/>
          <w:szCs w:val="28"/>
          <w:lang w:val="kk-KZ"/>
        </w:rPr>
        <w:t>ағылшын тілді аудиторияның ерекшеліктерін ескере отырып, грамматикалық құрылымдарды бейімдеу арқылы ғылыми мәтіндерді жаhандық деңгейде ұсыну сапасын арттыруға ықпал етеді.</w:t>
      </w:r>
    </w:p>
    <w:p w14:paraId="11000855" w14:textId="07033D5D" w:rsidR="009F4646" w:rsidRPr="001509AE" w:rsidRDefault="009F4646" w:rsidP="00A01138">
      <w:pPr>
        <w:ind w:firstLine="709"/>
        <w:jc w:val="both"/>
        <w:rPr>
          <w:sz w:val="28"/>
          <w:szCs w:val="28"/>
          <w:lang w:val="kk-KZ"/>
        </w:rPr>
      </w:pPr>
      <w:r w:rsidRPr="001509AE">
        <w:rPr>
          <w:sz w:val="28"/>
          <w:szCs w:val="28"/>
          <w:lang w:val="kk-KZ"/>
        </w:rPr>
        <w:t>Бұл модель әр элементтің қалай аударылғанын ғана көрсетіп қоймай, сонымен қатар барлық негізгі идеялардың дұ</w:t>
      </w:r>
      <w:r w:rsidR="00DA7DF9" w:rsidRPr="001509AE">
        <w:rPr>
          <w:sz w:val="28"/>
          <w:szCs w:val="28"/>
          <w:lang w:val="kk-KZ"/>
        </w:rPr>
        <w:t>рыс контексте және барлық тіл</w:t>
      </w:r>
      <w:r w:rsidRPr="001509AE">
        <w:rPr>
          <w:sz w:val="28"/>
          <w:szCs w:val="28"/>
          <w:lang w:val="kk-KZ"/>
        </w:rPr>
        <w:t xml:space="preserve">де сақталғанына көз жеткізеді.  </w:t>
      </w:r>
    </w:p>
    <w:p w14:paraId="494C6AA3" w14:textId="77BC3B49" w:rsidR="009F4646" w:rsidRPr="001509AE" w:rsidRDefault="009F4646" w:rsidP="00A01138">
      <w:pPr>
        <w:ind w:firstLine="709"/>
        <w:jc w:val="both"/>
        <w:rPr>
          <w:sz w:val="28"/>
          <w:szCs w:val="28"/>
          <w:lang w:val="kk-KZ"/>
        </w:rPr>
      </w:pPr>
      <w:r w:rsidRPr="001509AE">
        <w:rPr>
          <w:sz w:val="28"/>
          <w:szCs w:val="28"/>
          <w:lang w:val="kk-KZ"/>
        </w:rPr>
        <w:t>Талдау мен модел</w:t>
      </w:r>
      <w:r w:rsidR="00884BD6" w:rsidRPr="001509AE">
        <w:rPr>
          <w:sz w:val="28"/>
          <w:szCs w:val="28"/>
          <w:lang w:val="kk-KZ"/>
        </w:rPr>
        <w:t>ь</w:t>
      </w:r>
      <w:r w:rsidRPr="001509AE">
        <w:rPr>
          <w:sz w:val="28"/>
          <w:szCs w:val="28"/>
          <w:lang w:val="kk-KZ"/>
        </w:rPr>
        <w:t>ді қолданудың негізгі тұстары:</w:t>
      </w:r>
    </w:p>
    <w:p w14:paraId="13A3CD2E" w14:textId="77777777" w:rsidR="009F4646" w:rsidRPr="001509AE" w:rsidRDefault="009F4646" w:rsidP="000D17EE">
      <w:pPr>
        <w:numPr>
          <w:ilvl w:val="0"/>
          <w:numId w:val="26"/>
        </w:numPr>
        <w:tabs>
          <w:tab w:val="left" w:pos="993"/>
        </w:tabs>
        <w:ind w:left="0" w:firstLine="709"/>
        <w:jc w:val="both"/>
        <w:rPr>
          <w:sz w:val="28"/>
          <w:szCs w:val="28"/>
          <w:lang w:val="kk-KZ"/>
        </w:rPr>
      </w:pPr>
      <w:r w:rsidRPr="001509AE">
        <w:rPr>
          <w:sz w:val="28"/>
          <w:szCs w:val="28"/>
          <w:lang w:val="kk-KZ"/>
        </w:rPr>
        <w:t xml:space="preserve">Терминдерді аудару: терминнің ерекше мағынасын жоғалтпау үшін. </w:t>
      </w:r>
    </w:p>
    <w:p w14:paraId="0E0308A6" w14:textId="5AA5BBF1" w:rsidR="009F4646" w:rsidRPr="001509AE" w:rsidRDefault="009F4646" w:rsidP="000D17EE">
      <w:pPr>
        <w:numPr>
          <w:ilvl w:val="0"/>
          <w:numId w:val="26"/>
        </w:numPr>
        <w:tabs>
          <w:tab w:val="left" w:pos="993"/>
        </w:tabs>
        <w:ind w:left="0" w:firstLine="709"/>
        <w:jc w:val="both"/>
        <w:rPr>
          <w:sz w:val="28"/>
          <w:szCs w:val="28"/>
          <w:lang w:val="kk-KZ"/>
        </w:rPr>
      </w:pPr>
      <w:r w:rsidRPr="001509AE">
        <w:rPr>
          <w:sz w:val="28"/>
          <w:szCs w:val="28"/>
          <w:lang w:val="kk-KZ"/>
        </w:rPr>
        <w:t>Құрылымның үйлесімділігі: барлық үш а</w:t>
      </w:r>
      <w:r w:rsidR="000C59A4" w:rsidRPr="001509AE">
        <w:rPr>
          <w:sz w:val="28"/>
          <w:szCs w:val="28"/>
          <w:lang w:val="kk-KZ"/>
        </w:rPr>
        <w:t>ңдатпа</w:t>
      </w:r>
      <w:r w:rsidRPr="001509AE">
        <w:rPr>
          <w:sz w:val="28"/>
          <w:szCs w:val="28"/>
          <w:lang w:val="kk-KZ"/>
        </w:rPr>
        <w:t>да бірдей құрылым</w:t>
      </w:r>
      <w:r w:rsidR="000C59A4" w:rsidRPr="001509AE">
        <w:rPr>
          <w:sz w:val="28"/>
          <w:szCs w:val="28"/>
          <w:lang w:val="kk-KZ"/>
        </w:rPr>
        <w:t>ның</w:t>
      </w:r>
      <w:r w:rsidRPr="001509AE">
        <w:rPr>
          <w:sz w:val="28"/>
          <w:szCs w:val="28"/>
          <w:lang w:val="kk-KZ"/>
        </w:rPr>
        <w:t xml:space="preserve"> сақталуы маңызды, яғни бірдей негізгі элементтер (тақырып, а</w:t>
      </w:r>
      <w:r w:rsidR="000C59A4" w:rsidRPr="001509AE">
        <w:rPr>
          <w:sz w:val="28"/>
          <w:szCs w:val="28"/>
          <w:lang w:val="kk-KZ"/>
        </w:rPr>
        <w:t>ңдатпа</w:t>
      </w:r>
      <w:r w:rsidRPr="001509AE">
        <w:rPr>
          <w:sz w:val="28"/>
          <w:szCs w:val="28"/>
          <w:lang w:val="kk-KZ"/>
        </w:rPr>
        <w:t>, түйін сөздер және т.б.) болуы қажет.</w:t>
      </w:r>
    </w:p>
    <w:p w14:paraId="256F7EDB" w14:textId="7B687FE8" w:rsidR="009F4646" w:rsidRPr="001509AE" w:rsidRDefault="009F4646" w:rsidP="000D17EE">
      <w:pPr>
        <w:numPr>
          <w:ilvl w:val="0"/>
          <w:numId w:val="26"/>
        </w:numPr>
        <w:tabs>
          <w:tab w:val="left" w:pos="993"/>
        </w:tabs>
        <w:ind w:left="0" w:firstLine="709"/>
        <w:jc w:val="both"/>
        <w:rPr>
          <w:sz w:val="28"/>
          <w:szCs w:val="28"/>
          <w:lang w:val="kk-KZ"/>
        </w:rPr>
      </w:pPr>
      <w:r w:rsidRPr="001509AE">
        <w:rPr>
          <w:sz w:val="28"/>
          <w:szCs w:val="28"/>
          <w:lang w:val="kk-KZ"/>
        </w:rPr>
        <w:t>Мәдени және тілдік ерекшеліктер:</w:t>
      </w:r>
      <w:r w:rsidR="000C59A4" w:rsidRPr="001509AE">
        <w:rPr>
          <w:sz w:val="28"/>
          <w:szCs w:val="28"/>
          <w:lang w:val="kk-KZ"/>
        </w:rPr>
        <w:t xml:space="preserve"> әр тіл үшін кәсіби терминдер контекс</w:t>
      </w:r>
      <w:r w:rsidR="00B74C71" w:rsidRPr="001509AE">
        <w:rPr>
          <w:sz w:val="28"/>
          <w:szCs w:val="28"/>
          <w:lang w:val="kk-KZ"/>
        </w:rPr>
        <w:t>т</w:t>
      </w:r>
      <w:r w:rsidRPr="001509AE">
        <w:rPr>
          <w:sz w:val="28"/>
          <w:szCs w:val="28"/>
          <w:lang w:val="kk-KZ"/>
        </w:rPr>
        <w:t xml:space="preserve">інде әртүрлі </w:t>
      </w:r>
      <w:r w:rsidR="000C59A4" w:rsidRPr="001509AE">
        <w:rPr>
          <w:sz w:val="28"/>
          <w:szCs w:val="28"/>
          <w:lang w:val="kk-KZ"/>
        </w:rPr>
        <w:t>лексикалық ерекшеліктерді ескеру</w:t>
      </w:r>
      <w:r w:rsidRPr="001509AE">
        <w:rPr>
          <w:sz w:val="28"/>
          <w:szCs w:val="28"/>
          <w:lang w:val="kk-KZ"/>
        </w:rPr>
        <w:t xml:space="preserve"> қажет.</w:t>
      </w:r>
    </w:p>
    <w:p w14:paraId="41625407" w14:textId="240F69D0" w:rsidR="009F4646" w:rsidRPr="001509AE" w:rsidRDefault="009F4646" w:rsidP="000D17EE">
      <w:pPr>
        <w:numPr>
          <w:ilvl w:val="0"/>
          <w:numId w:val="26"/>
        </w:numPr>
        <w:tabs>
          <w:tab w:val="left" w:pos="993"/>
        </w:tabs>
        <w:ind w:left="0" w:firstLine="709"/>
        <w:jc w:val="both"/>
        <w:rPr>
          <w:sz w:val="28"/>
          <w:szCs w:val="28"/>
          <w:lang w:val="kk-KZ"/>
        </w:rPr>
      </w:pPr>
      <w:r w:rsidRPr="001509AE">
        <w:rPr>
          <w:sz w:val="28"/>
          <w:szCs w:val="28"/>
          <w:lang w:val="kk-KZ"/>
        </w:rPr>
        <w:t>А</w:t>
      </w:r>
      <w:r w:rsidR="000C59A4" w:rsidRPr="001509AE">
        <w:rPr>
          <w:sz w:val="28"/>
          <w:szCs w:val="28"/>
          <w:lang w:val="kk-KZ"/>
        </w:rPr>
        <w:t>ңдатпа</w:t>
      </w:r>
      <w:r w:rsidRPr="001509AE">
        <w:rPr>
          <w:sz w:val="28"/>
          <w:szCs w:val="28"/>
          <w:lang w:val="kk-KZ"/>
        </w:rPr>
        <w:t>ның әр бөлігін сипаттағанда етістік шақтарын</w:t>
      </w:r>
      <w:r w:rsidRPr="001509AE">
        <w:rPr>
          <w:b/>
          <w:bCs/>
          <w:sz w:val="28"/>
          <w:szCs w:val="28"/>
          <w:lang w:val="kk-KZ"/>
        </w:rPr>
        <w:t xml:space="preserve"> </w:t>
      </w:r>
      <w:r w:rsidRPr="001509AE">
        <w:rPr>
          <w:sz w:val="28"/>
          <w:szCs w:val="28"/>
          <w:lang w:val="kk-KZ"/>
        </w:rPr>
        <w:t>дұрыс қолдану қажет.</w:t>
      </w:r>
    </w:p>
    <w:p w14:paraId="743E5A6B" w14:textId="1F6697A8" w:rsidR="009F4646" w:rsidRPr="001509AE" w:rsidRDefault="000C59A4" w:rsidP="000C59A4">
      <w:pPr>
        <w:autoSpaceDE w:val="0"/>
        <w:autoSpaceDN w:val="0"/>
        <w:adjustRightInd w:val="0"/>
        <w:ind w:firstLine="709"/>
        <w:jc w:val="both"/>
        <w:rPr>
          <w:bCs/>
          <w:sz w:val="28"/>
          <w:szCs w:val="28"/>
          <w:lang w:val="kk-KZ"/>
        </w:rPr>
      </w:pPr>
      <w:bookmarkStart w:id="133" w:name="_Hlk187114565"/>
      <w:r w:rsidRPr="001509AE">
        <w:rPr>
          <w:bCs/>
          <w:iCs/>
          <w:sz w:val="28"/>
          <w:szCs w:val="28"/>
          <w:lang w:val="kk-KZ"/>
        </w:rPr>
        <w:t xml:space="preserve">Сонымен қатар </w:t>
      </w:r>
      <w:r w:rsidR="009F4646" w:rsidRPr="001509AE">
        <w:rPr>
          <w:bCs/>
          <w:iCs/>
          <w:sz w:val="28"/>
          <w:szCs w:val="28"/>
          <w:lang w:val="kk-KZ"/>
        </w:rPr>
        <w:t>аударылған а</w:t>
      </w:r>
      <w:r w:rsidRPr="001509AE">
        <w:rPr>
          <w:bCs/>
          <w:iCs/>
          <w:sz w:val="28"/>
          <w:szCs w:val="28"/>
          <w:lang w:val="kk-KZ"/>
        </w:rPr>
        <w:t>ңдатпа</w:t>
      </w:r>
      <w:r w:rsidR="009F4646" w:rsidRPr="001509AE">
        <w:rPr>
          <w:bCs/>
          <w:iCs/>
          <w:sz w:val="28"/>
          <w:szCs w:val="28"/>
          <w:lang w:val="kk-KZ"/>
        </w:rPr>
        <w:t xml:space="preserve">ларға кәсіби пруфридинг ұйымдастырылды. Зерттеу аясында қазақстандық ғалымдар аударған мәтіндер </w:t>
      </w:r>
      <w:r w:rsidR="009F4646" w:rsidRPr="001509AE">
        <w:rPr>
          <w:bCs/>
          <w:sz w:val="28"/>
          <w:szCs w:val="28"/>
          <w:lang w:val="kk-KZ"/>
        </w:rPr>
        <w:t>Michigan State University Writing Center орталығының сарапшыларына тексеруге жіберілді. Олардың жұмысының нәтижелері мәтін сапасын арттыру үшін п</w:t>
      </w:r>
      <w:r w:rsidRPr="001509AE">
        <w:rPr>
          <w:bCs/>
          <w:sz w:val="28"/>
          <w:szCs w:val="28"/>
          <w:lang w:val="kk-KZ"/>
        </w:rPr>
        <w:t>руфридингтің маңыздылығын раста</w:t>
      </w:r>
      <w:r w:rsidR="009F4646" w:rsidRPr="001509AE">
        <w:rPr>
          <w:bCs/>
          <w:sz w:val="28"/>
          <w:szCs w:val="28"/>
          <w:lang w:val="kk-KZ"/>
        </w:rPr>
        <w:t>ды.</w:t>
      </w:r>
    </w:p>
    <w:p w14:paraId="171FBED3" w14:textId="1C15FFE5" w:rsidR="009F4646" w:rsidRPr="001509AE" w:rsidRDefault="009F4646" w:rsidP="00A01138">
      <w:pPr>
        <w:autoSpaceDE w:val="0"/>
        <w:autoSpaceDN w:val="0"/>
        <w:adjustRightInd w:val="0"/>
        <w:ind w:firstLine="709"/>
        <w:jc w:val="both"/>
        <w:rPr>
          <w:bCs/>
          <w:sz w:val="28"/>
          <w:szCs w:val="28"/>
          <w:lang w:val="kk-KZ"/>
        </w:rPr>
      </w:pPr>
      <w:r w:rsidRPr="001509AE">
        <w:rPr>
          <w:bCs/>
          <w:sz w:val="28"/>
          <w:szCs w:val="28"/>
          <w:lang w:val="kk-KZ"/>
        </w:rPr>
        <w:t>Мичиган университетін</w:t>
      </w:r>
      <w:r w:rsidR="00DA7DF9" w:rsidRPr="001509AE">
        <w:rPr>
          <w:bCs/>
          <w:sz w:val="28"/>
          <w:szCs w:val="28"/>
          <w:lang w:val="kk-KZ"/>
        </w:rPr>
        <w:t>і</w:t>
      </w:r>
      <w:r w:rsidRPr="001509AE">
        <w:rPr>
          <w:bCs/>
          <w:sz w:val="28"/>
          <w:szCs w:val="28"/>
          <w:lang w:val="kk-KZ"/>
        </w:rPr>
        <w:t>ң кәсіби райтерлері келесі нәтижелерге қол жеткізді:</w:t>
      </w:r>
    </w:p>
    <w:p w14:paraId="37E8532F" w14:textId="5229A880" w:rsidR="009F4646" w:rsidRPr="001509AE" w:rsidRDefault="00027F3A" w:rsidP="000D17EE">
      <w:pPr>
        <w:pStyle w:val="a3"/>
        <w:numPr>
          <w:ilvl w:val="0"/>
          <w:numId w:val="66"/>
        </w:numPr>
        <w:tabs>
          <w:tab w:val="left" w:pos="993"/>
        </w:tabs>
        <w:autoSpaceDE w:val="0"/>
        <w:autoSpaceDN w:val="0"/>
        <w:adjustRightInd w:val="0"/>
        <w:ind w:left="0" w:firstLine="709"/>
        <w:jc w:val="both"/>
        <w:rPr>
          <w:bCs/>
          <w:sz w:val="28"/>
          <w:szCs w:val="28"/>
          <w:lang w:val="kk-KZ"/>
        </w:rPr>
      </w:pPr>
      <w:r w:rsidRPr="001509AE">
        <w:rPr>
          <w:bCs/>
          <w:sz w:val="28"/>
          <w:szCs w:val="28"/>
          <w:lang w:val="kk-KZ"/>
        </w:rPr>
        <w:t xml:space="preserve">аударманың стилі мен грамматикасын жақсартты; </w:t>
      </w:r>
    </w:p>
    <w:p w14:paraId="66CC0432" w14:textId="533F248D" w:rsidR="009F4646" w:rsidRPr="001509AE" w:rsidRDefault="00027F3A" w:rsidP="000D17EE">
      <w:pPr>
        <w:pStyle w:val="a3"/>
        <w:numPr>
          <w:ilvl w:val="0"/>
          <w:numId w:val="66"/>
        </w:numPr>
        <w:tabs>
          <w:tab w:val="left" w:pos="993"/>
        </w:tabs>
        <w:autoSpaceDE w:val="0"/>
        <w:autoSpaceDN w:val="0"/>
        <w:adjustRightInd w:val="0"/>
        <w:ind w:left="0" w:firstLine="709"/>
        <w:jc w:val="both"/>
        <w:rPr>
          <w:bCs/>
          <w:sz w:val="28"/>
          <w:szCs w:val="28"/>
          <w:lang w:val="kk-KZ"/>
        </w:rPr>
      </w:pPr>
      <w:r w:rsidRPr="001509AE">
        <w:rPr>
          <w:bCs/>
          <w:sz w:val="28"/>
          <w:szCs w:val="28"/>
          <w:lang w:val="kk-KZ"/>
        </w:rPr>
        <w:t>мәтінді ағылшын тіліндегі ғылыми жарияланымдар стандарттарына сәйкестендірді;</w:t>
      </w:r>
    </w:p>
    <w:p w14:paraId="0FD226FB" w14:textId="12328457" w:rsidR="009037E8" w:rsidRPr="001509AE" w:rsidRDefault="00027F3A" w:rsidP="001E2D83">
      <w:pPr>
        <w:pStyle w:val="a3"/>
        <w:numPr>
          <w:ilvl w:val="0"/>
          <w:numId w:val="66"/>
        </w:numPr>
        <w:tabs>
          <w:tab w:val="left" w:pos="993"/>
        </w:tabs>
        <w:autoSpaceDE w:val="0"/>
        <w:autoSpaceDN w:val="0"/>
        <w:adjustRightInd w:val="0"/>
        <w:ind w:left="0" w:firstLine="709"/>
        <w:jc w:val="both"/>
        <w:rPr>
          <w:bCs/>
          <w:iCs/>
          <w:sz w:val="28"/>
          <w:szCs w:val="28"/>
          <w:lang w:val="kk-KZ"/>
        </w:rPr>
      </w:pPr>
      <w:r w:rsidRPr="001509AE">
        <w:rPr>
          <w:bCs/>
          <w:sz w:val="28"/>
          <w:szCs w:val="28"/>
          <w:lang w:val="kk-KZ"/>
        </w:rPr>
        <w:t xml:space="preserve">мәтіндегі негізгі идеяларды ерекше көрсетіп оларды мақсатты аудитория үшін </w:t>
      </w:r>
      <w:r w:rsidR="009F4646" w:rsidRPr="001509AE">
        <w:rPr>
          <w:bCs/>
          <w:sz w:val="28"/>
          <w:szCs w:val="28"/>
          <w:lang w:val="kk-KZ"/>
        </w:rPr>
        <w:t>түсінікті етті</w:t>
      </w:r>
      <w:bookmarkEnd w:id="132"/>
      <w:bookmarkEnd w:id="133"/>
      <w:r w:rsidR="005F576A" w:rsidRPr="001509AE">
        <w:rPr>
          <w:bCs/>
          <w:sz w:val="28"/>
          <w:szCs w:val="28"/>
          <w:lang w:val="kk-KZ"/>
        </w:rPr>
        <w:t>.</w:t>
      </w:r>
      <w:bookmarkStart w:id="134" w:name="_Hlk194391792"/>
    </w:p>
    <w:p w14:paraId="0C567F6D" w14:textId="77777777" w:rsidR="00016C27" w:rsidRPr="001509AE" w:rsidRDefault="00016C27" w:rsidP="00016C27">
      <w:pPr>
        <w:pStyle w:val="a3"/>
        <w:tabs>
          <w:tab w:val="left" w:pos="993"/>
        </w:tabs>
        <w:autoSpaceDE w:val="0"/>
        <w:autoSpaceDN w:val="0"/>
        <w:adjustRightInd w:val="0"/>
        <w:ind w:left="709"/>
        <w:jc w:val="both"/>
        <w:rPr>
          <w:bCs/>
          <w:iCs/>
          <w:sz w:val="28"/>
          <w:szCs w:val="28"/>
          <w:lang w:val="kk-KZ"/>
        </w:rPr>
      </w:pPr>
    </w:p>
    <w:p w14:paraId="64414A45" w14:textId="37BAAED6" w:rsidR="009F4646" w:rsidRPr="001509AE" w:rsidRDefault="009F4646" w:rsidP="00B239EF">
      <w:pPr>
        <w:jc w:val="center"/>
        <w:rPr>
          <w:b/>
          <w:bCs/>
          <w:sz w:val="28"/>
          <w:szCs w:val="28"/>
          <w:lang w:val="kk-KZ"/>
        </w:rPr>
      </w:pPr>
      <w:r w:rsidRPr="001509AE">
        <w:rPr>
          <w:b/>
          <w:bCs/>
          <w:sz w:val="28"/>
          <w:szCs w:val="28"/>
          <w:lang w:val="kk-KZ"/>
        </w:rPr>
        <w:t>ҚОРЫТЫНДЫ</w:t>
      </w:r>
    </w:p>
    <w:p w14:paraId="1593D793" w14:textId="77777777" w:rsidR="004C0E6C" w:rsidRPr="001509AE" w:rsidRDefault="004C0E6C" w:rsidP="009F4646">
      <w:pPr>
        <w:ind w:firstLine="709"/>
        <w:jc w:val="center"/>
        <w:rPr>
          <w:b/>
          <w:bCs/>
          <w:sz w:val="28"/>
          <w:szCs w:val="28"/>
          <w:lang w:val="kk-KZ"/>
        </w:rPr>
      </w:pPr>
    </w:p>
    <w:p w14:paraId="07B4DDC1" w14:textId="04370DF3" w:rsidR="004C0E6C" w:rsidRPr="001509AE" w:rsidRDefault="004C0E6C" w:rsidP="00A474D7">
      <w:pPr>
        <w:tabs>
          <w:tab w:val="left" w:pos="993"/>
        </w:tabs>
        <w:ind w:firstLine="709"/>
        <w:jc w:val="both"/>
        <w:rPr>
          <w:sz w:val="28"/>
          <w:szCs w:val="28"/>
          <w:lang w:val="kk-KZ"/>
        </w:rPr>
      </w:pPr>
      <w:bookmarkStart w:id="135" w:name="_Hlk193661108"/>
      <w:r w:rsidRPr="001509AE">
        <w:rPr>
          <w:sz w:val="28"/>
          <w:szCs w:val="28"/>
          <w:lang w:val="kk-KZ"/>
        </w:rPr>
        <w:t xml:space="preserve">Аңдатпа </w:t>
      </w:r>
      <w:r w:rsidR="00A474D7" w:rsidRPr="001509AE">
        <w:rPr>
          <w:sz w:val="28"/>
          <w:szCs w:val="28"/>
          <w:lang w:val="kk-KZ"/>
        </w:rPr>
        <w:t xml:space="preserve">– </w:t>
      </w:r>
      <w:r w:rsidRPr="001509AE">
        <w:rPr>
          <w:sz w:val="28"/>
          <w:szCs w:val="28"/>
          <w:lang w:val="kk-KZ"/>
        </w:rPr>
        <w:t>ғылыми мақаланың маңызды құрамдас бөлігі, оның мақсаты зерттеудің негізгі идеяларын, әдістері мен нәтижелерін қысқаша және мазмұнды түрде ұсыну болып табылады. Ақпарат</w:t>
      </w:r>
      <w:r w:rsidR="00282C48" w:rsidRPr="001509AE">
        <w:rPr>
          <w:sz w:val="28"/>
          <w:szCs w:val="28"/>
          <w:lang w:val="kk-KZ"/>
        </w:rPr>
        <w:t xml:space="preserve"> ағынының артуы</w:t>
      </w:r>
      <w:r w:rsidRPr="001509AE">
        <w:rPr>
          <w:sz w:val="28"/>
          <w:szCs w:val="28"/>
          <w:lang w:val="kk-KZ"/>
        </w:rPr>
        <w:t xml:space="preserve"> жағдайында аңдатпа ғылыми коммуникацияның бастапқы сұрыптау қызметін атқарады, сондықтан оның сапалы ж</w:t>
      </w:r>
      <w:r w:rsidR="00A474D7" w:rsidRPr="001509AE">
        <w:rPr>
          <w:sz w:val="28"/>
          <w:szCs w:val="28"/>
          <w:lang w:val="kk-KZ"/>
        </w:rPr>
        <w:t xml:space="preserve">азылуы мен аудармасы зерттеудің танылуы мен </w:t>
      </w:r>
      <w:r w:rsidRPr="001509AE">
        <w:rPr>
          <w:sz w:val="28"/>
          <w:szCs w:val="28"/>
          <w:lang w:val="kk-KZ"/>
        </w:rPr>
        <w:t>қабылда</w:t>
      </w:r>
      <w:r w:rsidR="00A474D7" w:rsidRPr="001509AE">
        <w:rPr>
          <w:sz w:val="28"/>
          <w:szCs w:val="28"/>
          <w:lang w:val="kk-KZ"/>
        </w:rPr>
        <w:t>н</w:t>
      </w:r>
      <w:r w:rsidRPr="001509AE">
        <w:rPr>
          <w:sz w:val="28"/>
          <w:szCs w:val="28"/>
          <w:lang w:val="kk-KZ"/>
        </w:rPr>
        <w:t xml:space="preserve">уына әсер етеді. </w:t>
      </w:r>
    </w:p>
    <w:p w14:paraId="40ABE4EB" w14:textId="74D05B38" w:rsidR="004C0E6C" w:rsidRPr="001509AE" w:rsidRDefault="00A474D7" w:rsidP="00A474D7">
      <w:pPr>
        <w:tabs>
          <w:tab w:val="left" w:pos="993"/>
        </w:tabs>
        <w:ind w:firstLine="709"/>
        <w:jc w:val="both"/>
        <w:rPr>
          <w:sz w:val="28"/>
          <w:szCs w:val="28"/>
          <w:lang w:val="kk-KZ"/>
        </w:rPr>
      </w:pPr>
      <w:bookmarkStart w:id="136" w:name="_Hlk193661140"/>
      <w:bookmarkEnd w:id="135"/>
      <w:r w:rsidRPr="001509AE">
        <w:rPr>
          <w:sz w:val="28"/>
          <w:szCs w:val="28"/>
          <w:lang w:val="kk-KZ"/>
        </w:rPr>
        <w:t>Диссертациялық зерттеу барысында ғ</w:t>
      </w:r>
      <w:r w:rsidR="004C0E6C" w:rsidRPr="001509AE">
        <w:rPr>
          <w:sz w:val="28"/>
          <w:szCs w:val="28"/>
          <w:lang w:val="kk-KZ"/>
        </w:rPr>
        <w:t>ылыми мәтіндердің аңдатпасын аудару кезінде жиі кездесетін қателіктер анықталды, оның ішінде:</w:t>
      </w:r>
    </w:p>
    <w:p w14:paraId="1D79E0DE" w14:textId="77777777" w:rsidR="004C0E6C" w:rsidRPr="001509AE" w:rsidRDefault="004C0E6C" w:rsidP="000D17EE">
      <w:pPr>
        <w:numPr>
          <w:ilvl w:val="0"/>
          <w:numId w:val="59"/>
        </w:numPr>
        <w:tabs>
          <w:tab w:val="left" w:pos="993"/>
        </w:tabs>
        <w:ind w:left="0" w:firstLine="709"/>
        <w:jc w:val="both"/>
        <w:rPr>
          <w:sz w:val="28"/>
          <w:szCs w:val="28"/>
          <w:lang w:val="kk-KZ"/>
        </w:rPr>
      </w:pPr>
      <w:r w:rsidRPr="001509AE">
        <w:rPr>
          <w:sz w:val="28"/>
          <w:szCs w:val="28"/>
          <w:lang w:val="kk-KZ"/>
        </w:rPr>
        <w:t>түпнұсқа мен аударманың құрылымдық сәйкессіздігі (аударған кезде сөз не сөз тіркесін түсіріп тастау жиі байқалады);</w:t>
      </w:r>
    </w:p>
    <w:p w14:paraId="67B461CA" w14:textId="77777777" w:rsidR="004C0E6C" w:rsidRPr="001509AE" w:rsidRDefault="004C0E6C" w:rsidP="000D17EE">
      <w:pPr>
        <w:numPr>
          <w:ilvl w:val="0"/>
          <w:numId w:val="59"/>
        </w:numPr>
        <w:tabs>
          <w:tab w:val="left" w:pos="993"/>
        </w:tabs>
        <w:ind w:left="0" w:firstLine="709"/>
        <w:jc w:val="both"/>
        <w:rPr>
          <w:sz w:val="28"/>
          <w:szCs w:val="28"/>
          <w:lang w:val="kk-KZ"/>
        </w:rPr>
      </w:pPr>
      <w:r w:rsidRPr="001509AE">
        <w:rPr>
          <w:sz w:val="28"/>
          <w:szCs w:val="28"/>
          <w:lang w:val="kk-KZ"/>
        </w:rPr>
        <w:t>терминдерді дұрыс таңдамау және қате аудару;</w:t>
      </w:r>
    </w:p>
    <w:p w14:paraId="0E18649E" w14:textId="77777777" w:rsidR="004C0E6C" w:rsidRPr="001509AE" w:rsidRDefault="004C0E6C" w:rsidP="000D17EE">
      <w:pPr>
        <w:numPr>
          <w:ilvl w:val="0"/>
          <w:numId w:val="59"/>
        </w:numPr>
        <w:tabs>
          <w:tab w:val="left" w:pos="993"/>
        </w:tabs>
        <w:ind w:left="0" w:firstLine="709"/>
        <w:jc w:val="both"/>
        <w:rPr>
          <w:sz w:val="28"/>
          <w:szCs w:val="28"/>
          <w:lang w:val="kk-KZ"/>
        </w:rPr>
      </w:pPr>
      <w:r w:rsidRPr="001509AE">
        <w:rPr>
          <w:sz w:val="28"/>
          <w:szCs w:val="28"/>
          <w:lang w:val="kk-KZ"/>
        </w:rPr>
        <w:t xml:space="preserve">стильдік үйлесімділіктің болмауы (соның ішінде лексикалық және грамматикалық қателіктер). </w:t>
      </w:r>
    </w:p>
    <w:bookmarkEnd w:id="136"/>
    <w:p w14:paraId="58D8B9E5" w14:textId="0AE0FAA5" w:rsidR="004C0E6C" w:rsidRPr="001509AE" w:rsidRDefault="004C0E6C" w:rsidP="00B239EF">
      <w:pPr>
        <w:tabs>
          <w:tab w:val="left" w:pos="993"/>
        </w:tabs>
        <w:ind w:firstLine="709"/>
        <w:jc w:val="both"/>
        <w:rPr>
          <w:sz w:val="28"/>
          <w:szCs w:val="28"/>
          <w:lang w:val="kk-KZ"/>
        </w:rPr>
      </w:pPr>
      <w:r w:rsidRPr="001509AE">
        <w:rPr>
          <w:sz w:val="28"/>
          <w:szCs w:val="28"/>
          <w:lang w:val="kk-KZ"/>
        </w:rPr>
        <w:t>Бұл ғылыми мәтіндердің түсінігін төмендетеді және оларды халықаралық ғылыми қауымдастық</w:t>
      </w:r>
      <w:r w:rsidR="00A474D7" w:rsidRPr="001509AE">
        <w:rPr>
          <w:sz w:val="28"/>
          <w:szCs w:val="28"/>
          <w:lang w:val="kk-KZ"/>
        </w:rPr>
        <w:t>тың қабылдау</w:t>
      </w:r>
      <w:r w:rsidRPr="001509AE">
        <w:rPr>
          <w:sz w:val="28"/>
          <w:szCs w:val="28"/>
          <w:lang w:val="kk-KZ"/>
        </w:rPr>
        <w:t>ы</w:t>
      </w:r>
      <w:r w:rsidR="00A474D7" w:rsidRPr="001509AE">
        <w:rPr>
          <w:sz w:val="28"/>
          <w:szCs w:val="28"/>
          <w:lang w:val="kk-KZ"/>
        </w:rPr>
        <w:t>н</w:t>
      </w:r>
      <w:r w:rsidRPr="001509AE">
        <w:rPr>
          <w:sz w:val="28"/>
          <w:szCs w:val="28"/>
          <w:lang w:val="kk-KZ"/>
        </w:rPr>
        <w:t xml:space="preserve"> қиындатады. Аударманың сапасын арттыру үшін ақпараттың дәлдігін сақтау, терминологиялық сәйкестікті қамтамасыз ету, мәтін құрылымын бейімдеу және мәдени айырмашылықтарды ескеру қажет. </w:t>
      </w:r>
    </w:p>
    <w:p w14:paraId="0D605E63" w14:textId="1AF05259" w:rsidR="004C0E6C" w:rsidRPr="001509AE" w:rsidRDefault="004C0E6C" w:rsidP="00A474D7">
      <w:pPr>
        <w:tabs>
          <w:tab w:val="left" w:pos="993"/>
        </w:tabs>
        <w:ind w:firstLine="709"/>
        <w:jc w:val="both"/>
        <w:rPr>
          <w:sz w:val="28"/>
          <w:szCs w:val="28"/>
          <w:lang w:val="kk-KZ"/>
        </w:rPr>
      </w:pPr>
      <w:bookmarkStart w:id="137" w:name="_Hlk193661777"/>
      <w:r w:rsidRPr="001509AE">
        <w:rPr>
          <w:sz w:val="28"/>
          <w:szCs w:val="28"/>
          <w:lang w:val="kk-KZ"/>
        </w:rPr>
        <w:t xml:space="preserve">Диссертацияда </w:t>
      </w:r>
      <w:r w:rsidR="00BD6181" w:rsidRPr="001509AE">
        <w:rPr>
          <w:sz w:val="28"/>
          <w:szCs w:val="28"/>
          <w:lang w:val="kk-KZ"/>
        </w:rPr>
        <w:t xml:space="preserve">«аңдатпа», «аннотация» және </w:t>
      </w:r>
      <w:r w:rsidRPr="001509AE">
        <w:rPr>
          <w:sz w:val="28"/>
          <w:szCs w:val="28"/>
          <w:lang w:val="kk-KZ"/>
        </w:rPr>
        <w:t>“abstract”, “summary” ұғымдарына егжей-тегжейлі салыстырмалы талдау жүргізілді. Олардың негізгі ұқсастықтары мен айырмашылықтары функционалдық міндеттер</w:t>
      </w:r>
      <w:r w:rsidR="00A474D7" w:rsidRPr="001509AE">
        <w:rPr>
          <w:sz w:val="28"/>
          <w:szCs w:val="28"/>
          <w:lang w:val="kk-KZ"/>
        </w:rPr>
        <w:t>і</w:t>
      </w:r>
      <w:r w:rsidRPr="001509AE">
        <w:rPr>
          <w:sz w:val="28"/>
          <w:szCs w:val="28"/>
          <w:lang w:val="kk-KZ"/>
        </w:rPr>
        <w:t xml:space="preserve"> мен жанрлық-стильдік ерекшеліктер</w:t>
      </w:r>
      <w:r w:rsidR="00A474D7" w:rsidRPr="001509AE">
        <w:rPr>
          <w:sz w:val="28"/>
          <w:szCs w:val="28"/>
          <w:lang w:val="kk-KZ"/>
        </w:rPr>
        <w:t>і</w:t>
      </w:r>
      <w:r w:rsidRPr="001509AE">
        <w:rPr>
          <w:sz w:val="28"/>
          <w:szCs w:val="28"/>
          <w:lang w:val="kk-KZ"/>
        </w:rPr>
        <w:t xml:space="preserve"> анықталды. Бұл ұғымдарды нақты ажырату ғылыми мәтіндерді аудару кезінде семантикалық сәйкестікті қамтамасыз етуге ықпал ете</w:t>
      </w:r>
      <w:r w:rsidR="00A474D7" w:rsidRPr="001509AE">
        <w:rPr>
          <w:sz w:val="28"/>
          <w:szCs w:val="28"/>
          <w:lang w:val="kk-KZ"/>
        </w:rPr>
        <w:t xml:space="preserve">ді. </w:t>
      </w:r>
    </w:p>
    <w:p w14:paraId="4511A76C" w14:textId="33808533" w:rsidR="004C0E6C" w:rsidRPr="001509AE" w:rsidRDefault="004C0E6C" w:rsidP="00A474D7">
      <w:pPr>
        <w:tabs>
          <w:tab w:val="left" w:pos="993"/>
        </w:tabs>
        <w:ind w:firstLine="709"/>
        <w:jc w:val="both"/>
        <w:rPr>
          <w:sz w:val="28"/>
          <w:szCs w:val="28"/>
          <w:lang w:val="kk-KZ"/>
        </w:rPr>
      </w:pPr>
      <w:r w:rsidRPr="001509AE">
        <w:rPr>
          <w:sz w:val="28"/>
          <w:szCs w:val="28"/>
          <w:lang w:val="kk-KZ"/>
        </w:rPr>
        <w:t>Зерттеу барысында қазақстандық ғылыми журналдардың аңдатпаларды жазуға жә</w:t>
      </w:r>
      <w:r w:rsidR="00A474D7" w:rsidRPr="001509AE">
        <w:rPr>
          <w:sz w:val="28"/>
          <w:szCs w:val="28"/>
          <w:lang w:val="kk-KZ"/>
        </w:rPr>
        <w:t xml:space="preserve">не аударуға қойылатын талаптары сараланып, </w:t>
      </w:r>
      <w:r w:rsidRPr="001509AE">
        <w:rPr>
          <w:sz w:val="28"/>
          <w:szCs w:val="28"/>
          <w:lang w:val="kk-KZ"/>
        </w:rPr>
        <w:t>қазақстандық ғылыми журналдардың аңдатпа жазуға қоятын талаптарының бар-жоғы мен сәйкестігі бойынша салыстырмалы талдау жүргізілді. Кейбір журналдарда аңдатпалардың құрылымы мен түйін сөздердің саны жүйеленген болса да, кейбір жағдайларда олар бірыңғай стандарттарға сәйкес келмейді. Бұл қазақстандық ғылыми жарияланымдарды жаһандық ғылыми кеңістікке біріктіруді қиындатады.</w:t>
      </w:r>
    </w:p>
    <w:p w14:paraId="5150C18F" w14:textId="779960E3" w:rsidR="004C0E6C" w:rsidRPr="001509AE" w:rsidRDefault="00A474D7" w:rsidP="00A474D7">
      <w:pPr>
        <w:pStyle w:val="a9"/>
        <w:tabs>
          <w:tab w:val="left" w:pos="993"/>
        </w:tabs>
        <w:spacing w:before="0" w:beforeAutospacing="0" w:after="0" w:afterAutospacing="0"/>
        <w:ind w:firstLine="709"/>
        <w:jc w:val="both"/>
        <w:rPr>
          <w:sz w:val="28"/>
          <w:szCs w:val="28"/>
          <w:lang w:val="kk"/>
        </w:rPr>
      </w:pPr>
      <w:r w:rsidRPr="001509AE">
        <w:rPr>
          <w:sz w:val="28"/>
          <w:szCs w:val="28"/>
          <w:lang w:val="kk"/>
        </w:rPr>
        <w:t>Қазақстандық ғылыми мақалаларда</w:t>
      </w:r>
      <w:r w:rsidRPr="001509AE">
        <w:rPr>
          <w:sz w:val="28"/>
          <w:szCs w:val="28"/>
          <w:lang w:val="kk-KZ"/>
        </w:rPr>
        <w:t xml:space="preserve">, </w:t>
      </w:r>
      <w:r w:rsidRPr="001509AE">
        <w:rPr>
          <w:sz w:val="28"/>
          <w:szCs w:val="28"/>
          <w:lang w:val="kk"/>
        </w:rPr>
        <w:t>негізінен,</w:t>
      </w:r>
      <w:r w:rsidRPr="001509AE">
        <w:rPr>
          <w:sz w:val="28"/>
          <w:szCs w:val="28"/>
          <w:lang w:val="kk-KZ"/>
        </w:rPr>
        <w:t xml:space="preserve"> </w:t>
      </w:r>
      <w:r w:rsidR="004C0E6C" w:rsidRPr="001509AE">
        <w:rPr>
          <w:sz w:val="28"/>
          <w:szCs w:val="28"/>
          <w:lang w:val="kk"/>
        </w:rPr>
        <w:t>ақпараттық және индикативті</w:t>
      </w:r>
      <w:r w:rsidR="004C0E6C" w:rsidRPr="001509AE">
        <w:rPr>
          <w:sz w:val="28"/>
          <w:szCs w:val="28"/>
          <w:lang w:val="kk-KZ"/>
        </w:rPr>
        <w:t>к аңдатпа</w:t>
      </w:r>
      <w:r w:rsidRPr="001509AE">
        <w:rPr>
          <w:sz w:val="28"/>
          <w:szCs w:val="28"/>
          <w:lang w:val="kk"/>
        </w:rPr>
        <w:t>лар</w:t>
      </w:r>
      <w:r w:rsidRPr="001509AE">
        <w:rPr>
          <w:sz w:val="28"/>
          <w:szCs w:val="28"/>
          <w:lang w:val="kk-KZ"/>
        </w:rPr>
        <w:t xml:space="preserve"> </w:t>
      </w:r>
      <w:r w:rsidR="004C0E6C" w:rsidRPr="001509AE">
        <w:rPr>
          <w:sz w:val="28"/>
          <w:szCs w:val="28"/>
          <w:lang w:val="kk"/>
        </w:rPr>
        <w:t xml:space="preserve">ауысып қолданылады. </w:t>
      </w:r>
      <w:r w:rsidRPr="001509AE">
        <w:rPr>
          <w:sz w:val="28"/>
          <w:szCs w:val="28"/>
          <w:lang w:val="kk-KZ"/>
        </w:rPr>
        <w:t xml:space="preserve">Сонымен қатар </w:t>
      </w:r>
      <w:r w:rsidR="004C0E6C" w:rsidRPr="001509AE">
        <w:rPr>
          <w:sz w:val="28"/>
          <w:szCs w:val="28"/>
          <w:lang w:val="kk-KZ"/>
        </w:rPr>
        <w:t>қазақ тіліндегі а</w:t>
      </w:r>
      <w:r w:rsidR="00C27CA2" w:rsidRPr="001509AE">
        <w:rPr>
          <w:sz w:val="28"/>
          <w:szCs w:val="28"/>
          <w:lang w:val="kk-KZ"/>
        </w:rPr>
        <w:t>ңдатпалар</w:t>
      </w:r>
      <w:r w:rsidRPr="001509AE">
        <w:rPr>
          <w:sz w:val="28"/>
          <w:szCs w:val="28"/>
          <w:lang w:val="kk-KZ"/>
        </w:rPr>
        <w:t xml:space="preserve">, </w:t>
      </w:r>
      <w:r w:rsidR="004C0E6C" w:rsidRPr="001509AE">
        <w:rPr>
          <w:sz w:val="28"/>
          <w:szCs w:val="28"/>
          <w:lang w:val="kk-KZ"/>
        </w:rPr>
        <w:t>көбінесе</w:t>
      </w:r>
      <w:r w:rsidRPr="001509AE">
        <w:rPr>
          <w:sz w:val="28"/>
          <w:szCs w:val="28"/>
          <w:lang w:val="kk-KZ"/>
        </w:rPr>
        <w:t>,</w:t>
      </w:r>
      <w:r w:rsidR="004C0E6C" w:rsidRPr="001509AE">
        <w:rPr>
          <w:sz w:val="28"/>
          <w:szCs w:val="28"/>
          <w:lang w:val="kk-KZ"/>
        </w:rPr>
        <w:t xml:space="preserve"> бір абзацта ұсынылады, бұл олардың логикалық құрылымын толық ашуға мүмкіндік бермейді. </w:t>
      </w:r>
      <w:r w:rsidRPr="001509AE">
        <w:rPr>
          <w:sz w:val="28"/>
          <w:szCs w:val="28"/>
          <w:lang w:val="kk-KZ"/>
        </w:rPr>
        <w:t>Ал</w:t>
      </w:r>
      <w:r w:rsidR="004C0E6C" w:rsidRPr="001509AE">
        <w:rPr>
          <w:sz w:val="28"/>
          <w:szCs w:val="28"/>
          <w:lang w:val="kk-KZ"/>
        </w:rPr>
        <w:t xml:space="preserve"> </w:t>
      </w:r>
      <w:r w:rsidR="004C0E6C" w:rsidRPr="001509AE">
        <w:rPr>
          <w:sz w:val="28"/>
          <w:szCs w:val="28"/>
          <w:lang w:val="kk"/>
        </w:rPr>
        <w:t xml:space="preserve">бірнеше абзацтан тұратын </w:t>
      </w:r>
      <w:r w:rsidR="004C0E6C" w:rsidRPr="001509AE">
        <w:rPr>
          <w:sz w:val="28"/>
          <w:szCs w:val="28"/>
          <w:lang w:val="kk-KZ"/>
        </w:rPr>
        <w:t>аңдатпалар</w:t>
      </w:r>
      <w:r w:rsidR="004C0E6C" w:rsidRPr="001509AE">
        <w:rPr>
          <w:sz w:val="28"/>
          <w:szCs w:val="28"/>
          <w:lang w:val="kk"/>
        </w:rPr>
        <w:t xml:space="preserve"> сирек кездеседі, олар ғылыми жұмыстарда Қазақстандық авторлары арасында кең тарал</w:t>
      </w:r>
      <w:r w:rsidR="0040178C" w:rsidRPr="001509AE">
        <w:rPr>
          <w:sz w:val="28"/>
          <w:szCs w:val="28"/>
          <w:lang w:val="kk"/>
        </w:rPr>
        <w:t>ма</w:t>
      </w:r>
      <w:r w:rsidR="004C0E6C" w:rsidRPr="001509AE">
        <w:rPr>
          <w:sz w:val="28"/>
          <w:szCs w:val="28"/>
          <w:lang w:val="kk"/>
        </w:rPr>
        <w:t xml:space="preserve">ған. </w:t>
      </w:r>
      <w:r w:rsidRPr="001509AE">
        <w:rPr>
          <w:sz w:val="28"/>
          <w:szCs w:val="28"/>
          <w:lang w:val="kk-KZ"/>
        </w:rPr>
        <w:t xml:space="preserve">Аңдатпаның </w:t>
      </w:r>
      <w:r w:rsidR="004C0E6C" w:rsidRPr="001509AE">
        <w:rPr>
          <w:sz w:val="28"/>
          <w:szCs w:val="28"/>
          <w:lang w:val="kk"/>
        </w:rPr>
        <w:t>ақпараттық немесе индикативтік</w:t>
      </w:r>
      <w:r w:rsidR="0040178C" w:rsidRPr="001509AE">
        <w:rPr>
          <w:sz w:val="28"/>
          <w:szCs w:val="28"/>
          <w:lang w:val="kk"/>
        </w:rPr>
        <w:t xml:space="preserve"> болуы</w:t>
      </w:r>
      <w:r w:rsidR="004C0E6C" w:rsidRPr="001509AE">
        <w:rPr>
          <w:sz w:val="28"/>
          <w:szCs w:val="28"/>
          <w:lang w:val="kk"/>
        </w:rPr>
        <w:t xml:space="preserve"> журнал талаптарына және мақаланың рәсімдеу тәсіліне байланысты. Қазақ тілінен ағылшын тіліне аудару кезінде</w:t>
      </w:r>
      <w:r w:rsidR="004C0E6C" w:rsidRPr="001509AE">
        <w:rPr>
          <w:sz w:val="28"/>
          <w:szCs w:val="28"/>
          <w:lang w:val="kk-KZ"/>
        </w:rPr>
        <w:t xml:space="preserve"> аңдатпа</w:t>
      </w:r>
      <w:r w:rsidR="004C0E6C" w:rsidRPr="001509AE">
        <w:rPr>
          <w:sz w:val="28"/>
          <w:szCs w:val="28"/>
          <w:lang w:val="kk"/>
        </w:rPr>
        <w:t xml:space="preserve"> түрлерінің әрқайсысының ерекшеліктерін ескеру маңызды, себебі әртүрлі журналдар </w:t>
      </w:r>
      <w:r w:rsidR="004C0E6C" w:rsidRPr="001509AE">
        <w:rPr>
          <w:sz w:val="28"/>
          <w:szCs w:val="28"/>
          <w:lang w:val="kk-KZ"/>
        </w:rPr>
        <w:t>аңдатпа</w:t>
      </w:r>
      <w:r w:rsidR="004C0E6C" w:rsidRPr="001509AE">
        <w:rPr>
          <w:sz w:val="28"/>
          <w:szCs w:val="28"/>
          <w:lang w:val="kk"/>
        </w:rPr>
        <w:t xml:space="preserve">ның құрылымына әртүрлі талаптар қояды. </w:t>
      </w:r>
    </w:p>
    <w:p w14:paraId="221E774C" w14:textId="3C85AF61" w:rsidR="004C0E6C" w:rsidRPr="001509AE" w:rsidRDefault="004C0E6C" w:rsidP="00B239EF">
      <w:pPr>
        <w:tabs>
          <w:tab w:val="left" w:pos="993"/>
        </w:tabs>
        <w:ind w:firstLine="709"/>
        <w:jc w:val="both"/>
        <w:rPr>
          <w:sz w:val="28"/>
          <w:szCs w:val="28"/>
          <w:lang w:val="kk-KZ"/>
        </w:rPr>
      </w:pPr>
      <w:bookmarkStart w:id="138" w:name="_Hlk193661826"/>
      <w:bookmarkEnd w:id="137"/>
      <w:r w:rsidRPr="001509AE">
        <w:rPr>
          <w:sz w:val="28"/>
          <w:szCs w:val="28"/>
          <w:lang w:val="kk-KZ"/>
        </w:rPr>
        <w:t>Құрылыс, сәулет және дизайн саласындағы мамандандырылған терминдерді талдау бірыңғай аудармалардың жоқтығын көрсетті, бұл аудармалардың дәлдігі мен дәйектілігін қамтамасыз етуде қиындықтар туғызды. Осыған байланысты аударманың сапасын және оның түпнұсқаға сәйкестігін арттыруға ықпал ететін мағыналы терминдерді анықтау үшін “Keyness”/ «түйін</w:t>
      </w:r>
      <w:r w:rsidR="00F505E0" w:rsidRPr="001509AE">
        <w:rPr>
          <w:sz w:val="28"/>
          <w:szCs w:val="28"/>
          <w:lang w:val="kk-KZ"/>
        </w:rPr>
        <w:t>ділік</w:t>
      </w:r>
      <w:r w:rsidRPr="001509AE">
        <w:rPr>
          <w:sz w:val="28"/>
          <w:szCs w:val="28"/>
          <w:lang w:val="kk-KZ"/>
        </w:rPr>
        <w:t>» тұжырымдамасын қолд</w:t>
      </w:r>
      <w:r w:rsidR="00A474D7" w:rsidRPr="001509AE">
        <w:rPr>
          <w:sz w:val="28"/>
          <w:szCs w:val="28"/>
          <w:lang w:val="kk-KZ"/>
        </w:rPr>
        <w:t xml:space="preserve">ану негізделген. Сонымен қатар </w:t>
      </w:r>
      <w:r w:rsidRPr="001509AE">
        <w:rPr>
          <w:sz w:val="28"/>
          <w:szCs w:val="28"/>
          <w:lang w:val="kk-KZ"/>
        </w:rPr>
        <w:t>осы салалардағы лексикалық вариация ғылыми коммуникацияның халықаралық стандарттарына сәйкес терминдер базасын құруды қажет ететіндігі анықталды. Қазақ тіліндегі түпнұсқа ғылыми аңдатпаларды талдау және оларды ағылшын тіліне аудару үшін мамандандырылған бағдарлама пайдаланылды. Бұл құрал арқылы жиілікті талдау (мәтіндегі сөздерді қолдану жиілігін анықтау), сондай-ақ Terms модульдерін (жиіліктер тізімі) және сөз бұлттарын (Cirrus) пайдаланып визуалдандыру жүргізілді.</w:t>
      </w:r>
    </w:p>
    <w:p w14:paraId="05D36B1D" w14:textId="6B710E5D" w:rsidR="004C0E6C" w:rsidRPr="001509AE" w:rsidRDefault="00F505E0" w:rsidP="00A474D7">
      <w:pPr>
        <w:tabs>
          <w:tab w:val="left" w:pos="993"/>
        </w:tabs>
        <w:ind w:firstLine="709"/>
        <w:jc w:val="both"/>
        <w:rPr>
          <w:sz w:val="28"/>
          <w:szCs w:val="28"/>
          <w:lang w:val="kk-KZ"/>
        </w:rPr>
      </w:pPr>
      <w:r w:rsidRPr="001509AE">
        <w:rPr>
          <w:sz w:val="28"/>
          <w:szCs w:val="28"/>
          <w:lang w:val="kk-KZ"/>
        </w:rPr>
        <w:t>Білім мен ғылымды дамыту бағдарламасы аясында</w:t>
      </w:r>
      <w:r w:rsidR="00A474D7" w:rsidRPr="001509AE">
        <w:rPr>
          <w:sz w:val="28"/>
          <w:szCs w:val="28"/>
          <w:lang w:val="kk-KZ"/>
        </w:rPr>
        <w:t>ғы</w:t>
      </w:r>
      <w:r w:rsidRPr="001509AE">
        <w:rPr>
          <w:sz w:val="28"/>
          <w:szCs w:val="28"/>
          <w:lang w:val="kk-KZ"/>
        </w:rPr>
        <w:t xml:space="preserve"> цифрландыру</w:t>
      </w:r>
      <w:r w:rsidR="00A474D7" w:rsidRPr="001509AE">
        <w:rPr>
          <w:sz w:val="28"/>
          <w:szCs w:val="28"/>
          <w:lang w:val="kk-KZ"/>
        </w:rPr>
        <w:t>дың</w:t>
      </w:r>
      <w:r w:rsidRPr="001509AE">
        <w:rPr>
          <w:sz w:val="28"/>
          <w:szCs w:val="28"/>
          <w:lang w:val="kk-KZ"/>
        </w:rPr>
        <w:t xml:space="preserve"> </w:t>
      </w:r>
      <w:r w:rsidR="004C0E6C" w:rsidRPr="001509AE">
        <w:rPr>
          <w:sz w:val="28"/>
          <w:szCs w:val="28"/>
          <w:lang w:val="kk-KZ"/>
        </w:rPr>
        <w:t xml:space="preserve">мәтіндер мен аңдатпалардың өзгеруіне </w:t>
      </w:r>
      <w:r w:rsidR="00A474D7" w:rsidRPr="001509AE">
        <w:rPr>
          <w:sz w:val="28"/>
          <w:szCs w:val="28"/>
          <w:lang w:val="kk-KZ"/>
        </w:rPr>
        <w:t>ықпалы</w:t>
      </w:r>
      <w:r w:rsidR="004C0E6C" w:rsidRPr="001509AE">
        <w:rPr>
          <w:sz w:val="28"/>
          <w:szCs w:val="28"/>
          <w:lang w:val="kk-KZ"/>
        </w:rPr>
        <w:t xml:space="preserve"> зерттелді. </w:t>
      </w:r>
      <w:r w:rsidR="00B04711" w:rsidRPr="001509AE">
        <w:rPr>
          <w:sz w:val="28"/>
          <w:szCs w:val="28"/>
          <w:lang w:val="kk-KZ"/>
        </w:rPr>
        <w:t>О</w:t>
      </w:r>
      <w:r w:rsidR="004C0E6C" w:rsidRPr="001509AE">
        <w:rPr>
          <w:sz w:val="28"/>
          <w:szCs w:val="28"/>
          <w:lang w:val="kk-KZ"/>
        </w:rPr>
        <w:t>лардың қ</w:t>
      </w:r>
      <w:r w:rsidR="00A474D7" w:rsidRPr="001509AE">
        <w:rPr>
          <w:sz w:val="28"/>
          <w:szCs w:val="28"/>
          <w:lang w:val="kk-KZ"/>
        </w:rPr>
        <w:t>ұрылымы мен мазмұнына әсер</w:t>
      </w:r>
      <w:r w:rsidR="004C0E6C" w:rsidRPr="001509AE">
        <w:rPr>
          <w:sz w:val="28"/>
          <w:szCs w:val="28"/>
          <w:lang w:val="kk-KZ"/>
        </w:rPr>
        <w:t xml:space="preserve">і анықталды және өзгеретін ғылыми шындық жағдайында ғылыми мәтіндерді аудару тәсілдерін қайта қарауды талап етті. </w:t>
      </w:r>
    </w:p>
    <w:p w14:paraId="1AC0FC79" w14:textId="0FA46A2D" w:rsidR="004C0E6C" w:rsidRPr="001509AE" w:rsidRDefault="004C0E6C" w:rsidP="00A474D7">
      <w:pPr>
        <w:tabs>
          <w:tab w:val="left" w:pos="993"/>
        </w:tabs>
        <w:ind w:firstLine="709"/>
        <w:jc w:val="both"/>
        <w:rPr>
          <w:sz w:val="28"/>
          <w:szCs w:val="28"/>
          <w:lang w:val="kk-KZ"/>
        </w:rPr>
      </w:pPr>
      <w:r w:rsidRPr="001509AE">
        <w:rPr>
          <w:sz w:val="28"/>
          <w:szCs w:val="28"/>
          <w:lang w:val="kk-KZ"/>
        </w:rPr>
        <w:t xml:space="preserve">Аңдатпалардың құрылымдық талдауы IMRAD халықаралық стандартына сәйкестік дәрежесін көрсетті. Отандық ғылыми дәстүрлер аңдатпалардың құрылымы мен лексикалық мазмұнына </w:t>
      </w:r>
      <w:r w:rsidR="00A474D7" w:rsidRPr="001509AE">
        <w:rPr>
          <w:sz w:val="28"/>
          <w:szCs w:val="28"/>
          <w:lang w:val="kk-KZ"/>
        </w:rPr>
        <w:t>өзгерістер енгізетіні анықталды</w:t>
      </w:r>
      <w:r w:rsidRPr="001509AE">
        <w:rPr>
          <w:sz w:val="28"/>
          <w:szCs w:val="28"/>
          <w:lang w:val="kk-KZ"/>
        </w:rPr>
        <w:t>. Бұл тұрғыда халықаралық ғылыми қоғамдастықтың аңдатпаларды қабылдауын қамтамасыз ететін стандартты құрылымдық компоненттерді сақтаудың маңыздылығы атап өтіледі.</w:t>
      </w:r>
    </w:p>
    <w:p w14:paraId="78A265A0" w14:textId="52D0C911" w:rsidR="004C0E6C" w:rsidRPr="001509AE" w:rsidRDefault="004C0E6C" w:rsidP="00A474D7">
      <w:pPr>
        <w:tabs>
          <w:tab w:val="left" w:pos="993"/>
        </w:tabs>
        <w:ind w:firstLine="709"/>
        <w:jc w:val="both"/>
        <w:rPr>
          <w:sz w:val="28"/>
          <w:szCs w:val="28"/>
          <w:lang w:val="kk-KZ"/>
        </w:rPr>
      </w:pPr>
      <w:r w:rsidRPr="001509AE">
        <w:rPr>
          <w:sz w:val="28"/>
          <w:szCs w:val="28"/>
          <w:lang w:val="kk-KZ"/>
        </w:rPr>
        <w:t xml:space="preserve">Жұмыста алғаш рет ғылыми мәтіндердің аңдатпаларын аудару үшін “Generic Abstract Model”-і қолданылды. Аударылған мәтіннің түпнұсқаға құрылымдық және семантикалық сәйкестігін қамтамасыз ететін етістік шақтарының сәйкестігін сақтауға ерекше назар аударылады. Осы тұрғыда ұлттық ғылыми дәстүрлерді ескере отырып, </w:t>
      </w:r>
      <w:r w:rsidR="00A474D7" w:rsidRPr="001509AE">
        <w:rPr>
          <w:sz w:val="28"/>
          <w:szCs w:val="28"/>
          <w:lang w:val="kk-KZ"/>
        </w:rPr>
        <w:t xml:space="preserve">аңдатпаларды </w:t>
      </w:r>
      <w:r w:rsidRPr="001509AE">
        <w:rPr>
          <w:sz w:val="28"/>
          <w:szCs w:val="28"/>
          <w:lang w:val="kk-KZ"/>
        </w:rPr>
        <w:t>“Generic abstract Model”-</w:t>
      </w:r>
      <w:r w:rsidR="00C27CA2" w:rsidRPr="001509AE">
        <w:rPr>
          <w:sz w:val="28"/>
          <w:szCs w:val="28"/>
          <w:lang w:val="kk-KZ"/>
        </w:rPr>
        <w:t>і</w:t>
      </w:r>
      <w:r w:rsidRPr="001509AE">
        <w:rPr>
          <w:sz w:val="28"/>
          <w:szCs w:val="28"/>
          <w:lang w:val="kk-KZ"/>
        </w:rPr>
        <w:t>не бейімдеу ұсынылды. Бұл аударма сапасын арттырып қана қоймай, жаһандық ғылыми қоғамдастықтың талаптарына сәйкес қазақстандық ғылыми ойдың бірегейлігін жеткізуге мүмкіндік береді.</w:t>
      </w:r>
    </w:p>
    <w:p w14:paraId="0921A9C2" w14:textId="0BCDCC87" w:rsidR="004C0E6C" w:rsidRPr="001509AE" w:rsidRDefault="00C27CA2" w:rsidP="00B239EF">
      <w:pPr>
        <w:tabs>
          <w:tab w:val="left" w:pos="993"/>
        </w:tabs>
        <w:ind w:firstLine="709"/>
        <w:jc w:val="both"/>
        <w:rPr>
          <w:sz w:val="28"/>
          <w:szCs w:val="28"/>
          <w:lang w:val="kk-KZ"/>
        </w:rPr>
      </w:pPr>
      <w:r w:rsidRPr="001509AE">
        <w:rPr>
          <w:sz w:val="28"/>
          <w:szCs w:val="28"/>
          <w:lang w:val="kk-KZ"/>
        </w:rPr>
        <w:t>А</w:t>
      </w:r>
      <w:r w:rsidR="004C0E6C" w:rsidRPr="001509AE">
        <w:rPr>
          <w:sz w:val="28"/>
          <w:szCs w:val="28"/>
          <w:lang w:val="kk-KZ"/>
        </w:rPr>
        <w:t>ңдатпаларды жазу бойынша әдістемелік ұсынымдар әзірленді</w:t>
      </w:r>
      <w:r w:rsidR="005E618C" w:rsidRPr="001509AE">
        <w:rPr>
          <w:sz w:val="28"/>
          <w:szCs w:val="28"/>
          <w:lang w:val="kk-KZ"/>
        </w:rPr>
        <w:t xml:space="preserve"> (</w:t>
      </w:r>
      <w:r w:rsidR="005E618C" w:rsidRPr="001509AE">
        <w:rPr>
          <w:iCs/>
          <w:sz w:val="28"/>
          <w:szCs w:val="28"/>
          <w:lang w:val="kk-KZ"/>
        </w:rPr>
        <w:t>Қосымша Б)-да берілген.</w:t>
      </w:r>
      <w:r w:rsidRPr="001509AE">
        <w:rPr>
          <w:sz w:val="28"/>
          <w:szCs w:val="28"/>
          <w:lang w:val="kk-KZ"/>
        </w:rPr>
        <w:t xml:space="preserve"> Сондай-ақ ғылыми жазуды жетілдіруге және жарияланымдардың сапасын арттыруға бағытталған ұсыныстар берілді</w:t>
      </w:r>
      <w:r w:rsidR="00EC18AF" w:rsidRPr="001509AE">
        <w:rPr>
          <w:sz w:val="28"/>
          <w:szCs w:val="28"/>
          <w:lang w:val="kk-KZ"/>
        </w:rPr>
        <w:t>. Атап айтқанда</w:t>
      </w:r>
      <w:r w:rsidRPr="001509AE">
        <w:rPr>
          <w:sz w:val="28"/>
          <w:szCs w:val="28"/>
          <w:lang w:val="kk-KZ"/>
        </w:rPr>
        <w:t>:</w:t>
      </w:r>
    </w:p>
    <w:bookmarkEnd w:id="138"/>
    <w:p w14:paraId="6B7A2A0D" w14:textId="499DC98A" w:rsidR="004C0E6C" w:rsidRPr="001509AE" w:rsidRDefault="00262AF8" w:rsidP="000D17EE">
      <w:pPr>
        <w:pStyle w:val="a3"/>
        <w:numPr>
          <w:ilvl w:val="0"/>
          <w:numId w:val="47"/>
        </w:numPr>
        <w:tabs>
          <w:tab w:val="left" w:pos="993"/>
        </w:tabs>
        <w:ind w:left="0" w:firstLine="709"/>
        <w:jc w:val="both"/>
        <w:rPr>
          <w:sz w:val="28"/>
          <w:szCs w:val="28"/>
          <w:lang w:val="kk-KZ"/>
        </w:rPr>
      </w:pPr>
      <w:r w:rsidRPr="001509AE">
        <w:rPr>
          <w:sz w:val="28"/>
          <w:szCs w:val="28"/>
          <w:lang w:val="kk-KZ"/>
        </w:rPr>
        <w:t xml:space="preserve">Л.Н. Гумилев атындағы </w:t>
      </w:r>
      <w:r w:rsidR="00C27CA2" w:rsidRPr="001509AE">
        <w:rPr>
          <w:sz w:val="28"/>
          <w:szCs w:val="28"/>
          <w:lang w:val="kk-KZ"/>
        </w:rPr>
        <w:t>ЕҰУ ғылыми-зерттеу университеті мәртебесін алғанын ескере отырып, у</w:t>
      </w:r>
      <w:r w:rsidR="004C0E6C" w:rsidRPr="001509AE">
        <w:rPr>
          <w:sz w:val="28"/>
          <w:szCs w:val="28"/>
          <w:lang w:val="kk-KZ"/>
        </w:rPr>
        <w:t>ниверситет базасында жас зерттеушілерге жә</w:t>
      </w:r>
      <w:r w:rsidR="00EC18AF" w:rsidRPr="001509AE">
        <w:rPr>
          <w:sz w:val="28"/>
          <w:szCs w:val="28"/>
          <w:lang w:val="kk-KZ"/>
        </w:rPr>
        <w:t>не студенттерге ғылыми мақала</w:t>
      </w:r>
      <w:r w:rsidR="004C0E6C" w:rsidRPr="001509AE">
        <w:rPr>
          <w:sz w:val="28"/>
          <w:szCs w:val="28"/>
          <w:lang w:val="kk-KZ"/>
        </w:rPr>
        <w:t>, аңдатпа, эссе және басқа да академиялық мәтіндер жазуға қолдау көрсететін жазу орталығын (Writing Center) құру ұсынылады. Мұндай орталық ғылыми жарияланымдардың сапасын арттырып қана қоймай, академиялық жазу және ғылыми коммуникация саласындағы мамандар үшін қосымша жұмыс орнын қамтамасыз етеді.</w:t>
      </w:r>
    </w:p>
    <w:p w14:paraId="0808348A" w14:textId="54F9C74B" w:rsidR="00C27CA2" w:rsidRPr="001509AE" w:rsidRDefault="00EC18AF" w:rsidP="000D17EE">
      <w:pPr>
        <w:pStyle w:val="a3"/>
        <w:numPr>
          <w:ilvl w:val="0"/>
          <w:numId w:val="47"/>
        </w:numPr>
        <w:tabs>
          <w:tab w:val="left" w:pos="993"/>
        </w:tabs>
        <w:ind w:left="0" w:firstLine="709"/>
        <w:jc w:val="both"/>
        <w:rPr>
          <w:sz w:val="28"/>
          <w:szCs w:val="28"/>
          <w:lang w:val="kk-KZ"/>
        </w:rPr>
      </w:pPr>
      <w:r w:rsidRPr="001509AE">
        <w:rPr>
          <w:sz w:val="28"/>
          <w:szCs w:val="28"/>
          <w:lang w:val="kk-KZ"/>
        </w:rPr>
        <w:t>Ғ</w:t>
      </w:r>
      <w:r w:rsidR="004C0E6C" w:rsidRPr="001509AE">
        <w:rPr>
          <w:sz w:val="28"/>
          <w:szCs w:val="28"/>
          <w:lang w:val="kk-KZ"/>
        </w:rPr>
        <w:t xml:space="preserve">ылыми журналдардың сайттарында ғылыми мақалаларды ресімдеуге қойылатын талаптар туралы ақпаратты қазіргі халықаралық стандарттарға сәйкес жаңарту қажет. Бұл авторларға белгіленген нормаларды неғұрлым нақты орындауға мүмкіндік береді және олардың сәтті жариялау мүмкіндігін арттырады. </w:t>
      </w:r>
    </w:p>
    <w:p w14:paraId="0F3573EB" w14:textId="289FDBBA" w:rsidR="004C0E6C" w:rsidRPr="001509AE" w:rsidRDefault="00C27CA2" w:rsidP="000D17EE">
      <w:pPr>
        <w:pStyle w:val="a3"/>
        <w:numPr>
          <w:ilvl w:val="0"/>
          <w:numId w:val="47"/>
        </w:numPr>
        <w:tabs>
          <w:tab w:val="left" w:pos="993"/>
        </w:tabs>
        <w:ind w:left="0" w:firstLine="709"/>
        <w:jc w:val="both"/>
        <w:rPr>
          <w:sz w:val="28"/>
          <w:szCs w:val="28"/>
          <w:lang w:val="kk-KZ"/>
        </w:rPr>
      </w:pPr>
      <w:r w:rsidRPr="001509AE">
        <w:rPr>
          <w:sz w:val="28"/>
          <w:szCs w:val="28"/>
          <w:lang w:val="kk-KZ"/>
        </w:rPr>
        <w:t>А</w:t>
      </w:r>
      <w:r w:rsidR="004C0E6C" w:rsidRPr="001509AE">
        <w:rPr>
          <w:sz w:val="28"/>
          <w:szCs w:val="28"/>
          <w:lang w:val="kk-KZ"/>
        </w:rPr>
        <w:t>ңдатпалар мен түйін сөздер үшін бірыңғай ұсынылған көлемді белгілеу. Сөздердің оңтайлы санын анықтау оқырмандарға біртектілік пен ыңғайлылықты қамтамасыз етеді, сонымен қатар мәліметтер базасында ғылыми жарияланымдарды индекстеуді және іздеуді жеңілдетеді.</w:t>
      </w:r>
    </w:p>
    <w:p w14:paraId="5A9B0868" w14:textId="27B6BF6F" w:rsidR="00E85021" w:rsidRPr="001509AE" w:rsidRDefault="00E85021" w:rsidP="000D17EE">
      <w:pPr>
        <w:pStyle w:val="a3"/>
        <w:numPr>
          <w:ilvl w:val="0"/>
          <w:numId w:val="47"/>
        </w:numPr>
        <w:tabs>
          <w:tab w:val="left" w:pos="993"/>
        </w:tabs>
        <w:ind w:left="0" w:firstLine="709"/>
        <w:jc w:val="both"/>
        <w:rPr>
          <w:sz w:val="28"/>
          <w:szCs w:val="28"/>
          <w:lang w:val="kk-KZ"/>
        </w:rPr>
      </w:pPr>
      <w:r w:rsidRPr="001509AE">
        <w:rPr>
          <w:sz w:val="28"/>
          <w:szCs w:val="28"/>
          <w:lang w:val="kk-KZ"/>
        </w:rPr>
        <w:t>Аңдатпаға қойылатын талаптар</w:t>
      </w:r>
      <w:r w:rsidR="00EC18AF" w:rsidRPr="001509AE">
        <w:rPr>
          <w:sz w:val="28"/>
          <w:szCs w:val="28"/>
          <w:lang w:val="kk-KZ"/>
        </w:rPr>
        <w:t>ды</w:t>
      </w:r>
      <w:r w:rsidRPr="001509AE">
        <w:rPr>
          <w:sz w:val="28"/>
          <w:szCs w:val="28"/>
          <w:lang w:val="kk-KZ"/>
        </w:rPr>
        <w:t xml:space="preserve"> олардың түрлеріне </w:t>
      </w:r>
      <w:r w:rsidR="00F505E0" w:rsidRPr="001509AE">
        <w:rPr>
          <w:sz w:val="28"/>
          <w:szCs w:val="28"/>
          <w:lang w:val="kk-KZ"/>
        </w:rPr>
        <w:t>графикалық (</w:t>
      </w:r>
      <w:r w:rsidRPr="001509AE">
        <w:rPr>
          <w:sz w:val="28"/>
          <w:szCs w:val="28"/>
          <w:lang w:val="kk-KZ"/>
        </w:rPr>
        <w:t>Graphical</w:t>
      </w:r>
      <w:r w:rsidR="00F505E0" w:rsidRPr="001509AE">
        <w:rPr>
          <w:sz w:val="28"/>
          <w:szCs w:val="28"/>
          <w:lang w:val="kk-KZ"/>
        </w:rPr>
        <w:t>)</w:t>
      </w:r>
      <w:r w:rsidRPr="001509AE">
        <w:rPr>
          <w:sz w:val="28"/>
          <w:szCs w:val="28"/>
          <w:lang w:val="kk-KZ"/>
        </w:rPr>
        <w:t xml:space="preserve"> </w:t>
      </w:r>
      <w:r w:rsidR="00D26710" w:rsidRPr="001509AE">
        <w:rPr>
          <w:sz w:val="28"/>
          <w:szCs w:val="28"/>
          <w:lang w:val="kk-KZ"/>
        </w:rPr>
        <w:t xml:space="preserve">және </w:t>
      </w:r>
      <w:r w:rsidR="00F505E0" w:rsidRPr="001509AE">
        <w:rPr>
          <w:sz w:val="28"/>
          <w:szCs w:val="28"/>
          <w:lang w:val="kk-KZ"/>
        </w:rPr>
        <w:t>видео (</w:t>
      </w:r>
      <w:r w:rsidR="00D26710" w:rsidRPr="001509AE">
        <w:rPr>
          <w:sz w:val="28"/>
          <w:szCs w:val="28"/>
          <w:lang w:val="kk-KZ"/>
        </w:rPr>
        <w:t>Video</w:t>
      </w:r>
      <w:r w:rsidR="00F505E0" w:rsidRPr="001509AE">
        <w:rPr>
          <w:sz w:val="28"/>
          <w:szCs w:val="28"/>
          <w:lang w:val="kk-KZ"/>
        </w:rPr>
        <w:t>)</w:t>
      </w:r>
      <w:r w:rsidR="00D26710" w:rsidRPr="001509AE">
        <w:rPr>
          <w:sz w:val="28"/>
          <w:szCs w:val="28"/>
          <w:lang w:val="kk-KZ"/>
        </w:rPr>
        <w:t xml:space="preserve"> </w:t>
      </w:r>
      <w:r w:rsidR="00F505E0" w:rsidRPr="001509AE">
        <w:rPr>
          <w:sz w:val="28"/>
          <w:szCs w:val="28"/>
          <w:lang w:val="kk-KZ"/>
        </w:rPr>
        <w:t>аңдатпаларды</w:t>
      </w:r>
      <w:r w:rsidR="00F505E0" w:rsidRPr="001509AE">
        <w:rPr>
          <w:b/>
          <w:bCs/>
          <w:sz w:val="28"/>
          <w:szCs w:val="28"/>
          <w:lang w:val="kk-KZ"/>
        </w:rPr>
        <w:t xml:space="preserve"> </w:t>
      </w:r>
      <w:r w:rsidRPr="001509AE">
        <w:rPr>
          <w:sz w:val="28"/>
          <w:szCs w:val="28"/>
          <w:lang w:val="kk-KZ"/>
        </w:rPr>
        <w:t>қосу арқылы кеңейту керек. Зерттеудің негізгі аспектілерін графикалық форматта визуалды түрде ұсыну көрнекілікті арттырады, мақаланың мазмұнын қабылдауды жеңілдетеді және оның ғылыми дерекқорларда келтірілуін жақсартады.</w:t>
      </w:r>
    </w:p>
    <w:p w14:paraId="47FA87E4" w14:textId="157650DD" w:rsidR="00E85021" w:rsidRPr="001509AE" w:rsidRDefault="00E85021" w:rsidP="00B239EF">
      <w:pPr>
        <w:tabs>
          <w:tab w:val="left" w:pos="993"/>
        </w:tabs>
        <w:ind w:firstLine="709"/>
        <w:jc w:val="both"/>
        <w:rPr>
          <w:sz w:val="28"/>
          <w:szCs w:val="28"/>
          <w:lang w:val="kk-KZ"/>
        </w:rPr>
      </w:pPr>
      <w:r w:rsidRPr="001509AE">
        <w:rPr>
          <w:sz w:val="28"/>
          <w:szCs w:val="28"/>
          <w:lang w:val="kk-KZ"/>
        </w:rPr>
        <w:t>Осы ұсыныстардың барлығын жүзеге асыру академиялық жазу мен ғылыми коммуникацияны дамыту үшін маңызды қадам болады. Ол басылымдардың сапасын арттырады, университеттің халықаралық ғылыми қоғамдастықтағы орнын нығайтады және зерттеушілер үшін жаңа мүмкіндіктер ашады. Бұл жай ғана жақсарту емес</w:t>
      </w:r>
      <w:r w:rsidR="00EC18AF" w:rsidRPr="001509AE">
        <w:rPr>
          <w:sz w:val="28"/>
          <w:szCs w:val="28"/>
          <w:lang w:val="kk-KZ"/>
        </w:rPr>
        <w:t xml:space="preserve">, </w:t>
      </w:r>
      <w:r w:rsidRPr="001509AE">
        <w:rPr>
          <w:sz w:val="28"/>
          <w:szCs w:val="28"/>
          <w:lang w:val="kk-KZ"/>
        </w:rPr>
        <w:t xml:space="preserve">бұл </w:t>
      </w:r>
      <w:r w:rsidR="00EC18AF" w:rsidRPr="001509AE">
        <w:rPr>
          <w:sz w:val="28"/>
          <w:szCs w:val="28"/>
          <w:lang w:val="kk-KZ"/>
        </w:rPr>
        <w:t xml:space="preserve">– </w:t>
      </w:r>
      <w:r w:rsidRPr="001509AE">
        <w:rPr>
          <w:sz w:val="28"/>
          <w:szCs w:val="28"/>
          <w:lang w:val="kk-KZ"/>
        </w:rPr>
        <w:t>біздің ғылыми жетістіктерімізді келесі деңгейге көтеретін нақты прогресс.</w:t>
      </w:r>
    </w:p>
    <w:p w14:paraId="40C95B00" w14:textId="77777777" w:rsidR="004C0E6C" w:rsidRPr="001509AE" w:rsidRDefault="004C0E6C" w:rsidP="009F4646">
      <w:pPr>
        <w:ind w:firstLine="709"/>
        <w:jc w:val="center"/>
        <w:rPr>
          <w:b/>
          <w:bCs/>
          <w:sz w:val="28"/>
          <w:szCs w:val="28"/>
          <w:lang w:val="kk-KZ"/>
        </w:rPr>
      </w:pPr>
    </w:p>
    <w:p w14:paraId="37CB33E0" w14:textId="77777777" w:rsidR="009F4646" w:rsidRPr="001509AE" w:rsidRDefault="009F4646" w:rsidP="009F4646">
      <w:pPr>
        <w:ind w:firstLine="709"/>
        <w:jc w:val="both"/>
        <w:rPr>
          <w:b/>
          <w:bCs/>
          <w:sz w:val="28"/>
          <w:szCs w:val="28"/>
          <w:lang w:val="kk-KZ"/>
        </w:rPr>
      </w:pPr>
    </w:p>
    <w:p w14:paraId="5F5809C9" w14:textId="77777777" w:rsidR="009F4646" w:rsidRPr="001509AE" w:rsidRDefault="009F4646" w:rsidP="009F4646">
      <w:pPr>
        <w:rPr>
          <w:lang w:val="kk-KZ"/>
        </w:rPr>
      </w:pPr>
    </w:p>
    <w:p w14:paraId="2016F4D1" w14:textId="77777777" w:rsidR="004C0E6C" w:rsidRPr="001509AE" w:rsidRDefault="004C0E6C" w:rsidP="009F4646">
      <w:pPr>
        <w:rPr>
          <w:lang w:val="kk-KZ"/>
        </w:rPr>
      </w:pPr>
    </w:p>
    <w:p w14:paraId="334982DC" w14:textId="77777777" w:rsidR="004C0E6C" w:rsidRPr="001509AE" w:rsidRDefault="004C0E6C" w:rsidP="009F4646">
      <w:pPr>
        <w:rPr>
          <w:lang w:val="kk-KZ"/>
        </w:rPr>
      </w:pPr>
    </w:p>
    <w:p w14:paraId="4B83D7AE" w14:textId="77777777" w:rsidR="004C0E6C" w:rsidRPr="001509AE" w:rsidRDefault="004C0E6C" w:rsidP="009F4646">
      <w:pPr>
        <w:rPr>
          <w:lang w:val="kk-KZ"/>
        </w:rPr>
      </w:pPr>
    </w:p>
    <w:p w14:paraId="4A90F605" w14:textId="77777777" w:rsidR="004C0E6C" w:rsidRPr="001509AE" w:rsidRDefault="004C0E6C" w:rsidP="009F4646">
      <w:pPr>
        <w:rPr>
          <w:lang w:val="kk-KZ"/>
        </w:rPr>
      </w:pPr>
    </w:p>
    <w:p w14:paraId="118EBEF0" w14:textId="77777777" w:rsidR="004C0E6C" w:rsidRPr="001509AE" w:rsidRDefault="004C0E6C" w:rsidP="009F4646">
      <w:pPr>
        <w:rPr>
          <w:lang w:val="kk-KZ"/>
        </w:rPr>
      </w:pPr>
    </w:p>
    <w:p w14:paraId="20FC2BDB" w14:textId="77777777" w:rsidR="004C0E6C" w:rsidRPr="001509AE" w:rsidRDefault="004C0E6C" w:rsidP="009F4646">
      <w:pPr>
        <w:rPr>
          <w:lang w:val="kk-KZ"/>
        </w:rPr>
      </w:pPr>
    </w:p>
    <w:bookmarkEnd w:id="134"/>
    <w:p w14:paraId="66B2B52B" w14:textId="77777777" w:rsidR="004C0E6C" w:rsidRPr="001509AE" w:rsidRDefault="004C0E6C" w:rsidP="009F4646">
      <w:pPr>
        <w:rPr>
          <w:lang w:val="kk-KZ"/>
        </w:rPr>
      </w:pPr>
    </w:p>
    <w:p w14:paraId="6CE02944" w14:textId="77777777" w:rsidR="004C0E6C" w:rsidRPr="001509AE" w:rsidRDefault="004C0E6C" w:rsidP="009F4646">
      <w:pPr>
        <w:rPr>
          <w:lang w:val="kk-KZ"/>
        </w:rPr>
      </w:pPr>
    </w:p>
    <w:p w14:paraId="74EA380F" w14:textId="77777777" w:rsidR="004C0E6C" w:rsidRPr="001509AE" w:rsidRDefault="004C0E6C" w:rsidP="009F4646">
      <w:pPr>
        <w:rPr>
          <w:lang w:val="kk-KZ"/>
        </w:rPr>
      </w:pPr>
    </w:p>
    <w:p w14:paraId="3275B159" w14:textId="77777777" w:rsidR="004C0E6C" w:rsidRPr="001509AE" w:rsidRDefault="004C0E6C" w:rsidP="009F4646">
      <w:pPr>
        <w:rPr>
          <w:lang w:val="kk-KZ"/>
        </w:rPr>
      </w:pPr>
    </w:p>
    <w:p w14:paraId="64A416FF" w14:textId="77777777" w:rsidR="004C0E6C" w:rsidRPr="001509AE" w:rsidRDefault="004C0E6C" w:rsidP="009F4646">
      <w:pPr>
        <w:rPr>
          <w:lang w:val="kk-KZ"/>
        </w:rPr>
      </w:pPr>
    </w:p>
    <w:p w14:paraId="251F047C" w14:textId="77777777" w:rsidR="004C0E6C" w:rsidRPr="001509AE" w:rsidRDefault="004C0E6C" w:rsidP="009F4646">
      <w:pPr>
        <w:rPr>
          <w:lang w:val="kk-KZ"/>
        </w:rPr>
      </w:pPr>
    </w:p>
    <w:p w14:paraId="23F1B608" w14:textId="77777777" w:rsidR="004C0E6C" w:rsidRPr="001509AE" w:rsidRDefault="004C0E6C" w:rsidP="009F4646">
      <w:pPr>
        <w:rPr>
          <w:lang w:val="kk-KZ"/>
        </w:rPr>
      </w:pPr>
    </w:p>
    <w:p w14:paraId="781B369F" w14:textId="77777777" w:rsidR="004C0E6C" w:rsidRPr="001509AE" w:rsidRDefault="004C0E6C" w:rsidP="009F4646">
      <w:pPr>
        <w:rPr>
          <w:lang w:val="kk-KZ"/>
        </w:rPr>
      </w:pPr>
    </w:p>
    <w:p w14:paraId="13D20E46" w14:textId="77777777" w:rsidR="00262AF8" w:rsidRPr="001509AE" w:rsidRDefault="00262AF8" w:rsidP="009F4646">
      <w:pPr>
        <w:rPr>
          <w:lang w:val="kk-KZ"/>
        </w:rPr>
      </w:pPr>
    </w:p>
    <w:p w14:paraId="117AFA03" w14:textId="77777777" w:rsidR="00B239EF" w:rsidRPr="001509AE" w:rsidRDefault="00B239EF" w:rsidP="00B239EF">
      <w:pPr>
        <w:jc w:val="center"/>
        <w:rPr>
          <w:b/>
          <w:sz w:val="28"/>
          <w:szCs w:val="28"/>
          <w:lang w:val="kk-KZ"/>
        </w:rPr>
      </w:pPr>
      <w:bookmarkStart w:id="139" w:name="_Hlk193574462"/>
      <w:r w:rsidRPr="001509AE">
        <w:rPr>
          <w:b/>
          <w:sz w:val="28"/>
          <w:szCs w:val="28"/>
          <w:lang w:val="kk-KZ"/>
        </w:rPr>
        <w:t>ПАЙДАЛАНЫЛҒАН ӘДЕБИЕТТЕР ТІЗІМІ</w:t>
      </w:r>
    </w:p>
    <w:p w14:paraId="76E92309" w14:textId="77777777" w:rsidR="007A64BD" w:rsidRPr="001509AE" w:rsidRDefault="007A64BD" w:rsidP="007A64BD">
      <w:pPr>
        <w:ind w:firstLine="709"/>
        <w:jc w:val="both"/>
        <w:rPr>
          <w:b/>
          <w:bCs/>
          <w:sz w:val="28"/>
          <w:szCs w:val="28"/>
          <w:lang w:val="kk-KZ"/>
        </w:rPr>
      </w:pPr>
    </w:p>
    <w:p w14:paraId="68F1F592" w14:textId="4B3F2120"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sz w:val="28"/>
          <w:szCs w:val="28"/>
          <w:shd w:val="clear" w:color="auto" w:fill="FFFCFC"/>
          <w:lang w:val="kk-KZ"/>
        </w:rPr>
        <w:t>Жұбанов Қ. Қазақ</w:t>
      </w:r>
      <w:r w:rsidR="00112232" w:rsidRPr="001509AE">
        <w:rPr>
          <w:sz w:val="28"/>
          <w:szCs w:val="28"/>
          <w:shd w:val="clear" w:color="auto" w:fill="FFFCFC"/>
          <w:lang w:val="kk-KZ"/>
        </w:rPr>
        <w:t xml:space="preserve"> тілі жөніндегі зерттеулер. – Алматы</w:t>
      </w:r>
      <w:r w:rsidRPr="001509AE">
        <w:rPr>
          <w:sz w:val="28"/>
          <w:szCs w:val="28"/>
          <w:shd w:val="clear" w:color="auto" w:fill="FFFCFC"/>
          <w:lang w:val="kk-KZ"/>
        </w:rPr>
        <w:t xml:space="preserve">: </w:t>
      </w:r>
      <w:r w:rsidRPr="001509AE">
        <w:rPr>
          <w:sz w:val="28"/>
          <w:szCs w:val="28"/>
          <w:lang w:val="kk-KZ"/>
        </w:rPr>
        <w:t xml:space="preserve">Ғылым, 1999. </w:t>
      </w:r>
      <w:r w:rsidRPr="001509AE">
        <w:rPr>
          <w:sz w:val="28"/>
          <w:szCs w:val="28"/>
          <w:shd w:val="clear" w:color="auto" w:fill="FFFCFC"/>
          <w:lang w:val="kk-KZ"/>
        </w:rPr>
        <w:t>–</w:t>
      </w:r>
      <w:r w:rsidRPr="001509AE">
        <w:rPr>
          <w:sz w:val="28"/>
          <w:szCs w:val="28"/>
          <w:lang w:val="kk-KZ"/>
        </w:rPr>
        <w:t xml:space="preserve"> 581 б.</w:t>
      </w:r>
    </w:p>
    <w:p w14:paraId="2566D20F" w14:textId="77777777"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sz w:val="28"/>
          <w:szCs w:val="28"/>
          <w:lang w:val="kk-KZ"/>
        </w:rPr>
        <w:t>Сыздықова Р. Абай өлеңдерінің синтаксистік құрылысы. – Алматы, 1970. – 444 б.</w:t>
      </w:r>
    </w:p>
    <w:p w14:paraId="74955220" w14:textId="140CDF0B" w:rsidR="007A64BD" w:rsidRPr="001509AE" w:rsidRDefault="007A64BD" w:rsidP="000D17EE">
      <w:pPr>
        <w:pStyle w:val="a3"/>
        <w:numPr>
          <w:ilvl w:val="0"/>
          <w:numId w:val="16"/>
        </w:numPr>
        <w:tabs>
          <w:tab w:val="left" w:pos="993"/>
        </w:tabs>
        <w:ind w:left="0" w:firstLine="709"/>
        <w:jc w:val="both"/>
        <w:rPr>
          <w:sz w:val="28"/>
          <w:szCs w:val="28"/>
          <w:lang w:val="kk-KZ"/>
        </w:rPr>
      </w:pPr>
      <w:r w:rsidRPr="001509AE">
        <w:rPr>
          <w:rFonts w:eastAsia="Calibri"/>
          <w:sz w:val="28"/>
          <w:szCs w:val="28"/>
          <w:lang w:val="kk-KZ"/>
        </w:rPr>
        <w:t>Шалабай Б. Көркем проза тілін зерттеудің ғылыми теориялық негіздері: филол. ғыл. д</w:t>
      </w:r>
      <w:r w:rsidR="00112232" w:rsidRPr="001509AE">
        <w:rPr>
          <w:rFonts w:eastAsia="Calibri"/>
          <w:sz w:val="28"/>
          <w:szCs w:val="28"/>
          <w:lang w:val="kk-KZ"/>
        </w:rPr>
        <w:t xml:space="preserve">ок. </w:t>
      </w:r>
      <w:r w:rsidRPr="001509AE">
        <w:rPr>
          <w:rFonts w:eastAsia="Calibri"/>
          <w:sz w:val="28"/>
          <w:szCs w:val="28"/>
          <w:lang w:val="kk-KZ"/>
        </w:rPr>
        <w:t xml:space="preserve">... дис. – Алматы, 1999. </w:t>
      </w:r>
      <w:r w:rsidRPr="001509AE">
        <w:rPr>
          <w:sz w:val="28"/>
          <w:szCs w:val="28"/>
          <w:shd w:val="clear" w:color="auto" w:fill="FFFCFC"/>
          <w:lang w:val="kk-KZ"/>
        </w:rPr>
        <w:t>–</w:t>
      </w:r>
      <w:r w:rsidRPr="001509AE">
        <w:rPr>
          <w:rFonts w:eastAsia="Calibri"/>
          <w:sz w:val="28"/>
          <w:szCs w:val="28"/>
          <w:lang w:val="kk-KZ"/>
        </w:rPr>
        <w:t xml:space="preserve"> 340 б. </w:t>
      </w:r>
    </w:p>
    <w:p w14:paraId="1F7C9D2C" w14:textId="3F06852B"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rFonts w:eastAsia="Calibri"/>
          <w:sz w:val="28"/>
          <w:szCs w:val="28"/>
          <w:lang w:val="kk-KZ"/>
        </w:rPr>
        <w:t>Ерназарова З. Сөйлеу тілі синтаксисінің пргмалингвистикалық аспектісі: филол. ғыл. д</w:t>
      </w:r>
      <w:r w:rsidR="00112232" w:rsidRPr="001509AE">
        <w:rPr>
          <w:rFonts w:eastAsia="Calibri"/>
          <w:sz w:val="28"/>
          <w:szCs w:val="28"/>
          <w:lang w:val="kk-KZ"/>
        </w:rPr>
        <w:t xml:space="preserve">ок. </w:t>
      </w:r>
      <w:r w:rsidRPr="001509AE">
        <w:rPr>
          <w:rFonts w:eastAsia="Calibri"/>
          <w:sz w:val="28"/>
          <w:szCs w:val="28"/>
          <w:lang w:val="kk-KZ"/>
        </w:rPr>
        <w:t xml:space="preserve">... </w:t>
      </w:r>
      <w:r w:rsidR="00112232" w:rsidRPr="001509AE">
        <w:rPr>
          <w:rFonts w:eastAsia="Calibri"/>
          <w:sz w:val="28"/>
          <w:szCs w:val="28"/>
          <w:lang w:val="kk-KZ"/>
        </w:rPr>
        <w:t>автореф</w:t>
      </w:r>
      <w:r w:rsidRPr="001509AE">
        <w:rPr>
          <w:rFonts w:eastAsia="Calibri"/>
          <w:sz w:val="28"/>
          <w:szCs w:val="28"/>
          <w:lang w:val="kk-KZ"/>
        </w:rPr>
        <w:t>. – Алматы, 2001. – 49 б.</w:t>
      </w:r>
      <w:r w:rsidRPr="001509AE">
        <w:rPr>
          <w:sz w:val="28"/>
          <w:szCs w:val="28"/>
          <w:lang w:val="kk-KZ"/>
        </w:rPr>
        <w:t xml:space="preserve"> </w:t>
      </w:r>
    </w:p>
    <w:p w14:paraId="0AA66B18" w14:textId="7036EAF8"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sz w:val="28"/>
          <w:szCs w:val="28"/>
          <w:lang w:val="kk-KZ"/>
        </w:rPr>
        <w:t>Оразбаева Ф.Ш. Тілдік қатынас негіздері: оқул</w:t>
      </w:r>
      <w:r w:rsidR="00112232" w:rsidRPr="001509AE">
        <w:rPr>
          <w:sz w:val="28"/>
          <w:szCs w:val="28"/>
          <w:lang w:val="kk-KZ"/>
        </w:rPr>
        <w:t>.</w:t>
      </w:r>
      <w:r w:rsidRPr="001509AE">
        <w:rPr>
          <w:sz w:val="28"/>
          <w:szCs w:val="28"/>
          <w:lang w:val="kk-KZ"/>
        </w:rPr>
        <w:t xml:space="preserve"> </w:t>
      </w:r>
      <w:r w:rsidRPr="001509AE">
        <w:rPr>
          <w:rFonts w:eastAsia="Calibri"/>
          <w:sz w:val="28"/>
          <w:szCs w:val="28"/>
          <w:lang w:val="kk-KZ"/>
        </w:rPr>
        <w:t xml:space="preserve">– </w:t>
      </w:r>
      <w:r w:rsidRPr="001509AE">
        <w:rPr>
          <w:sz w:val="28"/>
          <w:szCs w:val="28"/>
          <w:lang w:val="kk-KZ"/>
        </w:rPr>
        <w:t xml:space="preserve">Алматы, 2005. </w:t>
      </w:r>
      <w:r w:rsidRPr="001509AE">
        <w:rPr>
          <w:sz w:val="28"/>
          <w:szCs w:val="28"/>
          <w:shd w:val="clear" w:color="auto" w:fill="FFFCFC"/>
          <w:lang w:val="kk-KZ"/>
        </w:rPr>
        <w:t xml:space="preserve">– </w:t>
      </w:r>
      <w:r w:rsidRPr="001509AE">
        <w:rPr>
          <w:sz w:val="28"/>
          <w:szCs w:val="28"/>
          <w:lang w:val="kk-KZ"/>
        </w:rPr>
        <w:t>147</w:t>
      </w:r>
      <w:r w:rsidR="00112232" w:rsidRPr="001509AE">
        <w:rPr>
          <w:sz w:val="28"/>
          <w:szCs w:val="28"/>
          <w:lang w:val="kk-KZ"/>
        </w:rPr>
        <w:t> </w:t>
      </w:r>
      <w:r w:rsidRPr="001509AE">
        <w:rPr>
          <w:sz w:val="28"/>
          <w:szCs w:val="28"/>
          <w:lang w:val="kk-KZ"/>
        </w:rPr>
        <w:t>б.</w:t>
      </w:r>
    </w:p>
    <w:p w14:paraId="2D671D7C" w14:textId="5B934E00"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sz w:val="28"/>
          <w:szCs w:val="28"/>
          <w:lang w:val="kk-KZ"/>
        </w:rPr>
        <w:t xml:space="preserve">Ахметова М.К. Мәтін лингвистикасы: </w:t>
      </w:r>
      <w:r w:rsidR="00112232" w:rsidRPr="001509AE">
        <w:rPr>
          <w:sz w:val="28"/>
          <w:szCs w:val="28"/>
          <w:lang w:val="kk-KZ"/>
        </w:rPr>
        <w:t>оқу</w:t>
      </w:r>
      <w:r w:rsidRPr="001509AE">
        <w:rPr>
          <w:sz w:val="28"/>
          <w:szCs w:val="28"/>
          <w:lang w:val="kk-KZ"/>
        </w:rPr>
        <w:t>-әдістем</w:t>
      </w:r>
      <w:r w:rsidR="00112232" w:rsidRPr="001509AE">
        <w:rPr>
          <w:sz w:val="28"/>
          <w:szCs w:val="28"/>
          <w:lang w:val="kk-KZ"/>
        </w:rPr>
        <w:t>.</w:t>
      </w:r>
      <w:r w:rsidRPr="001509AE">
        <w:rPr>
          <w:sz w:val="28"/>
          <w:szCs w:val="28"/>
          <w:lang w:val="kk-KZ"/>
        </w:rPr>
        <w:t xml:space="preserve"> құр. </w:t>
      </w:r>
      <w:r w:rsidRPr="001509AE">
        <w:rPr>
          <w:rFonts w:eastAsia="Calibri"/>
          <w:sz w:val="28"/>
          <w:szCs w:val="28"/>
          <w:lang w:val="kk-KZ"/>
        </w:rPr>
        <w:t xml:space="preserve">– </w:t>
      </w:r>
      <w:r w:rsidRPr="001509AE">
        <w:rPr>
          <w:sz w:val="28"/>
          <w:szCs w:val="28"/>
          <w:lang w:val="kk-KZ"/>
        </w:rPr>
        <w:t xml:space="preserve">Орал: Ағартушы, 2008. </w:t>
      </w:r>
      <w:r w:rsidRPr="001509AE">
        <w:rPr>
          <w:sz w:val="28"/>
          <w:szCs w:val="28"/>
          <w:shd w:val="clear" w:color="auto" w:fill="FFFCFC"/>
          <w:lang w:val="kk-KZ"/>
        </w:rPr>
        <w:t xml:space="preserve">– </w:t>
      </w:r>
      <w:r w:rsidRPr="001509AE">
        <w:rPr>
          <w:sz w:val="28"/>
          <w:szCs w:val="28"/>
          <w:lang w:val="kk-KZ"/>
        </w:rPr>
        <w:t>148 б.</w:t>
      </w:r>
    </w:p>
    <w:p w14:paraId="67E2E680" w14:textId="553F65AC"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rFonts w:eastAsia="Calibri"/>
          <w:sz w:val="28"/>
          <w:szCs w:val="28"/>
          <w:lang w:val="kk-KZ"/>
        </w:rPr>
        <w:t>Жармакин О.Қ., Мағзұмов Қ.Б. Мәтін лингвистикасы: филология мамандықтарының студенттеріне арналған оқу құр</w:t>
      </w:r>
      <w:r w:rsidR="00112232" w:rsidRPr="001509AE">
        <w:rPr>
          <w:rFonts w:eastAsia="Calibri"/>
          <w:sz w:val="28"/>
          <w:szCs w:val="28"/>
          <w:lang w:val="kk-KZ"/>
        </w:rPr>
        <w:t>.</w:t>
      </w:r>
      <w:r w:rsidRPr="001509AE">
        <w:rPr>
          <w:rFonts w:eastAsia="Calibri"/>
          <w:sz w:val="28"/>
          <w:szCs w:val="28"/>
          <w:lang w:val="kk-KZ"/>
        </w:rPr>
        <w:t xml:space="preserve"> – Павлодар: Кереку, 2011. – 84 б. </w:t>
      </w:r>
    </w:p>
    <w:p w14:paraId="06B1AF25" w14:textId="7DE7EF48"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sz w:val="28"/>
          <w:szCs w:val="28"/>
          <w:lang w:val="kk-KZ"/>
        </w:rPr>
        <w:t>Әбдікәрімова Т.М., Мұхтарова Н.Б. Қазақ тіл білімінің ғылыми зерттеу негіздері</w:t>
      </w:r>
      <w:r w:rsidR="00112232" w:rsidRPr="001509AE">
        <w:rPr>
          <w:sz w:val="28"/>
          <w:szCs w:val="28"/>
          <w:lang w:val="kk-KZ"/>
        </w:rPr>
        <w:t>:</w:t>
      </w:r>
      <w:r w:rsidRPr="001509AE">
        <w:rPr>
          <w:sz w:val="28"/>
          <w:szCs w:val="28"/>
          <w:lang w:val="kk-KZ"/>
        </w:rPr>
        <w:t xml:space="preserve"> </w:t>
      </w:r>
      <w:r w:rsidR="00112232" w:rsidRPr="001509AE">
        <w:rPr>
          <w:sz w:val="28"/>
          <w:szCs w:val="28"/>
          <w:lang w:val="kk-KZ"/>
        </w:rPr>
        <w:t xml:space="preserve">оқу </w:t>
      </w:r>
      <w:r w:rsidRPr="001509AE">
        <w:rPr>
          <w:sz w:val="28"/>
          <w:szCs w:val="28"/>
          <w:lang w:val="kk-KZ"/>
        </w:rPr>
        <w:t>құр. – Астана</w:t>
      </w:r>
      <w:r w:rsidR="00112232" w:rsidRPr="001509AE">
        <w:rPr>
          <w:sz w:val="28"/>
          <w:szCs w:val="28"/>
          <w:lang w:val="kk-KZ"/>
        </w:rPr>
        <w:t>,</w:t>
      </w:r>
      <w:r w:rsidRPr="001509AE">
        <w:rPr>
          <w:sz w:val="28"/>
          <w:szCs w:val="28"/>
          <w:lang w:val="kk-KZ"/>
        </w:rPr>
        <w:t xml:space="preserve"> 2014. – 112 б. </w:t>
      </w:r>
    </w:p>
    <w:p w14:paraId="6998CE78" w14:textId="70DBB078" w:rsidR="007A64BD" w:rsidRPr="001509AE" w:rsidRDefault="007A64BD" w:rsidP="000D17EE">
      <w:pPr>
        <w:pStyle w:val="a3"/>
        <w:numPr>
          <w:ilvl w:val="0"/>
          <w:numId w:val="16"/>
        </w:numPr>
        <w:tabs>
          <w:tab w:val="left" w:pos="993"/>
        </w:tabs>
        <w:ind w:left="0" w:firstLine="709"/>
        <w:jc w:val="both"/>
        <w:rPr>
          <w:sz w:val="28"/>
          <w:szCs w:val="28"/>
          <w:shd w:val="clear" w:color="auto" w:fill="FFFCFC"/>
          <w:lang w:val="kk-KZ"/>
        </w:rPr>
      </w:pPr>
      <w:r w:rsidRPr="001509AE">
        <w:rPr>
          <w:rStyle w:val="ezkurwreuab5ozgtqnkl"/>
          <w:rFonts w:eastAsiaTheme="majorEastAsia"/>
          <w:sz w:val="28"/>
          <w:szCs w:val="28"/>
          <w:lang w:val="kk-KZ"/>
        </w:rPr>
        <w:t xml:space="preserve">Балақаев М. </w:t>
      </w:r>
      <w:r w:rsidR="00112232" w:rsidRPr="001509AE">
        <w:rPr>
          <w:rStyle w:val="ezkurwreuab5ozgtqnkl"/>
          <w:rFonts w:eastAsiaTheme="majorEastAsia"/>
          <w:sz w:val="28"/>
          <w:szCs w:val="28"/>
          <w:lang w:val="kk-KZ"/>
        </w:rPr>
        <w:t xml:space="preserve">және т.б. </w:t>
      </w:r>
      <w:r w:rsidRPr="001509AE">
        <w:rPr>
          <w:rStyle w:val="ezkurwreuab5ozgtqnkl"/>
          <w:rFonts w:eastAsiaTheme="majorEastAsia"/>
          <w:sz w:val="28"/>
          <w:szCs w:val="28"/>
          <w:lang w:val="kk-KZ"/>
        </w:rPr>
        <w:t xml:space="preserve">Қазақ тілінің стилистикасы: оқул. </w:t>
      </w:r>
      <w:r w:rsidR="00112232" w:rsidRPr="001509AE">
        <w:rPr>
          <w:rStyle w:val="ezkurwreuab5ozgtqnkl"/>
          <w:rFonts w:eastAsiaTheme="majorEastAsia"/>
          <w:sz w:val="28"/>
          <w:szCs w:val="28"/>
          <w:lang w:val="kk-KZ"/>
        </w:rPr>
        <w:t>–</w:t>
      </w:r>
      <w:r w:rsidRPr="001509AE">
        <w:rPr>
          <w:rStyle w:val="ezkurwreuab5ozgtqnkl"/>
          <w:rFonts w:eastAsiaTheme="majorEastAsia"/>
          <w:sz w:val="28"/>
          <w:szCs w:val="28"/>
          <w:lang w:val="kk-KZ"/>
        </w:rPr>
        <w:t xml:space="preserve"> </w:t>
      </w:r>
      <w:r w:rsidR="00112232" w:rsidRPr="001509AE">
        <w:rPr>
          <w:rStyle w:val="ezkurwreuab5ozgtqnkl"/>
          <w:rFonts w:eastAsiaTheme="majorEastAsia"/>
          <w:sz w:val="28"/>
          <w:szCs w:val="28"/>
          <w:lang w:val="kk-KZ"/>
        </w:rPr>
        <w:t xml:space="preserve">Бас. </w:t>
      </w:r>
      <w:r w:rsidRPr="001509AE">
        <w:rPr>
          <w:rStyle w:val="ezkurwreuab5ozgtqnkl"/>
          <w:rFonts w:eastAsiaTheme="majorEastAsia"/>
          <w:sz w:val="28"/>
          <w:szCs w:val="28"/>
          <w:lang w:val="kk-KZ"/>
        </w:rPr>
        <w:t>3-ші</w:t>
      </w:r>
      <w:r w:rsidR="00112232" w:rsidRPr="001509AE">
        <w:rPr>
          <w:rStyle w:val="ezkurwreuab5ozgtqnkl"/>
          <w:rFonts w:eastAsiaTheme="majorEastAsia"/>
          <w:sz w:val="28"/>
          <w:szCs w:val="28"/>
          <w:lang w:val="kk-KZ"/>
        </w:rPr>
        <w:t>.</w:t>
      </w:r>
      <w:r w:rsidRPr="001509AE">
        <w:rPr>
          <w:rStyle w:val="ezkurwreuab5ozgtqnkl"/>
          <w:rFonts w:eastAsiaTheme="majorEastAsia"/>
          <w:sz w:val="28"/>
          <w:szCs w:val="28"/>
          <w:lang w:val="kk-KZ"/>
        </w:rPr>
        <w:t xml:space="preserve"> – Алматы: Дәуір, 2005. – 256 б. </w:t>
      </w:r>
    </w:p>
    <w:p w14:paraId="2635BBFE" w14:textId="38A67204"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Todorov T. The two Principles of Narrative</w:t>
      </w:r>
      <w:r w:rsidR="00112232" w:rsidRPr="001509AE">
        <w:rPr>
          <w:sz w:val="28"/>
          <w:szCs w:val="28"/>
          <w:lang w:val="kk-KZ"/>
        </w:rPr>
        <w:t xml:space="preserve"> //</w:t>
      </w:r>
      <w:r w:rsidRPr="001509AE">
        <w:rPr>
          <w:sz w:val="28"/>
          <w:szCs w:val="28"/>
          <w:lang w:val="en-US"/>
        </w:rPr>
        <w:t xml:space="preserve"> Diacritics</w:t>
      </w:r>
      <w:r w:rsidR="00112232" w:rsidRPr="001509AE">
        <w:rPr>
          <w:sz w:val="28"/>
          <w:szCs w:val="28"/>
          <w:lang w:val="kk-KZ"/>
        </w:rPr>
        <w:t xml:space="preserve">. – 1971. – </w:t>
      </w:r>
      <w:r w:rsidRPr="001509AE">
        <w:rPr>
          <w:sz w:val="28"/>
          <w:szCs w:val="28"/>
          <w:lang w:val="en-US"/>
        </w:rPr>
        <w:t xml:space="preserve">Vol. 1, </w:t>
      </w:r>
      <w:r w:rsidR="00112232" w:rsidRPr="001509AE">
        <w:rPr>
          <w:sz w:val="28"/>
          <w:szCs w:val="28"/>
          <w:lang w:val="kk-KZ"/>
        </w:rPr>
        <w:t>№</w:t>
      </w:r>
      <w:r w:rsidRPr="001509AE">
        <w:rPr>
          <w:sz w:val="28"/>
          <w:szCs w:val="28"/>
          <w:lang w:val="en-US"/>
        </w:rPr>
        <w:t xml:space="preserve">1. </w:t>
      </w:r>
      <w:r w:rsidR="00112232" w:rsidRPr="001509AE">
        <w:rPr>
          <w:sz w:val="28"/>
          <w:szCs w:val="28"/>
          <w:lang w:val="kk-KZ"/>
        </w:rPr>
        <w:t xml:space="preserve">– </w:t>
      </w:r>
      <w:r w:rsidRPr="001509AE">
        <w:rPr>
          <w:sz w:val="28"/>
          <w:szCs w:val="28"/>
          <w:lang w:val="en-US"/>
        </w:rPr>
        <w:t xml:space="preserve">P. 37-44. </w:t>
      </w:r>
    </w:p>
    <w:p w14:paraId="7679D669" w14:textId="2E5AB3A2"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Kristeva J. Sémiotiké. Recherches pour une sémanalyse</w:t>
      </w:r>
      <w:r w:rsidR="00112232" w:rsidRPr="001509AE">
        <w:rPr>
          <w:sz w:val="28"/>
          <w:szCs w:val="28"/>
          <w:lang w:val="kk-KZ"/>
        </w:rPr>
        <w:t>.</w:t>
      </w:r>
      <w:r w:rsidRPr="001509AE">
        <w:rPr>
          <w:sz w:val="28"/>
          <w:szCs w:val="28"/>
          <w:lang w:val="kk-KZ"/>
        </w:rPr>
        <w:t xml:space="preserve"> </w:t>
      </w:r>
      <w:r w:rsidR="00112232" w:rsidRPr="001509AE">
        <w:rPr>
          <w:sz w:val="28"/>
          <w:szCs w:val="28"/>
          <w:lang w:val="kk-KZ"/>
        </w:rPr>
        <w:t xml:space="preserve">– </w:t>
      </w:r>
      <w:r w:rsidRPr="001509AE">
        <w:rPr>
          <w:sz w:val="28"/>
          <w:szCs w:val="28"/>
          <w:lang w:val="kk-KZ"/>
        </w:rPr>
        <w:t xml:space="preserve">Paris, </w:t>
      </w:r>
      <w:r w:rsidR="00112232" w:rsidRPr="001509AE">
        <w:rPr>
          <w:sz w:val="28"/>
          <w:szCs w:val="28"/>
          <w:lang w:val="kk-KZ"/>
        </w:rPr>
        <w:t>1969. – 318 р.</w:t>
      </w:r>
    </w:p>
    <w:p w14:paraId="3B2383DD" w14:textId="2C09E318"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Валеева Н.Г. Введение в теорию и практику перевода</w:t>
      </w:r>
      <w:r w:rsidR="00112232" w:rsidRPr="001509AE">
        <w:rPr>
          <w:sz w:val="28"/>
          <w:szCs w:val="28"/>
          <w:shd w:val="clear" w:color="auto" w:fill="FFFCFC"/>
          <w:lang w:val="kk-KZ"/>
        </w:rPr>
        <w:t xml:space="preserve">. – Изд. </w:t>
      </w:r>
      <w:r w:rsidRPr="001509AE">
        <w:rPr>
          <w:sz w:val="28"/>
          <w:szCs w:val="28"/>
          <w:shd w:val="clear" w:color="auto" w:fill="FFFCFC"/>
          <w:lang w:val="kk-KZ"/>
        </w:rPr>
        <w:t>3-е, испр. и доп. – М</w:t>
      </w:r>
      <w:r w:rsidR="00112232" w:rsidRPr="001509AE">
        <w:rPr>
          <w:sz w:val="28"/>
          <w:szCs w:val="28"/>
          <w:shd w:val="clear" w:color="auto" w:fill="FFFCFC"/>
          <w:lang w:val="kk-KZ"/>
        </w:rPr>
        <w:t>.</w:t>
      </w:r>
      <w:r w:rsidRPr="001509AE">
        <w:rPr>
          <w:sz w:val="28"/>
          <w:szCs w:val="28"/>
          <w:shd w:val="clear" w:color="auto" w:fill="FFFCFC"/>
          <w:lang w:val="kk-KZ"/>
        </w:rPr>
        <w:t>: РУДН, 2018. – 15</w:t>
      </w:r>
      <w:r w:rsidRPr="001509AE">
        <w:rPr>
          <w:sz w:val="28"/>
          <w:szCs w:val="28"/>
          <w:shd w:val="clear" w:color="auto" w:fill="FFFCFC"/>
        </w:rPr>
        <w:t xml:space="preserve">2 с. </w:t>
      </w:r>
    </w:p>
    <w:p w14:paraId="5C8689BA" w14:textId="318ACFC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 xml:space="preserve">Алексеева И.С. Введение в переводоведение учеб. </w:t>
      </w:r>
      <w:r w:rsidR="00112232" w:rsidRPr="001509AE">
        <w:rPr>
          <w:sz w:val="28"/>
          <w:szCs w:val="28"/>
          <w:lang w:val="kk-KZ"/>
        </w:rPr>
        <w:t>пос</w:t>
      </w:r>
      <w:r w:rsidRPr="001509AE">
        <w:rPr>
          <w:sz w:val="28"/>
          <w:szCs w:val="28"/>
          <w:lang w:val="kk-KZ"/>
        </w:rPr>
        <w:t>. – СПб.</w:t>
      </w:r>
      <w:r w:rsidR="00112232" w:rsidRPr="001509AE">
        <w:rPr>
          <w:sz w:val="28"/>
          <w:szCs w:val="28"/>
          <w:lang w:val="kk-KZ"/>
        </w:rPr>
        <w:t>,</w:t>
      </w:r>
      <w:r w:rsidRPr="001509AE">
        <w:rPr>
          <w:sz w:val="28"/>
          <w:szCs w:val="28"/>
          <w:lang w:val="kk-KZ"/>
        </w:rPr>
        <w:t xml:space="preserve"> 2004. </w:t>
      </w:r>
      <w:r w:rsidRPr="001509AE">
        <w:rPr>
          <w:sz w:val="28"/>
          <w:szCs w:val="28"/>
          <w:shd w:val="clear" w:color="auto" w:fill="FFFCFC"/>
          <w:lang w:val="kk-KZ"/>
        </w:rPr>
        <w:t xml:space="preserve">– </w:t>
      </w:r>
      <w:r w:rsidRPr="001509AE">
        <w:rPr>
          <w:sz w:val="28"/>
          <w:szCs w:val="28"/>
          <w:lang w:val="kk-KZ"/>
        </w:rPr>
        <w:t>352 с.</w:t>
      </w:r>
    </w:p>
    <w:p w14:paraId="305E999C" w14:textId="25791A9A"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 xml:space="preserve">Кубрякова Е.С. Язык и знание: </w:t>
      </w:r>
      <w:r w:rsidR="00B64B2F" w:rsidRPr="001509AE">
        <w:rPr>
          <w:sz w:val="28"/>
          <w:szCs w:val="28"/>
          <w:shd w:val="clear" w:color="auto" w:fill="FFFCFC"/>
          <w:lang w:val="kk-KZ"/>
        </w:rPr>
        <w:t xml:space="preserve">на </w:t>
      </w:r>
      <w:r w:rsidRPr="001509AE">
        <w:rPr>
          <w:sz w:val="28"/>
          <w:szCs w:val="28"/>
          <w:shd w:val="clear" w:color="auto" w:fill="FFFCFC"/>
          <w:lang w:val="kk-KZ"/>
        </w:rPr>
        <w:t xml:space="preserve">пути получения знаний о языке: </w:t>
      </w:r>
      <w:r w:rsidR="00B64B2F" w:rsidRPr="001509AE">
        <w:rPr>
          <w:sz w:val="28"/>
          <w:szCs w:val="28"/>
          <w:shd w:val="clear" w:color="auto" w:fill="FFFCFC"/>
          <w:lang w:val="kk-KZ"/>
        </w:rPr>
        <w:t xml:space="preserve">части </w:t>
      </w:r>
      <w:r w:rsidRPr="001509AE">
        <w:rPr>
          <w:sz w:val="28"/>
          <w:szCs w:val="28"/>
          <w:shd w:val="clear" w:color="auto" w:fill="FFFCFC"/>
          <w:lang w:val="kk-KZ"/>
        </w:rPr>
        <w:t>речи с когнитивной точки зрения</w:t>
      </w:r>
      <w:r w:rsidR="00B64B2F" w:rsidRPr="001509AE">
        <w:rPr>
          <w:sz w:val="28"/>
          <w:szCs w:val="28"/>
          <w:shd w:val="clear" w:color="auto" w:fill="FFFCFC"/>
          <w:lang w:val="kk-KZ"/>
        </w:rPr>
        <w:t>:</w:t>
      </w:r>
      <w:r w:rsidRPr="001509AE">
        <w:rPr>
          <w:sz w:val="28"/>
          <w:szCs w:val="28"/>
          <w:shd w:val="clear" w:color="auto" w:fill="FFFCFC"/>
          <w:lang w:val="kk-KZ"/>
        </w:rPr>
        <w:t xml:space="preserve"> </w:t>
      </w:r>
      <w:r w:rsidR="00B64B2F" w:rsidRPr="001509AE">
        <w:rPr>
          <w:sz w:val="28"/>
          <w:szCs w:val="28"/>
          <w:shd w:val="clear" w:color="auto" w:fill="FFFCFC"/>
          <w:lang w:val="kk-KZ"/>
        </w:rPr>
        <w:t xml:space="preserve">роль </w:t>
      </w:r>
      <w:r w:rsidRPr="001509AE">
        <w:rPr>
          <w:sz w:val="28"/>
          <w:szCs w:val="28"/>
          <w:shd w:val="clear" w:color="auto" w:fill="FFFCFC"/>
          <w:lang w:val="kk-KZ"/>
        </w:rPr>
        <w:t xml:space="preserve">языка в познаний мира. </w:t>
      </w:r>
      <w:r w:rsidRPr="001509AE">
        <w:rPr>
          <w:sz w:val="28"/>
          <w:szCs w:val="28"/>
          <w:lang w:val="kk-KZ"/>
        </w:rPr>
        <w:t xml:space="preserve">– </w:t>
      </w:r>
      <w:r w:rsidRPr="001509AE">
        <w:rPr>
          <w:sz w:val="28"/>
          <w:szCs w:val="28"/>
          <w:shd w:val="clear" w:color="auto" w:fill="FFFCFC"/>
          <w:lang w:val="kk-KZ"/>
        </w:rPr>
        <w:t>М., 2004. – 5</w:t>
      </w:r>
      <w:r w:rsidR="00B64B2F" w:rsidRPr="001509AE">
        <w:rPr>
          <w:sz w:val="28"/>
          <w:szCs w:val="28"/>
          <w:shd w:val="clear" w:color="auto" w:fill="FFFCFC"/>
          <w:lang w:val="kk-KZ"/>
        </w:rPr>
        <w:t>55</w:t>
      </w:r>
      <w:r w:rsidRPr="001509AE">
        <w:rPr>
          <w:sz w:val="28"/>
          <w:szCs w:val="28"/>
          <w:shd w:val="clear" w:color="auto" w:fill="FFFCFC"/>
          <w:lang w:val="kk-KZ"/>
        </w:rPr>
        <w:t xml:space="preserve"> с. </w:t>
      </w:r>
    </w:p>
    <w:p w14:paraId="3837C4DF" w14:textId="292EB05F"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 xml:space="preserve">Алексеева Л.М. Специфика научного перевода (антропоцентрический аспект): </w:t>
      </w:r>
      <w:r w:rsidR="00B64B2F" w:rsidRPr="001509AE">
        <w:rPr>
          <w:sz w:val="28"/>
          <w:szCs w:val="28"/>
          <w:shd w:val="clear" w:color="auto" w:fill="FFFCFC"/>
          <w:lang w:val="kk-KZ"/>
        </w:rPr>
        <w:t>учеб. пос</w:t>
      </w:r>
      <w:r w:rsidRPr="001509AE">
        <w:rPr>
          <w:sz w:val="28"/>
          <w:szCs w:val="28"/>
          <w:shd w:val="clear" w:color="auto" w:fill="FFFCFC"/>
          <w:lang w:val="kk-KZ"/>
        </w:rPr>
        <w:t xml:space="preserve">. – Пермь, 2013. – 189 с. </w:t>
      </w:r>
    </w:p>
    <w:p w14:paraId="4E8878A0" w14:textId="69810CA4"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FFF"/>
          <w:lang w:val="kk-KZ"/>
        </w:rPr>
        <w:t>Әлісжан С.Қ. Ғылыми стиль</w:t>
      </w:r>
      <w:r w:rsidRPr="001509AE">
        <w:rPr>
          <w:sz w:val="28"/>
          <w:szCs w:val="28"/>
          <w:shd w:val="clear" w:color="auto" w:fill="FFFCFC"/>
          <w:lang w:val="kk-KZ"/>
        </w:rPr>
        <w:t>–</w:t>
      </w:r>
      <w:r w:rsidRPr="001509AE">
        <w:rPr>
          <w:sz w:val="28"/>
          <w:szCs w:val="28"/>
          <w:shd w:val="clear" w:color="auto" w:fill="FFFFFF"/>
          <w:lang w:val="kk-KZ"/>
        </w:rPr>
        <w:t>ғылыми мәтін</w:t>
      </w:r>
      <w:r w:rsidRPr="001509AE">
        <w:rPr>
          <w:sz w:val="28"/>
          <w:szCs w:val="28"/>
          <w:shd w:val="clear" w:color="auto" w:fill="FFFCFC"/>
          <w:lang w:val="kk-KZ"/>
        </w:rPr>
        <w:t>–</w:t>
      </w:r>
      <w:r w:rsidRPr="001509AE">
        <w:rPr>
          <w:sz w:val="28"/>
          <w:szCs w:val="28"/>
          <w:shd w:val="clear" w:color="auto" w:fill="FFFFFF"/>
          <w:lang w:val="kk-KZ"/>
        </w:rPr>
        <w:t>ғылыми дискурс: ұғымдарды нақтылау</w:t>
      </w:r>
      <w:r w:rsidR="00B64B2F" w:rsidRPr="001509AE">
        <w:rPr>
          <w:sz w:val="28"/>
          <w:szCs w:val="28"/>
          <w:shd w:val="clear" w:color="auto" w:fill="FFFFFF"/>
          <w:lang w:val="kk-KZ"/>
        </w:rPr>
        <w:t xml:space="preserve"> // </w:t>
      </w:r>
      <w:r w:rsidRPr="001509AE">
        <w:rPr>
          <w:sz w:val="28"/>
          <w:szCs w:val="28"/>
          <w:shd w:val="clear" w:color="auto" w:fill="FFFFFF"/>
          <w:lang w:val="kk-KZ"/>
        </w:rPr>
        <w:t xml:space="preserve">Тілтаным. </w:t>
      </w:r>
      <w:r w:rsidR="00B64B2F" w:rsidRPr="001509AE">
        <w:rPr>
          <w:sz w:val="28"/>
          <w:szCs w:val="28"/>
          <w:shd w:val="clear" w:color="auto" w:fill="FFFFFF"/>
          <w:lang w:val="kk-KZ"/>
        </w:rPr>
        <w:t xml:space="preserve">– </w:t>
      </w:r>
      <w:r w:rsidRPr="001509AE">
        <w:rPr>
          <w:sz w:val="28"/>
          <w:szCs w:val="28"/>
          <w:shd w:val="clear" w:color="auto" w:fill="FFFFFF"/>
          <w:lang w:val="kk-KZ"/>
        </w:rPr>
        <w:t xml:space="preserve">2017. </w:t>
      </w:r>
      <w:r w:rsidR="00B64B2F" w:rsidRPr="001509AE">
        <w:rPr>
          <w:sz w:val="28"/>
          <w:szCs w:val="28"/>
          <w:shd w:val="clear" w:color="auto" w:fill="FFFFFF"/>
          <w:lang w:val="kk-KZ"/>
        </w:rPr>
        <w:t xml:space="preserve">– </w:t>
      </w:r>
      <w:r w:rsidRPr="001509AE">
        <w:rPr>
          <w:sz w:val="28"/>
          <w:szCs w:val="28"/>
          <w:shd w:val="clear" w:color="auto" w:fill="FFFFFF"/>
          <w:lang w:val="kk-KZ"/>
        </w:rPr>
        <w:t>№4</w:t>
      </w:r>
      <w:r w:rsidRPr="001509AE">
        <w:rPr>
          <w:i/>
          <w:iCs/>
          <w:sz w:val="28"/>
          <w:szCs w:val="28"/>
          <w:shd w:val="clear" w:color="auto" w:fill="FFFFFF"/>
          <w:lang w:val="kk-KZ"/>
        </w:rPr>
        <w:t>.</w:t>
      </w:r>
      <w:r w:rsidRPr="001509AE">
        <w:rPr>
          <w:sz w:val="28"/>
          <w:szCs w:val="28"/>
          <w:shd w:val="clear" w:color="auto" w:fill="FFFFFF"/>
          <w:lang w:val="kk-KZ"/>
        </w:rPr>
        <w:t xml:space="preserve"> </w:t>
      </w:r>
      <w:r w:rsidR="00B64B2F" w:rsidRPr="001509AE">
        <w:rPr>
          <w:sz w:val="28"/>
          <w:szCs w:val="28"/>
          <w:shd w:val="clear" w:color="auto" w:fill="FFFFFF"/>
          <w:lang w:val="kk-KZ"/>
        </w:rPr>
        <w:t>– Б. 75-79</w:t>
      </w:r>
      <w:r w:rsidRPr="001509AE">
        <w:rPr>
          <w:sz w:val="28"/>
          <w:szCs w:val="28"/>
          <w:shd w:val="clear" w:color="auto" w:fill="FFFFFF"/>
          <w:lang w:val="kk-KZ"/>
        </w:rPr>
        <w:t xml:space="preserve">. </w:t>
      </w:r>
    </w:p>
    <w:p w14:paraId="64887541" w14:textId="7777777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lang w:val="kk-KZ"/>
        </w:rPr>
        <w:t xml:space="preserve">Разинкина Н.М. Функциональная стилистика английского языка. – М.: Высшая школа, 1989. – 182 с. </w:t>
      </w:r>
    </w:p>
    <w:p w14:paraId="6207245D" w14:textId="7777777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Поспелова Н.И. Характеристики научного стиля в английском языке / Н.И. Поспелова. – М.: НИУ ВШЭ. – 2012. – 8-14 с.</w:t>
      </w:r>
    </w:p>
    <w:p w14:paraId="470AF740" w14:textId="33FF591C"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 xml:space="preserve">Гарбовский Н.К. Теория перевода. </w:t>
      </w:r>
      <w:r w:rsidR="00B64B2F" w:rsidRPr="001509AE">
        <w:rPr>
          <w:sz w:val="28"/>
          <w:szCs w:val="28"/>
          <w:shd w:val="clear" w:color="auto" w:fill="FFFCFC"/>
          <w:lang w:val="kk-KZ"/>
        </w:rPr>
        <w:t>–</w:t>
      </w:r>
      <w:r w:rsidRPr="001509AE">
        <w:rPr>
          <w:sz w:val="28"/>
          <w:szCs w:val="28"/>
          <w:shd w:val="clear" w:color="auto" w:fill="FFFCFC"/>
          <w:lang w:val="kk-KZ"/>
        </w:rPr>
        <w:t xml:space="preserve"> М</w:t>
      </w:r>
      <w:r w:rsidR="00B64B2F" w:rsidRPr="001509AE">
        <w:rPr>
          <w:sz w:val="28"/>
          <w:szCs w:val="28"/>
          <w:shd w:val="clear" w:color="auto" w:fill="FFFCFC"/>
          <w:lang w:val="kk-KZ"/>
        </w:rPr>
        <w:t>.,</w:t>
      </w:r>
      <w:r w:rsidRPr="001509AE">
        <w:rPr>
          <w:sz w:val="28"/>
          <w:szCs w:val="28"/>
          <w:shd w:val="clear" w:color="auto" w:fill="FFFCFC"/>
          <w:lang w:val="kk-KZ"/>
        </w:rPr>
        <w:t xml:space="preserve"> 2017. </w:t>
      </w:r>
      <w:r w:rsidR="00B64B2F" w:rsidRPr="001509AE">
        <w:rPr>
          <w:sz w:val="28"/>
          <w:szCs w:val="28"/>
          <w:shd w:val="clear" w:color="auto" w:fill="FFFCFC"/>
          <w:lang w:val="kk-KZ"/>
        </w:rPr>
        <w:t xml:space="preserve">– </w:t>
      </w:r>
      <w:r w:rsidRPr="001509AE">
        <w:rPr>
          <w:sz w:val="28"/>
          <w:szCs w:val="28"/>
          <w:shd w:val="clear" w:color="auto" w:fill="FFFCFC"/>
          <w:lang w:val="kk-KZ"/>
        </w:rPr>
        <w:t>413 с.</w:t>
      </w:r>
    </w:p>
    <w:p w14:paraId="0ABC2892" w14:textId="5B58DCC8"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 xml:space="preserve">Динаева Б.Б., Сапина С.М. Академиялық сауаттылықтың теориялық және практикалық негіздері. </w:t>
      </w:r>
      <w:r w:rsidR="00B64B2F" w:rsidRPr="001509AE">
        <w:rPr>
          <w:sz w:val="28"/>
          <w:szCs w:val="28"/>
          <w:shd w:val="clear" w:color="auto" w:fill="FFFCFC"/>
          <w:lang w:val="kk-KZ"/>
        </w:rPr>
        <w:t>– Бас. 2-ші,</w:t>
      </w:r>
      <w:r w:rsidRPr="001509AE">
        <w:rPr>
          <w:sz w:val="28"/>
          <w:szCs w:val="28"/>
          <w:shd w:val="clear" w:color="auto" w:fill="FFFCFC"/>
          <w:lang w:val="kk-KZ"/>
        </w:rPr>
        <w:t xml:space="preserve"> </w:t>
      </w:r>
      <w:r w:rsidR="00B64B2F" w:rsidRPr="001509AE">
        <w:rPr>
          <w:sz w:val="28"/>
          <w:szCs w:val="28"/>
          <w:shd w:val="clear" w:color="auto" w:fill="FFFCFC"/>
          <w:lang w:val="kk-KZ"/>
        </w:rPr>
        <w:t>толық.</w:t>
      </w:r>
      <w:r w:rsidRPr="001509AE">
        <w:rPr>
          <w:sz w:val="28"/>
          <w:szCs w:val="28"/>
          <w:shd w:val="clear" w:color="auto" w:fill="FFFCFC"/>
          <w:lang w:val="kk-KZ"/>
        </w:rPr>
        <w:t xml:space="preserve"> – Нұр-Сұлтан, 2020. – 200 б.</w:t>
      </w:r>
    </w:p>
    <w:p w14:paraId="6F6D261A" w14:textId="7D24A0E8"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Жұмағұлова А.Ж. Ғылыми стильді оқыту. – Алматы, 2013. – 85 б.</w:t>
      </w:r>
    </w:p>
    <w:p w14:paraId="495BB512" w14:textId="301070E4"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Жаркынбекова Ш.К., Исенова Ф.К. Академическое письмо</w:t>
      </w:r>
      <w:r w:rsidR="00B64B2F" w:rsidRPr="001509AE">
        <w:rPr>
          <w:sz w:val="28"/>
          <w:szCs w:val="28"/>
          <w:shd w:val="clear" w:color="auto" w:fill="FFFCFC"/>
          <w:lang w:val="kk-KZ"/>
        </w:rPr>
        <w:t>:</w:t>
      </w:r>
      <w:r w:rsidRPr="001509AE">
        <w:rPr>
          <w:sz w:val="28"/>
          <w:szCs w:val="28"/>
          <w:shd w:val="clear" w:color="auto" w:fill="FFFCFC"/>
          <w:lang w:val="kk-KZ"/>
        </w:rPr>
        <w:t xml:space="preserve"> </w:t>
      </w:r>
      <w:r w:rsidR="00B64B2F" w:rsidRPr="001509AE">
        <w:rPr>
          <w:sz w:val="28"/>
          <w:szCs w:val="28"/>
          <w:shd w:val="clear" w:color="auto" w:fill="FFFCFC"/>
          <w:lang w:val="kk-KZ"/>
        </w:rPr>
        <w:t xml:space="preserve">в </w:t>
      </w:r>
      <w:r w:rsidRPr="001509AE">
        <w:rPr>
          <w:sz w:val="28"/>
          <w:szCs w:val="28"/>
          <w:shd w:val="clear" w:color="auto" w:fill="FFFCFC"/>
          <w:lang w:val="kk-KZ"/>
        </w:rPr>
        <w:t xml:space="preserve">2 ч. – Нур-Султан, 2021. </w:t>
      </w:r>
      <w:r w:rsidR="00B64B2F" w:rsidRPr="001509AE">
        <w:rPr>
          <w:sz w:val="28"/>
          <w:szCs w:val="28"/>
          <w:shd w:val="clear" w:color="auto" w:fill="FFFCFC"/>
          <w:lang w:val="kk-KZ"/>
        </w:rPr>
        <w:t xml:space="preserve">– Ч. 2. </w:t>
      </w:r>
      <w:r w:rsidRPr="001509AE">
        <w:rPr>
          <w:sz w:val="28"/>
          <w:szCs w:val="28"/>
          <w:shd w:val="clear" w:color="auto" w:fill="FFFCFC"/>
          <w:lang w:val="kk-KZ"/>
        </w:rPr>
        <w:t>– 248 с.</w:t>
      </w:r>
    </w:p>
    <w:p w14:paraId="5E3E56AB" w14:textId="2AB457DF"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 xml:space="preserve">Баяхметова А.А., Дусенбина М.Ж. Академическое письмо. Язык и стиль академического письма: </w:t>
      </w:r>
      <w:r w:rsidR="00B64B2F" w:rsidRPr="001509AE">
        <w:rPr>
          <w:sz w:val="28"/>
          <w:szCs w:val="28"/>
          <w:shd w:val="clear" w:color="auto" w:fill="FFFCFC"/>
          <w:lang w:val="kk-KZ"/>
        </w:rPr>
        <w:t xml:space="preserve">учеб. </w:t>
      </w:r>
      <w:r w:rsidRPr="001509AE">
        <w:rPr>
          <w:sz w:val="28"/>
          <w:szCs w:val="28"/>
          <w:shd w:val="clear" w:color="auto" w:fill="FFFCFC"/>
          <w:lang w:val="kk-KZ"/>
        </w:rPr>
        <w:t>пос. – Костанай, 2019. – 106 с.</w:t>
      </w:r>
    </w:p>
    <w:p w14:paraId="188FC3E0" w14:textId="6191B701"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 xml:space="preserve">Ибраева А.Г., Ипполитова Т.В. Академическое письмо: принципы структурированя и написания научного текста. – Петропавловск, 2015. – 106 с. </w:t>
      </w:r>
    </w:p>
    <w:p w14:paraId="5E5A357A" w14:textId="55424F08"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Оспанов Е.Т. Академиялық жазылым.</w:t>
      </w:r>
      <w:r w:rsidR="00B64B2F" w:rsidRPr="001509AE">
        <w:rPr>
          <w:sz w:val="28"/>
          <w:szCs w:val="28"/>
          <w:lang w:val="kk-KZ"/>
        </w:rPr>
        <w:t xml:space="preserve"> </w:t>
      </w:r>
      <w:r w:rsidRPr="001509AE">
        <w:rPr>
          <w:sz w:val="28"/>
          <w:szCs w:val="28"/>
          <w:lang w:val="kk-KZ"/>
        </w:rPr>
        <w:t xml:space="preserve">– Алматы, 2018. </w:t>
      </w:r>
      <w:r w:rsidR="00B64B2F" w:rsidRPr="001509AE">
        <w:rPr>
          <w:sz w:val="28"/>
          <w:szCs w:val="28"/>
          <w:lang w:val="kk-KZ"/>
        </w:rPr>
        <w:t>–</w:t>
      </w:r>
      <w:r w:rsidRPr="001509AE">
        <w:rPr>
          <w:sz w:val="28"/>
          <w:szCs w:val="28"/>
          <w:lang w:val="kk-KZ"/>
        </w:rPr>
        <w:t xml:space="preserve"> 120 б.</w:t>
      </w:r>
    </w:p>
    <w:p w14:paraId="45C25FA3" w14:textId="7A61C961"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rPr>
        <w:t xml:space="preserve">Бражников М.А. Естественнонаучный учебный текст по физике как средство обучения // Наука и школа. </w:t>
      </w:r>
      <w:r w:rsidR="00B64B2F" w:rsidRPr="001509AE">
        <w:rPr>
          <w:rFonts w:eastAsia="CIDFont+F1"/>
          <w:sz w:val="28"/>
          <w:szCs w:val="28"/>
          <w:lang w:val="kk-KZ"/>
        </w:rPr>
        <w:t xml:space="preserve">– </w:t>
      </w:r>
      <w:r w:rsidRPr="001509AE">
        <w:rPr>
          <w:rFonts w:eastAsia="CIDFont+F1"/>
          <w:sz w:val="28"/>
          <w:szCs w:val="28"/>
        </w:rPr>
        <w:t xml:space="preserve">2024. </w:t>
      </w:r>
      <w:r w:rsidR="00B64B2F" w:rsidRPr="001509AE">
        <w:rPr>
          <w:rFonts w:eastAsia="CIDFont+F1"/>
          <w:sz w:val="28"/>
          <w:szCs w:val="28"/>
          <w:lang w:val="kk-KZ"/>
        </w:rPr>
        <w:t xml:space="preserve">– </w:t>
      </w:r>
      <w:r w:rsidRPr="001509AE">
        <w:rPr>
          <w:rFonts w:eastAsia="CIDFont+F1"/>
          <w:sz w:val="28"/>
          <w:szCs w:val="28"/>
        </w:rPr>
        <w:t xml:space="preserve">№1. </w:t>
      </w:r>
      <w:r w:rsidR="00B64B2F" w:rsidRPr="001509AE">
        <w:rPr>
          <w:rFonts w:eastAsia="CIDFont+F1"/>
          <w:sz w:val="28"/>
          <w:szCs w:val="28"/>
          <w:lang w:val="kk-KZ"/>
        </w:rPr>
        <w:t xml:space="preserve">– </w:t>
      </w:r>
      <w:r w:rsidRPr="001509AE">
        <w:rPr>
          <w:rFonts w:eastAsia="CIDFont+F1"/>
          <w:sz w:val="28"/>
          <w:szCs w:val="28"/>
        </w:rPr>
        <w:t>С.</w:t>
      </w:r>
      <w:r w:rsidR="00B64B2F" w:rsidRPr="001509AE">
        <w:rPr>
          <w:rFonts w:eastAsia="CIDFont+F1"/>
          <w:sz w:val="28"/>
          <w:szCs w:val="28"/>
          <w:lang w:val="kk-KZ"/>
        </w:rPr>
        <w:t xml:space="preserve"> </w:t>
      </w:r>
      <w:r w:rsidRPr="001509AE">
        <w:rPr>
          <w:rFonts w:eastAsia="CIDFont+F1"/>
          <w:sz w:val="28"/>
          <w:szCs w:val="28"/>
        </w:rPr>
        <w:t xml:space="preserve">167-182. </w:t>
      </w:r>
    </w:p>
    <w:p w14:paraId="4CDBD3A5" w14:textId="1867E73D"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Гредина И.В. Перевод в научно-технической деятельности: учеб</w:t>
      </w:r>
      <w:r w:rsidR="008253B2" w:rsidRPr="001509AE">
        <w:rPr>
          <w:sz w:val="28"/>
          <w:szCs w:val="28"/>
          <w:shd w:val="clear" w:color="auto" w:fill="FFFCFC"/>
          <w:lang w:val="kk-KZ"/>
        </w:rPr>
        <w:t>.</w:t>
      </w:r>
      <w:r w:rsidRPr="001509AE">
        <w:rPr>
          <w:sz w:val="28"/>
          <w:szCs w:val="28"/>
          <w:shd w:val="clear" w:color="auto" w:fill="FFFCFC"/>
          <w:lang w:val="kk-KZ"/>
        </w:rPr>
        <w:t xml:space="preserve"> пос. – Томск, 2010. – 52 с.</w:t>
      </w:r>
    </w:p>
    <w:p w14:paraId="28533C35" w14:textId="0119D9FC"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alibri"/>
          <w:sz w:val="28"/>
          <w:szCs w:val="28"/>
          <w:lang w:val="en-US"/>
        </w:rPr>
        <w:t xml:space="preserve">Thompson S. Frameworks and contexts: A genre-based approach to analyzing lecture introductions // English for Specific Purposes. </w:t>
      </w:r>
      <w:r w:rsidRPr="001509AE">
        <w:rPr>
          <w:sz w:val="28"/>
          <w:szCs w:val="28"/>
          <w:shd w:val="clear" w:color="auto" w:fill="FFFCFC"/>
          <w:lang w:val="kk-KZ"/>
        </w:rPr>
        <w:t xml:space="preserve">– </w:t>
      </w:r>
      <w:r w:rsidRPr="001509AE">
        <w:rPr>
          <w:rFonts w:eastAsia="Calibri"/>
          <w:sz w:val="28"/>
          <w:szCs w:val="28"/>
          <w:lang w:val="en-US"/>
        </w:rPr>
        <w:t>1994.</w:t>
      </w:r>
      <w:r w:rsidR="008253B2" w:rsidRPr="001509AE">
        <w:rPr>
          <w:rFonts w:eastAsia="Calibri"/>
          <w:sz w:val="28"/>
          <w:szCs w:val="28"/>
          <w:lang w:val="kk-KZ"/>
        </w:rPr>
        <w:t xml:space="preserve"> </w:t>
      </w:r>
      <w:r w:rsidR="008253B2" w:rsidRPr="001509AE">
        <w:rPr>
          <w:rFonts w:eastAsia="Calibri"/>
          <w:sz w:val="28"/>
          <w:szCs w:val="28"/>
          <w:lang w:val="en-US"/>
        </w:rPr>
        <w:t>–</w:t>
      </w:r>
      <w:r w:rsidRPr="001509AE">
        <w:rPr>
          <w:rFonts w:eastAsia="Calibri"/>
          <w:sz w:val="28"/>
          <w:szCs w:val="28"/>
          <w:lang w:val="en-US"/>
        </w:rPr>
        <w:t xml:space="preserve"> Vol. 13</w:t>
      </w:r>
      <w:r w:rsidR="008253B2" w:rsidRPr="001509AE">
        <w:rPr>
          <w:rFonts w:eastAsia="Calibri"/>
          <w:sz w:val="28"/>
          <w:szCs w:val="28"/>
          <w:lang w:val="kk-KZ"/>
        </w:rPr>
        <w:t>, №</w:t>
      </w:r>
      <w:r w:rsidRPr="001509AE">
        <w:rPr>
          <w:rFonts w:eastAsia="Calibri"/>
          <w:sz w:val="28"/>
          <w:szCs w:val="28"/>
          <w:lang w:val="en-US"/>
        </w:rPr>
        <w:t xml:space="preserve">2. – P. 171-186. </w:t>
      </w:r>
    </w:p>
    <w:p w14:paraId="1C3979E0" w14:textId="1EBD6740"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alibri"/>
          <w:sz w:val="28"/>
          <w:szCs w:val="28"/>
          <w:lang w:val="en-US"/>
        </w:rPr>
        <w:t>Hyland K. Academic Discourse</w:t>
      </w:r>
      <w:r w:rsidR="008253B2" w:rsidRPr="001509AE">
        <w:rPr>
          <w:rFonts w:eastAsia="Calibri"/>
          <w:sz w:val="28"/>
          <w:szCs w:val="28"/>
          <w:lang w:val="kk-KZ"/>
        </w:rPr>
        <w:t>: English in a Global Context</w:t>
      </w:r>
      <w:r w:rsidRPr="001509AE">
        <w:rPr>
          <w:rFonts w:eastAsia="Calibri"/>
          <w:sz w:val="28"/>
          <w:szCs w:val="28"/>
          <w:lang w:val="en-US"/>
        </w:rPr>
        <w:t xml:space="preserve">. – London: Continuum, 2009. </w:t>
      </w:r>
      <w:r w:rsidR="008253B2" w:rsidRPr="001509AE">
        <w:rPr>
          <w:rFonts w:eastAsia="Calibri"/>
          <w:sz w:val="28"/>
          <w:szCs w:val="28"/>
          <w:lang w:val="kk-KZ"/>
        </w:rPr>
        <w:t xml:space="preserve">– 215 </w:t>
      </w:r>
      <w:r w:rsidR="008253B2" w:rsidRPr="001509AE">
        <w:rPr>
          <w:rFonts w:eastAsia="Calibri"/>
          <w:sz w:val="28"/>
          <w:szCs w:val="28"/>
        </w:rPr>
        <w:t>р</w:t>
      </w:r>
      <w:r w:rsidRPr="001509AE">
        <w:rPr>
          <w:rFonts w:eastAsia="Calibri"/>
          <w:sz w:val="28"/>
          <w:szCs w:val="28"/>
          <w:lang w:val="en-US"/>
        </w:rPr>
        <w:t>.</w:t>
      </w:r>
    </w:p>
    <w:p w14:paraId="640537D3" w14:textId="0F5E12A9"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en-US"/>
        </w:rPr>
        <w:t>Connor U., Mauranen A. Linguistic analysis of grant proposals: European Union research grants // English for Specific Purposes. – 1999. – Vol. 18</w:t>
      </w:r>
      <w:r w:rsidR="008253B2" w:rsidRPr="001509AE">
        <w:rPr>
          <w:sz w:val="28"/>
          <w:szCs w:val="28"/>
          <w:shd w:val="clear" w:color="auto" w:fill="FFFCFC"/>
          <w:lang w:val="kk-KZ"/>
        </w:rPr>
        <w:t>, №</w:t>
      </w:r>
      <w:r w:rsidRPr="001509AE">
        <w:rPr>
          <w:sz w:val="28"/>
          <w:szCs w:val="28"/>
          <w:shd w:val="clear" w:color="auto" w:fill="FFFCFC"/>
          <w:lang w:val="en-US"/>
        </w:rPr>
        <w:t>1. – P.</w:t>
      </w:r>
      <w:r w:rsidR="008253B2" w:rsidRPr="001509AE">
        <w:rPr>
          <w:sz w:val="28"/>
          <w:szCs w:val="28"/>
          <w:shd w:val="clear" w:color="auto" w:fill="FFFCFC"/>
          <w:lang w:val="kk-KZ"/>
        </w:rPr>
        <w:t> </w:t>
      </w:r>
      <w:r w:rsidRPr="001509AE">
        <w:rPr>
          <w:sz w:val="28"/>
          <w:szCs w:val="28"/>
          <w:shd w:val="clear" w:color="auto" w:fill="FFFCFC"/>
          <w:lang w:val="en-US"/>
        </w:rPr>
        <w:t>47-62.</w:t>
      </w:r>
    </w:p>
    <w:p w14:paraId="373B955C" w14:textId="372658C8"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bookmarkStart w:id="140" w:name="_Hlk190475456"/>
      <w:r w:rsidRPr="001509AE">
        <w:rPr>
          <w:sz w:val="28"/>
          <w:szCs w:val="28"/>
          <w:lang w:val="en-US"/>
        </w:rPr>
        <w:t>Swales J.M.</w:t>
      </w:r>
      <w:bookmarkEnd w:id="140"/>
      <w:r w:rsidRPr="001509AE">
        <w:rPr>
          <w:sz w:val="28"/>
          <w:szCs w:val="28"/>
          <w:lang w:val="en-US"/>
        </w:rPr>
        <w:t xml:space="preserve"> Genre Analysis: </w:t>
      </w:r>
      <w:r w:rsidRPr="001509AE">
        <w:rPr>
          <w:iCs/>
          <w:sz w:val="28"/>
          <w:szCs w:val="28"/>
          <w:lang w:val="en-US"/>
        </w:rPr>
        <w:t>English in Academic and Research Settings</w:t>
      </w:r>
      <w:r w:rsidRPr="001509AE">
        <w:rPr>
          <w:i/>
          <w:iCs/>
          <w:sz w:val="28"/>
          <w:szCs w:val="28"/>
          <w:lang w:val="en-US"/>
        </w:rPr>
        <w:t>.</w:t>
      </w:r>
      <w:r w:rsidRPr="001509AE">
        <w:rPr>
          <w:sz w:val="28"/>
          <w:szCs w:val="28"/>
          <w:lang w:val="en-US"/>
        </w:rPr>
        <w:t xml:space="preserve"> </w:t>
      </w:r>
      <w:r w:rsidR="008253B2" w:rsidRPr="001509AE">
        <w:rPr>
          <w:sz w:val="28"/>
          <w:szCs w:val="28"/>
          <w:lang w:val="kk-KZ"/>
        </w:rPr>
        <w:t xml:space="preserve">– </w:t>
      </w:r>
      <w:r w:rsidRPr="001509AE">
        <w:rPr>
          <w:sz w:val="28"/>
          <w:szCs w:val="28"/>
          <w:lang w:val="en-US"/>
        </w:rPr>
        <w:t xml:space="preserve">Cambridge, 1990. </w:t>
      </w:r>
      <w:r w:rsidRPr="001509AE">
        <w:rPr>
          <w:rFonts w:eastAsia="TimesNewRomanPSMT"/>
          <w:sz w:val="28"/>
          <w:szCs w:val="28"/>
          <w:lang w:val="en-US"/>
        </w:rPr>
        <w:t>–</w:t>
      </w:r>
      <w:r w:rsidRPr="001509AE">
        <w:rPr>
          <w:sz w:val="28"/>
          <w:szCs w:val="28"/>
          <w:lang w:val="en-US"/>
        </w:rPr>
        <w:t xml:space="preserve"> </w:t>
      </w:r>
      <w:r w:rsidR="008253B2" w:rsidRPr="001509AE">
        <w:rPr>
          <w:sz w:val="28"/>
          <w:szCs w:val="28"/>
          <w:lang w:val="kk-KZ"/>
        </w:rPr>
        <w:t xml:space="preserve">280 </w:t>
      </w:r>
      <w:r w:rsidR="008253B2" w:rsidRPr="001509AE">
        <w:rPr>
          <w:sz w:val="28"/>
          <w:szCs w:val="28"/>
          <w:lang w:val="en-US"/>
        </w:rPr>
        <w:t>p</w:t>
      </w:r>
      <w:r w:rsidRPr="001509AE">
        <w:rPr>
          <w:sz w:val="28"/>
          <w:szCs w:val="28"/>
          <w:lang w:val="en-US"/>
        </w:rPr>
        <w:t>.</w:t>
      </w:r>
    </w:p>
    <w:p w14:paraId="03DDBFFE" w14:textId="4218184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bookmarkStart w:id="141" w:name="_Hlk190475508"/>
      <w:r w:rsidRPr="001509AE">
        <w:rPr>
          <w:rFonts w:eastAsia="TimesNewRomanPSMT"/>
          <w:sz w:val="28"/>
          <w:szCs w:val="28"/>
          <w:lang w:val="en-US"/>
        </w:rPr>
        <w:t xml:space="preserve">Bhatia V.K. </w:t>
      </w:r>
      <w:bookmarkEnd w:id="141"/>
      <w:r w:rsidRPr="001509AE">
        <w:rPr>
          <w:rFonts w:eastAsia="TimesNewRomanPSMT"/>
          <w:sz w:val="28"/>
          <w:szCs w:val="28"/>
          <w:lang w:val="en-US"/>
        </w:rPr>
        <w:t xml:space="preserve">Analysing Genre: Language Use in Professional Settings. – London: Longman, 1993. – </w:t>
      </w:r>
      <w:r w:rsidR="008253B2" w:rsidRPr="001509AE">
        <w:rPr>
          <w:rFonts w:eastAsia="TimesNewRomanPSMT"/>
          <w:sz w:val="28"/>
          <w:szCs w:val="28"/>
          <w:lang w:val="kk-KZ"/>
        </w:rPr>
        <w:t xml:space="preserve">264 </w:t>
      </w:r>
      <w:r w:rsidR="008253B2" w:rsidRPr="001509AE">
        <w:rPr>
          <w:rFonts w:eastAsia="TimesNewRomanPSMT"/>
          <w:sz w:val="28"/>
          <w:szCs w:val="28"/>
          <w:lang w:val="en-US"/>
        </w:rPr>
        <w:t>p</w:t>
      </w:r>
      <w:r w:rsidRPr="001509AE">
        <w:rPr>
          <w:rFonts w:eastAsia="TimesNewRomanPSMT"/>
          <w:sz w:val="28"/>
          <w:szCs w:val="28"/>
          <w:lang w:val="en-US"/>
        </w:rPr>
        <w:t xml:space="preserve">. </w:t>
      </w:r>
    </w:p>
    <w:p w14:paraId="6D1B3761" w14:textId="3F9BF2B6"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bookmarkStart w:id="142" w:name="_Hlk190475550"/>
      <w:r w:rsidRPr="001509AE">
        <w:rPr>
          <w:sz w:val="28"/>
          <w:szCs w:val="28"/>
          <w:lang w:val="en-US"/>
        </w:rPr>
        <w:t>Martin-Martin P.</w:t>
      </w:r>
      <w:bookmarkEnd w:id="142"/>
      <w:r w:rsidRPr="001509AE">
        <w:rPr>
          <w:sz w:val="28"/>
          <w:szCs w:val="28"/>
          <w:lang w:val="en-US"/>
        </w:rPr>
        <w:t xml:space="preserve"> The Rhetoric of the Abstract in English and Spanish Scientific Discourse: A Cross-Cultural Genre-Analytical Approach</w:t>
      </w:r>
      <w:r w:rsidR="004047A9" w:rsidRPr="001509AE">
        <w:rPr>
          <w:sz w:val="28"/>
          <w:szCs w:val="28"/>
          <w:lang w:val="kk-KZ"/>
        </w:rPr>
        <w:t xml:space="preserve">. – </w:t>
      </w:r>
      <w:r w:rsidRPr="001509AE">
        <w:rPr>
          <w:sz w:val="28"/>
          <w:szCs w:val="28"/>
          <w:lang w:val="en-US"/>
        </w:rPr>
        <w:t xml:space="preserve">Bern, 2005. </w:t>
      </w:r>
      <w:r w:rsidRPr="001509AE">
        <w:rPr>
          <w:rFonts w:eastAsia="TimesNewRomanPSMT"/>
          <w:sz w:val="28"/>
          <w:szCs w:val="28"/>
          <w:lang w:val="en-US"/>
        </w:rPr>
        <w:t xml:space="preserve">– </w:t>
      </w:r>
      <w:r w:rsidRPr="001509AE">
        <w:rPr>
          <w:sz w:val="28"/>
          <w:szCs w:val="28"/>
          <w:lang w:val="en-US"/>
        </w:rPr>
        <w:t>218</w:t>
      </w:r>
      <w:r w:rsidR="004047A9" w:rsidRPr="001509AE">
        <w:rPr>
          <w:sz w:val="28"/>
          <w:szCs w:val="28"/>
          <w:lang w:val="kk-KZ"/>
        </w:rPr>
        <w:t xml:space="preserve"> р</w:t>
      </w:r>
      <w:r w:rsidRPr="001509AE">
        <w:rPr>
          <w:sz w:val="28"/>
          <w:szCs w:val="28"/>
          <w:lang w:val="en-US"/>
        </w:rPr>
        <w:t xml:space="preserve">. </w:t>
      </w:r>
    </w:p>
    <w:p w14:paraId="482888B6" w14:textId="3CD01C93"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lang w:val="kk-KZ"/>
        </w:rPr>
        <w:t>ГОСТ 7.9-95</w:t>
      </w:r>
      <w:r w:rsidR="004047A9" w:rsidRPr="001509AE">
        <w:rPr>
          <w:rFonts w:eastAsia="CIDFont+F1"/>
          <w:sz w:val="28"/>
          <w:szCs w:val="28"/>
          <w:lang w:val="kk-KZ"/>
        </w:rPr>
        <w:t xml:space="preserve"> (ИСО 214-76).</w:t>
      </w:r>
      <w:r w:rsidRPr="001509AE">
        <w:rPr>
          <w:rFonts w:eastAsia="CIDFont+F1"/>
          <w:sz w:val="28"/>
          <w:szCs w:val="28"/>
          <w:lang w:val="kk-KZ"/>
        </w:rPr>
        <w:t xml:space="preserve"> Реферат и аннотация. Общие требования. Введ. 1997-07-01. </w:t>
      </w:r>
      <w:r w:rsidR="004047A9" w:rsidRPr="001509AE">
        <w:rPr>
          <w:rFonts w:eastAsia="CIDFont+F1"/>
          <w:sz w:val="28"/>
          <w:szCs w:val="28"/>
          <w:lang w:val="kk-KZ"/>
        </w:rPr>
        <w:t xml:space="preserve">– </w:t>
      </w:r>
      <w:r w:rsidRPr="001509AE">
        <w:rPr>
          <w:rFonts w:eastAsia="CIDFont+F1"/>
          <w:sz w:val="28"/>
          <w:szCs w:val="28"/>
          <w:lang w:val="kk-KZ"/>
        </w:rPr>
        <w:t xml:space="preserve">М., 1995. </w:t>
      </w:r>
      <w:r w:rsidR="004047A9" w:rsidRPr="001509AE">
        <w:rPr>
          <w:sz w:val="28"/>
          <w:szCs w:val="28"/>
        </w:rPr>
        <w:t>–</w:t>
      </w:r>
      <w:r w:rsidRPr="001509AE">
        <w:rPr>
          <w:sz w:val="28"/>
          <w:szCs w:val="28"/>
        </w:rPr>
        <w:t xml:space="preserve"> </w:t>
      </w:r>
      <w:r w:rsidRPr="001509AE">
        <w:rPr>
          <w:rFonts w:eastAsia="CIDFont+F1"/>
          <w:sz w:val="28"/>
          <w:szCs w:val="28"/>
          <w:lang w:val="kk-KZ"/>
        </w:rPr>
        <w:t>8 с.</w:t>
      </w:r>
    </w:p>
    <w:p w14:paraId="56118D5A" w14:textId="4E170CAF"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Дубинина Е.Ю. Компрессия научного текста: методы и модели: дис ... канд</w:t>
      </w:r>
      <w:r w:rsidR="004047A9" w:rsidRPr="001509AE">
        <w:rPr>
          <w:sz w:val="28"/>
          <w:szCs w:val="28"/>
          <w:lang w:val="kk-KZ"/>
        </w:rPr>
        <w:t>.</w:t>
      </w:r>
      <w:r w:rsidRPr="001509AE">
        <w:rPr>
          <w:sz w:val="28"/>
          <w:szCs w:val="28"/>
        </w:rPr>
        <w:t xml:space="preserve"> филол</w:t>
      </w:r>
      <w:r w:rsidR="004047A9" w:rsidRPr="001509AE">
        <w:rPr>
          <w:sz w:val="28"/>
          <w:szCs w:val="28"/>
          <w:lang w:val="kk-KZ"/>
        </w:rPr>
        <w:t>.</w:t>
      </w:r>
      <w:r w:rsidRPr="001509AE">
        <w:rPr>
          <w:sz w:val="28"/>
          <w:szCs w:val="28"/>
        </w:rPr>
        <w:t xml:space="preserve"> наук: 10.02.21. </w:t>
      </w:r>
      <w:r w:rsidR="004047A9" w:rsidRPr="001509AE">
        <w:rPr>
          <w:sz w:val="28"/>
          <w:szCs w:val="28"/>
        </w:rPr>
        <w:t>–</w:t>
      </w:r>
      <w:r w:rsidRPr="001509AE">
        <w:rPr>
          <w:sz w:val="28"/>
          <w:szCs w:val="28"/>
        </w:rPr>
        <w:t xml:space="preserve"> СПб</w:t>
      </w:r>
      <w:r w:rsidR="004047A9" w:rsidRPr="001509AE">
        <w:rPr>
          <w:sz w:val="28"/>
          <w:szCs w:val="28"/>
          <w:lang w:val="kk-KZ"/>
        </w:rPr>
        <w:t>.</w:t>
      </w:r>
      <w:r w:rsidRPr="001509AE">
        <w:rPr>
          <w:sz w:val="28"/>
          <w:szCs w:val="28"/>
        </w:rPr>
        <w:t>, 2013.</w:t>
      </w:r>
      <w:r w:rsidR="004047A9" w:rsidRPr="001509AE">
        <w:rPr>
          <w:sz w:val="28"/>
          <w:szCs w:val="28"/>
          <w:lang w:val="kk-KZ"/>
        </w:rPr>
        <w:t xml:space="preserve"> </w:t>
      </w:r>
      <w:r w:rsidR="004047A9" w:rsidRPr="001509AE">
        <w:rPr>
          <w:sz w:val="28"/>
          <w:szCs w:val="28"/>
        </w:rPr>
        <w:t>–</w:t>
      </w:r>
      <w:r w:rsidRPr="001509AE">
        <w:rPr>
          <w:sz w:val="28"/>
          <w:szCs w:val="28"/>
        </w:rPr>
        <w:t xml:space="preserve"> 276 с.</w:t>
      </w:r>
    </w:p>
    <w:p w14:paraId="7A688A5C" w14:textId="40AD410C"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 xml:space="preserve">Богданов В.В. Реферирование // </w:t>
      </w:r>
      <w:r w:rsidR="004047A9" w:rsidRPr="001509AE">
        <w:rPr>
          <w:sz w:val="28"/>
          <w:szCs w:val="28"/>
          <w:shd w:val="clear" w:color="auto" w:fill="FFFCFC"/>
          <w:lang w:val="kk-KZ"/>
        </w:rPr>
        <w:t xml:space="preserve">В кн.: </w:t>
      </w:r>
      <w:r w:rsidRPr="001509AE">
        <w:rPr>
          <w:sz w:val="28"/>
          <w:szCs w:val="28"/>
          <w:shd w:val="clear" w:color="auto" w:fill="FFFCFC"/>
          <w:lang w:val="kk-KZ"/>
        </w:rPr>
        <w:t>Прикладное языкознание</w:t>
      </w:r>
      <w:r w:rsidR="004047A9" w:rsidRPr="001509AE">
        <w:rPr>
          <w:sz w:val="28"/>
          <w:szCs w:val="28"/>
          <w:shd w:val="clear" w:color="auto" w:fill="FFFCFC"/>
          <w:lang w:val="kk-KZ"/>
        </w:rPr>
        <w:t>. – СПб.,</w:t>
      </w:r>
      <w:r w:rsidRPr="001509AE">
        <w:rPr>
          <w:sz w:val="28"/>
          <w:szCs w:val="28"/>
          <w:shd w:val="clear" w:color="auto" w:fill="FFFCFC"/>
          <w:lang w:val="kk-KZ"/>
        </w:rPr>
        <w:t xml:space="preserve"> 1996. </w:t>
      </w:r>
      <w:r w:rsidR="004047A9" w:rsidRPr="001509AE">
        <w:rPr>
          <w:sz w:val="28"/>
          <w:szCs w:val="28"/>
          <w:shd w:val="clear" w:color="auto" w:fill="FFFCFC"/>
          <w:lang w:val="kk-KZ"/>
        </w:rPr>
        <w:t xml:space="preserve">– С. </w:t>
      </w:r>
      <w:r w:rsidRPr="001509AE">
        <w:rPr>
          <w:sz w:val="28"/>
          <w:szCs w:val="28"/>
          <w:shd w:val="clear" w:color="auto" w:fill="FFFCFC"/>
          <w:lang w:val="kk-KZ"/>
        </w:rPr>
        <w:t>389-399.</w:t>
      </w:r>
    </w:p>
    <w:p w14:paraId="1790F55E" w14:textId="25210FD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 Лихтенштейн Е.С., Михайлов А.И. Редактирование научной, технической литературы и информации. </w:t>
      </w:r>
      <w:r w:rsidR="004047A9" w:rsidRPr="001509AE">
        <w:rPr>
          <w:sz w:val="28"/>
          <w:szCs w:val="28"/>
          <w:lang w:val="kk-KZ"/>
        </w:rPr>
        <w:t xml:space="preserve">– </w:t>
      </w:r>
      <w:r w:rsidRPr="001509AE">
        <w:rPr>
          <w:sz w:val="28"/>
          <w:szCs w:val="28"/>
        </w:rPr>
        <w:t>М.</w:t>
      </w:r>
      <w:r w:rsidR="004047A9" w:rsidRPr="001509AE">
        <w:rPr>
          <w:sz w:val="28"/>
          <w:szCs w:val="28"/>
          <w:lang w:val="kk-KZ"/>
        </w:rPr>
        <w:t>,</w:t>
      </w:r>
      <w:r w:rsidRPr="001509AE">
        <w:rPr>
          <w:sz w:val="28"/>
          <w:szCs w:val="28"/>
        </w:rPr>
        <w:t xml:space="preserve"> 1974. </w:t>
      </w:r>
      <w:r w:rsidR="004047A9" w:rsidRPr="001509AE">
        <w:rPr>
          <w:sz w:val="28"/>
          <w:szCs w:val="28"/>
          <w:lang w:val="kk-KZ"/>
        </w:rPr>
        <w:t xml:space="preserve">– </w:t>
      </w:r>
      <w:r w:rsidRPr="001509AE">
        <w:rPr>
          <w:sz w:val="28"/>
          <w:szCs w:val="28"/>
        </w:rPr>
        <w:t>310 с.</w:t>
      </w:r>
    </w:p>
    <w:p w14:paraId="2F21DA10" w14:textId="647FE44F"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Katz W.A. Annotations</w:t>
      </w:r>
      <w:r w:rsidR="004047A9" w:rsidRPr="001509AE">
        <w:rPr>
          <w:sz w:val="28"/>
          <w:szCs w:val="28"/>
          <w:lang w:val="kk-KZ"/>
        </w:rPr>
        <w:t xml:space="preserve"> // </w:t>
      </w:r>
      <w:r w:rsidR="004047A9" w:rsidRPr="001509AE">
        <w:rPr>
          <w:sz w:val="28"/>
          <w:szCs w:val="28"/>
          <w:lang w:val="en-US"/>
        </w:rPr>
        <w:t xml:space="preserve">In book: </w:t>
      </w:r>
      <w:r w:rsidRPr="001509AE">
        <w:rPr>
          <w:iCs/>
          <w:sz w:val="28"/>
          <w:szCs w:val="28"/>
          <w:lang w:val="en-US"/>
        </w:rPr>
        <w:t>Encyclopedia of Library and Information Science</w:t>
      </w:r>
      <w:r w:rsidR="004047A9" w:rsidRPr="001509AE">
        <w:rPr>
          <w:iCs/>
          <w:sz w:val="28"/>
          <w:szCs w:val="28"/>
          <w:lang w:val="en-US"/>
        </w:rPr>
        <w:t>. –</w:t>
      </w:r>
      <w:r w:rsidRPr="001509AE">
        <w:rPr>
          <w:sz w:val="28"/>
          <w:szCs w:val="28"/>
          <w:lang w:val="en-US"/>
        </w:rPr>
        <w:t xml:space="preserve"> NY</w:t>
      </w:r>
      <w:r w:rsidR="004047A9" w:rsidRPr="001509AE">
        <w:rPr>
          <w:sz w:val="28"/>
          <w:szCs w:val="28"/>
          <w:lang w:val="en-US"/>
        </w:rPr>
        <w:t>.</w:t>
      </w:r>
      <w:r w:rsidRPr="001509AE">
        <w:rPr>
          <w:sz w:val="28"/>
          <w:szCs w:val="28"/>
          <w:lang w:val="en-US"/>
        </w:rPr>
        <w:t xml:space="preserve">, 1998. </w:t>
      </w:r>
      <w:r w:rsidR="004047A9" w:rsidRPr="001509AE">
        <w:rPr>
          <w:sz w:val="28"/>
          <w:szCs w:val="28"/>
          <w:lang w:val="en-US"/>
        </w:rPr>
        <w:t>– Vol. 1. – P. 427-</w:t>
      </w:r>
      <w:r w:rsidRPr="001509AE">
        <w:rPr>
          <w:sz w:val="28"/>
          <w:szCs w:val="28"/>
          <w:lang w:val="en-US"/>
        </w:rPr>
        <w:t>428.</w:t>
      </w:r>
    </w:p>
    <w:p w14:paraId="40B75328" w14:textId="46D27EA0"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ANSI/NISO Z39.14-1997</w:t>
      </w:r>
      <w:r w:rsidR="006263FB" w:rsidRPr="001509AE">
        <w:rPr>
          <w:sz w:val="28"/>
          <w:szCs w:val="28"/>
          <w:lang w:val="en-US"/>
        </w:rPr>
        <w:t>.</w:t>
      </w:r>
      <w:r w:rsidRPr="001509AE">
        <w:rPr>
          <w:sz w:val="28"/>
          <w:szCs w:val="28"/>
          <w:lang w:val="en-US"/>
        </w:rPr>
        <w:t xml:space="preserve"> Guidelines for Abstracts. </w:t>
      </w:r>
      <w:r w:rsidR="006263FB" w:rsidRPr="001509AE">
        <w:rPr>
          <w:sz w:val="28"/>
          <w:szCs w:val="28"/>
          <w:lang w:val="en-US"/>
        </w:rPr>
        <w:t xml:space="preserve">– Appr. 1996-11-27. – </w:t>
      </w:r>
      <w:r w:rsidRPr="001509AE">
        <w:rPr>
          <w:sz w:val="28"/>
          <w:szCs w:val="28"/>
          <w:lang w:val="en-US"/>
        </w:rPr>
        <w:t>Bethesda</w:t>
      </w:r>
      <w:r w:rsidR="006263FB" w:rsidRPr="001509AE">
        <w:rPr>
          <w:sz w:val="28"/>
          <w:szCs w:val="28"/>
          <w:lang w:val="en-US"/>
        </w:rPr>
        <w:t xml:space="preserve"> (</w:t>
      </w:r>
      <w:r w:rsidRPr="001509AE">
        <w:rPr>
          <w:sz w:val="28"/>
          <w:szCs w:val="28"/>
          <w:lang w:val="en-US"/>
        </w:rPr>
        <w:t>Maryland</w:t>
      </w:r>
      <w:r w:rsidR="006263FB" w:rsidRPr="001509AE">
        <w:rPr>
          <w:sz w:val="28"/>
          <w:szCs w:val="28"/>
          <w:lang w:val="en-US"/>
        </w:rPr>
        <w:t>)</w:t>
      </w:r>
      <w:r w:rsidRPr="001509AE">
        <w:rPr>
          <w:sz w:val="28"/>
          <w:szCs w:val="28"/>
          <w:lang w:val="en-US"/>
        </w:rPr>
        <w:t xml:space="preserve">, 1997. </w:t>
      </w:r>
      <w:r w:rsidR="006263FB" w:rsidRPr="001509AE">
        <w:rPr>
          <w:sz w:val="28"/>
          <w:szCs w:val="28"/>
          <w:lang w:val="en-US"/>
        </w:rPr>
        <w:t>– 30 p.</w:t>
      </w:r>
    </w:p>
    <w:p w14:paraId="53FDF9F9" w14:textId="3FE10A80"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en-US"/>
        </w:rPr>
        <w:t>Andrews D</w:t>
      </w:r>
      <w:r w:rsidR="006263FB" w:rsidRPr="001509AE">
        <w:rPr>
          <w:sz w:val="28"/>
          <w:szCs w:val="28"/>
          <w:shd w:val="clear" w:color="auto" w:fill="FFFCFC"/>
          <w:lang w:val="en-US"/>
        </w:rPr>
        <w:t>.</w:t>
      </w:r>
      <w:r w:rsidRPr="001509AE">
        <w:rPr>
          <w:sz w:val="28"/>
          <w:szCs w:val="28"/>
          <w:shd w:val="clear" w:color="auto" w:fill="FFFCFC"/>
          <w:lang w:val="en-US"/>
        </w:rPr>
        <w:t>C.</w:t>
      </w:r>
      <w:r w:rsidR="006263FB" w:rsidRPr="001509AE">
        <w:rPr>
          <w:sz w:val="28"/>
          <w:szCs w:val="28"/>
          <w:shd w:val="clear" w:color="auto" w:fill="FFFCFC"/>
          <w:lang w:val="en-US"/>
        </w:rPr>
        <w:t xml:space="preserve"> et al.</w:t>
      </w:r>
      <w:r w:rsidRPr="001509AE">
        <w:rPr>
          <w:sz w:val="28"/>
          <w:szCs w:val="28"/>
          <w:shd w:val="clear" w:color="auto" w:fill="FFFCFC"/>
          <w:lang w:val="en-US"/>
        </w:rPr>
        <w:t xml:space="preserve"> Technical Writing: Principles and Forms. </w:t>
      </w:r>
      <w:r w:rsidR="006263FB" w:rsidRPr="001509AE">
        <w:rPr>
          <w:sz w:val="28"/>
          <w:szCs w:val="28"/>
          <w:shd w:val="clear" w:color="auto" w:fill="FFFCFC"/>
          <w:lang w:val="en-US"/>
        </w:rPr>
        <w:t xml:space="preserve">– </w:t>
      </w:r>
      <w:r w:rsidRPr="001509AE">
        <w:rPr>
          <w:sz w:val="28"/>
          <w:szCs w:val="28"/>
          <w:shd w:val="clear" w:color="auto" w:fill="FFFCFC"/>
          <w:lang w:val="en-US"/>
        </w:rPr>
        <w:t>NY</w:t>
      </w:r>
      <w:r w:rsidR="006263FB" w:rsidRPr="001509AE">
        <w:rPr>
          <w:sz w:val="28"/>
          <w:szCs w:val="28"/>
          <w:shd w:val="clear" w:color="auto" w:fill="FFFCFC"/>
          <w:lang w:val="en-US"/>
        </w:rPr>
        <w:t>.,</w:t>
      </w:r>
      <w:r w:rsidRPr="001509AE">
        <w:rPr>
          <w:sz w:val="28"/>
          <w:szCs w:val="28"/>
          <w:shd w:val="clear" w:color="auto" w:fill="FFFCFC"/>
          <w:lang w:val="en-US"/>
        </w:rPr>
        <w:t xml:space="preserve"> 1978. </w:t>
      </w:r>
      <w:r w:rsidR="006263FB" w:rsidRPr="001509AE">
        <w:rPr>
          <w:sz w:val="28"/>
          <w:szCs w:val="28"/>
          <w:shd w:val="clear" w:color="auto" w:fill="FFFCFC"/>
          <w:lang w:val="en-US"/>
        </w:rPr>
        <w:t>– 431 p.</w:t>
      </w:r>
      <w:r w:rsidRPr="001509AE">
        <w:rPr>
          <w:sz w:val="28"/>
          <w:szCs w:val="28"/>
          <w:shd w:val="clear" w:color="auto" w:fill="FFFCFC"/>
          <w:lang w:val="en-US"/>
        </w:rPr>
        <w:t xml:space="preserve"> </w:t>
      </w:r>
    </w:p>
    <w:p w14:paraId="516BBA7F" w14:textId="75C89A8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Mathes J.C., Stevenson</w:t>
      </w:r>
      <w:r w:rsidR="006263FB" w:rsidRPr="001509AE">
        <w:rPr>
          <w:sz w:val="28"/>
          <w:szCs w:val="28"/>
          <w:lang w:val="en-US"/>
        </w:rPr>
        <w:t xml:space="preserve"> D.W</w:t>
      </w:r>
      <w:r w:rsidRPr="001509AE">
        <w:rPr>
          <w:sz w:val="28"/>
          <w:szCs w:val="28"/>
          <w:lang w:val="en-US"/>
        </w:rPr>
        <w:t xml:space="preserve">. Designing Technical Reports: Writing for Audiences in Organizations. </w:t>
      </w:r>
      <w:r w:rsidR="006263FB" w:rsidRPr="001509AE">
        <w:rPr>
          <w:sz w:val="28"/>
          <w:szCs w:val="28"/>
          <w:lang w:val="en-US"/>
        </w:rPr>
        <w:t>– Ed. 2</w:t>
      </w:r>
      <w:r w:rsidRPr="001509AE">
        <w:rPr>
          <w:sz w:val="28"/>
          <w:szCs w:val="28"/>
          <w:lang w:val="en-US"/>
        </w:rPr>
        <w:t xml:space="preserve">nd. </w:t>
      </w:r>
      <w:r w:rsidR="006263FB" w:rsidRPr="001509AE">
        <w:rPr>
          <w:sz w:val="28"/>
          <w:szCs w:val="28"/>
          <w:lang w:val="en-US"/>
        </w:rPr>
        <w:t xml:space="preserve">– </w:t>
      </w:r>
      <w:r w:rsidRPr="001509AE">
        <w:rPr>
          <w:sz w:val="28"/>
          <w:szCs w:val="28"/>
          <w:lang w:val="en-US"/>
        </w:rPr>
        <w:t xml:space="preserve">Indianapokis, 1991. </w:t>
      </w:r>
      <w:r w:rsidR="006263FB" w:rsidRPr="001509AE">
        <w:rPr>
          <w:sz w:val="28"/>
          <w:szCs w:val="28"/>
          <w:lang w:val="en-US"/>
        </w:rPr>
        <w:t>– 396 p</w:t>
      </w:r>
      <w:r w:rsidRPr="001509AE">
        <w:rPr>
          <w:sz w:val="28"/>
          <w:szCs w:val="28"/>
          <w:lang w:val="en-US"/>
        </w:rPr>
        <w:t>.</w:t>
      </w:r>
    </w:p>
    <w:p w14:paraId="2CDE6956" w14:textId="22EF04F9"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en-US"/>
        </w:rPr>
        <w:t>Emerson F</w:t>
      </w:r>
      <w:r w:rsidR="006263FB" w:rsidRPr="001509AE">
        <w:rPr>
          <w:sz w:val="28"/>
          <w:szCs w:val="28"/>
          <w:shd w:val="clear" w:color="auto" w:fill="FFFCFC"/>
          <w:lang w:val="en-US"/>
        </w:rPr>
        <w:t>.</w:t>
      </w:r>
      <w:r w:rsidRPr="001509AE">
        <w:rPr>
          <w:sz w:val="28"/>
          <w:szCs w:val="28"/>
          <w:shd w:val="clear" w:color="auto" w:fill="FFFCFC"/>
          <w:lang w:val="en-US"/>
        </w:rPr>
        <w:t xml:space="preserve">B. Technical Writing. </w:t>
      </w:r>
      <w:r w:rsidR="006263FB" w:rsidRPr="001509AE">
        <w:rPr>
          <w:sz w:val="28"/>
          <w:szCs w:val="28"/>
          <w:shd w:val="clear" w:color="auto" w:fill="FFFCFC"/>
          <w:lang w:val="en-US"/>
        </w:rPr>
        <w:t xml:space="preserve">– </w:t>
      </w:r>
      <w:r w:rsidRPr="001509AE">
        <w:rPr>
          <w:sz w:val="28"/>
          <w:szCs w:val="28"/>
          <w:shd w:val="clear" w:color="auto" w:fill="FFFCFC"/>
          <w:lang w:val="en-US"/>
        </w:rPr>
        <w:t>Boston</w:t>
      </w:r>
      <w:r w:rsidR="006263FB" w:rsidRPr="001509AE">
        <w:rPr>
          <w:sz w:val="28"/>
          <w:szCs w:val="28"/>
          <w:shd w:val="clear" w:color="auto" w:fill="FFFCFC"/>
          <w:lang w:val="en-US"/>
        </w:rPr>
        <w:t>,</w:t>
      </w:r>
      <w:r w:rsidRPr="001509AE">
        <w:rPr>
          <w:sz w:val="28"/>
          <w:szCs w:val="28"/>
          <w:shd w:val="clear" w:color="auto" w:fill="FFFCFC"/>
          <w:lang w:val="en-US"/>
        </w:rPr>
        <w:t xml:space="preserve"> 1987. </w:t>
      </w:r>
      <w:r w:rsidR="006263FB" w:rsidRPr="001509AE">
        <w:rPr>
          <w:sz w:val="28"/>
          <w:szCs w:val="28"/>
          <w:shd w:val="clear" w:color="auto" w:fill="FFFCFC"/>
          <w:lang w:val="en-US"/>
        </w:rPr>
        <w:t>–</w:t>
      </w:r>
      <w:r w:rsidRPr="001509AE">
        <w:rPr>
          <w:sz w:val="28"/>
          <w:szCs w:val="28"/>
          <w:shd w:val="clear" w:color="auto" w:fill="FFFCFC"/>
          <w:lang w:val="en-US"/>
        </w:rPr>
        <w:t xml:space="preserve"> 559</w:t>
      </w:r>
      <w:r w:rsidR="006263FB" w:rsidRPr="001509AE">
        <w:rPr>
          <w:sz w:val="28"/>
          <w:szCs w:val="28"/>
          <w:shd w:val="clear" w:color="auto" w:fill="FFFCFC"/>
          <w:lang w:val="en-US"/>
        </w:rPr>
        <w:t xml:space="preserve"> p</w:t>
      </w:r>
      <w:r w:rsidRPr="001509AE">
        <w:rPr>
          <w:sz w:val="28"/>
          <w:szCs w:val="28"/>
          <w:shd w:val="clear" w:color="auto" w:fill="FFFCFC"/>
          <w:lang w:val="en-US"/>
        </w:rPr>
        <w:t>.</w:t>
      </w:r>
    </w:p>
    <w:p w14:paraId="6B7BE1DB" w14:textId="41D52886"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bookmarkStart w:id="143" w:name="_Hlk190478276"/>
      <w:bookmarkStart w:id="144" w:name="_Hlk189837937"/>
      <w:r w:rsidRPr="001509AE">
        <w:rPr>
          <w:sz w:val="28"/>
          <w:szCs w:val="28"/>
          <w:shd w:val="clear" w:color="auto" w:fill="FFFCFC"/>
          <w:lang w:val="kk-KZ"/>
        </w:rPr>
        <w:t>Sherman T</w:t>
      </w:r>
      <w:r w:rsidR="006263FB" w:rsidRPr="001509AE">
        <w:rPr>
          <w:sz w:val="28"/>
          <w:szCs w:val="28"/>
          <w:shd w:val="clear" w:color="auto" w:fill="FFFCFC"/>
          <w:lang w:val="kk-KZ"/>
        </w:rPr>
        <w:t>.</w:t>
      </w:r>
      <w:r w:rsidRPr="001509AE">
        <w:rPr>
          <w:sz w:val="28"/>
          <w:szCs w:val="28"/>
          <w:shd w:val="clear" w:color="auto" w:fill="FFFCFC"/>
          <w:lang w:val="kk-KZ"/>
        </w:rPr>
        <w:t xml:space="preserve">A. </w:t>
      </w:r>
      <w:bookmarkEnd w:id="143"/>
      <w:r w:rsidRPr="001509AE">
        <w:rPr>
          <w:sz w:val="28"/>
          <w:szCs w:val="28"/>
          <w:shd w:val="clear" w:color="auto" w:fill="FFFCFC"/>
          <w:lang w:val="kk-KZ"/>
        </w:rPr>
        <w:t xml:space="preserve">Modern Technical Writing. </w:t>
      </w:r>
      <w:r w:rsidR="006263FB" w:rsidRPr="001509AE">
        <w:rPr>
          <w:sz w:val="28"/>
          <w:szCs w:val="28"/>
          <w:shd w:val="clear" w:color="auto" w:fill="FFFCFC"/>
          <w:lang w:val="kk-KZ"/>
        </w:rPr>
        <w:t xml:space="preserve">– Ed. </w:t>
      </w:r>
      <w:r w:rsidRPr="001509AE">
        <w:rPr>
          <w:sz w:val="28"/>
          <w:szCs w:val="28"/>
          <w:shd w:val="clear" w:color="auto" w:fill="FFFCFC"/>
          <w:lang w:val="kk-KZ"/>
        </w:rPr>
        <w:t>2</w:t>
      </w:r>
      <w:r w:rsidR="006263FB" w:rsidRPr="001509AE">
        <w:rPr>
          <w:sz w:val="28"/>
          <w:szCs w:val="28"/>
          <w:shd w:val="clear" w:color="auto" w:fill="FFFCFC"/>
          <w:lang w:val="kk-KZ"/>
        </w:rPr>
        <w:t>nd</w:t>
      </w:r>
      <w:r w:rsidRPr="001509AE">
        <w:rPr>
          <w:sz w:val="28"/>
          <w:szCs w:val="28"/>
          <w:shd w:val="clear" w:color="auto" w:fill="FFFCFC"/>
          <w:lang w:val="kk-KZ"/>
        </w:rPr>
        <w:t xml:space="preserve">. </w:t>
      </w:r>
      <w:r w:rsidR="006263FB" w:rsidRPr="001509AE">
        <w:rPr>
          <w:sz w:val="28"/>
          <w:szCs w:val="28"/>
          <w:shd w:val="clear" w:color="auto" w:fill="FFFCFC"/>
          <w:lang w:val="kk-KZ"/>
        </w:rPr>
        <w:t xml:space="preserve">– </w:t>
      </w:r>
      <w:r w:rsidR="006263FB" w:rsidRPr="001509AE">
        <w:rPr>
          <w:rStyle w:val="organictextcontentspan"/>
          <w:rFonts w:eastAsiaTheme="majorEastAsia"/>
          <w:sz w:val="28"/>
          <w:szCs w:val="28"/>
          <w:lang w:val="en-US"/>
        </w:rPr>
        <w:t xml:space="preserve">New Jersey, </w:t>
      </w:r>
      <w:r w:rsidRPr="001509AE">
        <w:rPr>
          <w:sz w:val="28"/>
          <w:szCs w:val="28"/>
          <w:shd w:val="clear" w:color="auto" w:fill="FFFCFC"/>
          <w:lang w:val="kk-KZ"/>
        </w:rPr>
        <w:t xml:space="preserve">1966. </w:t>
      </w:r>
      <w:r w:rsidR="006263FB" w:rsidRPr="001509AE">
        <w:rPr>
          <w:sz w:val="28"/>
          <w:szCs w:val="28"/>
          <w:shd w:val="clear" w:color="auto" w:fill="FFFCFC"/>
          <w:lang w:val="en-US"/>
        </w:rPr>
        <w:t xml:space="preserve">– </w:t>
      </w:r>
      <w:bookmarkEnd w:id="144"/>
      <w:r w:rsidRPr="001509AE">
        <w:rPr>
          <w:sz w:val="28"/>
          <w:szCs w:val="28"/>
          <w:shd w:val="clear" w:color="auto" w:fill="FFFCFC"/>
          <w:lang w:val="kk-KZ"/>
        </w:rPr>
        <w:t>445</w:t>
      </w:r>
      <w:r w:rsidR="006263FB" w:rsidRPr="001509AE">
        <w:rPr>
          <w:sz w:val="28"/>
          <w:szCs w:val="28"/>
          <w:shd w:val="clear" w:color="auto" w:fill="FFFCFC"/>
          <w:lang w:val="en-US"/>
        </w:rPr>
        <w:t xml:space="preserve"> p</w:t>
      </w:r>
      <w:r w:rsidRPr="001509AE">
        <w:rPr>
          <w:sz w:val="28"/>
          <w:szCs w:val="28"/>
          <w:shd w:val="clear" w:color="auto" w:fill="FFFCFC"/>
          <w:lang w:val="kk-KZ"/>
        </w:rPr>
        <w:t>.</w:t>
      </w:r>
    </w:p>
    <w:p w14:paraId="0A9471B1" w14:textId="7DCAD46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shd w:val="clear" w:color="auto" w:fill="FFFCFC"/>
          <w:lang w:val="kk-KZ"/>
        </w:rPr>
        <w:t>Дроздова Т.В. Научный текст и проблемы его понимания</w:t>
      </w:r>
      <w:r w:rsidR="000C1639" w:rsidRPr="001509AE">
        <w:rPr>
          <w:sz w:val="28"/>
          <w:szCs w:val="28"/>
          <w:shd w:val="clear" w:color="auto" w:fill="FFFCFC"/>
        </w:rPr>
        <w:t xml:space="preserve">: </w:t>
      </w:r>
      <w:r w:rsidRPr="001509AE">
        <w:rPr>
          <w:sz w:val="28"/>
          <w:szCs w:val="28"/>
          <w:shd w:val="clear" w:color="auto" w:fill="FFFCFC"/>
          <w:lang w:val="kk-KZ"/>
        </w:rPr>
        <w:t>на материале экономических текстов</w:t>
      </w:r>
      <w:r w:rsidR="000C1639" w:rsidRPr="001509AE">
        <w:rPr>
          <w:sz w:val="28"/>
          <w:szCs w:val="28"/>
          <w:shd w:val="clear" w:color="auto" w:fill="FFFCFC"/>
        </w:rPr>
        <w:t>:</w:t>
      </w:r>
      <w:r w:rsidRPr="001509AE">
        <w:rPr>
          <w:sz w:val="28"/>
          <w:szCs w:val="28"/>
          <w:shd w:val="clear" w:color="auto" w:fill="FFFCFC"/>
          <w:lang w:val="kk-KZ"/>
        </w:rPr>
        <w:t xml:space="preserve"> </w:t>
      </w:r>
      <w:r w:rsidR="000C1639" w:rsidRPr="001509AE">
        <w:rPr>
          <w:sz w:val="28"/>
          <w:szCs w:val="28"/>
          <w:shd w:val="clear" w:color="auto" w:fill="FFFCFC"/>
          <w:lang w:val="kk-KZ"/>
        </w:rPr>
        <w:t>дис</w:t>
      </w:r>
      <w:r w:rsidRPr="001509AE">
        <w:rPr>
          <w:sz w:val="28"/>
          <w:szCs w:val="28"/>
          <w:shd w:val="clear" w:color="auto" w:fill="FFFCFC"/>
          <w:lang w:val="kk-KZ"/>
        </w:rPr>
        <w:t>.</w:t>
      </w:r>
      <w:r w:rsidR="000C1639" w:rsidRPr="001509AE">
        <w:rPr>
          <w:sz w:val="28"/>
          <w:szCs w:val="28"/>
          <w:shd w:val="clear" w:color="auto" w:fill="FFFCFC"/>
          <w:lang w:val="kk-KZ"/>
        </w:rPr>
        <w:t xml:space="preserve"> </w:t>
      </w:r>
      <w:r w:rsidRPr="001509AE">
        <w:rPr>
          <w:sz w:val="28"/>
          <w:szCs w:val="28"/>
          <w:shd w:val="clear" w:color="auto" w:fill="FFFCFC"/>
          <w:lang w:val="kk-KZ"/>
        </w:rPr>
        <w:t>... д</w:t>
      </w:r>
      <w:r w:rsidR="000C1639" w:rsidRPr="001509AE">
        <w:rPr>
          <w:sz w:val="28"/>
          <w:szCs w:val="28"/>
          <w:shd w:val="clear" w:color="auto" w:fill="FFFCFC"/>
          <w:lang w:val="kk-KZ"/>
        </w:rPr>
        <w:t>ок.</w:t>
      </w:r>
      <w:r w:rsidRPr="001509AE">
        <w:rPr>
          <w:sz w:val="28"/>
          <w:szCs w:val="28"/>
          <w:shd w:val="clear" w:color="auto" w:fill="FFFCFC"/>
          <w:lang w:val="kk-KZ"/>
        </w:rPr>
        <w:t xml:space="preserve"> филол. </w:t>
      </w:r>
      <w:r w:rsidR="000C1639" w:rsidRPr="001509AE">
        <w:rPr>
          <w:sz w:val="28"/>
          <w:szCs w:val="28"/>
          <w:shd w:val="clear" w:color="auto" w:fill="FFFCFC"/>
          <w:lang w:val="kk-KZ"/>
        </w:rPr>
        <w:t>наук: 10.02.19</w:t>
      </w:r>
      <w:r w:rsidRPr="001509AE">
        <w:rPr>
          <w:sz w:val="28"/>
          <w:szCs w:val="28"/>
          <w:shd w:val="clear" w:color="auto" w:fill="FFFCFC"/>
          <w:lang w:val="kk-KZ"/>
        </w:rPr>
        <w:t xml:space="preserve">. </w:t>
      </w:r>
      <w:r w:rsidR="000C1639" w:rsidRPr="001509AE">
        <w:rPr>
          <w:sz w:val="28"/>
          <w:szCs w:val="28"/>
          <w:shd w:val="clear" w:color="auto" w:fill="FFFCFC"/>
          <w:lang w:val="kk-KZ"/>
        </w:rPr>
        <w:t xml:space="preserve">– </w:t>
      </w:r>
      <w:r w:rsidRPr="001509AE">
        <w:rPr>
          <w:sz w:val="28"/>
          <w:szCs w:val="28"/>
          <w:shd w:val="clear" w:color="auto" w:fill="FFFCFC"/>
          <w:lang w:val="kk-KZ"/>
        </w:rPr>
        <w:t>М.</w:t>
      </w:r>
      <w:r w:rsidR="000C1639" w:rsidRPr="001509AE">
        <w:rPr>
          <w:sz w:val="28"/>
          <w:szCs w:val="28"/>
          <w:shd w:val="clear" w:color="auto" w:fill="FFFCFC"/>
          <w:lang w:val="kk-KZ"/>
        </w:rPr>
        <w:t>,</w:t>
      </w:r>
      <w:r w:rsidRPr="001509AE">
        <w:rPr>
          <w:sz w:val="28"/>
          <w:szCs w:val="28"/>
          <w:shd w:val="clear" w:color="auto" w:fill="FFFCFC"/>
          <w:lang w:val="kk-KZ"/>
        </w:rPr>
        <w:t xml:space="preserve"> 2003. </w:t>
      </w:r>
      <w:r w:rsidR="000C1639" w:rsidRPr="001509AE">
        <w:rPr>
          <w:sz w:val="28"/>
          <w:szCs w:val="28"/>
          <w:shd w:val="clear" w:color="auto" w:fill="FFFCFC"/>
          <w:lang w:val="kk-KZ"/>
        </w:rPr>
        <w:t>– 39</w:t>
      </w:r>
      <w:r w:rsidRPr="001509AE">
        <w:rPr>
          <w:sz w:val="28"/>
          <w:szCs w:val="28"/>
          <w:shd w:val="clear" w:color="auto" w:fill="FFFCFC"/>
          <w:lang w:val="kk-KZ"/>
        </w:rPr>
        <w:t>0 с.</w:t>
      </w:r>
    </w:p>
    <w:p w14:paraId="7BDA52C3" w14:textId="31102EC2"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alibri"/>
          <w:sz w:val="28"/>
          <w:szCs w:val="28"/>
          <w:lang w:val="kk-KZ"/>
        </w:rPr>
        <w:t>Әлісжан С.Қ. Ғылыми дискурстың танымдық негіздері (коммуникативтік-прагматикалық аспект)</w:t>
      </w:r>
      <w:r w:rsidR="000C1639" w:rsidRPr="001509AE">
        <w:rPr>
          <w:rFonts w:eastAsia="Calibri"/>
          <w:sz w:val="28"/>
          <w:szCs w:val="28"/>
          <w:lang w:val="kk-KZ"/>
        </w:rPr>
        <w:t>:</w:t>
      </w:r>
      <w:r w:rsidRPr="001509AE">
        <w:rPr>
          <w:rFonts w:eastAsia="Calibri"/>
          <w:sz w:val="28"/>
          <w:szCs w:val="28"/>
          <w:lang w:val="kk-KZ"/>
        </w:rPr>
        <w:t xml:space="preserve"> </w:t>
      </w:r>
      <w:r w:rsidR="000C1639" w:rsidRPr="001509AE">
        <w:rPr>
          <w:rFonts w:eastAsia="Calibri"/>
          <w:sz w:val="28"/>
          <w:szCs w:val="28"/>
          <w:lang w:val="kk-KZ"/>
        </w:rPr>
        <w:t xml:space="preserve">оқу </w:t>
      </w:r>
      <w:r w:rsidRPr="001509AE">
        <w:rPr>
          <w:rFonts w:eastAsia="Calibri"/>
          <w:sz w:val="28"/>
          <w:szCs w:val="28"/>
          <w:lang w:val="kk-KZ"/>
        </w:rPr>
        <w:t>құр. – Алматы, 2018. – 168 б.</w:t>
      </w:r>
    </w:p>
    <w:p w14:paraId="01A5FD47" w14:textId="3E2CE7B2"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alibri"/>
          <w:sz w:val="28"/>
          <w:szCs w:val="28"/>
          <w:lang w:val="kk-KZ"/>
        </w:rPr>
        <w:t>Байбатырова А.А.</w:t>
      </w:r>
      <w:r w:rsidRPr="001509AE">
        <w:rPr>
          <w:rFonts w:eastAsia="Calibri"/>
          <w:sz w:val="28"/>
          <w:szCs w:val="28"/>
        </w:rPr>
        <w:t xml:space="preserve"> </w:t>
      </w:r>
      <w:r w:rsidRPr="001509AE">
        <w:rPr>
          <w:rFonts w:eastAsia="Calibri"/>
          <w:sz w:val="28"/>
          <w:szCs w:val="28"/>
          <w:lang w:val="kk-KZ"/>
        </w:rPr>
        <w:t>Когнитивно-прагматические характеристики письменного научного дискурса (на материале научных статей на английском, русском и казахском языках)</w:t>
      </w:r>
      <w:r w:rsidR="000C1639" w:rsidRPr="001509AE">
        <w:rPr>
          <w:rFonts w:eastAsia="Calibri"/>
          <w:sz w:val="28"/>
          <w:szCs w:val="28"/>
          <w:lang w:val="kk-KZ"/>
        </w:rPr>
        <w:t>:</w:t>
      </w:r>
      <w:r w:rsidRPr="001509AE">
        <w:rPr>
          <w:rFonts w:eastAsia="Calibri"/>
          <w:sz w:val="28"/>
          <w:szCs w:val="28"/>
          <w:lang w:val="kk-KZ"/>
        </w:rPr>
        <w:t xml:space="preserve"> дис</w:t>
      </w:r>
      <w:r w:rsidR="000C1639" w:rsidRPr="001509AE">
        <w:rPr>
          <w:rFonts w:eastAsia="Calibri"/>
          <w:sz w:val="28"/>
          <w:szCs w:val="28"/>
          <w:lang w:val="kk-KZ"/>
        </w:rPr>
        <w:t xml:space="preserve">. ... </w:t>
      </w:r>
      <w:r w:rsidRPr="001509AE">
        <w:rPr>
          <w:rFonts w:eastAsia="Calibri"/>
          <w:sz w:val="28"/>
          <w:szCs w:val="28"/>
          <w:lang w:val="kk-KZ"/>
        </w:rPr>
        <w:t>док</w:t>
      </w:r>
      <w:r w:rsidR="000C1639" w:rsidRPr="001509AE">
        <w:rPr>
          <w:rFonts w:eastAsia="Calibri"/>
          <w:sz w:val="28"/>
          <w:szCs w:val="28"/>
          <w:lang w:val="kk-KZ"/>
        </w:rPr>
        <w:t>.</w:t>
      </w:r>
      <w:r w:rsidRPr="001509AE">
        <w:rPr>
          <w:rFonts w:eastAsia="Calibri"/>
          <w:sz w:val="28"/>
          <w:szCs w:val="28"/>
          <w:lang w:val="kk-KZ"/>
        </w:rPr>
        <w:t xml:space="preserve"> </w:t>
      </w:r>
      <w:r w:rsidRPr="001509AE">
        <w:rPr>
          <w:rFonts w:eastAsia="Calibri"/>
          <w:sz w:val="28"/>
          <w:szCs w:val="28"/>
          <w:lang w:val="en-US"/>
        </w:rPr>
        <w:t>PhD</w:t>
      </w:r>
      <w:r w:rsidR="000C1639" w:rsidRPr="001509AE">
        <w:rPr>
          <w:rFonts w:eastAsia="Calibri"/>
          <w:sz w:val="28"/>
          <w:szCs w:val="28"/>
        </w:rPr>
        <w:t>:</w:t>
      </w:r>
      <w:r w:rsidRPr="001509AE">
        <w:rPr>
          <w:rFonts w:eastAsia="Calibri"/>
          <w:sz w:val="28"/>
          <w:szCs w:val="28"/>
          <w:lang w:val="kk-KZ"/>
        </w:rPr>
        <w:t xml:space="preserve"> </w:t>
      </w:r>
      <w:r w:rsidRPr="001509AE">
        <w:rPr>
          <w:rFonts w:eastAsia="Calibri"/>
          <w:sz w:val="28"/>
          <w:szCs w:val="28"/>
        </w:rPr>
        <w:t>6</w:t>
      </w:r>
      <w:r w:rsidRPr="001509AE">
        <w:rPr>
          <w:rFonts w:eastAsia="Calibri"/>
          <w:sz w:val="28"/>
          <w:szCs w:val="28"/>
          <w:lang w:val="en-US"/>
        </w:rPr>
        <w:t>D</w:t>
      </w:r>
      <w:r w:rsidRPr="001509AE">
        <w:rPr>
          <w:rFonts w:eastAsia="Calibri"/>
          <w:sz w:val="28"/>
          <w:szCs w:val="28"/>
        </w:rPr>
        <w:t>020500</w:t>
      </w:r>
      <w:r w:rsidR="000C1639" w:rsidRPr="001509AE">
        <w:rPr>
          <w:rFonts w:eastAsia="Calibri"/>
          <w:sz w:val="28"/>
          <w:szCs w:val="28"/>
        </w:rPr>
        <w:t>. – А</w:t>
      </w:r>
      <w:r w:rsidRPr="001509AE">
        <w:rPr>
          <w:rFonts w:eastAsia="Calibri"/>
          <w:sz w:val="28"/>
          <w:szCs w:val="28"/>
          <w:lang w:val="kk-KZ"/>
        </w:rPr>
        <w:t xml:space="preserve">стана, </w:t>
      </w:r>
      <w:r w:rsidR="000C1639" w:rsidRPr="001509AE">
        <w:rPr>
          <w:rFonts w:eastAsia="Calibri"/>
          <w:sz w:val="28"/>
          <w:szCs w:val="28"/>
          <w:lang w:val="kk-KZ"/>
        </w:rPr>
        <w:t>2023. – 225 </w:t>
      </w:r>
      <w:r w:rsidRPr="001509AE">
        <w:rPr>
          <w:rFonts w:eastAsia="Calibri"/>
          <w:sz w:val="28"/>
          <w:szCs w:val="28"/>
          <w:lang w:val="kk-KZ"/>
        </w:rPr>
        <w:t>с.</w:t>
      </w:r>
    </w:p>
    <w:p w14:paraId="57F238C6" w14:textId="09400E61"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TimesNewRomanPSMT-Identity-H"/>
          <w:sz w:val="28"/>
          <w:szCs w:val="28"/>
        </w:rPr>
        <w:t>Литвинова М.Н. Практикум по переводу (английский язык): учеб.-метод. пос. – Пермь, 2012.</w:t>
      </w:r>
      <w:r w:rsidR="000C1639" w:rsidRPr="001509AE">
        <w:rPr>
          <w:rFonts w:eastAsia="TimesNewRomanPSMT-Identity-H"/>
          <w:sz w:val="28"/>
          <w:szCs w:val="28"/>
        </w:rPr>
        <w:t xml:space="preserve"> –</w:t>
      </w:r>
      <w:r w:rsidRPr="001509AE">
        <w:rPr>
          <w:rFonts w:eastAsia="TimesNewRomanPSMT-Identity-H"/>
          <w:sz w:val="28"/>
          <w:szCs w:val="28"/>
        </w:rPr>
        <w:t xml:space="preserve"> 74 с. </w:t>
      </w:r>
    </w:p>
    <w:p w14:paraId="0278F5AD" w14:textId="74575DA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lang w:val="kk-KZ"/>
        </w:rPr>
        <w:t xml:space="preserve">Комиссаров В.Н. Современное переводоведение. – Волгоград, 2011. </w:t>
      </w:r>
      <w:r w:rsidR="000C1639" w:rsidRPr="001509AE">
        <w:rPr>
          <w:rFonts w:eastAsia="CIDFont+F1"/>
          <w:sz w:val="28"/>
          <w:szCs w:val="28"/>
          <w:lang w:val="kk-KZ"/>
        </w:rPr>
        <w:t xml:space="preserve">– </w:t>
      </w:r>
      <w:r w:rsidRPr="001509AE">
        <w:rPr>
          <w:rFonts w:eastAsia="CIDFont+F1"/>
          <w:sz w:val="28"/>
          <w:szCs w:val="28"/>
          <w:lang w:val="kk-KZ"/>
        </w:rPr>
        <w:t xml:space="preserve">321 с. </w:t>
      </w:r>
    </w:p>
    <w:p w14:paraId="7575A272" w14:textId="5C84E2EF"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Әлісжанов С.Қ. Терминология мәселелері</w:t>
      </w:r>
      <w:r w:rsidR="000C1639" w:rsidRPr="001509AE">
        <w:rPr>
          <w:sz w:val="28"/>
          <w:szCs w:val="28"/>
          <w:lang w:val="kk-KZ"/>
        </w:rPr>
        <w:t>:</w:t>
      </w:r>
      <w:r w:rsidRPr="001509AE">
        <w:rPr>
          <w:sz w:val="28"/>
          <w:szCs w:val="28"/>
          <w:lang w:val="kk-KZ"/>
        </w:rPr>
        <w:t xml:space="preserve"> </w:t>
      </w:r>
      <w:r w:rsidR="000C1639" w:rsidRPr="001509AE">
        <w:rPr>
          <w:sz w:val="28"/>
          <w:szCs w:val="28"/>
          <w:lang w:val="kk-KZ"/>
        </w:rPr>
        <w:t xml:space="preserve">оқу </w:t>
      </w:r>
      <w:r w:rsidRPr="001509AE">
        <w:rPr>
          <w:sz w:val="28"/>
          <w:szCs w:val="28"/>
          <w:lang w:val="kk-KZ"/>
        </w:rPr>
        <w:t>құр. – Астана</w:t>
      </w:r>
      <w:r w:rsidR="000C1639" w:rsidRPr="001509AE">
        <w:rPr>
          <w:sz w:val="28"/>
          <w:szCs w:val="28"/>
          <w:lang w:val="kk-KZ"/>
        </w:rPr>
        <w:t>,</w:t>
      </w:r>
      <w:r w:rsidRPr="001509AE">
        <w:rPr>
          <w:sz w:val="28"/>
          <w:szCs w:val="28"/>
          <w:lang w:val="kk-KZ"/>
        </w:rPr>
        <w:t xml:space="preserve"> 2004. </w:t>
      </w:r>
      <w:r w:rsidR="000C1639" w:rsidRPr="001509AE">
        <w:rPr>
          <w:sz w:val="28"/>
          <w:szCs w:val="28"/>
          <w:lang w:val="kk-KZ"/>
        </w:rPr>
        <w:t xml:space="preserve">– </w:t>
      </w:r>
      <w:r w:rsidRPr="001509AE">
        <w:rPr>
          <w:sz w:val="28"/>
          <w:szCs w:val="28"/>
          <w:lang w:val="kk-KZ"/>
        </w:rPr>
        <w:t>70 б.</w:t>
      </w:r>
    </w:p>
    <w:p w14:paraId="3CE5DCE3" w14:textId="482BAD79"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Katarzyna</w:t>
      </w:r>
      <w:r w:rsidR="000C1639" w:rsidRPr="001509AE">
        <w:rPr>
          <w:sz w:val="28"/>
          <w:szCs w:val="28"/>
          <w:lang w:val="en-US"/>
        </w:rPr>
        <w:t xml:space="preserve"> A</w:t>
      </w:r>
      <w:r w:rsidRPr="001509AE">
        <w:rPr>
          <w:sz w:val="28"/>
          <w:szCs w:val="28"/>
          <w:lang w:val="en-US"/>
        </w:rPr>
        <w:t>. Translation of Scientific Texts into English as Intercultural Mediation</w:t>
      </w:r>
      <w:r w:rsidR="000C1639" w:rsidRPr="001509AE">
        <w:rPr>
          <w:sz w:val="28"/>
          <w:szCs w:val="28"/>
          <w:lang w:val="en-US"/>
        </w:rPr>
        <w:t xml:space="preserve"> //</w:t>
      </w:r>
      <w:r w:rsidRPr="001509AE">
        <w:rPr>
          <w:sz w:val="28"/>
          <w:szCs w:val="28"/>
          <w:lang w:val="en-US"/>
        </w:rPr>
        <w:t xml:space="preserve"> Tertium Linguistic Journal</w:t>
      </w:r>
      <w:r w:rsidR="000C1639" w:rsidRPr="001509AE">
        <w:rPr>
          <w:sz w:val="28"/>
          <w:szCs w:val="28"/>
          <w:lang w:val="en-US"/>
        </w:rPr>
        <w:t>. –</w:t>
      </w:r>
      <w:r w:rsidRPr="001509AE">
        <w:rPr>
          <w:sz w:val="28"/>
          <w:szCs w:val="28"/>
          <w:lang w:val="en-US"/>
        </w:rPr>
        <w:t xml:space="preserve"> </w:t>
      </w:r>
      <w:r w:rsidR="000C1639" w:rsidRPr="001509AE">
        <w:rPr>
          <w:sz w:val="28"/>
          <w:szCs w:val="28"/>
          <w:lang w:val="en-US"/>
        </w:rPr>
        <w:t xml:space="preserve">2023. – Vol. </w:t>
      </w:r>
      <w:r w:rsidRPr="001509AE">
        <w:rPr>
          <w:sz w:val="28"/>
          <w:szCs w:val="28"/>
          <w:lang w:val="en-US"/>
        </w:rPr>
        <w:t>8</w:t>
      </w:r>
      <w:r w:rsidR="000C1639" w:rsidRPr="001509AE">
        <w:rPr>
          <w:sz w:val="28"/>
          <w:szCs w:val="28"/>
          <w:lang w:val="en-US"/>
        </w:rPr>
        <w:t>, №</w:t>
      </w:r>
      <w:r w:rsidRPr="001509AE">
        <w:rPr>
          <w:sz w:val="28"/>
          <w:szCs w:val="28"/>
          <w:lang w:val="en-US"/>
        </w:rPr>
        <w:t>2</w:t>
      </w:r>
      <w:r w:rsidR="000C1639" w:rsidRPr="001509AE">
        <w:rPr>
          <w:sz w:val="28"/>
          <w:szCs w:val="28"/>
          <w:lang w:val="en-US"/>
        </w:rPr>
        <w:t xml:space="preserve">. – </w:t>
      </w:r>
      <w:r w:rsidR="000C1639" w:rsidRPr="001509AE">
        <w:rPr>
          <w:sz w:val="28"/>
          <w:szCs w:val="28"/>
        </w:rPr>
        <w:t>Р</w:t>
      </w:r>
      <w:r w:rsidR="000C1639" w:rsidRPr="001509AE">
        <w:rPr>
          <w:sz w:val="28"/>
          <w:szCs w:val="28"/>
          <w:lang w:val="en-US"/>
        </w:rPr>
        <w:t>.</w:t>
      </w:r>
      <w:r w:rsidRPr="001509AE">
        <w:rPr>
          <w:sz w:val="28"/>
          <w:szCs w:val="28"/>
          <w:lang w:val="en-US"/>
        </w:rPr>
        <w:t xml:space="preserve"> 117-146. </w:t>
      </w:r>
    </w:p>
    <w:p w14:paraId="5957C967" w14:textId="2E5119DB"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Алдашева</w:t>
      </w:r>
      <w:r w:rsidR="000C1639" w:rsidRPr="001509AE">
        <w:rPr>
          <w:sz w:val="28"/>
          <w:szCs w:val="28"/>
          <w:lang w:val="kk-KZ"/>
        </w:rPr>
        <w:t xml:space="preserve"> А</w:t>
      </w:r>
      <w:r w:rsidRPr="001509AE">
        <w:rPr>
          <w:sz w:val="28"/>
          <w:szCs w:val="28"/>
          <w:lang w:val="kk-KZ"/>
        </w:rPr>
        <w:t>. Аударматану: (лингвистикалық және лингвомәдени мәселелер): оқу құр</w:t>
      </w:r>
      <w:r w:rsidR="000C1639" w:rsidRPr="001509AE">
        <w:rPr>
          <w:sz w:val="28"/>
          <w:szCs w:val="28"/>
          <w:lang w:val="kk-KZ"/>
        </w:rPr>
        <w:t>.</w:t>
      </w:r>
      <w:r w:rsidRPr="001509AE">
        <w:rPr>
          <w:sz w:val="28"/>
          <w:szCs w:val="28"/>
          <w:lang w:val="kk-KZ"/>
        </w:rPr>
        <w:t xml:space="preserve"> – Алматы, 2006. </w:t>
      </w:r>
      <w:r w:rsidR="000C1639" w:rsidRPr="001509AE">
        <w:rPr>
          <w:sz w:val="28"/>
          <w:szCs w:val="28"/>
          <w:lang w:val="kk-KZ"/>
        </w:rPr>
        <w:t>–</w:t>
      </w:r>
      <w:r w:rsidRPr="001509AE">
        <w:rPr>
          <w:sz w:val="28"/>
          <w:szCs w:val="28"/>
          <w:lang w:val="kk-KZ"/>
        </w:rPr>
        <w:t xml:space="preserve"> 243 б. </w:t>
      </w:r>
    </w:p>
    <w:p w14:paraId="17D66590" w14:textId="343C4CF6"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Нелюбин Л.Л. Толковый переводоведческий словарь</w:t>
      </w:r>
      <w:r w:rsidR="000C1639" w:rsidRPr="001509AE">
        <w:rPr>
          <w:sz w:val="28"/>
          <w:szCs w:val="28"/>
        </w:rPr>
        <w:t>.</w:t>
      </w:r>
      <w:r w:rsidRPr="001509AE">
        <w:rPr>
          <w:sz w:val="28"/>
          <w:szCs w:val="28"/>
        </w:rPr>
        <w:t xml:space="preserve"> – </w:t>
      </w:r>
      <w:r w:rsidR="000C1639" w:rsidRPr="001509AE">
        <w:rPr>
          <w:sz w:val="28"/>
          <w:szCs w:val="28"/>
        </w:rPr>
        <w:t xml:space="preserve">Изд. </w:t>
      </w:r>
      <w:r w:rsidRPr="001509AE">
        <w:rPr>
          <w:sz w:val="28"/>
          <w:szCs w:val="28"/>
        </w:rPr>
        <w:t xml:space="preserve">3-е, перер. – М., 2003. </w:t>
      </w:r>
      <w:r w:rsidR="000C1639" w:rsidRPr="001509AE">
        <w:rPr>
          <w:sz w:val="28"/>
          <w:szCs w:val="28"/>
        </w:rPr>
        <w:t xml:space="preserve">– </w:t>
      </w:r>
      <w:r w:rsidRPr="001509AE">
        <w:rPr>
          <w:sz w:val="28"/>
          <w:szCs w:val="28"/>
        </w:rPr>
        <w:t xml:space="preserve">320 с.  </w:t>
      </w:r>
    </w:p>
    <w:p w14:paraId="1703036E" w14:textId="2E81EAA1"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lang w:val="kk"/>
        </w:rPr>
        <w:t xml:space="preserve">Коняева Л.А. О некоторых трудностях научно-технического перевода // Перевод и сопоставительная лингвистика. – 2015. </w:t>
      </w:r>
      <w:r w:rsidR="000C1639" w:rsidRPr="001509AE">
        <w:rPr>
          <w:rFonts w:eastAsia="CIDFont+F1"/>
          <w:sz w:val="28"/>
          <w:szCs w:val="28"/>
          <w:lang w:val="kk"/>
        </w:rPr>
        <w:t>–</w:t>
      </w:r>
      <w:r w:rsidR="000C1639" w:rsidRPr="001509AE">
        <w:rPr>
          <w:rFonts w:eastAsia="CIDFont+F1"/>
          <w:sz w:val="28"/>
          <w:szCs w:val="28"/>
        </w:rPr>
        <w:t xml:space="preserve"> </w:t>
      </w:r>
      <w:r w:rsidRPr="001509AE">
        <w:rPr>
          <w:rFonts w:eastAsia="CIDFont+F1"/>
          <w:sz w:val="28"/>
          <w:szCs w:val="28"/>
          <w:lang w:val="kk"/>
        </w:rPr>
        <w:t>№11. – С. 50-54.</w:t>
      </w:r>
    </w:p>
    <w:p w14:paraId="69A75CB0" w14:textId="18ADE5AC"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lang w:val="kk"/>
        </w:rPr>
        <w:t>Пумпянский А.Л. Чтение и перевод английской научной и технической литературы: лексика, грамматика, фонетика, упражнения. – М.</w:t>
      </w:r>
      <w:r w:rsidR="000C1639" w:rsidRPr="001509AE">
        <w:rPr>
          <w:rFonts w:eastAsia="CIDFont+F1"/>
          <w:sz w:val="28"/>
          <w:szCs w:val="28"/>
        </w:rPr>
        <w:t>,</w:t>
      </w:r>
      <w:r w:rsidRPr="001509AE">
        <w:rPr>
          <w:rFonts w:eastAsia="CIDFont+F1"/>
          <w:sz w:val="28"/>
          <w:szCs w:val="28"/>
          <w:lang w:val="kk"/>
        </w:rPr>
        <w:t xml:space="preserve"> 1997. – 608 с. </w:t>
      </w:r>
    </w:p>
    <w:p w14:paraId="549BC1F3" w14:textId="049A2978"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Бархударов Л.С. Язык и перевод: вопросы общей и частной теории перевода. </w:t>
      </w:r>
      <w:r w:rsidR="00A90AD5" w:rsidRPr="001509AE">
        <w:rPr>
          <w:sz w:val="28"/>
          <w:szCs w:val="28"/>
        </w:rPr>
        <w:t xml:space="preserve">– </w:t>
      </w:r>
      <w:r w:rsidRPr="001509AE">
        <w:rPr>
          <w:sz w:val="28"/>
          <w:szCs w:val="28"/>
        </w:rPr>
        <w:t xml:space="preserve">М., 1975. – </w:t>
      </w:r>
      <w:r w:rsidR="00A90AD5" w:rsidRPr="001509AE">
        <w:rPr>
          <w:sz w:val="28"/>
          <w:szCs w:val="28"/>
        </w:rPr>
        <w:t>240 с</w:t>
      </w:r>
      <w:r w:rsidRPr="001509AE">
        <w:rPr>
          <w:sz w:val="28"/>
          <w:szCs w:val="28"/>
        </w:rPr>
        <w:t xml:space="preserve">. </w:t>
      </w:r>
    </w:p>
    <w:p w14:paraId="766C6456" w14:textId="2AAAFBC0"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bookmarkStart w:id="145" w:name="_Hlk140968312"/>
      <w:r w:rsidRPr="001509AE">
        <w:rPr>
          <w:sz w:val="28"/>
          <w:szCs w:val="28"/>
        </w:rPr>
        <w:t xml:space="preserve">Гринев-Гриневич С.В. Введение в терминоведение. </w:t>
      </w:r>
      <w:r w:rsidR="00A90AD5" w:rsidRPr="001509AE">
        <w:rPr>
          <w:sz w:val="28"/>
          <w:szCs w:val="28"/>
        </w:rPr>
        <w:t xml:space="preserve">– </w:t>
      </w:r>
      <w:r w:rsidRPr="001509AE">
        <w:rPr>
          <w:sz w:val="28"/>
          <w:szCs w:val="28"/>
        </w:rPr>
        <w:t xml:space="preserve">М., 1993. – </w:t>
      </w:r>
      <w:r w:rsidR="00A90AD5" w:rsidRPr="001509AE">
        <w:rPr>
          <w:sz w:val="28"/>
          <w:szCs w:val="28"/>
        </w:rPr>
        <w:t>309 с</w:t>
      </w:r>
      <w:r w:rsidRPr="001509AE">
        <w:rPr>
          <w:sz w:val="28"/>
          <w:szCs w:val="28"/>
        </w:rPr>
        <w:t xml:space="preserve">. </w:t>
      </w:r>
      <w:bookmarkEnd w:id="145"/>
    </w:p>
    <w:p w14:paraId="37522803" w14:textId="5664C349"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Реформатский А.А. Что такое термин и терминология // Вопросы терминологии</w:t>
      </w:r>
      <w:r w:rsidR="00A90AD5" w:rsidRPr="001509AE">
        <w:rPr>
          <w:sz w:val="28"/>
          <w:szCs w:val="28"/>
        </w:rPr>
        <w:t>:</w:t>
      </w:r>
      <w:r w:rsidRPr="001509AE">
        <w:rPr>
          <w:sz w:val="28"/>
          <w:szCs w:val="28"/>
        </w:rPr>
        <w:t xml:space="preserve"> </w:t>
      </w:r>
      <w:r w:rsidR="00A90AD5" w:rsidRPr="001509AE">
        <w:rPr>
          <w:sz w:val="28"/>
          <w:szCs w:val="28"/>
        </w:rPr>
        <w:t xml:space="preserve">матер. всесоюз. </w:t>
      </w:r>
      <w:r w:rsidRPr="001509AE">
        <w:rPr>
          <w:sz w:val="28"/>
          <w:szCs w:val="28"/>
        </w:rPr>
        <w:t>терминол</w:t>
      </w:r>
      <w:r w:rsidR="00A90AD5" w:rsidRPr="001509AE">
        <w:rPr>
          <w:sz w:val="28"/>
          <w:szCs w:val="28"/>
        </w:rPr>
        <w:t>.</w:t>
      </w:r>
      <w:r w:rsidRPr="001509AE">
        <w:rPr>
          <w:sz w:val="28"/>
          <w:szCs w:val="28"/>
        </w:rPr>
        <w:t xml:space="preserve"> совещ. – М.</w:t>
      </w:r>
      <w:r w:rsidR="00A90AD5" w:rsidRPr="001509AE">
        <w:rPr>
          <w:sz w:val="28"/>
          <w:szCs w:val="28"/>
        </w:rPr>
        <w:t>,</w:t>
      </w:r>
      <w:r w:rsidRPr="001509AE">
        <w:rPr>
          <w:sz w:val="28"/>
          <w:szCs w:val="28"/>
        </w:rPr>
        <w:t xml:space="preserve"> 1961. </w:t>
      </w:r>
      <w:r w:rsidR="00A90AD5" w:rsidRPr="001509AE">
        <w:rPr>
          <w:sz w:val="28"/>
          <w:szCs w:val="28"/>
        </w:rPr>
        <w:t xml:space="preserve">– </w:t>
      </w:r>
      <w:r w:rsidRPr="001509AE">
        <w:rPr>
          <w:sz w:val="28"/>
          <w:szCs w:val="28"/>
        </w:rPr>
        <w:t xml:space="preserve">С. 46-54. </w:t>
      </w:r>
    </w:p>
    <w:p w14:paraId="65D5BCCD" w14:textId="6B93BDD1"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Комиссаров В.П. Слово о перевод</w:t>
      </w:r>
      <w:r w:rsidR="00A90AD5" w:rsidRPr="001509AE">
        <w:rPr>
          <w:sz w:val="28"/>
          <w:szCs w:val="28"/>
        </w:rPr>
        <w:t>е: очерк лингвист</w:t>
      </w:r>
      <w:r w:rsidRPr="001509AE">
        <w:rPr>
          <w:sz w:val="28"/>
          <w:szCs w:val="28"/>
        </w:rPr>
        <w:t xml:space="preserve">. </w:t>
      </w:r>
      <w:r w:rsidR="00A90AD5" w:rsidRPr="001509AE">
        <w:rPr>
          <w:sz w:val="28"/>
          <w:szCs w:val="28"/>
        </w:rPr>
        <w:t xml:space="preserve">учения о переводе </w:t>
      </w:r>
      <w:r w:rsidRPr="001509AE">
        <w:rPr>
          <w:sz w:val="28"/>
          <w:szCs w:val="28"/>
        </w:rPr>
        <w:t>– М., 197</w:t>
      </w:r>
      <w:r w:rsidR="00A90AD5" w:rsidRPr="001509AE">
        <w:rPr>
          <w:sz w:val="28"/>
          <w:szCs w:val="28"/>
        </w:rPr>
        <w:t>3</w:t>
      </w:r>
      <w:r w:rsidRPr="001509AE">
        <w:rPr>
          <w:sz w:val="28"/>
          <w:szCs w:val="28"/>
        </w:rPr>
        <w:t xml:space="preserve">. – </w:t>
      </w:r>
      <w:r w:rsidR="00A90AD5" w:rsidRPr="001509AE">
        <w:rPr>
          <w:sz w:val="28"/>
          <w:szCs w:val="28"/>
        </w:rPr>
        <w:t>215 с</w:t>
      </w:r>
      <w:r w:rsidRPr="001509AE">
        <w:rPr>
          <w:sz w:val="28"/>
          <w:szCs w:val="28"/>
        </w:rPr>
        <w:t>.</w:t>
      </w:r>
    </w:p>
    <w:p w14:paraId="53B8E9C6" w14:textId="5ECC0F1D"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Рецкер Я.И. Теория перевода и переводческая практика. – М., 1974. – </w:t>
      </w:r>
      <w:r w:rsidR="00A90AD5" w:rsidRPr="001509AE">
        <w:rPr>
          <w:sz w:val="28"/>
          <w:szCs w:val="28"/>
        </w:rPr>
        <w:t>216 с</w:t>
      </w:r>
      <w:r w:rsidRPr="001509AE">
        <w:rPr>
          <w:sz w:val="28"/>
          <w:szCs w:val="28"/>
        </w:rPr>
        <w:t>.</w:t>
      </w:r>
    </w:p>
    <w:p w14:paraId="77ED40F2" w14:textId="76AE5A2B" w:rsidR="007A64BD" w:rsidRPr="001509AE" w:rsidRDefault="007A64BD" w:rsidP="000D17EE">
      <w:pPr>
        <w:pStyle w:val="a3"/>
        <w:numPr>
          <w:ilvl w:val="0"/>
          <w:numId w:val="16"/>
        </w:numPr>
        <w:tabs>
          <w:tab w:val="left" w:pos="1134"/>
        </w:tabs>
        <w:ind w:left="0" w:firstLine="709"/>
        <w:jc w:val="both"/>
        <w:rPr>
          <w:sz w:val="28"/>
          <w:szCs w:val="28"/>
        </w:rPr>
      </w:pPr>
      <w:r w:rsidRPr="001509AE">
        <w:rPr>
          <w:sz w:val="28"/>
          <w:szCs w:val="28"/>
        </w:rPr>
        <w:t>Лингвистический энциклопедический словарь</w:t>
      </w:r>
      <w:r w:rsidR="00A90AD5" w:rsidRPr="001509AE">
        <w:rPr>
          <w:sz w:val="28"/>
          <w:szCs w:val="28"/>
        </w:rPr>
        <w:t xml:space="preserve"> / под ред</w:t>
      </w:r>
      <w:r w:rsidRPr="001509AE">
        <w:rPr>
          <w:sz w:val="28"/>
          <w:szCs w:val="28"/>
        </w:rPr>
        <w:t xml:space="preserve">. </w:t>
      </w:r>
      <w:r w:rsidR="00A90AD5" w:rsidRPr="001509AE">
        <w:rPr>
          <w:sz w:val="28"/>
          <w:szCs w:val="28"/>
        </w:rPr>
        <w:t xml:space="preserve">В.Н. Ярцева. </w:t>
      </w:r>
      <w:r w:rsidRPr="001509AE">
        <w:rPr>
          <w:sz w:val="28"/>
          <w:szCs w:val="28"/>
        </w:rPr>
        <w:t>– М., 1990. – 68</w:t>
      </w:r>
      <w:r w:rsidR="00A90AD5" w:rsidRPr="001509AE">
        <w:rPr>
          <w:sz w:val="28"/>
          <w:szCs w:val="28"/>
        </w:rPr>
        <w:t>2</w:t>
      </w:r>
      <w:r w:rsidRPr="001509AE">
        <w:rPr>
          <w:sz w:val="28"/>
          <w:szCs w:val="28"/>
        </w:rPr>
        <w:t xml:space="preserve"> с. </w:t>
      </w:r>
    </w:p>
    <w:p w14:paraId="63E172F5" w14:textId="39F8D591"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Лейчик В.М. Профессиональная и непрофессиональная лексика и в профессиональных и непрофессиональных </w:t>
      </w:r>
      <w:r w:rsidRPr="001509AE">
        <w:rPr>
          <w:sz w:val="28"/>
          <w:szCs w:val="28"/>
          <w:lang w:val="en-US"/>
        </w:rPr>
        <w:t>LSP</w:t>
      </w:r>
      <w:r w:rsidR="00A90AD5" w:rsidRPr="001509AE">
        <w:rPr>
          <w:sz w:val="28"/>
          <w:szCs w:val="28"/>
        </w:rPr>
        <w:t xml:space="preserve"> //</w:t>
      </w:r>
      <w:r w:rsidRPr="001509AE">
        <w:rPr>
          <w:sz w:val="28"/>
          <w:szCs w:val="28"/>
        </w:rPr>
        <w:t xml:space="preserve"> Вестник Челябинского университета. </w:t>
      </w:r>
      <w:r w:rsidR="00A90AD5" w:rsidRPr="001509AE">
        <w:rPr>
          <w:sz w:val="28"/>
          <w:szCs w:val="28"/>
        </w:rPr>
        <w:t xml:space="preserve">– </w:t>
      </w:r>
      <w:r w:rsidRPr="001509AE">
        <w:rPr>
          <w:sz w:val="28"/>
          <w:szCs w:val="28"/>
        </w:rPr>
        <w:t>2011</w:t>
      </w:r>
      <w:r w:rsidR="00A90AD5" w:rsidRPr="001509AE">
        <w:rPr>
          <w:sz w:val="28"/>
          <w:szCs w:val="28"/>
        </w:rPr>
        <w:t>. –</w:t>
      </w:r>
      <w:r w:rsidRPr="001509AE">
        <w:rPr>
          <w:sz w:val="28"/>
          <w:szCs w:val="28"/>
        </w:rPr>
        <w:t xml:space="preserve"> №24(239)</w:t>
      </w:r>
      <w:r w:rsidR="00A90AD5" w:rsidRPr="001509AE">
        <w:rPr>
          <w:sz w:val="28"/>
          <w:szCs w:val="28"/>
        </w:rPr>
        <w:t>.</w:t>
      </w:r>
      <w:r w:rsidRPr="001509AE">
        <w:rPr>
          <w:sz w:val="28"/>
          <w:szCs w:val="28"/>
        </w:rPr>
        <w:t xml:space="preserve"> </w:t>
      </w:r>
      <w:r w:rsidR="00A90AD5" w:rsidRPr="001509AE">
        <w:rPr>
          <w:sz w:val="28"/>
          <w:szCs w:val="28"/>
        </w:rPr>
        <w:t xml:space="preserve">– С. </w:t>
      </w:r>
      <w:r w:rsidRPr="001509AE">
        <w:rPr>
          <w:sz w:val="28"/>
          <w:szCs w:val="28"/>
        </w:rPr>
        <w:t xml:space="preserve">29-32. </w:t>
      </w:r>
    </w:p>
    <w:p w14:paraId="5B040256" w14:textId="3A5A92CE"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Реформатский А.А. Термин как член лексической системы языка // Проблемы структурной лингвистики</w:t>
      </w:r>
      <w:r w:rsidR="00A90AD5" w:rsidRPr="001509AE">
        <w:rPr>
          <w:sz w:val="28"/>
          <w:szCs w:val="28"/>
        </w:rPr>
        <w:t>: сб. ст.</w:t>
      </w:r>
      <w:r w:rsidRPr="001509AE">
        <w:rPr>
          <w:sz w:val="28"/>
          <w:szCs w:val="28"/>
        </w:rPr>
        <w:t xml:space="preserve"> – М.: Наука, 1968.</w:t>
      </w:r>
      <w:r w:rsidR="00A90AD5" w:rsidRPr="001509AE">
        <w:rPr>
          <w:sz w:val="28"/>
          <w:szCs w:val="28"/>
        </w:rPr>
        <w:t xml:space="preserve"> </w:t>
      </w:r>
      <w:r w:rsidRPr="001509AE">
        <w:rPr>
          <w:sz w:val="28"/>
          <w:szCs w:val="28"/>
        </w:rPr>
        <w:t>– С.</w:t>
      </w:r>
      <w:r w:rsidR="00A90AD5" w:rsidRPr="001509AE">
        <w:rPr>
          <w:sz w:val="28"/>
          <w:szCs w:val="28"/>
        </w:rPr>
        <w:t xml:space="preserve"> </w:t>
      </w:r>
      <w:r w:rsidRPr="001509AE">
        <w:rPr>
          <w:sz w:val="28"/>
          <w:szCs w:val="28"/>
        </w:rPr>
        <w:t>103-125</w:t>
      </w:r>
      <w:r w:rsidR="00A90AD5" w:rsidRPr="001509AE">
        <w:rPr>
          <w:sz w:val="28"/>
          <w:szCs w:val="28"/>
        </w:rPr>
        <w:t>.</w:t>
      </w:r>
    </w:p>
    <w:p w14:paraId="43DA7535" w14:textId="2AEEB909" w:rsidR="007A64BD" w:rsidRPr="001509AE" w:rsidRDefault="00A90AD5"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Головин Б.</w:t>
      </w:r>
      <w:r w:rsidR="007A64BD" w:rsidRPr="001509AE">
        <w:rPr>
          <w:sz w:val="28"/>
          <w:szCs w:val="28"/>
        </w:rPr>
        <w:t>Н. Лингвистические термины и лингвистические идеи</w:t>
      </w:r>
      <w:r w:rsidRPr="001509AE">
        <w:rPr>
          <w:sz w:val="28"/>
          <w:szCs w:val="28"/>
        </w:rPr>
        <w:t xml:space="preserve"> // </w:t>
      </w:r>
      <w:r w:rsidR="007A64BD" w:rsidRPr="001509AE">
        <w:rPr>
          <w:sz w:val="28"/>
          <w:szCs w:val="28"/>
        </w:rPr>
        <w:t>Вопросы языкознания</w:t>
      </w:r>
      <w:r w:rsidRPr="001509AE">
        <w:rPr>
          <w:sz w:val="28"/>
          <w:szCs w:val="28"/>
        </w:rPr>
        <w:t xml:space="preserve">. – 1976. – </w:t>
      </w:r>
      <w:r w:rsidR="007A64BD" w:rsidRPr="001509AE">
        <w:rPr>
          <w:sz w:val="28"/>
          <w:szCs w:val="28"/>
        </w:rPr>
        <w:t>№3</w:t>
      </w:r>
      <w:r w:rsidRPr="001509AE">
        <w:rPr>
          <w:sz w:val="28"/>
          <w:szCs w:val="28"/>
        </w:rPr>
        <w:t xml:space="preserve">. – </w:t>
      </w:r>
      <w:r w:rsidR="007A64BD" w:rsidRPr="001509AE">
        <w:rPr>
          <w:sz w:val="28"/>
          <w:szCs w:val="28"/>
        </w:rPr>
        <w:t>С. 2</w:t>
      </w:r>
      <w:r w:rsidR="00A154A5" w:rsidRPr="001509AE">
        <w:rPr>
          <w:sz w:val="28"/>
          <w:szCs w:val="28"/>
        </w:rPr>
        <w:t>0-34</w:t>
      </w:r>
      <w:r w:rsidR="007A64BD" w:rsidRPr="001509AE">
        <w:rPr>
          <w:sz w:val="28"/>
          <w:szCs w:val="28"/>
        </w:rPr>
        <w:t xml:space="preserve">. </w:t>
      </w:r>
    </w:p>
    <w:p w14:paraId="2ECF5589" w14:textId="2FEAD2DA"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lang w:val="kk"/>
        </w:rPr>
        <w:t>Тюленев С.В. теория перевода: учеб.</w:t>
      </w:r>
      <w:r w:rsidR="00A154A5" w:rsidRPr="001509AE">
        <w:rPr>
          <w:rFonts w:eastAsia="CIDFont+F1"/>
          <w:sz w:val="28"/>
          <w:szCs w:val="28"/>
        </w:rPr>
        <w:t xml:space="preserve"> </w:t>
      </w:r>
      <w:r w:rsidRPr="001509AE">
        <w:rPr>
          <w:rFonts w:eastAsia="CIDFont+F1"/>
          <w:sz w:val="28"/>
          <w:szCs w:val="28"/>
          <w:lang w:val="kk"/>
        </w:rPr>
        <w:t xml:space="preserve">пос. – М., 2004. – 336 с. </w:t>
      </w:r>
    </w:p>
    <w:p w14:paraId="63113618" w14:textId="7F5FC771"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Алексеева Л.М. Проблемы термина и терминообразования. </w:t>
      </w:r>
      <w:r w:rsidR="00A154A5" w:rsidRPr="001509AE">
        <w:rPr>
          <w:sz w:val="28"/>
          <w:szCs w:val="28"/>
        </w:rPr>
        <w:t xml:space="preserve">– </w:t>
      </w:r>
      <w:r w:rsidRPr="001509AE">
        <w:rPr>
          <w:sz w:val="28"/>
          <w:szCs w:val="28"/>
        </w:rPr>
        <w:t>Пермь, 1998. – 120 с.</w:t>
      </w:r>
    </w:p>
    <w:p w14:paraId="265521F1" w14:textId="58CB4A65"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Головин Б.Н., Кобрин Р.Ю. Лингвистические основы учения о терминах. </w:t>
      </w:r>
      <w:r w:rsidR="00A154A5" w:rsidRPr="001509AE">
        <w:rPr>
          <w:sz w:val="28"/>
          <w:szCs w:val="28"/>
        </w:rPr>
        <w:t>–</w:t>
      </w:r>
      <w:r w:rsidRPr="001509AE">
        <w:rPr>
          <w:sz w:val="28"/>
          <w:szCs w:val="28"/>
        </w:rPr>
        <w:t xml:space="preserve"> М.: Высш. шк., 1987. – 104 с.</w:t>
      </w:r>
    </w:p>
    <w:p w14:paraId="2B03F19E" w14:textId="4975AA33"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Даниленко В.П. Лексико-семантические и грамматические особенности слов-терминов // Исследования по русской терминологии</w:t>
      </w:r>
      <w:r w:rsidR="00A154A5" w:rsidRPr="001509AE">
        <w:rPr>
          <w:sz w:val="28"/>
          <w:szCs w:val="28"/>
        </w:rPr>
        <w:t>: сб. ст.</w:t>
      </w:r>
      <w:r w:rsidRPr="001509AE">
        <w:rPr>
          <w:sz w:val="28"/>
          <w:szCs w:val="28"/>
        </w:rPr>
        <w:t xml:space="preserve"> </w:t>
      </w:r>
      <w:r w:rsidR="00A154A5" w:rsidRPr="001509AE">
        <w:rPr>
          <w:sz w:val="28"/>
          <w:szCs w:val="28"/>
        </w:rPr>
        <w:t>–</w:t>
      </w:r>
      <w:r w:rsidRPr="001509AE">
        <w:rPr>
          <w:sz w:val="28"/>
          <w:szCs w:val="28"/>
        </w:rPr>
        <w:t xml:space="preserve"> М.: Наука, 1971.</w:t>
      </w:r>
      <w:r w:rsidR="00A154A5" w:rsidRPr="001509AE">
        <w:rPr>
          <w:sz w:val="28"/>
          <w:szCs w:val="28"/>
        </w:rPr>
        <w:t xml:space="preserve"> </w:t>
      </w:r>
      <w:r w:rsidRPr="001509AE">
        <w:rPr>
          <w:sz w:val="28"/>
          <w:szCs w:val="28"/>
        </w:rPr>
        <w:t xml:space="preserve">– </w:t>
      </w:r>
      <w:r w:rsidR="00A154A5" w:rsidRPr="001509AE">
        <w:rPr>
          <w:sz w:val="28"/>
          <w:szCs w:val="28"/>
        </w:rPr>
        <w:t xml:space="preserve">С. </w:t>
      </w:r>
      <w:r w:rsidRPr="001509AE">
        <w:rPr>
          <w:sz w:val="28"/>
          <w:szCs w:val="28"/>
        </w:rPr>
        <w:t>11-12.</w:t>
      </w:r>
    </w:p>
    <w:p w14:paraId="515916C9" w14:textId="37C7EF94"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Авербух К.Я. Общая теория термина. </w:t>
      </w:r>
      <w:r w:rsidR="00A154A5" w:rsidRPr="001509AE">
        <w:rPr>
          <w:sz w:val="28"/>
          <w:szCs w:val="28"/>
        </w:rPr>
        <w:t xml:space="preserve">– </w:t>
      </w:r>
      <w:r w:rsidRPr="001509AE">
        <w:rPr>
          <w:sz w:val="28"/>
          <w:szCs w:val="28"/>
        </w:rPr>
        <w:t>М.</w:t>
      </w:r>
      <w:r w:rsidR="00A154A5" w:rsidRPr="001509AE">
        <w:rPr>
          <w:sz w:val="28"/>
          <w:szCs w:val="28"/>
        </w:rPr>
        <w:t xml:space="preserve">, 2006. – 252 с. </w:t>
      </w:r>
    </w:p>
    <w:p w14:paraId="61CBF56F" w14:textId="7179E62D"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Жакупова Г.Т. Некоторые аспекты понятийно-терминологического аппарата источниковедения // Вестник Казахского национального университета им. Аль-Фараби. – 2012.</w:t>
      </w:r>
      <w:r w:rsidR="00A154A5" w:rsidRPr="001509AE">
        <w:rPr>
          <w:sz w:val="28"/>
          <w:szCs w:val="28"/>
        </w:rPr>
        <w:t xml:space="preserve"> –</w:t>
      </w:r>
      <w:r w:rsidRPr="001509AE">
        <w:rPr>
          <w:sz w:val="28"/>
          <w:szCs w:val="28"/>
        </w:rPr>
        <w:t xml:space="preserve"> №3. – </w:t>
      </w:r>
      <w:r w:rsidR="00A154A5" w:rsidRPr="001509AE">
        <w:rPr>
          <w:sz w:val="28"/>
          <w:szCs w:val="28"/>
        </w:rPr>
        <w:t xml:space="preserve">С. </w:t>
      </w:r>
      <w:r w:rsidRPr="001509AE">
        <w:rPr>
          <w:sz w:val="28"/>
          <w:szCs w:val="28"/>
        </w:rPr>
        <w:t xml:space="preserve">8-13. </w:t>
      </w:r>
    </w:p>
    <w:p w14:paraId="68938A0C" w14:textId="30F3478F" w:rsidR="007A64BD" w:rsidRPr="001509AE" w:rsidRDefault="00A154A5"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Егоров В.</w:t>
      </w:r>
      <w:r w:rsidR="007A64BD" w:rsidRPr="001509AE">
        <w:rPr>
          <w:sz w:val="28"/>
          <w:szCs w:val="28"/>
        </w:rPr>
        <w:t>А. Терминологическая система предметной области «Строительство и архитектура» (немецкие и русские варианты): автореф. ... канд. филол. наук</w:t>
      </w:r>
      <w:r w:rsidRPr="001509AE">
        <w:rPr>
          <w:sz w:val="28"/>
          <w:szCs w:val="28"/>
        </w:rPr>
        <w:t>: 10.02.21</w:t>
      </w:r>
      <w:r w:rsidR="007A64BD" w:rsidRPr="001509AE">
        <w:rPr>
          <w:sz w:val="28"/>
          <w:szCs w:val="28"/>
        </w:rPr>
        <w:t xml:space="preserve">. </w:t>
      </w:r>
      <w:r w:rsidRPr="001509AE">
        <w:rPr>
          <w:sz w:val="28"/>
          <w:szCs w:val="28"/>
        </w:rPr>
        <w:t>–</w:t>
      </w:r>
      <w:r w:rsidR="007A64BD" w:rsidRPr="001509AE">
        <w:rPr>
          <w:sz w:val="28"/>
          <w:szCs w:val="28"/>
        </w:rPr>
        <w:t xml:space="preserve"> Минск, 1973. </w:t>
      </w:r>
      <w:r w:rsidRPr="001509AE">
        <w:rPr>
          <w:sz w:val="28"/>
          <w:szCs w:val="28"/>
        </w:rPr>
        <w:t>–</w:t>
      </w:r>
      <w:r w:rsidR="007A64BD" w:rsidRPr="001509AE">
        <w:rPr>
          <w:sz w:val="28"/>
          <w:szCs w:val="28"/>
        </w:rPr>
        <w:t xml:space="preserve"> </w:t>
      </w:r>
      <w:r w:rsidRPr="001509AE">
        <w:rPr>
          <w:sz w:val="28"/>
          <w:szCs w:val="28"/>
        </w:rPr>
        <w:t>21 с.</w:t>
      </w:r>
    </w:p>
    <w:p w14:paraId="7F23EFAF" w14:textId="6458491C"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pacing w:val="1"/>
          <w:sz w:val="28"/>
          <w:szCs w:val="28"/>
          <w:shd w:val="clear" w:color="auto" w:fill="FFFFFF"/>
        </w:rPr>
        <w:t xml:space="preserve">Мауэр </w:t>
      </w:r>
      <w:r w:rsidRPr="001509AE">
        <w:rPr>
          <w:spacing w:val="3"/>
          <w:sz w:val="28"/>
          <w:szCs w:val="28"/>
          <w:shd w:val="clear" w:color="auto" w:fill="FFFFFF"/>
        </w:rPr>
        <w:t xml:space="preserve">Л.В. </w:t>
      </w:r>
      <w:r w:rsidRPr="001509AE">
        <w:rPr>
          <w:spacing w:val="2"/>
          <w:sz w:val="28"/>
          <w:szCs w:val="28"/>
          <w:shd w:val="clear" w:color="auto" w:fill="FFFFFF"/>
        </w:rPr>
        <w:t xml:space="preserve">Структура </w:t>
      </w:r>
      <w:r w:rsidRPr="001509AE">
        <w:rPr>
          <w:spacing w:val="3"/>
          <w:sz w:val="28"/>
          <w:szCs w:val="28"/>
          <w:shd w:val="clear" w:color="auto" w:fill="FFFFFF"/>
        </w:rPr>
        <w:t xml:space="preserve">терминологии архитектуры в современном английском </w:t>
      </w:r>
      <w:r w:rsidRPr="001509AE">
        <w:rPr>
          <w:spacing w:val="2"/>
          <w:sz w:val="28"/>
          <w:szCs w:val="28"/>
          <w:shd w:val="clear" w:color="auto" w:fill="FFFFFF"/>
        </w:rPr>
        <w:t xml:space="preserve">языке: </w:t>
      </w:r>
      <w:r w:rsidR="00647F13" w:rsidRPr="001509AE">
        <w:rPr>
          <w:spacing w:val="2"/>
          <w:sz w:val="28"/>
          <w:szCs w:val="28"/>
          <w:shd w:val="clear" w:color="auto" w:fill="FFFFFF"/>
          <w:lang w:val="kk-KZ"/>
        </w:rPr>
        <w:t>автореф</w:t>
      </w:r>
      <w:r w:rsidRPr="001509AE">
        <w:rPr>
          <w:spacing w:val="2"/>
          <w:sz w:val="28"/>
          <w:szCs w:val="28"/>
          <w:shd w:val="clear" w:color="auto" w:fill="FFFFFF"/>
        </w:rPr>
        <w:t xml:space="preserve"> </w:t>
      </w:r>
      <w:r w:rsidR="00647F13" w:rsidRPr="001509AE">
        <w:rPr>
          <w:spacing w:val="2"/>
          <w:sz w:val="28"/>
          <w:szCs w:val="28"/>
          <w:shd w:val="clear" w:color="auto" w:fill="FFFFFF"/>
          <w:lang w:val="kk-KZ"/>
        </w:rPr>
        <w:t xml:space="preserve">... </w:t>
      </w:r>
      <w:r w:rsidRPr="001509AE">
        <w:rPr>
          <w:spacing w:val="2"/>
          <w:sz w:val="28"/>
          <w:szCs w:val="28"/>
          <w:shd w:val="clear" w:color="auto" w:fill="FFFFFF"/>
        </w:rPr>
        <w:t xml:space="preserve">канд. филол. </w:t>
      </w:r>
      <w:r w:rsidR="00647F13" w:rsidRPr="001509AE">
        <w:rPr>
          <w:spacing w:val="2"/>
          <w:sz w:val="28"/>
          <w:szCs w:val="28"/>
          <w:shd w:val="clear" w:color="auto" w:fill="FFFFFF"/>
        </w:rPr>
        <w:t>наук</w:t>
      </w:r>
      <w:r w:rsidR="00647F13" w:rsidRPr="001509AE">
        <w:rPr>
          <w:spacing w:val="2"/>
          <w:sz w:val="28"/>
          <w:szCs w:val="28"/>
          <w:shd w:val="clear" w:color="auto" w:fill="FFFFFF"/>
          <w:lang w:val="kk-KZ"/>
        </w:rPr>
        <w:t>: 10.02.04.</w:t>
      </w:r>
      <w:r w:rsidRPr="001509AE">
        <w:rPr>
          <w:spacing w:val="2"/>
          <w:sz w:val="28"/>
          <w:szCs w:val="28"/>
          <w:shd w:val="clear" w:color="auto" w:fill="FFFFFF"/>
        </w:rPr>
        <w:t xml:space="preserve"> – Калинин, 1996</w:t>
      </w:r>
      <w:r w:rsidR="00A154A5" w:rsidRPr="001509AE">
        <w:rPr>
          <w:spacing w:val="2"/>
          <w:sz w:val="28"/>
          <w:szCs w:val="28"/>
          <w:shd w:val="clear" w:color="auto" w:fill="FFFFFF"/>
        </w:rPr>
        <w:t>.</w:t>
      </w:r>
      <w:r w:rsidRPr="001509AE">
        <w:rPr>
          <w:spacing w:val="2"/>
          <w:sz w:val="28"/>
          <w:szCs w:val="28"/>
          <w:shd w:val="clear" w:color="auto" w:fill="FFFFFF"/>
        </w:rPr>
        <w:t xml:space="preserve"> – </w:t>
      </w:r>
      <w:r w:rsidR="00647F13" w:rsidRPr="001509AE">
        <w:rPr>
          <w:spacing w:val="2"/>
          <w:sz w:val="28"/>
          <w:szCs w:val="28"/>
          <w:shd w:val="clear" w:color="auto" w:fill="FFFFFF"/>
          <w:lang w:val="kk-KZ"/>
        </w:rPr>
        <w:t xml:space="preserve">15 </w:t>
      </w:r>
      <w:r w:rsidR="00647F13" w:rsidRPr="001509AE">
        <w:rPr>
          <w:spacing w:val="2"/>
          <w:sz w:val="28"/>
          <w:szCs w:val="28"/>
          <w:shd w:val="clear" w:color="auto" w:fill="FFFFFF"/>
        </w:rPr>
        <w:t>с</w:t>
      </w:r>
      <w:r w:rsidRPr="001509AE">
        <w:rPr>
          <w:spacing w:val="2"/>
          <w:sz w:val="28"/>
          <w:szCs w:val="28"/>
          <w:shd w:val="clear" w:color="auto" w:fill="FFFFFF"/>
        </w:rPr>
        <w:t>.</w:t>
      </w:r>
    </w:p>
    <w:p w14:paraId="20AEFA0C" w14:textId="3B575516"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Письмиченко, А.Н. Основные проблемы генезиса, становления и развития английской строительно-индустриальной терминологии: дис. </w:t>
      </w:r>
      <w:r w:rsidR="00647F13" w:rsidRPr="001509AE">
        <w:rPr>
          <w:sz w:val="28"/>
          <w:szCs w:val="28"/>
          <w:lang w:val="kk-KZ"/>
        </w:rPr>
        <w:t xml:space="preserve">... </w:t>
      </w:r>
      <w:r w:rsidRPr="001509AE">
        <w:rPr>
          <w:sz w:val="28"/>
          <w:szCs w:val="28"/>
        </w:rPr>
        <w:t xml:space="preserve">канд. филол. </w:t>
      </w:r>
      <w:r w:rsidR="00647F13" w:rsidRPr="001509AE">
        <w:rPr>
          <w:sz w:val="28"/>
          <w:szCs w:val="28"/>
        </w:rPr>
        <w:t>наук</w:t>
      </w:r>
      <w:r w:rsidR="00647F13" w:rsidRPr="001509AE">
        <w:rPr>
          <w:sz w:val="28"/>
          <w:szCs w:val="28"/>
          <w:lang w:val="kk-KZ"/>
        </w:rPr>
        <w:t>: 10.02.04</w:t>
      </w:r>
      <w:r w:rsidRPr="001509AE">
        <w:rPr>
          <w:sz w:val="28"/>
          <w:szCs w:val="28"/>
        </w:rPr>
        <w:t xml:space="preserve">. </w:t>
      </w:r>
      <w:r w:rsidR="00647F13" w:rsidRPr="001509AE">
        <w:rPr>
          <w:sz w:val="28"/>
          <w:szCs w:val="28"/>
          <w:lang w:val="kk-KZ"/>
        </w:rPr>
        <w:t xml:space="preserve">– </w:t>
      </w:r>
      <w:r w:rsidRPr="001509AE">
        <w:rPr>
          <w:sz w:val="28"/>
          <w:szCs w:val="28"/>
        </w:rPr>
        <w:t xml:space="preserve">Киев, 1984. </w:t>
      </w:r>
      <w:r w:rsidR="00647F13" w:rsidRPr="001509AE">
        <w:rPr>
          <w:sz w:val="28"/>
          <w:szCs w:val="28"/>
        </w:rPr>
        <w:t>–</w:t>
      </w:r>
      <w:r w:rsidRPr="001509AE">
        <w:rPr>
          <w:sz w:val="28"/>
          <w:szCs w:val="28"/>
        </w:rPr>
        <w:t xml:space="preserve"> </w:t>
      </w:r>
      <w:r w:rsidR="00647F13" w:rsidRPr="001509AE">
        <w:rPr>
          <w:sz w:val="28"/>
          <w:szCs w:val="28"/>
          <w:lang w:val="kk-KZ"/>
        </w:rPr>
        <w:t>177 с.</w:t>
      </w:r>
    </w:p>
    <w:p w14:paraId="73BB605E" w14:textId="7BCFF09A"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Абдурахманова А.З. Лингвистическое моделирование строительной терминологии </w:t>
      </w:r>
      <w:r w:rsidR="00647F13" w:rsidRPr="001509AE">
        <w:rPr>
          <w:sz w:val="28"/>
          <w:szCs w:val="28"/>
          <w:lang w:val="kk-KZ"/>
        </w:rPr>
        <w:t xml:space="preserve">(на материале английского языка): </w:t>
      </w:r>
      <w:r w:rsidR="00647F13" w:rsidRPr="001509AE">
        <w:rPr>
          <w:sz w:val="28"/>
          <w:szCs w:val="28"/>
        </w:rPr>
        <w:t>дис</w:t>
      </w:r>
      <w:r w:rsidRPr="001509AE">
        <w:rPr>
          <w:sz w:val="28"/>
          <w:szCs w:val="28"/>
        </w:rPr>
        <w:t xml:space="preserve">. </w:t>
      </w:r>
      <w:r w:rsidR="00647F13" w:rsidRPr="001509AE">
        <w:rPr>
          <w:sz w:val="28"/>
          <w:szCs w:val="28"/>
          <w:lang w:val="kk-KZ"/>
        </w:rPr>
        <w:t xml:space="preserve">... </w:t>
      </w:r>
      <w:r w:rsidRPr="001509AE">
        <w:rPr>
          <w:sz w:val="28"/>
          <w:szCs w:val="28"/>
        </w:rPr>
        <w:t>канд. фил</w:t>
      </w:r>
      <w:r w:rsidR="00647F13" w:rsidRPr="001509AE">
        <w:rPr>
          <w:sz w:val="28"/>
          <w:szCs w:val="28"/>
          <w:lang w:val="kk-KZ"/>
        </w:rPr>
        <w:t>ол</w:t>
      </w:r>
      <w:r w:rsidRPr="001509AE">
        <w:rPr>
          <w:sz w:val="28"/>
          <w:szCs w:val="28"/>
        </w:rPr>
        <w:t>. наук</w:t>
      </w:r>
      <w:r w:rsidR="00647F13" w:rsidRPr="001509AE">
        <w:rPr>
          <w:sz w:val="28"/>
          <w:szCs w:val="28"/>
          <w:lang w:val="kk-KZ"/>
        </w:rPr>
        <w:t>: 10.02.21</w:t>
      </w:r>
      <w:r w:rsidRPr="001509AE">
        <w:rPr>
          <w:sz w:val="28"/>
          <w:szCs w:val="28"/>
        </w:rPr>
        <w:t xml:space="preserve">. </w:t>
      </w:r>
      <w:r w:rsidR="00647F13" w:rsidRPr="001509AE">
        <w:rPr>
          <w:sz w:val="28"/>
          <w:szCs w:val="28"/>
          <w:lang w:val="kk-KZ"/>
        </w:rPr>
        <w:t xml:space="preserve">– </w:t>
      </w:r>
      <w:r w:rsidRPr="001509AE">
        <w:rPr>
          <w:sz w:val="28"/>
          <w:szCs w:val="28"/>
        </w:rPr>
        <w:t>М., 2016. – 2</w:t>
      </w:r>
      <w:r w:rsidR="00647F13" w:rsidRPr="001509AE">
        <w:rPr>
          <w:sz w:val="28"/>
          <w:szCs w:val="28"/>
          <w:lang w:val="kk-KZ"/>
        </w:rPr>
        <w:t>19</w:t>
      </w:r>
      <w:r w:rsidRPr="001509AE">
        <w:rPr>
          <w:sz w:val="28"/>
          <w:szCs w:val="28"/>
        </w:rPr>
        <w:t xml:space="preserve"> с.</w:t>
      </w:r>
    </w:p>
    <w:p w14:paraId="766CF752" w14:textId="1655A5AD"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
        </w:rPr>
        <w:t xml:space="preserve">Карелова Д.Г. </w:t>
      </w:r>
      <w:r w:rsidRPr="001509AE">
        <w:rPr>
          <w:sz w:val="28"/>
          <w:szCs w:val="28"/>
        </w:rPr>
        <w:t>Асимметрия терминов гибких мобильных сооружений: когнитивный и мотивационно-номинативный аспекты: на материале русского и английского языков: дис</w:t>
      </w:r>
      <w:r w:rsidR="00647F13" w:rsidRPr="001509AE">
        <w:rPr>
          <w:sz w:val="28"/>
          <w:szCs w:val="28"/>
          <w:lang w:val="kk-KZ"/>
        </w:rPr>
        <w:t>. ...</w:t>
      </w:r>
      <w:r w:rsidRPr="001509AE">
        <w:rPr>
          <w:sz w:val="28"/>
          <w:szCs w:val="28"/>
        </w:rPr>
        <w:t xml:space="preserve"> канд</w:t>
      </w:r>
      <w:r w:rsidR="00647F13" w:rsidRPr="001509AE">
        <w:rPr>
          <w:sz w:val="28"/>
          <w:szCs w:val="28"/>
          <w:lang w:val="kk-KZ"/>
        </w:rPr>
        <w:t>.</w:t>
      </w:r>
      <w:r w:rsidRPr="001509AE">
        <w:rPr>
          <w:sz w:val="28"/>
          <w:szCs w:val="28"/>
        </w:rPr>
        <w:t xml:space="preserve"> фил</w:t>
      </w:r>
      <w:r w:rsidR="00647F13" w:rsidRPr="001509AE">
        <w:rPr>
          <w:sz w:val="28"/>
          <w:szCs w:val="28"/>
          <w:lang w:val="kk-KZ"/>
        </w:rPr>
        <w:t>ол</w:t>
      </w:r>
      <w:r w:rsidRPr="001509AE">
        <w:rPr>
          <w:sz w:val="28"/>
          <w:szCs w:val="28"/>
        </w:rPr>
        <w:t>. наук</w:t>
      </w:r>
      <w:r w:rsidR="00647F13" w:rsidRPr="001509AE">
        <w:rPr>
          <w:sz w:val="28"/>
          <w:szCs w:val="28"/>
          <w:lang w:val="kk-KZ"/>
        </w:rPr>
        <w:t>: 10.02.20</w:t>
      </w:r>
      <w:r w:rsidRPr="001509AE">
        <w:rPr>
          <w:sz w:val="28"/>
          <w:szCs w:val="28"/>
        </w:rPr>
        <w:t xml:space="preserve">. </w:t>
      </w:r>
      <w:r w:rsidR="00647F13" w:rsidRPr="001509AE">
        <w:rPr>
          <w:sz w:val="28"/>
          <w:szCs w:val="28"/>
        </w:rPr>
        <w:t>–</w:t>
      </w:r>
      <w:r w:rsidRPr="001509AE">
        <w:rPr>
          <w:sz w:val="28"/>
          <w:szCs w:val="28"/>
        </w:rPr>
        <w:t xml:space="preserve"> Казань, 2010.</w:t>
      </w:r>
      <w:r w:rsidR="00647F13" w:rsidRPr="001509AE">
        <w:rPr>
          <w:sz w:val="28"/>
          <w:szCs w:val="28"/>
          <w:lang w:val="kk-KZ"/>
        </w:rPr>
        <w:t xml:space="preserve"> </w:t>
      </w:r>
      <w:r w:rsidR="00647F13" w:rsidRPr="001509AE">
        <w:rPr>
          <w:sz w:val="28"/>
          <w:szCs w:val="28"/>
        </w:rPr>
        <w:t>–</w:t>
      </w:r>
      <w:r w:rsidRPr="001509AE">
        <w:rPr>
          <w:sz w:val="28"/>
          <w:szCs w:val="28"/>
        </w:rPr>
        <w:t xml:space="preserve"> </w:t>
      </w:r>
      <w:r w:rsidR="00647F13" w:rsidRPr="001509AE">
        <w:rPr>
          <w:sz w:val="28"/>
          <w:szCs w:val="28"/>
          <w:lang w:val="kk-KZ"/>
        </w:rPr>
        <w:t>215 с.</w:t>
      </w:r>
    </w:p>
    <w:p w14:paraId="4D590AAF" w14:textId="0B31FA74"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Ageicheva A., Hunchenko Yu.</w:t>
      </w:r>
      <w:r w:rsidRPr="001509AE">
        <w:rPr>
          <w:sz w:val="28"/>
          <w:szCs w:val="28"/>
          <w:lang w:val="kk"/>
        </w:rPr>
        <w:t xml:space="preserve"> Grammar Peculiarities of Scientific and Technical Translation in Construction Sphere</w:t>
      </w:r>
      <w:r w:rsidR="00A154A5" w:rsidRPr="001509AE">
        <w:rPr>
          <w:sz w:val="28"/>
          <w:szCs w:val="28"/>
          <w:lang w:val="en-US"/>
        </w:rPr>
        <w:t xml:space="preserve"> //</w:t>
      </w:r>
      <w:r w:rsidRPr="001509AE">
        <w:rPr>
          <w:sz w:val="28"/>
          <w:szCs w:val="28"/>
          <w:lang w:val="kk"/>
        </w:rPr>
        <w:t xml:space="preserve"> International journal of engineering and technology</w:t>
      </w:r>
      <w:r w:rsidR="00A154A5" w:rsidRPr="001509AE">
        <w:rPr>
          <w:sz w:val="28"/>
          <w:szCs w:val="28"/>
          <w:lang w:val="en-US"/>
        </w:rPr>
        <w:t xml:space="preserve">. – 2018. – Vol. </w:t>
      </w:r>
      <w:r w:rsidRPr="001509AE">
        <w:rPr>
          <w:sz w:val="28"/>
          <w:szCs w:val="28"/>
          <w:lang w:val="en-US"/>
        </w:rPr>
        <w:t xml:space="preserve">7. </w:t>
      </w:r>
      <w:r w:rsidR="00A154A5" w:rsidRPr="001509AE">
        <w:rPr>
          <w:sz w:val="28"/>
          <w:szCs w:val="28"/>
          <w:lang w:val="en-US"/>
        </w:rPr>
        <w:t xml:space="preserve">– P. </w:t>
      </w:r>
      <w:r w:rsidRPr="001509AE">
        <w:rPr>
          <w:sz w:val="28"/>
          <w:szCs w:val="28"/>
          <w:lang w:val="en-US"/>
        </w:rPr>
        <w:t>559-562.</w:t>
      </w:r>
      <w:r w:rsidRPr="001509AE">
        <w:rPr>
          <w:sz w:val="28"/>
          <w:szCs w:val="28"/>
          <w:lang w:val="kk"/>
        </w:rPr>
        <w:t xml:space="preserve"> </w:t>
      </w:r>
    </w:p>
    <w:p w14:paraId="6BFBCC30" w14:textId="5BFE11D9"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
        </w:rPr>
        <w:t xml:space="preserve">Квач Ю.А. </w:t>
      </w:r>
      <w:r w:rsidR="00A154A5" w:rsidRPr="001509AE">
        <w:rPr>
          <w:sz w:val="28"/>
          <w:szCs w:val="28"/>
          <w:lang w:val="kk"/>
        </w:rPr>
        <w:t>Особенности перевода отраслевых терминов с английского на русский язык (на примере строительной терминологии)</w:t>
      </w:r>
      <w:r w:rsidR="00A154A5" w:rsidRPr="001509AE">
        <w:rPr>
          <w:sz w:val="28"/>
          <w:szCs w:val="28"/>
        </w:rPr>
        <w:t xml:space="preserve"> //</w:t>
      </w:r>
      <w:r w:rsidRPr="001509AE">
        <w:rPr>
          <w:sz w:val="28"/>
          <w:szCs w:val="28"/>
          <w:lang w:val="kk"/>
        </w:rPr>
        <w:t xml:space="preserve"> </w:t>
      </w:r>
      <w:r w:rsidRPr="001509AE">
        <w:rPr>
          <w:sz w:val="28"/>
          <w:szCs w:val="28"/>
        </w:rPr>
        <w:t xml:space="preserve">Иностранные языки в высшей школе. </w:t>
      </w:r>
      <w:r w:rsidR="00A154A5" w:rsidRPr="001509AE">
        <w:rPr>
          <w:sz w:val="28"/>
          <w:szCs w:val="28"/>
        </w:rPr>
        <w:t xml:space="preserve">– 2021. – №1(56). – С. </w:t>
      </w:r>
      <w:r w:rsidRPr="001509AE">
        <w:rPr>
          <w:sz w:val="28"/>
          <w:szCs w:val="28"/>
        </w:rPr>
        <w:t>63-70.</w:t>
      </w:r>
      <w:r w:rsidRPr="001509AE">
        <w:rPr>
          <w:sz w:val="28"/>
          <w:szCs w:val="28"/>
          <w:lang w:val="kk"/>
        </w:rPr>
        <w:t xml:space="preserve"> </w:t>
      </w:r>
    </w:p>
    <w:p w14:paraId="35D54DDE" w14:textId="38E5DFB0"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
        </w:rPr>
        <w:t>Ситар</w:t>
      </w:r>
      <w:r w:rsidRPr="001509AE">
        <w:rPr>
          <w:sz w:val="28"/>
          <w:szCs w:val="28"/>
          <w:lang w:val="kk-KZ"/>
        </w:rPr>
        <w:t xml:space="preserve"> Г.В</w:t>
      </w:r>
      <w:r w:rsidRPr="001509AE">
        <w:rPr>
          <w:sz w:val="28"/>
          <w:szCs w:val="28"/>
          <w:lang w:val="kk"/>
        </w:rPr>
        <w:t>., Адамусік К.О. Способи перекладу англійських багатокомпонентних термінів конструкційної граматики українською мовою</w:t>
      </w:r>
      <w:r w:rsidR="00A154A5" w:rsidRPr="001509AE">
        <w:rPr>
          <w:sz w:val="28"/>
          <w:szCs w:val="28"/>
          <w:lang w:val="kk"/>
        </w:rPr>
        <w:t xml:space="preserve"> //</w:t>
      </w:r>
      <w:r w:rsidRPr="001509AE">
        <w:rPr>
          <w:sz w:val="28"/>
          <w:szCs w:val="28"/>
          <w:lang w:val="kk"/>
        </w:rPr>
        <w:t xml:space="preserve"> </w:t>
      </w:r>
      <w:r w:rsidRPr="001509AE">
        <w:rPr>
          <w:iCs/>
          <w:sz w:val="28"/>
          <w:szCs w:val="28"/>
          <w:lang w:val="kk"/>
        </w:rPr>
        <w:t>Л</w:t>
      </w:r>
      <w:r w:rsidRPr="001509AE">
        <w:rPr>
          <w:iCs/>
          <w:sz w:val="28"/>
          <w:szCs w:val="28"/>
          <w:lang w:val="kk-KZ"/>
        </w:rPr>
        <w:t>інгвістичні студіі</w:t>
      </w:r>
      <w:r w:rsidR="00A154A5" w:rsidRPr="001509AE">
        <w:rPr>
          <w:iCs/>
          <w:sz w:val="28"/>
          <w:szCs w:val="28"/>
          <w:lang w:val="kk-KZ"/>
        </w:rPr>
        <w:t xml:space="preserve">. – 2021. </w:t>
      </w:r>
      <w:r w:rsidR="009567FC" w:rsidRPr="001509AE">
        <w:rPr>
          <w:iCs/>
          <w:sz w:val="28"/>
          <w:szCs w:val="28"/>
          <w:lang w:val="kk-KZ"/>
        </w:rPr>
        <w:t xml:space="preserve">– Вип. 42. – С. </w:t>
      </w:r>
      <w:r w:rsidRPr="001509AE">
        <w:rPr>
          <w:sz w:val="28"/>
          <w:szCs w:val="28"/>
          <w:lang w:val="kk"/>
        </w:rPr>
        <w:t xml:space="preserve">183-193. </w:t>
      </w:r>
    </w:p>
    <w:p w14:paraId="5318FE03" w14:textId="43787C7A"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napToGrid w:val="0"/>
          <w:sz w:val="28"/>
          <w:szCs w:val="28"/>
        </w:rPr>
        <w:t xml:space="preserve">Аристов Н.В. Основы перевода. </w:t>
      </w:r>
      <w:r w:rsidR="009567FC" w:rsidRPr="001509AE">
        <w:rPr>
          <w:snapToGrid w:val="0"/>
          <w:sz w:val="28"/>
          <w:szCs w:val="28"/>
        </w:rPr>
        <w:t xml:space="preserve">– </w:t>
      </w:r>
      <w:r w:rsidRPr="001509AE">
        <w:rPr>
          <w:snapToGrid w:val="0"/>
          <w:sz w:val="28"/>
          <w:szCs w:val="28"/>
        </w:rPr>
        <w:t xml:space="preserve">М.: Наука, 1980. </w:t>
      </w:r>
      <w:r w:rsidR="009567FC" w:rsidRPr="001509AE">
        <w:rPr>
          <w:snapToGrid w:val="0"/>
          <w:sz w:val="28"/>
          <w:szCs w:val="28"/>
        </w:rPr>
        <w:t>–</w:t>
      </w:r>
      <w:r w:rsidRPr="001509AE">
        <w:rPr>
          <w:snapToGrid w:val="0"/>
          <w:sz w:val="28"/>
          <w:szCs w:val="28"/>
        </w:rPr>
        <w:t xml:space="preserve"> 243 с.</w:t>
      </w:r>
    </w:p>
    <w:p w14:paraId="00D5940F" w14:textId="65961F9F"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Vorobiova L.V. Commonly used techniques in scientific and technical literature translation</w:t>
      </w:r>
      <w:r w:rsidR="009567FC" w:rsidRPr="001509AE">
        <w:rPr>
          <w:sz w:val="28"/>
          <w:szCs w:val="28"/>
          <w:lang w:val="en-US"/>
        </w:rPr>
        <w:t xml:space="preserve"> // Intelligence</w:t>
      </w:r>
      <w:r w:rsidRPr="001509AE">
        <w:rPr>
          <w:sz w:val="28"/>
          <w:szCs w:val="28"/>
          <w:lang w:val="en-US"/>
        </w:rPr>
        <w:t xml:space="preserve"> Personality Civilization. </w:t>
      </w:r>
      <w:r w:rsidR="009567FC" w:rsidRPr="001509AE">
        <w:rPr>
          <w:sz w:val="28"/>
          <w:szCs w:val="28"/>
          <w:lang w:val="en-US"/>
        </w:rPr>
        <w:t xml:space="preserve">– 2024. – №1(28). – </w:t>
      </w:r>
      <w:r w:rsidR="009567FC" w:rsidRPr="001509AE">
        <w:rPr>
          <w:sz w:val="28"/>
          <w:szCs w:val="28"/>
        </w:rPr>
        <w:t>С</w:t>
      </w:r>
      <w:r w:rsidR="009567FC" w:rsidRPr="001509AE">
        <w:rPr>
          <w:sz w:val="28"/>
          <w:szCs w:val="28"/>
          <w:lang w:val="en-US"/>
        </w:rPr>
        <w:t>. </w:t>
      </w:r>
      <w:r w:rsidRPr="001509AE">
        <w:rPr>
          <w:sz w:val="28"/>
          <w:szCs w:val="28"/>
          <w:lang w:val="en-US"/>
        </w:rPr>
        <w:t xml:space="preserve">13-19. </w:t>
      </w:r>
    </w:p>
    <w:p w14:paraId="1C9DA432" w14:textId="47FFA7FA"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Матіюк В.В., Кушнірова Т.В. Features of translation of scientific terms in the genetic field into Ukrainian</w:t>
      </w:r>
      <w:r w:rsidR="009567FC" w:rsidRPr="001509AE">
        <w:rPr>
          <w:sz w:val="28"/>
          <w:szCs w:val="28"/>
          <w:lang w:val="kk-KZ"/>
        </w:rPr>
        <w:t xml:space="preserve"> //</w:t>
      </w:r>
      <w:r w:rsidRPr="001509AE">
        <w:rPr>
          <w:sz w:val="28"/>
          <w:szCs w:val="28"/>
          <w:lang w:val="kk-KZ"/>
        </w:rPr>
        <w:t xml:space="preserve"> </w:t>
      </w:r>
      <w:r w:rsidRPr="001509AE">
        <w:rPr>
          <w:iCs/>
          <w:sz w:val="28"/>
          <w:szCs w:val="28"/>
          <w:lang w:val="kk-KZ"/>
        </w:rPr>
        <w:t>Вісник Луганського національного університету імені Тараса Шевченка.</w:t>
      </w:r>
      <w:r w:rsidRPr="001509AE">
        <w:rPr>
          <w:sz w:val="28"/>
          <w:szCs w:val="28"/>
          <w:lang w:val="kk-KZ"/>
        </w:rPr>
        <w:t xml:space="preserve"> Фiлологi</w:t>
      </w:r>
      <w:r w:rsidR="009567FC" w:rsidRPr="001509AE">
        <w:rPr>
          <w:sz w:val="28"/>
          <w:szCs w:val="28"/>
          <w:lang w:val="kk-KZ"/>
        </w:rPr>
        <w:t>чні науки. – 2022. – №</w:t>
      </w:r>
      <w:r w:rsidRPr="001509AE">
        <w:rPr>
          <w:sz w:val="28"/>
          <w:szCs w:val="28"/>
          <w:lang w:val="kk-KZ"/>
        </w:rPr>
        <w:t>2(350)</w:t>
      </w:r>
      <w:r w:rsidR="009567FC" w:rsidRPr="001509AE">
        <w:rPr>
          <w:sz w:val="28"/>
          <w:szCs w:val="28"/>
          <w:lang w:val="kk-KZ"/>
        </w:rPr>
        <w:t>. – С.</w:t>
      </w:r>
      <w:r w:rsidRPr="001509AE">
        <w:rPr>
          <w:sz w:val="28"/>
          <w:szCs w:val="28"/>
          <w:lang w:val="kk-KZ"/>
        </w:rPr>
        <w:t xml:space="preserve"> 112-119. </w:t>
      </w:r>
    </w:p>
    <w:p w14:paraId="66B0D41A" w14:textId="69C3873C"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Petrova E.I., Naletova O.N. Translation of scientific and technical discourse terminology (on the example of instructions for operating agricultural machinery</w:t>
      </w:r>
      <w:r w:rsidR="009567FC" w:rsidRPr="001509AE">
        <w:rPr>
          <w:sz w:val="28"/>
          <w:szCs w:val="28"/>
          <w:lang w:val="en-US"/>
        </w:rPr>
        <w:t xml:space="preserve"> //</w:t>
      </w:r>
      <w:r w:rsidRPr="001509AE">
        <w:rPr>
          <w:sz w:val="28"/>
          <w:szCs w:val="28"/>
          <w:lang w:val="en-US"/>
        </w:rPr>
        <w:t xml:space="preserve"> </w:t>
      </w:r>
      <w:r w:rsidRPr="001509AE">
        <w:rPr>
          <w:iCs/>
          <w:sz w:val="28"/>
          <w:szCs w:val="28"/>
          <w:lang w:val="en-US"/>
        </w:rPr>
        <w:t>Verhnevolžskij Filologičeskij Vestnik</w:t>
      </w:r>
      <w:r w:rsidRPr="001509AE">
        <w:rPr>
          <w:sz w:val="28"/>
          <w:szCs w:val="28"/>
          <w:lang w:val="en-US"/>
        </w:rPr>
        <w:t xml:space="preserve">. </w:t>
      </w:r>
      <w:r w:rsidR="009567FC" w:rsidRPr="001509AE">
        <w:rPr>
          <w:sz w:val="28"/>
          <w:szCs w:val="28"/>
          <w:lang w:val="en-US"/>
        </w:rPr>
        <w:t xml:space="preserve">– 2022. – №1(28). – </w:t>
      </w:r>
      <w:r w:rsidR="009567FC" w:rsidRPr="001509AE">
        <w:rPr>
          <w:sz w:val="28"/>
          <w:szCs w:val="28"/>
        </w:rPr>
        <w:t>С</w:t>
      </w:r>
      <w:r w:rsidR="009567FC" w:rsidRPr="001509AE">
        <w:rPr>
          <w:sz w:val="28"/>
          <w:szCs w:val="28"/>
          <w:lang w:val="en-US"/>
        </w:rPr>
        <w:t>. 176-185.</w:t>
      </w:r>
    </w:p>
    <w:p w14:paraId="28C5C8CB" w14:textId="2DFEBF44"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rPr>
        <w:t>Климзо Б.Н. Ремесло технического переводчика. Об английском языке, переводе и переводчиках научно-технической литературы</w:t>
      </w:r>
      <w:r w:rsidR="009567FC" w:rsidRPr="001509AE">
        <w:rPr>
          <w:rFonts w:eastAsia="CIDFont+F1"/>
          <w:sz w:val="28"/>
          <w:szCs w:val="28"/>
        </w:rPr>
        <w:t>.</w:t>
      </w:r>
      <w:r w:rsidRPr="001509AE">
        <w:rPr>
          <w:rFonts w:eastAsia="CIDFont+F1"/>
          <w:sz w:val="28"/>
          <w:szCs w:val="28"/>
        </w:rPr>
        <w:t xml:space="preserve"> – М., 2011. </w:t>
      </w:r>
      <w:r w:rsidR="009567FC" w:rsidRPr="001509AE">
        <w:rPr>
          <w:rFonts w:eastAsia="CIDFont+F1"/>
          <w:sz w:val="28"/>
          <w:szCs w:val="28"/>
        </w:rPr>
        <w:t>–</w:t>
      </w:r>
      <w:r w:rsidRPr="001509AE">
        <w:rPr>
          <w:rFonts w:eastAsia="CIDFont+F1"/>
          <w:sz w:val="28"/>
          <w:szCs w:val="28"/>
        </w:rPr>
        <w:t xml:space="preserve"> 488 с.</w:t>
      </w:r>
    </w:p>
    <w:p w14:paraId="46B4DFB9" w14:textId="637B9F7D"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rPr>
        <w:t xml:space="preserve">Сытникова Ф.Х. Проблемы общей теории перевода // Концепт. – 2014. </w:t>
      </w:r>
      <w:r w:rsidR="009567FC" w:rsidRPr="001509AE">
        <w:rPr>
          <w:rFonts w:eastAsia="CIDFont+F1"/>
          <w:sz w:val="28"/>
          <w:szCs w:val="28"/>
        </w:rPr>
        <w:t xml:space="preserve">– </w:t>
      </w:r>
      <w:r w:rsidRPr="001509AE">
        <w:rPr>
          <w:rFonts w:eastAsia="CIDFont+F1"/>
          <w:sz w:val="28"/>
          <w:szCs w:val="28"/>
        </w:rPr>
        <w:t>Т.</w:t>
      </w:r>
      <w:r w:rsidR="009567FC" w:rsidRPr="001509AE">
        <w:rPr>
          <w:rFonts w:eastAsia="CIDFont+F1"/>
          <w:sz w:val="28"/>
          <w:szCs w:val="28"/>
        </w:rPr>
        <w:t xml:space="preserve"> </w:t>
      </w:r>
      <w:r w:rsidRPr="001509AE">
        <w:rPr>
          <w:rFonts w:eastAsia="CIDFont+F1"/>
          <w:sz w:val="28"/>
          <w:szCs w:val="28"/>
        </w:rPr>
        <w:t xml:space="preserve">20. – </w:t>
      </w:r>
      <w:r w:rsidR="009567FC" w:rsidRPr="001509AE">
        <w:rPr>
          <w:rFonts w:eastAsia="CIDFont+F1"/>
          <w:sz w:val="28"/>
          <w:szCs w:val="28"/>
        </w:rPr>
        <w:t xml:space="preserve">С. </w:t>
      </w:r>
      <w:r w:rsidRPr="001509AE">
        <w:rPr>
          <w:rFonts w:eastAsia="CIDFont+F1"/>
          <w:sz w:val="28"/>
          <w:szCs w:val="28"/>
        </w:rPr>
        <w:t>1756-1760.</w:t>
      </w:r>
    </w:p>
    <w:p w14:paraId="23F79D17" w14:textId="1F33F2B8" w:rsidR="007A64BD" w:rsidRPr="001509AE" w:rsidRDefault="009567FC" w:rsidP="000D17EE">
      <w:pPr>
        <w:pStyle w:val="a3"/>
        <w:numPr>
          <w:ilvl w:val="0"/>
          <w:numId w:val="16"/>
        </w:numPr>
        <w:tabs>
          <w:tab w:val="left" w:pos="1134"/>
        </w:tabs>
        <w:ind w:left="0" w:firstLine="709"/>
        <w:jc w:val="both"/>
        <w:rPr>
          <w:sz w:val="28"/>
          <w:szCs w:val="28"/>
          <w:shd w:val="clear" w:color="auto" w:fill="FFFCFC"/>
          <w:lang w:val="kk-KZ"/>
        </w:rPr>
      </w:pPr>
      <w:r w:rsidRPr="001509AE">
        <w:rPr>
          <w:iCs/>
          <w:snapToGrid w:val="0"/>
          <w:sz w:val="28"/>
          <w:szCs w:val="28"/>
          <w:lang w:val="kk-KZ"/>
        </w:rPr>
        <w:t xml:space="preserve">СП РК </w:t>
      </w:r>
      <w:r w:rsidR="007A64BD" w:rsidRPr="001509AE">
        <w:rPr>
          <w:iCs/>
          <w:snapToGrid w:val="0"/>
          <w:sz w:val="28"/>
          <w:szCs w:val="28"/>
          <w:lang w:val="kk-KZ"/>
        </w:rPr>
        <w:t>1.01-101-2014</w:t>
      </w:r>
      <w:r w:rsidRPr="001509AE">
        <w:rPr>
          <w:iCs/>
          <w:snapToGrid w:val="0"/>
          <w:sz w:val="28"/>
          <w:szCs w:val="28"/>
          <w:lang w:val="kk-KZ"/>
        </w:rPr>
        <w:t>.</w:t>
      </w:r>
      <w:r w:rsidR="007A64BD" w:rsidRPr="001509AE">
        <w:rPr>
          <w:iCs/>
          <w:snapToGrid w:val="0"/>
          <w:sz w:val="28"/>
          <w:szCs w:val="28"/>
          <w:lang w:val="kk-KZ"/>
        </w:rPr>
        <w:t xml:space="preserve"> </w:t>
      </w:r>
      <w:r w:rsidR="007235A5" w:rsidRPr="001509AE">
        <w:rPr>
          <w:iCs/>
          <w:snapToGrid w:val="0"/>
          <w:sz w:val="28"/>
          <w:szCs w:val="28"/>
          <w:lang w:val="kk-KZ"/>
        </w:rPr>
        <w:t>Государственные нормативы в области архитектуры, градостроительства и строительства. Строительная терминология</w:t>
      </w:r>
      <w:r w:rsidR="007A64BD" w:rsidRPr="001509AE">
        <w:rPr>
          <w:iCs/>
          <w:snapToGrid w:val="0"/>
          <w:sz w:val="28"/>
          <w:szCs w:val="28"/>
          <w:lang w:val="kk-KZ"/>
        </w:rPr>
        <w:t xml:space="preserve">. </w:t>
      </w:r>
      <w:r w:rsidR="007235A5" w:rsidRPr="001509AE">
        <w:rPr>
          <w:iCs/>
          <w:snapToGrid w:val="0"/>
          <w:sz w:val="28"/>
          <w:szCs w:val="28"/>
          <w:lang w:val="kk-KZ"/>
        </w:rPr>
        <w:t xml:space="preserve">– Введ. 2015-07-01. – </w:t>
      </w:r>
      <w:r w:rsidR="007A64BD" w:rsidRPr="001509AE">
        <w:rPr>
          <w:iCs/>
          <w:snapToGrid w:val="0"/>
          <w:sz w:val="28"/>
          <w:szCs w:val="28"/>
          <w:lang w:val="kk-KZ"/>
        </w:rPr>
        <w:t>Астана</w:t>
      </w:r>
      <w:r w:rsidR="007235A5" w:rsidRPr="001509AE">
        <w:rPr>
          <w:iCs/>
          <w:snapToGrid w:val="0"/>
          <w:sz w:val="28"/>
          <w:szCs w:val="28"/>
          <w:lang w:val="kk-KZ"/>
        </w:rPr>
        <w:t>,</w:t>
      </w:r>
      <w:r w:rsidR="007A64BD" w:rsidRPr="001509AE">
        <w:rPr>
          <w:iCs/>
          <w:snapToGrid w:val="0"/>
          <w:sz w:val="28"/>
          <w:szCs w:val="28"/>
          <w:lang w:val="kk-KZ"/>
        </w:rPr>
        <w:t xml:space="preserve"> 20</w:t>
      </w:r>
      <w:r w:rsidR="007235A5" w:rsidRPr="001509AE">
        <w:rPr>
          <w:iCs/>
          <w:snapToGrid w:val="0"/>
          <w:sz w:val="28"/>
          <w:szCs w:val="28"/>
          <w:lang w:val="kk-KZ"/>
        </w:rPr>
        <w:t>15. – 357 с.</w:t>
      </w:r>
    </w:p>
    <w:p w14:paraId="6D524FDF" w14:textId="1C2C8218" w:rsidR="007A64BD" w:rsidRPr="001509AE" w:rsidRDefault="007235A5" w:rsidP="000D17EE">
      <w:pPr>
        <w:pStyle w:val="a3"/>
        <w:numPr>
          <w:ilvl w:val="0"/>
          <w:numId w:val="16"/>
        </w:numPr>
        <w:tabs>
          <w:tab w:val="left" w:pos="1134"/>
        </w:tabs>
        <w:ind w:left="0" w:firstLine="709"/>
        <w:jc w:val="both"/>
        <w:rPr>
          <w:sz w:val="28"/>
          <w:szCs w:val="28"/>
          <w:shd w:val="clear" w:color="auto" w:fill="FFFCFC"/>
          <w:lang w:val="kk-KZ"/>
        </w:rPr>
      </w:pPr>
      <w:r w:rsidRPr="001509AE">
        <w:rPr>
          <w:iCs/>
          <w:snapToGrid w:val="0"/>
          <w:sz w:val="28"/>
          <w:szCs w:val="28"/>
          <w:lang w:val="kk-KZ"/>
        </w:rPr>
        <w:t>СП РК 1.01-101-2013. Государственные нормативы в области архитектуры, градостроительства и строительства. Строительная терминология. – Введ. 2015-07-01. – Астана, 2013. – 285 с.</w:t>
      </w:r>
    </w:p>
    <w:p w14:paraId="09CF1A06" w14:textId="12246553"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bookmarkStart w:id="146" w:name="_Hlk191895035"/>
      <w:r w:rsidRPr="001509AE">
        <w:rPr>
          <w:sz w:val="28"/>
          <w:szCs w:val="28"/>
          <w:lang w:val="en-US"/>
        </w:rPr>
        <w:t>Chan S.K.</w:t>
      </w:r>
      <w:r w:rsidRPr="001509AE">
        <w:rPr>
          <w:sz w:val="28"/>
          <w:szCs w:val="28"/>
          <w:lang w:val="kk-KZ"/>
        </w:rPr>
        <w:t>,</w:t>
      </w:r>
      <w:r w:rsidRPr="001509AE">
        <w:rPr>
          <w:sz w:val="28"/>
          <w:szCs w:val="28"/>
          <w:lang w:val="en-US"/>
        </w:rPr>
        <w:t xml:space="preserve"> Foo S.</w:t>
      </w:r>
      <w:bookmarkEnd w:id="146"/>
      <w:r w:rsidRPr="001509AE">
        <w:rPr>
          <w:sz w:val="28"/>
          <w:szCs w:val="28"/>
          <w:lang w:val="en-US"/>
        </w:rPr>
        <w:t xml:space="preserve"> Bridging the interdisciplinary gap in abstract writing for scholarly communication</w:t>
      </w:r>
      <w:r w:rsidR="007235A5" w:rsidRPr="001509AE">
        <w:rPr>
          <w:sz w:val="28"/>
          <w:szCs w:val="28"/>
          <w:lang w:val="en-US"/>
        </w:rPr>
        <w:t xml:space="preserve"> //</w:t>
      </w:r>
      <w:r w:rsidRPr="001509AE">
        <w:rPr>
          <w:sz w:val="28"/>
          <w:szCs w:val="28"/>
          <w:lang w:val="en-US"/>
        </w:rPr>
        <w:t xml:space="preserve"> </w:t>
      </w:r>
      <w:r w:rsidR="007235A5" w:rsidRPr="001509AE">
        <w:rPr>
          <w:sz w:val="28"/>
          <w:szCs w:val="28"/>
          <w:lang w:val="en-US"/>
        </w:rPr>
        <w:t xml:space="preserve">In book: </w:t>
      </w:r>
      <w:r w:rsidRPr="001509AE">
        <w:rPr>
          <w:iCs/>
          <w:sz w:val="28"/>
          <w:szCs w:val="28"/>
          <w:lang w:val="en-US"/>
        </w:rPr>
        <w:t>Genres and Discourse in Education, Work and Cultural Lif</w:t>
      </w:r>
      <w:r w:rsidRPr="001509AE">
        <w:rPr>
          <w:sz w:val="28"/>
          <w:szCs w:val="28"/>
          <w:lang w:val="en-US"/>
        </w:rPr>
        <w:t xml:space="preserve">e. </w:t>
      </w:r>
      <w:r w:rsidR="007235A5" w:rsidRPr="001509AE">
        <w:rPr>
          <w:sz w:val="28"/>
          <w:szCs w:val="28"/>
          <w:lang w:val="en-US"/>
        </w:rPr>
        <w:t xml:space="preserve">– </w:t>
      </w:r>
      <w:r w:rsidRPr="001509AE">
        <w:rPr>
          <w:sz w:val="28"/>
          <w:szCs w:val="28"/>
          <w:lang w:val="en-US"/>
        </w:rPr>
        <w:t>Oslo</w:t>
      </w:r>
      <w:r w:rsidR="007235A5" w:rsidRPr="001509AE">
        <w:rPr>
          <w:sz w:val="28"/>
          <w:szCs w:val="28"/>
          <w:lang w:val="en-US"/>
        </w:rPr>
        <w:t>, 2001. – P. 1-16</w:t>
      </w:r>
      <w:r w:rsidRPr="001509AE">
        <w:rPr>
          <w:sz w:val="28"/>
          <w:szCs w:val="28"/>
          <w:lang w:val="en-US"/>
        </w:rPr>
        <w:t>.</w:t>
      </w:r>
    </w:p>
    <w:p w14:paraId="6925FCF8" w14:textId="3815E50E"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CIDFont+F1"/>
          <w:sz w:val="28"/>
          <w:szCs w:val="28"/>
          <w:lang w:val="kk" w:eastAsia="en-US"/>
          <w14:ligatures w14:val="standardContextual"/>
        </w:rPr>
        <w:t>Procter</w:t>
      </w:r>
      <w:r w:rsidRPr="001509AE">
        <w:rPr>
          <w:sz w:val="28"/>
          <w:szCs w:val="28"/>
          <w:lang w:val="en-US"/>
        </w:rPr>
        <w:t xml:space="preserve"> M. The Abstract</w:t>
      </w:r>
      <w:r w:rsidR="004F29FA" w:rsidRPr="001509AE">
        <w:rPr>
          <w:sz w:val="28"/>
          <w:szCs w:val="28"/>
          <w:lang w:val="en-US"/>
        </w:rPr>
        <w:t xml:space="preserve"> //</w:t>
      </w:r>
      <w:r w:rsidRPr="001509AE">
        <w:rPr>
          <w:sz w:val="28"/>
          <w:szCs w:val="28"/>
          <w:lang w:val="en-US"/>
        </w:rPr>
        <w:t xml:space="preserve"> </w:t>
      </w:r>
      <w:hyperlink r:id="rId48" w:history="1">
        <w:r w:rsidR="004F29FA" w:rsidRPr="001509AE">
          <w:rPr>
            <w:rStyle w:val="a7"/>
            <w:rFonts w:eastAsiaTheme="majorEastAsia"/>
            <w:color w:val="auto"/>
            <w:sz w:val="28"/>
            <w:szCs w:val="28"/>
            <w:u w:val="none"/>
            <w:lang w:val="en-US"/>
          </w:rPr>
          <w:t>http://www.utoronto.ca/writing. 10.10.2023</w:t>
        </w:r>
      </w:hyperlink>
      <w:r w:rsidRPr="001509AE">
        <w:rPr>
          <w:sz w:val="28"/>
          <w:szCs w:val="28"/>
          <w:lang w:val="en-US"/>
        </w:rPr>
        <w:t>.</w:t>
      </w:r>
    </w:p>
    <w:p w14:paraId="7166970C" w14:textId="1205528C"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en-US"/>
        </w:rPr>
        <w:t>Gastel B., Day R.A. How to Write and Publish a Scientific Paper</w:t>
      </w:r>
      <w:r w:rsidR="004F29FA" w:rsidRPr="001509AE">
        <w:rPr>
          <w:sz w:val="28"/>
          <w:szCs w:val="28"/>
          <w:lang w:val="en-US"/>
        </w:rPr>
        <w:t xml:space="preserve">. – Ed. </w:t>
      </w:r>
      <w:r w:rsidRPr="001509AE">
        <w:rPr>
          <w:sz w:val="28"/>
          <w:szCs w:val="28"/>
          <w:lang w:val="en-US"/>
        </w:rPr>
        <w:t xml:space="preserve">9th. </w:t>
      </w:r>
      <w:r w:rsidR="004F29FA" w:rsidRPr="001509AE">
        <w:rPr>
          <w:sz w:val="28"/>
          <w:szCs w:val="28"/>
          <w:lang w:val="en-US"/>
        </w:rPr>
        <w:t>– Santa Barbara, 2022</w:t>
      </w:r>
      <w:r w:rsidRPr="001509AE">
        <w:rPr>
          <w:sz w:val="28"/>
          <w:szCs w:val="28"/>
          <w:lang w:val="en-US"/>
        </w:rPr>
        <w:t>.</w:t>
      </w:r>
      <w:r w:rsidRPr="001509AE">
        <w:rPr>
          <w:sz w:val="28"/>
          <w:szCs w:val="28"/>
          <w:lang w:val="kk-KZ"/>
        </w:rPr>
        <w:t xml:space="preserve"> </w:t>
      </w:r>
      <w:r w:rsidR="004F29FA" w:rsidRPr="001509AE">
        <w:rPr>
          <w:sz w:val="28"/>
          <w:szCs w:val="28"/>
          <w:lang w:val="en-US"/>
        </w:rPr>
        <w:t>– 376 p.</w:t>
      </w:r>
    </w:p>
    <w:p w14:paraId="07BDA937" w14:textId="505B4E5E" w:rsidR="007A64BD" w:rsidRPr="001509AE" w:rsidRDefault="004F29FA" w:rsidP="000D17EE">
      <w:pPr>
        <w:pStyle w:val="a3"/>
        <w:numPr>
          <w:ilvl w:val="0"/>
          <w:numId w:val="16"/>
        </w:numPr>
        <w:tabs>
          <w:tab w:val="left" w:pos="1134"/>
        </w:tabs>
        <w:ind w:left="0" w:firstLine="709"/>
        <w:jc w:val="both"/>
        <w:rPr>
          <w:sz w:val="28"/>
          <w:szCs w:val="28"/>
          <w:shd w:val="clear" w:color="auto" w:fill="FFFCFC"/>
          <w:lang w:val="kk-KZ"/>
        </w:rPr>
      </w:pPr>
      <w:r w:rsidRPr="001509AE">
        <w:rPr>
          <w:rStyle w:val="rynqvb"/>
          <w:sz w:val="28"/>
          <w:szCs w:val="28"/>
        </w:rPr>
        <w:t>Ельцов К.А.</w:t>
      </w:r>
      <w:r w:rsidRPr="001509AE">
        <w:rPr>
          <w:rStyle w:val="hwtze"/>
          <w:rFonts w:eastAsiaTheme="majorEastAsia"/>
          <w:sz w:val="28"/>
          <w:szCs w:val="28"/>
        </w:rPr>
        <w:t xml:space="preserve"> </w:t>
      </w:r>
      <w:r w:rsidRPr="001509AE">
        <w:rPr>
          <w:rStyle w:val="rynqvb"/>
          <w:sz w:val="28"/>
          <w:szCs w:val="28"/>
        </w:rPr>
        <w:t xml:space="preserve">Стратегии перевода аббревиатур: дис. … канд. филол. наук: 10.02.19. – М., 2005. – 299 </w:t>
      </w:r>
      <w:r w:rsidRPr="001509AE">
        <w:rPr>
          <w:rStyle w:val="rynqvb"/>
          <w:sz w:val="28"/>
          <w:szCs w:val="28"/>
          <w:lang w:val="en-US"/>
        </w:rPr>
        <w:t>c</w:t>
      </w:r>
      <w:r w:rsidRPr="001509AE">
        <w:rPr>
          <w:rStyle w:val="rynqvb"/>
          <w:sz w:val="28"/>
          <w:szCs w:val="28"/>
        </w:rPr>
        <w:t>.</w:t>
      </w:r>
    </w:p>
    <w:p w14:paraId="12114E38" w14:textId="2E936EEB"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 xml:space="preserve">Алексеева И.С. Профессиональное обучение переводчика. </w:t>
      </w:r>
      <w:r w:rsidR="002843FF" w:rsidRPr="001509AE">
        <w:rPr>
          <w:sz w:val="28"/>
          <w:szCs w:val="28"/>
          <w:lang w:val="kk-KZ"/>
        </w:rPr>
        <w:t xml:space="preserve">– </w:t>
      </w:r>
      <w:r w:rsidRPr="001509AE">
        <w:rPr>
          <w:sz w:val="28"/>
          <w:szCs w:val="28"/>
        </w:rPr>
        <w:t>СПб., 200</w:t>
      </w:r>
      <w:r w:rsidR="002843FF" w:rsidRPr="001509AE">
        <w:rPr>
          <w:sz w:val="28"/>
          <w:szCs w:val="28"/>
          <w:lang w:val="kk-KZ"/>
        </w:rPr>
        <w:t>1</w:t>
      </w:r>
      <w:r w:rsidRPr="001509AE">
        <w:rPr>
          <w:sz w:val="28"/>
          <w:szCs w:val="28"/>
        </w:rPr>
        <w:t xml:space="preserve">. </w:t>
      </w:r>
      <w:r w:rsidR="002843FF" w:rsidRPr="001509AE">
        <w:rPr>
          <w:sz w:val="28"/>
          <w:szCs w:val="28"/>
        </w:rPr>
        <w:t>–</w:t>
      </w:r>
      <w:r w:rsidRPr="001509AE">
        <w:rPr>
          <w:sz w:val="28"/>
          <w:szCs w:val="28"/>
        </w:rPr>
        <w:t xml:space="preserve"> </w:t>
      </w:r>
      <w:r w:rsidR="002843FF" w:rsidRPr="001509AE">
        <w:rPr>
          <w:sz w:val="28"/>
          <w:szCs w:val="28"/>
          <w:lang w:val="kk-KZ"/>
        </w:rPr>
        <w:t>288 с.</w:t>
      </w:r>
    </w:p>
    <w:p w14:paraId="3CF26667" w14:textId="0A48415A"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 xml:space="preserve">Филиппова А.А., </w:t>
      </w:r>
      <w:r w:rsidRPr="001509AE">
        <w:rPr>
          <w:sz w:val="28"/>
          <w:szCs w:val="28"/>
          <w:lang w:val="kk-KZ"/>
        </w:rPr>
        <w:t>Мишланова С.Л. Терминологическая компетентность учителя иностранного языка</w:t>
      </w:r>
      <w:r w:rsidR="002843FF" w:rsidRPr="001509AE">
        <w:rPr>
          <w:sz w:val="28"/>
          <w:szCs w:val="28"/>
          <w:lang w:val="kk-KZ"/>
        </w:rPr>
        <w:t xml:space="preserve"> //</w:t>
      </w:r>
      <w:r w:rsidRPr="001509AE">
        <w:rPr>
          <w:sz w:val="28"/>
          <w:szCs w:val="28"/>
          <w:lang w:val="kk-KZ"/>
        </w:rPr>
        <w:t xml:space="preserve"> </w:t>
      </w:r>
      <w:r w:rsidRPr="001509AE">
        <w:rPr>
          <w:iCs/>
          <w:sz w:val="28"/>
          <w:szCs w:val="28"/>
        </w:rPr>
        <w:t>Вестник ПНИПУ. Проблемы языкознания и педагогики</w:t>
      </w:r>
      <w:r w:rsidR="002843FF" w:rsidRPr="001509AE">
        <w:rPr>
          <w:iCs/>
          <w:sz w:val="28"/>
          <w:szCs w:val="28"/>
          <w:lang w:val="kk-KZ"/>
        </w:rPr>
        <w:t xml:space="preserve">. 2018. – </w:t>
      </w:r>
      <w:r w:rsidRPr="001509AE">
        <w:rPr>
          <w:sz w:val="28"/>
          <w:szCs w:val="28"/>
        </w:rPr>
        <w:t xml:space="preserve">№4. </w:t>
      </w:r>
      <w:r w:rsidR="002843FF" w:rsidRPr="001509AE">
        <w:rPr>
          <w:sz w:val="28"/>
          <w:szCs w:val="28"/>
          <w:lang w:val="kk-KZ"/>
        </w:rPr>
        <w:t xml:space="preserve">– </w:t>
      </w:r>
      <w:r w:rsidRPr="001509AE">
        <w:rPr>
          <w:sz w:val="28"/>
          <w:szCs w:val="28"/>
        </w:rPr>
        <w:t xml:space="preserve">С. 153-161. </w:t>
      </w:r>
    </w:p>
    <w:p w14:paraId="3A4F4FC4" w14:textId="38F8F9B1" w:rsidR="007A64BD" w:rsidRPr="001509AE" w:rsidRDefault="002843FF"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rPr>
        <w:t>Новодранова В.</w:t>
      </w:r>
      <w:r w:rsidR="007A64BD" w:rsidRPr="001509AE">
        <w:rPr>
          <w:sz w:val="28"/>
          <w:szCs w:val="28"/>
        </w:rPr>
        <w:t>Ф.</w:t>
      </w:r>
      <w:r w:rsidRPr="001509AE">
        <w:rPr>
          <w:sz w:val="28"/>
          <w:szCs w:val="28"/>
          <w:lang w:val="kk-KZ"/>
        </w:rPr>
        <w:t>,</w:t>
      </w:r>
      <w:r w:rsidR="007A64BD" w:rsidRPr="001509AE">
        <w:rPr>
          <w:sz w:val="28"/>
          <w:szCs w:val="28"/>
        </w:rPr>
        <w:t xml:space="preserve"> </w:t>
      </w:r>
      <w:r w:rsidRPr="001509AE">
        <w:rPr>
          <w:sz w:val="28"/>
          <w:szCs w:val="28"/>
        </w:rPr>
        <w:t xml:space="preserve">Манерко Л.А. </w:t>
      </w:r>
      <w:r w:rsidR="007A64BD" w:rsidRPr="001509AE">
        <w:rPr>
          <w:sz w:val="28"/>
          <w:szCs w:val="28"/>
        </w:rPr>
        <w:t xml:space="preserve">Использование методов когнитивного анализа в терминологических исследованиях // Когнитивные исследования языка. </w:t>
      </w:r>
      <w:r w:rsidRPr="001509AE">
        <w:rPr>
          <w:sz w:val="28"/>
          <w:szCs w:val="28"/>
        </w:rPr>
        <w:t>–</w:t>
      </w:r>
      <w:r w:rsidR="007A64BD" w:rsidRPr="001509AE">
        <w:rPr>
          <w:sz w:val="28"/>
          <w:szCs w:val="28"/>
        </w:rPr>
        <w:t xml:space="preserve"> </w:t>
      </w:r>
      <w:r w:rsidRPr="001509AE">
        <w:rPr>
          <w:sz w:val="28"/>
          <w:szCs w:val="28"/>
          <w:lang w:val="kk-KZ"/>
        </w:rPr>
        <w:t xml:space="preserve">2012. – </w:t>
      </w:r>
      <w:r w:rsidR="007A64BD" w:rsidRPr="001509AE">
        <w:rPr>
          <w:sz w:val="28"/>
          <w:szCs w:val="28"/>
        </w:rPr>
        <w:t xml:space="preserve">№11. </w:t>
      </w:r>
      <w:r w:rsidRPr="001509AE">
        <w:rPr>
          <w:sz w:val="28"/>
          <w:szCs w:val="28"/>
        </w:rPr>
        <w:t>–</w:t>
      </w:r>
      <w:r w:rsidR="007A64BD" w:rsidRPr="001509AE">
        <w:rPr>
          <w:sz w:val="28"/>
          <w:szCs w:val="28"/>
        </w:rPr>
        <w:t xml:space="preserve"> С. 226-22</w:t>
      </w:r>
      <w:r w:rsidRPr="001509AE">
        <w:rPr>
          <w:sz w:val="28"/>
          <w:szCs w:val="28"/>
          <w:lang w:val="kk-KZ"/>
        </w:rPr>
        <w:t>8</w:t>
      </w:r>
      <w:r w:rsidR="007A64BD" w:rsidRPr="001509AE">
        <w:rPr>
          <w:sz w:val="28"/>
          <w:szCs w:val="28"/>
        </w:rPr>
        <w:t>.</w:t>
      </w:r>
    </w:p>
    <w:p w14:paraId="0FB3DD96" w14:textId="395993A4"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MinionPro-Regular"/>
          <w:sz w:val="28"/>
          <w:szCs w:val="28"/>
        </w:rPr>
        <w:t xml:space="preserve">Бордовская Н. В., Кошкина Е.А. Cтруктурно-функциональная модель терминологической компетентности специалиста // Вестник СПбГУ. </w:t>
      </w:r>
      <w:r w:rsidR="002843FF" w:rsidRPr="001509AE">
        <w:rPr>
          <w:rFonts w:eastAsia="MinionPro-Regular"/>
          <w:sz w:val="28"/>
          <w:szCs w:val="28"/>
          <w:lang w:val="kk-KZ"/>
        </w:rPr>
        <w:t>– 2016. – №</w:t>
      </w:r>
      <w:r w:rsidRPr="001509AE">
        <w:rPr>
          <w:rFonts w:eastAsia="MinionPro-Regular"/>
          <w:sz w:val="28"/>
          <w:szCs w:val="28"/>
        </w:rPr>
        <w:t xml:space="preserve">4. </w:t>
      </w:r>
      <w:r w:rsidR="002843FF" w:rsidRPr="001509AE">
        <w:rPr>
          <w:rFonts w:eastAsia="MinionPro-Regular"/>
          <w:sz w:val="28"/>
          <w:szCs w:val="28"/>
          <w:lang w:val="kk-KZ"/>
        </w:rPr>
        <w:t xml:space="preserve">– </w:t>
      </w:r>
      <w:r w:rsidRPr="001509AE">
        <w:rPr>
          <w:rFonts w:eastAsia="MinionPro-Regular"/>
          <w:sz w:val="28"/>
          <w:szCs w:val="28"/>
        </w:rPr>
        <w:t>С. 97</w:t>
      </w:r>
      <w:r w:rsidR="002843FF" w:rsidRPr="001509AE">
        <w:rPr>
          <w:rFonts w:eastAsia="MinionPro-Regular"/>
          <w:sz w:val="28"/>
          <w:szCs w:val="28"/>
          <w:lang w:val="kk-KZ"/>
        </w:rPr>
        <w:t>-</w:t>
      </w:r>
      <w:r w:rsidRPr="001509AE">
        <w:rPr>
          <w:rFonts w:eastAsia="MinionPro-Regular"/>
          <w:sz w:val="28"/>
          <w:szCs w:val="28"/>
        </w:rPr>
        <w:t xml:space="preserve">109. </w:t>
      </w:r>
    </w:p>
    <w:p w14:paraId="02486CA2" w14:textId="71643E1A"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 xml:space="preserve">Петрова Е.В. </w:t>
      </w:r>
      <w:r w:rsidRPr="001509AE">
        <w:rPr>
          <w:sz w:val="28"/>
          <w:szCs w:val="28"/>
        </w:rPr>
        <w:t xml:space="preserve">Перевод фразеологизмов с семантикой </w:t>
      </w:r>
      <w:r w:rsidRPr="001509AE">
        <w:rPr>
          <w:i/>
          <w:iCs/>
          <w:sz w:val="28"/>
          <w:szCs w:val="28"/>
        </w:rPr>
        <w:t xml:space="preserve">удачи </w:t>
      </w:r>
      <w:r w:rsidRPr="001509AE">
        <w:rPr>
          <w:sz w:val="28"/>
          <w:szCs w:val="28"/>
        </w:rPr>
        <w:t>как проблема межъязыковой структурно-семантической и концептуальной асимметрии</w:t>
      </w:r>
      <w:r w:rsidR="002843FF" w:rsidRPr="001509AE">
        <w:rPr>
          <w:sz w:val="28"/>
          <w:szCs w:val="28"/>
          <w:lang w:val="kk-KZ"/>
        </w:rPr>
        <w:t xml:space="preserve"> //</w:t>
      </w:r>
      <w:r w:rsidRPr="001509AE">
        <w:rPr>
          <w:sz w:val="28"/>
          <w:szCs w:val="28"/>
        </w:rPr>
        <w:t xml:space="preserve"> Вестник Московского университет. </w:t>
      </w:r>
      <w:r w:rsidR="002843FF" w:rsidRPr="001509AE">
        <w:rPr>
          <w:sz w:val="28"/>
          <w:szCs w:val="28"/>
          <w:lang w:val="kk-KZ"/>
        </w:rPr>
        <w:t xml:space="preserve">– 2014. – </w:t>
      </w:r>
      <w:r w:rsidRPr="001509AE">
        <w:rPr>
          <w:sz w:val="28"/>
          <w:szCs w:val="28"/>
        </w:rPr>
        <w:t xml:space="preserve">№2. </w:t>
      </w:r>
      <w:r w:rsidR="002843FF" w:rsidRPr="001509AE">
        <w:rPr>
          <w:sz w:val="28"/>
          <w:szCs w:val="28"/>
          <w:lang w:val="kk-KZ"/>
        </w:rPr>
        <w:t xml:space="preserve">– </w:t>
      </w:r>
      <w:r w:rsidRPr="001509AE">
        <w:rPr>
          <w:sz w:val="28"/>
          <w:szCs w:val="28"/>
        </w:rPr>
        <w:t>С. 101</w:t>
      </w:r>
      <w:r w:rsidR="002843FF" w:rsidRPr="001509AE">
        <w:rPr>
          <w:sz w:val="28"/>
          <w:szCs w:val="28"/>
          <w:lang w:val="kk-KZ"/>
        </w:rPr>
        <w:t>-108</w:t>
      </w:r>
      <w:r w:rsidRPr="001509AE">
        <w:rPr>
          <w:sz w:val="28"/>
          <w:szCs w:val="28"/>
          <w:lang w:val="kk-KZ"/>
        </w:rPr>
        <w:t>.</w:t>
      </w:r>
    </w:p>
    <w:p w14:paraId="2F7C2B9D" w14:textId="1892C0C7"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sz w:val="28"/>
          <w:szCs w:val="28"/>
          <w:lang w:val="kk-KZ"/>
        </w:rPr>
        <w:t>Алексеева Л.М., Мишланова С.Л., Бурдина О.Б. Терминологическая компетенция как основа знания, познания и профессиональной компетенции // Матер</w:t>
      </w:r>
      <w:r w:rsidR="004F29FA" w:rsidRPr="001509AE">
        <w:rPr>
          <w:sz w:val="28"/>
          <w:szCs w:val="28"/>
        </w:rPr>
        <w:t>.</w:t>
      </w:r>
      <w:r w:rsidRPr="001509AE">
        <w:rPr>
          <w:sz w:val="28"/>
          <w:szCs w:val="28"/>
          <w:lang w:val="kk-KZ"/>
        </w:rPr>
        <w:t xml:space="preserve"> </w:t>
      </w:r>
      <w:r w:rsidR="004F29FA" w:rsidRPr="001509AE">
        <w:rPr>
          <w:sz w:val="28"/>
          <w:szCs w:val="28"/>
          <w:lang w:val="kk-KZ"/>
        </w:rPr>
        <w:t>всерос</w:t>
      </w:r>
      <w:r w:rsidR="004F29FA" w:rsidRPr="001509AE">
        <w:rPr>
          <w:sz w:val="28"/>
          <w:szCs w:val="28"/>
        </w:rPr>
        <w:t>.</w:t>
      </w:r>
      <w:r w:rsidR="004F29FA" w:rsidRPr="001509AE">
        <w:rPr>
          <w:sz w:val="28"/>
          <w:szCs w:val="28"/>
          <w:lang w:val="kk-KZ"/>
        </w:rPr>
        <w:t xml:space="preserve"> </w:t>
      </w:r>
      <w:r w:rsidRPr="001509AE">
        <w:rPr>
          <w:sz w:val="28"/>
          <w:szCs w:val="28"/>
          <w:lang w:val="kk-KZ"/>
        </w:rPr>
        <w:t>науч</w:t>
      </w:r>
      <w:r w:rsidR="004F29FA" w:rsidRPr="001509AE">
        <w:rPr>
          <w:sz w:val="28"/>
          <w:szCs w:val="28"/>
        </w:rPr>
        <w:t>.</w:t>
      </w:r>
      <w:r w:rsidRPr="001509AE">
        <w:rPr>
          <w:sz w:val="28"/>
          <w:szCs w:val="28"/>
          <w:lang w:val="kk-KZ"/>
        </w:rPr>
        <w:t>-учеб</w:t>
      </w:r>
      <w:r w:rsidR="004F29FA" w:rsidRPr="001509AE">
        <w:rPr>
          <w:sz w:val="28"/>
          <w:szCs w:val="28"/>
        </w:rPr>
        <w:t>.</w:t>
      </w:r>
      <w:r w:rsidRPr="001509AE">
        <w:rPr>
          <w:sz w:val="28"/>
          <w:szCs w:val="28"/>
          <w:lang w:val="kk-KZ"/>
        </w:rPr>
        <w:t>-метод</w:t>
      </w:r>
      <w:r w:rsidR="004F29FA" w:rsidRPr="001509AE">
        <w:rPr>
          <w:sz w:val="28"/>
          <w:szCs w:val="28"/>
        </w:rPr>
        <w:t>.</w:t>
      </w:r>
      <w:r w:rsidRPr="001509AE">
        <w:rPr>
          <w:sz w:val="28"/>
          <w:szCs w:val="28"/>
          <w:lang w:val="kk-KZ"/>
        </w:rPr>
        <w:t xml:space="preserve"> конф</w:t>
      </w:r>
      <w:r w:rsidR="004F29FA" w:rsidRPr="001509AE">
        <w:rPr>
          <w:sz w:val="28"/>
          <w:szCs w:val="28"/>
        </w:rPr>
        <w:t>.</w:t>
      </w:r>
      <w:r w:rsidRPr="001509AE">
        <w:rPr>
          <w:sz w:val="28"/>
          <w:szCs w:val="28"/>
          <w:lang w:val="kk-KZ"/>
        </w:rPr>
        <w:t xml:space="preserve"> </w:t>
      </w:r>
      <w:r w:rsidR="004F29FA" w:rsidRPr="001509AE">
        <w:rPr>
          <w:sz w:val="28"/>
          <w:szCs w:val="28"/>
        </w:rPr>
        <w:t xml:space="preserve">– </w:t>
      </w:r>
      <w:r w:rsidRPr="001509AE">
        <w:rPr>
          <w:sz w:val="28"/>
          <w:szCs w:val="28"/>
          <w:lang w:val="kk-KZ"/>
        </w:rPr>
        <w:t>СПб</w:t>
      </w:r>
      <w:r w:rsidR="004F29FA" w:rsidRPr="001509AE">
        <w:rPr>
          <w:sz w:val="28"/>
          <w:szCs w:val="28"/>
        </w:rPr>
        <w:t>.</w:t>
      </w:r>
      <w:r w:rsidRPr="001509AE">
        <w:rPr>
          <w:sz w:val="28"/>
          <w:szCs w:val="28"/>
          <w:lang w:val="kk-KZ"/>
        </w:rPr>
        <w:t xml:space="preserve">, 2016. – </w:t>
      </w:r>
      <w:r w:rsidR="004F29FA" w:rsidRPr="001509AE">
        <w:rPr>
          <w:sz w:val="28"/>
          <w:szCs w:val="28"/>
          <w:lang w:val="en-US"/>
        </w:rPr>
        <w:t>C</w:t>
      </w:r>
      <w:r w:rsidR="004F29FA" w:rsidRPr="001509AE">
        <w:rPr>
          <w:sz w:val="28"/>
          <w:szCs w:val="28"/>
        </w:rPr>
        <w:t xml:space="preserve">. </w:t>
      </w:r>
      <w:r w:rsidRPr="001509AE">
        <w:rPr>
          <w:sz w:val="28"/>
          <w:szCs w:val="28"/>
          <w:lang w:val="kk-KZ"/>
        </w:rPr>
        <w:t xml:space="preserve">7-12. </w:t>
      </w:r>
    </w:p>
    <w:p w14:paraId="49A1F8AF" w14:textId="52256652" w:rsidR="007A64BD" w:rsidRPr="001509AE" w:rsidRDefault="007A64BD" w:rsidP="000D17EE">
      <w:pPr>
        <w:pStyle w:val="a3"/>
        <w:numPr>
          <w:ilvl w:val="0"/>
          <w:numId w:val="16"/>
        </w:numPr>
        <w:tabs>
          <w:tab w:val="left" w:pos="1134"/>
        </w:tabs>
        <w:ind w:left="0" w:firstLine="709"/>
        <w:jc w:val="both"/>
        <w:rPr>
          <w:sz w:val="28"/>
          <w:szCs w:val="28"/>
        </w:rPr>
      </w:pPr>
      <w:r w:rsidRPr="001509AE">
        <w:rPr>
          <w:rFonts w:eastAsia="TimesNewRomanPSMT"/>
          <w:sz w:val="28"/>
          <w:szCs w:val="28"/>
        </w:rPr>
        <w:t xml:space="preserve">Чернявская В.Е. Научный дискурс: </w:t>
      </w:r>
      <w:r w:rsidR="002843FF" w:rsidRPr="001509AE">
        <w:rPr>
          <w:rFonts w:eastAsia="TimesNewRomanPSMT"/>
          <w:sz w:val="28"/>
          <w:szCs w:val="28"/>
        </w:rPr>
        <w:t xml:space="preserve">выдвижение </w:t>
      </w:r>
      <w:r w:rsidRPr="001509AE">
        <w:rPr>
          <w:rFonts w:eastAsia="TimesNewRomanPSMT"/>
          <w:sz w:val="28"/>
          <w:szCs w:val="28"/>
        </w:rPr>
        <w:t>результата как коммуникативная и языковая проблема. – М.</w:t>
      </w:r>
      <w:r w:rsidR="002843FF" w:rsidRPr="001509AE">
        <w:rPr>
          <w:rFonts w:eastAsia="TimesNewRomanPSMT"/>
          <w:sz w:val="28"/>
          <w:szCs w:val="28"/>
          <w:lang w:val="kk-KZ"/>
        </w:rPr>
        <w:t xml:space="preserve">, </w:t>
      </w:r>
      <w:r w:rsidRPr="001509AE">
        <w:rPr>
          <w:rFonts w:eastAsia="TimesNewRomanPSMT"/>
          <w:sz w:val="28"/>
          <w:szCs w:val="28"/>
        </w:rPr>
        <w:t>2017. – 144 с.</w:t>
      </w:r>
    </w:p>
    <w:p w14:paraId="65CE2977" w14:textId="25065690"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TimesNewRomanPSMT"/>
          <w:sz w:val="28"/>
          <w:szCs w:val="28"/>
        </w:rPr>
        <w:t xml:space="preserve">Чернявская В.Е. </w:t>
      </w:r>
      <w:bookmarkStart w:id="147" w:name="_Hlk190966027"/>
      <w:r w:rsidRPr="001509AE">
        <w:rPr>
          <w:rFonts w:eastAsia="TimesNewRomanPSMT"/>
          <w:sz w:val="28"/>
          <w:szCs w:val="28"/>
        </w:rPr>
        <w:t>Коммуникация в науке: нормативное и девиантное. Лингвистический и социокультурный анализ. – М., 2017. – 240 с.</w:t>
      </w:r>
      <w:bookmarkEnd w:id="147"/>
    </w:p>
    <w:p w14:paraId="3119968B" w14:textId="519243C9" w:rsidR="007A64BD" w:rsidRPr="001509AE" w:rsidRDefault="007A64BD" w:rsidP="000D17EE">
      <w:pPr>
        <w:pStyle w:val="a3"/>
        <w:numPr>
          <w:ilvl w:val="0"/>
          <w:numId w:val="16"/>
        </w:numPr>
        <w:tabs>
          <w:tab w:val="left" w:pos="1134"/>
        </w:tabs>
        <w:ind w:left="0" w:firstLine="709"/>
        <w:jc w:val="both"/>
        <w:rPr>
          <w:sz w:val="28"/>
          <w:szCs w:val="28"/>
          <w:shd w:val="clear" w:color="auto" w:fill="FFFCFC"/>
          <w:lang w:val="kk-KZ"/>
        </w:rPr>
      </w:pPr>
      <w:r w:rsidRPr="001509AE">
        <w:rPr>
          <w:rFonts w:eastAsia="TimesNewRomanPSMT"/>
          <w:sz w:val="28"/>
          <w:szCs w:val="28"/>
          <w:lang w:val="kk-KZ"/>
        </w:rPr>
        <w:t>Арнольд И.В. Стилистика</w:t>
      </w:r>
      <w:r w:rsidR="00E4534F" w:rsidRPr="001509AE">
        <w:rPr>
          <w:rFonts w:eastAsia="TimesNewRomanPSMT"/>
          <w:sz w:val="28"/>
          <w:szCs w:val="28"/>
        </w:rPr>
        <w:t>.</w:t>
      </w:r>
      <w:r w:rsidRPr="001509AE">
        <w:rPr>
          <w:rFonts w:eastAsia="TimesNewRomanPSMT"/>
          <w:sz w:val="28"/>
          <w:szCs w:val="28"/>
          <w:lang w:val="kk-KZ"/>
        </w:rPr>
        <w:t xml:space="preserve"> </w:t>
      </w:r>
      <w:r w:rsidR="00E4534F" w:rsidRPr="001509AE">
        <w:rPr>
          <w:rFonts w:eastAsia="TimesNewRomanPSMT"/>
          <w:sz w:val="28"/>
          <w:szCs w:val="28"/>
          <w:lang w:val="kk-KZ"/>
        </w:rPr>
        <w:t xml:space="preserve">Современный </w:t>
      </w:r>
      <w:r w:rsidRPr="001509AE">
        <w:rPr>
          <w:rFonts w:eastAsia="TimesNewRomanPSMT"/>
          <w:sz w:val="28"/>
          <w:szCs w:val="28"/>
          <w:lang w:val="kk-KZ"/>
        </w:rPr>
        <w:t>английск</w:t>
      </w:r>
      <w:r w:rsidR="00E4534F" w:rsidRPr="001509AE">
        <w:rPr>
          <w:rFonts w:eastAsia="TimesNewRomanPSMT"/>
          <w:sz w:val="28"/>
          <w:szCs w:val="28"/>
          <w:lang w:val="kk-KZ"/>
        </w:rPr>
        <w:t>ий</w:t>
      </w:r>
      <w:r w:rsidRPr="001509AE">
        <w:rPr>
          <w:rFonts w:eastAsia="TimesNewRomanPSMT"/>
          <w:sz w:val="28"/>
          <w:szCs w:val="28"/>
          <w:lang w:val="kk-KZ"/>
        </w:rPr>
        <w:t xml:space="preserve"> язык. </w:t>
      </w:r>
      <w:r w:rsidR="008D63D6" w:rsidRPr="001509AE">
        <w:rPr>
          <w:rFonts w:eastAsia="TimesNewRomanPSMT"/>
          <w:sz w:val="28"/>
          <w:szCs w:val="28"/>
          <w:lang w:val="kk-KZ"/>
        </w:rPr>
        <w:t>–</w:t>
      </w:r>
      <w:r w:rsidR="004F29FA" w:rsidRPr="001509AE">
        <w:rPr>
          <w:rFonts w:eastAsia="TimesNewRomanPSMT"/>
          <w:sz w:val="28"/>
          <w:szCs w:val="28"/>
        </w:rPr>
        <w:t xml:space="preserve"> </w:t>
      </w:r>
      <w:r w:rsidRPr="001509AE">
        <w:rPr>
          <w:rFonts w:eastAsia="TimesNewRomanPSMT"/>
          <w:sz w:val="28"/>
          <w:szCs w:val="28"/>
          <w:lang w:val="kk-KZ"/>
        </w:rPr>
        <w:t>М.: Флинта,</w:t>
      </w:r>
      <w:r w:rsidR="008D63D6" w:rsidRPr="001509AE">
        <w:rPr>
          <w:rFonts w:eastAsia="TimesNewRomanPSMT"/>
          <w:sz w:val="28"/>
          <w:szCs w:val="28"/>
          <w:lang w:val="kk-KZ"/>
        </w:rPr>
        <w:t xml:space="preserve"> 200</w:t>
      </w:r>
      <w:r w:rsidR="00E4534F" w:rsidRPr="001509AE">
        <w:rPr>
          <w:rFonts w:eastAsia="TimesNewRomanPSMT"/>
          <w:sz w:val="28"/>
          <w:szCs w:val="28"/>
          <w:lang w:val="kk-KZ"/>
        </w:rPr>
        <w:t>2</w:t>
      </w:r>
      <w:r w:rsidRPr="001509AE">
        <w:rPr>
          <w:rFonts w:eastAsia="TimesNewRomanPSMT"/>
          <w:sz w:val="28"/>
          <w:szCs w:val="28"/>
          <w:lang w:val="kk-KZ"/>
        </w:rPr>
        <w:t xml:space="preserve">. – </w:t>
      </w:r>
      <w:r w:rsidR="00E4534F" w:rsidRPr="001509AE">
        <w:rPr>
          <w:rFonts w:eastAsia="TimesNewRomanPSMT"/>
          <w:sz w:val="28"/>
          <w:szCs w:val="28"/>
          <w:lang w:val="kk-KZ"/>
        </w:rPr>
        <w:t>384</w:t>
      </w:r>
      <w:r w:rsidRPr="001509AE">
        <w:rPr>
          <w:rFonts w:eastAsia="TimesNewRomanPSMT"/>
          <w:sz w:val="28"/>
          <w:szCs w:val="28"/>
          <w:lang w:val="kk-KZ"/>
        </w:rPr>
        <w:t xml:space="preserve"> с.</w:t>
      </w:r>
    </w:p>
    <w:p w14:paraId="3DB123F2" w14:textId="0C43B0EF" w:rsidR="007A64BD" w:rsidRPr="001509AE" w:rsidRDefault="007A64BD" w:rsidP="000D17EE">
      <w:pPr>
        <w:pStyle w:val="a3"/>
        <w:numPr>
          <w:ilvl w:val="0"/>
          <w:numId w:val="16"/>
        </w:numPr>
        <w:tabs>
          <w:tab w:val="left" w:pos="1276"/>
        </w:tabs>
        <w:ind w:left="0" w:firstLine="851"/>
        <w:jc w:val="both"/>
        <w:rPr>
          <w:sz w:val="28"/>
          <w:szCs w:val="28"/>
          <w:shd w:val="clear" w:color="auto" w:fill="FFFCFC"/>
          <w:lang w:val="kk-KZ"/>
        </w:rPr>
      </w:pPr>
      <w:r w:rsidRPr="001509AE">
        <w:rPr>
          <w:sz w:val="28"/>
          <w:szCs w:val="28"/>
          <w:shd w:val="clear" w:color="auto" w:fill="FFFFFF"/>
          <w:lang w:val="kk-KZ"/>
        </w:rPr>
        <w:t xml:space="preserve">Douthwaite J. Towards a </w:t>
      </w:r>
      <w:r w:rsidR="00E4534F" w:rsidRPr="001509AE">
        <w:rPr>
          <w:sz w:val="28"/>
          <w:szCs w:val="28"/>
          <w:shd w:val="clear" w:color="auto" w:fill="FFFFFF"/>
          <w:lang w:val="kk-KZ"/>
        </w:rPr>
        <w:t>linguistic theory of foregroundin</w:t>
      </w:r>
      <w:r w:rsidRPr="001509AE">
        <w:rPr>
          <w:sz w:val="28"/>
          <w:szCs w:val="28"/>
          <w:shd w:val="clear" w:color="auto" w:fill="FFFFFF"/>
          <w:lang w:val="kk-KZ"/>
        </w:rPr>
        <w:t xml:space="preserve">g. </w:t>
      </w:r>
      <w:r w:rsidR="00E4534F" w:rsidRPr="001509AE">
        <w:rPr>
          <w:sz w:val="28"/>
          <w:szCs w:val="28"/>
          <w:shd w:val="clear" w:color="auto" w:fill="FFFFFF"/>
          <w:lang w:val="kk-KZ"/>
        </w:rPr>
        <w:t>– Alessandria</w:t>
      </w:r>
      <w:r w:rsidRPr="001509AE">
        <w:rPr>
          <w:sz w:val="28"/>
          <w:szCs w:val="28"/>
          <w:shd w:val="clear" w:color="auto" w:fill="FFFFFF"/>
          <w:lang w:val="kk-KZ"/>
        </w:rPr>
        <w:t>, 2000.</w:t>
      </w:r>
      <w:r w:rsidR="00E4534F" w:rsidRPr="001509AE">
        <w:rPr>
          <w:sz w:val="28"/>
          <w:szCs w:val="28"/>
          <w:shd w:val="clear" w:color="auto" w:fill="FFFFFF"/>
          <w:lang w:val="kk-KZ"/>
        </w:rPr>
        <w:t xml:space="preserve"> – 403 р.</w:t>
      </w:r>
    </w:p>
    <w:p w14:paraId="4FBCBF66" w14:textId="4E368555"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shd w:val="clear" w:color="auto" w:fill="FFFFFF"/>
          <w:lang w:val="kk-KZ"/>
        </w:rPr>
        <w:t>Щирова И.А. О понятии и роли выдвижения // Studia Lin</w:t>
      </w:r>
      <w:r w:rsidRPr="001509AE">
        <w:rPr>
          <w:sz w:val="28"/>
          <w:szCs w:val="28"/>
          <w:shd w:val="clear" w:color="auto" w:fill="FFFFFF"/>
          <w:lang w:val="en-US"/>
        </w:rPr>
        <w:t>guistica</w:t>
      </w:r>
      <w:r w:rsidR="00E4534F" w:rsidRPr="001509AE">
        <w:rPr>
          <w:sz w:val="28"/>
          <w:szCs w:val="28"/>
          <w:shd w:val="clear" w:color="auto" w:fill="FFFFFF"/>
        </w:rPr>
        <w:t>: сб. ст.</w:t>
      </w:r>
      <w:r w:rsidRPr="001509AE">
        <w:rPr>
          <w:sz w:val="28"/>
          <w:szCs w:val="28"/>
          <w:shd w:val="clear" w:color="auto" w:fill="FFFFFF"/>
        </w:rPr>
        <w:t xml:space="preserve"> </w:t>
      </w:r>
      <w:r w:rsidR="00E4534F" w:rsidRPr="001509AE">
        <w:rPr>
          <w:sz w:val="28"/>
          <w:szCs w:val="28"/>
          <w:shd w:val="clear" w:color="auto" w:fill="FFFFFF"/>
        </w:rPr>
        <w:t xml:space="preserve">– СПб., </w:t>
      </w:r>
      <w:r w:rsidRPr="001509AE">
        <w:rPr>
          <w:sz w:val="28"/>
          <w:szCs w:val="28"/>
          <w:shd w:val="clear" w:color="auto" w:fill="FFFFFF"/>
        </w:rPr>
        <w:t>2015</w:t>
      </w:r>
      <w:r w:rsidR="00E4534F" w:rsidRPr="001509AE">
        <w:rPr>
          <w:sz w:val="28"/>
          <w:szCs w:val="28"/>
          <w:shd w:val="clear" w:color="auto" w:fill="FFFFFF"/>
        </w:rPr>
        <w:t>. – С. 198-206.</w:t>
      </w:r>
    </w:p>
    <w:p w14:paraId="170786A5" w14:textId="1642CEEB"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MT"/>
          <w:sz w:val="28"/>
          <w:szCs w:val="28"/>
        </w:rPr>
        <w:t>Дубинина Е.Ю. Разработка базовых принципов компрессии на основе сопоставительного анализа текстов научных статей и авторских рефератов // Прикладная лингвистика в науке и образовании: сб. тр</w:t>
      </w:r>
      <w:r w:rsidR="008D63D6" w:rsidRPr="001509AE">
        <w:rPr>
          <w:rFonts w:eastAsia="TimesNewRomanPSMT"/>
          <w:sz w:val="28"/>
          <w:szCs w:val="28"/>
          <w:lang w:val="kk-KZ"/>
        </w:rPr>
        <w:t>.</w:t>
      </w:r>
      <w:r w:rsidRPr="001509AE">
        <w:rPr>
          <w:rFonts w:eastAsia="TimesNewRomanPSMT"/>
          <w:sz w:val="28"/>
          <w:szCs w:val="28"/>
        </w:rPr>
        <w:t xml:space="preserve"> </w:t>
      </w:r>
      <w:r w:rsidR="008D63D6" w:rsidRPr="001509AE">
        <w:rPr>
          <w:rFonts w:eastAsia="TimesNewRomanPSMT"/>
          <w:sz w:val="28"/>
          <w:szCs w:val="28"/>
          <w:lang w:val="kk-KZ"/>
        </w:rPr>
        <w:t xml:space="preserve">– </w:t>
      </w:r>
      <w:r w:rsidRPr="001509AE">
        <w:rPr>
          <w:rFonts w:eastAsia="TimesNewRomanPSMT"/>
          <w:sz w:val="28"/>
          <w:szCs w:val="28"/>
        </w:rPr>
        <w:t>СПб.</w:t>
      </w:r>
      <w:r w:rsidR="008D63D6" w:rsidRPr="001509AE">
        <w:rPr>
          <w:rFonts w:eastAsia="TimesNewRomanPSMT"/>
          <w:sz w:val="28"/>
          <w:szCs w:val="28"/>
          <w:lang w:val="kk-KZ"/>
        </w:rPr>
        <w:t>,</w:t>
      </w:r>
      <w:r w:rsidR="008D63D6" w:rsidRPr="001509AE">
        <w:rPr>
          <w:rFonts w:eastAsia="TimesNewRomanPSMT"/>
          <w:sz w:val="28"/>
          <w:szCs w:val="28"/>
        </w:rPr>
        <w:t xml:space="preserve"> 2012. </w:t>
      </w:r>
      <w:r w:rsidR="00E4534F" w:rsidRPr="001509AE">
        <w:rPr>
          <w:rFonts w:eastAsia="TimesNewRomanPSMT"/>
          <w:sz w:val="28"/>
          <w:szCs w:val="28"/>
        </w:rPr>
        <w:t xml:space="preserve">– Вып. 24. </w:t>
      </w:r>
      <w:r w:rsidR="008D63D6" w:rsidRPr="001509AE">
        <w:rPr>
          <w:rFonts w:eastAsia="TimesNewRomanPSMT"/>
          <w:sz w:val="28"/>
          <w:szCs w:val="28"/>
          <w:lang w:val="kk-KZ"/>
        </w:rPr>
        <w:t xml:space="preserve">– </w:t>
      </w:r>
      <w:r w:rsidRPr="001509AE">
        <w:rPr>
          <w:rFonts w:eastAsia="TimesNewRomanPSMT"/>
          <w:sz w:val="28"/>
          <w:szCs w:val="28"/>
        </w:rPr>
        <w:t>С. 92</w:t>
      </w:r>
      <w:r w:rsidR="008D63D6" w:rsidRPr="001509AE">
        <w:rPr>
          <w:rFonts w:eastAsia="TimesNewRomanPSMT"/>
          <w:sz w:val="28"/>
          <w:szCs w:val="28"/>
          <w:lang w:val="kk-KZ"/>
        </w:rPr>
        <w:t>-</w:t>
      </w:r>
      <w:r w:rsidRPr="001509AE">
        <w:rPr>
          <w:rFonts w:eastAsia="TimesNewRomanPSMT"/>
          <w:sz w:val="28"/>
          <w:szCs w:val="28"/>
        </w:rPr>
        <w:t>97.</w:t>
      </w:r>
    </w:p>
    <w:p w14:paraId="16C53293" w14:textId="7E49965C"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BoldMT"/>
          <w:sz w:val="28"/>
          <w:szCs w:val="28"/>
          <w:lang w:val="kk-KZ"/>
        </w:rPr>
        <w:t xml:space="preserve">Yitzhaki </w:t>
      </w:r>
      <w:r w:rsidRPr="001509AE">
        <w:rPr>
          <w:rFonts w:eastAsia="TimesNewRomanPS-BoldMT"/>
          <w:sz w:val="28"/>
          <w:szCs w:val="28"/>
          <w:lang w:val="en-US"/>
        </w:rPr>
        <w:t xml:space="preserve">M. Relation of the length of a journal article to the length of the article // Scientometrics. </w:t>
      </w:r>
      <w:r w:rsidR="00E4534F" w:rsidRPr="001509AE">
        <w:rPr>
          <w:rFonts w:eastAsia="TimesNewRomanPS-BoldMT"/>
          <w:sz w:val="28"/>
          <w:szCs w:val="28"/>
          <w:lang w:val="en-US"/>
        </w:rPr>
        <w:t xml:space="preserve">– 2002. – </w:t>
      </w:r>
      <w:r w:rsidRPr="001509AE">
        <w:rPr>
          <w:rFonts w:eastAsia="TimesNewRomanPS-BoldMT"/>
          <w:sz w:val="28"/>
          <w:szCs w:val="28"/>
          <w:lang w:val="en-US"/>
        </w:rPr>
        <w:t>Vol. 54</w:t>
      </w:r>
      <w:r w:rsidR="00E4534F" w:rsidRPr="001509AE">
        <w:rPr>
          <w:rFonts w:eastAsia="TimesNewRomanPS-BoldMT"/>
          <w:sz w:val="28"/>
          <w:szCs w:val="28"/>
          <w:lang w:val="en-US"/>
        </w:rPr>
        <w:t>,</w:t>
      </w:r>
      <w:r w:rsidRPr="001509AE">
        <w:rPr>
          <w:rFonts w:eastAsia="TimesNewRomanPS-BoldMT"/>
          <w:sz w:val="28"/>
          <w:szCs w:val="28"/>
          <w:lang w:val="en-US"/>
        </w:rPr>
        <w:t xml:space="preserve"> №3. </w:t>
      </w:r>
      <w:r w:rsidR="00E4534F" w:rsidRPr="001509AE">
        <w:rPr>
          <w:rFonts w:eastAsia="TimesNewRomanPS-BoldMT"/>
          <w:sz w:val="28"/>
          <w:szCs w:val="28"/>
          <w:lang w:val="en-US"/>
        </w:rPr>
        <w:t xml:space="preserve">– </w:t>
      </w:r>
      <w:r w:rsidRPr="001509AE">
        <w:rPr>
          <w:rFonts w:eastAsia="TimesNewRomanPS-BoldMT"/>
          <w:sz w:val="28"/>
          <w:szCs w:val="28"/>
          <w:lang w:val="en-US"/>
        </w:rPr>
        <w:t xml:space="preserve">P. 435-447. </w:t>
      </w:r>
    </w:p>
    <w:p w14:paraId="2631E195" w14:textId="3D7B1011"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 xml:space="preserve">Collison R.L. </w:t>
      </w:r>
      <w:r w:rsidRPr="001509AE">
        <w:rPr>
          <w:iCs/>
          <w:sz w:val="28"/>
          <w:szCs w:val="28"/>
          <w:lang w:val="en-US"/>
        </w:rPr>
        <w:t>Abstracts and Abstracting Services</w:t>
      </w:r>
      <w:r w:rsidRPr="001509AE">
        <w:rPr>
          <w:sz w:val="28"/>
          <w:szCs w:val="28"/>
          <w:lang w:val="en-US"/>
        </w:rPr>
        <w:t xml:space="preserve">. </w:t>
      </w:r>
      <w:r w:rsidR="00A93878" w:rsidRPr="001509AE">
        <w:rPr>
          <w:sz w:val="28"/>
          <w:szCs w:val="28"/>
          <w:lang w:val="en-US"/>
        </w:rPr>
        <w:t xml:space="preserve">– </w:t>
      </w:r>
      <w:r w:rsidRPr="001509AE">
        <w:rPr>
          <w:sz w:val="28"/>
          <w:szCs w:val="28"/>
          <w:lang w:val="en-US"/>
        </w:rPr>
        <w:t xml:space="preserve">Santa Barbara, </w:t>
      </w:r>
      <w:r w:rsidR="00A93878" w:rsidRPr="001509AE">
        <w:rPr>
          <w:sz w:val="28"/>
          <w:szCs w:val="28"/>
          <w:lang w:val="en-US"/>
        </w:rPr>
        <w:t xml:space="preserve">1971. – 122 </w:t>
      </w:r>
      <w:r w:rsidR="00A93878" w:rsidRPr="001509AE">
        <w:rPr>
          <w:sz w:val="28"/>
          <w:szCs w:val="28"/>
        </w:rPr>
        <w:t>р</w:t>
      </w:r>
      <w:r w:rsidR="00A93878" w:rsidRPr="001509AE">
        <w:rPr>
          <w:sz w:val="28"/>
          <w:szCs w:val="28"/>
          <w:lang w:val="en-US"/>
        </w:rPr>
        <w:t>.</w:t>
      </w:r>
    </w:p>
    <w:p w14:paraId="62A7E319" w14:textId="7F35494D"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Maizel R.E., Smith J.F.</w:t>
      </w:r>
      <w:r w:rsidRPr="001509AE">
        <w:rPr>
          <w:sz w:val="28"/>
          <w:szCs w:val="28"/>
          <w:lang w:val="kk-KZ"/>
        </w:rPr>
        <w:t>,</w:t>
      </w:r>
      <w:r w:rsidRPr="001509AE">
        <w:rPr>
          <w:sz w:val="28"/>
          <w:szCs w:val="28"/>
          <w:lang w:val="en-US"/>
        </w:rPr>
        <w:t xml:space="preserve"> Singer T.E.R. Abstracting Scientific and Technical Literature: An Introductory Guide and Text for Abstractors and Management. </w:t>
      </w:r>
      <w:r w:rsidR="00A93878" w:rsidRPr="001509AE">
        <w:rPr>
          <w:sz w:val="28"/>
          <w:szCs w:val="28"/>
          <w:lang w:val="en-US"/>
        </w:rPr>
        <w:t xml:space="preserve">– </w:t>
      </w:r>
      <w:r w:rsidRPr="001509AE">
        <w:rPr>
          <w:sz w:val="28"/>
          <w:szCs w:val="28"/>
          <w:lang w:val="en-US"/>
        </w:rPr>
        <w:t>NY</w:t>
      </w:r>
      <w:r w:rsidR="00A93878" w:rsidRPr="001509AE">
        <w:rPr>
          <w:sz w:val="28"/>
          <w:szCs w:val="28"/>
          <w:lang w:val="en-US"/>
        </w:rPr>
        <w:t>.</w:t>
      </w:r>
      <w:r w:rsidRPr="001509AE">
        <w:rPr>
          <w:sz w:val="28"/>
          <w:szCs w:val="28"/>
          <w:lang w:val="en-US"/>
        </w:rPr>
        <w:t>: Wiley Interscience</w:t>
      </w:r>
      <w:r w:rsidR="00A93878" w:rsidRPr="001509AE">
        <w:rPr>
          <w:sz w:val="28"/>
          <w:szCs w:val="28"/>
          <w:lang w:val="en-US"/>
        </w:rPr>
        <w:t xml:space="preserve">, 1971. – 297 </w:t>
      </w:r>
      <w:r w:rsidR="00A93878" w:rsidRPr="001509AE">
        <w:rPr>
          <w:sz w:val="28"/>
          <w:szCs w:val="28"/>
        </w:rPr>
        <w:t>р</w:t>
      </w:r>
      <w:r w:rsidR="00A93878" w:rsidRPr="001509AE">
        <w:rPr>
          <w:sz w:val="28"/>
          <w:szCs w:val="28"/>
          <w:lang w:val="en-US"/>
        </w:rPr>
        <w:t>.</w:t>
      </w:r>
    </w:p>
    <w:p w14:paraId="5DC02B58" w14:textId="29E5C2F0"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bookmarkStart w:id="148" w:name="_Hlk190972435"/>
      <w:r w:rsidRPr="001509AE">
        <w:rPr>
          <w:sz w:val="28"/>
          <w:szCs w:val="28"/>
          <w:lang w:val="en-US"/>
        </w:rPr>
        <w:t xml:space="preserve">Pitkin R.M., Branagan M.N. </w:t>
      </w:r>
      <w:bookmarkEnd w:id="148"/>
      <w:r w:rsidRPr="001509AE">
        <w:rPr>
          <w:sz w:val="28"/>
          <w:szCs w:val="28"/>
          <w:lang w:val="en-US"/>
        </w:rPr>
        <w:t>Can the accuracy of abstracts be improved by providing specific instructions? A randomized controlled trial</w:t>
      </w:r>
      <w:r w:rsidR="00A93878" w:rsidRPr="001509AE">
        <w:rPr>
          <w:sz w:val="28"/>
          <w:szCs w:val="28"/>
          <w:lang w:val="en-US"/>
        </w:rPr>
        <w:t xml:space="preserve"> //</w:t>
      </w:r>
      <w:r w:rsidRPr="001509AE">
        <w:rPr>
          <w:sz w:val="28"/>
          <w:szCs w:val="28"/>
          <w:lang w:val="en-US"/>
        </w:rPr>
        <w:t xml:space="preserve"> </w:t>
      </w:r>
      <w:r w:rsidRPr="001509AE">
        <w:rPr>
          <w:iCs/>
          <w:sz w:val="28"/>
          <w:szCs w:val="28"/>
          <w:lang w:val="en-US"/>
        </w:rPr>
        <w:t>Journal of the American Medical Association</w:t>
      </w:r>
      <w:r w:rsidR="00A93878" w:rsidRPr="001509AE">
        <w:rPr>
          <w:iCs/>
          <w:sz w:val="28"/>
          <w:szCs w:val="28"/>
          <w:lang w:val="en-US"/>
        </w:rPr>
        <w:t>. – 1998. – Vol.</w:t>
      </w:r>
      <w:r w:rsidRPr="001509AE">
        <w:rPr>
          <w:sz w:val="28"/>
          <w:szCs w:val="28"/>
          <w:lang w:val="en-US"/>
        </w:rPr>
        <w:t xml:space="preserve"> 280</w:t>
      </w:r>
      <w:r w:rsidR="00A93878" w:rsidRPr="001509AE">
        <w:rPr>
          <w:sz w:val="28"/>
          <w:szCs w:val="28"/>
          <w:lang w:val="en-US"/>
        </w:rPr>
        <w:t>, №</w:t>
      </w:r>
      <w:r w:rsidRPr="001509AE">
        <w:rPr>
          <w:sz w:val="28"/>
          <w:szCs w:val="28"/>
          <w:lang w:val="en-US"/>
        </w:rPr>
        <w:t>3</w:t>
      </w:r>
      <w:r w:rsidR="00A93878" w:rsidRPr="001509AE">
        <w:rPr>
          <w:sz w:val="28"/>
          <w:szCs w:val="28"/>
          <w:lang w:val="en-US"/>
        </w:rPr>
        <w:t>. – P.</w:t>
      </w:r>
      <w:r w:rsidRPr="001509AE">
        <w:rPr>
          <w:sz w:val="28"/>
          <w:szCs w:val="28"/>
          <w:lang w:val="en-US"/>
        </w:rPr>
        <w:t xml:space="preserve"> 267</w:t>
      </w:r>
      <w:r w:rsidR="00A93878" w:rsidRPr="001509AE">
        <w:rPr>
          <w:sz w:val="28"/>
          <w:szCs w:val="28"/>
          <w:lang w:val="en-US"/>
        </w:rPr>
        <w:t>-</w:t>
      </w:r>
      <w:r w:rsidRPr="001509AE">
        <w:rPr>
          <w:sz w:val="28"/>
          <w:szCs w:val="28"/>
          <w:lang w:val="en-US"/>
        </w:rPr>
        <w:t xml:space="preserve">269. </w:t>
      </w:r>
    </w:p>
    <w:p w14:paraId="304BB313" w14:textId="78301EF3"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Pitkin R.M., Branagan M.A.</w:t>
      </w:r>
      <w:r w:rsidRPr="001509AE">
        <w:rPr>
          <w:sz w:val="28"/>
          <w:szCs w:val="28"/>
          <w:lang w:val="kk-KZ"/>
        </w:rPr>
        <w:t>,</w:t>
      </w:r>
      <w:r w:rsidRPr="001509AE">
        <w:rPr>
          <w:sz w:val="28"/>
          <w:szCs w:val="28"/>
          <w:lang w:val="en-US"/>
        </w:rPr>
        <w:t xml:space="preserve"> Burmeister L.F. Accuracy of data in abstracts of published research articles</w:t>
      </w:r>
      <w:r w:rsidR="00A93878" w:rsidRPr="001509AE">
        <w:rPr>
          <w:sz w:val="28"/>
          <w:szCs w:val="28"/>
          <w:lang w:val="en-US"/>
        </w:rPr>
        <w:t xml:space="preserve"> //</w:t>
      </w:r>
      <w:r w:rsidRPr="001509AE">
        <w:rPr>
          <w:sz w:val="28"/>
          <w:szCs w:val="28"/>
          <w:lang w:val="en-US"/>
        </w:rPr>
        <w:t xml:space="preserve"> </w:t>
      </w:r>
      <w:r w:rsidRPr="001509AE">
        <w:rPr>
          <w:iCs/>
          <w:sz w:val="28"/>
          <w:szCs w:val="28"/>
          <w:lang w:val="en-US"/>
        </w:rPr>
        <w:t>Journal of the American Medical Association</w:t>
      </w:r>
      <w:r w:rsidR="00A93878" w:rsidRPr="001509AE">
        <w:rPr>
          <w:iCs/>
          <w:sz w:val="28"/>
          <w:szCs w:val="28"/>
          <w:lang w:val="en-US"/>
        </w:rPr>
        <w:t>. – 1999. – Vol.</w:t>
      </w:r>
      <w:r w:rsidRPr="001509AE">
        <w:rPr>
          <w:sz w:val="28"/>
          <w:szCs w:val="28"/>
          <w:lang w:val="en-US"/>
        </w:rPr>
        <w:t xml:space="preserve"> 281</w:t>
      </w:r>
      <w:r w:rsidR="00A93878" w:rsidRPr="001509AE">
        <w:rPr>
          <w:sz w:val="28"/>
          <w:szCs w:val="28"/>
          <w:lang w:val="en-US"/>
        </w:rPr>
        <w:t>, №</w:t>
      </w:r>
      <w:r w:rsidRPr="001509AE">
        <w:rPr>
          <w:sz w:val="28"/>
          <w:szCs w:val="28"/>
          <w:lang w:val="en-US"/>
        </w:rPr>
        <w:t>12</w:t>
      </w:r>
      <w:r w:rsidR="00A93878" w:rsidRPr="001509AE">
        <w:rPr>
          <w:sz w:val="28"/>
          <w:szCs w:val="28"/>
          <w:lang w:val="en-US"/>
        </w:rPr>
        <w:t>. – P.</w:t>
      </w:r>
      <w:r w:rsidRPr="001509AE">
        <w:rPr>
          <w:sz w:val="28"/>
          <w:szCs w:val="28"/>
          <w:lang w:val="en-US"/>
        </w:rPr>
        <w:t xml:space="preserve"> 1110</w:t>
      </w:r>
      <w:r w:rsidR="00A93878" w:rsidRPr="001509AE">
        <w:rPr>
          <w:sz w:val="28"/>
          <w:szCs w:val="28"/>
          <w:lang w:val="en-US"/>
        </w:rPr>
        <w:t>-</w:t>
      </w:r>
      <w:r w:rsidRPr="001509AE">
        <w:rPr>
          <w:sz w:val="28"/>
          <w:szCs w:val="28"/>
          <w:lang w:val="en-US"/>
        </w:rPr>
        <w:t>1111.</w:t>
      </w:r>
    </w:p>
    <w:p w14:paraId="6321AD27" w14:textId="732C96DD"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bookmarkStart w:id="149" w:name="_Hlk190972419"/>
      <w:r w:rsidRPr="001509AE">
        <w:rPr>
          <w:sz w:val="28"/>
          <w:szCs w:val="28"/>
          <w:lang w:val="en-US"/>
        </w:rPr>
        <w:t>Busch-Lauer I.A.</w:t>
      </w:r>
      <w:bookmarkEnd w:id="149"/>
      <w:r w:rsidRPr="001509AE">
        <w:rPr>
          <w:sz w:val="28"/>
          <w:szCs w:val="28"/>
          <w:lang w:val="en-US"/>
        </w:rPr>
        <w:t xml:space="preserve"> Abstracts in German medical journals: a linguistic analysis</w:t>
      </w:r>
      <w:r w:rsidR="00A93878" w:rsidRPr="001509AE">
        <w:rPr>
          <w:sz w:val="28"/>
          <w:szCs w:val="28"/>
          <w:lang w:val="en-US"/>
        </w:rPr>
        <w:t xml:space="preserve"> //</w:t>
      </w:r>
      <w:r w:rsidRPr="001509AE">
        <w:rPr>
          <w:sz w:val="28"/>
          <w:szCs w:val="28"/>
          <w:lang w:val="en-US"/>
        </w:rPr>
        <w:t xml:space="preserve"> </w:t>
      </w:r>
      <w:r w:rsidRPr="001509AE">
        <w:rPr>
          <w:iCs/>
          <w:sz w:val="28"/>
          <w:szCs w:val="28"/>
          <w:lang w:val="en-US"/>
        </w:rPr>
        <w:t>Inform</w:t>
      </w:r>
      <w:r w:rsidR="00A93878" w:rsidRPr="001509AE">
        <w:rPr>
          <w:iCs/>
          <w:sz w:val="28"/>
          <w:szCs w:val="28"/>
          <w:lang w:val="en-US"/>
        </w:rPr>
        <w:t>.</w:t>
      </w:r>
      <w:r w:rsidRPr="001509AE">
        <w:rPr>
          <w:iCs/>
          <w:sz w:val="28"/>
          <w:szCs w:val="28"/>
          <w:lang w:val="en-US"/>
        </w:rPr>
        <w:t xml:space="preserve"> Processing and Management</w:t>
      </w:r>
      <w:r w:rsidR="00A93878" w:rsidRPr="001509AE">
        <w:rPr>
          <w:iCs/>
          <w:sz w:val="28"/>
          <w:szCs w:val="28"/>
          <w:lang w:val="en-US"/>
        </w:rPr>
        <w:t>. – 1995. – Vol.</w:t>
      </w:r>
      <w:r w:rsidRPr="001509AE">
        <w:rPr>
          <w:sz w:val="28"/>
          <w:szCs w:val="28"/>
          <w:lang w:val="en-US"/>
        </w:rPr>
        <w:t xml:space="preserve"> 31</w:t>
      </w:r>
      <w:r w:rsidR="00A93878" w:rsidRPr="001509AE">
        <w:rPr>
          <w:sz w:val="28"/>
          <w:szCs w:val="28"/>
          <w:lang w:val="en-US"/>
        </w:rPr>
        <w:t>, №</w:t>
      </w:r>
      <w:r w:rsidRPr="001509AE">
        <w:rPr>
          <w:sz w:val="28"/>
          <w:szCs w:val="28"/>
          <w:lang w:val="en-US"/>
        </w:rPr>
        <w:t>5</w:t>
      </w:r>
      <w:r w:rsidR="00A93878" w:rsidRPr="001509AE">
        <w:rPr>
          <w:sz w:val="28"/>
          <w:szCs w:val="28"/>
          <w:lang w:val="en-US"/>
        </w:rPr>
        <w:t>. – P.</w:t>
      </w:r>
      <w:r w:rsidRPr="001509AE">
        <w:rPr>
          <w:sz w:val="28"/>
          <w:szCs w:val="28"/>
          <w:lang w:val="en-US"/>
        </w:rPr>
        <w:t xml:space="preserve"> 769</w:t>
      </w:r>
      <w:r w:rsidR="00A93878" w:rsidRPr="001509AE">
        <w:rPr>
          <w:sz w:val="28"/>
          <w:szCs w:val="28"/>
          <w:lang w:val="en-US"/>
        </w:rPr>
        <w:t>-</w:t>
      </w:r>
      <w:r w:rsidRPr="001509AE">
        <w:rPr>
          <w:sz w:val="28"/>
          <w:szCs w:val="28"/>
          <w:lang w:val="en-US"/>
        </w:rPr>
        <w:t>776.</w:t>
      </w:r>
    </w:p>
    <w:p w14:paraId="1DFC956D" w14:textId="6E6C9938"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 xml:space="preserve">Cleveland D.B., Cleveland A.D. Introduction to Indexing and Abstracting. </w:t>
      </w:r>
      <w:r w:rsidR="00F2695E" w:rsidRPr="001509AE">
        <w:rPr>
          <w:sz w:val="28"/>
          <w:szCs w:val="28"/>
          <w:lang w:val="en-US"/>
        </w:rPr>
        <w:t xml:space="preserve">– </w:t>
      </w:r>
      <w:r w:rsidRPr="001509AE">
        <w:rPr>
          <w:sz w:val="28"/>
          <w:szCs w:val="28"/>
          <w:lang w:val="en-US"/>
        </w:rPr>
        <w:t xml:space="preserve">Littleton, </w:t>
      </w:r>
      <w:r w:rsidR="00F2695E" w:rsidRPr="001509AE">
        <w:rPr>
          <w:sz w:val="28"/>
          <w:szCs w:val="28"/>
          <w:lang w:val="en-US"/>
        </w:rPr>
        <w:t>1983. – 209 p.</w:t>
      </w:r>
      <w:r w:rsidRPr="001509AE">
        <w:rPr>
          <w:sz w:val="28"/>
          <w:szCs w:val="28"/>
          <w:lang w:val="en-US"/>
        </w:rPr>
        <w:t xml:space="preserve"> </w:t>
      </w:r>
    </w:p>
    <w:p w14:paraId="7DFD2B6B" w14:textId="3662EEEF"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Montesi M., Urdiciain B.G. Recent linguistic research into author abstracts: its value for information science</w:t>
      </w:r>
      <w:r w:rsidR="00A93878" w:rsidRPr="001509AE">
        <w:rPr>
          <w:sz w:val="28"/>
          <w:szCs w:val="28"/>
          <w:lang w:val="en-US"/>
        </w:rPr>
        <w:t xml:space="preserve"> //</w:t>
      </w:r>
      <w:r w:rsidRPr="001509AE">
        <w:rPr>
          <w:sz w:val="28"/>
          <w:szCs w:val="28"/>
          <w:lang w:val="en-US"/>
        </w:rPr>
        <w:t xml:space="preserve"> </w:t>
      </w:r>
      <w:r w:rsidRPr="001509AE">
        <w:rPr>
          <w:iCs/>
          <w:sz w:val="28"/>
          <w:szCs w:val="28"/>
          <w:lang w:val="en-US"/>
        </w:rPr>
        <w:t>Knowledge Organization</w:t>
      </w:r>
      <w:r w:rsidR="00A93878" w:rsidRPr="001509AE">
        <w:rPr>
          <w:iCs/>
          <w:sz w:val="28"/>
          <w:szCs w:val="28"/>
          <w:lang w:val="en-US"/>
        </w:rPr>
        <w:t>. – 2005. – Vol. </w:t>
      </w:r>
      <w:r w:rsidRPr="001509AE">
        <w:rPr>
          <w:sz w:val="28"/>
          <w:szCs w:val="28"/>
          <w:lang w:val="en-US"/>
        </w:rPr>
        <w:t>32</w:t>
      </w:r>
      <w:r w:rsidR="00A93878" w:rsidRPr="001509AE">
        <w:rPr>
          <w:sz w:val="28"/>
          <w:szCs w:val="28"/>
          <w:lang w:val="en-US"/>
        </w:rPr>
        <w:t>, №</w:t>
      </w:r>
      <w:r w:rsidRPr="001509AE">
        <w:rPr>
          <w:sz w:val="28"/>
          <w:szCs w:val="28"/>
          <w:lang w:val="en-US"/>
        </w:rPr>
        <w:t>2</w:t>
      </w:r>
      <w:r w:rsidR="00A93878" w:rsidRPr="001509AE">
        <w:rPr>
          <w:sz w:val="28"/>
          <w:szCs w:val="28"/>
          <w:lang w:val="en-US"/>
        </w:rPr>
        <w:t>. – P.</w:t>
      </w:r>
      <w:r w:rsidRPr="001509AE">
        <w:rPr>
          <w:sz w:val="28"/>
          <w:szCs w:val="28"/>
          <w:lang w:val="en-US"/>
        </w:rPr>
        <w:t xml:space="preserve"> 64</w:t>
      </w:r>
      <w:r w:rsidR="00A93878" w:rsidRPr="001509AE">
        <w:rPr>
          <w:sz w:val="28"/>
          <w:szCs w:val="28"/>
          <w:lang w:val="en-US"/>
        </w:rPr>
        <w:t>-</w:t>
      </w:r>
      <w:r w:rsidRPr="001509AE">
        <w:rPr>
          <w:sz w:val="28"/>
          <w:szCs w:val="28"/>
          <w:lang w:val="en-US"/>
        </w:rPr>
        <w:t>78.</w:t>
      </w:r>
    </w:p>
    <w:p w14:paraId="7477AA3E" w14:textId="3F9EF49B"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Trawinski B. A methodology for writing problem structured abstracts</w:t>
      </w:r>
      <w:r w:rsidR="00A93878" w:rsidRPr="001509AE">
        <w:rPr>
          <w:sz w:val="28"/>
          <w:szCs w:val="28"/>
          <w:lang w:val="en-US"/>
        </w:rPr>
        <w:t xml:space="preserve"> //</w:t>
      </w:r>
      <w:r w:rsidRPr="001509AE">
        <w:rPr>
          <w:sz w:val="28"/>
          <w:szCs w:val="28"/>
          <w:lang w:val="en-US"/>
        </w:rPr>
        <w:t xml:space="preserve"> </w:t>
      </w:r>
      <w:r w:rsidRPr="001509AE">
        <w:rPr>
          <w:iCs/>
          <w:sz w:val="28"/>
          <w:szCs w:val="28"/>
          <w:lang w:val="en-US"/>
        </w:rPr>
        <w:t>Information Processing and Management</w:t>
      </w:r>
      <w:r w:rsidR="00A93878" w:rsidRPr="001509AE">
        <w:rPr>
          <w:iCs/>
          <w:sz w:val="28"/>
          <w:szCs w:val="28"/>
          <w:lang w:val="en-US"/>
        </w:rPr>
        <w:t>. – 1989. – Vol.</w:t>
      </w:r>
      <w:r w:rsidRPr="001509AE">
        <w:rPr>
          <w:sz w:val="28"/>
          <w:szCs w:val="28"/>
          <w:lang w:val="en-US"/>
        </w:rPr>
        <w:t xml:space="preserve"> 25</w:t>
      </w:r>
      <w:r w:rsidR="00A93878" w:rsidRPr="001509AE">
        <w:rPr>
          <w:sz w:val="28"/>
          <w:szCs w:val="28"/>
          <w:lang w:val="en-US"/>
        </w:rPr>
        <w:t>, №</w:t>
      </w:r>
      <w:r w:rsidRPr="001509AE">
        <w:rPr>
          <w:sz w:val="28"/>
          <w:szCs w:val="28"/>
          <w:lang w:val="en-US"/>
        </w:rPr>
        <w:t>6</w:t>
      </w:r>
      <w:r w:rsidR="00A93878" w:rsidRPr="001509AE">
        <w:rPr>
          <w:sz w:val="28"/>
          <w:szCs w:val="28"/>
          <w:lang w:val="en-US"/>
        </w:rPr>
        <w:t>. – P.</w:t>
      </w:r>
      <w:r w:rsidRPr="001509AE">
        <w:rPr>
          <w:sz w:val="28"/>
          <w:szCs w:val="28"/>
          <w:lang w:val="en-US"/>
        </w:rPr>
        <w:t xml:space="preserve"> 693</w:t>
      </w:r>
      <w:r w:rsidR="00A93878" w:rsidRPr="001509AE">
        <w:rPr>
          <w:sz w:val="28"/>
          <w:szCs w:val="28"/>
          <w:lang w:val="en-US"/>
        </w:rPr>
        <w:t>-</w:t>
      </w:r>
      <w:r w:rsidRPr="001509AE">
        <w:rPr>
          <w:sz w:val="28"/>
          <w:szCs w:val="28"/>
          <w:lang w:val="en-US"/>
        </w:rPr>
        <w:t>702.</w:t>
      </w:r>
    </w:p>
    <w:p w14:paraId="2DCB0ED3" w14:textId="497F033C"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Turner A. Abstract Writing</w:t>
      </w:r>
      <w:r w:rsidR="00F2695E" w:rsidRPr="001509AE">
        <w:rPr>
          <w:sz w:val="28"/>
          <w:szCs w:val="28"/>
          <w:lang w:val="en-US"/>
        </w:rPr>
        <w:t xml:space="preserve"> //</w:t>
      </w:r>
      <w:r w:rsidRPr="001509AE">
        <w:rPr>
          <w:sz w:val="28"/>
          <w:szCs w:val="28"/>
          <w:lang w:val="en-US"/>
        </w:rPr>
        <w:t xml:space="preserve"> </w:t>
      </w:r>
      <w:hyperlink r:id="rId49" w:history="1">
        <w:r w:rsidR="00F2695E" w:rsidRPr="001509AE">
          <w:rPr>
            <w:rStyle w:val="a7"/>
            <w:rFonts w:eastAsiaTheme="majorEastAsia"/>
            <w:color w:val="auto"/>
            <w:sz w:val="28"/>
            <w:szCs w:val="28"/>
            <w:u w:val="none"/>
            <w:lang w:val="en-US"/>
          </w:rPr>
          <w:t>http://ctl.hanyang.ac.kr:8001.</w:t>
        </w:r>
      </w:hyperlink>
      <w:r w:rsidR="00F2695E" w:rsidRPr="001509AE">
        <w:rPr>
          <w:rStyle w:val="a7"/>
          <w:rFonts w:eastAsiaTheme="majorEastAsia"/>
          <w:color w:val="auto"/>
          <w:sz w:val="28"/>
          <w:szCs w:val="28"/>
          <w:u w:val="none"/>
          <w:lang w:val="en-US"/>
        </w:rPr>
        <w:t xml:space="preserve"> 10.10.2023.</w:t>
      </w:r>
    </w:p>
    <w:p w14:paraId="620489B2" w14:textId="4A57E4D2" w:rsidR="007A64BD" w:rsidRPr="001509AE" w:rsidRDefault="00A93878"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Curtis D., Bernhardt S.A.</w:t>
      </w:r>
      <w:r w:rsidR="007A64BD" w:rsidRPr="001509AE">
        <w:rPr>
          <w:sz w:val="28"/>
          <w:szCs w:val="28"/>
          <w:lang w:val="en-US"/>
        </w:rPr>
        <w:t xml:space="preserve"> Keywords, titles, abstracts and online searches: implications for technical writing</w:t>
      </w:r>
      <w:r w:rsidRPr="001509AE">
        <w:rPr>
          <w:sz w:val="28"/>
          <w:szCs w:val="28"/>
          <w:lang w:val="en-US"/>
        </w:rPr>
        <w:t xml:space="preserve"> //</w:t>
      </w:r>
      <w:r w:rsidR="007A64BD" w:rsidRPr="001509AE">
        <w:rPr>
          <w:sz w:val="28"/>
          <w:szCs w:val="28"/>
          <w:lang w:val="en-US"/>
        </w:rPr>
        <w:t xml:space="preserve"> </w:t>
      </w:r>
      <w:r w:rsidR="007A64BD" w:rsidRPr="001509AE">
        <w:rPr>
          <w:iCs/>
          <w:sz w:val="28"/>
          <w:szCs w:val="28"/>
          <w:lang w:val="en-US"/>
        </w:rPr>
        <w:t>Technical Writing Teacher</w:t>
      </w:r>
      <w:r w:rsidRPr="001509AE">
        <w:rPr>
          <w:iCs/>
          <w:sz w:val="28"/>
          <w:szCs w:val="28"/>
          <w:lang w:val="en-US"/>
        </w:rPr>
        <w:t>. – 1992. – Vol.</w:t>
      </w:r>
      <w:r w:rsidR="007A64BD" w:rsidRPr="001509AE">
        <w:rPr>
          <w:sz w:val="28"/>
          <w:szCs w:val="28"/>
          <w:lang w:val="en-US"/>
        </w:rPr>
        <w:t xml:space="preserve"> 18</w:t>
      </w:r>
      <w:r w:rsidRPr="001509AE">
        <w:rPr>
          <w:sz w:val="28"/>
          <w:szCs w:val="28"/>
          <w:lang w:val="en-US"/>
        </w:rPr>
        <w:t>, №</w:t>
      </w:r>
      <w:r w:rsidR="007A64BD" w:rsidRPr="001509AE">
        <w:rPr>
          <w:sz w:val="28"/>
          <w:szCs w:val="28"/>
          <w:lang w:val="en-US"/>
        </w:rPr>
        <w:t>2</w:t>
      </w:r>
      <w:r w:rsidRPr="001509AE">
        <w:rPr>
          <w:sz w:val="28"/>
          <w:szCs w:val="28"/>
          <w:lang w:val="en-US"/>
        </w:rPr>
        <w:t>. – P.</w:t>
      </w:r>
      <w:r w:rsidR="007A64BD" w:rsidRPr="001509AE">
        <w:rPr>
          <w:sz w:val="28"/>
          <w:szCs w:val="28"/>
          <w:lang w:val="en-US"/>
        </w:rPr>
        <w:t xml:space="preserve"> 142</w:t>
      </w:r>
      <w:r w:rsidRPr="001509AE">
        <w:rPr>
          <w:sz w:val="28"/>
          <w:szCs w:val="28"/>
          <w:lang w:val="en-US"/>
        </w:rPr>
        <w:t>-1</w:t>
      </w:r>
      <w:r w:rsidR="007A64BD" w:rsidRPr="001509AE">
        <w:rPr>
          <w:sz w:val="28"/>
          <w:szCs w:val="28"/>
          <w:lang w:val="en-US"/>
        </w:rPr>
        <w:t>61.</w:t>
      </w:r>
    </w:p>
    <w:p w14:paraId="632351B8" w14:textId="69FBBE1B"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Mathis B.A., Rush J.E. Abstracting</w:t>
      </w:r>
      <w:r w:rsidR="00A93878" w:rsidRPr="001509AE">
        <w:rPr>
          <w:sz w:val="28"/>
          <w:szCs w:val="28"/>
          <w:lang w:val="en-US"/>
        </w:rPr>
        <w:t xml:space="preserve"> // In book:</w:t>
      </w:r>
      <w:r w:rsidRPr="001509AE">
        <w:rPr>
          <w:sz w:val="28"/>
          <w:szCs w:val="28"/>
          <w:lang w:val="en-US"/>
        </w:rPr>
        <w:t xml:space="preserve"> </w:t>
      </w:r>
      <w:r w:rsidRPr="001509AE">
        <w:rPr>
          <w:iCs/>
          <w:sz w:val="28"/>
          <w:szCs w:val="28"/>
          <w:lang w:val="en-US"/>
        </w:rPr>
        <w:t>Encyclopedia of Computer Science and Technology</w:t>
      </w:r>
      <w:r w:rsidRPr="001509AE">
        <w:rPr>
          <w:sz w:val="28"/>
          <w:szCs w:val="28"/>
          <w:lang w:val="en-US"/>
        </w:rPr>
        <w:t xml:space="preserve">. </w:t>
      </w:r>
      <w:r w:rsidR="00A93878" w:rsidRPr="001509AE">
        <w:rPr>
          <w:sz w:val="28"/>
          <w:szCs w:val="28"/>
          <w:lang w:val="en-US"/>
        </w:rPr>
        <w:t xml:space="preserve">– </w:t>
      </w:r>
      <w:r w:rsidRPr="001509AE">
        <w:rPr>
          <w:sz w:val="28"/>
          <w:szCs w:val="28"/>
          <w:lang w:val="en-US"/>
        </w:rPr>
        <w:t>NY</w:t>
      </w:r>
      <w:r w:rsidR="00A93878" w:rsidRPr="001509AE">
        <w:rPr>
          <w:sz w:val="28"/>
          <w:szCs w:val="28"/>
          <w:lang w:val="en-US"/>
        </w:rPr>
        <w:t>., 1975. – P.</w:t>
      </w:r>
      <w:r w:rsidRPr="001509AE">
        <w:rPr>
          <w:sz w:val="28"/>
          <w:szCs w:val="28"/>
          <w:lang w:val="en-US"/>
        </w:rPr>
        <w:t xml:space="preserve"> 102</w:t>
      </w:r>
      <w:r w:rsidR="00A93878" w:rsidRPr="001509AE">
        <w:rPr>
          <w:sz w:val="28"/>
          <w:szCs w:val="28"/>
          <w:lang w:val="en-US"/>
        </w:rPr>
        <w:t>-1</w:t>
      </w:r>
      <w:r w:rsidRPr="001509AE">
        <w:rPr>
          <w:sz w:val="28"/>
          <w:szCs w:val="28"/>
          <w:lang w:val="en-US"/>
        </w:rPr>
        <w:t>42.</w:t>
      </w:r>
    </w:p>
    <w:p w14:paraId="5D02FACD" w14:textId="2BDA698D"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Montesi M.</w:t>
      </w:r>
      <w:r w:rsidRPr="001509AE">
        <w:rPr>
          <w:sz w:val="28"/>
          <w:szCs w:val="28"/>
          <w:lang w:val="kk-KZ"/>
        </w:rPr>
        <w:t>,</w:t>
      </w:r>
      <w:r w:rsidRPr="001509AE">
        <w:rPr>
          <w:sz w:val="28"/>
          <w:szCs w:val="28"/>
          <w:lang w:val="en-US"/>
        </w:rPr>
        <w:t xml:space="preserve"> Urdiciain B.G. Abstracts: problems class</w:t>
      </w:r>
      <w:r w:rsidR="00F2695E" w:rsidRPr="001509AE">
        <w:rPr>
          <w:sz w:val="28"/>
          <w:szCs w:val="28"/>
          <w:lang w:val="en-US"/>
        </w:rPr>
        <w:t>ified from the user perspective //</w:t>
      </w:r>
      <w:r w:rsidRPr="001509AE">
        <w:rPr>
          <w:sz w:val="28"/>
          <w:szCs w:val="28"/>
          <w:lang w:val="en-US"/>
        </w:rPr>
        <w:t xml:space="preserve"> </w:t>
      </w:r>
      <w:r w:rsidRPr="001509AE">
        <w:rPr>
          <w:iCs/>
          <w:sz w:val="28"/>
          <w:szCs w:val="28"/>
          <w:lang w:val="en-US"/>
        </w:rPr>
        <w:t>Journal of Information Science</w:t>
      </w:r>
      <w:r w:rsidR="00F2695E" w:rsidRPr="001509AE">
        <w:rPr>
          <w:iCs/>
          <w:sz w:val="28"/>
          <w:szCs w:val="28"/>
          <w:lang w:val="en-US"/>
        </w:rPr>
        <w:t>. – 2005. – Vol.</w:t>
      </w:r>
      <w:r w:rsidRPr="001509AE">
        <w:rPr>
          <w:sz w:val="28"/>
          <w:szCs w:val="28"/>
          <w:lang w:val="en-US"/>
        </w:rPr>
        <w:t xml:space="preserve"> 31</w:t>
      </w:r>
      <w:r w:rsidR="00F2695E" w:rsidRPr="001509AE">
        <w:rPr>
          <w:sz w:val="28"/>
          <w:szCs w:val="28"/>
          <w:lang w:val="en-US"/>
        </w:rPr>
        <w:t xml:space="preserve">, </w:t>
      </w:r>
      <w:r w:rsidR="00A93878" w:rsidRPr="001509AE">
        <w:rPr>
          <w:sz w:val="28"/>
          <w:szCs w:val="28"/>
          <w:lang w:val="en-US"/>
        </w:rPr>
        <w:t>№</w:t>
      </w:r>
      <w:r w:rsidRPr="001509AE">
        <w:rPr>
          <w:sz w:val="28"/>
          <w:szCs w:val="28"/>
          <w:lang w:val="en-US"/>
        </w:rPr>
        <w:t>6</w:t>
      </w:r>
      <w:r w:rsidR="00F2695E" w:rsidRPr="001509AE">
        <w:rPr>
          <w:sz w:val="28"/>
          <w:szCs w:val="28"/>
          <w:lang w:val="en-US"/>
        </w:rPr>
        <w:t>. – P.</w:t>
      </w:r>
      <w:r w:rsidRPr="001509AE">
        <w:rPr>
          <w:sz w:val="28"/>
          <w:szCs w:val="28"/>
          <w:lang w:val="en-US"/>
        </w:rPr>
        <w:t xml:space="preserve"> 515</w:t>
      </w:r>
      <w:r w:rsidR="00F2695E" w:rsidRPr="001509AE">
        <w:rPr>
          <w:sz w:val="28"/>
          <w:szCs w:val="28"/>
          <w:lang w:val="en-US"/>
        </w:rPr>
        <w:t>-5</w:t>
      </w:r>
      <w:r w:rsidRPr="001509AE">
        <w:rPr>
          <w:sz w:val="28"/>
          <w:szCs w:val="28"/>
          <w:lang w:val="en-US"/>
        </w:rPr>
        <w:t xml:space="preserve">26. </w:t>
      </w:r>
    </w:p>
    <w:p w14:paraId="565C6715" w14:textId="330A7E69"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rPr>
        <w:t>Шапкина Е.В. Особенности перевода научной статьи: аннотация</w:t>
      </w:r>
      <w:r w:rsidR="008D63D6" w:rsidRPr="001509AE">
        <w:rPr>
          <w:sz w:val="28"/>
          <w:szCs w:val="28"/>
          <w:lang w:val="kk-KZ"/>
        </w:rPr>
        <w:t xml:space="preserve"> //</w:t>
      </w:r>
      <w:r w:rsidRPr="001509AE">
        <w:rPr>
          <w:sz w:val="28"/>
          <w:szCs w:val="28"/>
        </w:rPr>
        <w:t xml:space="preserve"> Вестник Южно-Уральского государственного университета. </w:t>
      </w:r>
      <w:r w:rsidR="008D63D6" w:rsidRPr="001509AE">
        <w:rPr>
          <w:sz w:val="28"/>
          <w:szCs w:val="28"/>
          <w:lang w:val="kk-KZ"/>
        </w:rPr>
        <w:t>– 2015. – №12</w:t>
      </w:r>
      <w:r w:rsidRPr="001509AE">
        <w:rPr>
          <w:sz w:val="28"/>
          <w:szCs w:val="28"/>
        </w:rPr>
        <w:t>(2)</w:t>
      </w:r>
      <w:r w:rsidR="008D63D6" w:rsidRPr="001509AE">
        <w:rPr>
          <w:sz w:val="28"/>
          <w:szCs w:val="28"/>
          <w:lang w:val="kk-KZ"/>
        </w:rPr>
        <w:t xml:space="preserve">. – С. </w:t>
      </w:r>
      <w:r w:rsidRPr="001509AE">
        <w:rPr>
          <w:sz w:val="28"/>
          <w:szCs w:val="28"/>
        </w:rPr>
        <w:t>10-14.</w:t>
      </w:r>
    </w:p>
    <w:p w14:paraId="31EB7DF3" w14:textId="3C68A06F"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Cross C</w:t>
      </w:r>
      <w:r w:rsidRPr="001509AE">
        <w:rPr>
          <w:sz w:val="28"/>
          <w:szCs w:val="28"/>
          <w:lang w:val="kk-KZ"/>
        </w:rPr>
        <w:t>.</w:t>
      </w:r>
      <w:r w:rsidRPr="001509AE">
        <w:rPr>
          <w:sz w:val="28"/>
          <w:szCs w:val="28"/>
          <w:lang w:val="en-US"/>
        </w:rPr>
        <w:t>, Oppenheim Ch. A genre analysis of scientific abstracts</w:t>
      </w:r>
      <w:r w:rsidR="00F2695E" w:rsidRPr="001509AE">
        <w:rPr>
          <w:sz w:val="28"/>
          <w:szCs w:val="28"/>
          <w:lang w:val="en-US"/>
        </w:rPr>
        <w:t xml:space="preserve"> //</w:t>
      </w:r>
      <w:r w:rsidRPr="001509AE">
        <w:rPr>
          <w:sz w:val="28"/>
          <w:szCs w:val="28"/>
          <w:lang w:val="en-US"/>
        </w:rPr>
        <w:t xml:space="preserve"> Journal of Documentation. </w:t>
      </w:r>
      <w:r w:rsidR="00F2695E" w:rsidRPr="001509AE">
        <w:rPr>
          <w:sz w:val="28"/>
          <w:szCs w:val="28"/>
          <w:lang w:val="en-US"/>
        </w:rPr>
        <w:t xml:space="preserve">– 2006. – Vol. </w:t>
      </w:r>
      <w:r w:rsidRPr="001509AE">
        <w:rPr>
          <w:sz w:val="28"/>
          <w:szCs w:val="28"/>
          <w:lang w:val="en-US"/>
        </w:rPr>
        <w:t xml:space="preserve">62. </w:t>
      </w:r>
      <w:r w:rsidR="00F2695E" w:rsidRPr="001509AE">
        <w:rPr>
          <w:sz w:val="28"/>
          <w:szCs w:val="28"/>
          <w:lang w:val="en-US"/>
        </w:rPr>
        <w:t>– P</w:t>
      </w:r>
      <w:r w:rsidRPr="001509AE">
        <w:rPr>
          <w:sz w:val="28"/>
          <w:szCs w:val="28"/>
          <w:lang w:val="en-US"/>
        </w:rPr>
        <w:t xml:space="preserve">. 428-446. </w:t>
      </w:r>
    </w:p>
    <w:p w14:paraId="324BADA4" w14:textId="7F9152C1"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Staiger D. What today’s students need to know about writing abstracts</w:t>
      </w:r>
      <w:r w:rsidR="00F2695E" w:rsidRPr="001509AE">
        <w:rPr>
          <w:sz w:val="28"/>
          <w:szCs w:val="28"/>
          <w:lang w:val="en-US"/>
        </w:rPr>
        <w:t xml:space="preserve"> //</w:t>
      </w:r>
      <w:r w:rsidRPr="001509AE">
        <w:rPr>
          <w:sz w:val="28"/>
          <w:szCs w:val="28"/>
          <w:lang w:val="en-US"/>
        </w:rPr>
        <w:t xml:space="preserve"> </w:t>
      </w:r>
      <w:r w:rsidRPr="001509AE">
        <w:rPr>
          <w:iCs/>
          <w:sz w:val="28"/>
          <w:szCs w:val="28"/>
          <w:lang w:val="en-US"/>
        </w:rPr>
        <w:t>Journal of Business Communication</w:t>
      </w:r>
      <w:r w:rsidR="00F2695E" w:rsidRPr="001509AE">
        <w:rPr>
          <w:iCs/>
          <w:sz w:val="28"/>
          <w:szCs w:val="28"/>
          <w:lang w:val="en-US"/>
        </w:rPr>
        <w:t>. – 1965. – Vol.</w:t>
      </w:r>
      <w:r w:rsidRPr="001509AE">
        <w:rPr>
          <w:sz w:val="28"/>
          <w:szCs w:val="28"/>
          <w:lang w:val="en-US"/>
        </w:rPr>
        <w:t xml:space="preserve"> 3</w:t>
      </w:r>
      <w:r w:rsidR="00F2695E" w:rsidRPr="001509AE">
        <w:rPr>
          <w:sz w:val="28"/>
          <w:szCs w:val="28"/>
          <w:lang w:val="en-US"/>
        </w:rPr>
        <w:t xml:space="preserve">, </w:t>
      </w:r>
      <w:r w:rsidR="00A93878" w:rsidRPr="001509AE">
        <w:rPr>
          <w:sz w:val="28"/>
          <w:szCs w:val="28"/>
          <w:lang w:val="en-US"/>
        </w:rPr>
        <w:t>№</w:t>
      </w:r>
      <w:r w:rsidRPr="001509AE">
        <w:rPr>
          <w:sz w:val="28"/>
          <w:szCs w:val="28"/>
          <w:lang w:val="en-US"/>
        </w:rPr>
        <w:t>1</w:t>
      </w:r>
      <w:r w:rsidR="00F2695E" w:rsidRPr="001509AE">
        <w:rPr>
          <w:sz w:val="28"/>
          <w:szCs w:val="28"/>
          <w:lang w:val="en-US"/>
        </w:rPr>
        <w:t>. – P.</w:t>
      </w:r>
      <w:r w:rsidRPr="001509AE">
        <w:rPr>
          <w:sz w:val="28"/>
          <w:szCs w:val="28"/>
          <w:lang w:val="en-US"/>
        </w:rPr>
        <w:t xml:space="preserve"> 29</w:t>
      </w:r>
      <w:r w:rsidR="00F2695E" w:rsidRPr="001509AE">
        <w:rPr>
          <w:sz w:val="28"/>
          <w:szCs w:val="28"/>
          <w:lang w:val="en-US"/>
        </w:rPr>
        <w:t>-</w:t>
      </w:r>
      <w:r w:rsidRPr="001509AE">
        <w:rPr>
          <w:sz w:val="28"/>
          <w:szCs w:val="28"/>
          <w:lang w:val="en-US"/>
        </w:rPr>
        <w:t xml:space="preserve">33. </w:t>
      </w:r>
    </w:p>
    <w:p w14:paraId="1C5148AB" w14:textId="5C7C7EB0"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Rowley J. Abstracting and Indexing</w:t>
      </w:r>
      <w:r w:rsidR="00481BDC" w:rsidRPr="001509AE">
        <w:rPr>
          <w:sz w:val="28"/>
          <w:szCs w:val="28"/>
          <w:lang w:val="en-US"/>
        </w:rPr>
        <w:t>.</w:t>
      </w:r>
      <w:r w:rsidRPr="001509AE">
        <w:rPr>
          <w:sz w:val="28"/>
          <w:szCs w:val="28"/>
          <w:lang w:val="en-US"/>
        </w:rPr>
        <w:t xml:space="preserve"> </w:t>
      </w:r>
      <w:r w:rsidR="00481BDC" w:rsidRPr="001509AE">
        <w:rPr>
          <w:sz w:val="28"/>
          <w:szCs w:val="28"/>
          <w:lang w:val="en-US"/>
        </w:rPr>
        <w:t xml:space="preserve">– Ed. </w:t>
      </w:r>
      <w:r w:rsidRPr="001509AE">
        <w:rPr>
          <w:sz w:val="28"/>
          <w:szCs w:val="28"/>
          <w:lang w:val="en-US"/>
        </w:rPr>
        <w:t xml:space="preserve">2nd. </w:t>
      </w:r>
      <w:r w:rsidR="00481BDC" w:rsidRPr="001509AE">
        <w:rPr>
          <w:sz w:val="28"/>
          <w:szCs w:val="28"/>
          <w:lang w:val="en-US"/>
        </w:rPr>
        <w:t xml:space="preserve">– </w:t>
      </w:r>
      <w:r w:rsidRPr="001509AE">
        <w:rPr>
          <w:sz w:val="28"/>
          <w:szCs w:val="28"/>
          <w:lang w:val="en-US"/>
        </w:rPr>
        <w:t>London</w:t>
      </w:r>
      <w:r w:rsidR="00481BDC" w:rsidRPr="001509AE">
        <w:rPr>
          <w:sz w:val="28"/>
          <w:szCs w:val="28"/>
          <w:lang w:val="en-US"/>
        </w:rPr>
        <w:t>, 1988. – 176 p.</w:t>
      </w:r>
    </w:p>
    <w:p w14:paraId="755D84A9" w14:textId="2586A91C"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Carraway L. Content and organization of a scientific paper</w:t>
      </w:r>
      <w:r w:rsidR="00F2695E" w:rsidRPr="001509AE">
        <w:rPr>
          <w:sz w:val="28"/>
          <w:szCs w:val="28"/>
          <w:lang w:val="en-US"/>
        </w:rPr>
        <w:t xml:space="preserve"> //</w:t>
      </w:r>
      <w:r w:rsidRPr="001509AE">
        <w:rPr>
          <w:sz w:val="28"/>
          <w:szCs w:val="28"/>
          <w:lang w:val="en-US"/>
        </w:rPr>
        <w:t xml:space="preserve"> </w:t>
      </w:r>
      <w:r w:rsidRPr="001509AE">
        <w:rPr>
          <w:iCs/>
          <w:sz w:val="28"/>
          <w:szCs w:val="28"/>
          <w:lang w:val="en-US"/>
        </w:rPr>
        <w:t>American Midland Naturalist</w:t>
      </w:r>
      <w:r w:rsidR="00F2695E" w:rsidRPr="001509AE">
        <w:rPr>
          <w:iCs/>
          <w:sz w:val="28"/>
          <w:szCs w:val="28"/>
          <w:lang w:val="en-US"/>
        </w:rPr>
        <w:t>. – 2007. – Vol.</w:t>
      </w:r>
      <w:r w:rsidRPr="001509AE">
        <w:rPr>
          <w:sz w:val="28"/>
          <w:szCs w:val="28"/>
          <w:lang w:val="en-US"/>
        </w:rPr>
        <w:t xml:space="preserve"> 157</w:t>
      </w:r>
      <w:r w:rsidR="00F2695E" w:rsidRPr="001509AE">
        <w:rPr>
          <w:sz w:val="28"/>
          <w:szCs w:val="28"/>
          <w:lang w:val="en-US"/>
        </w:rPr>
        <w:t xml:space="preserve">, </w:t>
      </w:r>
      <w:r w:rsidR="00A93878" w:rsidRPr="001509AE">
        <w:rPr>
          <w:sz w:val="28"/>
          <w:szCs w:val="28"/>
          <w:lang w:val="en-US"/>
        </w:rPr>
        <w:t>№</w:t>
      </w:r>
      <w:r w:rsidRPr="001509AE">
        <w:rPr>
          <w:sz w:val="28"/>
          <w:szCs w:val="28"/>
          <w:lang w:val="en-US"/>
        </w:rPr>
        <w:t>2</w:t>
      </w:r>
      <w:r w:rsidR="00F2695E" w:rsidRPr="001509AE">
        <w:rPr>
          <w:sz w:val="28"/>
          <w:szCs w:val="28"/>
          <w:lang w:val="en-US"/>
        </w:rPr>
        <w:t>. – P.</w:t>
      </w:r>
      <w:r w:rsidRPr="001509AE">
        <w:rPr>
          <w:sz w:val="28"/>
          <w:szCs w:val="28"/>
          <w:lang w:val="en-US"/>
        </w:rPr>
        <w:t xml:space="preserve"> 412</w:t>
      </w:r>
      <w:r w:rsidR="00F2695E" w:rsidRPr="001509AE">
        <w:rPr>
          <w:sz w:val="28"/>
          <w:szCs w:val="28"/>
          <w:lang w:val="en-US"/>
        </w:rPr>
        <w:t>-4</w:t>
      </w:r>
      <w:r w:rsidRPr="001509AE">
        <w:rPr>
          <w:sz w:val="28"/>
          <w:szCs w:val="28"/>
          <w:lang w:val="en-US"/>
        </w:rPr>
        <w:t>22.</w:t>
      </w:r>
    </w:p>
    <w:p w14:paraId="1FB73E9C" w14:textId="475FE06F"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Kuhlen R. Some similarities and differences between intellectual and machine text understanding for the purpose of abstracting</w:t>
      </w:r>
      <w:r w:rsidR="00481BDC" w:rsidRPr="001509AE">
        <w:rPr>
          <w:sz w:val="28"/>
          <w:szCs w:val="28"/>
          <w:lang w:val="en-US"/>
        </w:rPr>
        <w:t xml:space="preserve"> //</w:t>
      </w:r>
      <w:r w:rsidRPr="001509AE">
        <w:rPr>
          <w:sz w:val="28"/>
          <w:szCs w:val="28"/>
          <w:lang w:val="en-US"/>
        </w:rPr>
        <w:t xml:space="preserve"> </w:t>
      </w:r>
      <w:r w:rsidR="00481BDC" w:rsidRPr="001509AE">
        <w:rPr>
          <w:sz w:val="28"/>
          <w:szCs w:val="28"/>
          <w:lang w:val="en-US"/>
        </w:rPr>
        <w:t xml:space="preserve">In book: </w:t>
      </w:r>
      <w:r w:rsidRPr="001509AE">
        <w:rPr>
          <w:iCs/>
          <w:sz w:val="28"/>
          <w:szCs w:val="28"/>
          <w:lang w:val="en-US"/>
        </w:rPr>
        <w:t>Representation and Exchange of Knowledge as a Basis of Information</w:t>
      </w:r>
      <w:r w:rsidRPr="001509AE">
        <w:rPr>
          <w:sz w:val="28"/>
          <w:szCs w:val="28"/>
          <w:lang w:val="en-US"/>
        </w:rPr>
        <w:t xml:space="preserve"> </w:t>
      </w:r>
      <w:r w:rsidRPr="001509AE">
        <w:rPr>
          <w:iCs/>
          <w:sz w:val="28"/>
          <w:szCs w:val="28"/>
          <w:lang w:val="en-US"/>
        </w:rPr>
        <w:t>Processes</w:t>
      </w:r>
      <w:r w:rsidRPr="001509AE">
        <w:rPr>
          <w:sz w:val="28"/>
          <w:szCs w:val="28"/>
          <w:lang w:val="en-US"/>
        </w:rPr>
        <w:t xml:space="preserve">. </w:t>
      </w:r>
      <w:r w:rsidR="00481BDC" w:rsidRPr="001509AE">
        <w:rPr>
          <w:sz w:val="28"/>
          <w:szCs w:val="28"/>
          <w:lang w:val="en-US"/>
        </w:rPr>
        <w:t xml:space="preserve">– </w:t>
      </w:r>
      <w:r w:rsidRPr="001509AE">
        <w:rPr>
          <w:sz w:val="28"/>
          <w:szCs w:val="28"/>
          <w:lang w:val="en-US"/>
        </w:rPr>
        <w:t>Amsterdam: Elsevier</w:t>
      </w:r>
      <w:r w:rsidR="00481BDC" w:rsidRPr="001509AE">
        <w:rPr>
          <w:sz w:val="28"/>
          <w:szCs w:val="28"/>
          <w:lang w:val="en-US"/>
        </w:rPr>
        <w:t>, 1984</w:t>
      </w:r>
      <w:r w:rsidRPr="001509AE">
        <w:rPr>
          <w:sz w:val="28"/>
          <w:szCs w:val="28"/>
          <w:lang w:val="en-US"/>
        </w:rPr>
        <w:t>.</w:t>
      </w:r>
      <w:r w:rsidR="00481BDC" w:rsidRPr="001509AE">
        <w:rPr>
          <w:sz w:val="28"/>
          <w:szCs w:val="28"/>
          <w:lang w:val="en-US"/>
        </w:rPr>
        <w:t xml:space="preserve"> – P. 87-109.</w:t>
      </w:r>
    </w:p>
    <w:p w14:paraId="53E999D9" w14:textId="27630503"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Roundy N. A process ap</w:t>
      </w:r>
      <w:r w:rsidR="00F2695E" w:rsidRPr="001509AE">
        <w:rPr>
          <w:sz w:val="28"/>
          <w:szCs w:val="28"/>
          <w:lang w:val="en-US"/>
        </w:rPr>
        <w:t>proach to teaching the abstract //</w:t>
      </w:r>
      <w:r w:rsidRPr="001509AE">
        <w:rPr>
          <w:sz w:val="28"/>
          <w:szCs w:val="28"/>
          <w:lang w:val="en-US"/>
        </w:rPr>
        <w:t xml:space="preserve"> </w:t>
      </w:r>
      <w:r w:rsidRPr="001509AE">
        <w:rPr>
          <w:iCs/>
          <w:sz w:val="28"/>
          <w:szCs w:val="28"/>
          <w:lang w:val="en-US"/>
        </w:rPr>
        <w:t>ABCA Bulletin</w:t>
      </w:r>
      <w:r w:rsidR="00F2695E" w:rsidRPr="001509AE">
        <w:rPr>
          <w:iCs/>
          <w:sz w:val="28"/>
          <w:szCs w:val="28"/>
          <w:lang w:val="en-US"/>
        </w:rPr>
        <w:t>. – 1982. – Vol.</w:t>
      </w:r>
      <w:r w:rsidRPr="001509AE">
        <w:rPr>
          <w:sz w:val="28"/>
          <w:szCs w:val="28"/>
          <w:lang w:val="en-US"/>
        </w:rPr>
        <w:t xml:space="preserve"> 45</w:t>
      </w:r>
      <w:r w:rsidR="00F2695E" w:rsidRPr="001509AE">
        <w:rPr>
          <w:sz w:val="28"/>
          <w:szCs w:val="28"/>
          <w:lang w:val="en-US"/>
        </w:rPr>
        <w:t xml:space="preserve">, </w:t>
      </w:r>
      <w:r w:rsidR="00A93878" w:rsidRPr="001509AE">
        <w:rPr>
          <w:sz w:val="28"/>
          <w:szCs w:val="28"/>
          <w:lang w:val="en-US"/>
        </w:rPr>
        <w:t>№</w:t>
      </w:r>
      <w:r w:rsidRPr="001509AE">
        <w:rPr>
          <w:sz w:val="28"/>
          <w:szCs w:val="28"/>
          <w:lang w:val="en-US"/>
        </w:rPr>
        <w:t>3</w:t>
      </w:r>
      <w:r w:rsidR="00F2695E" w:rsidRPr="001509AE">
        <w:rPr>
          <w:sz w:val="28"/>
          <w:szCs w:val="28"/>
          <w:lang w:val="en-US"/>
        </w:rPr>
        <w:t>. – P.</w:t>
      </w:r>
      <w:r w:rsidRPr="001509AE">
        <w:rPr>
          <w:sz w:val="28"/>
          <w:szCs w:val="28"/>
          <w:lang w:val="en-US"/>
        </w:rPr>
        <w:t xml:space="preserve"> 34</w:t>
      </w:r>
      <w:r w:rsidR="00F2695E" w:rsidRPr="001509AE">
        <w:rPr>
          <w:sz w:val="28"/>
          <w:szCs w:val="28"/>
          <w:lang w:val="en-US"/>
        </w:rPr>
        <w:t>-3</w:t>
      </w:r>
      <w:r w:rsidRPr="001509AE">
        <w:rPr>
          <w:sz w:val="28"/>
          <w:szCs w:val="28"/>
          <w:lang w:val="en-US"/>
        </w:rPr>
        <w:t>8.</w:t>
      </w:r>
    </w:p>
    <w:p w14:paraId="43BFF5FE" w14:textId="6278807B"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Kilborn J. Writing Abstracts</w:t>
      </w:r>
      <w:r w:rsidR="00481BDC" w:rsidRPr="001509AE">
        <w:rPr>
          <w:sz w:val="28"/>
          <w:szCs w:val="28"/>
          <w:lang w:val="en-US"/>
        </w:rPr>
        <w:t xml:space="preserve"> //</w:t>
      </w:r>
      <w:r w:rsidRPr="001509AE">
        <w:rPr>
          <w:sz w:val="28"/>
          <w:szCs w:val="28"/>
          <w:lang w:val="en-US"/>
        </w:rPr>
        <w:t xml:space="preserve"> </w:t>
      </w:r>
      <w:hyperlink r:id="rId50" w:history="1">
        <w:r w:rsidRPr="001509AE">
          <w:rPr>
            <w:rStyle w:val="a7"/>
            <w:rFonts w:eastAsiaTheme="majorEastAsia"/>
            <w:color w:val="auto"/>
            <w:sz w:val="28"/>
            <w:szCs w:val="28"/>
            <w:u w:val="none"/>
            <w:lang w:val="en-US"/>
          </w:rPr>
          <w:t>http://leo.stcloudstate.edu/</w:t>
        </w:r>
      </w:hyperlink>
      <w:r w:rsidR="00481BDC" w:rsidRPr="001509AE">
        <w:rPr>
          <w:rStyle w:val="a7"/>
          <w:rFonts w:eastAsiaTheme="majorEastAsia"/>
          <w:color w:val="auto"/>
          <w:sz w:val="28"/>
          <w:szCs w:val="28"/>
          <w:u w:val="none"/>
          <w:lang w:val="en-US"/>
        </w:rPr>
        <w:t>. 10.10.2023.</w:t>
      </w:r>
    </w:p>
    <w:p w14:paraId="364CFB26" w14:textId="53FB4208"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Waters M.  Abstracts – an overlooked management writing skill</w:t>
      </w:r>
      <w:r w:rsidR="00F2695E" w:rsidRPr="001509AE">
        <w:rPr>
          <w:sz w:val="28"/>
          <w:szCs w:val="28"/>
          <w:lang w:val="en-US"/>
        </w:rPr>
        <w:t xml:space="preserve"> //</w:t>
      </w:r>
      <w:r w:rsidRPr="001509AE">
        <w:rPr>
          <w:sz w:val="28"/>
          <w:szCs w:val="28"/>
          <w:lang w:val="en-US"/>
        </w:rPr>
        <w:t xml:space="preserve"> </w:t>
      </w:r>
      <w:r w:rsidRPr="001509AE">
        <w:rPr>
          <w:iCs/>
          <w:sz w:val="28"/>
          <w:szCs w:val="28"/>
          <w:lang w:val="en-US"/>
        </w:rPr>
        <w:t>ABCA Bulletin</w:t>
      </w:r>
      <w:r w:rsidR="00F2695E" w:rsidRPr="001509AE">
        <w:rPr>
          <w:iCs/>
          <w:sz w:val="28"/>
          <w:szCs w:val="28"/>
          <w:lang w:val="en-US"/>
        </w:rPr>
        <w:t xml:space="preserve">. – 1982. – Vol. </w:t>
      </w:r>
      <w:r w:rsidRPr="001509AE">
        <w:rPr>
          <w:sz w:val="28"/>
          <w:szCs w:val="28"/>
          <w:lang w:val="en-US"/>
        </w:rPr>
        <w:t>45</w:t>
      </w:r>
      <w:r w:rsidR="00F2695E" w:rsidRPr="001509AE">
        <w:rPr>
          <w:sz w:val="28"/>
          <w:szCs w:val="28"/>
          <w:lang w:val="en-US"/>
        </w:rPr>
        <w:t xml:space="preserve">, </w:t>
      </w:r>
      <w:r w:rsidR="00A93878" w:rsidRPr="001509AE">
        <w:rPr>
          <w:sz w:val="28"/>
          <w:szCs w:val="28"/>
          <w:lang w:val="en-US"/>
        </w:rPr>
        <w:t>№</w:t>
      </w:r>
      <w:r w:rsidRPr="001509AE">
        <w:rPr>
          <w:sz w:val="28"/>
          <w:szCs w:val="28"/>
          <w:lang w:val="en-US"/>
        </w:rPr>
        <w:t>2</w:t>
      </w:r>
      <w:r w:rsidR="00F2695E" w:rsidRPr="001509AE">
        <w:rPr>
          <w:sz w:val="28"/>
          <w:szCs w:val="28"/>
          <w:lang w:val="en-US"/>
        </w:rPr>
        <w:t>. – P.</w:t>
      </w:r>
      <w:r w:rsidRPr="001509AE">
        <w:rPr>
          <w:sz w:val="28"/>
          <w:szCs w:val="28"/>
          <w:lang w:val="en-US"/>
        </w:rPr>
        <w:t xml:space="preserve"> 219</w:t>
      </w:r>
      <w:r w:rsidR="00F2695E" w:rsidRPr="001509AE">
        <w:rPr>
          <w:sz w:val="28"/>
          <w:szCs w:val="28"/>
          <w:lang w:val="en-US"/>
        </w:rPr>
        <w:t>-2</w:t>
      </w:r>
      <w:r w:rsidRPr="001509AE">
        <w:rPr>
          <w:sz w:val="28"/>
          <w:szCs w:val="28"/>
          <w:lang w:val="en-US"/>
        </w:rPr>
        <w:t>21.</w:t>
      </w:r>
    </w:p>
    <w:p w14:paraId="424BAD88" w14:textId="39D74DEC" w:rsidR="007A64BD" w:rsidRPr="001509AE" w:rsidRDefault="00481BDC"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 xml:space="preserve">Day R.A. </w:t>
      </w:r>
      <w:r w:rsidR="007A64BD" w:rsidRPr="001509AE">
        <w:rPr>
          <w:sz w:val="28"/>
          <w:szCs w:val="28"/>
          <w:lang w:val="en-US"/>
        </w:rPr>
        <w:t>How to Write and Publish a Scientific Paper</w:t>
      </w:r>
      <w:r w:rsidRPr="001509AE">
        <w:rPr>
          <w:sz w:val="28"/>
          <w:szCs w:val="28"/>
          <w:lang w:val="en-US"/>
        </w:rPr>
        <w:t xml:space="preserve">. – Ed. </w:t>
      </w:r>
      <w:r w:rsidR="007A64BD" w:rsidRPr="001509AE">
        <w:rPr>
          <w:sz w:val="28"/>
          <w:szCs w:val="28"/>
          <w:lang w:val="en-US"/>
        </w:rPr>
        <w:t>3rd</w:t>
      </w:r>
      <w:r w:rsidRPr="001509AE">
        <w:rPr>
          <w:sz w:val="28"/>
          <w:szCs w:val="28"/>
          <w:lang w:val="en-US"/>
        </w:rPr>
        <w:t>.</w:t>
      </w:r>
      <w:r w:rsidR="007A64BD" w:rsidRPr="001509AE">
        <w:rPr>
          <w:sz w:val="28"/>
          <w:szCs w:val="28"/>
          <w:lang w:val="en-US"/>
        </w:rPr>
        <w:t xml:space="preserve"> </w:t>
      </w:r>
      <w:r w:rsidRPr="001509AE">
        <w:rPr>
          <w:sz w:val="28"/>
          <w:szCs w:val="28"/>
          <w:lang w:val="en-US"/>
        </w:rPr>
        <w:t xml:space="preserve">– </w:t>
      </w:r>
      <w:r w:rsidR="007A64BD" w:rsidRPr="001509AE">
        <w:rPr>
          <w:sz w:val="28"/>
          <w:szCs w:val="28"/>
          <w:lang w:val="en-US"/>
        </w:rPr>
        <w:t>Phoenix</w:t>
      </w:r>
      <w:r w:rsidRPr="001509AE">
        <w:rPr>
          <w:sz w:val="28"/>
          <w:szCs w:val="28"/>
          <w:lang w:val="en-US"/>
        </w:rPr>
        <w:t xml:space="preserve"> (</w:t>
      </w:r>
      <w:r w:rsidR="007A64BD" w:rsidRPr="001509AE">
        <w:rPr>
          <w:sz w:val="28"/>
          <w:szCs w:val="28"/>
          <w:lang w:val="en-US"/>
        </w:rPr>
        <w:t>A</w:t>
      </w:r>
      <w:r w:rsidRPr="001509AE">
        <w:rPr>
          <w:sz w:val="28"/>
          <w:szCs w:val="28"/>
          <w:lang w:val="en-US"/>
        </w:rPr>
        <w:t>rizona), 1988. – 228 p.</w:t>
      </w:r>
    </w:p>
    <w:p w14:paraId="6C4D143E" w14:textId="53205156" w:rsidR="007A64BD" w:rsidRPr="001509AE" w:rsidRDefault="00F2695E"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MT"/>
          <w:sz w:val="28"/>
          <w:szCs w:val="28"/>
          <w:lang w:val="en-US"/>
        </w:rPr>
        <w:t>Salager-Meyer</w:t>
      </w:r>
      <w:r w:rsidR="007A64BD" w:rsidRPr="001509AE">
        <w:rPr>
          <w:rFonts w:eastAsia="TimesNewRomanPSMT"/>
          <w:sz w:val="28"/>
          <w:szCs w:val="28"/>
          <w:lang w:val="en-US"/>
        </w:rPr>
        <w:t xml:space="preserve"> F. A text-type and move analysis of verb tense and modality distribution in medical English abstracts // English for Specific Purposes. – 1992. – </w:t>
      </w:r>
      <w:r w:rsidRPr="001509AE">
        <w:rPr>
          <w:rFonts w:eastAsia="TimesNewRomanPSMT"/>
          <w:sz w:val="28"/>
          <w:szCs w:val="28"/>
          <w:lang w:val="en-US"/>
        </w:rPr>
        <w:t xml:space="preserve">Vol. </w:t>
      </w:r>
      <w:r w:rsidR="007A64BD" w:rsidRPr="001509AE">
        <w:rPr>
          <w:rFonts w:eastAsia="TimesNewRomanPSMT"/>
          <w:sz w:val="28"/>
          <w:szCs w:val="28"/>
          <w:lang w:val="en-US"/>
        </w:rPr>
        <w:t>11</w:t>
      </w:r>
      <w:r w:rsidRPr="001509AE">
        <w:rPr>
          <w:rFonts w:eastAsia="TimesNewRomanPSMT"/>
          <w:sz w:val="28"/>
          <w:szCs w:val="28"/>
          <w:lang w:val="en-US"/>
        </w:rPr>
        <w:t>,</w:t>
      </w:r>
      <w:r w:rsidR="007A64BD" w:rsidRPr="001509AE">
        <w:rPr>
          <w:rFonts w:eastAsia="TimesNewRomanPSMT"/>
          <w:sz w:val="28"/>
          <w:szCs w:val="28"/>
          <w:lang w:val="en-US"/>
        </w:rPr>
        <w:t xml:space="preserve"> </w:t>
      </w:r>
      <w:r w:rsidR="00A93878" w:rsidRPr="001509AE">
        <w:rPr>
          <w:rFonts w:eastAsia="TimesNewRomanPSMT"/>
          <w:sz w:val="28"/>
          <w:szCs w:val="28"/>
          <w:lang w:val="en-US"/>
        </w:rPr>
        <w:t>№</w:t>
      </w:r>
      <w:r w:rsidR="007A64BD" w:rsidRPr="001509AE">
        <w:rPr>
          <w:rFonts w:eastAsia="TimesNewRomanPSMT"/>
          <w:sz w:val="28"/>
          <w:szCs w:val="28"/>
          <w:lang w:val="en-US"/>
        </w:rPr>
        <w:t>2. – P. 93</w:t>
      </w:r>
      <w:r w:rsidRPr="001509AE">
        <w:rPr>
          <w:rFonts w:eastAsia="TimesNewRomanPSMT"/>
          <w:sz w:val="28"/>
          <w:szCs w:val="28"/>
          <w:lang w:val="en-US"/>
        </w:rPr>
        <w:t>-</w:t>
      </w:r>
      <w:r w:rsidR="007A64BD" w:rsidRPr="001509AE">
        <w:rPr>
          <w:rFonts w:eastAsia="TimesNewRomanPSMT"/>
          <w:sz w:val="28"/>
          <w:szCs w:val="28"/>
          <w:lang w:val="en-US"/>
        </w:rPr>
        <w:t>115.</w:t>
      </w:r>
    </w:p>
    <w:p w14:paraId="640E868F" w14:textId="70A90D8C"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MT"/>
          <w:sz w:val="28"/>
          <w:szCs w:val="28"/>
          <w:lang w:val="en-US"/>
        </w:rPr>
        <w:t>Hardjanto T.D. Common Discourse Patterns of Cross-disciplinary Research Article Abstracts in English // Humaniora. – 2017. – Vol. 29</w:t>
      </w:r>
      <w:r w:rsidR="00F2695E" w:rsidRPr="001509AE">
        <w:rPr>
          <w:rFonts w:eastAsia="TimesNewRomanPSMT"/>
          <w:sz w:val="28"/>
          <w:szCs w:val="28"/>
          <w:lang w:val="en-US"/>
        </w:rPr>
        <w:t>,</w:t>
      </w:r>
      <w:r w:rsidRPr="001509AE">
        <w:rPr>
          <w:rFonts w:eastAsia="TimesNewRomanPSMT"/>
          <w:sz w:val="28"/>
          <w:szCs w:val="28"/>
          <w:lang w:val="en-US"/>
        </w:rPr>
        <w:t xml:space="preserve"> </w:t>
      </w:r>
      <w:r w:rsidR="00A93878" w:rsidRPr="001509AE">
        <w:rPr>
          <w:rFonts w:eastAsia="TimesNewRomanPSMT"/>
          <w:sz w:val="28"/>
          <w:szCs w:val="28"/>
          <w:lang w:val="en-US"/>
        </w:rPr>
        <w:t>№</w:t>
      </w:r>
      <w:r w:rsidRPr="001509AE">
        <w:rPr>
          <w:rFonts w:eastAsia="TimesNewRomanPSMT"/>
          <w:sz w:val="28"/>
          <w:szCs w:val="28"/>
          <w:lang w:val="en-US"/>
        </w:rPr>
        <w:t>1. – P. 72</w:t>
      </w:r>
      <w:r w:rsidR="00F2695E" w:rsidRPr="001509AE">
        <w:rPr>
          <w:rFonts w:eastAsia="TimesNewRomanPSMT"/>
          <w:sz w:val="28"/>
          <w:szCs w:val="28"/>
          <w:lang w:val="en-US"/>
        </w:rPr>
        <w:t>-</w:t>
      </w:r>
      <w:r w:rsidRPr="001509AE">
        <w:rPr>
          <w:rFonts w:eastAsia="TimesNewRomanPSMT"/>
          <w:sz w:val="28"/>
          <w:szCs w:val="28"/>
          <w:lang w:val="en-US"/>
        </w:rPr>
        <w:t xml:space="preserve">84. </w:t>
      </w:r>
    </w:p>
    <w:p w14:paraId="1C4CF57E" w14:textId="2D3CC474"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MT"/>
          <w:sz w:val="28"/>
          <w:szCs w:val="28"/>
        </w:rPr>
        <w:t xml:space="preserve">Попова Н.Г. Коммуникативные инструменты лингвистического империализма: формат IMRAD для научных статей, педагогические технологии CLIL и центры академического письма // </w:t>
      </w:r>
      <w:r w:rsidR="008D63D6" w:rsidRPr="001509AE">
        <w:rPr>
          <w:rFonts w:eastAsia="TimesNewRomanPSMT"/>
          <w:sz w:val="28"/>
          <w:szCs w:val="28"/>
          <w:lang w:val="kk-KZ"/>
        </w:rPr>
        <w:t xml:space="preserve">В кн.: </w:t>
      </w:r>
      <w:r w:rsidRPr="001509AE">
        <w:rPr>
          <w:rFonts w:eastAsia="TimesNewRomanPSMT"/>
          <w:sz w:val="28"/>
          <w:szCs w:val="28"/>
        </w:rPr>
        <w:t xml:space="preserve">Интеллектуальный колониализм на глобальном образовательном рынке. – М., 2017. – </w:t>
      </w:r>
      <w:r w:rsidR="008D63D6" w:rsidRPr="001509AE">
        <w:rPr>
          <w:rFonts w:eastAsia="TimesNewRomanPSMT"/>
          <w:sz w:val="28"/>
          <w:szCs w:val="28"/>
          <w:lang w:val="kk-KZ"/>
        </w:rPr>
        <w:t>С. 115-143</w:t>
      </w:r>
      <w:r w:rsidRPr="001509AE">
        <w:rPr>
          <w:rFonts w:eastAsia="TimesNewRomanPSMT"/>
          <w:sz w:val="28"/>
          <w:szCs w:val="28"/>
        </w:rPr>
        <w:t>.</w:t>
      </w:r>
    </w:p>
    <w:p w14:paraId="4F729892" w14:textId="544D4713"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MT"/>
          <w:sz w:val="28"/>
          <w:szCs w:val="28"/>
        </w:rPr>
        <w:t>Раицкая Л.К. Теоретическая и исследовательская статьи в социально-гуманитарных дисциплинах: как преодолеть трудности восприятия западной методологии в России // Научный редактор и издатель. – 2018.</w:t>
      </w:r>
      <w:r w:rsidR="00F2695E" w:rsidRPr="001509AE">
        <w:rPr>
          <w:rFonts w:eastAsia="TimesNewRomanPSMT"/>
          <w:sz w:val="28"/>
          <w:szCs w:val="28"/>
        </w:rPr>
        <w:t xml:space="preserve"> </w:t>
      </w:r>
      <w:r w:rsidRPr="001509AE">
        <w:rPr>
          <w:rFonts w:eastAsia="TimesNewRomanPSMT"/>
          <w:sz w:val="28"/>
          <w:szCs w:val="28"/>
        </w:rPr>
        <w:t xml:space="preserve">– </w:t>
      </w:r>
      <w:r w:rsidR="00481BDC" w:rsidRPr="001509AE">
        <w:rPr>
          <w:rFonts w:eastAsia="TimesNewRomanPSMT"/>
          <w:sz w:val="28"/>
          <w:szCs w:val="28"/>
        </w:rPr>
        <w:t>№3</w:t>
      </w:r>
      <w:r w:rsidRPr="001509AE">
        <w:rPr>
          <w:rFonts w:eastAsia="TimesNewRomanPSMT"/>
          <w:sz w:val="28"/>
          <w:szCs w:val="28"/>
        </w:rPr>
        <w:t>(1-2). – С.</w:t>
      </w:r>
      <w:r w:rsidR="00481BDC" w:rsidRPr="001509AE">
        <w:rPr>
          <w:rFonts w:eastAsia="TimesNewRomanPSMT"/>
          <w:sz w:val="28"/>
          <w:szCs w:val="28"/>
        </w:rPr>
        <w:t> </w:t>
      </w:r>
      <w:r w:rsidRPr="001509AE">
        <w:rPr>
          <w:rFonts w:eastAsia="TimesNewRomanPSMT"/>
          <w:sz w:val="28"/>
          <w:szCs w:val="28"/>
        </w:rPr>
        <w:t>13-25.</w:t>
      </w:r>
      <w:r w:rsidR="00481BDC" w:rsidRPr="001509AE">
        <w:rPr>
          <w:rFonts w:eastAsia="TimesNewRomanPSMT"/>
          <w:sz w:val="28"/>
          <w:szCs w:val="28"/>
        </w:rPr>
        <w:t> </w:t>
      </w:r>
    </w:p>
    <w:p w14:paraId="7A5402E9" w14:textId="017B378C"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MT"/>
          <w:sz w:val="28"/>
          <w:szCs w:val="28"/>
          <w:lang w:val="kk-KZ"/>
        </w:rPr>
        <w:t xml:space="preserve">Морозова А.В. Управление публикационной активностью авторов: научная публикация в формате IMRaD // Вестник Брянского гос. техн. ун-та. </w:t>
      </w:r>
      <w:r w:rsidR="00737CE1" w:rsidRPr="001509AE">
        <w:rPr>
          <w:rFonts w:eastAsia="TimesNewRomanPSMT"/>
          <w:sz w:val="28"/>
          <w:szCs w:val="28"/>
          <w:lang w:val="kk-KZ"/>
        </w:rPr>
        <w:t xml:space="preserve">– 2019. – </w:t>
      </w:r>
      <w:r w:rsidRPr="001509AE">
        <w:rPr>
          <w:rFonts w:eastAsia="TimesNewRomanPSMT"/>
          <w:sz w:val="28"/>
          <w:szCs w:val="28"/>
          <w:lang w:val="kk-KZ"/>
        </w:rPr>
        <w:t xml:space="preserve">№3(76). – </w:t>
      </w:r>
      <w:r w:rsidR="00737CE1" w:rsidRPr="001509AE">
        <w:rPr>
          <w:rFonts w:eastAsia="TimesNewRomanPSMT"/>
          <w:sz w:val="28"/>
          <w:szCs w:val="28"/>
          <w:lang w:val="kk-KZ"/>
        </w:rPr>
        <w:t>С. 86-93</w:t>
      </w:r>
      <w:r w:rsidRPr="001509AE">
        <w:rPr>
          <w:rFonts w:eastAsia="TimesNewRomanPSMT"/>
          <w:sz w:val="28"/>
          <w:szCs w:val="28"/>
          <w:lang w:val="kk-KZ"/>
        </w:rPr>
        <w:t xml:space="preserve">. </w:t>
      </w:r>
    </w:p>
    <w:p w14:paraId="040097BD" w14:textId="14777CE0"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MT"/>
          <w:sz w:val="28"/>
          <w:szCs w:val="28"/>
          <w:lang w:val="kk-KZ"/>
        </w:rPr>
        <w:t xml:space="preserve">Graetz N. Teaching EFL Students to Extract Structural Information from Abstracts // </w:t>
      </w:r>
      <w:r w:rsidR="00737CE1" w:rsidRPr="001509AE">
        <w:rPr>
          <w:rFonts w:eastAsia="TimesNewRomanPSMT"/>
          <w:sz w:val="28"/>
          <w:szCs w:val="28"/>
          <w:lang w:val="en-US"/>
        </w:rPr>
        <w:t xml:space="preserve">In book: </w:t>
      </w:r>
      <w:r w:rsidRPr="001509AE">
        <w:rPr>
          <w:rFonts w:eastAsia="TimesNewRomanPSMT"/>
          <w:sz w:val="28"/>
          <w:szCs w:val="28"/>
          <w:lang w:val="kk-KZ"/>
        </w:rPr>
        <w:t>Reading for Professional Purpo</w:t>
      </w:r>
      <w:r w:rsidRPr="001509AE">
        <w:rPr>
          <w:rFonts w:eastAsia="TimesNewRomanPSMT"/>
          <w:sz w:val="28"/>
          <w:szCs w:val="28"/>
          <w:lang w:val="en-US"/>
        </w:rPr>
        <w:t xml:space="preserve">ses. </w:t>
      </w:r>
      <w:r w:rsidR="00737CE1" w:rsidRPr="001509AE">
        <w:rPr>
          <w:rFonts w:eastAsia="TimesNewRomanPSMT"/>
          <w:sz w:val="28"/>
          <w:szCs w:val="28"/>
          <w:lang w:val="en-US"/>
        </w:rPr>
        <w:t xml:space="preserve">– </w:t>
      </w:r>
      <w:r w:rsidRPr="001509AE">
        <w:rPr>
          <w:rFonts w:eastAsia="TimesNewRomanPSMT"/>
          <w:sz w:val="28"/>
          <w:szCs w:val="28"/>
          <w:lang w:val="en-US"/>
        </w:rPr>
        <w:t>Leuven: ACCO, 1985.</w:t>
      </w:r>
      <w:r w:rsidR="00737CE1" w:rsidRPr="001509AE">
        <w:rPr>
          <w:rFonts w:eastAsia="TimesNewRomanPSMT"/>
          <w:sz w:val="28"/>
          <w:szCs w:val="28"/>
          <w:lang w:val="en-US"/>
        </w:rPr>
        <w:t xml:space="preserve"> </w:t>
      </w:r>
      <w:r w:rsidRPr="001509AE">
        <w:rPr>
          <w:rFonts w:eastAsia="TimesNewRomanPSMT"/>
          <w:sz w:val="28"/>
          <w:szCs w:val="28"/>
          <w:lang w:val="en-US"/>
        </w:rPr>
        <w:t>– P.</w:t>
      </w:r>
      <w:r w:rsidR="00737CE1" w:rsidRPr="001509AE">
        <w:rPr>
          <w:rFonts w:eastAsia="TimesNewRomanPSMT"/>
          <w:sz w:val="28"/>
          <w:szCs w:val="28"/>
          <w:lang w:val="en-US"/>
        </w:rPr>
        <w:t> </w:t>
      </w:r>
      <w:r w:rsidRPr="001509AE">
        <w:rPr>
          <w:rFonts w:eastAsia="TimesNewRomanPSMT"/>
          <w:sz w:val="28"/>
          <w:szCs w:val="28"/>
          <w:lang w:val="en-US"/>
        </w:rPr>
        <w:t>123</w:t>
      </w:r>
      <w:r w:rsidR="00737CE1" w:rsidRPr="001509AE">
        <w:rPr>
          <w:rFonts w:eastAsia="TimesNewRomanPSMT"/>
          <w:sz w:val="28"/>
          <w:szCs w:val="28"/>
          <w:lang w:val="en-US"/>
        </w:rPr>
        <w:t>-</w:t>
      </w:r>
      <w:r w:rsidRPr="001509AE">
        <w:rPr>
          <w:rFonts w:eastAsia="TimesNewRomanPSMT"/>
          <w:sz w:val="28"/>
          <w:szCs w:val="28"/>
          <w:lang w:val="en-US"/>
        </w:rPr>
        <w:t>135.</w:t>
      </w:r>
    </w:p>
    <w:p w14:paraId="25C9E123" w14:textId="2EE09619"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bookmarkStart w:id="150" w:name="_Hlk191984440"/>
      <w:r w:rsidRPr="001509AE">
        <w:rPr>
          <w:sz w:val="28"/>
          <w:szCs w:val="28"/>
          <w:lang w:val="en-US"/>
        </w:rPr>
        <w:t xml:space="preserve">Hyland K. </w:t>
      </w:r>
      <w:bookmarkEnd w:id="150"/>
      <w:r w:rsidRPr="001509AE">
        <w:rPr>
          <w:sz w:val="28"/>
          <w:szCs w:val="28"/>
          <w:lang w:val="en-US"/>
        </w:rPr>
        <w:t>(2004). Disciplinary Discourses: Social Interactions in Academic Writing</w:t>
      </w:r>
      <w:r w:rsidR="00737CE1" w:rsidRPr="001509AE">
        <w:rPr>
          <w:sz w:val="28"/>
          <w:szCs w:val="28"/>
          <w:lang w:val="en-US"/>
        </w:rPr>
        <w:t xml:space="preserve">. – </w:t>
      </w:r>
      <w:r w:rsidRPr="001509AE">
        <w:rPr>
          <w:sz w:val="28"/>
          <w:szCs w:val="28"/>
          <w:lang w:val="en-US"/>
        </w:rPr>
        <w:t xml:space="preserve">Ann Arbor, MI, </w:t>
      </w:r>
      <w:r w:rsidR="00737CE1" w:rsidRPr="001509AE">
        <w:rPr>
          <w:sz w:val="28"/>
          <w:szCs w:val="28"/>
          <w:lang w:val="en-US"/>
        </w:rPr>
        <w:t>2004</w:t>
      </w:r>
      <w:r w:rsidRPr="001509AE">
        <w:rPr>
          <w:sz w:val="28"/>
          <w:szCs w:val="28"/>
          <w:lang w:val="en-US"/>
        </w:rPr>
        <w:t>.</w:t>
      </w:r>
      <w:r w:rsidR="00737CE1" w:rsidRPr="001509AE">
        <w:rPr>
          <w:sz w:val="28"/>
          <w:szCs w:val="28"/>
          <w:lang w:val="en-US"/>
        </w:rPr>
        <w:t xml:space="preserve"> – 232 p.</w:t>
      </w:r>
    </w:p>
    <w:p w14:paraId="4CCECD63" w14:textId="3A987DD8"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 xml:space="preserve">Ayers </w:t>
      </w:r>
      <w:bookmarkStart w:id="151" w:name="_Hlk191984808"/>
      <w:r w:rsidRPr="001509AE">
        <w:rPr>
          <w:sz w:val="28"/>
          <w:szCs w:val="28"/>
          <w:lang w:val="en-US"/>
        </w:rPr>
        <w:t>G</w:t>
      </w:r>
      <w:bookmarkEnd w:id="151"/>
      <w:r w:rsidRPr="001509AE">
        <w:rPr>
          <w:sz w:val="28"/>
          <w:szCs w:val="28"/>
          <w:lang w:val="en-US"/>
        </w:rPr>
        <w:t xml:space="preserve">. The evolutionary nature of genre: an investigation of the short texts accompanying research articles in the scientific journal </w:t>
      </w:r>
      <w:r w:rsidRPr="001509AE">
        <w:rPr>
          <w:iCs/>
          <w:sz w:val="28"/>
          <w:szCs w:val="28"/>
          <w:lang w:val="en-US"/>
        </w:rPr>
        <w:t>Nature</w:t>
      </w:r>
      <w:r w:rsidR="00737CE1" w:rsidRPr="001509AE">
        <w:rPr>
          <w:sz w:val="28"/>
          <w:szCs w:val="28"/>
          <w:lang w:val="en-US"/>
        </w:rPr>
        <w:t xml:space="preserve"> // </w:t>
      </w:r>
      <w:r w:rsidRPr="001509AE">
        <w:rPr>
          <w:iCs/>
          <w:sz w:val="28"/>
          <w:szCs w:val="28"/>
          <w:lang w:val="en-US"/>
        </w:rPr>
        <w:t>English for Specific Purposes</w:t>
      </w:r>
      <w:r w:rsidR="00737CE1" w:rsidRPr="001509AE">
        <w:rPr>
          <w:iCs/>
          <w:sz w:val="28"/>
          <w:szCs w:val="28"/>
          <w:lang w:val="en-US"/>
        </w:rPr>
        <w:t xml:space="preserve">. – 2008. – </w:t>
      </w:r>
      <w:r w:rsidRPr="001509AE">
        <w:rPr>
          <w:sz w:val="28"/>
          <w:szCs w:val="28"/>
          <w:lang w:val="en-US"/>
        </w:rPr>
        <w:t>Vol. 27</w:t>
      </w:r>
      <w:r w:rsidR="00737CE1" w:rsidRPr="001509AE">
        <w:rPr>
          <w:sz w:val="28"/>
          <w:szCs w:val="28"/>
          <w:lang w:val="en-US"/>
        </w:rPr>
        <w:t xml:space="preserve">, </w:t>
      </w:r>
      <w:r w:rsidR="00A93878" w:rsidRPr="001509AE">
        <w:rPr>
          <w:sz w:val="28"/>
          <w:szCs w:val="28"/>
          <w:lang w:val="en-US"/>
        </w:rPr>
        <w:t>№</w:t>
      </w:r>
      <w:r w:rsidRPr="001509AE">
        <w:rPr>
          <w:sz w:val="28"/>
          <w:szCs w:val="28"/>
          <w:lang w:val="en-US"/>
        </w:rPr>
        <w:t>1</w:t>
      </w:r>
      <w:r w:rsidR="00737CE1" w:rsidRPr="001509AE">
        <w:rPr>
          <w:sz w:val="28"/>
          <w:szCs w:val="28"/>
          <w:lang w:val="en-US"/>
        </w:rPr>
        <w:t>. – P.</w:t>
      </w:r>
      <w:r w:rsidRPr="001509AE">
        <w:rPr>
          <w:sz w:val="28"/>
          <w:szCs w:val="28"/>
          <w:lang w:val="en-US"/>
        </w:rPr>
        <w:t xml:space="preserve"> 22</w:t>
      </w:r>
      <w:r w:rsidR="00737CE1" w:rsidRPr="001509AE">
        <w:rPr>
          <w:sz w:val="28"/>
          <w:szCs w:val="28"/>
          <w:lang w:val="en-US"/>
        </w:rPr>
        <w:t>-</w:t>
      </w:r>
      <w:r w:rsidRPr="001509AE">
        <w:rPr>
          <w:sz w:val="28"/>
          <w:szCs w:val="28"/>
          <w:lang w:val="en-US"/>
        </w:rPr>
        <w:t xml:space="preserve">41. </w:t>
      </w:r>
    </w:p>
    <w:p w14:paraId="34AA285B" w14:textId="364E154C"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bookmarkStart w:id="152" w:name="_Hlk191984854"/>
      <w:r w:rsidRPr="001509AE">
        <w:rPr>
          <w:sz w:val="28"/>
          <w:szCs w:val="28"/>
          <w:lang w:val="en-US"/>
        </w:rPr>
        <w:t xml:space="preserve">Lorés </w:t>
      </w:r>
      <w:bookmarkStart w:id="153" w:name="_Hlk191984838"/>
      <w:bookmarkEnd w:id="152"/>
      <w:r w:rsidRPr="001509AE">
        <w:rPr>
          <w:sz w:val="28"/>
          <w:szCs w:val="28"/>
          <w:lang w:val="en-US"/>
        </w:rPr>
        <w:t>R.</w:t>
      </w:r>
      <w:bookmarkEnd w:id="153"/>
      <w:r w:rsidRPr="001509AE">
        <w:rPr>
          <w:sz w:val="28"/>
          <w:szCs w:val="28"/>
          <w:lang w:val="en-US"/>
        </w:rPr>
        <w:t xml:space="preserve"> On RA abstracts: from rhetorical structure to thematic </w:t>
      </w:r>
      <w:r w:rsidR="00737CE1" w:rsidRPr="001509AE">
        <w:rPr>
          <w:sz w:val="28"/>
          <w:szCs w:val="28"/>
          <w:lang w:val="en-US"/>
        </w:rPr>
        <w:t>organization //</w:t>
      </w:r>
      <w:r w:rsidRPr="001509AE">
        <w:rPr>
          <w:sz w:val="28"/>
          <w:szCs w:val="28"/>
          <w:lang w:val="en-US"/>
        </w:rPr>
        <w:t xml:space="preserve"> </w:t>
      </w:r>
      <w:r w:rsidRPr="001509AE">
        <w:rPr>
          <w:iCs/>
          <w:sz w:val="28"/>
          <w:szCs w:val="28"/>
          <w:lang w:val="en-US"/>
        </w:rPr>
        <w:t>English for Specific Purposes</w:t>
      </w:r>
      <w:r w:rsidR="00737CE1" w:rsidRPr="001509AE">
        <w:rPr>
          <w:iCs/>
          <w:sz w:val="28"/>
          <w:szCs w:val="28"/>
          <w:lang w:val="en-US"/>
        </w:rPr>
        <w:t xml:space="preserve">. – 2004. – </w:t>
      </w:r>
      <w:r w:rsidR="00F2695E" w:rsidRPr="001509AE">
        <w:rPr>
          <w:sz w:val="28"/>
          <w:szCs w:val="28"/>
          <w:lang w:val="en-US"/>
        </w:rPr>
        <w:t xml:space="preserve">Vol. </w:t>
      </w:r>
      <w:r w:rsidRPr="001509AE">
        <w:rPr>
          <w:sz w:val="28"/>
          <w:szCs w:val="28"/>
          <w:lang w:val="en-US"/>
        </w:rPr>
        <w:t>23</w:t>
      </w:r>
      <w:r w:rsidR="00737CE1" w:rsidRPr="001509AE">
        <w:rPr>
          <w:sz w:val="28"/>
          <w:szCs w:val="28"/>
          <w:lang w:val="en-US"/>
        </w:rPr>
        <w:t>, №</w:t>
      </w:r>
      <w:r w:rsidRPr="001509AE">
        <w:rPr>
          <w:sz w:val="28"/>
          <w:szCs w:val="28"/>
          <w:lang w:val="en-US"/>
        </w:rPr>
        <w:t>3</w:t>
      </w:r>
      <w:r w:rsidR="00737CE1" w:rsidRPr="001509AE">
        <w:rPr>
          <w:sz w:val="28"/>
          <w:szCs w:val="28"/>
          <w:lang w:val="en-US"/>
        </w:rPr>
        <w:t>. – P.</w:t>
      </w:r>
      <w:r w:rsidRPr="001509AE">
        <w:rPr>
          <w:sz w:val="28"/>
          <w:szCs w:val="28"/>
          <w:lang w:val="en-US"/>
        </w:rPr>
        <w:t xml:space="preserve"> 280</w:t>
      </w:r>
      <w:r w:rsidR="00737CE1" w:rsidRPr="001509AE">
        <w:rPr>
          <w:sz w:val="28"/>
          <w:szCs w:val="28"/>
          <w:lang w:val="en-US"/>
        </w:rPr>
        <w:t>-</w:t>
      </w:r>
      <w:r w:rsidRPr="001509AE">
        <w:rPr>
          <w:sz w:val="28"/>
          <w:szCs w:val="28"/>
          <w:lang w:val="en-US"/>
        </w:rPr>
        <w:t xml:space="preserve">302. </w:t>
      </w:r>
    </w:p>
    <w:p w14:paraId="7EDAF948" w14:textId="08BDD5F2" w:rsidR="007A64BD" w:rsidRPr="001509AE" w:rsidRDefault="00737CE1" w:rsidP="000D17EE">
      <w:pPr>
        <w:pStyle w:val="a3"/>
        <w:numPr>
          <w:ilvl w:val="0"/>
          <w:numId w:val="16"/>
        </w:numPr>
        <w:tabs>
          <w:tab w:val="left" w:pos="1276"/>
        </w:tabs>
        <w:ind w:hanging="502"/>
        <w:jc w:val="both"/>
        <w:rPr>
          <w:sz w:val="28"/>
          <w:szCs w:val="28"/>
          <w:shd w:val="clear" w:color="auto" w:fill="FFFCFC"/>
          <w:lang w:val="kk-KZ"/>
        </w:rPr>
      </w:pPr>
      <w:r w:rsidRPr="001509AE">
        <w:rPr>
          <w:sz w:val="28"/>
          <w:szCs w:val="28"/>
          <w:lang w:val="kk-KZ"/>
        </w:rPr>
        <w:t>Termincom.kz //</w:t>
      </w:r>
      <w:r w:rsidR="007A64BD" w:rsidRPr="001509AE">
        <w:rPr>
          <w:sz w:val="28"/>
          <w:szCs w:val="28"/>
          <w:lang w:val="kk-KZ"/>
        </w:rPr>
        <w:t xml:space="preserve"> </w:t>
      </w:r>
      <w:hyperlink r:id="rId51" w:history="1">
        <w:r w:rsidR="00B239EF" w:rsidRPr="001509AE">
          <w:rPr>
            <w:rStyle w:val="a7"/>
            <w:rFonts w:eastAsiaTheme="majorEastAsia"/>
            <w:color w:val="auto"/>
            <w:sz w:val="28"/>
            <w:szCs w:val="28"/>
            <w:u w:val="none"/>
            <w:shd w:val="clear" w:color="auto" w:fill="FFFCFC"/>
            <w:lang w:val="kk-KZ"/>
          </w:rPr>
          <w:t>https://termincom.kz/search/?termin=.</w:t>
        </w:r>
      </w:hyperlink>
      <w:r w:rsidR="007A64BD" w:rsidRPr="001509AE">
        <w:rPr>
          <w:sz w:val="28"/>
          <w:szCs w:val="28"/>
          <w:lang w:val="kk-KZ"/>
        </w:rPr>
        <w:t xml:space="preserve"> </w:t>
      </w:r>
      <w:r w:rsidR="007A64BD" w:rsidRPr="001509AE">
        <w:rPr>
          <w:sz w:val="28"/>
          <w:szCs w:val="28"/>
        </w:rPr>
        <w:t>12.10.2024</w:t>
      </w:r>
      <w:r w:rsidR="00B239EF" w:rsidRPr="001509AE">
        <w:rPr>
          <w:sz w:val="28"/>
          <w:szCs w:val="28"/>
          <w:lang w:val="kk-KZ"/>
        </w:rPr>
        <w:t>.</w:t>
      </w:r>
    </w:p>
    <w:p w14:paraId="319A3146" w14:textId="4D044601"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TimesNewRomanPS-BoldMT"/>
          <w:sz w:val="28"/>
          <w:szCs w:val="28"/>
          <w:lang w:val="kk-KZ"/>
        </w:rPr>
        <w:t>Huemer</w:t>
      </w:r>
      <w:r w:rsidRPr="001509AE">
        <w:rPr>
          <w:rFonts w:eastAsia="TimesNewRomanPS-BoldMT"/>
          <w:sz w:val="28"/>
          <w:szCs w:val="28"/>
          <w:lang w:val="en-US"/>
        </w:rPr>
        <w:t xml:space="preserve"> B., Rheindorf M., Gruber H. Abstract, Expose und Förderantrag: Eine Schreibanleitung füör Studierende and junge Forschende. </w:t>
      </w:r>
      <w:r w:rsidR="00737CE1" w:rsidRPr="001509AE">
        <w:rPr>
          <w:rFonts w:eastAsia="TimesNewRomanPS-BoldMT"/>
          <w:sz w:val="28"/>
          <w:szCs w:val="28"/>
          <w:lang w:val="en-US"/>
        </w:rPr>
        <w:t xml:space="preserve">– </w:t>
      </w:r>
      <w:r w:rsidRPr="001509AE">
        <w:rPr>
          <w:rFonts w:eastAsia="TimesNewRomanPS-BoldMT"/>
          <w:sz w:val="28"/>
          <w:szCs w:val="28"/>
          <w:lang w:val="en-US"/>
        </w:rPr>
        <w:t>Stuttgart</w:t>
      </w:r>
      <w:r w:rsidR="00737CE1" w:rsidRPr="001509AE">
        <w:rPr>
          <w:rFonts w:eastAsia="TimesNewRomanPS-BoldMT"/>
          <w:sz w:val="28"/>
          <w:szCs w:val="28"/>
          <w:lang w:val="en-US"/>
        </w:rPr>
        <w:t xml:space="preserve">, </w:t>
      </w:r>
      <w:r w:rsidRPr="001509AE">
        <w:rPr>
          <w:rFonts w:eastAsia="TimesNewRomanPS-BoldMT"/>
          <w:sz w:val="28"/>
          <w:szCs w:val="28"/>
          <w:lang w:val="en-US"/>
        </w:rPr>
        <w:t xml:space="preserve">2012. </w:t>
      </w:r>
      <w:r w:rsidR="00737CE1" w:rsidRPr="001509AE">
        <w:rPr>
          <w:rFonts w:eastAsia="TimesNewRomanPS-BoldMT"/>
          <w:sz w:val="28"/>
          <w:szCs w:val="28"/>
          <w:lang w:val="en-US"/>
        </w:rPr>
        <w:t xml:space="preserve">– 164 </w:t>
      </w:r>
      <w:r w:rsidR="00737CE1" w:rsidRPr="001509AE">
        <w:rPr>
          <w:rFonts w:eastAsia="TimesNewRomanPS-BoldMT"/>
          <w:sz w:val="28"/>
          <w:szCs w:val="28"/>
        </w:rPr>
        <w:t>р</w:t>
      </w:r>
      <w:r w:rsidR="00737CE1" w:rsidRPr="001509AE">
        <w:rPr>
          <w:rFonts w:eastAsia="TimesNewRomanPS-BoldMT"/>
          <w:sz w:val="28"/>
          <w:szCs w:val="28"/>
          <w:lang w:val="en-US"/>
        </w:rPr>
        <w:t>.</w:t>
      </w:r>
      <w:r w:rsidRPr="001509AE">
        <w:rPr>
          <w:rFonts w:eastAsia="TimesNewRomanPS-BoldMT"/>
          <w:sz w:val="28"/>
          <w:szCs w:val="28"/>
          <w:lang w:val="en-US"/>
        </w:rPr>
        <w:t xml:space="preserve"> </w:t>
      </w:r>
    </w:p>
    <w:p w14:paraId="0361167C" w14:textId="67C55576" w:rsidR="007A64BD" w:rsidRPr="001509AE" w:rsidRDefault="007A64BD" w:rsidP="000D17EE">
      <w:pPr>
        <w:pStyle w:val="a3"/>
        <w:numPr>
          <w:ilvl w:val="0"/>
          <w:numId w:val="16"/>
        </w:numPr>
        <w:tabs>
          <w:tab w:val="left" w:pos="1276"/>
        </w:tabs>
        <w:ind w:left="0" w:firstLine="709"/>
        <w:jc w:val="both"/>
        <w:rPr>
          <w:rFonts w:eastAsia="TimesNewRomanPS-BoldMT"/>
          <w:sz w:val="28"/>
          <w:szCs w:val="28"/>
          <w:lang w:val="en-US"/>
        </w:rPr>
      </w:pPr>
      <w:r w:rsidRPr="001509AE">
        <w:rPr>
          <w:rFonts w:eastAsia="TimesNewRomanPS-BoldMT"/>
          <w:sz w:val="28"/>
          <w:szCs w:val="28"/>
        </w:rPr>
        <w:t>Беляева Л.Н., Шубина Н.Л. Научная статья как объект экспертной оценки // Известия Российского государственного педагогического университета им. А</w:t>
      </w:r>
      <w:r w:rsidRPr="001509AE">
        <w:rPr>
          <w:rFonts w:eastAsia="TimesNewRomanPS-BoldMT"/>
          <w:sz w:val="28"/>
          <w:szCs w:val="28"/>
          <w:lang w:val="en-US"/>
        </w:rPr>
        <w:t>.</w:t>
      </w:r>
      <w:r w:rsidRPr="001509AE">
        <w:rPr>
          <w:rFonts w:eastAsia="TimesNewRomanPS-BoldMT"/>
          <w:sz w:val="28"/>
          <w:szCs w:val="28"/>
        </w:rPr>
        <w:t>И</w:t>
      </w:r>
      <w:r w:rsidRPr="001509AE">
        <w:rPr>
          <w:rFonts w:eastAsia="TimesNewRomanPS-BoldMT"/>
          <w:sz w:val="28"/>
          <w:szCs w:val="28"/>
          <w:lang w:val="en-US"/>
        </w:rPr>
        <w:t xml:space="preserve">. </w:t>
      </w:r>
      <w:r w:rsidRPr="001509AE">
        <w:rPr>
          <w:rFonts w:eastAsia="TimesNewRomanPS-BoldMT"/>
          <w:sz w:val="28"/>
          <w:szCs w:val="28"/>
        </w:rPr>
        <w:t>Герцена</w:t>
      </w:r>
      <w:r w:rsidRPr="001509AE">
        <w:rPr>
          <w:rFonts w:eastAsia="TimesNewRomanPS-BoldMT"/>
          <w:sz w:val="28"/>
          <w:szCs w:val="28"/>
          <w:lang w:val="en-US"/>
        </w:rPr>
        <w:t xml:space="preserve">. </w:t>
      </w:r>
      <w:r w:rsidR="00D62AD1" w:rsidRPr="001509AE">
        <w:rPr>
          <w:rFonts w:eastAsia="TimesNewRomanPS-BoldMT"/>
          <w:sz w:val="28"/>
          <w:szCs w:val="28"/>
          <w:lang w:val="en-US"/>
        </w:rPr>
        <w:t xml:space="preserve">– 2014. – </w:t>
      </w:r>
      <w:r w:rsidRPr="001509AE">
        <w:rPr>
          <w:rFonts w:eastAsia="TimesNewRomanPS-BoldMT"/>
          <w:sz w:val="28"/>
          <w:szCs w:val="28"/>
          <w:lang w:val="en-US"/>
        </w:rPr>
        <w:t xml:space="preserve">№172. </w:t>
      </w:r>
      <w:r w:rsidR="00D62AD1" w:rsidRPr="001509AE">
        <w:rPr>
          <w:rFonts w:eastAsia="TimesNewRomanPS-BoldMT"/>
          <w:sz w:val="28"/>
          <w:szCs w:val="28"/>
          <w:lang w:val="en-US"/>
        </w:rPr>
        <w:t>–</w:t>
      </w:r>
      <w:r w:rsidRPr="001509AE">
        <w:rPr>
          <w:rFonts w:eastAsia="TimesNewRomanPS-BoldMT"/>
          <w:sz w:val="28"/>
          <w:szCs w:val="28"/>
          <w:lang w:val="en-US"/>
        </w:rPr>
        <w:t xml:space="preserve"> </w:t>
      </w:r>
      <w:r w:rsidR="00D62AD1" w:rsidRPr="001509AE">
        <w:rPr>
          <w:rFonts w:eastAsia="TimesNewRomanPS-BoldMT"/>
          <w:sz w:val="28"/>
          <w:szCs w:val="28"/>
        </w:rPr>
        <w:t>С</w:t>
      </w:r>
      <w:r w:rsidR="00D62AD1" w:rsidRPr="001509AE">
        <w:rPr>
          <w:rFonts w:eastAsia="TimesNewRomanPS-BoldMT"/>
          <w:sz w:val="28"/>
          <w:szCs w:val="28"/>
          <w:lang w:val="en-US"/>
        </w:rPr>
        <w:t xml:space="preserve">. </w:t>
      </w:r>
      <w:r w:rsidR="00D62AD1" w:rsidRPr="001509AE">
        <w:rPr>
          <w:rFonts w:eastAsia="TimesNewRomanPS-BoldMT"/>
          <w:sz w:val="28"/>
          <w:szCs w:val="28"/>
        </w:rPr>
        <w:t>5-12.</w:t>
      </w:r>
      <w:r w:rsidRPr="001509AE">
        <w:rPr>
          <w:rFonts w:eastAsia="TimesNewRomanPS-BoldMT"/>
          <w:sz w:val="28"/>
          <w:szCs w:val="28"/>
          <w:lang w:val="en-US"/>
        </w:rPr>
        <w:t xml:space="preserve"> </w:t>
      </w:r>
    </w:p>
    <w:p w14:paraId="3EA85489" w14:textId="5F1DDC85" w:rsidR="007A64BD" w:rsidRPr="001509AE" w:rsidRDefault="007A64BD" w:rsidP="000D17EE">
      <w:pPr>
        <w:pStyle w:val="a3"/>
        <w:numPr>
          <w:ilvl w:val="0"/>
          <w:numId w:val="16"/>
        </w:numPr>
        <w:tabs>
          <w:tab w:val="left" w:pos="1276"/>
        </w:tabs>
        <w:ind w:left="0" w:firstLine="709"/>
        <w:jc w:val="both"/>
        <w:rPr>
          <w:rFonts w:eastAsia="TimesNewRomanPS-BoldMT"/>
          <w:sz w:val="28"/>
          <w:szCs w:val="28"/>
          <w:lang w:val="en-US"/>
        </w:rPr>
      </w:pPr>
      <w:bookmarkStart w:id="154" w:name="_Hlk189957216"/>
      <w:r w:rsidRPr="001509AE">
        <w:rPr>
          <w:rFonts w:eastAsiaTheme="minorHAnsi"/>
          <w:sz w:val="28"/>
          <w:szCs w:val="28"/>
          <w:lang w:val="kk-KZ"/>
        </w:rPr>
        <w:t>Scott</w:t>
      </w:r>
      <w:bookmarkEnd w:id="154"/>
      <w:r w:rsidRPr="001509AE">
        <w:rPr>
          <w:rFonts w:eastAsiaTheme="minorHAnsi"/>
          <w:sz w:val="28"/>
          <w:szCs w:val="28"/>
          <w:lang w:val="en-US"/>
        </w:rPr>
        <w:t xml:space="preserve"> M., Bondi M. Keyness in Texts. </w:t>
      </w:r>
      <w:r w:rsidR="00D62AD1" w:rsidRPr="001509AE">
        <w:rPr>
          <w:rFonts w:eastAsiaTheme="minorHAnsi"/>
          <w:sz w:val="28"/>
          <w:szCs w:val="28"/>
          <w:lang w:val="en-US"/>
        </w:rPr>
        <w:t xml:space="preserve">– </w:t>
      </w:r>
      <w:r w:rsidRPr="001509AE">
        <w:rPr>
          <w:rFonts w:eastAsiaTheme="minorHAnsi"/>
          <w:sz w:val="28"/>
          <w:szCs w:val="28"/>
          <w:lang w:val="en-US"/>
        </w:rPr>
        <w:t>Amsterdam</w:t>
      </w:r>
      <w:r w:rsidR="00D62AD1" w:rsidRPr="001509AE">
        <w:rPr>
          <w:rFonts w:eastAsiaTheme="minorHAnsi"/>
          <w:sz w:val="28"/>
          <w:szCs w:val="28"/>
          <w:lang w:val="en-US"/>
        </w:rPr>
        <w:t xml:space="preserve">, 2010. – 251 </w:t>
      </w:r>
      <w:r w:rsidR="00D62AD1" w:rsidRPr="001509AE">
        <w:rPr>
          <w:rFonts w:eastAsiaTheme="minorHAnsi"/>
          <w:sz w:val="28"/>
          <w:szCs w:val="28"/>
        </w:rPr>
        <w:t>р</w:t>
      </w:r>
      <w:r w:rsidR="00D62AD1" w:rsidRPr="001509AE">
        <w:rPr>
          <w:rFonts w:eastAsiaTheme="minorHAnsi"/>
          <w:sz w:val="28"/>
          <w:szCs w:val="28"/>
          <w:lang w:val="en-US"/>
        </w:rPr>
        <w:t>.</w:t>
      </w:r>
      <w:r w:rsidRPr="001509AE">
        <w:rPr>
          <w:rFonts w:eastAsiaTheme="minorHAnsi"/>
          <w:sz w:val="28"/>
          <w:szCs w:val="28"/>
          <w:lang w:val="en-US"/>
        </w:rPr>
        <w:t xml:space="preserve"> </w:t>
      </w:r>
    </w:p>
    <w:p w14:paraId="5ABFDC2B" w14:textId="4493E4D1" w:rsidR="007A64BD" w:rsidRPr="001509AE" w:rsidRDefault="007A64BD" w:rsidP="000D17EE">
      <w:pPr>
        <w:pStyle w:val="a3"/>
        <w:numPr>
          <w:ilvl w:val="0"/>
          <w:numId w:val="16"/>
        </w:numPr>
        <w:tabs>
          <w:tab w:val="left" w:pos="1276"/>
        </w:tabs>
        <w:ind w:left="0" w:firstLine="709"/>
        <w:jc w:val="both"/>
        <w:rPr>
          <w:rFonts w:eastAsia="TimesNewRomanPS-BoldMT"/>
          <w:sz w:val="28"/>
          <w:szCs w:val="28"/>
          <w:lang w:val="en-US"/>
        </w:rPr>
      </w:pPr>
      <w:r w:rsidRPr="001509AE">
        <w:rPr>
          <w:rFonts w:eastAsiaTheme="minorHAnsi"/>
          <w:sz w:val="28"/>
          <w:szCs w:val="28"/>
          <w:lang w:val="en-US"/>
        </w:rPr>
        <w:t xml:space="preserve">Scott M. WordSmith Tools Manual. Version 5.0. </w:t>
      </w:r>
      <w:r w:rsidR="00D62AD1" w:rsidRPr="001509AE">
        <w:rPr>
          <w:rFonts w:eastAsiaTheme="minorHAnsi"/>
          <w:sz w:val="28"/>
          <w:szCs w:val="28"/>
          <w:lang w:val="en-US"/>
        </w:rPr>
        <w:t xml:space="preserve">– </w:t>
      </w:r>
      <w:r w:rsidRPr="001509AE">
        <w:rPr>
          <w:rFonts w:eastAsiaTheme="minorHAnsi"/>
          <w:sz w:val="28"/>
          <w:szCs w:val="28"/>
          <w:lang w:val="en-US"/>
        </w:rPr>
        <w:t>Oxford: Oxford University Press</w:t>
      </w:r>
      <w:r w:rsidR="00D62AD1" w:rsidRPr="001509AE">
        <w:rPr>
          <w:rFonts w:eastAsiaTheme="minorHAnsi"/>
          <w:sz w:val="28"/>
          <w:szCs w:val="28"/>
          <w:lang w:val="en-US"/>
        </w:rPr>
        <w:t xml:space="preserve">, 2010. – 395 </w:t>
      </w:r>
      <w:r w:rsidR="00D62AD1" w:rsidRPr="001509AE">
        <w:rPr>
          <w:rFonts w:eastAsiaTheme="minorHAnsi"/>
          <w:sz w:val="28"/>
          <w:szCs w:val="28"/>
        </w:rPr>
        <w:t>р</w:t>
      </w:r>
      <w:r w:rsidR="00D62AD1" w:rsidRPr="001509AE">
        <w:rPr>
          <w:rFonts w:eastAsiaTheme="minorHAnsi"/>
          <w:sz w:val="28"/>
          <w:szCs w:val="28"/>
          <w:lang w:val="en-US"/>
        </w:rPr>
        <w:t>.</w:t>
      </w:r>
      <w:r w:rsidRPr="001509AE">
        <w:rPr>
          <w:rFonts w:eastAsiaTheme="minorHAnsi"/>
          <w:sz w:val="28"/>
          <w:szCs w:val="28"/>
          <w:lang w:val="en-US"/>
        </w:rPr>
        <w:t xml:space="preserve"> </w:t>
      </w:r>
    </w:p>
    <w:p w14:paraId="0D6E33A4" w14:textId="067EBBA2" w:rsidR="007A64BD" w:rsidRPr="001509AE" w:rsidRDefault="00D62AD1" w:rsidP="000D17EE">
      <w:pPr>
        <w:pStyle w:val="a3"/>
        <w:numPr>
          <w:ilvl w:val="0"/>
          <w:numId w:val="16"/>
        </w:numPr>
        <w:tabs>
          <w:tab w:val="left" w:pos="1276"/>
        </w:tabs>
        <w:ind w:left="0" w:firstLine="709"/>
        <w:jc w:val="both"/>
        <w:rPr>
          <w:rFonts w:eastAsia="TimesNewRomanPS-BoldMT"/>
          <w:sz w:val="28"/>
          <w:szCs w:val="28"/>
          <w:lang w:val="en-US"/>
        </w:rPr>
      </w:pPr>
      <w:r w:rsidRPr="001509AE">
        <w:rPr>
          <w:rFonts w:eastAsia="TimesNewRomanPS-BoldMT"/>
          <w:sz w:val="28"/>
          <w:szCs w:val="28"/>
          <w:lang w:val="en-US"/>
        </w:rPr>
        <w:t>William R. Key</w:t>
      </w:r>
      <w:r w:rsidR="007A64BD" w:rsidRPr="001509AE">
        <w:rPr>
          <w:rFonts w:eastAsia="TimesNewRomanPS-BoldMT"/>
          <w:sz w:val="28"/>
          <w:szCs w:val="28"/>
          <w:lang w:val="en-US"/>
        </w:rPr>
        <w:t xml:space="preserve">words: A vocabulary of culture and society. </w:t>
      </w:r>
      <w:r w:rsidRPr="001509AE">
        <w:rPr>
          <w:rFonts w:eastAsia="TimesNewRomanPS-BoldMT"/>
          <w:sz w:val="28"/>
          <w:szCs w:val="28"/>
          <w:lang w:val="en-US"/>
        </w:rPr>
        <w:t xml:space="preserve">– </w:t>
      </w:r>
      <w:r w:rsidR="007A64BD" w:rsidRPr="001509AE">
        <w:rPr>
          <w:rFonts w:eastAsia="TimesNewRomanPS-BoldMT"/>
          <w:sz w:val="28"/>
          <w:szCs w:val="28"/>
          <w:lang w:val="en-US"/>
        </w:rPr>
        <w:t xml:space="preserve">London: Flamingo, </w:t>
      </w:r>
      <w:r w:rsidRPr="001509AE">
        <w:rPr>
          <w:rFonts w:eastAsia="TimesNewRomanPS-BoldMT"/>
          <w:sz w:val="28"/>
          <w:szCs w:val="28"/>
          <w:lang w:val="en-US"/>
        </w:rPr>
        <w:t xml:space="preserve">1976. – 170 </w:t>
      </w:r>
      <w:r w:rsidRPr="001509AE">
        <w:rPr>
          <w:rFonts w:eastAsia="TimesNewRomanPS-BoldMT"/>
          <w:sz w:val="28"/>
          <w:szCs w:val="28"/>
        </w:rPr>
        <w:t>р</w:t>
      </w:r>
      <w:r w:rsidRPr="001509AE">
        <w:rPr>
          <w:rFonts w:eastAsia="TimesNewRomanPS-BoldMT"/>
          <w:sz w:val="28"/>
          <w:szCs w:val="28"/>
          <w:lang w:val="en-US"/>
        </w:rPr>
        <w:t>.</w:t>
      </w:r>
    </w:p>
    <w:p w14:paraId="57BFE222" w14:textId="443CD8C4" w:rsidR="007A64BD" w:rsidRPr="001509AE" w:rsidRDefault="007A64BD" w:rsidP="000D17EE">
      <w:pPr>
        <w:pStyle w:val="a3"/>
        <w:numPr>
          <w:ilvl w:val="0"/>
          <w:numId w:val="16"/>
        </w:numPr>
        <w:tabs>
          <w:tab w:val="left" w:pos="1276"/>
        </w:tabs>
        <w:ind w:left="0" w:firstLine="709"/>
        <w:jc w:val="both"/>
        <w:rPr>
          <w:sz w:val="28"/>
          <w:szCs w:val="28"/>
          <w:lang w:val="en-US"/>
        </w:rPr>
      </w:pPr>
      <w:r w:rsidRPr="001509AE">
        <w:rPr>
          <w:sz w:val="28"/>
          <w:szCs w:val="28"/>
          <w:lang w:val="en-US"/>
        </w:rPr>
        <w:t xml:space="preserve">Wierzbicka A. English: Meaning and Culture. – Oxford, 2006. – 368 p. </w:t>
      </w:r>
    </w:p>
    <w:p w14:paraId="77531E18" w14:textId="07909B4A" w:rsidR="007A64BD" w:rsidRPr="001509AE" w:rsidRDefault="007A64BD" w:rsidP="000D17EE">
      <w:pPr>
        <w:pStyle w:val="a3"/>
        <w:numPr>
          <w:ilvl w:val="0"/>
          <w:numId w:val="16"/>
        </w:numPr>
        <w:tabs>
          <w:tab w:val="left" w:pos="1276"/>
        </w:tabs>
        <w:ind w:left="0" w:firstLine="709"/>
        <w:jc w:val="both"/>
        <w:rPr>
          <w:sz w:val="28"/>
          <w:szCs w:val="28"/>
          <w:lang w:val="en-US"/>
        </w:rPr>
      </w:pPr>
      <w:r w:rsidRPr="001509AE">
        <w:rPr>
          <w:sz w:val="28"/>
          <w:szCs w:val="28"/>
          <w:lang w:val="en-US"/>
        </w:rPr>
        <w:t>Scott M., Tribble C. Textual patterns: Key words and corpus analysis in language education</w:t>
      </w:r>
      <w:r w:rsidR="00D62AD1" w:rsidRPr="001509AE">
        <w:rPr>
          <w:sz w:val="28"/>
          <w:szCs w:val="28"/>
          <w:lang w:val="en-US"/>
        </w:rPr>
        <w:t xml:space="preserve">. – </w:t>
      </w:r>
      <w:r w:rsidRPr="001509AE">
        <w:rPr>
          <w:sz w:val="28"/>
          <w:szCs w:val="28"/>
          <w:lang w:val="en-US"/>
        </w:rPr>
        <w:t>Amsterdam</w:t>
      </w:r>
      <w:r w:rsidR="00D62AD1" w:rsidRPr="001509AE">
        <w:rPr>
          <w:sz w:val="28"/>
          <w:szCs w:val="28"/>
          <w:lang w:val="en-US"/>
        </w:rPr>
        <w:t>, 2006</w:t>
      </w:r>
      <w:r w:rsidRPr="001509AE">
        <w:rPr>
          <w:sz w:val="28"/>
          <w:szCs w:val="28"/>
          <w:lang w:val="en-US"/>
        </w:rPr>
        <w:t xml:space="preserve">. </w:t>
      </w:r>
      <w:r w:rsidR="00D62AD1" w:rsidRPr="001509AE">
        <w:rPr>
          <w:sz w:val="28"/>
          <w:szCs w:val="28"/>
          <w:lang w:val="en-US"/>
        </w:rPr>
        <w:t xml:space="preserve">– </w:t>
      </w:r>
      <w:r w:rsidRPr="001509AE">
        <w:rPr>
          <w:sz w:val="28"/>
          <w:szCs w:val="28"/>
          <w:lang w:val="en-US"/>
        </w:rPr>
        <w:t xml:space="preserve">203 p.  </w:t>
      </w:r>
    </w:p>
    <w:p w14:paraId="4AB68690" w14:textId="63B3A064" w:rsidR="007A64BD" w:rsidRPr="001509AE" w:rsidRDefault="00D62AD1" w:rsidP="000D17EE">
      <w:pPr>
        <w:pStyle w:val="a3"/>
        <w:numPr>
          <w:ilvl w:val="0"/>
          <w:numId w:val="16"/>
        </w:numPr>
        <w:tabs>
          <w:tab w:val="left" w:pos="1276"/>
        </w:tabs>
        <w:ind w:left="0" w:firstLine="709"/>
        <w:jc w:val="both"/>
        <w:rPr>
          <w:sz w:val="28"/>
          <w:szCs w:val="28"/>
          <w:shd w:val="clear" w:color="auto" w:fill="FFFCFC"/>
          <w:lang w:val="kk-KZ"/>
        </w:rPr>
      </w:pPr>
      <w:r w:rsidRPr="001509AE">
        <w:rPr>
          <w:rFonts w:eastAsia="Cambria-Italic"/>
          <w:iCs/>
          <w:sz w:val="28"/>
          <w:szCs w:val="28"/>
          <w:lang w:val="kk-KZ"/>
        </w:rPr>
        <w:t>Федоров А.</w:t>
      </w:r>
      <w:r w:rsidR="007A64BD" w:rsidRPr="001509AE">
        <w:rPr>
          <w:rFonts w:eastAsia="Cambria-Italic"/>
          <w:iCs/>
          <w:sz w:val="28"/>
          <w:szCs w:val="28"/>
          <w:lang w:val="kk-KZ"/>
        </w:rPr>
        <w:t>В. Основы общей теории перевода</w:t>
      </w:r>
      <w:r w:rsidRPr="001509AE">
        <w:rPr>
          <w:rFonts w:eastAsia="Cambria-Italic"/>
          <w:iCs/>
          <w:sz w:val="28"/>
          <w:szCs w:val="28"/>
          <w:lang w:val="kk-KZ"/>
        </w:rPr>
        <w:t>.</w:t>
      </w:r>
      <w:r w:rsidR="007A64BD" w:rsidRPr="001509AE">
        <w:rPr>
          <w:rFonts w:eastAsia="Cambria-Italic"/>
          <w:iCs/>
          <w:sz w:val="28"/>
          <w:szCs w:val="28"/>
          <w:lang w:val="kk-KZ"/>
        </w:rPr>
        <w:t xml:space="preserve"> </w:t>
      </w:r>
      <w:r w:rsidRPr="001509AE">
        <w:rPr>
          <w:rFonts w:eastAsia="Cambria-Italic"/>
          <w:iCs/>
          <w:sz w:val="28"/>
          <w:szCs w:val="28"/>
          <w:lang w:val="kk-KZ"/>
        </w:rPr>
        <w:t>–</w:t>
      </w:r>
      <w:r w:rsidR="007A64BD" w:rsidRPr="001509AE">
        <w:rPr>
          <w:rFonts w:eastAsia="Cambria-Italic"/>
          <w:iCs/>
          <w:sz w:val="28"/>
          <w:szCs w:val="28"/>
          <w:lang w:val="kk-KZ"/>
        </w:rPr>
        <w:t xml:space="preserve"> М.</w:t>
      </w:r>
      <w:r w:rsidRPr="001509AE">
        <w:rPr>
          <w:rFonts w:eastAsia="Cambria-Italic"/>
          <w:iCs/>
          <w:sz w:val="28"/>
          <w:szCs w:val="28"/>
          <w:lang w:val="kk-KZ"/>
        </w:rPr>
        <w:t>,</w:t>
      </w:r>
      <w:r w:rsidR="007A64BD" w:rsidRPr="001509AE">
        <w:rPr>
          <w:rFonts w:eastAsia="Cambria-Italic"/>
          <w:iCs/>
          <w:sz w:val="28"/>
          <w:szCs w:val="28"/>
          <w:lang w:val="kk-KZ"/>
        </w:rPr>
        <w:t xml:space="preserve"> 2002. </w:t>
      </w:r>
      <w:r w:rsidRPr="001509AE">
        <w:rPr>
          <w:rFonts w:eastAsia="Cambria-Italic"/>
          <w:iCs/>
          <w:sz w:val="28"/>
          <w:szCs w:val="28"/>
          <w:lang w:val="kk-KZ"/>
        </w:rPr>
        <w:t>–</w:t>
      </w:r>
      <w:r w:rsidR="007A64BD" w:rsidRPr="001509AE">
        <w:rPr>
          <w:rFonts w:eastAsia="Cambria-Italic"/>
          <w:iCs/>
          <w:sz w:val="28"/>
          <w:szCs w:val="28"/>
          <w:lang w:val="kk-KZ"/>
        </w:rPr>
        <w:t xml:space="preserve"> 416 с.</w:t>
      </w:r>
    </w:p>
    <w:p w14:paraId="5755284A" w14:textId="0626EDAF" w:rsidR="007A64BD" w:rsidRPr="001509AE" w:rsidRDefault="00D62AD1"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Қазақстан Республикасы Білім және ғылым министрінің Бұйрығы</w:t>
      </w:r>
      <w:r w:rsidR="00DE2885" w:rsidRPr="001509AE">
        <w:rPr>
          <w:sz w:val="28"/>
          <w:szCs w:val="28"/>
          <w:lang w:val="kk-KZ"/>
        </w:rPr>
        <w:t>.</w:t>
      </w:r>
      <w:r w:rsidRPr="001509AE">
        <w:rPr>
          <w:sz w:val="28"/>
          <w:szCs w:val="28"/>
          <w:lang w:val="kk-KZ"/>
        </w:rPr>
        <w:t xml:space="preserve"> Дәрежелерді беру қағидаларын бекіту туралы</w:t>
      </w:r>
      <w:r w:rsidR="00DE2885" w:rsidRPr="001509AE">
        <w:rPr>
          <w:sz w:val="28"/>
          <w:szCs w:val="28"/>
          <w:lang w:val="kk-KZ"/>
        </w:rPr>
        <w:t>:</w:t>
      </w:r>
      <w:r w:rsidRPr="001509AE">
        <w:rPr>
          <w:sz w:val="28"/>
          <w:szCs w:val="28"/>
          <w:lang w:val="kk-KZ"/>
        </w:rPr>
        <w:t xml:space="preserve"> </w:t>
      </w:r>
      <w:r w:rsidR="007A64BD" w:rsidRPr="001509AE">
        <w:rPr>
          <w:sz w:val="28"/>
          <w:szCs w:val="28"/>
          <w:lang w:val="kk-KZ"/>
        </w:rPr>
        <w:t>2011 жыл</w:t>
      </w:r>
      <w:r w:rsidR="00DE2885" w:rsidRPr="001509AE">
        <w:rPr>
          <w:sz w:val="28"/>
          <w:szCs w:val="28"/>
          <w:lang w:val="kk-KZ"/>
        </w:rPr>
        <w:t>д</w:t>
      </w:r>
      <w:r w:rsidR="007A64BD" w:rsidRPr="001509AE">
        <w:rPr>
          <w:sz w:val="28"/>
          <w:szCs w:val="28"/>
          <w:lang w:val="kk-KZ"/>
        </w:rPr>
        <w:t>ы</w:t>
      </w:r>
      <w:r w:rsidR="00DE2885" w:rsidRPr="001509AE">
        <w:rPr>
          <w:sz w:val="28"/>
          <w:szCs w:val="28"/>
          <w:lang w:val="kk-KZ"/>
        </w:rPr>
        <w:t>ң</w:t>
      </w:r>
      <w:r w:rsidR="007A64BD" w:rsidRPr="001509AE">
        <w:rPr>
          <w:sz w:val="28"/>
          <w:szCs w:val="28"/>
          <w:lang w:val="kk-KZ"/>
        </w:rPr>
        <w:t xml:space="preserve"> 31 наурызда</w:t>
      </w:r>
      <w:r w:rsidR="00DE2885" w:rsidRPr="001509AE">
        <w:rPr>
          <w:sz w:val="28"/>
          <w:szCs w:val="28"/>
          <w:lang w:val="kk-KZ"/>
        </w:rPr>
        <w:t>,</w:t>
      </w:r>
      <w:r w:rsidR="007A64BD" w:rsidRPr="001509AE">
        <w:rPr>
          <w:sz w:val="28"/>
          <w:szCs w:val="28"/>
          <w:lang w:val="kk-KZ"/>
        </w:rPr>
        <w:t xml:space="preserve"> №127 </w:t>
      </w:r>
      <w:r w:rsidR="00DE2885" w:rsidRPr="001509AE">
        <w:rPr>
          <w:sz w:val="28"/>
          <w:szCs w:val="28"/>
          <w:lang w:val="kk-KZ"/>
        </w:rPr>
        <w:t>бекітілген</w:t>
      </w:r>
      <w:r w:rsidR="007A64BD" w:rsidRPr="001509AE">
        <w:rPr>
          <w:sz w:val="28"/>
          <w:szCs w:val="28"/>
          <w:lang w:val="kk-KZ"/>
        </w:rPr>
        <w:t xml:space="preserve"> </w:t>
      </w:r>
      <w:r w:rsidR="00DE2885" w:rsidRPr="001509AE">
        <w:rPr>
          <w:sz w:val="28"/>
          <w:szCs w:val="28"/>
          <w:lang w:val="kk-KZ"/>
        </w:rPr>
        <w:t xml:space="preserve">// </w:t>
      </w:r>
      <w:hyperlink r:id="rId52" w:history="1">
        <w:r w:rsidR="00DE2885" w:rsidRPr="001509AE">
          <w:rPr>
            <w:rStyle w:val="a7"/>
            <w:color w:val="auto"/>
            <w:sz w:val="28"/>
            <w:szCs w:val="28"/>
            <w:u w:val="none"/>
            <w:lang w:val="kk-KZ"/>
          </w:rPr>
          <w:t>https://adilet.zan.kz/kaz/docs/V1100006951/history</w:t>
        </w:r>
      </w:hyperlink>
      <w:r w:rsidR="007A64BD" w:rsidRPr="001509AE">
        <w:rPr>
          <w:sz w:val="28"/>
          <w:szCs w:val="28"/>
          <w:lang w:val="kk-KZ"/>
        </w:rPr>
        <w:t>.</w:t>
      </w:r>
      <w:r w:rsidR="00DE2885" w:rsidRPr="001509AE">
        <w:rPr>
          <w:sz w:val="28"/>
          <w:szCs w:val="28"/>
          <w:lang w:val="kk-KZ"/>
        </w:rPr>
        <w:t xml:space="preserve"> 10.10.2024.</w:t>
      </w:r>
    </w:p>
    <w:p w14:paraId="78F780E3" w14:textId="78F99182"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 xml:space="preserve">Қазақстан Республикасы Үкіметінің </w:t>
      </w:r>
      <w:r w:rsidR="00DE2885" w:rsidRPr="001509AE">
        <w:rPr>
          <w:sz w:val="28"/>
          <w:szCs w:val="28"/>
          <w:lang w:val="kk-KZ"/>
        </w:rPr>
        <w:t>Қаулысы</w:t>
      </w:r>
      <w:r w:rsidRPr="001509AE">
        <w:rPr>
          <w:sz w:val="28"/>
          <w:szCs w:val="28"/>
          <w:lang w:val="kk-KZ"/>
        </w:rPr>
        <w:t xml:space="preserve">. </w:t>
      </w:r>
      <w:r w:rsidR="00DE2885" w:rsidRPr="001509AE">
        <w:rPr>
          <w:sz w:val="28"/>
          <w:szCs w:val="28"/>
          <w:lang w:val="kk-KZ"/>
        </w:rPr>
        <w:t xml:space="preserve">Қазақстан Республикасында білім беруді және ғылымды дамытудың 2020-2025 жылдарға арналған мемлекеттік бағдарламасын бекіту туралы: 2019 жылдың 27 желтоқсанда, №988 бекітілген // </w:t>
      </w:r>
      <w:hyperlink r:id="rId53" w:history="1">
        <w:r w:rsidR="00DE2885" w:rsidRPr="001509AE">
          <w:rPr>
            <w:rStyle w:val="a7"/>
            <w:color w:val="auto"/>
            <w:sz w:val="28"/>
            <w:szCs w:val="28"/>
            <w:u w:val="none"/>
            <w:lang w:val="kk-KZ"/>
          </w:rPr>
          <w:t>https://adilet.zan.kz/rus/docs</w:t>
        </w:r>
      </w:hyperlink>
      <w:r w:rsidR="00DE2885" w:rsidRPr="001509AE">
        <w:rPr>
          <w:rStyle w:val="a7"/>
          <w:color w:val="auto"/>
          <w:sz w:val="28"/>
          <w:szCs w:val="28"/>
          <w:u w:val="none"/>
          <w:lang w:val="kk-KZ"/>
        </w:rPr>
        <w:t>. 10.10.2024.</w:t>
      </w:r>
      <w:r w:rsidRPr="001509AE">
        <w:rPr>
          <w:sz w:val="28"/>
          <w:szCs w:val="28"/>
          <w:lang w:val="kk-KZ"/>
        </w:rPr>
        <w:t xml:space="preserve"> </w:t>
      </w:r>
    </w:p>
    <w:p w14:paraId="4A1874C8" w14:textId="0A52837E"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December J., Katz S. Abstracts</w:t>
      </w:r>
      <w:r w:rsidR="00DE2885" w:rsidRPr="001509AE">
        <w:rPr>
          <w:sz w:val="28"/>
          <w:szCs w:val="28"/>
          <w:lang w:val="kk-KZ"/>
        </w:rPr>
        <w:t xml:space="preserve"> //</w:t>
      </w:r>
      <w:r w:rsidRPr="001509AE">
        <w:rPr>
          <w:sz w:val="28"/>
          <w:szCs w:val="28"/>
          <w:lang w:val="en-US"/>
        </w:rPr>
        <w:t xml:space="preserve"> </w:t>
      </w:r>
      <w:hyperlink r:id="rId54" w:history="1">
        <w:r w:rsidR="00DE2885" w:rsidRPr="001509AE">
          <w:rPr>
            <w:rStyle w:val="a7"/>
            <w:rFonts w:eastAsiaTheme="majorEastAsia"/>
            <w:color w:val="auto"/>
            <w:sz w:val="28"/>
            <w:szCs w:val="28"/>
            <w:u w:val="none"/>
            <w:lang w:val="en-US"/>
          </w:rPr>
          <w:t>http://www.rpi.edu/web</w:t>
        </w:r>
      </w:hyperlink>
      <w:r w:rsidRPr="001509AE">
        <w:rPr>
          <w:sz w:val="28"/>
          <w:szCs w:val="28"/>
          <w:lang w:val="en-US"/>
        </w:rPr>
        <w:t>.</w:t>
      </w:r>
      <w:r w:rsidR="00DE2885" w:rsidRPr="001509AE">
        <w:rPr>
          <w:sz w:val="28"/>
          <w:szCs w:val="28"/>
          <w:lang w:val="kk-KZ"/>
        </w:rPr>
        <w:t xml:space="preserve"> 10.10.2023.</w:t>
      </w:r>
    </w:p>
    <w:p w14:paraId="27450149" w14:textId="5499C6AA"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Armstrong C.J.</w:t>
      </w:r>
      <w:r w:rsidRPr="001509AE">
        <w:rPr>
          <w:sz w:val="28"/>
          <w:szCs w:val="28"/>
          <w:lang w:val="en-US"/>
        </w:rPr>
        <w:t>,</w:t>
      </w:r>
      <w:r w:rsidRPr="001509AE">
        <w:rPr>
          <w:sz w:val="28"/>
          <w:szCs w:val="28"/>
          <w:lang w:val="kk-KZ"/>
        </w:rPr>
        <w:t xml:space="preserve"> Wheatley A. Writing abstracts for online databases: results of an investigation of database producers</w:t>
      </w:r>
      <w:r w:rsidRPr="001509AE">
        <w:rPr>
          <w:sz w:val="28"/>
          <w:szCs w:val="28"/>
          <w:lang w:val="en-US"/>
        </w:rPr>
        <w:t>’</w:t>
      </w:r>
      <w:r w:rsidRPr="001509AE">
        <w:rPr>
          <w:sz w:val="28"/>
          <w:szCs w:val="28"/>
          <w:lang w:val="kk-KZ"/>
        </w:rPr>
        <w:t xml:space="preserve"> guidelines</w:t>
      </w:r>
      <w:r w:rsidR="00DE2885" w:rsidRPr="001509AE">
        <w:rPr>
          <w:sz w:val="28"/>
          <w:szCs w:val="28"/>
          <w:lang w:val="kk-KZ"/>
        </w:rPr>
        <w:t xml:space="preserve"> //</w:t>
      </w:r>
      <w:r w:rsidRPr="001509AE">
        <w:rPr>
          <w:sz w:val="28"/>
          <w:szCs w:val="28"/>
          <w:lang w:val="kk-KZ"/>
        </w:rPr>
        <w:t xml:space="preserve"> </w:t>
      </w:r>
      <w:r w:rsidRPr="001509AE">
        <w:rPr>
          <w:iCs/>
          <w:sz w:val="28"/>
          <w:szCs w:val="28"/>
          <w:lang w:val="kk-KZ"/>
        </w:rPr>
        <w:t>Program</w:t>
      </w:r>
      <w:r w:rsidR="00DE2885" w:rsidRPr="001509AE">
        <w:rPr>
          <w:iCs/>
          <w:sz w:val="28"/>
          <w:szCs w:val="28"/>
          <w:lang w:val="en-US"/>
        </w:rPr>
        <w:t>. – 1998. – Vol.</w:t>
      </w:r>
      <w:r w:rsidRPr="001509AE">
        <w:rPr>
          <w:sz w:val="28"/>
          <w:szCs w:val="28"/>
          <w:lang w:val="kk-KZ"/>
        </w:rPr>
        <w:t xml:space="preserve"> 32</w:t>
      </w:r>
      <w:r w:rsidR="00DE2885" w:rsidRPr="001509AE">
        <w:rPr>
          <w:sz w:val="28"/>
          <w:szCs w:val="28"/>
          <w:lang w:val="en-US"/>
        </w:rPr>
        <w:t>, №</w:t>
      </w:r>
      <w:r w:rsidRPr="001509AE">
        <w:rPr>
          <w:sz w:val="28"/>
          <w:szCs w:val="28"/>
          <w:lang w:val="kk-KZ"/>
        </w:rPr>
        <w:t>4</w:t>
      </w:r>
      <w:r w:rsidR="00DE2885" w:rsidRPr="001509AE">
        <w:rPr>
          <w:sz w:val="28"/>
          <w:szCs w:val="28"/>
          <w:lang w:val="en-US"/>
        </w:rPr>
        <w:t xml:space="preserve">. – P. </w:t>
      </w:r>
      <w:r w:rsidRPr="001509AE">
        <w:rPr>
          <w:sz w:val="28"/>
          <w:szCs w:val="28"/>
          <w:lang w:val="kk-KZ"/>
        </w:rPr>
        <w:t>359</w:t>
      </w:r>
      <w:r w:rsidR="00DE2885" w:rsidRPr="001509AE">
        <w:rPr>
          <w:sz w:val="28"/>
          <w:szCs w:val="28"/>
          <w:lang w:val="en-US"/>
        </w:rPr>
        <w:t>-3</w:t>
      </w:r>
      <w:r w:rsidRPr="001509AE">
        <w:rPr>
          <w:sz w:val="28"/>
          <w:szCs w:val="28"/>
          <w:lang w:val="kk-KZ"/>
        </w:rPr>
        <w:t>71.</w:t>
      </w:r>
    </w:p>
    <w:p w14:paraId="1D4F2530" w14:textId="1BC3ABE6"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 xml:space="preserve">Koltay T. </w:t>
      </w:r>
      <w:r w:rsidRPr="001509AE">
        <w:rPr>
          <w:iCs/>
          <w:sz w:val="28"/>
          <w:szCs w:val="28"/>
          <w:lang w:val="kk-KZ"/>
        </w:rPr>
        <w:t xml:space="preserve">A referálás elmélete és gyakorlata. </w:t>
      </w:r>
      <w:r w:rsidR="00DE2885" w:rsidRPr="001509AE">
        <w:rPr>
          <w:iCs/>
          <w:sz w:val="28"/>
          <w:szCs w:val="28"/>
          <w:lang w:val="kk-KZ"/>
        </w:rPr>
        <w:t xml:space="preserve">– </w:t>
      </w:r>
      <w:r w:rsidRPr="001509AE">
        <w:rPr>
          <w:sz w:val="28"/>
          <w:szCs w:val="28"/>
          <w:lang w:val="kk-KZ"/>
        </w:rPr>
        <w:t>Budapest: Könyvtári Intézet</w:t>
      </w:r>
      <w:r w:rsidR="00DE2885" w:rsidRPr="001509AE">
        <w:rPr>
          <w:sz w:val="28"/>
          <w:szCs w:val="28"/>
          <w:lang w:val="kk-KZ"/>
        </w:rPr>
        <w:t>, 2003</w:t>
      </w:r>
      <w:r w:rsidRPr="001509AE">
        <w:rPr>
          <w:sz w:val="28"/>
          <w:szCs w:val="28"/>
          <w:lang w:val="kk-KZ"/>
        </w:rPr>
        <w:t>.</w:t>
      </w:r>
      <w:r w:rsidR="00DE2885" w:rsidRPr="001509AE">
        <w:rPr>
          <w:sz w:val="28"/>
          <w:szCs w:val="28"/>
          <w:lang w:val="kk-KZ"/>
        </w:rPr>
        <w:t xml:space="preserve"> – 80 р.</w:t>
      </w:r>
    </w:p>
    <w:p w14:paraId="005269D9" w14:textId="67D2845D" w:rsidR="007A64BD" w:rsidRPr="001509AE" w:rsidRDefault="00DE2885"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Locker K.O.</w:t>
      </w:r>
      <w:r w:rsidR="007A64BD" w:rsidRPr="001509AE">
        <w:rPr>
          <w:sz w:val="28"/>
          <w:szCs w:val="28"/>
          <w:lang w:val="en-US"/>
        </w:rPr>
        <w:t xml:space="preserve"> Teaching students to write abstracts, </w:t>
      </w:r>
      <w:r w:rsidR="007A64BD" w:rsidRPr="001509AE">
        <w:rPr>
          <w:iCs/>
          <w:sz w:val="28"/>
          <w:szCs w:val="28"/>
          <w:lang w:val="en-US"/>
        </w:rPr>
        <w:t>Technical Writing Teacher</w:t>
      </w:r>
      <w:r w:rsidRPr="001509AE">
        <w:rPr>
          <w:iCs/>
          <w:sz w:val="28"/>
          <w:szCs w:val="28"/>
          <w:lang w:val="en-US"/>
        </w:rPr>
        <w:t>.</w:t>
      </w:r>
      <w:r w:rsidR="007A64BD" w:rsidRPr="001509AE">
        <w:rPr>
          <w:sz w:val="28"/>
          <w:szCs w:val="28"/>
          <w:lang w:val="en-US"/>
        </w:rPr>
        <w:t xml:space="preserve"> </w:t>
      </w:r>
      <w:r w:rsidRPr="001509AE">
        <w:rPr>
          <w:sz w:val="28"/>
          <w:szCs w:val="28"/>
          <w:lang w:val="en-US"/>
        </w:rPr>
        <w:t xml:space="preserve">– 1982. – Vol. </w:t>
      </w:r>
      <w:r w:rsidR="007A64BD" w:rsidRPr="001509AE">
        <w:rPr>
          <w:sz w:val="28"/>
          <w:szCs w:val="28"/>
          <w:lang w:val="en-US"/>
        </w:rPr>
        <w:t>10</w:t>
      </w:r>
      <w:r w:rsidRPr="001509AE">
        <w:rPr>
          <w:sz w:val="28"/>
          <w:szCs w:val="28"/>
          <w:lang w:val="en-US"/>
        </w:rPr>
        <w:t>, №</w:t>
      </w:r>
      <w:r w:rsidR="007A64BD" w:rsidRPr="001509AE">
        <w:rPr>
          <w:sz w:val="28"/>
          <w:szCs w:val="28"/>
          <w:lang w:val="en-US"/>
        </w:rPr>
        <w:t>1</w:t>
      </w:r>
      <w:r w:rsidRPr="001509AE">
        <w:rPr>
          <w:sz w:val="28"/>
          <w:szCs w:val="28"/>
          <w:lang w:val="en-US"/>
        </w:rPr>
        <w:t>.</w:t>
      </w:r>
      <w:r w:rsidR="007A64BD" w:rsidRPr="001509AE">
        <w:rPr>
          <w:sz w:val="28"/>
          <w:szCs w:val="28"/>
          <w:lang w:val="en-US"/>
        </w:rPr>
        <w:t xml:space="preserve"> </w:t>
      </w:r>
      <w:r w:rsidRPr="001509AE">
        <w:rPr>
          <w:sz w:val="28"/>
          <w:szCs w:val="28"/>
          <w:lang w:val="en-US"/>
        </w:rPr>
        <w:t xml:space="preserve">– </w:t>
      </w:r>
      <w:r w:rsidRPr="001509AE">
        <w:rPr>
          <w:sz w:val="28"/>
          <w:szCs w:val="28"/>
        </w:rPr>
        <w:t>Р</w:t>
      </w:r>
      <w:r w:rsidRPr="001509AE">
        <w:rPr>
          <w:sz w:val="28"/>
          <w:szCs w:val="28"/>
          <w:lang w:val="en-US"/>
        </w:rPr>
        <w:t xml:space="preserve">. </w:t>
      </w:r>
      <w:r w:rsidR="007A64BD" w:rsidRPr="001509AE">
        <w:rPr>
          <w:sz w:val="28"/>
          <w:szCs w:val="28"/>
          <w:lang w:val="en-US"/>
        </w:rPr>
        <w:t>17</w:t>
      </w:r>
      <w:r w:rsidRPr="001509AE">
        <w:rPr>
          <w:sz w:val="28"/>
          <w:szCs w:val="28"/>
          <w:lang w:val="en-US"/>
        </w:rPr>
        <w:t>-</w:t>
      </w:r>
      <w:r w:rsidR="007A64BD" w:rsidRPr="001509AE">
        <w:rPr>
          <w:sz w:val="28"/>
          <w:szCs w:val="28"/>
          <w:lang w:val="en-US"/>
        </w:rPr>
        <w:t>20.</w:t>
      </w:r>
    </w:p>
    <w:p w14:paraId="74B36147" w14:textId="485E70AD" w:rsidR="007A64BD" w:rsidRPr="001509AE" w:rsidRDefault="007A64BD" w:rsidP="000D17EE">
      <w:pPr>
        <w:pStyle w:val="a3"/>
        <w:numPr>
          <w:ilvl w:val="0"/>
          <w:numId w:val="16"/>
        </w:numPr>
        <w:ind w:left="0" w:firstLine="709"/>
        <w:jc w:val="both"/>
        <w:rPr>
          <w:sz w:val="28"/>
          <w:szCs w:val="28"/>
          <w:shd w:val="clear" w:color="auto" w:fill="FFFCFC"/>
          <w:lang w:val="kk-KZ"/>
        </w:rPr>
      </w:pPr>
      <w:r w:rsidRPr="001509AE">
        <w:rPr>
          <w:sz w:val="28"/>
          <w:szCs w:val="28"/>
          <w:lang w:val="en-US"/>
        </w:rPr>
        <w:t xml:space="preserve">Rathbone R. </w:t>
      </w:r>
      <w:r w:rsidR="00DD6DD9" w:rsidRPr="001509AE">
        <w:rPr>
          <w:sz w:val="28"/>
          <w:szCs w:val="28"/>
          <w:lang w:val="en-US"/>
        </w:rPr>
        <w:t>Communicating technical information: A guide to current uses and abuses in scientific and engineering writing</w:t>
      </w:r>
      <w:r w:rsidRPr="001509AE">
        <w:rPr>
          <w:sz w:val="28"/>
          <w:szCs w:val="28"/>
          <w:lang w:val="en-US"/>
        </w:rPr>
        <w:t xml:space="preserve">. </w:t>
      </w:r>
      <w:r w:rsidR="00DD6DD9" w:rsidRPr="001509AE">
        <w:rPr>
          <w:sz w:val="28"/>
          <w:szCs w:val="28"/>
          <w:lang w:val="en-US"/>
        </w:rPr>
        <w:t xml:space="preserve">– </w:t>
      </w:r>
      <w:r w:rsidRPr="001509AE">
        <w:rPr>
          <w:sz w:val="28"/>
          <w:szCs w:val="28"/>
          <w:lang w:val="en-US"/>
        </w:rPr>
        <w:t>Reading, MA: Addison Wesley</w:t>
      </w:r>
      <w:r w:rsidR="00DD6DD9" w:rsidRPr="001509AE">
        <w:rPr>
          <w:sz w:val="28"/>
          <w:szCs w:val="28"/>
          <w:lang w:val="en-US"/>
        </w:rPr>
        <w:t>, 1972</w:t>
      </w:r>
      <w:r w:rsidRPr="001509AE">
        <w:rPr>
          <w:sz w:val="28"/>
          <w:szCs w:val="28"/>
          <w:lang w:val="en-US"/>
        </w:rPr>
        <w:t>.</w:t>
      </w:r>
      <w:r w:rsidR="00DD6DD9" w:rsidRPr="001509AE">
        <w:rPr>
          <w:sz w:val="28"/>
          <w:szCs w:val="28"/>
          <w:lang w:val="en-US"/>
        </w:rPr>
        <w:t xml:space="preserve"> – 104 </w:t>
      </w:r>
      <w:r w:rsidR="00DD6DD9" w:rsidRPr="001509AE">
        <w:rPr>
          <w:sz w:val="28"/>
          <w:szCs w:val="28"/>
        </w:rPr>
        <w:t>р</w:t>
      </w:r>
      <w:r w:rsidR="00DD6DD9" w:rsidRPr="001509AE">
        <w:rPr>
          <w:sz w:val="28"/>
          <w:szCs w:val="28"/>
          <w:lang w:val="en-US"/>
        </w:rPr>
        <w:t>.</w:t>
      </w:r>
    </w:p>
    <w:p w14:paraId="60111D91" w14:textId="6F35963A"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Ashworth W. Abstracting as a fine art</w:t>
      </w:r>
      <w:r w:rsidR="00DD6DD9" w:rsidRPr="001509AE">
        <w:rPr>
          <w:sz w:val="28"/>
          <w:szCs w:val="28"/>
          <w:lang w:val="kk-KZ"/>
        </w:rPr>
        <w:t xml:space="preserve"> //</w:t>
      </w:r>
      <w:r w:rsidRPr="001509AE">
        <w:rPr>
          <w:sz w:val="28"/>
          <w:szCs w:val="28"/>
          <w:lang w:val="kk-KZ"/>
        </w:rPr>
        <w:t xml:space="preserve"> </w:t>
      </w:r>
      <w:r w:rsidRPr="001509AE">
        <w:rPr>
          <w:iCs/>
          <w:sz w:val="28"/>
          <w:szCs w:val="28"/>
          <w:lang w:val="kk-KZ"/>
        </w:rPr>
        <w:t>Information Scientist</w:t>
      </w:r>
      <w:r w:rsidR="00DD6DD9" w:rsidRPr="001509AE">
        <w:rPr>
          <w:iCs/>
          <w:sz w:val="28"/>
          <w:szCs w:val="28"/>
          <w:lang w:val="kk-KZ"/>
        </w:rPr>
        <w:t xml:space="preserve">. – 1973. – </w:t>
      </w:r>
      <w:r w:rsidR="00DE2885" w:rsidRPr="001509AE">
        <w:rPr>
          <w:sz w:val="28"/>
          <w:szCs w:val="28"/>
          <w:lang w:val="en-US"/>
        </w:rPr>
        <w:t xml:space="preserve">Vol. </w:t>
      </w:r>
      <w:r w:rsidRPr="001509AE">
        <w:rPr>
          <w:sz w:val="28"/>
          <w:szCs w:val="28"/>
          <w:lang w:val="kk-KZ"/>
        </w:rPr>
        <w:t>7</w:t>
      </w:r>
      <w:r w:rsidR="00DD6DD9" w:rsidRPr="001509AE">
        <w:rPr>
          <w:sz w:val="28"/>
          <w:szCs w:val="28"/>
          <w:lang w:val="kk-KZ"/>
        </w:rPr>
        <w:t>, №</w:t>
      </w:r>
      <w:r w:rsidRPr="001509AE">
        <w:rPr>
          <w:sz w:val="28"/>
          <w:szCs w:val="28"/>
          <w:lang w:val="kk-KZ"/>
        </w:rPr>
        <w:t>2</w:t>
      </w:r>
      <w:r w:rsidR="00DD6DD9" w:rsidRPr="001509AE">
        <w:rPr>
          <w:sz w:val="28"/>
          <w:szCs w:val="28"/>
          <w:lang w:val="kk-KZ"/>
        </w:rPr>
        <w:t>. – Р.</w:t>
      </w:r>
      <w:r w:rsidRPr="001509AE">
        <w:rPr>
          <w:sz w:val="28"/>
          <w:szCs w:val="28"/>
          <w:lang w:val="kk-KZ"/>
        </w:rPr>
        <w:t xml:space="preserve"> 43</w:t>
      </w:r>
      <w:r w:rsidR="00DD6DD9" w:rsidRPr="001509AE">
        <w:rPr>
          <w:sz w:val="28"/>
          <w:szCs w:val="28"/>
          <w:lang w:val="kk-KZ"/>
        </w:rPr>
        <w:t>-</w:t>
      </w:r>
      <w:r w:rsidRPr="001509AE">
        <w:rPr>
          <w:sz w:val="28"/>
          <w:szCs w:val="28"/>
          <w:lang w:val="kk-KZ"/>
        </w:rPr>
        <w:t>53.</w:t>
      </w:r>
    </w:p>
    <w:p w14:paraId="0BA827EF" w14:textId="21893CE3"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Stotesbury H. Evaluation in research article abstracts in the narrative and hard sciences</w:t>
      </w:r>
      <w:r w:rsidR="00DD6DD9" w:rsidRPr="001509AE">
        <w:rPr>
          <w:sz w:val="28"/>
          <w:szCs w:val="28"/>
          <w:lang w:val="en-US"/>
        </w:rPr>
        <w:t xml:space="preserve"> //</w:t>
      </w:r>
      <w:r w:rsidRPr="001509AE">
        <w:rPr>
          <w:sz w:val="28"/>
          <w:szCs w:val="28"/>
          <w:lang w:val="en-US"/>
        </w:rPr>
        <w:t xml:space="preserve"> </w:t>
      </w:r>
      <w:r w:rsidRPr="001509AE">
        <w:rPr>
          <w:iCs/>
          <w:sz w:val="28"/>
          <w:szCs w:val="28"/>
          <w:lang w:val="en-US"/>
        </w:rPr>
        <w:t>Journal of English for Academic Purposes</w:t>
      </w:r>
      <w:r w:rsidR="00DD6DD9" w:rsidRPr="001509AE">
        <w:rPr>
          <w:iCs/>
          <w:sz w:val="28"/>
          <w:szCs w:val="28"/>
          <w:lang w:val="en-US"/>
        </w:rPr>
        <w:t xml:space="preserve">. – 2003. – </w:t>
      </w:r>
      <w:r w:rsidRPr="001509AE">
        <w:rPr>
          <w:sz w:val="28"/>
          <w:szCs w:val="28"/>
          <w:lang w:val="en-US"/>
        </w:rPr>
        <w:t>Vol. 2</w:t>
      </w:r>
      <w:r w:rsidR="00DD6DD9" w:rsidRPr="001509AE">
        <w:rPr>
          <w:sz w:val="28"/>
          <w:szCs w:val="28"/>
          <w:lang w:val="en-US"/>
        </w:rPr>
        <w:t>, №</w:t>
      </w:r>
      <w:r w:rsidRPr="001509AE">
        <w:rPr>
          <w:sz w:val="28"/>
          <w:szCs w:val="28"/>
          <w:lang w:val="en-US"/>
        </w:rPr>
        <w:t>4</w:t>
      </w:r>
      <w:r w:rsidR="00DD6DD9" w:rsidRPr="001509AE">
        <w:rPr>
          <w:sz w:val="28"/>
          <w:szCs w:val="28"/>
          <w:lang w:val="en-US"/>
        </w:rPr>
        <w:t xml:space="preserve">. – </w:t>
      </w:r>
      <w:r w:rsidR="00DD6DD9" w:rsidRPr="001509AE">
        <w:rPr>
          <w:sz w:val="28"/>
          <w:szCs w:val="28"/>
        </w:rPr>
        <w:t>Р</w:t>
      </w:r>
      <w:r w:rsidR="00DD6DD9" w:rsidRPr="001509AE">
        <w:rPr>
          <w:sz w:val="28"/>
          <w:szCs w:val="28"/>
          <w:lang w:val="en-US"/>
        </w:rPr>
        <w:t>. </w:t>
      </w:r>
      <w:r w:rsidRPr="001509AE">
        <w:rPr>
          <w:sz w:val="28"/>
          <w:szCs w:val="28"/>
          <w:lang w:val="en-US"/>
        </w:rPr>
        <w:t>327</w:t>
      </w:r>
      <w:r w:rsidR="00DD6DD9" w:rsidRPr="001509AE">
        <w:rPr>
          <w:sz w:val="28"/>
          <w:szCs w:val="28"/>
          <w:lang w:val="en-US"/>
        </w:rPr>
        <w:t>-</w:t>
      </w:r>
      <w:r w:rsidRPr="001509AE">
        <w:rPr>
          <w:sz w:val="28"/>
          <w:szCs w:val="28"/>
          <w:lang w:val="en-US"/>
        </w:rPr>
        <w:t xml:space="preserve">341. </w:t>
      </w:r>
    </w:p>
    <w:p w14:paraId="4D10B0A6" w14:textId="49FA2B0F"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 xml:space="preserve">Borko H., Bernier C.L. Abstracting Concepts and Methods. </w:t>
      </w:r>
      <w:r w:rsidR="00DD6DD9" w:rsidRPr="001509AE">
        <w:rPr>
          <w:sz w:val="28"/>
          <w:szCs w:val="28"/>
          <w:lang w:val="en-US"/>
        </w:rPr>
        <w:t xml:space="preserve">– </w:t>
      </w:r>
      <w:r w:rsidRPr="001509AE">
        <w:rPr>
          <w:sz w:val="28"/>
          <w:szCs w:val="28"/>
          <w:lang w:val="en-US"/>
        </w:rPr>
        <w:t>NY</w:t>
      </w:r>
      <w:r w:rsidR="00DD6DD9" w:rsidRPr="001509AE">
        <w:rPr>
          <w:sz w:val="28"/>
          <w:szCs w:val="28"/>
          <w:lang w:val="en-US"/>
        </w:rPr>
        <w:t>.</w:t>
      </w:r>
      <w:r w:rsidRPr="001509AE">
        <w:rPr>
          <w:sz w:val="28"/>
          <w:szCs w:val="28"/>
          <w:lang w:val="en-US"/>
        </w:rPr>
        <w:t>: Academic Press</w:t>
      </w:r>
      <w:r w:rsidR="00DD6DD9" w:rsidRPr="001509AE">
        <w:rPr>
          <w:sz w:val="28"/>
          <w:szCs w:val="28"/>
          <w:lang w:val="en-US"/>
        </w:rPr>
        <w:t xml:space="preserve">, 1975. – 250 </w:t>
      </w:r>
      <w:r w:rsidR="00DD6DD9" w:rsidRPr="001509AE">
        <w:rPr>
          <w:sz w:val="28"/>
          <w:szCs w:val="28"/>
        </w:rPr>
        <w:t>р</w:t>
      </w:r>
      <w:r w:rsidR="00DD6DD9" w:rsidRPr="001509AE">
        <w:rPr>
          <w:sz w:val="28"/>
          <w:szCs w:val="28"/>
          <w:lang w:val="en-US"/>
        </w:rPr>
        <w:t>.</w:t>
      </w:r>
    </w:p>
    <w:p w14:paraId="1455AC52" w14:textId="30B02A26" w:rsidR="007A64BD" w:rsidRPr="001509AE" w:rsidRDefault="005E58A0" w:rsidP="000D17EE">
      <w:pPr>
        <w:pStyle w:val="a3"/>
        <w:numPr>
          <w:ilvl w:val="0"/>
          <w:numId w:val="16"/>
        </w:numPr>
        <w:tabs>
          <w:tab w:val="left" w:pos="1276"/>
        </w:tabs>
        <w:ind w:left="0" w:firstLine="709"/>
        <w:jc w:val="both"/>
        <w:rPr>
          <w:sz w:val="28"/>
          <w:szCs w:val="28"/>
          <w:shd w:val="clear" w:color="auto" w:fill="FFFCFC"/>
          <w:lang w:val="kk-KZ"/>
        </w:rPr>
      </w:pPr>
      <w:hyperlink r:id="rId55" w:history="1">
        <w:r w:rsidR="007A64BD" w:rsidRPr="001509AE">
          <w:rPr>
            <w:rStyle w:val="a7"/>
            <w:color w:val="auto"/>
            <w:sz w:val="28"/>
            <w:szCs w:val="28"/>
            <w:u w:val="none"/>
            <w:shd w:val="clear" w:color="auto" w:fill="FFFCFC"/>
            <w:lang w:val="kk-KZ"/>
          </w:rPr>
          <w:t>Nigmatullina A.F.</w:t>
        </w:r>
      </w:hyperlink>
      <w:r w:rsidR="007A64BD" w:rsidRPr="001509AE">
        <w:rPr>
          <w:sz w:val="28"/>
          <w:szCs w:val="28"/>
          <w:shd w:val="clear" w:color="auto" w:fill="FFFCFC"/>
          <w:lang w:val="kk-KZ"/>
        </w:rPr>
        <w:t xml:space="preserve">, </w:t>
      </w:r>
      <w:hyperlink r:id="rId56" w:history="1">
        <w:r w:rsidR="007A64BD" w:rsidRPr="001509AE">
          <w:rPr>
            <w:rStyle w:val="a7"/>
            <w:color w:val="auto"/>
            <w:sz w:val="28"/>
            <w:szCs w:val="28"/>
            <w:u w:val="none"/>
            <w:shd w:val="clear" w:color="auto" w:fill="FFFCFC"/>
            <w:lang w:val="kk-KZ"/>
          </w:rPr>
          <w:t>Ashrapova А.K.</w:t>
        </w:r>
      </w:hyperlink>
      <w:r w:rsidR="007A64BD" w:rsidRPr="001509AE">
        <w:rPr>
          <w:sz w:val="28"/>
          <w:szCs w:val="28"/>
          <w:shd w:val="clear" w:color="auto" w:fill="FFFCFC"/>
          <w:lang w:val="kk-KZ"/>
        </w:rPr>
        <w:t xml:space="preserve">, </w:t>
      </w:r>
      <w:hyperlink r:id="rId57" w:history="1">
        <w:r w:rsidR="007A64BD" w:rsidRPr="001509AE">
          <w:rPr>
            <w:rStyle w:val="a7"/>
            <w:color w:val="auto"/>
            <w:sz w:val="28"/>
            <w:szCs w:val="28"/>
            <w:u w:val="none"/>
            <w:shd w:val="clear" w:color="auto" w:fill="FFFCFC"/>
            <w:lang w:val="kk-KZ"/>
          </w:rPr>
          <w:t>Kuzar Z</w:t>
        </w:r>
        <w:r w:rsidR="00746D45" w:rsidRPr="001509AE">
          <w:rPr>
            <w:rStyle w:val="a7"/>
            <w:color w:val="auto"/>
            <w:sz w:val="28"/>
            <w:szCs w:val="28"/>
            <w:u w:val="none"/>
            <w:shd w:val="clear" w:color="auto" w:fill="FFFCFC"/>
            <w:lang w:val="en-US"/>
          </w:rPr>
          <w:t>h</w:t>
        </w:r>
        <w:r w:rsidR="007A64BD" w:rsidRPr="001509AE">
          <w:rPr>
            <w:rStyle w:val="a7"/>
            <w:color w:val="auto"/>
            <w:sz w:val="28"/>
            <w:szCs w:val="28"/>
            <w:u w:val="none"/>
            <w:shd w:val="clear" w:color="auto" w:fill="FFFCFC"/>
            <w:lang w:val="kk-KZ"/>
          </w:rPr>
          <w:t>.N.</w:t>
        </w:r>
      </w:hyperlink>
      <w:r w:rsidR="00DD6DD9" w:rsidRPr="001509AE">
        <w:rPr>
          <w:rStyle w:val="a7"/>
          <w:color w:val="auto"/>
          <w:sz w:val="28"/>
          <w:szCs w:val="28"/>
          <w:u w:val="none"/>
          <w:shd w:val="clear" w:color="auto" w:fill="FFFCFC"/>
          <w:lang w:val="en-US"/>
        </w:rPr>
        <w:t xml:space="preserve"> et al.</w:t>
      </w:r>
      <w:r w:rsidR="007A64BD" w:rsidRPr="001509AE">
        <w:rPr>
          <w:sz w:val="28"/>
          <w:szCs w:val="28"/>
          <w:shd w:val="clear" w:color="auto" w:fill="FFFCFC"/>
          <w:lang w:val="kk-KZ"/>
        </w:rPr>
        <w:t xml:space="preserve"> </w:t>
      </w:r>
      <w:hyperlink r:id="rId58" w:history="1">
        <w:r w:rsidR="007A64BD" w:rsidRPr="001509AE">
          <w:rPr>
            <w:rStyle w:val="a7"/>
            <w:color w:val="auto"/>
            <w:sz w:val="28"/>
            <w:szCs w:val="28"/>
            <w:u w:val="none"/>
            <w:shd w:val="clear" w:color="auto" w:fill="FFFCFC"/>
            <w:lang w:val="en-US"/>
          </w:rPr>
          <w:t>The Metalanguage of a Scientific Text and Its Implementation in Translation</w:t>
        </w:r>
      </w:hyperlink>
      <w:r w:rsidR="00DD6DD9" w:rsidRPr="001509AE">
        <w:rPr>
          <w:rStyle w:val="a7"/>
          <w:color w:val="auto"/>
          <w:sz w:val="28"/>
          <w:szCs w:val="28"/>
          <w:u w:val="none"/>
          <w:shd w:val="clear" w:color="auto" w:fill="FFFCFC"/>
          <w:lang w:val="en-US"/>
        </w:rPr>
        <w:t xml:space="preserve"> //</w:t>
      </w:r>
      <w:r w:rsidR="007A64BD" w:rsidRPr="001509AE">
        <w:rPr>
          <w:sz w:val="28"/>
          <w:szCs w:val="28"/>
          <w:shd w:val="clear" w:color="auto" w:fill="FFFCFC"/>
          <w:lang w:val="en-US"/>
        </w:rPr>
        <w:t xml:space="preserve"> Res Militaris</w:t>
      </w:r>
      <w:r w:rsidR="00DD6DD9" w:rsidRPr="001509AE">
        <w:rPr>
          <w:sz w:val="28"/>
          <w:szCs w:val="28"/>
          <w:shd w:val="clear" w:color="auto" w:fill="FFFCFC"/>
          <w:lang w:val="en-US"/>
        </w:rPr>
        <w:t xml:space="preserve">. – </w:t>
      </w:r>
      <w:r w:rsidR="007A64BD" w:rsidRPr="001509AE">
        <w:rPr>
          <w:sz w:val="28"/>
          <w:szCs w:val="28"/>
          <w:shd w:val="clear" w:color="auto" w:fill="FFFCFC"/>
          <w:lang w:val="en-US"/>
        </w:rPr>
        <w:t>2022</w:t>
      </w:r>
      <w:r w:rsidR="00DD6DD9" w:rsidRPr="001509AE">
        <w:rPr>
          <w:sz w:val="28"/>
          <w:szCs w:val="28"/>
          <w:shd w:val="clear" w:color="auto" w:fill="FFFCFC"/>
          <w:lang w:val="en-US"/>
        </w:rPr>
        <w:t>. –</w:t>
      </w:r>
      <w:r w:rsidR="007A64BD" w:rsidRPr="001509AE">
        <w:rPr>
          <w:sz w:val="28"/>
          <w:szCs w:val="28"/>
          <w:shd w:val="clear" w:color="auto" w:fill="FFFCFC"/>
          <w:lang w:val="en-US"/>
        </w:rPr>
        <w:t xml:space="preserve"> </w:t>
      </w:r>
      <w:r w:rsidR="00DE2885" w:rsidRPr="001509AE">
        <w:rPr>
          <w:sz w:val="28"/>
          <w:szCs w:val="28"/>
          <w:shd w:val="clear" w:color="auto" w:fill="FFFCFC"/>
          <w:lang w:val="en-US"/>
        </w:rPr>
        <w:t xml:space="preserve">Vol. </w:t>
      </w:r>
      <w:r w:rsidR="007A64BD" w:rsidRPr="001509AE">
        <w:rPr>
          <w:sz w:val="28"/>
          <w:szCs w:val="28"/>
          <w:shd w:val="clear" w:color="auto" w:fill="FFFCFC"/>
          <w:lang w:val="en-US"/>
        </w:rPr>
        <w:t>12</w:t>
      </w:r>
      <w:r w:rsidR="00DD6DD9" w:rsidRPr="001509AE">
        <w:rPr>
          <w:sz w:val="28"/>
          <w:szCs w:val="28"/>
          <w:shd w:val="clear" w:color="auto" w:fill="FFFCFC"/>
          <w:lang w:val="en-US"/>
        </w:rPr>
        <w:t>, №</w:t>
      </w:r>
      <w:r w:rsidR="007A64BD" w:rsidRPr="001509AE">
        <w:rPr>
          <w:sz w:val="28"/>
          <w:szCs w:val="28"/>
          <w:shd w:val="clear" w:color="auto" w:fill="FFFCFC"/>
          <w:lang w:val="en-US"/>
        </w:rPr>
        <w:t>3</w:t>
      </w:r>
      <w:r w:rsidR="00DD6DD9" w:rsidRPr="001509AE">
        <w:rPr>
          <w:sz w:val="28"/>
          <w:szCs w:val="28"/>
          <w:shd w:val="clear" w:color="auto" w:fill="FFFCFC"/>
          <w:lang w:val="en-US"/>
        </w:rPr>
        <w:t xml:space="preserve">. – </w:t>
      </w:r>
      <w:r w:rsidR="00DD6DD9" w:rsidRPr="001509AE">
        <w:rPr>
          <w:sz w:val="28"/>
          <w:szCs w:val="28"/>
          <w:shd w:val="clear" w:color="auto" w:fill="FFFCFC"/>
        </w:rPr>
        <w:t>Р</w:t>
      </w:r>
      <w:r w:rsidR="00DD6DD9" w:rsidRPr="001509AE">
        <w:rPr>
          <w:sz w:val="28"/>
          <w:szCs w:val="28"/>
          <w:shd w:val="clear" w:color="auto" w:fill="FFFCFC"/>
          <w:lang w:val="en-US"/>
        </w:rPr>
        <w:t>.</w:t>
      </w:r>
      <w:r w:rsidR="007A64BD" w:rsidRPr="001509AE">
        <w:rPr>
          <w:sz w:val="28"/>
          <w:szCs w:val="28"/>
          <w:shd w:val="clear" w:color="auto" w:fill="FFFCFC"/>
          <w:lang w:val="en-US"/>
        </w:rPr>
        <w:t xml:space="preserve"> 965</w:t>
      </w:r>
      <w:r w:rsidR="00DD6DD9" w:rsidRPr="001509AE">
        <w:rPr>
          <w:sz w:val="28"/>
          <w:szCs w:val="28"/>
          <w:shd w:val="clear" w:color="auto" w:fill="FFFCFC"/>
          <w:lang w:val="en-US"/>
        </w:rPr>
        <w:t>-</w:t>
      </w:r>
      <w:r w:rsidR="007A64BD" w:rsidRPr="001509AE">
        <w:rPr>
          <w:sz w:val="28"/>
          <w:szCs w:val="28"/>
          <w:shd w:val="clear" w:color="auto" w:fill="FFFCFC"/>
          <w:lang w:val="en-US"/>
        </w:rPr>
        <w:t>971</w:t>
      </w:r>
      <w:r w:rsidR="007A64BD" w:rsidRPr="001509AE">
        <w:rPr>
          <w:sz w:val="28"/>
          <w:szCs w:val="28"/>
          <w:shd w:val="clear" w:color="auto" w:fill="FFFCFC"/>
          <w:lang w:val="kk-KZ"/>
        </w:rPr>
        <w:t>.</w:t>
      </w:r>
    </w:p>
    <w:p w14:paraId="35C07B5D" w14:textId="537D3BF0"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Mikeshin M.I. Metallurgical science in a virtual reality</w:t>
      </w:r>
      <w:r w:rsidR="00DD6DD9" w:rsidRPr="001509AE">
        <w:rPr>
          <w:sz w:val="28"/>
          <w:szCs w:val="28"/>
          <w:lang w:val="en-US"/>
        </w:rPr>
        <w:t xml:space="preserve"> //</w:t>
      </w:r>
      <w:r w:rsidRPr="001509AE">
        <w:rPr>
          <w:sz w:val="28"/>
          <w:szCs w:val="28"/>
          <w:lang w:val="en-US"/>
        </w:rPr>
        <w:t xml:space="preserve"> Tsvetnye Metally. </w:t>
      </w:r>
      <w:r w:rsidR="00DD6DD9" w:rsidRPr="001509AE">
        <w:rPr>
          <w:sz w:val="28"/>
          <w:szCs w:val="28"/>
          <w:lang w:val="en-US"/>
        </w:rPr>
        <w:t xml:space="preserve">– </w:t>
      </w:r>
      <w:r w:rsidRPr="001509AE">
        <w:rPr>
          <w:sz w:val="28"/>
          <w:szCs w:val="28"/>
          <w:lang w:val="en-US"/>
        </w:rPr>
        <w:t xml:space="preserve">2022. </w:t>
      </w:r>
      <w:r w:rsidR="00DD6DD9" w:rsidRPr="001509AE">
        <w:rPr>
          <w:sz w:val="28"/>
          <w:szCs w:val="28"/>
          <w:lang w:val="en-US"/>
        </w:rPr>
        <w:t>– Vol.</w:t>
      </w:r>
      <w:r w:rsidRPr="001509AE">
        <w:rPr>
          <w:sz w:val="28"/>
          <w:szCs w:val="28"/>
          <w:lang w:val="en-US"/>
        </w:rPr>
        <w:t xml:space="preserve"> 7. </w:t>
      </w:r>
      <w:r w:rsidR="00DD6DD9" w:rsidRPr="001509AE">
        <w:rPr>
          <w:sz w:val="28"/>
          <w:szCs w:val="28"/>
          <w:lang w:val="en-US"/>
        </w:rPr>
        <w:t xml:space="preserve">– P. </w:t>
      </w:r>
      <w:r w:rsidRPr="001509AE">
        <w:rPr>
          <w:sz w:val="28"/>
          <w:szCs w:val="28"/>
          <w:lang w:val="en-US"/>
        </w:rPr>
        <w:t>98</w:t>
      </w:r>
      <w:r w:rsidR="00DD6DD9" w:rsidRPr="001509AE">
        <w:rPr>
          <w:sz w:val="28"/>
          <w:szCs w:val="28"/>
          <w:lang w:val="en-US"/>
        </w:rPr>
        <w:t>-</w:t>
      </w:r>
      <w:r w:rsidRPr="001509AE">
        <w:rPr>
          <w:sz w:val="28"/>
          <w:szCs w:val="28"/>
          <w:lang w:val="en-US"/>
        </w:rPr>
        <w:t>103.</w:t>
      </w:r>
    </w:p>
    <w:p w14:paraId="344973C1" w14:textId="50864201"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 xml:space="preserve">Hyland K. Humble servants of the discipline? </w:t>
      </w:r>
      <w:r w:rsidRPr="001509AE">
        <w:rPr>
          <w:sz w:val="28"/>
          <w:szCs w:val="28"/>
          <w:lang w:val="en-US"/>
        </w:rPr>
        <w:t>Self-mention in research articles</w:t>
      </w:r>
      <w:r w:rsidR="00DD6DD9" w:rsidRPr="001509AE">
        <w:rPr>
          <w:sz w:val="28"/>
          <w:szCs w:val="28"/>
          <w:lang w:val="en-US"/>
        </w:rPr>
        <w:t xml:space="preserve"> //</w:t>
      </w:r>
      <w:r w:rsidRPr="001509AE">
        <w:rPr>
          <w:sz w:val="28"/>
          <w:szCs w:val="28"/>
          <w:lang w:val="en-US"/>
        </w:rPr>
        <w:t xml:space="preserve"> English for Specific Purposes. </w:t>
      </w:r>
      <w:r w:rsidR="00DD6DD9" w:rsidRPr="001509AE">
        <w:rPr>
          <w:sz w:val="28"/>
          <w:szCs w:val="28"/>
          <w:lang w:val="en-US"/>
        </w:rPr>
        <w:t xml:space="preserve">– </w:t>
      </w:r>
      <w:r w:rsidRPr="001509AE">
        <w:rPr>
          <w:sz w:val="28"/>
          <w:szCs w:val="28"/>
          <w:lang w:val="en-US"/>
        </w:rPr>
        <w:t xml:space="preserve">2001. </w:t>
      </w:r>
      <w:r w:rsidR="00DD6DD9" w:rsidRPr="001509AE">
        <w:rPr>
          <w:sz w:val="28"/>
          <w:szCs w:val="28"/>
          <w:lang w:val="en-US"/>
        </w:rPr>
        <w:t xml:space="preserve">– </w:t>
      </w:r>
      <w:r w:rsidRPr="001509AE">
        <w:rPr>
          <w:sz w:val="28"/>
          <w:szCs w:val="28"/>
          <w:lang w:val="en-US"/>
        </w:rPr>
        <w:t xml:space="preserve">Vol. 20, </w:t>
      </w:r>
      <w:r w:rsidR="00DD6DD9" w:rsidRPr="001509AE">
        <w:rPr>
          <w:sz w:val="28"/>
          <w:szCs w:val="28"/>
          <w:lang w:val="en-US"/>
        </w:rPr>
        <w:t>№</w:t>
      </w:r>
      <w:r w:rsidRPr="001509AE">
        <w:rPr>
          <w:sz w:val="28"/>
          <w:szCs w:val="28"/>
          <w:lang w:val="en-US"/>
        </w:rPr>
        <w:t xml:space="preserve">3. </w:t>
      </w:r>
      <w:r w:rsidR="00DD6DD9" w:rsidRPr="001509AE">
        <w:rPr>
          <w:sz w:val="28"/>
          <w:szCs w:val="28"/>
          <w:lang w:val="en-US"/>
        </w:rPr>
        <w:t xml:space="preserve">– </w:t>
      </w:r>
      <w:r w:rsidR="00DD6DD9" w:rsidRPr="001509AE">
        <w:rPr>
          <w:sz w:val="28"/>
          <w:szCs w:val="28"/>
        </w:rPr>
        <w:t>Р</w:t>
      </w:r>
      <w:r w:rsidR="00DD6DD9" w:rsidRPr="001509AE">
        <w:rPr>
          <w:sz w:val="28"/>
          <w:szCs w:val="28"/>
          <w:lang w:val="en-US"/>
        </w:rPr>
        <w:t>.</w:t>
      </w:r>
      <w:r w:rsidRPr="001509AE">
        <w:rPr>
          <w:sz w:val="28"/>
          <w:szCs w:val="28"/>
          <w:lang w:val="en-US"/>
        </w:rPr>
        <w:t xml:space="preserve"> 207</w:t>
      </w:r>
      <w:r w:rsidR="00DD6DD9" w:rsidRPr="001509AE">
        <w:rPr>
          <w:sz w:val="28"/>
          <w:szCs w:val="28"/>
          <w:lang w:val="en-US"/>
        </w:rPr>
        <w:t>-</w:t>
      </w:r>
      <w:r w:rsidRPr="001509AE">
        <w:rPr>
          <w:sz w:val="28"/>
          <w:szCs w:val="28"/>
          <w:lang w:val="en-US"/>
        </w:rPr>
        <w:t xml:space="preserve">226. </w:t>
      </w:r>
    </w:p>
    <w:p w14:paraId="00EA8C35" w14:textId="7FFED928"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Webb C. The use of the first person in academic writing: Objectivity, language and</w:t>
      </w:r>
      <w:r w:rsidR="00DD6DD9" w:rsidRPr="001509AE">
        <w:rPr>
          <w:sz w:val="28"/>
          <w:szCs w:val="28"/>
          <w:lang w:val="en-US"/>
        </w:rPr>
        <w:t xml:space="preserve"> </w:t>
      </w:r>
      <w:r w:rsidRPr="001509AE">
        <w:rPr>
          <w:sz w:val="28"/>
          <w:szCs w:val="28"/>
          <w:lang w:val="en-US"/>
        </w:rPr>
        <w:t>gatekeeping</w:t>
      </w:r>
      <w:r w:rsidR="00DD6DD9" w:rsidRPr="001509AE">
        <w:rPr>
          <w:sz w:val="28"/>
          <w:szCs w:val="28"/>
          <w:lang w:val="en-US"/>
        </w:rPr>
        <w:t xml:space="preserve"> //</w:t>
      </w:r>
      <w:r w:rsidRPr="001509AE">
        <w:rPr>
          <w:sz w:val="28"/>
          <w:szCs w:val="28"/>
          <w:lang w:val="en-US"/>
        </w:rPr>
        <w:t xml:space="preserve"> Journal of Advanced Nursing. </w:t>
      </w:r>
      <w:r w:rsidR="00DD6DD9" w:rsidRPr="001509AE">
        <w:rPr>
          <w:sz w:val="28"/>
          <w:szCs w:val="28"/>
          <w:lang w:val="en-US"/>
        </w:rPr>
        <w:t xml:space="preserve">– </w:t>
      </w:r>
      <w:r w:rsidRPr="001509AE">
        <w:rPr>
          <w:sz w:val="28"/>
          <w:szCs w:val="28"/>
          <w:lang w:val="en-US"/>
        </w:rPr>
        <w:t xml:space="preserve">1992. </w:t>
      </w:r>
      <w:r w:rsidR="00DD6DD9" w:rsidRPr="001509AE">
        <w:rPr>
          <w:sz w:val="28"/>
          <w:szCs w:val="28"/>
          <w:lang w:val="en-US"/>
        </w:rPr>
        <w:t xml:space="preserve">– </w:t>
      </w:r>
      <w:r w:rsidRPr="001509AE">
        <w:rPr>
          <w:sz w:val="28"/>
          <w:szCs w:val="28"/>
          <w:lang w:val="en-US"/>
        </w:rPr>
        <w:t xml:space="preserve">Vol. 17, </w:t>
      </w:r>
      <w:r w:rsidR="00DD6DD9" w:rsidRPr="001509AE">
        <w:rPr>
          <w:sz w:val="28"/>
          <w:szCs w:val="28"/>
          <w:lang w:val="en-US"/>
        </w:rPr>
        <w:t>№</w:t>
      </w:r>
      <w:r w:rsidRPr="001509AE">
        <w:rPr>
          <w:sz w:val="28"/>
          <w:szCs w:val="28"/>
          <w:lang w:val="en-US"/>
        </w:rPr>
        <w:t xml:space="preserve">6. </w:t>
      </w:r>
      <w:r w:rsidR="00DD6DD9" w:rsidRPr="001509AE">
        <w:rPr>
          <w:sz w:val="28"/>
          <w:szCs w:val="28"/>
          <w:lang w:val="en-US"/>
        </w:rPr>
        <w:t xml:space="preserve">– </w:t>
      </w:r>
      <w:r w:rsidR="00DD6DD9" w:rsidRPr="001509AE">
        <w:rPr>
          <w:sz w:val="28"/>
          <w:szCs w:val="28"/>
        </w:rPr>
        <w:t>Р</w:t>
      </w:r>
      <w:r w:rsidR="00DD6DD9" w:rsidRPr="001509AE">
        <w:rPr>
          <w:sz w:val="28"/>
          <w:szCs w:val="28"/>
          <w:lang w:val="en-US"/>
        </w:rPr>
        <w:t>.</w:t>
      </w:r>
      <w:r w:rsidRPr="001509AE">
        <w:rPr>
          <w:sz w:val="28"/>
          <w:szCs w:val="28"/>
          <w:lang w:val="en-US"/>
        </w:rPr>
        <w:t xml:space="preserve"> 747</w:t>
      </w:r>
      <w:r w:rsidR="00DD6DD9" w:rsidRPr="001509AE">
        <w:rPr>
          <w:sz w:val="28"/>
          <w:szCs w:val="28"/>
          <w:lang w:val="en-US"/>
        </w:rPr>
        <w:t>-</w:t>
      </w:r>
      <w:r w:rsidRPr="001509AE">
        <w:rPr>
          <w:sz w:val="28"/>
          <w:szCs w:val="28"/>
          <w:lang w:val="en-US"/>
        </w:rPr>
        <w:t>752.</w:t>
      </w:r>
      <w:r w:rsidRPr="001509AE">
        <w:rPr>
          <w:sz w:val="28"/>
          <w:szCs w:val="28"/>
          <w:lang w:val="kk-KZ"/>
        </w:rPr>
        <w:t xml:space="preserve"> </w:t>
      </w:r>
    </w:p>
    <w:p w14:paraId="41117F9B" w14:textId="54B4C6D7"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Hyland K. Authority and invisibility: Authorial identity in academic writing</w:t>
      </w:r>
      <w:r w:rsidR="00DD6DD9" w:rsidRPr="001509AE">
        <w:rPr>
          <w:sz w:val="28"/>
          <w:szCs w:val="28"/>
          <w:lang w:val="en-US"/>
        </w:rPr>
        <w:t xml:space="preserve"> //</w:t>
      </w:r>
      <w:r w:rsidRPr="001509AE">
        <w:rPr>
          <w:sz w:val="28"/>
          <w:szCs w:val="28"/>
          <w:lang w:val="en-US"/>
        </w:rPr>
        <w:t xml:space="preserve"> Journal of</w:t>
      </w:r>
      <w:r w:rsidR="00DD6DD9" w:rsidRPr="001509AE">
        <w:rPr>
          <w:sz w:val="28"/>
          <w:szCs w:val="28"/>
          <w:lang w:val="en-US"/>
        </w:rPr>
        <w:t xml:space="preserve"> </w:t>
      </w:r>
      <w:r w:rsidRPr="001509AE">
        <w:rPr>
          <w:sz w:val="28"/>
          <w:szCs w:val="28"/>
          <w:lang w:val="en-US"/>
        </w:rPr>
        <w:t xml:space="preserve">Pragmatics. </w:t>
      </w:r>
      <w:r w:rsidR="00DD6DD9" w:rsidRPr="001509AE">
        <w:rPr>
          <w:sz w:val="28"/>
          <w:szCs w:val="28"/>
          <w:lang w:val="en-US"/>
        </w:rPr>
        <w:t xml:space="preserve">– </w:t>
      </w:r>
      <w:r w:rsidRPr="001509AE">
        <w:rPr>
          <w:sz w:val="28"/>
          <w:szCs w:val="28"/>
          <w:lang w:val="en-US"/>
        </w:rPr>
        <w:t xml:space="preserve">2002. </w:t>
      </w:r>
      <w:r w:rsidR="00DD6DD9" w:rsidRPr="001509AE">
        <w:rPr>
          <w:sz w:val="28"/>
          <w:szCs w:val="28"/>
          <w:lang w:val="en-US"/>
        </w:rPr>
        <w:t xml:space="preserve">– </w:t>
      </w:r>
      <w:r w:rsidRPr="001509AE">
        <w:rPr>
          <w:sz w:val="28"/>
          <w:szCs w:val="28"/>
          <w:lang w:val="en-US"/>
        </w:rPr>
        <w:t xml:space="preserve">Vol. 34, </w:t>
      </w:r>
      <w:r w:rsidR="00DD6DD9" w:rsidRPr="001509AE">
        <w:rPr>
          <w:sz w:val="28"/>
          <w:szCs w:val="28"/>
          <w:lang w:val="en-US"/>
        </w:rPr>
        <w:t>№</w:t>
      </w:r>
      <w:r w:rsidRPr="001509AE">
        <w:rPr>
          <w:sz w:val="28"/>
          <w:szCs w:val="28"/>
          <w:lang w:val="en-US"/>
        </w:rPr>
        <w:t xml:space="preserve">8. </w:t>
      </w:r>
      <w:r w:rsidR="00DD6DD9" w:rsidRPr="001509AE">
        <w:rPr>
          <w:sz w:val="28"/>
          <w:szCs w:val="28"/>
          <w:lang w:val="en-US"/>
        </w:rPr>
        <w:t xml:space="preserve">– </w:t>
      </w:r>
      <w:r w:rsidR="00DD6DD9" w:rsidRPr="001509AE">
        <w:rPr>
          <w:sz w:val="28"/>
          <w:szCs w:val="28"/>
        </w:rPr>
        <w:t>Р</w:t>
      </w:r>
      <w:r w:rsidR="00DD6DD9" w:rsidRPr="001509AE">
        <w:rPr>
          <w:sz w:val="28"/>
          <w:szCs w:val="28"/>
          <w:lang w:val="en-US"/>
        </w:rPr>
        <w:t>. 1091-</w:t>
      </w:r>
      <w:r w:rsidRPr="001509AE">
        <w:rPr>
          <w:sz w:val="28"/>
          <w:szCs w:val="28"/>
          <w:lang w:val="en-US"/>
        </w:rPr>
        <w:t xml:space="preserve">1112. </w:t>
      </w:r>
    </w:p>
    <w:p w14:paraId="5759398C" w14:textId="0597845D"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Petch-Tyson S. Writer/reader visibility in EFL written discourse</w:t>
      </w:r>
      <w:r w:rsidR="00DD6DD9" w:rsidRPr="001509AE">
        <w:rPr>
          <w:sz w:val="28"/>
          <w:szCs w:val="28"/>
          <w:lang w:val="en-US"/>
        </w:rPr>
        <w:t xml:space="preserve"> //</w:t>
      </w:r>
      <w:r w:rsidRPr="001509AE">
        <w:rPr>
          <w:sz w:val="28"/>
          <w:szCs w:val="28"/>
          <w:lang w:val="en-US"/>
        </w:rPr>
        <w:t xml:space="preserve"> </w:t>
      </w:r>
      <w:r w:rsidR="00DD6DD9" w:rsidRPr="001509AE">
        <w:rPr>
          <w:sz w:val="28"/>
          <w:szCs w:val="28"/>
          <w:lang w:val="en-US"/>
        </w:rPr>
        <w:t xml:space="preserve">In book: </w:t>
      </w:r>
      <w:r w:rsidRPr="001509AE">
        <w:rPr>
          <w:sz w:val="28"/>
          <w:szCs w:val="28"/>
          <w:lang w:val="en-US"/>
        </w:rPr>
        <w:t xml:space="preserve">Learner English on Computer. </w:t>
      </w:r>
      <w:r w:rsidR="00DD6DD9" w:rsidRPr="001509AE">
        <w:rPr>
          <w:sz w:val="28"/>
          <w:szCs w:val="28"/>
          <w:lang w:val="en-US"/>
        </w:rPr>
        <w:t xml:space="preserve">– </w:t>
      </w:r>
      <w:r w:rsidRPr="001509AE">
        <w:rPr>
          <w:sz w:val="28"/>
          <w:szCs w:val="28"/>
          <w:lang w:val="en-US"/>
        </w:rPr>
        <w:t xml:space="preserve">Abingdon, 1998. </w:t>
      </w:r>
      <w:r w:rsidR="00DD6DD9" w:rsidRPr="001509AE">
        <w:rPr>
          <w:sz w:val="28"/>
          <w:szCs w:val="28"/>
          <w:lang w:val="en-US"/>
        </w:rPr>
        <w:t xml:space="preserve">– P. </w:t>
      </w:r>
      <w:r w:rsidRPr="001509AE">
        <w:rPr>
          <w:sz w:val="28"/>
          <w:szCs w:val="28"/>
          <w:lang w:val="en-US"/>
        </w:rPr>
        <w:t>107</w:t>
      </w:r>
      <w:r w:rsidR="00DD6DD9" w:rsidRPr="001509AE">
        <w:rPr>
          <w:sz w:val="28"/>
          <w:szCs w:val="28"/>
          <w:lang w:val="en-US"/>
        </w:rPr>
        <w:t>-</w:t>
      </w:r>
      <w:r w:rsidRPr="001509AE">
        <w:rPr>
          <w:sz w:val="28"/>
          <w:szCs w:val="28"/>
          <w:lang w:val="en-US"/>
        </w:rPr>
        <w:t>118.</w:t>
      </w:r>
    </w:p>
    <w:p w14:paraId="150185CE" w14:textId="0D98F145"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 xml:space="preserve">Houp K.W., Pearsall T.E. Reporting Technical Information. </w:t>
      </w:r>
      <w:r w:rsidR="00DD6DD9" w:rsidRPr="001509AE">
        <w:rPr>
          <w:sz w:val="28"/>
          <w:szCs w:val="28"/>
          <w:lang w:val="en-US"/>
        </w:rPr>
        <w:t xml:space="preserve">– </w:t>
      </w:r>
      <w:r w:rsidRPr="001509AE">
        <w:rPr>
          <w:sz w:val="28"/>
          <w:szCs w:val="28"/>
          <w:lang w:val="en-US"/>
        </w:rPr>
        <w:t>NY</w:t>
      </w:r>
      <w:r w:rsidR="00F557BB" w:rsidRPr="001509AE">
        <w:rPr>
          <w:sz w:val="28"/>
          <w:szCs w:val="28"/>
          <w:lang w:val="en-US"/>
        </w:rPr>
        <w:t>., 1988. – 648 p.</w:t>
      </w:r>
    </w:p>
    <w:p w14:paraId="7676F06C" w14:textId="3080B35E"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Levinson</w:t>
      </w:r>
      <w:r w:rsidR="00F557BB" w:rsidRPr="001509AE">
        <w:rPr>
          <w:sz w:val="28"/>
          <w:szCs w:val="28"/>
          <w:lang w:val="en-US"/>
        </w:rPr>
        <w:t xml:space="preserve"> S.C</w:t>
      </w:r>
      <w:r w:rsidRPr="001509AE">
        <w:rPr>
          <w:sz w:val="28"/>
          <w:szCs w:val="28"/>
          <w:lang w:val="en-US"/>
        </w:rPr>
        <w:t>. Pragmatics</w:t>
      </w:r>
      <w:r w:rsidR="00F557BB" w:rsidRPr="001509AE">
        <w:rPr>
          <w:sz w:val="28"/>
          <w:szCs w:val="28"/>
          <w:lang w:val="en-US"/>
        </w:rPr>
        <w:t>.</w:t>
      </w:r>
      <w:r w:rsidRPr="001509AE">
        <w:rPr>
          <w:sz w:val="28"/>
          <w:szCs w:val="28"/>
          <w:lang w:val="en-US"/>
        </w:rPr>
        <w:t xml:space="preserve"> </w:t>
      </w:r>
      <w:r w:rsidR="00F557BB" w:rsidRPr="001509AE">
        <w:rPr>
          <w:sz w:val="28"/>
          <w:szCs w:val="28"/>
          <w:lang w:val="en-US"/>
        </w:rPr>
        <w:t xml:space="preserve">– </w:t>
      </w:r>
      <w:r w:rsidRPr="001509AE">
        <w:rPr>
          <w:sz w:val="28"/>
          <w:szCs w:val="28"/>
          <w:lang w:val="en-US"/>
        </w:rPr>
        <w:t xml:space="preserve">Cambridge, </w:t>
      </w:r>
      <w:r w:rsidR="00F557BB" w:rsidRPr="001509AE">
        <w:rPr>
          <w:sz w:val="28"/>
          <w:szCs w:val="28"/>
          <w:lang w:val="en-US"/>
        </w:rPr>
        <w:t>1983. – 438 p.</w:t>
      </w:r>
      <w:r w:rsidRPr="001509AE">
        <w:rPr>
          <w:sz w:val="28"/>
          <w:szCs w:val="28"/>
          <w:lang w:val="en-US"/>
        </w:rPr>
        <w:t xml:space="preserve"> </w:t>
      </w:r>
    </w:p>
    <w:p w14:paraId="4BF24F1A" w14:textId="7862B056"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en-US"/>
        </w:rPr>
        <w:t>Zharkynbekova Sh.K., Chernyavskaya V.E. Scientific discourse and linguistic strategies in Kazakhstan: new priorities and challenges in the international framework</w:t>
      </w:r>
      <w:r w:rsidR="00F557BB" w:rsidRPr="001509AE">
        <w:rPr>
          <w:sz w:val="28"/>
          <w:szCs w:val="28"/>
          <w:lang w:val="en-US"/>
        </w:rPr>
        <w:t xml:space="preserve"> //</w:t>
      </w:r>
      <w:r w:rsidRPr="001509AE">
        <w:rPr>
          <w:sz w:val="28"/>
          <w:szCs w:val="28"/>
          <w:lang w:val="en-US"/>
        </w:rPr>
        <w:t xml:space="preserve"> Society</w:t>
      </w:r>
      <w:r w:rsidR="00F557BB" w:rsidRPr="001509AE">
        <w:rPr>
          <w:sz w:val="28"/>
          <w:szCs w:val="28"/>
          <w:lang w:val="en-US"/>
        </w:rPr>
        <w:t>.</w:t>
      </w:r>
      <w:r w:rsidRPr="001509AE">
        <w:rPr>
          <w:sz w:val="28"/>
          <w:szCs w:val="28"/>
          <w:lang w:val="en-US"/>
        </w:rPr>
        <w:t xml:space="preserve"> Communication. Education</w:t>
      </w:r>
      <w:r w:rsidR="00F557BB" w:rsidRPr="001509AE">
        <w:rPr>
          <w:sz w:val="28"/>
          <w:szCs w:val="28"/>
          <w:lang w:val="en-US"/>
        </w:rPr>
        <w:t>. – 2021. – Vol.</w:t>
      </w:r>
      <w:r w:rsidRPr="001509AE">
        <w:rPr>
          <w:sz w:val="28"/>
          <w:szCs w:val="28"/>
          <w:lang w:val="en-US"/>
        </w:rPr>
        <w:t xml:space="preserve"> 12</w:t>
      </w:r>
      <w:r w:rsidR="00F557BB" w:rsidRPr="001509AE">
        <w:rPr>
          <w:sz w:val="28"/>
          <w:szCs w:val="28"/>
          <w:lang w:val="en-US"/>
        </w:rPr>
        <w:t>, №</w:t>
      </w:r>
      <w:r w:rsidRPr="001509AE">
        <w:rPr>
          <w:sz w:val="28"/>
          <w:szCs w:val="28"/>
          <w:lang w:val="en-US"/>
        </w:rPr>
        <w:t>3</w:t>
      </w:r>
      <w:r w:rsidR="00F557BB" w:rsidRPr="001509AE">
        <w:rPr>
          <w:sz w:val="28"/>
          <w:szCs w:val="28"/>
          <w:lang w:val="en-US"/>
        </w:rPr>
        <w:t xml:space="preserve">. – </w:t>
      </w:r>
      <w:r w:rsidR="00F557BB" w:rsidRPr="001509AE">
        <w:rPr>
          <w:sz w:val="28"/>
          <w:szCs w:val="28"/>
        </w:rPr>
        <w:t>Р</w:t>
      </w:r>
      <w:r w:rsidR="00F557BB" w:rsidRPr="001509AE">
        <w:rPr>
          <w:sz w:val="28"/>
          <w:szCs w:val="28"/>
          <w:lang w:val="en-US"/>
        </w:rPr>
        <w:t>.</w:t>
      </w:r>
      <w:r w:rsidRPr="001509AE">
        <w:rPr>
          <w:sz w:val="28"/>
          <w:szCs w:val="28"/>
          <w:lang w:val="en-US"/>
        </w:rPr>
        <w:t xml:space="preserve"> 59</w:t>
      </w:r>
      <w:r w:rsidR="00F557BB" w:rsidRPr="001509AE">
        <w:rPr>
          <w:sz w:val="28"/>
          <w:szCs w:val="28"/>
        </w:rPr>
        <w:t>-</w:t>
      </w:r>
      <w:r w:rsidRPr="001509AE">
        <w:rPr>
          <w:sz w:val="28"/>
          <w:szCs w:val="28"/>
          <w:lang w:val="en-US"/>
        </w:rPr>
        <w:t xml:space="preserve">69. </w:t>
      </w:r>
    </w:p>
    <w:p w14:paraId="29D179A1" w14:textId="75F85DD7"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Glasman-Deal H. Science Research Writing for Non-Native Speakers of English.</w:t>
      </w:r>
      <w:r w:rsidR="00F557BB" w:rsidRPr="001509AE">
        <w:rPr>
          <w:sz w:val="28"/>
          <w:szCs w:val="28"/>
          <w:lang w:val="en-US"/>
        </w:rPr>
        <w:t xml:space="preserve"> – London, 2009. – 272 p.</w:t>
      </w:r>
    </w:p>
    <w:p w14:paraId="6433DF84" w14:textId="40E8EB62" w:rsidR="007A64BD" w:rsidRPr="001509AE" w:rsidRDefault="00023C7C"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lang w:val="kk-KZ"/>
        </w:rPr>
        <w:t>Multitran</w:t>
      </w:r>
      <w:r w:rsidRPr="001509AE">
        <w:rPr>
          <w:sz w:val="28"/>
          <w:szCs w:val="28"/>
          <w:lang w:val="en-US"/>
        </w:rPr>
        <w:t xml:space="preserve"> //</w:t>
      </w:r>
      <w:r w:rsidR="007A64BD" w:rsidRPr="001509AE">
        <w:rPr>
          <w:sz w:val="28"/>
          <w:szCs w:val="28"/>
          <w:lang w:val="kk-KZ"/>
        </w:rPr>
        <w:t xml:space="preserve"> </w:t>
      </w:r>
      <w:hyperlink r:id="rId59" w:history="1">
        <w:r w:rsidR="007A64BD" w:rsidRPr="001509AE">
          <w:rPr>
            <w:rStyle w:val="a7"/>
            <w:rFonts w:eastAsiaTheme="majorEastAsia"/>
            <w:color w:val="auto"/>
            <w:sz w:val="28"/>
            <w:szCs w:val="28"/>
            <w:u w:val="none"/>
            <w:lang w:val="kk-KZ"/>
          </w:rPr>
          <w:t>https://www.multitran.com</w:t>
        </w:r>
      </w:hyperlink>
      <w:r w:rsidR="007A64BD" w:rsidRPr="001509AE">
        <w:rPr>
          <w:sz w:val="28"/>
          <w:szCs w:val="28"/>
          <w:lang w:val="kk-KZ"/>
        </w:rPr>
        <w:t xml:space="preserve">. </w:t>
      </w:r>
      <w:r w:rsidR="007A64BD" w:rsidRPr="001509AE">
        <w:rPr>
          <w:sz w:val="28"/>
          <w:szCs w:val="28"/>
          <w:lang w:val="en-US"/>
        </w:rPr>
        <w:t>30.11.2024</w:t>
      </w:r>
      <w:r w:rsidRPr="001509AE">
        <w:rPr>
          <w:sz w:val="28"/>
          <w:szCs w:val="28"/>
          <w:lang w:val="en-US"/>
        </w:rPr>
        <w:t>.</w:t>
      </w:r>
    </w:p>
    <w:p w14:paraId="3512B67A" w14:textId="3863F423" w:rsidR="007A64BD" w:rsidRPr="001509AE" w:rsidRDefault="00F557BB"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shd w:val="clear" w:color="auto" w:fill="FFFCFC"/>
          <w:lang w:val="en-US"/>
        </w:rPr>
        <w:t xml:space="preserve">Azeez </w:t>
      </w:r>
      <w:r w:rsidR="007A64BD" w:rsidRPr="001509AE">
        <w:rPr>
          <w:sz w:val="28"/>
          <w:szCs w:val="28"/>
          <w:shd w:val="clear" w:color="auto" w:fill="FFFCFC"/>
          <w:lang w:val="kk-KZ"/>
        </w:rPr>
        <w:t>P</w:t>
      </w:r>
      <w:r w:rsidRPr="001509AE">
        <w:rPr>
          <w:sz w:val="28"/>
          <w:szCs w:val="28"/>
          <w:shd w:val="clear" w:color="auto" w:fill="FFFCFC"/>
          <w:lang w:val="en-US"/>
        </w:rPr>
        <w:t>.Z. et al.</w:t>
      </w:r>
      <w:r w:rsidR="007A64BD" w:rsidRPr="001509AE">
        <w:rPr>
          <w:sz w:val="28"/>
          <w:szCs w:val="28"/>
          <w:shd w:val="clear" w:color="auto" w:fill="FFFCFC"/>
          <w:lang w:val="kk-KZ"/>
        </w:rPr>
        <w:t xml:space="preserve"> Investigating Editing and Proofreading Strategies used by Koya University Lecturers</w:t>
      </w:r>
      <w:r w:rsidRPr="001509AE">
        <w:rPr>
          <w:sz w:val="28"/>
          <w:szCs w:val="28"/>
          <w:shd w:val="clear" w:color="auto" w:fill="FFFCFC"/>
          <w:lang w:val="en-US"/>
        </w:rPr>
        <w:t xml:space="preserve"> // </w:t>
      </w:r>
      <w:r w:rsidRPr="001509AE">
        <w:rPr>
          <w:sz w:val="28"/>
          <w:szCs w:val="28"/>
          <w:lang w:val="en-US"/>
        </w:rPr>
        <w:t>Journal of University of Garmian</w:t>
      </w:r>
      <w:r w:rsidR="007A64BD" w:rsidRPr="001509AE">
        <w:rPr>
          <w:sz w:val="28"/>
          <w:szCs w:val="28"/>
          <w:shd w:val="clear" w:color="auto" w:fill="FFFCFC"/>
          <w:lang w:val="en-US"/>
        </w:rPr>
        <w:t>.</w:t>
      </w:r>
      <w:r w:rsidRPr="001509AE">
        <w:rPr>
          <w:sz w:val="28"/>
          <w:szCs w:val="28"/>
          <w:shd w:val="clear" w:color="auto" w:fill="FFFCFC"/>
          <w:lang w:val="en-US"/>
        </w:rPr>
        <w:t xml:space="preserve"> – 2020. – Vol. 7, №4. – P. 341-361.</w:t>
      </w:r>
    </w:p>
    <w:p w14:paraId="29EF32E6" w14:textId="236AF666" w:rsidR="007A64BD" w:rsidRPr="001509AE" w:rsidRDefault="007A64BD" w:rsidP="000D17EE">
      <w:pPr>
        <w:pStyle w:val="a3"/>
        <w:numPr>
          <w:ilvl w:val="0"/>
          <w:numId w:val="16"/>
        </w:numPr>
        <w:tabs>
          <w:tab w:val="left" w:pos="1276"/>
        </w:tabs>
        <w:ind w:left="0" w:firstLine="709"/>
        <w:jc w:val="both"/>
        <w:rPr>
          <w:sz w:val="28"/>
          <w:szCs w:val="28"/>
          <w:shd w:val="clear" w:color="auto" w:fill="FFFCFC"/>
          <w:lang w:val="kk-KZ"/>
        </w:rPr>
      </w:pPr>
      <w:r w:rsidRPr="001509AE">
        <w:rPr>
          <w:sz w:val="28"/>
          <w:szCs w:val="28"/>
          <w:shd w:val="clear" w:color="auto" w:fill="FFFCFC"/>
          <w:lang w:val="kk-KZ"/>
        </w:rPr>
        <w:t xml:space="preserve">Smith B. Proofreading, Revising, &amp; Editing Skills Success in 20 Minutes a Day. </w:t>
      </w:r>
      <w:r w:rsidR="00F557BB" w:rsidRPr="001509AE">
        <w:rPr>
          <w:sz w:val="28"/>
          <w:szCs w:val="28"/>
          <w:shd w:val="clear" w:color="auto" w:fill="FFFCFC"/>
          <w:lang w:val="kk-KZ"/>
        </w:rPr>
        <w:t xml:space="preserve">– </w:t>
      </w:r>
      <w:r w:rsidR="00023C7C" w:rsidRPr="001509AE">
        <w:rPr>
          <w:sz w:val="28"/>
          <w:szCs w:val="28"/>
          <w:shd w:val="clear" w:color="auto" w:fill="FFFCFC"/>
          <w:lang w:val="kk-KZ"/>
        </w:rPr>
        <w:t>NY.,</w:t>
      </w:r>
      <w:r w:rsidR="00023C7C" w:rsidRPr="001509AE">
        <w:rPr>
          <w:sz w:val="28"/>
          <w:szCs w:val="28"/>
          <w:shd w:val="clear" w:color="auto" w:fill="FFFCFC"/>
          <w:lang w:val="en-US"/>
        </w:rPr>
        <w:t xml:space="preserve"> 2003.</w:t>
      </w:r>
      <w:r w:rsidR="00F557BB" w:rsidRPr="001509AE">
        <w:rPr>
          <w:sz w:val="28"/>
          <w:szCs w:val="28"/>
          <w:shd w:val="clear" w:color="auto" w:fill="FFFCFC"/>
          <w:lang w:val="kk-KZ"/>
        </w:rPr>
        <w:t xml:space="preserve"> – 193 р.</w:t>
      </w:r>
    </w:p>
    <w:p w14:paraId="58806D75" w14:textId="77777777" w:rsidR="007A64BD" w:rsidRPr="001509AE" w:rsidRDefault="007A64BD" w:rsidP="00B239EF">
      <w:pPr>
        <w:tabs>
          <w:tab w:val="left" w:pos="1276"/>
        </w:tabs>
        <w:autoSpaceDE w:val="0"/>
        <w:autoSpaceDN w:val="0"/>
        <w:adjustRightInd w:val="0"/>
        <w:jc w:val="both"/>
        <w:rPr>
          <w:rFonts w:eastAsia="TimesNewRomanPSMT"/>
          <w:sz w:val="28"/>
          <w:szCs w:val="28"/>
          <w:lang w:val="kk-KZ" w:eastAsia="en-US"/>
        </w:rPr>
      </w:pPr>
    </w:p>
    <w:bookmarkEnd w:id="139"/>
    <w:p w14:paraId="51F3FB6B" w14:textId="77777777" w:rsidR="007A64BD" w:rsidRPr="001509AE" w:rsidRDefault="007A64BD" w:rsidP="00B239EF">
      <w:pPr>
        <w:tabs>
          <w:tab w:val="left" w:pos="1276"/>
        </w:tabs>
        <w:autoSpaceDE w:val="0"/>
        <w:autoSpaceDN w:val="0"/>
        <w:adjustRightInd w:val="0"/>
        <w:jc w:val="both"/>
        <w:rPr>
          <w:rFonts w:eastAsia="TimesNewRomanPSMT"/>
          <w:sz w:val="28"/>
          <w:szCs w:val="28"/>
          <w:lang w:val="kk-KZ" w:eastAsia="en-US"/>
        </w:rPr>
      </w:pPr>
    </w:p>
    <w:p w14:paraId="18011084" w14:textId="77777777" w:rsidR="007A64BD" w:rsidRPr="001509AE" w:rsidRDefault="007A64BD" w:rsidP="00B239EF">
      <w:pPr>
        <w:tabs>
          <w:tab w:val="left" w:pos="1276"/>
        </w:tabs>
        <w:autoSpaceDE w:val="0"/>
        <w:autoSpaceDN w:val="0"/>
        <w:adjustRightInd w:val="0"/>
        <w:jc w:val="both"/>
        <w:rPr>
          <w:rFonts w:eastAsia="TimesNewRomanPSMT"/>
          <w:sz w:val="28"/>
          <w:szCs w:val="28"/>
          <w:lang w:val="kk-KZ" w:eastAsia="en-US"/>
        </w:rPr>
      </w:pPr>
    </w:p>
    <w:p w14:paraId="7BE346DB" w14:textId="77777777" w:rsidR="007A64BD" w:rsidRPr="001509AE" w:rsidRDefault="007A64BD" w:rsidP="007A64BD">
      <w:pPr>
        <w:autoSpaceDE w:val="0"/>
        <w:autoSpaceDN w:val="0"/>
        <w:adjustRightInd w:val="0"/>
        <w:jc w:val="both"/>
        <w:rPr>
          <w:rFonts w:eastAsia="TimesNewRomanPSMT"/>
          <w:sz w:val="28"/>
          <w:szCs w:val="28"/>
          <w:lang w:val="kk-KZ" w:eastAsia="en-US"/>
        </w:rPr>
      </w:pPr>
    </w:p>
    <w:p w14:paraId="59223485" w14:textId="77777777" w:rsidR="007A64BD" w:rsidRPr="001509AE" w:rsidRDefault="007A64BD" w:rsidP="007A64BD">
      <w:pPr>
        <w:rPr>
          <w:lang w:val="kk-KZ"/>
        </w:rPr>
      </w:pPr>
    </w:p>
    <w:p w14:paraId="01DC7066" w14:textId="77777777" w:rsidR="00264C56" w:rsidRPr="001509AE" w:rsidRDefault="00264C56" w:rsidP="00264C56">
      <w:pPr>
        <w:autoSpaceDE w:val="0"/>
        <w:autoSpaceDN w:val="0"/>
        <w:adjustRightInd w:val="0"/>
        <w:jc w:val="both"/>
        <w:rPr>
          <w:rFonts w:eastAsia="TimesNewRomanPSMT"/>
          <w:sz w:val="28"/>
          <w:szCs w:val="28"/>
          <w:lang w:val="kk-KZ" w:eastAsia="en-US"/>
        </w:rPr>
      </w:pPr>
    </w:p>
    <w:p w14:paraId="00D0BB38" w14:textId="77777777" w:rsidR="00264C56" w:rsidRPr="001509AE" w:rsidRDefault="00264C56" w:rsidP="00264C56">
      <w:pPr>
        <w:autoSpaceDE w:val="0"/>
        <w:autoSpaceDN w:val="0"/>
        <w:adjustRightInd w:val="0"/>
        <w:jc w:val="both"/>
        <w:rPr>
          <w:rFonts w:eastAsia="TimesNewRomanPSMT"/>
          <w:sz w:val="28"/>
          <w:szCs w:val="28"/>
          <w:lang w:val="kk-KZ" w:eastAsia="en-US"/>
        </w:rPr>
      </w:pPr>
    </w:p>
    <w:p w14:paraId="62AB15BB" w14:textId="77777777" w:rsidR="00264C56" w:rsidRPr="001509AE" w:rsidRDefault="00264C56" w:rsidP="00264C56">
      <w:pPr>
        <w:rPr>
          <w:lang w:val="kk-KZ"/>
        </w:rPr>
      </w:pPr>
    </w:p>
    <w:p w14:paraId="7C0ADB4A" w14:textId="77777777" w:rsidR="00FC2796" w:rsidRPr="001509AE" w:rsidRDefault="00FC2796" w:rsidP="00AF7CE7">
      <w:pPr>
        <w:autoSpaceDE w:val="0"/>
        <w:autoSpaceDN w:val="0"/>
        <w:adjustRightInd w:val="0"/>
        <w:jc w:val="both"/>
        <w:rPr>
          <w:rFonts w:eastAsia="TimesNewRomanPSMT"/>
          <w:sz w:val="28"/>
          <w:szCs w:val="28"/>
          <w:lang w:val="kk-KZ" w:eastAsia="en-US"/>
        </w:rPr>
      </w:pPr>
    </w:p>
    <w:p w14:paraId="50111289" w14:textId="77777777" w:rsidR="00FC2796" w:rsidRPr="001509AE" w:rsidRDefault="00FC2796" w:rsidP="00AF7CE7">
      <w:pPr>
        <w:autoSpaceDE w:val="0"/>
        <w:autoSpaceDN w:val="0"/>
        <w:adjustRightInd w:val="0"/>
        <w:jc w:val="both"/>
        <w:rPr>
          <w:rFonts w:eastAsia="TimesNewRomanPSMT"/>
          <w:sz w:val="28"/>
          <w:szCs w:val="28"/>
          <w:lang w:val="kk-KZ" w:eastAsia="en-US"/>
        </w:rPr>
      </w:pPr>
    </w:p>
    <w:p w14:paraId="52A31717" w14:textId="77777777" w:rsidR="00FC2796" w:rsidRPr="001509AE" w:rsidRDefault="00FC2796" w:rsidP="00AF7CE7">
      <w:pPr>
        <w:autoSpaceDE w:val="0"/>
        <w:autoSpaceDN w:val="0"/>
        <w:adjustRightInd w:val="0"/>
        <w:jc w:val="both"/>
        <w:rPr>
          <w:rFonts w:eastAsia="TimesNewRomanPSMT"/>
          <w:sz w:val="28"/>
          <w:szCs w:val="28"/>
          <w:lang w:val="kk-KZ" w:eastAsia="en-US"/>
        </w:rPr>
      </w:pPr>
    </w:p>
    <w:p w14:paraId="597B7D4C"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7182A911"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3C9CF6EC"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6CB99E6A"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27FF2AD1"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031A5365"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23FDF766"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6108D640"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2B10500F" w14:textId="77777777" w:rsidR="000E3671" w:rsidRPr="001509AE" w:rsidRDefault="000E3671" w:rsidP="00AF7CE7">
      <w:pPr>
        <w:autoSpaceDE w:val="0"/>
        <w:autoSpaceDN w:val="0"/>
        <w:adjustRightInd w:val="0"/>
        <w:jc w:val="both"/>
        <w:rPr>
          <w:rFonts w:eastAsia="TimesNewRomanPSMT"/>
          <w:sz w:val="28"/>
          <w:szCs w:val="28"/>
          <w:lang w:val="kk-KZ" w:eastAsia="en-US"/>
        </w:rPr>
      </w:pPr>
    </w:p>
    <w:p w14:paraId="4F5B4ECF" w14:textId="77777777" w:rsidR="00FC2796" w:rsidRPr="001509AE" w:rsidRDefault="00FC2796" w:rsidP="00AF7CE7">
      <w:pPr>
        <w:autoSpaceDE w:val="0"/>
        <w:autoSpaceDN w:val="0"/>
        <w:adjustRightInd w:val="0"/>
        <w:jc w:val="both"/>
        <w:rPr>
          <w:rFonts w:eastAsia="TimesNewRomanPSMT"/>
          <w:sz w:val="28"/>
          <w:szCs w:val="28"/>
          <w:lang w:val="kk-KZ" w:eastAsia="en-US"/>
        </w:rPr>
      </w:pPr>
    </w:p>
    <w:p w14:paraId="665BB26F" w14:textId="77777777" w:rsidR="00FC2796" w:rsidRPr="001509AE" w:rsidRDefault="00FC2796" w:rsidP="00AF7CE7">
      <w:pPr>
        <w:autoSpaceDE w:val="0"/>
        <w:autoSpaceDN w:val="0"/>
        <w:adjustRightInd w:val="0"/>
        <w:jc w:val="both"/>
        <w:rPr>
          <w:rFonts w:eastAsia="TimesNewRomanPSMT"/>
          <w:sz w:val="28"/>
          <w:szCs w:val="28"/>
          <w:lang w:val="kk-KZ" w:eastAsia="en-US"/>
        </w:rPr>
      </w:pPr>
    </w:p>
    <w:p w14:paraId="3429A477" w14:textId="77777777" w:rsidR="00FC2796" w:rsidRPr="001509AE" w:rsidRDefault="00FC2796" w:rsidP="00AF7CE7">
      <w:pPr>
        <w:autoSpaceDE w:val="0"/>
        <w:autoSpaceDN w:val="0"/>
        <w:adjustRightInd w:val="0"/>
        <w:jc w:val="both"/>
        <w:rPr>
          <w:rFonts w:eastAsia="TimesNewRomanPSMT"/>
          <w:sz w:val="28"/>
          <w:szCs w:val="28"/>
          <w:lang w:val="kk-KZ" w:eastAsia="en-US"/>
        </w:rPr>
      </w:pPr>
    </w:p>
    <w:p w14:paraId="0FC17490" w14:textId="77777777" w:rsidR="00FC2796" w:rsidRPr="001509AE" w:rsidRDefault="00FC2796" w:rsidP="00AF7CE7">
      <w:pPr>
        <w:autoSpaceDE w:val="0"/>
        <w:autoSpaceDN w:val="0"/>
        <w:adjustRightInd w:val="0"/>
        <w:jc w:val="both"/>
        <w:rPr>
          <w:rFonts w:eastAsia="TimesNewRomanPSMT"/>
          <w:sz w:val="28"/>
          <w:szCs w:val="28"/>
          <w:lang w:val="kk-KZ" w:eastAsia="en-US"/>
        </w:rPr>
      </w:pPr>
    </w:p>
    <w:p w14:paraId="6D1FC76A" w14:textId="6166F844" w:rsidR="0073309D" w:rsidRPr="001509AE" w:rsidRDefault="000E3671" w:rsidP="000E3671">
      <w:pPr>
        <w:jc w:val="center"/>
        <w:rPr>
          <w:b/>
          <w:bCs/>
          <w:sz w:val="28"/>
          <w:szCs w:val="28"/>
          <w:lang w:val="kk-KZ"/>
        </w:rPr>
      </w:pPr>
      <w:r w:rsidRPr="001509AE">
        <w:rPr>
          <w:b/>
          <w:bCs/>
          <w:sz w:val="28"/>
          <w:szCs w:val="28"/>
          <w:lang w:val="kk-KZ"/>
        </w:rPr>
        <w:t>ҚОСЫМША А</w:t>
      </w:r>
    </w:p>
    <w:p w14:paraId="2BDC1E20" w14:textId="77777777" w:rsidR="000E3671" w:rsidRPr="001509AE" w:rsidRDefault="000E3671" w:rsidP="0073309D">
      <w:pPr>
        <w:jc w:val="both"/>
        <w:rPr>
          <w:b/>
          <w:bCs/>
          <w:sz w:val="28"/>
          <w:szCs w:val="28"/>
          <w:lang w:val="kk-KZ"/>
        </w:rPr>
      </w:pPr>
    </w:p>
    <w:p w14:paraId="548C6A51" w14:textId="77777777" w:rsidR="00317479" w:rsidRPr="001509AE" w:rsidRDefault="00317479" w:rsidP="00317479">
      <w:pPr>
        <w:jc w:val="center"/>
        <w:rPr>
          <w:sz w:val="28"/>
          <w:szCs w:val="28"/>
          <w:lang w:val="kk-KZ"/>
        </w:rPr>
      </w:pPr>
      <w:r w:rsidRPr="001509AE">
        <w:rPr>
          <w:sz w:val="28"/>
          <w:szCs w:val="28"/>
          <w:lang w:val="kk-KZ"/>
        </w:rPr>
        <w:t>Ғылыми журналдардың аңдатпалардың мысалдары (скриншоттар) иллюстрациялық материал ретінде</w:t>
      </w:r>
    </w:p>
    <w:p w14:paraId="2EA3FBB6" w14:textId="77777777" w:rsidR="000E3671" w:rsidRPr="001509AE" w:rsidRDefault="000E3671" w:rsidP="0073309D">
      <w:pPr>
        <w:jc w:val="both"/>
        <w:rPr>
          <w:b/>
          <w:bCs/>
          <w:sz w:val="28"/>
          <w:szCs w:val="28"/>
          <w:lang w:val="kk-KZ"/>
        </w:rPr>
      </w:pPr>
    </w:p>
    <w:p w14:paraId="77321DF9" w14:textId="77777777" w:rsidR="0073309D" w:rsidRPr="001509AE" w:rsidRDefault="0073309D" w:rsidP="000E3671">
      <w:pPr>
        <w:jc w:val="center"/>
        <w:rPr>
          <w:rFonts w:eastAsia="CIDFont+F1"/>
          <w:lang w:val="kk-KZ"/>
        </w:rPr>
      </w:pPr>
      <w:r w:rsidRPr="001509AE">
        <w:rPr>
          <w:rFonts w:eastAsia="CIDFont+F1"/>
          <w:noProof/>
        </w:rPr>
        <w:drawing>
          <wp:inline distT="0" distB="0" distL="0" distR="0" wp14:anchorId="21C0AC2F" wp14:editId="312A32E5">
            <wp:extent cx="4943129" cy="1609558"/>
            <wp:effectExtent l="0" t="0" r="0" b="0"/>
            <wp:docPr id="1686820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20944" name=""/>
                    <pic:cNvPicPr/>
                  </pic:nvPicPr>
                  <pic:blipFill>
                    <a:blip r:embed="rId60"/>
                    <a:stretch>
                      <a:fillRect/>
                    </a:stretch>
                  </pic:blipFill>
                  <pic:spPr>
                    <a:xfrm>
                      <a:off x="0" y="0"/>
                      <a:ext cx="4974807" cy="1619873"/>
                    </a:xfrm>
                    <a:prstGeom prst="rect">
                      <a:avLst/>
                    </a:prstGeom>
                  </pic:spPr>
                </pic:pic>
              </a:graphicData>
            </a:graphic>
          </wp:inline>
        </w:drawing>
      </w:r>
    </w:p>
    <w:p w14:paraId="43D88FF0" w14:textId="77777777" w:rsidR="000E3671" w:rsidRPr="001509AE" w:rsidRDefault="000E3671" w:rsidP="000E3671">
      <w:pPr>
        <w:jc w:val="center"/>
        <w:rPr>
          <w:rFonts w:eastAsia="CIDFont+F1"/>
          <w:sz w:val="16"/>
          <w:szCs w:val="16"/>
          <w:lang w:val="kk-KZ"/>
        </w:rPr>
      </w:pPr>
    </w:p>
    <w:p w14:paraId="58B4CC05" w14:textId="2256ECC3" w:rsidR="0073309D" w:rsidRPr="001509AE" w:rsidRDefault="0073309D" w:rsidP="000E3671">
      <w:pPr>
        <w:jc w:val="center"/>
        <w:rPr>
          <w:sz w:val="28"/>
          <w:szCs w:val="28"/>
          <w:lang w:val="kk-KZ"/>
        </w:rPr>
      </w:pPr>
      <w:r w:rsidRPr="001509AE">
        <w:rPr>
          <w:rFonts w:eastAsia="CIDFont+F1"/>
          <w:sz w:val="28"/>
          <w:szCs w:val="28"/>
          <w:lang w:val="kk-KZ"/>
        </w:rPr>
        <w:t xml:space="preserve">Сурет </w:t>
      </w:r>
      <w:r w:rsidR="00317479" w:rsidRPr="001509AE">
        <w:rPr>
          <w:rFonts w:eastAsia="CIDFont+F1"/>
          <w:sz w:val="28"/>
          <w:szCs w:val="28"/>
          <w:lang w:val="kk-KZ"/>
        </w:rPr>
        <w:t>А.</w:t>
      </w:r>
      <w:r w:rsidRPr="001509AE">
        <w:rPr>
          <w:rFonts w:eastAsia="CIDFont+F1"/>
          <w:sz w:val="28"/>
          <w:szCs w:val="28"/>
          <w:lang w:val="kk-KZ"/>
        </w:rPr>
        <w:t>1</w:t>
      </w:r>
      <w:r w:rsidR="000E3671" w:rsidRPr="001509AE">
        <w:rPr>
          <w:rFonts w:eastAsia="CIDFont+F1"/>
          <w:sz w:val="28"/>
          <w:szCs w:val="28"/>
          <w:lang w:val="kk-KZ"/>
        </w:rPr>
        <w:t xml:space="preserve"> ‒</w:t>
      </w:r>
      <w:r w:rsidRPr="001509AE">
        <w:rPr>
          <w:rFonts w:eastAsia="CIDFont+F1"/>
          <w:i/>
          <w:iCs/>
          <w:sz w:val="28"/>
          <w:szCs w:val="28"/>
          <w:lang w:val="kk-KZ"/>
        </w:rPr>
        <w:t xml:space="preserve"> </w:t>
      </w:r>
      <w:r w:rsidRPr="001509AE">
        <w:rPr>
          <w:sz w:val="28"/>
          <w:szCs w:val="28"/>
          <w:lang w:val="kk-KZ"/>
        </w:rPr>
        <w:t>ҚБСҚА хабаршысы. «Сәулет және дизайн», №2, 2021</w:t>
      </w:r>
    </w:p>
    <w:p w14:paraId="3A5DFB6A" w14:textId="77777777" w:rsidR="000E3671" w:rsidRPr="001509AE" w:rsidRDefault="000E3671" w:rsidP="000E3671">
      <w:pPr>
        <w:jc w:val="center"/>
        <w:rPr>
          <w:lang w:val="kk-KZ"/>
        </w:rPr>
      </w:pPr>
    </w:p>
    <w:p w14:paraId="2B03D1AE" w14:textId="77777777" w:rsidR="0073309D" w:rsidRPr="001509AE" w:rsidRDefault="0073309D" w:rsidP="000E3671">
      <w:pPr>
        <w:jc w:val="center"/>
        <w:rPr>
          <w:lang w:val="kk-KZ"/>
        </w:rPr>
      </w:pPr>
      <w:r w:rsidRPr="001509AE">
        <w:rPr>
          <w:noProof/>
        </w:rPr>
        <w:drawing>
          <wp:inline distT="0" distB="0" distL="0" distR="0" wp14:anchorId="758DE4D2" wp14:editId="20FC97F3">
            <wp:extent cx="5078299" cy="1949362"/>
            <wp:effectExtent l="0" t="0" r="8255" b="0"/>
            <wp:docPr id="1267597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97685" name=""/>
                    <pic:cNvPicPr/>
                  </pic:nvPicPr>
                  <pic:blipFill>
                    <a:blip r:embed="rId61"/>
                    <a:stretch>
                      <a:fillRect/>
                    </a:stretch>
                  </pic:blipFill>
                  <pic:spPr>
                    <a:xfrm>
                      <a:off x="0" y="0"/>
                      <a:ext cx="5106815" cy="1960308"/>
                    </a:xfrm>
                    <a:prstGeom prst="rect">
                      <a:avLst/>
                    </a:prstGeom>
                  </pic:spPr>
                </pic:pic>
              </a:graphicData>
            </a:graphic>
          </wp:inline>
        </w:drawing>
      </w:r>
    </w:p>
    <w:p w14:paraId="4C8FCF56" w14:textId="77777777" w:rsidR="0073309D" w:rsidRPr="001509AE" w:rsidRDefault="0073309D" w:rsidP="000E3671">
      <w:pPr>
        <w:autoSpaceDE w:val="0"/>
        <w:autoSpaceDN w:val="0"/>
        <w:adjustRightInd w:val="0"/>
        <w:jc w:val="center"/>
        <w:rPr>
          <w:lang w:val="kk-KZ"/>
        </w:rPr>
      </w:pPr>
      <w:r w:rsidRPr="001509AE">
        <w:rPr>
          <w:noProof/>
        </w:rPr>
        <w:drawing>
          <wp:inline distT="0" distB="0" distL="0" distR="0" wp14:anchorId="3A18FA75" wp14:editId="6B4D2DF9">
            <wp:extent cx="5387713" cy="1443038"/>
            <wp:effectExtent l="0" t="0" r="3810" b="5080"/>
            <wp:docPr id="1807056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56259" name=""/>
                    <pic:cNvPicPr/>
                  </pic:nvPicPr>
                  <pic:blipFill>
                    <a:blip r:embed="rId62"/>
                    <a:stretch>
                      <a:fillRect/>
                    </a:stretch>
                  </pic:blipFill>
                  <pic:spPr>
                    <a:xfrm>
                      <a:off x="0" y="0"/>
                      <a:ext cx="5428160" cy="1453871"/>
                    </a:xfrm>
                    <a:prstGeom prst="rect">
                      <a:avLst/>
                    </a:prstGeom>
                  </pic:spPr>
                </pic:pic>
              </a:graphicData>
            </a:graphic>
          </wp:inline>
        </w:drawing>
      </w:r>
    </w:p>
    <w:p w14:paraId="3B1E7379" w14:textId="77777777" w:rsidR="00722F3E" w:rsidRPr="001509AE" w:rsidRDefault="0073309D" w:rsidP="000E3671">
      <w:pPr>
        <w:autoSpaceDE w:val="0"/>
        <w:autoSpaceDN w:val="0"/>
        <w:adjustRightInd w:val="0"/>
        <w:jc w:val="center"/>
        <w:rPr>
          <w:lang w:val="kk-KZ"/>
        </w:rPr>
      </w:pPr>
      <w:r w:rsidRPr="001509AE">
        <w:rPr>
          <w:noProof/>
        </w:rPr>
        <w:drawing>
          <wp:inline distT="0" distB="0" distL="0" distR="0" wp14:anchorId="0AE990A3" wp14:editId="51A38641">
            <wp:extent cx="5263198" cy="1662507"/>
            <wp:effectExtent l="0" t="0" r="0" b="0"/>
            <wp:docPr id="87310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0507" name=""/>
                    <pic:cNvPicPr/>
                  </pic:nvPicPr>
                  <pic:blipFill>
                    <a:blip r:embed="rId63"/>
                    <a:stretch>
                      <a:fillRect/>
                    </a:stretch>
                  </pic:blipFill>
                  <pic:spPr>
                    <a:xfrm>
                      <a:off x="0" y="0"/>
                      <a:ext cx="5270204" cy="1664720"/>
                    </a:xfrm>
                    <a:prstGeom prst="rect">
                      <a:avLst/>
                    </a:prstGeom>
                  </pic:spPr>
                </pic:pic>
              </a:graphicData>
            </a:graphic>
          </wp:inline>
        </w:drawing>
      </w:r>
    </w:p>
    <w:p w14:paraId="4282D6AB" w14:textId="77777777" w:rsidR="000E3671" w:rsidRPr="001509AE" w:rsidRDefault="000E3671" w:rsidP="000E3671">
      <w:pPr>
        <w:autoSpaceDE w:val="0"/>
        <w:autoSpaceDN w:val="0"/>
        <w:adjustRightInd w:val="0"/>
        <w:jc w:val="center"/>
        <w:rPr>
          <w:sz w:val="16"/>
          <w:szCs w:val="16"/>
          <w:lang w:val="kk-KZ"/>
        </w:rPr>
      </w:pPr>
    </w:p>
    <w:p w14:paraId="4411E8E3" w14:textId="7BC5CADB" w:rsidR="0073309D" w:rsidRPr="001509AE" w:rsidRDefault="0073309D" w:rsidP="000E3671">
      <w:pPr>
        <w:autoSpaceDE w:val="0"/>
        <w:autoSpaceDN w:val="0"/>
        <w:adjustRightInd w:val="0"/>
        <w:jc w:val="center"/>
        <w:rPr>
          <w:sz w:val="28"/>
          <w:szCs w:val="28"/>
        </w:rPr>
      </w:pPr>
      <w:r w:rsidRPr="001509AE">
        <w:rPr>
          <w:sz w:val="28"/>
          <w:szCs w:val="28"/>
          <w:lang w:val="kk-KZ"/>
        </w:rPr>
        <w:t xml:space="preserve">Сурет </w:t>
      </w:r>
      <w:r w:rsidR="00317479" w:rsidRPr="001509AE">
        <w:rPr>
          <w:sz w:val="28"/>
          <w:szCs w:val="28"/>
          <w:lang w:val="kk-KZ"/>
        </w:rPr>
        <w:t>А.</w:t>
      </w:r>
      <w:r w:rsidRPr="001509AE">
        <w:rPr>
          <w:sz w:val="28"/>
          <w:szCs w:val="28"/>
          <w:lang w:val="kk-KZ"/>
        </w:rPr>
        <w:t xml:space="preserve">2 </w:t>
      </w:r>
      <w:r w:rsidR="000E3671" w:rsidRPr="001509AE">
        <w:rPr>
          <w:sz w:val="28"/>
          <w:szCs w:val="28"/>
          <w:lang w:val="kk-KZ"/>
        </w:rPr>
        <w:t>‒</w:t>
      </w:r>
      <w:r w:rsidRPr="001509AE">
        <w:rPr>
          <w:sz w:val="28"/>
          <w:szCs w:val="28"/>
          <w:lang w:val="kk-KZ"/>
        </w:rPr>
        <w:t xml:space="preserve"> ҚБСҚА хабаршысы. «Құрылыс конструкциялары және</w:t>
      </w:r>
      <w:r w:rsidRPr="001509AE">
        <w:rPr>
          <w:sz w:val="28"/>
          <w:szCs w:val="28"/>
        </w:rPr>
        <w:t xml:space="preserve"> </w:t>
      </w:r>
      <w:r w:rsidRPr="001509AE">
        <w:rPr>
          <w:sz w:val="28"/>
          <w:szCs w:val="28"/>
          <w:lang w:val="kk-KZ"/>
        </w:rPr>
        <w:t>материалдары», №2(84), 2022</w:t>
      </w:r>
    </w:p>
    <w:p w14:paraId="7E2033B6" w14:textId="77777777" w:rsidR="0073309D" w:rsidRPr="001509AE" w:rsidRDefault="0073309D" w:rsidP="0073309D">
      <w:pPr>
        <w:autoSpaceDE w:val="0"/>
        <w:autoSpaceDN w:val="0"/>
        <w:adjustRightInd w:val="0"/>
        <w:jc w:val="both"/>
        <w:rPr>
          <w:rFonts w:eastAsia="CIDFont+F1"/>
          <w:i/>
          <w:iCs/>
        </w:rPr>
      </w:pPr>
    </w:p>
    <w:p w14:paraId="346CD8DC" w14:textId="77777777" w:rsidR="0073309D" w:rsidRPr="001509AE" w:rsidRDefault="0073309D" w:rsidP="000E3671">
      <w:pPr>
        <w:autoSpaceDE w:val="0"/>
        <w:autoSpaceDN w:val="0"/>
        <w:adjustRightInd w:val="0"/>
        <w:jc w:val="center"/>
      </w:pPr>
      <w:r w:rsidRPr="001509AE">
        <w:rPr>
          <w:b/>
          <w:bCs/>
          <w:noProof/>
        </w:rPr>
        <w:drawing>
          <wp:inline distT="0" distB="0" distL="0" distR="0" wp14:anchorId="6BC83FF4" wp14:editId="14871E6E">
            <wp:extent cx="4619234" cy="1721801"/>
            <wp:effectExtent l="0" t="0" r="0" b="0"/>
            <wp:docPr id="716418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18936" name=""/>
                    <pic:cNvPicPr/>
                  </pic:nvPicPr>
                  <pic:blipFill>
                    <a:blip r:embed="rId64"/>
                    <a:stretch>
                      <a:fillRect/>
                    </a:stretch>
                  </pic:blipFill>
                  <pic:spPr>
                    <a:xfrm>
                      <a:off x="0" y="0"/>
                      <a:ext cx="4631558" cy="1726395"/>
                    </a:xfrm>
                    <a:prstGeom prst="rect">
                      <a:avLst/>
                    </a:prstGeom>
                  </pic:spPr>
                </pic:pic>
              </a:graphicData>
            </a:graphic>
          </wp:inline>
        </w:drawing>
      </w:r>
    </w:p>
    <w:p w14:paraId="4EC8409E" w14:textId="77777777" w:rsidR="0073309D" w:rsidRPr="001509AE" w:rsidRDefault="0073309D" w:rsidP="000E3671">
      <w:pPr>
        <w:jc w:val="center"/>
        <w:rPr>
          <w:lang w:val="en-US"/>
        </w:rPr>
      </w:pPr>
      <w:r w:rsidRPr="001509AE">
        <w:rPr>
          <w:b/>
          <w:bCs/>
          <w:noProof/>
        </w:rPr>
        <w:drawing>
          <wp:inline distT="0" distB="0" distL="0" distR="0" wp14:anchorId="4B6E23B4" wp14:editId="42747C7A">
            <wp:extent cx="3414712" cy="3918797"/>
            <wp:effectExtent l="0" t="0" r="0" b="5715"/>
            <wp:docPr id="6549096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866" cy="3936189"/>
                    </a:xfrm>
                    <a:prstGeom prst="rect">
                      <a:avLst/>
                    </a:prstGeom>
                    <a:noFill/>
                    <a:ln>
                      <a:noFill/>
                    </a:ln>
                  </pic:spPr>
                </pic:pic>
              </a:graphicData>
            </a:graphic>
          </wp:inline>
        </w:drawing>
      </w:r>
    </w:p>
    <w:p w14:paraId="5E8D1314" w14:textId="77777777" w:rsidR="00601658" w:rsidRPr="001509AE" w:rsidRDefault="00601658" w:rsidP="0073309D">
      <w:pPr>
        <w:autoSpaceDE w:val="0"/>
        <w:autoSpaceDN w:val="0"/>
        <w:adjustRightInd w:val="0"/>
        <w:jc w:val="both"/>
        <w:rPr>
          <w:lang w:val="kk-KZ"/>
        </w:rPr>
      </w:pPr>
    </w:p>
    <w:p w14:paraId="6C75959C" w14:textId="6E04217A" w:rsidR="00601658" w:rsidRPr="001509AE" w:rsidRDefault="0073309D" w:rsidP="000E3671">
      <w:pPr>
        <w:autoSpaceDE w:val="0"/>
        <w:autoSpaceDN w:val="0"/>
        <w:adjustRightInd w:val="0"/>
        <w:jc w:val="center"/>
        <w:rPr>
          <w:sz w:val="28"/>
          <w:szCs w:val="28"/>
          <w:lang w:val="kk-KZ"/>
        </w:rPr>
      </w:pPr>
      <w:r w:rsidRPr="001509AE">
        <w:rPr>
          <w:sz w:val="28"/>
          <w:szCs w:val="28"/>
          <w:lang w:val="kk-KZ"/>
        </w:rPr>
        <w:t xml:space="preserve">Сурет </w:t>
      </w:r>
      <w:r w:rsidR="00317479" w:rsidRPr="001509AE">
        <w:rPr>
          <w:sz w:val="28"/>
          <w:szCs w:val="28"/>
          <w:lang w:val="kk-KZ"/>
        </w:rPr>
        <w:t>А.</w:t>
      </w:r>
      <w:r w:rsidRPr="001509AE">
        <w:rPr>
          <w:sz w:val="28"/>
          <w:szCs w:val="28"/>
          <w:lang w:val="kk-KZ"/>
        </w:rPr>
        <w:t xml:space="preserve">3 </w:t>
      </w:r>
      <w:r w:rsidR="000E3671" w:rsidRPr="001509AE">
        <w:rPr>
          <w:sz w:val="28"/>
          <w:szCs w:val="28"/>
          <w:lang w:val="kk-KZ"/>
        </w:rPr>
        <w:t>‒</w:t>
      </w:r>
      <w:r w:rsidRPr="001509AE">
        <w:rPr>
          <w:sz w:val="28"/>
          <w:szCs w:val="28"/>
          <w:lang w:val="kk-KZ"/>
        </w:rPr>
        <w:t xml:space="preserve"> ҚБСҚА хабаршысы. «Құрылыс конструкциялары және</w:t>
      </w:r>
      <w:r w:rsidRPr="001509AE">
        <w:rPr>
          <w:sz w:val="28"/>
          <w:szCs w:val="28"/>
        </w:rPr>
        <w:t xml:space="preserve"> </w:t>
      </w:r>
      <w:r w:rsidRPr="001509AE">
        <w:rPr>
          <w:sz w:val="28"/>
          <w:szCs w:val="28"/>
          <w:lang w:val="kk-KZ"/>
        </w:rPr>
        <w:t>материалдары», №3(81), 2021</w:t>
      </w:r>
    </w:p>
    <w:p w14:paraId="48C6A21E" w14:textId="37A6FBB2" w:rsidR="00601658" w:rsidRPr="001509AE" w:rsidRDefault="00601658" w:rsidP="000E3671">
      <w:pPr>
        <w:autoSpaceDE w:val="0"/>
        <w:autoSpaceDN w:val="0"/>
        <w:adjustRightInd w:val="0"/>
        <w:jc w:val="center"/>
        <w:rPr>
          <w:lang w:val="kk-KZ"/>
        </w:rPr>
      </w:pPr>
      <w:r w:rsidRPr="001509AE">
        <w:rPr>
          <w:rFonts w:eastAsia="CIDFont+F1"/>
          <w:noProof/>
        </w:rPr>
        <w:drawing>
          <wp:inline distT="0" distB="0" distL="0" distR="0" wp14:anchorId="1C12B4E8" wp14:editId="14B2E893">
            <wp:extent cx="4988409" cy="2567718"/>
            <wp:effectExtent l="0" t="0" r="3175" b="4445"/>
            <wp:docPr id="966463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9725" cy="2583838"/>
                    </a:xfrm>
                    <a:prstGeom prst="rect">
                      <a:avLst/>
                    </a:prstGeom>
                    <a:noFill/>
                    <a:ln>
                      <a:noFill/>
                    </a:ln>
                  </pic:spPr>
                </pic:pic>
              </a:graphicData>
            </a:graphic>
          </wp:inline>
        </w:drawing>
      </w:r>
    </w:p>
    <w:p w14:paraId="2BD305CC" w14:textId="77777777" w:rsidR="00601658" w:rsidRPr="001509AE" w:rsidRDefault="00601658" w:rsidP="0073309D">
      <w:pPr>
        <w:autoSpaceDE w:val="0"/>
        <w:autoSpaceDN w:val="0"/>
        <w:adjustRightInd w:val="0"/>
        <w:jc w:val="both"/>
        <w:rPr>
          <w:lang w:val="kk-KZ"/>
        </w:rPr>
      </w:pPr>
    </w:p>
    <w:p w14:paraId="59A38EAC" w14:textId="2F853125" w:rsidR="00601658" w:rsidRPr="001509AE" w:rsidRDefault="00F03F77" w:rsidP="00F03F77">
      <w:pPr>
        <w:autoSpaceDE w:val="0"/>
        <w:autoSpaceDN w:val="0"/>
        <w:adjustRightInd w:val="0"/>
        <w:jc w:val="center"/>
        <w:rPr>
          <w:sz w:val="28"/>
          <w:szCs w:val="28"/>
          <w:lang w:val="kk-KZ"/>
        </w:rPr>
      </w:pPr>
      <w:r w:rsidRPr="001509AE">
        <w:rPr>
          <w:sz w:val="28"/>
          <w:szCs w:val="28"/>
          <w:lang w:val="kk"/>
        </w:rPr>
        <w:t xml:space="preserve">Сурет </w:t>
      </w:r>
      <w:r w:rsidR="00317479" w:rsidRPr="001509AE">
        <w:rPr>
          <w:sz w:val="28"/>
          <w:szCs w:val="28"/>
          <w:lang w:val="kk-KZ"/>
        </w:rPr>
        <w:t>А.</w:t>
      </w:r>
      <w:r w:rsidRPr="001509AE">
        <w:rPr>
          <w:sz w:val="28"/>
          <w:szCs w:val="28"/>
          <w:lang w:val="kk"/>
        </w:rPr>
        <w:t xml:space="preserve">4 ‒ </w:t>
      </w:r>
      <w:r w:rsidRPr="001509AE">
        <w:rPr>
          <w:sz w:val="28"/>
          <w:szCs w:val="28"/>
          <w:lang w:val="kk-KZ"/>
        </w:rPr>
        <w:t>ҚБСҚА хабаршысы. «Сәулет және дизайн», №2(84), 2022, парақ 1</w:t>
      </w:r>
    </w:p>
    <w:p w14:paraId="4A6EF9CD" w14:textId="54E8740A" w:rsidR="00601658" w:rsidRPr="001509AE" w:rsidRDefault="00601658" w:rsidP="000E3671">
      <w:pPr>
        <w:autoSpaceDE w:val="0"/>
        <w:autoSpaceDN w:val="0"/>
        <w:adjustRightInd w:val="0"/>
        <w:jc w:val="center"/>
        <w:rPr>
          <w:lang w:val="kk-KZ"/>
        </w:rPr>
      </w:pPr>
      <w:r w:rsidRPr="001509AE">
        <w:rPr>
          <w:rFonts w:eastAsia="CIDFont+F1"/>
          <w:noProof/>
        </w:rPr>
        <w:drawing>
          <wp:inline distT="0" distB="0" distL="0" distR="0" wp14:anchorId="74B892C0" wp14:editId="4ECDA65F">
            <wp:extent cx="4829472" cy="3990057"/>
            <wp:effectExtent l="0" t="0" r="0" b="0"/>
            <wp:docPr id="12589628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43165" cy="4001370"/>
                    </a:xfrm>
                    <a:prstGeom prst="rect">
                      <a:avLst/>
                    </a:prstGeom>
                    <a:noFill/>
                    <a:ln>
                      <a:noFill/>
                    </a:ln>
                  </pic:spPr>
                </pic:pic>
              </a:graphicData>
            </a:graphic>
          </wp:inline>
        </w:drawing>
      </w:r>
    </w:p>
    <w:p w14:paraId="19E53ED6" w14:textId="77777777" w:rsidR="00601658" w:rsidRPr="001509AE" w:rsidRDefault="00601658" w:rsidP="0073309D">
      <w:pPr>
        <w:autoSpaceDE w:val="0"/>
        <w:autoSpaceDN w:val="0"/>
        <w:adjustRightInd w:val="0"/>
        <w:jc w:val="both"/>
        <w:rPr>
          <w:lang w:val="kk-KZ"/>
        </w:rPr>
      </w:pPr>
    </w:p>
    <w:p w14:paraId="6D9992F0" w14:textId="23BB1A9B" w:rsidR="00601658" w:rsidRPr="001509AE" w:rsidRDefault="00601658" w:rsidP="000E3671">
      <w:pPr>
        <w:jc w:val="center"/>
        <w:rPr>
          <w:sz w:val="28"/>
          <w:szCs w:val="28"/>
          <w:lang w:val="kk-KZ"/>
        </w:rPr>
      </w:pPr>
      <w:r w:rsidRPr="001509AE">
        <w:rPr>
          <w:sz w:val="28"/>
          <w:szCs w:val="28"/>
          <w:lang w:val="kk"/>
        </w:rPr>
        <w:t xml:space="preserve">Сурет </w:t>
      </w:r>
      <w:r w:rsidR="00317479" w:rsidRPr="001509AE">
        <w:rPr>
          <w:sz w:val="28"/>
          <w:szCs w:val="28"/>
          <w:lang w:val="kk-KZ"/>
        </w:rPr>
        <w:t>А.</w:t>
      </w:r>
      <w:r w:rsidRPr="001509AE">
        <w:rPr>
          <w:sz w:val="28"/>
          <w:szCs w:val="28"/>
          <w:lang w:val="kk"/>
        </w:rPr>
        <w:t>4</w:t>
      </w:r>
      <w:r w:rsidR="00F03F77" w:rsidRPr="001509AE">
        <w:rPr>
          <w:sz w:val="28"/>
          <w:szCs w:val="28"/>
          <w:lang w:val="kk-KZ"/>
        </w:rPr>
        <w:t>, парақ 2</w:t>
      </w:r>
    </w:p>
    <w:p w14:paraId="5979F751" w14:textId="77777777" w:rsidR="0073309D" w:rsidRPr="001509AE" w:rsidRDefault="0073309D" w:rsidP="000E3671">
      <w:pPr>
        <w:jc w:val="center"/>
        <w:rPr>
          <w:lang w:val="en-US"/>
        </w:rPr>
      </w:pPr>
      <w:r w:rsidRPr="001509AE">
        <w:rPr>
          <w:rFonts w:eastAsia="CIDFont+F1"/>
          <w:noProof/>
        </w:rPr>
        <w:drawing>
          <wp:inline distT="0" distB="0" distL="0" distR="0" wp14:anchorId="08E7C2D5" wp14:editId="3E2A1D33">
            <wp:extent cx="4204970" cy="1443251"/>
            <wp:effectExtent l="0" t="0" r="5080" b="5080"/>
            <wp:docPr id="13755047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33367" cy="1452998"/>
                    </a:xfrm>
                    <a:prstGeom prst="rect">
                      <a:avLst/>
                    </a:prstGeom>
                    <a:noFill/>
                    <a:ln>
                      <a:noFill/>
                    </a:ln>
                  </pic:spPr>
                </pic:pic>
              </a:graphicData>
            </a:graphic>
          </wp:inline>
        </w:drawing>
      </w:r>
    </w:p>
    <w:p w14:paraId="3711CBBF" w14:textId="77777777" w:rsidR="0073309D" w:rsidRPr="001509AE" w:rsidRDefault="0073309D" w:rsidP="000E3671">
      <w:pPr>
        <w:jc w:val="center"/>
        <w:rPr>
          <w:lang w:val="en-US"/>
        </w:rPr>
      </w:pPr>
      <w:r w:rsidRPr="001509AE">
        <w:rPr>
          <w:rFonts w:eastAsia="CIDFont+F1"/>
          <w:noProof/>
        </w:rPr>
        <w:drawing>
          <wp:inline distT="0" distB="0" distL="0" distR="0" wp14:anchorId="70AF13BA" wp14:editId="0794BD7C">
            <wp:extent cx="4106914" cy="2862263"/>
            <wp:effectExtent l="0" t="0" r="8255" b="0"/>
            <wp:docPr id="17159306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19368" cy="2870943"/>
                    </a:xfrm>
                    <a:prstGeom prst="rect">
                      <a:avLst/>
                    </a:prstGeom>
                    <a:noFill/>
                    <a:ln>
                      <a:noFill/>
                    </a:ln>
                  </pic:spPr>
                </pic:pic>
              </a:graphicData>
            </a:graphic>
          </wp:inline>
        </w:drawing>
      </w:r>
    </w:p>
    <w:p w14:paraId="5E1AF7B7" w14:textId="77777777" w:rsidR="00601658" w:rsidRPr="001509AE" w:rsidRDefault="00601658" w:rsidP="0073309D">
      <w:pPr>
        <w:jc w:val="both"/>
        <w:rPr>
          <w:sz w:val="16"/>
          <w:szCs w:val="16"/>
          <w:lang w:val="kk"/>
        </w:rPr>
      </w:pPr>
    </w:p>
    <w:p w14:paraId="53C7335B" w14:textId="5BF86EB2" w:rsidR="00601658" w:rsidRPr="001509AE" w:rsidRDefault="0073309D" w:rsidP="000E3671">
      <w:pPr>
        <w:jc w:val="center"/>
        <w:rPr>
          <w:sz w:val="28"/>
          <w:szCs w:val="28"/>
          <w:lang w:val="kk-KZ"/>
        </w:rPr>
      </w:pPr>
      <w:r w:rsidRPr="001509AE">
        <w:rPr>
          <w:sz w:val="28"/>
          <w:szCs w:val="28"/>
          <w:lang w:val="kk"/>
        </w:rPr>
        <w:t xml:space="preserve">Сурет </w:t>
      </w:r>
      <w:r w:rsidR="00317479" w:rsidRPr="001509AE">
        <w:rPr>
          <w:sz w:val="28"/>
          <w:szCs w:val="28"/>
          <w:lang w:val="kk-KZ"/>
        </w:rPr>
        <w:t>А.</w:t>
      </w:r>
      <w:r w:rsidR="00601658" w:rsidRPr="001509AE">
        <w:rPr>
          <w:sz w:val="28"/>
          <w:szCs w:val="28"/>
          <w:lang w:val="kk"/>
        </w:rPr>
        <w:t>5</w:t>
      </w:r>
      <w:r w:rsidRPr="001509AE">
        <w:rPr>
          <w:sz w:val="28"/>
          <w:szCs w:val="28"/>
          <w:lang w:val="kk"/>
        </w:rPr>
        <w:t xml:space="preserve"> </w:t>
      </w:r>
      <w:r w:rsidR="000E3671" w:rsidRPr="001509AE">
        <w:rPr>
          <w:sz w:val="28"/>
          <w:szCs w:val="28"/>
          <w:lang w:val="kk"/>
        </w:rPr>
        <w:t>‒</w:t>
      </w:r>
      <w:r w:rsidRPr="001509AE">
        <w:rPr>
          <w:sz w:val="28"/>
          <w:szCs w:val="28"/>
          <w:lang w:val="kk"/>
        </w:rPr>
        <w:t xml:space="preserve"> </w:t>
      </w:r>
      <w:r w:rsidRPr="001509AE">
        <w:rPr>
          <w:sz w:val="28"/>
          <w:szCs w:val="28"/>
          <w:lang w:val="kk-KZ"/>
        </w:rPr>
        <w:t>ҚБСҚА хабаршысы. «Сәулет және дизайн», №1 (83), 2022</w:t>
      </w:r>
    </w:p>
    <w:p w14:paraId="7607F9D5" w14:textId="77777777" w:rsidR="0073309D" w:rsidRPr="001509AE" w:rsidRDefault="0073309D" w:rsidP="000E3671">
      <w:pPr>
        <w:jc w:val="center"/>
        <w:rPr>
          <w:lang w:val="en-US"/>
        </w:rPr>
      </w:pPr>
      <w:r w:rsidRPr="001509AE">
        <w:rPr>
          <w:noProof/>
        </w:rPr>
        <w:drawing>
          <wp:inline distT="0" distB="0" distL="0" distR="0" wp14:anchorId="7035FBB6" wp14:editId="0739C881">
            <wp:extent cx="4057650" cy="4340449"/>
            <wp:effectExtent l="0" t="0" r="0" b="3175"/>
            <wp:docPr id="20291160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70733" cy="4354444"/>
                    </a:xfrm>
                    <a:prstGeom prst="rect">
                      <a:avLst/>
                    </a:prstGeom>
                    <a:noFill/>
                    <a:ln>
                      <a:noFill/>
                    </a:ln>
                  </pic:spPr>
                </pic:pic>
              </a:graphicData>
            </a:graphic>
          </wp:inline>
        </w:drawing>
      </w:r>
    </w:p>
    <w:p w14:paraId="0B378F57" w14:textId="77777777" w:rsidR="00601658" w:rsidRPr="001509AE" w:rsidRDefault="00601658" w:rsidP="0073309D">
      <w:pPr>
        <w:jc w:val="both"/>
        <w:rPr>
          <w:sz w:val="16"/>
          <w:szCs w:val="16"/>
          <w:lang w:val="kk"/>
        </w:rPr>
      </w:pPr>
    </w:p>
    <w:p w14:paraId="2B0869A6" w14:textId="64BB79F4" w:rsidR="0073309D" w:rsidRPr="001509AE" w:rsidRDefault="0073309D" w:rsidP="000E3671">
      <w:pPr>
        <w:jc w:val="center"/>
        <w:rPr>
          <w:sz w:val="28"/>
          <w:szCs w:val="28"/>
          <w:lang w:val="kk-KZ"/>
        </w:rPr>
      </w:pPr>
      <w:r w:rsidRPr="001509AE">
        <w:rPr>
          <w:sz w:val="28"/>
          <w:szCs w:val="28"/>
          <w:lang w:val="kk"/>
        </w:rPr>
        <w:t xml:space="preserve">Сурет </w:t>
      </w:r>
      <w:r w:rsidR="00317479" w:rsidRPr="001509AE">
        <w:rPr>
          <w:sz w:val="28"/>
          <w:szCs w:val="28"/>
          <w:lang w:val="kk-KZ"/>
        </w:rPr>
        <w:t>А.</w:t>
      </w:r>
      <w:r w:rsidR="00601658" w:rsidRPr="001509AE">
        <w:rPr>
          <w:sz w:val="28"/>
          <w:szCs w:val="28"/>
          <w:lang w:val="kk"/>
        </w:rPr>
        <w:t>6</w:t>
      </w:r>
      <w:r w:rsidRPr="001509AE">
        <w:rPr>
          <w:sz w:val="28"/>
          <w:szCs w:val="28"/>
          <w:lang w:val="kk"/>
        </w:rPr>
        <w:t xml:space="preserve"> </w:t>
      </w:r>
      <w:r w:rsidR="000E3671" w:rsidRPr="001509AE">
        <w:rPr>
          <w:sz w:val="28"/>
          <w:szCs w:val="28"/>
          <w:lang w:val="kk"/>
        </w:rPr>
        <w:t>‒</w:t>
      </w:r>
      <w:r w:rsidRPr="001509AE">
        <w:rPr>
          <w:sz w:val="28"/>
          <w:szCs w:val="28"/>
          <w:lang w:val="kk"/>
        </w:rPr>
        <w:t xml:space="preserve"> </w:t>
      </w:r>
      <w:r w:rsidRPr="001509AE">
        <w:rPr>
          <w:sz w:val="28"/>
          <w:szCs w:val="28"/>
          <w:lang w:val="kk-KZ"/>
        </w:rPr>
        <w:t>Л.Н. Гумилев атындағы ЕҰУ хабаршысы. Техникалық ғылымдар және технологиялар сериясы, №1(142), 2023</w:t>
      </w:r>
    </w:p>
    <w:p w14:paraId="398B0F2B" w14:textId="77777777" w:rsidR="00F03F77" w:rsidRPr="001509AE" w:rsidRDefault="00F03F77" w:rsidP="000E3671">
      <w:pPr>
        <w:jc w:val="center"/>
      </w:pPr>
    </w:p>
    <w:p w14:paraId="7CC9D626" w14:textId="77777777" w:rsidR="0073309D" w:rsidRPr="001509AE" w:rsidRDefault="0073309D" w:rsidP="000E3671">
      <w:pPr>
        <w:jc w:val="center"/>
        <w:rPr>
          <w:lang w:val="en-US"/>
        </w:rPr>
      </w:pPr>
      <w:r w:rsidRPr="001509AE">
        <w:rPr>
          <w:noProof/>
        </w:rPr>
        <w:drawing>
          <wp:inline distT="0" distB="0" distL="0" distR="0" wp14:anchorId="29E15E5E" wp14:editId="12A2B656">
            <wp:extent cx="4463229" cy="3762375"/>
            <wp:effectExtent l="0" t="0" r="0" b="0"/>
            <wp:docPr id="1035859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89127" cy="3784206"/>
                    </a:xfrm>
                    <a:prstGeom prst="rect">
                      <a:avLst/>
                    </a:prstGeom>
                    <a:noFill/>
                    <a:ln>
                      <a:noFill/>
                    </a:ln>
                  </pic:spPr>
                </pic:pic>
              </a:graphicData>
            </a:graphic>
          </wp:inline>
        </w:drawing>
      </w:r>
    </w:p>
    <w:p w14:paraId="5CCEFEEE" w14:textId="77777777" w:rsidR="00317479" w:rsidRPr="001509AE" w:rsidRDefault="00317479" w:rsidP="000E3671">
      <w:pPr>
        <w:autoSpaceDE w:val="0"/>
        <w:autoSpaceDN w:val="0"/>
        <w:adjustRightInd w:val="0"/>
        <w:jc w:val="center"/>
        <w:rPr>
          <w:sz w:val="16"/>
          <w:szCs w:val="16"/>
          <w:lang w:val="kk-KZ"/>
        </w:rPr>
      </w:pPr>
    </w:p>
    <w:p w14:paraId="66296FA1" w14:textId="074276F0" w:rsidR="0073309D" w:rsidRPr="001509AE" w:rsidRDefault="0073309D" w:rsidP="000E3671">
      <w:pPr>
        <w:autoSpaceDE w:val="0"/>
        <w:autoSpaceDN w:val="0"/>
        <w:adjustRightInd w:val="0"/>
        <w:jc w:val="center"/>
        <w:rPr>
          <w:sz w:val="28"/>
          <w:szCs w:val="28"/>
          <w:lang w:val="kk-KZ"/>
        </w:rPr>
      </w:pPr>
      <w:r w:rsidRPr="001509AE">
        <w:rPr>
          <w:sz w:val="28"/>
          <w:szCs w:val="28"/>
          <w:lang w:val="kk"/>
        </w:rPr>
        <w:t xml:space="preserve">Сурет </w:t>
      </w:r>
      <w:r w:rsidR="00317479" w:rsidRPr="001509AE">
        <w:rPr>
          <w:sz w:val="28"/>
          <w:szCs w:val="28"/>
          <w:lang w:val="kk-KZ"/>
        </w:rPr>
        <w:t>А.</w:t>
      </w:r>
      <w:r w:rsidR="00601658" w:rsidRPr="001509AE">
        <w:rPr>
          <w:sz w:val="28"/>
          <w:szCs w:val="28"/>
          <w:lang w:val="kk"/>
        </w:rPr>
        <w:t>7</w:t>
      </w:r>
      <w:r w:rsidRPr="001509AE">
        <w:rPr>
          <w:sz w:val="28"/>
          <w:szCs w:val="28"/>
          <w:lang w:val="kk"/>
        </w:rPr>
        <w:t xml:space="preserve"> </w:t>
      </w:r>
      <w:r w:rsidR="000E3671" w:rsidRPr="001509AE">
        <w:rPr>
          <w:sz w:val="28"/>
          <w:szCs w:val="28"/>
          <w:lang w:val="kk"/>
        </w:rPr>
        <w:t>‒</w:t>
      </w:r>
      <w:r w:rsidRPr="001509AE">
        <w:rPr>
          <w:sz w:val="28"/>
          <w:szCs w:val="28"/>
          <w:lang w:val="kk"/>
        </w:rPr>
        <w:t xml:space="preserve"> </w:t>
      </w:r>
      <w:r w:rsidRPr="001509AE">
        <w:rPr>
          <w:sz w:val="28"/>
          <w:szCs w:val="28"/>
          <w:lang w:val="kk-KZ"/>
        </w:rPr>
        <w:t>ҚБСҚА хабаршысы. «Сәулет және дизайн», №1 (83), 2022</w:t>
      </w:r>
    </w:p>
    <w:p w14:paraId="6A333E68" w14:textId="77777777" w:rsidR="0073309D" w:rsidRPr="001509AE" w:rsidRDefault="0073309D" w:rsidP="000E3671">
      <w:pPr>
        <w:jc w:val="center"/>
        <w:rPr>
          <w:lang w:val="en-US"/>
        </w:rPr>
      </w:pPr>
      <w:r w:rsidRPr="001509AE">
        <w:rPr>
          <w:rFonts w:eastAsia="CIDFont+F1"/>
          <w:noProof/>
        </w:rPr>
        <w:drawing>
          <wp:inline distT="0" distB="0" distL="0" distR="0" wp14:anchorId="283A4214" wp14:editId="16228BEE">
            <wp:extent cx="4486275" cy="1652560"/>
            <wp:effectExtent l="0" t="0" r="0" b="5080"/>
            <wp:docPr id="233909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09221" name=""/>
                    <pic:cNvPicPr/>
                  </pic:nvPicPr>
                  <pic:blipFill>
                    <a:blip r:embed="rId72"/>
                    <a:stretch>
                      <a:fillRect/>
                    </a:stretch>
                  </pic:blipFill>
                  <pic:spPr>
                    <a:xfrm>
                      <a:off x="0" y="0"/>
                      <a:ext cx="4517920" cy="1664217"/>
                    </a:xfrm>
                    <a:prstGeom prst="rect">
                      <a:avLst/>
                    </a:prstGeom>
                  </pic:spPr>
                </pic:pic>
              </a:graphicData>
            </a:graphic>
          </wp:inline>
        </w:drawing>
      </w:r>
    </w:p>
    <w:p w14:paraId="2DE6E823" w14:textId="77777777" w:rsidR="00601658" w:rsidRPr="001509AE" w:rsidRDefault="0073309D" w:rsidP="000E3671">
      <w:pPr>
        <w:jc w:val="center"/>
      </w:pPr>
      <w:r w:rsidRPr="001509AE">
        <w:rPr>
          <w:rFonts w:eastAsia="CIDFont+F1"/>
          <w:noProof/>
        </w:rPr>
        <w:drawing>
          <wp:inline distT="0" distB="0" distL="0" distR="0" wp14:anchorId="1CDA4E84" wp14:editId="329ED6C9">
            <wp:extent cx="3328407" cy="3803742"/>
            <wp:effectExtent l="0" t="0" r="5715" b="6350"/>
            <wp:docPr id="5877302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79094" cy="3861667"/>
                    </a:xfrm>
                    <a:prstGeom prst="rect">
                      <a:avLst/>
                    </a:prstGeom>
                    <a:noFill/>
                    <a:ln>
                      <a:noFill/>
                    </a:ln>
                  </pic:spPr>
                </pic:pic>
              </a:graphicData>
            </a:graphic>
          </wp:inline>
        </w:drawing>
      </w:r>
    </w:p>
    <w:p w14:paraId="6BE002DE" w14:textId="1BD97AE1" w:rsidR="0073309D" w:rsidRPr="001509AE" w:rsidRDefault="0073309D" w:rsidP="000E3671">
      <w:pPr>
        <w:jc w:val="center"/>
        <w:rPr>
          <w:sz w:val="28"/>
          <w:szCs w:val="28"/>
          <w:lang w:val="kk-KZ"/>
        </w:rPr>
      </w:pPr>
      <w:r w:rsidRPr="001509AE">
        <w:rPr>
          <w:sz w:val="28"/>
          <w:szCs w:val="28"/>
          <w:lang w:val="kk-KZ"/>
        </w:rPr>
        <w:t xml:space="preserve">Сурет </w:t>
      </w:r>
      <w:r w:rsidR="00317479" w:rsidRPr="001509AE">
        <w:rPr>
          <w:sz w:val="28"/>
          <w:szCs w:val="28"/>
          <w:lang w:val="kk-KZ"/>
        </w:rPr>
        <w:t>А.</w:t>
      </w:r>
      <w:r w:rsidRPr="001509AE">
        <w:rPr>
          <w:sz w:val="28"/>
          <w:szCs w:val="28"/>
          <w:lang w:val="kk-KZ"/>
        </w:rPr>
        <w:t xml:space="preserve">8 </w:t>
      </w:r>
      <w:r w:rsidR="000E3671" w:rsidRPr="001509AE">
        <w:rPr>
          <w:sz w:val="28"/>
          <w:szCs w:val="28"/>
          <w:lang w:val="kk-KZ"/>
        </w:rPr>
        <w:t>‒</w:t>
      </w:r>
      <w:r w:rsidRPr="001509AE">
        <w:rPr>
          <w:sz w:val="28"/>
          <w:szCs w:val="28"/>
          <w:lang w:val="kk-KZ"/>
        </w:rPr>
        <w:t xml:space="preserve"> ҚБСҚА хабаршысы. «Құрылыс конструкциялары және материалдары», №3(83), 2022</w:t>
      </w:r>
    </w:p>
    <w:p w14:paraId="26D1B88B" w14:textId="77777777" w:rsidR="00F03F77" w:rsidRPr="001509AE" w:rsidRDefault="00F03F77" w:rsidP="000E3671">
      <w:pPr>
        <w:jc w:val="center"/>
      </w:pPr>
    </w:p>
    <w:p w14:paraId="6B41C502" w14:textId="77777777" w:rsidR="0073309D" w:rsidRPr="001509AE" w:rsidRDefault="0073309D" w:rsidP="000E3671">
      <w:pPr>
        <w:jc w:val="center"/>
        <w:rPr>
          <w:lang w:val="en-US"/>
        </w:rPr>
      </w:pPr>
      <w:r w:rsidRPr="001509AE">
        <w:rPr>
          <w:b/>
          <w:bCs/>
          <w:noProof/>
        </w:rPr>
        <w:drawing>
          <wp:inline distT="0" distB="0" distL="0" distR="0" wp14:anchorId="38131D55" wp14:editId="3A825880">
            <wp:extent cx="3766263" cy="2648060"/>
            <wp:effectExtent l="0" t="0" r="5715" b="0"/>
            <wp:docPr id="4028410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93563" cy="2667255"/>
                    </a:xfrm>
                    <a:prstGeom prst="rect">
                      <a:avLst/>
                    </a:prstGeom>
                    <a:noFill/>
                    <a:ln>
                      <a:noFill/>
                    </a:ln>
                  </pic:spPr>
                </pic:pic>
              </a:graphicData>
            </a:graphic>
          </wp:inline>
        </w:drawing>
      </w:r>
    </w:p>
    <w:p w14:paraId="3A14DA29" w14:textId="77777777" w:rsidR="00F03F77" w:rsidRPr="001509AE" w:rsidRDefault="00F03F77" w:rsidP="000E3671">
      <w:pPr>
        <w:jc w:val="center"/>
        <w:rPr>
          <w:sz w:val="16"/>
          <w:szCs w:val="16"/>
          <w:lang w:val="kk-KZ"/>
        </w:rPr>
      </w:pPr>
    </w:p>
    <w:p w14:paraId="552FD9A8" w14:textId="014BCB3B" w:rsidR="0073309D" w:rsidRPr="001509AE" w:rsidRDefault="0073309D" w:rsidP="000E3671">
      <w:pPr>
        <w:jc w:val="center"/>
        <w:rPr>
          <w:sz w:val="28"/>
          <w:szCs w:val="28"/>
        </w:rPr>
      </w:pPr>
      <w:r w:rsidRPr="001509AE">
        <w:rPr>
          <w:sz w:val="28"/>
          <w:szCs w:val="28"/>
          <w:lang w:val="kk-KZ"/>
        </w:rPr>
        <w:t xml:space="preserve">Сурет </w:t>
      </w:r>
      <w:r w:rsidR="00317479" w:rsidRPr="001509AE">
        <w:rPr>
          <w:sz w:val="28"/>
          <w:szCs w:val="28"/>
          <w:lang w:val="kk-KZ"/>
        </w:rPr>
        <w:t>А.</w:t>
      </w:r>
      <w:r w:rsidR="00AA27AA" w:rsidRPr="001509AE">
        <w:rPr>
          <w:sz w:val="28"/>
          <w:szCs w:val="28"/>
          <w:lang w:val="kk-KZ"/>
        </w:rPr>
        <w:t>9</w:t>
      </w:r>
      <w:r w:rsidRPr="001509AE">
        <w:rPr>
          <w:sz w:val="28"/>
          <w:szCs w:val="28"/>
          <w:lang w:val="kk-KZ"/>
        </w:rPr>
        <w:t xml:space="preserve"> </w:t>
      </w:r>
      <w:r w:rsidR="000E3671" w:rsidRPr="001509AE">
        <w:rPr>
          <w:sz w:val="28"/>
          <w:szCs w:val="28"/>
          <w:lang w:val="kk-KZ"/>
        </w:rPr>
        <w:t>‒</w:t>
      </w:r>
      <w:r w:rsidRPr="001509AE">
        <w:rPr>
          <w:sz w:val="28"/>
          <w:szCs w:val="28"/>
          <w:lang w:val="kk-KZ"/>
        </w:rPr>
        <w:t xml:space="preserve"> ҚБСҚА хабаршысы. «Құрылыс конструкциялары және материалдары», </w:t>
      </w:r>
      <w:r w:rsidRPr="001509AE">
        <w:rPr>
          <w:sz w:val="28"/>
          <w:szCs w:val="28"/>
        </w:rPr>
        <w:t>№3(81), 2021</w:t>
      </w:r>
    </w:p>
    <w:p w14:paraId="1937797A" w14:textId="77777777" w:rsidR="0073309D" w:rsidRPr="001509AE" w:rsidRDefault="0073309D" w:rsidP="000E3671">
      <w:pPr>
        <w:jc w:val="center"/>
        <w:rPr>
          <w:lang w:val="kk-KZ"/>
        </w:rPr>
      </w:pPr>
      <w:r w:rsidRPr="001509AE">
        <w:rPr>
          <w:noProof/>
        </w:rPr>
        <w:drawing>
          <wp:inline distT="0" distB="0" distL="0" distR="0" wp14:anchorId="5B2C12E9" wp14:editId="23F898EB">
            <wp:extent cx="4169579" cy="3065564"/>
            <wp:effectExtent l="0" t="0" r="2540" b="1905"/>
            <wp:docPr id="6416466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73429" cy="3068394"/>
                    </a:xfrm>
                    <a:prstGeom prst="rect">
                      <a:avLst/>
                    </a:prstGeom>
                    <a:noFill/>
                    <a:ln>
                      <a:noFill/>
                    </a:ln>
                  </pic:spPr>
                </pic:pic>
              </a:graphicData>
            </a:graphic>
          </wp:inline>
        </w:drawing>
      </w:r>
    </w:p>
    <w:p w14:paraId="72947A32" w14:textId="77777777" w:rsidR="00AA27AA" w:rsidRPr="001509AE" w:rsidRDefault="00AA27AA" w:rsidP="0073309D">
      <w:pPr>
        <w:jc w:val="both"/>
        <w:rPr>
          <w:sz w:val="16"/>
          <w:szCs w:val="16"/>
          <w:lang w:val="kk-KZ"/>
        </w:rPr>
      </w:pPr>
    </w:p>
    <w:p w14:paraId="15E7FB6A" w14:textId="1176119E" w:rsidR="0073309D" w:rsidRPr="001509AE" w:rsidRDefault="0073309D" w:rsidP="000E3671">
      <w:pPr>
        <w:jc w:val="center"/>
        <w:rPr>
          <w:sz w:val="28"/>
          <w:szCs w:val="28"/>
          <w:lang w:val="kk-KZ"/>
        </w:rPr>
      </w:pPr>
      <w:r w:rsidRPr="001509AE">
        <w:rPr>
          <w:sz w:val="28"/>
          <w:szCs w:val="28"/>
          <w:lang w:val="kk-KZ"/>
        </w:rPr>
        <w:t xml:space="preserve">Сурет </w:t>
      </w:r>
      <w:r w:rsidR="00317479" w:rsidRPr="001509AE">
        <w:rPr>
          <w:sz w:val="28"/>
          <w:szCs w:val="28"/>
          <w:lang w:val="kk-KZ"/>
        </w:rPr>
        <w:t>А.</w:t>
      </w:r>
      <w:r w:rsidRPr="001509AE">
        <w:rPr>
          <w:sz w:val="28"/>
          <w:szCs w:val="28"/>
          <w:lang w:val="kk-KZ"/>
        </w:rPr>
        <w:t>1</w:t>
      </w:r>
      <w:r w:rsidR="00F03F77" w:rsidRPr="001509AE">
        <w:rPr>
          <w:sz w:val="28"/>
          <w:szCs w:val="28"/>
          <w:lang w:val="kk-KZ"/>
        </w:rPr>
        <w:t>0</w:t>
      </w:r>
      <w:r w:rsidRPr="001509AE">
        <w:rPr>
          <w:sz w:val="28"/>
          <w:szCs w:val="28"/>
          <w:lang w:val="kk-KZ"/>
        </w:rPr>
        <w:t xml:space="preserve"> </w:t>
      </w:r>
      <w:r w:rsidR="00F03F77" w:rsidRPr="001509AE">
        <w:rPr>
          <w:sz w:val="28"/>
          <w:szCs w:val="28"/>
          <w:lang w:val="kk-KZ"/>
        </w:rPr>
        <w:t>‒</w:t>
      </w:r>
      <w:r w:rsidRPr="001509AE">
        <w:rPr>
          <w:sz w:val="28"/>
          <w:szCs w:val="28"/>
          <w:lang w:val="kk-KZ"/>
        </w:rPr>
        <w:t xml:space="preserve"> ҚБСҚА хабаршысы. «Сәулет және дизайн», №4(66), 2017</w:t>
      </w:r>
    </w:p>
    <w:p w14:paraId="33F98201" w14:textId="4A53CE0C" w:rsidR="0073309D" w:rsidRPr="001509AE" w:rsidRDefault="0073309D" w:rsidP="0073309D">
      <w:pPr>
        <w:autoSpaceDE w:val="0"/>
        <w:autoSpaceDN w:val="0"/>
        <w:adjustRightInd w:val="0"/>
        <w:jc w:val="both"/>
        <w:rPr>
          <w:rFonts w:eastAsia="CIDFont+F1"/>
          <w:i/>
          <w:iCs/>
          <w:lang w:val="kk-KZ"/>
        </w:rPr>
      </w:pPr>
    </w:p>
    <w:p w14:paraId="5F3E6818" w14:textId="77777777" w:rsidR="0073309D" w:rsidRPr="001509AE" w:rsidRDefault="0073309D" w:rsidP="000E3671">
      <w:pPr>
        <w:autoSpaceDE w:val="0"/>
        <w:autoSpaceDN w:val="0"/>
        <w:adjustRightInd w:val="0"/>
        <w:jc w:val="center"/>
        <w:rPr>
          <w:rFonts w:eastAsia="CIDFont+F1"/>
          <w:i/>
          <w:iCs/>
          <w:lang w:val="en-US"/>
        </w:rPr>
      </w:pPr>
      <w:r w:rsidRPr="001509AE">
        <w:rPr>
          <w:noProof/>
        </w:rPr>
        <w:drawing>
          <wp:inline distT="0" distB="0" distL="0" distR="0" wp14:anchorId="15A1FB6D" wp14:editId="42559791">
            <wp:extent cx="4692742" cy="1593676"/>
            <wp:effectExtent l="0" t="0" r="0" b="6985"/>
            <wp:docPr id="1008776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6451" name=""/>
                    <pic:cNvPicPr/>
                  </pic:nvPicPr>
                  <pic:blipFill>
                    <a:blip r:embed="rId76"/>
                    <a:stretch>
                      <a:fillRect/>
                    </a:stretch>
                  </pic:blipFill>
                  <pic:spPr>
                    <a:xfrm>
                      <a:off x="0" y="0"/>
                      <a:ext cx="4704377" cy="1597627"/>
                    </a:xfrm>
                    <a:prstGeom prst="rect">
                      <a:avLst/>
                    </a:prstGeom>
                  </pic:spPr>
                </pic:pic>
              </a:graphicData>
            </a:graphic>
          </wp:inline>
        </w:drawing>
      </w:r>
    </w:p>
    <w:p w14:paraId="0F4BC6A9" w14:textId="77777777" w:rsidR="00AA27AA" w:rsidRPr="001509AE" w:rsidRDefault="00AA27AA" w:rsidP="0073309D">
      <w:pPr>
        <w:autoSpaceDE w:val="0"/>
        <w:autoSpaceDN w:val="0"/>
        <w:adjustRightInd w:val="0"/>
        <w:jc w:val="both"/>
        <w:rPr>
          <w:rFonts w:eastAsia="CIDFont+F1"/>
          <w:sz w:val="16"/>
          <w:szCs w:val="16"/>
          <w:lang w:val="kk-KZ"/>
        </w:rPr>
      </w:pPr>
    </w:p>
    <w:p w14:paraId="782C523B" w14:textId="53C04078" w:rsidR="0073309D" w:rsidRPr="001509AE" w:rsidRDefault="00F03F77" w:rsidP="00317479">
      <w:pPr>
        <w:autoSpaceDE w:val="0"/>
        <w:autoSpaceDN w:val="0"/>
        <w:adjustRightInd w:val="0"/>
        <w:jc w:val="center"/>
        <w:rPr>
          <w:sz w:val="28"/>
          <w:szCs w:val="28"/>
          <w:lang w:val="kk-KZ"/>
        </w:rPr>
      </w:pPr>
      <w:r w:rsidRPr="001509AE">
        <w:rPr>
          <w:rFonts w:eastAsia="CIDFont+F1"/>
          <w:sz w:val="28"/>
          <w:szCs w:val="28"/>
          <w:lang w:val="kk-KZ"/>
        </w:rPr>
        <w:t xml:space="preserve">Сурет </w:t>
      </w:r>
      <w:r w:rsidR="00317479" w:rsidRPr="001509AE">
        <w:rPr>
          <w:rFonts w:eastAsia="CIDFont+F1"/>
          <w:sz w:val="28"/>
          <w:szCs w:val="28"/>
          <w:lang w:val="kk-KZ"/>
        </w:rPr>
        <w:t>А.</w:t>
      </w:r>
      <w:r w:rsidRPr="001509AE">
        <w:rPr>
          <w:rFonts w:eastAsia="CIDFont+F1"/>
          <w:sz w:val="28"/>
          <w:szCs w:val="28"/>
          <w:lang w:val="kk-KZ"/>
        </w:rPr>
        <w:t>1</w:t>
      </w:r>
      <w:r w:rsidR="00AA27AA" w:rsidRPr="001509AE">
        <w:rPr>
          <w:rFonts w:eastAsia="CIDFont+F1"/>
          <w:sz w:val="28"/>
          <w:szCs w:val="28"/>
          <w:lang w:val="kk-KZ"/>
        </w:rPr>
        <w:t>1</w:t>
      </w:r>
      <w:r w:rsidR="0073309D" w:rsidRPr="001509AE">
        <w:rPr>
          <w:rFonts w:eastAsia="CIDFont+F1"/>
          <w:sz w:val="28"/>
          <w:szCs w:val="28"/>
          <w:lang w:val="kk-KZ"/>
        </w:rPr>
        <w:t xml:space="preserve"> </w:t>
      </w:r>
      <w:r w:rsidRPr="001509AE">
        <w:rPr>
          <w:rFonts w:eastAsia="CIDFont+F1"/>
          <w:sz w:val="28"/>
          <w:szCs w:val="28"/>
          <w:lang w:val="kk-KZ"/>
        </w:rPr>
        <w:t>‒</w:t>
      </w:r>
      <w:r w:rsidR="0073309D" w:rsidRPr="001509AE">
        <w:rPr>
          <w:rFonts w:eastAsia="CIDFont+F1"/>
          <w:sz w:val="28"/>
          <w:szCs w:val="28"/>
          <w:lang w:val="kk-KZ"/>
        </w:rPr>
        <w:t xml:space="preserve"> </w:t>
      </w:r>
      <w:r w:rsidR="0073309D" w:rsidRPr="001509AE">
        <w:rPr>
          <w:sz w:val="28"/>
          <w:szCs w:val="28"/>
          <w:lang w:val="kk-KZ"/>
        </w:rPr>
        <w:t>ҚБСҚА</w:t>
      </w:r>
      <w:r w:rsidR="0073309D" w:rsidRPr="001509AE">
        <w:rPr>
          <w:rFonts w:eastAsia="CIDFont+F1"/>
          <w:i/>
          <w:iCs/>
          <w:sz w:val="28"/>
          <w:szCs w:val="28"/>
          <w:lang w:val="kk-KZ"/>
        </w:rPr>
        <w:t xml:space="preserve"> </w:t>
      </w:r>
      <w:r w:rsidR="0073309D" w:rsidRPr="001509AE">
        <w:rPr>
          <w:sz w:val="28"/>
          <w:szCs w:val="28"/>
          <w:lang w:val="kk-KZ"/>
        </w:rPr>
        <w:t xml:space="preserve"> хабаршысы. «Архитектура және дизайн», №1(63), 2017</w:t>
      </w:r>
    </w:p>
    <w:p w14:paraId="56224FCD" w14:textId="77777777" w:rsidR="00152B5D" w:rsidRPr="001509AE" w:rsidRDefault="00152B5D" w:rsidP="0073309D">
      <w:pPr>
        <w:autoSpaceDE w:val="0"/>
        <w:autoSpaceDN w:val="0"/>
        <w:adjustRightInd w:val="0"/>
        <w:jc w:val="both"/>
        <w:rPr>
          <w:lang w:val="kk-KZ"/>
        </w:rPr>
      </w:pPr>
    </w:p>
    <w:p w14:paraId="59E42853" w14:textId="4C18D5D3" w:rsidR="00152B5D" w:rsidRPr="001509AE" w:rsidRDefault="004F5421" w:rsidP="000E3671">
      <w:pPr>
        <w:autoSpaceDE w:val="0"/>
        <w:autoSpaceDN w:val="0"/>
        <w:adjustRightInd w:val="0"/>
        <w:jc w:val="center"/>
        <w:rPr>
          <w:lang w:val="kk-KZ"/>
        </w:rPr>
      </w:pPr>
      <w:r w:rsidRPr="001509AE">
        <w:rPr>
          <w:noProof/>
        </w:rPr>
        <w:drawing>
          <wp:inline distT="0" distB="0" distL="0" distR="0" wp14:anchorId="4648E467" wp14:editId="33FCE762">
            <wp:extent cx="6120130" cy="3110614"/>
            <wp:effectExtent l="0" t="0" r="0" b="0"/>
            <wp:docPr id="2140481087" name="Рисунок 2140481087" descr="Диаграмма ответов в Формах. Вопрос: 16.  Какие элементы, на ваш взгляд, должны быть обязательно включены в структуру аннотации?.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6.  Какие элементы, на ваш взгляд, должны быть обязательно включены в структуру аннотации?. Количество ответов: 47 ответов."/>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3110614"/>
                    </a:xfrm>
                    <a:prstGeom prst="rect">
                      <a:avLst/>
                    </a:prstGeom>
                    <a:noFill/>
                    <a:ln>
                      <a:noFill/>
                    </a:ln>
                  </pic:spPr>
                </pic:pic>
              </a:graphicData>
            </a:graphic>
          </wp:inline>
        </w:drawing>
      </w:r>
    </w:p>
    <w:p w14:paraId="1508AABD" w14:textId="77777777" w:rsidR="00152B5D" w:rsidRPr="001509AE" w:rsidRDefault="00152B5D" w:rsidP="000E3671">
      <w:pPr>
        <w:autoSpaceDE w:val="0"/>
        <w:autoSpaceDN w:val="0"/>
        <w:adjustRightInd w:val="0"/>
        <w:jc w:val="center"/>
        <w:rPr>
          <w:sz w:val="16"/>
          <w:szCs w:val="16"/>
          <w:lang w:val="kk-KZ"/>
        </w:rPr>
      </w:pPr>
    </w:p>
    <w:p w14:paraId="22DF551A" w14:textId="798E870D" w:rsidR="00152B5D" w:rsidRPr="001509AE" w:rsidRDefault="00F03F77" w:rsidP="000E3671">
      <w:pPr>
        <w:jc w:val="center"/>
        <w:rPr>
          <w:sz w:val="28"/>
          <w:szCs w:val="28"/>
        </w:rPr>
      </w:pPr>
      <w:r w:rsidRPr="001509AE">
        <w:rPr>
          <w:sz w:val="28"/>
          <w:szCs w:val="28"/>
          <w:lang w:val="kk-KZ"/>
        </w:rPr>
        <w:t xml:space="preserve">Сурет </w:t>
      </w:r>
      <w:r w:rsidR="00317479" w:rsidRPr="001509AE">
        <w:rPr>
          <w:sz w:val="28"/>
          <w:szCs w:val="28"/>
          <w:lang w:val="kk-KZ"/>
        </w:rPr>
        <w:t>А.</w:t>
      </w:r>
      <w:r w:rsidRPr="001509AE">
        <w:rPr>
          <w:sz w:val="28"/>
          <w:szCs w:val="28"/>
          <w:lang w:val="kk-KZ"/>
        </w:rPr>
        <w:t>1</w:t>
      </w:r>
      <w:r w:rsidR="00152B5D" w:rsidRPr="001509AE">
        <w:rPr>
          <w:sz w:val="28"/>
          <w:szCs w:val="28"/>
          <w:lang w:val="kk-KZ"/>
        </w:rPr>
        <w:t>2</w:t>
      </w:r>
      <w:r w:rsidR="00152B5D" w:rsidRPr="001509AE">
        <w:rPr>
          <w:sz w:val="28"/>
          <w:szCs w:val="28"/>
          <w:lang w:val="en-US"/>
        </w:rPr>
        <w:t xml:space="preserve"> –</w:t>
      </w:r>
      <w:r w:rsidR="00152B5D" w:rsidRPr="001509AE">
        <w:rPr>
          <w:sz w:val="28"/>
          <w:szCs w:val="28"/>
          <w:lang w:val="kk-KZ"/>
        </w:rPr>
        <w:t xml:space="preserve"> Сауалнама нәтижесі</w:t>
      </w:r>
    </w:p>
    <w:p w14:paraId="0D4D70FB" w14:textId="77777777" w:rsidR="0074106E" w:rsidRPr="001509AE" w:rsidRDefault="0074106E" w:rsidP="0073309D">
      <w:pPr>
        <w:autoSpaceDE w:val="0"/>
        <w:autoSpaceDN w:val="0"/>
        <w:adjustRightInd w:val="0"/>
        <w:jc w:val="both"/>
        <w:rPr>
          <w:rFonts w:eastAsia="CIDFont+F1"/>
          <w:i/>
          <w:iCs/>
          <w:lang w:val="kk-KZ"/>
        </w:rPr>
      </w:pPr>
    </w:p>
    <w:p w14:paraId="575BA8C1" w14:textId="77777777" w:rsidR="0073309D" w:rsidRPr="001509AE" w:rsidRDefault="0073309D" w:rsidP="000E3671">
      <w:pPr>
        <w:autoSpaceDE w:val="0"/>
        <w:autoSpaceDN w:val="0"/>
        <w:adjustRightInd w:val="0"/>
        <w:jc w:val="center"/>
        <w:rPr>
          <w:rFonts w:eastAsia="CIDFont+F1"/>
          <w:i/>
          <w:iCs/>
          <w:lang w:val="en-US"/>
        </w:rPr>
      </w:pPr>
      <w:r w:rsidRPr="001509AE">
        <w:rPr>
          <w:noProof/>
        </w:rPr>
        <w:drawing>
          <wp:inline distT="0" distB="0" distL="0" distR="0" wp14:anchorId="1F997299" wp14:editId="1232050E">
            <wp:extent cx="4572635" cy="2966970"/>
            <wp:effectExtent l="0" t="0" r="0" b="5080"/>
            <wp:docPr id="1107512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05713" cy="2988433"/>
                    </a:xfrm>
                    <a:prstGeom prst="rect">
                      <a:avLst/>
                    </a:prstGeom>
                    <a:noFill/>
                    <a:ln>
                      <a:noFill/>
                    </a:ln>
                  </pic:spPr>
                </pic:pic>
              </a:graphicData>
            </a:graphic>
          </wp:inline>
        </w:drawing>
      </w:r>
    </w:p>
    <w:p w14:paraId="7225E9F7" w14:textId="1D21154D" w:rsidR="00922A29" w:rsidRPr="001509AE" w:rsidRDefault="00922A29" w:rsidP="0073309D">
      <w:pPr>
        <w:jc w:val="both"/>
        <w:rPr>
          <w:lang w:val="kk-KZ"/>
        </w:rPr>
      </w:pPr>
    </w:p>
    <w:p w14:paraId="7265CFBF" w14:textId="6BE007D0" w:rsidR="0073309D" w:rsidRPr="001509AE" w:rsidRDefault="0073309D" w:rsidP="000E3671">
      <w:pPr>
        <w:jc w:val="center"/>
        <w:rPr>
          <w:sz w:val="28"/>
          <w:szCs w:val="28"/>
          <w:lang w:val="kk-KZ"/>
        </w:rPr>
      </w:pPr>
      <w:r w:rsidRPr="001509AE">
        <w:rPr>
          <w:sz w:val="28"/>
          <w:szCs w:val="28"/>
          <w:lang w:val="kk-KZ"/>
        </w:rPr>
        <w:t xml:space="preserve">Сурет </w:t>
      </w:r>
      <w:r w:rsidR="00317479" w:rsidRPr="001509AE">
        <w:rPr>
          <w:sz w:val="28"/>
          <w:szCs w:val="28"/>
          <w:lang w:val="kk-KZ"/>
        </w:rPr>
        <w:t>А.</w:t>
      </w:r>
      <w:r w:rsidR="00F03F77" w:rsidRPr="001509AE">
        <w:rPr>
          <w:sz w:val="28"/>
          <w:szCs w:val="28"/>
          <w:lang w:val="kk-KZ"/>
        </w:rPr>
        <w:t>13</w:t>
      </w:r>
      <w:r w:rsidRPr="001509AE">
        <w:rPr>
          <w:sz w:val="28"/>
          <w:szCs w:val="28"/>
          <w:lang w:val="en-US"/>
        </w:rPr>
        <w:t xml:space="preserve"> </w:t>
      </w:r>
      <w:r w:rsidR="00F03F77" w:rsidRPr="001509AE">
        <w:rPr>
          <w:sz w:val="28"/>
          <w:szCs w:val="28"/>
          <w:lang w:val="en-US"/>
        </w:rPr>
        <w:t>‒</w:t>
      </w:r>
      <w:r w:rsidRPr="001509AE">
        <w:rPr>
          <w:sz w:val="28"/>
          <w:szCs w:val="28"/>
          <w:lang w:val="kk-KZ"/>
        </w:rPr>
        <w:t xml:space="preserve"> Michigan State University Writing Center-дің </w:t>
      </w:r>
      <w:r w:rsidRPr="001509AE">
        <w:rPr>
          <w:sz w:val="28"/>
          <w:szCs w:val="28"/>
          <w:lang w:val="en-US"/>
        </w:rPr>
        <w:t xml:space="preserve">Web </w:t>
      </w:r>
      <w:r w:rsidRPr="001509AE">
        <w:rPr>
          <w:sz w:val="28"/>
          <w:szCs w:val="28"/>
          <w:lang w:val="kk-KZ"/>
        </w:rPr>
        <w:t>парақшасы</w:t>
      </w:r>
    </w:p>
    <w:p w14:paraId="337E0124" w14:textId="77777777" w:rsidR="00F03F77" w:rsidRPr="001509AE" w:rsidRDefault="00F03F77" w:rsidP="000E3671">
      <w:pPr>
        <w:jc w:val="center"/>
        <w:rPr>
          <w:lang w:val="en-US"/>
        </w:rPr>
      </w:pPr>
    </w:p>
    <w:p w14:paraId="1A5A25FA" w14:textId="77777777" w:rsidR="0073309D" w:rsidRPr="001509AE" w:rsidRDefault="0073309D" w:rsidP="000E3671">
      <w:pPr>
        <w:autoSpaceDE w:val="0"/>
        <w:autoSpaceDN w:val="0"/>
        <w:adjustRightInd w:val="0"/>
        <w:jc w:val="center"/>
        <w:rPr>
          <w:rFonts w:eastAsia="CIDFont+F1"/>
          <w:i/>
          <w:iCs/>
          <w:lang w:val="kk-KZ"/>
        </w:rPr>
      </w:pPr>
      <w:r w:rsidRPr="001509AE">
        <w:rPr>
          <w:noProof/>
        </w:rPr>
        <w:drawing>
          <wp:inline distT="0" distB="0" distL="0" distR="0" wp14:anchorId="1236C552" wp14:editId="5F7BFCD1">
            <wp:extent cx="4257591" cy="4706397"/>
            <wp:effectExtent l="0" t="0" r="0" b="0"/>
            <wp:docPr id="2039097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76531" cy="4727334"/>
                    </a:xfrm>
                    <a:prstGeom prst="rect">
                      <a:avLst/>
                    </a:prstGeom>
                    <a:noFill/>
                    <a:ln>
                      <a:noFill/>
                    </a:ln>
                  </pic:spPr>
                </pic:pic>
              </a:graphicData>
            </a:graphic>
          </wp:inline>
        </w:drawing>
      </w:r>
    </w:p>
    <w:p w14:paraId="11CC6A70" w14:textId="77777777" w:rsidR="00AA27AA" w:rsidRPr="001509AE" w:rsidRDefault="00AA27AA" w:rsidP="0073309D">
      <w:pPr>
        <w:jc w:val="both"/>
        <w:rPr>
          <w:sz w:val="16"/>
          <w:szCs w:val="16"/>
          <w:lang w:val="kk-KZ"/>
        </w:rPr>
      </w:pPr>
    </w:p>
    <w:p w14:paraId="0F6FA38B" w14:textId="0C98ADC7" w:rsidR="0073309D" w:rsidRPr="001509AE" w:rsidRDefault="0073309D" w:rsidP="000E3671">
      <w:pPr>
        <w:jc w:val="center"/>
        <w:rPr>
          <w:sz w:val="28"/>
          <w:szCs w:val="28"/>
          <w:lang w:val="kk-KZ"/>
        </w:rPr>
      </w:pPr>
      <w:r w:rsidRPr="001509AE">
        <w:rPr>
          <w:sz w:val="28"/>
          <w:szCs w:val="28"/>
          <w:lang w:val="kk-KZ"/>
        </w:rPr>
        <w:t xml:space="preserve">Сурет </w:t>
      </w:r>
      <w:r w:rsidR="00317479" w:rsidRPr="001509AE">
        <w:rPr>
          <w:sz w:val="28"/>
          <w:szCs w:val="28"/>
          <w:lang w:val="kk-KZ"/>
        </w:rPr>
        <w:t>А.</w:t>
      </w:r>
      <w:r w:rsidR="00F03F77" w:rsidRPr="001509AE">
        <w:rPr>
          <w:sz w:val="28"/>
          <w:szCs w:val="28"/>
          <w:lang w:val="kk-KZ"/>
        </w:rPr>
        <w:t>14</w:t>
      </w:r>
      <w:r w:rsidRPr="001509AE">
        <w:rPr>
          <w:sz w:val="28"/>
          <w:szCs w:val="28"/>
          <w:lang w:val="kk-KZ"/>
        </w:rPr>
        <w:t xml:space="preserve"> </w:t>
      </w:r>
      <w:r w:rsidR="00F03F77" w:rsidRPr="001509AE">
        <w:rPr>
          <w:sz w:val="28"/>
          <w:szCs w:val="28"/>
          <w:lang w:val="kk-KZ"/>
        </w:rPr>
        <w:t>‒</w:t>
      </w:r>
      <w:r w:rsidRPr="001509AE">
        <w:rPr>
          <w:sz w:val="28"/>
          <w:szCs w:val="28"/>
          <w:lang w:val="kk-KZ"/>
        </w:rPr>
        <w:t xml:space="preserve"> Ағылшын тілінде сөйлемейтін маманның аудармасы</w:t>
      </w:r>
    </w:p>
    <w:p w14:paraId="48E1B60E" w14:textId="77777777" w:rsidR="0073309D" w:rsidRPr="001509AE" w:rsidRDefault="0073309D" w:rsidP="000E3671">
      <w:pPr>
        <w:autoSpaceDE w:val="0"/>
        <w:autoSpaceDN w:val="0"/>
        <w:adjustRightInd w:val="0"/>
        <w:jc w:val="center"/>
        <w:rPr>
          <w:rFonts w:eastAsia="CIDFont+F1"/>
          <w:i/>
          <w:iCs/>
          <w:lang w:val="kk-KZ"/>
        </w:rPr>
      </w:pPr>
      <w:r w:rsidRPr="001509AE">
        <w:rPr>
          <w:noProof/>
        </w:rPr>
        <w:drawing>
          <wp:inline distT="0" distB="0" distL="0" distR="0" wp14:anchorId="61DF84B7" wp14:editId="302E4011">
            <wp:extent cx="4268887" cy="1770388"/>
            <wp:effectExtent l="0" t="0" r="0" b="1270"/>
            <wp:docPr id="1733727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27176" name=""/>
                    <pic:cNvPicPr/>
                  </pic:nvPicPr>
                  <pic:blipFill>
                    <a:blip r:embed="rId47"/>
                    <a:stretch>
                      <a:fillRect/>
                    </a:stretch>
                  </pic:blipFill>
                  <pic:spPr>
                    <a:xfrm>
                      <a:off x="0" y="0"/>
                      <a:ext cx="4291785" cy="1779884"/>
                    </a:xfrm>
                    <a:prstGeom prst="rect">
                      <a:avLst/>
                    </a:prstGeom>
                  </pic:spPr>
                </pic:pic>
              </a:graphicData>
            </a:graphic>
          </wp:inline>
        </w:drawing>
      </w:r>
    </w:p>
    <w:p w14:paraId="0DDEA760" w14:textId="77777777" w:rsidR="0074106E" w:rsidRPr="001509AE" w:rsidRDefault="0074106E" w:rsidP="0073309D">
      <w:pPr>
        <w:jc w:val="both"/>
        <w:rPr>
          <w:lang w:val="kk"/>
        </w:rPr>
      </w:pPr>
    </w:p>
    <w:p w14:paraId="16121786" w14:textId="584F5E78" w:rsidR="0073309D" w:rsidRPr="001509AE" w:rsidRDefault="0073309D" w:rsidP="000E3671">
      <w:pPr>
        <w:jc w:val="center"/>
        <w:rPr>
          <w:sz w:val="28"/>
          <w:szCs w:val="28"/>
          <w:lang w:val="kk-KZ"/>
        </w:rPr>
      </w:pPr>
      <w:r w:rsidRPr="001509AE">
        <w:rPr>
          <w:sz w:val="28"/>
          <w:szCs w:val="28"/>
          <w:lang w:val="kk"/>
        </w:rPr>
        <w:t xml:space="preserve">Сурет </w:t>
      </w:r>
      <w:r w:rsidR="00317479" w:rsidRPr="001509AE">
        <w:rPr>
          <w:sz w:val="28"/>
          <w:szCs w:val="28"/>
          <w:lang w:val="kk-KZ"/>
        </w:rPr>
        <w:t>А.</w:t>
      </w:r>
      <w:r w:rsidR="00F03F77" w:rsidRPr="001509AE">
        <w:rPr>
          <w:sz w:val="28"/>
          <w:szCs w:val="28"/>
          <w:lang w:val="kk-KZ"/>
        </w:rPr>
        <w:t>15</w:t>
      </w:r>
      <w:r w:rsidRPr="001509AE">
        <w:rPr>
          <w:sz w:val="28"/>
          <w:szCs w:val="28"/>
          <w:lang w:val="kk"/>
        </w:rPr>
        <w:t xml:space="preserve"> </w:t>
      </w:r>
      <w:r w:rsidR="00F03F77" w:rsidRPr="001509AE">
        <w:rPr>
          <w:sz w:val="28"/>
          <w:szCs w:val="28"/>
          <w:lang w:val="kk"/>
        </w:rPr>
        <w:t>‒</w:t>
      </w:r>
      <w:r w:rsidRPr="001509AE">
        <w:rPr>
          <w:sz w:val="28"/>
          <w:szCs w:val="28"/>
          <w:lang w:val="kk-KZ"/>
        </w:rPr>
        <w:t xml:space="preserve"> П</w:t>
      </w:r>
      <w:r w:rsidRPr="001509AE">
        <w:rPr>
          <w:sz w:val="28"/>
          <w:szCs w:val="28"/>
          <w:lang w:val="kk"/>
        </w:rPr>
        <w:t>руфридингтен кейін ағылшын тілінде сөйлейтін маман</w:t>
      </w:r>
    </w:p>
    <w:p w14:paraId="38B8E5C8" w14:textId="77777777" w:rsidR="00F03F77" w:rsidRPr="001509AE" w:rsidRDefault="00F03F77" w:rsidP="000E3671">
      <w:pPr>
        <w:jc w:val="center"/>
        <w:rPr>
          <w:lang w:val="kk-KZ"/>
        </w:rPr>
      </w:pPr>
    </w:p>
    <w:p w14:paraId="4F1D1A63" w14:textId="77777777" w:rsidR="0073309D" w:rsidRPr="001509AE" w:rsidRDefault="0073309D" w:rsidP="000E3671">
      <w:pPr>
        <w:autoSpaceDE w:val="0"/>
        <w:autoSpaceDN w:val="0"/>
        <w:adjustRightInd w:val="0"/>
        <w:jc w:val="center"/>
        <w:rPr>
          <w:rFonts w:eastAsia="CIDFont+F1"/>
          <w:i/>
          <w:iCs/>
          <w:lang w:val="en-US"/>
        </w:rPr>
      </w:pPr>
      <w:r w:rsidRPr="001509AE">
        <w:rPr>
          <w:noProof/>
        </w:rPr>
        <w:drawing>
          <wp:inline distT="0" distB="0" distL="0" distR="0" wp14:anchorId="4FDCC1C0" wp14:editId="5FA0C6BA">
            <wp:extent cx="3583010" cy="3009489"/>
            <wp:effectExtent l="0" t="0" r="0" b="635"/>
            <wp:docPr id="1634466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66902" name=""/>
                    <pic:cNvPicPr/>
                  </pic:nvPicPr>
                  <pic:blipFill>
                    <a:blip r:embed="rId80"/>
                    <a:stretch>
                      <a:fillRect/>
                    </a:stretch>
                  </pic:blipFill>
                  <pic:spPr>
                    <a:xfrm>
                      <a:off x="0" y="0"/>
                      <a:ext cx="3601813" cy="3025282"/>
                    </a:xfrm>
                    <a:prstGeom prst="rect">
                      <a:avLst/>
                    </a:prstGeom>
                  </pic:spPr>
                </pic:pic>
              </a:graphicData>
            </a:graphic>
          </wp:inline>
        </w:drawing>
      </w:r>
    </w:p>
    <w:p w14:paraId="3F42EE1E" w14:textId="77777777" w:rsidR="0074106E" w:rsidRPr="001509AE" w:rsidRDefault="0074106E" w:rsidP="0073309D">
      <w:pPr>
        <w:jc w:val="both"/>
        <w:rPr>
          <w:sz w:val="16"/>
          <w:szCs w:val="16"/>
          <w:lang w:val="kk"/>
        </w:rPr>
      </w:pPr>
    </w:p>
    <w:p w14:paraId="2A8A3656" w14:textId="77E7FDC1" w:rsidR="0073309D" w:rsidRPr="001509AE" w:rsidRDefault="0073309D" w:rsidP="000E3671">
      <w:pPr>
        <w:jc w:val="center"/>
        <w:rPr>
          <w:sz w:val="28"/>
          <w:szCs w:val="28"/>
          <w:lang w:val="kk-KZ"/>
        </w:rPr>
      </w:pPr>
      <w:r w:rsidRPr="001509AE">
        <w:rPr>
          <w:sz w:val="28"/>
          <w:szCs w:val="28"/>
          <w:lang w:val="kk"/>
        </w:rPr>
        <w:t xml:space="preserve">Сурет </w:t>
      </w:r>
      <w:r w:rsidR="00317479" w:rsidRPr="001509AE">
        <w:rPr>
          <w:sz w:val="28"/>
          <w:szCs w:val="28"/>
          <w:lang w:val="kk-KZ"/>
        </w:rPr>
        <w:t>А.</w:t>
      </w:r>
      <w:r w:rsidR="00F03F77" w:rsidRPr="001509AE">
        <w:rPr>
          <w:sz w:val="28"/>
          <w:szCs w:val="28"/>
          <w:lang w:val="kk-KZ"/>
        </w:rPr>
        <w:t>16</w:t>
      </w:r>
      <w:r w:rsidRPr="001509AE">
        <w:rPr>
          <w:sz w:val="28"/>
          <w:szCs w:val="28"/>
          <w:lang w:val="kk-KZ"/>
        </w:rPr>
        <w:t xml:space="preserve"> </w:t>
      </w:r>
      <w:r w:rsidR="00F03F77" w:rsidRPr="001509AE">
        <w:rPr>
          <w:sz w:val="28"/>
          <w:szCs w:val="28"/>
          <w:lang w:val="kk-KZ"/>
        </w:rPr>
        <w:t>‒</w:t>
      </w:r>
      <w:r w:rsidRPr="001509AE">
        <w:rPr>
          <w:sz w:val="28"/>
          <w:szCs w:val="28"/>
          <w:lang w:val="kk"/>
        </w:rPr>
        <w:t xml:space="preserve"> </w:t>
      </w:r>
      <w:r w:rsidRPr="001509AE">
        <w:rPr>
          <w:sz w:val="28"/>
          <w:szCs w:val="28"/>
          <w:lang w:val="kk-KZ"/>
        </w:rPr>
        <w:t>Ағылшын тілінде сөйлемейтін маманның аудармасы</w:t>
      </w:r>
    </w:p>
    <w:p w14:paraId="2A58DF61" w14:textId="77777777" w:rsidR="0074106E" w:rsidRPr="001509AE" w:rsidRDefault="0074106E" w:rsidP="0073309D">
      <w:pPr>
        <w:jc w:val="both"/>
        <w:rPr>
          <w:lang w:val="kk-KZ"/>
        </w:rPr>
      </w:pPr>
    </w:p>
    <w:p w14:paraId="13534A13" w14:textId="77777777" w:rsidR="0073309D" w:rsidRPr="001509AE" w:rsidRDefault="0073309D" w:rsidP="000E3671">
      <w:pPr>
        <w:autoSpaceDE w:val="0"/>
        <w:autoSpaceDN w:val="0"/>
        <w:adjustRightInd w:val="0"/>
        <w:jc w:val="center"/>
        <w:rPr>
          <w:rFonts w:eastAsia="CIDFont+F1"/>
          <w:i/>
          <w:iCs/>
          <w:lang w:val="en-US"/>
        </w:rPr>
      </w:pPr>
      <w:r w:rsidRPr="001509AE">
        <w:rPr>
          <w:noProof/>
        </w:rPr>
        <w:drawing>
          <wp:inline distT="0" distB="0" distL="0" distR="0" wp14:anchorId="52D553BC" wp14:editId="38AADCD9">
            <wp:extent cx="3870209" cy="2845924"/>
            <wp:effectExtent l="0" t="0" r="0" b="0"/>
            <wp:docPr id="1840421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21884" name=""/>
                    <pic:cNvPicPr/>
                  </pic:nvPicPr>
                  <pic:blipFill>
                    <a:blip r:embed="rId81"/>
                    <a:stretch>
                      <a:fillRect/>
                    </a:stretch>
                  </pic:blipFill>
                  <pic:spPr>
                    <a:xfrm>
                      <a:off x="0" y="0"/>
                      <a:ext cx="3917104" cy="2880408"/>
                    </a:xfrm>
                    <a:prstGeom prst="rect">
                      <a:avLst/>
                    </a:prstGeom>
                  </pic:spPr>
                </pic:pic>
              </a:graphicData>
            </a:graphic>
          </wp:inline>
        </w:drawing>
      </w:r>
    </w:p>
    <w:p w14:paraId="3D64B562" w14:textId="77777777" w:rsidR="0074106E" w:rsidRPr="001509AE" w:rsidRDefault="0074106E" w:rsidP="00C81CD3">
      <w:pPr>
        <w:jc w:val="both"/>
        <w:rPr>
          <w:sz w:val="16"/>
          <w:szCs w:val="16"/>
          <w:lang w:val="kk"/>
        </w:rPr>
      </w:pPr>
    </w:p>
    <w:p w14:paraId="694CE46E" w14:textId="2E1F1718" w:rsidR="00CA0EC2" w:rsidRPr="001509AE" w:rsidRDefault="0073309D" w:rsidP="006A191D">
      <w:pPr>
        <w:jc w:val="center"/>
        <w:rPr>
          <w:sz w:val="28"/>
          <w:szCs w:val="28"/>
          <w:lang w:val="kk-KZ"/>
        </w:rPr>
        <w:sectPr w:rsidR="00CA0EC2" w:rsidRPr="001509AE" w:rsidSect="00E977C3">
          <w:pgSz w:w="11906" w:h="16838"/>
          <w:pgMar w:top="1134" w:right="567" w:bottom="1134" w:left="1701" w:header="709" w:footer="709" w:gutter="0"/>
          <w:cols w:space="720"/>
        </w:sectPr>
      </w:pPr>
      <w:r w:rsidRPr="001509AE">
        <w:rPr>
          <w:sz w:val="28"/>
          <w:szCs w:val="28"/>
          <w:lang w:val="kk"/>
        </w:rPr>
        <w:t xml:space="preserve">Сурет </w:t>
      </w:r>
      <w:r w:rsidR="00317479" w:rsidRPr="001509AE">
        <w:rPr>
          <w:sz w:val="28"/>
          <w:szCs w:val="28"/>
          <w:lang w:val="kk-KZ"/>
        </w:rPr>
        <w:t>А.</w:t>
      </w:r>
      <w:r w:rsidR="00F03F77" w:rsidRPr="001509AE">
        <w:rPr>
          <w:sz w:val="28"/>
          <w:szCs w:val="28"/>
          <w:lang w:val="kk-KZ"/>
        </w:rPr>
        <w:t>17</w:t>
      </w:r>
      <w:r w:rsidRPr="001509AE">
        <w:rPr>
          <w:sz w:val="28"/>
          <w:szCs w:val="28"/>
          <w:lang w:val="kk"/>
        </w:rPr>
        <w:t xml:space="preserve"> </w:t>
      </w:r>
      <w:r w:rsidR="00F03F77" w:rsidRPr="001509AE">
        <w:rPr>
          <w:sz w:val="28"/>
          <w:szCs w:val="28"/>
          <w:lang w:val="kk"/>
        </w:rPr>
        <w:t>‒</w:t>
      </w:r>
      <w:r w:rsidRPr="001509AE">
        <w:rPr>
          <w:sz w:val="28"/>
          <w:szCs w:val="28"/>
          <w:lang w:val="kk"/>
        </w:rPr>
        <w:t xml:space="preserve"> Пруфридингтен кейін ағылшын тілінде сөйлейтін маман</w:t>
      </w:r>
      <w:r w:rsidRPr="001509AE">
        <w:rPr>
          <w:sz w:val="28"/>
          <w:szCs w:val="28"/>
          <w:lang w:val="kk-KZ"/>
        </w:rPr>
        <w:t>ның аудармас</w:t>
      </w:r>
      <w:r w:rsidR="006A191D" w:rsidRPr="001509AE">
        <w:rPr>
          <w:sz w:val="28"/>
          <w:szCs w:val="28"/>
          <w:lang w:val="kk-KZ"/>
        </w:rPr>
        <w:t>ы</w:t>
      </w:r>
    </w:p>
    <w:p w14:paraId="45E44F0A" w14:textId="2D50D54B" w:rsidR="00CA0EC2" w:rsidRPr="001509AE" w:rsidRDefault="00637AC5" w:rsidP="00637AC5">
      <w:pPr>
        <w:autoSpaceDE w:val="0"/>
        <w:autoSpaceDN w:val="0"/>
        <w:adjustRightInd w:val="0"/>
        <w:jc w:val="center"/>
        <w:rPr>
          <w:rFonts w:eastAsia="TimesNewRomanPSMT"/>
          <w:b/>
          <w:bCs/>
          <w:sz w:val="28"/>
          <w:szCs w:val="28"/>
          <w:lang w:val="kk-KZ" w:eastAsia="en-US"/>
        </w:rPr>
      </w:pPr>
      <w:r w:rsidRPr="001509AE">
        <w:rPr>
          <w:rFonts w:eastAsia="TimesNewRomanPSMT"/>
          <w:b/>
          <w:bCs/>
          <w:sz w:val="28"/>
          <w:szCs w:val="28"/>
          <w:lang w:val="kk-KZ" w:eastAsia="en-US"/>
        </w:rPr>
        <w:t xml:space="preserve">ҚОСЫМША </w:t>
      </w:r>
      <w:r w:rsidR="006A191D" w:rsidRPr="001509AE">
        <w:rPr>
          <w:rFonts w:eastAsia="TimesNewRomanPSMT"/>
          <w:b/>
          <w:bCs/>
          <w:sz w:val="28"/>
          <w:szCs w:val="28"/>
          <w:lang w:val="kk-KZ" w:eastAsia="en-US"/>
        </w:rPr>
        <w:t>Ә</w:t>
      </w:r>
    </w:p>
    <w:p w14:paraId="62B90EDE" w14:textId="77777777" w:rsidR="00CA0EC2" w:rsidRPr="001509AE" w:rsidRDefault="00CA0EC2" w:rsidP="00CA0EC2">
      <w:pPr>
        <w:autoSpaceDE w:val="0"/>
        <w:autoSpaceDN w:val="0"/>
        <w:adjustRightInd w:val="0"/>
        <w:jc w:val="both"/>
        <w:rPr>
          <w:rFonts w:eastAsia="TimesNewRomanPSMT"/>
          <w:sz w:val="28"/>
          <w:szCs w:val="28"/>
          <w:lang w:val="kk-KZ" w:eastAsia="en-US"/>
        </w:rPr>
      </w:pPr>
    </w:p>
    <w:p w14:paraId="32CB2C82" w14:textId="5B57B6BA" w:rsidR="00365BB1" w:rsidRPr="001509AE" w:rsidRDefault="00EC18AF" w:rsidP="00EC18AF">
      <w:pPr>
        <w:autoSpaceDE w:val="0"/>
        <w:autoSpaceDN w:val="0"/>
        <w:adjustRightInd w:val="0"/>
        <w:jc w:val="center"/>
        <w:rPr>
          <w:rFonts w:eastAsia="TimesNewRomanPSMT"/>
          <w:sz w:val="28"/>
          <w:szCs w:val="28"/>
          <w:lang w:val="kk-KZ" w:eastAsia="en-US"/>
        </w:rPr>
      </w:pPr>
      <w:r w:rsidRPr="001509AE">
        <w:rPr>
          <w:sz w:val="28"/>
          <w:szCs w:val="28"/>
          <w:lang w:val="kk-KZ"/>
        </w:rPr>
        <w:t>Ә</w:t>
      </w:r>
      <w:r w:rsidR="00317479" w:rsidRPr="001509AE">
        <w:rPr>
          <w:sz w:val="28"/>
          <w:szCs w:val="28"/>
          <w:lang w:val="kk-KZ"/>
        </w:rPr>
        <w:t>зірленген модель негіз</w:t>
      </w:r>
      <w:r w:rsidRPr="001509AE">
        <w:rPr>
          <w:sz w:val="28"/>
          <w:szCs w:val="28"/>
          <w:lang w:val="kk-KZ"/>
        </w:rPr>
        <w:t xml:space="preserve">інде аңдатпаларды компоненттік құрам бойынша </w:t>
      </w:r>
      <w:r w:rsidR="00317479" w:rsidRPr="001509AE">
        <w:rPr>
          <w:sz w:val="28"/>
          <w:szCs w:val="28"/>
          <w:lang w:val="kk-KZ"/>
        </w:rPr>
        <w:t>талдау</w:t>
      </w:r>
    </w:p>
    <w:p w14:paraId="37773724" w14:textId="77777777" w:rsidR="00365BB1" w:rsidRPr="001509AE" w:rsidRDefault="00365BB1" w:rsidP="00CA0EC2">
      <w:pPr>
        <w:autoSpaceDE w:val="0"/>
        <w:autoSpaceDN w:val="0"/>
        <w:adjustRightInd w:val="0"/>
        <w:jc w:val="both"/>
        <w:rPr>
          <w:rFonts w:eastAsia="TimesNewRomanPSMT"/>
          <w:sz w:val="28"/>
          <w:szCs w:val="28"/>
          <w:lang w:val="kk-KZ" w:eastAsia="en-US"/>
        </w:rPr>
      </w:pPr>
    </w:p>
    <w:p w14:paraId="707C4B7D" w14:textId="306912E5" w:rsidR="00CA0EC2" w:rsidRPr="001509AE" w:rsidRDefault="00365BB1" w:rsidP="00CA0EC2">
      <w:pPr>
        <w:autoSpaceDE w:val="0"/>
        <w:autoSpaceDN w:val="0"/>
        <w:adjustRightInd w:val="0"/>
        <w:jc w:val="both"/>
        <w:rPr>
          <w:rFonts w:eastAsia="TimesNewRomanPSMT"/>
          <w:bCs/>
          <w:sz w:val="28"/>
          <w:szCs w:val="28"/>
          <w:lang w:val="kk-KZ" w:eastAsia="en-US"/>
        </w:rPr>
      </w:pPr>
      <w:r w:rsidRPr="001509AE">
        <w:rPr>
          <w:rFonts w:eastAsia="TimesNewRomanPSMT"/>
          <w:bCs/>
          <w:sz w:val="28"/>
          <w:szCs w:val="28"/>
          <w:lang w:val="kk-KZ" w:eastAsia="en-US"/>
        </w:rPr>
        <w:t xml:space="preserve">Кесте </w:t>
      </w:r>
      <w:r w:rsidR="006A191D" w:rsidRPr="001509AE">
        <w:rPr>
          <w:rFonts w:eastAsia="TimesNewRomanPSMT"/>
          <w:bCs/>
          <w:sz w:val="28"/>
          <w:szCs w:val="28"/>
          <w:lang w:val="kk-KZ" w:eastAsia="en-US"/>
        </w:rPr>
        <w:t>Ә</w:t>
      </w:r>
      <w:r w:rsidRPr="001509AE">
        <w:rPr>
          <w:rFonts w:eastAsia="TimesNewRomanPSMT"/>
          <w:bCs/>
          <w:sz w:val="28"/>
          <w:szCs w:val="28"/>
          <w:lang w:val="kk-KZ" w:eastAsia="en-US"/>
        </w:rPr>
        <w:t xml:space="preserve">.1 – </w:t>
      </w:r>
      <w:r w:rsidR="00CA0EC2" w:rsidRPr="001509AE">
        <w:rPr>
          <w:rFonts w:eastAsia="TimesNewRomanPSMT"/>
          <w:bCs/>
          <w:sz w:val="28"/>
          <w:szCs w:val="28"/>
          <w:lang w:eastAsia="en-US"/>
        </w:rPr>
        <w:t>1</w:t>
      </w:r>
      <w:r w:rsidR="00262AF8" w:rsidRPr="001509AE">
        <w:rPr>
          <w:rFonts w:eastAsia="TimesNewRomanPSMT"/>
          <w:bCs/>
          <w:sz w:val="28"/>
          <w:szCs w:val="28"/>
          <w:lang w:eastAsia="en-US"/>
        </w:rPr>
        <w:t>-</w:t>
      </w:r>
      <w:r w:rsidR="00262AF8" w:rsidRPr="001509AE">
        <w:rPr>
          <w:rFonts w:eastAsia="TimesNewRomanPSMT"/>
          <w:bCs/>
          <w:sz w:val="28"/>
          <w:szCs w:val="28"/>
          <w:lang w:val="kk-KZ" w:eastAsia="en-US"/>
        </w:rPr>
        <w:t xml:space="preserve"> журнал</w:t>
      </w:r>
      <w:r w:rsidR="00CA0EC2" w:rsidRPr="001509AE">
        <w:rPr>
          <w:rFonts w:eastAsia="TimesNewRomanPSMT"/>
          <w:bCs/>
          <w:sz w:val="28"/>
          <w:szCs w:val="28"/>
          <w:lang w:eastAsia="en-US"/>
        </w:rPr>
        <w:t xml:space="preserve">. </w:t>
      </w:r>
      <w:r w:rsidR="00CA0EC2" w:rsidRPr="001509AE">
        <w:rPr>
          <w:rFonts w:eastAsia="TimesNewRomanPSMT"/>
          <w:bCs/>
          <w:sz w:val="28"/>
          <w:szCs w:val="28"/>
          <w:lang w:val="kk-KZ" w:eastAsia="en-US"/>
        </w:rPr>
        <w:t xml:space="preserve">ЕҰУ хабаршысы </w:t>
      </w:r>
    </w:p>
    <w:p w14:paraId="6B68E960" w14:textId="77777777" w:rsidR="00CA0EC2" w:rsidRPr="001509AE" w:rsidRDefault="00CA0EC2" w:rsidP="00C85B69">
      <w:pPr>
        <w:autoSpaceDE w:val="0"/>
        <w:autoSpaceDN w:val="0"/>
        <w:adjustRightInd w:val="0"/>
        <w:jc w:val="right"/>
        <w:rPr>
          <w:rFonts w:eastAsia="TimesNewRomanPSMT"/>
          <w:sz w:val="16"/>
          <w:szCs w:val="16"/>
          <w:lang w:val="kk-KZ" w:eastAsia="en-US"/>
        </w:rPr>
      </w:pPr>
    </w:p>
    <w:tbl>
      <w:tblPr>
        <w:tblStyle w:val="a6"/>
        <w:tblW w:w="0" w:type="auto"/>
        <w:jc w:val="center"/>
        <w:tblLayout w:type="fixed"/>
        <w:tblLook w:val="04A0" w:firstRow="1" w:lastRow="0" w:firstColumn="1" w:lastColumn="0" w:noHBand="0" w:noVBand="1"/>
      </w:tblPr>
      <w:tblGrid>
        <w:gridCol w:w="1280"/>
        <w:gridCol w:w="1617"/>
        <w:gridCol w:w="1362"/>
        <w:gridCol w:w="1180"/>
        <w:gridCol w:w="1172"/>
        <w:gridCol w:w="1189"/>
        <w:gridCol w:w="1347"/>
        <w:gridCol w:w="1929"/>
        <w:gridCol w:w="1347"/>
        <w:gridCol w:w="1145"/>
        <w:gridCol w:w="1140"/>
      </w:tblGrid>
      <w:tr w:rsidR="00A542F1" w:rsidRPr="001509AE" w14:paraId="2BA6FB27" w14:textId="77777777" w:rsidTr="00C85B69">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32CE0887" w14:textId="267FEA08" w:rsidR="00CA0EC2" w:rsidRPr="001509AE" w:rsidRDefault="00CA0EC2" w:rsidP="00365BB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Компо</w:t>
            </w:r>
            <w:r w:rsidR="00365BB1" w:rsidRPr="001509AE">
              <w:rPr>
                <w:rFonts w:eastAsia="TimesNewRomanPSMT"/>
                <w:bCs/>
                <w:sz w:val="20"/>
                <w:szCs w:val="20"/>
                <w:lang w:val="kk-KZ" w:eastAsia="en-US"/>
              </w:rPr>
              <w:t xml:space="preserve"> </w:t>
            </w:r>
            <w:r w:rsidRPr="001509AE">
              <w:rPr>
                <w:rFonts w:eastAsia="TimesNewRomanPSMT"/>
                <w:bCs/>
                <w:sz w:val="20"/>
                <w:szCs w:val="20"/>
                <w:lang w:val="kk-KZ" w:eastAsia="en-US"/>
              </w:rPr>
              <w:t>ненттер/ Аңдатпалар</w:t>
            </w:r>
          </w:p>
        </w:tc>
        <w:tc>
          <w:tcPr>
            <w:tcW w:w="1617" w:type="dxa"/>
            <w:tcBorders>
              <w:top w:val="single" w:sz="4" w:space="0" w:color="auto"/>
              <w:left w:val="single" w:sz="4" w:space="0" w:color="auto"/>
              <w:bottom w:val="single" w:sz="4" w:space="0" w:color="auto"/>
              <w:right w:val="single" w:sz="4" w:space="0" w:color="auto"/>
            </w:tcBorders>
            <w:vAlign w:val="center"/>
            <w:hideMark/>
          </w:tcPr>
          <w:p w14:paraId="2529F83D"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w:t>
            </w:r>
          </w:p>
        </w:tc>
        <w:tc>
          <w:tcPr>
            <w:tcW w:w="1362" w:type="dxa"/>
            <w:tcBorders>
              <w:top w:val="single" w:sz="4" w:space="0" w:color="auto"/>
              <w:left w:val="single" w:sz="4" w:space="0" w:color="auto"/>
              <w:bottom w:val="single" w:sz="4" w:space="0" w:color="auto"/>
              <w:right w:val="single" w:sz="4" w:space="0" w:color="auto"/>
            </w:tcBorders>
            <w:vAlign w:val="center"/>
            <w:hideMark/>
          </w:tcPr>
          <w:p w14:paraId="562503CA"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 xml:space="preserve">Аңдатпа </w:t>
            </w:r>
            <w:r w:rsidRPr="001509AE">
              <w:rPr>
                <w:rFonts w:eastAsia="TimesNewRomanPSMT"/>
                <w:sz w:val="20"/>
                <w:szCs w:val="20"/>
                <w:lang w:eastAsia="en-US"/>
              </w:rPr>
              <w:t>2</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50F4F19"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3</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75A4F72"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4</w:t>
            </w:r>
          </w:p>
        </w:tc>
        <w:tc>
          <w:tcPr>
            <w:tcW w:w="1189" w:type="dxa"/>
            <w:tcBorders>
              <w:top w:val="single" w:sz="4" w:space="0" w:color="auto"/>
              <w:left w:val="single" w:sz="4" w:space="0" w:color="auto"/>
              <w:bottom w:val="single" w:sz="4" w:space="0" w:color="auto"/>
              <w:right w:val="single" w:sz="4" w:space="0" w:color="auto"/>
            </w:tcBorders>
            <w:vAlign w:val="center"/>
            <w:hideMark/>
          </w:tcPr>
          <w:p w14:paraId="7EA68853"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5C8D608"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4C7D0BE"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09FC8B6"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8</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CE3D718"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9</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BBF798D" w14:textId="77777777" w:rsidR="00CA0EC2" w:rsidRPr="001509AE" w:rsidRDefault="00CA0EC2" w:rsidP="00365BB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10</w:t>
            </w:r>
          </w:p>
        </w:tc>
      </w:tr>
      <w:tr w:rsidR="00A542F1" w:rsidRPr="001509AE" w14:paraId="38AA53C7" w14:textId="77777777" w:rsidTr="00221265">
        <w:trPr>
          <w:jc w:val="center"/>
        </w:trPr>
        <w:tc>
          <w:tcPr>
            <w:tcW w:w="1280" w:type="dxa"/>
            <w:tcBorders>
              <w:top w:val="single" w:sz="4" w:space="0" w:color="auto"/>
              <w:left w:val="single" w:sz="4" w:space="0" w:color="auto"/>
              <w:bottom w:val="single" w:sz="4" w:space="0" w:color="auto"/>
              <w:right w:val="single" w:sz="4" w:space="0" w:color="auto"/>
            </w:tcBorders>
            <w:vAlign w:val="center"/>
          </w:tcPr>
          <w:p w14:paraId="3D365CE0" w14:textId="795CC63E" w:rsidR="00C85B69" w:rsidRPr="001509AE" w:rsidRDefault="00C85B69" w:rsidP="00365BB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617" w:type="dxa"/>
            <w:tcBorders>
              <w:top w:val="single" w:sz="4" w:space="0" w:color="auto"/>
              <w:left w:val="single" w:sz="4" w:space="0" w:color="auto"/>
              <w:bottom w:val="single" w:sz="4" w:space="0" w:color="auto"/>
              <w:right w:val="single" w:sz="4" w:space="0" w:color="auto"/>
            </w:tcBorders>
            <w:vAlign w:val="center"/>
          </w:tcPr>
          <w:p w14:paraId="6995D0FE" w14:textId="772E2744"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362" w:type="dxa"/>
            <w:tcBorders>
              <w:top w:val="single" w:sz="4" w:space="0" w:color="auto"/>
              <w:left w:val="single" w:sz="4" w:space="0" w:color="auto"/>
              <w:bottom w:val="single" w:sz="4" w:space="0" w:color="auto"/>
              <w:right w:val="single" w:sz="4" w:space="0" w:color="auto"/>
            </w:tcBorders>
            <w:vAlign w:val="center"/>
          </w:tcPr>
          <w:p w14:paraId="337F9563" w14:textId="40A54760"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180" w:type="dxa"/>
            <w:tcBorders>
              <w:top w:val="single" w:sz="4" w:space="0" w:color="auto"/>
              <w:left w:val="single" w:sz="4" w:space="0" w:color="auto"/>
              <w:bottom w:val="single" w:sz="4" w:space="0" w:color="auto"/>
              <w:right w:val="single" w:sz="4" w:space="0" w:color="auto"/>
            </w:tcBorders>
            <w:vAlign w:val="center"/>
          </w:tcPr>
          <w:p w14:paraId="4092CD22" w14:textId="1FB00877"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5AD466D8" w14:textId="3F4187DC"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189" w:type="dxa"/>
            <w:tcBorders>
              <w:top w:val="single" w:sz="4" w:space="0" w:color="auto"/>
              <w:left w:val="single" w:sz="4" w:space="0" w:color="auto"/>
              <w:bottom w:val="single" w:sz="4" w:space="0" w:color="auto"/>
              <w:right w:val="single" w:sz="4" w:space="0" w:color="auto"/>
            </w:tcBorders>
            <w:vAlign w:val="center"/>
          </w:tcPr>
          <w:p w14:paraId="217A4FFA" w14:textId="5005D977"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14:paraId="6C5AE5B0" w14:textId="0B747C35"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929" w:type="dxa"/>
            <w:tcBorders>
              <w:top w:val="single" w:sz="4" w:space="0" w:color="auto"/>
              <w:left w:val="single" w:sz="4" w:space="0" w:color="auto"/>
              <w:bottom w:val="single" w:sz="4" w:space="0" w:color="auto"/>
              <w:right w:val="single" w:sz="4" w:space="0" w:color="auto"/>
            </w:tcBorders>
            <w:vAlign w:val="center"/>
          </w:tcPr>
          <w:p w14:paraId="762A6FCB" w14:textId="0ECDA5CB"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347" w:type="dxa"/>
            <w:tcBorders>
              <w:top w:val="single" w:sz="4" w:space="0" w:color="auto"/>
              <w:left w:val="single" w:sz="4" w:space="0" w:color="auto"/>
              <w:bottom w:val="single" w:sz="4" w:space="0" w:color="auto"/>
              <w:right w:val="single" w:sz="4" w:space="0" w:color="auto"/>
            </w:tcBorders>
            <w:vAlign w:val="center"/>
          </w:tcPr>
          <w:p w14:paraId="550FBD4D" w14:textId="025E1A7E"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45" w:type="dxa"/>
            <w:tcBorders>
              <w:top w:val="single" w:sz="4" w:space="0" w:color="auto"/>
              <w:left w:val="single" w:sz="4" w:space="0" w:color="auto"/>
              <w:bottom w:val="single" w:sz="4" w:space="0" w:color="auto"/>
              <w:right w:val="single" w:sz="4" w:space="0" w:color="auto"/>
            </w:tcBorders>
            <w:vAlign w:val="center"/>
          </w:tcPr>
          <w:p w14:paraId="57DE04DE" w14:textId="6F2AFAA9"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140" w:type="dxa"/>
            <w:tcBorders>
              <w:top w:val="single" w:sz="4" w:space="0" w:color="auto"/>
              <w:left w:val="single" w:sz="4" w:space="0" w:color="auto"/>
              <w:bottom w:val="single" w:sz="4" w:space="0" w:color="auto"/>
              <w:right w:val="single" w:sz="4" w:space="0" w:color="auto"/>
            </w:tcBorders>
            <w:vAlign w:val="center"/>
          </w:tcPr>
          <w:p w14:paraId="7B6DA6F1" w14:textId="5EDF09A6" w:rsidR="00C85B69" w:rsidRPr="001509AE" w:rsidRDefault="00C85B69" w:rsidP="00365BB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24F82706" w14:textId="77777777" w:rsidTr="006A4AF8">
        <w:trPr>
          <w:trHeight w:val="6401"/>
          <w:jc w:val="center"/>
        </w:trPr>
        <w:tc>
          <w:tcPr>
            <w:tcW w:w="1280" w:type="dxa"/>
            <w:tcBorders>
              <w:top w:val="single" w:sz="4" w:space="0" w:color="auto"/>
              <w:left w:val="single" w:sz="4" w:space="0" w:color="auto"/>
              <w:bottom w:val="single" w:sz="4" w:space="0" w:color="auto"/>
              <w:right w:val="single" w:sz="4" w:space="0" w:color="auto"/>
            </w:tcBorders>
            <w:hideMark/>
          </w:tcPr>
          <w:p w14:paraId="3FFDD46B" w14:textId="19F0DD3A"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bCs/>
                <w:i/>
                <w:sz w:val="20"/>
                <w:szCs w:val="20"/>
                <w:lang w:val="kk-KZ" w:eastAsia="en-US"/>
              </w:rPr>
              <w:t>Зерттеу мазмұны: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Present Simple</w:t>
            </w:r>
          </w:p>
        </w:tc>
        <w:tc>
          <w:tcPr>
            <w:tcW w:w="1617" w:type="dxa"/>
            <w:tcBorders>
              <w:top w:val="single" w:sz="4" w:space="0" w:color="auto"/>
              <w:left w:val="single" w:sz="4" w:space="0" w:color="auto"/>
              <w:bottom w:val="single" w:sz="4" w:space="0" w:color="auto"/>
              <w:right w:val="single" w:sz="4" w:space="0" w:color="auto"/>
            </w:tcBorders>
            <w:hideMark/>
          </w:tcPr>
          <w:p w14:paraId="07CAF121"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Күмбездің шығу тегі мен киіз үйдің күмбез бетіне қатысты зерттелді, сонымен қатар жаңа жобалау әдісі ұсынылды.</w:t>
            </w:r>
            <w:r w:rsidRPr="001509AE">
              <w:rPr>
                <w:rFonts w:eastAsia="TimesNewRomanPSMT"/>
                <w:sz w:val="20"/>
                <w:szCs w:val="20"/>
                <w:lang w:val="en-US" w:eastAsia="en-US"/>
              </w:rPr>
              <w:t xml:space="preserve"> / The origin of the dome and its connection with the sunny surface of the yurt was studied and a new design method </w:t>
            </w:r>
            <w:r w:rsidRPr="001509AE">
              <w:rPr>
                <w:rFonts w:eastAsia="TimesNewRomanPSMT"/>
                <w:bCs/>
                <w:i/>
                <w:sz w:val="20"/>
                <w:szCs w:val="20"/>
                <w:lang w:val="en-US" w:eastAsia="en-US"/>
              </w:rPr>
              <w:t>was proposed.</w:t>
            </w:r>
          </w:p>
        </w:tc>
        <w:tc>
          <w:tcPr>
            <w:tcW w:w="1362" w:type="dxa"/>
            <w:tcBorders>
              <w:top w:val="single" w:sz="4" w:space="0" w:color="auto"/>
              <w:left w:val="single" w:sz="4" w:space="0" w:color="auto"/>
              <w:bottom w:val="single" w:sz="4" w:space="0" w:color="auto"/>
              <w:right w:val="single" w:sz="4" w:space="0" w:color="auto"/>
            </w:tcBorders>
            <w:hideMark/>
          </w:tcPr>
          <w:p w14:paraId="0F9133D1"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Мақала архитетуралық құрылыстыру жобалауында автоматизацияны дамыту туралы.</w:t>
            </w:r>
            <w:r w:rsidRPr="001509AE">
              <w:rPr>
                <w:rFonts w:eastAsia="TimesNewRomanPSMT"/>
                <w:sz w:val="20"/>
                <w:szCs w:val="20"/>
                <w:lang w:val="en-US" w:eastAsia="en-US"/>
              </w:rPr>
              <w:t xml:space="preserve"> / This article </w:t>
            </w:r>
            <w:r w:rsidRPr="001509AE">
              <w:rPr>
                <w:rFonts w:eastAsia="TimesNewRomanPSMT"/>
                <w:i/>
                <w:sz w:val="20"/>
                <w:szCs w:val="20"/>
                <w:lang w:val="en-US" w:eastAsia="en-US"/>
              </w:rPr>
              <w:t>ex</w:t>
            </w:r>
            <w:r w:rsidRPr="001509AE">
              <w:rPr>
                <w:rFonts w:eastAsia="TimesNewRomanPSMT"/>
                <w:bCs/>
                <w:i/>
                <w:sz w:val="20"/>
                <w:szCs w:val="20"/>
                <w:lang w:val="en-US" w:eastAsia="en-US"/>
              </w:rPr>
              <w:t>plores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the development of automation in architectural and construction design… </w:t>
            </w:r>
          </w:p>
        </w:tc>
        <w:tc>
          <w:tcPr>
            <w:tcW w:w="1180" w:type="dxa"/>
            <w:tcBorders>
              <w:top w:val="single" w:sz="4" w:space="0" w:color="auto"/>
              <w:left w:val="single" w:sz="4" w:space="0" w:color="auto"/>
              <w:bottom w:val="single" w:sz="4" w:space="0" w:color="auto"/>
              <w:right w:val="single" w:sz="4" w:space="0" w:color="auto"/>
            </w:tcBorders>
            <w:hideMark/>
          </w:tcPr>
          <w:p w14:paraId="507D8E93"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Бұл мақалада автор.... қарастырады. /</w:t>
            </w:r>
            <w:r w:rsidRPr="001509AE">
              <w:rPr>
                <w:rFonts w:eastAsia="TimesNewRomanPSMT"/>
                <w:sz w:val="20"/>
                <w:szCs w:val="20"/>
                <w:lang w:val="en-US" w:eastAsia="en-US"/>
              </w:rPr>
              <w:t xml:space="preserve"> The author of the article </w:t>
            </w:r>
            <w:r w:rsidRPr="001509AE">
              <w:rPr>
                <w:rFonts w:eastAsia="TimesNewRomanPSMT"/>
                <w:bCs/>
                <w:i/>
                <w:sz w:val="20"/>
                <w:szCs w:val="20"/>
                <w:lang w:val="en-US" w:eastAsia="en-US"/>
              </w:rPr>
              <w:t>considers</w:t>
            </w:r>
            <w:r w:rsidRPr="001509AE">
              <w:rPr>
                <w:rFonts w:eastAsia="TimesNewRomanPSMT"/>
                <w:sz w:val="20"/>
                <w:szCs w:val="20"/>
                <w:lang w:val="en-US" w:eastAsia="en-US"/>
              </w:rPr>
              <w:t>….</w:t>
            </w:r>
          </w:p>
        </w:tc>
        <w:tc>
          <w:tcPr>
            <w:tcW w:w="1172" w:type="dxa"/>
            <w:tcBorders>
              <w:top w:val="single" w:sz="4" w:space="0" w:color="auto"/>
              <w:left w:val="single" w:sz="4" w:space="0" w:color="auto"/>
              <w:bottom w:val="single" w:sz="4" w:space="0" w:color="auto"/>
              <w:right w:val="single" w:sz="4" w:space="0" w:color="auto"/>
            </w:tcBorders>
            <w:hideMark/>
          </w:tcPr>
          <w:p w14:paraId="7BD37956"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Қазіргі уақытта ... жоғары талаптар қойылуда. /</w:t>
            </w:r>
            <w:r w:rsidRPr="001509AE">
              <w:rPr>
                <w:rFonts w:eastAsia="TimesNewRomanPSMT"/>
                <w:sz w:val="20"/>
                <w:szCs w:val="20"/>
                <w:lang w:val="en-US" w:eastAsia="en-US"/>
              </w:rPr>
              <w:t xml:space="preserve"> Currently, modern gas pipeline systems </w:t>
            </w:r>
            <w:r w:rsidRPr="001509AE">
              <w:rPr>
                <w:rFonts w:eastAsia="TimesNewRomanPSMT"/>
                <w:bCs/>
                <w:i/>
                <w:sz w:val="20"/>
                <w:szCs w:val="20"/>
                <w:lang w:val="en-US" w:eastAsia="en-US"/>
              </w:rPr>
              <w:t>are increasingly</w:t>
            </w:r>
            <w:r w:rsidRPr="001509AE">
              <w:rPr>
                <w:rFonts w:eastAsia="TimesNewRomanPSMT"/>
                <w:sz w:val="20"/>
                <w:szCs w:val="20"/>
                <w:lang w:val="en-US" w:eastAsia="en-US"/>
              </w:rPr>
              <w:t xml:space="preserve"> demanding…</w:t>
            </w:r>
          </w:p>
        </w:tc>
        <w:tc>
          <w:tcPr>
            <w:tcW w:w="1189" w:type="dxa"/>
            <w:tcBorders>
              <w:top w:val="single" w:sz="4" w:space="0" w:color="auto"/>
              <w:left w:val="single" w:sz="4" w:space="0" w:color="auto"/>
              <w:bottom w:val="single" w:sz="4" w:space="0" w:color="auto"/>
              <w:right w:val="single" w:sz="4" w:space="0" w:color="auto"/>
            </w:tcBorders>
            <w:hideMark/>
          </w:tcPr>
          <w:p w14:paraId="7AE2D392"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Мақалада полимерлі композициялық материалдар қолданылатын машина жасау бұйымдары келтірілген. /</w:t>
            </w:r>
            <w:r w:rsidRPr="001509AE">
              <w:rPr>
                <w:rFonts w:eastAsia="TimesNewRomanPSMT"/>
                <w:sz w:val="20"/>
                <w:szCs w:val="20"/>
                <w:lang w:val="en-US" w:eastAsia="en-US"/>
              </w:rPr>
              <w:t xml:space="preserve"> The article </w:t>
            </w:r>
            <w:r w:rsidRPr="001509AE">
              <w:rPr>
                <w:rFonts w:eastAsia="TimesNewRomanPSMT"/>
                <w:i/>
                <w:sz w:val="20"/>
                <w:szCs w:val="20"/>
                <w:lang w:val="en-US" w:eastAsia="en-US"/>
              </w:rPr>
              <w:t>p</w:t>
            </w:r>
            <w:r w:rsidRPr="001509AE">
              <w:rPr>
                <w:rFonts w:eastAsia="TimesNewRomanPSMT"/>
                <w:bCs/>
                <w:i/>
                <w:sz w:val="20"/>
                <w:szCs w:val="20"/>
                <w:lang w:val="en-US" w:eastAsia="en-US"/>
              </w:rPr>
              <w:t xml:space="preserve">resents </w:t>
            </w:r>
            <w:r w:rsidRPr="001509AE">
              <w:rPr>
                <w:rFonts w:eastAsia="TimesNewRomanPSMT"/>
                <w:sz w:val="20"/>
                <w:szCs w:val="20"/>
                <w:lang w:val="en-US" w:eastAsia="en-US"/>
              </w:rPr>
              <w:t>products for machine-building purposes…</w:t>
            </w:r>
          </w:p>
        </w:tc>
        <w:tc>
          <w:tcPr>
            <w:tcW w:w="1347" w:type="dxa"/>
            <w:tcBorders>
              <w:top w:val="single" w:sz="4" w:space="0" w:color="auto"/>
              <w:left w:val="single" w:sz="4" w:space="0" w:color="auto"/>
              <w:bottom w:val="single" w:sz="4" w:space="0" w:color="auto"/>
              <w:right w:val="single" w:sz="4" w:space="0" w:color="auto"/>
            </w:tcBorders>
            <w:hideMark/>
          </w:tcPr>
          <w:p w14:paraId="6ADB87A4" w14:textId="72C95635" w:rsidR="00CA0EC2" w:rsidRPr="001509AE" w:rsidRDefault="00FC3E2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en-US" w:eastAsia="en-US"/>
              </w:rPr>
              <w:t xml:space="preserve">DDS </w:t>
            </w:r>
            <w:r w:rsidRPr="001509AE">
              <w:rPr>
                <w:rFonts w:eastAsia="TimesNewRomanPSMT"/>
                <w:sz w:val="20"/>
                <w:szCs w:val="20"/>
                <w:lang w:eastAsia="en-US"/>
              </w:rPr>
              <w:t>және</w:t>
            </w:r>
            <w:r w:rsidRPr="001509AE">
              <w:rPr>
                <w:rFonts w:eastAsia="TimesNewRomanPSMT"/>
                <w:sz w:val="20"/>
                <w:szCs w:val="20"/>
                <w:lang w:val="en-US" w:eastAsia="en-US"/>
              </w:rPr>
              <w:t xml:space="preserve"> CFA </w:t>
            </w:r>
            <w:r w:rsidRPr="001509AE">
              <w:rPr>
                <w:rFonts w:eastAsia="TimesNewRomanPSMT"/>
                <w:sz w:val="20"/>
                <w:szCs w:val="20"/>
                <w:lang w:eastAsia="en-US"/>
              </w:rPr>
              <w:t>қадала</w:t>
            </w:r>
            <w:r w:rsidR="00C85B69" w:rsidRPr="001509AE">
              <w:rPr>
                <w:rFonts w:eastAsia="TimesNewRomanPSMT"/>
                <w:sz w:val="20"/>
                <w:szCs w:val="20"/>
                <w:lang w:val="kk-KZ" w:eastAsia="en-US"/>
              </w:rPr>
              <w:t xml:space="preserve"> </w:t>
            </w:r>
            <w:r w:rsidRPr="001509AE">
              <w:rPr>
                <w:rFonts w:eastAsia="TimesNewRomanPSMT"/>
                <w:sz w:val="20"/>
                <w:szCs w:val="20"/>
                <w:lang w:eastAsia="en-US"/>
              </w:rPr>
              <w:t>ры</w:t>
            </w:r>
            <w:r w:rsidRPr="001509AE">
              <w:rPr>
                <w:rFonts w:eastAsia="TimesNewRomanPSMT"/>
                <w:sz w:val="20"/>
                <w:szCs w:val="20"/>
                <w:lang w:val="en-US" w:eastAsia="en-US"/>
              </w:rPr>
              <w:t xml:space="preserve"> </w:t>
            </w:r>
            <w:r w:rsidRPr="001509AE">
              <w:rPr>
                <w:rFonts w:eastAsia="TimesNewRomanPSMT"/>
                <w:sz w:val="20"/>
                <w:szCs w:val="20"/>
                <w:lang w:eastAsia="en-US"/>
              </w:rPr>
              <w:t>дәстүрлі</w:t>
            </w:r>
            <w:r w:rsidRPr="001509AE">
              <w:rPr>
                <w:rFonts w:eastAsia="TimesNewRomanPSMT"/>
                <w:sz w:val="20"/>
                <w:szCs w:val="20"/>
                <w:lang w:val="en-US" w:eastAsia="en-US"/>
              </w:rPr>
              <w:t xml:space="preserve"> </w:t>
            </w:r>
            <w:r w:rsidRPr="001509AE">
              <w:rPr>
                <w:rFonts w:eastAsia="TimesNewRomanPSMT"/>
                <w:sz w:val="20"/>
                <w:szCs w:val="20"/>
                <w:lang w:eastAsia="en-US"/>
              </w:rPr>
              <w:t>жүйелермен</w:t>
            </w:r>
            <w:r w:rsidRPr="001509AE">
              <w:rPr>
                <w:rFonts w:eastAsia="TimesNewRomanPSMT"/>
                <w:sz w:val="20"/>
                <w:szCs w:val="20"/>
                <w:lang w:val="en-US" w:eastAsia="en-US"/>
              </w:rPr>
              <w:t xml:space="preserve"> </w:t>
            </w:r>
            <w:r w:rsidRPr="001509AE">
              <w:rPr>
                <w:rFonts w:eastAsia="TimesNewRomanPSMT"/>
                <w:sz w:val="20"/>
                <w:szCs w:val="20"/>
                <w:lang w:eastAsia="en-US"/>
              </w:rPr>
              <w:t>салыстырғанда</w:t>
            </w:r>
            <w:r w:rsidRPr="001509AE">
              <w:rPr>
                <w:rFonts w:eastAsia="TimesNewRomanPSMT"/>
                <w:sz w:val="20"/>
                <w:szCs w:val="20"/>
                <w:lang w:val="en-US" w:eastAsia="en-US"/>
              </w:rPr>
              <w:t xml:space="preserve"> </w:t>
            </w:r>
            <w:r w:rsidRPr="001509AE">
              <w:rPr>
                <w:rFonts w:eastAsia="TimesNewRomanPSMT"/>
                <w:sz w:val="20"/>
                <w:szCs w:val="20"/>
                <w:lang w:eastAsia="en-US"/>
              </w:rPr>
              <w:t>жүк</w:t>
            </w:r>
            <w:r w:rsidRPr="001509AE">
              <w:rPr>
                <w:rFonts w:eastAsia="TimesNewRomanPSMT"/>
                <w:sz w:val="20"/>
                <w:szCs w:val="20"/>
                <w:lang w:val="en-US" w:eastAsia="en-US"/>
              </w:rPr>
              <w:t xml:space="preserve"> </w:t>
            </w:r>
            <w:r w:rsidRPr="001509AE">
              <w:rPr>
                <w:rFonts w:eastAsia="TimesNewRomanPSMT"/>
                <w:sz w:val="20"/>
                <w:szCs w:val="20"/>
                <w:lang w:eastAsia="en-US"/>
              </w:rPr>
              <w:t>көтеру</w:t>
            </w:r>
            <w:r w:rsidRPr="001509AE">
              <w:rPr>
                <w:rFonts w:eastAsia="TimesNewRomanPSMT"/>
                <w:sz w:val="20"/>
                <w:szCs w:val="20"/>
                <w:lang w:val="en-US" w:eastAsia="en-US"/>
              </w:rPr>
              <w:t xml:space="preserve"> </w:t>
            </w:r>
            <w:r w:rsidRPr="001509AE">
              <w:rPr>
                <w:rFonts w:eastAsia="TimesNewRomanPSMT"/>
                <w:sz w:val="20"/>
                <w:szCs w:val="20"/>
                <w:lang w:eastAsia="en-US"/>
              </w:rPr>
              <w:t>қабілетінің</w:t>
            </w:r>
            <w:r w:rsidRPr="001509AE">
              <w:rPr>
                <w:rFonts w:eastAsia="TimesNewRomanPSMT"/>
                <w:sz w:val="20"/>
                <w:szCs w:val="20"/>
                <w:lang w:val="en-US" w:eastAsia="en-US"/>
              </w:rPr>
              <w:t xml:space="preserve"> </w:t>
            </w:r>
            <w:r w:rsidRPr="001509AE">
              <w:rPr>
                <w:rFonts w:eastAsia="TimesNewRomanPSMT"/>
                <w:sz w:val="20"/>
                <w:szCs w:val="20"/>
                <w:lang w:eastAsia="en-US"/>
              </w:rPr>
              <w:t>жоғарылауы</w:t>
            </w:r>
            <w:r w:rsidRPr="001509AE">
              <w:rPr>
                <w:rFonts w:eastAsia="TimesNewRomanPSMT"/>
                <w:sz w:val="20"/>
                <w:szCs w:val="20"/>
                <w:lang w:val="en-US" w:eastAsia="en-US"/>
              </w:rPr>
              <w:t xml:space="preserve">, </w:t>
            </w:r>
            <w:r w:rsidRPr="001509AE">
              <w:rPr>
                <w:rFonts w:eastAsia="TimesNewRomanPSMT"/>
                <w:sz w:val="20"/>
                <w:szCs w:val="20"/>
                <w:lang w:eastAsia="en-US"/>
              </w:rPr>
              <w:t>орнату</w:t>
            </w:r>
            <w:r w:rsidRPr="001509AE">
              <w:rPr>
                <w:rFonts w:eastAsia="TimesNewRomanPSMT"/>
                <w:sz w:val="20"/>
                <w:szCs w:val="20"/>
                <w:lang w:val="en-US" w:eastAsia="en-US"/>
              </w:rPr>
              <w:t xml:space="preserve"> </w:t>
            </w:r>
            <w:r w:rsidRPr="001509AE">
              <w:rPr>
                <w:rFonts w:eastAsia="TimesNewRomanPSMT"/>
                <w:sz w:val="20"/>
                <w:szCs w:val="20"/>
                <w:lang w:eastAsia="en-US"/>
              </w:rPr>
              <w:t>жылдамдығы</w:t>
            </w:r>
            <w:r w:rsidRPr="001509AE">
              <w:rPr>
                <w:rFonts w:eastAsia="TimesNewRomanPSMT"/>
                <w:sz w:val="20"/>
                <w:szCs w:val="20"/>
                <w:lang w:val="en-US" w:eastAsia="en-US"/>
              </w:rPr>
              <w:t xml:space="preserve"> </w:t>
            </w:r>
            <w:r w:rsidRPr="001509AE">
              <w:rPr>
                <w:rFonts w:eastAsia="TimesNewRomanPSMT"/>
                <w:sz w:val="20"/>
                <w:szCs w:val="20"/>
                <w:lang w:eastAsia="en-US"/>
              </w:rPr>
              <w:t>және</w:t>
            </w:r>
            <w:r w:rsidRPr="001509AE">
              <w:rPr>
                <w:rFonts w:eastAsia="TimesNewRomanPSMT"/>
                <w:sz w:val="20"/>
                <w:szCs w:val="20"/>
                <w:lang w:val="en-US" w:eastAsia="en-US"/>
              </w:rPr>
              <w:t xml:space="preserve"> </w:t>
            </w:r>
            <w:r w:rsidRPr="001509AE">
              <w:rPr>
                <w:rFonts w:eastAsia="TimesNewRomanPSMT"/>
                <w:sz w:val="20"/>
                <w:szCs w:val="20"/>
                <w:lang w:eastAsia="en-US"/>
              </w:rPr>
              <w:t>қалдықтардың</w:t>
            </w:r>
            <w:r w:rsidRPr="001509AE">
              <w:rPr>
                <w:rFonts w:eastAsia="TimesNewRomanPSMT"/>
                <w:sz w:val="20"/>
                <w:szCs w:val="20"/>
                <w:lang w:val="en-US" w:eastAsia="en-US"/>
              </w:rPr>
              <w:t xml:space="preserve"> </w:t>
            </w:r>
            <w:r w:rsidRPr="001509AE">
              <w:rPr>
                <w:rFonts w:eastAsia="TimesNewRomanPSMT"/>
                <w:sz w:val="20"/>
                <w:szCs w:val="20"/>
                <w:lang w:eastAsia="en-US"/>
              </w:rPr>
              <w:t>азаюы</w:t>
            </w:r>
            <w:r w:rsidRPr="001509AE">
              <w:rPr>
                <w:rFonts w:eastAsia="TimesNewRomanPSMT"/>
                <w:sz w:val="20"/>
                <w:szCs w:val="20"/>
                <w:lang w:val="en-US" w:eastAsia="en-US"/>
              </w:rPr>
              <w:t xml:space="preserve"> </w:t>
            </w:r>
            <w:r w:rsidRPr="001509AE">
              <w:rPr>
                <w:rFonts w:eastAsia="TimesNewRomanPSMT"/>
                <w:sz w:val="20"/>
                <w:szCs w:val="20"/>
                <w:lang w:eastAsia="en-US"/>
              </w:rPr>
              <w:t>сияқты</w:t>
            </w:r>
            <w:r w:rsidRPr="001509AE">
              <w:rPr>
                <w:rFonts w:eastAsia="TimesNewRomanPSMT"/>
                <w:sz w:val="20"/>
                <w:szCs w:val="20"/>
                <w:lang w:val="en-US" w:eastAsia="en-US"/>
              </w:rPr>
              <w:t xml:space="preserve"> </w:t>
            </w:r>
            <w:r w:rsidRPr="001509AE">
              <w:rPr>
                <w:rFonts w:eastAsia="TimesNewRomanPSMT"/>
                <w:sz w:val="20"/>
                <w:szCs w:val="20"/>
                <w:lang w:eastAsia="en-US"/>
              </w:rPr>
              <w:t>артықшылықтарға</w:t>
            </w:r>
            <w:r w:rsidRPr="001509AE">
              <w:rPr>
                <w:rFonts w:eastAsia="TimesNewRomanPSMT"/>
                <w:sz w:val="20"/>
                <w:szCs w:val="20"/>
                <w:lang w:val="en-US" w:eastAsia="en-US"/>
              </w:rPr>
              <w:t xml:space="preserve"> </w:t>
            </w:r>
            <w:r w:rsidRPr="001509AE">
              <w:rPr>
                <w:rFonts w:eastAsia="TimesNewRomanPSMT"/>
                <w:sz w:val="20"/>
                <w:szCs w:val="20"/>
                <w:lang w:eastAsia="en-US"/>
              </w:rPr>
              <w:t>ие</w:t>
            </w:r>
            <w:r w:rsidRPr="001509AE">
              <w:rPr>
                <w:rFonts w:eastAsia="TimesNewRomanPSMT"/>
                <w:sz w:val="20"/>
                <w:szCs w:val="20"/>
                <w:lang w:val="en-US" w:eastAsia="en-US"/>
              </w:rPr>
              <w:t xml:space="preserve">. </w:t>
            </w:r>
            <w:r w:rsidR="00CA0EC2" w:rsidRPr="001509AE">
              <w:rPr>
                <w:rFonts w:eastAsia="TimesNewRomanPSMT"/>
                <w:sz w:val="20"/>
                <w:szCs w:val="20"/>
                <w:lang w:val="kk-KZ" w:eastAsia="en-US"/>
              </w:rPr>
              <w:t>/</w:t>
            </w:r>
            <w:r w:rsidR="00CA0EC2" w:rsidRPr="001509AE">
              <w:rPr>
                <w:rFonts w:eastAsia="TimesNewRomanPSMT"/>
                <w:sz w:val="20"/>
                <w:szCs w:val="20"/>
                <w:lang w:val="en-US" w:eastAsia="en-US"/>
              </w:rPr>
              <w:t xml:space="preserve"> </w:t>
            </w:r>
            <w:r w:rsidRPr="001509AE">
              <w:rPr>
                <w:rFonts w:eastAsia="TimesNewRomanPSMT"/>
                <w:sz w:val="20"/>
                <w:szCs w:val="20"/>
                <w:lang w:val="en-US" w:eastAsia="en-US"/>
              </w:rPr>
              <w:t xml:space="preserve">DDS and CFA piles </w:t>
            </w:r>
            <w:r w:rsidRPr="001509AE">
              <w:rPr>
                <w:rFonts w:eastAsia="TimesNewRomanPSMT"/>
                <w:bCs/>
                <w:i/>
                <w:sz w:val="20"/>
                <w:szCs w:val="20"/>
                <w:lang w:val="en-US" w:eastAsia="en-US"/>
              </w:rPr>
              <w:t xml:space="preserve">offer </w:t>
            </w:r>
            <w:r w:rsidRPr="001509AE">
              <w:rPr>
                <w:rFonts w:eastAsia="TimesNewRomanPSMT"/>
                <w:sz w:val="20"/>
                <w:szCs w:val="20"/>
                <w:lang w:val="en-US" w:eastAsia="en-US"/>
              </w:rPr>
              <w:t>advanta</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ges in terms of improved load-carrying capacity, quicker installation, and less spoil generation.</w:t>
            </w:r>
          </w:p>
        </w:tc>
        <w:tc>
          <w:tcPr>
            <w:tcW w:w="1929" w:type="dxa"/>
            <w:tcBorders>
              <w:top w:val="single" w:sz="4" w:space="0" w:color="auto"/>
              <w:left w:val="single" w:sz="4" w:space="0" w:color="auto"/>
              <w:bottom w:val="single" w:sz="4" w:space="0" w:color="auto"/>
              <w:right w:val="single" w:sz="4" w:space="0" w:color="auto"/>
            </w:tcBorders>
            <w:hideMark/>
          </w:tcPr>
          <w:p w14:paraId="02EF854F"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Мақалада жылу энергетикалық ... міндеттері шешіледі.</w:t>
            </w:r>
            <w:r w:rsidRPr="001509AE">
              <w:rPr>
                <w:rFonts w:eastAsia="TimesNewRomanPSMT"/>
                <w:sz w:val="20"/>
                <w:szCs w:val="20"/>
                <w:lang w:val="en-US" w:eastAsia="en-US"/>
              </w:rPr>
              <w:t xml:space="preserve"> /The article</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solves</w:t>
            </w:r>
            <w:r w:rsidRPr="001509AE">
              <w:rPr>
                <w:rFonts w:eastAsia="TimesNewRomanPSMT"/>
                <w:sz w:val="20"/>
                <w:szCs w:val="20"/>
                <w:lang w:val="en-US" w:eastAsia="en-US"/>
              </w:rPr>
              <w:t xml:space="preserve"> the problems of selecting and developing technical and software tools…</w:t>
            </w:r>
          </w:p>
        </w:tc>
        <w:tc>
          <w:tcPr>
            <w:tcW w:w="1347" w:type="dxa"/>
            <w:tcBorders>
              <w:top w:val="single" w:sz="4" w:space="0" w:color="auto"/>
              <w:left w:val="single" w:sz="4" w:space="0" w:color="auto"/>
              <w:bottom w:val="single" w:sz="4" w:space="0" w:color="auto"/>
              <w:right w:val="single" w:sz="4" w:space="0" w:color="auto"/>
            </w:tcBorders>
            <w:hideMark/>
          </w:tcPr>
          <w:p w14:paraId="39D9DC60"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Мақалада авторлар... оңтайландырудың жаңа тәсілін үсынды./</w:t>
            </w:r>
            <w:r w:rsidRPr="001509AE">
              <w:rPr>
                <w:rFonts w:eastAsia="TimesNewRomanPSMT"/>
                <w:sz w:val="20"/>
                <w:szCs w:val="20"/>
                <w:lang w:val="en-US" w:eastAsia="en-US"/>
              </w:rPr>
              <w:t xml:space="preserve"> The authors </w:t>
            </w:r>
            <w:r w:rsidRPr="001509AE">
              <w:rPr>
                <w:rFonts w:eastAsia="TimesNewRomanPSMT"/>
                <w:bCs/>
                <w:i/>
                <w:sz w:val="20"/>
                <w:szCs w:val="20"/>
                <w:lang w:val="en-US" w:eastAsia="en-US"/>
              </w:rPr>
              <w:t>present</w:t>
            </w:r>
            <w:r w:rsidRPr="001509AE">
              <w:rPr>
                <w:rFonts w:eastAsia="TimesNewRomanPSMT"/>
                <w:sz w:val="20"/>
                <w:szCs w:val="20"/>
                <w:lang w:val="en-US" w:eastAsia="en-US"/>
              </w:rPr>
              <w:t xml:space="preserve"> a new approach to optimizing work…</w:t>
            </w:r>
          </w:p>
        </w:tc>
        <w:tc>
          <w:tcPr>
            <w:tcW w:w="1145" w:type="dxa"/>
            <w:tcBorders>
              <w:top w:val="single" w:sz="4" w:space="0" w:color="auto"/>
              <w:left w:val="single" w:sz="4" w:space="0" w:color="auto"/>
              <w:bottom w:val="single" w:sz="4" w:space="0" w:color="auto"/>
              <w:right w:val="single" w:sz="4" w:space="0" w:color="auto"/>
            </w:tcBorders>
            <w:hideMark/>
          </w:tcPr>
          <w:p w14:paraId="75E81CF3"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Мақалада ұсақ түйіршікті бетонның ... зерттеу нәтижелері келтірілген./ </w:t>
            </w:r>
            <w:r w:rsidRPr="001509AE">
              <w:rPr>
                <w:rFonts w:eastAsia="TimesNewRomanPSMT"/>
                <w:sz w:val="20"/>
                <w:szCs w:val="20"/>
                <w:lang w:val="en-US" w:eastAsia="en-US"/>
              </w:rPr>
              <w:t xml:space="preserve">The article </w:t>
            </w:r>
            <w:r w:rsidRPr="001509AE">
              <w:rPr>
                <w:rFonts w:eastAsia="TimesNewRomanPSMT"/>
                <w:bCs/>
                <w:i/>
                <w:sz w:val="20"/>
                <w:szCs w:val="20"/>
                <w:lang w:val="en-US" w:eastAsia="en-US"/>
              </w:rPr>
              <w:t xml:space="preserve">presents </w:t>
            </w:r>
            <w:r w:rsidRPr="001509AE">
              <w:rPr>
                <w:rFonts w:eastAsia="TimesNewRomanPSMT"/>
                <w:sz w:val="20"/>
                <w:szCs w:val="20"/>
                <w:lang w:val="en-US" w:eastAsia="en-US"/>
              </w:rPr>
              <w:t>the results of research…</w:t>
            </w:r>
          </w:p>
        </w:tc>
        <w:tc>
          <w:tcPr>
            <w:tcW w:w="1140" w:type="dxa"/>
            <w:tcBorders>
              <w:top w:val="single" w:sz="4" w:space="0" w:color="auto"/>
              <w:left w:val="single" w:sz="4" w:space="0" w:color="auto"/>
              <w:bottom w:val="single" w:sz="4" w:space="0" w:color="auto"/>
              <w:right w:val="single" w:sz="4" w:space="0" w:color="auto"/>
            </w:tcBorders>
            <w:hideMark/>
          </w:tcPr>
          <w:p w14:paraId="64AB9175"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Бұл жұмыста ... қалалар қарастырылады. / Two large dvelopng cities… </w:t>
            </w:r>
            <w:r w:rsidRPr="001509AE">
              <w:rPr>
                <w:rFonts w:eastAsia="TimesNewRomanPSMT"/>
                <w:bCs/>
                <w:i/>
                <w:sz w:val="20"/>
                <w:szCs w:val="20"/>
                <w:lang w:val="kk-KZ" w:eastAsia="en-US"/>
              </w:rPr>
              <w:t>are con</w:t>
            </w:r>
            <w:r w:rsidRPr="001509AE">
              <w:rPr>
                <w:rFonts w:eastAsia="TimesNewRomanPSMT"/>
                <w:bCs/>
                <w:i/>
                <w:sz w:val="20"/>
                <w:szCs w:val="20"/>
                <w:lang w:val="en-US" w:eastAsia="en-US"/>
              </w:rPr>
              <w:t>sidered.</w:t>
            </w:r>
          </w:p>
        </w:tc>
      </w:tr>
      <w:tr w:rsidR="00A542F1" w:rsidRPr="001509AE" w14:paraId="27D26E3D" w14:textId="77777777" w:rsidTr="006A4AF8">
        <w:trPr>
          <w:jc w:val="center"/>
        </w:trPr>
        <w:tc>
          <w:tcPr>
            <w:tcW w:w="14708" w:type="dxa"/>
            <w:gridSpan w:val="11"/>
            <w:tcBorders>
              <w:top w:val="nil"/>
              <w:left w:val="nil"/>
              <w:bottom w:val="single" w:sz="4" w:space="0" w:color="auto"/>
              <w:right w:val="nil"/>
            </w:tcBorders>
          </w:tcPr>
          <w:p w14:paraId="34513986" w14:textId="7A22F634" w:rsidR="00C85B69" w:rsidRPr="001509AE" w:rsidRDefault="006A191D" w:rsidP="00C85B69">
            <w:pPr>
              <w:autoSpaceDE w:val="0"/>
              <w:autoSpaceDN w:val="0"/>
              <w:adjustRightInd w:val="0"/>
              <w:ind w:hanging="67"/>
              <w:jc w:val="both"/>
              <w:rPr>
                <w:rFonts w:eastAsia="TimesNewRomanPSMT"/>
                <w:sz w:val="28"/>
                <w:szCs w:val="28"/>
                <w:lang w:val="kk-KZ" w:eastAsia="en-US"/>
              </w:rPr>
            </w:pPr>
            <w:r w:rsidRPr="001509AE">
              <w:rPr>
                <w:rFonts w:eastAsia="TimesNewRomanPSMT"/>
                <w:sz w:val="28"/>
                <w:szCs w:val="28"/>
                <w:lang w:val="kk-KZ" w:eastAsia="en-US"/>
              </w:rPr>
              <w:t>Ә</w:t>
            </w:r>
            <w:r w:rsidR="00C85B69" w:rsidRPr="001509AE">
              <w:rPr>
                <w:rFonts w:eastAsia="TimesNewRomanPSMT"/>
                <w:sz w:val="28"/>
                <w:szCs w:val="28"/>
                <w:lang w:val="kk-KZ" w:eastAsia="en-US"/>
              </w:rPr>
              <w:t>.1-кестенің жалғасы</w:t>
            </w:r>
          </w:p>
          <w:p w14:paraId="00FDE8A3" w14:textId="1D45D265" w:rsidR="00C85B69" w:rsidRPr="001509AE" w:rsidRDefault="00C85B69" w:rsidP="00C85B69">
            <w:pPr>
              <w:autoSpaceDE w:val="0"/>
              <w:autoSpaceDN w:val="0"/>
              <w:adjustRightInd w:val="0"/>
              <w:ind w:hanging="123"/>
              <w:jc w:val="both"/>
              <w:rPr>
                <w:rFonts w:eastAsia="TimesNewRomanPSMT"/>
                <w:sz w:val="16"/>
                <w:szCs w:val="16"/>
                <w:lang w:val="kk-KZ" w:eastAsia="en-US"/>
              </w:rPr>
            </w:pPr>
          </w:p>
        </w:tc>
      </w:tr>
      <w:tr w:rsidR="00A542F1" w:rsidRPr="001509AE" w14:paraId="1AE09FB8" w14:textId="77777777" w:rsidTr="00C85B69">
        <w:trPr>
          <w:jc w:val="center"/>
        </w:trPr>
        <w:tc>
          <w:tcPr>
            <w:tcW w:w="1280" w:type="dxa"/>
            <w:tcBorders>
              <w:top w:val="single" w:sz="4" w:space="0" w:color="auto"/>
              <w:left w:val="single" w:sz="4" w:space="0" w:color="auto"/>
              <w:bottom w:val="single" w:sz="4" w:space="0" w:color="auto"/>
              <w:right w:val="single" w:sz="4" w:space="0" w:color="auto"/>
            </w:tcBorders>
          </w:tcPr>
          <w:p w14:paraId="54B4CB6F" w14:textId="5466017F" w:rsidR="00C85B69" w:rsidRPr="001509AE" w:rsidRDefault="00C85B69" w:rsidP="00C85B69">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617" w:type="dxa"/>
            <w:tcBorders>
              <w:top w:val="single" w:sz="4" w:space="0" w:color="auto"/>
              <w:left w:val="single" w:sz="4" w:space="0" w:color="auto"/>
              <w:bottom w:val="single" w:sz="4" w:space="0" w:color="auto"/>
              <w:right w:val="single" w:sz="4" w:space="0" w:color="auto"/>
            </w:tcBorders>
          </w:tcPr>
          <w:p w14:paraId="36ED50AB" w14:textId="68544B90"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362" w:type="dxa"/>
            <w:tcBorders>
              <w:top w:val="single" w:sz="4" w:space="0" w:color="auto"/>
              <w:left w:val="single" w:sz="4" w:space="0" w:color="auto"/>
              <w:bottom w:val="single" w:sz="4" w:space="0" w:color="auto"/>
              <w:right w:val="single" w:sz="4" w:space="0" w:color="auto"/>
            </w:tcBorders>
          </w:tcPr>
          <w:p w14:paraId="493C86D0" w14:textId="04E3B8C5"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180" w:type="dxa"/>
            <w:tcBorders>
              <w:top w:val="single" w:sz="4" w:space="0" w:color="auto"/>
              <w:left w:val="single" w:sz="4" w:space="0" w:color="auto"/>
              <w:bottom w:val="single" w:sz="4" w:space="0" w:color="auto"/>
              <w:right w:val="single" w:sz="4" w:space="0" w:color="auto"/>
            </w:tcBorders>
          </w:tcPr>
          <w:p w14:paraId="320CB979" w14:textId="2F340ECC"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tcPr>
          <w:p w14:paraId="2D341D9E" w14:textId="7B28688B"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189" w:type="dxa"/>
            <w:tcBorders>
              <w:top w:val="single" w:sz="4" w:space="0" w:color="auto"/>
              <w:left w:val="single" w:sz="4" w:space="0" w:color="auto"/>
              <w:bottom w:val="single" w:sz="4" w:space="0" w:color="auto"/>
              <w:right w:val="single" w:sz="4" w:space="0" w:color="auto"/>
            </w:tcBorders>
          </w:tcPr>
          <w:p w14:paraId="4360F4E4" w14:textId="583FA4CA"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347" w:type="dxa"/>
            <w:tcBorders>
              <w:top w:val="single" w:sz="4" w:space="0" w:color="auto"/>
              <w:left w:val="single" w:sz="4" w:space="0" w:color="auto"/>
              <w:bottom w:val="single" w:sz="4" w:space="0" w:color="auto"/>
              <w:right w:val="single" w:sz="4" w:space="0" w:color="auto"/>
            </w:tcBorders>
          </w:tcPr>
          <w:p w14:paraId="799F9508" w14:textId="1CA1C2CF"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929" w:type="dxa"/>
            <w:tcBorders>
              <w:top w:val="single" w:sz="4" w:space="0" w:color="auto"/>
              <w:left w:val="single" w:sz="4" w:space="0" w:color="auto"/>
              <w:bottom w:val="single" w:sz="4" w:space="0" w:color="auto"/>
              <w:right w:val="single" w:sz="4" w:space="0" w:color="auto"/>
            </w:tcBorders>
          </w:tcPr>
          <w:p w14:paraId="7A255BAC" w14:textId="04BB487C"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347" w:type="dxa"/>
            <w:tcBorders>
              <w:top w:val="single" w:sz="4" w:space="0" w:color="auto"/>
              <w:left w:val="single" w:sz="4" w:space="0" w:color="auto"/>
              <w:bottom w:val="single" w:sz="4" w:space="0" w:color="auto"/>
              <w:right w:val="single" w:sz="4" w:space="0" w:color="auto"/>
            </w:tcBorders>
          </w:tcPr>
          <w:p w14:paraId="063ADAC9" w14:textId="1FD862E3"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45" w:type="dxa"/>
            <w:tcBorders>
              <w:top w:val="single" w:sz="4" w:space="0" w:color="auto"/>
              <w:left w:val="single" w:sz="4" w:space="0" w:color="auto"/>
              <w:bottom w:val="single" w:sz="4" w:space="0" w:color="auto"/>
              <w:right w:val="single" w:sz="4" w:space="0" w:color="auto"/>
            </w:tcBorders>
          </w:tcPr>
          <w:p w14:paraId="1AE809E5" w14:textId="4B566DE3"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140" w:type="dxa"/>
            <w:tcBorders>
              <w:top w:val="single" w:sz="4" w:space="0" w:color="auto"/>
              <w:left w:val="single" w:sz="4" w:space="0" w:color="auto"/>
              <w:bottom w:val="single" w:sz="4" w:space="0" w:color="auto"/>
              <w:right w:val="single" w:sz="4" w:space="0" w:color="auto"/>
            </w:tcBorders>
          </w:tcPr>
          <w:p w14:paraId="52D0447F" w14:textId="4DC28BFC" w:rsidR="00C85B69" w:rsidRPr="001509AE" w:rsidRDefault="00C85B69" w:rsidP="00C85B69">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567F24C5" w14:textId="77777777" w:rsidTr="00221265">
        <w:trPr>
          <w:jc w:val="center"/>
        </w:trPr>
        <w:tc>
          <w:tcPr>
            <w:tcW w:w="1280" w:type="dxa"/>
            <w:tcBorders>
              <w:top w:val="single" w:sz="4" w:space="0" w:color="auto"/>
              <w:left w:val="single" w:sz="4" w:space="0" w:color="auto"/>
              <w:bottom w:val="single" w:sz="4" w:space="0" w:color="auto"/>
              <w:right w:val="single" w:sz="4" w:space="0" w:color="auto"/>
            </w:tcBorders>
            <w:hideMark/>
          </w:tcPr>
          <w:p w14:paraId="5EFDCBC6"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bCs/>
                <w:i/>
                <w:sz w:val="20"/>
                <w:szCs w:val="20"/>
                <w:lang w:val="kk-KZ" w:eastAsia="en-US"/>
              </w:rPr>
              <w:t>Мәселені сипаттау: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 Present Perfect</w:t>
            </w:r>
          </w:p>
        </w:tc>
        <w:tc>
          <w:tcPr>
            <w:tcW w:w="1617" w:type="dxa"/>
            <w:tcBorders>
              <w:top w:val="single" w:sz="4" w:space="0" w:color="auto"/>
              <w:left w:val="single" w:sz="4" w:space="0" w:color="auto"/>
              <w:bottom w:val="single" w:sz="4" w:space="0" w:color="auto"/>
              <w:right w:val="single" w:sz="4" w:space="0" w:color="auto"/>
            </w:tcBorders>
            <w:hideMark/>
          </w:tcPr>
          <w:p w14:paraId="497F466B"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Күмбезді беттерді жобалаудың тиімді әдістері жоқтығы, жобалаушылар үшін қолайлы және жеңіл әдіс қажеттілігі айтылды.</w:t>
            </w:r>
            <w:r w:rsidRPr="001509AE">
              <w:rPr>
                <w:rFonts w:eastAsia="TimesNewRomanPSMT"/>
                <w:sz w:val="20"/>
                <w:szCs w:val="20"/>
                <w:lang w:val="en-US" w:eastAsia="en-US"/>
              </w:rPr>
              <w:t xml:space="preserve"> / The absence of efficient methods for designing domed surfaces, with the need for a practical and simple method for designers, </w:t>
            </w:r>
            <w:r w:rsidRPr="001509AE">
              <w:rPr>
                <w:rFonts w:eastAsia="TimesNewRomanPSMT"/>
                <w:bCs/>
                <w:i/>
                <w:sz w:val="20"/>
                <w:szCs w:val="20"/>
                <w:lang w:val="en-US" w:eastAsia="en-US"/>
              </w:rPr>
              <w:t>is highlighted.</w:t>
            </w:r>
            <w:r w:rsidRPr="001509AE">
              <w:rPr>
                <w:rFonts w:eastAsia="TimesNewRomanPSMT"/>
                <w:sz w:val="20"/>
                <w:szCs w:val="20"/>
                <w:lang w:val="en-US" w:eastAsia="en-US"/>
              </w:rPr>
              <w:t xml:space="preserve"> </w:t>
            </w:r>
          </w:p>
        </w:tc>
        <w:tc>
          <w:tcPr>
            <w:tcW w:w="1362" w:type="dxa"/>
            <w:tcBorders>
              <w:top w:val="single" w:sz="4" w:space="0" w:color="auto"/>
              <w:left w:val="single" w:sz="4" w:space="0" w:color="auto"/>
              <w:bottom w:val="single" w:sz="4" w:space="0" w:color="auto"/>
              <w:right w:val="single" w:sz="4" w:space="0" w:color="auto"/>
            </w:tcBorders>
            <w:hideMark/>
          </w:tcPr>
          <w:p w14:paraId="32BD4865"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Зерттеу .... зерттелген</w:t>
            </w:r>
            <w:r w:rsidRPr="001509AE">
              <w:rPr>
                <w:rFonts w:eastAsia="TimesNewRomanPSMT"/>
                <w:sz w:val="20"/>
                <w:szCs w:val="20"/>
                <w:lang w:val="en-US" w:eastAsia="en-US"/>
              </w:rPr>
              <w:t xml:space="preserve"> / Through a comprehensive study … significant advancements …. </w:t>
            </w:r>
            <w:r w:rsidRPr="001509AE">
              <w:rPr>
                <w:rFonts w:eastAsia="TimesNewRomanPSMT"/>
                <w:i/>
                <w:sz w:val="20"/>
                <w:szCs w:val="20"/>
                <w:lang w:val="en-US" w:eastAsia="en-US"/>
              </w:rPr>
              <w:t>a</w:t>
            </w:r>
            <w:r w:rsidRPr="001509AE">
              <w:rPr>
                <w:rFonts w:eastAsia="TimesNewRomanPSMT"/>
                <w:bCs/>
                <w:i/>
                <w:sz w:val="20"/>
                <w:szCs w:val="20"/>
                <w:lang w:val="en-US" w:eastAsia="en-US"/>
              </w:rPr>
              <w:t>re examined.</w:t>
            </w:r>
          </w:p>
        </w:tc>
        <w:tc>
          <w:tcPr>
            <w:tcW w:w="1180" w:type="dxa"/>
            <w:tcBorders>
              <w:top w:val="single" w:sz="4" w:space="0" w:color="auto"/>
              <w:left w:val="single" w:sz="4" w:space="0" w:color="auto"/>
              <w:bottom w:val="single" w:sz="4" w:space="0" w:color="auto"/>
              <w:right w:val="single" w:sz="4" w:space="0" w:color="auto"/>
            </w:tcBorders>
            <w:hideMark/>
          </w:tcPr>
          <w:p w14:paraId="228F1625"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Зерттеудің мақсаты ....электрлік оқшаулау қасиеттерін арттыру. /</w:t>
            </w:r>
            <w:r w:rsidRPr="001509AE">
              <w:rPr>
                <w:rFonts w:eastAsia="TimesNewRomanPSMT"/>
                <w:sz w:val="20"/>
                <w:szCs w:val="20"/>
                <w:lang w:val="en-US" w:eastAsia="en-US"/>
              </w:rPr>
              <w:t xml:space="preserve"> The purpose of the </w:t>
            </w:r>
            <w:r w:rsidRPr="001509AE">
              <w:rPr>
                <w:rFonts w:eastAsia="TimesNewRomanPSMT"/>
                <w:bCs/>
                <w:i/>
                <w:sz w:val="20"/>
                <w:szCs w:val="20"/>
                <w:lang w:val="en-US" w:eastAsia="en-US"/>
              </w:rPr>
              <w:t>study is to improve</w:t>
            </w:r>
            <w:r w:rsidRPr="001509AE">
              <w:rPr>
                <w:rFonts w:eastAsia="TimesNewRomanPSMT"/>
                <w:sz w:val="20"/>
                <w:szCs w:val="20"/>
                <w:lang w:val="en-US" w:eastAsia="en-US"/>
              </w:rPr>
              <w:t xml:space="preserve"> the electrical insulation properties…</w:t>
            </w:r>
          </w:p>
        </w:tc>
        <w:tc>
          <w:tcPr>
            <w:tcW w:w="1172" w:type="dxa"/>
            <w:tcBorders>
              <w:top w:val="single" w:sz="4" w:space="0" w:color="auto"/>
              <w:left w:val="single" w:sz="4" w:space="0" w:color="auto"/>
              <w:bottom w:val="single" w:sz="4" w:space="0" w:color="auto"/>
              <w:right w:val="single" w:sz="4" w:space="0" w:color="auto"/>
            </w:tcBorders>
            <w:hideMark/>
          </w:tcPr>
          <w:p w14:paraId="66515FE8" w14:textId="2039D18D"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Қазіргі уақытта.... болжануы қиын қауіпті инженер</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лік геоло</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гиялық процесс. </w:t>
            </w:r>
            <w:r w:rsidRPr="001509AE">
              <w:rPr>
                <w:rFonts w:eastAsia="TimesNewRomanPSMT"/>
                <w:sz w:val="20"/>
                <w:szCs w:val="20"/>
                <w:lang w:val="en-US" w:eastAsia="en-US"/>
              </w:rPr>
              <w:t>/</w:t>
            </w:r>
            <w:r w:rsidRPr="001509AE">
              <w:rPr>
                <w:rFonts w:eastAsia="TimesNewRomanPSMT"/>
                <w:sz w:val="20"/>
                <w:szCs w:val="20"/>
                <w:lang w:val="kk-KZ" w:eastAsia="en-US"/>
              </w:rPr>
              <w:t xml:space="preserve"> </w:t>
            </w:r>
            <w:r w:rsidRPr="001509AE">
              <w:rPr>
                <w:rFonts w:eastAsia="TimesNewRomanPSMT"/>
                <w:sz w:val="20"/>
                <w:szCs w:val="20"/>
                <w:lang w:val="en-US" w:eastAsia="en-US"/>
              </w:rPr>
              <w:t xml:space="preserve">Currently, karst </w:t>
            </w:r>
            <w:r w:rsidRPr="001509AE">
              <w:rPr>
                <w:rFonts w:eastAsia="TimesNewRomanPSMT"/>
                <w:bCs/>
                <w:i/>
                <w:sz w:val="20"/>
                <w:szCs w:val="20"/>
                <w:lang w:val="en-US" w:eastAsia="en-US"/>
              </w:rPr>
              <w:t>is the most</w:t>
            </w:r>
            <w:r w:rsidRPr="001509AE">
              <w:rPr>
                <w:rFonts w:eastAsia="TimesNewRomanPSMT"/>
                <w:sz w:val="20"/>
                <w:szCs w:val="20"/>
                <w:lang w:val="en-US" w:eastAsia="en-US"/>
              </w:rPr>
              <w:t xml:space="preserve"> latently occurring and difficult to predict hazardous process.</w:t>
            </w:r>
          </w:p>
        </w:tc>
        <w:tc>
          <w:tcPr>
            <w:tcW w:w="1189" w:type="dxa"/>
            <w:tcBorders>
              <w:top w:val="single" w:sz="4" w:space="0" w:color="auto"/>
              <w:left w:val="single" w:sz="4" w:space="0" w:color="auto"/>
              <w:bottom w:val="single" w:sz="4" w:space="0" w:color="auto"/>
              <w:right w:val="single" w:sz="4" w:space="0" w:color="auto"/>
            </w:tcBorders>
            <w:hideMark/>
          </w:tcPr>
          <w:p w14:paraId="5AD938A5"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Полимерлі композициялық материалдар .... қолданылды./ Polymer composite materials </w:t>
            </w:r>
            <w:r w:rsidRPr="001509AE">
              <w:rPr>
                <w:rFonts w:eastAsia="TimesNewRomanPSMT"/>
                <w:bCs/>
                <w:i/>
                <w:sz w:val="20"/>
                <w:szCs w:val="20"/>
                <w:lang w:val="kk-KZ" w:eastAsia="en-US"/>
              </w:rPr>
              <w:t>are used…</w:t>
            </w:r>
          </w:p>
        </w:tc>
        <w:tc>
          <w:tcPr>
            <w:tcW w:w="1347" w:type="dxa"/>
            <w:tcBorders>
              <w:top w:val="single" w:sz="4" w:space="0" w:color="auto"/>
              <w:left w:val="single" w:sz="4" w:space="0" w:color="auto"/>
              <w:bottom w:val="single" w:sz="4" w:space="0" w:color="auto"/>
              <w:right w:val="single" w:sz="4" w:space="0" w:color="auto"/>
            </w:tcBorders>
            <w:hideMark/>
          </w:tcPr>
          <w:p w14:paraId="5A5F0B53" w14:textId="7086CF29" w:rsidR="00CA0EC2" w:rsidRPr="001509AE" w:rsidRDefault="00FC3E2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Жүктеме-тұрақтану қисықтары мен шекті жүк көтеру қабілетін бағалау нәти</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желері салыс</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тырылды. </w:t>
            </w:r>
            <w:r w:rsidR="00CA0EC2" w:rsidRPr="001509AE">
              <w:rPr>
                <w:rFonts w:eastAsia="TimesNewRomanPSMT"/>
                <w:sz w:val="20"/>
                <w:szCs w:val="20"/>
                <w:lang w:val="kk-KZ" w:eastAsia="en-US"/>
              </w:rPr>
              <w:t xml:space="preserve">/ </w:t>
            </w:r>
            <w:r w:rsidRPr="001509AE">
              <w:rPr>
                <w:rFonts w:eastAsia="TimesNewRomanPSMT"/>
                <w:sz w:val="20"/>
                <w:szCs w:val="20"/>
                <w:lang w:val="kk-KZ" w:eastAsia="en-US"/>
              </w:rPr>
              <w:t>The analy</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sis’s findings on load-settlement curves and estimates of ultimate bearing capacity </w:t>
            </w:r>
            <w:r w:rsidRPr="001509AE">
              <w:rPr>
                <w:rFonts w:eastAsia="TimesNewRomanPSMT"/>
                <w:bCs/>
                <w:i/>
                <w:sz w:val="20"/>
                <w:szCs w:val="20"/>
                <w:lang w:val="kk-KZ" w:eastAsia="en-US"/>
              </w:rPr>
              <w:t>were compared.</w:t>
            </w:r>
          </w:p>
        </w:tc>
        <w:tc>
          <w:tcPr>
            <w:tcW w:w="1929" w:type="dxa"/>
            <w:tcBorders>
              <w:top w:val="single" w:sz="4" w:space="0" w:color="auto"/>
              <w:left w:val="single" w:sz="4" w:space="0" w:color="auto"/>
              <w:bottom w:val="single" w:sz="4" w:space="0" w:color="auto"/>
              <w:right w:val="single" w:sz="4" w:space="0" w:color="auto"/>
            </w:tcBorders>
            <w:hideMark/>
          </w:tcPr>
          <w:p w14:paraId="0B4252E3"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Техникалық жүйелер мен ... талдау жасалды. / The analysis of techn</w:t>
            </w:r>
            <w:r w:rsidRPr="001509AE">
              <w:rPr>
                <w:rFonts w:eastAsia="TimesNewRomanPSMT"/>
                <w:sz w:val="20"/>
                <w:szCs w:val="20"/>
                <w:lang w:val="en-US" w:eastAsia="en-US"/>
              </w:rPr>
              <w:t xml:space="preserve">ical systems and technological processes… </w:t>
            </w:r>
            <w:r w:rsidRPr="001509AE">
              <w:rPr>
                <w:rFonts w:eastAsia="TimesNewRomanPSMT"/>
                <w:bCs/>
                <w:i/>
                <w:sz w:val="20"/>
                <w:szCs w:val="20"/>
                <w:lang w:val="en-US" w:eastAsia="en-US"/>
              </w:rPr>
              <w:t>has been developed.</w:t>
            </w:r>
          </w:p>
        </w:tc>
        <w:tc>
          <w:tcPr>
            <w:tcW w:w="1347" w:type="dxa"/>
            <w:tcBorders>
              <w:top w:val="single" w:sz="4" w:space="0" w:color="auto"/>
              <w:left w:val="single" w:sz="4" w:space="0" w:color="auto"/>
              <w:bottom w:val="single" w:sz="4" w:space="0" w:color="auto"/>
              <w:right w:val="single" w:sz="4" w:space="0" w:color="auto"/>
            </w:tcBorders>
            <w:hideMark/>
          </w:tcPr>
          <w:p w14:paraId="0A7278E1" w14:textId="33611A0E"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Шағын сериялы өндірісті ұйымдастырудағы проблема</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лық орын... құжаттаманы жасау болып табылады. /</w:t>
            </w:r>
            <w:r w:rsidRPr="001509AE">
              <w:rPr>
                <w:rFonts w:eastAsia="TimesNewRomanPSMT"/>
                <w:sz w:val="20"/>
                <w:szCs w:val="20"/>
                <w:lang w:val="en-US" w:eastAsia="en-US"/>
              </w:rPr>
              <w:t xml:space="preserve"> A proble</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matic place in the organiza</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 xml:space="preserve">tion… </w:t>
            </w:r>
            <w:r w:rsidRPr="001509AE">
              <w:rPr>
                <w:rFonts w:eastAsia="TimesNewRomanPSMT"/>
                <w:bCs/>
                <w:i/>
                <w:sz w:val="20"/>
                <w:szCs w:val="20"/>
                <w:lang w:val="en-US" w:eastAsia="en-US"/>
              </w:rPr>
              <w:t>is the preparation</w:t>
            </w:r>
            <w:r w:rsidRPr="001509AE">
              <w:rPr>
                <w:rFonts w:eastAsia="TimesNewRomanPSMT"/>
                <w:sz w:val="20"/>
                <w:szCs w:val="20"/>
                <w:lang w:val="en-US" w:eastAsia="en-US"/>
              </w:rPr>
              <w:t xml:space="preserve"> of relevant documenta</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tion.</w:t>
            </w:r>
          </w:p>
        </w:tc>
        <w:tc>
          <w:tcPr>
            <w:tcW w:w="1145" w:type="dxa"/>
            <w:tcBorders>
              <w:top w:val="single" w:sz="4" w:space="0" w:color="auto"/>
              <w:left w:val="single" w:sz="4" w:space="0" w:color="auto"/>
              <w:bottom w:val="single" w:sz="4" w:space="0" w:color="auto"/>
              <w:right w:val="single" w:sz="4" w:space="0" w:color="auto"/>
            </w:tcBorders>
            <w:hideMark/>
          </w:tcPr>
          <w:p w14:paraId="6493FBDF"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Беріктіктің өзгеруін бағалау үшін үлгілер әзірленіп,... сыналады. /</w:t>
            </w:r>
            <w:r w:rsidRPr="001509AE">
              <w:rPr>
                <w:rFonts w:eastAsia="TimesNewRomanPSMT"/>
                <w:sz w:val="20"/>
                <w:szCs w:val="20"/>
                <w:lang w:val="en-US" w:eastAsia="en-US"/>
              </w:rPr>
              <w:t xml:space="preserve">  Samples </w:t>
            </w:r>
            <w:r w:rsidRPr="001509AE">
              <w:rPr>
                <w:rFonts w:eastAsia="TimesNewRomanPSMT"/>
                <w:bCs/>
                <w:i/>
                <w:sz w:val="20"/>
                <w:szCs w:val="20"/>
                <w:lang w:val="en-US" w:eastAsia="en-US"/>
              </w:rPr>
              <w:t>were made and</w:t>
            </w:r>
            <w:r w:rsidRPr="001509AE">
              <w:rPr>
                <w:rFonts w:eastAsia="TimesNewRomanPSMT"/>
                <w:sz w:val="20"/>
                <w:szCs w:val="20"/>
                <w:lang w:val="en-US" w:eastAsia="en-US"/>
              </w:rPr>
              <w:t xml:space="preserve"> tested…</w:t>
            </w:r>
          </w:p>
        </w:tc>
        <w:tc>
          <w:tcPr>
            <w:tcW w:w="1140" w:type="dxa"/>
            <w:tcBorders>
              <w:top w:val="single" w:sz="4" w:space="0" w:color="auto"/>
              <w:left w:val="single" w:sz="4" w:space="0" w:color="auto"/>
              <w:bottom w:val="single" w:sz="4" w:space="0" w:color="auto"/>
              <w:right w:val="single" w:sz="4" w:space="0" w:color="auto"/>
            </w:tcBorders>
            <w:hideMark/>
          </w:tcPr>
          <w:p w14:paraId="1C327354"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Әлемдегі қолайсыз экологиялық жағдай аясында.../ </w:t>
            </w:r>
            <w:r w:rsidRPr="001509AE">
              <w:rPr>
                <w:rFonts w:eastAsia="TimesNewRomanPSMT"/>
                <w:sz w:val="20"/>
                <w:szCs w:val="20"/>
                <w:lang w:val="en-US" w:eastAsia="en-US"/>
              </w:rPr>
              <w:t>Against the background of the unfavorable environmental situation….</w:t>
            </w:r>
          </w:p>
        </w:tc>
      </w:tr>
      <w:tr w:rsidR="00A542F1" w:rsidRPr="004C452F" w14:paraId="615C1F88" w14:textId="77777777" w:rsidTr="006A4AF8">
        <w:trPr>
          <w:trHeight w:val="3870"/>
          <w:jc w:val="center"/>
        </w:trPr>
        <w:tc>
          <w:tcPr>
            <w:tcW w:w="1280" w:type="dxa"/>
            <w:tcBorders>
              <w:top w:val="single" w:sz="4" w:space="0" w:color="auto"/>
              <w:left w:val="single" w:sz="4" w:space="0" w:color="auto"/>
              <w:bottom w:val="single" w:sz="4" w:space="0" w:color="auto"/>
              <w:right w:val="single" w:sz="4" w:space="0" w:color="auto"/>
            </w:tcBorders>
            <w:hideMark/>
          </w:tcPr>
          <w:p w14:paraId="66B28FCD" w14:textId="1126131F"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bCs/>
                <w:i/>
                <w:sz w:val="20"/>
                <w:szCs w:val="20"/>
                <w:lang w:val="kk-KZ" w:eastAsia="en-US"/>
              </w:rPr>
              <w:t>Зерттеу не істейді: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(мақсаты).Present Simple</w:t>
            </w:r>
          </w:p>
        </w:tc>
        <w:tc>
          <w:tcPr>
            <w:tcW w:w="1617" w:type="dxa"/>
            <w:tcBorders>
              <w:top w:val="single" w:sz="4" w:space="0" w:color="auto"/>
              <w:left w:val="single" w:sz="4" w:space="0" w:color="auto"/>
              <w:bottom w:val="single" w:sz="4" w:space="0" w:color="auto"/>
              <w:right w:val="single" w:sz="4" w:space="0" w:color="auto"/>
            </w:tcBorders>
            <w:hideMark/>
          </w:tcPr>
          <w:p w14:paraId="6B439D70" w14:textId="3AF2CCCF"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Биквадратты түрлендіру әді</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сін пайдаланып, күмбез бетінің қималарын құру және оны юоба</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лау процесін жеңілдету.</w:t>
            </w:r>
            <w:r w:rsidRPr="001509AE">
              <w:rPr>
                <w:rFonts w:eastAsia="TimesNewRomanPSMT"/>
                <w:sz w:val="20"/>
                <w:szCs w:val="20"/>
                <w:lang w:val="en-US" w:eastAsia="en-US"/>
              </w:rPr>
              <w:t xml:space="preserve"> / </w:t>
            </w:r>
            <w:r w:rsidRPr="001509AE">
              <w:rPr>
                <w:rFonts w:eastAsia="TimesNewRomanPSMT"/>
                <w:bCs/>
                <w:i/>
                <w:sz w:val="20"/>
                <w:szCs w:val="20"/>
                <w:lang w:val="en-US" w:eastAsia="en-US"/>
              </w:rPr>
              <w:t>To use</w:t>
            </w:r>
            <w:r w:rsidRPr="001509AE">
              <w:rPr>
                <w:rFonts w:eastAsia="TimesNewRomanPSMT"/>
                <w:sz w:val="20"/>
                <w:szCs w:val="20"/>
                <w:lang w:val="en-US" w:eastAsia="en-US"/>
              </w:rPr>
              <w:t xml:space="preserve"> the biquad</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rate transfor</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mation method for constructing cross-sections of the dome surface and simplifying the design process.</w:t>
            </w:r>
          </w:p>
        </w:tc>
        <w:tc>
          <w:tcPr>
            <w:tcW w:w="1362" w:type="dxa"/>
            <w:tcBorders>
              <w:top w:val="single" w:sz="4" w:space="0" w:color="auto"/>
              <w:left w:val="single" w:sz="4" w:space="0" w:color="auto"/>
              <w:bottom w:val="single" w:sz="4" w:space="0" w:color="auto"/>
              <w:right w:val="single" w:sz="4" w:space="0" w:color="auto"/>
            </w:tcBorders>
            <w:hideMark/>
          </w:tcPr>
          <w:p w14:paraId="1BFBB618"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Талдау арқылы ...белгіленді.</w:t>
            </w:r>
            <w:r w:rsidRPr="001509AE">
              <w:rPr>
                <w:rFonts w:eastAsia="TimesNewRomanPSMT"/>
                <w:sz w:val="20"/>
                <w:szCs w:val="20"/>
                <w:lang w:val="en-US" w:eastAsia="en-US"/>
              </w:rPr>
              <w:t xml:space="preserve"> / The analysis </w:t>
            </w:r>
            <w:r w:rsidRPr="001509AE">
              <w:rPr>
                <w:rFonts w:eastAsia="TimesNewRomanPSMT"/>
                <w:i/>
                <w:sz w:val="20"/>
                <w:szCs w:val="20"/>
                <w:lang w:val="en-US" w:eastAsia="en-US"/>
              </w:rPr>
              <w:t>i</w:t>
            </w:r>
            <w:r w:rsidRPr="001509AE">
              <w:rPr>
                <w:rFonts w:eastAsia="TimesNewRomanPSMT"/>
                <w:bCs/>
                <w:i/>
                <w:sz w:val="20"/>
                <w:szCs w:val="20"/>
                <w:lang w:val="en-US" w:eastAsia="en-US"/>
              </w:rPr>
              <w:t>dentifies</w:t>
            </w:r>
            <w:r w:rsidRPr="001509AE">
              <w:rPr>
                <w:rFonts w:eastAsia="TimesNewRomanPSMT"/>
                <w:sz w:val="20"/>
                <w:szCs w:val="20"/>
                <w:lang w:val="en-US" w:eastAsia="en-US"/>
              </w:rPr>
              <w:t>….</w:t>
            </w:r>
          </w:p>
        </w:tc>
        <w:tc>
          <w:tcPr>
            <w:tcW w:w="1180" w:type="dxa"/>
            <w:tcBorders>
              <w:top w:val="single" w:sz="4" w:space="0" w:color="auto"/>
              <w:left w:val="single" w:sz="4" w:space="0" w:color="auto"/>
              <w:bottom w:val="single" w:sz="4" w:space="0" w:color="auto"/>
              <w:right w:val="single" w:sz="4" w:space="0" w:color="auto"/>
            </w:tcBorders>
            <w:hideMark/>
          </w:tcPr>
          <w:p w14:paraId="2285797B"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Мақалада... сипатталады.</w:t>
            </w:r>
            <w:r w:rsidRPr="001509AE">
              <w:rPr>
                <w:rFonts w:eastAsia="TimesNewRomanPSMT"/>
                <w:sz w:val="20"/>
                <w:szCs w:val="20"/>
                <w:lang w:val="en-US" w:eastAsia="en-US"/>
              </w:rPr>
              <w:t xml:space="preserve"> / The article </w:t>
            </w:r>
            <w:r w:rsidRPr="001509AE">
              <w:rPr>
                <w:rFonts w:eastAsia="TimesNewRomanPSMT"/>
                <w:i/>
                <w:sz w:val="20"/>
                <w:szCs w:val="20"/>
                <w:lang w:val="en-US" w:eastAsia="en-US"/>
              </w:rPr>
              <w:t>d</w:t>
            </w:r>
            <w:r w:rsidRPr="001509AE">
              <w:rPr>
                <w:rFonts w:eastAsia="TimesNewRomanPSMT"/>
                <w:bCs/>
                <w:i/>
                <w:sz w:val="20"/>
                <w:szCs w:val="20"/>
                <w:lang w:val="en-US" w:eastAsia="en-US"/>
              </w:rPr>
              <w:t>escribes</w:t>
            </w:r>
            <w:r w:rsidRPr="001509AE">
              <w:rPr>
                <w:rFonts w:eastAsia="TimesNewRomanPSMT"/>
                <w:sz w:val="20"/>
                <w:szCs w:val="20"/>
                <w:lang w:val="en-US" w:eastAsia="en-US"/>
              </w:rPr>
              <w:t>…</w:t>
            </w:r>
          </w:p>
        </w:tc>
        <w:tc>
          <w:tcPr>
            <w:tcW w:w="1172" w:type="dxa"/>
            <w:tcBorders>
              <w:top w:val="single" w:sz="4" w:space="0" w:color="auto"/>
              <w:left w:val="single" w:sz="4" w:space="0" w:color="auto"/>
              <w:bottom w:val="single" w:sz="4" w:space="0" w:color="auto"/>
              <w:right w:val="single" w:sz="4" w:space="0" w:color="auto"/>
            </w:tcBorders>
            <w:hideMark/>
          </w:tcPr>
          <w:p w14:paraId="75923773"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Бұл жұмыста .... талдау жүргізілді. /</w:t>
            </w:r>
            <w:r w:rsidRPr="001509AE">
              <w:rPr>
                <w:rFonts w:eastAsia="TimesNewRomanPSMT"/>
                <w:sz w:val="20"/>
                <w:szCs w:val="20"/>
                <w:lang w:val="en-US" w:eastAsia="en-US"/>
              </w:rPr>
              <w:t xml:space="preserve"> In this work, stress-strain analysis </w:t>
            </w:r>
            <w:r w:rsidRPr="001509AE">
              <w:rPr>
                <w:rFonts w:eastAsia="TimesNewRomanPSMT"/>
                <w:bCs/>
                <w:i/>
                <w:sz w:val="20"/>
                <w:szCs w:val="20"/>
                <w:lang w:val="en-US" w:eastAsia="en-US"/>
              </w:rPr>
              <w:t>was carried out</w:t>
            </w:r>
            <w:r w:rsidRPr="001509AE">
              <w:rPr>
                <w:rFonts w:eastAsia="TimesNewRomanPSMT"/>
                <w:sz w:val="20"/>
                <w:szCs w:val="20"/>
                <w:lang w:val="en-US" w:eastAsia="en-US"/>
              </w:rPr>
              <w:t xml:space="preserve"> </w:t>
            </w:r>
          </w:p>
        </w:tc>
        <w:tc>
          <w:tcPr>
            <w:tcW w:w="1189" w:type="dxa"/>
            <w:tcBorders>
              <w:top w:val="single" w:sz="4" w:space="0" w:color="auto"/>
              <w:left w:val="single" w:sz="4" w:space="0" w:color="auto"/>
              <w:bottom w:val="single" w:sz="4" w:space="0" w:color="auto"/>
              <w:right w:val="single" w:sz="4" w:space="0" w:color="auto"/>
            </w:tcBorders>
            <w:hideMark/>
          </w:tcPr>
          <w:p w14:paraId="056639D5"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Бұл композиттер ... жоғары төзімділікке ие. /</w:t>
            </w:r>
            <w:r w:rsidRPr="001509AE">
              <w:rPr>
                <w:rFonts w:eastAsia="TimesNewRomanPSMT"/>
                <w:sz w:val="20"/>
                <w:szCs w:val="20"/>
                <w:lang w:val="en-US" w:eastAsia="en-US"/>
              </w:rPr>
              <w:t xml:space="preserve"> Such composites </w:t>
            </w:r>
            <w:r w:rsidRPr="001509AE">
              <w:rPr>
                <w:rFonts w:eastAsia="TimesNewRomanPSMT"/>
                <w:bCs/>
                <w:i/>
                <w:sz w:val="20"/>
                <w:szCs w:val="20"/>
                <w:lang w:val="en-US" w:eastAsia="en-US"/>
              </w:rPr>
              <w:t>are highly</w:t>
            </w:r>
            <w:r w:rsidRPr="001509AE">
              <w:rPr>
                <w:rFonts w:eastAsia="TimesNewRomanPSMT"/>
                <w:sz w:val="20"/>
                <w:szCs w:val="20"/>
                <w:lang w:val="en-US" w:eastAsia="en-US"/>
              </w:rPr>
              <w:t xml:space="preserve"> resistant…</w:t>
            </w:r>
          </w:p>
        </w:tc>
        <w:tc>
          <w:tcPr>
            <w:tcW w:w="1347" w:type="dxa"/>
            <w:tcBorders>
              <w:top w:val="single" w:sz="4" w:space="0" w:color="auto"/>
              <w:left w:val="single" w:sz="4" w:space="0" w:color="auto"/>
              <w:bottom w:val="single" w:sz="4" w:space="0" w:color="auto"/>
              <w:right w:val="single" w:sz="4" w:space="0" w:color="auto"/>
            </w:tcBorders>
            <w:hideMark/>
          </w:tcPr>
          <w:p w14:paraId="3DC54804" w14:textId="5E54FA4A" w:rsidR="00CA0EC2" w:rsidRPr="001509AE" w:rsidRDefault="00FC3E2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eastAsia="en-US"/>
              </w:rPr>
              <w:t>Миниатюралық</w:t>
            </w:r>
            <w:r w:rsidRPr="001509AE">
              <w:rPr>
                <w:rFonts w:eastAsia="TimesNewRomanPSMT"/>
                <w:sz w:val="20"/>
                <w:szCs w:val="20"/>
                <w:lang w:val="en-US" w:eastAsia="en-US"/>
              </w:rPr>
              <w:t xml:space="preserve"> </w:t>
            </w:r>
            <w:r w:rsidRPr="001509AE">
              <w:rPr>
                <w:rFonts w:eastAsia="TimesNewRomanPSMT"/>
                <w:sz w:val="20"/>
                <w:szCs w:val="20"/>
                <w:lang w:eastAsia="en-US"/>
              </w:rPr>
              <w:t>қадалар</w:t>
            </w:r>
            <w:r w:rsidRPr="001509AE">
              <w:rPr>
                <w:rFonts w:eastAsia="TimesNewRomanPSMT"/>
                <w:sz w:val="20"/>
                <w:szCs w:val="20"/>
                <w:lang w:val="en-US" w:eastAsia="en-US"/>
              </w:rPr>
              <w:t xml:space="preserve"> </w:t>
            </w:r>
            <w:r w:rsidRPr="001509AE">
              <w:rPr>
                <w:rFonts w:eastAsia="TimesNewRomanPSMT"/>
                <w:sz w:val="20"/>
                <w:szCs w:val="20"/>
                <w:lang w:eastAsia="en-US"/>
              </w:rPr>
              <w:t>бойынша</w:t>
            </w:r>
            <w:r w:rsidRPr="001509AE">
              <w:rPr>
                <w:rFonts w:eastAsia="TimesNewRomanPSMT"/>
                <w:sz w:val="20"/>
                <w:szCs w:val="20"/>
                <w:lang w:val="en-US" w:eastAsia="en-US"/>
              </w:rPr>
              <w:t xml:space="preserve"> </w:t>
            </w:r>
            <w:r w:rsidRPr="001509AE">
              <w:rPr>
                <w:rFonts w:eastAsia="TimesNewRomanPSMT"/>
                <w:sz w:val="20"/>
                <w:szCs w:val="20"/>
                <w:lang w:eastAsia="en-US"/>
              </w:rPr>
              <w:t>эксперименттер</w:t>
            </w:r>
            <w:r w:rsidRPr="001509AE">
              <w:rPr>
                <w:rFonts w:eastAsia="TimesNewRomanPSMT"/>
                <w:sz w:val="20"/>
                <w:szCs w:val="20"/>
                <w:lang w:val="en-US" w:eastAsia="en-US"/>
              </w:rPr>
              <w:t xml:space="preserve"> </w:t>
            </w:r>
            <w:r w:rsidRPr="001509AE">
              <w:rPr>
                <w:rFonts w:eastAsia="TimesNewRomanPSMT"/>
                <w:sz w:val="20"/>
                <w:szCs w:val="20"/>
                <w:lang w:eastAsia="en-US"/>
              </w:rPr>
              <w:t>сипатталған</w:t>
            </w:r>
            <w:r w:rsidRPr="001509AE">
              <w:rPr>
                <w:rFonts w:eastAsia="TimesNewRomanPSMT"/>
                <w:sz w:val="20"/>
                <w:szCs w:val="20"/>
                <w:lang w:val="en-US" w:eastAsia="en-US"/>
              </w:rPr>
              <w:t xml:space="preserve">. / Experiments on miniature piles ... </w:t>
            </w:r>
            <w:r w:rsidRPr="001509AE">
              <w:rPr>
                <w:rFonts w:eastAsia="TimesNewRomanPSMT"/>
                <w:bCs/>
                <w:i/>
                <w:sz w:val="20"/>
                <w:szCs w:val="20"/>
                <w:lang w:val="en-US" w:eastAsia="en-US"/>
              </w:rPr>
              <w:t>are described.</w:t>
            </w:r>
            <w:r w:rsidR="00CA0EC2" w:rsidRPr="001509AE">
              <w:rPr>
                <w:rFonts w:eastAsia="TimesNewRomanPSMT"/>
                <w:sz w:val="20"/>
                <w:szCs w:val="20"/>
                <w:lang w:val="en-US" w:eastAsia="en-US"/>
              </w:rPr>
              <w:t xml:space="preserve"> </w:t>
            </w:r>
          </w:p>
        </w:tc>
        <w:tc>
          <w:tcPr>
            <w:tcW w:w="1929" w:type="dxa"/>
            <w:tcBorders>
              <w:top w:val="single" w:sz="4" w:space="0" w:color="auto"/>
              <w:left w:val="single" w:sz="4" w:space="0" w:color="auto"/>
              <w:bottom w:val="single" w:sz="4" w:space="0" w:color="auto"/>
              <w:right w:val="single" w:sz="4" w:space="0" w:color="auto"/>
            </w:tcBorders>
            <w:hideMark/>
          </w:tcPr>
          <w:p w14:paraId="54689EAA"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Қазандық агрегатын...функционалдық схемасы жасалды.</w:t>
            </w:r>
            <w:r w:rsidRPr="001509AE">
              <w:rPr>
                <w:rFonts w:eastAsia="TimesNewRomanPSMT"/>
                <w:sz w:val="20"/>
                <w:szCs w:val="20"/>
                <w:lang w:val="en-US" w:eastAsia="en-US"/>
              </w:rPr>
              <w:t xml:space="preserve"> / The functional diagram of the automation of the boiler unit … </w:t>
            </w:r>
            <w:r w:rsidRPr="001509AE">
              <w:rPr>
                <w:rFonts w:eastAsia="TimesNewRomanPSMT"/>
                <w:bCs/>
                <w:i/>
                <w:sz w:val="20"/>
                <w:szCs w:val="20"/>
                <w:lang w:val="en-US" w:eastAsia="en-US"/>
              </w:rPr>
              <w:t>has been developed.</w:t>
            </w:r>
          </w:p>
        </w:tc>
        <w:tc>
          <w:tcPr>
            <w:tcW w:w="1347" w:type="dxa"/>
            <w:tcBorders>
              <w:top w:val="single" w:sz="4" w:space="0" w:color="auto"/>
              <w:left w:val="single" w:sz="4" w:space="0" w:color="auto"/>
              <w:bottom w:val="single" w:sz="4" w:space="0" w:color="auto"/>
              <w:right w:val="single" w:sz="4" w:space="0" w:color="auto"/>
            </w:tcBorders>
            <w:hideMark/>
          </w:tcPr>
          <w:p w14:paraId="4C9BB819"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Ғыылми жұмыс барысында ... құралдары әзірленді.</w:t>
            </w:r>
            <w:r w:rsidRPr="001509AE">
              <w:rPr>
                <w:rFonts w:eastAsia="TimesNewRomanPSMT"/>
                <w:sz w:val="20"/>
                <w:szCs w:val="20"/>
                <w:lang w:val="en-US" w:eastAsia="en-US"/>
              </w:rPr>
              <w:t xml:space="preserve"> /Tools </w:t>
            </w:r>
            <w:r w:rsidRPr="001509AE">
              <w:rPr>
                <w:rFonts w:eastAsia="TimesNewRomanPSMT"/>
                <w:bCs/>
                <w:i/>
                <w:sz w:val="20"/>
                <w:szCs w:val="20"/>
                <w:lang w:val="en-US" w:eastAsia="en-US"/>
              </w:rPr>
              <w:t>were developed</w:t>
            </w:r>
            <w:r w:rsidRPr="001509AE">
              <w:rPr>
                <w:rFonts w:eastAsia="TimesNewRomanPSMT"/>
                <w:sz w:val="20"/>
                <w:szCs w:val="20"/>
                <w:lang w:val="en-US" w:eastAsia="en-US"/>
              </w:rPr>
              <w:t xml:space="preserve"> for automatically generating the technological process…</w:t>
            </w:r>
          </w:p>
        </w:tc>
        <w:tc>
          <w:tcPr>
            <w:tcW w:w="1145" w:type="dxa"/>
            <w:tcBorders>
              <w:top w:val="single" w:sz="4" w:space="0" w:color="auto"/>
              <w:left w:val="single" w:sz="4" w:space="0" w:color="auto"/>
              <w:bottom w:val="single" w:sz="4" w:space="0" w:color="auto"/>
              <w:right w:val="single" w:sz="4" w:space="0" w:color="auto"/>
            </w:tcBorders>
            <w:hideMark/>
          </w:tcPr>
          <w:p w14:paraId="0CF276D8" w14:textId="71263A20"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Талшықсыз (бақылау үлгісі)... беріктік шегін анықтау нәтижеле</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рі келті</w:t>
            </w:r>
            <w:r w:rsidR="00C85B69" w:rsidRPr="001509AE">
              <w:rPr>
                <w:rFonts w:eastAsia="TimesNewRomanPSMT"/>
                <w:sz w:val="20"/>
                <w:szCs w:val="20"/>
                <w:lang w:val="kk-KZ" w:eastAsia="en-US"/>
              </w:rPr>
              <w:t xml:space="preserve"> </w:t>
            </w:r>
            <w:r w:rsidRPr="001509AE">
              <w:rPr>
                <w:rFonts w:eastAsia="TimesNewRomanPSMT"/>
                <w:sz w:val="20"/>
                <w:szCs w:val="20"/>
                <w:lang w:val="kk-KZ" w:eastAsia="en-US"/>
              </w:rPr>
              <w:t>рілген.</w:t>
            </w:r>
            <w:r w:rsidRPr="001509AE">
              <w:rPr>
                <w:rFonts w:eastAsia="TimesNewRomanPSMT"/>
                <w:sz w:val="20"/>
                <w:szCs w:val="20"/>
                <w:lang w:val="en-US" w:eastAsia="en-US"/>
              </w:rPr>
              <w:t xml:space="preserve"> / The results of determi</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ning the compres</w:t>
            </w:r>
            <w:r w:rsidR="00C85B69" w:rsidRPr="001509AE">
              <w:rPr>
                <w:rFonts w:eastAsia="TimesNewRomanPSMT"/>
                <w:sz w:val="20"/>
                <w:szCs w:val="20"/>
                <w:lang w:val="kk-KZ" w:eastAsia="en-US"/>
              </w:rPr>
              <w:t xml:space="preserve"> </w:t>
            </w:r>
            <w:r w:rsidRPr="001509AE">
              <w:rPr>
                <w:rFonts w:eastAsia="TimesNewRomanPSMT"/>
                <w:sz w:val="20"/>
                <w:szCs w:val="20"/>
                <w:lang w:val="en-US" w:eastAsia="en-US"/>
              </w:rPr>
              <w:t>sive strength…</w:t>
            </w:r>
          </w:p>
        </w:tc>
        <w:tc>
          <w:tcPr>
            <w:tcW w:w="1140" w:type="dxa"/>
            <w:tcBorders>
              <w:top w:val="single" w:sz="4" w:space="0" w:color="auto"/>
              <w:left w:val="single" w:sz="4" w:space="0" w:color="auto"/>
              <w:bottom w:val="single" w:sz="4" w:space="0" w:color="auto"/>
              <w:right w:val="single" w:sz="4" w:space="0" w:color="auto"/>
            </w:tcBorders>
            <w:hideMark/>
          </w:tcPr>
          <w:p w14:paraId="4CC5F530"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Мақалада ... заманауи жобалары қарастырылған. / </w:t>
            </w:r>
            <w:r w:rsidRPr="001509AE">
              <w:rPr>
                <w:rFonts w:eastAsia="TimesNewRomanPSMT"/>
                <w:sz w:val="20"/>
                <w:szCs w:val="20"/>
                <w:lang w:val="en-US" w:eastAsia="en-US"/>
              </w:rPr>
              <w:t xml:space="preserve"> The article </w:t>
            </w:r>
            <w:r w:rsidRPr="001509AE">
              <w:rPr>
                <w:rFonts w:eastAsia="TimesNewRomanPSMT"/>
                <w:bCs/>
                <w:i/>
                <w:sz w:val="20"/>
                <w:szCs w:val="20"/>
                <w:lang w:val="en-US" w:eastAsia="en-US"/>
              </w:rPr>
              <w:t xml:space="preserve">discusses </w:t>
            </w:r>
            <w:r w:rsidRPr="001509AE">
              <w:rPr>
                <w:rFonts w:eastAsia="TimesNewRomanPSMT"/>
                <w:sz w:val="20"/>
                <w:szCs w:val="20"/>
                <w:lang w:val="en-US" w:eastAsia="en-US"/>
              </w:rPr>
              <w:t>modern projects…</w:t>
            </w:r>
          </w:p>
        </w:tc>
      </w:tr>
      <w:tr w:rsidR="00A542F1" w:rsidRPr="001509AE" w14:paraId="6900AA09" w14:textId="77777777" w:rsidTr="006A4AF8">
        <w:trPr>
          <w:jc w:val="center"/>
        </w:trPr>
        <w:tc>
          <w:tcPr>
            <w:tcW w:w="14708" w:type="dxa"/>
            <w:gridSpan w:val="11"/>
            <w:tcBorders>
              <w:top w:val="nil"/>
              <w:left w:val="nil"/>
              <w:bottom w:val="single" w:sz="4" w:space="0" w:color="auto"/>
              <w:right w:val="nil"/>
            </w:tcBorders>
          </w:tcPr>
          <w:p w14:paraId="1A9CBCA5" w14:textId="433F3897" w:rsidR="00C85B69" w:rsidRPr="001509AE" w:rsidRDefault="006A191D" w:rsidP="007D60A1">
            <w:pPr>
              <w:autoSpaceDE w:val="0"/>
              <w:autoSpaceDN w:val="0"/>
              <w:adjustRightInd w:val="0"/>
              <w:ind w:hanging="67"/>
              <w:jc w:val="both"/>
              <w:rPr>
                <w:rFonts w:eastAsia="TimesNewRomanPSMT"/>
                <w:sz w:val="28"/>
                <w:szCs w:val="28"/>
                <w:lang w:val="kk-KZ" w:eastAsia="en-US"/>
              </w:rPr>
            </w:pPr>
            <w:r w:rsidRPr="001509AE">
              <w:rPr>
                <w:rFonts w:eastAsia="TimesNewRomanPSMT"/>
                <w:sz w:val="28"/>
                <w:szCs w:val="28"/>
                <w:lang w:val="kk-KZ" w:eastAsia="en-US"/>
              </w:rPr>
              <w:t>Ә</w:t>
            </w:r>
            <w:r w:rsidR="00C85B69" w:rsidRPr="001509AE">
              <w:rPr>
                <w:rFonts w:eastAsia="TimesNewRomanPSMT"/>
                <w:sz w:val="28"/>
                <w:szCs w:val="28"/>
                <w:lang w:val="kk-KZ" w:eastAsia="en-US"/>
              </w:rPr>
              <w:t>.1-кестенің жалғасы</w:t>
            </w:r>
          </w:p>
          <w:p w14:paraId="09FDCF26" w14:textId="77777777" w:rsidR="00C85B69" w:rsidRPr="001509AE" w:rsidRDefault="00C85B69" w:rsidP="007D60A1">
            <w:pPr>
              <w:autoSpaceDE w:val="0"/>
              <w:autoSpaceDN w:val="0"/>
              <w:adjustRightInd w:val="0"/>
              <w:ind w:hanging="123"/>
              <w:jc w:val="both"/>
              <w:rPr>
                <w:rFonts w:eastAsia="TimesNewRomanPSMT"/>
                <w:sz w:val="16"/>
                <w:szCs w:val="16"/>
                <w:lang w:val="kk-KZ" w:eastAsia="en-US"/>
              </w:rPr>
            </w:pPr>
          </w:p>
        </w:tc>
      </w:tr>
      <w:tr w:rsidR="00A542F1" w:rsidRPr="001509AE" w14:paraId="5FE78830" w14:textId="77777777" w:rsidTr="007D60A1">
        <w:trPr>
          <w:jc w:val="center"/>
        </w:trPr>
        <w:tc>
          <w:tcPr>
            <w:tcW w:w="1280" w:type="dxa"/>
            <w:tcBorders>
              <w:top w:val="single" w:sz="4" w:space="0" w:color="auto"/>
              <w:left w:val="single" w:sz="4" w:space="0" w:color="auto"/>
              <w:bottom w:val="single" w:sz="4" w:space="0" w:color="auto"/>
              <w:right w:val="single" w:sz="4" w:space="0" w:color="auto"/>
            </w:tcBorders>
          </w:tcPr>
          <w:p w14:paraId="5988152D" w14:textId="77777777" w:rsidR="00C85B69" w:rsidRPr="001509AE" w:rsidRDefault="00C85B69" w:rsidP="007D60A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617" w:type="dxa"/>
            <w:tcBorders>
              <w:top w:val="single" w:sz="4" w:space="0" w:color="auto"/>
              <w:left w:val="single" w:sz="4" w:space="0" w:color="auto"/>
              <w:bottom w:val="single" w:sz="4" w:space="0" w:color="auto"/>
              <w:right w:val="single" w:sz="4" w:space="0" w:color="auto"/>
            </w:tcBorders>
          </w:tcPr>
          <w:p w14:paraId="54A14D7E"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362" w:type="dxa"/>
            <w:tcBorders>
              <w:top w:val="single" w:sz="4" w:space="0" w:color="auto"/>
              <w:left w:val="single" w:sz="4" w:space="0" w:color="auto"/>
              <w:bottom w:val="single" w:sz="4" w:space="0" w:color="auto"/>
              <w:right w:val="single" w:sz="4" w:space="0" w:color="auto"/>
            </w:tcBorders>
          </w:tcPr>
          <w:p w14:paraId="4B26B510"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180" w:type="dxa"/>
            <w:tcBorders>
              <w:top w:val="single" w:sz="4" w:space="0" w:color="auto"/>
              <w:left w:val="single" w:sz="4" w:space="0" w:color="auto"/>
              <w:bottom w:val="single" w:sz="4" w:space="0" w:color="auto"/>
              <w:right w:val="single" w:sz="4" w:space="0" w:color="auto"/>
            </w:tcBorders>
          </w:tcPr>
          <w:p w14:paraId="26FCFBEF"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tcPr>
          <w:p w14:paraId="5259C07D"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189" w:type="dxa"/>
            <w:tcBorders>
              <w:top w:val="single" w:sz="4" w:space="0" w:color="auto"/>
              <w:left w:val="single" w:sz="4" w:space="0" w:color="auto"/>
              <w:bottom w:val="single" w:sz="4" w:space="0" w:color="auto"/>
              <w:right w:val="single" w:sz="4" w:space="0" w:color="auto"/>
            </w:tcBorders>
          </w:tcPr>
          <w:p w14:paraId="583A4BE2"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347" w:type="dxa"/>
            <w:tcBorders>
              <w:top w:val="single" w:sz="4" w:space="0" w:color="auto"/>
              <w:left w:val="single" w:sz="4" w:space="0" w:color="auto"/>
              <w:bottom w:val="single" w:sz="4" w:space="0" w:color="auto"/>
              <w:right w:val="single" w:sz="4" w:space="0" w:color="auto"/>
            </w:tcBorders>
          </w:tcPr>
          <w:p w14:paraId="4F7DFA16"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929" w:type="dxa"/>
            <w:tcBorders>
              <w:top w:val="single" w:sz="4" w:space="0" w:color="auto"/>
              <w:left w:val="single" w:sz="4" w:space="0" w:color="auto"/>
              <w:bottom w:val="single" w:sz="4" w:space="0" w:color="auto"/>
              <w:right w:val="single" w:sz="4" w:space="0" w:color="auto"/>
            </w:tcBorders>
          </w:tcPr>
          <w:p w14:paraId="2EF007CB"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347" w:type="dxa"/>
            <w:tcBorders>
              <w:top w:val="single" w:sz="4" w:space="0" w:color="auto"/>
              <w:left w:val="single" w:sz="4" w:space="0" w:color="auto"/>
              <w:bottom w:val="single" w:sz="4" w:space="0" w:color="auto"/>
              <w:right w:val="single" w:sz="4" w:space="0" w:color="auto"/>
            </w:tcBorders>
          </w:tcPr>
          <w:p w14:paraId="4967BC81"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45" w:type="dxa"/>
            <w:tcBorders>
              <w:top w:val="single" w:sz="4" w:space="0" w:color="auto"/>
              <w:left w:val="single" w:sz="4" w:space="0" w:color="auto"/>
              <w:bottom w:val="single" w:sz="4" w:space="0" w:color="auto"/>
              <w:right w:val="single" w:sz="4" w:space="0" w:color="auto"/>
            </w:tcBorders>
          </w:tcPr>
          <w:p w14:paraId="2BB77ED3"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140" w:type="dxa"/>
            <w:tcBorders>
              <w:top w:val="single" w:sz="4" w:space="0" w:color="auto"/>
              <w:left w:val="single" w:sz="4" w:space="0" w:color="auto"/>
              <w:bottom w:val="single" w:sz="4" w:space="0" w:color="auto"/>
              <w:right w:val="single" w:sz="4" w:space="0" w:color="auto"/>
            </w:tcBorders>
          </w:tcPr>
          <w:p w14:paraId="398935F3" w14:textId="77777777" w:rsidR="00C85B69" w:rsidRPr="001509AE" w:rsidRDefault="00C85B69"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3366A023" w14:textId="77777777" w:rsidTr="006807A8">
        <w:trPr>
          <w:jc w:val="center"/>
        </w:trPr>
        <w:tc>
          <w:tcPr>
            <w:tcW w:w="1280" w:type="dxa"/>
            <w:tcBorders>
              <w:top w:val="single" w:sz="4" w:space="0" w:color="auto"/>
              <w:left w:val="single" w:sz="4" w:space="0" w:color="auto"/>
              <w:bottom w:val="single" w:sz="4" w:space="0" w:color="auto"/>
              <w:right w:val="single" w:sz="4" w:space="0" w:color="auto"/>
            </w:tcBorders>
            <w:hideMark/>
          </w:tcPr>
          <w:p w14:paraId="2632903B" w14:textId="77777777" w:rsidR="00CA0EC2" w:rsidRPr="001509AE" w:rsidRDefault="00CA0EC2" w:rsidP="007D60A1">
            <w:pPr>
              <w:autoSpaceDE w:val="0"/>
              <w:autoSpaceDN w:val="0"/>
              <w:adjustRightInd w:val="0"/>
              <w:spacing w:line="228" w:lineRule="auto"/>
              <w:jc w:val="both"/>
              <w:rPr>
                <w:rFonts w:eastAsia="TimesNewRomanPSMT"/>
                <w:sz w:val="20"/>
                <w:szCs w:val="20"/>
                <w:lang w:eastAsia="en-US"/>
              </w:rPr>
            </w:pPr>
            <w:r w:rsidRPr="001509AE">
              <w:rPr>
                <w:rFonts w:eastAsia="TimesNewRomanPSMT"/>
                <w:bCs/>
                <w:i/>
                <w:sz w:val="20"/>
                <w:szCs w:val="20"/>
                <w:lang w:val="kk-KZ" w:eastAsia="en-US"/>
              </w:rPr>
              <w:t>Зерттеу әдістері: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w:t>
            </w:r>
          </w:p>
        </w:tc>
        <w:tc>
          <w:tcPr>
            <w:tcW w:w="1617" w:type="dxa"/>
            <w:tcBorders>
              <w:top w:val="single" w:sz="4" w:space="0" w:color="auto"/>
              <w:left w:val="single" w:sz="4" w:space="0" w:color="auto"/>
              <w:bottom w:val="single" w:sz="4" w:space="0" w:color="auto"/>
              <w:right w:val="single" w:sz="4" w:space="0" w:color="auto"/>
            </w:tcBorders>
            <w:hideMark/>
          </w:tcPr>
          <w:p w14:paraId="7CD3E984" w14:textId="7EB20821"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Биквадратты түрлендірудің графикалық үдгісі қолданылды. Түрленген түзу сызық күмбез бетінің қимала</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рын беріп, алын</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ған қима тңк қимасына айнал</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дырады. / A graphical model of biquadrate transformation was used. </w:t>
            </w:r>
            <w:r w:rsidRPr="001509AE">
              <w:rPr>
                <w:rFonts w:eastAsia="TimesNewRomanPSMT"/>
                <w:sz w:val="20"/>
                <w:szCs w:val="20"/>
                <w:lang w:val="en-US" w:eastAsia="en-US"/>
              </w:rPr>
              <w:t xml:space="preserve">The transformed line provided cross-sections of the dome surface and the section </w:t>
            </w:r>
            <w:r w:rsidRPr="001509AE">
              <w:rPr>
                <w:rFonts w:eastAsia="TimesNewRomanPSMT"/>
                <w:bCs/>
                <w:i/>
                <w:sz w:val="20"/>
                <w:szCs w:val="20"/>
                <w:lang w:val="en-US" w:eastAsia="en-US"/>
              </w:rPr>
              <w:t>was rotated</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vertically. </w:t>
            </w:r>
          </w:p>
        </w:tc>
        <w:tc>
          <w:tcPr>
            <w:tcW w:w="1362" w:type="dxa"/>
            <w:tcBorders>
              <w:top w:val="single" w:sz="4" w:space="0" w:color="auto"/>
              <w:left w:val="single" w:sz="4" w:space="0" w:color="auto"/>
              <w:bottom w:val="single" w:sz="4" w:space="0" w:color="auto"/>
              <w:right w:val="single" w:sz="4" w:space="0" w:color="auto"/>
            </w:tcBorders>
            <w:hideMark/>
          </w:tcPr>
          <w:p w14:paraId="68B27518"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Мәндерді бағалау үшін.... әдістерін пайдалану қарағанда. / An attempt </w:t>
            </w:r>
            <w:r w:rsidRPr="001509AE">
              <w:rPr>
                <w:rFonts w:eastAsia="TimesNewRomanPSMT"/>
                <w:bCs/>
                <w:i/>
                <w:sz w:val="20"/>
                <w:szCs w:val="20"/>
                <w:lang w:val="en-US" w:eastAsia="en-US"/>
              </w:rPr>
              <w:t xml:space="preserve">is made </w:t>
            </w:r>
            <w:r w:rsidRPr="001509AE">
              <w:rPr>
                <w:rFonts w:eastAsia="TimesNewRomanPSMT"/>
                <w:sz w:val="20"/>
                <w:szCs w:val="20"/>
                <w:lang w:val="en-US" w:eastAsia="en-US"/>
              </w:rPr>
              <w:t>to assess ….</w:t>
            </w:r>
          </w:p>
        </w:tc>
        <w:tc>
          <w:tcPr>
            <w:tcW w:w="1180" w:type="dxa"/>
            <w:tcBorders>
              <w:top w:val="single" w:sz="4" w:space="0" w:color="auto"/>
              <w:left w:val="single" w:sz="4" w:space="0" w:color="auto"/>
              <w:bottom w:val="single" w:sz="4" w:space="0" w:color="auto"/>
              <w:right w:val="single" w:sz="4" w:space="0" w:color="auto"/>
            </w:tcBorders>
            <w:hideMark/>
          </w:tcPr>
          <w:p w14:paraId="21431B92"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Сынақ барысында.... айналмалы буландырғышы қолданылды. / During the testing </w:t>
            </w:r>
            <w:r w:rsidRPr="001509AE">
              <w:rPr>
                <w:rFonts w:eastAsia="TimesNewRomanPSMT"/>
                <w:sz w:val="20"/>
                <w:szCs w:val="20"/>
                <w:lang w:val="en-US" w:eastAsia="en-US"/>
              </w:rPr>
              <w:t xml:space="preserve">process, a rotary evaporator … </w:t>
            </w:r>
            <w:r w:rsidRPr="001509AE">
              <w:rPr>
                <w:rFonts w:eastAsia="TimesNewRomanPSMT"/>
                <w:bCs/>
                <w:i/>
                <w:sz w:val="20"/>
                <w:szCs w:val="20"/>
                <w:lang w:val="en-US" w:eastAsia="en-US"/>
              </w:rPr>
              <w:t>was used.</w:t>
            </w:r>
          </w:p>
        </w:tc>
        <w:tc>
          <w:tcPr>
            <w:tcW w:w="1172" w:type="dxa"/>
            <w:tcBorders>
              <w:top w:val="single" w:sz="4" w:space="0" w:color="auto"/>
              <w:left w:val="single" w:sz="4" w:space="0" w:color="auto"/>
              <w:bottom w:val="single" w:sz="4" w:space="0" w:color="auto"/>
              <w:right w:val="single" w:sz="4" w:space="0" w:color="auto"/>
            </w:tcBorders>
            <w:hideMark/>
          </w:tcPr>
          <w:p w14:paraId="26858190"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Құбыр мен топырақты бірлесіп деформациялау кезінде ... талдау жүргізілді.</w:t>
            </w:r>
            <w:r w:rsidRPr="001509AE">
              <w:rPr>
                <w:rFonts w:eastAsia="TimesNewRomanPSMT"/>
                <w:sz w:val="20"/>
                <w:szCs w:val="20"/>
                <w:lang w:val="en-US" w:eastAsia="en-US"/>
              </w:rPr>
              <w:t xml:space="preserve"> / Stress -strain analysis </w:t>
            </w:r>
            <w:r w:rsidRPr="001509AE">
              <w:rPr>
                <w:rFonts w:eastAsia="TimesNewRomanPSMT"/>
                <w:bCs/>
                <w:i/>
                <w:sz w:val="20"/>
                <w:szCs w:val="20"/>
                <w:lang w:val="en-US" w:eastAsia="en-US"/>
              </w:rPr>
              <w:t>was carried out</w:t>
            </w:r>
            <w:r w:rsidRPr="001509AE">
              <w:rPr>
                <w:rFonts w:eastAsia="TimesNewRomanPSMT"/>
                <w:sz w:val="20"/>
                <w:szCs w:val="20"/>
                <w:lang w:val="en-US" w:eastAsia="en-US"/>
              </w:rPr>
              <w:t>…</w:t>
            </w:r>
          </w:p>
        </w:tc>
        <w:tc>
          <w:tcPr>
            <w:tcW w:w="1189" w:type="dxa"/>
            <w:tcBorders>
              <w:top w:val="single" w:sz="4" w:space="0" w:color="auto"/>
              <w:left w:val="single" w:sz="4" w:space="0" w:color="auto"/>
              <w:bottom w:val="single" w:sz="4" w:space="0" w:color="auto"/>
              <w:right w:val="single" w:sz="4" w:space="0" w:color="auto"/>
            </w:tcBorders>
            <w:hideMark/>
          </w:tcPr>
          <w:p w14:paraId="6AC83CC3"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Араластыру әртүрлі жолдармен жүреді... клмпоненттерді құрастыру./</w:t>
            </w:r>
            <w:r w:rsidRPr="001509AE">
              <w:rPr>
                <w:rFonts w:eastAsia="TimesNewRomanPSMT"/>
                <w:sz w:val="20"/>
                <w:szCs w:val="20"/>
                <w:lang w:val="en-US" w:eastAsia="en-US"/>
              </w:rPr>
              <w:t xml:space="preserve"> Mixing occurs in various ways: … compounding of composite components…</w:t>
            </w:r>
          </w:p>
        </w:tc>
        <w:tc>
          <w:tcPr>
            <w:tcW w:w="1347" w:type="dxa"/>
            <w:tcBorders>
              <w:top w:val="single" w:sz="4" w:space="0" w:color="auto"/>
              <w:left w:val="single" w:sz="4" w:space="0" w:color="auto"/>
              <w:bottom w:val="single" w:sz="4" w:space="0" w:color="auto"/>
              <w:right w:val="single" w:sz="4" w:space="0" w:color="auto"/>
            </w:tcBorders>
            <w:hideMark/>
          </w:tcPr>
          <w:p w14:paraId="1ED001AC" w14:textId="02EAEF00" w:rsidR="00CA0EC2" w:rsidRPr="001509AE" w:rsidRDefault="00FC3E2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eastAsia="en-US"/>
              </w:rPr>
              <w:t>Модельдік</w:t>
            </w:r>
            <w:r w:rsidRPr="001509AE">
              <w:rPr>
                <w:rFonts w:eastAsia="TimesNewRomanPSMT"/>
                <w:sz w:val="20"/>
                <w:szCs w:val="20"/>
                <w:lang w:val="en-US" w:eastAsia="en-US"/>
              </w:rPr>
              <w:t xml:space="preserve"> </w:t>
            </w:r>
            <w:r w:rsidRPr="001509AE">
              <w:rPr>
                <w:rFonts w:eastAsia="TimesNewRomanPSMT"/>
                <w:sz w:val="20"/>
                <w:szCs w:val="20"/>
                <w:lang w:eastAsia="en-US"/>
              </w:rPr>
              <w:t>қадалар</w:t>
            </w:r>
            <w:r w:rsidRPr="001509AE">
              <w:rPr>
                <w:rFonts w:eastAsia="TimesNewRomanPSMT"/>
                <w:sz w:val="20"/>
                <w:szCs w:val="20"/>
                <w:lang w:val="en-US" w:eastAsia="en-US"/>
              </w:rPr>
              <w:t xml:space="preserve"> </w:t>
            </w:r>
            <w:r w:rsidRPr="001509AE">
              <w:rPr>
                <w:rFonts w:eastAsia="TimesNewRomanPSMT"/>
                <w:sz w:val="20"/>
                <w:szCs w:val="20"/>
                <w:lang w:eastAsia="en-US"/>
              </w:rPr>
              <w:t>статикалық</w:t>
            </w:r>
            <w:r w:rsidRPr="001509AE">
              <w:rPr>
                <w:rFonts w:eastAsia="TimesNewRomanPSMT"/>
                <w:sz w:val="20"/>
                <w:szCs w:val="20"/>
                <w:lang w:val="en-US" w:eastAsia="en-US"/>
              </w:rPr>
              <w:t xml:space="preserve"> </w:t>
            </w:r>
            <w:r w:rsidRPr="001509AE">
              <w:rPr>
                <w:rFonts w:eastAsia="TimesNewRomanPSMT"/>
                <w:sz w:val="20"/>
                <w:szCs w:val="20"/>
                <w:lang w:eastAsia="en-US"/>
              </w:rPr>
              <w:t>жүктемеге</w:t>
            </w:r>
            <w:r w:rsidRPr="001509AE">
              <w:rPr>
                <w:rFonts w:eastAsia="TimesNewRomanPSMT"/>
                <w:sz w:val="20"/>
                <w:szCs w:val="20"/>
                <w:lang w:val="en-US" w:eastAsia="en-US"/>
              </w:rPr>
              <w:t xml:space="preserve"> </w:t>
            </w:r>
            <w:r w:rsidRPr="001509AE">
              <w:rPr>
                <w:rFonts w:eastAsia="TimesNewRomanPSMT"/>
                <w:sz w:val="20"/>
                <w:szCs w:val="20"/>
                <w:lang w:eastAsia="en-US"/>
              </w:rPr>
              <w:t>ұшыратыл</w:t>
            </w:r>
            <w:r w:rsidR="007D60A1" w:rsidRPr="001509AE">
              <w:rPr>
                <w:rFonts w:eastAsia="TimesNewRomanPSMT"/>
                <w:sz w:val="20"/>
                <w:szCs w:val="20"/>
                <w:lang w:val="kk-KZ" w:eastAsia="en-US"/>
              </w:rPr>
              <w:t xml:space="preserve"> </w:t>
            </w:r>
            <w:r w:rsidRPr="001509AE">
              <w:rPr>
                <w:rFonts w:eastAsia="TimesNewRomanPSMT"/>
                <w:sz w:val="20"/>
                <w:szCs w:val="20"/>
                <w:lang w:eastAsia="en-US"/>
              </w:rPr>
              <w:t>ды</w:t>
            </w:r>
            <w:r w:rsidRPr="001509AE">
              <w:rPr>
                <w:rFonts w:eastAsia="TimesNewRomanPSMT"/>
                <w:sz w:val="20"/>
                <w:szCs w:val="20"/>
                <w:lang w:val="en-US" w:eastAsia="en-US"/>
              </w:rPr>
              <w:t xml:space="preserve">, </w:t>
            </w:r>
            <w:r w:rsidRPr="001509AE">
              <w:rPr>
                <w:rFonts w:eastAsia="TimesNewRomanPSMT"/>
                <w:sz w:val="20"/>
                <w:szCs w:val="20"/>
                <w:lang w:eastAsia="en-US"/>
              </w:rPr>
              <w:t>және</w:t>
            </w:r>
            <w:r w:rsidRPr="001509AE">
              <w:rPr>
                <w:rFonts w:eastAsia="TimesNewRomanPSMT"/>
                <w:sz w:val="20"/>
                <w:szCs w:val="20"/>
                <w:lang w:val="en-US" w:eastAsia="en-US"/>
              </w:rPr>
              <w:t xml:space="preserve"> </w:t>
            </w:r>
            <w:r w:rsidRPr="001509AE">
              <w:rPr>
                <w:rFonts w:eastAsia="TimesNewRomanPSMT"/>
                <w:sz w:val="20"/>
                <w:szCs w:val="20"/>
                <w:lang w:eastAsia="en-US"/>
              </w:rPr>
              <w:t>жүктеу</w:t>
            </w:r>
            <w:r w:rsidRPr="001509AE">
              <w:rPr>
                <w:rFonts w:eastAsia="TimesNewRomanPSMT"/>
                <w:sz w:val="20"/>
                <w:szCs w:val="20"/>
                <w:lang w:val="en-US" w:eastAsia="en-US"/>
              </w:rPr>
              <w:t xml:space="preserve"> </w:t>
            </w:r>
            <w:r w:rsidRPr="001509AE">
              <w:rPr>
                <w:rFonts w:eastAsia="TimesNewRomanPSMT"/>
                <w:sz w:val="20"/>
                <w:szCs w:val="20"/>
                <w:lang w:eastAsia="en-US"/>
              </w:rPr>
              <w:t>про</w:t>
            </w:r>
            <w:r w:rsidR="007D60A1" w:rsidRPr="001509AE">
              <w:rPr>
                <w:rFonts w:eastAsia="TimesNewRomanPSMT"/>
                <w:sz w:val="20"/>
                <w:szCs w:val="20"/>
                <w:lang w:val="kk-KZ" w:eastAsia="en-US"/>
              </w:rPr>
              <w:t xml:space="preserve"> </w:t>
            </w:r>
            <w:r w:rsidRPr="001509AE">
              <w:rPr>
                <w:rFonts w:eastAsia="TimesNewRomanPSMT"/>
                <w:sz w:val="20"/>
                <w:szCs w:val="20"/>
                <w:lang w:eastAsia="en-US"/>
              </w:rPr>
              <w:t>цесінің</w:t>
            </w:r>
            <w:r w:rsidRPr="001509AE">
              <w:rPr>
                <w:rFonts w:eastAsia="TimesNewRomanPSMT"/>
                <w:sz w:val="20"/>
                <w:szCs w:val="20"/>
                <w:lang w:val="en-US" w:eastAsia="en-US"/>
              </w:rPr>
              <w:t xml:space="preserve"> </w:t>
            </w:r>
            <w:r w:rsidRPr="001509AE">
              <w:rPr>
                <w:rFonts w:eastAsia="TimesNewRomanPSMT"/>
                <w:sz w:val="20"/>
                <w:szCs w:val="20"/>
                <w:lang w:eastAsia="en-US"/>
              </w:rPr>
              <w:t>әр</w:t>
            </w:r>
            <w:r w:rsidRPr="001509AE">
              <w:rPr>
                <w:rFonts w:eastAsia="TimesNewRomanPSMT"/>
                <w:sz w:val="20"/>
                <w:szCs w:val="20"/>
                <w:lang w:val="en-US" w:eastAsia="en-US"/>
              </w:rPr>
              <w:t xml:space="preserve"> </w:t>
            </w:r>
            <w:r w:rsidRPr="001509AE">
              <w:rPr>
                <w:rFonts w:eastAsia="TimesNewRomanPSMT"/>
                <w:sz w:val="20"/>
                <w:szCs w:val="20"/>
                <w:lang w:eastAsia="en-US"/>
              </w:rPr>
              <w:t>кезеңінде</w:t>
            </w:r>
            <w:r w:rsidRPr="001509AE">
              <w:rPr>
                <w:rFonts w:eastAsia="TimesNewRomanPSMT"/>
                <w:sz w:val="20"/>
                <w:szCs w:val="20"/>
                <w:lang w:val="en-US" w:eastAsia="en-US"/>
              </w:rPr>
              <w:t xml:space="preserve"> </w:t>
            </w:r>
            <w:r w:rsidRPr="001509AE">
              <w:rPr>
                <w:rFonts w:eastAsia="TimesNewRomanPSMT"/>
                <w:sz w:val="20"/>
                <w:szCs w:val="20"/>
                <w:lang w:eastAsia="en-US"/>
              </w:rPr>
              <w:t>сәйкес</w:t>
            </w:r>
            <w:r w:rsidRPr="001509AE">
              <w:rPr>
                <w:rFonts w:eastAsia="TimesNewRomanPSMT"/>
                <w:sz w:val="20"/>
                <w:szCs w:val="20"/>
                <w:lang w:val="en-US" w:eastAsia="en-US"/>
              </w:rPr>
              <w:t xml:space="preserve"> </w:t>
            </w:r>
            <w:r w:rsidRPr="001509AE">
              <w:rPr>
                <w:rFonts w:eastAsia="TimesNewRomanPSMT"/>
                <w:sz w:val="20"/>
                <w:szCs w:val="20"/>
                <w:lang w:eastAsia="en-US"/>
              </w:rPr>
              <w:t>ығы</w:t>
            </w:r>
            <w:r w:rsidR="007D60A1" w:rsidRPr="001509AE">
              <w:rPr>
                <w:rFonts w:eastAsia="TimesNewRomanPSMT"/>
                <w:sz w:val="20"/>
                <w:szCs w:val="20"/>
                <w:lang w:val="kk-KZ" w:eastAsia="en-US"/>
              </w:rPr>
              <w:t xml:space="preserve"> </w:t>
            </w:r>
            <w:r w:rsidRPr="001509AE">
              <w:rPr>
                <w:rFonts w:eastAsia="TimesNewRomanPSMT"/>
                <w:sz w:val="20"/>
                <w:szCs w:val="20"/>
                <w:lang w:eastAsia="en-US"/>
              </w:rPr>
              <w:t>су</w:t>
            </w:r>
            <w:r w:rsidRPr="001509AE">
              <w:rPr>
                <w:rFonts w:eastAsia="TimesNewRomanPSMT"/>
                <w:sz w:val="20"/>
                <w:szCs w:val="20"/>
                <w:lang w:val="en-US" w:eastAsia="en-US"/>
              </w:rPr>
              <w:t xml:space="preserve"> </w:t>
            </w:r>
            <w:r w:rsidRPr="001509AE">
              <w:rPr>
                <w:rFonts w:eastAsia="TimesNewRomanPSMT"/>
                <w:sz w:val="20"/>
                <w:szCs w:val="20"/>
                <w:lang w:eastAsia="en-US"/>
              </w:rPr>
              <w:t>мәндері</w:t>
            </w:r>
            <w:r w:rsidRPr="001509AE">
              <w:rPr>
                <w:rFonts w:eastAsia="TimesNewRomanPSMT"/>
                <w:sz w:val="20"/>
                <w:szCs w:val="20"/>
                <w:lang w:val="en-US" w:eastAsia="en-US"/>
              </w:rPr>
              <w:t xml:space="preserve"> </w:t>
            </w:r>
            <w:r w:rsidRPr="001509AE">
              <w:rPr>
                <w:rFonts w:eastAsia="TimesNewRomanPSMT"/>
                <w:sz w:val="20"/>
                <w:szCs w:val="20"/>
                <w:lang w:eastAsia="en-US"/>
              </w:rPr>
              <w:t>өлшенді</w:t>
            </w:r>
            <w:r w:rsidRPr="001509AE">
              <w:rPr>
                <w:rFonts w:eastAsia="TimesNewRomanPSMT"/>
                <w:sz w:val="20"/>
                <w:szCs w:val="20"/>
                <w:lang w:val="en-US" w:eastAsia="en-US"/>
              </w:rPr>
              <w:t xml:space="preserve"> </w:t>
            </w:r>
            <w:r w:rsidR="00CA0EC2" w:rsidRPr="001509AE">
              <w:rPr>
                <w:rFonts w:eastAsia="TimesNewRomanPSMT"/>
                <w:sz w:val="20"/>
                <w:szCs w:val="20"/>
                <w:lang w:val="kk-KZ" w:eastAsia="en-US"/>
              </w:rPr>
              <w:t>/</w:t>
            </w:r>
            <w:r w:rsidR="00CA0EC2" w:rsidRPr="001509AE">
              <w:rPr>
                <w:rFonts w:eastAsia="TimesNewRomanPSMT"/>
                <w:sz w:val="20"/>
                <w:szCs w:val="20"/>
                <w:lang w:val="en-US" w:eastAsia="en-US"/>
              </w:rPr>
              <w:t xml:space="preserve"> </w:t>
            </w:r>
            <w:r w:rsidRPr="001509AE">
              <w:rPr>
                <w:rFonts w:eastAsia="TimesNewRomanPSMT"/>
                <w:sz w:val="20"/>
                <w:szCs w:val="20"/>
                <w:lang w:val="en-US" w:eastAsia="en-US"/>
              </w:rPr>
              <w:t xml:space="preserve">Model piles </w:t>
            </w:r>
            <w:r w:rsidRPr="001509AE">
              <w:rPr>
                <w:rFonts w:eastAsia="TimesNewRomanPSMT"/>
                <w:bCs/>
                <w:i/>
                <w:sz w:val="20"/>
                <w:szCs w:val="20"/>
                <w:lang w:val="en-US" w:eastAsia="en-US"/>
              </w:rPr>
              <w:t>were subjected</w:t>
            </w:r>
            <w:r w:rsidRPr="001509AE">
              <w:rPr>
                <w:rFonts w:eastAsia="TimesNewRomanPSMT"/>
                <w:sz w:val="20"/>
                <w:szCs w:val="20"/>
                <w:lang w:val="en-US" w:eastAsia="en-US"/>
              </w:rPr>
              <w:t xml:space="preserve"> to static loading, and </w:t>
            </w:r>
            <w:r w:rsidR="007D60A1" w:rsidRPr="001509AE">
              <w:rPr>
                <w:rFonts w:eastAsia="TimesNewRomanPSMT"/>
                <w:sz w:val="20"/>
                <w:szCs w:val="20"/>
                <w:lang w:val="en-US" w:eastAsia="en-US"/>
              </w:rPr>
              <w:t>through</w:t>
            </w:r>
            <w:r w:rsidR="007D60A1" w:rsidRPr="001509AE">
              <w:rPr>
                <w:rFonts w:eastAsia="TimesNewRomanPSMT"/>
                <w:sz w:val="20"/>
                <w:szCs w:val="20"/>
                <w:lang w:val="kk-KZ" w:eastAsia="en-US"/>
              </w:rPr>
              <w:t xml:space="preserve"> </w:t>
            </w:r>
            <w:r w:rsidRPr="001509AE">
              <w:rPr>
                <w:rFonts w:eastAsia="TimesNewRomanPSMT"/>
                <w:sz w:val="20"/>
                <w:szCs w:val="20"/>
                <w:lang w:val="en-US" w:eastAsia="en-US"/>
              </w:rPr>
              <w:t>hout each phase of the loading pro</w:t>
            </w:r>
            <w:r w:rsidR="007D60A1" w:rsidRPr="001509AE">
              <w:rPr>
                <w:rFonts w:eastAsia="TimesNewRomanPSMT"/>
                <w:sz w:val="20"/>
                <w:szCs w:val="20"/>
                <w:lang w:val="kk-KZ" w:eastAsia="en-US"/>
              </w:rPr>
              <w:t xml:space="preserve"> </w:t>
            </w:r>
            <w:r w:rsidRPr="001509AE">
              <w:rPr>
                <w:rFonts w:eastAsia="TimesNewRomanPSMT"/>
                <w:sz w:val="20"/>
                <w:szCs w:val="20"/>
                <w:lang w:val="en-US" w:eastAsia="en-US"/>
              </w:rPr>
              <w:t>cess, the rele</w:t>
            </w:r>
            <w:r w:rsidR="007D60A1" w:rsidRPr="001509AE">
              <w:rPr>
                <w:rFonts w:eastAsia="TimesNewRomanPSMT"/>
                <w:sz w:val="20"/>
                <w:szCs w:val="20"/>
                <w:lang w:val="kk-KZ" w:eastAsia="en-US"/>
              </w:rPr>
              <w:t xml:space="preserve"> </w:t>
            </w:r>
            <w:r w:rsidRPr="001509AE">
              <w:rPr>
                <w:rFonts w:eastAsia="TimesNewRomanPSMT"/>
                <w:sz w:val="20"/>
                <w:szCs w:val="20"/>
                <w:lang w:val="en-US" w:eastAsia="en-US"/>
              </w:rPr>
              <w:t>vant displa</w:t>
            </w:r>
            <w:r w:rsidR="007D60A1" w:rsidRPr="001509AE">
              <w:rPr>
                <w:rFonts w:eastAsia="TimesNewRomanPSMT"/>
                <w:sz w:val="20"/>
                <w:szCs w:val="20"/>
                <w:lang w:val="kk-KZ" w:eastAsia="en-US"/>
              </w:rPr>
              <w:t xml:space="preserve"> </w:t>
            </w:r>
            <w:r w:rsidRPr="001509AE">
              <w:rPr>
                <w:rFonts w:eastAsia="TimesNewRomanPSMT"/>
                <w:sz w:val="20"/>
                <w:szCs w:val="20"/>
                <w:lang w:val="en-US" w:eastAsia="en-US"/>
              </w:rPr>
              <w:t>cements were measured.</w:t>
            </w:r>
          </w:p>
        </w:tc>
        <w:tc>
          <w:tcPr>
            <w:tcW w:w="1929" w:type="dxa"/>
            <w:tcBorders>
              <w:top w:val="single" w:sz="4" w:space="0" w:color="auto"/>
              <w:left w:val="single" w:sz="4" w:space="0" w:color="auto"/>
              <w:bottom w:val="single" w:sz="4" w:space="0" w:color="auto"/>
              <w:right w:val="single" w:sz="4" w:space="0" w:color="auto"/>
            </w:tcBorders>
            <w:hideMark/>
          </w:tcPr>
          <w:p w14:paraId="2CDCEEA4"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Жылдамдық пен уақыт ... конвейер қондырғыларын басқару сұлбасы жасалды.</w:t>
            </w:r>
            <w:r w:rsidRPr="001509AE">
              <w:rPr>
                <w:rFonts w:eastAsia="TimesNewRomanPSMT"/>
                <w:sz w:val="20"/>
                <w:szCs w:val="20"/>
                <w:lang w:val="en-US" w:eastAsia="en-US"/>
              </w:rPr>
              <w:t xml:space="preserve"> / A control scheme for conveyor installations… </w:t>
            </w:r>
            <w:r w:rsidRPr="001509AE">
              <w:rPr>
                <w:rFonts w:eastAsia="TimesNewRomanPSMT"/>
                <w:bCs/>
                <w:i/>
                <w:sz w:val="20"/>
                <w:szCs w:val="20"/>
                <w:lang w:val="en-US" w:eastAsia="en-US"/>
              </w:rPr>
              <w:t>was developed.</w:t>
            </w:r>
          </w:p>
        </w:tc>
        <w:tc>
          <w:tcPr>
            <w:tcW w:w="1347" w:type="dxa"/>
            <w:tcBorders>
              <w:top w:val="single" w:sz="4" w:space="0" w:color="auto"/>
              <w:left w:val="single" w:sz="4" w:space="0" w:color="auto"/>
              <w:bottom w:val="single" w:sz="4" w:space="0" w:color="auto"/>
              <w:right w:val="single" w:sz="4" w:space="0" w:color="auto"/>
            </w:tcBorders>
            <w:hideMark/>
          </w:tcPr>
          <w:p w14:paraId="32BBC42C" w14:textId="4EC88F24"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Өндірістің технологиялық бағытын рәсімдеу алгоритм</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дері іске асырылды./</w:t>
            </w:r>
            <w:r w:rsidRPr="001509AE">
              <w:rPr>
                <w:rFonts w:eastAsia="TimesNewRomanPSMT"/>
                <w:sz w:val="20"/>
                <w:szCs w:val="20"/>
                <w:lang w:val="en-US" w:eastAsia="en-US"/>
              </w:rPr>
              <w:t xml:space="preserve"> Algorithms for formalizing the technological route of production </w:t>
            </w:r>
            <w:r w:rsidRPr="001509AE">
              <w:rPr>
                <w:rFonts w:eastAsia="TimesNewRomanPSMT"/>
                <w:bCs/>
                <w:i/>
                <w:sz w:val="20"/>
                <w:szCs w:val="20"/>
                <w:lang w:val="en-US" w:eastAsia="en-US"/>
              </w:rPr>
              <w:t>were implemented.</w:t>
            </w:r>
          </w:p>
        </w:tc>
        <w:tc>
          <w:tcPr>
            <w:tcW w:w="1145" w:type="dxa"/>
            <w:tcBorders>
              <w:top w:val="single" w:sz="4" w:space="0" w:color="auto"/>
              <w:left w:val="single" w:sz="4" w:space="0" w:color="auto"/>
              <w:bottom w:val="single" w:sz="4" w:space="0" w:color="auto"/>
              <w:right w:val="single" w:sz="4" w:space="0" w:color="auto"/>
            </w:tcBorders>
            <w:hideMark/>
          </w:tcPr>
          <w:p w14:paraId="6861A778"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Сығылу беріктігіне сыналды./</w:t>
            </w:r>
            <w:r w:rsidRPr="001509AE">
              <w:rPr>
                <w:rFonts w:eastAsia="TimesNewRomanPSMT"/>
                <w:sz w:val="20"/>
                <w:szCs w:val="20"/>
                <w:lang w:val="en-US" w:eastAsia="en-US"/>
              </w:rPr>
              <w:t xml:space="preserve"> Samples </w:t>
            </w:r>
            <w:r w:rsidRPr="001509AE">
              <w:rPr>
                <w:rFonts w:eastAsia="TimesNewRomanPSMT"/>
                <w:bCs/>
                <w:i/>
                <w:sz w:val="20"/>
                <w:szCs w:val="20"/>
                <w:lang w:val="en-US" w:eastAsia="en-US"/>
              </w:rPr>
              <w:t>were tested</w:t>
            </w:r>
            <w:r w:rsidRPr="001509AE">
              <w:rPr>
                <w:rFonts w:eastAsia="TimesNewRomanPSMT"/>
                <w:sz w:val="20"/>
                <w:szCs w:val="20"/>
                <w:lang w:val="en-US" w:eastAsia="en-US"/>
              </w:rPr>
              <w:t xml:space="preserve"> in compression…</w:t>
            </w:r>
          </w:p>
        </w:tc>
        <w:tc>
          <w:tcPr>
            <w:tcW w:w="1140" w:type="dxa"/>
            <w:tcBorders>
              <w:top w:val="single" w:sz="4" w:space="0" w:color="auto"/>
              <w:left w:val="single" w:sz="4" w:space="0" w:color="auto"/>
              <w:bottom w:val="single" w:sz="4" w:space="0" w:color="auto"/>
              <w:right w:val="single" w:sz="4" w:space="0" w:color="auto"/>
            </w:tcBorders>
            <w:hideMark/>
          </w:tcPr>
          <w:p w14:paraId="05629E7C" w14:textId="790AC004"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Олардың салыстырмалы талдаудың нәтижесінде ... әдістері анықтал</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ды. </w:t>
            </w:r>
            <w:r w:rsidRPr="001509AE">
              <w:rPr>
                <w:rFonts w:eastAsia="TimesNewRomanPSMT"/>
                <w:sz w:val="20"/>
                <w:szCs w:val="20"/>
                <w:lang w:val="en-US" w:eastAsia="en-US"/>
              </w:rPr>
              <w:t>/ As a result of their compara</w:t>
            </w:r>
            <w:r w:rsidR="007D60A1" w:rsidRPr="001509AE">
              <w:rPr>
                <w:rFonts w:eastAsia="TimesNewRomanPSMT"/>
                <w:sz w:val="20"/>
                <w:szCs w:val="20"/>
                <w:lang w:val="kk-KZ" w:eastAsia="en-US"/>
              </w:rPr>
              <w:t xml:space="preserve"> </w:t>
            </w:r>
            <w:r w:rsidRPr="001509AE">
              <w:rPr>
                <w:rFonts w:eastAsia="TimesNewRomanPSMT"/>
                <w:sz w:val="20"/>
                <w:szCs w:val="20"/>
                <w:lang w:val="en-US" w:eastAsia="en-US"/>
              </w:rPr>
              <w:t xml:space="preserve">tive analysis …method </w:t>
            </w:r>
            <w:r w:rsidRPr="001509AE">
              <w:rPr>
                <w:rFonts w:eastAsia="TimesNewRomanPSMT"/>
                <w:bCs/>
                <w:i/>
                <w:sz w:val="20"/>
                <w:szCs w:val="20"/>
                <w:lang w:val="en-US" w:eastAsia="en-US"/>
              </w:rPr>
              <w:t>was identified</w:t>
            </w:r>
            <w:r w:rsidRPr="001509AE">
              <w:rPr>
                <w:rFonts w:eastAsia="TimesNewRomanPSMT"/>
                <w:i/>
                <w:sz w:val="20"/>
                <w:szCs w:val="20"/>
                <w:lang w:val="en-US" w:eastAsia="en-US"/>
              </w:rPr>
              <w:t>.</w:t>
            </w:r>
          </w:p>
        </w:tc>
      </w:tr>
      <w:tr w:rsidR="00A542F1" w:rsidRPr="004C452F" w14:paraId="6BCB687D" w14:textId="77777777" w:rsidTr="00B22194">
        <w:trPr>
          <w:trHeight w:val="3005"/>
          <w:jc w:val="center"/>
        </w:trPr>
        <w:tc>
          <w:tcPr>
            <w:tcW w:w="1280" w:type="dxa"/>
            <w:tcBorders>
              <w:top w:val="single" w:sz="4" w:space="0" w:color="auto"/>
              <w:left w:val="single" w:sz="4" w:space="0" w:color="auto"/>
              <w:right w:val="single" w:sz="4" w:space="0" w:color="auto"/>
            </w:tcBorders>
            <w:hideMark/>
          </w:tcPr>
          <w:p w14:paraId="031A3530" w14:textId="77777777" w:rsidR="006A4AF8" w:rsidRPr="001509AE" w:rsidRDefault="006A4AF8" w:rsidP="00CA0EC2">
            <w:pPr>
              <w:autoSpaceDE w:val="0"/>
              <w:autoSpaceDN w:val="0"/>
              <w:adjustRightInd w:val="0"/>
              <w:jc w:val="both"/>
              <w:rPr>
                <w:rFonts w:eastAsia="TimesNewRomanPSMT"/>
                <w:sz w:val="20"/>
                <w:szCs w:val="20"/>
                <w:lang w:val="en-US" w:eastAsia="en-US"/>
              </w:rPr>
            </w:pPr>
            <w:r w:rsidRPr="001509AE">
              <w:rPr>
                <w:rFonts w:eastAsia="TimesNewRomanPSMT"/>
                <w:bCs/>
                <w:i/>
                <w:sz w:val="20"/>
                <w:szCs w:val="20"/>
                <w:lang w:val="kk-KZ" w:eastAsia="en-US"/>
              </w:rPr>
              <w:t>Нәтижелер / бар нәтижелермен салыстыру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 Present Simple</w:t>
            </w:r>
          </w:p>
        </w:tc>
        <w:tc>
          <w:tcPr>
            <w:tcW w:w="1617" w:type="dxa"/>
            <w:tcBorders>
              <w:top w:val="single" w:sz="4" w:space="0" w:color="auto"/>
              <w:left w:val="single" w:sz="4" w:space="0" w:color="auto"/>
              <w:bottom w:val="single" w:sz="4" w:space="0" w:color="auto"/>
              <w:right w:val="single" w:sz="4" w:space="0" w:color="auto"/>
            </w:tcBorders>
            <w:hideMark/>
          </w:tcPr>
          <w:p w14:paraId="1F771714" w14:textId="500F4DB1" w:rsidR="006A4AF8" w:rsidRPr="001509AE" w:rsidRDefault="006A4AF8"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Алынған қима күмбез бетінің қажетті пішімі мен өлшемдерін беру үшін ал дын ала талап тарға сәйкес анықталды. /</w:t>
            </w:r>
            <w:r w:rsidRPr="001509AE">
              <w:rPr>
                <w:rFonts w:eastAsia="TimesNewRomanPSMT"/>
                <w:sz w:val="20"/>
                <w:szCs w:val="20"/>
                <w:lang w:val="en-US" w:eastAsia="en-US"/>
              </w:rPr>
              <w:t xml:space="preserve"> The obtained cross-section </w:t>
            </w:r>
            <w:r w:rsidRPr="001509AE">
              <w:rPr>
                <w:rFonts w:eastAsia="TimesNewRomanPSMT"/>
                <w:bCs/>
                <w:i/>
                <w:sz w:val="20"/>
                <w:szCs w:val="20"/>
                <w:lang w:val="en-US" w:eastAsia="en-US"/>
              </w:rPr>
              <w:t>was determined</w:t>
            </w:r>
            <w:r w:rsidRPr="001509AE">
              <w:rPr>
                <w:rFonts w:eastAsia="TimesNewRomanPSMT"/>
                <w:sz w:val="20"/>
                <w:szCs w:val="20"/>
                <w:lang w:val="en-US" w:eastAsia="en-US"/>
              </w:rPr>
              <w:t xml:space="preserve"> according to preliminary </w:t>
            </w:r>
          </w:p>
        </w:tc>
        <w:tc>
          <w:tcPr>
            <w:tcW w:w="1362" w:type="dxa"/>
            <w:tcBorders>
              <w:top w:val="single" w:sz="4" w:space="0" w:color="auto"/>
              <w:left w:val="single" w:sz="4" w:space="0" w:color="auto"/>
              <w:bottom w:val="single" w:sz="4" w:space="0" w:color="auto"/>
              <w:right w:val="single" w:sz="4" w:space="0" w:color="auto"/>
            </w:tcBorders>
            <w:hideMark/>
          </w:tcPr>
          <w:p w14:paraId="36BD2D4A" w14:textId="1D011420" w:rsidR="006A4AF8" w:rsidRPr="001509AE" w:rsidRDefault="006A4AF8"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Архитектуралық техноло гиялардың жоғарылыу мен жаңала рының пайда болуымен байланысты..../ </w:t>
            </w:r>
            <w:r w:rsidRPr="001509AE">
              <w:rPr>
                <w:rFonts w:eastAsia="TimesNewRomanPSMT"/>
                <w:sz w:val="20"/>
                <w:szCs w:val="20"/>
                <w:lang w:val="en-US" w:eastAsia="en-US"/>
              </w:rPr>
              <w:t xml:space="preserve">The conclusion </w:t>
            </w:r>
            <w:r w:rsidRPr="001509AE">
              <w:rPr>
                <w:rFonts w:eastAsia="TimesNewRomanPSMT"/>
                <w:bCs/>
                <w:i/>
                <w:sz w:val="20"/>
                <w:szCs w:val="20"/>
                <w:lang w:val="en-US" w:eastAsia="en-US"/>
              </w:rPr>
              <w:t xml:space="preserve">discusses </w:t>
            </w:r>
            <w:r w:rsidRPr="001509AE">
              <w:rPr>
                <w:rFonts w:eastAsia="TimesNewRomanPSMT"/>
                <w:sz w:val="20"/>
                <w:szCs w:val="20"/>
                <w:lang w:val="en-US" w:eastAsia="en-US"/>
              </w:rPr>
              <w:t>potential prospects….</w:t>
            </w:r>
          </w:p>
        </w:tc>
        <w:tc>
          <w:tcPr>
            <w:tcW w:w="1180" w:type="dxa"/>
            <w:tcBorders>
              <w:top w:val="single" w:sz="4" w:space="0" w:color="auto"/>
              <w:left w:val="single" w:sz="4" w:space="0" w:color="auto"/>
              <w:bottom w:val="single" w:sz="4" w:space="0" w:color="auto"/>
              <w:right w:val="single" w:sz="4" w:space="0" w:color="auto"/>
            </w:tcBorders>
            <w:hideMark/>
          </w:tcPr>
          <w:p w14:paraId="127F4441" w14:textId="7F30CEA6" w:rsidR="006A4AF8" w:rsidRPr="001509AE" w:rsidRDefault="006A4AF8"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Негізгі нәтижелер алныды .... норматив тік техни калық құ жаттама мен салыс тырылды. /</w:t>
            </w:r>
            <w:r w:rsidRPr="001509AE">
              <w:rPr>
                <w:rFonts w:eastAsia="TimesNewRomanPSMT"/>
                <w:sz w:val="20"/>
                <w:szCs w:val="20"/>
                <w:lang w:val="en-US" w:eastAsia="en-US"/>
              </w:rPr>
              <w:t xml:space="preserve"> The main results </w:t>
            </w:r>
            <w:r w:rsidRPr="001509AE">
              <w:rPr>
                <w:rFonts w:eastAsia="TimesNewRomanPSMT"/>
                <w:bCs/>
                <w:i/>
                <w:sz w:val="20"/>
                <w:szCs w:val="20"/>
                <w:lang w:val="en-US" w:eastAsia="en-US"/>
              </w:rPr>
              <w:t>were obtained</w:t>
            </w:r>
            <w:r w:rsidRPr="001509AE">
              <w:rPr>
                <w:rFonts w:eastAsia="TimesNewRomanPSMT"/>
                <w:i/>
                <w:sz w:val="20"/>
                <w:szCs w:val="20"/>
                <w:lang w:val="en-US" w:eastAsia="en-US"/>
              </w:rPr>
              <w:t xml:space="preserve"> </w:t>
            </w:r>
            <w:r w:rsidRPr="001509AE">
              <w:rPr>
                <w:rFonts w:eastAsia="TimesNewRomanPSMT"/>
                <w:sz w:val="20"/>
                <w:szCs w:val="20"/>
                <w:lang w:val="en-US" w:eastAsia="en-US"/>
              </w:rPr>
              <w:t>…compa</w:t>
            </w:r>
            <w:r w:rsidRPr="001509AE">
              <w:rPr>
                <w:rFonts w:eastAsia="TimesNewRomanPSMT"/>
                <w:sz w:val="20"/>
                <w:szCs w:val="20"/>
                <w:lang w:val="kk-KZ" w:eastAsia="en-US"/>
              </w:rPr>
              <w:t xml:space="preserve"> </w:t>
            </w:r>
          </w:p>
        </w:tc>
        <w:tc>
          <w:tcPr>
            <w:tcW w:w="1172" w:type="dxa"/>
            <w:tcBorders>
              <w:top w:val="single" w:sz="4" w:space="0" w:color="auto"/>
              <w:left w:val="single" w:sz="4" w:space="0" w:color="auto"/>
              <w:bottom w:val="single" w:sz="4" w:space="0" w:color="auto"/>
              <w:right w:val="single" w:sz="4" w:space="0" w:color="auto"/>
            </w:tcBorders>
            <w:hideMark/>
          </w:tcPr>
          <w:p w14:paraId="376A3952" w14:textId="288CA872" w:rsidR="006A4AF8" w:rsidRPr="001509AE" w:rsidRDefault="006A4AF8"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Пайдалану кезеңінде алынған нәтижелерді пайдалану бойынша ұсыныстар берілді. /</w:t>
            </w:r>
            <w:r w:rsidRPr="001509AE">
              <w:rPr>
                <w:rFonts w:eastAsia="TimesNewRomanPSMT"/>
                <w:sz w:val="20"/>
                <w:szCs w:val="20"/>
                <w:lang w:val="en-US" w:eastAsia="en-US"/>
              </w:rPr>
              <w:t xml:space="preserve"> Proposals on the use of the obtained </w:t>
            </w:r>
          </w:p>
        </w:tc>
        <w:tc>
          <w:tcPr>
            <w:tcW w:w="1189" w:type="dxa"/>
            <w:tcBorders>
              <w:top w:val="single" w:sz="4" w:space="0" w:color="auto"/>
              <w:left w:val="single" w:sz="4" w:space="0" w:color="auto"/>
              <w:bottom w:val="single" w:sz="4" w:space="0" w:color="auto"/>
              <w:right w:val="single" w:sz="4" w:space="0" w:color="auto"/>
            </w:tcBorders>
            <w:hideMark/>
          </w:tcPr>
          <w:p w14:paraId="0125D21D" w14:textId="77777777" w:rsidR="006A4AF8" w:rsidRPr="001509AE" w:rsidRDefault="006A4AF8"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Мұндай композиттер агрессивті орталардың әсеріне жоғары төзімділікке ие. /</w:t>
            </w:r>
            <w:r w:rsidRPr="001509AE">
              <w:rPr>
                <w:rFonts w:eastAsia="TimesNewRomanPSMT"/>
                <w:sz w:val="20"/>
                <w:szCs w:val="20"/>
                <w:lang w:val="en-US" w:eastAsia="en-US"/>
              </w:rPr>
              <w:t xml:space="preserve"> such composites</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are</w:t>
            </w:r>
            <w:r w:rsidRPr="001509AE">
              <w:rPr>
                <w:rFonts w:eastAsia="TimesNewRomanPSMT"/>
                <w:sz w:val="20"/>
                <w:szCs w:val="20"/>
                <w:lang w:val="en-US" w:eastAsia="en-US"/>
              </w:rPr>
              <w:t xml:space="preserve"> highly resistant…</w:t>
            </w:r>
          </w:p>
        </w:tc>
        <w:tc>
          <w:tcPr>
            <w:tcW w:w="1347" w:type="dxa"/>
            <w:tcBorders>
              <w:top w:val="single" w:sz="4" w:space="0" w:color="auto"/>
              <w:left w:val="single" w:sz="4" w:space="0" w:color="auto"/>
              <w:bottom w:val="single" w:sz="4" w:space="0" w:color="auto"/>
              <w:right w:val="single" w:sz="4" w:space="0" w:color="auto"/>
            </w:tcBorders>
            <w:hideMark/>
          </w:tcPr>
          <w:p w14:paraId="22FA556A" w14:textId="2E2D90CE" w:rsidR="006A4AF8" w:rsidRPr="001509AE" w:rsidRDefault="006A4AF8"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eastAsia="en-US"/>
              </w:rPr>
              <w:t>Модельдік</w:t>
            </w:r>
            <w:r w:rsidRPr="001509AE">
              <w:rPr>
                <w:rFonts w:eastAsia="TimesNewRomanPSMT"/>
                <w:sz w:val="20"/>
                <w:szCs w:val="20"/>
                <w:lang w:val="en-US" w:eastAsia="en-US"/>
              </w:rPr>
              <w:t xml:space="preserve"> </w:t>
            </w:r>
            <w:r w:rsidRPr="001509AE">
              <w:rPr>
                <w:rFonts w:eastAsia="TimesNewRomanPSMT"/>
                <w:sz w:val="20"/>
                <w:szCs w:val="20"/>
                <w:lang w:eastAsia="en-US"/>
              </w:rPr>
              <w:t>сынақтардың</w:t>
            </w:r>
            <w:r w:rsidRPr="001509AE">
              <w:rPr>
                <w:rFonts w:eastAsia="TimesNewRomanPSMT"/>
                <w:sz w:val="20"/>
                <w:szCs w:val="20"/>
                <w:lang w:val="en-US" w:eastAsia="en-US"/>
              </w:rPr>
              <w:t xml:space="preserve"> </w:t>
            </w:r>
            <w:r w:rsidRPr="001509AE">
              <w:rPr>
                <w:rFonts w:eastAsia="TimesNewRomanPSMT"/>
                <w:sz w:val="20"/>
                <w:szCs w:val="20"/>
                <w:lang w:eastAsia="en-US"/>
              </w:rPr>
              <w:t>нәтижелері</w:t>
            </w:r>
            <w:r w:rsidRPr="001509AE">
              <w:rPr>
                <w:rFonts w:eastAsia="TimesNewRomanPSMT"/>
                <w:sz w:val="20"/>
                <w:szCs w:val="20"/>
                <w:lang w:val="en-US" w:eastAsia="en-US"/>
              </w:rPr>
              <w:t xml:space="preserve"> DDS </w:t>
            </w:r>
            <w:r w:rsidRPr="001509AE">
              <w:rPr>
                <w:rFonts w:eastAsia="TimesNewRomanPSMT"/>
                <w:sz w:val="20"/>
                <w:szCs w:val="20"/>
                <w:lang w:eastAsia="en-US"/>
              </w:rPr>
              <w:t>техно</w:t>
            </w:r>
            <w:r w:rsidRPr="001509AE">
              <w:rPr>
                <w:rFonts w:eastAsia="TimesNewRomanPSMT"/>
                <w:sz w:val="20"/>
                <w:szCs w:val="20"/>
                <w:lang w:val="kk-KZ" w:eastAsia="en-US"/>
              </w:rPr>
              <w:t xml:space="preserve"> </w:t>
            </w:r>
            <w:r w:rsidRPr="001509AE">
              <w:rPr>
                <w:rFonts w:eastAsia="TimesNewRomanPSMT"/>
                <w:sz w:val="20"/>
                <w:szCs w:val="20"/>
                <w:lang w:eastAsia="en-US"/>
              </w:rPr>
              <w:t>логиясының</w:t>
            </w:r>
            <w:r w:rsidRPr="001509AE">
              <w:rPr>
                <w:rFonts w:eastAsia="TimesNewRomanPSMT"/>
                <w:sz w:val="20"/>
                <w:szCs w:val="20"/>
                <w:lang w:val="en-US" w:eastAsia="en-US"/>
              </w:rPr>
              <w:t xml:space="preserve"> </w:t>
            </w:r>
            <w:r w:rsidRPr="001509AE">
              <w:rPr>
                <w:rFonts w:eastAsia="TimesNewRomanPSMT"/>
                <w:sz w:val="20"/>
                <w:szCs w:val="20"/>
                <w:lang w:eastAsia="en-US"/>
              </w:rPr>
              <w:t>жүк</w:t>
            </w:r>
            <w:r w:rsidRPr="001509AE">
              <w:rPr>
                <w:rFonts w:eastAsia="TimesNewRomanPSMT"/>
                <w:sz w:val="20"/>
                <w:szCs w:val="20"/>
                <w:lang w:val="en-US" w:eastAsia="en-US"/>
              </w:rPr>
              <w:t xml:space="preserve"> </w:t>
            </w:r>
            <w:r w:rsidRPr="001509AE">
              <w:rPr>
                <w:rFonts w:eastAsia="TimesNewRomanPSMT"/>
                <w:sz w:val="20"/>
                <w:szCs w:val="20"/>
                <w:lang w:eastAsia="en-US"/>
              </w:rPr>
              <w:t>көтеру</w:t>
            </w:r>
            <w:r w:rsidRPr="001509AE">
              <w:rPr>
                <w:rFonts w:eastAsia="TimesNewRomanPSMT"/>
                <w:sz w:val="20"/>
                <w:szCs w:val="20"/>
                <w:lang w:val="en-US" w:eastAsia="en-US"/>
              </w:rPr>
              <w:t xml:space="preserve"> </w:t>
            </w:r>
            <w:r w:rsidRPr="001509AE">
              <w:rPr>
                <w:rFonts w:eastAsia="TimesNewRomanPSMT"/>
                <w:sz w:val="20"/>
                <w:szCs w:val="20"/>
                <w:lang w:eastAsia="en-US"/>
              </w:rPr>
              <w:t>қабілеті</w:t>
            </w:r>
            <w:r w:rsidRPr="001509AE">
              <w:rPr>
                <w:rFonts w:eastAsia="TimesNewRomanPSMT"/>
                <w:sz w:val="20"/>
                <w:szCs w:val="20"/>
                <w:lang w:val="en-US" w:eastAsia="en-US"/>
              </w:rPr>
              <w:t xml:space="preserve"> CFA </w:t>
            </w:r>
            <w:r w:rsidRPr="001509AE">
              <w:rPr>
                <w:rFonts w:eastAsia="TimesNewRomanPSMT"/>
                <w:sz w:val="20"/>
                <w:szCs w:val="20"/>
                <w:lang w:eastAsia="en-US"/>
              </w:rPr>
              <w:t>технология</w:t>
            </w:r>
            <w:r w:rsidRPr="001509AE">
              <w:rPr>
                <w:rFonts w:eastAsia="TimesNewRomanPSMT"/>
                <w:sz w:val="20"/>
                <w:szCs w:val="20"/>
                <w:lang w:val="kk-KZ" w:eastAsia="en-US"/>
              </w:rPr>
              <w:t xml:space="preserve"> </w:t>
            </w:r>
            <w:r w:rsidRPr="001509AE">
              <w:rPr>
                <w:rFonts w:eastAsia="TimesNewRomanPSMT"/>
                <w:sz w:val="20"/>
                <w:szCs w:val="20"/>
                <w:lang w:eastAsia="en-US"/>
              </w:rPr>
              <w:t>сына</w:t>
            </w:r>
            <w:r w:rsidRPr="001509AE">
              <w:rPr>
                <w:rFonts w:eastAsia="TimesNewRomanPSMT"/>
                <w:sz w:val="20"/>
                <w:szCs w:val="20"/>
                <w:lang w:val="en-US" w:eastAsia="en-US"/>
              </w:rPr>
              <w:t xml:space="preserve"> </w:t>
            </w:r>
            <w:r w:rsidRPr="001509AE">
              <w:rPr>
                <w:rFonts w:eastAsia="TimesNewRomanPSMT"/>
                <w:sz w:val="20"/>
                <w:szCs w:val="20"/>
                <w:lang w:eastAsia="en-US"/>
              </w:rPr>
              <w:t>қараған</w:t>
            </w:r>
            <w:r w:rsidRPr="001509AE">
              <w:rPr>
                <w:rFonts w:eastAsia="TimesNewRomanPSMT"/>
                <w:sz w:val="20"/>
                <w:szCs w:val="20"/>
                <w:lang w:val="kk-KZ" w:eastAsia="en-US"/>
              </w:rPr>
              <w:t xml:space="preserve"> </w:t>
            </w:r>
            <w:r w:rsidRPr="001509AE">
              <w:rPr>
                <w:rFonts w:eastAsia="TimesNewRomanPSMT"/>
                <w:sz w:val="20"/>
                <w:szCs w:val="20"/>
                <w:lang w:eastAsia="en-US"/>
              </w:rPr>
              <w:t>да</w:t>
            </w:r>
            <w:r w:rsidRPr="001509AE">
              <w:rPr>
                <w:rFonts w:eastAsia="TimesNewRomanPSMT"/>
                <w:sz w:val="20"/>
                <w:szCs w:val="20"/>
                <w:lang w:val="en-US" w:eastAsia="en-US"/>
              </w:rPr>
              <w:t xml:space="preserve"> 3.2 </w:t>
            </w:r>
            <w:r w:rsidRPr="001509AE">
              <w:rPr>
                <w:rFonts w:eastAsia="TimesNewRomanPSMT"/>
                <w:sz w:val="20"/>
                <w:szCs w:val="20"/>
                <w:lang w:eastAsia="en-US"/>
              </w:rPr>
              <w:t>есе</w:t>
            </w:r>
            <w:r w:rsidRPr="001509AE">
              <w:rPr>
                <w:rFonts w:eastAsia="TimesNewRomanPSMT"/>
                <w:sz w:val="20"/>
                <w:szCs w:val="20"/>
                <w:lang w:val="en-US" w:eastAsia="en-US"/>
              </w:rPr>
              <w:t xml:space="preserve"> </w:t>
            </w:r>
            <w:r w:rsidRPr="001509AE">
              <w:rPr>
                <w:rFonts w:eastAsia="TimesNewRomanPSMT"/>
                <w:sz w:val="20"/>
                <w:szCs w:val="20"/>
                <w:lang w:eastAsia="en-US"/>
              </w:rPr>
              <w:t>жоғары</w:t>
            </w:r>
            <w:r w:rsidRPr="001509AE">
              <w:rPr>
                <w:rFonts w:eastAsia="TimesNewRomanPSMT"/>
                <w:sz w:val="20"/>
                <w:szCs w:val="20"/>
                <w:lang w:val="en-US" w:eastAsia="en-US"/>
              </w:rPr>
              <w:t xml:space="preserve"> </w:t>
            </w:r>
            <w:r w:rsidRPr="001509AE">
              <w:rPr>
                <w:rFonts w:eastAsia="TimesNewRomanPSMT"/>
                <w:sz w:val="20"/>
                <w:szCs w:val="20"/>
                <w:lang w:eastAsia="en-US"/>
              </w:rPr>
              <w:t>еке</w:t>
            </w:r>
            <w:r w:rsidRPr="001509AE">
              <w:rPr>
                <w:rFonts w:eastAsia="TimesNewRomanPSMT"/>
                <w:sz w:val="20"/>
                <w:szCs w:val="20"/>
                <w:lang w:val="kk-KZ" w:eastAsia="en-US"/>
              </w:rPr>
              <w:t xml:space="preserve"> </w:t>
            </w:r>
            <w:r w:rsidRPr="001509AE">
              <w:rPr>
                <w:rFonts w:eastAsia="TimesNewRomanPSMT"/>
                <w:sz w:val="20"/>
                <w:szCs w:val="20"/>
                <w:lang w:eastAsia="en-US"/>
              </w:rPr>
              <w:t>нін</w:t>
            </w:r>
            <w:r w:rsidRPr="001509AE">
              <w:rPr>
                <w:rFonts w:eastAsia="TimesNewRomanPSMT"/>
                <w:sz w:val="20"/>
                <w:szCs w:val="20"/>
                <w:lang w:val="en-US" w:eastAsia="en-US"/>
              </w:rPr>
              <w:t xml:space="preserve"> </w:t>
            </w:r>
            <w:r w:rsidRPr="001509AE">
              <w:rPr>
                <w:rFonts w:eastAsia="TimesNewRomanPSMT"/>
                <w:sz w:val="20"/>
                <w:szCs w:val="20"/>
                <w:lang w:eastAsia="en-US"/>
              </w:rPr>
              <w:t>көрсетті</w:t>
            </w:r>
            <w:r w:rsidRPr="001509AE">
              <w:rPr>
                <w:rFonts w:eastAsia="TimesNewRomanPSMT"/>
                <w:sz w:val="20"/>
                <w:szCs w:val="20"/>
                <w:lang w:val="en-US" w:eastAsia="en-US"/>
              </w:rPr>
              <w:t xml:space="preserve">. </w:t>
            </w:r>
            <w:r w:rsidRPr="001509AE">
              <w:rPr>
                <w:rFonts w:eastAsia="TimesNewRomanPSMT"/>
                <w:sz w:val="20"/>
                <w:szCs w:val="20"/>
                <w:lang w:val="kk-KZ" w:eastAsia="en-US"/>
              </w:rPr>
              <w:t>/</w:t>
            </w:r>
            <w:r w:rsidRPr="001509AE">
              <w:rPr>
                <w:rFonts w:eastAsia="TimesNewRomanPSMT"/>
                <w:sz w:val="20"/>
                <w:szCs w:val="20"/>
                <w:lang w:val="en-US" w:eastAsia="en-US"/>
              </w:rPr>
              <w:t xml:space="preserve"> The results </w:t>
            </w:r>
          </w:p>
        </w:tc>
        <w:tc>
          <w:tcPr>
            <w:tcW w:w="1929" w:type="dxa"/>
            <w:tcBorders>
              <w:top w:val="single" w:sz="4" w:space="0" w:color="auto"/>
              <w:left w:val="single" w:sz="4" w:space="0" w:color="auto"/>
              <w:bottom w:val="single" w:sz="4" w:space="0" w:color="auto"/>
              <w:right w:val="single" w:sz="4" w:space="0" w:color="auto"/>
            </w:tcBorders>
            <w:hideMark/>
          </w:tcPr>
          <w:p w14:paraId="78AB83CB" w14:textId="77777777" w:rsidR="006A4AF8" w:rsidRPr="001509AE" w:rsidRDefault="006A4AF8"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Конвейерлік қондырғыны басқару жүйесін...жаңарту.</w:t>
            </w:r>
            <w:r w:rsidRPr="001509AE">
              <w:rPr>
                <w:rFonts w:eastAsia="TimesNewRomanPSMT"/>
                <w:sz w:val="20"/>
                <w:szCs w:val="20"/>
                <w:lang w:val="en-US" w:eastAsia="en-US"/>
              </w:rPr>
              <w:t xml:space="preserve"> / Modernization of the control system of the conveyor installation….</w:t>
            </w:r>
          </w:p>
        </w:tc>
        <w:tc>
          <w:tcPr>
            <w:tcW w:w="1347" w:type="dxa"/>
            <w:tcBorders>
              <w:top w:val="single" w:sz="4" w:space="0" w:color="auto"/>
              <w:left w:val="single" w:sz="4" w:space="0" w:color="auto"/>
              <w:bottom w:val="single" w:sz="4" w:space="0" w:color="auto"/>
              <w:right w:val="single" w:sz="4" w:space="0" w:color="auto"/>
            </w:tcBorders>
            <w:hideMark/>
          </w:tcPr>
          <w:p w14:paraId="66EC089A" w14:textId="21621565" w:rsidR="006A4AF8" w:rsidRPr="001509AE" w:rsidRDefault="006A4AF8"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Тиімді шағын және бір өндірісті құруды шешудің бір нұсқасы ... автоматтандыру қолдану./</w:t>
            </w:r>
            <w:r w:rsidRPr="001509AE">
              <w:rPr>
                <w:rFonts w:eastAsia="TimesNewRomanPSMT"/>
                <w:sz w:val="20"/>
                <w:szCs w:val="20"/>
                <w:lang w:val="en-US" w:eastAsia="en-US"/>
              </w:rPr>
              <w:t xml:space="preserve"> One solution to building efficient small-batch </w:t>
            </w:r>
          </w:p>
        </w:tc>
        <w:tc>
          <w:tcPr>
            <w:tcW w:w="1145" w:type="dxa"/>
            <w:tcBorders>
              <w:top w:val="single" w:sz="4" w:space="0" w:color="auto"/>
              <w:left w:val="single" w:sz="4" w:space="0" w:color="auto"/>
              <w:bottom w:val="single" w:sz="4" w:space="0" w:color="auto"/>
              <w:right w:val="single" w:sz="4" w:space="0" w:color="auto"/>
            </w:tcBorders>
            <w:hideMark/>
          </w:tcPr>
          <w:p w14:paraId="0812FC4D" w14:textId="552A0207" w:rsidR="006A4AF8" w:rsidRPr="001509AE" w:rsidRDefault="006A4AF8"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Полипропилен талшығын ... 9,09%-ға дейін сығылу беріктігінің артуына әкеледі. / </w:t>
            </w:r>
            <w:r w:rsidRPr="001509AE">
              <w:rPr>
                <w:rFonts w:eastAsia="TimesNewRomanPSMT"/>
                <w:sz w:val="20"/>
                <w:szCs w:val="20"/>
                <w:lang w:val="en-US" w:eastAsia="en-US"/>
              </w:rPr>
              <w:t>An incre</w:t>
            </w:r>
            <w:r w:rsidRPr="001509AE">
              <w:rPr>
                <w:rFonts w:eastAsia="TimesNewRomanPSMT"/>
                <w:sz w:val="20"/>
                <w:szCs w:val="20"/>
                <w:lang w:val="kk-KZ" w:eastAsia="en-US"/>
              </w:rPr>
              <w:t xml:space="preserve"> </w:t>
            </w:r>
            <w:r w:rsidRPr="001509AE">
              <w:rPr>
                <w:rFonts w:eastAsia="TimesNewRomanPSMT"/>
                <w:sz w:val="20"/>
                <w:szCs w:val="20"/>
                <w:lang w:val="en-US" w:eastAsia="en-US"/>
              </w:rPr>
              <w:t>ase in compressi</w:t>
            </w:r>
            <w:r w:rsidRPr="001509AE">
              <w:rPr>
                <w:rFonts w:eastAsia="TimesNewRomanPSMT"/>
                <w:sz w:val="20"/>
                <w:szCs w:val="20"/>
                <w:lang w:val="kk-KZ" w:eastAsia="en-US"/>
              </w:rPr>
              <w:t xml:space="preserve"> </w:t>
            </w:r>
            <w:r w:rsidRPr="001509AE">
              <w:rPr>
                <w:rFonts w:eastAsia="TimesNewRomanPSMT"/>
                <w:sz w:val="20"/>
                <w:szCs w:val="20"/>
                <w:lang w:val="en-US" w:eastAsia="en-US"/>
              </w:rPr>
              <w:t xml:space="preserve">ve strength </w:t>
            </w:r>
          </w:p>
        </w:tc>
        <w:tc>
          <w:tcPr>
            <w:tcW w:w="1140" w:type="dxa"/>
            <w:tcBorders>
              <w:top w:val="single" w:sz="4" w:space="0" w:color="auto"/>
              <w:left w:val="single" w:sz="4" w:space="0" w:color="auto"/>
              <w:bottom w:val="single" w:sz="4" w:space="0" w:color="auto"/>
              <w:right w:val="single" w:sz="4" w:space="0" w:color="auto"/>
            </w:tcBorders>
            <w:hideMark/>
          </w:tcPr>
          <w:p w14:paraId="5B65CF37" w14:textId="66481FEA" w:rsidR="006A4AF8" w:rsidRPr="001509AE" w:rsidRDefault="006A4AF8"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Заманауи тұрғын үй архитектурасын одан әрі дамыту .шін ... нешу жолдары анықталды. / Solutions for further </w:t>
            </w:r>
          </w:p>
        </w:tc>
      </w:tr>
      <w:tr w:rsidR="00A542F1" w:rsidRPr="001509AE" w14:paraId="6B2A5E57" w14:textId="77777777" w:rsidTr="006A4AF8">
        <w:trPr>
          <w:jc w:val="center"/>
        </w:trPr>
        <w:tc>
          <w:tcPr>
            <w:tcW w:w="14708" w:type="dxa"/>
            <w:gridSpan w:val="11"/>
            <w:tcBorders>
              <w:top w:val="nil"/>
              <w:left w:val="nil"/>
              <w:bottom w:val="single" w:sz="4" w:space="0" w:color="auto"/>
              <w:right w:val="nil"/>
            </w:tcBorders>
          </w:tcPr>
          <w:p w14:paraId="3BA16A86" w14:textId="7E07927A" w:rsidR="007D60A1" w:rsidRPr="001509AE" w:rsidRDefault="006A191D" w:rsidP="007D60A1">
            <w:pPr>
              <w:autoSpaceDE w:val="0"/>
              <w:autoSpaceDN w:val="0"/>
              <w:adjustRightInd w:val="0"/>
              <w:ind w:hanging="67"/>
              <w:jc w:val="both"/>
              <w:rPr>
                <w:rFonts w:eastAsia="TimesNewRomanPSMT"/>
                <w:sz w:val="28"/>
                <w:szCs w:val="28"/>
                <w:lang w:val="kk-KZ" w:eastAsia="en-US"/>
              </w:rPr>
            </w:pPr>
            <w:r w:rsidRPr="001509AE">
              <w:rPr>
                <w:rFonts w:eastAsia="TimesNewRomanPSMT"/>
                <w:sz w:val="28"/>
                <w:szCs w:val="28"/>
                <w:lang w:val="kk-KZ" w:eastAsia="en-US"/>
              </w:rPr>
              <w:t>Ә</w:t>
            </w:r>
            <w:r w:rsidR="007D60A1" w:rsidRPr="001509AE">
              <w:rPr>
                <w:rFonts w:eastAsia="TimesNewRomanPSMT"/>
                <w:sz w:val="28"/>
                <w:szCs w:val="28"/>
                <w:lang w:val="kk-KZ" w:eastAsia="en-US"/>
              </w:rPr>
              <w:t>.1-кестенің жалғасы</w:t>
            </w:r>
          </w:p>
          <w:p w14:paraId="3A806834" w14:textId="77777777" w:rsidR="007D60A1" w:rsidRPr="001509AE" w:rsidRDefault="007D60A1" w:rsidP="007D60A1">
            <w:pPr>
              <w:autoSpaceDE w:val="0"/>
              <w:autoSpaceDN w:val="0"/>
              <w:adjustRightInd w:val="0"/>
              <w:ind w:hanging="123"/>
              <w:jc w:val="both"/>
              <w:rPr>
                <w:rFonts w:eastAsia="TimesNewRomanPSMT"/>
                <w:sz w:val="16"/>
                <w:szCs w:val="16"/>
                <w:lang w:val="kk-KZ" w:eastAsia="en-US"/>
              </w:rPr>
            </w:pPr>
          </w:p>
        </w:tc>
      </w:tr>
      <w:tr w:rsidR="00A542F1" w:rsidRPr="001509AE" w14:paraId="15964AEB" w14:textId="77777777" w:rsidTr="007D60A1">
        <w:trPr>
          <w:jc w:val="center"/>
        </w:trPr>
        <w:tc>
          <w:tcPr>
            <w:tcW w:w="1280" w:type="dxa"/>
            <w:tcBorders>
              <w:top w:val="single" w:sz="4" w:space="0" w:color="auto"/>
              <w:left w:val="single" w:sz="4" w:space="0" w:color="auto"/>
              <w:bottom w:val="single" w:sz="4" w:space="0" w:color="auto"/>
              <w:right w:val="single" w:sz="4" w:space="0" w:color="auto"/>
            </w:tcBorders>
          </w:tcPr>
          <w:p w14:paraId="53722C6F" w14:textId="77777777" w:rsidR="007D60A1" w:rsidRPr="001509AE" w:rsidRDefault="007D60A1" w:rsidP="007D60A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617" w:type="dxa"/>
            <w:tcBorders>
              <w:top w:val="single" w:sz="4" w:space="0" w:color="auto"/>
              <w:left w:val="single" w:sz="4" w:space="0" w:color="auto"/>
              <w:bottom w:val="single" w:sz="4" w:space="0" w:color="auto"/>
              <w:right w:val="single" w:sz="4" w:space="0" w:color="auto"/>
            </w:tcBorders>
          </w:tcPr>
          <w:p w14:paraId="5E1F8FB0"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362" w:type="dxa"/>
            <w:tcBorders>
              <w:top w:val="single" w:sz="4" w:space="0" w:color="auto"/>
              <w:left w:val="single" w:sz="4" w:space="0" w:color="auto"/>
              <w:bottom w:val="single" w:sz="4" w:space="0" w:color="auto"/>
              <w:right w:val="single" w:sz="4" w:space="0" w:color="auto"/>
            </w:tcBorders>
          </w:tcPr>
          <w:p w14:paraId="7BD84C51"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180" w:type="dxa"/>
            <w:tcBorders>
              <w:top w:val="single" w:sz="4" w:space="0" w:color="auto"/>
              <w:left w:val="single" w:sz="4" w:space="0" w:color="auto"/>
              <w:bottom w:val="single" w:sz="4" w:space="0" w:color="auto"/>
              <w:right w:val="single" w:sz="4" w:space="0" w:color="auto"/>
            </w:tcBorders>
          </w:tcPr>
          <w:p w14:paraId="33F4C985"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tcPr>
          <w:p w14:paraId="50E3C42A"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189" w:type="dxa"/>
            <w:tcBorders>
              <w:top w:val="single" w:sz="4" w:space="0" w:color="auto"/>
              <w:left w:val="single" w:sz="4" w:space="0" w:color="auto"/>
              <w:bottom w:val="single" w:sz="4" w:space="0" w:color="auto"/>
              <w:right w:val="single" w:sz="4" w:space="0" w:color="auto"/>
            </w:tcBorders>
          </w:tcPr>
          <w:p w14:paraId="4CE958B9"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347" w:type="dxa"/>
            <w:tcBorders>
              <w:top w:val="single" w:sz="4" w:space="0" w:color="auto"/>
              <w:left w:val="single" w:sz="4" w:space="0" w:color="auto"/>
              <w:bottom w:val="single" w:sz="4" w:space="0" w:color="auto"/>
              <w:right w:val="single" w:sz="4" w:space="0" w:color="auto"/>
            </w:tcBorders>
          </w:tcPr>
          <w:p w14:paraId="2EFD8667"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929" w:type="dxa"/>
            <w:tcBorders>
              <w:top w:val="single" w:sz="4" w:space="0" w:color="auto"/>
              <w:left w:val="single" w:sz="4" w:space="0" w:color="auto"/>
              <w:bottom w:val="single" w:sz="4" w:space="0" w:color="auto"/>
              <w:right w:val="single" w:sz="4" w:space="0" w:color="auto"/>
            </w:tcBorders>
          </w:tcPr>
          <w:p w14:paraId="4F19E50C"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347" w:type="dxa"/>
            <w:tcBorders>
              <w:top w:val="single" w:sz="4" w:space="0" w:color="auto"/>
              <w:left w:val="single" w:sz="4" w:space="0" w:color="auto"/>
              <w:bottom w:val="single" w:sz="4" w:space="0" w:color="auto"/>
              <w:right w:val="single" w:sz="4" w:space="0" w:color="auto"/>
            </w:tcBorders>
          </w:tcPr>
          <w:p w14:paraId="2F74F013"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45" w:type="dxa"/>
            <w:tcBorders>
              <w:top w:val="single" w:sz="4" w:space="0" w:color="auto"/>
              <w:left w:val="single" w:sz="4" w:space="0" w:color="auto"/>
              <w:bottom w:val="single" w:sz="4" w:space="0" w:color="auto"/>
              <w:right w:val="single" w:sz="4" w:space="0" w:color="auto"/>
            </w:tcBorders>
          </w:tcPr>
          <w:p w14:paraId="342AE644"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140" w:type="dxa"/>
            <w:tcBorders>
              <w:top w:val="single" w:sz="4" w:space="0" w:color="auto"/>
              <w:left w:val="single" w:sz="4" w:space="0" w:color="auto"/>
              <w:bottom w:val="single" w:sz="4" w:space="0" w:color="auto"/>
              <w:right w:val="single" w:sz="4" w:space="0" w:color="auto"/>
            </w:tcBorders>
          </w:tcPr>
          <w:p w14:paraId="6CD07E9D"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32867DA3" w14:textId="77777777" w:rsidTr="006807A8">
        <w:trPr>
          <w:jc w:val="center"/>
        </w:trPr>
        <w:tc>
          <w:tcPr>
            <w:tcW w:w="1280" w:type="dxa"/>
            <w:tcBorders>
              <w:top w:val="single" w:sz="4" w:space="0" w:color="auto"/>
              <w:left w:val="single" w:sz="4" w:space="0" w:color="auto"/>
              <w:bottom w:val="single" w:sz="4" w:space="0" w:color="auto"/>
              <w:right w:val="single" w:sz="4" w:space="0" w:color="auto"/>
            </w:tcBorders>
          </w:tcPr>
          <w:p w14:paraId="39726319" w14:textId="77777777" w:rsidR="007D60A1" w:rsidRPr="001509AE" w:rsidRDefault="007D60A1" w:rsidP="007D60A1">
            <w:pPr>
              <w:autoSpaceDE w:val="0"/>
              <w:autoSpaceDN w:val="0"/>
              <w:adjustRightInd w:val="0"/>
              <w:jc w:val="center"/>
              <w:rPr>
                <w:rFonts w:eastAsia="TimesNewRomanPSMT"/>
                <w:bCs/>
                <w:sz w:val="20"/>
                <w:szCs w:val="20"/>
                <w:lang w:val="kk-KZ" w:eastAsia="en-US"/>
              </w:rPr>
            </w:pPr>
          </w:p>
        </w:tc>
        <w:tc>
          <w:tcPr>
            <w:tcW w:w="1617" w:type="dxa"/>
            <w:tcBorders>
              <w:top w:val="single" w:sz="4" w:space="0" w:color="auto"/>
              <w:left w:val="single" w:sz="4" w:space="0" w:color="auto"/>
              <w:bottom w:val="single" w:sz="4" w:space="0" w:color="auto"/>
              <w:right w:val="single" w:sz="4" w:space="0" w:color="auto"/>
            </w:tcBorders>
          </w:tcPr>
          <w:p w14:paraId="74507A0A" w14:textId="2C7A9255" w:rsidR="007D60A1" w:rsidRPr="001509AE" w:rsidRDefault="007D60A1"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requirements to provide the necessary shape and dimensions of the dome surface.</w:t>
            </w:r>
          </w:p>
        </w:tc>
        <w:tc>
          <w:tcPr>
            <w:tcW w:w="1362" w:type="dxa"/>
            <w:tcBorders>
              <w:top w:val="single" w:sz="4" w:space="0" w:color="auto"/>
              <w:left w:val="single" w:sz="4" w:space="0" w:color="auto"/>
              <w:bottom w:val="single" w:sz="4" w:space="0" w:color="auto"/>
              <w:right w:val="single" w:sz="4" w:space="0" w:color="auto"/>
            </w:tcBorders>
          </w:tcPr>
          <w:p w14:paraId="4E66C82B" w14:textId="77777777" w:rsidR="007D60A1" w:rsidRPr="001509AE" w:rsidRDefault="007D60A1" w:rsidP="007D60A1">
            <w:pPr>
              <w:autoSpaceDE w:val="0"/>
              <w:autoSpaceDN w:val="0"/>
              <w:adjustRightInd w:val="0"/>
              <w:jc w:val="center"/>
              <w:rPr>
                <w:rFonts w:eastAsia="TimesNewRomanPSMT"/>
                <w:sz w:val="20"/>
                <w:szCs w:val="20"/>
                <w:lang w:val="kk-KZ" w:eastAsia="en-US"/>
              </w:rPr>
            </w:pPr>
          </w:p>
        </w:tc>
        <w:tc>
          <w:tcPr>
            <w:tcW w:w="1180" w:type="dxa"/>
            <w:tcBorders>
              <w:top w:val="single" w:sz="4" w:space="0" w:color="auto"/>
              <w:left w:val="single" w:sz="4" w:space="0" w:color="auto"/>
              <w:bottom w:val="single" w:sz="4" w:space="0" w:color="auto"/>
              <w:right w:val="single" w:sz="4" w:space="0" w:color="auto"/>
            </w:tcBorders>
          </w:tcPr>
          <w:p w14:paraId="581A0119" w14:textId="0E74C3D9" w:rsidR="007D60A1" w:rsidRPr="001509AE" w:rsidRDefault="007D60A1"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red with the requirements …</w:t>
            </w:r>
          </w:p>
        </w:tc>
        <w:tc>
          <w:tcPr>
            <w:tcW w:w="1172" w:type="dxa"/>
            <w:tcBorders>
              <w:top w:val="single" w:sz="4" w:space="0" w:color="auto"/>
              <w:left w:val="single" w:sz="4" w:space="0" w:color="auto"/>
              <w:bottom w:val="single" w:sz="4" w:space="0" w:color="auto"/>
              <w:right w:val="single" w:sz="4" w:space="0" w:color="auto"/>
            </w:tcBorders>
          </w:tcPr>
          <w:p w14:paraId="78A8F000" w14:textId="3726DEC1" w:rsidR="007D60A1" w:rsidRPr="001509AE" w:rsidRDefault="007D60A1"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results </w:t>
            </w:r>
            <w:r w:rsidRPr="001509AE">
              <w:rPr>
                <w:rFonts w:eastAsia="TimesNewRomanPSMT"/>
                <w:bCs/>
                <w:i/>
                <w:sz w:val="20"/>
                <w:szCs w:val="20"/>
                <w:lang w:val="en-US" w:eastAsia="en-US"/>
              </w:rPr>
              <w:t>were given</w:t>
            </w:r>
            <w:r w:rsidRPr="001509AE">
              <w:rPr>
                <w:rFonts w:eastAsia="TimesNewRomanPSMT"/>
                <w:b/>
                <w:bCs/>
                <w:sz w:val="20"/>
                <w:szCs w:val="20"/>
                <w:lang w:val="en-US" w:eastAsia="en-US"/>
              </w:rPr>
              <w:t>…</w:t>
            </w:r>
          </w:p>
        </w:tc>
        <w:tc>
          <w:tcPr>
            <w:tcW w:w="1189" w:type="dxa"/>
            <w:tcBorders>
              <w:top w:val="single" w:sz="4" w:space="0" w:color="auto"/>
              <w:left w:val="single" w:sz="4" w:space="0" w:color="auto"/>
              <w:bottom w:val="single" w:sz="4" w:space="0" w:color="auto"/>
              <w:right w:val="single" w:sz="4" w:space="0" w:color="auto"/>
            </w:tcBorders>
          </w:tcPr>
          <w:p w14:paraId="040C1AA0" w14:textId="77777777" w:rsidR="007D60A1" w:rsidRPr="001509AE" w:rsidRDefault="007D60A1" w:rsidP="007D60A1">
            <w:pPr>
              <w:autoSpaceDE w:val="0"/>
              <w:autoSpaceDN w:val="0"/>
              <w:adjustRightInd w:val="0"/>
              <w:jc w:val="center"/>
              <w:rPr>
                <w:rFonts w:eastAsia="TimesNewRomanPSMT"/>
                <w:sz w:val="20"/>
                <w:szCs w:val="20"/>
                <w:lang w:val="kk-KZ" w:eastAsia="en-US"/>
              </w:rPr>
            </w:pPr>
          </w:p>
        </w:tc>
        <w:tc>
          <w:tcPr>
            <w:tcW w:w="1347" w:type="dxa"/>
            <w:tcBorders>
              <w:top w:val="single" w:sz="4" w:space="0" w:color="auto"/>
              <w:left w:val="single" w:sz="4" w:space="0" w:color="auto"/>
              <w:bottom w:val="single" w:sz="4" w:space="0" w:color="auto"/>
              <w:right w:val="single" w:sz="4" w:space="0" w:color="auto"/>
            </w:tcBorders>
          </w:tcPr>
          <w:p w14:paraId="5F6631E2" w14:textId="754C8C42" w:rsidR="007D60A1" w:rsidRPr="001509AE" w:rsidRDefault="007D60A1"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of model tests </w:t>
            </w:r>
            <w:r w:rsidRPr="001509AE">
              <w:rPr>
                <w:rFonts w:eastAsia="TimesNewRomanPSMT"/>
                <w:bCs/>
                <w:i/>
                <w:sz w:val="20"/>
                <w:szCs w:val="20"/>
                <w:lang w:val="en-US" w:eastAsia="en-US"/>
              </w:rPr>
              <w:t>showed</w:t>
            </w:r>
            <w:r w:rsidRPr="001509AE">
              <w:rPr>
                <w:rFonts w:eastAsia="TimesNewRomanPSMT"/>
                <w:sz w:val="20"/>
                <w:szCs w:val="20"/>
                <w:lang w:val="en-US" w:eastAsia="en-US"/>
              </w:rPr>
              <w:t xml:space="preserve"> that the load-bearing capa</w:t>
            </w:r>
            <w:r w:rsidRPr="001509AE">
              <w:rPr>
                <w:rFonts w:eastAsia="TimesNewRomanPSMT"/>
                <w:sz w:val="20"/>
                <w:szCs w:val="20"/>
                <w:lang w:val="kk-KZ" w:eastAsia="en-US"/>
              </w:rPr>
              <w:t xml:space="preserve"> </w:t>
            </w:r>
            <w:r w:rsidRPr="001509AE">
              <w:rPr>
                <w:rFonts w:eastAsia="TimesNewRomanPSMT"/>
                <w:sz w:val="20"/>
                <w:szCs w:val="20"/>
                <w:lang w:val="en-US" w:eastAsia="en-US"/>
              </w:rPr>
              <w:t>city of DDS technology is 3.2 times higher than CFA technology.</w:t>
            </w:r>
          </w:p>
        </w:tc>
        <w:tc>
          <w:tcPr>
            <w:tcW w:w="1929" w:type="dxa"/>
            <w:tcBorders>
              <w:top w:val="single" w:sz="4" w:space="0" w:color="auto"/>
              <w:left w:val="single" w:sz="4" w:space="0" w:color="auto"/>
              <w:bottom w:val="single" w:sz="4" w:space="0" w:color="auto"/>
              <w:right w:val="single" w:sz="4" w:space="0" w:color="auto"/>
            </w:tcBorders>
          </w:tcPr>
          <w:p w14:paraId="6E94890F" w14:textId="77777777" w:rsidR="007D60A1" w:rsidRPr="001509AE" w:rsidRDefault="007D60A1" w:rsidP="007D60A1">
            <w:pPr>
              <w:autoSpaceDE w:val="0"/>
              <w:autoSpaceDN w:val="0"/>
              <w:adjustRightInd w:val="0"/>
              <w:jc w:val="center"/>
              <w:rPr>
                <w:rFonts w:eastAsia="TimesNewRomanPSMT"/>
                <w:sz w:val="20"/>
                <w:szCs w:val="20"/>
                <w:lang w:val="kk-KZ" w:eastAsia="en-US"/>
              </w:rPr>
            </w:pPr>
          </w:p>
        </w:tc>
        <w:tc>
          <w:tcPr>
            <w:tcW w:w="1347" w:type="dxa"/>
            <w:tcBorders>
              <w:top w:val="single" w:sz="4" w:space="0" w:color="auto"/>
              <w:left w:val="single" w:sz="4" w:space="0" w:color="auto"/>
              <w:bottom w:val="single" w:sz="4" w:space="0" w:color="auto"/>
              <w:right w:val="single" w:sz="4" w:space="0" w:color="auto"/>
            </w:tcBorders>
          </w:tcPr>
          <w:p w14:paraId="535AFC1C" w14:textId="4ADB99EF" w:rsidR="007D60A1" w:rsidRPr="001509AE" w:rsidRDefault="007D60A1"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and single-piece production </w:t>
            </w:r>
            <w:r w:rsidRPr="001509AE">
              <w:rPr>
                <w:rFonts w:eastAsia="TimesNewRomanPSMT"/>
                <w:b/>
                <w:bCs/>
                <w:sz w:val="20"/>
                <w:szCs w:val="20"/>
                <w:lang w:val="en-US" w:eastAsia="en-US"/>
              </w:rPr>
              <w:t xml:space="preserve">is </w:t>
            </w:r>
            <w:r w:rsidRPr="001509AE">
              <w:rPr>
                <w:rFonts w:eastAsia="TimesNewRomanPSMT"/>
                <w:sz w:val="20"/>
                <w:szCs w:val="20"/>
                <w:lang w:val="en-US" w:eastAsia="en-US"/>
              </w:rPr>
              <w:t>to use automation…</w:t>
            </w:r>
          </w:p>
        </w:tc>
        <w:tc>
          <w:tcPr>
            <w:tcW w:w="1145" w:type="dxa"/>
            <w:tcBorders>
              <w:top w:val="single" w:sz="4" w:space="0" w:color="auto"/>
              <w:left w:val="single" w:sz="4" w:space="0" w:color="auto"/>
              <w:bottom w:val="single" w:sz="4" w:space="0" w:color="auto"/>
              <w:right w:val="single" w:sz="4" w:space="0" w:color="auto"/>
            </w:tcBorders>
          </w:tcPr>
          <w:p w14:paraId="64869B28" w14:textId="479CAA46" w:rsidR="007D60A1" w:rsidRPr="001509AE" w:rsidRDefault="007D60A1"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up to 9,09%...</w:t>
            </w:r>
          </w:p>
        </w:tc>
        <w:tc>
          <w:tcPr>
            <w:tcW w:w="1140" w:type="dxa"/>
            <w:tcBorders>
              <w:top w:val="single" w:sz="4" w:space="0" w:color="auto"/>
              <w:left w:val="single" w:sz="4" w:space="0" w:color="auto"/>
              <w:bottom w:val="single" w:sz="4" w:space="0" w:color="auto"/>
              <w:right w:val="single" w:sz="4" w:space="0" w:color="auto"/>
            </w:tcBorders>
          </w:tcPr>
          <w:p w14:paraId="1AFB3755" w14:textId="77FD4BAA" w:rsidR="007D60A1" w:rsidRPr="001509AE" w:rsidRDefault="007D60A1"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development </w:t>
            </w:r>
            <w:r w:rsidRPr="001509AE">
              <w:rPr>
                <w:rFonts w:eastAsia="TimesNewRomanPSMT"/>
                <w:sz w:val="20"/>
                <w:szCs w:val="20"/>
                <w:lang w:val="en-US" w:eastAsia="en-US"/>
              </w:rPr>
              <w:t xml:space="preserve">of modern housing architecture </w:t>
            </w:r>
            <w:r w:rsidRPr="001509AE">
              <w:rPr>
                <w:rFonts w:eastAsia="TimesNewRomanPSMT"/>
                <w:bCs/>
                <w:i/>
                <w:sz w:val="20"/>
                <w:szCs w:val="20"/>
                <w:lang w:val="en-US" w:eastAsia="en-US"/>
              </w:rPr>
              <w:t>were identified</w:t>
            </w:r>
            <w:r w:rsidRPr="001509AE">
              <w:rPr>
                <w:rFonts w:eastAsia="TimesNewRomanPSMT"/>
                <w:sz w:val="20"/>
                <w:szCs w:val="20"/>
                <w:lang w:val="en-US" w:eastAsia="en-US"/>
              </w:rPr>
              <w:t>…</w:t>
            </w:r>
          </w:p>
        </w:tc>
      </w:tr>
      <w:tr w:rsidR="00A542F1" w:rsidRPr="004C452F" w14:paraId="3BDE9FAE" w14:textId="77777777" w:rsidTr="007D60A1">
        <w:trPr>
          <w:jc w:val="center"/>
        </w:trPr>
        <w:tc>
          <w:tcPr>
            <w:tcW w:w="1280" w:type="dxa"/>
            <w:tcBorders>
              <w:top w:val="single" w:sz="4" w:space="0" w:color="auto"/>
              <w:left w:val="single" w:sz="4" w:space="0" w:color="auto"/>
              <w:bottom w:val="single" w:sz="4" w:space="0" w:color="auto"/>
              <w:right w:val="single" w:sz="4" w:space="0" w:color="auto"/>
            </w:tcBorders>
            <w:hideMark/>
          </w:tcPr>
          <w:p w14:paraId="757478BF" w14:textId="77777777" w:rsidR="00CA0EC2" w:rsidRPr="001509AE" w:rsidRDefault="00CA0EC2" w:rsidP="007D60A1">
            <w:pPr>
              <w:autoSpaceDE w:val="0"/>
              <w:autoSpaceDN w:val="0"/>
              <w:adjustRightInd w:val="0"/>
              <w:spacing w:line="228" w:lineRule="auto"/>
              <w:jc w:val="both"/>
              <w:rPr>
                <w:rFonts w:eastAsia="TimesNewRomanPSMT"/>
                <w:sz w:val="20"/>
                <w:szCs w:val="20"/>
                <w:lang w:val="kk-KZ" w:eastAsia="en-US"/>
              </w:rPr>
            </w:pPr>
            <w:r w:rsidRPr="001509AE">
              <w:rPr>
                <w:rFonts w:eastAsia="TimesNewRomanPSMT"/>
                <w:bCs/>
                <w:i/>
                <w:sz w:val="20"/>
                <w:szCs w:val="20"/>
                <w:lang w:val="kk-KZ" w:eastAsia="en-US"/>
              </w:rPr>
              <w:t>Нәтижелердің салдарын баяндау: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модальдық етістіктер</w:t>
            </w:r>
          </w:p>
        </w:tc>
        <w:tc>
          <w:tcPr>
            <w:tcW w:w="1617" w:type="dxa"/>
            <w:tcBorders>
              <w:top w:val="single" w:sz="4" w:space="0" w:color="auto"/>
              <w:left w:val="single" w:sz="4" w:space="0" w:color="auto"/>
              <w:bottom w:val="single" w:sz="4" w:space="0" w:color="auto"/>
              <w:right w:val="single" w:sz="4" w:space="0" w:color="auto"/>
            </w:tcBorders>
            <w:hideMark/>
          </w:tcPr>
          <w:p w14:paraId="1049229D" w14:textId="484E4B12" w:rsidR="00CA0EC2" w:rsidRPr="001509AE" w:rsidRDefault="00CA0EC2" w:rsidP="007D60A1">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Бұл әдіс өзінің өарапайымдылығымен күмбез тәрізді беттерді жобалауда тиім</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ділікті артты</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рып, инженер</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лік есептерді шешуге мүм</w:t>
            </w:r>
            <w:r w:rsidR="007D60A1"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кіндік береді. / This method, due to its simplicity, improves efficiency in designing dome-like surfaces and </w:t>
            </w:r>
            <w:r w:rsidRPr="001509AE">
              <w:rPr>
                <w:rFonts w:eastAsia="TimesNewRomanPSMT"/>
                <w:bCs/>
                <w:i/>
                <w:sz w:val="20"/>
                <w:szCs w:val="20"/>
                <w:lang w:val="kk-KZ" w:eastAsia="en-US"/>
              </w:rPr>
              <w:t>helps</w:t>
            </w:r>
            <w:r w:rsidRPr="001509AE">
              <w:rPr>
                <w:rFonts w:eastAsia="TimesNewRomanPSMT"/>
                <w:sz w:val="20"/>
                <w:szCs w:val="20"/>
                <w:lang w:val="kk-KZ" w:eastAsia="en-US"/>
              </w:rPr>
              <w:t xml:space="preserve"> solve engineering problems. </w:t>
            </w:r>
          </w:p>
        </w:tc>
        <w:tc>
          <w:tcPr>
            <w:tcW w:w="1362" w:type="dxa"/>
            <w:tcBorders>
              <w:top w:val="single" w:sz="4" w:space="0" w:color="auto"/>
              <w:left w:val="single" w:sz="4" w:space="0" w:color="auto"/>
              <w:bottom w:val="single" w:sz="4" w:space="0" w:color="auto"/>
              <w:right w:val="single" w:sz="4" w:space="0" w:color="auto"/>
            </w:tcBorders>
            <w:hideMark/>
          </w:tcPr>
          <w:p w14:paraId="60C191D0" w14:textId="77777777" w:rsidR="00CA0EC2" w:rsidRPr="001509AE" w:rsidRDefault="00CA0EC2" w:rsidP="007D60A1">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eastAsia="en-US"/>
              </w:rPr>
              <w:t>-</w:t>
            </w:r>
          </w:p>
        </w:tc>
        <w:tc>
          <w:tcPr>
            <w:tcW w:w="1180" w:type="dxa"/>
            <w:tcBorders>
              <w:top w:val="single" w:sz="4" w:space="0" w:color="auto"/>
              <w:left w:val="single" w:sz="4" w:space="0" w:color="auto"/>
              <w:bottom w:val="single" w:sz="4" w:space="0" w:color="auto"/>
              <w:right w:val="single" w:sz="4" w:space="0" w:color="auto"/>
            </w:tcBorders>
            <w:hideMark/>
          </w:tcPr>
          <w:p w14:paraId="7D03BBEA"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Бұл нәтижелер ...өнеркәсіптік масштабта қолданыла алады./ </w:t>
            </w:r>
            <w:r w:rsidRPr="001509AE">
              <w:rPr>
                <w:rFonts w:eastAsia="TimesNewRomanPSMT"/>
                <w:sz w:val="20"/>
                <w:szCs w:val="20"/>
                <w:lang w:val="en-US" w:eastAsia="en-US"/>
              </w:rPr>
              <w:t xml:space="preserve">The results </w:t>
            </w:r>
            <w:r w:rsidRPr="001509AE">
              <w:rPr>
                <w:rFonts w:eastAsia="TimesNewRomanPSMT"/>
                <w:bCs/>
                <w:i/>
                <w:sz w:val="20"/>
                <w:szCs w:val="20"/>
                <w:lang w:val="en-US" w:eastAsia="en-US"/>
              </w:rPr>
              <w:t>can be used</w:t>
            </w:r>
            <w:r w:rsidRPr="001509AE">
              <w:rPr>
                <w:rFonts w:eastAsia="TimesNewRomanPSMT"/>
                <w:b/>
                <w:bCs/>
                <w:sz w:val="20"/>
                <w:szCs w:val="20"/>
                <w:lang w:val="en-US" w:eastAsia="en-US"/>
              </w:rPr>
              <w:t xml:space="preserve"> …</w:t>
            </w:r>
          </w:p>
        </w:tc>
        <w:tc>
          <w:tcPr>
            <w:tcW w:w="1172" w:type="dxa"/>
            <w:tcBorders>
              <w:top w:val="single" w:sz="4" w:space="0" w:color="auto"/>
              <w:left w:val="single" w:sz="4" w:space="0" w:color="auto"/>
              <w:bottom w:val="single" w:sz="4" w:space="0" w:color="auto"/>
              <w:right w:val="single" w:sz="4" w:space="0" w:color="auto"/>
            </w:tcBorders>
            <w:hideMark/>
          </w:tcPr>
          <w:p w14:paraId="134CFAAB"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Пайдалану кезеңінде .... процесті жандандыру мүмкін./ </w:t>
            </w:r>
            <w:r w:rsidRPr="001509AE">
              <w:rPr>
                <w:rFonts w:eastAsia="TimesNewRomanPSMT"/>
                <w:sz w:val="20"/>
                <w:szCs w:val="20"/>
                <w:lang w:val="en-US" w:eastAsia="en-US"/>
              </w:rPr>
              <w:t xml:space="preserve">It is </w:t>
            </w:r>
            <w:r w:rsidRPr="001509AE">
              <w:rPr>
                <w:rFonts w:eastAsia="TimesNewRomanPSMT"/>
                <w:bCs/>
                <w:i/>
                <w:sz w:val="20"/>
                <w:szCs w:val="20"/>
                <w:lang w:val="en-US" w:eastAsia="en-US"/>
              </w:rPr>
              <w:t>possible to</w:t>
            </w:r>
            <w:r w:rsidRPr="001509AE">
              <w:rPr>
                <w:rFonts w:eastAsia="TimesNewRomanPSMT"/>
                <w:sz w:val="20"/>
                <w:szCs w:val="20"/>
                <w:lang w:val="en-US" w:eastAsia="en-US"/>
              </w:rPr>
              <w:t xml:space="preserve"> activate the process during the operation stage…</w:t>
            </w:r>
          </w:p>
        </w:tc>
        <w:tc>
          <w:tcPr>
            <w:tcW w:w="1189" w:type="dxa"/>
            <w:tcBorders>
              <w:top w:val="single" w:sz="4" w:space="0" w:color="auto"/>
              <w:left w:val="single" w:sz="4" w:space="0" w:color="auto"/>
              <w:bottom w:val="single" w:sz="4" w:space="0" w:color="auto"/>
              <w:right w:val="single" w:sz="4" w:space="0" w:color="auto"/>
            </w:tcBorders>
            <w:hideMark/>
          </w:tcPr>
          <w:p w14:paraId="0B3932F0"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Бұл композиттер ... машина жасауда бөлшектер жасау үшін қолдануға болады./</w:t>
            </w:r>
            <w:r w:rsidRPr="001509AE">
              <w:rPr>
                <w:rFonts w:eastAsia="TimesNewRomanPSMT"/>
                <w:sz w:val="20"/>
                <w:szCs w:val="20"/>
                <w:lang w:val="en-US" w:eastAsia="en-US"/>
              </w:rPr>
              <w:t xml:space="preserve"> These composites </w:t>
            </w:r>
            <w:r w:rsidRPr="001509AE">
              <w:rPr>
                <w:rFonts w:eastAsia="TimesNewRomanPSMT"/>
                <w:bCs/>
                <w:i/>
                <w:sz w:val="20"/>
                <w:szCs w:val="20"/>
                <w:lang w:val="en-US" w:eastAsia="en-US"/>
              </w:rPr>
              <w:t>can be used…</w:t>
            </w:r>
          </w:p>
        </w:tc>
        <w:tc>
          <w:tcPr>
            <w:tcW w:w="1347" w:type="dxa"/>
            <w:tcBorders>
              <w:top w:val="single" w:sz="4" w:space="0" w:color="auto"/>
              <w:left w:val="single" w:sz="4" w:space="0" w:color="auto"/>
              <w:bottom w:val="single" w:sz="4" w:space="0" w:color="auto"/>
              <w:right w:val="single" w:sz="4" w:space="0" w:color="auto"/>
            </w:tcBorders>
            <w:hideMark/>
          </w:tcPr>
          <w:p w14:paraId="2C63D93C" w14:textId="0A91A6D7" w:rsidR="00CA0EC2" w:rsidRPr="001509AE" w:rsidRDefault="00FC3E2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en-US" w:eastAsia="en-US"/>
              </w:rPr>
              <w:t xml:space="preserve">DDS </w:t>
            </w:r>
            <w:r w:rsidRPr="001509AE">
              <w:rPr>
                <w:rFonts w:eastAsia="TimesNewRomanPSMT"/>
                <w:sz w:val="20"/>
                <w:szCs w:val="20"/>
                <w:lang w:eastAsia="en-US"/>
              </w:rPr>
              <w:t>технологиясын</w:t>
            </w:r>
            <w:r w:rsidRPr="001509AE">
              <w:rPr>
                <w:rFonts w:eastAsia="TimesNewRomanPSMT"/>
                <w:sz w:val="20"/>
                <w:szCs w:val="20"/>
                <w:lang w:val="en-US" w:eastAsia="en-US"/>
              </w:rPr>
              <w:t xml:space="preserve"> </w:t>
            </w:r>
            <w:r w:rsidRPr="001509AE">
              <w:rPr>
                <w:rFonts w:eastAsia="TimesNewRomanPSMT"/>
                <w:sz w:val="20"/>
                <w:szCs w:val="20"/>
                <w:lang w:eastAsia="en-US"/>
              </w:rPr>
              <w:t>далалық</w:t>
            </w:r>
            <w:r w:rsidRPr="001509AE">
              <w:rPr>
                <w:rFonts w:eastAsia="TimesNewRomanPSMT"/>
                <w:sz w:val="20"/>
                <w:szCs w:val="20"/>
                <w:lang w:val="en-US" w:eastAsia="en-US"/>
              </w:rPr>
              <w:t xml:space="preserve"> </w:t>
            </w:r>
            <w:r w:rsidRPr="001509AE">
              <w:rPr>
                <w:rFonts w:eastAsia="TimesNewRomanPSMT"/>
                <w:sz w:val="20"/>
                <w:szCs w:val="20"/>
                <w:lang w:eastAsia="en-US"/>
              </w:rPr>
              <w:t>сынақтарға</w:t>
            </w:r>
            <w:r w:rsidRPr="001509AE">
              <w:rPr>
                <w:rFonts w:eastAsia="TimesNewRomanPSMT"/>
                <w:sz w:val="20"/>
                <w:szCs w:val="20"/>
                <w:lang w:val="en-US" w:eastAsia="en-US"/>
              </w:rPr>
              <w:t xml:space="preserve"> </w:t>
            </w:r>
            <w:r w:rsidRPr="001509AE">
              <w:rPr>
                <w:rFonts w:eastAsia="TimesNewRomanPSMT"/>
                <w:sz w:val="20"/>
                <w:szCs w:val="20"/>
                <w:lang w:eastAsia="en-US"/>
              </w:rPr>
              <w:t>қолдану</w:t>
            </w:r>
            <w:r w:rsidRPr="001509AE">
              <w:rPr>
                <w:rFonts w:eastAsia="TimesNewRomanPSMT"/>
                <w:sz w:val="20"/>
                <w:szCs w:val="20"/>
                <w:lang w:val="en-US" w:eastAsia="en-US"/>
              </w:rPr>
              <w:t xml:space="preserve"> </w:t>
            </w:r>
            <w:r w:rsidRPr="001509AE">
              <w:rPr>
                <w:rFonts w:eastAsia="TimesNewRomanPSMT"/>
                <w:sz w:val="20"/>
                <w:szCs w:val="20"/>
                <w:lang w:eastAsia="en-US"/>
              </w:rPr>
              <w:t>ұсынылды</w:t>
            </w:r>
            <w:r w:rsidRPr="001509AE">
              <w:rPr>
                <w:rFonts w:eastAsia="TimesNewRomanPSMT"/>
                <w:sz w:val="20"/>
                <w:szCs w:val="20"/>
                <w:lang w:val="en-US" w:eastAsia="en-US"/>
              </w:rPr>
              <w:t>. /</w:t>
            </w:r>
            <w:r w:rsidRPr="001509AE">
              <w:rPr>
                <w:lang w:val="en-US"/>
              </w:rPr>
              <w:t xml:space="preserve"> </w:t>
            </w:r>
            <w:r w:rsidRPr="001509AE">
              <w:rPr>
                <w:rFonts w:eastAsia="TimesNewRomanPSMT"/>
                <w:sz w:val="20"/>
                <w:szCs w:val="20"/>
                <w:lang w:val="en-US" w:eastAsia="en-US"/>
              </w:rPr>
              <w:t xml:space="preserve">A recommendation </w:t>
            </w:r>
            <w:r w:rsidRPr="001509AE">
              <w:rPr>
                <w:rFonts w:eastAsia="TimesNewRomanPSMT"/>
                <w:bCs/>
                <w:i/>
                <w:sz w:val="20"/>
                <w:szCs w:val="20"/>
                <w:lang w:val="en-US" w:eastAsia="en-US"/>
              </w:rPr>
              <w:t>was made</w:t>
            </w:r>
            <w:r w:rsidRPr="001509AE">
              <w:rPr>
                <w:rFonts w:eastAsia="TimesNewRomanPSMT"/>
                <w:sz w:val="20"/>
                <w:szCs w:val="20"/>
                <w:lang w:val="en-US" w:eastAsia="en-US"/>
              </w:rPr>
              <w:t xml:space="preserve"> to apply DDS technology to field test work.</w:t>
            </w:r>
          </w:p>
        </w:tc>
        <w:tc>
          <w:tcPr>
            <w:tcW w:w="1929" w:type="dxa"/>
            <w:tcBorders>
              <w:top w:val="single" w:sz="4" w:space="0" w:color="auto"/>
              <w:left w:val="single" w:sz="4" w:space="0" w:color="auto"/>
              <w:bottom w:val="single" w:sz="4" w:space="0" w:color="auto"/>
              <w:right w:val="single" w:sz="4" w:space="0" w:color="auto"/>
            </w:tcBorders>
            <w:hideMark/>
          </w:tcPr>
          <w:p w14:paraId="0D91A78B"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en-US" w:eastAsia="en-US"/>
              </w:rPr>
              <w:t>-</w:t>
            </w:r>
          </w:p>
        </w:tc>
        <w:tc>
          <w:tcPr>
            <w:tcW w:w="1347" w:type="dxa"/>
            <w:tcBorders>
              <w:top w:val="single" w:sz="4" w:space="0" w:color="auto"/>
              <w:left w:val="single" w:sz="4" w:space="0" w:color="auto"/>
              <w:bottom w:val="single" w:sz="4" w:space="0" w:color="auto"/>
              <w:right w:val="single" w:sz="4" w:space="0" w:color="auto"/>
            </w:tcBorders>
            <w:hideMark/>
          </w:tcPr>
          <w:p w14:paraId="27D543AF"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Шағын өндірісті құруда ... қолдануға болады</w:t>
            </w:r>
            <w:r w:rsidRPr="001509AE">
              <w:rPr>
                <w:rFonts w:eastAsia="TimesNewRomanPSMT"/>
                <w:sz w:val="20"/>
                <w:szCs w:val="20"/>
                <w:lang w:val="en-US" w:eastAsia="en-US"/>
              </w:rPr>
              <w:t xml:space="preserve">. </w:t>
            </w:r>
            <w:r w:rsidRPr="001509AE">
              <w:rPr>
                <w:rFonts w:eastAsia="TimesNewRomanPSMT"/>
                <w:sz w:val="20"/>
                <w:szCs w:val="20"/>
                <w:lang w:val="kk-KZ" w:eastAsia="en-US"/>
              </w:rPr>
              <w:t>/</w:t>
            </w:r>
            <w:r w:rsidRPr="001509AE">
              <w:rPr>
                <w:rFonts w:eastAsia="TimesNewRomanPSMT"/>
                <w:sz w:val="20"/>
                <w:szCs w:val="20"/>
                <w:lang w:val="en-US" w:eastAsia="en-US"/>
              </w:rPr>
              <w:t xml:space="preserve"> It is </w:t>
            </w:r>
            <w:r w:rsidRPr="001509AE">
              <w:rPr>
                <w:rFonts w:eastAsia="TimesNewRomanPSMT"/>
                <w:bCs/>
                <w:i/>
                <w:sz w:val="20"/>
                <w:szCs w:val="20"/>
                <w:lang w:val="en-US" w:eastAsia="en-US"/>
              </w:rPr>
              <w:t>possible</w:t>
            </w:r>
            <w:r w:rsidRPr="001509AE">
              <w:rPr>
                <w:rFonts w:eastAsia="TimesNewRomanPSMT"/>
                <w:b/>
                <w:bCs/>
                <w:sz w:val="20"/>
                <w:szCs w:val="20"/>
                <w:lang w:val="en-US" w:eastAsia="en-US"/>
              </w:rPr>
              <w:t xml:space="preserve"> </w:t>
            </w:r>
            <w:r w:rsidRPr="001509AE">
              <w:rPr>
                <w:rFonts w:eastAsia="TimesNewRomanPSMT"/>
                <w:sz w:val="20"/>
                <w:szCs w:val="20"/>
                <w:lang w:val="en-US" w:eastAsia="en-US"/>
              </w:rPr>
              <w:t>to use automation…</w:t>
            </w:r>
          </w:p>
        </w:tc>
        <w:tc>
          <w:tcPr>
            <w:tcW w:w="1145" w:type="dxa"/>
            <w:tcBorders>
              <w:top w:val="single" w:sz="4" w:space="0" w:color="auto"/>
              <w:left w:val="single" w:sz="4" w:space="0" w:color="auto"/>
              <w:bottom w:val="single" w:sz="4" w:space="0" w:color="auto"/>
              <w:right w:val="single" w:sz="4" w:space="0" w:color="auto"/>
            </w:tcBorders>
            <w:hideMark/>
          </w:tcPr>
          <w:p w14:paraId="3B924F4A"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Цемент массасының 0,1% мөлшерінде... берітігін   11,4% арттыруға мүмкін береді.</w:t>
            </w:r>
            <w:r w:rsidRPr="001509AE">
              <w:rPr>
                <w:rFonts w:eastAsia="TimesNewRomanPSMT"/>
                <w:sz w:val="20"/>
                <w:szCs w:val="20"/>
                <w:lang w:val="en-US" w:eastAsia="en-US"/>
              </w:rPr>
              <w:t xml:space="preserve"> / </w:t>
            </w:r>
            <w:r w:rsidRPr="001509AE">
              <w:rPr>
                <w:rFonts w:eastAsia="TimesNewRomanPSMT"/>
                <w:bCs/>
                <w:i/>
                <w:sz w:val="20"/>
                <w:szCs w:val="20"/>
                <w:lang w:val="en-US" w:eastAsia="en-US"/>
              </w:rPr>
              <w:t xml:space="preserve">can </w:t>
            </w:r>
            <w:r w:rsidRPr="001509AE">
              <w:rPr>
                <w:rFonts w:eastAsia="TimesNewRomanPSMT"/>
                <w:sz w:val="20"/>
                <w:szCs w:val="20"/>
                <w:lang w:val="en-US" w:eastAsia="en-US"/>
              </w:rPr>
              <w:t>increase the compressive strength by 11,4%...</w:t>
            </w:r>
          </w:p>
        </w:tc>
        <w:tc>
          <w:tcPr>
            <w:tcW w:w="1140" w:type="dxa"/>
            <w:tcBorders>
              <w:top w:val="single" w:sz="4" w:space="0" w:color="auto"/>
              <w:left w:val="single" w:sz="4" w:space="0" w:color="auto"/>
              <w:bottom w:val="single" w:sz="4" w:space="0" w:color="auto"/>
              <w:right w:val="single" w:sz="4" w:space="0" w:color="auto"/>
            </w:tcBorders>
            <w:hideMark/>
          </w:tcPr>
          <w:p w14:paraId="76F8A4FE" w14:textId="77777777" w:rsidR="00CA0EC2" w:rsidRPr="001509AE" w:rsidRDefault="00CA0EC2" w:rsidP="007D60A1">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Адамның табиғи ортамен ... өзектілігі жыл сайын артып келеді</w:t>
            </w:r>
            <w:r w:rsidRPr="001509AE">
              <w:rPr>
                <w:rFonts w:eastAsia="TimesNewRomanPSMT"/>
                <w:sz w:val="20"/>
                <w:szCs w:val="20"/>
                <w:lang w:val="en-US" w:eastAsia="en-US"/>
              </w:rPr>
              <w:t xml:space="preserve">/ The relevance of issues of harmonious human interaction with the natural environment </w:t>
            </w:r>
            <w:r w:rsidRPr="001509AE">
              <w:rPr>
                <w:rFonts w:eastAsia="TimesNewRomanPSMT"/>
                <w:bCs/>
                <w:i/>
                <w:sz w:val="20"/>
                <w:szCs w:val="20"/>
                <w:lang w:val="en-US" w:eastAsia="en-US"/>
              </w:rPr>
              <w:t xml:space="preserve">increases </w:t>
            </w:r>
            <w:r w:rsidRPr="001509AE">
              <w:rPr>
                <w:rFonts w:eastAsia="TimesNewRomanPSMT"/>
                <w:sz w:val="20"/>
                <w:szCs w:val="20"/>
                <w:lang w:val="en-US" w:eastAsia="en-US"/>
              </w:rPr>
              <w:t>every year.</w:t>
            </w:r>
          </w:p>
        </w:tc>
      </w:tr>
      <w:tr w:rsidR="00A542F1" w:rsidRPr="004C452F" w14:paraId="5DE7412C" w14:textId="77777777" w:rsidTr="006807A8">
        <w:trPr>
          <w:jc w:val="center"/>
        </w:trPr>
        <w:tc>
          <w:tcPr>
            <w:tcW w:w="1280" w:type="dxa"/>
            <w:tcBorders>
              <w:top w:val="single" w:sz="4" w:space="0" w:color="auto"/>
              <w:left w:val="single" w:sz="4" w:space="0" w:color="auto"/>
              <w:bottom w:val="nil"/>
              <w:right w:val="single" w:sz="4" w:space="0" w:color="auto"/>
            </w:tcBorders>
            <w:hideMark/>
          </w:tcPr>
          <w:p w14:paraId="66A0B658" w14:textId="02C23448" w:rsidR="00CA0EC2" w:rsidRPr="001509AE" w:rsidRDefault="00CA0EC2" w:rsidP="007D60A1">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Қолданыстағы білім</w:t>
            </w:r>
            <w:r w:rsidR="007D60A1" w:rsidRPr="001509AE">
              <w:rPr>
                <w:rFonts w:eastAsia="TimesNewRomanPSMT"/>
                <w:bCs/>
                <w:i/>
                <w:sz w:val="20"/>
                <w:szCs w:val="20"/>
                <w:lang w:val="kk-KZ" w:eastAsia="en-US"/>
              </w:rPr>
              <w:t xml:space="preserve"> </w:t>
            </w:r>
            <w:r w:rsidRPr="001509AE">
              <w:rPr>
                <w:rFonts w:eastAsia="TimesNewRomanPSMT"/>
                <w:bCs/>
                <w:i/>
                <w:sz w:val="20"/>
                <w:szCs w:val="20"/>
                <w:lang w:val="kk-KZ" w:eastAsia="en-US"/>
              </w:rPr>
              <w:t>мен байла</w:t>
            </w:r>
            <w:r w:rsidR="007D60A1" w:rsidRPr="001509AE">
              <w:rPr>
                <w:rFonts w:eastAsia="TimesNewRomanPSMT"/>
                <w:bCs/>
                <w:i/>
                <w:sz w:val="20"/>
                <w:szCs w:val="20"/>
                <w:lang w:val="kk-KZ" w:eastAsia="en-US"/>
              </w:rPr>
              <w:t xml:space="preserve"> </w:t>
            </w:r>
            <w:r w:rsidRPr="001509AE">
              <w:rPr>
                <w:rFonts w:eastAsia="TimesNewRomanPSMT"/>
                <w:bCs/>
                <w:i/>
                <w:sz w:val="20"/>
                <w:szCs w:val="20"/>
                <w:lang w:val="kk-KZ" w:eastAsia="en-US"/>
              </w:rPr>
              <w:t>ныс, үлесі, қолданылуы: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 xml:space="preserve">Present Simple, </w:t>
            </w:r>
          </w:p>
        </w:tc>
        <w:tc>
          <w:tcPr>
            <w:tcW w:w="1617" w:type="dxa"/>
            <w:tcBorders>
              <w:top w:val="single" w:sz="4" w:space="0" w:color="auto"/>
              <w:left w:val="single" w:sz="4" w:space="0" w:color="auto"/>
              <w:bottom w:val="single" w:sz="4" w:space="0" w:color="auto"/>
              <w:right w:val="single" w:sz="4" w:space="0" w:color="auto"/>
            </w:tcBorders>
            <w:hideMark/>
          </w:tcPr>
          <w:p w14:paraId="3E802988" w14:textId="7BB051B8" w:rsidR="00CA0EC2" w:rsidRPr="001509AE" w:rsidRDefault="00CA0EC2"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Биквадратты түрлендіру әдісі жобалаушылар үшін практикалық әрі жеңіл әдіс ретінде </w:t>
            </w:r>
          </w:p>
        </w:tc>
        <w:tc>
          <w:tcPr>
            <w:tcW w:w="1362" w:type="dxa"/>
            <w:tcBorders>
              <w:top w:val="single" w:sz="4" w:space="0" w:color="auto"/>
              <w:left w:val="single" w:sz="4" w:space="0" w:color="auto"/>
              <w:bottom w:val="single" w:sz="4" w:space="0" w:color="auto"/>
              <w:right w:val="single" w:sz="4" w:space="0" w:color="auto"/>
            </w:tcBorders>
            <w:hideMark/>
          </w:tcPr>
          <w:p w14:paraId="55C61EE5" w14:textId="0D5B2A0F" w:rsidR="00CA0EC2" w:rsidRPr="001509AE" w:rsidRDefault="00CA0EC2"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Техникалық құралдар... мәнді маңызды табыстар таңдалды. / Significant </w:t>
            </w:r>
          </w:p>
        </w:tc>
        <w:tc>
          <w:tcPr>
            <w:tcW w:w="1180" w:type="dxa"/>
            <w:tcBorders>
              <w:top w:val="single" w:sz="4" w:space="0" w:color="auto"/>
              <w:left w:val="single" w:sz="4" w:space="0" w:color="auto"/>
              <w:bottom w:val="single" w:sz="4" w:space="0" w:color="auto"/>
              <w:right w:val="single" w:sz="4" w:space="0" w:color="auto"/>
            </w:tcBorders>
            <w:hideMark/>
          </w:tcPr>
          <w:p w14:paraId="2C9C24E3" w14:textId="1DD60964" w:rsidR="00CA0EC2" w:rsidRPr="001509AE" w:rsidRDefault="00CA0EC2"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Нәтижелер ... зауыттарда ... енгізу қажеттідігін белгілеуге </w:t>
            </w:r>
          </w:p>
        </w:tc>
        <w:tc>
          <w:tcPr>
            <w:tcW w:w="1172" w:type="dxa"/>
            <w:tcBorders>
              <w:top w:val="single" w:sz="4" w:space="0" w:color="auto"/>
              <w:left w:val="single" w:sz="4" w:space="0" w:color="auto"/>
              <w:bottom w:val="single" w:sz="4" w:space="0" w:color="auto"/>
              <w:right w:val="single" w:sz="4" w:space="0" w:color="auto"/>
            </w:tcBorders>
            <w:hideMark/>
          </w:tcPr>
          <w:p w14:paraId="7D3FEF4E" w14:textId="17ADC1C3" w:rsidR="00CA0EC2" w:rsidRPr="001509AE" w:rsidRDefault="00CA0EC2"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Нәтижелер... өнеркәсіптік масштабта қолданыла алады./ </w:t>
            </w:r>
          </w:p>
        </w:tc>
        <w:tc>
          <w:tcPr>
            <w:tcW w:w="1189" w:type="dxa"/>
            <w:tcBorders>
              <w:top w:val="single" w:sz="4" w:space="0" w:color="auto"/>
              <w:left w:val="single" w:sz="4" w:space="0" w:color="auto"/>
              <w:bottom w:val="single" w:sz="4" w:space="0" w:color="auto"/>
              <w:right w:val="single" w:sz="4" w:space="0" w:color="auto"/>
            </w:tcBorders>
            <w:hideMark/>
          </w:tcPr>
          <w:p w14:paraId="18CC712F" w14:textId="4DE70049" w:rsidR="00CA0EC2" w:rsidRPr="001509AE" w:rsidRDefault="00CA0EC2"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Полимерлі композициялық материалдар... байланысты </w:t>
            </w:r>
          </w:p>
        </w:tc>
        <w:tc>
          <w:tcPr>
            <w:tcW w:w="1347" w:type="dxa"/>
            <w:tcBorders>
              <w:top w:val="single" w:sz="4" w:space="0" w:color="auto"/>
              <w:left w:val="single" w:sz="4" w:space="0" w:color="auto"/>
              <w:bottom w:val="single" w:sz="4" w:space="0" w:color="auto"/>
              <w:right w:val="single" w:sz="4" w:space="0" w:color="auto"/>
            </w:tcBorders>
            <w:hideMark/>
          </w:tcPr>
          <w:p w14:paraId="761ED6A3" w14:textId="11439261" w:rsidR="00CA0EC2" w:rsidRPr="001509AE" w:rsidRDefault="00FC3E22"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eastAsia="en-US"/>
              </w:rPr>
              <w:t>Далалық</w:t>
            </w:r>
            <w:r w:rsidRPr="001509AE">
              <w:rPr>
                <w:rFonts w:eastAsia="TimesNewRomanPSMT"/>
                <w:sz w:val="20"/>
                <w:szCs w:val="20"/>
                <w:lang w:val="en-US" w:eastAsia="en-US"/>
              </w:rPr>
              <w:t xml:space="preserve"> </w:t>
            </w:r>
            <w:r w:rsidRPr="001509AE">
              <w:rPr>
                <w:rFonts w:eastAsia="TimesNewRomanPSMT"/>
                <w:sz w:val="20"/>
                <w:szCs w:val="20"/>
                <w:lang w:eastAsia="en-US"/>
              </w:rPr>
              <w:t>сынақтың</w:t>
            </w:r>
            <w:r w:rsidRPr="001509AE">
              <w:rPr>
                <w:rFonts w:eastAsia="TimesNewRomanPSMT"/>
                <w:sz w:val="20"/>
                <w:szCs w:val="20"/>
                <w:lang w:val="en-US" w:eastAsia="en-US"/>
              </w:rPr>
              <w:t xml:space="preserve"> </w:t>
            </w:r>
            <w:r w:rsidRPr="001509AE">
              <w:rPr>
                <w:rFonts w:eastAsia="TimesNewRomanPSMT"/>
                <w:sz w:val="20"/>
                <w:szCs w:val="20"/>
                <w:lang w:eastAsia="en-US"/>
              </w:rPr>
              <w:t>жүктеме</w:t>
            </w:r>
            <w:r w:rsidRPr="001509AE">
              <w:rPr>
                <w:rFonts w:eastAsia="TimesNewRomanPSMT"/>
                <w:sz w:val="20"/>
                <w:szCs w:val="20"/>
                <w:lang w:val="en-US" w:eastAsia="en-US"/>
              </w:rPr>
              <w:t>-</w:t>
            </w:r>
            <w:r w:rsidRPr="001509AE">
              <w:rPr>
                <w:rFonts w:eastAsia="TimesNewRomanPSMT"/>
                <w:sz w:val="20"/>
                <w:szCs w:val="20"/>
                <w:lang w:eastAsia="en-US"/>
              </w:rPr>
              <w:t>тұрақтану</w:t>
            </w:r>
            <w:r w:rsidRPr="001509AE">
              <w:rPr>
                <w:rFonts w:eastAsia="TimesNewRomanPSMT"/>
                <w:sz w:val="20"/>
                <w:szCs w:val="20"/>
                <w:lang w:val="en-US" w:eastAsia="en-US"/>
              </w:rPr>
              <w:t xml:space="preserve"> </w:t>
            </w:r>
            <w:r w:rsidRPr="001509AE">
              <w:rPr>
                <w:rFonts w:eastAsia="TimesNewRomanPSMT"/>
                <w:sz w:val="20"/>
                <w:szCs w:val="20"/>
                <w:lang w:eastAsia="en-US"/>
              </w:rPr>
              <w:t>реакциясы</w:t>
            </w:r>
            <w:r w:rsidRPr="001509AE">
              <w:rPr>
                <w:rFonts w:eastAsia="TimesNewRomanPSMT"/>
                <w:sz w:val="20"/>
                <w:szCs w:val="20"/>
                <w:lang w:val="en-US" w:eastAsia="en-US"/>
              </w:rPr>
              <w:t xml:space="preserve"> </w:t>
            </w:r>
            <w:r w:rsidRPr="001509AE">
              <w:rPr>
                <w:rFonts w:eastAsia="TimesNewRomanPSMT"/>
                <w:sz w:val="20"/>
                <w:szCs w:val="20"/>
                <w:lang w:eastAsia="en-US"/>
              </w:rPr>
              <w:t>модельдік</w:t>
            </w:r>
            <w:r w:rsidRPr="001509AE">
              <w:rPr>
                <w:rFonts w:eastAsia="TimesNewRomanPSMT"/>
                <w:sz w:val="20"/>
                <w:szCs w:val="20"/>
                <w:lang w:val="en-US" w:eastAsia="en-US"/>
              </w:rPr>
              <w:t xml:space="preserve"> </w:t>
            </w:r>
            <w:r w:rsidRPr="001509AE">
              <w:rPr>
                <w:rFonts w:eastAsia="TimesNewRomanPSMT"/>
                <w:sz w:val="20"/>
                <w:szCs w:val="20"/>
                <w:lang w:eastAsia="en-US"/>
              </w:rPr>
              <w:t>сынақ</w:t>
            </w:r>
            <w:r w:rsidRPr="001509AE">
              <w:rPr>
                <w:rFonts w:eastAsia="TimesNewRomanPSMT"/>
                <w:sz w:val="20"/>
                <w:szCs w:val="20"/>
                <w:lang w:val="en-US" w:eastAsia="en-US"/>
              </w:rPr>
              <w:t xml:space="preserve"> </w:t>
            </w:r>
          </w:p>
        </w:tc>
        <w:tc>
          <w:tcPr>
            <w:tcW w:w="1929" w:type="dxa"/>
            <w:tcBorders>
              <w:top w:val="single" w:sz="4" w:space="0" w:color="auto"/>
              <w:left w:val="single" w:sz="4" w:space="0" w:color="auto"/>
              <w:bottom w:val="single" w:sz="4" w:space="0" w:color="auto"/>
              <w:right w:val="single" w:sz="4" w:space="0" w:color="auto"/>
            </w:tcBorders>
            <w:hideMark/>
          </w:tcPr>
          <w:p w14:paraId="181D1EC2"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Конвейер қондырғыларын басқару сұлбасы жасалды.</w:t>
            </w:r>
            <w:r w:rsidRPr="001509AE">
              <w:rPr>
                <w:rFonts w:eastAsia="TimesNewRomanPSMT"/>
                <w:sz w:val="20"/>
                <w:szCs w:val="20"/>
                <w:lang w:val="en-US" w:eastAsia="en-US"/>
              </w:rPr>
              <w:t xml:space="preserve"> / A control scheme for conveyor installations </w:t>
            </w:r>
            <w:r w:rsidRPr="001509AE">
              <w:rPr>
                <w:rFonts w:eastAsia="TimesNewRomanPSMT"/>
                <w:bCs/>
                <w:i/>
                <w:sz w:val="20"/>
                <w:szCs w:val="20"/>
                <w:lang w:val="en-US" w:eastAsia="en-US"/>
              </w:rPr>
              <w:t>has been developed.</w:t>
            </w:r>
          </w:p>
        </w:tc>
        <w:tc>
          <w:tcPr>
            <w:tcW w:w="1347" w:type="dxa"/>
            <w:tcBorders>
              <w:top w:val="single" w:sz="4" w:space="0" w:color="auto"/>
              <w:left w:val="single" w:sz="4" w:space="0" w:color="auto"/>
              <w:bottom w:val="single" w:sz="4" w:space="0" w:color="auto"/>
              <w:right w:val="single" w:sz="4" w:space="0" w:color="auto"/>
            </w:tcBorders>
            <w:hideMark/>
          </w:tcPr>
          <w:p w14:paraId="3031AF8D" w14:textId="03A77363" w:rsidR="00CA0EC2" w:rsidRPr="001509AE" w:rsidRDefault="00CA0EC2"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Өндіріс үшін операциялық карталарды жасау. /</w:t>
            </w:r>
            <w:r w:rsidRPr="001509AE">
              <w:rPr>
                <w:rFonts w:eastAsia="TimesNewRomanPSMT"/>
                <w:sz w:val="20"/>
                <w:szCs w:val="20"/>
                <w:lang w:val="en-US" w:eastAsia="en-US"/>
              </w:rPr>
              <w:t xml:space="preserve"> The compilation of operational maps for </w:t>
            </w:r>
          </w:p>
        </w:tc>
        <w:tc>
          <w:tcPr>
            <w:tcW w:w="1145" w:type="dxa"/>
            <w:tcBorders>
              <w:top w:val="single" w:sz="4" w:space="0" w:color="auto"/>
              <w:left w:val="single" w:sz="4" w:space="0" w:color="auto"/>
              <w:bottom w:val="single" w:sz="4" w:space="0" w:color="auto"/>
              <w:right w:val="single" w:sz="4" w:space="0" w:color="auto"/>
            </w:tcBorders>
            <w:hideMark/>
          </w:tcPr>
          <w:p w14:paraId="7D287B1A" w14:textId="6732DC7F" w:rsidR="00CA0EC2" w:rsidRPr="001509AE" w:rsidRDefault="00CA0EC2" w:rsidP="007D60A1">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Талшық түрлерінің негізгі сипаттамалары көрсетілген. /</w:t>
            </w:r>
            <w:r w:rsidRPr="001509AE">
              <w:rPr>
                <w:rFonts w:eastAsia="TimesNewRomanPSMT"/>
                <w:sz w:val="20"/>
                <w:szCs w:val="20"/>
                <w:lang w:val="en-US" w:eastAsia="en-US"/>
              </w:rPr>
              <w:t xml:space="preserve"> The </w:t>
            </w:r>
          </w:p>
        </w:tc>
        <w:tc>
          <w:tcPr>
            <w:tcW w:w="1140" w:type="dxa"/>
            <w:tcBorders>
              <w:top w:val="single" w:sz="4" w:space="0" w:color="auto"/>
              <w:left w:val="single" w:sz="4" w:space="0" w:color="auto"/>
              <w:bottom w:val="single" w:sz="4" w:space="0" w:color="auto"/>
              <w:right w:val="single" w:sz="4" w:space="0" w:color="auto"/>
            </w:tcBorders>
            <w:hideMark/>
          </w:tcPr>
          <w:p w14:paraId="15078E35" w14:textId="303796DA" w:rsidR="00CA0EC2" w:rsidRPr="001509AE" w:rsidRDefault="00CA0EC2" w:rsidP="007D60A1">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Қалалық кеңістіктің жайлы, тұрақты дамуына... ерекше өзекті </w:t>
            </w:r>
          </w:p>
        </w:tc>
      </w:tr>
      <w:tr w:rsidR="00A542F1" w:rsidRPr="001509AE" w14:paraId="58B81840" w14:textId="77777777" w:rsidTr="007D60A1">
        <w:trPr>
          <w:jc w:val="center"/>
        </w:trPr>
        <w:tc>
          <w:tcPr>
            <w:tcW w:w="14708" w:type="dxa"/>
            <w:gridSpan w:val="11"/>
            <w:tcBorders>
              <w:top w:val="nil"/>
              <w:left w:val="nil"/>
              <w:bottom w:val="single" w:sz="4" w:space="0" w:color="auto"/>
              <w:right w:val="nil"/>
            </w:tcBorders>
          </w:tcPr>
          <w:p w14:paraId="7E49CC8C" w14:textId="11F83B4B" w:rsidR="007D60A1" w:rsidRPr="001509AE" w:rsidRDefault="006A191D" w:rsidP="007D60A1">
            <w:pPr>
              <w:autoSpaceDE w:val="0"/>
              <w:autoSpaceDN w:val="0"/>
              <w:adjustRightInd w:val="0"/>
              <w:ind w:hanging="67"/>
              <w:jc w:val="both"/>
              <w:rPr>
                <w:rFonts w:eastAsia="TimesNewRomanPSMT"/>
                <w:sz w:val="28"/>
                <w:szCs w:val="28"/>
                <w:lang w:val="kk-KZ" w:eastAsia="en-US"/>
              </w:rPr>
            </w:pPr>
            <w:r w:rsidRPr="001509AE">
              <w:rPr>
                <w:rFonts w:eastAsia="TimesNewRomanPSMT"/>
                <w:sz w:val="28"/>
                <w:szCs w:val="28"/>
                <w:lang w:val="kk-KZ" w:eastAsia="en-US"/>
              </w:rPr>
              <w:t>Ә</w:t>
            </w:r>
            <w:r w:rsidR="007D60A1" w:rsidRPr="001509AE">
              <w:rPr>
                <w:rFonts w:eastAsia="TimesNewRomanPSMT"/>
                <w:sz w:val="28"/>
                <w:szCs w:val="28"/>
                <w:lang w:val="kk-KZ" w:eastAsia="en-US"/>
              </w:rPr>
              <w:t>.1-кестенің жалғасы</w:t>
            </w:r>
          </w:p>
          <w:p w14:paraId="703913C3" w14:textId="77777777" w:rsidR="007D60A1" w:rsidRPr="001509AE" w:rsidRDefault="007D60A1" w:rsidP="007D60A1">
            <w:pPr>
              <w:autoSpaceDE w:val="0"/>
              <w:autoSpaceDN w:val="0"/>
              <w:adjustRightInd w:val="0"/>
              <w:ind w:hanging="123"/>
              <w:jc w:val="both"/>
              <w:rPr>
                <w:rFonts w:eastAsia="TimesNewRomanPSMT"/>
                <w:sz w:val="16"/>
                <w:szCs w:val="16"/>
                <w:lang w:val="kk-KZ" w:eastAsia="en-US"/>
              </w:rPr>
            </w:pPr>
          </w:p>
        </w:tc>
      </w:tr>
      <w:tr w:rsidR="00A542F1" w:rsidRPr="001509AE" w14:paraId="62C1EE11" w14:textId="77777777" w:rsidTr="007D60A1">
        <w:trPr>
          <w:jc w:val="center"/>
        </w:trPr>
        <w:tc>
          <w:tcPr>
            <w:tcW w:w="1280" w:type="dxa"/>
            <w:tcBorders>
              <w:top w:val="single" w:sz="4" w:space="0" w:color="auto"/>
              <w:left w:val="single" w:sz="4" w:space="0" w:color="auto"/>
              <w:bottom w:val="single" w:sz="4" w:space="0" w:color="auto"/>
              <w:right w:val="single" w:sz="4" w:space="0" w:color="auto"/>
            </w:tcBorders>
          </w:tcPr>
          <w:p w14:paraId="29872532" w14:textId="77777777" w:rsidR="007D60A1" w:rsidRPr="001509AE" w:rsidRDefault="007D60A1" w:rsidP="007D60A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617" w:type="dxa"/>
            <w:tcBorders>
              <w:top w:val="single" w:sz="4" w:space="0" w:color="auto"/>
              <w:left w:val="single" w:sz="4" w:space="0" w:color="auto"/>
              <w:bottom w:val="single" w:sz="4" w:space="0" w:color="auto"/>
              <w:right w:val="single" w:sz="4" w:space="0" w:color="auto"/>
            </w:tcBorders>
          </w:tcPr>
          <w:p w14:paraId="40AAAFC1"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362" w:type="dxa"/>
            <w:tcBorders>
              <w:top w:val="single" w:sz="4" w:space="0" w:color="auto"/>
              <w:left w:val="single" w:sz="4" w:space="0" w:color="auto"/>
              <w:bottom w:val="single" w:sz="4" w:space="0" w:color="auto"/>
              <w:right w:val="single" w:sz="4" w:space="0" w:color="auto"/>
            </w:tcBorders>
          </w:tcPr>
          <w:p w14:paraId="6F25489E"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180" w:type="dxa"/>
            <w:tcBorders>
              <w:top w:val="single" w:sz="4" w:space="0" w:color="auto"/>
              <w:left w:val="single" w:sz="4" w:space="0" w:color="auto"/>
              <w:bottom w:val="single" w:sz="4" w:space="0" w:color="auto"/>
              <w:right w:val="single" w:sz="4" w:space="0" w:color="auto"/>
            </w:tcBorders>
          </w:tcPr>
          <w:p w14:paraId="045FB682"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tcPr>
          <w:p w14:paraId="66E95C49"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189" w:type="dxa"/>
            <w:tcBorders>
              <w:top w:val="single" w:sz="4" w:space="0" w:color="auto"/>
              <w:left w:val="single" w:sz="4" w:space="0" w:color="auto"/>
              <w:bottom w:val="single" w:sz="4" w:space="0" w:color="auto"/>
              <w:right w:val="single" w:sz="4" w:space="0" w:color="auto"/>
            </w:tcBorders>
          </w:tcPr>
          <w:p w14:paraId="21864C2A"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347" w:type="dxa"/>
            <w:tcBorders>
              <w:top w:val="single" w:sz="4" w:space="0" w:color="auto"/>
              <w:left w:val="single" w:sz="4" w:space="0" w:color="auto"/>
              <w:bottom w:val="single" w:sz="4" w:space="0" w:color="auto"/>
              <w:right w:val="single" w:sz="4" w:space="0" w:color="auto"/>
            </w:tcBorders>
          </w:tcPr>
          <w:p w14:paraId="3824B376"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929" w:type="dxa"/>
            <w:tcBorders>
              <w:top w:val="single" w:sz="4" w:space="0" w:color="auto"/>
              <w:left w:val="single" w:sz="4" w:space="0" w:color="auto"/>
              <w:bottom w:val="single" w:sz="4" w:space="0" w:color="auto"/>
              <w:right w:val="single" w:sz="4" w:space="0" w:color="auto"/>
            </w:tcBorders>
          </w:tcPr>
          <w:p w14:paraId="7305854A"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347" w:type="dxa"/>
            <w:tcBorders>
              <w:top w:val="single" w:sz="4" w:space="0" w:color="auto"/>
              <w:left w:val="single" w:sz="4" w:space="0" w:color="auto"/>
              <w:bottom w:val="single" w:sz="4" w:space="0" w:color="auto"/>
              <w:right w:val="single" w:sz="4" w:space="0" w:color="auto"/>
            </w:tcBorders>
          </w:tcPr>
          <w:p w14:paraId="35D75667"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45" w:type="dxa"/>
            <w:tcBorders>
              <w:top w:val="single" w:sz="4" w:space="0" w:color="auto"/>
              <w:left w:val="single" w:sz="4" w:space="0" w:color="auto"/>
              <w:bottom w:val="single" w:sz="4" w:space="0" w:color="auto"/>
              <w:right w:val="single" w:sz="4" w:space="0" w:color="auto"/>
            </w:tcBorders>
          </w:tcPr>
          <w:p w14:paraId="211A8443"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140" w:type="dxa"/>
            <w:tcBorders>
              <w:top w:val="single" w:sz="4" w:space="0" w:color="auto"/>
              <w:left w:val="single" w:sz="4" w:space="0" w:color="auto"/>
              <w:bottom w:val="single" w:sz="4" w:space="0" w:color="auto"/>
              <w:right w:val="single" w:sz="4" w:space="0" w:color="auto"/>
            </w:tcBorders>
          </w:tcPr>
          <w:p w14:paraId="1150C5D3" w14:textId="77777777"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757F9DF0" w14:textId="77777777" w:rsidTr="00C85B69">
        <w:trPr>
          <w:jc w:val="center"/>
        </w:trPr>
        <w:tc>
          <w:tcPr>
            <w:tcW w:w="1280" w:type="dxa"/>
            <w:tcBorders>
              <w:top w:val="single" w:sz="4" w:space="0" w:color="auto"/>
              <w:left w:val="single" w:sz="4" w:space="0" w:color="auto"/>
              <w:bottom w:val="single" w:sz="4" w:space="0" w:color="auto"/>
              <w:right w:val="single" w:sz="4" w:space="0" w:color="auto"/>
            </w:tcBorders>
          </w:tcPr>
          <w:p w14:paraId="51A0CCD2" w14:textId="6F5C64B4" w:rsidR="007D60A1" w:rsidRPr="001509AE" w:rsidRDefault="007D60A1" w:rsidP="00CA0EC2">
            <w:pPr>
              <w:autoSpaceDE w:val="0"/>
              <w:autoSpaceDN w:val="0"/>
              <w:adjustRightInd w:val="0"/>
              <w:jc w:val="both"/>
              <w:rPr>
                <w:rFonts w:eastAsia="TimesNewRomanPSMT"/>
                <w:bCs/>
                <w:i/>
                <w:sz w:val="20"/>
                <w:szCs w:val="20"/>
                <w:lang w:val="kk-KZ" w:eastAsia="en-US"/>
              </w:rPr>
            </w:pPr>
            <w:r w:rsidRPr="001509AE">
              <w:rPr>
                <w:rFonts w:eastAsia="TimesNewRomanPSMT"/>
                <w:sz w:val="20"/>
                <w:szCs w:val="20"/>
                <w:lang w:val="kk-KZ" w:eastAsia="en-US"/>
              </w:rPr>
              <w:t>Present Perfect</w:t>
            </w:r>
          </w:p>
        </w:tc>
        <w:tc>
          <w:tcPr>
            <w:tcW w:w="1617" w:type="dxa"/>
            <w:tcBorders>
              <w:top w:val="single" w:sz="4" w:space="0" w:color="auto"/>
              <w:left w:val="single" w:sz="4" w:space="0" w:color="auto"/>
              <w:bottom w:val="single" w:sz="4" w:space="0" w:color="auto"/>
              <w:right w:val="single" w:sz="4" w:space="0" w:color="auto"/>
            </w:tcBorders>
          </w:tcPr>
          <w:p w14:paraId="20DE66CA" w14:textId="363C0AD6"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ұсынылады. / The biquadrate transformation method </w:t>
            </w:r>
            <w:r w:rsidRPr="001509AE">
              <w:rPr>
                <w:rFonts w:eastAsia="TimesNewRomanPSMT"/>
                <w:bCs/>
                <w:i/>
                <w:sz w:val="20"/>
                <w:szCs w:val="20"/>
                <w:lang w:val="kk-KZ" w:eastAsia="en-US"/>
              </w:rPr>
              <w:t>is proposed</w:t>
            </w:r>
            <w:r w:rsidRPr="001509AE">
              <w:rPr>
                <w:rFonts w:eastAsia="TimesNewRomanPSMT"/>
                <w:sz w:val="20"/>
                <w:szCs w:val="20"/>
                <w:lang w:val="kk-KZ" w:eastAsia="en-US"/>
              </w:rPr>
              <w:t xml:space="preserve"> as a practical and simple method for designers.</w:t>
            </w:r>
          </w:p>
        </w:tc>
        <w:tc>
          <w:tcPr>
            <w:tcW w:w="1362" w:type="dxa"/>
            <w:tcBorders>
              <w:top w:val="single" w:sz="4" w:space="0" w:color="auto"/>
              <w:left w:val="single" w:sz="4" w:space="0" w:color="auto"/>
              <w:bottom w:val="single" w:sz="4" w:space="0" w:color="auto"/>
              <w:right w:val="single" w:sz="4" w:space="0" w:color="auto"/>
            </w:tcBorders>
          </w:tcPr>
          <w:p w14:paraId="0F1A0656" w14:textId="7D69270F"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advancements that </w:t>
            </w:r>
            <w:r w:rsidRPr="001509AE">
              <w:rPr>
                <w:rFonts w:eastAsia="TimesNewRomanPSMT"/>
                <w:bCs/>
                <w:i/>
                <w:sz w:val="20"/>
                <w:szCs w:val="20"/>
                <w:lang w:val="en-US" w:eastAsia="en-US"/>
              </w:rPr>
              <w:t>have influenced</w:t>
            </w:r>
            <w:r w:rsidRPr="001509AE">
              <w:rPr>
                <w:rFonts w:eastAsia="TimesNewRomanPSMT"/>
                <w:sz w:val="20"/>
                <w:szCs w:val="20"/>
                <w:lang w:val="en-US" w:eastAsia="en-US"/>
              </w:rPr>
              <w:t xml:space="preserve"> ….</w:t>
            </w:r>
          </w:p>
        </w:tc>
        <w:tc>
          <w:tcPr>
            <w:tcW w:w="1180" w:type="dxa"/>
            <w:tcBorders>
              <w:top w:val="single" w:sz="4" w:space="0" w:color="auto"/>
              <w:left w:val="single" w:sz="4" w:space="0" w:color="auto"/>
              <w:bottom w:val="single" w:sz="4" w:space="0" w:color="auto"/>
              <w:right w:val="single" w:sz="4" w:space="0" w:color="auto"/>
            </w:tcBorders>
          </w:tcPr>
          <w:p w14:paraId="7471D87F" w14:textId="3732F4F4"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болады./</w:t>
            </w:r>
            <w:r w:rsidRPr="001509AE">
              <w:rPr>
                <w:rFonts w:eastAsia="TimesNewRomanPSMT"/>
                <w:sz w:val="20"/>
                <w:szCs w:val="20"/>
                <w:lang w:val="en-US" w:eastAsia="en-US"/>
              </w:rPr>
              <w:t xml:space="preserve"> It </w:t>
            </w:r>
            <w:r w:rsidRPr="001509AE">
              <w:rPr>
                <w:rFonts w:eastAsia="TimesNewRomanPSMT"/>
                <w:b/>
                <w:bCs/>
                <w:sz w:val="20"/>
                <w:szCs w:val="20"/>
                <w:lang w:val="en-US" w:eastAsia="en-US"/>
              </w:rPr>
              <w:t>is</w:t>
            </w:r>
            <w:r w:rsidRPr="001509AE">
              <w:rPr>
                <w:rFonts w:eastAsia="TimesNewRomanPSMT"/>
                <w:sz w:val="20"/>
                <w:szCs w:val="20"/>
                <w:lang w:val="en-US" w:eastAsia="en-US"/>
              </w:rPr>
              <w:t xml:space="preserve"> possible to indicate the need for the introduction of this technology….</w:t>
            </w:r>
          </w:p>
        </w:tc>
        <w:tc>
          <w:tcPr>
            <w:tcW w:w="1172" w:type="dxa"/>
            <w:tcBorders>
              <w:top w:val="single" w:sz="4" w:space="0" w:color="auto"/>
              <w:left w:val="single" w:sz="4" w:space="0" w:color="auto"/>
              <w:bottom w:val="single" w:sz="4" w:space="0" w:color="auto"/>
              <w:right w:val="single" w:sz="4" w:space="0" w:color="auto"/>
            </w:tcBorders>
          </w:tcPr>
          <w:p w14:paraId="4E8B765F" w14:textId="7FEF118E"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The results </w:t>
            </w:r>
            <w:r w:rsidRPr="001509AE">
              <w:rPr>
                <w:rFonts w:eastAsia="TimesNewRomanPSMT"/>
                <w:bCs/>
                <w:i/>
                <w:sz w:val="20"/>
                <w:szCs w:val="20"/>
                <w:lang w:val="en-US" w:eastAsia="en-US"/>
              </w:rPr>
              <w:t>can be used</w:t>
            </w:r>
            <w:r w:rsidRPr="001509AE">
              <w:rPr>
                <w:rFonts w:eastAsia="TimesNewRomanPSMT"/>
                <w:sz w:val="20"/>
                <w:szCs w:val="20"/>
                <w:lang w:val="en-US" w:eastAsia="en-US"/>
              </w:rPr>
              <w:t xml:space="preserve"> for practical purposes…</w:t>
            </w:r>
          </w:p>
        </w:tc>
        <w:tc>
          <w:tcPr>
            <w:tcW w:w="1189" w:type="dxa"/>
            <w:tcBorders>
              <w:top w:val="single" w:sz="4" w:space="0" w:color="auto"/>
              <w:left w:val="single" w:sz="4" w:space="0" w:color="auto"/>
              <w:bottom w:val="single" w:sz="4" w:space="0" w:color="auto"/>
              <w:right w:val="single" w:sz="4" w:space="0" w:color="auto"/>
            </w:tcBorders>
          </w:tcPr>
          <w:p w14:paraId="57490C7A" w14:textId="3202BF32"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қолданылады. /</w:t>
            </w:r>
            <w:r w:rsidRPr="001509AE">
              <w:rPr>
                <w:rFonts w:eastAsia="TimesNewRomanPSMT"/>
                <w:sz w:val="20"/>
                <w:szCs w:val="20"/>
                <w:lang w:val="en-US" w:eastAsia="en-US"/>
              </w:rPr>
              <w:t xml:space="preserve"> Polymer composite materials </w:t>
            </w:r>
            <w:r w:rsidRPr="001509AE">
              <w:rPr>
                <w:rFonts w:eastAsia="TimesNewRomanPSMT"/>
                <w:bCs/>
                <w:i/>
                <w:sz w:val="20"/>
                <w:szCs w:val="20"/>
                <w:lang w:val="en-US" w:eastAsia="en-US"/>
              </w:rPr>
              <w:t>are used</w:t>
            </w:r>
            <w:r w:rsidRPr="001509AE">
              <w:rPr>
                <w:rFonts w:eastAsia="TimesNewRomanPSMT"/>
                <w:i/>
                <w:sz w:val="20"/>
                <w:szCs w:val="20"/>
                <w:lang w:val="en-US" w:eastAsia="en-US"/>
              </w:rPr>
              <w:t>…</w:t>
            </w:r>
          </w:p>
        </w:tc>
        <w:tc>
          <w:tcPr>
            <w:tcW w:w="1347" w:type="dxa"/>
            <w:tcBorders>
              <w:top w:val="single" w:sz="4" w:space="0" w:color="auto"/>
              <w:left w:val="single" w:sz="4" w:space="0" w:color="auto"/>
              <w:bottom w:val="single" w:sz="4" w:space="0" w:color="auto"/>
              <w:right w:val="single" w:sz="4" w:space="0" w:color="auto"/>
            </w:tcBorders>
          </w:tcPr>
          <w:p w14:paraId="287088BA" w14:textId="68534271" w:rsidR="007D60A1" w:rsidRPr="001509AE" w:rsidRDefault="007D60A1"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eastAsia="en-US"/>
              </w:rPr>
              <w:t>нәтижелерімен</w:t>
            </w:r>
            <w:r w:rsidRPr="001509AE">
              <w:rPr>
                <w:rFonts w:eastAsia="TimesNewRomanPSMT"/>
                <w:sz w:val="20"/>
                <w:szCs w:val="20"/>
                <w:lang w:val="en-US" w:eastAsia="en-US"/>
              </w:rPr>
              <w:t xml:space="preserve"> </w:t>
            </w:r>
            <w:r w:rsidRPr="001509AE">
              <w:rPr>
                <w:rFonts w:eastAsia="TimesNewRomanPSMT"/>
                <w:sz w:val="20"/>
                <w:szCs w:val="20"/>
                <w:lang w:eastAsia="en-US"/>
              </w:rPr>
              <w:t>жақсы</w:t>
            </w:r>
            <w:r w:rsidRPr="001509AE">
              <w:rPr>
                <w:rFonts w:eastAsia="TimesNewRomanPSMT"/>
                <w:sz w:val="20"/>
                <w:szCs w:val="20"/>
                <w:lang w:val="en-US" w:eastAsia="en-US"/>
              </w:rPr>
              <w:t xml:space="preserve"> </w:t>
            </w:r>
            <w:r w:rsidRPr="001509AE">
              <w:rPr>
                <w:rFonts w:eastAsia="TimesNewRomanPSMT"/>
                <w:sz w:val="20"/>
                <w:szCs w:val="20"/>
                <w:lang w:eastAsia="en-US"/>
              </w:rPr>
              <w:t>үйлеседі</w:t>
            </w:r>
            <w:r w:rsidRPr="001509AE">
              <w:rPr>
                <w:rFonts w:eastAsia="TimesNewRomanPSMT"/>
                <w:sz w:val="20"/>
                <w:szCs w:val="20"/>
                <w:lang w:val="en-US" w:eastAsia="en-US"/>
              </w:rPr>
              <w:t>.</w:t>
            </w:r>
            <w:r w:rsidRPr="001509AE">
              <w:rPr>
                <w:rFonts w:eastAsia="TimesNewRomanPSMT"/>
                <w:sz w:val="20"/>
                <w:szCs w:val="20"/>
                <w:lang w:val="kk-KZ" w:eastAsia="en-US"/>
              </w:rPr>
              <w:t xml:space="preserve"> /</w:t>
            </w:r>
            <w:r w:rsidRPr="001509AE">
              <w:rPr>
                <w:lang w:val="en-US"/>
              </w:rPr>
              <w:t xml:space="preserve"> </w:t>
            </w:r>
            <w:r w:rsidRPr="001509AE">
              <w:rPr>
                <w:rFonts w:eastAsia="TimesNewRomanPSMT"/>
                <w:sz w:val="20"/>
                <w:szCs w:val="20"/>
                <w:lang w:val="en-US" w:eastAsia="en-US"/>
              </w:rPr>
              <w:t xml:space="preserve">The field test’s load-settlement response </w:t>
            </w:r>
            <w:r w:rsidRPr="001509AE">
              <w:rPr>
                <w:rFonts w:eastAsia="TimesNewRomanPSMT"/>
                <w:bCs/>
                <w:i/>
                <w:sz w:val="20"/>
                <w:szCs w:val="20"/>
                <w:lang w:val="en-US" w:eastAsia="en-US"/>
              </w:rPr>
              <w:t>exhibits</w:t>
            </w:r>
            <w:r w:rsidRPr="001509AE">
              <w:rPr>
                <w:rFonts w:eastAsia="TimesNewRomanPSMT"/>
                <w:b/>
                <w:bCs/>
                <w:sz w:val="20"/>
                <w:szCs w:val="20"/>
                <w:lang w:val="en-US" w:eastAsia="en-US"/>
              </w:rPr>
              <w:t xml:space="preserve"> </w:t>
            </w:r>
            <w:r w:rsidRPr="001509AE">
              <w:rPr>
                <w:rFonts w:eastAsia="TimesNewRomanPSMT"/>
                <w:sz w:val="20"/>
                <w:szCs w:val="20"/>
                <w:lang w:val="en-US" w:eastAsia="en-US"/>
              </w:rPr>
              <w:t>good agreement with the model testing</w:t>
            </w:r>
          </w:p>
        </w:tc>
        <w:tc>
          <w:tcPr>
            <w:tcW w:w="1929" w:type="dxa"/>
            <w:tcBorders>
              <w:top w:val="single" w:sz="4" w:space="0" w:color="auto"/>
              <w:left w:val="single" w:sz="4" w:space="0" w:color="auto"/>
              <w:bottom w:val="single" w:sz="4" w:space="0" w:color="auto"/>
              <w:right w:val="single" w:sz="4" w:space="0" w:color="auto"/>
            </w:tcBorders>
          </w:tcPr>
          <w:p w14:paraId="003A0A56" w14:textId="77777777" w:rsidR="007D60A1" w:rsidRPr="001509AE" w:rsidRDefault="007D60A1" w:rsidP="00CA0EC2">
            <w:pPr>
              <w:autoSpaceDE w:val="0"/>
              <w:autoSpaceDN w:val="0"/>
              <w:adjustRightInd w:val="0"/>
              <w:jc w:val="both"/>
              <w:rPr>
                <w:rFonts w:eastAsia="TimesNewRomanPSMT"/>
                <w:sz w:val="20"/>
                <w:szCs w:val="20"/>
                <w:lang w:val="kk-KZ" w:eastAsia="en-US"/>
              </w:rPr>
            </w:pPr>
          </w:p>
        </w:tc>
        <w:tc>
          <w:tcPr>
            <w:tcW w:w="1347" w:type="dxa"/>
            <w:tcBorders>
              <w:top w:val="single" w:sz="4" w:space="0" w:color="auto"/>
              <w:left w:val="single" w:sz="4" w:space="0" w:color="auto"/>
              <w:bottom w:val="single" w:sz="4" w:space="0" w:color="auto"/>
              <w:right w:val="single" w:sz="4" w:space="0" w:color="auto"/>
            </w:tcBorders>
          </w:tcPr>
          <w:p w14:paraId="4DAB32A6" w14:textId="4A025469"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production.</w:t>
            </w:r>
          </w:p>
        </w:tc>
        <w:tc>
          <w:tcPr>
            <w:tcW w:w="1145" w:type="dxa"/>
            <w:tcBorders>
              <w:top w:val="single" w:sz="4" w:space="0" w:color="auto"/>
              <w:left w:val="single" w:sz="4" w:space="0" w:color="auto"/>
              <w:bottom w:val="single" w:sz="4" w:space="0" w:color="auto"/>
              <w:right w:val="single" w:sz="4" w:space="0" w:color="auto"/>
            </w:tcBorders>
          </w:tcPr>
          <w:p w14:paraId="3BC2E6FE" w14:textId="2541E009"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basic characteristics of the types of fibers…</w:t>
            </w:r>
          </w:p>
        </w:tc>
        <w:tc>
          <w:tcPr>
            <w:tcW w:w="1140" w:type="dxa"/>
            <w:tcBorders>
              <w:top w:val="single" w:sz="4" w:space="0" w:color="auto"/>
              <w:left w:val="single" w:sz="4" w:space="0" w:color="auto"/>
              <w:bottom w:val="single" w:sz="4" w:space="0" w:color="auto"/>
              <w:right w:val="single" w:sz="4" w:space="0" w:color="auto"/>
            </w:tcBorders>
          </w:tcPr>
          <w:p w14:paraId="3F247A96" w14:textId="5FA3037B" w:rsidR="007D60A1" w:rsidRPr="001509AE" w:rsidRDefault="007D60A1"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болып отырғаны белгілі болды. / </w:t>
            </w:r>
            <w:r w:rsidRPr="001509AE">
              <w:rPr>
                <w:rFonts w:eastAsia="TimesNewRomanPSMT"/>
                <w:sz w:val="20"/>
                <w:szCs w:val="20"/>
                <w:lang w:val="en-US" w:eastAsia="en-US"/>
              </w:rPr>
              <w:t xml:space="preserve">It </w:t>
            </w:r>
            <w:r w:rsidRPr="001509AE">
              <w:rPr>
                <w:rFonts w:eastAsia="TimesNewRomanPSMT"/>
                <w:bCs/>
                <w:i/>
                <w:sz w:val="20"/>
                <w:szCs w:val="20"/>
                <w:lang w:val="en-US" w:eastAsia="en-US"/>
              </w:rPr>
              <w:t>has become</w:t>
            </w:r>
            <w:r w:rsidRPr="001509AE">
              <w:rPr>
                <w:rFonts w:eastAsia="TimesNewRomanPSMT"/>
                <w:sz w:val="20"/>
                <w:szCs w:val="20"/>
                <w:lang w:val="en-US" w:eastAsia="en-US"/>
              </w:rPr>
              <w:t xml:space="preserve"> obvious that … </w:t>
            </w:r>
            <w:r w:rsidRPr="001509AE">
              <w:rPr>
                <w:rFonts w:eastAsia="TimesNewRomanPSMT"/>
                <w:bCs/>
                <w:i/>
                <w:sz w:val="20"/>
                <w:szCs w:val="20"/>
                <w:lang w:val="en-US" w:eastAsia="en-US"/>
              </w:rPr>
              <w:t>has been</w:t>
            </w:r>
            <w:r w:rsidRPr="001509AE">
              <w:rPr>
                <w:rFonts w:eastAsia="TimesNewRomanPSMT"/>
                <w:i/>
                <w:sz w:val="20"/>
                <w:szCs w:val="20"/>
                <w:lang w:val="en-US" w:eastAsia="en-US"/>
              </w:rPr>
              <w:t xml:space="preserve"> </w:t>
            </w:r>
            <w:r w:rsidRPr="001509AE">
              <w:rPr>
                <w:rFonts w:eastAsia="TimesNewRomanPSMT"/>
                <w:sz w:val="20"/>
                <w:szCs w:val="20"/>
                <w:lang w:val="en-US" w:eastAsia="en-US"/>
              </w:rPr>
              <w:t>particularly relevant.</w:t>
            </w:r>
          </w:p>
        </w:tc>
      </w:tr>
      <w:tr w:rsidR="0027624D" w:rsidRPr="001509AE" w14:paraId="5D60B342" w14:textId="77777777" w:rsidTr="00C85B69">
        <w:trPr>
          <w:jc w:val="center"/>
        </w:trPr>
        <w:tc>
          <w:tcPr>
            <w:tcW w:w="1280" w:type="dxa"/>
            <w:tcBorders>
              <w:top w:val="single" w:sz="4" w:space="0" w:color="auto"/>
              <w:left w:val="single" w:sz="4" w:space="0" w:color="auto"/>
              <w:bottom w:val="single" w:sz="4" w:space="0" w:color="auto"/>
              <w:right w:val="single" w:sz="4" w:space="0" w:color="auto"/>
            </w:tcBorders>
          </w:tcPr>
          <w:p w14:paraId="591AD886" w14:textId="21D87D1E" w:rsidR="0027624D" w:rsidRPr="001509AE" w:rsidRDefault="006A191D" w:rsidP="00CA0EC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Сілтеме</w:t>
            </w:r>
          </w:p>
        </w:tc>
        <w:tc>
          <w:tcPr>
            <w:tcW w:w="1617" w:type="dxa"/>
            <w:tcBorders>
              <w:top w:val="single" w:sz="4" w:space="0" w:color="auto"/>
              <w:left w:val="single" w:sz="4" w:space="0" w:color="auto"/>
              <w:bottom w:val="single" w:sz="4" w:space="0" w:color="auto"/>
              <w:right w:val="single" w:sz="4" w:space="0" w:color="auto"/>
            </w:tcBorders>
          </w:tcPr>
          <w:p w14:paraId="75F1761A" w14:textId="255D109A"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val="kk-KZ" w:eastAsia="en-US"/>
              </w:rPr>
              <w:t>№2(143) 2023</w:t>
            </w:r>
          </w:p>
        </w:tc>
        <w:tc>
          <w:tcPr>
            <w:tcW w:w="1362" w:type="dxa"/>
            <w:tcBorders>
              <w:top w:val="single" w:sz="4" w:space="0" w:color="auto"/>
              <w:left w:val="single" w:sz="4" w:space="0" w:color="auto"/>
              <w:bottom w:val="single" w:sz="4" w:space="0" w:color="auto"/>
              <w:right w:val="single" w:sz="4" w:space="0" w:color="auto"/>
            </w:tcBorders>
          </w:tcPr>
          <w:p w14:paraId="4B4CB317" w14:textId="03E30947" w:rsidR="0027624D" w:rsidRPr="001509AE" w:rsidRDefault="0027624D" w:rsidP="00CA0EC2">
            <w:pPr>
              <w:autoSpaceDE w:val="0"/>
              <w:autoSpaceDN w:val="0"/>
              <w:adjustRightInd w:val="0"/>
              <w:jc w:val="both"/>
              <w:rPr>
                <w:rFonts w:eastAsia="TimesNewRomanPSMT"/>
                <w:sz w:val="20"/>
                <w:szCs w:val="20"/>
                <w:lang w:val="en-US" w:eastAsia="en-US"/>
              </w:rPr>
            </w:pPr>
            <w:r w:rsidRPr="001509AE">
              <w:rPr>
                <w:rFonts w:eastAsia="TimesNewRomanPSMT"/>
                <w:lang w:val="kk-KZ" w:eastAsia="en-US"/>
              </w:rPr>
              <w:t>№3 (144)  2023</w:t>
            </w:r>
          </w:p>
        </w:tc>
        <w:tc>
          <w:tcPr>
            <w:tcW w:w="1180" w:type="dxa"/>
            <w:tcBorders>
              <w:top w:val="single" w:sz="4" w:space="0" w:color="auto"/>
              <w:left w:val="single" w:sz="4" w:space="0" w:color="auto"/>
              <w:bottom w:val="single" w:sz="4" w:space="0" w:color="auto"/>
              <w:right w:val="single" w:sz="4" w:space="0" w:color="auto"/>
            </w:tcBorders>
          </w:tcPr>
          <w:p w14:paraId="587F45B5" w14:textId="41D53219"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val="kk-KZ" w:eastAsia="en-US"/>
              </w:rPr>
              <w:t>№3 (144)  2023</w:t>
            </w:r>
          </w:p>
        </w:tc>
        <w:tc>
          <w:tcPr>
            <w:tcW w:w="1172" w:type="dxa"/>
            <w:tcBorders>
              <w:top w:val="single" w:sz="4" w:space="0" w:color="auto"/>
              <w:left w:val="single" w:sz="4" w:space="0" w:color="auto"/>
              <w:bottom w:val="single" w:sz="4" w:space="0" w:color="auto"/>
              <w:right w:val="single" w:sz="4" w:space="0" w:color="auto"/>
            </w:tcBorders>
          </w:tcPr>
          <w:p w14:paraId="25A20E1E" w14:textId="2AEFB822" w:rsidR="0027624D" w:rsidRPr="001509AE" w:rsidRDefault="0027624D" w:rsidP="00CA0EC2">
            <w:pPr>
              <w:autoSpaceDE w:val="0"/>
              <w:autoSpaceDN w:val="0"/>
              <w:adjustRightInd w:val="0"/>
              <w:jc w:val="both"/>
              <w:rPr>
                <w:rFonts w:eastAsia="TimesNewRomanPSMT"/>
                <w:sz w:val="20"/>
                <w:szCs w:val="20"/>
                <w:lang w:val="en-US" w:eastAsia="en-US"/>
              </w:rPr>
            </w:pPr>
            <w:r w:rsidRPr="001509AE">
              <w:rPr>
                <w:rFonts w:eastAsia="TimesNewRomanPSMT"/>
                <w:lang w:val="kk-KZ" w:eastAsia="en-US"/>
              </w:rPr>
              <w:t>№3 (144)  2023</w:t>
            </w:r>
          </w:p>
        </w:tc>
        <w:tc>
          <w:tcPr>
            <w:tcW w:w="1189" w:type="dxa"/>
            <w:tcBorders>
              <w:top w:val="single" w:sz="4" w:space="0" w:color="auto"/>
              <w:left w:val="single" w:sz="4" w:space="0" w:color="auto"/>
              <w:bottom w:val="single" w:sz="4" w:space="0" w:color="auto"/>
              <w:right w:val="single" w:sz="4" w:space="0" w:color="auto"/>
            </w:tcBorders>
          </w:tcPr>
          <w:p w14:paraId="550454D0" w14:textId="4977BC07"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val="kk-KZ" w:eastAsia="en-US"/>
              </w:rPr>
              <w:t>№3 (144)  2023</w:t>
            </w:r>
          </w:p>
        </w:tc>
        <w:tc>
          <w:tcPr>
            <w:tcW w:w="1347" w:type="dxa"/>
            <w:tcBorders>
              <w:top w:val="single" w:sz="4" w:space="0" w:color="auto"/>
              <w:left w:val="single" w:sz="4" w:space="0" w:color="auto"/>
              <w:bottom w:val="single" w:sz="4" w:space="0" w:color="auto"/>
              <w:right w:val="single" w:sz="4" w:space="0" w:color="auto"/>
            </w:tcBorders>
          </w:tcPr>
          <w:p w14:paraId="22368715" w14:textId="117543EB" w:rsidR="0027624D" w:rsidRPr="001509AE" w:rsidRDefault="0027624D" w:rsidP="00CA0EC2">
            <w:pPr>
              <w:autoSpaceDE w:val="0"/>
              <w:autoSpaceDN w:val="0"/>
              <w:adjustRightInd w:val="0"/>
              <w:jc w:val="both"/>
              <w:rPr>
                <w:rFonts w:eastAsia="TimesNewRomanPSMT"/>
                <w:sz w:val="20"/>
                <w:szCs w:val="20"/>
                <w:lang w:eastAsia="en-US"/>
              </w:rPr>
            </w:pPr>
            <w:r w:rsidRPr="001509AE">
              <w:rPr>
                <w:rFonts w:eastAsia="TimesNewRomanPSMT"/>
                <w:lang w:val="kk-KZ" w:eastAsia="en-US"/>
              </w:rPr>
              <w:t>№3 (144)  2023</w:t>
            </w:r>
          </w:p>
        </w:tc>
        <w:tc>
          <w:tcPr>
            <w:tcW w:w="1929" w:type="dxa"/>
            <w:tcBorders>
              <w:top w:val="single" w:sz="4" w:space="0" w:color="auto"/>
              <w:left w:val="single" w:sz="4" w:space="0" w:color="auto"/>
              <w:bottom w:val="single" w:sz="4" w:space="0" w:color="auto"/>
              <w:right w:val="single" w:sz="4" w:space="0" w:color="auto"/>
            </w:tcBorders>
          </w:tcPr>
          <w:p w14:paraId="20E8EA1A" w14:textId="5ABB4D03"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val="kk-KZ" w:eastAsia="en-US"/>
              </w:rPr>
              <w:t>№3 (144)  2023</w:t>
            </w:r>
          </w:p>
        </w:tc>
        <w:tc>
          <w:tcPr>
            <w:tcW w:w="1347" w:type="dxa"/>
            <w:tcBorders>
              <w:top w:val="single" w:sz="4" w:space="0" w:color="auto"/>
              <w:left w:val="single" w:sz="4" w:space="0" w:color="auto"/>
              <w:bottom w:val="single" w:sz="4" w:space="0" w:color="auto"/>
              <w:right w:val="single" w:sz="4" w:space="0" w:color="auto"/>
            </w:tcBorders>
          </w:tcPr>
          <w:p w14:paraId="2269A723" w14:textId="448CBB0D" w:rsidR="0027624D" w:rsidRPr="001509AE" w:rsidRDefault="0027624D" w:rsidP="00CA0EC2">
            <w:pPr>
              <w:autoSpaceDE w:val="0"/>
              <w:autoSpaceDN w:val="0"/>
              <w:adjustRightInd w:val="0"/>
              <w:jc w:val="both"/>
              <w:rPr>
                <w:rFonts w:eastAsia="TimesNewRomanPSMT"/>
                <w:sz w:val="20"/>
                <w:szCs w:val="20"/>
                <w:lang w:val="en-US" w:eastAsia="en-US"/>
              </w:rPr>
            </w:pPr>
            <w:r w:rsidRPr="001509AE">
              <w:rPr>
                <w:rFonts w:eastAsia="TimesNewRomanPSMT"/>
                <w:lang w:val="kk-KZ" w:eastAsia="en-US"/>
              </w:rPr>
              <w:t>№3 (144)  2023</w:t>
            </w:r>
          </w:p>
        </w:tc>
        <w:tc>
          <w:tcPr>
            <w:tcW w:w="1145" w:type="dxa"/>
            <w:tcBorders>
              <w:top w:val="single" w:sz="4" w:space="0" w:color="auto"/>
              <w:left w:val="single" w:sz="4" w:space="0" w:color="auto"/>
              <w:bottom w:val="single" w:sz="4" w:space="0" w:color="auto"/>
              <w:right w:val="single" w:sz="4" w:space="0" w:color="auto"/>
            </w:tcBorders>
          </w:tcPr>
          <w:p w14:paraId="4A3DAC53" w14:textId="726D9D73" w:rsidR="0027624D" w:rsidRPr="001509AE" w:rsidRDefault="0027624D" w:rsidP="00CA0EC2">
            <w:pPr>
              <w:autoSpaceDE w:val="0"/>
              <w:autoSpaceDN w:val="0"/>
              <w:adjustRightInd w:val="0"/>
              <w:jc w:val="both"/>
              <w:rPr>
                <w:rFonts w:eastAsia="TimesNewRomanPSMT"/>
                <w:sz w:val="20"/>
                <w:szCs w:val="20"/>
                <w:lang w:val="en-US" w:eastAsia="en-US"/>
              </w:rPr>
            </w:pPr>
            <w:r w:rsidRPr="001509AE">
              <w:rPr>
                <w:rFonts w:eastAsia="TimesNewRomanPSMT"/>
                <w:lang w:val="kk-KZ" w:eastAsia="en-US"/>
              </w:rPr>
              <w:t>№2(143) 2023</w:t>
            </w:r>
          </w:p>
        </w:tc>
        <w:tc>
          <w:tcPr>
            <w:tcW w:w="1140" w:type="dxa"/>
            <w:tcBorders>
              <w:top w:val="single" w:sz="4" w:space="0" w:color="auto"/>
              <w:left w:val="single" w:sz="4" w:space="0" w:color="auto"/>
              <w:bottom w:val="single" w:sz="4" w:space="0" w:color="auto"/>
              <w:right w:val="single" w:sz="4" w:space="0" w:color="auto"/>
            </w:tcBorders>
          </w:tcPr>
          <w:p w14:paraId="3B08D859" w14:textId="64156ACF"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val="kk-KZ" w:eastAsia="en-US"/>
              </w:rPr>
              <w:t>№1(143) 2023</w:t>
            </w:r>
          </w:p>
        </w:tc>
      </w:tr>
    </w:tbl>
    <w:p w14:paraId="5C128072" w14:textId="77777777" w:rsidR="00262AF8" w:rsidRPr="001509AE" w:rsidRDefault="00262AF8" w:rsidP="00CA0EC2">
      <w:pPr>
        <w:autoSpaceDE w:val="0"/>
        <w:autoSpaceDN w:val="0"/>
        <w:adjustRightInd w:val="0"/>
        <w:jc w:val="both"/>
        <w:rPr>
          <w:rFonts w:eastAsia="TimesNewRomanPSMT"/>
          <w:b/>
          <w:bCs/>
          <w:lang w:val="en-US" w:eastAsia="en-US"/>
        </w:rPr>
      </w:pPr>
    </w:p>
    <w:p w14:paraId="19576AB1" w14:textId="660CA113" w:rsidR="00CA0EC2" w:rsidRPr="001509AE" w:rsidRDefault="00C85B69" w:rsidP="001E5C4C">
      <w:pPr>
        <w:autoSpaceDE w:val="0"/>
        <w:autoSpaceDN w:val="0"/>
        <w:adjustRightInd w:val="0"/>
        <w:ind w:hanging="98"/>
        <w:jc w:val="both"/>
        <w:rPr>
          <w:rFonts w:eastAsia="TimesNewRomanPSMT"/>
          <w:bCs/>
          <w:lang w:val="kk-KZ" w:eastAsia="en-US"/>
        </w:rPr>
      </w:pPr>
      <w:r w:rsidRPr="001509AE">
        <w:rPr>
          <w:rFonts w:eastAsia="TimesNewRomanPSMT"/>
          <w:bCs/>
          <w:lang w:val="kk-KZ" w:eastAsia="en-US"/>
        </w:rPr>
        <w:t xml:space="preserve">Кесте </w:t>
      </w:r>
      <w:r w:rsidR="006A191D" w:rsidRPr="001509AE">
        <w:rPr>
          <w:rFonts w:eastAsia="TimesNewRomanPSMT"/>
          <w:bCs/>
          <w:lang w:val="kk-KZ" w:eastAsia="en-US"/>
        </w:rPr>
        <w:t>Ә</w:t>
      </w:r>
      <w:r w:rsidRPr="001509AE">
        <w:rPr>
          <w:rFonts w:eastAsia="TimesNewRomanPSMT"/>
          <w:bCs/>
          <w:lang w:val="kk-KZ" w:eastAsia="en-US"/>
        </w:rPr>
        <w:t xml:space="preserve">.2 – </w:t>
      </w:r>
      <w:r w:rsidR="00CA0EC2" w:rsidRPr="001509AE">
        <w:rPr>
          <w:rFonts w:eastAsia="TimesNewRomanPSMT"/>
          <w:bCs/>
          <w:lang w:eastAsia="en-US"/>
        </w:rPr>
        <w:t>2</w:t>
      </w:r>
      <w:r w:rsidR="00262AF8" w:rsidRPr="001509AE">
        <w:rPr>
          <w:rFonts w:eastAsia="TimesNewRomanPSMT"/>
          <w:bCs/>
          <w:lang w:eastAsia="en-US"/>
        </w:rPr>
        <w:t xml:space="preserve"> -</w:t>
      </w:r>
      <w:r w:rsidR="00262AF8" w:rsidRPr="001509AE">
        <w:rPr>
          <w:rFonts w:eastAsia="TimesNewRomanPSMT"/>
          <w:bCs/>
          <w:lang w:val="kk-KZ" w:eastAsia="en-US"/>
        </w:rPr>
        <w:t xml:space="preserve"> журнал</w:t>
      </w:r>
      <w:r w:rsidR="00CA0EC2" w:rsidRPr="001509AE">
        <w:rPr>
          <w:rFonts w:eastAsia="TimesNewRomanPSMT"/>
          <w:bCs/>
          <w:lang w:eastAsia="en-US"/>
        </w:rPr>
        <w:t xml:space="preserve">. </w:t>
      </w:r>
      <w:r w:rsidR="00CA0EC2" w:rsidRPr="001509AE">
        <w:rPr>
          <w:rFonts w:eastAsia="TimesNewRomanPSMT"/>
          <w:bCs/>
          <w:lang w:val="kk-KZ" w:eastAsia="en-US"/>
        </w:rPr>
        <w:t>ҚБСҚА хабаршысы</w:t>
      </w:r>
    </w:p>
    <w:p w14:paraId="49A4D819" w14:textId="77777777" w:rsidR="00CA0EC2" w:rsidRPr="001509AE" w:rsidRDefault="00CA0EC2" w:rsidP="00CA0EC2">
      <w:pPr>
        <w:autoSpaceDE w:val="0"/>
        <w:autoSpaceDN w:val="0"/>
        <w:adjustRightInd w:val="0"/>
        <w:jc w:val="both"/>
        <w:rPr>
          <w:rFonts w:eastAsia="TimesNewRomanPSMT"/>
          <w:sz w:val="16"/>
          <w:szCs w:val="16"/>
          <w:lang w:val="kk-KZ" w:eastAsia="en-US"/>
        </w:rPr>
      </w:pPr>
    </w:p>
    <w:tbl>
      <w:tblPr>
        <w:tblStyle w:val="a6"/>
        <w:tblW w:w="0" w:type="auto"/>
        <w:tblLook w:val="04A0" w:firstRow="1" w:lastRow="0" w:firstColumn="1" w:lastColumn="0" w:noHBand="0" w:noVBand="1"/>
      </w:tblPr>
      <w:tblGrid>
        <w:gridCol w:w="1058"/>
        <w:gridCol w:w="1252"/>
        <w:gridCol w:w="1144"/>
        <w:gridCol w:w="1043"/>
        <w:gridCol w:w="1691"/>
        <w:gridCol w:w="1341"/>
        <w:gridCol w:w="1802"/>
        <w:gridCol w:w="1413"/>
        <w:gridCol w:w="1385"/>
        <w:gridCol w:w="1170"/>
        <w:gridCol w:w="1261"/>
      </w:tblGrid>
      <w:tr w:rsidR="00A542F1" w:rsidRPr="001509AE" w14:paraId="5679B409" w14:textId="77777777" w:rsidTr="006A4AF8">
        <w:tc>
          <w:tcPr>
            <w:tcW w:w="1075" w:type="dxa"/>
            <w:tcBorders>
              <w:top w:val="single" w:sz="4" w:space="0" w:color="auto"/>
              <w:left w:val="single" w:sz="4" w:space="0" w:color="auto"/>
              <w:bottom w:val="single" w:sz="4" w:space="0" w:color="auto"/>
              <w:right w:val="single" w:sz="4" w:space="0" w:color="auto"/>
            </w:tcBorders>
            <w:vAlign w:val="center"/>
            <w:hideMark/>
          </w:tcPr>
          <w:p w14:paraId="54032214" w14:textId="7AFA8C04" w:rsidR="00CA0EC2" w:rsidRPr="001509AE" w:rsidRDefault="00CA0EC2" w:rsidP="001E5C4C">
            <w:pPr>
              <w:autoSpaceDE w:val="0"/>
              <w:autoSpaceDN w:val="0"/>
              <w:adjustRightInd w:val="0"/>
              <w:spacing w:line="228" w:lineRule="auto"/>
              <w:jc w:val="center"/>
              <w:rPr>
                <w:rFonts w:eastAsia="TimesNewRomanPSMT"/>
                <w:bCs/>
                <w:sz w:val="20"/>
                <w:szCs w:val="20"/>
                <w:lang w:val="kk-KZ" w:eastAsia="en-US"/>
              </w:rPr>
            </w:pPr>
            <w:r w:rsidRPr="001509AE">
              <w:rPr>
                <w:rFonts w:eastAsia="TimesNewRomanPSMT"/>
                <w:bCs/>
                <w:sz w:val="20"/>
                <w:szCs w:val="20"/>
                <w:lang w:val="kk-KZ" w:eastAsia="en-US"/>
              </w:rPr>
              <w:t>Компоне</w:t>
            </w:r>
            <w:r w:rsidR="007D60A1" w:rsidRPr="001509AE">
              <w:rPr>
                <w:rFonts w:eastAsia="TimesNewRomanPSMT"/>
                <w:bCs/>
                <w:sz w:val="20"/>
                <w:szCs w:val="20"/>
                <w:lang w:val="kk-KZ" w:eastAsia="en-US"/>
              </w:rPr>
              <w:t xml:space="preserve"> </w:t>
            </w:r>
            <w:r w:rsidRPr="001509AE">
              <w:rPr>
                <w:rFonts w:eastAsia="TimesNewRomanPSMT"/>
                <w:bCs/>
                <w:sz w:val="20"/>
                <w:szCs w:val="20"/>
                <w:lang w:val="kk-KZ" w:eastAsia="en-US"/>
              </w:rPr>
              <w:t>нттер/ Аң</w:t>
            </w:r>
            <w:r w:rsidR="007D60A1" w:rsidRPr="001509AE">
              <w:rPr>
                <w:rFonts w:eastAsia="TimesNewRomanPSMT"/>
                <w:bCs/>
                <w:sz w:val="20"/>
                <w:szCs w:val="20"/>
                <w:lang w:val="kk-KZ" w:eastAsia="en-US"/>
              </w:rPr>
              <w:t xml:space="preserve"> </w:t>
            </w:r>
            <w:r w:rsidRPr="001509AE">
              <w:rPr>
                <w:rFonts w:eastAsia="TimesNewRomanPSMT"/>
                <w:bCs/>
                <w:sz w:val="20"/>
                <w:szCs w:val="20"/>
                <w:lang w:val="kk-KZ" w:eastAsia="en-US"/>
              </w:rPr>
              <w:t>датпалар</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73F41CB"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w:t>
            </w:r>
          </w:p>
        </w:tc>
        <w:tc>
          <w:tcPr>
            <w:tcW w:w="1161" w:type="dxa"/>
            <w:tcBorders>
              <w:top w:val="single" w:sz="4" w:space="0" w:color="auto"/>
              <w:left w:val="single" w:sz="4" w:space="0" w:color="auto"/>
              <w:bottom w:val="single" w:sz="4" w:space="0" w:color="auto"/>
              <w:right w:val="single" w:sz="4" w:space="0" w:color="auto"/>
            </w:tcBorders>
            <w:vAlign w:val="center"/>
            <w:hideMark/>
          </w:tcPr>
          <w:p w14:paraId="70CBCB21"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 xml:space="preserve">Аңдатпа </w:t>
            </w:r>
            <w:r w:rsidRPr="001509AE">
              <w:rPr>
                <w:rFonts w:eastAsia="TimesNewRomanPSMT"/>
                <w:sz w:val="20"/>
                <w:szCs w:val="20"/>
                <w:lang w:eastAsia="en-US"/>
              </w:rPr>
              <w:t>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53CAEA4"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3</w:t>
            </w:r>
          </w:p>
        </w:tc>
        <w:tc>
          <w:tcPr>
            <w:tcW w:w="1718" w:type="dxa"/>
            <w:tcBorders>
              <w:top w:val="single" w:sz="4" w:space="0" w:color="auto"/>
              <w:left w:val="single" w:sz="4" w:space="0" w:color="auto"/>
              <w:bottom w:val="single" w:sz="4" w:space="0" w:color="auto"/>
              <w:right w:val="single" w:sz="4" w:space="0" w:color="auto"/>
            </w:tcBorders>
            <w:vAlign w:val="center"/>
            <w:hideMark/>
          </w:tcPr>
          <w:p w14:paraId="1404BAF3"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4</w:t>
            </w:r>
          </w:p>
        </w:tc>
        <w:tc>
          <w:tcPr>
            <w:tcW w:w="1362" w:type="dxa"/>
            <w:tcBorders>
              <w:top w:val="single" w:sz="4" w:space="0" w:color="auto"/>
              <w:left w:val="single" w:sz="4" w:space="0" w:color="auto"/>
              <w:bottom w:val="single" w:sz="4" w:space="0" w:color="auto"/>
              <w:right w:val="single" w:sz="4" w:space="0" w:color="auto"/>
            </w:tcBorders>
            <w:vAlign w:val="center"/>
            <w:hideMark/>
          </w:tcPr>
          <w:p w14:paraId="1484A8F0"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5</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051BC8E"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ABB645C"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7</w:t>
            </w:r>
          </w:p>
        </w:tc>
        <w:tc>
          <w:tcPr>
            <w:tcW w:w="1407" w:type="dxa"/>
            <w:tcBorders>
              <w:top w:val="single" w:sz="4" w:space="0" w:color="auto"/>
              <w:left w:val="single" w:sz="4" w:space="0" w:color="auto"/>
              <w:bottom w:val="single" w:sz="4" w:space="0" w:color="auto"/>
              <w:right w:val="single" w:sz="4" w:space="0" w:color="auto"/>
            </w:tcBorders>
            <w:vAlign w:val="center"/>
            <w:hideMark/>
          </w:tcPr>
          <w:p w14:paraId="2205EFEC"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8</w:t>
            </w:r>
          </w:p>
        </w:tc>
        <w:tc>
          <w:tcPr>
            <w:tcW w:w="1187" w:type="dxa"/>
            <w:tcBorders>
              <w:top w:val="single" w:sz="4" w:space="0" w:color="auto"/>
              <w:left w:val="single" w:sz="4" w:space="0" w:color="auto"/>
              <w:bottom w:val="single" w:sz="4" w:space="0" w:color="auto"/>
              <w:right w:val="single" w:sz="4" w:space="0" w:color="auto"/>
            </w:tcBorders>
            <w:vAlign w:val="center"/>
            <w:hideMark/>
          </w:tcPr>
          <w:p w14:paraId="58D1E3AF"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7189E33" w14:textId="77777777" w:rsidR="00CA0EC2" w:rsidRPr="001509AE" w:rsidRDefault="00CA0EC2" w:rsidP="001E5C4C">
            <w:pPr>
              <w:autoSpaceDE w:val="0"/>
              <w:autoSpaceDN w:val="0"/>
              <w:adjustRightInd w:val="0"/>
              <w:spacing w:line="228" w:lineRule="auto"/>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10</w:t>
            </w:r>
          </w:p>
        </w:tc>
      </w:tr>
      <w:tr w:rsidR="00A542F1" w:rsidRPr="001509AE" w14:paraId="16311257" w14:textId="77777777" w:rsidTr="006A4AF8">
        <w:tc>
          <w:tcPr>
            <w:tcW w:w="1075" w:type="dxa"/>
            <w:tcBorders>
              <w:top w:val="single" w:sz="4" w:space="0" w:color="auto"/>
              <w:left w:val="single" w:sz="4" w:space="0" w:color="auto"/>
              <w:bottom w:val="single" w:sz="4" w:space="0" w:color="auto"/>
              <w:right w:val="single" w:sz="4" w:space="0" w:color="auto"/>
            </w:tcBorders>
            <w:vAlign w:val="center"/>
          </w:tcPr>
          <w:p w14:paraId="5B4C1A27" w14:textId="73994C2C" w:rsidR="007D60A1" w:rsidRPr="001509AE" w:rsidRDefault="007D60A1" w:rsidP="001E5C4C">
            <w:pPr>
              <w:autoSpaceDE w:val="0"/>
              <w:autoSpaceDN w:val="0"/>
              <w:adjustRightInd w:val="0"/>
              <w:spacing w:line="228" w:lineRule="auto"/>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271" w:type="dxa"/>
            <w:tcBorders>
              <w:top w:val="single" w:sz="4" w:space="0" w:color="auto"/>
              <w:left w:val="single" w:sz="4" w:space="0" w:color="auto"/>
              <w:bottom w:val="single" w:sz="4" w:space="0" w:color="auto"/>
              <w:right w:val="single" w:sz="4" w:space="0" w:color="auto"/>
            </w:tcBorders>
            <w:vAlign w:val="center"/>
          </w:tcPr>
          <w:p w14:paraId="11943971" w14:textId="5B0C3981"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2</w:t>
            </w:r>
          </w:p>
        </w:tc>
        <w:tc>
          <w:tcPr>
            <w:tcW w:w="1161" w:type="dxa"/>
            <w:tcBorders>
              <w:top w:val="single" w:sz="4" w:space="0" w:color="auto"/>
              <w:left w:val="single" w:sz="4" w:space="0" w:color="auto"/>
              <w:bottom w:val="single" w:sz="4" w:space="0" w:color="auto"/>
              <w:right w:val="single" w:sz="4" w:space="0" w:color="auto"/>
            </w:tcBorders>
            <w:vAlign w:val="center"/>
          </w:tcPr>
          <w:p w14:paraId="7E6C4D68" w14:textId="7F06FDEC"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3</w:t>
            </w:r>
          </w:p>
        </w:tc>
        <w:tc>
          <w:tcPr>
            <w:tcW w:w="1059" w:type="dxa"/>
            <w:tcBorders>
              <w:top w:val="single" w:sz="4" w:space="0" w:color="auto"/>
              <w:left w:val="single" w:sz="4" w:space="0" w:color="auto"/>
              <w:bottom w:val="single" w:sz="4" w:space="0" w:color="auto"/>
              <w:right w:val="single" w:sz="4" w:space="0" w:color="auto"/>
            </w:tcBorders>
            <w:vAlign w:val="center"/>
          </w:tcPr>
          <w:p w14:paraId="1BE2992D" w14:textId="4A4854CC"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4</w:t>
            </w:r>
          </w:p>
        </w:tc>
        <w:tc>
          <w:tcPr>
            <w:tcW w:w="1718" w:type="dxa"/>
            <w:tcBorders>
              <w:top w:val="single" w:sz="4" w:space="0" w:color="auto"/>
              <w:left w:val="single" w:sz="4" w:space="0" w:color="auto"/>
              <w:bottom w:val="single" w:sz="4" w:space="0" w:color="auto"/>
              <w:right w:val="single" w:sz="4" w:space="0" w:color="auto"/>
            </w:tcBorders>
            <w:vAlign w:val="center"/>
          </w:tcPr>
          <w:p w14:paraId="5F1B19B4" w14:textId="53E9FEEF"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5</w:t>
            </w:r>
          </w:p>
        </w:tc>
        <w:tc>
          <w:tcPr>
            <w:tcW w:w="1362" w:type="dxa"/>
            <w:tcBorders>
              <w:top w:val="single" w:sz="4" w:space="0" w:color="auto"/>
              <w:left w:val="single" w:sz="4" w:space="0" w:color="auto"/>
              <w:bottom w:val="single" w:sz="4" w:space="0" w:color="auto"/>
              <w:right w:val="single" w:sz="4" w:space="0" w:color="auto"/>
            </w:tcBorders>
            <w:vAlign w:val="center"/>
          </w:tcPr>
          <w:p w14:paraId="2DB5FDBC" w14:textId="52E5F515"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6</w:t>
            </w:r>
          </w:p>
        </w:tc>
        <w:tc>
          <w:tcPr>
            <w:tcW w:w="1831" w:type="dxa"/>
            <w:tcBorders>
              <w:top w:val="single" w:sz="4" w:space="0" w:color="auto"/>
              <w:left w:val="single" w:sz="4" w:space="0" w:color="auto"/>
              <w:bottom w:val="single" w:sz="4" w:space="0" w:color="auto"/>
              <w:right w:val="single" w:sz="4" w:space="0" w:color="auto"/>
            </w:tcBorders>
            <w:vAlign w:val="center"/>
          </w:tcPr>
          <w:p w14:paraId="39D3EBFD" w14:textId="5AF813CC"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7</w:t>
            </w:r>
          </w:p>
        </w:tc>
        <w:tc>
          <w:tcPr>
            <w:tcW w:w="1435" w:type="dxa"/>
            <w:tcBorders>
              <w:top w:val="single" w:sz="4" w:space="0" w:color="auto"/>
              <w:left w:val="single" w:sz="4" w:space="0" w:color="auto"/>
              <w:bottom w:val="single" w:sz="4" w:space="0" w:color="auto"/>
              <w:right w:val="single" w:sz="4" w:space="0" w:color="auto"/>
            </w:tcBorders>
            <w:vAlign w:val="center"/>
          </w:tcPr>
          <w:p w14:paraId="121128D2" w14:textId="7A1C6BE5"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8</w:t>
            </w:r>
          </w:p>
        </w:tc>
        <w:tc>
          <w:tcPr>
            <w:tcW w:w="1407" w:type="dxa"/>
            <w:tcBorders>
              <w:top w:val="single" w:sz="4" w:space="0" w:color="auto"/>
              <w:left w:val="single" w:sz="4" w:space="0" w:color="auto"/>
              <w:bottom w:val="single" w:sz="4" w:space="0" w:color="auto"/>
              <w:right w:val="single" w:sz="4" w:space="0" w:color="auto"/>
            </w:tcBorders>
            <w:vAlign w:val="center"/>
          </w:tcPr>
          <w:p w14:paraId="3757C6F3" w14:textId="2F643AE3"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9</w:t>
            </w:r>
          </w:p>
        </w:tc>
        <w:tc>
          <w:tcPr>
            <w:tcW w:w="1187" w:type="dxa"/>
            <w:tcBorders>
              <w:top w:val="single" w:sz="4" w:space="0" w:color="auto"/>
              <w:left w:val="single" w:sz="4" w:space="0" w:color="auto"/>
              <w:bottom w:val="single" w:sz="4" w:space="0" w:color="auto"/>
              <w:right w:val="single" w:sz="4" w:space="0" w:color="auto"/>
            </w:tcBorders>
            <w:vAlign w:val="center"/>
          </w:tcPr>
          <w:p w14:paraId="3D7816C5" w14:textId="3333D255"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10</w:t>
            </w:r>
          </w:p>
        </w:tc>
        <w:tc>
          <w:tcPr>
            <w:tcW w:w="1280" w:type="dxa"/>
            <w:tcBorders>
              <w:top w:val="single" w:sz="4" w:space="0" w:color="auto"/>
              <w:left w:val="single" w:sz="4" w:space="0" w:color="auto"/>
              <w:bottom w:val="single" w:sz="4" w:space="0" w:color="auto"/>
              <w:right w:val="single" w:sz="4" w:space="0" w:color="auto"/>
            </w:tcBorders>
            <w:vAlign w:val="center"/>
          </w:tcPr>
          <w:p w14:paraId="430E49C6" w14:textId="6618E5BC" w:rsidR="007D60A1" w:rsidRPr="001509AE" w:rsidRDefault="007D60A1" w:rsidP="001E5C4C">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2AEAC68F" w14:textId="77777777" w:rsidTr="006A4AF8">
        <w:trPr>
          <w:trHeight w:val="3504"/>
        </w:trPr>
        <w:tc>
          <w:tcPr>
            <w:tcW w:w="1075" w:type="dxa"/>
            <w:tcBorders>
              <w:top w:val="single" w:sz="4" w:space="0" w:color="auto"/>
              <w:left w:val="single" w:sz="4" w:space="0" w:color="auto"/>
              <w:bottom w:val="single" w:sz="4" w:space="0" w:color="auto"/>
              <w:right w:val="single" w:sz="4" w:space="0" w:color="auto"/>
            </w:tcBorders>
            <w:hideMark/>
          </w:tcPr>
          <w:p w14:paraId="15FCAF3D" w14:textId="5F1D6004" w:rsidR="00CA0EC2" w:rsidRPr="001509AE" w:rsidRDefault="00CA0EC2" w:rsidP="001E5C4C">
            <w:pPr>
              <w:autoSpaceDE w:val="0"/>
              <w:autoSpaceDN w:val="0"/>
              <w:adjustRightInd w:val="0"/>
              <w:spacing w:line="228" w:lineRule="auto"/>
              <w:jc w:val="both"/>
              <w:rPr>
                <w:rFonts w:eastAsia="TimesNewRomanPSMT"/>
                <w:sz w:val="20"/>
                <w:szCs w:val="20"/>
                <w:lang w:eastAsia="en-US"/>
              </w:rPr>
            </w:pPr>
            <w:r w:rsidRPr="001509AE">
              <w:rPr>
                <w:rFonts w:eastAsia="TimesNewRomanPSMT"/>
                <w:bCs/>
                <w:i/>
                <w:sz w:val="20"/>
                <w:szCs w:val="20"/>
                <w:lang w:val="kk-KZ" w:eastAsia="en-US"/>
              </w:rPr>
              <w:t>Зерттеу мазмұны: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Present Simple</w:t>
            </w:r>
          </w:p>
        </w:tc>
        <w:tc>
          <w:tcPr>
            <w:tcW w:w="1271" w:type="dxa"/>
            <w:tcBorders>
              <w:top w:val="single" w:sz="4" w:space="0" w:color="auto"/>
              <w:left w:val="single" w:sz="4" w:space="0" w:color="auto"/>
              <w:bottom w:val="single" w:sz="4" w:space="0" w:color="auto"/>
              <w:right w:val="single" w:sz="4" w:space="0" w:color="auto"/>
            </w:tcBorders>
            <w:hideMark/>
          </w:tcPr>
          <w:p w14:paraId="19DB7534" w14:textId="1EDFDEA6" w:rsidR="00CA0EC2" w:rsidRPr="001509AE" w:rsidRDefault="00CA0EC2"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Белсенді қоғамдық кеңістік тұжырымдамасы... зерт</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теушілер зерттейді./</w:t>
            </w:r>
            <w:r w:rsidRPr="001509AE">
              <w:rPr>
                <w:rFonts w:eastAsia="TimesNewRomanPSMT"/>
                <w:sz w:val="20"/>
                <w:szCs w:val="20"/>
                <w:lang w:val="en-US" w:eastAsia="en-US"/>
              </w:rPr>
              <w:t xml:space="preserve">More and more scholars and researcher </w:t>
            </w:r>
            <w:r w:rsidRPr="001509AE">
              <w:rPr>
                <w:rFonts w:eastAsia="TimesNewRomanPSMT"/>
                <w:bCs/>
                <w:i/>
                <w:sz w:val="20"/>
                <w:szCs w:val="20"/>
                <w:lang w:val="en-US" w:eastAsia="en-US"/>
              </w:rPr>
              <w:t>have been researching</w:t>
            </w:r>
            <w:r w:rsidRPr="001509AE">
              <w:rPr>
                <w:rFonts w:eastAsia="TimesNewRomanPSMT"/>
                <w:sz w:val="20"/>
                <w:szCs w:val="20"/>
                <w:lang w:val="en-US" w:eastAsia="en-US"/>
              </w:rPr>
              <w:t>….</w:t>
            </w:r>
          </w:p>
        </w:tc>
        <w:tc>
          <w:tcPr>
            <w:tcW w:w="1161" w:type="dxa"/>
            <w:tcBorders>
              <w:top w:val="single" w:sz="4" w:space="0" w:color="auto"/>
              <w:left w:val="single" w:sz="4" w:space="0" w:color="auto"/>
              <w:bottom w:val="single" w:sz="4" w:space="0" w:color="auto"/>
              <w:right w:val="single" w:sz="4" w:space="0" w:color="auto"/>
            </w:tcBorders>
            <w:hideMark/>
          </w:tcPr>
          <w:p w14:paraId="132C0EA8"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Жаһандық пандемия ... орта,а әсер етті. / The global pandem</w:t>
            </w:r>
            <w:r w:rsidRPr="001509AE">
              <w:rPr>
                <w:rFonts w:eastAsia="TimesNewRomanPSMT"/>
                <w:sz w:val="20"/>
                <w:szCs w:val="20"/>
                <w:lang w:val="en-US" w:eastAsia="en-US"/>
              </w:rPr>
              <w:t xml:space="preserve">ic </w:t>
            </w:r>
            <w:r w:rsidRPr="001509AE">
              <w:rPr>
                <w:rFonts w:eastAsia="TimesNewRomanPSMT"/>
                <w:bCs/>
                <w:i/>
                <w:sz w:val="20"/>
                <w:szCs w:val="20"/>
                <w:lang w:val="en-US" w:eastAsia="en-US"/>
              </w:rPr>
              <w:t>has affected</w:t>
            </w:r>
            <w:r w:rsidRPr="001509AE">
              <w:rPr>
                <w:rFonts w:eastAsia="TimesNewRomanPSMT"/>
                <w:sz w:val="20"/>
                <w:szCs w:val="20"/>
                <w:lang w:val="en-US" w:eastAsia="en-US"/>
              </w:rPr>
              <w:t xml:space="preserve"> our usual way of life….</w:t>
            </w:r>
            <w:r w:rsidRPr="001509AE">
              <w:rPr>
                <w:rFonts w:eastAsia="TimesNewRomanPSMT"/>
                <w:sz w:val="20"/>
                <w:szCs w:val="20"/>
                <w:lang w:val="kk-KZ" w:eastAsia="en-US"/>
              </w:rPr>
              <w:t xml:space="preserve">." </w:t>
            </w:r>
          </w:p>
        </w:tc>
        <w:tc>
          <w:tcPr>
            <w:tcW w:w="1059" w:type="dxa"/>
            <w:tcBorders>
              <w:top w:val="single" w:sz="4" w:space="0" w:color="auto"/>
              <w:left w:val="single" w:sz="4" w:space="0" w:color="auto"/>
              <w:bottom w:val="single" w:sz="4" w:space="0" w:color="auto"/>
              <w:right w:val="single" w:sz="4" w:space="0" w:color="auto"/>
            </w:tcBorders>
            <w:hideMark/>
          </w:tcPr>
          <w:p w14:paraId="1C3AF071"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Қазіргі әлем...өмір салты өзгерді./ </w:t>
            </w:r>
            <w:r w:rsidRPr="001509AE">
              <w:rPr>
                <w:rFonts w:eastAsia="TimesNewRomanPSMT"/>
                <w:sz w:val="20"/>
                <w:szCs w:val="20"/>
                <w:lang w:val="en-US" w:eastAsia="en-US"/>
              </w:rPr>
              <w:t xml:space="preserve">The modern world </w:t>
            </w:r>
            <w:r w:rsidRPr="001509AE">
              <w:rPr>
                <w:rFonts w:eastAsia="TimesNewRomanPSMT"/>
                <w:bCs/>
                <w:i/>
                <w:sz w:val="20"/>
                <w:szCs w:val="20"/>
                <w:lang w:val="en-US" w:eastAsia="en-US"/>
              </w:rPr>
              <w:t>is faced</w:t>
            </w:r>
            <w:r w:rsidRPr="001509AE">
              <w:rPr>
                <w:rFonts w:eastAsia="TimesNewRomanPSMT"/>
                <w:sz w:val="20"/>
                <w:szCs w:val="20"/>
                <w:lang w:val="en-US" w:eastAsia="en-US"/>
              </w:rPr>
              <w:t xml:space="preserve"> with a pandemic on a global scale…</w:t>
            </w:r>
          </w:p>
        </w:tc>
        <w:tc>
          <w:tcPr>
            <w:tcW w:w="1718" w:type="dxa"/>
            <w:tcBorders>
              <w:top w:val="single" w:sz="4" w:space="0" w:color="auto"/>
              <w:left w:val="single" w:sz="4" w:space="0" w:color="auto"/>
              <w:bottom w:val="single" w:sz="4" w:space="0" w:color="auto"/>
              <w:right w:val="single" w:sz="4" w:space="0" w:color="auto"/>
            </w:tcBorders>
            <w:hideMark/>
          </w:tcPr>
          <w:p w14:paraId="1C26D560" w14:textId="77777777" w:rsidR="00CA0EC2" w:rsidRPr="001509AE" w:rsidRDefault="00CA0EC2"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Автомобиль жолдарын қайта құру ... маңызды процесс./  </w:t>
            </w:r>
            <w:r w:rsidRPr="001509AE">
              <w:rPr>
                <w:rFonts w:eastAsia="TimesNewRomanPSMT"/>
                <w:sz w:val="20"/>
                <w:szCs w:val="20"/>
                <w:lang w:val="en-US" w:eastAsia="en-US"/>
              </w:rPr>
              <w:t xml:space="preserve">Reconstruction of highways </w:t>
            </w:r>
            <w:r w:rsidRPr="001509AE">
              <w:rPr>
                <w:rFonts w:eastAsia="TimesNewRomanPSMT"/>
                <w:b/>
                <w:bCs/>
                <w:sz w:val="20"/>
                <w:szCs w:val="20"/>
                <w:lang w:val="en-US" w:eastAsia="en-US"/>
              </w:rPr>
              <w:t>is</w:t>
            </w:r>
            <w:r w:rsidRPr="001509AE">
              <w:rPr>
                <w:rFonts w:eastAsia="TimesNewRomanPSMT"/>
                <w:sz w:val="20"/>
                <w:szCs w:val="20"/>
                <w:lang w:val="en-US" w:eastAsia="en-US"/>
              </w:rPr>
              <w:t xml:space="preserve"> an important process…</w:t>
            </w:r>
          </w:p>
        </w:tc>
        <w:tc>
          <w:tcPr>
            <w:tcW w:w="1362" w:type="dxa"/>
            <w:tcBorders>
              <w:top w:val="single" w:sz="4" w:space="0" w:color="auto"/>
              <w:left w:val="single" w:sz="4" w:space="0" w:color="auto"/>
              <w:bottom w:val="single" w:sz="4" w:space="0" w:color="auto"/>
              <w:right w:val="single" w:sz="4" w:space="0" w:color="auto"/>
            </w:tcBorders>
            <w:hideMark/>
          </w:tcPr>
          <w:p w14:paraId="18D491CE"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Цементке белсенді минералды қоспаларды енгізу... бетон алуға мүмкіндік береді. / </w:t>
            </w:r>
            <w:r w:rsidRPr="001509AE">
              <w:rPr>
                <w:rFonts w:eastAsia="TimesNewRomanPSMT"/>
                <w:sz w:val="20"/>
                <w:szCs w:val="20"/>
                <w:lang w:val="en-US" w:eastAsia="en-US"/>
              </w:rPr>
              <w:t xml:space="preserve"> The introduction of active minerals additives into cement </w:t>
            </w:r>
            <w:r w:rsidRPr="001509AE">
              <w:rPr>
                <w:rFonts w:eastAsia="TimesNewRomanPSMT"/>
                <w:bCs/>
                <w:i/>
                <w:sz w:val="20"/>
                <w:szCs w:val="20"/>
                <w:lang w:val="en-US" w:eastAsia="en-US"/>
              </w:rPr>
              <w:t>makes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it possible to obtain concrete… </w:t>
            </w:r>
          </w:p>
        </w:tc>
        <w:tc>
          <w:tcPr>
            <w:tcW w:w="1831" w:type="dxa"/>
            <w:tcBorders>
              <w:top w:val="single" w:sz="4" w:space="0" w:color="auto"/>
              <w:left w:val="single" w:sz="4" w:space="0" w:color="auto"/>
              <w:bottom w:val="single" w:sz="4" w:space="0" w:color="auto"/>
              <w:right w:val="single" w:sz="4" w:space="0" w:color="auto"/>
            </w:tcBorders>
            <w:hideMark/>
          </w:tcPr>
          <w:p w14:paraId="2DEA3BB7"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Темірбетон конструкцияларын жеңілддету... тек тұтқыр заттарға арнайы қасиеттер беру арқылы шешілуі мүмкін. / </w:t>
            </w:r>
            <w:r w:rsidRPr="001509AE">
              <w:rPr>
                <w:rFonts w:eastAsia="TimesNewRomanPSMT"/>
                <w:sz w:val="20"/>
                <w:szCs w:val="20"/>
                <w:lang w:val="en-US" w:eastAsia="en-US"/>
              </w:rPr>
              <w:t xml:space="preserve">Facilitating reinforced concrete structures… </w:t>
            </w:r>
            <w:r w:rsidRPr="001509AE">
              <w:rPr>
                <w:rFonts w:eastAsia="TimesNewRomanPSMT"/>
                <w:bCs/>
                <w:i/>
                <w:sz w:val="20"/>
                <w:szCs w:val="20"/>
                <w:lang w:val="en-US" w:eastAsia="en-US"/>
              </w:rPr>
              <w:t>can only be solved</w:t>
            </w:r>
            <w:r w:rsidRPr="001509AE">
              <w:rPr>
                <w:rFonts w:eastAsia="TimesNewRomanPSMT"/>
                <w:sz w:val="20"/>
                <w:szCs w:val="20"/>
                <w:lang w:val="en-US" w:eastAsia="en-US"/>
              </w:rPr>
              <w:t xml:space="preserve"> by giving special properties to binders. </w:t>
            </w:r>
          </w:p>
        </w:tc>
        <w:tc>
          <w:tcPr>
            <w:tcW w:w="1435" w:type="dxa"/>
            <w:tcBorders>
              <w:top w:val="single" w:sz="4" w:space="0" w:color="auto"/>
              <w:left w:val="single" w:sz="4" w:space="0" w:color="auto"/>
              <w:bottom w:val="single" w:sz="4" w:space="0" w:color="auto"/>
              <w:right w:val="single" w:sz="4" w:space="0" w:color="auto"/>
            </w:tcBorders>
            <w:hideMark/>
          </w:tcPr>
          <w:p w14:paraId="0E01B7F2"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Ағаш өңдеу өнеркәсібі үшін экологиялық таза желім қосылыстарын жасауға ықпал етеді./ </w:t>
            </w:r>
            <w:r w:rsidRPr="001509AE">
              <w:rPr>
                <w:rFonts w:eastAsia="TimesNewRomanPSMT"/>
                <w:sz w:val="20"/>
                <w:szCs w:val="20"/>
                <w:lang w:val="en-US" w:eastAsia="en-US"/>
              </w:rPr>
              <w:t xml:space="preserve"> This work </w:t>
            </w:r>
            <w:r w:rsidRPr="001509AE">
              <w:rPr>
                <w:rFonts w:eastAsia="TimesNewRomanPSMT"/>
                <w:bCs/>
                <w:i/>
                <w:sz w:val="20"/>
                <w:szCs w:val="20"/>
                <w:lang w:val="en-US" w:eastAsia="en-US"/>
              </w:rPr>
              <w:t>contributes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to the creation of environmentally friendly adhesives…</w:t>
            </w:r>
          </w:p>
        </w:tc>
        <w:tc>
          <w:tcPr>
            <w:tcW w:w="1407" w:type="dxa"/>
            <w:tcBorders>
              <w:top w:val="single" w:sz="4" w:space="0" w:color="auto"/>
              <w:left w:val="single" w:sz="4" w:space="0" w:color="auto"/>
              <w:bottom w:val="single" w:sz="4" w:space="0" w:color="auto"/>
              <w:right w:val="single" w:sz="4" w:space="0" w:color="auto"/>
            </w:tcBorders>
            <w:hideMark/>
          </w:tcPr>
          <w:p w14:paraId="72FA77EF" w14:textId="239574CA"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Бұл мақала</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ағашты</w:t>
            </w:r>
            <w:r w:rsidR="00221265" w:rsidRPr="001509AE">
              <w:rPr>
                <w:rFonts w:eastAsia="TimesNewRomanPSMT"/>
                <w:sz w:val="20"/>
                <w:szCs w:val="20"/>
                <w:lang w:val="kk-KZ" w:eastAsia="en-US"/>
              </w:rPr>
              <w:t xml:space="preserve"> </w:t>
            </w:r>
            <w:r w:rsidRPr="001509AE">
              <w:rPr>
                <w:rFonts w:eastAsia="TimesNewRomanPSMT"/>
                <w:sz w:val="20"/>
                <w:szCs w:val="20"/>
                <w:lang w:val="kk-KZ" w:eastAsia="en-US"/>
              </w:rPr>
              <w:t>өрттен қор</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ғауға арнал</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ған сұйық  құрамын жасаупроцесі қарастырылады./</w:t>
            </w:r>
            <w:r w:rsidRPr="001509AE">
              <w:rPr>
                <w:rFonts w:eastAsia="TimesNewRomanPSMT"/>
                <w:sz w:val="20"/>
                <w:szCs w:val="20"/>
                <w:lang w:val="en-US" w:eastAsia="en-US"/>
              </w:rPr>
              <w:t xml:space="preserve">This article </w:t>
            </w:r>
            <w:r w:rsidRPr="001509AE">
              <w:rPr>
                <w:rFonts w:eastAsia="TimesNewRomanPSMT"/>
                <w:bCs/>
                <w:i/>
                <w:sz w:val="20"/>
                <w:szCs w:val="20"/>
                <w:lang w:val="en-US" w:eastAsia="en-US"/>
              </w:rPr>
              <w:t>discus</w:t>
            </w:r>
            <w:r w:rsidR="001E5C4C" w:rsidRPr="001509AE">
              <w:rPr>
                <w:rFonts w:eastAsia="TimesNewRomanPSMT"/>
                <w:bCs/>
                <w:i/>
                <w:sz w:val="20"/>
                <w:szCs w:val="20"/>
                <w:lang w:val="kk-KZ" w:eastAsia="en-US"/>
              </w:rPr>
              <w:t xml:space="preserve"> </w:t>
            </w:r>
            <w:r w:rsidRPr="001509AE">
              <w:rPr>
                <w:rFonts w:eastAsia="TimesNewRomanPSMT"/>
                <w:bCs/>
                <w:i/>
                <w:sz w:val="20"/>
                <w:szCs w:val="20"/>
                <w:lang w:val="en-US" w:eastAsia="en-US"/>
              </w:rPr>
              <w:t>ses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the pro</w:t>
            </w:r>
            <w:r w:rsidR="001E5C4C" w:rsidRPr="001509AE">
              <w:rPr>
                <w:rFonts w:eastAsia="TimesNewRomanPSMT"/>
                <w:sz w:val="20"/>
                <w:szCs w:val="20"/>
                <w:lang w:val="kk-KZ" w:eastAsia="en-US"/>
              </w:rPr>
              <w:t xml:space="preserve"> </w:t>
            </w:r>
            <w:r w:rsidRPr="001509AE">
              <w:rPr>
                <w:rFonts w:eastAsia="TimesNewRomanPSMT"/>
                <w:sz w:val="20"/>
                <w:szCs w:val="20"/>
                <w:lang w:val="en-US" w:eastAsia="en-US"/>
              </w:rPr>
              <w:t xml:space="preserve">cess of </w:t>
            </w:r>
            <w:r w:rsidR="001E5C4C" w:rsidRPr="001509AE">
              <w:rPr>
                <w:rFonts w:eastAsia="TimesNewRomanPSMT"/>
                <w:sz w:val="20"/>
                <w:szCs w:val="20"/>
                <w:lang w:val="en-US" w:eastAsia="en-US"/>
              </w:rPr>
              <w:t>deve</w:t>
            </w:r>
            <w:r w:rsidR="001E5C4C" w:rsidRPr="001509AE">
              <w:rPr>
                <w:rFonts w:eastAsia="TimesNewRomanPSMT"/>
                <w:sz w:val="20"/>
                <w:szCs w:val="20"/>
                <w:lang w:val="kk-KZ" w:eastAsia="en-US"/>
              </w:rPr>
              <w:t xml:space="preserve"> </w:t>
            </w:r>
            <w:r w:rsidR="001E5C4C" w:rsidRPr="001509AE">
              <w:rPr>
                <w:rFonts w:eastAsia="TimesNewRomanPSMT"/>
                <w:sz w:val="20"/>
                <w:szCs w:val="20"/>
                <w:lang w:val="en-US" w:eastAsia="en-US"/>
              </w:rPr>
              <w:t>lop</w:t>
            </w:r>
            <w:r w:rsidRPr="001509AE">
              <w:rPr>
                <w:rFonts w:eastAsia="TimesNewRomanPSMT"/>
                <w:sz w:val="20"/>
                <w:szCs w:val="20"/>
                <w:lang w:val="en-US" w:eastAsia="en-US"/>
              </w:rPr>
              <w:t>ping a li</w:t>
            </w:r>
            <w:r w:rsidR="001E5C4C" w:rsidRPr="001509AE">
              <w:rPr>
                <w:rFonts w:eastAsia="TimesNewRomanPSMT"/>
                <w:sz w:val="20"/>
                <w:szCs w:val="20"/>
                <w:lang w:val="kk-KZ" w:eastAsia="en-US"/>
              </w:rPr>
              <w:t xml:space="preserve"> </w:t>
            </w:r>
            <w:r w:rsidRPr="001509AE">
              <w:rPr>
                <w:rFonts w:eastAsia="TimesNewRomanPSMT"/>
                <w:sz w:val="20"/>
                <w:szCs w:val="20"/>
                <w:lang w:val="en-US" w:eastAsia="en-US"/>
              </w:rPr>
              <w:t>quid glass composition designed t</w:t>
            </w:r>
            <w:r w:rsidR="006807A8" w:rsidRPr="001509AE">
              <w:rPr>
                <w:rFonts w:eastAsia="TimesNewRomanPSMT"/>
                <w:sz w:val="20"/>
                <w:szCs w:val="20"/>
                <w:lang w:val="en-US" w:eastAsia="en-US"/>
              </w:rPr>
              <w:t>o..</w:t>
            </w:r>
            <w:r w:rsidRPr="001509AE">
              <w:rPr>
                <w:rFonts w:eastAsia="TimesNewRomanPSMT"/>
                <w:sz w:val="20"/>
                <w:szCs w:val="20"/>
                <w:lang w:val="en-US" w:eastAsia="en-US"/>
              </w:rPr>
              <w:t xml:space="preserve">. </w:t>
            </w:r>
          </w:p>
        </w:tc>
        <w:tc>
          <w:tcPr>
            <w:tcW w:w="1187" w:type="dxa"/>
            <w:tcBorders>
              <w:top w:val="single" w:sz="4" w:space="0" w:color="auto"/>
              <w:left w:val="single" w:sz="4" w:space="0" w:color="auto"/>
              <w:bottom w:val="single" w:sz="4" w:space="0" w:color="auto"/>
              <w:right w:val="single" w:sz="4" w:space="0" w:color="auto"/>
            </w:tcBorders>
            <w:hideMark/>
          </w:tcPr>
          <w:p w14:paraId="0DD7EE6F" w14:textId="64AB0D97" w:rsidR="00CA0EC2" w:rsidRPr="001509AE" w:rsidRDefault="00CA0EC2" w:rsidP="001E5C4C">
            <w:pPr>
              <w:autoSpaceDE w:val="0"/>
              <w:autoSpaceDN w:val="0"/>
              <w:adjustRightInd w:val="0"/>
              <w:spacing w:line="228" w:lineRule="auto"/>
              <w:jc w:val="both"/>
              <w:rPr>
                <w:rFonts w:eastAsia="TimesNewRomanPSMT"/>
                <w:sz w:val="18"/>
                <w:szCs w:val="18"/>
                <w:lang w:val="en-US" w:eastAsia="en-US"/>
              </w:rPr>
            </w:pPr>
            <w:r w:rsidRPr="001509AE">
              <w:rPr>
                <w:rFonts w:eastAsia="TimesNewRomanPSMT"/>
                <w:sz w:val="18"/>
                <w:szCs w:val="18"/>
                <w:lang w:val="kk-KZ" w:eastAsia="en-US"/>
              </w:rPr>
              <w:t>Полипри</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лен макро</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талшықтары бетон</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ның физи</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калық жә</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не техни</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калық си</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паттамала</w:t>
            </w:r>
            <w:r w:rsidR="001E5C4C" w:rsidRPr="001509AE">
              <w:rPr>
                <w:rFonts w:eastAsia="TimesNewRomanPSMT"/>
                <w:sz w:val="18"/>
                <w:szCs w:val="18"/>
                <w:lang w:val="kk-KZ" w:eastAsia="en-US"/>
              </w:rPr>
              <w:t xml:space="preserve"> </w:t>
            </w:r>
            <w:r w:rsidRPr="001509AE">
              <w:rPr>
                <w:rFonts w:eastAsia="TimesNewRomanPSMT"/>
                <w:sz w:val="18"/>
                <w:szCs w:val="18"/>
                <w:lang w:val="kk-KZ" w:eastAsia="en-US"/>
              </w:rPr>
              <w:t>рына әсер ететіні анық</w:t>
            </w:r>
            <w:r w:rsidR="001E5C4C" w:rsidRPr="001509AE">
              <w:rPr>
                <w:rFonts w:eastAsia="TimesNewRomanPSMT"/>
                <w:sz w:val="18"/>
                <w:szCs w:val="18"/>
                <w:lang w:val="kk-KZ" w:eastAsia="en-US"/>
              </w:rPr>
              <w:t xml:space="preserve"> талды</w:t>
            </w:r>
            <w:r w:rsidRPr="001509AE">
              <w:rPr>
                <w:rFonts w:eastAsia="TimesNewRomanPSMT"/>
                <w:sz w:val="18"/>
                <w:szCs w:val="18"/>
                <w:lang w:val="kk-KZ" w:eastAsia="en-US"/>
              </w:rPr>
              <w:t>/</w:t>
            </w:r>
            <w:r w:rsidRPr="001509AE">
              <w:rPr>
                <w:rFonts w:eastAsia="TimesNewRomanPSMT"/>
                <w:sz w:val="18"/>
                <w:szCs w:val="18"/>
                <w:lang w:val="en-US" w:eastAsia="en-US"/>
              </w:rPr>
              <w:t xml:space="preserve"> It </w:t>
            </w:r>
            <w:r w:rsidRPr="001509AE">
              <w:rPr>
                <w:rFonts w:eastAsia="TimesNewRomanPSMT"/>
                <w:bCs/>
                <w:i/>
                <w:sz w:val="18"/>
                <w:szCs w:val="18"/>
                <w:lang w:val="en-US" w:eastAsia="en-US"/>
              </w:rPr>
              <w:t xml:space="preserve">was </w:t>
            </w:r>
            <w:r w:rsidR="001E5C4C" w:rsidRPr="001509AE">
              <w:rPr>
                <w:rFonts w:eastAsia="TimesNewRomanPSMT"/>
                <w:bCs/>
                <w:i/>
                <w:sz w:val="18"/>
                <w:szCs w:val="18"/>
                <w:lang w:val="en-US" w:eastAsia="en-US"/>
              </w:rPr>
              <w:t>establish</w:t>
            </w:r>
            <w:r w:rsidR="001E5C4C" w:rsidRPr="001509AE">
              <w:rPr>
                <w:rFonts w:eastAsia="TimesNewRomanPSMT"/>
                <w:bCs/>
                <w:i/>
                <w:sz w:val="18"/>
                <w:szCs w:val="18"/>
                <w:lang w:val="kk-KZ" w:eastAsia="en-US"/>
              </w:rPr>
              <w:t xml:space="preserve"> </w:t>
            </w:r>
            <w:r w:rsidRPr="001509AE">
              <w:rPr>
                <w:rFonts w:eastAsia="TimesNewRomanPSMT"/>
                <w:bCs/>
                <w:i/>
                <w:sz w:val="18"/>
                <w:szCs w:val="18"/>
                <w:lang w:val="en-US" w:eastAsia="en-US"/>
              </w:rPr>
              <w:t>hed</w:t>
            </w:r>
            <w:r w:rsidRPr="001509AE">
              <w:rPr>
                <w:rFonts w:eastAsia="TimesNewRomanPSMT"/>
                <w:sz w:val="18"/>
                <w:szCs w:val="18"/>
                <w:lang w:val="en-US" w:eastAsia="en-US"/>
              </w:rPr>
              <w:t xml:space="preserve"> that po</w:t>
            </w:r>
            <w:r w:rsidR="001E5C4C" w:rsidRPr="001509AE">
              <w:rPr>
                <w:rFonts w:eastAsia="TimesNewRomanPSMT"/>
                <w:sz w:val="18"/>
                <w:szCs w:val="18"/>
                <w:lang w:val="kk-KZ" w:eastAsia="en-US"/>
              </w:rPr>
              <w:t xml:space="preserve"> </w:t>
            </w:r>
            <w:r w:rsidRPr="001509AE">
              <w:rPr>
                <w:rFonts w:eastAsia="TimesNewRomanPSMT"/>
                <w:sz w:val="18"/>
                <w:szCs w:val="18"/>
                <w:lang w:val="en-US" w:eastAsia="en-US"/>
              </w:rPr>
              <w:t>lypro</w:t>
            </w:r>
            <w:r w:rsidR="001E5C4C" w:rsidRPr="001509AE">
              <w:rPr>
                <w:rFonts w:eastAsia="TimesNewRomanPSMT"/>
                <w:sz w:val="18"/>
                <w:szCs w:val="18"/>
                <w:lang w:val="kk-KZ" w:eastAsia="en-US"/>
              </w:rPr>
              <w:t xml:space="preserve"> </w:t>
            </w:r>
            <w:r w:rsidRPr="001509AE">
              <w:rPr>
                <w:rFonts w:eastAsia="TimesNewRomanPSMT"/>
                <w:sz w:val="18"/>
                <w:szCs w:val="18"/>
                <w:lang w:val="en-US" w:eastAsia="en-US"/>
              </w:rPr>
              <w:t>pylene mic</w:t>
            </w:r>
            <w:r w:rsidR="001E5C4C" w:rsidRPr="001509AE">
              <w:rPr>
                <w:rFonts w:eastAsia="TimesNewRomanPSMT"/>
                <w:sz w:val="18"/>
                <w:szCs w:val="18"/>
                <w:lang w:val="kk-KZ" w:eastAsia="en-US"/>
              </w:rPr>
              <w:t xml:space="preserve"> </w:t>
            </w:r>
            <w:r w:rsidRPr="001509AE">
              <w:rPr>
                <w:rFonts w:eastAsia="TimesNewRomanPSMT"/>
                <w:sz w:val="18"/>
                <w:szCs w:val="18"/>
                <w:lang w:val="en-US" w:eastAsia="en-US"/>
              </w:rPr>
              <w:t>rofibers im</w:t>
            </w:r>
            <w:r w:rsidR="001E5C4C" w:rsidRPr="001509AE">
              <w:rPr>
                <w:rFonts w:eastAsia="TimesNewRomanPSMT"/>
                <w:sz w:val="18"/>
                <w:szCs w:val="18"/>
                <w:lang w:val="kk-KZ" w:eastAsia="en-US"/>
              </w:rPr>
              <w:t xml:space="preserve"> </w:t>
            </w:r>
            <w:r w:rsidRPr="001509AE">
              <w:rPr>
                <w:rFonts w:eastAsia="TimesNewRomanPSMT"/>
                <w:sz w:val="18"/>
                <w:szCs w:val="18"/>
                <w:lang w:val="en-US" w:eastAsia="en-US"/>
              </w:rPr>
              <w:t>pact on the physical and technic</w:t>
            </w:r>
            <w:r w:rsidR="006807A8" w:rsidRPr="001509AE">
              <w:rPr>
                <w:rFonts w:eastAsia="TimesNewRomanPSMT"/>
                <w:sz w:val="18"/>
                <w:szCs w:val="18"/>
                <w:lang w:val="en-US" w:eastAsia="en-US"/>
              </w:rPr>
              <w:t>...</w:t>
            </w:r>
          </w:p>
        </w:tc>
        <w:tc>
          <w:tcPr>
            <w:tcW w:w="1280" w:type="dxa"/>
            <w:tcBorders>
              <w:top w:val="single" w:sz="4" w:space="0" w:color="auto"/>
              <w:left w:val="single" w:sz="4" w:space="0" w:color="auto"/>
              <w:bottom w:val="single" w:sz="4" w:space="0" w:color="auto"/>
              <w:right w:val="single" w:sz="4" w:space="0" w:color="auto"/>
            </w:tcBorders>
            <w:hideMark/>
          </w:tcPr>
          <w:p w14:paraId="2FE2CD4D" w14:textId="05CC4501" w:rsidR="00CA0EC2" w:rsidRPr="001509AE" w:rsidRDefault="006807A8"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ҚХР</w:t>
            </w:r>
            <w:r w:rsidR="00CA0EC2" w:rsidRPr="001509AE">
              <w:rPr>
                <w:rFonts w:eastAsia="TimesNewRomanPSMT"/>
                <w:sz w:val="20"/>
                <w:szCs w:val="20"/>
                <w:lang w:val="kk-KZ" w:eastAsia="en-US"/>
              </w:rPr>
              <w:t xml:space="preserve"> ... құбырлы бетон конст</w:t>
            </w:r>
            <w:r w:rsidR="001E5C4C" w:rsidRPr="001509AE">
              <w:rPr>
                <w:rFonts w:eastAsia="TimesNewRomanPSMT"/>
                <w:sz w:val="20"/>
                <w:szCs w:val="20"/>
                <w:lang w:val="kk-KZ" w:eastAsia="en-US"/>
              </w:rPr>
              <w:t xml:space="preserve"> </w:t>
            </w:r>
            <w:r w:rsidR="00CA0EC2" w:rsidRPr="001509AE">
              <w:rPr>
                <w:rFonts w:eastAsia="TimesNewRomanPSMT"/>
                <w:sz w:val="20"/>
                <w:szCs w:val="20"/>
                <w:lang w:val="kk-KZ" w:eastAsia="en-US"/>
              </w:rPr>
              <w:t>рукцияла</w:t>
            </w:r>
            <w:r w:rsidR="001E5C4C" w:rsidRPr="001509AE">
              <w:rPr>
                <w:rFonts w:eastAsia="TimesNewRomanPSMT"/>
                <w:sz w:val="20"/>
                <w:szCs w:val="20"/>
                <w:lang w:val="kk-KZ" w:eastAsia="en-US"/>
              </w:rPr>
              <w:t xml:space="preserve"> </w:t>
            </w:r>
            <w:r w:rsidR="00CA0EC2" w:rsidRPr="001509AE">
              <w:rPr>
                <w:rFonts w:eastAsia="TimesNewRomanPSMT"/>
                <w:sz w:val="20"/>
                <w:szCs w:val="20"/>
                <w:lang w:val="kk-KZ" w:eastAsia="en-US"/>
              </w:rPr>
              <w:t>рын қолда</w:t>
            </w:r>
            <w:r w:rsidR="001E5C4C" w:rsidRPr="001509AE">
              <w:rPr>
                <w:rFonts w:eastAsia="TimesNewRomanPSMT"/>
                <w:sz w:val="20"/>
                <w:szCs w:val="20"/>
                <w:lang w:val="kk-KZ" w:eastAsia="en-US"/>
              </w:rPr>
              <w:t xml:space="preserve"> </w:t>
            </w:r>
            <w:r w:rsidR="00CA0EC2" w:rsidRPr="001509AE">
              <w:rPr>
                <w:rFonts w:eastAsia="TimesNewRomanPSMT"/>
                <w:sz w:val="20"/>
                <w:szCs w:val="20"/>
                <w:lang w:val="kk-KZ" w:eastAsia="en-US"/>
              </w:rPr>
              <w:t>ну тәжіри</w:t>
            </w:r>
            <w:r w:rsidR="001E5C4C" w:rsidRPr="001509AE">
              <w:rPr>
                <w:rFonts w:eastAsia="TimesNewRomanPSMT"/>
                <w:sz w:val="20"/>
                <w:szCs w:val="20"/>
                <w:lang w:val="kk-KZ" w:eastAsia="en-US"/>
              </w:rPr>
              <w:t xml:space="preserve"> </w:t>
            </w:r>
            <w:r w:rsidR="00CA0EC2" w:rsidRPr="001509AE">
              <w:rPr>
                <w:rFonts w:eastAsia="TimesNewRomanPSMT"/>
                <w:sz w:val="20"/>
                <w:szCs w:val="20"/>
                <w:lang w:val="kk-KZ" w:eastAsia="en-US"/>
              </w:rPr>
              <w:t>бесі қарас</w:t>
            </w:r>
            <w:r w:rsidR="001E5C4C" w:rsidRPr="001509AE">
              <w:rPr>
                <w:rFonts w:eastAsia="TimesNewRomanPSMT"/>
                <w:sz w:val="20"/>
                <w:szCs w:val="20"/>
                <w:lang w:val="kk-KZ" w:eastAsia="en-US"/>
              </w:rPr>
              <w:t xml:space="preserve"> </w:t>
            </w:r>
            <w:r w:rsidR="00CA0EC2" w:rsidRPr="001509AE">
              <w:rPr>
                <w:rFonts w:eastAsia="TimesNewRomanPSMT"/>
                <w:sz w:val="20"/>
                <w:szCs w:val="20"/>
                <w:lang w:val="kk-KZ" w:eastAsia="en-US"/>
              </w:rPr>
              <w:t>тырылды. /</w:t>
            </w:r>
            <w:r w:rsidR="00CA0EC2" w:rsidRPr="001509AE">
              <w:rPr>
                <w:rFonts w:eastAsia="TimesNewRomanPSMT"/>
                <w:sz w:val="20"/>
                <w:szCs w:val="20"/>
                <w:lang w:val="en-US" w:eastAsia="en-US"/>
              </w:rPr>
              <w:t xml:space="preserve">  The experien</w:t>
            </w:r>
            <w:r w:rsidR="001E5C4C" w:rsidRPr="001509AE">
              <w:rPr>
                <w:rFonts w:eastAsia="TimesNewRomanPSMT"/>
                <w:sz w:val="20"/>
                <w:szCs w:val="20"/>
                <w:lang w:val="kk-KZ" w:eastAsia="en-US"/>
              </w:rPr>
              <w:t xml:space="preserve"> </w:t>
            </w:r>
            <w:r w:rsidR="00CA0EC2" w:rsidRPr="001509AE">
              <w:rPr>
                <w:rFonts w:eastAsia="TimesNewRomanPSMT"/>
                <w:sz w:val="20"/>
                <w:szCs w:val="20"/>
                <w:lang w:val="en-US" w:eastAsia="en-US"/>
              </w:rPr>
              <w:t>ce of using tubular conc</w:t>
            </w:r>
            <w:r w:rsidR="001E5C4C" w:rsidRPr="001509AE">
              <w:rPr>
                <w:rFonts w:eastAsia="TimesNewRomanPSMT"/>
                <w:sz w:val="20"/>
                <w:szCs w:val="20"/>
                <w:lang w:val="kk-KZ" w:eastAsia="en-US"/>
              </w:rPr>
              <w:t xml:space="preserve"> </w:t>
            </w:r>
            <w:r w:rsidR="00CA0EC2" w:rsidRPr="001509AE">
              <w:rPr>
                <w:rFonts w:eastAsia="TimesNewRomanPSMT"/>
                <w:sz w:val="20"/>
                <w:szCs w:val="20"/>
                <w:lang w:val="en-US" w:eastAsia="en-US"/>
              </w:rPr>
              <w:t>rete structu</w:t>
            </w:r>
            <w:r w:rsidR="001E5C4C" w:rsidRPr="001509AE">
              <w:rPr>
                <w:rFonts w:eastAsia="TimesNewRomanPSMT"/>
                <w:sz w:val="20"/>
                <w:szCs w:val="20"/>
                <w:lang w:val="kk-KZ" w:eastAsia="en-US"/>
              </w:rPr>
              <w:t xml:space="preserve"> </w:t>
            </w:r>
            <w:r w:rsidR="00CA0EC2" w:rsidRPr="001509AE">
              <w:rPr>
                <w:rFonts w:eastAsia="TimesNewRomanPSMT"/>
                <w:sz w:val="20"/>
                <w:szCs w:val="20"/>
                <w:lang w:val="en-US" w:eastAsia="en-US"/>
              </w:rPr>
              <w:t xml:space="preserve">res in bridge construction </w:t>
            </w:r>
            <w:r w:rsidR="00CA0EC2" w:rsidRPr="001509AE">
              <w:rPr>
                <w:rFonts w:eastAsia="TimesNewRomanPSMT"/>
                <w:bCs/>
                <w:i/>
                <w:sz w:val="20"/>
                <w:szCs w:val="20"/>
                <w:lang w:val="en-US" w:eastAsia="en-US"/>
              </w:rPr>
              <w:t>is consi</w:t>
            </w:r>
            <w:r w:rsidR="001E5C4C" w:rsidRPr="001509AE">
              <w:rPr>
                <w:rFonts w:eastAsia="TimesNewRomanPSMT"/>
                <w:bCs/>
                <w:i/>
                <w:sz w:val="20"/>
                <w:szCs w:val="20"/>
                <w:lang w:val="kk-KZ" w:eastAsia="en-US"/>
              </w:rPr>
              <w:t xml:space="preserve"> </w:t>
            </w:r>
            <w:r w:rsidR="00CA0EC2" w:rsidRPr="001509AE">
              <w:rPr>
                <w:rFonts w:eastAsia="TimesNewRomanPSMT"/>
                <w:bCs/>
                <w:i/>
                <w:sz w:val="20"/>
                <w:szCs w:val="20"/>
                <w:lang w:val="en-US" w:eastAsia="en-US"/>
              </w:rPr>
              <w:t>dered</w:t>
            </w:r>
            <w:r w:rsidR="00CA0EC2" w:rsidRPr="001509AE">
              <w:rPr>
                <w:rFonts w:eastAsia="TimesNewRomanPSMT"/>
                <w:b/>
                <w:bCs/>
                <w:sz w:val="20"/>
                <w:szCs w:val="20"/>
                <w:lang w:val="en-US" w:eastAsia="en-US"/>
              </w:rPr>
              <w:t>…</w:t>
            </w:r>
            <w:r w:rsidR="00CA0EC2" w:rsidRPr="001509AE">
              <w:rPr>
                <w:rFonts w:eastAsia="TimesNewRomanPSMT"/>
                <w:sz w:val="20"/>
                <w:szCs w:val="20"/>
                <w:lang w:val="en-US" w:eastAsia="en-US"/>
              </w:rPr>
              <w:t xml:space="preserve"> </w:t>
            </w:r>
          </w:p>
        </w:tc>
      </w:tr>
      <w:tr w:rsidR="00A542F1" w:rsidRPr="001509AE" w14:paraId="7D295B5B" w14:textId="77777777" w:rsidTr="006A4AF8">
        <w:tc>
          <w:tcPr>
            <w:tcW w:w="14786" w:type="dxa"/>
            <w:gridSpan w:val="11"/>
            <w:tcBorders>
              <w:top w:val="nil"/>
              <w:left w:val="nil"/>
              <w:bottom w:val="single" w:sz="4" w:space="0" w:color="auto"/>
              <w:right w:val="nil"/>
            </w:tcBorders>
            <w:vAlign w:val="center"/>
          </w:tcPr>
          <w:p w14:paraId="06156898" w14:textId="581B8628" w:rsidR="001E5C4C" w:rsidRPr="001509AE" w:rsidRDefault="006A191D" w:rsidP="001E5C4C">
            <w:pPr>
              <w:autoSpaceDE w:val="0"/>
              <w:autoSpaceDN w:val="0"/>
              <w:adjustRightInd w:val="0"/>
              <w:spacing w:line="228" w:lineRule="auto"/>
              <w:ind w:hanging="98"/>
              <w:jc w:val="both"/>
              <w:rPr>
                <w:rFonts w:eastAsia="TimesNewRomanPSMT"/>
                <w:sz w:val="28"/>
                <w:szCs w:val="28"/>
                <w:lang w:val="kk-KZ" w:eastAsia="en-US"/>
              </w:rPr>
            </w:pPr>
            <w:r w:rsidRPr="001509AE">
              <w:rPr>
                <w:rFonts w:eastAsia="TimesNewRomanPSMT"/>
                <w:sz w:val="28"/>
                <w:szCs w:val="28"/>
                <w:lang w:val="kk-KZ" w:eastAsia="en-US"/>
              </w:rPr>
              <w:t>Ә</w:t>
            </w:r>
            <w:r w:rsidR="001E5C4C" w:rsidRPr="001509AE">
              <w:rPr>
                <w:rFonts w:eastAsia="TimesNewRomanPSMT"/>
                <w:sz w:val="28"/>
                <w:szCs w:val="28"/>
                <w:lang w:val="kk-KZ" w:eastAsia="en-US"/>
              </w:rPr>
              <w:t>.2-кестенің жалғасы</w:t>
            </w:r>
          </w:p>
          <w:p w14:paraId="08108775" w14:textId="42926ABB" w:rsidR="001E5C4C" w:rsidRPr="001509AE" w:rsidRDefault="001E5C4C" w:rsidP="001E5C4C">
            <w:pPr>
              <w:autoSpaceDE w:val="0"/>
              <w:autoSpaceDN w:val="0"/>
              <w:adjustRightInd w:val="0"/>
              <w:spacing w:line="228" w:lineRule="auto"/>
              <w:jc w:val="both"/>
              <w:rPr>
                <w:rFonts w:eastAsia="TimesNewRomanPSMT"/>
                <w:sz w:val="16"/>
                <w:szCs w:val="16"/>
                <w:lang w:val="kk-KZ" w:eastAsia="en-US"/>
              </w:rPr>
            </w:pPr>
          </w:p>
        </w:tc>
      </w:tr>
      <w:tr w:rsidR="00A542F1" w:rsidRPr="001509AE" w14:paraId="01DB69F9" w14:textId="77777777" w:rsidTr="006A4AF8">
        <w:tc>
          <w:tcPr>
            <w:tcW w:w="1075" w:type="dxa"/>
            <w:tcBorders>
              <w:top w:val="single" w:sz="4" w:space="0" w:color="auto"/>
              <w:left w:val="single" w:sz="4" w:space="0" w:color="auto"/>
              <w:bottom w:val="single" w:sz="4" w:space="0" w:color="auto"/>
              <w:right w:val="single" w:sz="4" w:space="0" w:color="auto"/>
            </w:tcBorders>
            <w:vAlign w:val="center"/>
          </w:tcPr>
          <w:p w14:paraId="12074ABF" w14:textId="4D95374C" w:rsidR="001E5C4C" w:rsidRPr="001509AE" w:rsidRDefault="001E5C4C" w:rsidP="008F482A">
            <w:pPr>
              <w:autoSpaceDE w:val="0"/>
              <w:autoSpaceDN w:val="0"/>
              <w:adjustRightInd w:val="0"/>
              <w:spacing w:line="228" w:lineRule="auto"/>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271" w:type="dxa"/>
            <w:tcBorders>
              <w:top w:val="single" w:sz="4" w:space="0" w:color="auto"/>
              <w:left w:val="single" w:sz="4" w:space="0" w:color="auto"/>
              <w:bottom w:val="single" w:sz="4" w:space="0" w:color="auto"/>
              <w:right w:val="single" w:sz="4" w:space="0" w:color="auto"/>
            </w:tcBorders>
            <w:vAlign w:val="center"/>
          </w:tcPr>
          <w:p w14:paraId="3CCB374C" w14:textId="707732D3"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2</w:t>
            </w:r>
          </w:p>
        </w:tc>
        <w:tc>
          <w:tcPr>
            <w:tcW w:w="1161" w:type="dxa"/>
            <w:tcBorders>
              <w:top w:val="single" w:sz="4" w:space="0" w:color="auto"/>
              <w:left w:val="single" w:sz="4" w:space="0" w:color="auto"/>
              <w:bottom w:val="single" w:sz="4" w:space="0" w:color="auto"/>
              <w:right w:val="single" w:sz="4" w:space="0" w:color="auto"/>
            </w:tcBorders>
            <w:vAlign w:val="center"/>
          </w:tcPr>
          <w:p w14:paraId="5B153FC1" w14:textId="27E5CF2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3</w:t>
            </w:r>
          </w:p>
        </w:tc>
        <w:tc>
          <w:tcPr>
            <w:tcW w:w="1059" w:type="dxa"/>
            <w:tcBorders>
              <w:top w:val="single" w:sz="4" w:space="0" w:color="auto"/>
              <w:left w:val="single" w:sz="4" w:space="0" w:color="auto"/>
              <w:bottom w:val="single" w:sz="4" w:space="0" w:color="auto"/>
              <w:right w:val="single" w:sz="4" w:space="0" w:color="auto"/>
            </w:tcBorders>
            <w:vAlign w:val="center"/>
          </w:tcPr>
          <w:p w14:paraId="593BA8E0" w14:textId="3648C071"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4</w:t>
            </w:r>
          </w:p>
        </w:tc>
        <w:tc>
          <w:tcPr>
            <w:tcW w:w="1718" w:type="dxa"/>
            <w:tcBorders>
              <w:top w:val="single" w:sz="4" w:space="0" w:color="auto"/>
              <w:left w:val="single" w:sz="4" w:space="0" w:color="auto"/>
              <w:bottom w:val="single" w:sz="4" w:space="0" w:color="auto"/>
              <w:right w:val="single" w:sz="4" w:space="0" w:color="auto"/>
            </w:tcBorders>
            <w:vAlign w:val="center"/>
          </w:tcPr>
          <w:p w14:paraId="60CA8A71" w14:textId="200B8E83"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5</w:t>
            </w:r>
          </w:p>
        </w:tc>
        <w:tc>
          <w:tcPr>
            <w:tcW w:w="1362" w:type="dxa"/>
            <w:tcBorders>
              <w:top w:val="single" w:sz="4" w:space="0" w:color="auto"/>
              <w:left w:val="single" w:sz="4" w:space="0" w:color="auto"/>
              <w:bottom w:val="single" w:sz="4" w:space="0" w:color="auto"/>
              <w:right w:val="single" w:sz="4" w:space="0" w:color="auto"/>
            </w:tcBorders>
            <w:vAlign w:val="center"/>
          </w:tcPr>
          <w:p w14:paraId="552DEE8F" w14:textId="7666FACC"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6</w:t>
            </w:r>
          </w:p>
        </w:tc>
        <w:tc>
          <w:tcPr>
            <w:tcW w:w="1831" w:type="dxa"/>
            <w:tcBorders>
              <w:top w:val="single" w:sz="4" w:space="0" w:color="auto"/>
              <w:left w:val="single" w:sz="4" w:space="0" w:color="auto"/>
              <w:bottom w:val="single" w:sz="4" w:space="0" w:color="auto"/>
              <w:right w:val="single" w:sz="4" w:space="0" w:color="auto"/>
            </w:tcBorders>
            <w:vAlign w:val="center"/>
          </w:tcPr>
          <w:p w14:paraId="5E25D829" w14:textId="67B061B0"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7</w:t>
            </w:r>
          </w:p>
        </w:tc>
        <w:tc>
          <w:tcPr>
            <w:tcW w:w="1435" w:type="dxa"/>
            <w:tcBorders>
              <w:top w:val="single" w:sz="4" w:space="0" w:color="auto"/>
              <w:left w:val="single" w:sz="4" w:space="0" w:color="auto"/>
              <w:bottom w:val="single" w:sz="4" w:space="0" w:color="auto"/>
              <w:right w:val="single" w:sz="4" w:space="0" w:color="auto"/>
            </w:tcBorders>
            <w:vAlign w:val="center"/>
          </w:tcPr>
          <w:p w14:paraId="6CE29288" w14:textId="74A08742"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8</w:t>
            </w:r>
          </w:p>
        </w:tc>
        <w:tc>
          <w:tcPr>
            <w:tcW w:w="1407" w:type="dxa"/>
            <w:tcBorders>
              <w:top w:val="single" w:sz="4" w:space="0" w:color="auto"/>
              <w:left w:val="single" w:sz="4" w:space="0" w:color="auto"/>
              <w:bottom w:val="single" w:sz="4" w:space="0" w:color="auto"/>
              <w:right w:val="single" w:sz="4" w:space="0" w:color="auto"/>
            </w:tcBorders>
            <w:vAlign w:val="center"/>
          </w:tcPr>
          <w:p w14:paraId="4B1C4BFD" w14:textId="4D71E583"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9</w:t>
            </w:r>
          </w:p>
        </w:tc>
        <w:tc>
          <w:tcPr>
            <w:tcW w:w="1187" w:type="dxa"/>
            <w:tcBorders>
              <w:top w:val="single" w:sz="4" w:space="0" w:color="auto"/>
              <w:left w:val="single" w:sz="4" w:space="0" w:color="auto"/>
              <w:bottom w:val="single" w:sz="4" w:space="0" w:color="auto"/>
              <w:right w:val="single" w:sz="4" w:space="0" w:color="auto"/>
            </w:tcBorders>
            <w:vAlign w:val="center"/>
          </w:tcPr>
          <w:p w14:paraId="179C07FF" w14:textId="257EBA11"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10</w:t>
            </w:r>
          </w:p>
        </w:tc>
        <w:tc>
          <w:tcPr>
            <w:tcW w:w="1280" w:type="dxa"/>
            <w:tcBorders>
              <w:top w:val="single" w:sz="4" w:space="0" w:color="auto"/>
              <w:left w:val="single" w:sz="4" w:space="0" w:color="auto"/>
              <w:bottom w:val="single" w:sz="4" w:space="0" w:color="auto"/>
              <w:right w:val="single" w:sz="4" w:space="0" w:color="auto"/>
            </w:tcBorders>
            <w:vAlign w:val="center"/>
          </w:tcPr>
          <w:p w14:paraId="57EB885E" w14:textId="09B4F219"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52E17AE2" w14:textId="77777777" w:rsidTr="006A4AF8">
        <w:tc>
          <w:tcPr>
            <w:tcW w:w="1075" w:type="dxa"/>
            <w:tcBorders>
              <w:top w:val="single" w:sz="4" w:space="0" w:color="auto"/>
              <w:left w:val="single" w:sz="4" w:space="0" w:color="auto"/>
              <w:bottom w:val="single" w:sz="4" w:space="0" w:color="auto"/>
              <w:right w:val="single" w:sz="4" w:space="0" w:color="auto"/>
            </w:tcBorders>
            <w:hideMark/>
          </w:tcPr>
          <w:p w14:paraId="0BD02FA6" w14:textId="6CD8019F"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bCs/>
                <w:i/>
                <w:sz w:val="20"/>
                <w:szCs w:val="20"/>
                <w:lang w:val="kk-KZ" w:eastAsia="en-US"/>
              </w:rPr>
              <w:t>Мәселені сипат</w:t>
            </w:r>
            <w:r w:rsidR="001E5C4C" w:rsidRPr="001509AE">
              <w:rPr>
                <w:rFonts w:eastAsia="TimesNewRomanPSMT"/>
                <w:bCs/>
                <w:i/>
                <w:sz w:val="20"/>
                <w:szCs w:val="20"/>
                <w:lang w:val="kk-KZ" w:eastAsia="en-US"/>
              </w:rPr>
              <w:t xml:space="preserve"> </w:t>
            </w:r>
            <w:r w:rsidRPr="001509AE">
              <w:rPr>
                <w:rFonts w:eastAsia="TimesNewRomanPSMT"/>
                <w:bCs/>
                <w:i/>
                <w:sz w:val="20"/>
                <w:szCs w:val="20"/>
                <w:lang w:val="kk-KZ" w:eastAsia="en-US"/>
              </w:rPr>
              <w:t>тау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 Present Perfect</w:t>
            </w:r>
          </w:p>
        </w:tc>
        <w:tc>
          <w:tcPr>
            <w:tcW w:w="1271" w:type="dxa"/>
            <w:tcBorders>
              <w:top w:val="single" w:sz="4" w:space="0" w:color="auto"/>
              <w:left w:val="single" w:sz="4" w:space="0" w:color="auto"/>
              <w:bottom w:val="single" w:sz="4" w:space="0" w:color="auto"/>
              <w:right w:val="single" w:sz="4" w:space="0" w:color="auto"/>
            </w:tcBorders>
            <w:hideMark/>
          </w:tcPr>
          <w:p w14:paraId="4CC0A2A9"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Қазіргі таңда... зерттеулер шектеулі болып тұр./  </w:t>
            </w:r>
            <w:r w:rsidRPr="001509AE">
              <w:rPr>
                <w:rFonts w:eastAsia="TimesNewRomanPSMT"/>
                <w:sz w:val="20"/>
                <w:szCs w:val="20"/>
                <w:lang w:val="en-US" w:eastAsia="en-US"/>
              </w:rPr>
              <w:t xml:space="preserve">Yet, </w:t>
            </w:r>
            <w:r w:rsidRPr="001509AE">
              <w:rPr>
                <w:rFonts w:eastAsia="TimesNewRomanPSMT"/>
                <w:bCs/>
                <w:i/>
                <w:sz w:val="20"/>
                <w:szCs w:val="20"/>
                <w:lang w:val="en-US" w:eastAsia="en-US"/>
              </w:rPr>
              <w:t>there is</w:t>
            </w:r>
            <w:r w:rsidRPr="001509AE">
              <w:rPr>
                <w:rFonts w:eastAsia="TimesNewRomanPSMT"/>
                <w:sz w:val="20"/>
                <w:szCs w:val="20"/>
                <w:lang w:val="en-US" w:eastAsia="en-US"/>
              </w:rPr>
              <w:t xml:space="preserve"> a limited investigation…</w:t>
            </w:r>
          </w:p>
        </w:tc>
        <w:tc>
          <w:tcPr>
            <w:tcW w:w="1161" w:type="dxa"/>
            <w:tcBorders>
              <w:top w:val="single" w:sz="4" w:space="0" w:color="auto"/>
              <w:left w:val="single" w:sz="4" w:space="0" w:color="auto"/>
              <w:bottom w:val="single" w:sz="4" w:space="0" w:color="auto"/>
              <w:right w:val="single" w:sz="4" w:space="0" w:color="auto"/>
            </w:tcBorders>
            <w:hideMark/>
          </w:tcPr>
          <w:p w14:paraId="152CFF72"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Жайлы тұру үшін... қайта қарастыруға мәжбүр етті./</w:t>
            </w:r>
            <w:r w:rsidRPr="001509AE">
              <w:rPr>
                <w:rFonts w:eastAsia="TimesNewRomanPSMT"/>
                <w:sz w:val="20"/>
                <w:szCs w:val="20"/>
                <w:lang w:val="en-US" w:eastAsia="en-US"/>
              </w:rPr>
              <w:t xml:space="preserve"> Made us rethink the object-spatial environment…</w:t>
            </w:r>
          </w:p>
        </w:tc>
        <w:tc>
          <w:tcPr>
            <w:tcW w:w="1059" w:type="dxa"/>
            <w:tcBorders>
              <w:top w:val="single" w:sz="4" w:space="0" w:color="auto"/>
              <w:left w:val="single" w:sz="4" w:space="0" w:color="auto"/>
              <w:bottom w:val="single" w:sz="4" w:space="0" w:color="auto"/>
              <w:right w:val="single" w:sz="4" w:space="0" w:color="auto"/>
            </w:tcBorders>
            <w:hideMark/>
          </w:tcPr>
          <w:p w14:paraId="7A5067EA" w14:textId="35C3317D"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ДДҰ әлемде </w:t>
            </w:r>
            <w:r w:rsidRPr="001509AE">
              <w:rPr>
                <w:rFonts w:eastAsia="TimesNewRomanPSMT"/>
                <w:sz w:val="20"/>
                <w:szCs w:val="20"/>
                <w:lang w:val="en-US" w:eastAsia="en-US"/>
              </w:rPr>
              <w:t xml:space="preserve">COVID 19 </w:t>
            </w:r>
            <w:r w:rsidRPr="001509AE">
              <w:rPr>
                <w:rFonts w:eastAsia="TimesNewRomanPSMT"/>
                <w:sz w:val="20"/>
                <w:szCs w:val="20"/>
                <w:lang w:val="kk-KZ" w:eastAsia="en-US"/>
              </w:rPr>
              <w:t>... пандемиясын жариялады./</w:t>
            </w:r>
            <w:r w:rsidRPr="001509AE">
              <w:rPr>
                <w:rFonts w:eastAsia="TimesNewRomanPSMT"/>
                <w:sz w:val="20"/>
                <w:szCs w:val="20"/>
                <w:lang w:val="en-US" w:eastAsia="en-US"/>
              </w:rPr>
              <w:t xml:space="preserve"> WHO </w:t>
            </w:r>
            <w:r w:rsidRPr="001509AE">
              <w:rPr>
                <w:rFonts w:eastAsia="TimesNewRomanPSMT"/>
                <w:bCs/>
                <w:i/>
                <w:sz w:val="20"/>
                <w:szCs w:val="20"/>
                <w:lang w:val="en-US" w:eastAsia="en-US"/>
              </w:rPr>
              <w:t>announ</w:t>
            </w:r>
            <w:r w:rsidR="001E5C4C" w:rsidRPr="001509AE">
              <w:rPr>
                <w:rFonts w:eastAsia="TimesNewRomanPSMT"/>
                <w:bCs/>
                <w:i/>
                <w:sz w:val="20"/>
                <w:szCs w:val="20"/>
                <w:lang w:val="kk-KZ" w:eastAsia="en-US"/>
              </w:rPr>
              <w:t xml:space="preserve"> </w:t>
            </w:r>
            <w:r w:rsidRPr="001509AE">
              <w:rPr>
                <w:rFonts w:eastAsia="TimesNewRomanPSMT"/>
                <w:bCs/>
                <w:i/>
                <w:sz w:val="20"/>
                <w:szCs w:val="20"/>
                <w:lang w:val="en-US" w:eastAsia="en-US"/>
              </w:rPr>
              <w:t xml:space="preserve">ced </w:t>
            </w:r>
            <w:r w:rsidRPr="001509AE">
              <w:rPr>
                <w:rFonts w:eastAsia="TimesNewRomanPSMT"/>
                <w:sz w:val="20"/>
                <w:szCs w:val="20"/>
                <w:lang w:val="en-US" w:eastAsia="en-US"/>
              </w:rPr>
              <w:t>the COVID 19 coronavirus pandemic…</w:t>
            </w:r>
          </w:p>
        </w:tc>
        <w:tc>
          <w:tcPr>
            <w:tcW w:w="1718" w:type="dxa"/>
            <w:tcBorders>
              <w:top w:val="single" w:sz="4" w:space="0" w:color="auto"/>
              <w:left w:val="single" w:sz="4" w:space="0" w:color="auto"/>
              <w:bottom w:val="single" w:sz="4" w:space="0" w:color="auto"/>
              <w:right w:val="single" w:sz="4" w:space="0" w:color="auto"/>
            </w:tcBorders>
            <w:hideMark/>
          </w:tcPr>
          <w:p w14:paraId="79AF825A"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Бұл мәселе... ерекше өзектілікке ие болады./</w:t>
            </w:r>
            <w:r w:rsidRPr="001509AE">
              <w:rPr>
                <w:rFonts w:eastAsia="TimesNewRomanPSMT"/>
                <w:sz w:val="20"/>
                <w:szCs w:val="20"/>
                <w:lang w:val="en-US" w:eastAsia="en-US"/>
              </w:rPr>
              <w:t xml:space="preserve"> This problem </w:t>
            </w:r>
            <w:r w:rsidRPr="001509AE">
              <w:rPr>
                <w:rFonts w:eastAsia="TimesNewRomanPSMT"/>
                <w:bCs/>
                <w:i/>
                <w:sz w:val="20"/>
                <w:szCs w:val="20"/>
                <w:lang w:val="en-US" w:eastAsia="en-US"/>
              </w:rPr>
              <w:t>is</w:t>
            </w:r>
            <w:r w:rsidRPr="001509AE">
              <w:rPr>
                <w:rFonts w:eastAsia="TimesNewRomanPSMT"/>
                <w:b/>
                <w:bCs/>
                <w:sz w:val="20"/>
                <w:szCs w:val="20"/>
                <w:lang w:val="en-US" w:eastAsia="en-US"/>
              </w:rPr>
              <w:t xml:space="preserve"> </w:t>
            </w:r>
            <w:r w:rsidRPr="001509AE">
              <w:rPr>
                <w:rFonts w:eastAsia="TimesNewRomanPSMT"/>
                <w:sz w:val="20"/>
                <w:szCs w:val="20"/>
                <w:lang w:val="en-US" w:eastAsia="en-US"/>
              </w:rPr>
              <w:t>particularly relevant…</w:t>
            </w:r>
          </w:p>
        </w:tc>
        <w:tc>
          <w:tcPr>
            <w:tcW w:w="1362" w:type="dxa"/>
            <w:tcBorders>
              <w:top w:val="single" w:sz="4" w:space="0" w:color="auto"/>
              <w:left w:val="single" w:sz="4" w:space="0" w:color="auto"/>
              <w:bottom w:val="single" w:sz="4" w:space="0" w:color="auto"/>
              <w:right w:val="single" w:sz="4" w:space="0" w:color="auto"/>
            </w:tcBorders>
            <w:hideMark/>
          </w:tcPr>
          <w:p w14:paraId="5D28AAC2"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Белсенді минералды қоспаларды ... клинкер цементінің шығынын азайту мәселесі туындайды. / </w:t>
            </w:r>
            <w:r w:rsidRPr="001509AE">
              <w:rPr>
                <w:rFonts w:eastAsia="TimesNewRomanPSMT"/>
                <w:sz w:val="20"/>
                <w:szCs w:val="20"/>
                <w:lang w:val="en-US" w:eastAsia="en-US"/>
              </w:rPr>
              <w:t xml:space="preserve"> The question of reducing consumption of clinker cement </w:t>
            </w:r>
            <w:r w:rsidRPr="001509AE">
              <w:rPr>
                <w:rFonts w:eastAsia="TimesNewRomanPSMT"/>
                <w:bCs/>
                <w:i/>
                <w:sz w:val="20"/>
                <w:szCs w:val="20"/>
                <w:lang w:val="en-US" w:eastAsia="en-US"/>
              </w:rPr>
              <w:t>raises…</w:t>
            </w:r>
          </w:p>
        </w:tc>
        <w:tc>
          <w:tcPr>
            <w:tcW w:w="1831" w:type="dxa"/>
            <w:tcBorders>
              <w:top w:val="single" w:sz="4" w:space="0" w:color="auto"/>
              <w:left w:val="single" w:sz="4" w:space="0" w:color="auto"/>
              <w:bottom w:val="single" w:sz="4" w:space="0" w:color="auto"/>
              <w:right w:val="single" w:sz="4" w:space="0" w:color="auto"/>
            </w:tcBorders>
          </w:tcPr>
          <w:p w14:paraId="7C2BBC40"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Әртүрлі тиімділікке қарамастан... құрамға ие./</w:t>
            </w:r>
            <w:r w:rsidRPr="001509AE">
              <w:rPr>
                <w:rFonts w:eastAsia="TimesNewRomanPSMT"/>
                <w:sz w:val="20"/>
                <w:szCs w:val="20"/>
                <w:lang w:val="en-US" w:eastAsia="en-US"/>
              </w:rPr>
              <w:t xml:space="preserve"> Despite the different effectiveness, mineral additives </w:t>
            </w:r>
            <w:r w:rsidRPr="001509AE">
              <w:rPr>
                <w:rFonts w:eastAsia="TimesNewRomanPSMT"/>
                <w:bCs/>
                <w:i/>
                <w:sz w:val="20"/>
                <w:szCs w:val="20"/>
                <w:lang w:val="en-US" w:eastAsia="en-US"/>
              </w:rPr>
              <w:t>have</w:t>
            </w:r>
            <w:r w:rsidRPr="001509AE">
              <w:rPr>
                <w:rFonts w:eastAsia="TimesNewRomanPSMT"/>
                <w:sz w:val="20"/>
                <w:szCs w:val="20"/>
                <w:lang w:val="en-US" w:eastAsia="en-US"/>
              </w:rPr>
              <w:t xml:space="preserve"> a similar qualitative chemical composition… </w:t>
            </w:r>
          </w:p>
          <w:p w14:paraId="34E1D30B" w14:textId="77777777" w:rsidR="00CA0EC2" w:rsidRPr="001509AE" w:rsidRDefault="00CA0EC2" w:rsidP="001E5C4C">
            <w:pPr>
              <w:autoSpaceDE w:val="0"/>
              <w:autoSpaceDN w:val="0"/>
              <w:adjustRightInd w:val="0"/>
              <w:spacing w:line="228" w:lineRule="auto"/>
              <w:jc w:val="both"/>
              <w:rPr>
                <w:rFonts w:eastAsia="TimesNewRomanPSMT"/>
                <w:sz w:val="20"/>
                <w:szCs w:val="20"/>
                <w:lang w:val="kk-KZ" w:eastAsia="en-US"/>
              </w:rPr>
            </w:pPr>
          </w:p>
        </w:tc>
        <w:tc>
          <w:tcPr>
            <w:tcW w:w="1435" w:type="dxa"/>
            <w:tcBorders>
              <w:top w:val="single" w:sz="4" w:space="0" w:color="auto"/>
              <w:left w:val="single" w:sz="4" w:space="0" w:color="auto"/>
              <w:bottom w:val="single" w:sz="4" w:space="0" w:color="auto"/>
              <w:right w:val="single" w:sz="4" w:space="0" w:color="auto"/>
            </w:tcBorders>
            <w:hideMark/>
          </w:tcPr>
          <w:p w14:paraId="566A2722"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Алюмосиликат бөлшектерінің мөлшері мен концентратциясының жоғарылуы ... қиындатады./ </w:t>
            </w:r>
            <w:r w:rsidRPr="001509AE">
              <w:rPr>
                <w:rFonts w:eastAsia="TimesNewRomanPSMT"/>
                <w:sz w:val="20"/>
                <w:szCs w:val="20"/>
                <w:lang w:val="en-US" w:eastAsia="en-US"/>
              </w:rPr>
              <w:t xml:space="preserve">An increase in the size and concentration of aluminosilicate particles </w:t>
            </w:r>
            <w:r w:rsidRPr="001509AE">
              <w:rPr>
                <w:rFonts w:eastAsia="TimesNewRomanPSMT"/>
                <w:bCs/>
                <w:i/>
                <w:sz w:val="20"/>
                <w:szCs w:val="20"/>
                <w:lang w:val="en-US" w:eastAsia="en-US"/>
              </w:rPr>
              <w:t>increases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the conditional viscosity…</w:t>
            </w:r>
          </w:p>
        </w:tc>
        <w:tc>
          <w:tcPr>
            <w:tcW w:w="1407" w:type="dxa"/>
            <w:tcBorders>
              <w:top w:val="single" w:sz="4" w:space="0" w:color="auto"/>
              <w:left w:val="single" w:sz="4" w:space="0" w:color="auto"/>
              <w:bottom w:val="single" w:sz="4" w:space="0" w:color="auto"/>
              <w:right w:val="single" w:sz="4" w:space="0" w:color="auto"/>
            </w:tcBorders>
            <w:hideMark/>
          </w:tcPr>
          <w:p w14:paraId="416C30E6"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Жаңа композицияның технологиялық тиімділігі ... шикізаттың болуына байланысты қамтамасыз етіледі./</w:t>
            </w:r>
            <w:r w:rsidRPr="001509AE">
              <w:rPr>
                <w:rFonts w:eastAsia="TimesNewRomanPSMT"/>
                <w:sz w:val="20"/>
                <w:szCs w:val="20"/>
                <w:lang w:val="en-US" w:eastAsia="en-US"/>
              </w:rPr>
              <w:t xml:space="preserve"> The technological efficiency of the new composition </w:t>
            </w:r>
            <w:r w:rsidRPr="001509AE">
              <w:rPr>
                <w:rFonts w:eastAsia="TimesNewRomanPSMT"/>
                <w:bCs/>
                <w:i/>
                <w:sz w:val="20"/>
                <w:szCs w:val="20"/>
                <w:lang w:val="en-US" w:eastAsia="en-US"/>
              </w:rPr>
              <w:t>is ensured</w:t>
            </w:r>
            <w:r w:rsidRPr="001509AE">
              <w:rPr>
                <w:rFonts w:eastAsia="TimesNewRomanPSMT"/>
                <w:sz w:val="20"/>
                <w:szCs w:val="20"/>
                <w:lang w:val="en-US" w:eastAsia="en-US"/>
              </w:rPr>
              <w:t xml:space="preserve"> due to the minimum number of components used… </w:t>
            </w:r>
          </w:p>
        </w:tc>
        <w:tc>
          <w:tcPr>
            <w:tcW w:w="1187" w:type="dxa"/>
            <w:tcBorders>
              <w:top w:val="single" w:sz="4" w:space="0" w:color="auto"/>
              <w:left w:val="single" w:sz="4" w:space="0" w:color="auto"/>
              <w:bottom w:val="single" w:sz="4" w:space="0" w:color="auto"/>
              <w:right w:val="single" w:sz="4" w:space="0" w:color="auto"/>
            </w:tcBorders>
            <w:hideMark/>
          </w:tcPr>
          <w:p w14:paraId="6E9CB075" w14:textId="605F09C8"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Әртүрлі өлшемдегі талшықтарды біріктіріп қолдану арқылы... жақсы си</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паттамала</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ры бар бетон алуға бола</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тыны дә</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лелгенденген. / </w:t>
            </w:r>
            <w:r w:rsidRPr="001509AE">
              <w:rPr>
                <w:rFonts w:eastAsia="TimesNewRomanPSMT"/>
                <w:sz w:val="20"/>
                <w:szCs w:val="20"/>
                <w:lang w:val="en-US" w:eastAsia="en-US"/>
              </w:rPr>
              <w:t xml:space="preserve">It </w:t>
            </w:r>
            <w:r w:rsidRPr="001509AE">
              <w:rPr>
                <w:rFonts w:eastAsia="TimesNewRomanPSMT"/>
                <w:bCs/>
                <w:i/>
                <w:sz w:val="20"/>
                <w:szCs w:val="20"/>
                <w:lang w:val="en-US" w:eastAsia="en-US"/>
              </w:rPr>
              <w:t xml:space="preserve">was </w:t>
            </w:r>
            <w:r w:rsidRPr="001509AE">
              <w:rPr>
                <w:rFonts w:eastAsia="TimesNewRomanPSMT"/>
                <w:sz w:val="20"/>
                <w:szCs w:val="20"/>
                <w:lang w:val="en-US" w:eastAsia="en-US"/>
              </w:rPr>
              <w:t>experi</w:t>
            </w:r>
            <w:r w:rsidR="001E5C4C" w:rsidRPr="001509AE">
              <w:rPr>
                <w:rFonts w:eastAsia="TimesNewRomanPSMT"/>
                <w:sz w:val="20"/>
                <w:szCs w:val="20"/>
                <w:lang w:val="kk-KZ" w:eastAsia="en-US"/>
              </w:rPr>
              <w:t xml:space="preserve"> </w:t>
            </w:r>
            <w:r w:rsidRPr="001509AE">
              <w:rPr>
                <w:rFonts w:eastAsia="TimesNewRomanPSMT"/>
                <w:sz w:val="20"/>
                <w:szCs w:val="20"/>
                <w:lang w:val="en-US" w:eastAsia="en-US"/>
              </w:rPr>
              <w:t>men</w:t>
            </w:r>
            <w:r w:rsidR="001E5C4C" w:rsidRPr="001509AE">
              <w:rPr>
                <w:rFonts w:eastAsia="TimesNewRomanPSMT"/>
                <w:sz w:val="20"/>
                <w:szCs w:val="20"/>
                <w:lang w:val="kk-KZ" w:eastAsia="en-US"/>
              </w:rPr>
              <w:t xml:space="preserve"> </w:t>
            </w:r>
            <w:r w:rsidRPr="001509AE">
              <w:rPr>
                <w:rFonts w:eastAsia="TimesNewRomanPSMT"/>
                <w:sz w:val="20"/>
                <w:szCs w:val="20"/>
                <w:lang w:val="en-US" w:eastAsia="en-US"/>
              </w:rPr>
              <w:t>tally proved that owing to the com</w:t>
            </w:r>
            <w:r w:rsidR="001E5C4C" w:rsidRPr="001509AE">
              <w:rPr>
                <w:rFonts w:eastAsia="TimesNewRomanPSMT"/>
                <w:sz w:val="20"/>
                <w:szCs w:val="20"/>
                <w:lang w:val="kk-KZ" w:eastAsia="en-US"/>
              </w:rPr>
              <w:t xml:space="preserve"> </w:t>
            </w:r>
            <w:r w:rsidRPr="001509AE">
              <w:rPr>
                <w:rFonts w:eastAsia="TimesNewRomanPSMT"/>
                <w:sz w:val="20"/>
                <w:szCs w:val="20"/>
                <w:lang w:val="en-US" w:eastAsia="en-US"/>
              </w:rPr>
              <w:t>bi</w:t>
            </w:r>
            <w:r w:rsidR="001E5C4C" w:rsidRPr="001509AE">
              <w:rPr>
                <w:rFonts w:eastAsia="TimesNewRomanPSMT"/>
                <w:sz w:val="20"/>
                <w:szCs w:val="20"/>
                <w:lang w:val="kk-KZ" w:eastAsia="en-US"/>
              </w:rPr>
              <w:t xml:space="preserve"> </w:t>
            </w:r>
            <w:r w:rsidRPr="001509AE">
              <w:rPr>
                <w:rFonts w:eastAsia="TimesNewRomanPSMT"/>
                <w:sz w:val="20"/>
                <w:szCs w:val="20"/>
                <w:lang w:val="en-US" w:eastAsia="en-US"/>
              </w:rPr>
              <w:t xml:space="preserve">ned use of various sized fibers…. </w:t>
            </w:r>
          </w:p>
        </w:tc>
        <w:tc>
          <w:tcPr>
            <w:tcW w:w="1280" w:type="dxa"/>
            <w:tcBorders>
              <w:top w:val="single" w:sz="4" w:space="0" w:color="auto"/>
              <w:left w:val="single" w:sz="4" w:space="0" w:color="auto"/>
              <w:bottom w:val="single" w:sz="4" w:space="0" w:color="auto"/>
              <w:right w:val="single" w:sz="4" w:space="0" w:color="auto"/>
            </w:tcBorders>
            <w:hideMark/>
          </w:tcPr>
          <w:p w14:paraId="0C2A6E98" w14:textId="5D1ABF6A"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Құбырлы </w:t>
            </w:r>
            <w:r w:rsidRPr="001509AE">
              <w:rPr>
                <w:rFonts w:eastAsia="TimesNewRomanPSMT"/>
                <w:sz w:val="20"/>
                <w:szCs w:val="20"/>
                <w:lang w:eastAsia="en-US"/>
              </w:rPr>
              <w:t>бетон</w:t>
            </w:r>
            <w:r w:rsidRPr="001509AE">
              <w:rPr>
                <w:rFonts w:eastAsia="TimesNewRomanPSMT"/>
                <w:sz w:val="20"/>
                <w:szCs w:val="20"/>
                <w:lang w:val="en-US" w:eastAsia="en-US"/>
              </w:rPr>
              <w:t xml:space="preserve"> </w:t>
            </w:r>
            <w:r w:rsidRPr="001509AE">
              <w:rPr>
                <w:rFonts w:eastAsia="TimesNewRomanPSMT"/>
                <w:sz w:val="20"/>
                <w:szCs w:val="20"/>
                <w:lang w:eastAsia="en-US"/>
              </w:rPr>
              <w:t>элемент</w:t>
            </w:r>
            <w:r w:rsidRPr="001509AE">
              <w:rPr>
                <w:rFonts w:eastAsia="TimesNewRomanPSMT"/>
                <w:sz w:val="20"/>
                <w:szCs w:val="20"/>
                <w:lang w:val="kk-KZ" w:eastAsia="en-US"/>
              </w:rPr>
              <w:t>інің ... материалдардың қасиеттерін тиімді пайдала</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нуды қамтамасыз ете алады./ </w:t>
            </w:r>
            <w:r w:rsidRPr="001509AE">
              <w:rPr>
                <w:rFonts w:eastAsia="TimesNewRomanPSMT"/>
                <w:sz w:val="20"/>
                <w:szCs w:val="20"/>
                <w:lang w:val="en-US" w:eastAsia="en-US"/>
              </w:rPr>
              <w:t xml:space="preserve">Modern research … </w:t>
            </w:r>
            <w:r w:rsidRPr="001509AE">
              <w:rPr>
                <w:rFonts w:eastAsia="TimesNewRomanPSMT"/>
                <w:bCs/>
                <w:i/>
                <w:sz w:val="20"/>
                <w:szCs w:val="20"/>
                <w:lang w:val="en-US" w:eastAsia="en-US"/>
              </w:rPr>
              <w:t>can</w:t>
            </w:r>
            <w:r w:rsidRPr="001509AE">
              <w:rPr>
                <w:rFonts w:eastAsia="TimesNewRomanPSMT"/>
                <w:b/>
                <w:bCs/>
                <w:sz w:val="20"/>
                <w:szCs w:val="20"/>
                <w:lang w:val="en-US" w:eastAsia="en-US"/>
              </w:rPr>
              <w:t xml:space="preserve"> </w:t>
            </w:r>
            <w:r w:rsidRPr="001509AE">
              <w:rPr>
                <w:rFonts w:eastAsia="TimesNewRomanPSMT"/>
                <w:sz w:val="20"/>
                <w:szCs w:val="20"/>
                <w:lang w:val="en-US" w:eastAsia="en-US"/>
              </w:rPr>
              <w:t>ensure, more efficient use of materials properties in design.</w:t>
            </w:r>
          </w:p>
        </w:tc>
      </w:tr>
      <w:tr w:rsidR="00A542F1" w:rsidRPr="001509AE" w14:paraId="206F0EE7" w14:textId="77777777" w:rsidTr="006A4AF8">
        <w:tc>
          <w:tcPr>
            <w:tcW w:w="1075" w:type="dxa"/>
            <w:tcBorders>
              <w:top w:val="single" w:sz="4" w:space="0" w:color="auto"/>
              <w:left w:val="single" w:sz="4" w:space="0" w:color="auto"/>
              <w:bottom w:val="single" w:sz="4" w:space="0" w:color="auto"/>
              <w:right w:val="single" w:sz="4" w:space="0" w:color="auto"/>
            </w:tcBorders>
            <w:hideMark/>
          </w:tcPr>
          <w:p w14:paraId="2F341CC0" w14:textId="77777777" w:rsidR="00CA0EC2" w:rsidRPr="001509AE" w:rsidRDefault="00CA0EC2"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bCs/>
                <w:i/>
                <w:sz w:val="20"/>
                <w:szCs w:val="20"/>
                <w:lang w:val="kk-KZ" w:eastAsia="en-US"/>
              </w:rPr>
              <w:t>Зерттеу не істейді: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(мақсаты). Present Simple</w:t>
            </w:r>
          </w:p>
        </w:tc>
        <w:tc>
          <w:tcPr>
            <w:tcW w:w="1271" w:type="dxa"/>
            <w:tcBorders>
              <w:top w:val="single" w:sz="4" w:space="0" w:color="auto"/>
              <w:left w:val="single" w:sz="4" w:space="0" w:color="auto"/>
              <w:bottom w:val="single" w:sz="4" w:space="0" w:color="auto"/>
              <w:right w:val="single" w:sz="4" w:space="0" w:color="auto"/>
            </w:tcBorders>
            <w:hideMark/>
          </w:tcPr>
          <w:p w14:paraId="7D3FB3C2"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Бұл мақала ... талдау арқылы жақсартуға болатынын анықтауға тырысады./ </w:t>
            </w:r>
            <w:r w:rsidRPr="001509AE">
              <w:rPr>
                <w:rFonts w:eastAsia="TimesNewRomanPSMT"/>
                <w:sz w:val="20"/>
                <w:szCs w:val="20"/>
                <w:lang w:val="en-US" w:eastAsia="en-US"/>
              </w:rPr>
              <w:t xml:space="preserve">This paper seeks to find out whether we </w:t>
            </w:r>
            <w:r w:rsidRPr="001509AE">
              <w:rPr>
                <w:rFonts w:eastAsia="TimesNewRomanPSMT"/>
                <w:bCs/>
                <w:i/>
                <w:sz w:val="20"/>
                <w:szCs w:val="20"/>
                <w:lang w:val="en-US" w:eastAsia="en-US"/>
              </w:rPr>
              <w:t>can improve</w:t>
            </w:r>
            <w:r w:rsidRPr="001509AE">
              <w:rPr>
                <w:rFonts w:eastAsia="TimesNewRomanPSMT"/>
                <w:i/>
                <w:sz w:val="20"/>
                <w:szCs w:val="20"/>
                <w:lang w:val="en-US" w:eastAsia="en-US"/>
              </w:rPr>
              <w:t>…</w:t>
            </w:r>
            <w:r w:rsidRPr="001509AE">
              <w:rPr>
                <w:rFonts w:eastAsia="TimesNewRomanPSMT"/>
                <w:sz w:val="20"/>
                <w:szCs w:val="20"/>
                <w:lang w:val="en-US" w:eastAsia="en-US"/>
              </w:rPr>
              <w:t xml:space="preserve"> </w:t>
            </w:r>
            <w:r w:rsidRPr="001509AE">
              <w:rPr>
                <w:rFonts w:eastAsia="TimesNewRomanPSMT"/>
                <w:sz w:val="20"/>
                <w:szCs w:val="20"/>
                <w:lang w:val="kk-KZ" w:eastAsia="en-US"/>
              </w:rPr>
              <w:t xml:space="preserve"> </w:t>
            </w:r>
          </w:p>
        </w:tc>
        <w:tc>
          <w:tcPr>
            <w:tcW w:w="1161" w:type="dxa"/>
            <w:tcBorders>
              <w:top w:val="single" w:sz="4" w:space="0" w:color="auto"/>
              <w:left w:val="single" w:sz="4" w:space="0" w:color="auto"/>
              <w:bottom w:val="single" w:sz="4" w:space="0" w:color="auto"/>
              <w:right w:val="single" w:sz="4" w:space="0" w:color="auto"/>
            </w:tcBorders>
            <w:hideMark/>
          </w:tcPr>
          <w:p w14:paraId="0FE01AA8"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Жақсы жобаланған сәулет арқылы ... бәсендете аламыз./</w:t>
            </w:r>
            <w:r w:rsidRPr="001509AE">
              <w:rPr>
                <w:rFonts w:eastAsia="TimesNewRomanPSMT"/>
                <w:sz w:val="20"/>
                <w:szCs w:val="20"/>
                <w:lang w:val="en-US" w:eastAsia="en-US"/>
              </w:rPr>
              <w:t xml:space="preserve"> With well-designed architecture, </w:t>
            </w:r>
            <w:r w:rsidRPr="001509AE">
              <w:rPr>
                <w:rFonts w:eastAsia="TimesNewRomanPSMT"/>
                <w:bCs/>
                <w:i/>
                <w:sz w:val="20"/>
                <w:szCs w:val="20"/>
                <w:lang w:val="en-US" w:eastAsia="en-US"/>
              </w:rPr>
              <w:t>we can</w:t>
            </w:r>
            <w:r w:rsidRPr="001509AE">
              <w:rPr>
                <w:rFonts w:eastAsia="TimesNewRomanPSMT"/>
                <w:sz w:val="20"/>
                <w:szCs w:val="20"/>
                <w:lang w:val="en-US" w:eastAsia="en-US"/>
              </w:rPr>
              <w:t xml:space="preserve"> slow down…</w:t>
            </w:r>
          </w:p>
        </w:tc>
        <w:tc>
          <w:tcPr>
            <w:tcW w:w="1059" w:type="dxa"/>
            <w:tcBorders>
              <w:top w:val="single" w:sz="4" w:space="0" w:color="auto"/>
              <w:left w:val="single" w:sz="4" w:space="0" w:color="auto"/>
              <w:bottom w:val="single" w:sz="4" w:space="0" w:color="auto"/>
              <w:right w:val="single" w:sz="4" w:space="0" w:color="auto"/>
            </w:tcBorders>
            <w:hideMark/>
          </w:tcPr>
          <w:p w14:paraId="236B5834"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Автор... сауалнама әзірледі./ </w:t>
            </w:r>
            <w:r w:rsidRPr="001509AE">
              <w:rPr>
                <w:rFonts w:eastAsia="TimesNewRomanPSMT"/>
                <w:sz w:val="20"/>
                <w:szCs w:val="20"/>
                <w:lang w:val="en-US" w:eastAsia="en-US"/>
              </w:rPr>
              <w:t xml:space="preserve"> The author </w:t>
            </w:r>
            <w:r w:rsidRPr="001509AE">
              <w:rPr>
                <w:rFonts w:eastAsia="TimesNewRomanPSMT"/>
                <w:bCs/>
                <w:i/>
                <w:sz w:val="20"/>
                <w:szCs w:val="20"/>
                <w:lang w:val="en-US" w:eastAsia="en-US"/>
              </w:rPr>
              <w:t>has developed</w:t>
            </w:r>
            <w:r w:rsidRPr="001509AE">
              <w:rPr>
                <w:rFonts w:eastAsia="TimesNewRomanPSMT"/>
                <w:sz w:val="20"/>
                <w:szCs w:val="20"/>
                <w:lang w:val="en-US" w:eastAsia="en-US"/>
              </w:rPr>
              <w:t xml:space="preserve"> a questionnaire… </w:t>
            </w:r>
          </w:p>
        </w:tc>
        <w:tc>
          <w:tcPr>
            <w:tcW w:w="1718" w:type="dxa"/>
            <w:tcBorders>
              <w:top w:val="single" w:sz="4" w:space="0" w:color="auto"/>
              <w:left w:val="single" w:sz="4" w:space="0" w:color="auto"/>
              <w:bottom w:val="single" w:sz="4" w:space="0" w:color="auto"/>
              <w:right w:val="single" w:sz="4" w:space="0" w:color="auto"/>
            </w:tcBorders>
            <w:hideMark/>
          </w:tcPr>
          <w:p w14:paraId="68238D11" w14:textId="77777777"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Жалпы осы зерттеуде ... қарастырылды. / </w:t>
            </w:r>
            <w:r w:rsidRPr="001509AE">
              <w:rPr>
                <w:rFonts w:eastAsia="TimesNewRomanPSMT"/>
                <w:sz w:val="20"/>
                <w:szCs w:val="20"/>
                <w:lang w:val="en-US" w:eastAsia="en-US"/>
              </w:rPr>
              <w:t xml:space="preserve"> This study </w:t>
            </w:r>
            <w:r w:rsidRPr="001509AE">
              <w:rPr>
                <w:rFonts w:eastAsia="TimesNewRomanPSMT"/>
                <w:bCs/>
                <w:i/>
                <w:sz w:val="20"/>
                <w:szCs w:val="20"/>
                <w:lang w:val="en-US" w:eastAsia="en-US"/>
              </w:rPr>
              <w:t xml:space="preserve">considers </w:t>
            </w:r>
            <w:r w:rsidRPr="001509AE">
              <w:rPr>
                <w:rFonts w:eastAsia="TimesNewRomanPSMT"/>
                <w:sz w:val="20"/>
                <w:szCs w:val="20"/>
                <w:lang w:val="en-US" w:eastAsia="en-US"/>
              </w:rPr>
              <w:t xml:space="preserve">engineering-geodetic works… </w:t>
            </w:r>
          </w:p>
        </w:tc>
        <w:tc>
          <w:tcPr>
            <w:tcW w:w="1362" w:type="dxa"/>
            <w:tcBorders>
              <w:top w:val="single" w:sz="4" w:space="0" w:color="auto"/>
              <w:left w:val="single" w:sz="4" w:space="0" w:color="auto"/>
              <w:bottom w:val="single" w:sz="4" w:space="0" w:color="auto"/>
              <w:right w:val="single" w:sz="4" w:space="0" w:color="auto"/>
            </w:tcBorders>
            <w:hideMark/>
          </w:tcPr>
          <w:p w14:paraId="36E7BEA3" w14:textId="66D3D433"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Мақалада .. полиметалл кендерін байыту қал</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дықтарын қолдану әдіс</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тері зерт</w:t>
            </w:r>
            <w:r w:rsidR="001E5C4C"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телген./ </w:t>
            </w:r>
            <w:r w:rsidRPr="001509AE">
              <w:rPr>
                <w:rFonts w:eastAsia="TimesNewRomanPSMT"/>
                <w:sz w:val="20"/>
                <w:szCs w:val="20"/>
                <w:lang w:val="en-US" w:eastAsia="en-US"/>
              </w:rPr>
              <w:t xml:space="preserve">The article </w:t>
            </w:r>
            <w:r w:rsidRPr="001509AE">
              <w:rPr>
                <w:rFonts w:eastAsia="TimesNewRomanPSMT"/>
                <w:bCs/>
                <w:i/>
                <w:sz w:val="20"/>
                <w:szCs w:val="20"/>
                <w:lang w:val="en-US" w:eastAsia="en-US"/>
              </w:rPr>
              <w:t>exami</w:t>
            </w:r>
            <w:r w:rsidR="001E5C4C" w:rsidRPr="001509AE">
              <w:rPr>
                <w:rFonts w:eastAsia="TimesNewRomanPSMT"/>
                <w:bCs/>
                <w:i/>
                <w:sz w:val="20"/>
                <w:szCs w:val="20"/>
                <w:lang w:val="kk-KZ" w:eastAsia="en-US"/>
              </w:rPr>
              <w:t xml:space="preserve"> </w:t>
            </w:r>
            <w:r w:rsidRPr="001509AE">
              <w:rPr>
                <w:rFonts w:eastAsia="TimesNewRomanPSMT"/>
                <w:bCs/>
                <w:i/>
                <w:sz w:val="20"/>
                <w:szCs w:val="20"/>
                <w:lang w:val="en-US" w:eastAsia="en-US"/>
              </w:rPr>
              <w:t xml:space="preserve">nes </w:t>
            </w:r>
            <w:r w:rsidRPr="001509AE">
              <w:rPr>
                <w:rFonts w:eastAsia="TimesNewRomanPSMT"/>
                <w:sz w:val="20"/>
                <w:szCs w:val="20"/>
                <w:lang w:val="en-US" w:eastAsia="en-US"/>
              </w:rPr>
              <w:t>the ways of using was</w:t>
            </w:r>
            <w:r w:rsidR="001E5C4C" w:rsidRPr="001509AE">
              <w:rPr>
                <w:rFonts w:eastAsia="TimesNewRomanPSMT"/>
                <w:sz w:val="20"/>
                <w:szCs w:val="20"/>
                <w:lang w:val="kk-KZ" w:eastAsia="en-US"/>
              </w:rPr>
              <w:t xml:space="preserve"> </w:t>
            </w:r>
            <w:r w:rsidRPr="001509AE">
              <w:rPr>
                <w:rFonts w:eastAsia="TimesNewRomanPSMT"/>
                <w:sz w:val="20"/>
                <w:szCs w:val="20"/>
                <w:lang w:val="en-US" w:eastAsia="en-US"/>
              </w:rPr>
              <w:t>te tailings of polymetall</w:t>
            </w:r>
            <w:r w:rsidR="00A1499B" w:rsidRPr="001509AE">
              <w:rPr>
                <w:rFonts w:eastAsia="TimesNewRomanPSMT"/>
                <w:sz w:val="20"/>
                <w:szCs w:val="20"/>
                <w:lang w:val="en-US" w:eastAsia="en-US"/>
              </w:rPr>
              <w:t xml:space="preserve"> </w:t>
            </w:r>
            <w:r w:rsidRPr="001509AE">
              <w:rPr>
                <w:rFonts w:eastAsia="TimesNewRomanPSMT"/>
                <w:sz w:val="20"/>
                <w:szCs w:val="20"/>
                <w:lang w:val="en-US" w:eastAsia="en-US"/>
              </w:rPr>
              <w:t xml:space="preserve">… </w:t>
            </w:r>
          </w:p>
        </w:tc>
        <w:tc>
          <w:tcPr>
            <w:tcW w:w="1831" w:type="dxa"/>
            <w:tcBorders>
              <w:top w:val="single" w:sz="4" w:space="0" w:color="auto"/>
              <w:left w:val="single" w:sz="4" w:space="0" w:color="auto"/>
              <w:bottom w:val="single" w:sz="4" w:space="0" w:color="auto"/>
              <w:right w:val="single" w:sz="4" w:space="0" w:color="auto"/>
            </w:tcBorders>
            <w:hideMark/>
          </w:tcPr>
          <w:p w14:paraId="7389378C" w14:textId="21832201"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Мақалада ... кешеді минералды қоспаны пайдалана отырып... бетондарды алу мүмкіндігі келтірілген./ </w:t>
            </w:r>
            <w:r w:rsidRPr="001509AE">
              <w:rPr>
                <w:rFonts w:eastAsia="TimesNewRomanPSMT"/>
                <w:sz w:val="20"/>
                <w:szCs w:val="20"/>
                <w:lang w:val="en-US" w:eastAsia="en-US"/>
              </w:rPr>
              <w:t xml:space="preserve"> The article</w:t>
            </w:r>
            <w:r w:rsidRPr="001509AE">
              <w:rPr>
                <w:rFonts w:eastAsia="TimesNewRomanPSMT"/>
                <w:i/>
                <w:sz w:val="20"/>
                <w:szCs w:val="20"/>
                <w:lang w:val="en-US" w:eastAsia="en-US"/>
              </w:rPr>
              <w:t xml:space="preserve"> </w:t>
            </w:r>
            <w:r w:rsidRPr="001509AE">
              <w:rPr>
                <w:rFonts w:eastAsia="TimesNewRomanPSMT"/>
                <w:bCs/>
                <w:i/>
                <w:sz w:val="20"/>
                <w:szCs w:val="20"/>
                <w:lang w:val="en-US" w:eastAsia="en-US"/>
              </w:rPr>
              <w:t>presents</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the possibility of obtaining heavy concretes with specified</w:t>
            </w:r>
            <w:r w:rsidR="00A1499B" w:rsidRPr="001509AE">
              <w:rPr>
                <w:rFonts w:eastAsia="TimesNewRomanPSMT"/>
                <w:sz w:val="20"/>
                <w:szCs w:val="20"/>
                <w:lang w:val="en-US" w:eastAsia="en-US"/>
              </w:rPr>
              <w:t xml:space="preserve"> </w:t>
            </w:r>
            <w:r w:rsidRPr="001509AE">
              <w:rPr>
                <w:rFonts w:eastAsia="TimesNewRomanPSMT"/>
                <w:sz w:val="20"/>
                <w:szCs w:val="20"/>
                <w:lang w:val="en-US" w:eastAsia="en-US"/>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7224E8DF" w14:textId="0408D9B1"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Зерттеудің мақсаты цеолиттің әртүрлі </w:t>
            </w:r>
            <w:r w:rsidR="00A1499B" w:rsidRPr="001509AE">
              <w:rPr>
                <w:rFonts w:eastAsia="TimesNewRomanPSMT"/>
                <w:sz w:val="20"/>
                <w:szCs w:val="20"/>
                <w:lang w:val="kk-KZ" w:eastAsia="en-US"/>
              </w:rPr>
              <w:t xml:space="preserve">... </w:t>
            </w:r>
            <w:r w:rsidRPr="001509AE">
              <w:rPr>
                <w:rFonts w:eastAsia="TimesNewRomanPSMT"/>
                <w:sz w:val="20"/>
                <w:szCs w:val="20"/>
                <w:lang w:val="kk-KZ" w:eastAsia="en-US"/>
              </w:rPr>
              <w:t>қосылыстарын өзгерту және олардың параметрлерге әсерін зерттеу./</w:t>
            </w:r>
            <w:r w:rsidRPr="001509AE">
              <w:rPr>
                <w:rFonts w:eastAsia="TimesNewRomanPSMT"/>
                <w:sz w:val="20"/>
                <w:szCs w:val="20"/>
                <w:lang w:val="en-US" w:eastAsia="en-US"/>
              </w:rPr>
              <w:t xml:space="preserve"> The aim of the study </w:t>
            </w:r>
            <w:r w:rsidRPr="001509AE">
              <w:rPr>
                <w:rFonts w:eastAsia="TimesNewRomanPSMT"/>
                <w:bCs/>
                <w:i/>
                <w:sz w:val="20"/>
                <w:szCs w:val="20"/>
                <w:lang w:val="en-US" w:eastAsia="en-US"/>
              </w:rPr>
              <w:t>is</w:t>
            </w:r>
            <w:r w:rsidRPr="001509AE">
              <w:rPr>
                <w:rFonts w:eastAsia="TimesNewRomanPSMT"/>
                <w:i/>
                <w:sz w:val="20"/>
                <w:szCs w:val="20"/>
                <w:lang w:val="en-US" w:eastAsia="en-US"/>
              </w:rPr>
              <w:t xml:space="preserve"> </w:t>
            </w:r>
            <w:r w:rsidRPr="001509AE">
              <w:rPr>
                <w:rFonts w:eastAsia="TimesNewRomanPSMT"/>
                <w:sz w:val="20"/>
                <w:szCs w:val="20"/>
                <w:lang w:val="en-US" w:eastAsia="en-US"/>
              </w:rPr>
              <w:t xml:space="preserve">to modify </w:t>
            </w:r>
            <w:r w:rsidR="006807A8" w:rsidRPr="001509AE">
              <w:rPr>
                <w:rFonts w:eastAsia="TimesNewRomanPSMT"/>
                <w:sz w:val="20"/>
                <w:szCs w:val="20"/>
                <w:lang w:val="en-US" w:eastAsia="en-US"/>
              </w:rPr>
              <w:t xml:space="preserve">adhesive composition… </w:t>
            </w:r>
          </w:p>
        </w:tc>
        <w:tc>
          <w:tcPr>
            <w:tcW w:w="1407" w:type="dxa"/>
            <w:tcBorders>
              <w:top w:val="single" w:sz="4" w:space="0" w:color="auto"/>
              <w:left w:val="single" w:sz="4" w:space="0" w:color="auto"/>
              <w:bottom w:val="single" w:sz="4" w:space="0" w:color="auto"/>
              <w:right w:val="single" w:sz="4" w:space="0" w:color="auto"/>
            </w:tcBorders>
            <w:hideMark/>
          </w:tcPr>
          <w:p w14:paraId="0D06AC53" w14:textId="1D04F14C" w:rsidR="00CA0EC2" w:rsidRPr="001509AE" w:rsidRDefault="00CA0EC2" w:rsidP="001E5C4C">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Бұ</w:t>
            </w:r>
            <w:r w:rsidRPr="001509AE">
              <w:rPr>
                <w:rFonts w:eastAsia="TimesNewRomanPSMT"/>
                <w:sz w:val="20"/>
                <w:szCs w:val="20"/>
                <w:lang w:eastAsia="en-US"/>
              </w:rPr>
              <w:t>л</w:t>
            </w:r>
            <w:r w:rsidRPr="001509AE">
              <w:rPr>
                <w:rFonts w:eastAsia="TimesNewRomanPSMT"/>
                <w:sz w:val="20"/>
                <w:szCs w:val="20"/>
                <w:lang w:val="kk-KZ" w:eastAsia="en-US"/>
              </w:rPr>
              <w:t xml:space="preserve"> зерттеу әдістері... компоненттерді талдауды және оның тиімділігін сынауды қамтыды./</w:t>
            </w:r>
            <w:r w:rsidRPr="001509AE">
              <w:rPr>
                <w:rFonts w:eastAsia="TimesNewRomanPSMT"/>
                <w:sz w:val="20"/>
                <w:szCs w:val="20"/>
                <w:lang w:val="en-US" w:eastAsia="en-US"/>
              </w:rPr>
              <w:t xml:space="preserve">The research methods </w:t>
            </w:r>
            <w:r w:rsidRPr="001509AE">
              <w:rPr>
                <w:rFonts w:eastAsia="TimesNewRomanPSMT"/>
                <w:bCs/>
                <w:i/>
                <w:sz w:val="20"/>
                <w:szCs w:val="20"/>
                <w:lang w:val="en-US" w:eastAsia="en-US"/>
              </w:rPr>
              <w:t>included</w:t>
            </w:r>
            <w:r w:rsidRPr="001509AE">
              <w:rPr>
                <w:rFonts w:eastAsia="TimesNewRomanPSMT"/>
                <w:sz w:val="20"/>
                <w:szCs w:val="20"/>
                <w:lang w:val="en-US" w:eastAsia="en-US"/>
              </w:rPr>
              <w:t xml:space="preserve"> a detailed analysis o</w:t>
            </w:r>
            <w:r w:rsidR="00A1499B" w:rsidRPr="001509AE">
              <w:rPr>
                <w:rFonts w:eastAsia="TimesNewRomanPSMT"/>
                <w:sz w:val="20"/>
                <w:szCs w:val="20"/>
                <w:lang w:val="en-US" w:eastAsia="en-US"/>
              </w:rPr>
              <w:t>f …</w:t>
            </w:r>
            <w:r w:rsidR="006807A8" w:rsidRPr="001509AE">
              <w:rPr>
                <w:rFonts w:eastAsia="TimesNewRomanPSMT"/>
                <w:sz w:val="20"/>
                <w:szCs w:val="20"/>
                <w:lang w:val="en-US" w:eastAsia="en-US"/>
              </w:rPr>
              <w:t xml:space="preserve">component and </w:t>
            </w:r>
          </w:p>
        </w:tc>
        <w:tc>
          <w:tcPr>
            <w:tcW w:w="1187" w:type="dxa"/>
            <w:tcBorders>
              <w:top w:val="single" w:sz="4" w:space="0" w:color="auto"/>
              <w:left w:val="single" w:sz="4" w:space="0" w:color="auto"/>
              <w:bottom w:val="single" w:sz="4" w:space="0" w:color="auto"/>
              <w:right w:val="single" w:sz="4" w:space="0" w:color="auto"/>
            </w:tcBorders>
            <w:hideMark/>
          </w:tcPr>
          <w:p w14:paraId="0F23D5DF" w14:textId="77777777" w:rsidR="00CA0EC2" w:rsidRPr="001509AE" w:rsidRDefault="00CA0EC2"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Зерттеу нәтижелері... микрокремнийді ұсынуға мүмкіндік береді./</w:t>
            </w:r>
            <w:r w:rsidRPr="001509AE">
              <w:rPr>
                <w:rFonts w:eastAsia="TimesNewRomanPSMT"/>
                <w:sz w:val="20"/>
                <w:szCs w:val="20"/>
                <w:lang w:val="en-US" w:eastAsia="en-US"/>
              </w:rPr>
              <w:t xml:space="preserve"> The research results </w:t>
            </w:r>
            <w:r w:rsidRPr="001509AE">
              <w:rPr>
                <w:rFonts w:eastAsia="TimesNewRomanPSMT"/>
                <w:bCs/>
                <w:i/>
                <w:sz w:val="20"/>
                <w:szCs w:val="20"/>
                <w:lang w:val="en-US" w:eastAsia="en-US"/>
              </w:rPr>
              <w:t>make</w:t>
            </w:r>
            <w:r w:rsidRPr="001509AE">
              <w:rPr>
                <w:rFonts w:eastAsia="TimesNewRomanPSMT"/>
                <w:sz w:val="20"/>
                <w:szCs w:val="20"/>
                <w:lang w:val="en-US" w:eastAsia="en-US"/>
              </w:rPr>
              <w:t xml:space="preserve"> it possible</w:t>
            </w:r>
            <w:r w:rsidR="00A1499B" w:rsidRPr="001509AE">
              <w:rPr>
                <w:rFonts w:eastAsia="TimesNewRomanPSMT"/>
                <w:sz w:val="20"/>
                <w:szCs w:val="20"/>
                <w:lang w:val="en-US" w:eastAsia="en-US"/>
              </w:rPr>
              <w:t xml:space="preserve"> …</w:t>
            </w:r>
          </w:p>
          <w:p w14:paraId="540DA2A0" w14:textId="6CD08AF3" w:rsidR="006807A8" w:rsidRPr="001509AE" w:rsidRDefault="006807A8"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en-US" w:eastAsia="en-US"/>
              </w:rPr>
              <w:t>silica….</w:t>
            </w:r>
          </w:p>
        </w:tc>
        <w:tc>
          <w:tcPr>
            <w:tcW w:w="1280" w:type="dxa"/>
            <w:tcBorders>
              <w:top w:val="single" w:sz="4" w:space="0" w:color="auto"/>
              <w:left w:val="single" w:sz="4" w:space="0" w:color="auto"/>
              <w:bottom w:val="single" w:sz="4" w:space="0" w:color="auto"/>
              <w:right w:val="single" w:sz="4" w:space="0" w:color="auto"/>
            </w:tcBorders>
          </w:tcPr>
          <w:p w14:paraId="40C6A9DB" w14:textId="245ED019" w:rsidR="00CA0EC2" w:rsidRPr="001509AE" w:rsidRDefault="00CA0EC2"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Шағын көпірлер салу</w:t>
            </w:r>
            <w:r w:rsidR="00A1499B" w:rsidRPr="001509AE">
              <w:rPr>
                <w:rFonts w:eastAsia="TimesNewRomanPSMT"/>
                <w:sz w:val="20"/>
                <w:szCs w:val="20"/>
                <w:lang w:val="kk-KZ" w:eastAsia="en-US"/>
              </w:rPr>
              <w:t>...</w:t>
            </w:r>
            <w:r w:rsidRPr="001509AE">
              <w:rPr>
                <w:rFonts w:eastAsia="TimesNewRomanPSMT"/>
                <w:sz w:val="20"/>
                <w:szCs w:val="20"/>
                <w:lang w:val="kk-KZ" w:eastAsia="en-US"/>
              </w:rPr>
              <w:t xml:space="preserve">бетон конструкцияларын пайдалану перспективасы көрсетілген./  The prospects of using tubular concrete </w:t>
            </w:r>
            <w:r w:rsidR="006807A8" w:rsidRPr="001509AE">
              <w:rPr>
                <w:rFonts w:eastAsia="TimesNewRomanPSMT"/>
                <w:sz w:val="20"/>
                <w:szCs w:val="20"/>
                <w:lang w:val="kk-KZ" w:eastAsia="en-US"/>
              </w:rPr>
              <w:t xml:space="preserve">structures for the </w:t>
            </w:r>
          </w:p>
        </w:tc>
      </w:tr>
      <w:tr w:rsidR="00A542F1" w:rsidRPr="001509AE" w14:paraId="74E96E23" w14:textId="77777777" w:rsidTr="001E5C4C">
        <w:tc>
          <w:tcPr>
            <w:tcW w:w="14786" w:type="dxa"/>
            <w:gridSpan w:val="11"/>
            <w:tcBorders>
              <w:top w:val="nil"/>
              <w:left w:val="nil"/>
              <w:bottom w:val="single" w:sz="4" w:space="0" w:color="auto"/>
              <w:right w:val="nil"/>
            </w:tcBorders>
            <w:vAlign w:val="center"/>
          </w:tcPr>
          <w:p w14:paraId="73B8506E" w14:textId="6D30FCB5" w:rsidR="001E5C4C" w:rsidRPr="001509AE" w:rsidRDefault="006A191D" w:rsidP="008F482A">
            <w:pPr>
              <w:autoSpaceDE w:val="0"/>
              <w:autoSpaceDN w:val="0"/>
              <w:adjustRightInd w:val="0"/>
              <w:spacing w:line="228" w:lineRule="auto"/>
              <w:ind w:hanging="98"/>
              <w:jc w:val="both"/>
              <w:rPr>
                <w:rFonts w:eastAsia="TimesNewRomanPSMT"/>
                <w:sz w:val="28"/>
                <w:szCs w:val="28"/>
                <w:lang w:val="kk-KZ" w:eastAsia="en-US"/>
              </w:rPr>
            </w:pPr>
            <w:r w:rsidRPr="001509AE">
              <w:rPr>
                <w:rFonts w:eastAsia="TimesNewRomanPSMT"/>
                <w:sz w:val="28"/>
                <w:szCs w:val="28"/>
                <w:lang w:val="kk-KZ" w:eastAsia="en-US"/>
              </w:rPr>
              <w:t>Ә</w:t>
            </w:r>
            <w:r w:rsidR="001E5C4C" w:rsidRPr="001509AE">
              <w:rPr>
                <w:rFonts w:eastAsia="TimesNewRomanPSMT"/>
                <w:sz w:val="28"/>
                <w:szCs w:val="28"/>
                <w:lang w:val="kk-KZ" w:eastAsia="en-US"/>
              </w:rPr>
              <w:t>.2-кестенің жалғасы</w:t>
            </w:r>
          </w:p>
          <w:p w14:paraId="00F29276" w14:textId="77777777" w:rsidR="001E5C4C" w:rsidRPr="001509AE" w:rsidRDefault="001E5C4C" w:rsidP="008F482A">
            <w:pPr>
              <w:autoSpaceDE w:val="0"/>
              <w:autoSpaceDN w:val="0"/>
              <w:adjustRightInd w:val="0"/>
              <w:spacing w:line="228" w:lineRule="auto"/>
              <w:jc w:val="both"/>
              <w:rPr>
                <w:rFonts w:eastAsia="TimesNewRomanPSMT"/>
                <w:sz w:val="16"/>
                <w:szCs w:val="16"/>
                <w:lang w:val="kk-KZ" w:eastAsia="en-US"/>
              </w:rPr>
            </w:pPr>
          </w:p>
        </w:tc>
      </w:tr>
      <w:tr w:rsidR="00A542F1" w:rsidRPr="001509AE" w14:paraId="39B3580F" w14:textId="77777777" w:rsidTr="006A4AF8">
        <w:tc>
          <w:tcPr>
            <w:tcW w:w="1075" w:type="dxa"/>
            <w:tcBorders>
              <w:top w:val="single" w:sz="4" w:space="0" w:color="auto"/>
              <w:left w:val="single" w:sz="4" w:space="0" w:color="auto"/>
              <w:bottom w:val="single" w:sz="4" w:space="0" w:color="auto"/>
              <w:right w:val="single" w:sz="4" w:space="0" w:color="auto"/>
            </w:tcBorders>
            <w:vAlign w:val="center"/>
          </w:tcPr>
          <w:p w14:paraId="3A333A8A" w14:textId="77777777" w:rsidR="001E5C4C" w:rsidRPr="001509AE" w:rsidRDefault="001E5C4C" w:rsidP="008F482A">
            <w:pPr>
              <w:autoSpaceDE w:val="0"/>
              <w:autoSpaceDN w:val="0"/>
              <w:adjustRightInd w:val="0"/>
              <w:spacing w:line="228" w:lineRule="auto"/>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271" w:type="dxa"/>
            <w:tcBorders>
              <w:top w:val="single" w:sz="4" w:space="0" w:color="auto"/>
              <w:left w:val="single" w:sz="4" w:space="0" w:color="auto"/>
              <w:bottom w:val="single" w:sz="4" w:space="0" w:color="auto"/>
              <w:right w:val="single" w:sz="4" w:space="0" w:color="auto"/>
            </w:tcBorders>
            <w:vAlign w:val="center"/>
          </w:tcPr>
          <w:p w14:paraId="5A598EE2"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2</w:t>
            </w:r>
          </w:p>
        </w:tc>
        <w:tc>
          <w:tcPr>
            <w:tcW w:w="1161" w:type="dxa"/>
            <w:tcBorders>
              <w:top w:val="single" w:sz="4" w:space="0" w:color="auto"/>
              <w:left w:val="single" w:sz="4" w:space="0" w:color="auto"/>
              <w:bottom w:val="single" w:sz="4" w:space="0" w:color="auto"/>
              <w:right w:val="single" w:sz="4" w:space="0" w:color="auto"/>
            </w:tcBorders>
            <w:vAlign w:val="center"/>
          </w:tcPr>
          <w:p w14:paraId="38CB4A45"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3</w:t>
            </w:r>
          </w:p>
        </w:tc>
        <w:tc>
          <w:tcPr>
            <w:tcW w:w="1059" w:type="dxa"/>
            <w:tcBorders>
              <w:top w:val="single" w:sz="4" w:space="0" w:color="auto"/>
              <w:left w:val="single" w:sz="4" w:space="0" w:color="auto"/>
              <w:bottom w:val="single" w:sz="4" w:space="0" w:color="auto"/>
              <w:right w:val="single" w:sz="4" w:space="0" w:color="auto"/>
            </w:tcBorders>
            <w:vAlign w:val="center"/>
          </w:tcPr>
          <w:p w14:paraId="69ED0E8F"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4</w:t>
            </w:r>
          </w:p>
        </w:tc>
        <w:tc>
          <w:tcPr>
            <w:tcW w:w="1718" w:type="dxa"/>
            <w:tcBorders>
              <w:top w:val="single" w:sz="4" w:space="0" w:color="auto"/>
              <w:left w:val="single" w:sz="4" w:space="0" w:color="auto"/>
              <w:bottom w:val="single" w:sz="4" w:space="0" w:color="auto"/>
              <w:right w:val="single" w:sz="4" w:space="0" w:color="auto"/>
            </w:tcBorders>
            <w:vAlign w:val="center"/>
          </w:tcPr>
          <w:p w14:paraId="46546774"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5</w:t>
            </w:r>
          </w:p>
        </w:tc>
        <w:tc>
          <w:tcPr>
            <w:tcW w:w="1362" w:type="dxa"/>
            <w:tcBorders>
              <w:top w:val="single" w:sz="4" w:space="0" w:color="auto"/>
              <w:left w:val="single" w:sz="4" w:space="0" w:color="auto"/>
              <w:bottom w:val="single" w:sz="4" w:space="0" w:color="auto"/>
              <w:right w:val="single" w:sz="4" w:space="0" w:color="auto"/>
            </w:tcBorders>
            <w:vAlign w:val="center"/>
          </w:tcPr>
          <w:p w14:paraId="2F11AF5F"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6</w:t>
            </w:r>
          </w:p>
        </w:tc>
        <w:tc>
          <w:tcPr>
            <w:tcW w:w="1831" w:type="dxa"/>
            <w:tcBorders>
              <w:top w:val="single" w:sz="4" w:space="0" w:color="auto"/>
              <w:left w:val="single" w:sz="4" w:space="0" w:color="auto"/>
              <w:bottom w:val="single" w:sz="4" w:space="0" w:color="auto"/>
              <w:right w:val="single" w:sz="4" w:space="0" w:color="auto"/>
            </w:tcBorders>
            <w:vAlign w:val="center"/>
          </w:tcPr>
          <w:p w14:paraId="5481AE5F"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7</w:t>
            </w:r>
          </w:p>
        </w:tc>
        <w:tc>
          <w:tcPr>
            <w:tcW w:w="1435" w:type="dxa"/>
            <w:tcBorders>
              <w:top w:val="single" w:sz="4" w:space="0" w:color="auto"/>
              <w:left w:val="single" w:sz="4" w:space="0" w:color="auto"/>
              <w:bottom w:val="single" w:sz="4" w:space="0" w:color="auto"/>
              <w:right w:val="single" w:sz="4" w:space="0" w:color="auto"/>
            </w:tcBorders>
            <w:vAlign w:val="center"/>
          </w:tcPr>
          <w:p w14:paraId="0E0B4AB5"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8</w:t>
            </w:r>
          </w:p>
        </w:tc>
        <w:tc>
          <w:tcPr>
            <w:tcW w:w="1407" w:type="dxa"/>
            <w:tcBorders>
              <w:top w:val="single" w:sz="4" w:space="0" w:color="auto"/>
              <w:left w:val="single" w:sz="4" w:space="0" w:color="auto"/>
              <w:bottom w:val="single" w:sz="4" w:space="0" w:color="auto"/>
              <w:right w:val="single" w:sz="4" w:space="0" w:color="auto"/>
            </w:tcBorders>
            <w:vAlign w:val="center"/>
          </w:tcPr>
          <w:p w14:paraId="623DAD36"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9</w:t>
            </w:r>
          </w:p>
        </w:tc>
        <w:tc>
          <w:tcPr>
            <w:tcW w:w="1187" w:type="dxa"/>
            <w:tcBorders>
              <w:top w:val="single" w:sz="4" w:space="0" w:color="auto"/>
              <w:left w:val="single" w:sz="4" w:space="0" w:color="auto"/>
              <w:bottom w:val="single" w:sz="4" w:space="0" w:color="auto"/>
              <w:right w:val="single" w:sz="4" w:space="0" w:color="auto"/>
            </w:tcBorders>
            <w:vAlign w:val="center"/>
          </w:tcPr>
          <w:p w14:paraId="732AD7F1"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10</w:t>
            </w:r>
          </w:p>
        </w:tc>
        <w:tc>
          <w:tcPr>
            <w:tcW w:w="1280" w:type="dxa"/>
            <w:tcBorders>
              <w:top w:val="single" w:sz="4" w:space="0" w:color="auto"/>
              <w:left w:val="single" w:sz="4" w:space="0" w:color="auto"/>
              <w:bottom w:val="single" w:sz="4" w:space="0" w:color="auto"/>
              <w:right w:val="single" w:sz="4" w:space="0" w:color="auto"/>
            </w:tcBorders>
            <w:vAlign w:val="center"/>
          </w:tcPr>
          <w:p w14:paraId="4DAB24E6"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1909B509" w14:textId="77777777" w:rsidTr="006A4AF8">
        <w:tc>
          <w:tcPr>
            <w:tcW w:w="1075" w:type="dxa"/>
            <w:tcBorders>
              <w:top w:val="single" w:sz="4" w:space="0" w:color="auto"/>
              <w:left w:val="single" w:sz="4" w:space="0" w:color="auto"/>
              <w:bottom w:val="single" w:sz="4" w:space="0" w:color="auto"/>
              <w:right w:val="single" w:sz="4" w:space="0" w:color="auto"/>
            </w:tcBorders>
          </w:tcPr>
          <w:p w14:paraId="2A028580" w14:textId="77777777" w:rsidR="001E5C4C" w:rsidRPr="001509AE" w:rsidRDefault="001E5C4C" w:rsidP="001E5C4C">
            <w:pPr>
              <w:autoSpaceDE w:val="0"/>
              <w:autoSpaceDN w:val="0"/>
              <w:adjustRightInd w:val="0"/>
              <w:spacing w:line="228" w:lineRule="auto"/>
              <w:jc w:val="both"/>
              <w:rPr>
                <w:rFonts w:eastAsia="TimesNewRomanPSMT"/>
                <w:bCs/>
                <w:i/>
                <w:sz w:val="20"/>
                <w:szCs w:val="20"/>
                <w:lang w:val="kk-KZ" w:eastAsia="en-US"/>
              </w:rPr>
            </w:pPr>
          </w:p>
        </w:tc>
        <w:tc>
          <w:tcPr>
            <w:tcW w:w="1271" w:type="dxa"/>
            <w:tcBorders>
              <w:top w:val="single" w:sz="4" w:space="0" w:color="auto"/>
              <w:left w:val="single" w:sz="4" w:space="0" w:color="auto"/>
              <w:bottom w:val="single" w:sz="4" w:space="0" w:color="auto"/>
              <w:right w:val="single" w:sz="4" w:space="0" w:color="auto"/>
            </w:tcBorders>
          </w:tcPr>
          <w:p w14:paraId="3DC83AFE" w14:textId="77777777"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p>
        </w:tc>
        <w:tc>
          <w:tcPr>
            <w:tcW w:w="1161" w:type="dxa"/>
            <w:tcBorders>
              <w:top w:val="single" w:sz="4" w:space="0" w:color="auto"/>
              <w:left w:val="single" w:sz="4" w:space="0" w:color="auto"/>
              <w:bottom w:val="single" w:sz="4" w:space="0" w:color="auto"/>
              <w:right w:val="single" w:sz="4" w:space="0" w:color="auto"/>
            </w:tcBorders>
          </w:tcPr>
          <w:p w14:paraId="458C04A7" w14:textId="77777777"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p>
        </w:tc>
        <w:tc>
          <w:tcPr>
            <w:tcW w:w="1059" w:type="dxa"/>
            <w:tcBorders>
              <w:top w:val="single" w:sz="4" w:space="0" w:color="auto"/>
              <w:left w:val="single" w:sz="4" w:space="0" w:color="auto"/>
              <w:bottom w:val="single" w:sz="4" w:space="0" w:color="auto"/>
              <w:right w:val="single" w:sz="4" w:space="0" w:color="auto"/>
            </w:tcBorders>
          </w:tcPr>
          <w:p w14:paraId="279B6777" w14:textId="77777777"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p>
        </w:tc>
        <w:tc>
          <w:tcPr>
            <w:tcW w:w="1718" w:type="dxa"/>
            <w:tcBorders>
              <w:top w:val="single" w:sz="4" w:space="0" w:color="auto"/>
              <w:left w:val="single" w:sz="4" w:space="0" w:color="auto"/>
              <w:bottom w:val="single" w:sz="4" w:space="0" w:color="auto"/>
              <w:right w:val="single" w:sz="4" w:space="0" w:color="auto"/>
            </w:tcBorders>
          </w:tcPr>
          <w:p w14:paraId="0FDD102F" w14:textId="77777777"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p>
        </w:tc>
        <w:tc>
          <w:tcPr>
            <w:tcW w:w="1362" w:type="dxa"/>
            <w:tcBorders>
              <w:top w:val="single" w:sz="4" w:space="0" w:color="auto"/>
              <w:left w:val="single" w:sz="4" w:space="0" w:color="auto"/>
              <w:bottom w:val="single" w:sz="4" w:space="0" w:color="auto"/>
              <w:right w:val="single" w:sz="4" w:space="0" w:color="auto"/>
            </w:tcBorders>
          </w:tcPr>
          <w:p w14:paraId="2EC28749" w14:textId="77777777"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p>
        </w:tc>
        <w:tc>
          <w:tcPr>
            <w:tcW w:w="1831" w:type="dxa"/>
            <w:tcBorders>
              <w:top w:val="single" w:sz="4" w:space="0" w:color="auto"/>
              <w:left w:val="single" w:sz="4" w:space="0" w:color="auto"/>
              <w:bottom w:val="single" w:sz="4" w:space="0" w:color="auto"/>
              <w:right w:val="single" w:sz="4" w:space="0" w:color="auto"/>
            </w:tcBorders>
          </w:tcPr>
          <w:p w14:paraId="77CCB570" w14:textId="77777777"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p>
        </w:tc>
        <w:tc>
          <w:tcPr>
            <w:tcW w:w="1435" w:type="dxa"/>
            <w:tcBorders>
              <w:top w:val="single" w:sz="4" w:space="0" w:color="auto"/>
              <w:left w:val="single" w:sz="4" w:space="0" w:color="auto"/>
              <w:bottom w:val="single" w:sz="4" w:space="0" w:color="auto"/>
              <w:right w:val="single" w:sz="4" w:space="0" w:color="auto"/>
            </w:tcBorders>
          </w:tcPr>
          <w:p w14:paraId="03597331" w14:textId="6293FD8B" w:rsidR="001E5C4C" w:rsidRPr="001509AE" w:rsidRDefault="006807A8"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en-US" w:eastAsia="en-US"/>
              </w:rPr>
              <w:t xml:space="preserve">and </w:t>
            </w:r>
            <w:r w:rsidRPr="001509AE">
              <w:rPr>
                <w:rFonts w:eastAsia="TimesNewRomanPSMT"/>
                <w:bCs/>
                <w:i/>
                <w:sz w:val="20"/>
                <w:szCs w:val="20"/>
                <w:lang w:val="en-US" w:eastAsia="en-US"/>
              </w:rPr>
              <w:t>study</w:t>
            </w:r>
            <w:r w:rsidRPr="001509AE">
              <w:rPr>
                <w:rFonts w:eastAsia="TimesNewRomanPSMT"/>
                <w:sz w:val="20"/>
                <w:szCs w:val="20"/>
                <w:lang w:val="en-US" w:eastAsia="en-US"/>
              </w:rPr>
              <w:t xml:space="preserve"> their effect on technological parameters.</w:t>
            </w:r>
          </w:p>
        </w:tc>
        <w:tc>
          <w:tcPr>
            <w:tcW w:w="1407" w:type="dxa"/>
            <w:tcBorders>
              <w:top w:val="single" w:sz="4" w:space="0" w:color="auto"/>
              <w:left w:val="single" w:sz="4" w:space="0" w:color="auto"/>
              <w:bottom w:val="single" w:sz="4" w:space="0" w:color="auto"/>
              <w:right w:val="single" w:sz="4" w:space="0" w:color="auto"/>
            </w:tcBorders>
          </w:tcPr>
          <w:p w14:paraId="19A4C8B0" w14:textId="7A11EED9"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en-US" w:eastAsia="en-US"/>
              </w:rPr>
              <w:t>experimental testing of its effectiveness.</w:t>
            </w:r>
          </w:p>
        </w:tc>
        <w:tc>
          <w:tcPr>
            <w:tcW w:w="1187" w:type="dxa"/>
            <w:tcBorders>
              <w:top w:val="single" w:sz="4" w:space="0" w:color="auto"/>
              <w:left w:val="single" w:sz="4" w:space="0" w:color="auto"/>
              <w:bottom w:val="single" w:sz="4" w:space="0" w:color="auto"/>
              <w:right w:val="single" w:sz="4" w:space="0" w:color="auto"/>
            </w:tcBorders>
          </w:tcPr>
          <w:p w14:paraId="61B3D004" w14:textId="6155DA4E"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p>
        </w:tc>
        <w:tc>
          <w:tcPr>
            <w:tcW w:w="1280" w:type="dxa"/>
            <w:tcBorders>
              <w:top w:val="single" w:sz="4" w:space="0" w:color="auto"/>
              <w:left w:val="single" w:sz="4" w:space="0" w:color="auto"/>
              <w:bottom w:val="single" w:sz="4" w:space="0" w:color="auto"/>
              <w:right w:val="single" w:sz="4" w:space="0" w:color="auto"/>
            </w:tcBorders>
          </w:tcPr>
          <w:p w14:paraId="4A401F9D" w14:textId="427F2FF0" w:rsidR="001E5C4C" w:rsidRPr="001509AE" w:rsidRDefault="001E5C4C" w:rsidP="001E5C4C">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en-US" w:eastAsia="en-US"/>
              </w:rPr>
              <w:t xml:space="preserve">construction of small bridges </w:t>
            </w:r>
            <w:r w:rsidRPr="001509AE">
              <w:rPr>
                <w:rFonts w:eastAsia="TimesNewRomanPSMT"/>
                <w:bCs/>
                <w:i/>
                <w:sz w:val="20"/>
                <w:szCs w:val="20"/>
                <w:lang w:val="en-US" w:eastAsia="en-US"/>
              </w:rPr>
              <w:t>are indicated</w:t>
            </w:r>
            <w:r w:rsidRPr="001509AE">
              <w:rPr>
                <w:rFonts w:eastAsia="TimesNewRomanPSMT"/>
                <w:i/>
                <w:sz w:val="20"/>
                <w:szCs w:val="20"/>
                <w:lang w:val="en-US" w:eastAsia="en-US"/>
              </w:rPr>
              <w:t>…</w:t>
            </w:r>
          </w:p>
        </w:tc>
      </w:tr>
      <w:tr w:rsidR="00A542F1" w:rsidRPr="004C452F" w14:paraId="710D1C36" w14:textId="77777777" w:rsidTr="006A4AF8">
        <w:tc>
          <w:tcPr>
            <w:tcW w:w="1075" w:type="dxa"/>
            <w:tcBorders>
              <w:top w:val="single" w:sz="4" w:space="0" w:color="auto"/>
              <w:left w:val="single" w:sz="4" w:space="0" w:color="auto"/>
              <w:bottom w:val="single" w:sz="4" w:space="0" w:color="auto"/>
              <w:right w:val="single" w:sz="4" w:space="0" w:color="auto"/>
            </w:tcBorders>
            <w:hideMark/>
          </w:tcPr>
          <w:p w14:paraId="5F9B6D50"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bCs/>
                <w:i/>
                <w:sz w:val="20"/>
                <w:szCs w:val="20"/>
                <w:lang w:val="kk-KZ" w:eastAsia="en-US"/>
              </w:rPr>
              <w:t>Зерттеу әдістері: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w:t>
            </w:r>
          </w:p>
        </w:tc>
        <w:tc>
          <w:tcPr>
            <w:tcW w:w="1271" w:type="dxa"/>
            <w:tcBorders>
              <w:top w:val="single" w:sz="4" w:space="0" w:color="auto"/>
              <w:left w:val="single" w:sz="4" w:space="0" w:color="auto"/>
              <w:bottom w:val="single" w:sz="4" w:space="0" w:color="auto"/>
              <w:right w:val="single" w:sz="4" w:space="0" w:color="auto"/>
            </w:tcBorders>
            <w:hideMark/>
          </w:tcPr>
          <w:p w14:paraId="68BD7525"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Оған қала құрылысы морфологиясын талдау, бақылау және саулнама әдістерін... жеткізіледі./ </w:t>
            </w:r>
            <w:r w:rsidRPr="001509AE">
              <w:rPr>
                <w:rFonts w:eastAsia="TimesNewRomanPSMT"/>
                <w:b/>
                <w:bCs/>
                <w:sz w:val="20"/>
                <w:szCs w:val="20"/>
                <w:lang w:val="kk-KZ" w:eastAsia="en-US"/>
              </w:rPr>
              <w:t xml:space="preserve"> </w:t>
            </w:r>
            <w:r w:rsidRPr="001509AE">
              <w:rPr>
                <w:rFonts w:eastAsia="TimesNewRomanPSMT"/>
                <w:bCs/>
                <w:i/>
                <w:sz w:val="20"/>
                <w:szCs w:val="20"/>
                <w:lang w:val="en-US" w:eastAsia="en-US"/>
              </w:rPr>
              <w:t>Using</w:t>
            </w:r>
            <w:r w:rsidRPr="001509AE">
              <w:rPr>
                <w:rFonts w:eastAsia="TimesNewRomanPSMT"/>
                <w:sz w:val="20"/>
                <w:szCs w:val="20"/>
                <w:lang w:val="en-US" w:eastAsia="en-US"/>
              </w:rPr>
              <w:t xml:space="preserve"> a triangulation of morphological mapping, observation and survey methods. </w:t>
            </w:r>
          </w:p>
        </w:tc>
        <w:tc>
          <w:tcPr>
            <w:tcW w:w="1161" w:type="dxa"/>
            <w:tcBorders>
              <w:top w:val="single" w:sz="4" w:space="0" w:color="auto"/>
              <w:left w:val="single" w:sz="4" w:space="0" w:color="auto"/>
              <w:bottom w:val="single" w:sz="4" w:space="0" w:color="auto"/>
              <w:right w:val="single" w:sz="4" w:space="0" w:color="auto"/>
            </w:tcBorders>
            <w:hideMark/>
          </w:tcPr>
          <w:p w14:paraId="4743F989"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sz w:val="20"/>
                <w:szCs w:val="20"/>
                <w:lang w:eastAsia="en-US"/>
              </w:rPr>
              <w:t>-</w:t>
            </w:r>
          </w:p>
        </w:tc>
        <w:tc>
          <w:tcPr>
            <w:tcW w:w="1059" w:type="dxa"/>
            <w:tcBorders>
              <w:top w:val="single" w:sz="4" w:space="0" w:color="auto"/>
              <w:left w:val="single" w:sz="4" w:space="0" w:color="auto"/>
              <w:bottom w:val="single" w:sz="4" w:space="0" w:color="auto"/>
              <w:right w:val="single" w:sz="4" w:space="0" w:color="auto"/>
            </w:tcBorders>
            <w:hideMark/>
          </w:tcPr>
          <w:p w14:paraId="15C8E898"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Автор... сауалнама әзірледі./</w:t>
            </w:r>
            <w:r w:rsidRPr="001509AE">
              <w:rPr>
                <w:rFonts w:eastAsia="TimesNewRomanPSMT"/>
                <w:sz w:val="20"/>
                <w:szCs w:val="20"/>
                <w:lang w:val="en-US" w:eastAsia="en-US"/>
              </w:rPr>
              <w:t xml:space="preserve"> The author </w:t>
            </w:r>
            <w:r w:rsidRPr="001509AE">
              <w:rPr>
                <w:rFonts w:eastAsia="TimesNewRomanPSMT"/>
                <w:bCs/>
                <w:i/>
                <w:sz w:val="20"/>
                <w:szCs w:val="20"/>
                <w:lang w:val="en-US" w:eastAsia="en-US"/>
              </w:rPr>
              <w:t>has developed</w:t>
            </w:r>
            <w:r w:rsidRPr="001509AE">
              <w:rPr>
                <w:rFonts w:eastAsia="TimesNewRomanPSMT"/>
                <w:sz w:val="20"/>
                <w:szCs w:val="20"/>
                <w:lang w:val="en-US" w:eastAsia="en-US"/>
              </w:rPr>
              <w:t xml:space="preserve"> a questionnaire… </w:t>
            </w:r>
          </w:p>
        </w:tc>
        <w:tc>
          <w:tcPr>
            <w:tcW w:w="1718" w:type="dxa"/>
            <w:tcBorders>
              <w:top w:val="single" w:sz="4" w:space="0" w:color="auto"/>
              <w:left w:val="single" w:sz="4" w:space="0" w:color="auto"/>
              <w:bottom w:val="single" w:sz="4" w:space="0" w:color="auto"/>
              <w:right w:val="single" w:sz="4" w:space="0" w:color="auto"/>
            </w:tcBorders>
            <w:hideMark/>
          </w:tcPr>
          <w:p w14:paraId="578FD14E"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Инженерлік геодезиялықжұмыстардың кезеңдері...жүргізілді./</w:t>
            </w:r>
            <w:r w:rsidRPr="001509AE">
              <w:rPr>
                <w:rFonts w:eastAsia="TimesNewRomanPSMT"/>
                <w:sz w:val="20"/>
                <w:szCs w:val="20"/>
                <w:lang w:val="en-US" w:eastAsia="en-US"/>
              </w:rPr>
              <w:t xml:space="preserve">  Stages, sections of engineering – geodetic works </w:t>
            </w:r>
            <w:r w:rsidRPr="001509AE">
              <w:rPr>
                <w:rFonts w:eastAsia="TimesNewRomanPSMT"/>
                <w:bCs/>
                <w:i/>
                <w:sz w:val="20"/>
                <w:szCs w:val="20"/>
                <w:lang w:val="en-US" w:eastAsia="en-US"/>
              </w:rPr>
              <w:t>were carried out…</w:t>
            </w:r>
            <w:r w:rsidRPr="001509AE">
              <w:rPr>
                <w:rFonts w:eastAsia="TimesNewRomanPSMT"/>
                <w:sz w:val="20"/>
                <w:szCs w:val="20"/>
                <w:lang w:val="en-US" w:eastAsia="en-US"/>
              </w:rPr>
              <w:t xml:space="preserve">   </w:t>
            </w:r>
          </w:p>
        </w:tc>
        <w:tc>
          <w:tcPr>
            <w:tcW w:w="1362" w:type="dxa"/>
            <w:tcBorders>
              <w:top w:val="single" w:sz="4" w:space="0" w:color="auto"/>
              <w:left w:val="single" w:sz="4" w:space="0" w:color="auto"/>
              <w:bottom w:val="single" w:sz="4" w:space="0" w:color="auto"/>
              <w:right w:val="single" w:sz="4" w:space="0" w:color="auto"/>
            </w:tcBorders>
            <w:hideMark/>
          </w:tcPr>
          <w:p w14:paraId="435D7F1E"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Поззолан</w:t>
            </w:r>
            <w:r w:rsidRPr="001509AE">
              <w:rPr>
                <w:rFonts w:eastAsia="TimesNewRomanPSMT"/>
                <w:sz w:val="20"/>
                <w:szCs w:val="20"/>
                <w:lang w:val="en-US" w:eastAsia="en-US"/>
              </w:rPr>
              <w:t xml:space="preserve"> </w:t>
            </w:r>
            <w:r w:rsidRPr="001509AE">
              <w:rPr>
                <w:rFonts w:eastAsia="TimesNewRomanPSMT"/>
                <w:sz w:val="20"/>
                <w:szCs w:val="20"/>
                <w:lang w:val="kk-KZ" w:eastAsia="en-US"/>
              </w:rPr>
              <w:t>белсенділігі анықталды... микрокремнезем үшін... 3,8-4 есе жоғары./</w:t>
            </w:r>
            <w:r w:rsidRPr="001509AE">
              <w:rPr>
                <w:rFonts w:eastAsia="TimesNewRomanPSMT"/>
                <w:sz w:val="20"/>
                <w:szCs w:val="20"/>
                <w:lang w:val="en-US" w:eastAsia="en-US"/>
              </w:rPr>
              <w:t xml:space="preserve">  The pozzolan activity </w:t>
            </w:r>
            <w:r w:rsidRPr="001509AE">
              <w:rPr>
                <w:rFonts w:eastAsia="TimesNewRomanPSMT"/>
                <w:bCs/>
                <w:i/>
                <w:sz w:val="20"/>
                <w:szCs w:val="20"/>
                <w:lang w:val="en-US" w:eastAsia="en-US"/>
              </w:rPr>
              <w:t>was determined</w:t>
            </w:r>
            <w:r w:rsidRPr="001509AE">
              <w:rPr>
                <w:rFonts w:eastAsia="TimesNewRomanPSMT"/>
                <w:sz w:val="20"/>
                <w:szCs w:val="20"/>
                <w:lang w:val="en-US" w:eastAsia="en-US"/>
              </w:rPr>
              <w:t xml:space="preserve"> …3,8-4 times higher for silica…</w:t>
            </w:r>
          </w:p>
        </w:tc>
        <w:tc>
          <w:tcPr>
            <w:tcW w:w="1831" w:type="dxa"/>
            <w:tcBorders>
              <w:top w:val="single" w:sz="4" w:space="0" w:color="auto"/>
              <w:left w:val="single" w:sz="4" w:space="0" w:color="auto"/>
              <w:bottom w:val="single" w:sz="4" w:space="0" w:color="auto"/>
              <w:right w:val="single" w:sz="4" w:space="0" w:color="auto"/>
            </w:tcBorders>
            <w:hideMark/>
          </w:tcPr>
          <w:p w14:paraId="74E27D4F"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Суперпластификаторлардың тиімділігін ... арттыруға болады./</w:t>
            </w:r>
            <w:r w:rsidRPr="001509AE">
              <w:rPr>
                <w:rFonts w:eastAsia="TimesNewRomanPSMT"/>
                <w:sz w:val="20"/>
                <w:szCs w:val="20"/>
                <w:lang w:val="en-US" w:eastAsia="en-US"/>
              </w:rPr>
              <w:t xml:space="preserve">The effectiveness of superplasticizers … </w:t>
            </w:r>
            <w:r w:rsidRPr="001509AE">
              <w:rPr>
                <w:rFonts w:eastAsia="TimesNewRomanPSMT"/>
                <w:bCs/>
                <w:i/>
                <w:sz w:val="20"/>
                <w:szCs w:val="20"/>
                <w:lang w:val="en-US" w:eastAsia="en-US"/>
              </w:rPr>
              <w:t>can be increased</w:t>
            </w:r>
            <w:r w:rsidRPr="001509AE">
              <w:rPr>
                <w:rFonts w:eastAsia="TimesNewRomanPSMT"/>
                <w:sz w:val="20"/>
                <w:szCs w:val="20"/>
                <w:lang w:val="en-US" w:eastAsia="en-US"/>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2FEE309E"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Модификацияланған желімдерді синтездеу әлістері және оларды сынау сынау әдістері сипатталған./</w:t>
            </w:r>
            <w:r w:rsidRPr="001509AE">
              <w:rPr>
                <w:rFonts w:eastAsia="TimesNewRomanPSMT"/>
                <w:sz w:val="20"/>
                <w:szCs w:val="20"/>
                <w:lang w:val="en-US" w:eastAsia="en-US"/>
              </w:rPr>
              <w:t xml:space="preserve"> The methods of synthesis of modified adhesives and methods of their testing </w:t>
            </w:r>
            <w:r w:rsidRPr="001509AE">
              <w:rPr>
                <w:rFonts w:eastAsia="TimesNewRomanPSMT"/>
                <w:bCs/>
                <w:i/>
                <w:sz w:val="20"/>
                <w:szCs w:val="20"/>
                <w:lang w:val="en-US" w:eastAsia="en-US"/>
              </w:rPr>
              <w:t>are described.</w:t>
            </w:r>
            <w:r w:rsidRPr="001509AE">
              <w:rPr>
                <w:rFonts w:eastAsia="TimesNewRomanPSMT"/>
                <w:sz w:val="20"/>
                <w:szCs w:val="20"/>
                <w:lang w:val="en-US" w:eastAsia="en-US"/>
              </w:rPr>
              <w:t xml:space="preserve">  </w:t>
            </w:r>
          </w:p>
        </w:tc>
        <w:tc>
          <w:tcPr>
            <w:tcW w:w="1407" w:type="dxa"/>
            <w:tcBorders>
              <w:top w:val="single" w:sz="4" w:space="0" w:color="auto"/>
              <w:left w:val="single" w:sz="4" w:space="0" w:color="auto"/>
              <w:bottom w:val="single" w:sz="4" w:space="0" w:color="auto"/>
              <w:right w:val="single" w:sz="4" w:space="0" w:color="auto"/>
            </w:tcBorders>
            <w:hideMark/>
          </w:tcPr>
          <w:p w14:paraId="5FCBED0C"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Зертханалық сынақтар жүргізілді, оның ішінде ағаш үлгілерін дайындай... зерттеу жүргізілді./ </w:t>
            </w:r>
            <w:r w:rsidRPr="001509AE">
              <w:rPr>
                <w:rFonts w:eastAsia="TimesNewRomanPSMT"/>
                <w:sz w:val="20"/>
                <w:szCs w:val="20"/>
                <w:lang w:val="en-US" w:eastAsia="en-US"/>
              </w:rPr>
              <w:t xml:space="preserve"> Laboratory tests </w:t>
            </w:r>
            <w:r w:rsidRPr="001509AE">
              <w:rPr>
                <w:rFonts w:eastAsia="TimesNewRomanPSMT"/>
                <w:bCs/>
                <w:i/>
                <w:sz w:val="20"/>
                <w:szCs w:val="20"/>
                <w:lang w:val="en-US" w:eastAsia="en-US"/>
              </w:rPr>
              <w:t>were carried out,</w:t>
            </w:r>
            <w:r w:rsidRPr="001509AE">
              <w:rPr>
                <w:rFonts w:eastAsia="TimesNewRomanPSMT"/>
                <w:sz w:val="20"/>
                <w:szCs w:val="20"/>
                <w:lang w:val="en-US" w:eastAsia="en-US"/>
              </w:rPr>
              <w:t xml:space="preserve"> including the preparation of wood samples… and the subsequent study of their behavior.</w:t>
            </w:r>
          </w:p>
        </w:tc>
        <w:tc>
          <w:tcPr>
            <w:tcW w:w="1187" w:type="dxa"/>
            <w:tcBorders>
              <w:top w:val="single" w:sz="4" w:space="0" w:color="auto"/>
              <w:left w:val="single" w:sz="4" w:space="0" w:color="auto"/>
              <w:bottom w:val="single" w:sz="4" w:space="0" w:color="auto"/>
              <w:right w:val="single" w:sz="4" w:space="0" w:color="auto"/>
            </w:tcBorders>
            <w:hideMark/>
          </w:tcPr>
          <w:p w14:paraId="2D51C26C" w14:textId="7352A1F9"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Микрокремний қосынды</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сымен бе</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тонды тал</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шықтары.. арматура иілу берік</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тігін 35%-ға дейі</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нарттыруы мүмкін екендігі анықталды./ </w:t>
            </w:r>
            <w:r w:rsidRPr="001509AE">
              <w:rPr>
                <w:rFonts w:eastAsia="TimesNewRomanPSMT"/>
                <w:sz w:val="20"/>
                <w:szCs w:val="20"/>
                <w:lang w:val="en-US" w:eastAsia="en-US"/>
              </w:rPr>
              <w:t xml:space="preserve">It </w:t>
            </w:r>
            <w:r w:rsidRPr="001509AE">
              <w:rPr>
                <w:rFonts w:eastAsia="TimesNewRomanPSMT"/>
                <w:bCs/>
                <w:i/>
                <w:sz w:val="20"/>
                <w:szCs w:val="20"/>
                <w:lang w:val="en-US" w:eastAsia="en-US"/>
              </w:rPr>
              <w:t>was established</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that with the combined concrete fiber reinforcement with microsilic addition…</w:t>
            </w:r>
          </w:p>
        </w:tc>
        <w:tc>
          <w:tcPr>
            <w:tcW w:w="1280" w:type="dxa"/>
            <w:tcBorders>
              <w:top w:val="single" w:sz="4" w:space="0" w:color="auto"/>
              <w:left w:val="single" w:sz="4" w:space="0" w:color="auto"/>
              <w:bottom w:val="single" w:sz="4" w:space="0" w:color="auto"/>
              <w:right w:val="single" w:sz="4" w:space="0" w:color="auto"/>
            </w:tcBorders>
            <w:hideMark/>
          </w:tcPr>
          <w:p w14:paraId="349C73A4"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Әр әдістің артықшылықтары мен кемшіліктері қарастырылды./</w:t>
            </w:r>
            <w:r w:rsidRPr="001509AE">
              <w:rPr>
                <w:rFonts w:eastAsia="TimesNewRomanPSMT"/>
                <w:sz w:val="20"/>
                <w:szCs w:val="20"/>
                <w:lang w:val="en-US" w:eastAsia="en-US"/>
              </w:rPr>
              <w:t xml:space="preserve"> The advantages and disadvantages of each method </w:t>
            </w:r>
            <w:r w:rsidRPr="001509AE">
              <w:rPr>
                <w:rFonts w:eastAsia="TimesNewRomanPSMT"/>
                <w:bCs/>
                <w:i/>
                <w:sz w:val="20"/>
                <w:szCs w:val="20"/>
                <w:lang w:val="en-US" w:eastAsia="en-US"/>
              </w:rPr>
              <w:t>are considered</w:t>
            </w:r>
            <w:r w:rsidRPr="001509AE">
              <w:rPr>
                <w:rFonts w:eastAsia="TimesNewRomanPSMT"/>
                <w:b/>
                <w:bCs/>
                <w:sz w:val="20"/>
                <w:szCs w:val="20"/>
                <w:lang w:val="en-US" w:eastAsia="en-US"/>
              </w:rPr>
              <w:t>…</w:t>
            </w:r>
            <w:r w:rsidRPr="001509AE">
              <w:rPr>
                <w:rFonts w:eastAsia="TimesNewRomanPSMT"/>
                <w:sz w:val="20"/>
                <w:szCs w:val="20"/>
                <w:lang w:val="en-US" w:eastAsia="en-US"/>
              </w:rPr>
              <w:t xml:space="preserve"> </w:t>
            </w:r>
          </w:p>
        </w:tc>
      </w:tr>
      <w:tr w:rsidR="00A542F1" w:rsidRPr="004C452F" w14:paraId="05852BAC" w14:textId="77777777" w:rsidTr="006A4AF8">
        <w:tc>
          <w:tcPr>
            <w:tcW w:w="1075" w:type="dxa"/>
            <w:tcBorders>
              <w:top w:val="single" w:sz="4" w:space="0" w:color="auto"/>
              <w:left w:val="single" w:sz="4" w:space="0" w:color="auto"/>
              <w:bottom w:val="single" w:sz="4" w:space="0" w:color="auto"/>
              <w:right w:val="single" w:sz="4" w:space="0" w:color="auto"/>
            </w:tcBorders>
            <w:hideMark/>
          </w:tcPr>
          <w:p w14:paraId="1F004851" w14:textId="68743CA8" w:rsidR="00CA0EC2" w:rsidRPr="001509AE" w:rsidRDefault="00CA0EC2" w:rsidP="009F6B12">
            <w:pPr>
              <w:autoSpaceDE w:val="0"/>
              <w:autoSpaceDN w:val="0"/>
              <w:adjustRightInd w:val="0"/>
              <w:jc w:val="both"/>
              <w:rPr>
                <w:rFonts w:eastAsia="TimesNewRomanPSMT"/>
                <w:sz w:val="20"/>
                <w:szCs w:val="20"/>
                <w:lang w:eastAsia="en-US"/>
              </w:rPr>
            </w:pPr>
            <w:r w:rsidRPr="001509AE">
              <w:rPr>
                <w:rFonts w:eastAsia="TimesNewRomanPSMT"/>
                <w:bCs/>
                <w:i/>
                <w:sz w:val="20"/>
                <w:szCs w:val="20"/>
                <w:lang w:val="kk-KZ" w:eastAsia="en-US"/>
              </w:rPr>
              <w:t>Нәтижелер / бар нәтижелермен</w:t>
            </w:r>
            <w:r w:rsidRPr="001509AE">
              <w:rPr>
                <w:rFonts w:eastAsia="TimesNewRomanPSMT"/>
                <w:b/>
                <w:bCs/>
                <w:sz w:val="20"/>
                <w:szCs w:val="20"/>
                <w:lang w:val="kk-KZ" w:eastAsia="en-US"/>
              </w:rPr>
              <w:t xml:space="preserve"> </w:t>
            </w:r>
            <w:r w:rsidRPr="001509AE">
              <w:rPr>
                <w:rFonts w:eastAsia="TimesNewRomanPSMT"/>
                <w:bCs/>
                <w:i/>
                <w:sz w:val="20"/>
                <w:szCs w:val="20"/>
                <w:lang w:val="kk-KZ" w:eastAsia="en-US"/>
              </w:rPr>
              <w:t>салыстыру: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 xml:space="preserve">Past </w:t>
            </w:r>
          </w:p>
        </w:tc>
        <w:tc>
          <w:tcPr>
            <w:tcW w:w="1271" w:type="dxa"/>
            <w:tcBorders>
              <w:top w:val="single" w:sz="4" w:space="0" w:color="auto"/>
              <w:left w:val="single" w:sz="4" w:space="0" w:color="auto"/>
              <w:bottom w:val="single" w:sz="4" w:space="0" w:color="auto"/>
              <w:right w:val="single" w:sz="4" w:space="0" w:color="auto"/>
            </w:tcBorders>
            <w:hideMark/>
          </w:tcPr>
          <w:p w14:paraId="68E31946" w14:textId="06A1E892" w:rsidR="00CA0EC2" w:rsidRPr="001509AE" w:rsidRDefault="00CA0EC2" w:rsidP="009F6B12">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 xml:space="preserve">Республика аланының ... белсенді қоғамдық өмірді құруға </w:t>
            </w:r>
          </w:p>
        </w:tc>
        <w:tc>
          <w:tcPr>
            <w:tcW w:w="1161" w:type="dxa"/>
            <w:tcBorders>
              <w:top w:val="single" w:sz="4" w:space="0" w:color="auto"/>
              <w:left w:val="single" w:sz="4" w:space="0" w:color="auto"/>
              <w:bottom w:val="single" w:sz="4" w:space="0" w:color="auto"/>
              <w:right w:val="single" w:sz="4" w:space="0" w:color="auto"/>
            </w:tcBorders>
            <w:hideMark/>
          </w:tcPr>
          <w:p w14:paraId="6B4D8811"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sz w:val="20"/>
                <w:szCs w:val="20"/>
                <w:lang w:eastAsia="en-US"/>
              </w:rPr>
              <w:t>-</w:t>
            </w:r>
          </w:p>
        </w:tc>
        <w:tc>
          <w:tcPr>
            <w:tcW w:w="1059" w:type="dxa"/>
            <w:tcBorders>
              <w:top w:val="single" w:sz="4" w:space="0" w:color="auto"/>
              <w:left w:val="single" w:sz="4" w:space="0" w:color="auto"/>
              <w:bottom w:val="single" w:sz="4" w:space="0" w:color="auto"/>
              <w:right w:val="single" w:sz="4" w:space="0" w:color="auto"/>
            </w:tcBorders>
            <w:hideMark/>
          </w:tcPr>
          <w:p w14:paraId="1869D4C3" w14:textId="20520A79" w:rsidR="00CA0EC2" w:rsidRPr="001509AE" w:rsidRDefault="00CA0EC2" w:rsidP="009F6B12">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Осы мәсе</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лелердің барлығы... жаңа идеяла</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рын іздей </w:t>
            </w:r>
          </w:p>
        </w:tc>
        <w:tc>
          <w:tcPr>
            <w:tcW w:w="1718" w:type="dxa"/>
            <w:tcBorders>
              <w:top w:val="single" w:sz="4" w:space="0" w:color="auto"/>
              <w:left w:val="single" w:sz="4" w:space="0" w:color="auto"/>
              <w:bottom w:val="single" w:sz="4" w:space="0" w:color="auto"/>
              <w:right w:val="single" w:sz="4" w:space="0" w:color="auto"/>
            </w:tcBorders>
            <w:hideMark/>
          </w:tcPr>
          <w:p w14:paraId="2F13F590" w14:textId="04A7B267"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Алынған нәтижелерге талдау жасалып... ұсыныстар тасталды./ </w:t>
            </w:r>
            <w:r w:rsidRPr="001509AE">
              <w:rPr>
                <w:rFonts w:eastAsia="TimesNewRomanPSMT"/>
                <w:sz w:val="20"/>
                <w:szCs w:val="20"/>
                <w:lang w:val="en-US" w:eastAsia="en-US"/>
              </w:rPr>
              <w:t xml:space="preserve">The </w:t>
            </w:r>
          </w:p>
        </w:tc>
        <w:tc>
          <w:tcPr>
            <w:tcW w:w="1362" w:type="dxa"/>
            <w:tcBorders>
              <w:top w:val="single" w:sz="4" w:space="0" w:color="auto"/>
              <w:left w:val="single" w:sz="4" w:space="0" w:color="auto"/>
              <w:bottom w:val="single" w:sz="4" w:space="0" w:color="auto"/>
              <w:right w:val="single" w:sz="4" w:space="0" w:color="auto"/>
            </w:tcBorders>
            <w:hideMark/>
          </w:tcPr>
          <w:p w14:paraId="2BC05C0C" w14:textId="671CE144"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Балқаш КБК байыту қалдық</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тарының ... поззолан белсенділігін </w:t>
            </w:r>
          </w:p>
        </w:tc>
        <w:tc>
          <w:tcPr>
            <w:tcW w:w="1831" w:type="dxa"/>
            <w:tcBorders>
              <w:top w:val="single" w:sz="4" w:space="0" w:color="auto"/>
              <w:left w:val="single" w:sz="4" w:space="0" w:color="auto"/>
              <w:bottom w:val="single" w:sz="4" w:space="0" w:color="auto"/>
              <w:right w:val="single" w:sz="4" w:space="0" w:color="auto"/>
            </w:tcBorders>
            <w:hideMark/>
          </w:tcPr>
          <w:p w14:paraId="0D97FDD2" w14:textId="305953D2" w:rsidR="00CA0EC2" w:rsidRPr="001509AE" w:rsidRDefault="00CA0EC2" w:rsidP="009F6B12">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 xml:space="preserve">Суперпластификаторлар ... берілген құрылыс пайдалану сипаттамалары бар ауыр </w:t>
            </w:r>
          </w:p>
        </w:tc>
        <w:tc>
          <w:tcPr>
            <w:tcW w:w="1435" w:type="dxa"/>
            <w:tcBorders>
              <w:top w:val="single" w:sz="4" w:space="0" w:color="auto"/>
              <w:left w:val="single" w:sz="4" w:space="0" w:color="auto"/>
              <w:bottom w:val="single" w:sz="4" w:space="0" w:color="auto"/>
              <w:right w:val="single" w:sz="4" w:space="0" w:color="auto"/>
            </w:tcBorders>
            <w:hideMark/>
          </w:tcPr>
          <w:p w14:paraId="1AF12361" w14:textId="4C1062DE"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Нәтижелер ... желатиндену процесін же</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делдететінін  көрсетеді./ </w:t>
            </w:r>
            <w:r w:rsidRPr="001509AE">
              <w:rPr>
                <w:rFonts w:eastAsia="TimesNewRomanPSMT"/>
                <w:sz w:val="20"/>
                <w:szCs w:val="20"/>
                <w:lang w:val="en-US" w:eastAsia="en-US"/>
              </w:rPr>
              <w:t xml:space="preserve">The results </w:t>
            </w:r>
            <w:r w:rsidR="006807A8" w:rsidRPr="001509AE">
              <w:rPr>
                <w:rFonts w:eastAsia="TimesNewRomanPSMT"/>
                <w:sz w:val="20"/>
                <w:szCs w:val="20"/>
                <w:lang w:val="en-US" w:eastAsia="en-US"/>
              </w:rPr>
              <w:t xml:space="preserve">show that the </w:t>
            </w:r>
          </w:p>
        </w:tc>
        <w:tc>
          <w:tcPr>
            <w:tcW w:w="1407" w:type="dxa"/>
            <w:tcBorders>
              <w:top w:val="single" w:sz="4" w:space="0" w:color="auto"/>
              <w:left w:val="single" w:sz="4" w:space="0" w:color="auto"/>
              <w:bottom w:val="single" w:sz="4" w:space="0" w:color="auto"/>
              <w:right w:val="single" w:sz="4" w:space="0" w:color="auto"/>
            </w:tcBorders>
            <w:hideMark/>
          </w:tcPr>
          <w:p w14:paraId="2FE6FBA8" w14:textId="074AC15B"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Нәтижелер... отқа төзімді жаьынның ағашты тиімді қор</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ғайтынын</w:t>
            </w:r>
            <w:r w:rsidR="006807A8" w:rsidRPr="001509AE">
              <w:rPr>
                <w:rFonts w:eastAsia="TimesNewRomanPSMT"/>
                <w:sz w:val="20"/>
                <w:szCs w:val="20"/>
                <w:lang w:val="kk-KZ" w:eastAsia="en-US"/>
              </w:rPr>
              <w:t xml:space="preserve"> көрсетеді./</w:t>
            </w:r>
            <w:r w:rsidR="006807A8" w:rsidRPr="001509AE">
              <w:rPr>
                <w:rFonts w:eastAsia="TimesNewRomanPSMT"/>
                <w:sz w:val="20"/>
                <w:szCs w:val="20"/>
                <w:lang w:val="en-US" w:eastAsia="en-US"/>
              </w:rPr>
              <w:t xml:space="preserve"> </w:t>
            </w:r>
            <w:r w:rsidRPr="001509AE">
              <w:rPr>
                <w:rFonts w:eastAsia="TimesNewRomanPSMT"/>
                <w:sz w:val="20"/>
                <w:szCs w:val="20"/>
                <w:lang w:val="kk-KZ" w:eastAsia="en-US"/>
              </w:rPr>
              <w:t xml:space="preserve"> </w:t>
            </w:r>
          </w:p>
        </w:tc>
        <w:tc>
          <w:tcPr>
            <w:tcW w:w="1187" w:type="dxa"/>
            <w:tcBorders>
              <w:top w:val="single" w:sz="4" w:space="0" w:color="auto"/>
              <w:left w:val="single" w:sz="4" w:space="0" w:color="auto"/>
              <w:bottom w:val="single" w:sz="4" w:space="0" w:color="auto"/>
              <w:right w:val="single" w:sz="4" w:space="0" w:color="auto"/>
            </w:tcBorders>
            <w:hideMark/>
          </w:tcPr>
          <w:p w14:paraId="4B513772" w14:textId="402F1BF3"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Әртүрлі өлшемдегі талшықтарды... жақ</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сы сипатта</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малары </w:t>
            </w:r>
            <w:r w:rsidR="006807A8" w:rsidRPr="001509AE">
              <w:rPr>
                <w:rFonts w:eastAsia="TimesNewRomanPSMT"/>
                <w:sz w:val="20"/>
                <w:szCs w:val="20"/>
                <w:lang w:val="kk-KZ" w:eastAsia="en-US"/>
              </w:rPr>
              <w:t xml:space="preserve">бар бетон </w:t>
            </w:r>
          </w:p>
        </w:tc>
        <w:tc>
          <w:tcPr>
            <w:tcW w:w="1280" w:type="dxa"/>
            <w:tcBorders>
              <w:top w:val="single" w:sz="4" w:space="0" w:color="auto"/>
              <w:left w:val="single" w:sz="4" w:space="0" w:color="auto"/>
              <w:bottom w:val="single" w:sz="4" w:space="0" w:color="auto"/>
              <w:right w:val="single" w:sz="4" w:space="0" w:color="auto"/>
            </w:tcBorders>
            <w:hideMark/>
          </w:tcPr>
          <w:p w14:paraId="05C8DAF9" w14:textId="7BA6BAE2"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Заманауи зерттеулер ... материалдардың қасиеттерін</w:t>
            </w:r>
            <w:r w:rsidR="006807A8" w:rsidRPr="001509AE">
              <w:rPr>
                <w:rFonts w:eastAsia="TimesNewRomanPSMT"/>
                <w:sz w:val="20"/>
                <w:szCs w:val="20"/>
                <w:lang w:val="kk-KZ" w:eastAsia="en-US"/>
              </w:rPr>
              <w:t xml:space="preserve"> тиімді </w:t>
            </w:r>
            <w:r w:rsidRPr="001509AE">
              <w:rPr>
                <w:rFonts w:eastAsia="TimesNewRomanPSMT"/>
                <w:sz w:val="20"/>
                <w:szCs w:val="20"/>
                <w:lang w:val="kk-KZ" w:eastAsia="en-US"/>
              </w:rPr>
              <w:t xml:space="preserve"> </w:t>
            </w:r>
          </w:p>
        </w:tc>
      </w:tr>
      <w:tr w:rsidR="00A542F1" w:rsidRPr="001509AE" w14:paraId="5825FB7D" w14:textId="77777777" w:rsidTr="008F482A">
        <w:tc>
          <w:tcPr>
            <w:tcW w:w="14786" w:type="dxa"/>
            <w:gridSpan w:val="11"/>
            <w:tcBorders>
              <w:top w:val="nil"/>
              <w:left w:val="nil"/>
              <w:bottom w:val="single" w:sz="4" w:space="0" w:color="auto"/>
              <w:right w:val="nil"/>
            </w:tcBorders>
            <w:vAlign w:val="center"/>
          </w:tcPr>
          <w:p w14:paraId="4E123842" w14:textId="050B40E1" w:rsidR="001E5C4C" w:rsidRPr="001509AE" w:rsidRDefault="006A191D" w:rsidP="008F482A">
            <w:pPr>
              <w:autoSpaceDE w:val="0"/>
              <w:autoSpaceDN w:val="0"/>
              <w:adjustRightInd w:val="0"/>
              <w:spacing w:line="228" w:lineRule="auto"/>
              <w:ind w:hanging="98"/>
              <w:jc w:val="both"/>
              <w:rPr>
                <w:rFonts w:eastAsia="TimesNewRomanPSMT"/>
                <w:sz w:val="28"/>
                <w:szCs w:val="28"/>
                <w:lang w:val="kk-KZ" w:eastAsia="en-US"/>
              </w:rPr>
            </w:pPr>
            <w:r w:rsidRPr="001509AE">
              <w:rPr>
                <w:rFonts w:eastAsia="TimesNewRomanPSMT"/>
                <w:sz w:val="28"/>
                <w:szCs w:val="28"/>
                <w:lang w:val="kk-KZ" w:eastAsia="en-US"/>
              </w:rPr>
              <w:t>Ә</w:t>
            </w:r>
            <w:r w:rsidR="001E5C4C" w:rsidRPr="001509AE">
              <w:rPr>
                <w:rFonts w:eastAsia="TimesNewRomanPSMT"/>
                <w:sz w:val="28"/>
                <w:szCs w:val="28"/>
                <w:lang w:val="kk-KZ" w:eastAsia="en-US"/>
              </w:rPr>
              <w:t>.2-кестенің жалғасы</w:t>
            </w:r>
          </w:p>
          <w:p w14:paraId="2C05088E" w14:textId="77777777" w:rsidR="001E5C4C" w:rsidRPr="001509AE" w:rsidRDefault="001E5C4C" w:rsidP="008F482A">
            <w:pPr>
              <w:autoSpaceDE w:val="0"/>
              <w:autoSpaceDN w:val="0"/>
              <w:adjustRightInd w:val="0"/>
              <w:spacing w:line="228" w:lineRule="auto"/>
              <w:jc w:val="both"/>
              <w:rPr>
                <w:rFonts w:eastAsia="TimesNewRomanPSMT"/>
                <w:sz w:val="16"/>
                <w:szCs w:val="16"/>
                <w:lang w:val="kk-KZ" w:eastAsia="en-US"/>
              </w:rPr>
            </w:pPr>
          </w:p>
        </w:tc>
      </w:tr>
      <w:tr w:rsidR="00A542F1" w:rsidRPr="001509AE" w14:paraId="380ED21F" w14:textId="77777777" w:rsidTr="006A4AF8">
        <w:tc>
          <w:tcPr>
            <w:tcW w:w="1075" w:type="dxa"/>
            <w:tcBorders>
              <w:top w:val="single" w:sz="4" w:space="0" w:color="auto"/>
              <w:left w:val="single" w:sz="4" w:space="0" w:color="auto"/>
              <w:bottom w:val="single" w:sz="4" w:space="0" w:color="auto"/>
              <w:right w:val="single" w:sz="4" w:space="0" w:color="auto"/>
            </w:tcBorders>
            <w:vAlign w:val="center"/>
          </w:tcPr>
          <w:p w14:paraId="442DC453" w14:textId="77777777" w:rsidR="001E5C4C" w:rsidRPr="001509AE" w:rsidRDefault="001E5C4C" w:rsidP="008F482A">
            <w:pPr>
              <w:autoSpaceDE w:val="0"/>
              <w:autoSpaceDN w:val="0"/>
              <w:adjustRightInd w:val="0"/>
              <w:spacing w:line="228" w:lineRule="auto"/>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271" w:type="dxa"/>
            <w:tcBorders>
              <w:top w:val="single" w:sz="4" w:space="0" w:color="auto"/>
              <w:left w:val="single" w:sz="4" w:space="0" w:color="auto"/>
              <w:bottom w:val="single" w:sz="4" w:space="0" w:color="auto"/>
              <w:right w:val="single" w:sz="4" w:space="0" w:color="auto"/>
            </w:tcBorders>
            <w:vAlign w:val="center"/>
          </w:tcPr>
          <w:p w14:paraId="2AD17CCB"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2</w:t>
            </w:r>
          </w:p>
        </w:tc>
        <w:tc>
          <w:tcPr>
            <w:tcW w:w="1161" w:type="dxa"/>
            <w:tcBorders>
              <w:top w:val="single" w:sz="4" w:space="0" w:color="auto"/>
              <w:left w:val="single" w:sz="4" w:space="0" w:color="auto"/>
              <w:bottom w:val="single" w:sz="4" w:space="0" w:color="auto"/>
              <w:right w:val="single" w:sz="4" w:space="0" w:color="auto"/>
            </w:tcBorders>
            <w:vAlign w:val="center"/>
          </w:tcPr>
          <w:p w14:paraId="41AD4D04"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3</w:t>
            </w:r>
          </w:p>
        </w:tc>
        <w:tc>
          <w:tcPr>
            <w:tcW w:w="1059" w:type="dxa"/>
            <w:tcBorders>
              <w:top w:val="single" w:sz="4" w:space="0" w:color="auto"/>
              <w:left w:val="single" w:sz="4" w:space="0" w:color="auto"/>
              <w:bottom w:val="single" w:sz="4" w:space="0" w:color="auto"/>
              <w:right w:val="single" w:sz="4" w:space="0" w:color="auto"/>
            </w:tcBorders>
            <w:vAlign w:val="center"/>
          </w:tcPr>
          <w:p w14:paraId="3070610E"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4</w:t>
            </w:r>
          </w:p>
        </w:tc>
        <w:tc>
          <w:tcPr>
            <w:tcW w:w="1718" w:type="dxa"/>
            <w:tcBorders>
              <w:top w:val="single" w:sz="4" w:space="0" w:color="auto"/>
              <w:left w:val="single" w:sz="4" w:space="0" w:color="auto"/>
              <w:bottom w:val="single" w:sz="4" w:space="0" w:color="auto"/>
              <w:right w:val="single" w:sz="4" w:space="0" w:color="auto"/>
            </w:tcBorders>
            <w:vAlign w:val="center"/>
          </w:tcPr>
          <w:p w14:paraId="62481E51"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5</w:t>
            </w:r>
          </w:p>
        </w:tc>
        <w:tc>
          <w:tcPr>
            <w:tcW w:w="1362" w:type="dxa"/>
            <w:tcBorders>
              <w:top w:val="single" w:sz="4" w:space="0" w:color="auto"/>
              <w:left w:val="single" w:sz="4" w:space="0" w:color="auto"/>
              <w:bottom w:val="single" w:sz="4" w:space="0" w:color="auto"/>
              <w:right w:val="single" w:sz="4" w:space="0" w:color="auto"/>
            </w:tcBorders>
            <w:vAlign w:val="center"/>
          </w:tcPr>
          <w:p w14:paraId="03BFE72A"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6</w:t>
            </w:r>
          </w:p>
        </w:tc>
        <w:tc>
          <w:tcPr>
            <w:tcW w:w="1831" w:type="dxa"/>
            <w:tcBorders>
              <w:top w:val="single" w:sz="4" w:space="0" w:color="auto"/>
              <w:left w:val="single" w:sz="4" w:space="0" w:color="auto"/>
              <w:bottom w:val="single" w:sz="4" w:space="0" w:color="auto"/>
              <w:right w:val="single" w:sz="4" w:space="0" w:color="auto"/>
            </w:tcBorders>
            <w:vAlign w:val="center"/>
          </w:tcPr>
          <w:p w14:paraId="7413F2A6"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7</w:t>
            </w:r>
          </w:p>
        </w:tc>
        <w:tc>
          <w:tcPr>
            <w:tcW w:w="1435" w:type="dxa"/>
            <w:tcBorders>
              <w:top w:val="single" w:sz="4" w:space="0" w:color="auto"/>
              <w:left w:val="single" w:sz="4" w:space="0" w:color="auto"/>
              <w:bottom w:val="single" w:sz="4" w:space="0" w:color="auto"/>
              <w:right w:val="single" w:sz="4" w:space="0" w:color="auto"/>
            </w:tcBorders>
            <w:vAlign w:val="center"/>
          </w:tcPr>
          <w:p w14:paraId="3C50B394"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8</w:t>
            </w:r>
          </w:p>
        </w:tc>
        <w:tc>
          <w:tcPr>
            <w:tcW w:w="1407" w:type="dxa"/>
            <w:tcBorders>
              <w:top w:val="single" w:sz="4" w:space="0" w:color="auto"/>
              <w:left w:val="single" w:sz="4" w:space="0" w:color="auto"/>
              <w:bottom w:val="single" w:sz="4" w:space="0" w:color="auto"/>
              <w:right w:val="single" w:sz="4" w:space="0" w:color="auto"/>
            </w:tcBorders>
            <w:vAlign w:val="center"/>
          </w:tcPr>
          <w:p w14:paraId="7F06168B"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9</w:t>
            </w:r>
          </w:p>
        </w:tc>
        <w:tc>
          <w:tcPr>
            <w:tcW w:w="1187" w:type="dxa"/>
            <w:tcBorders>
              <w:top w:val="single" w:sz="4" w:space="0" w:color="auto"/>
              <w:left w:val="single" w:sz="4" w:space="0" w:color="auto"/>
              <w:bottom w:val="single" w:sz="4" w:space="0" w:color="auto"/>
              <w:right w:val="single" w:sz="4" w:space="0" w:color="auto"/>
            </w:tcBorders>
            <w:vAlign w:val="center"/>
          </w:tcPr>
          <w:p w14:paraId="279BD446"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10</w:t>
            </w:r>
          </w:p>
        </w:tc>
        <w:tc>
          <w:tcPr>
            <w:tcW w:w="1280" w:type="dxa"/>
            <w:tcBorders>
              <w:top w:val="single" w:sz="4" w:space="0" w:color="auto"/>
              <w:left w:val="single" w:sz="4" w:space="0" w:color="auto"/>
              <w:bottom w:val="single" w:sz="4" w:space="0" w:color="auto"/>
              <w:right w:val="single" w:sz="4" w:space="0" w:color="auto"/>
            </w:tcBorders>
            <w:vAlign w:val="center"/>
          </w:tcPr>
          <w:p w14:paraId="202B4BFC" w14:textId="77777777" w:rsidR="001E5C4C" w:rsidRPr="001509AE" w:rsidRDefault="001E5C4C"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67EAA54C" w14:textId="77777777" w:rsidTr="006A4AF8">
        <w:tc>
          <w:tcPr>
            <w:tcW w:w="1075" w:type="dxa"/>
            <w:tcBorders>
              <w:top w:val="single" w:sz="4" w:space="0" w:color="auto"/>
              <w:left w:val="single" w:sz="4" w:space="0" w:color="auto"/>
              <w:bottom w:val="single" w:sz="4" w:space="0" w:color="auto"/>
              <w:right w:val="single" w:sz="4" w:space="0" w:color="auto"/>
            </w:tcBorders>
          </w:tcPr>
          <w:p w14:paraId="39BBD03F" w14:textId="4E47EFDE" w:rsidR="001E5C4C" w:rsidRPr="001509AE" w:rsidRDefault="009F6B12" w:rsidP="009F6B12">
            <w:pPr>
              <w:autoSpaceDE w:val="0"/>
              <w:autoSpaceDN w:val="0"/>
              <w:adjustRightInd w:val="0"/>
              <w:spacing w:line="228" w:lineRule="auto"/>
              <w:rPr>
                <w:rFonts w:eastAsia="TimesNewRomanPSMT"/>
                <w:bCs/>
                <w:sz w:val="20"/>
                <w:szCs w:val="20"/>
                <w:lang w:val="kk-KZ" w:eastAsia="en-US"/>
              </w:rPr>
            </w:pPr>
            <w:r w:rsidRPr="001509AE">
              <w:rPr>
                <w:rFonts w:eastAsia="TimesNewRomanPSMT"/>
                <w:sz w:val="20"/>
                <w:szCs w:val="20"/>
                <w:lang w:val="kk-KZ" w:eastAsia="en-US"/>
              </w:rPr>
              <w:t>Simple, Present Simple</w:t>
            </w:r>
          </w:p>
        </w:tc>
        <w:tc>
          <w:tcPr>
            <w:tcW w:w="1271" w:type="dxa"/>
            <w:tcBorders>
              <w:top w:val="single" w:sz="4" w:space="0" w:color="auto"/>
              <w:left w:val="single" w:sz="4" w:space="0" w:color="auto"/>
              <w:bottom w:val="single" w:sz="4" w:space="0" w:color="auto"/>
              <w:right w:val="single" w:sz="4" w:space="0" w:color="auto"/>
            </w:tcBorders>
          </w:tcPr>
          <w:p w14:paraId="7530D0AF" w14:textId="0C63E01D"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мүмкін болмай тұр./</w:t>
            </w:r>
            <w:r w:rsidRPr="001509AE">
              <w:rPr>
                <w:rFonts w:eastAsia="TimesNewRomanPSMT"/>
                <w:sz w:val="20"/>
                <w:szCs w:val="20"/>
                <w:lang w:val="en-US" w:eastAsia="en-US"/>
              </w:rPr>
              <w:t xml:space="preserve"> The current urban planning of Republic Square hardly </w:t>
            </w:r>
            <w:r w:rsidRPr="001509AE">
              <w:rPr>
                <w:rFonts w:eastAsia="TimesNewRomanPSMT"/>
                <w:i/>
                <w:sz w:val="20"/>
                <w:szCs w:val="20"/>
                <w:lang w:val="en-US" w:eastAsia="en-US"/>
              </w:rPr>
              <w:t>f</w:t>
            </w:r>
            <w:r w:rsidRPr="001509AE">
              <w:rPr>
                <w:rFonts w:eastAsia="TimesNewRomanPSMT"/>
                <w:bCs/>
                <w:i/>
                <w:sz w:val="20"/>
                <w:szCs w:val="20"/>
                <w:lang w:val="en-US" w:eastAsia="en-US"/>
              </w:rPr>
              <w:t xml:space="preserve">acilitates </w:t>
            </w:r>
            <w:r w:rsidRPr="001509AE">
              <w:rPr>
                <w:rFonts w:eastAsia="TimesNewRomanPSMT"/>
                <w:sz w:val="20"/>
                <w:szCs w:val="20"/>
                <w:lang w:val="en-US" w:eastAsia="en-US"/>
              </w:rPr>
              <w:t>active social life…</w:t>
            </w:r>
          </w:p>
        </w:tc>
        <w:tc>
          <w:tcPr>
            <w:tcW w:w="1161" w:type="dxa"/>
            <w:tcBorders>
              <w:top w:val="single" w:sz="4" w:space="0" w:color="auto"/>
              <w:left w:val="single" w:sz="4" w:space="0" w:color="auto"/>
              <w:bottom w:val="single" w:sz="4" w:space="0" w:color="auto"/>
              <w:right w:val="single" w:sz="4" w:space="0" w:color="auto"/>
            </w:tcBorders>
          </w:tcPr>
          <w:p w14:paraId="6CC2B492" w14:textId="77777777" w:rsidR="001E5C4C" w:rsidRPr="001509AE" w:rsidRDefault="001E5C4C" w:rsidP="009F6B12">
            <w:pPr>
              <w:autoSpaceDE w:val="0"/>
              <w:autoSpaceDN w:val="0"/>
              <w:adjustRightInd w:val="0"/>
              <w:spacing w:line="228" w:lineRule="auto"/>
              <w:rPr>
                <w:rFonts w:eastAsia="TimesNewRomanPSMT"/>
                <w:sz w:val="20"/>
                <w:szCs w:val="20"/>
                <w:lang w:val="kk-KZ" w:eastAsia="en-US"/>
              </w:rPr>
            </w:pPr>
          </w:p>
        </w:tc>
        <w:tc>
          <w:tcPr>
            <w:tcW w:w="1059" w:type="dxa"/>
            <w:tcBorders>
              <w:top w:val="single" w:sz="4" w:space="0" w:color="auto"/>
              <w:left w:val="single" w:sz="4" w:space="0" w:color="auto"/>
              <w:bottom w:val="single" w:sz="4" w:space="0" w:color="auto"/>
              <w:right w:val="single" w:sz="4" w:space="0" w:color="auto"/>
            </w:tcBorders>
          </w:tcPr>
          <w:p w14:paraId="04962D91" w14:textId="0668824D"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бастады./ </w:t>
            </w:r>
            <w:r w:rsidRPr="001509AE">
              <w:rPr>
                <w:rFonts w:eastAsia="TimesNewRomanPSMT"/>
                <w:sz w:val="20"/>
                <w:szCs w:val="20"/>
                <w:lang w:val="en-US" w:eastAsia="en-US"/>
              </w:rPr>
              <w:t xml:space="preserve">Architects, city planners and urbanists </w:t>
            </w:r>
            <w:r w:rsidRPr="001509AE">
              <w:rPr>
                <w:rFonts w:eastAsia="TimesNewRomanPSMT"/>
                <w:bCs/>
                <w:i/>
                <w:sz w:val="20"/>
                <w:szCs w:val="20"/>
                <w:lang w:val="en-US" w:eastAsia="en-US"/>
              </w:rPr>
              <w:t xml:space="preserve">began </w:t>
            </w:r>
            <w:r w:rsidRPr="001509AE">
              <w:rPr>
                <w:rFonts w:eastAsia="TimesNewRomanPSMT"/>
                <w:sz w:val="20"/>
                <w:szCs w:val="20"/>
                <w:lang w:val="en-US" w:eastAsia="en-US"/>
              </w:rPr>
              <w:t>searching for ideas…</w:t>
            </w:r>
          </w:p>
        </w:tc>
        <w:tc>
          <w:tcPr>
            <w:tcW w:w="1718" w:type="dxa"/>
            <w:tcBorders>
              <w:top w:val="single" w:sz="4" w:space="0" w:color="auto"/>
              <w:left w:val="single" w:sz="4" w:space="0" w:color="auto"/>
              <w:bottom w:val="single" w:sz="4" w:space="0" w:color="auto"/>
              <w:right w:val="single" w:sz="4" w:space="0" w:color="auto"/>
            </w:tcBorders>
          </w:tcPr>
          <w:p w14:paraId="105ED624" w14:textId="3073C447"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en-US" w:eastAsia="en-US"/>
              </w:rPr>
              <w:t xml:space="preserve">obtained results </w:t>
            </w:r>
            <w:r w:rsidRPr="001509AE">
              <w:rPr>
                <w:rFonts w:eastAsia="TimesNewRomanPSMT"/>
                <w:bCs/>
                <w:i/>
                <w:sz w:val="20"/>
                <w:szCs w:val="20"/>
                <w:lang w:val="en-US" w:eastAsia="en-US"/>
              </w:rPr>
              <w:t>were analyzed…</w:t>
            </w:r>
          </w:p>
        </w:tc>
        <w:tc>
          <w:tcPr>
            <w:tcW w:w="1362" w:type="dxa"/>
            <w:tcBorders>
              <w:top w:val="single" w:sz="4" w:space="0" w:color="auto"/>
              <w:left w:val="single" w:sz="4" w:space="0" w:color="auto"/>
              <w:bottom w:val="single" w:sz="4" w:space="0" w:color="auto"/>
              <w:right w:val="single" w:sz="4" w:space="0" w:color="auto"/>
            </w:tcBorders>
          </w:tcPr>
          <w:p w14:paraId="2149DAFA" w14:textId="59FAD2EE"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en-US" w:eastAsia="en-US"/>
              </w:rPr>
              <w:t>2</w:t>
            </w:r>
            <w:r w:rsidRPr="001509AE">
              <w:rPr>
                <w:rFonts w:eastAsia="TimesNewRomanPSMT"/>
                <w:sz w:val="20"/>
                <w:szCs w:val="20"/>
                <w:lang w:val="kk-KZ" w:eastAsia="en-US"/>
              </w:rPr>
              <w:t xml:space="preserve"> есе арттырады. /</w:t>
            </w:r>
            <w:r w:rsidRPr="001509AE">
              <w:rPr>
                <w:rFonts w:eastAsia="TimesNewRomanPSMT"/>
                <w:sz w:val="20"/>
                <w:szCs w:val="20"/>
                <w:lang w:val="en-US" w:eastAsia="en-US"/>
              </w:rPr>
              <w:t xml:space="preserve"> The introduction of 40% silica into the Balkhash GOK enrichment waste </w:t>
            </w:r>
            <w:r w:rsidRPr="001509AE">
              <w:rPr>
                <w:rFonts w:eastAsia="TimesNewRomanPSMT"/>
                <w:bCs/>
                <w:i/>
                <w:sz w:val="20"/>
                <w:szCs w:val="20"/>
                <w:lang w:val="en-US" w:eastAsia="en-US"/>
              </w:rPr>
              <w:t>increases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the pozzolan activity be 2 times.</w:t>
            </w:r>
          </w:p>
        </w:tc>
        <w:tc>
          <w:tcPr>
            <w:tcW w:w="1831" w:type="dxa"/>
            <w:tcBorders>
              <w:top w:val="single" w:sz="4" w:space="0" w:color="auto"/>
              <w:left w:val="single" w:sz="4" w:space="0" w:color="auto"/>
              <w:bottom w:val="single" w:sz="4" w:space="0" w:color="auto"/>
              <w:right w:val="single" w:sz="4" w:space="0" w:color="auto"/>
            </w:tcBorders>
          </w:tcPr>
          <w:p w14:paraId="29626FA1" w14:textId="6DF173CE"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бетодарды алу мүмкіндігін береді./</w:t>
            </w:r>
            <w:r w:rsidRPr="001509AE">
              <w:rPr>
                <w:rFonts w:eastAsia="TimesNewRomanPSMT"/>
                <w:sz w:val="20"/>
                <w:szCs w:val="20"/>
                <w:lang w:val="en-US" w:eastAsia="en-US"/>
              </w:rPr>
              <w:t xml:space="preserve"> The superplasticizers </w:t>
            </w:r>
            <w:r w:rsidRPr="001509AE">
              <w:rPr>
                <w:rFonts w:eastAsia="TimesNewRomanPSMT"/>
                <w:bCs/>
                <w:i/>
                <w:sz w:val="20"/>
                <w:szCs w:val="20"/>
                <w:lang w:val="en-US" w:eastAsia="en-US"/>
              </w:rPr>
              <w:t>provide</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the possibility of obtaining heavy concretes with specified characteristics.  </w:t>
            </w:r>
          </w:p>
        </w:tc>
        <w:tc>
          <w:tcPr>
            <w:tcW w:w="1435" w:type="dxa"/>
            <w:tcBorders>
              <w:top w:val="single" w:sz="4" w:space="0" w:color="auto"/>
              <w:left w:val="single" w:sz="4" w:space="0" w:color="auto"/>
              <w:bottom w:val="single" w:sz="4" w:space="0" w:color="auto"/>
              <w:right w:val="single" w:sz="4" w:space="0" w:color="auto"/>
            </w:tcBorders>
          </w:tcPr>
          <w:p w14:paraId="40613FEA" w14:textId="7E422EF5"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en-US" w:eastAsia="en-US"/>
              </w:rPr>
              <w:t xml:space="preserve">introduction of zeolites … </w:t>
            </w:r>
            <w:r w:rsidRPr="001509AE">
              <w:rPr>
                <w:rFonts w:eastAsia="TimesNewRomanPSMT"/>
                <w:bCs/>
                <w:i/>
                <w:sz w:val="20"/>
                <w:szCs w:val="20"/>
                <w:lang w:val="en-US" w:eastAsia="en-US"/>
              </w:rPr>
              <w:t xml:space="preserve">accelerates </w:t>
            </w:r>
            <w:r w:rsidRPr="001509AE">
              <w:rPr>
                <w:rFonts w:eastAsia="TimesNewRomanPSMT"/>
                <w:sz w:val="20"/>
                <w:szCs w:val="20"/>
                <w:lang w:val="en-US" w:eastAsia="en-US"/>
              </w:rPr>
              <w:t>the gelatinization process…</w:t>
            </w:r>
          </w:p>
        </w:tc>
        <w:tc>
          <w:tcPr>
            <w:tcW w:w="1407" w:type="dxa"/>
            <w:tcBorders>
              <w:top w:val="single" w:sz="4" w:space="0" w:color="auto"/>
              <w:left w:val="single" w:sz="4" w:space="0" w:color="auto"/>
              <w:bottom w:val="single" w:sz="4" w:space="0" w:color="auto"/>
              <w:right w:val="single" w:sz="4" w:space="0" w:color="auto"/>
            </w:tcBorders>
          </w:tcPr>
          <w:p w14:paraId="6DDDD856" w14:textId="4DA2F38B"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en-US" w:eastAsia="en-US"/>
              </w:rPr>
              <w:t xml:space="preserve">The results </w:t>
            </w:r>
            <w:r w:rsidRPr="001509AE">
              <w:rPr>
                <w:rFonts w:eastAsia="TimesNewRomanPSMT"/>
                <w:bCs/>
                <w:i/>
                <w:sz w:val="20"/>
                <w:szCs w:val="20"/>
                <w:lang w:val="en-US" w:eastAsia="en-US"/>
              </w:rPr>
              <w:t>show</w:t>
            </w:r>
            <w:r w:rsidRPr="001509AE">
              <w:rPr>
                <w:rFonts w:eastAsia="TimesNewRomanPSMT"/>
                <w:i/>
                <w:sz w:val="20"/>
                <w:szCs w:val="20"/>
                <w:lang w:val="en-US" w:eastAsia="en-US"/>
              </w:rPr>
              <w:t xml:space="preserve"> </w:t>
            </w:r>
            <w:r w:rsidRPr="001509AE">
              <w:rPr>
                <w:rFonts w:eastAsia="TimesNewRomanPSMT"/>
                <w:sz w:val="20"/>
                <w:szCs w:val="20"/>
                <w:lang w:val="en-US" w:eastAsia="en-US"/>
              </w:rPr>
              <w:t xml:space="preserve">that the flame-retardant coating effectively </w:t>
            </w:r>
            <w:r w:rsidRPr="001509AE">
              <w:rPr>
                <w:rFonts w:eastAsia="TimesNewRomanPSMT"/>
                <w:bCs/>
                <w:i/>
                <w:sz w:val="20"/>
                <w:szCs w:val="20"/>
                <w:lang w:val="en-US" w:eastAsia="en-US"/>
              </w:rPr>
              <w:t xml:space="preserve">protects </w:t>
            </w:r>
            <w:r w:rsidRPr="001509AE">
              <w:rPr>
                <w:rFonts w:eastAsia="TimesNewRomanPSMT"/>
                <w:sz w:val="20"/>
                <w:szCs w:val="20"/>
                <w:lang w:val="en-US" w:eastAsia="en-US"/>
              </w:rPr>
              <w:t>wood…</w:t>
            </w:r>
          </w:p>
        </w:tc>
        <w:tc>
          <w:tcPr>
            <w:tcW w:w="1187" w:type="dxa"/>
            <w:tcBorders>
              <w:top w:val="single" w:sz="4" w:space="0" w:color="auto"/>
              <w:left w:val="single" w:sz="4" w:space="0" w:color="auto"/>
              <w:bottom w:val="single" w:sz="4" w:space="0" w:color="auto"/>
              <w:right w:val="single" w:sz="4" w:space="0" w:color="auto"/>
            </w:tcBorders>
          </w:tcPr>
          <w:p w14:paraId="72C13D65" w14:textId="1A336179"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алуға бола тыны дә лелденген./</w:t>
            </w:r>
            <w:r w:rsidRPr="001509AE">
              <w:rPr>
                <w:rFonts w:eastAsia="TimesNewRomanPSMT"/>
                <w:sz w:val="20"/>
                <w:szCs w:val="20"/>
                <w:lang w:eastAsia="en-US"/>
              </w:rPr>
              <w:t xml:space="preserve"> </w:t>
            </w:r>
            <w:r w:rsidRPr="001509AE">
              <w:rPr>
                <w:rFonts w:eastAsia="TimesNewRomanPSMT"/>
                <w:sz w:val="20"/>
                <w:szCs w:val="20"/>
                <w:lang w:val="en-US" w:eastAsia="en-US"/>
              </w:rPr>
              <w:t xml:space="preserve">It </w:t>
            </w:r>
            <w:r w:rsidRPr="001509AE">
              <w:rPr>
                <w:rFonts w:eastAsia="TimesNewRomanPSMT"/>
                <w:bCs/>
                <w:i/>
                <w:sz w:val="20"/>
                <w:szCs w:val="20"/>
                <w:lang w:val="en-US" w:eastAsia="en-US"/>
              </w:rPr>
              <w:t xml:space="preserve">was </w:t>
            </w:r>
            <w:r w:rsidRPr="001509AE">
              <w:rPr>
                <w:rFonts w:eastAsia="TimesNewRomanPSMT"/>
                <w:sz w:val="20"/>
                <w:szCs w:val="20"/>
                <w:lang w:val="en-US" w:eastAsia="en-US"/>
              </w:rPr>
              <w:t>experimentally proved that owing to the com</w:t>
            </w:r>
            <w:r w:rsidRPr="001509AE">
              <w:rPr>
                <w:rFonts w:eastAsia="TimesNewRomanPSMT"/>
                <w:sz w:val="20"/>
                <w:szCs w:val="20"/>
                <w:lang w:val="kk-KZ" w:eastAsia="en-US"/>
              </w:rPr>
              <w:t xml:space="preserve"> </w:t>
            </w:r>
            <w:r w:rsidRPr="001509AE">
              <w:rPr>
                <w:rFonts w:eastAsia="TimesNewRomanPSMT"/>
                <w:sz w:val="20"/>
                <w:szCs w:val="20"/>
                <w:lang w:val="en-US" w:eastAsia="en-US"/>
              </w:rPr>
              <w:t>bined use of various sized fibers…</w:t>
            </w:r>
          </w:p>
        </w:tc>
        <w:tc>
          <w:tcPr>
            <w:tcW w:w="1280" w:type="dxa"/>
            <w:tcBorders>
              <w:top w:val="single" w:sz="4" w:space="0" w:color="auto"/>
              <w:left w:val="single" w:sz="4" w:space="0" w:color="auto"/>
              <w:bottom w:val="single" w:sz="4" w:space="0" w:color="auto"/>
              <w:right w:val="single" w:sz="4" w:space="0" w:color="auto"/>
            </w:tcBorders>
          </w:tcPr>
          <w:p w14:paraId="7A5D49F1" w14:textId="65D81984" w:rsidR="001E5C4C" w:rsidRPr="001509AE" w:rsidRDefault="009F6B12" w:rsidP="009F6B12">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пайдалануды қатамасыз ете алады./  </w:t>
            </w:r>
            <w:r w:rsidRPr="001509AE">
              <w:rPr>
                <w:rFonts w:eastAsia="TimesNewRomanPSMT"/>
                <w:sz w:val="20"/>
                <w:szCs w:val="20"/>
                <w:lang w:val="en-US" w:eastAsia="en-US"/>
              </w:rPr>
              <w:t>Modern research …</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can</w:t>
            </w:r>
            <w:r w:rsidRPr="001509AE">
              <w:rPr>
                <w:rFonts w:eastAsia="TimesNewRomanPSMT"/>
                <w:sz w:val="20"/>
                <w:szCs w:val="20"/>
                <w:lang w:val="en-US" w:eastAsia="en-US"/>
              </w:rPr>
              <w:t xml:space="preserve"> ensure more efficient use of materials properties.</w:t>
            </w:r>
          </w:p>
        </w:tc>
      </w:tr>
      <w:tr w:rsidR="00A542F1" w:rsidRPr="001509AE" w14:paraId="0C784AEA" w14:textId="77777777" w:rsidTr="006A4AF8">
        <w:tc>
          <w:tcPr>
            <w:tcW w:w="1075" w:type="dxa"/>
            <w:tcBorders>
              <w:top w:val="single" w:sz="4" w:space="0" w:color="auto"/>
              <w:left w:val="single" w:sz="4" w:space="0" w:color="auto"/>
              <w:bottom w:val="single" w:sz="4" w:space="0" w:color="auto"/>
              <w:right w:val="single" w:sz="4" w:space="0" w:color="auto"/>
            </w:tcBorders>
            <w:hideMark/>
          </w:tcPr>
          <w:p w14:paraId="60E91536" w14:textId="1A8206AB"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Нәтижелердің салдарын баяндау: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модаль</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дық етістіктер</w:t>
            </w:r>
          </w:p>
        </w:tc>
        <w:tc>
          <w:tcPr>
            <w:tcW w:w="1271" w:type="dxa"/>
            <w:tcBorders>
              <w:top w:val="single" w:sz="4" w:space="0" w:color="auto"/>
              <w:left w:val="single" w:sz="4" w:space="0" w:color="auto"/>
              <w:bottom w:val="single" w:sz="4" w:space="0" w:color="auto"/>
              <w:right w:val="single" w:sz="4" w:space="0" w:color="auto"/>
            </w:tcBorders>
            <w:hideMark/>
          </w:tcPr>
          <w:p w14:paraId="68DFAD81"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Қаланың көлік жүйесіне қатысты... қосымша зерттеулер қажет екенін көрсетеді./ </w:t>
            </w:r>
            <w:r w:rsidRPr="001509AE">
              <w:rPr>
                <w:rFonts w:eastAsia="TimesNewRomanPSMT"/>
                <w:sz w:val="20"/>
                <w:szCs w:val="20"/>
                <w:lang w:val="en-US" w:eastAsia="en-US"/>
              </w:rPr>
              <w:t xml:space="preserve">Further research is </w:t>
            </w:r>
            <w:r w:rsidRPr="001509AE">
              <w:rPr>
                <w:rFonts w:eastAsia="TimesNewRomanPSMT"/>
                <w:i/>
                <w:sz w:val="20"/>
                <w:szCs w:val="20"/>
                <w:lang w:val="en-US" w:eastAsia="en-US"/>
              </w:rPr>
              <w:t>r</w:t>
            </w:r>
            <w:r w:rsidRPr="001509AE">
              <w:rPr>
                <w:rFonts w:eastAsia="TimesNewRomanPSMT"/>
                <w:bCs/>
                <w:i/>
                <w:sz w:val="20"/>
                <w:szCs w:val="20"/>
                <w:lang w:val="en-US" w:eastAsia="en-US"/>
              </w:rPr>
              <w:t>equired</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to investigate…   </w:t>
            </w:r>
            <w:r w:rsidRPr="001509AE">
              <w:rPr>
                <w:rFonts w:eastAsia="TimesNewRomanPSMT"/>
                <w:sz w:val="20"/>
                <w:szCs w:val="20"/>
                <w:lang w:val="kk-KZ" w:eastAsia="en-US"/>
              </w:rPr>
              <w:t xml:space="preserve"> </w:t>
            </w:r>
          </w:p>
        </w:tc>
        <w:tc>
          <w:tcPr>
            <w:tcW w:w="1161" w:type="dxa"/>
            <w:tcBorders>
              <w:top w:val="single" w:sz="4" w:space="0" w:color="auto"/>
              <w:left w:val="single" w:sz="4" w:space="0" w:color="auto"/>
              <w:bottom w:val="single" w:sz="4" w:space="0" w:color="auto"/>
              <w:right w:val="single" w:sz="4" w:space="0" w:color="auto"/>
            </w:tcBorders>
            <w:hideMark/>
          </w:tcPr>
          <w:p w14:paraId="6810157D"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Біз жұқпалы аурулардың таралуы н... бәсеңдете аламыз./</w:t>
            </w:r>
            <w:r w:rsidRPr="001509AE">
              <w:rPr>
                <w:rFonts w:eastAsia="TimesNewRomanPSMT"/>
                <w:sz w:val="20"/>
                <w:szCs w:val="20"/>
                <w:lang w:val="en-US" w:eastAsia="en-US"/>
              </w:rPr>
              <w:t xml:space="preserve"> We </w:t>
            </w:r>
            <w:r w:rsidRPr="001509AE">
              <w:rPr>
                <w:rFonts w:eastAsia="TimesNewRomanPSMT"/>
                <w:bCs/>
                <w:i/>
                <w:sz w:val="20"/>
                <w:szCs w:val="20"/>
                <w:lang w:val="en-US" w:eastAsia="en-US"/>
              </w:rPr>
              <w:t>can slow</w:t>
            </w:r>
            <w:r w:rsidRPr="001509AE">
              <w:rPr>
                <w:rFonts w:eastAsia="TimesNewRomanPSMT"/>
                <w:sz w:val="20"/>
                <w:szCs w:val="20"/>
                <w:lang w:val="en-US" w:eastAsia="en-US"/>
              </w:rPr>
              <w:t xml:space="preserve"> down or even </w:t>
            </w:r>
            <w:r w:rsidRPr="001509AE">
              <w:rPr>
                <w:rFonts w:eastAsia="TimesNewRomanPSMT"/>
                <w:sz w:val="20"/>
                <w:szCs w:val="20"/>
                <w:lang w:val="kk-KZ" w:eastAsia="en-US"/>
              </w:rPr>
              <w:t>contain</w:t>
            </w:r>
            <w:r w:rsidRPr="001509AE">
              <w:rPr>
                <w:rFonts w:eastAsia="TimesNewRomanPSMT"/>
                <w:sz w:val="20"/>
                <w:szCs w:val="20"/>
                <w:lang w:val="en-US" w:eastAsia="en-US"/>
              </w:rPr>
              <w:t xml:space="preserve"> the spread of inflections diseases…</w:t>
            </w:r>
          </w:p>
        </w:tc>
        <w:tc>
          <w:tcPr>
            <w:tcW w:w="1059" w:type="dxa"/>
            <w:tcBorders>
              <w:top w:val="single" w:sz="4" w:space="0" w:color="auto"/>
              <w:left w:val="single" w:sz="4" w:space="0" w:color="auto"/>
              <w:bottom w:val="single" w:sz="4" w:space="0" w:color="auto"/>
              <w:right w:val="single" w:sz="4" w:space="0" w:color="auto"/>
            </w:tcBorders>
          </w:tcPr>
          <w:p w14:paraId="4C153E44"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Қауіпсіз қала қандай болуы керек?/</w:t>
            </w:r>
            <w:r w:rsidRPr="001509AE">
              <w:rPr>
                <w:rFonts w:eastAsia="TimesNewRomanPSMT"/>
                <w:sz w:val="20"/>
                <w:szCs w:val="20"/>
                <w:lang w:val="en-US" w:eastAsia="en-US"/>
              </w:rPr>
              <w:t xml:space="preserve"> What </w:t>
            </w:r>
            <w:r w:rsidRPr="001509AE">
              <w:rPr>
                <w:rFonts w:eastAsia="TimesNewRomanPSMT"/>
                <w:bCs/>
                <w:i/>
                <w:sz w:val="20"/>
                <w:szCs w:val="20"/>
                <w:lang w:val="en-US" w:eastAsia="en-US"/>
              </w:rPr>
              <w:t>should</w:t>
            </w:r>
            <w:r w:rsidRPr="001509AE">
              <w:rPr>
                <w:rFonts w:eastAsia="TimesNewRomanPSMT"/>
                <w:b/>
                <w:bCs/>
                <w:sz w:val="20"/>
                <w:szCs w:val="20"/>
                <w:lang w:val="en-US" w:eastAsia="en-US"/>
              </w:rPr>
              <w:t xml:space="preserve"> </w:t>
            </w:r>
            <w:r w:rsidRPr="001509AE">
              <w:rPr>
                <w:rFonts w:eastAsia="TimesNewRomanPSMT"/>
                <w:sz w:val="20"/>
                <w:szCs w:val="20"/>
                <w:lang w:val="en-US" w:eastAsia="en-US"/>
              </w:rPr>
              <w:t>be a safe city?</w:t>
            </w:r>
          </w:p>
          <w:p w14:paraId="66029915" w14:textId="77777777" w:rsidR="00CA0EC2" w:rsidRPr="001509AE" w:rsidRDefault="00CA0EC2" w:rsidP="00CA0EC2">
            <w:pPr>
              <w:autoSpaceDE w:val="0"/>
              <w:autoSpaceDN w:val="0"/>
              <w:adjustRightInd w:val="0"/>
              <w:jc w:val="both"/>
              <w:rPr>
                <w:rFonts w:eastAsia="TimesNewRomanPSMT"/>
                <w:sz w:val="20"/>
                <w:szCs w:val="20"/>
                <w:lang w:val="en-US" w:eastAsia="en-US"/>
              </w:rPr>
            </w:pPr>
          </w:p>
          <w:p w14:paraId="0CB7A76E" w14:textId="77777777" w:rsidR="00CA0EC2" w:rsidRPr="001509AE" w:rsidRDefault="00CA0EC2" w:rsidP="00CA0EC2">
            <w:pPr>
              <w:autoSpaceDE w:val="0"/>
              <w:autoSpaceDN w:val="0"/>
              <w:adjustRightInd w:val="0"/>
              <w:jc w:val="both"/>
              <w:rPr>
                <w:rFonts w:eastAsia="TimesNewRomanPSMT"/>
                <w:sz w:val="20"/>
                <w:szCs w:val="20"/>
                <w:lang w:val="en-US" w:eastAsia="en-US"/>
              </w:rPr>
            </w:pPr>
          </w:p>
          <w:p w14:paraId="7C9ED08B" w14:textId="77777777" w:rsidR="00CA0EC2" w:rsidRPr="001509AE" w:rsidRDefault="00CA0EC2" w:rsidP="00CA0EC2">
            <w:pPr>
              <w:autoSpaceDE w:val="0"/>
              <w:autoSpaceDN w:val="0"/>
              <w:adjustRightInd w:val="0"/>
              <w:jc w:val="both"/>
              <w:rPr>
                <w:rFonts w:eastAsia="TimesNewRomanPSMT"/>
                <w:sz w:val="20"/>
                <w:szCs w:val="20"/>
                <w:lang w:val="en-US" w:eastAsia="en-US"/>
              </w:rPr>
            </w:pPr>
          </w:p>
        </w:tc>
        <w:tc>
          <w:tcPr>
            <w:tcW w:w="1718" w:type="dxa"/>
            <w:tcBorders>
              <w:top w:val="single" w:sz="4" w:space="0" w:color="auto"/>
              <w:left w:val="single" w:sz="4" w:space="0" w:color="auto"/>
              <w:bottom w:val="single" w:sz="4" w:space="0" w:color="auto"/>
              <w:right w:val="single" w:sz="4" w:space="0" w:color="auto"/>
            </w:tcBorders>
            <w:hideMark/>
          </w:tcPr>
          <w:p w14:paraId="73B35D6D"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Болжау мүмкіндігі қарастырылды./</w:t>
            </w:r>
            <w:r w:rsidRPr="001509AE">
              <w:rPr>
                <w:rFonts w:eastAsia="TimesNewRomanPSMT"/>
                <w:sz w:val="20"/>
                <w:szCs w:val="20"/>
                <w:lang w:val="en-US" w:eastAsia="en-US"/>
              </w:rPr>
              <w:t xml:space="preserve"> The </w:t>
            </w:r>
            <w:r w:rsidRPr="001509AE">
              <w:rPr>
                <w:rFonts w:eastAsia="TimesNewRomanPSMT"/>
                <w:bCs/>
                <w:i/>
                <w:sz w:val="20"/>
                <w:szCs w:val="20"/>
                <w:lang w:val="en-US" w:eastAsia="en-US"/>
              </w:rPr>
              <w:t>possibility</w:t>
            </w:r>
            <w:r w:rsidRPr="001509AE">
              <w:rPr>
                <w:rFonts w:eastAsia="TimesNewRomanPSMT"/>
                <w:sz w:val="20"/>
                <w:szCs w:val="20"/>
                <w:lang w:val="en-US" w:eastAsia="en-US"/>
              </w:rPr>
              <w:t xml:space="preserve"> of forecasting </w:t>
            </w:r>
            <w:r w:rsidRPr="001509AE">
              <w:rPr>
                <w:rFonts w:eastAsia="TimesNewRomanPSMT"/>
                <w:bCs/>
                <w:i/>
                <w:sz w:val="20"/>
                <w:szCs w:val="20"/>
                <w:lang w:val="en-US" w:eastAsia="en-US"/>
              </w:rPr>
              <w:t>was considered.</w:t>
            </w:r>
            <w:r w:rsidRPr="001509AE">
              <w:rPr>
                <w:rFonts w:eastAsia="TimesNewRomanPSMT"/>
                <w:sz w:val="20"/>
                <w:szCs w:val="20"/>
                <w:lang w:val="en-US" w:eastAsia="en-US"/>
              </w:rPr>
              <w:t xml:space="preserve"> </w:t>
            </w:r>
          </w:p>
        </w:tc>
        <w:tc>
          <w:tcPr>
            <w:tcW w:w="1362" w:type="dxa"/>
            <w:tcBorders>
              <w:top w:val="single" w:sz="4" w:space="0" w:color="auto"/>
              <w:left w:val="single" w:sz="4" w:space="0" w:color="auto"/>
              <w:bottom w:val="single" w:sz="4" w:space="0" w:color="auto"/>
              <w:right w:val="single" w:sz="4" w:space="0" w:color="auto"/>
            </w:tcBorders>
            <w:hideMark/>
          </w:tcPr>
          <w:p w14:paraId="43142565"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Бұл модификацияланған тұтқыр зат алуға мүмкіндік береді./</w:t>
            </w:r>
            <w:r w:rsidRPr="001509AE">
              <w:rPr>
                <w:rFonts w:eastAsia="TimesNewRomanPSMT"/>
                <w:sz w:val="20"/>
                <w:szCs w:val="20"/>
                <w:lang w:val="en-US" w:eastAsia="en-US"/>
              </w:rPr>
              <w:t xml:space="preserve">  This made it </w:t>
            </w:r>
            <w:r w:rsidRPr="001509AE">
              <w:rPr>
                <w:rFonts w:eastAsia="TimesNewRomanPSMT"/>
                <w:bCs/>
                <w:i/>
                <w:sz w:val="20"/>
                <w:szCs w:val="20"/>
                <w:lang w:val="en-US" w:eastAsia="en-US"/>
              </w:rPr>
              <w:t>possible</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to obtain a modified binder… </w:t>
            </w:r>
          </w:p>
        </w:tc>
        <w:tc>
          <w:tcPr>
            <w:tcW w:w="1831" w:type="dxa"/>
            <w:tcBorders>
              <w:top w:val="single" w:sz="4" w:space="0" w:color="auto"/>
              <w:left w:val="single" w:sz="4" w:space="0" w:color="auto"/>
              <w:bottom w:val="single" w:sz="4" w:space="0" w:color="auto"/>
              <w:right w:val="single" w:sz="4" w:space="0" w:color="auto"/>
            </w:tcBorders>
            <w:hideMark/>
          </w:tcPr>
          <w:p w14:paraId="76EB64D6"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Минералды қоспалардың құны... цемент құнынан бірнеше есе жоғары болуы мүмкңн./</w:t>
            </w:r>
            <w:r w:rsidRPr="001509AE">
              <w:rPr>
                <w:rFonts w:eastAsia="TimesNewRomanPSMT"/>
                <w:sz w:val="20"/>
                <w:szCs w:val="20"/>
                <w:lang w:val="en-US" w:eastAsia="en-US"/>
              </w:rPr>
              <w:t xml:space="preserve"> The cost of mineral additives </w:t>
            </w:r>
            <w:r w:rsidRPr="001509AE">
              <w:rPr>
                <w:rFonts w:eastAsia="TimesNewRomanPSMT"/>
                <w:bCs/>
                <w:i/>
                <w:sz w:val="20"/>
                <w:szCs w:val="20"/>
                <w:lang w:val="en-US" w:eastAsia="en-US"/>
              </w:rPr>
              <w:t>can be</w:t>
            </w:r>
            <w:r w:rsidRPr="001509AE">
              <w:rPr>
                <w:rFonts w:eastAsia="TimesNewRomanPSMT"/>
                <w:sz w:val="20"/>
                <w:szCs w:val="20"/>
                <w:lang w:val="en-US" w:eastAsia="en-US"/>
              </w:rPr>
              <w:t xml:space="preserve"> several times higher than the cost of cement… </w:t>
            </w:r>
          </w:p>
        </w:tc>
        <w:tc>
          <w:tcPr>
            <w:tcW w:w="1435" w:type="dxa"/>
            <w:tcBorders>
              <w:top w:val="single" w:sz="4" w:space="0" w:color="auto"/>
              <w:left w:val="single" w:sz="4" w:space="0" w:color="auto"/>
              <w:bottom w:val="single" w:sz="4" w:space="0" w:color="auto"/>
              <w:right w:val="single" w:sz="4" w:space="0" w:color="auto"/>
            </w:tcBorders>
            <w:hideMark/>
          </w:tcPr>
          <w:p w14:paraId="3F885B15"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Бұл КФ</w:t>
            </w:r>
            <w:r w:rsidRPr="001509AE">
              <w:rPr>
                <w:rFonts w:eastAsia="TimesNewRomanPSMT"/>
                <w:sz w:val="20"/>
                <w:szCs w:val="20"/>
                <w:lang w:val="en-US" w:eastAsia="en-US"/>
              </w:rPr>
              <w:t>-</w:t>
            </w:r>
            <w:r w:rsidRPr="001509AE">
              <w:rPr>
                <w:rFonts w:eastAsia="TimesNewRomanPSMT"/>
                <w:sz w:val="20"/>
                <w:szCs w:val="20"/>
                <w:lang w:eastAsia="en-US"/>
              </w:rPr>
              <w:t>МТ</w:t>
            </w:r>
            <w:r w:rsidRPr="001509AE">
              <w:rPr>
                <w:rFonts w:eastAsia="TimesNewRomanPSMT"/>
                <w:sz w:val="20"/>
                <w:szCs w:val="20"/>
                <w:lang w:val="en-US" w:eastAsia="en-US"/>
              </w:rPr>
              <w:t>-15</w:t>
            </w:r>
            <w:r w:rsidRPr="001509AE">
              <w:rPr>
                <w:rFonts w:eastAsia="TimesNewRomanPSMT"/>
                <w:sz w:val="20"/>
                <w:szCs w:val="20"/>
                <w:lang w:val="kk-KZ" w:eastAsia="en-US"/>
              </w:rPr>
              <w:t xml:space="preserve"> желімінің жұмыс қабілеттілігін ... сақтауға мүмкіндік береді./</w:t>
            </w:r>
            <w:r w:rsidRPr="001509AE">
              <w:rPr>
                <w:rFonts w:eastAsia="TimesNewRomanPSMT"/>
                <w:sz w:val="20"/>
                <w:szCs w:val="20"/>
                <w:lang w:val="en-US" w:eastAsia="en-US"/>
              </w:rPr>
              <w:t xml:space="preserve">  This </w:t>
            </w:r>
            <w:r w:rsidRPr="001509AE">
              <w:rPr>
                <w:rFonts w:eastAsia="TimesNewRomanPSMT"/>
                <w:bCs/>
                <w:i/>
                <w:sz w:val="20"/>
                <w:szCs w:val="20"/>
                <w:lang w:val="en-US" w:eastAsia="en-US"/>
              </w:rPr>
              <w:t>allows</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you to maintain the performance of the CF-LT-15 glue… </w:t>
            </w:r>
          </w:p>
        </w:tc>
        <w:tc>
          <w:tcPr>
            <w:tcW w:w="1407" w:type="dxa"/>
            <w:tcBorders>
              <w:top w:val="single" w:sz="4" w:space="0" w:color="auto"/>
              <w:left w:val="single" w:sz="4" w:space="0" w:color="auto"/>
              <w:bottom w:val="single" w:sz="4" w:space="0" w:color="auto"/>
              <w:right w:val="single" w:sz="4" w:space="0" w:color="auto"/>
            </w:tcBorders>
            <w:hideMark/>
          </w:tcPr>
          <w:p w14:paraId="6D1AF97C" w14:textId="21EC78B8"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Бұл компо</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зицияны ағаш конструкциялардың жаңғыштығын азайту үшін... қолдану ұсынылады./</w:t>
            </w:r>
            <w:r w:rsidRPr="001509AE">
              <w:rPr>
                <w:rFonts w:eastAsia="TimesNewRomanPSMT"/>
                <w:sz w:val="20"/>
                <w:szCs w:val="20"/>
                <w:lang w:val="en-US" w:eastAsia="en-US"/>
              </w:rPr>
              <w:t xml:space="preserve"> It </w:t>
            </w:r>
            <w:r w:rsidRPr="001509AE">
              <w:rPr>
                <w:rFonts w:eastAsia="TimesNewRomanPSMT"/>
                <w:bCs/>
                <w:i/>
                <w:sz w:val="20"/>
                <w:szCs w:val="20"/>
                <w:lang w:val="en-US" w:eastAsia="en-US"/>
              </w:rPr>
              <w:t>is recommended</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to use this composition in a single-layer design to the flammability of wooden structures.  </w:t>
            </w:r>
            <w:r w:rsidRPr="001509AE">
              <w:rPr>
                <w:rFonts w:eastAsia="TimesNewRomanPSMT"/>
                <w:sz w:val="20"/>
                <w:szCs w:val="20"/>
                <w:lang w:val="kk-KZ" w:eastAsia="en-US"/>
              </w:rPr>
              <w:t xml:space="preserve"> </w:t>
            </w:r>
          </w:p>
        </w:tc>
        <w:tc>
          <w:tcPr>
            <w:tcW w:w="1187" w:type="dxa"/>
            <w:tcBorders>
              <w:top w:val="single" w:sz="4" w:space="0" w:color="auto"/>
              <w:left w:val="single" w:sz="4" w:space="0" w:color="auto"/>
              <w:bottom w:val="single" w:sz="4" w:space="0" w:color="auto"/>
              <w:right w:val="single" w:sz="4" w:space="0" w:color="auto"/>
            </w:tcBorders>
            <w:hideMark/>
          </w:tcPr>
          <w:p w14:paraId="3EE2077A"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Микрокремнийді ұсынуға мүмкіндікті береді./</w:t>
            </w:r>
            <w:r w:rsidRPr="001509AE">
              <w:rPr>
                <w:rFonts w:eastAsia="TimesNewRomanPSMT"/>
                <w:sz w:val="20"/>
                <w:szCs w:val="20"/>
                <w:lang w:val="en-US" w:eastAsia="en-US"/>
              </w:rPr>
              <w:t xml:space="preserve"> Make it </w:t>
            </w:r>
            <w:r w:rsidRPr="001509AE">
              <w:rPr>
                <w:rFonts w:eastAsia="TimesNewRomanPSMT"/>
                <w:bCs/>
                <w:i/>
                <w:sz w:val="20"/>
                <w:szCs w:val="20"/>
                <w:lang w:val="en-US" w:eastAsia="en-US"/>
              </w:rPr>
              <w:t>possible</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to recommend microsilica.  </w:t>
            </w:r>
          </w:p>
        </w:tc>
        <w:tc>
          <w:tcPr>
            <w:tcW w:w="1280" w:type="dxa"/>
            <w:tcBorders>
              <w:top w:val="single" w:sz="4" w:space="0" w:color="auto"/>
              <w:left w:val="single" w:sz="4" w:space="0" w:color="auto"/>
              <w:bottom w:val="single" w:sz="4" w:space="0" w:color="auto"/>
              <w:right w:val="single" w:sz="4" w:space="0" w:color="auto"/>
            </w:tcBorders>
            <w:hideMark/>
          </w:tcPr>
          <w:p w14:paraId="0045AFDC"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Бұл модель материалдардың қасиеттерін тиімді пайдалануды қамтамасыз ете алады./</w:t>
            </w:r>
            <w:r w:rsidRPr="001509AE">
              <w:rPr>
                <w:rFonts w:eastAsia="TimesNewRomanPSMT"/>
                <w:sz w:val="20"/>
                <w:szCs w:val="20"/>
                <w:lang w:val="en-US" w:eastAsia="en-US"/>
              </w:rPr>
              <w:t xml:space="preserve"> </w:t>
            </w:r>
            <w:r w:rsidRPr="001509AE">
              <w:rPr>
                <w:rFonts w:eastAsia="TimesNewRomanPSMT"/>
                <w:bCs/>
                <w:i/>
                <w:sz w:val="20"/>
                <w:szCs w:val="20"/>
                <w:lang w:val="en-US" w:eastAsia="en-US"/>
              </w:rPr>
              <w:t>Can</w:t>
            </w:r>
            <w:r w:rsidRPr="001509AE">
              <w:rPr>
                <w:rFonts w:eastAsia="TimesNewRomanPSMT"/>
                <w:b/>
                <w:bCs/>
                <w:sz w:val="20"/>
                <w:szCs w:val="20"/>
                <w:lang w:val="en-US" w:eastAsia="en-US"/>
              </w:rPr>
              <w:t xml:space="preserve"> </w:t>
            </w:r>
            <w:r w:rsidRPr="001509AE">
              <w:rPr>
                <w:rFonts w:eastAsia="TimesNewRomanPSMT"/>
                <w:sz w:val="20"/>
                <w:szCs w:val="20"/>
                <w:lang w:val="en-US" w:eastAsia="en-US"/>
              </w:rPr>
              <w:t>ensure more efficient use of materials properties.</w:t>
            </w:r>
          </w:p>
        </w:tc>
      </w:tr>
      <w:tr w:rsidR="00A542F1" w:rsidRPr="001509AE" w14:paraId="205F0B59" w14:textId="77777777" w:rsidTr="006A4AF8">
        <w:trPr>
          <w:trHeight w:val="674"/>
        </w:trPr>
        <w:tc>
          <w:tcPr>
            <w:tcW w:w="1075" w:type="dxa"/>
            <w:tcBorders>
              <w:top w:val="single" w:sz="4" w:space="0" w:color="auto"/>
              <w:left w:val="single" w:sz="4" w:space="0" w:color="auto"/>
              <w:bottom w:val="single" w:sz="4" w:space="0" w:color="auto"/>
              <w:right w:val="single" w:sz="4" w:space="0" w:color="auto"/>
            </w:tcBorders>
            <w:hideMark/>
          </w:tcPr>
          <w:p w14:paraId="7DDEAB21" w14:textId="023E5E3F" w:rsidR="00CA0EC2" w:rsidRPr="001509AE" w:rsidRDefault="00CA0EC2" w:rsidP="009F6B1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 xml:space="preserve">Қолданыстағы біліммен </w:t>
            </w:r>
          </w:p>
        </w:tc>
        <w:tc>
          <w:tcPr>
            <w:tcW w:w="1271" w:type="dxa"/>
            <w:tcBorders>
              <w:top w:val="single" w:sz="4" w:space="0" w:color="auto"/>
              <w:left w:val="single" w:sz="4" w:space="0" w:color="auto"/>
              <w:bottom w:val="single" w:sz="4" w:space="0" w:color="auto"/>
              <w:right w:val="single" w:sz="4" w:space="0" w:color="auto"/>
            </w:tcBorders>
            <w:hideMark/>
          </w:tcPr>
          <w:p w14:paraId="6257FB13" w14:textId="3C4B1860"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Синегрияны зертетуге болады </w:t>
            </w:r>
          </w:p>
        </w:tc>
        <w:tc>
          <w:tcPr>
            <w:tcW w:w="1161" w:type="dxa"/>
            <w:tcBorders>
              <w:top w:val="single" w:sz="4" w:space="0" w:color="auto"/>
              <w:left w:val="single" w:sz="4" w:space="0" w:color="auto"/>
              <w:bottom w:val="single" w:sz="4" w:space="0" w:color="auto"/>
              <w:right w:val="single" w:sz="4" w:space="0" w:color="auto"/>
            </w:tcBorders>
            <w:hideMark/>
          </w:tcPr>
          <w:p w14:paraId="644800C3" w14:textId="0476299C"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Архитектуралық дизайн </w:t>
            </w:r>
          </w:p>
        </w:tc>
        <w:tc>
          <w:tcPr>
            <w:tcW w:w="1059" w:type="dxa"/>
            <w:tcBorders>
              <w:top w:val="single" w:sz="4" w:space="0" w:color="auto"/>
              <w:left w:val="single" w:sz="4" w:space="0" w:color="auto"/>
              <w:bottom w:val="single" w:sz="4" w:space="0" w:color="auto"/>
              <w:right w:val="single" w:sz="4" w:space="0" w:color="auto"/>
            </w:tcBorders>
            <w:hideMark/>
          </w:tcPr>
          <w:p w14:paraId="39521228" w14:textId="3E7231FC"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Қалалар</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ды жоба</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лауда ... </w:t>
            </w:r>
          </w:p>
        </w:tc>
        <w:tc>
          <w:tcPr>
            <w:tcW w:w="1718" w:type="dxa"/>
            <w:tcBorders>
              <w:top w:val="single" w:sz="4" w:space="0" w:color="auto"/>
              <w:left w:val="single" w:sz="4" w:space="0" w:color="auto"/>
              <w:bottom w:val="single" w:sz="4" w:space="0" w:color="auto"/>
              <w:right w:val="single" w:sz="4" w:space="0" w:color="auto"/>
            </w:tcBorders>
            <w:hideMark/>
          </w:tcPr>
          <w:p w14:paraId="1C8F4FCA" w14:textId="2E069465" w:rsidR="00CA0EC2" w:rsidRPr="001509AE" w:rsidRDefault="00CA0EC2" w:rsidP="009F6B12">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Инфрақұрылым</w:t>
            </w:r>
            <w:r w:rsidR="009F6B12"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ды дамытудағы қадам болып </w:t>
            </w:r>
          </w:p>
        </w:tc>
        <w:tc>
          <w:tcPr>
            <w:tcW w:w="1362" w:type="dxa"/>
            <w:tcBorders>
              <w:top w:val="single" w:sz="4" w:space="0" w:color="auto"/>
              <w:left w:val="single" w:sz="4" w:space="0" w:color="auto"/>
              <w:bottom w:val="single" w:sz="4" w:space="0" w:color="auto"/>
              <w:right w:val="single" w:sz="4" w:space="0" w:color="auto"/>
            </w:tcBorders>
            <w:hideMark/>
          </w:tcPr>
          <w:p w14:paraId="40F4C842" w14:textId="77E1D2DE"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Бұл </w:t>
            </w:r>
            <w:r w:rsidRPr="001509AE">
              <w:rPr>
                <w:rFonts w:eastAsia="TimesNewRomanPSMT"/>
                <w:sz w:val="20"/>
                <w:szCs w:val="20"/>
                <w:lang w:val="en-US" w:eastAsia="en-US"/>
              </w:rPr>
              <w:t>20%</w:t>
            </w:r>
            <w:r w:rsidRPr="001509AE">
              <w:rPr>
                <w:rFonts w:eastAsia="TimesNewRomanPSMT"/>
                <w:sz w:val="20"/>
                <w:szCs w:val="20"/>
                <w:lang w:val="kk-KZ" w:eastAsia="en-US"/>
              </w:rPr>
              <w:t xml:space="preserve"> дейін күрделі </w:t>
            </w:r>
          </w:p>
        </w:tc>
        <w:tc>
          <w:tcPr>
            <w:tcW w:w="1831" w:type="dxa"/>
            <w:tcBorders>
              <w:top w:val="single" w:sz="4" w:space="0" w:color="auto"/>
              <w:left w:val="single" w:sz="4" w:space="0" w:color="auto"/>
              <w:bottom w:val="single" w:sz="4" w:space="0" w:color="auto"/>
              <w:right w:val="single" w:sz="4" w:space="0" w:color="auto"/>
            </w:tcBorders>
            <w:hideMark/>
          </w:tcPr>
          <w:p w14:paraId="09B35795" w14:textId="4A5568DC"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Берілген құрылыс пайдалану сипаттамалары </w:t>
            </w:r>
          </w:p>
        </w:tc>
        <w:tc>
          <w:tcPr>
            <w:tcW w:w="1435" w:type="dxa"/>
            <w:tcBorders>
              <w:top w:val="single" w:sz="4" w:space="0" w:color="auto"/>
              <w:left w:val="single" w:sz="4" w:space="0" w:color="auto"/>
              <w:bottom w:val="single" w:sz="4" w:space="0" w:color="auto"/>
              <w:right w:val="single" w:sz="4" w:space="0" w:color="auto"/>
            </w:tcBorders>
            <w:hideMark/>
          </w:tcPr>
          <w:p w14:paraId="4033AD2B" w14:textId="31607F48" w:rsidR="00CA0EC2" w:rsidRPr="001509AE" w:rsidRDefault="00CA0EC2" w:rsidP="009F6B12">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 xml:space="preserve">Бұл жұмыс ... экологиялық таза желім </w:t>
            </w:r>
          </w:p>
        </w:tc>
        <w:tc>
          <w:tcPr>
            <w:tcW w:w="1407" w:type="dxa"/>
            <w:tcBorders>
              <w:top w:val="single" w:sz="4" w:space="0" w:color="auto"/>
              <w:left w:val="single" w:sz="4" w:space="0" w:color="auto"/>
              <w:bottom w:val="single" w:sz="4" w:space="0" w:color="auto"/>
              <w:right w:val="single" w:sz="4" w:space="0" w:color="auto"/>
            </w:tcBorders>
            <w:hideMark/>
          </w:tcPr>
          <w:p w14:paraId="198733C0" w14:textId="46A4571B"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Компонеттер ... материалдың </w:t>
            </w:r>
          </w:p>
        </w:tc>
        <w:tc>
          <w:tcPr>
            <w:tcW w:w="1187" w:type="dxa"/>
            <w:tcBorders>
              <w:top w:val="single" w:sz="4" w:space="0" w:color="auto"/>
              <w:left w:val="single" w:sz="4" w:space="0" w:color="auto"/>
              <w:bottom w:val="single" w:sz="4" w:space="0" w:color="auto"/>
              <w:right w:val="single" w:sz="4" w:space="0" w:color="auto"/>
            </w:tcBorders>
            <w:hideMark/>
          </w:tcPr>
          <w:p w14:paraId="72D8FA27" w14:textId="28A15D58"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Микрокрмнийді ұсынуға </w:t>
            </w:r>
          </w:p>
        </w:tc>
        <w:tc>
          <w:tcPr>
            <w:tcW w:w="1280" w:type="dxa"/>
            <w:tcBorders>
              <w:top w:val="single" w:sz="4" w:space="0" w:color="auto"/>
              <w:left w:val="single" w:sz="4" w:space="0" w:color="auto"/>
              <w:bottom w:val="single" w:sz="4" w:space="0" w:color="auto"/>
              <w:right w:val="single" w:sz="4" w:space="0" w:color="auto"/>
            </w:tcBorders>
            <w:hideMark/>
          </w:tcPr>
          <w:p w14:paraId="0901AD39" w14:textId="55F7DF77" w:rsidR="00CA0EC2" w:rsidRPr="001509AE" w:rsidRDefault="00CA0EC2" w:rsidP="009F6B1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Шағын көпірлер салу үшін </w:t>
            </w:r>
          </w:p>
        </w:tc>
      </w:tr>
      <w:tr w:rsidR="00A542F1" w:rsidRPr="001509AE" w14:paraId="1E11CEFA" w14:textId="77777777" w:rsidTr="006A4AF8">
        <w:tc>
          <w:tcPr>
            <w:tcW w:w="14786" w:type="dxa"/>
            <w:gridSpan w:val="11"/>
            <w:tcBorders>
              <w:top w:val="nil"/>
              <w:left w:val="nil"/>
              <w:bottom w:val="single" w:sz="4" w:space="0" w:color="auto"/>
              <w:right w:val="nil"/>
            </w:tcBorders>
            <w:vAlign w:val="center"/>
          </w:tcPr>
          <w:p w14:paraId="4D24D1E3" w14:textId="6350A9FF" w:rsidR="009F6B12" w:rsidRPr="001509AE" w:rsidRDefault="006A191D" w:rsidP="008F482A">
            <w:pPr>
              <w:autoSpaceDE w:val="0"/>
              <w:autoSpaceDN w:val="0"/>
              <w:adjustRightInd w:val="0"/>
              <w:spacing w:line="228" w:lineRule="auto"/>
              <w:ind w:hanging="98"/>
              <w:jc w:val="both"/>
              <w:rPr>
                <w:rFonts w:eastAsia="TimesNewRomanPSMT"/>
                <w:sz w:val="28"/>
                <w:szCs w:val="28"/>
                <w:lang w:val="kk-KZ" w:eastAsia="en-US"/>
              </w:rPr>
            </w:pPr>
            <w:r w:rsidRPr="001509AE">
              <w:rPr>
                <w:rFonts w:eastAsia="TimesNewRomanPSMT"/>
                <w:sz w:val="28"/>
                <w:szCs w:val="28"/>
                <w:lang w:val="kk-KZ" w:eastAsia="en-US"/>
              </w:rPr>
              <w:t>Ә</w:t>
            </w:r>
            <w:r w:rsidR="009F6B12" w:rsidRPr="001509AE">
              <w:rPr>
                <w:rFonts w:eastAsia="TimesNewRomanPSMT"/>
                <w:sz w:val="28"/>
                <w:szCs w:val="28"/>
                <w:lang w:val="kk-KZ" w:eastAsia="en-US"/>
              </w:rPr>
              <w:t>.2-кестенің жалғасы</w:t>
            </w:r>
          </w:p>
          <w:p w14:paraId="1894C337" w14:textId="77777777" w:rsidR="009F6B12" w:rsidRPr="001509AE" w:rsidRDefault="009F6B12" w:rsidP="008F482A">
            <w:pPr>
              <w:autoSpaceDE w:val="0"/>
              <w:autoSpaceDN w:val="0"/>
              <w:adjustRightInd w:val="0"/>
              <w:spacing w:line="228" w:lineRule="auto"/>
              <w:jc w:val="both"/>
              <w:rPr>
                <w:rFonts w:eastAsia="TimesNewRomanPSMT"/>
                <w:sz w:val="16"/>
                <w:szCs w:val="16"/>
                <w:lang w:val="kk-KZ" w:eastAsia="en-US"/>
              </w:rPr>
            </w:pPr>
          </w:p>
        </w:tc>
      </w:tr>
      <w:tr w:rsidR="00A542F1" w:rsidRPr="001509AE" w14:paraId="16F19A0B" w14:textId="77777777" w:rsidTr="006A4AF8">
        <w:tc>
          <w:tcPr>
            <w:tcW w:w="1075" w:type="dxa"/>
            <w:tcBorders>
              <w:top w:val="single" w:sz="4" w:space="0" w:color="auto"/>
              <w:left w:val="single" w:sz="4" w:space="0" w:color="auto"/>
              <w:bottom w:val="single" w:sz="4" w:space="0" w:color="auto"/>
              <w:right w:val="single" w:sz="4" w:space="0" w:color="auto"/>
            </w:tcBorders>
            <w:vAlign w:val="center"/>
          </w:tcPr>
          <w:p w14:paraId="2C3E16ED" w14:textId="77777777" w:rsidR="009F6B12" w:rsidRPr="001509AE" w:rsidRDefault="009F6B12" w:rsidP="008F482A">
            <w:pPr>
              <w:autoSpaceDE w:val="0"/>
              <w:autoSpaceDN w:val="0"/>
              <w:adjustRightInd w:val="0"/>
              <w:spacing w:line="228" w:lineRule="auto"/>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271" w:type="dxa"/>
            <w:tcBorders>
              <w:top w:val="single" w:sz="4" w:space="0" w:color="auto"/>
              <w:left w:val="single" w:sz="4" w:space="0" w:color="auto"/>
              <w:bottom w:val="single" w:sz="4" w:space="0" w:color="auto"/>
              <w:right w:val="single" w:sz="4" w:space="0" w:color="auto"/>
            </w:tcBorders>
            <w:vAlign w:val="center"/>
          </w:tcPr>
          <w:p w14:paraId="65024E39"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2</w:t>
            </w:r>
          </w:p>
        </w:tc>
        <w:tc>
          <w:tcPr>
            <w:tcW w:w="1161" w:type="dxa"/>
            <w:tcBorders>
              <w:top w:val="single" w:sz="4" w:space="0" w:color="auto"/>
              <w:left w:val="single" w:sz="4" w:space="0" w:color="auto"/>
              <w:bottom w:val="single" w:sz="4" w:space="0" w:color="auto"/>
              <w:right w:val="single" w:sz="4" w:space="0" w:color="auto"/>
            </w:tcBorders>
            <w:vAlign w:val="center"/>
          </w:tcPr>
          <w:p w14:paraId="247FCF87"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3</w:t>
            </w:r>
          </w:p>
        </w:tc>
        <w:tc>
          <w:tcPr>
            <w:tcW w:w="1059" w:type="dxa"/>
            <w:tcBorders>
              <w:top w:val="single" w:sz="4" w:space="0" w:color="auto"/>
              <w:left w:val="single" w:sz="4" w:space="0" w:color="auto"/>
              <w:bottom w:val="single" w:sz="4" w:space="0" w:color="auto"/>
              <w:right w:val="single" w:sz="4" w:space="0" w:color="auto"/>
            </w:tcBorders>
            <w:vAlign w:val="center"/>
          </w:tcPr>
          <w:p w14:paraId="56493A52"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4</w:t>
            </w:r>
          </w:p>
        </w:tc>
        <w:tc>
          <w:tcPr>
            <w:tcW w:w="1718" w:type="dxa"/>
            <w:tcBorders>
              <w:top w:val="single" w:sz="4" w:space="0" w:color="auto"/>
              <w:left w:val="single" w:sz="4" w:space="0" w:color="auto"/>
              <w:bottom w:val="single" w:sz="4" w:space="0" w:color="auto"/>
              <w:right w:val="single" w:sz="4" w:space="0" w:color="auto"/>
            </w:tcBorders>
            <w:vAlign w:val="center"/>
          </w:tcPr>
          <w:p w14:paraId="524F322E"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5</w:t>
            </w:r>
          </w:p>
        </w:tc>
        <w:tc>
          <w:tcPr>
            <w:tcW w:w="1362" w:type="dxa"/>
            <w:tcBorders>
              <w:top w:val="single" w:sz="4" w:space="0" w:color="auto"/>
              <w:left w:val="single" w:sz="4" w:space="0" w:color="auto"/>
              <w:bottom w:val="single" w:sz="4" w:space="0" w:color="auto"/>
              <w:right w:val="single" w:sz="4" w:space="0" w:color="auto"/>
            </w:tcBorders>
            <w:vAlign w:val="center"/>
          </w:tcPr>
          <w:p w14:paraId="4344F91C"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6</w:t>
            </w:r>
          </w:p>
        </w:tc>
        <w:tc>
          <w:tcPr>
            <w:tcW w:w="1831" w:type="dxa"/>
            <w:tcBorders>
              <w:top w:val="single" w:sz="4" w:space="0" w:color="auto"/>
              <w:left w:val="single" w:sz="4" w:space="0" w:color="auto"/>
              <w:bottom w:val="single" w:sz="4" w:space="0" w:color="auto"/>
              <w:right w:val="single" w:sz="4" w:space="0" w:color="auto"/>
            </w:tcBorders>
            <w:vAlign w:val="center"/>
          </w:tcPr>
          <w:p w14:paraId="48157E50"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7</w:t>
            </w:r>
          </w:p>
        </w:tc>
        <w:tc>
          <w:tcPr>
            <w:tcW w:w="1435" w:type="dxa"/>
            <w:tcBorders>
              <w:top w:val="single" w:sz="4" w:space="0" w:color="auto"/>
              <w:left w:val="single" w:sz="4" w:space="0" w:color="auto"/>
              <w:bottom w:val="single" w:sz="4" w:space="0" w:color="auto"/>
              <w:right w:val="single" w:sz="4" w:space="0" w:color="auto"/>
            </w:tcBorders>
            <w:vAlign w:val="center"/>
          </w:tcPr>
          <w:p w14:paraId="7B9BA66A"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8</w:t>
            </w:r>
          </w:p>
        </w:tc>
        <w:tc>
          <w:tcPr>
            <w:tcW w:w="1407" w:type="dxa"/>
            <w:tcBorders>
              <w:top w:val="single" w:sz="4" w:space="0" w:color="auto"/>
              <w:left w:val="single" w:sz="4" w:space="0" w:color="auto"/>
              <w:bottom w:val="single" w:sz="4" w:space="0" w:color="auto"/>
              <w:right w:val="single" w:sz="4" w:space="0" w:color="auto"/>
            </w:tcBorders>
            <w:vAlign w:val="center"/>
          </w:tcPr>
          <w:p w14:paraId="1D4C2B2B"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9</w:t>
            </w:r>
          </w:p>
        </w:tc>
        <w:tc>
          <w:tcPr>
            <w:tcW w:w="1187" w:type="dxa"/>
            <w:tcBorders>
              <w:top w:val="single" w:sz="4" w:space="0" w:color="auto"/>
              <w:left w:val="single" w:sz="4" w:space="0" w:color="auto"/>
              <w:bottom w:val="single" w:sz="4" w:space="0" w:color="auto"/>
              <w:right w:val="single" w:sz="4" w:space="0" w:color="auto"/>
            </w:tcBorders>
            <w:vAlign w:val="center"/>
          </w:tcPr>
          <w:p w14:paraId="0E20D170"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10</w:t>
            </w:r>
          </w:p>
        </w:tc>
        <w:tc>
          <w:tcPr>
            <w:tcW w:w="1280" w:type="dxa"/>
            <w:tcBorders>
              <w:top w:val="single" w:sz="4" w:space="0" w:color="auto"/>
              <w:left w:val="single" w:sz="4" w:space="0" w:color="auto"/>
              <w:bottom w:val="single" w:sz="4" w:space="0" w:color="auto"/>
              <w:right w:val="single" w:sz="4" w:space="0" w:color="auto"/>
            </w:tcBorders>
            <w:vAlign w:val="center"/>
          </w:tcPr>
          <w:p w14:paraId="1C0F6DBD" w14:textId="77777777" w:rsidR="009F6B12" w:rsidRPr="001509AE" w:rsidRDefault="009F6B12" w:rsidP="008F482A">
            <w:pPr>
              <w:autoSpaceDE w:val="0"/>
              <w:autoSpaceDN w:val="0"/>
              <w:adjustRightInd w:val="0"/>
              <w:spacing w:line="228" w:lineRule="auto"/>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2BC8B06B" w14:textId="77777777" w:rsidTr="006A4AF8">
        <w:tc>
          <w:tcPr>
            <w:tcW w:w="1075" w:type="dxa"/>
            <w:tcBorders>
              <w:top w:val="single" w:sz="4" w:space="0" w:color="auto"/>
              <w:left w:val="single" w:sz="4" w:space="0" w:color="auto"/>
              <w:bottom w:val="single" w:sz="4" w:space="0" w:color="auto"/>
              <w:right w:val="single" w:sz="4" w:space="0" w:color="auto"/>
            </w:tcBorders>
          </w:tcPr>
          <w:p w14:paraId="3980F750" w14:textId="317D2D33" w:rsidR="009F6B12" w:rsidRPr="001509AE" w:rsidRDefault="009F6B12" w:rsidP="00CA0EC2">
            <w:pPr>
              <w:autoSpaceDE w:val="0"/>
              <w:autoSpaceDN w:val="0"/>
              <w:adjustRightInd w:val="0"/>
              <w:jc w:val="both"/>
              <w:rPr>
                <w:rFonts w:eastAsia="TimesNewRomanPSMT"/>
                <w:bCs/>
                <w:i/>
                <w:sz w:val="20"/>
                <w:szCs w:val="20"/>
                <w:lang w:val="kk-KZ" w:eastAsia="en-US"/>
              </w:rPr>
            </w:pPr>
            <w:r w:rsidRPr="001509AE">
              <w:rPr>
                <w:rFonts w:eastAsia="TimesNewRomanPSMT"/>
                <w:bCs/>
                <w:i/>
                <w:sz w:val="20"/>
                <w:szCs w:val="20"/>
                <w:lang w:val="kk-KZ" w:eastAsia="en-US"/>
              </w:rPr>
              <w:t>байланыс, үлесі, қолданылуы: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Present Simple, Present Perfect</w:t>
            </w:r>
          </w:p>
        </w:tc>
        <w:tc>
          <w:tcPr>
            <w:tcW w:w="1271" w:type="dxa"/>
            <w:tcBorders>
              <w:top w:val="single" w:sz="4" w:space="0" w:color="auto"/>
              <w:left w:val="single" w:sz="4" w:space="0" w:color="auto"/>
              <w:bottom w:val="single" w:sz="4" w:space="0" w:color="auto"/>
              <w:right w:val="single" w:sz="4" w:space="0" w:color="auto"/>
            </w:tcBorders>
          </w:tcPr>
          <w:p w14:paraId="239C9C18" w14:textId="27F2FD8F"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және... делдалдық жасай аламыз. / </w:t>
            </w:r>
            <w:r w:rsidRPr="001509AE">
              <w:rPr>
                <w:rFonts w:eastAsia="TimesNewRomanPSMT"/>
                <w:sz w:val="20"/>
                <w:szCs w:val="20"/>
                <w:lang w:val="en-US" w:eastAsia="en-US"/>
              </w:rPr>
              <w:t xml:space="preserve"> Through which </w:t>
            </w:r>
            <w:r w:rsidRPr="001509AE">
              <w:rPr>
                <w:rFonts w:eastAsia="TimesNewRomanPSMT"/>
                <w:bCs/>
                <w:i/>
                <w:sz w:val="20"/>
                <w:szCs w:val="20"/>
                <w:lang w:val="en-US" w:eastAsia="en-US"/>
              </w:rPr>
              <w:t>it is</w:t>
            </w:r>
            <w:r w:rsidRPr="001509AE">
              <w:rPr>
                <w:rFonts w:eastAsia="TimesNewRomanPSMT"/>
                <w:sz w:val="20"/>
                <w:szCs w:val="20"/>
                <w:lang w:val="en-US" w:eastAsia="en-US"/>
              </w:rPr>
              <w:t xml:space="preserve"> possible to examine the synergy…</w:t>
            </w:r>
          </w:p>
        </w:tc>
        <w:tc>
          <w:tcPr>
            <w:tcW w:w="1161" w:type="dxa"/>
            <w:tcBorders>
              <w:top w:val="single" w:sz="4" w:space="0" w:color="auto"/>
              <w:left w:val="single" w:sz="4" w:space="0" w:color="auto"/>
              <w:bottom w:val="single" w:sz="4" w:space="0" w:color="auto"/>
              <w:right w:val="single" w:sz="4" w:space="0" w:color="auto"/>
            </w:tcBorders>
          </w:tcPr>
          <w:p w14:paraId="4A1D0B00" w14:textId="442703DD"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мен денсаулық... терең байланысқа ие. /</w:t>
            </w:r>
            <w:r w:rsidRPr="001509AE">
              <w:rPr>
                <w:rFonts w:eastAsia="TimesNewRomanPSMT"/>
                <w:sz w:val="20"/>
                <w:szCs w:val="20"/>
                <w:lang w:val="en-US" w:eastAsia="en-US"/>
              </w:rPr>
              <w:t xml:space="preserve"> Architectural design and health </w:t>
            </w:r>
            <w:r w:rsidRPr="001509AE">
              <w:rPr>
                <w:rFonts w:eastAsia="TimesNewRomanPSMT"/>
                <w:bCs/>
                <w:sz w:val="20"/>
                <w:szCs w:val="20"/>
                <w:lang w:val="en-US" w:eastAsia="en-US"/>
              </w:rPr>
              <w:t>have</w:t>
            </w:r>
            <w:r w:rsidRPr="001509AE">
              <w:rPr>
                <w:rFonts w:eastAsia="TimesNewRomanPSMT"/>
                <w:b/>
                <w:bCs/>
                <w:sz w:val="20"/>
                <w:szCs w:val="20"/>
                <w:lang w:val="en-US" w:eastAsia="en-US"/>
              </w:rPr>
              <w:t xml:space="preserve"> </w:t>
            </w:r>
            <w:r w:rsidRPr="001509AE">
              <w:rPr>
                <w:rFonts w:eastAsia="TimesNewRomanPSMT"/>
                <w:sz w:val="20"/>
                <w:szCs w:val="20"/>
                <w:lang w:val="en-US" w:eastAsia="en-US"/>
              </w:rPr>
              <w:t>a very deep relationship…</w:t>
            </w:r>
          </w:p>
        </w:tc>
        <w:tc>
          <w:tcPr>
            <w:tcW w:w="1059" w:type="dxa"/>
            <w:tcBorders>
              <w:top w:val="single" w:sz="4" w:space="0" w:color="auto"/>
              <w:left w:val="single" w:sz="4" w:space="0" w:color="auto"/>
              <w:bottom w:val="single" w:sz="4" w:space="0" w:color="auto"/>
              <w:right w:val="single" w:sz="4" w:space="0" w:color="auto"/>
            </w:tcBorders>
          </w:tcPr>
          <w:p w14:paraId="573BE760" w14:textId="3DF467D7"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нені өзгерту керек?/ </w:t>
            </w:r>
            <w:r w:rsidRPr="001509AE">
              <w:rPr>
                <w:rFonts w:eastAsia="TimesNewRomanPSMT"/>
                <w:sz w:val="20"/>
                <w:szCs w:val="20"/>
                <w:lang w:val="en-US" w:eastAsia="en-US"/>
              </w:rPr>
              <w:t xml:space="preserve">What </w:t>
            </w:r>
            <w:r w:rsidRPr="001509AE">
              <w:rPr>
                <w:rFonts w:eastAsia="TimesNewRomanPSMT"/>
                <w:bCs/>
                <w:i/>
                <w:sz w:val="20"/>
                <w:szCs w:val="20"/>
                <w:lang w:val="en-US" w:eastAsia="en-US"/>
              </w:rPr>
              <w:t xml:space="preserve">need </w:t>
            </w:r>
            <w:r w:rsidRPr="001509AE">
              <w:rPr>
                <w:rFonts w:eastAsia="TimesNewRomanPSMT"/>
                <w:sz w:val="20"/>
                <w:szCs w:val="20"/>
                <w:lang w:val="en-US" w:eastAsia="en-US"/>
              </w:rPr>
              <w:t>to be changed in the design of cities?</w:t>
            </w:r>
          </w:p>
        </w:tc>
        <w:tc>
          <w:tcPr>
            <w:tcW w:w="1718" w:type="dxa"/>
            <w:tcBorders>
              <w:top w:val="single" w:sz="4" w:space="0" w:color="auto"/>
              <w:left w:val="single" w:sz="4" w:space="0" w:color="auto"/>
              <w:bottom w:val="single" w:sz="4" w:space="0" w:color="auto"/>
              <w:right w:val="single" w:sz="4" w:space="0" w:color="auto"/>
            </w:tcBorders>
          </w:tcPr>
          <w:p w14:paraId="302828B0" w14:textId="5D981265"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табылады. /</w:t>
            </w:r>
            <w:r w:rsidRPr="001509AE">
              <w:rPr>
                <w:rFonts w:eastAsia="TimesNewRomanPSMT"/>
                <w:sz w:val="20"/>
                <w:szCs w:val="20"/>
                <w:lang w:val="en-US" w:eastAsia="en-US"/>
              </w:rPr>
              <w:t xml:space="preserve"> An important step in infrastructure development.</w:t>
            </w:r>
          </w:p>
        </w:tc>
        <w:tc>
          <w:tcPr>
            <w:tcW w:w="1362" w:type="dxa"/>
            <w:tcBorders>
              <w:top w:val="single" w:sz="4" w:space="0" w:color="auto"/>
              <w:left w:val="single" w:sz="4" w:space="0" w:color="auto"/>
              <w:bottom w:val="single" w:sz="4" w:space="0" w:color="auto"/>
              <w:right w:val="single" w:sz="4" w:space="0" w:color="auto"/>
            </w:tcBorders>
          </w:tcPr>
          <w:p w14:paraId="0FADC779" w14:textId="2D6396A5"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минералды қоспаны қолдана отырып... модификацияланған тұтқыр зат алуға мүмкіндік берді./  </w:t>
            </w:r>
            <w:r w:rsidRPr="001509AE">
              <w:rPr>
                <w:rFonts w:eastAsia="TimesNewRomanPSMT"/>
                <w:sz w:val="20"/>
                <w:szCs w:val="20"/>
                <w:lang w:val="en-US" w:eastAsia="en-US"/>
              </w:rPr>
              <w:t xml:space="preserve">This made it </w:t>
            </w:r>
            <w:r w:rsidRPr="001509AE">
              <w:rPr>
                <w:rFonts w:eastAsia="TimesNewRomanPSMT"/>
                <w:bCs/>
                <w:i/>
                <w:sz w:val="20"/>
                <w:szCs w:val="20"/>
                <w:lang w:val="en-US" w:eastAsia="en-US"/>
              </w:rPr>
              <w:t>possible</w:t>
            </w:r>
            <w:r w:rsidRPr="001509AE">
              <w:rPr>
                <w:rFonts w:eastAsia="TimesNewRomanPSMT"/>
                <w:sz w:val="20"/>
                <w:szCs w:val="20"/>
                <w:lang w:val="en-US" w:eastAsia="en-US"/>
              </w:rPr>
              <w:t xml:space="preserve"> to obtain a modified binder using a complex mineral additive of up to 20%.</w:t>
            </w:r>
          </w:p>
        </w:tc>
        <w:tc>
          <w:tcPr>
            <w:tcW w:w="1831" w:type="dxa"/>
            <w:tcBorders>
              <w:top w:val="single" w:sz="4" w:space="0" w:color="auto"/>
              <w:left w:val="single" w:sz="4" w:space="0" w:color="auto"/>
              <w:bottom w:val="single" w:sz="4" w:space="0" w:color="auto"/>
              <w:right w:val="single" w:sz="4" w:space="0" w:color="auto"/>
            </w:tcBorders>
          </w:tcPr>
          <w:p w14:paraId="18CA3724" w14:textId="49A4A53A"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бар ауыр ауыр бетондарды алу мүмкнідгін береді. /</w:t>
            </w:r>
            <w:r w:rsidRPr="001509AE">
              <w:rPr>
                <w:rFonts w:eastAsia="TimesNewRomanPSMT"/>
                <w:sz w:val="20"/>
                <w:szCs w:val="20"/>
                <w:lang w:val="en-US" w:eastAsia="en-US"/>
              </w:rPr>
              <w:t xml:space="preserve"> </w:t>
            </w:r>
            <w:r w:rsidRPr="001509AE">
              <w:rPr>
                <w:rFonts w:eastAsia="TimesNewRomanPSMT"/>
                <w:bCs/>
                <w:i/>
                <w:sz w:val="20"/>
                <w:szCs w:val="20"/>
                <w:lang w:val="en-US" w:eastAsia="en-US"/>
              </w:rPr>
              <w:t>Provides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the possibility of heavy concretes with specified characteristics.</w:t>
            </w:r>
          </w:p>
        </w:tc>
        <w:tc>
          <w:tcPr>
            <w:tcW w:w="1435" w:type="dxa"/>
            <w:tcBorders>
              <w:top w:val="single" w:sz="4" w:space="0" w:color="auto"/>
              <w:left w:val="single" w:sz="4" w:space="0" w:color="auto"/>
              <w:bottom w:val="single" w:sz="4" w:space="0" w:color="auto"/>
              <w:right w:val="single" w:sz="4" w:space="0" w:color="auto"/>
            </w:tcBorders>
          </w:tcPr>
          <w:p w14:paraId="20B20CD0" w14:textId="5DFFB1DD"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қосылыстарын жасауға ықпал етеді. /</w:t>
            </w:r>
            <w:r w:rsidRPr="001509AE">
              <w:rPr>
                <w:rFonts w:eastAsia="TimesNewRomanPSMT"/>
                <w:sz w:val="20"/>
                <w:szCs w:val="20"/>
                <w:lang w:val="en-US" w:eastAsia="en-US"/>
              </w:rPr>
              <w:t xml:space="preserve"> This work </w:t>
            </w:r>
            <w:r w:rsidRPr="001509AE">
              <w:rPr>
                <w:rFonts w:eastAsia="TimesNewRomanPSMT"/>
                <w:bCs/>
                <w:i/>
                <w:sz w:val="20"/>
                <w:szCs w:val="20"/>
                <w:lang w:val="en-US" w:eastAsia="en-US"/>
              </w:rPr>
              <w:t>contributes</w:t>
            </w:r>
            <w:r w:rsidRPr="001509AE">
              <w:rPr>
                <w:rFonts w:eastAsia="TimesNewRomanPSMT"/>
                <w:sz w:val="20"/>
                <w:szCs w:val="20"/>
                <w:lang w:val="en-US" w:eastAsia="en-US"/>
              </w:rPr>
              <w:t xml:space="preserve"> to the creation of environmentally friendly adhesives…</w:t>
            </w:r>
          </w:p>
        </w:tc>
        <w:tc>
          <w:tcPr>
            <w:tcW w:w="1407" w:type="dxa"/>
            <w:tcBorders>
              <w:top w:val="single" w:sz="4" w:space="0" w:color="auto"/>
              <w:left w:val="single" w:sz="4" w:space="0" w:color="auto"/>
              <w:bottom w:val="single" w:sz="4" w:space="0" w:color="auto"/>
              <w:right w:val="single" w:sz="4" w:space="0" w:color="auto"/>
            </w:tcBorders>
          </w:tcPr>
          <w:p w14:paraId="69A24BE5" w14:textId="29AE80A6"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отқа төзімді қасиеттерін едәуір арттыратын қорғаныс қабатын қалыптастыру қабілеті үшін таңдалады. / These components </w:t>
            </w:r>
            <w:r w:rsidRPr="001509AE">
              <w:rPr>
                <w:rFonts w:eastAsia="TimesNewRomanPSMT"/>
                <w:bCs/>
                <w:i/>
                <w:sz w:val="20"/>
                <w:szCs w:val="20"/>
                <w:lang w:val="kk-KZ" w:eastAsia="en-US"/>
              </w:rPr>
              <w:t>are chosen</w:t>
            </w:r>
            <w:r w:rsidRPr="001509AE">
              <w:rPr>
                <w:rFonts w:eastAsia="TimesNewRomanPSMT"/>
                <w:sz w:val="20"/>
                <w:szCs w:val="20"/>
                <w:lang w:val="kk-KZ" w:eastAsia="en-US"/>
              </w:rPr>
              <w:t xml:space="preserve"> for their ability to form a protective layer…</w:t>
            </w:r>
          </w:p>
        </w:tc>
        <w:tc>
          <w:tcPr>
            <w:tcW w:w="1187" w:type="dxa"/>
            <w:tcBorders>
              <w:top w:val="single" w:sz="4" w:space="0" w:color="auto"/>
              <w:left w:val="single" w:sz="4" w:space="0" w:color="auto"/>
              <w:bottom w:val="single" w:sz="4" w:space="0" w:color="auto"/>
              <w:right w:val="single" w:sz="4" w:space="0" w:color="auto"/>
            </w:tcBorders>
          </w:tcPr>
          <w:p w14:paraId="12468336" w14:textId="5186CA1E"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мүмкіндік береді. / </w:t>
            </w:r>
            <w:r w:rsidRPr="001509AE">
              <w:rPr>
                <w:rFonts w:eastAsia="TimesNewRomanPSMT"/>
                <w:bCs/>
                <w:i/>
                <w:sz w:val="20"/>
                <w:szCs w:val="20"/>
                <w:lang w:val="kk-KZ" w:eastAsia="en-US"/>
              </w:rPr>
              <w:t>Make it</w:t>
            </w:r>
            <w:r w:rsidRPr="001509AE">
              <w:rPr>
                <w:rFonts w:eastAsia="TimesNewRomanPSMT"/>
                <w:i/>
                <w:sz w:val="20"/>
                <w:szCs w:val="20"/>
                <w:lang w:val="kk-KZ" w:eastAsia="en-US"/>
              </w:rPr>
              <w:t xml:space="preserve"> </w:t>
            </w:r>
            <w:r w:rsidRPr="001509AE">
              <w:rPr>
                <w:rFonts w:eastAsia="TimesNewRomanPSMT"/>
                <w:sz w:val="20"/>
                <w:szCs w:val="20"/>
                <w:lang w:val="kk-KZ" w:eastAsia="en-US"/>
              </w:rPr>
              <w:t>p</w:t>
            </w:r>
            <w:r w:rsidRPr="001509AE">
              <w:rPr>
                <w:rFonts w:eastAsia="TimesNewRomanPSMT"/>
                <w:sz w:val="20"/>
                <w:szCs w:val="20"/>
                <w:lang w:val="en-US" w:eastAsia="en-US"/>
              </w:rPr>
              <w:t>possible to recommend microsilica…</w:t>
            </w:r>
          </w:p>
        </w:tc>
        <w:tc>
          <w:tcPr>
            <w:tcW w:w="1280" w:type="dxa"/>
            <w:tcBorders>
              <w:top w:val="single" w:sz="4" w:space="0" w:color="auto"/>
              <w:left w:val="single" w:sz="4" w:space="0" w:color="auto"/>
              <w:bottom w:val="single" w:sz="4" w:space="0" w:color="auto"/>
              <w:right w:val="single" w:sz="4" w:space="0" w:color="auto"/>
            </w:tcBorders>
          </w:tcPr>
          <w:p w14:paraId="36245B20" w14:textId="2144B8AA" w:rsidR="009F6B12" w:rsidRPr="001509AE" w:rsidRDefault="009F6B1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құбырлы бетон конструкцияларын пайдалану перспективасы көрсетілген. / </w:t>
            </w:r>
            <w:r w:rsidRPr="001509AE">
              <w:rPr>
                <w:rFonts w:eastAsia="TimesNewRomanPSMT"/>
                <w:sz w:val="20"/>
                <w:szCs w:val="20"/>
                <w:lang w:val="en-US" w:eastAsia="en-US"/>
              </w:rPr>
              <w:t xml:space="preserve">The prospects of using tubular concrete structures for the construction of small bridges </w:t>
            </w:r>
            <w:r w:rsidRPr="001509AE">
              <w:rPr>
                <w:rFonts w:eastAsia="TimesNewRomanPSMT"/>
                <w:bCs/>
                <w:i/>
                <w:sz w:val="20"/>
                <w:szCs w:val="20"/>
                <w:lang w:val="en-US" w:eastAsia="en-US"/>
              </w:rPr>
              <w:t>are indicated</w:t>
            </w:r>
            <w:r w:rsidRPr="001509AE">
              <w:rPr>
                <w:rFonts w:eastAsia="TimesNewRomanPSMT"/>
                <w:i/>
                <w:sz w:val="20"/>
                <w:szCs w:val="20"/>
                <w:lang w:val="en-US" w:eastAsia="en-US"/>
              </w:rPr>
              <w:t>…</w:t>
            </w:r>
          </w:p>
        </w:tc>
      </w:tr>
      <w:tr w:rsidR="0027624D" w:rsidRPr="001509AE" w14:paraId="008A345F" w14:textId="77777777" w:rsidTr="006A4AF8">
        <w:tc>
          <w:tcPr>
            <w:tcW w:w="1075" w:type="dxa"/>
            <w:tcBorders>
              <w:top w:val="single" w:sz="4" w:space="0" w:color="auto"/>
              <w:left w:val="single" w:sz="4" w:space="0" w:color="auto"/>
              <w:bottom w:val="single" w:sz="4" w:space="0" w:color="auto"/>
              <w:right w:val="single" w:sz="4" w:space="0" w:color="auto"/>
            </w:tcBorders>
          </w:tcPr>
          <w:p w14:paraId="18EFAD46" w14:textId="7ABF8EDC" w:rsidR="0027624D" w:rsidRPr="001509AE" w:rsidRDefault="006A191D" w:rsidP="00CA0EC2">
            <w:pPr>
              <w:autoSpaceDE w:val="0"/>
              <w:autoSpaceDN w:val="0"/>
              <w:adjustRightInd w:val="0"/>
              <w:jc w:val="both"/>
              <w:rPr>
                <w:rFonts w:eastAsia="TimesNewRomanPSMT"/>
                <w:bCs/>
                <w:i/>
                <w:sz w:val="20"/>
                <w:szCs w:val="20"/>
                <w:lang w:val="kk-KZ" w:eastAsia="en-US"/>
              </w:rPr>
            </w:pPr>
            <w:r w:rsidRPr="001509AE">
              <w:rPr>
                <w:rFonts w:eastAsia="TimesNewRomanPSMT"/>
                <w:bCs/>
                <w:i/>
                <w:sz w:val="20"/>
                <w:szCs w:val="20"/>
                <w:lang w:val="kk-KZ" w:eastAsia="en-US"/>
              </w:rPr>
              <w:t>Сілтеме</w:t>
            </w:r>
          </w:p>
        </w:tc>
        <w:tc>
          <w:tcPr>
            <w:tcW w:w="1271" w:type="dxa"/>
            <w:tcBorders>
              <w:top w:val="single" w:sz="4" w:space="0" w:color="auto"/>
              <w:left w:val="single" w:sz="4" w:space="0" w:color="auto"/>
              <w:bottom w:val="single" w:sz="4" w:space="0" w:color="auto"/>
              <w:right w:val="single" w:sz="4" w:space="0" w:color="auto"/>
            </w:tcBorders>
          </w:tcPr>
          <w:p w14:paraId="3DD724F4" w14:textId="4D034CA9"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161" w:type="dxa"/>
            <w:tcBorders>
              <w:top w:val="single" w:sz="4" w:space="0" w:color="auto"/>
              <w:left w:val="single" w:sz="4" w:space="0" w:color="auto"/>
              <w:bottom w:val="single" w:sz="4" w:space="0" w:color="auto"/>
              <w:right w:val="single" w:sz="4" w:space="0" w:color="auto"/>
            </w:tcBorders>
          </w:tcPr>
          <w:p w14:paraId="01B18C45" w14:textId="2B8898F9"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059" w:type="dxa"/>
            <w:tcBorders>
              <w:top w:val="single" w:sz="4" w:space="0" w:color="auto"/>
              <w:left w:val="single" w:sz="4" w:space="0" w:color="auto"/>
              <w:bottom w:val="single" w:sz="4" w:space="0" w:color="auto"/>
              <w:right w:val="single" w:sz="4" w:space="0" w:color="auto"/>
            </w:tcBorders>
          </w:tcPr>
          <w:p w14:paraId="135EEE90" w14:textId="326144ED"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718" w:type="dxa"/>
            <w:tcBorders>
              <w:top w:val="single" w:sz="4" w:space="0" w:color="auto"/>
              <w:left w:val="single" w:sz="4" w:space="0" w:color="auto"/>
              <w:bottom w:val="single" w:sz="4" w:space="0" w:color="auto"/>
              <w:right w:val="single" w:sz="4" w:space="0" w:color="auto"/>
            </w:tcBorders>
          </w:tcPr>
          <w:p w14:paraId="3BF2C655" w14:textId="589E01FA"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362" w:type="dxa"/>
            <w:tcBorders>
              <w:top w:val="single" w:sz="4" w:space="0" w:color="auto"/>
              <w:left w:val="single" w:sz="4" w:space="0" w:color="auto"/>
              <w:bottom w:val="single" w:sz="4" w:space="0" w:color="auto"/>
              <w:right w:val="single" w:sz="4" w:space="0" w:color="auto"/>
            </w:tcBorders>
          </w:tcPr>
          <w:p w14:paraId="6BAF8850" w14:textId="40BEB168"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831" w:type="dxa"/>
            <w:tcBorders>
              <w:top w:val="single" w:sz="4" w:space="0" w:color="auto"/>
              <w:left w:val="single" w:sz="4" w:space="0" w:color="auto"/>
              <w:bottom w:val="single" w:sz="4" w:space="0" w:color="auto"/>
              <w:right w:val="single" w:sz="4" w:space="0" w:color="auto"/>
            </w:tcBorders>
          </w:tcPr>
          <w:p w14:paraId="480D524F" w14:textId="6EA8B799"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435" w:type="dxa"/>
            <w:tcBorders>
              <w:top w:val="single" w:sz="4" w:space="0" w:color="auto"/>
              <w:left w:val="single" w:sz="4" w:space="0" w:color="auto"/>
              <w:bottom w:val="single" w:sz="4" w:space="0" w:color="auto"/>
              <w:right w:val="single" w:sz="4" w:space="0" w:color="auto"/>
            </w:tcBorders>
          </w:tcPr>
          <w:p w14:paraId="421B743F" w14:textId="59985A19"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407" w:type="dxa"/>
            <w:tcBorders>
              <w:top w:val="single" w:sz="4" w:space="0" w:color="auto"/>
              <w:left w:val="single" w:sz="4" w:space="0" w:color="auto"/>
              <w:bottom w:val="single" w:sz="4" w:space="0" w:color="auto"/>
              <w:right w:val="single" w:sz="4" w:space="0" w:color="auto"/>
            </w:tcBorders>
          </w:tcPr>
          <w:p w14:paraId="32475CAB" w14:textId="44C5521D"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187" w:type="dxa"/>
            <w:tcBorders>
              <w:top w:val="single" w:sz="4" w:space="0" w:color="auto"/>
              <w:left w:val="single" w:sz="4" w:space="0" w:color="auto"/>
              <w:bottom w:val="single" w:sz="4" w:space="0" w:color="auto"/>
              <w:right w:val="single" w:sz="4" w:space="0" w:color="auto"/>
            </w:tcBorders>
          </w:tcPr>
          <w:p w14:paraId="76BAE668" w14:textId="60EC04FD"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c>
          <w:tcPr>
            <w:tcW w:w="1280" w:type="dxa"/>
            <w:tcBorders>
              <w:top w:val="single" w:sz="4" w:space="0" w:color="auto"/>
              <w:left w:val="single" w:sz="4" w:space="0" w:color="auto"/>
              <w:bottom w:val="single" w:sz="4" w:space="0" w:color="auto"/>
              <w:right w:val="single" w:sz="4" w:space="0" w:color="auto"/>
            </w:tcBorders>
          </w:tcPr>
          <w:p w14:paraId="7B261F43" w14:textId="598851AC" w:rsidR="0027624D" w:rsidRPr="001509AE" w:rsidRDefault="0027624D" w:rsidP="00CA0EC2">
            <w:pPr>
              <w:autoSpaceDE w:val="0"/>
              <w:autoSpaceDN w:val="0"/>
              <w:adjustRightInd w:val="0"/>
              <w:jc w:val="both"/>
              <w:rPr>
                <w:rFonts w:eastAsia="TimesNewRomanPSMT"/>
                <w:sz w:val="20"/>
                <w:szCs w:val="20"/>
                <w:lang w:val="kk-KZ" w:eastAsia="en-US"/>
              </w:rPr>
            </w:pPr>
            <w:r w:rsidRPr="001509AE">
              <w:rPr>
                <w:rFonts w:eastAsia="TimesNewRomanPSMT"/>
                <w:lang w:eastAsia="en-US"/>
              </w:rPr>
              <w:t>№</w:t>
            </w:r>
            <w:r w:rsidRPr="001509AE">
              <w:rPr>
                <w:rFonts w:eastAsia="TimesNewRomanPSMT"/>
                <w:lang w:val="en-US" w:eastAsia="en-US"/>
              </w:rPr>
              <w:t>2(92) 2024</w:t>
            </w:r>
          </w:p>
        </w:tc>
      </w:tr>
    </w:tbl>
    <w:p w14:paraId="79430C2D" w14:textId="77777777" w:rsidR="00CA0EC2" w:rsidRPr="001509AE" w:rsidRDefault="00CA0EC2" w:rsidP="00CA0EC2">
      <w:pPr>
        <w:autoSpaceDE w:val="0"/>
        <w:autoSpaceDN w:val="0"/>
        <w:adjustRightInd w:val="0"/>
        <w:jc w:val="both"/>
        <w:rPr>
          <w:rFonts w:eastAsia="TimesNewRomanPSMT"/>
          <w:b/>
          <w:bCs/>
          <w:lang w:val="kk-KZ" w:eastAsia="en-US"/>
        </w:rPr>
      </w:pPr>
    </w:p>
    <w:p w14:paraId="1C37190E" w14:textId="2FD7D2FA" w:rsidR="00CA0EC2" w:rsidRPr="001509AE" w:rsidRDefault="00C85B69" w:rsidP="00CA0EC2">
      <w:pPr>
        <w:autoSpaceDE w:val="0"/>
        <w:autoSpaceDN w:val="0"/>
        <w:adjustRightInd w:val="0"/>
        <w:jc w:val="both"/>
        <w:rPr>
          <w:rFonts w:eastAsia="TimesNewRomanPSMT"/>
          <w:bCs/>
          <w:sz w:val="28"/>
          <w:szCs w:val="28"/>
          <w:lang w:val="kk-KZ" w:eastAsia="en-US"/>
        </w:rPr>
      </w:pPr>
      <w:r w:rsidRPr="001509AE">
        <w:rPr>
          <w:rFonts w:eastAsia="TimesNewRomanPSMT"/>
          <w:bCs/>
          <w:sz w:val="28"/>
          <w:szCs w:val="28"/>
          <w:lang w:val="kk-KZ" w:eastAsia="en-US"/>
        </w:rPr>
        <w:t xml:space="preserve">Кесте </w:t>
      </w:r>
      <w:r w:rsidR="006A191D" w:rsidRPr="001509AE">
        <w:rPr>
          <w:rFonts w:eastAsia="TimesNewRomanPSMT"/>
          <w:bCs/>
          <w:sz w:val="28"/>
          <w:szCs w:val="28"/>
          <w:lang w:val="kk-KZ" w:eastAsia="en-US"/>
        </w:rPr>
        <w:t>Ә</w:t>
      </w:r>
      <w:r w:rsidRPr="001509AE">
        <w:rPr>
          <w:rFonts w:eastAsia="TimesNewRomanPSMT"/>
          <w:bCs/>
          <w:sz w:val="28"/>
          <w:szCs w:val="28"/>
          <w:lang w:val="kk-KZ" w:eastAsia="en-US"/>
        </w:rPr>
        <w:t xml:space="preserve">.3 – </w:t>
      </w:r>
      <w:r w:rsidR="00CA0EC2" w:rsidRPr="001509AE">
        <w:rPr>
          <w:rFonts w:eastAsia="TimesNewRomanPSMT"/>
          <w:bCs/>
          <w:sz w:val="28"/>
          <w:szCs w:val="28"/>
          <w:lang w:eastAsia="en-US"/>
        </w:rPr>
        <w:t>3</w:t>
      </w:r>
      <w:r w:rsidR="00262AF8" w:rsidRPr="001509AE">
        <w:rPr>
          <w:rFonts w:eastAsia="TimesNewRomanPSMT"/>
          <w:bCs/>
          <w:sz w:val="28"/>
          <w:szCs w:val="28"/>
          <w:lang w:eastAsia="en-US"/>
        </w:rPr>
        <w:t>-</w:t>
      </w:r>
      <w:r w:rsidR="00262AF8" w:rsidRPr="001509AE">
        <w:rPr>
          <w:rFonts w:eastAsia="TimesNewRomanPSMT"/>
          <w:bCs/>
          <w:sz w:val="28"/>
          <w:szCs w:val="28"/>
          <w:lang w:val="kk-KZ" w:eastAsia="en-US"/>
        </w:rPr>
        <w:t xml:space="preserve"> журнал</w:t>
      </w:r>
      <w:r w:rsidR="00CA0EC2" w:rsidRPr="001509AE">
        <w:rPr>
          <w:rFonts w:eastAsia="TimesNewRomanPSMT"/>
          <w:bCs/>
          <w:sz w:val="28"/>
          <w:szCs w:val="28"/>
          <w:lang w:eastAsia="en-US"/>
        </w:rPr>
        <w:t xml:space="preserve">. </w:t>
      </w:r>
      <w:r w:rsidR="00CA0EC2" w:rsidRPr="001509AE">
        <w:rPr>
          <w:rFonts w:eastAsia="TimesNewRomanPSMT"/>
          <w:bCs/>
          <w:sz w:val="28"/>
          <w:szCs w:val="28"/>
          <w:lang w:val="kk-KZ" w:eastAsia="en-US"/>
        </w:rPr>
        <w:t>Қарағанды университеті. Университет еңбектері</w:t>
      </w:r>
    </w:p>
    <w:p w14:paraId="08C8E78F" w14:textId="77777777" w:rsidR="00CA0EC2" w:rsidRPr="001509AE" w:rsidRDefault="00CA0EC2" w:rsidP="00CA0EC2">
      <w:pPr>
        <w:autoSpaceDE w:val="0"/>
        <w:autoSpaceDN w:val="0"/>
        <w:adjustRightInd w:val="0"/>
        <w:jc w:val="both"/>
        <w:rPr>
          <w:rFonts w:eastAsia="TimesNewRomanPSMT"/>
          <w:sz w:val="16"/>
          <w:szCs w:val="16"/>
          <w:lang w:val="kk-KZ" w:eastAsia="en-US"/>
        </w:rPr>
      </w:pPr>
    </w:p>
    <w:tbl>
      <w:tblPr>
        <w:tblStyle w:val="a6"/>
        <w:tblW w:w="0" w:type="auto"/>
        <w:jc w:val="center"/>
        <w:tblLook w:val="04A0" w:firstRow="1" w:lastRow="0" w:firstColumn="1" w:lastColumn="0" w:noHBand="0" w:noVBand="1"/>
      </w:tblPr>
      <w:tblGrid>
        <w:gridCol w:w="1093"/>
        <w:gridCol w:w="1302"/>
        <w:gridCol w:w="1487"/>
        <w:gridCol w:w="1193"/>
        <w:gridCol w:w="1154"/>
        <w:gridCol w:w="1230"/>
        <w:gridCol w:w="1864"/>
        <w:gridCol w:w="1222"/>
        <w:gridCol w:w="1458"/>
        <w:gridCol w:w="1172"/>
        <w:gridCol w:w="1385"/>
      </w:tblGrid>
      <w:tr w:rsidR="00A542F1" w:rsidRPr="001509AE" w14:paraId="2C14409A"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hideMark/>
          </w:tcPr>
          <w:p w14:paraId="52034050" w14:textId="77777777" w:rsidR="007D60A1" w:rsidRPr="001509AE" w:rsidRDefault="00CA0EC2" w:rsidP="007D60A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Компоне</w:t>
            </w:r>
          </w:p>
          <w:p w14:paraId="1E6818A4" w14:textId="2C733CDA" w:rsidR="00CA0EC2" w:rsidRPr="001509AE" w:rsidRDefault="00CA0EC2" w:rsidP="007D60A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нттер/ Аң</w:t>
            </w:r>
            <w:r w:rsidR="007D60A1" w:rsidRPr="001509AE">
              <w:rPr>
                <w:rFonts w:eastAsia="TimesNewRomanPSMT"/>
                <w:bCs/>
                <w:sz w:val="20"/>
                <w:szCs w:val="20"/>
                <w:lang w:val="kk-KZ" w:eastAsia="en-US"/>
              </w:rPr>
              <w:t xml:space="preserve"> </w:t>
            </w:r>
            <w:r w:rsidRPr="001509AE">
              <w:rPr>
                <w:rFonts w:eastAsia="TimesNewRomanPSMT"/>
                <w:bCs/>
                <w:sz w:val="20"/>
                <w:szCs w:val="20"/>
                <w:lang w:val="kk-KZ" w:eastAsia="en-US"/>
              </w:rPr>
              <w:t>датпалар</w:t>
            </w:r>
          </w:p>
        </w:tc>
        <w:tc>
          <w:tcPr>
            <w:tcW w:w="1322" w:type="dxa"/>
            <w:tcBorders>
              <w:top w:val="single" w:sz="4" w:space="0" w:color="auto"/>
              <w:left w:val="single" w:sz="4" w:space="0" w:color="auto"/>
              <w:bottom w:val="single" w:sz="4" w:space="0" w:color="auto"/>
              <w:right w:val="single" w:sz="4" w:space="0" w:color="auto"/>
            </w:tcBorders>
            <w:vAlign w:val="center"/>
            <w:hideMark/>
          </w:tcPr>
          <w:p w14:paraId="1A860E31"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w:t>
            </w:r>
          </w:p>
        </w:tc>
        <w:tc>
          <w:tcPr>
            <w:tcW w:w="1510" w:type="dxa"/>
            <w:tcBorders>
              <w:top w:val="single" w:sz="4" w:space="0" w:color="auto"/>
              <w:left w:val="single" w:sz="4" w:space="0" w:color="auto"/>
              <w:bottom w:val="single" w:sz="4" w:space="0" w:color="auto"/>
              <w:right w:val="single" w:sz="4" w:space="0" w:color="auto"/>
            </w:tcBorders>
            <w:vAlign w:val="center"/>
            <w:hideMark/>
          </w:tcPr>
          <w:p w14:paraId="23DB33A3"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 xml:space="preserve">Аңдатпа </w:t>
            </w:r>
            <w:r w:rsidRPr="001509AE">
              <w:rPr>
                <w:rFonts w:eastAsia="TimesNewRomanPSMT"/>
                <w:sz w:val="20"/>
                <w:szCs w:val="20"/>
                <w:lang w:eastAsia="en-US"/>
              </w:rPr>
              <w:t>2</w:t>
            </w:r>
          </w:p>
        </w:tc>
        <w:tc>
          <w:tcPr>
            <w:tcW w:w="1211" w:type="dxa"/>
            <w:tcBorders>
              <w:top w:val="single" w:sz="4" w:space="0" w:color="auto"/>
              <w:left w:val="single" w:sz="4" w:space="0" w:color="auto"/>
              <w:bottom w:val="single" w:sz="4" w:space="0" w:color="auto"/>
              <w:right w:val="single" w:sz="4" w:space="0" w:color="auto"/>
            </w:tcBorders>
            <w:vAlign w:val="center"/>
            <w:hideMark/>
          </w:tcPr>
          <w:p w14:paraId="2B58B2C8"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3</w:t>
            </w:r>
          </w:p>
        </w:tc>
        <w:tc>
          <w:tcPr>
            <w:tcW w:w="1172" w:type="dxa"/>
            <w:tcBorders>
              <w:top w:val="single" w:sz="4" w:space="0" w:color="auto"/>
              <w:left w:val="single" w:sz="4" w:space="0" w:color="auto"/>
              <w:bottom w:val="single" w:sz="4" w:space="0" w:color="auto"/>
              <w:right w:val="single" w:sz="4" w:space="0" w:color="auto"/>
            </w:tcBorders>
            <w:vAlign w:val="center"/>
            <w:hideMark/>
          </w:tcPr>
          <w:p w14:paraId="04CF6FD6"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4</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5021BAB"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5</w:t>
            </w:r>
          </w:p>
        </w:tc>
        <w:tc>
          <w:tcPr>
            <w:tcW w:w="1895" w:type="dxa"/>
            <w:tcBorders>
              <w:top w:val="single" w:sz="4" w:space="0" w:color="auto"/>
              <w:left w:val="single" w:sz="4" w:space="0" w:color="auto"/>
              <w:bottom w:val="single" w:sz="4" w:space="0" w:color="auto"/>
              <w:right w:val="single" w:sz="4" w:space="0" w:color="auto"/>
            </w:tcBorders>
            <w:vAlign w:val="center"/>
            <w:hideMark/>
          </w:tcPr>
          <w:p w14:paraId="5CEC2811"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6</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AC9EFD0"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7</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001DE05"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8</w:t>
            </w:r>
          </w:p>
        </w:tc>
        <w:tc>
          <w:tcPr>
            <w:tcW w:w="1190" w:type="dxa"/>
            <w:tcBorders>
              <w:top w:val="single" w:sz="4" w:space="0" w:color="auto"/>
              <w:left w:val="single" w:sz="4" w:space="0" w:color="auto"/>
              <w:bottom w:val="single" w:sz="4" w:space="0" w:color="auto"/>
              <w:right w:val="single" w:sz="4" w:space="0" w:color="auto"/>
            </w:tcBorders>
            <w:vAlign w:val="center"/>
            <w:hideMark/>
          </w:tcPr>
          <w:p w14:paraId="42AF4F8A"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9</w:t>
            </w:r>
          </w:p>
        </w:tc>
        <w:tc>
          <w:tcPr>
            <w:tcW w:w="1407" w:type="dxa"/>
            <w:tcBorders>
              <w:top w:val="single" w:sz="4" w:space="0" w:color="auto"/>
              <w:left w:val="single" w:sz="4" w:space="0" w:color="auto"/>
              <w:bottom w:val="single" w:sz="4" w:space="0" w:color="auto"/>
              <w:right w:val="single" w:sz="4" w:space="0" w:color="auto"/>
            </w:tcBorders>
            <w:vAlign w:val="center"/>
            <w:hideMark/>
          </w:tcPr>
          <w:p w14:paraId="5A8B4649" w14:textId="77777777" w:rsidR="00CA0EC2" w:rsidRPr="001509AE" w:rsidRDefault="00CA0EC2" w:rsidP="007D60A1">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10</w:t>
            </w:r>
          </w:p>
        </w:tc>
      </w:tr>
      <w:tr w:rsidR="00A542F1" w:rsidRPr="001509AE" w14:paraId="5DA3130C"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085C34D5" w14:textId="541E8A5A" w:rsidR="007D60A1" w:rsidRPr="001509AE" w:rsidRDefault="007D60A1" w:rsidP="007D60A1">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54637B5C" w14:textId="32AE741D"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07806A2B" w14:textId="69A95912"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64759CC1" w14:textId="20CAEDE5"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0F0B8D9B" w14:textId="24152251"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49441F97" w14:textId="59D232C6"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557CCB1B" w14:textId="6FF2BC5B"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2F88B030" w14:textId="4E30D483"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29DBF210" w14:textId="42557D2E"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75E2145E" w14:textId="64B03483"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7D346211" w14:textId="56DB6785" w:rsidR="007D60A1" w:rsidRPr="001509AE" w:rsidRDefault="007D60A1" w:rsidP="007D60A1">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5DA93FA5" w14:textId="77777777" w:rsidTr="00702DDA">
        <w:trPr>
          <w:trHeight w:val="1613"/>
          <w:jc w:val="center"/>
        </w:trPr>
        <w:tc>
          <w:tcPr>
            <w:tcW w:w="1109" w:type="dxa"/>
            <w:tcBorders>
              <w:top w:val="single" w:sz="4" w:space="0" w:color="auto"/>
              <w:left w:val="single" w:sz="4" w:space="0" w:color="auto"/>
              <w:bottom w:val="single" w:sz="4" w:space="0" w:color="auto"/>
              <w:right w:val="single" w:sz="4" w:space="0" w:color="auto"/>
            </w:tcBorders>
            <w:hideMark/>
          </w:tcPr>
          <w:p w14:paraId="1FFF24DF" w14:textId="17674A1A"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bCs/>
                <w:i/>
                <w:sz w:val="20"/>
                <w:szCs w:val="20"/>
                <w:lang w:val="kk-KZ" w:eastAsia="en-US"/>
              </w:rPr>
              <w:t>Зерттеу мазмұны: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Present Simple</w:t>
            </w:r>
          </w:p>
        </w:tc>
        <w:tc>
          <w:tcPr>
            <w:tcW w:w="1322" w:type="dxa"/>
            <w:tcBorders>
              <w:top w:val="single" w:sz="4" w:space="0" w:color="auto"/>
              <w:left w:val="single" w:sz="4" w:space="0" w:color="auto"/>
              <w:bottom w:val="single" w:sz="4" w:space="0" w:color="auto"/>
              <w:right w:val="single" w:sz="4" w:space="0" w:color="auto"/>
            </w:tcBorders>
            <w:hideMark/>
          </w:tcPr>
          <w:p w14:paraId="1A363915" w14:textId="743CA289" w:rsidR="00CA0EC2" w:rsidRPr="001509AE" w:rsidRDefault="00CA0EC2" w:rsidP="002C55BB">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Құрылған</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нан бері полимербетон негізгі құрыл</w:t>
            </w:r>
            <w:r w:rsidR="00A1499B" w:rsidRPr="001509AE">
              <w:rPr>
                <w:rFonts w:eastAsia="TimesNewRomanPSMT"/>
                <w:sz w:val="20"/>
                <w:szCs w:val="20"/>
                <w:lang w:val="kk-KZ" w:eastAsia="en-US"/>
              </w:rPr>
              <w:t>ыс</w:t>
            </w:r>
            <w:r w:rsidRPr="001509AE">
              <w:rPr>
                <w:rFonts w:eastAsia="TimesNewRomanPSMT"/>
                <w:sz w:val="20"/>
                <w:szCs w:val="20"/>
                <w:lang w:val="kk-KZ" w:eastAsia="en-US"/>
              </w:rPr>
              <w:t xml:space="preserve"> </w:t>
            </w:r>
            <w:r w:rsidR="00A1499B" w:rsidRPr="001509AE">
              <w:rPr>
                <w:rFonts w:eastAsia="TimesNewRomanPSMT"/>
                <w:sz w:val="20"/>
                <w:szCs w:val="20"/>
                <w:lang w:val="kk-KZ" w:eastAsia="en-US"/>
              </w:rPr>
              <w:t>...</w:t>
            </w:r>
            <w:r w:rsidRPr="001509AE">
              <w:rPr>
                <w:rFonts w:eastAsia="TimesNewRomanPSMT"/>
                <w:sz w:val="20"/>
                <w:szCs w:val="20"/>
                <w:lang w:val="kk-KZ" w:eastAsia="en-US"/>
              </w:rPr>
              <w:t xml:space="preserve"> айналды</w:t>
            </w:r>
            <w:r w:rsidRPr="001509AE">
              <w:rPr>
                <w:rFonts w:eastAsia="TimesNewRomanPSMT"/>
                <w:sz w:val="20"/>
                <w:szCs w:val="20"/>
                <w:lang w:eastAsia="en-US"/>
              </w:rPr>
              <w:t>.</w:t>
            </w:r>
            <w:r w:rsidRPr="001509AE">
              <w:rPr>
                <w:rFonts w:eastAsia="TimesNewRomanPSMT"/>
                <w:sz w:val="20"/>
                <w:szCs w:val="20"/>
                <w:lang w:val="kk-KZ" w:eastAsia="en-US"/>
              </w:rPr>
              <w:t xml:space="preserve"> </w:t>
            </w:r>
            <w:r w:rsidRPr="001509AE">
              <w:rPr>
                <w:rFonts w:eastAsia="TimesNewRomanPSMT"/>
                <w:sz w:val="20"/>
                <w:szCs w:val="20"/>
                <w:lang w:eastAsia="en-US"/>
              </w:rPr>
              <w:t xml:space="preserve">/ </w:t>
            </w:r>
          </w:p>
        </w:tc>
        <w:tc>
          <w:tcPr>
            <w:tcW w:w="1510" w:type="dxa"/>
            <w:tcBorders>
              <w:top w:val="single" w:sz="4" w:space="0" w:color="auto"/>
              <w:left w:val="single" w:sz="4" w:space="0" w:color="auto"/>
              <w:bottom w:val="single" w:sz="4" w:space="0" w:color="auto"/>
              <w:right w:val="single" w:sz="4" w:space="0" w:color="auto"/>
            </w:tcBorders>
            <w:hideMark/>
          </w:tcPr>
          <w:p w14:paraId="2D38ABB4" w14:textId="7E871004" w:rsidR="00CA0EC2" w:rsidRPr="001509AE" w:rsidRDefault="00CA0EC2" w:rsidP="002C55BB">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 xml:space="preserve">Бұл мақаланың мақсаты </w:t>
            </w:r>
            <w:r w:rsidR="00A1499B" w:rsidRPr="001509AE">
              <w:rPr>
                <w:rFonts w:eastAsia="TimesNewRomanPSMT"/>
                <w:sz w:val="20"/>
                <w:szCs w:val="20"/>
                <w:lang w:val="kk-KZ" w:eastAsia="en-US"/>
              </w:rPr>
              <w:t>... к</w:t>
            </w:r>
            <w:r w:rsidRPr="001509AE">
              <w:rPr>
                <w:rFonts w:eastAsia="TimesNewRomanPSMT"/>
                <w:sz w:val="20"/>
                <w:szCs w:val="20"/>
                <w:lang w:val="kk-KZ" w:eastAsia="en-US"/>
              </w:rPr>
              <w:t xml:space="preserve">езінде цифрлық коммуникациялардың </w:t>
            </w:r>
          </w:p>
        </w:tc>
        <w:tc>
          <w:tcPr>
            <w:tcW w:w="1211" w:type="dxa"/>
            <w:tcBorders>
              <w:top w:val="single" w:sz="4" w:space="0" w:color="auto"/>
              <w:left w:val="single" w:sz="4" w:space="0" w:color="auto"/>
              <w:bottom w:val="single" w:sz="4" w:space="0" w:color="auto"/>
              <w:right w:val="single" w:sz="4" w:space="0" w:color="auto"/>
            </w:tcBorders>
            <w:hideMark/>
          </w:tcPr>
          <w:p w14:paraId="721FE065" w14:textId="631A1E5A" w:rsidR="00CA0EC2" w:rsidRPr="001509AE" w:rsidRDefault="00CA0EC2" w:rsidP="002C55BB">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Қазіргі заманғы технологиялық және өнеркәсіп</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тік дамыған </w:t>
            </w:r>
          </w:p>
        </w:tc>
        <w:tc>
          <w:tcPr>
            <w:tcW w:w="1172" w:type="dxa"/>
            <w:tcBorders>
              <w:top w:val="single" w:sz="4" w:space="0" w:color="auto"/>
              <w:left w:val="single" w:sz="4" w:space="0" w:color="auto"/>
              <w:bottom w:val="single" w:sz="4" w:space="0" w:color="auto"/>
              <w:right w:val="single" w:sz="4" w:space="0" w:color="auto"/>
            </w:tcBorders>
            <w:hideMark/>
          </w:tcPr>
          <w:p w14:paraId="4BF071E2" w14:textId="53DD58F3" w:rsidR="00CA0EC2" w:rsidRPr="001509AE" w:rsidRDefault="00CA0EC2" w:rsidP="002C55BB">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Өнеркәсіптік ғимараттарды басқа мақсаттарда пайда</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лану үшін </w:t>
            </w:r>
          </w:p>
        </w:tc>
        <w:tc>
          <w:tcPr>
            <w:tcW w:w="1249" w:type="dxa"/>
            <w:tcBorders>
              <w:top w:val="single" w:sz="4" w:space="0" w:color="auto"/>
              <w:left w:val="single" w:sz="4" w:space="0" w:color="auto"/>
              <w:bottom w:val="single" w:sz="4" w:space="0" w:color="auto"/>
              <w:right w:val="single" w:sz="4" w:space="0" w:color="auto"/>
            </w:tcBorders>
            <w:hideMark/>
          </w:tcPr>
          <w:p w14:paraId="624DDA38" w14:textId="35A81BF9" w:rsidR="00CA0EC2" w:rsidRPr="001509AE" w:rsidRDefault="00CA0EC2" w:rsidP="002C55BB">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Қоғам құрылыс шығындарыны</w:t>
            </w:r>
            <w:r w:rsidR="00A1499B" w:rsidRPr="001509AE">
              <w:rPr>
                <w:rFonts w:eastAsia="TimesNewRomanPSMT"/>
                <w:sz w:val="20"/>
                <w:szCs w:val="20"/>
                <w:lang w:val="kk-KZ" w:eastAsia="en-US"/>
              </w:rPr>
              <w:t xml:space="preserve">т ... </w:t>
            </w:r>
            <w:r w:rsidRPr="001509AE">
              <w:rPr>
                <w:rFonts w:eastAsia="TimesNewRomanPSMT"/>
                <w:sz w:val="20"/>
                <w:szCs w:val="20"/>
                <w:lang w:val="kk-KZ" w:eastAsia="en-US"/>
              </w:rPr>
              <w:t>технологияларға назар аударып, …</w:t>
            </w:r>
          </w:p>
        </w:tc>
        <w:tc>
          <w:tcPr>
            <w:tcW w:w="1895" w:type="dxa"/>
            <w:tcBorders>
              <w:top w:val="single" w:sz="4" w:space="0" w:color="auto"/>
              <w:left w:val="single" w:sz="4" w:space="0" w:color="auto"/>
              <w:bottom w:val="single" w:sz="4" w:space="0" w:color="auto"/>
              <w:right w:val="single" w:sz="4" w:space="0" w:color="auto"/>
            </w:tcBorders>
            <w:hideMark/>
          </w:tcPr>
          <w:p w14:paraId="5FB97E7E" w14:textId="3C2B3E4C" w:rsidR="00CA0EC2" w:rsidRPr="001509AE" w:rsidRDefault="00CA0EC2" w:rsidP="002C55BB">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Жылу электр станцияларында (ЖЭС) – ұшқын-күлін ұялы бетон</w:t>
            </w:r>
            <w:r w:rsidR="001754FD" w:rsidRPr="001509AE">
              <w:rPr>
                <w:rFonts w:eastAsia="TimesNewRomanPSMT"/>
                <w:sz w:val="20"/>
                <w:szCs w:val="20"/>
                <w:lang w:val="kk-KZ" w:eastAsia="en-US"/>
              </w:rPr>
              <w:t xml:space="preserve"> </w:t>
            </w:r>
            <w:r w:rsidRPr="001509AE">
              <w:rPr>
                <w:rFonts w:eastAsia="TimesNewRomanPSMT"/>
                <w:sz w:val="20"/>
                <w:szCs w:val="20"/>
                <w:lang w:val="kk-KZ" w:eastAsia="en-US"/>
              </w:rPr>
              <w:t>ды өндірісінде кремний-топырақ</w:t>
            </w:r>
            <w:r w:rsidR="001754FD" w:rsidRPr="001509AE">
              <w:rPr>
                <w:rFonts w:eastAsia="TimesNewRomanPSMT"/>
                <w:sz w:val="20"/>
                <w:szCs w:val="20"/>
                <w:lang w:val="kk-KZ" w:eastAsia="en-US"/>
              </w:rPr>
              <w:t xml:space="preserve"> </w:t>
            </w:r>
            <w:r w:rsidRPr="001509AE">
              <w:rPr>
                <w:rFonts w:eastAsia="TimesNewRomanPSMT"/>
                <w:sz w:val="20"/>
                <w:szCs w:val="20"/>
                <w:lang w:val="kk-KZ" w:eastAsia="en-US"/>
              </w:rPr>
              <w:t>ты қоспалар ретін</w:t>
            </w:r>
            <w:r w:rsidR="001754FD" w:rsidRPr="001509AE">
              <w:rPr>
                <w:rFonts w:eastAsia="TimesNewRomanPSMT"/>
                <w:sz w:val="20"/>
                <w:szCs w:val="20"/>
                <w:lang w:val="kk-KZ" w:eastAsia="en-US"/>
              </w:rPr>
              <w:t xml:space="preserve"> </w:t>
            </w:r>
          </w:p>
        </w:tc>
        <w:tc>
          <w:tcPr>
            <w:tcW w:w="1240" w:type="dxa"/>
            <w:tcBorders>
              <w:top w:val="single" w:sz="4" w:space="0" w:color="auto"/>
              <w:left w:val="single" w:sz="4" w:space="0" w:color="auto"/>
              <w:bottom w:val="single" w:sz="4" w:space="0" w:color="auto"/>
              <w:right w:val="single" w:sz="4" w:space="0" w:color="auto"/>
            </w:tcBorders>
            <w:hideMark/>
          </w:tcPr>
          <w:p w14:paraId="6A36940B" w14:textId="0CFEC47B" w:rsidR="00CA0EC2" w:rsidRPr="001509AE" w:rsidRDefault="00CA0EC2" w:rsidP="002C55BB">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Лесс грунт</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та</w:t>
            </w:r>
            <w:r w:rsidR="00914CAB" w:rsidRPr="001509AE">
              <w:rPr>
                <w:rFonts w:eastAsia="TimesNewRomanPSMT"/>
                <w:sz w:val="20"/>
                <w:szCs w:val="20"/>
                <w:lang w:val="kk-KZ" w:eastAsia="en-US"/>
              </w:rPr>
              <w:t xml:space="preserve"> </w:t>
            </w:r>
            <w:r w:rsidRPr="001509AE">
              <w:rPr>
                <w:rFonts w:eastAsia="TimesNewRomanPSMT"/>
                <w:sz w:val="20"/>
                <w:szCs w:val="20"/>
                <w:lang w:val="kk-KZ" w:eastAsia="en-US"/>
              </w:rPr>
              <w:t>рының тұрақтылығын дамыту бойынша авторлар</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дың </w:t>
            </w:r>
          </w:p>
        </w:tc>
        <w:tc>
          <w:tcPr>
            <w:tcW w:w="1481" w:type="dxa"/>
            <w:tcBorders>
              <w:top w:val="single" w:sz="4" w:space="0" w:color="auto"/>
              <w:left w:val="single" w:sz="4" w:space="0" w:color="auto"/>
              <w:bottom w:val="single" w:sz="4" w:space="0" w:color="auto"/>
              <w:right w:val="single" w:sz="4" w:space="0" w:color="auto"/>
            </w:tcBorders>
            <w:hideMark/>
          </w:tcPr>
          <w:p w14:paraId="4ADA55E4" w14:textId="6EA35AF5" w:rsidR="00CA0EC2" w:rsidRPr="001509AE" w:rsidRDefault="00CA0EC2" w:rsidP="002C55BB">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Қазақстанның жол инфрақұ</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рылымында</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ғы маңызды</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лығына және оның беріктік сипаттамала</w:t>
            </w:r>
          </w:p>
        </w:tc>
        <w:tc>
          <w:tcPr>
            <w:tcW w:w="1190" w:type="dxa"/>
            <w:tcBorders>
              <w:top w:val="single" w:sz="4" w:space="0" w:color="auto"/>
              <w:left w:val="single" w:sz="4" w:space="0" w:color="auto"/>
              <w:bottom w:val="single" w:sz="4" w:space="0" w:color="auto"/>
              <w:right w:val="single" w:sz="4" w:space="0" w:color="auto"/>
            </w:tcBorders>
            <w:hideMark/>
          </w:tcPr>
          <w:p w14:paraId="351DFB3F" w14:textId="1D6B4B52" w:rsidR="00CA0EC2" w:rsidRPr="001509AE" w:rsidRDefault="00CA0EC2" w:rsidP="002C55BB">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Авторлар Қызылор</w:t>
            </w:r>
            <w:r w:rsidR="00914CAB" w:rsidRPr="001509AE">
              <w:rPr>
                <w:rFonts w:eastAsia="TimesNewRomanPSMT"/>
                <w:sz w:val="20"/>
                <w:szCs w:val="20"/>
                <w:lang w:val="kk-KZ" w:eastAsia="en-US"/>
              </w:rPr>
              <w:t xml:space="preserve"> </w:t>
            </w:r>
            <w:r w:rsidRPr="001509AE">
              <w:rPr>
                <w:rFonts w:eastAsia="TimesNewRomanPSMT"/>
                <w:sz w:val="20"/>
                <w:szCs w:val="20"/>
                <w:lang w:val="kk-KZ" w:eastAsia="en-US"/>
              </w:rPr>
              <w:t>да қаласының геология</w:t>
            </w:r>
            <w:r w:rsidR="00914CAB" w:rsidRPr="001509AE">
              <w:rPr>
                <w:rFonts w:eastAsia="TimesNewRomanPSMT"/>
                <w:sz w:val="20"/>
                <w:szCs w:val="20"/>
                <w:lang w:val="kk-KZ" w:eastAsia="en-US"/>
              </w:rPr>
              <w:t xml:space="preserve"> </w:t>
            </w:r>
            <w:r w:rsidRPr="001509AE">
              <w:rPr>
                <w:rFonts w:eastAsia="TimesNewRomanPSMT"/>
                <w:sz w:val="20"/>
                <w:szCs w:val="20"/>
                <w:lang w:val="kk-KZ" w:eastAsia="en-US"/>
              </w:rPr>
              <w:t>лық жағ</w:t>
            </w:r>
            <w:r w:rsidR="00914CAB"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дайында </w:t>
            </w:r>
          </w:p>
        </w:tc>
        <w:tc>
          <w:tcPr>
            <w:tcW w:w="1407" w:type="dxa"/>
            <w:tcBorders>
              <w:top w:val="single" w:sz="4" w:space="0" w:color="auto"/>
              <w:left w:val="single" w:sz="4" w:space="0" w:color="auto"/>
              <w:bottom w:val="single" w:sz="4" w:space="0" w:color="auto"/>
              <w:right w:val="single" w:sz="4" w:space="0" w:color="auto"/>
            </w:tcBorders>
            <w:hideMark/>
          </w:tcPr>
          <w:p w14:paraId="5A3C7D8C" w14:textId="709F00F7" w:rsidR="00CA0EC2" w:rsidRPr="001509AE" w:rsidRDefault="00CA0EC2" w:rsidP="002C55BB">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Кешенді модификацияланған қоспаны (КМҚ) суды төмендететін әсеріне және </w:t>
            </w:r>
          </w:p>
        </w:tc>
      </w:tr>
      <w:tr w:rsidR="00A542F1" w:rsidRPr="001509AE" w14:paraId="5E2CF46B" w14:textId="77777777" w:rsidTr="00702DDA">
        <w:trPr>
          <w:jc w:val="center"/>
        </w:trPr>
        <w:tc>
          <w:tcPr>
            <w:tcW w:w="14786" w:type="dxa"/>
            <w:gridSpan w:val="11"/>
            <w:tcBorders>
              <w:top w:val="nil"/>
              <w:left w:val="nil"/>
              <w:bottom w:val="single" w:sz="4" w:space="0" w:color="auto"/>
              <w:right w:val="nil"/>
            </w:tcBorders>
            <w:vAlign w:val="center"/>
          </w:tcPr>
          <w:p w14:paraId="4C6DE080" w14:textId="04EE438F" w:rsidR="002C55BB" w:rsidRPr="001509AE" w:rsidRDefault="006A191D" w:rsidP="002C55BB">
            <w:pPr>
              <w:autoSpaceDE w:val="0"/>
              <w:autoSpaceDN w:val="0"/>
              <w:adjustRightInd w:val="0"/>
              <w:ind w:hanging="98"/>
              <w:jc w:val="both"/>
              <w:rPr>
                <w:rFonts w:eastAsia="TimesNewRomanPSMT"/>
                <w:sz w:val="28"/>
                <w:szCs w:val="28"/>
                <w:lang w:val="kk-KZ" w:eastAsia="en-US"/>
              </w:rPr>
            </w:pPr>
            <w:r w:rsidRPr="001509AE">
              <w:rPr>
                <w:rFonts w:eastAsia="TimesNewRomanPSMT"/>
                <w:sz w:val="28"/>
                <w:szCs w:val="28"/>
                <w:lang w:val="kk-KZ" w:eastAsia="en-US"/>
              </w:rPr>
              <w:t>Ә</w:t>
            </w:r>
            <w:r w:rsidR="002C55BB" w:rsidRPr="001509AE">
              <w:rPr>
                <w:rFonts w:eastAsia="TimesNewRomanPSMT"/>
                <w:sz w:val="28"/>
                <w:szCs w:val="28"/>
                <w:lang w:val="kk-KZ" w:eastAsia="en-US"/>
              </w:rPr>
              <w:t>.3-кестенің жалғасы</w:t>
            </w:r>
          </w:p>
          <w:p w14:paraId="563C30E7" w14:textId="77777777" w:rsidR="002C55BB" w:rsidRPr="001509AE" w:rsidRDefault="002C55BB" w:rsidP="002C55BB">
            <w:pPr>
              <w:autoSpaceDE w:val="0"/>
              <w:autoSpaceDN w:val="0"/>
              <w:adjustRightInd w:val="0"/>
              <w:ind w:hanging="98"/>
              <w:jc w:val="both"/>
              <w:rPr>
                <w:rFonts w:eastAsia="TimesNewRomanPSMT"/>
                <w:sz w:val="16"/>
                <w:szCs w:val="16"/>
                <w:lang w:val="kk-KZ" w:eastAsia="en-US"/>
              </w:rPr>
            </w:pPr>
          </w:p>
        </w:tc>
      </w:tr>
      <w:tr w:rsidR="00A542F1" w:rsidRPr="001509AE" w14:paraId="6C629B7F"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74D39B24" w14:textId="77777777" w:rsidR="009F6B12" w:rsidRPr="001509AE" w:rsidRDefault="009F6B12" w:rsidP="008F482A">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74F3A657"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424157F5"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5FD831B0"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03F7050F"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3689B4F1"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5BEF46A2"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0575A0D4"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0CA78EAE"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13195C64"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4EFA1E20" w14:textId="77777777" w:rsidR="009F6B12" w:rsidRPr="001509AE" w:rsidRDefault="009F6B12"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78DDECD5" w14:textId="77777777" w:rsidTr="00702DDA">
        <w:trPr>
          <w:jc w:val="center"/>
        </w:trPr>
        <w:tc>
          <w:tcPr>
            <w:tcW w:w="1109" w:type="dxa"/>
            <w:tcBorders>
              <w:top w:val="single" w:sz="4" w:space="0" w:color="auto"/>
              <w:left w:val="single" w:sz="4" w:space="0" w:color="auto"/>
              <w:bottom w:val="nil"/>
              <w:right w:val="single" w:sz="4" w:space="0" w:color="auto"/>
            </w:tcBorders>
          </w:tcPr>
          <w:p w14:paraId="26753017" w14:textId="77777777" w:rsidR="009F6B12" w:rsidRPr="001509AE" w:rsidRDefault="009F6B12" w:rsidP="00CA0EC2">
            <w:pPr>
              <w:autoSpaceDE w:val="0"/>
              <w:autoSpaceDN w:val="0"/>
              <w:adjustRightInd w:val="0"/>
              <w:jc w:val="both"/>
              <w:rPr>
                <w:rFonts w:eastAsia="TimesNewRomanPSMT"/>
                <w:bCs/>
                <w:i/>
                <w:sz w:val="20"/>
                <w:szCs w:val="20"/>
                <w:lang w:val="kk-KZ" w:eastAsia="en-US"/>
              </w:rPr>
            </w:pPr>
          </w:p>
        </w:tc>
        <w:tc>
          <w:tcPr>
            <w:tcW w:w="1322" w:type="dxa"/>
            <w:tcBorders>
              <w:top w:val="single" w:sz="4" w:space="0" w:color="auto"/>
              <w:left w:val="single" w:sz="4" w:space="0" w:color="auto"/>
              <w:bottom w:val="nil"/>
              <w:right w:val="single" w:sz="4" w:space="0" w:color="auto"/>
            </w:tcBorders>
          </w:tcPr>
          <w:p w14:paraId="78C2B380" w14:textId="378563D0"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Since its inception, </w:t>
            </w:r>
            <w:r w:rsidR="002C55BB" w:rsidRPr="001509AE">
              <w:rPr>
                <w:rFonts w:eastAsia="TimesNewRomanPSMT"/>
                <w:sz w:val="20"/>
                <w:szCs w:val="20"/>
                <w:lang w:val="en-US" w:eastAsia="en-US"/>
              </w:rPr>
              <w:t xml:space="preserve">polymer concrete </w:t>
            </w:r>
            <w:r w:rsidR="002C55BB" w:rsidRPr="001509AE">
              <w:rPr>
                <w:rFonts w:eastAsia="TimesNewRomanPSMT"/>
                <w:bCs/>
                <w:i/>
                <w:sz w:val="20"/>
                <w:szCs w:val="20"/>
                <w:lang w:val="en-US" w:eastAsia="en-US"/>
              </w:rPr>
              <w:t>has become</w:t>
            </w:r>
            <w:r w:rsidR="002C55BB" w:rsidRPr="001509AE">
              <w:rPr>
                <w:rFonts w:eastAsia="TimesNewRomanPSMT"/>
                <w:sz w:val="20"/>
                <w:szCs w:val="20"/>
                <w:lang w:val="en-US" w:eastAsia="en-US"/>
              </w:rPr>
              <w:t xml:space="preserve"> one of the main building materials.</w:t>
            </w:r>
          </w:p>
        </w:tc>
        <w:tc>
          <w:tcPr>
            <w:tcW w:w="1510" w:type="dxa"/>
            <w:tcBorders>
              <w:top w:val="single" w:sz="4" w:space="0" w:color="auto"/>
              <w:left w:val="single" w:sz="4" w:space="0" w:color="auto"/>
              <w:bottom w:val="nil"/>
              <w:right w:val="single" w:sz="4" w:space="0" w:color="auto"/>
            </w:tcBorders>
          </w:tcPr>
          <w:p w14:paraId="606D2AD6" w14:textId="30CD7110" w:rsidR="009F6B12" w:rsidRPr="001509AE" w:rsidRDefault="002C55B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өзгеруін анықтау болып табылады</w:t>
            </w:r>
            <w:r w:rsidRPr="001509AE">
              <w:rPr>
                <w:rFonts w:eastAsia="TimesNewRomanPSMT"/>
                <w:sz w:val="20"/>
                <w:szCs w:val="20"/>
                <w:lang w:val="en-US" w:eastAsia="en-US"/>
              </w:rPr>
              <w:t>.</w:t>
            </w:r>
            <w:r w:rsidRPr="001509AE">
              <w:rPr>
                <w:rFonts w:eastAsia="TimesNewRomanPSMT"/>
                <w:sz w:val="20"/>
                <w:szCs w:val="20"/>
                <w:lang w:val="kk-KZ" w:eastAsia="en-US"/>
              </w:rPr>
              <w:t xml:space="preserve"> </w:t>
            </w:r>
            <w:r w:rsidRPr="001509AE">
              <w:rPr>
                <w:rFonts w:eastAsia="TimesNewRomanPSMT"/>
                <w:sz w:val="20"/>
                <w:szCs w:val="20"/>
                <w:lang w:val="en-US" w:eastAsia="en-US"/>
              </w:rPr>
              <w:t xml:space="preserve">/ The purpose of this article </w:t>
            </w:r>
            <w:r w:rsidRPr="001509AE">
              <w:rPr>
                <w:rFonts w:eastAsia="TimesNewRomanPSMT"/>
                <w:b/>
                <w:bCs/>
                <w:sz w:val="20"/>
                <w:szCs w:val="20"/>
                <w:lang w:val="en-US" w:eastAsia="en-US"/>
              </w:rPr>
              <w:t xml:space="preserve">is </w:t>
            </w:r>
            <w:r w:rsidRPr="001509AE">
              <w:rPr>
                <w:rFonts w:eastAsia="TimesNewRomanPSMT"/>
                <w:sz w:val="20"/>
                <w:szCs w:val="20"/>
                <w:lang w:val="en-US" w:eastAsia="en-US"/>
              </w:rPr>
              <w:t>to determine the change in digital communication during the global COVID -19 pandemic.</w:t>
            </w:r>
          </w:p>
        </w:tc>
        <w:tc>
          <w:tcPr>
            <w:tcW w:w="1211" w:type="dxa"/>
            <w:tcBorders>
              <w:top w:val="single" w:sz="4" w:space="0" w:color="auto"/>
              <w:left w:val="single" w:sz="4" w:space="0" w:color="auto"/>
              <w:bottom w:val="nil"/>
              <w:right w:val="single" w:sz="4" w:space="0" w:color="auto"/>
            </w:tcBorders>
          </w:tcPr>
          <w:p w14:paraId="57113ED0" w14:textId="7C0B4AEB"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әлемде энергияға деген </w:t>
            </w:r>
            <w:r w:rsidR="002C55BB" w:rsidRPr="001509AE">
              <w:rPr>
                <w:rFonts w:eastAsia="TimesNewRomanPSMT"/>
                <w:sz w:val="20"/>
                <w:szCs w:val="20"/>
                <w:lang w:val="kk-KZ" w:eastAsia="en-US"/>
              </w:rPr>
              <w:t xml:space="preserve">сұраныс тың артуы энергетикалық инфрақұрылым құрылысының қарқынды өсуіне алып келді.  </w:t>
            </w:r>
            <w:r w:rsidR="002C55BB" w:rsidRPr="001509AE">
              <w:rPr>
                <w:rFonts w:eastAsia="TimesNewRomanPSMT"/>
                <w:sz w:val="20"/>
                <w:szCs w:val="20"/>
                <w:lang w:val="en-US" w:eastAsia="en-US"/>
              </w:rPr>
              <w:t xml:space="preserve">/ The growing demand for energy … </w:t>
            </w:r>
            <w:r w:rsidR="002C55BB" w:rsidRPr="001509AE">
              <w:rPr>
                <w:rFonts w:eastAsia="TimesNewRomanPSMT"/>
                <w:bCs/>
                <w:i/>
                <w:sz w:val="20"/>
                <w:szCs w:val="20"/>
                <w:lang w:val="en-US" w:eastAsia="en-US"/>
              </w:rPr>
              <w:t>has led</w:t>
            </w:r>
            <w:r w:rsidR="002C55BB" w:rsidRPr="001509AE">
              <w:rPr>
                <w:rFonts w:eastAsia="TimesNewRomanPSMT"/>
                <w:i/>
                <w:sz w:val="20"/>
                <w:szCs w:val="20"/>
                <w:lang w:val="en-US" w:eastAsia="en-US"/>
              </w:rPr>
              <w:t xml:space="preserve"> </w:t>
            </w:r>
            <w:r w:rsidR="002C55BB" w:rsidRPr="001509AE">
              <w:rPr>
                <w:rFonts w:eastAsia="TimesNewRomanPSMT"/>
                <w:sz w:val="20"/>
                <w:szCs w:val="20"/>
                <w:lang w:val="en-US" w:eastAsia="en-US"/>
              </w:rPr>
              <w:t>to a rapid increase in the construction of energy infrastructure.</w:t>
            </w:r>
          </w:p>
        </w:tc>
        <w:tc>
          <w:tcPr>
            <w:tcW w:w="1172" w:type="dxa"/>
            <w:tcBorders>
              <w:top w:val="single" w:sz="4" w:space="0" w:color="auto"/>
              <w:left w:val="single" w:sz="4" w:space="0" w:color="auto"/>
              <w:bottom w:val="nil"/>
              <w:right w:val="single" w:sz="4" w:space="0" w:color="auto"/>
            </w:tcBorders>
          </w:tcPr>
          <w:p w14:paraId="4BA3A10E" w14:textId="6DAA342C"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түрленді ру мүмкіндігі </w:t>
            </w:r>
            <w:r w:rsidR="002C55BB" w:rsidRPr="001509AE">
              <w:rPr>
                <w:rFonts w:eastAsia="TimesNewRomanPSMT"/>
                <w:sz w:val="20"/>
                <w:szCs w:val="20"/>
                <w:lang w:val="kk-KZ" w:eastAsia="en-US"/>
              </w:rPr>
              <w:t>талқыланады және қоршаған ортаның ластануын азайтуға</w:t>
            </w:r>
            <w:r w:rsidR="002C55BB" w:rsidRPr="001509AE">
              <w:rPr>
                <w:rFonts w:eastAsia="TimesNewRomanPSMT"/>
                <w:sz w:val="20"/>
                <w:szCs w:val="20"/>
                <w:lang w:val="en-US" w:eastAsia="en-US"/>
              </w:rPr>
              <w:t xml:space="preserve"> </w:t>
            </w:r>
            <w:r w:rsidR="002C55BB" w:rsidRPr="001509AE">
              <w:rPr>
                <w:rFonts w:eastAsia="TimesNewRomanPSMT"/>
                <w:sz w:val="20"/>
                <w:szCs w:val="20"/>
                <w:lang w:val="kk-KZ" w:eastAsia="en-US"/>
              </w:rPr>
              <w:t>мүмкіндік береді.</w:t>
            </w:r>
            <w:r w:rsidR="002C55BB" w:rsidRPr="001509AE">
              <w:rPr>
                <w:rFonts w:eastAsia="TimesNewRomanPSMT"/>
                <w:sz w:val="20"/>
                <w:szCs w:val="20"/>
                <w:lang w:val="en-US" w:eastAsia="en-US"/>
              </w:rPr>
              <w:t xml:space="preserve"> / The conversion of industrial buildings </w:t>
            </w:r>
            <w:r w:rsidR="002C55BB" w:rsidRPr="001509AE">
              <w:rPr>
                <w:rFonts w:eastAsia="TimesNewRomanPSMT"/>
                <w:bCs/>
                <w:sz w:val="20"/>
                <w:szCs w:val="20"/>
                <w:lang w:val="en-US" w:eastAsia="en-US"/>
              </w:rPr>
              <w:t>makes</w:t>
            </w:r>
            <w:r w:rsidR="002C55BB" w:rsidRPr="001509AE">
              <w:rPr>
                <w:rFonts w:eastAsia="TimesNewRomanPSMT"/>
                <w:b/>
                <w:bCs/>
                <w:sz w:val="20"/>
                <w:szCs w:val="20"/>
                <w:lang w:val="en-US" w:eastAsia="en-US"/>
              </w:rPr>
              <w:t xml:space="preserve"> </w:t>
            </w:r>
            <w:r w:rsidR="002C55BB" w:rsidRPr="001509AE">
              <w:rPr>
                <w:rFonts w:eastAsia="TimesNewRomanPSMT"/>
                <w:sz w:val="20"/>
                <w:szCs w:val="20"/>
                <w:lang w:val="en-US" w:eastAsia="en-US"/>
              </w:rPr>
              <w:t>it possible to reduce pollution, solve the problems of urban regene</w:t>
            </w:r>
            <w:r w:rsidR="002C55BB" w:rsidRPr="001509AE">
              <w:rPr>
                <w:rFonts w:eastAsia="TimesNewRomanPSMT"/>
                <w:sz w:val="20"/>
                <w:szCs w:val="20"/>
                <w:lang w:val="kk-KZ" w:eastAsia="en-US"/>
              </w:rPr>
              <w:t xml:space="preserve"> </w:t>
            </w:r>
            <w:r w:rsidR="002C55BB" w:rsidRPr="001509AE">
              <w:rPr>
                <w:rFonts w:eastAsia="TimesNewRomanPSMT"/>
                <w:sz w:val="20"/>
                <w:szCs w:val="20"/>
                <w:lang w:val="en-US" w:eastAsia="en-US"/>
              </w:rPr>
              <w:t>ration</w:t>
            </w:r>
            <w:r w:rsidR="002C55BB" w:rsidRPr="001509AE">
              <w:rPr>
                <w:rFonts w:eastAsia="TimesNewRomanPSMT"/>
                <w:sz w:val="20"/>
                <w:szCs w:val="20"/>
                <w:lang w:val="kk-KZ" w:eastAsia="en-US"/>
              </w:rPr>
              <w:t>.</w:t>
            </w:r>
          </w:p>
        </w:tc>
        <w:tc>
          <w:tcPr>
            <w:tcW w:w="1249" w:type="dxa"/>
            <w:tcBorders>
              <w:top w:val="single" w:sz="4" w:space="0" w:color="auto"/>
              <w:left w:val="single" w:sz="4" w:space="0" w:color="auto"/>
              <w:bottom w:val="nil"/>
              <w:right w:val="single" w:sz="4" w:space="0" w:color="auto"/>
            </w:tcBorders>
          </w:tcPr>
          <w:p w14:paraId="4460DCB8" w14:textId="22E632EE" w:rsidR="009F6B12" w:rsidRPr="001509AE" w:rsidRDefault="002C55B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дәстүрлі түрде қолда нылатын асфальтбетонның орнына эко логиялық таза және ұзаққа со зылатын жол төсеу материал дарын пайда лануды ұсынады. / The society </w:t>
            </w:r>
            <w:r w:rsidRPr="001509AE">
              <w:rPr>
                <w:rFonts w:eastAsia="TimesNewRomanPSMT"/>
                <w:bCs/>
                <w:i/>
                <w:sz w:val="20"/>
                <w:szCs w:val="20"/>
                <w:lang w:val="kk-KZ" w:eastAsia="en-US"/>
              </w:rPr>
              <w:t>pays</w:t>
            </w:r>
            <w:r w:rsidRPr="001509AE">
              <w:rPr>
                <w:rFonts w:eastAsia="TimesNewRomanPSMT"/>
                <w:b/>
                <w:bCs/>
                <w:sz w:val="20"/>
                <w:szCs w:val="20"/>
                <w:lang w:val="kk-KZ" w:eastAsia="en-US"/>
              </w:rPr>
              <w:t xml:space="preserve"> </w:t>
            </w:r>
            <w:r w:rsidRPr="001509AE">
              <w:rPr>
                <w:rFonts w:eastAsia="TimesNewRomanPSMT"/>
                <w:sz w:val="20"/>
                <w:szCs w:val="20"/>
                <w:lang w:val="kk-KZ" w:eastAsia="en-US"/>
              </w:rPr>
              <w:t>attention to the reduction of construction costs and modern technolo gies and recom men</w:t>
            </w:r>
            <w:r w:rsidRPr="001509AE">
              <w:rPr>
                <w:rFonts w:eastAsia="TimesNewRomanPSMT"/>
                <w:b/>
                <w:bCs/>
                <w:sz w:val="20"/>
                <w:szCs w:val="20"/>
                <w:lang w:val="kk-KZ" w:eastAsia="en-US"/>
              </w:rPr>
              <w:t>ds</w:t>
            </w:r>
            <w:r w:rsidRPr="001509AE">
              <w:rPr>
                <w:rFonts w:eastAsia="TimesNewRomanPSMT"/>
                <w:sz w:val="20"/>
                <w:szCs w:val="20"/>
                <w:lang w:val="kk-KZ" w:eastAsia="en-US"/>
              </w:rPr>
              <w:t xml:space="preserve"> using environmentally friendly and durable road paving materials</w:t>
            </w:r>
            <w:r w:rsidR="00702DDA" w:rsidRPr="001509AE">
              <w:rPr>
                <w:rFonts w:eastAsia="TimesNewRomanPSMT"/>
                <w:sz w:val="20"/>
                <w:szCs w:val="20"/>
                <w:lang w:val="kk-KZ" w:eastAsia="en-US"/>
              </w:rPr>
              <w:t>.</w:t>
            </w:r>
          </w:p>
          <w:p w14:paraId="5F667AB7" w14:textId="64D07BF1" w:rsidR="00E21B59" w:rsidRPr="001509AE" w:rsidRDefault="00E21B59" w:rsidP="00CA0EC2">
            <w:pPr>
              <w:autoSpaceDE w:val="0"/>
              <w:autoSpaceDN w:val="0"/>
              <w:adjustRightInd w:val="0"/>
              <w:jc w:val="both"/>
              <w:rPr>
                <w:rFonts w:eastAsia="TimesNewRomanPSMT"/>
                <w:sz w:val="20"/>
                <w:szCs w:val="20"/>
                <w:lang w:val="kk-KZ" w:eastAsia="en-US"/>
              </w:rPr>
            </w:pPr>
          </w:p>
        </w:tc>
        <w:tc>
          <w:tcPr>
            <w:tcW w:w="1895" w:type="dxa"/>
            <w:tcBorders>
              <w:top w:val="single" w:sz="4" w:space="0" w:color="auto"/>
              <w:left w:val="single" w:sz="4" w:space="0" w:color="auto"/>
              <w:bottom w:val="nil"/>
              <w:right w:val="single" w:sz="4" w:space="0" w:color="auto"/>
            </w:tcBorders>
          </w:tcPr>
          <w:p w14:paraId="797E9625" w14:textId="6201B775"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де пайдалануы қарастырылған. / The use of fly ash </w:t>
            </w:r>
            <w:r w:rsidR="002C55BB" w:rsidRPr="001509AE">
              <w:rPr>
                <w:rFonts w:eastAsia="TimesNewRomanPSMT"/>
                <w:sz w:val="20"/>
                <w:szCs w:val="20"/>
                <w:lang w:val="kk-KZ" w:eastAsia="en-US"/>
              </w:rPr>
              <w:t xml:space="preserve">from thermal power plants (TOOs) as a silica component in the production of cellular concrete </w:t>
            </w:r>
            <w:r w:rsidR="002C55BB" w:rsidRPr="001509AE">
              <w:rPr>
                <w:rFonts w:eastAsia="TimesNewRomanPSMT"/>
                <w:bCs/>
                <w:i/>
                <w:sz w:val="20"/>
                <w:szCs w:val="20"/>
                <w:lang w:val="kk-KZ" w:eastAsia="en-US"/>
              </w:rPr>
              <w:t>is considered.</w:t>
            </w:r>
          </w:p>
        </w:tc>
        <w:tc>
          <w:tcPr>
            <w:tcW w:w="1240" w:type="dxa"/>
            <w:tcBorders>
              <w:top w:val="single" w:sz="4" w:space="0" w:color="auto"/>
              <w:left w:val="single" w:sz="4" w:space="0" w:color="auto"/>
              <w:bottom w:val="nil"/>
              <w:right w:val="single" w:sz="4" w:space="0" w:color="auto"/>
            </w:tcBorders>
          </w:tcPr>
          <w:p w14:paraId="0852F737" w14:textId="24C4696B"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зерттеу нәтижелері </w:t>
            </w:r>
            <w:r w:rsidR="002C55BB" w:rsidRPr="001509AE">
              <w:rPr>
                <w:rFonts w:eastAsia="TimesNewRomanPSMT"/>
                <w:sz w:val="20"/>
                <w:szCs w:val="20"/>
                <w:lang w:val="kk-KZ" w:eastAsia="en-US"/>
              </w:rPr>
              <w:t xml:space="preserve">келтірілген. </w:t>
            </w:r>
            <w:r w:rsidR="002C55BB" w:rsidRPr="001509AE">
              <w:rPr>
                <w:rFonts w:eastAsia="TimesNewRomanPSMT"/>
                <w:sz w:val="20"/>
                <w:szCs w:val="20"/>
                <w:lang w:val="en-US" w:eastAsia="en-US"/>
              </w:rPr>
              <w:t xml:space="preserve">/ The results of the authors’ research on the development of the stability of loess soils </w:t>
            </w:r>
            <w:r w:rsidR="002C55BB" w:rsidRPr="001509AE">
              <w:rPr>
                <w:rFonts w:eastAsia="TimesNewRomanPSMT"/>
                <w:bCs/>
                <w:i/>
                <w:sz w:val="20"/>
                <w:szCs w:val="20"/>
                <w:lang w:val="en-US" w:eastAsia="en-US"/>
              </w:rPr>
              <w:t>are presented</w:t>
            </w:r>
            <w:r w:rsidR="002C55BB" w:rsidRPr="001509AE">
              <w:rPr>
                <w:rFonts w:eastAsia="TimesNewRomanPSMT"/>
                <w:i/>
                <w:sz w:val="20"/>
                <w:szCs w:val="20"/>
                <w:lang w:val="en-US" w:eastAsia="en-US"/>
              </w:rPr>
              <w:t>.</w:t>
            </w:r>
          </w:p>
        </w:tc>
        <w:tc>
          <w:tcPr>
            <w:tcW w:w="1481" w:type="dxa"/>
            <w:tcBorders>
              <w:top w:val="single" w:sz="4" w:space="0" w:color="auto"/>
              <w:left w:val="single" w:sz="4" w:space="0" w:color="auto"/>
              <w:bottom w:val="nil"/>
              <w:right w:val="single" w:sz="4" w:space="0" w:color="auto"/>
            </w:tcBorders>
          </w:tcPr>
          <w:p w14:paraId="71E2B080" w14:textId="4F3EE25C"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 ына әсер ететін факторларға </w:t>
            </w:r>
            <w:r w:rsidR="002C55BB" w:rsidRPr="001509AE">
              <w:rPr>
                <w:rFonts w:eastAsia="TimesNewRomanPSMT"/>
                <w:sz w:val="20"/>
                <w:szCs w:val="20"/>
                <w:lang w:val="kk-KZ" w:eastAsia="en-US"/>
              </w:rPr>
              <w:t xml:space="preserve">баса назар аудара отырып, түрлендірілген асфальтбетон қарастырылады.  </w:t>
            </w:r>
            <w:r w:rsidR="002C55BB" w:rsidRPr="001509AE">
              <w:rPr>
                <w:rFonts w:eastAsia="TimesNewRomanPSMT"/>
                <w:sz w:val="20"/>
                <w:szCs w:val="20"/>
                <w:lang w:val="en-US" w:eastAsia="en-US"/>
              </w:rPr>
              <w:t xml:space="preserve">/ Modified asphalt concrete </w:t>
            </w:r>
            <w:r w:rsidR="002C55BB" w:rsidRPr="001509AE">
              <w:rPr>
                <w:rFonts w:eastAsia="TimesNewRomanPSMT"/>
                <w:b/>
                <w:bCs/>
                <w:sz w:val="20"/>
                <w:szCs w:val="20"/>
                <w:lang w:val="en-US" w:eastAsia="en-US"/>
              </w:rPr>
              <w:t xml:space="preserve">is </w:t>
            </w:r>
            <w:r w:rsidR="002C55BB" w:rsidRPr="001509AE">
              <w:rPr>
                <w:rFonts w:eastAsia="TimesNewRomanPSMT"/>
                <w:sz w:val="20"/>
                <w:szCs w:val="20"/>
                <w:lang w:val="en-US" w:eastAsia="en-US"/>
              </w:rPr>
              <w:t>considered, focusing on its significance in Kazakhstan’s road infrastructure…</w:t>
            </w:r>
          </w:p>
        </w:tc>
        <w:tc>
          <w:tcPr>
            <w:tcW w:w="1190" w:type="dxa"/>
            <w:tcBorders>
              <w:top w:val="single" w:sz="4" w:space="0" w:color="auto"/>
              <w:left w:val="single" w:sz="4" w:space="0" w:color="auto"/>
              <w:bottom w:val="nil"/>
              <w:right w:val="single" w:sz="4" w:space="0" w:color="auto"/>
            </w:tcBorders>
          </w:tcPr>
          <w:p w14:paraId="209A0F32" w14:textId="383550F2"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көпқабатты үйлердің іргетасын </w:t>
            </w:r>
            <w:r w:rsidR="002C55BB" w:rsidRPr="001509AE">
              <w:rPr>
                <w:rFonts w:eastAsia="TimesNewRomanPSMT"/>
                <w:sz w:val="20"/>
                <w:szCs w:val="20"/>
                <w:lang w:val="kk-KZ" w:eastAsia="en-US"/>
              </w:rPr>
              <w:t>қалаудың</w:t>
            </w:r>
            <w:r w:rsidR="002C55BB" w:rsidRPr="001509AE">
              <w:rPr>
                <w:rFonts w:eastAsia="TimesNewRomanPSMT"/>
                <w:sz w:val="20"/>
                <w:szCs w:val="20"/>
                <w:lang w:val="en-US" w:eastAsia="en-US"/>
              </w:rPr>
              <w:t xml:space="preserve"> </w:t>
            </w:r>
            <w:r w:rsidR="002C55BB" w:rsidRPr="001509AE">
              <w:rPr>
                <w:rFonts w:eastAsia="TimesNewRomanPSMT"/>
                <w:sz w:val="20"/>
                <w:szCs w:val="20"/>
                <w:lang w:val="kk-KZ" w:eastAsia="en-US"/>
              </w:rPr>
              <w:t xml:space="preserve">конструктивті шешімдерін ұсынады. </w:t>
            </w:r>
            <w:r w:rsidR="002C55BB" w:rsidRPr="001509AE">
              <w:rPr>
                <w:rFonts w:eastAsia="TimesNewRomanPSMT"/>
                <w:sz w:val="20"/>
                <w:szCs w:val="20"/>
                <w:lang w:val="en-US" w:eastAsia="en-US"/>
              </w:rPr>
              <w:t xml:space="preserve">/ The authors </w:t>
            </w:r>
            <w:r w:rsidR="002C55BB" w:rsidRPr="001509AE">
              <w:rPr>
                <w:rFonts w:eastAsia="TimesNewRomanPSMT"/>
                <w:b/>
                <w:bCs/>
                <w:sz w:val="20"/>
                <w:szCs w:val="20"/>
                <w:lang w:val="en-US" w:eastAsia="en-US"/>
              </w:rPr>
              <w:t xml:space="preserve">propose </w:t>
            </w:r>
            <w:r w:rsidR="002C55BB" w:rsidRPr="001509AE">
              <w:rPr>
                <w:rFonts w:eastAsia="TimesNewRomanPSMT"/>
                <w:sz w:val="20"/>
                <w:szCs w:val="20"/>
                <w:lang w:val="en-US" w:eastAsia="en-US"/>
              </w:rPr>
              <w:t>constructive solutions for the foundations of multi-storey buildings…..."</w:t>
            </w:r>
          </w:p>
        </w:tc>
        <w:tc>
          <w:tcPr>
            <w:tcW w:w="1407" w:type="dxa"/>
            <w:tcBorders>
              <w:top w:val="single" w:sz="4" w:space="0" w:color="auto"/>
              <w:left w:val="single" w:sz="4" w:space="0" w:color="auto"/>
              <w:bottom w:val="nil"/>
              <w:right w:val="single" w:sz="4" w:space="0" w:color="auto"/>
            </w:tcBorders>
          </w:tcPr>
          <w:p w14:paraId="5145ABD5" w14:textId="1EF4F001" w:rsidR="009F6B12" w:rsidRPr="001509AE" w:rsidRDefault="00A1499B"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қоспа коспо ненттерінің ауыспалы </w:t>
            </w:r>
            <w:r w:rsidR="002C55BB" w:rsidRPr="001509AE">
              <w:rPr>
                <w:rFonts w:eastAsia="TimesNewRomanPSMT"/>
                <w:sz w:val="20"/>
                <w:szCs w:val="20"/>
                <w:lang w:val="kk-KZ" w:eastAsia="en-US"/>
              </w:rPr>
              <w:t xml:space="preserve">құраманың цемент қоспасының қату уақытына әсері бойынша зерттеу нәтижелерінің бірінші кезеңі берілген. / The first stage of the research results of a complex modified additive (CMA) … </w:t>
            </w:r>
            <w:r w:rsidR="002C55BB" w:rsidRPr="001509AE">
              <w:rPr>
                <w:rFonts w:eastAsia="TimesNewRomanPSMT"/>
                <w:bCs/>
                <w:i/>
                <w:sz w:val="20"/>
                <w:szCs w:val="20"/>
                <w:lang w:val="kk-KZ" w:eastAsia="en-US"/>
              </w:rPr>
              <w:t>is presented</w:t>
            </w:r>
            <w:r w:rsidR="002C55BB" w:rsidRPr="001509AE">
              <w:rPr>
                <w:rFonts w:eastAsia="TimesNewRomanPSMT"/>
                <w:i/>
                <w:sz w:val="20"/>
                <w:szCs w:val="20"/>
                <w:lang w:val="kk-KZ" w:eastAsia="en-US"/>
              </w:rPr>
              <w:t>.</w:t>
            </w:r>
          </w:p>
        </w:tc>
      </w:tr>
      <w:tr w:rsidR="00A542F1" w:rsidRPr="001509AE" w14:paraId="0CB23AFE" w14:textId="77777777" w:rsidTr="00702DDA">
        <w:trPr>
          <w:jc w:val="center"/>
        </w:trPr>
        <w:tc>
          <w:tcPr>
            <w:tcW w:w="14786" w:type="dxa"/>
            <w:gridSpan w:val="11"/>
            <w:tcBorders>
              <w:top w:val="nil"/>
              <w:left w:val="nil"/>
              <w:bottom w:val="single" w:sz="4" w:space="0" w:color="auto"/>
              <w:right w:val="nil"/>
            </w:tcBorders>
            <w:vAlign w:val="center"/>
          </w:tcPr>
          <w:p w14:paraId="516C4F92" w14:textId="77777777" w:rsidR="00702DDA" w:rsidRPr="001509AE" w:rsidRDefault="00702DDA" w:rsidP="008F482A">
            <w:pPr>
              <w:autoSpaceDE w:val="0"/>
              <w:autoSpaceDN w:val="0"/>
              <w:adjustRightInd w:val="0"/>
              <w:ind w:hanging="98"/>
              <w:jc w:val="both"/>
              <w:rPr>
                <w:rFonts w:eastAsia="TimesNewRomanPSMT"/>
                <w:sz w:val="28"/>
                <w:szCs w:val="28"/>
                <w:lang w:val="kk-KZ" w:eastAsia="en-US"/>
              </w:rPr>
            </w:pPr>
          </w:p>
          <w:p w14:paraId="6849ADD8" w14:textId="553445F3" w:rsidR="002C55BB" w:rsidRPr="001509AE" w:rsidRDefault="006A191D" w:rsidP="008F482A">
            <w:pPr>
              <w:autoSpaceDE w:val="0"/>
              <w:autoSpaceDN w:val="0"/>
              <w:adjustRightInd w:val="0"/>
              <w:ind w:hanging="98"/>
              <w:jc w:val="both"/>
              <w:rPr>
                <w:rFonts w:eastAsia="TimesNewRomanPSMT"/>
                <w:sz w:val="28"/>
                <w:szCs w:val="28"/>
                <w:lang w:val="kk-KZ" w:eastAsia="en-US"/>
              </w:rPr>
            </w:pPr>
            <w:r w:rsidRPr="001509AE">
              <w:rPr>
                <w:rFonts w:eastAsia="TimesNewRomanPSMT"/>
                <w:sz w:val="28"/>
                <w:szCs w:val="28"/>
                <w:lang w:val="kk-KZ" w:eastAsia="en-US"/>
              </w:rPr>
              <w:t>Ә</w:t>
            </w:r>
            <w:r w:rsidR="002C55BB" w:rsidRPr="001509AE">
              <w:rPr>
                <w:rFonts w:eastAsia="TimesNewRomanPSMT"/>
                <w:sz w:val="28"/>
                <w:szCs w:val="28"/>
                <w:lang w:val="kk-KZ" w:eastAsia="en-US"/>
              </w:rPr>
              <w:t>.3-кестенің жалғасы</w:t>
            </w:r>
          </w:p>
          <w:p w14:paraId="6D9F2097" w14:textId="77777777" w:rsidR="002C55BB" w:rsidRPr="001509AE" w:rsidRDefault="002C55BB" w:rsidP="008F482A">
            <w:pPr>
              <w:autoSpaceDE w:val="0"/>
              <w:autoSpaceDN w:val="0"/>
              <w:adjustRightInd w:val="0"/>
              <w:ind w:hanging="98"/>
              <w:jc w:val="both"/>
              <w:rPr>
                <w:rFonts w:eastAsia="TimesNewRomanPSMT"/>
                <w:sz w:val="16"/>
                <w:szCs w:val="16"/>
                <w:lang w:val="kk-KZ" w:eastAsia="en-US"/>
              </w:rPr>
            </w:pPr>
          </w:p>
        </w:tc>
      </w:tr>
      <w:tr w:rsidR="00A542F1" w:rsidRPr="001509AE" w14:paraId="01DF8A29"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2C8DD899" w14:textId="77777777" w:rsidR="002C55BB" w:rsidRPr="001509AE" w:rsidRDefault="002C55BB" w:rsidP="008F482A">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58BB3382"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20B3D879"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2E84500F"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25000879"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0D51C634"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152D6DDE"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0ADCA13D"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4D224E7E"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382A0D7E"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40546CD2"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163C2AFD" w14:textId="77777777" w:rsidTr="00702DDA">
        <w:trPr>
          <w:jc w:val="center"/>
        </w:trPr>
        <w:tc>
          <w:tcPr>
            <w:tcW w:w="1109" w:type="dxa"/>
            <w:tcBorders>
              <w:top w:val="single" w:sz="4" w:space="0" w:color="auto"/>
              <w:left w:val="single" w:sz="4" w:space="0" w:color="auto"/>
              <w:bottom w:val="nil"/>
              <w:right w:val="single" w:sz="4" w:space="0" w:color="auto"/>
            </w:tcBorders>
            <w:hideMark/>
          </w:tcPr>
          <w:p w14:paraId="40FB8A56"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bCs/>
                <w:i/>
                <w:sz w:val="20"/>
                <w:szCs w:val="20"/>
                <w:lang w:val="kk-KZ" w:eastAsia="en-US"/>
              </w:rPr>
              <w:t>Мәселені сипаттау: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 Present Perfect</w:t>
            </w:r>
          </w:p>
        </w:tc>
        <w:tc>
          <w:tcPr>
            <w:tcW w:w="1322" w:type="dxa"/>
            <w:tcBorders>
              <w:top w:val="single" w:sz="4" w:space="0" w:color="auto"/>
              <w:left w:val="single" w:sz="4" w:space="0" w:color="auto"/>
              <w:bottom w:val="nil"/>
              <w:right w:val="single" w:sz="4" w:space="0" w:color="auto"/>
            </w:tcBorders>
            <w:hideMark/>
          </w:tcPr>
          <w:p w14:paraId="0CF6E694"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Ал кейбір жағдайларда статикалық және динамикалық жүктемелерге ұшыраған аса маңызды инжинерлік құрылыстардағы қымбат металл конструкцияларын алмастырды. </w:t>
            </w:r>
            <w:r w:rsidRPr="001509AE">
              <w:rPr>
                <w:rFonts w:eastAsia="TimesNewRomanPSMT"/>
                <w:sz w:val="20"/>
                <w:szCs w:val="20"/>
                <w:lang w:val="en-US" w:eastAsia="en-US"/>
              </w:rPr>
              <w:t xml:space="preserve">/ In some cases </w:t>
            </w:r>
            <w:r w:rsidRPr="001509AE">
              <w:rPr>
                <w:rFonts w:eastAsia="TimesNewRomanPSMT"/>
                <w:bCs/>
                <w:i/>
                <w:sz w:val="20"/>
                <w:szCs w:val="20"/>
                <w:lang w:val="en-US" w:eastAsia="en-US"/>
              </w:rPr>
              <w:t>has replaced</w:t>
            </w:r>
            <w:r w:rsidRPr="001509AE">
              <w:rPr>
                <w:rFonts w:eastAsia="TimesNewRomanPSMT"/>
                <w:sz w:val="20"/>
                <w:szCs w:val="20"/>
                <w:lang w:val="en-US" w:eastAsia="en-US"/>
              </w:rPr>
              <w:t xml:space="preserve"> expensive metal structures… </w:t>
            </w:r>
          </w:p>
        </w:tc>
        <w:tc>
          <w:tcPr>
            <w:tcW w:w="1510" w:type="dxa"/>
            <w:tcBorders>
              <w:top w:val="single" w:sz="4" w:space="0" w:color="auto"/>
              <w:left w:val="single" w:sz="4" w:space="0" w:color="auto"/>
              <w:bottom w:val="nil"/>
              <w:right w:val="single" w:sz="4" w:space="0" w:color="auto"/>
            </w:tcBorders>
            <w:hideMark/>
          </w:tcPr>
          <w:p w14:paraId="76F86D5D"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Пандемия адамдардың цифрлық байланыс әдістерін қолдануын қалай өзгерткенін және осы әдістерді қолдануда теңсіздік қалай пайда болатыны қарастырылады</w:t>
            </w:r>
            <w:r w:rsidRPr="001509AE">
              <w:rPr>
                <w:rFonts w:eastAsia="TimesNewRomanPSMT"/>
                <w:sz w:val="20"/>
                <w:szCs w:val="20"/>
                <w:lang w:val="en-US" w:eastAsia="en-US"/>
              </w:rPr>
              <w:t xml:space="preserve">. / This article </w:t>
            </w:r>
            <w:r w:rsidRPr="001509AE">
              <w:rPr>
                <w:rFonts w:eastAsia="TimesNewRomanPSMT"/>
                <w:bCs/>
                <w:i/>
                <w:sz w:val="20"/>
                <w:szCs w:val="20"/>
                <w:lang w:val="en-US" w:eastAsia="en-US"/>
              </w:rPr>
              <w:t>examines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how the pandemic </w:t>
            </w:r>
            <w:r w:rsidRPr="001509AE">
              <w:rPr>
                <w:rFonts w:eastAsia="TimesNewRomanPSMT"/>
                <w:bCs/>
                <w:i/>
                <w:sz w:val="20"/>
                <w:szCs w:val="20"/>
                <w:lang w:val="en-US" w:eastAsia="en-US"/>
              </w:rPr>
              <w:t>has changed</w:t>
            </w:r>
            <w:r w:rsidRPr="001509AE">
              <w:rPr>
                <w:rFonts w:eastAsia="TimesNewRomanPSMT"/>
                <w:sz w:val="20"/>
                <w:szCs w:val="20"/>
                <w:lang w:val="en-US" w:eastAsia="en-US"/>
              </w:rPr>
              <w:t xml:space="preserve"> people’s use of digital communication methods…</w:t>
            </w:r>
          </w:p>
        </w:tc>
        <w:tc>
          <w:tcPr>
            <w:tcW w:w="1211" w:type="dxa"/>
            <w:tcBorders>
              <w:top w:val="single" w:sz="4" w:space="0" w:color="auto"/>
              <w:left w:val="single" w:sz="4" w:space="0" w:color="auto"/>
              <w:bottom w:val="nil"/>
              <w:right w:val="single" w:sz="4" w:space="0" w:color="auto"/>
            </w:tcBorders>
            <w:hideMark/>
          </w:tcPr>
          <w:p w14:paraId="3388926E"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Алайда Қазақстандағы энергетикалық кешендер негізінен 30 жыл бұрын салынған, сондықтан жаңғыртуды немесе жаңа кешендер салуды қажет етеді.</w:t>
            </w:r>
            <w:r w:rsidRPr="001509AE">
              <w:rPr>
                <w:rFonts w:eastAsia="TimesNewRomanPSMT"/>
                <w:sz w:val="20"/>
                <w:szCs w:val="20"/>
                <w:lang w:val="en-US" w:eastAsia="en-US"/>
              </w:rPr>
              <w:t xml:space="preserve"> / However, in Kazakhstan, energy complexes </w:t>
            </w:r>
            <w:r w:rsidRPr="001509AE">
              <w:rPr>
                <w:rFonts w:eastAsia="TimesNewRomanPSMT"/>
                <w:bCs/>
                <w:i/>
                <w:sz w:val="20"/>
                <w:szCs w:val="20"/>
                <w:lang w:val="en-US" w:eastAsia="en-US"/>
              </w:rPr>
              <w:t xml:space="preserve">were </w:t>
            </w:r>
            <w:r w:rsidRPr="001509AE">
              <w:rPr>
                <w:rFonts w:eastAsia="TimesNewRomanPSMT"/>
                <w:sz w:val="20"/>
                <w:szCs w:val="20"/>
                <w:lang w:val="en-US" w:eastAsia="en-US"/>
              </w:rPr>
              <w:t xml:space="preserve">mainly built more than 30 years ago and </w:t>
            </w:r>
            <w:r w:rsidRPr="001509AE">
              <w:rPr>
                <w:rFonts w:eastAsia="TimesNewRomanPSMT"/>
                <w:bCs/>
                <w:i/>
                <w:sz w:val="20"/>
                <w:szCs w:val="20"/>
                <w:lang w:val="en-US" w:eastAsia="en-US"/>
              </w:rPr>
              <w:t xml:space="preserve">need </w:t>
            </w:r>
            <w:r w:rsidRPr="001509AE">
              <w:rPr>
                <w:rFonts w:eastAsia="TimesNewRomanPSMT"/>
                <w:sz w:val="20"/>
                <w:szCs w:val="20"/>
                <w:lang w:val="en-US" w:eastAsia="en-US"/>
              </w:rPr>
              <w:t>modernization or construction of new complexes.</w:t>
            </w:r>
          </w:p>
        </w:tc>
        <w:tc>
          <w:tcPr>
            <w:tcW w:w="1172" w:type="dxa"/>
            <w:tcBorders>
              <w:top w:val="single" w:sz="4" w:space="0" w:color="auto"/>
              <w:left w:val="single" w:sz="4" w:space="0" w:color="auto"/>
              <w:bottom w:val="nil"/>
              <w:right w:val="single" w:sz="4" w:space="0" w:color="auto"/>
            </w:tcBorders>
            <w:hideMark/>
          </w:tcPr>
          <w:p w14:paraId="1966535D"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Онда функционалды ескірген, физикалық және моральдық тұрғыдан тозған өнеркәсіптік ғимараттарды басқа мақсаттарда пайдалану үшін түрлендіру мүмкіндігі талқыланады.</w:t>
            </w:r>
            <w:r w:rsidRPr="001509AE">
              <w:rPr>
                <w:rFonts w:eastAsia="TimesNewRomanPSMT"/>
                <w:sz w:val="20"/>
                <w:szCs w:val="20"/>
                <w:lang w:val="en-US" w:eastAsia="en-US"/>
              </w:rPr>
              <w:t xml:space="preserve"> / It </w:t>
            </w:r>
            <w:r w:rsidRPr="001509AE">
              <w:rPr>
                <w:rFonts w:eastAsia="TimesNewRomanPSMT"/>
                <w:bCs/>
                <w:i/>
                <w:sz w:val="20"/>
                <w:szCs w:val="20"/>
                <w:lang w:val="en-US" w:eastAsia="en-US"/>
              </w:rPr>
              <w:t xml:space="preserve">discusses </w:t>
            </w:r>
            <w:r w:rsidRPr="001509AE">
              <w:rPr>
                <w:rFonts w:eastAsia="TimesNewRomanPSMT"/>
                <w:sz w:val="20"/>
                <w:szCs w:val="20"/>
                <w:lang w:val="en-US" w:eastAsia="en-US"/>
              </w:rPr>
              <w:t xml:space="preserve">the possibility of converting functionally obsolete, physically and morally deteriorated industrial building… </w:t>
            </w:r>
          </w:p>
        </w:tc>
        <w:tc>
          <w:tcPr>
            <w:tcW w:w="1249" w:type="dxa"/>
            <w:tcBorders>
              <w:top w:val="single" w:sz="4" w:space="0" w:color="auto"/>
              <w:left w:val="single" w:sz="4" w:space="0" w:color="auto"/>
              <w:bottom w:val="nil"/>
              <w:right w:val="single" w:sz="4" w:space="0" w:color="auto"/>
            </w:tcBorders>
            <w:hideMark/>
          </w:tcPr>
          <w:p w14:paraId="0598E29E" w14:textId="595A66B4"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Еуропа елдерінде жинақтал</w:t>
            </w:r>
            <w:r w:rsidR="002C55BB" w:rsidRPr="001509AE">
              <w:rPr>
                <w:rFonts w:eastAsia="TimesNewRomanPSMT"/>
                <w:sz w:val="20"/>
                <w:szCs w:val="20"/>
                <w:lang w:val="kk-KZ" w:eastAsia="en-US"/>
              </w:rPr>
              <w:t xml:space="preserve"> </w:t>
            </w:r>
            <w:r w:rsidRPr="001509AE">
              <w:rPr>
                <w:rFonts w:eastAsia="TimesNewRomanPSMT"/>
                <w:sz w:val="20"/>
                <w:szCs w:val="20"/>
                <w:lang w:val="kk-KZ" w:eastAsia="en-US"/>
              </w:rPr>
              <w:t xml:space="preserve">ған көп жылдық тәжірибе көшелерді ұсақ төсеніштермен төсеудік тиімділігін көрсетеді. </w:t>
            </w:r>
            <w:r w:rsidRPr="001509AE">
              <w:rPr>
                <w:rFonts w:eastAsia="TimesNewRomanPSMT"/>
                <w:sz w:val="20"/>
                <w:szCs w:val="20"/>
                <w:lang w:val="en-US" w:eastAsia="en-US"/>
              </w:rPr>
              <w:t xml:space="preserve">/ Many years of experience accumulated in European countries </w:t>
            </w:r>
            <w:r w:rsidRPr="001509AE">
              <w:rPr>
                <w:rFonts w:eastAsia="TimesNewRomanPSMT"/>
                <w:bCs/>
                <w:i/>
                <w:sz w:val="20"/>
                <w:szCs w:val="20"/>
                <w:lang w:val="en-US" w:eastAsia="en-US"/>
              </w:rPr>
              <w:t>shows</w:t>
            </w:r>
            <w:r w:rsidRPr="001509AE">
              <w:rPr>
                <w:rFonts w:eastAsia="TimesNewRomanPSMT"/>
                <w:sz w:val="20"/>
                <w:szCs w:val="20"/>
                <w:lang w:val="en-US" w:eastAsia="en-US"/>
              </w:rPr>
              <w:t xml:space="preserve"> the effectiveness of laying streets with small paving stones.</w:t>
            </w:r>
          </w:p>
        </w:tc>
        <w:tc>
          <w:tcPr>
            <w:tcW w:w="1895" w:type="dxa"/>
            <w:tcBorders>
              <w:top w:val="single" w:sz="4" w:space="0" w:color="auto"/>
              <w:left w:val="single" w:sz="4" w:space="0" w:color="auto"/>
              <w:bottom w:val="nil"/>
              <w:right w:val="single" w:sz="4" w:space="0" w:color="auto"/>
            </w:tcBorders>
            <w:hideMark/>
          </w:tcPr>
          <w:p w14:paraId="553A73FB"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Химиялық қоспалардың бағасы артқан, ... ұялы бетондарды өндіру үшін экономикалық тұрғыдан қарағанда тиімсіз болады./ </w:t>
            </w:r>
            <w:r w:rsidRPr="001509AE">
              <w:rPr>
                <w:rFonts w:eastAsia="TimesNewRomanPSMT"/>
                <w:sz w:val="20"/>
                <w:szCs w:val="20"/>
                <w:lang w:val="en-US" w:eastAsia="en-US"/>
              </w:rPr>
              <w:t xml:space="preserve">energy costs for chemical mixtures </w:t>
            </w:r>
            <w:r w:rsidRPr="001509AE">
              <w:rPr>
                <w:rFonts w:eastAsia="TimesNewRomanPSMT"/>
                <w:bCs/>
                <w:i/>
                <w:sz w:val="20"/>
                <w:szCs w:val="20"/>
                <w:lang w:val="en-US" w:eastAsia="en-US"/>
              </w:rPr>
              <w:t>have increased</w:t>
            </w:r>
            <w:r w:rsidRPr="001509AE">
              <w:rPr>
                <w:rFonts w:eastAsia="TimesNewRomanPSMT"/>
                <w:b/>
                <w:bCs/>
                <w:sz w:val="20"/>
                <w:szCs w:val="20"/>
                <w:lang w:val="en-US" w:eastAsia="en-US"/>
              </w:rPr>
              <w:t>,</w:t>
            </w:r>
            <w:r w:rsidRPr="001509AE">
              <w:rPr>
                <w:rFonts w:eastAsia="TimesNewRomanPSMT"/>
                <w:sz w:val="20"/>
                <w:szCs w:val="20"/>
                <w:lang w:val="en-US" w:eastAsia="en-US"/>
              </w:rPr>
              <w:t xml:space="preserve"> they are becoming economically unprofitable.</w:t>
            </w:r>
          </w:p>
        </w:tc>
        <w:tc>
          <w:tcPr>
            <w:tcW w:w="1240" w:type="dxa"/>
            <w:tcBorders>
              <w:top w:val="single" w:sz="4" w:space="0" w:color="auto"/>
              <w:left w:val="single" w:sz="4" w:space="0" w:color="auto"/>
              <w:bottom w:val="nil"/>
              <w:right w:val="single" w:sz="4" w:space="0" w:color="auto"/>
            </w:tcBorders>
            <w:hideMark/>
          </w:tcPr>
          <w:p w14:paraId="3E8040F2"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Лесс грунттарының тұрақтылығының өзгеруі және қатты жер сілкінісі кезінде олардың жағдайларының өзгеріске ұшырауын зерттейді. </w:t>
            </w:r>
            <w:r w:rsidRPr="001509AE">
              <w:rPr>
                <w:rFonts w:eastAsia="TimesNewRomanPSMT"/>
                <w:sz w:val="20"/>
                <w:szCs w:val="20"/>
                <w:lang w:val="en-US" w:eastAsia="en-US"/>
              </w:rPr>
              <w:t xml:space="preserve">/ The violations of the stability of loess soils and their transition to a state of liquefaction under strong seismic influences </w:t>
            </w:r>
            <w:r w:rsidRPr="001509AE">
              <w:rPr>
                <w:rFonts w:eastAsia="TimesNewRomanPSMT"/>
                <w:bCs/>
                <w:i/>
                <w:sz w:val="20"/>
                <w:szCs w:val="20"/>
                <w:lang w:val="en-US" w:eastAsia="en-US"/>
              </w:rPr>
              <w:t>have been studied.</w:t>
            </w:r>
            <w:r w:rsidRPr="001509AE">
              <w:rPr>
                <w:rFonts w:eastAsia="TimesNewRomanPSMT"/>
                <w:sz w:val="20"/>
                <w:szCs w:val="20"/>
                <w:lang w:val="en-US" w:eastAsia="en-US"/>
              </w:rPr>
              <w:t xml:space="preserve"> </w:t>
            </w:r>
          </w:p>
        </w:tc>
        <w:tc>
          <w:tcPr>
            <w:tcW w:w="1481" w:type="dxa"/>
            <w:tcBorders>
              <w:top w:val="single" w:sz="4" w:space="0" w:color="auto"/>
              <w:left w:val="single" w:sz="4" w:space="0" w:color="auto"/>
              <w:bottom w:val="nil"/>
              <w:right w:val="single" w:sz="4" w:space="0" w:color="auto"/>
            </w:tcBorders>
            <w:hideMark/>
          </w:tcPr>
          <w:p w14:paraId="594858CE"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Пластик, полимерлер және белсенді резеңке үгіндісі сияқты модификаторларды қолдану бойынша эксперименттік зерттеулердің нәтижелері ұсынылған. </w:t>
            </w:r>
            <w:r w:rsidRPr="001509AE">
              <w:rPr>
                <w:rFonts w:eastAsia="TimesNewRomanPSMT"/>
                <w:sz w:val="20"/>
                <w:szCs w:val="20"/>
                <w:lang w:val="en-US" w:eastAsia="en-US"/>
              </w:rPr>
              <w:t xml:space="preserve">/ it </w:t>
            </w:r>
            <w:r w:rsidRPr="001509AE">
              <w:rPr>
                <w:rFonts w:eastAsia="TimesNewRomanPSMT"/>
                <w:bCs/>
                <w:i/>
                <w:sz w:val="20"/>
                <w:szCs w:val="20"/>
                <w:lang w:val="en-US" w:eastAsia="en-US"/>
              </w:rPr>
              <w:t>presents</w:t>
            </w:r>
            <w:r w:rsidRPr="001509AE">
              <w:rPr>
                <w:rFonts w:eastAsia="TimesNewRomanPSMT"/>
                <w:sz w:val="20"/>
                <w:szCs w:val="20"/>
                <w:lang w:val="en-US" w:eastAsia="en-US"/>
              </w:rPr>
              <w:t xml:space="preserve"> experimental results on the use of modifiers such as plastic, polymers, and activated rubber crumb</w:t>
            </w:r>
          </w:p>
        </w:tc>
        <w:tc>
          <w:tcPr>
            <w:tcW w:w="1190" w:type="dxa"/>
            <w:tcBorders>
              <w:top w:val="single" w:sz="4" w:space="0" w:color="auto"/>
              <w:left w:val="single" w:sz="4" w:space="0" w:color="auto"/>
              <w:bottom w:val="nil"/>
              <w:right w:val="single" w:sz="4" w:space="0" w:color="auto"/>
            </w:tcBorders>
            <w:hideMark/>
          </w:tcPr>
          <w:p w14:paraId="4783CF52"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Итеративті алгоритмді қолдана отырып, іргетас тақтасы үшін шөгінділерді есептеу нәтижелерінің жинақтылығы зерттелді. </w:t>
            </w:r>
            <w:r w:rsidRPr="001509AE">
              <w:rPr>
                <w:rFonts w:eastAsia="TimesNewRomanPSMT"/>
                <w:sz w:val="20"/>
                <w:szCs w:val="20"/>
                <w:lang w:val="en-US" w:eastAsia="en-US"/>
              </w:rPr>
              <w:t xml:space="preserve">/ Using an iterative algorithm, the convergence of the settlement calculation results </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was studied</w:t>
            </w:r>
            <w:r w:rsidRPr="001509AE">
              <w:rPr>
                <w:rFonts w:eastAsia="TimesNewRomanPSMT"/>
                <w:i/>
                <w:sz w:val="20"/>
                <w:szCs w:val="20"/>
                <w:lang w:val="en-US" w:eastAsia="en-US"/>
              </w:rPr>
              <w:t>.</w:t>
            </w:r>
            <w:r w:rsidRPr="001509AE">
              <w:rPr>
                <w:rFonts w:eastAsia="TimesNewRomanPSMT"/>
                <w:sz w:val="20"/>
                <w:szCs w:val="20"/>
                <w:lang w:val="en-US" w:eastAsia="en-US"/>
              </w:rPr>
              <w:t xml:space="preserve"> </w:t>
            </w:r>
          </w:p>
        </w:tc>
        <w:tc>
          <w:tcPr>
            <w:tcW w:w="1407" w:type="dxa"/>
            <w:tcBorders>
              <w:top w:val="single" w:sz="4" w:space="0" w:color="auto"/>
              <w:left w:val="single" w:sz="4" w:space="0" w:color="auto"/>
              <w:bottom w:val="nil"/>
              <w:right w:val="single" w:sz="4" w:space="0" w:color="auto"/>
            </w:tcBorders>
            <w:hideMark/>
          </w:tcPr>
          <w:p w14:paraId="26B559A1"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Қоспаны пайдалану суды азайту қабілетін айтарлықтай арттыруды қамтамасыз етеді. </w:t>
            </w:r>
            <w:r w:rsidRPr="001509AE">
              <w:rPr>
                <w:rFonts w:eastAsia="TimesNewRomanPSMT"/>
                <w:sz w:val="20"/>
                <w:szCs w:val="20"/>
                <w:lang w:val="en-US" w:eastAsia="en-US"/>
              </w:rPr>
              <w:t xml:space="preserve"> / The use of the additive provides a significant </w:t>
            </w:r>
            <w:r w:rsidRPr="001509AE">
              <w:rPr>
                <w:rFonts w:eastAsia="TimesNewRomanPSMT"/>
                <w:bCs/>
                <w:i/>
                <w:sz w:val="20"/>
                <w:szCs w:val="20"/>
                <w:lang w:val="en-US" w:eastAsia="en-US"/>
              </w:rPr>
              <w:t>increase in</w:t>
            </w:r>
            <w:r w:rsidRPr="001509AE">
              <w:rPr>
                <w:rFonts w:eastAsia="TimesNewRomanPSMT"/>
                <w:sz w:val="20"/>
                <w:szCs w:val="20"/>
                <w:lang w:val="en-US" w:eastAsia="en-US"/>
              </w:rPr>
              <w:t xml:space="preserve"> water reducing. </w:t>
            </w:r>
          </w:p>
        </w:tc>
      </w:tr>
      <w:tr w:rsidR="00A542F1" w:rsidRPr="001509AE" w14:paraId="08FB466E" w14:textId="77777777" w:rsidTr="00702DDA">
        <w:trPr>
          <w:jc w:val="center"/>
        </w:trPr>
        <w:tc>
          <w:tcPr>
            <w:tcW w:w="14786" w:type="dxa"/>
            <w:gridSpan w:val="11"/>
            <w:tcBorders>
              <w:top w:val="nil"/>
              <w:left w:val="nil"/>
              <w:bottom w:val="single" w:sz="4" w:space="0" w:color="auto"/>
              <w:right w:val="nil"/>
            </w:tcBorders>
            <w:vAlign w:val="center"/>
          </w:tcPr>
          <w:p w14:paraId="75C1EB84" w14:textId="77777777" w:rsidR="00702DDA" w:rsidRPr="001509AE" w:rsidRDefault="00702DDA" w:rsidP="008F482A">
            <w:pPr>
              <w:autoSpaceDE w:val="0"/>
              <w:autoSpaceDN w:val="0"/>
              <w:adjustRightInd w:val="0"/>
              <w:ind w:hanging="98"/>
              <w:jc w:val="both"/>
              <w:rPr>
                <w:rFonts w:eastAsia="TimesNewRomanPSMT"/>
                <w:sz w:val="28"/>
                <w:szCs w:val="28"/>
                <w:lang w:val="kk-KZ" w:eastAsia="en-US"/>
              </w:rPr>
            </w:pPr>
          </w:p>
          <w:p w14:paraId="77C40083" w14:textId="43357B24" w:rsidR="002C55BB" w:rsidRPr="001509AE" w:rsidRDefault="006A191D" w:rsidP="008F482A">
            <w:pPr>
              <w:autoSpaceDE w:val="0"/>
              <w:autoSpaceDN w:val="0"/>
              <w:adjustRightInd w:val="0"/>
              <w:ind w:hanging="98"/>
              <w:jc w:val="both"/>
              <w:rPr>
                <w:rFonts w:eastAsia="TimesNewRomanPSMT"/>
                <w:sz w:val="28"/>
                <w:szCs w:val="28"/>
                <w:lang w:val="kk-KZ" w:eastAsia="en-US"/>
              </w:rPr>
            </w:pPr>
            <w:r w:rsidRPr="001509AE">
              <w:rPr>
                <w:rFonts w:eastAsia="TimesNewRomanPSMT"/>
                <w:sz w:val="28"/>
                <w:szCs w:val="28"/>
                <w:lang w:val="kk-KZ" w:eastAsia="en-US"/>
              </w:rPr>
              <w:t>Ә</w:t>
            </w:r>
            <w:r w:rsidR="002C55BB" w:rsidRPr="001509AE">
              <w:rPr>
                <w:rFonts w:eastAsia="TimesNewRomanPSMT"/>
                <w:sz w:val="28"/>
                <w:szCs w:val="28"/>
                <w:lang w:val="kk-KZ" w:eastAsia="en-US"/>
              </w:rPr>
              <w:t>.3-кестенің жалғасы</w:t>
            </w:r>
          </w:p>
          <w:p w14:paraId="35549595" w14:textId="77777777" w:rsidR="002C55BB" w:rsidRPr="001509AE" w:rsidRDefault="002C55BB" w:rsidP="008F482A">
            <w:pPr>
              <w:autoSpaceDE w:val="0"/>
              <w:autoSpaceDN w:val="0"/>
              <w:adjustRightInd w:val="0"/>
              <w:ind w:hanging="98"/>
              <w:jc w:val="both"/>
              <w:rPr>
                <w:rFonts w:eastAsia="TimesNewRomanPSMT"/>
                <w:sz w:val="16"/>
                <w:szCs w:val="16"/>
                <w:lang w:val="kk-KZ" w:eastAsia="en-US"/>
              </w:rPr>
            </w:pPr>
          </w:p>
        </w:tc>
      </w:tr>
      <w:tr w:rsidR="00A542F1" w:rsidRPr="001509AE" w14:paraId="061F7AC1"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2AC9A083" w14:textId="77777777" w:rsidR="002C55BB" w:rsidRPr="001509AE" w:rsidRDefault="002C55BB" w:rsidP="008F482A">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141F7E0F"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1733CF55"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39A5A71A"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23086544"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1421ACDC"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6AF12E83"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41925971"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267E15A6"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4E1153BA"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09C5D8EC" w14:textId="77777777" w:rsidR="002C55BB" w:rsidRPr="001509AE" w:rsidRDefault="002C55BB"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593351F9" w14:textId="77777777" w:rsidTr="006807A8">
        <w:trPr>
          <w:jc w:val="center"/>
        </w:trPr>
        <w:tc>
          <w:tcPr>
            <w:tcW w:w="1109" w:type="dxa"/>
            <w:tcBorders>
              <w:top w:val="single" w:sz="4" w:space="0" w:color="auto"/>
              <w:left w:val="single" w:sz="4" w:space="0" w:color="auto"/>
              <w:bottom w:val="single" w:sz="4" w:space="0" w:color="auto"/>
              <w:right w:val="single" w:sz="4" w:space="0" w:color="auto"/>
            </w:tcBorders>
            <w:hideMark/>
          </w:tcPr>
          <w:p w14:paraId="1D49F9EA"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Зерттеу не істейді: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(мақсаты). Present Simple</w:t>
            </w:r>
          </w:p>
        </w:tc>
        <w:tc>
          <w:tcPr>
            <w:tcW w:w="1322" w:type="dxa"/>
            <w:tcBorders>
              <w:top w:val="single" w:sz="4" w:space="0" w:color="auto"/>
              <w:left w:val="single" w:sz="4" w:space="0" w:color="auto"/>
              <w:bottom w:val="single" w:sz="4" w:space="0" w:color="auto"/>
              <w:right w:val="single" w:sz="4" w:space="0" w:color="auto"/>
            </w:tcBorders>
            <w:hideMark/>
          </w:tcPr>
          <w:p w14:paraId="3A053CDB"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Мақалада машинаның негізгі бөлшектерін жасау үшін полимербетонның қолданылуы талданады</w:t>
            </w:r>
            <w:r w:rsidRPr="001509AE">
              <w:rPr>
                <w:rFonts w:eastAsia="TimesNewRomanPSMT"/>
                <w:b/>
                <w:bCs/>
                <w:sz w:val="20"/>
                <w:szCs w:val="20"/>
                <w:lang w:val="kk-KZ" w:eastAsia="en-US"/>
              </w:rPr>
              <w:t>.</w:t>
            </w:r>
            <w:r w:rsidRPr="001509AE">
              <w:rPr>
                <w:rFonts w:eastAsia="TimesNewRomanPSMT"/>
                <w:sz w:val="20"/>
                <w:szCs w:val="20"/>
                <w:lang w:val="kk-KZ" w:eastAsia="en-US"/>
              </w:rPr>
              <w:t xml:space="preserve"> / The article </w:t>
            </w:r>
            <w:r w:rsidRPr="001509AE">
              <w:rPr>
                <w:rFonts w:eastAsia="TimesNewRomanPSMT"/>
                <w:bCs/>
                <w:i/>
                <w:sz w:val="20"/>
                <w:szCs w:val="20"/>
                <w:lang w:val="kk-KZ" w:eastAsia="en-US"/>
              </w:rPr>
              <w:t>analyzes</w:t>
            </w:r>
            <w:r w:rsidRPr="001509AE">
              <w:rPr>
                <w:rFonts w:eastAsia="TimesNewRomanPSMT"/>
                <w:b/>
                <w:bCs/>
                <w:sz w:val="20"/>
                <w:szCs w:val="20"/>
                <w:lang w:val="kk-KZ" w:eastAsia="en-US"/>
              </w:rPr>
              <w:t xml:space="preserve"> </w:t>
            </w:r>
            <w:r w:rsidRPr="001509AE">
              <w:rPr>
                <w:rFonts w:eastAsia="TimesNewRomanPSMT"/>
                <w:sz w:val="20"/>
                <w:szCs w:val="20"/>
                <w:lang w:val="kk-KZ" w:eastAsia="en-US"/>
              </w:rPr>
              <w:t xml:space="preserve">the application of polymer concrete… </w:t>
            </w:r>
          </w:p>
        </w:tc>
        <w:tc>
          <w:tcPr>
            <w:tcW w:w="1510" w:type="dxa"/>
            <w:tcBorders>
              <w:top w:val="single" w:sz="4" w:space="0" w:color="auto"/>
              <w:left w:val="single" w:sz="4" w:space="0" w:color="auto"/>
              <w:bottom w:val="single" w:sz="4" w:space="0" w:color="auto"/>
              <w:right w:val="single" w:sz="4" w:space="0" w:color="auto"/>
            </w:tcBorders>
            <w:hideMark/>
          </w:tcPr>
          <w:p w14:paraId="75FC75E5" w14:textId="77777777" w:rsidR="00CA0EC2" w:rsidRPr="001509AE" w:rsidRDefault="00CA0EC2" w:rsidP="00317479">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Содан кейін жас, жыныс, жалғыздық, интернетке қосылу проблемалары және интернеттегі дағдылар пандемия кезіндегі әлеуметтік байланыстардың өзгеруіне қалай байланысты екені. / Then </w:t>
            </w:r>
            <w:r w:rsidRPr="001509AE">
              <w:rPr>
                <w:rFonts w:eastAsia="TimesNewRomanPSMT"/>
                <w:bCs/>
                <w:i/>
                <w:sz w:val="20"/>
                <w:szCs w:val="20"/>
                <w:lang w:val="kk-KZ" w:eastAsia="en-US"/>
              </w:rPr>
              <w:t>we`ll</w:t>
            </w:r>
            <w:r w:rsidRPr="001509AE">
              <w:rPr>
                <w:rFonts w:eastAsia="TimesNewRomanPSMT"/>
                <w:sz w:val="20"/>
                <w:szCs w:val="20"/>
                <w:lang w:val="kk-KZ" w:eastAsia="en-US"/>
              </w:rPr>
              <w:t xml:space="preserve"> look at how age, gender, loneliness, internet access issues, and internet skills are related to changing social connections during the pandemic.</w:t>
            </w:r>
          </w:p>
        </w:tc>
        <w:tc>
          <w:tcPr>
            <w:tcW w:w="1211" w:type="dxa"/>
            <w:tcBorders>
              <w:top w:val="single" w:sz="4" w:space="0" w:color="auto"/>
              <w:left w:val="single" w:sz="4" w:space="0" w:color="auto"/>
              <w:bottom w:val="single" w:sz="4" w:space="0" w:color="auto"/>
              <w:right w:val="single" w:sz="4" w:space="0" w:color="auto"/>
            </w:tcBorders>
            <w:hideMark/>
          </w:tcPr>
          <w:p w14:paraId="7143D84F" w14:textId="77777777" w:rsidR="00CA0EC2" w:rsidRPr="001509AE" w:rsidRDefault="00CA0EC2" w:rsidP="0031747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Осы мақаланың мақсаты энергетикалық обьектілердің құрылысын басқарудың ең жақсы тәсілдерін ұсыну болып табылады. </w:t>
            </w:r>
            <w:r w:rsidRPr="001509AE">
              <w:rPr>
                <w:rFonts w:eastAsia="TimesNewRomanPSMT"/>
                <w:sz w:val="20"/>
                <w:szCs w:val="20"/>
                <w:lang w:val="en-US" w:eastAsia="en-US"/>
              </w:rPr>
              <w:t>/ In this connection, the purpose of the article</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is</w:t>
            </w:r>
            <w:r w:rsidRPr="001509AE">
              <w:rPr>
                <w:rFonts w:eastAsia="TimesNewRomanPSMT"/>
                <w:i/>
                <w:sz w:val="20"/>
                <w:szCs w:val="20"/>
                <w:lang w:val="en-US" w:eastAsia="en-US"/>
              </w:rPr>
              <w:t xml:space="preserve"> </w:t>
            </w:r>
            <w:r w:rsidRPr="001509AE">
              <w:rPr>
                <w:rFonts w:eastAsia="TimesNewRomanPSMT"/>
                <w:sz w:val="20"/>
                <w:szCs w:val="20"/>
                <w:lang w:val="en-US" w:eastAsia="en-US"/>
              </w:rPr>
              <w:t>to propose the best ways to manage the construction of energy facilities, which is disclosed in more detail in this article.</w:t>
            </w:r>
          </w:p>
        </w:tc>
        <w:tc>
          <w:tcPr>
            <w:tcW w:w="1172" w:type="dxa"/>
            <w:tcBorders>
              <w:top w:val="single" w:sz="4" w:space="0" w:color="auto"/>
              <w:left w:val="single" w:sz="4" w:space="0" w:color="auto"/>
              <w:bottom w:val="single" w:sz="4" w:space="0" w:color="auto"/>
              <w:right w:val="single" w:sz="4" w:space="0" w:color="auto"/>
            </w:tcBorders>
            <w:hideMark/>
          </w:tcPr>
          <w:p w14:paraId="52CE544C"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en-US" w:eastAsia="en-US"/>
              </w:rPr>
              <w:t>-</w:t>
            </w:r>
          </w:p>
        </w:tc>
        <w:tc>
          <w:tcPr>
            <w:tcW w:w="1249" w:type="dxa"/>
            <w:tcBorders>
              <w:top w:val="single" w:sz="4" w:space="0" w:color="auto"/>
              <w:left w:val="single" w:sz="4" w:space="0" w:color="auto"/>
              <w:bottom w:val="single" w:sz="4" w:space="0" w:color="auto"/>
              <w:right w:val="single" w:sz="4" w:space="0" w:color="auto"/>
            </w:tcBorders>
            <w:hideMark/>
          </w:tcPr>
          <w:p w14:paraId="5084BC5A"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Бұл жұмыста бетон төсеніштерінің композициялық құрамына шыны қосу жөнінде жасалған зерттеулерге шолу жасалды. / </w:t>
            </w:r>
            <w:r w:rsidRPr="001509AE">
              <w:rPr>
                <w:rFonts w:eastAsia="TimesNewRomanPSMT"/>
                <w:sz w:val="20"/>
                <w:szCs w:val="20"/>
                <w:lang w:val="en-US" w:eastAsia="en-US"/>
              </w:rPr>
              <w:t xml:space="preserve">In this paper, a review of studies on the inclusion of glass in the composite composition if concrete floors </w:t>
            </w:r>
            <w:r w:rsidRPr="001509AE">
              <w:rPr>
                <w:rFonts w:eastAsia="TimesNewRomanPSMT"/>
                <w:bCs/>
                <w:i/>
                <w:sz w:val="20"/>
                <w:szCs w:val="20"/>
                <w:lang w:val="en-US" w:eastAsia="en-US"/>
              </w:rPr>
              <w:t>is carried out.</w:t>
            </w:r>
          </w:p>
        </w:tc>
        <w:tc>
          <w:tcPr>
            <w:tcW w:w="1895" w:type="dxa"/>
            <w:tcBorders>
              <w:top w:val="single" w:sz="4" w:space="0" w:color="auto"/>
              <w:left w:val="single" w:sz="4" w:space="0" w:color="auto"/>
              <w:bottom w:val="single" w:sz="4" w:space="0" w:color="auto"/>
              <w:right w:val="single" w:sz="4" w:space="0" w:color="auto"/>
            </w:tcBorders>
            <w:hideMark/>
          </w:tcPr>
          <w:p w14:paraId="0F3AB33F"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Суперпластификаторлардың ең тиімді қолданылуы ұялы бетондардың физикалық-механикалық құрамдарын арттырады.  </w:t>
            </w:r>
            <w:r w:rsidRPr="001509AE">
              <w:rPr>
                <w:rFonts w:eastAsia="TimesNewRomanPSMT"/>
                <w:sz w:val="20"/>
                <w:szCs w:val="20"/>
                <w:lang w:val="en-US" w:eastAsia="en-US"/>
              </w:rPr>
              <w:t xml:space="preserve">/ The most effective use of superplasticizers </w:t>
            </w:r>
            <w:r w:rsidRPr="001509AE">
              <w:rPr>
                <w:rFonts w:eastAsia="TimesNewRomanPSMT"/>
                <w:bCs/>
                <w:i/>
                <w:sz w:val="20"/>
                <w:szCs w:val="20"/>
                <w:lang w:val="en-US" w:eastAsia="en-US"/>
              </w:rPr>
              <w:t>increases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the physical and mechanical composition of cellular concrete. </w:t>
            </w:r>
          </w:p>
        </w:tc>
        <w:tc>
          <w:tcPr>
            <w:tcW w:w="1240" w:type="dxa"/>
            <w:tcBorders>
              <w:top w:val="single" w:sz="4" w:space="0" w:color="auto"/>
              <w:left w:val="single" w:sz="4" w:space="0" w:color="auto"/>
              <w:bottom w:val="single" w:sz="4" w:space="0" w:color="auto"/>
              <w:right w:val="single" w:sz="4" w:space="0" w:color="auto"/>
            </w:tcBorders>
            <w:hideMark/>
          </w:tcPr>
          <w:p w14:paraId="59FB369A"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Жасалған зерттеулерде грунт құрылымының динамикалық бұзылуы туралы физика -механикалық теория негізінде жүргізілді. </w:t>
            </w:r>
            <w:r w:rsidRPr="001509AE">
              <w:rPr>
                <w:rFonts w:eastAsia="TimesNewRomanPSMT"/>
                <w:sz w:val="20"/>
                <w:szCs w:val="20"/>
                <w:lang w:val="en-US" w:eastAsia="en-US"/>
              </w:rPr>
              <w:t xml:space="preserve">/ The research </w:t>
            </w:r>
            <w:r w:rsidRPr="001509AE">
              <w:rPr>
                <w:rFonts w:eastAsia="TimesNewRomanPSMT"/>
                <w:bCs/>
                <w:i/>
                <w:sz w:val="20"/>
                <w:szCs w:val="20"/>
                <w:lang w:val="en-US" w:eastAsia="en-US"/>
              </w:rPr>
              <w:t>was carried</w:t>
            </w:r>
            <w:r w:rsidRPr="001509AE">
              <w:rPr>
                <w:rFonts w:eastAsia="TimesNewRomanPSMT"/>
                <w:sz w:val="20"/>
                <w:szCs w:val="20"/>
                <w:lang w:val="en-US" w:eastAsia="en-US"/>
              </w:rPr>
              <w:t xml:space="preserve"> out on the basis of the physico-mechanical theory… </w:t>
            </w:r>
          </w:p>
        </w:tc>
        <w:tc>
          <w:tcPr>
            <w:tcW w:w="1481" w:type="dxa"/>
            <w:tcBorders>
              <w:top w:val="single" w:sz="4" w:space="0" w:color="auto"/>
              <w:left w:val="single" w:sz="4" w:space="0" w:color="auto"/>
              <w:bottom w:val="single" w:sz="4" w:space="0" w:color="auto"/>
              <w:right w:val="single" w:sz="4" w:space="0" w:color="auto"/>
            </w:tcBorders>
            <w:hideMark/>
          </w:tcPr>
          <w:p w14:paraId="156A8D10"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Мақала Қазақстанның жол желісінде көліктің неғұрлым қауіпсіз және тиімді қозғалысын қамтамасыз ету үшін модификацияланған асфальтбетонды қолданудың өзектілігін атап көрсетеді. </w:t>
            </w:r>
            <w:r w:rsidRPr="001509AE">
              <w:rPr>
                <w:rFonts w:eastAsia="TimesNewRomanPSMT"/>
                <w:sz w:val="20"/>
                <w:szCs w:val="20"/>
                <w:lang w:val="en-US" w:eastAsia="en-US"/>
              </w:rPr>
              <w:t xml:space="preserve">/ The study </w:t>
            </w:r>
            <w:r w:rsidRPr="001509AE">
              <w:rPr>
                <w:rFonts w:eastAsia="TimesNewRomanPSMT"/>
                <w:bCs/>
                <w:i/>
                <w:sz w:val="20"/>
                <w:szCs w:val="20"/>
                <w:lang w:val="en-US" w:eastAsia="en-US"/>
              </w:rPr>
              <w:t xml:space="preserve">underscores </w:t>
            </w:r>
            <w:r w:rsidRPr="001509AE">
              <w:rPr>
                <w:rFonts w:eastAsia="TimesNewRomanPSMT"/>
                <w:sz w:val="20"/>
                <w:szCs w:val="20"/>
                <w:lang w:val="en-US" w:eastAsia="en-US"/>
              </w:rPr>
              <w:t>the importance of asphalt concrete in ensuring safer and more efficient traffic flow…</w:t>
            </w:r>
          </w:p>
        </w:tc>
        <w:tc>
          <w:tcPr>
            <w:tcW w:w="1190" w:type="dxa"/>
            <w:tcBorders>
              <w:top w:val="single" w:sz="4" w:space="0" w:color="auto"/>
              <w:left w:val="single" w:sz="4" w:space="0" w:color="auto"/>
              <w:bottom w:val="single" w:sz="4" w:space="0" w:color="auto"/>
              <w:right w:val="single" w:sz="4" w:space="0" w:color="auto"/>
            </w:tcBorders>
            <w:hideMark/>
          </w:tcPr>
          <w:p w14:paraId="33B24D7E"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Нәтижесінде іргетастардың 4 нұсқасының әрқайсысы үшін материалдардың шығыны белгіленді. / </w:t>
            </w:r>
            <w:r w:rsidRPr="001509AE">
              <w:rPr>
                <w:rFonts w:eastAsia="TimesNewRomanPSMT"/>
                <w:sz w:val="20"/>
                <w:szCs w:val="20"/>
                <w:lang w:val="en-US" w:eastAsia="en-US"/>
              </w:rPr>
              <w:t xml:space="preserve">The consumption of materials for each of the 4 options for foundations </w:t>
            </w:r>
            <w:r w:rsidRPr="001509AE">
              <w:rPr>
                <w:rFonts w:eastAsia="TimesNewRomanPSMT"/>
                <w:bCs/>
                <w:i/>
                <w:sz w:val="20"/>
                <w:szCs w:val="20"/>
                <w:lang w:val="en-US" w:eastAsia="en-US"/>
              </w:rPr>
              <w:t>was established</w:t>
            </w:r>
            <w:r w:rsidRPr="001509AE">
              <w:rPr>
                <w:rFonts w:eastAsia="TimesNewRomanPSMT"/>
                <w:b/>
                <w:bCs/>
                <w:sz w:val="20"/>
                <w:szCs w:val="20"/>
                <w:lang w:val="en-US" w:eastAsia="en-US"/>
              </w:rPr>
              <w:t>.</w:t>
            </w:r>
          </w:p>
        </w:tc>
        <w:tc>
          <w:tcPr>
            <w:tcW w:w="1407" w:type="dxa"/>
            <w:tcBorders>
              <w:top w:val="single" w:sz="4" w:space="0" w:color="auto"/>
              <w:left w:val="single" w:sz="4" w:space="0" w:color="auto"/>
              <w:bottom w:val="single" w:sz="4" w:space="0" w:color="auto"/>
              <w:right w:val="single" w:sz="4" w:space="0" w:color="auto"/>
            </w:tcBorders>
            <w:hideMark/>
          </w:tcPr>
          <w:p w14:paraId="5A53BAD5"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Зерттеудің мақсаты-цементке арналған кешенді модификатордың физика-механикалық сипаттамаларын және әсерін жақсарту./ </w:t>
            </w:r>
            <w:r w:rsidRPr="001509AE">
              <w:rPr>
                <w:rFonts w:eastAsia="TimesNewRomanPSMT"/>
                <w:sz w:val="20"/>
                <w:szCs w:val="20"/>
                <w:lang w:val="en-US" w:eastAsia="en-US"/>
              </w:rPr>
              <w:t xml:space="preserve">The aim of the research </w:t>
            </w:r>
            <w:r w:rsidRPr="001509AE">
              <w:rPr>
                <w:rFonts w:eastAsia="TimesNewRomanPSMT"/>
                <w:bCs/>
                <w:i/>
                <w:sz w:val="20"/>
                <w:szCs w:val="20"/>
                <w:lang w:val="en-US" w:eastAsia="en-US"/>
              </w:rPr>
              <w:t>was</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to improve the physical and mechanical characteristic and the influence of a complex modifier for cement.  </w:t>
            </w:r>
          </w:p>
        </w:tc>
      </w:tr>
      <w:tr w:rsidR="00A542F1" w:rsidRPr="001509AE" w14:paraId="7D8A2E6A" w14:textId="77777777" w:rsidTr="006A4AF8">
        <w:trPr>
          <w:trHeight w:val="1373"/>
          <w:jc w:val="center"/>
        </w:trPr>
        <w:tc>
          <w:tcPr>
            <w:tcW w:w="1109" w:type="dxa"/>
            <w:tcBorders>
              <w:top w:val="single" w:sz="4" w:space="0" w:color="auto"/>
              <w:left w:val="single" w:sz="4" w:space="0" w:color="auto"/>
              <w:bottom w:val="single" w:sz="4" w:space="0" w:color="auto"/>
              <w:right w:val="single" w:sz="4" w:space="0" w:color="auto"/>
            </w:tcBorders>
            <w:hideMark/>
          </w:tcPr>
          <w:p w14:paraId="20DC9A12"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bCs/>
                <w:i/>
                <w:sz w:val="20"/>
                <w:szCs w:val="20"/>
                <w:lang w:val="kk-KZ" w:eastAsia="en-US"/>
              </w:rPr>
              <w:t>Зерттеу әдістері: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w:t>
            </w:r>
          </w:p>
        </w:tc>
        <w:tc>
          <w:tcPr>
            <w:tcW w:w="1322" w:type="dxa"/>
            <w:tcBorders>
              <w:top w:val="single" w:sz="4" w:space="0" w:color="auto"/>
              <w:left w:val="single" w:sz="4" w:space="0" w:color="auto"/>
              <w:bottom w:val="single" w:sz="4" w:space="0" w:color="auto"/>
              <w:right w:val="single" w:sz="4" w:space="0" w:color="auto"/>
            </w:tcBorders>
            <w:hideMark/>
          </w:tcPr>
          <w:p w14:paraId="4A0F6B7F" w14:textId="1E7A2AC2" w:rsidR="00CA0EC2" w:rsidRPr="001509AE" w:rsidRDefault="00CA0EC2" w:rsidP="008F482A">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Білдектің дірілге тұ</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рақтылығын 2 есеге </w:t>
            </w:r>
            <w:r w:rsidR="00B62B68" w:rsidRPr="001509AE">
              <w:rPr>
                <w:rFonts w:eastAsia="TimesNewRomanPSMT"/>
                <w:sz w:val="20"/>
                <w:szCs w:val="20"/>
                <w:lang w:val="kk-KZ" w:eastAsia="en-US"/>
              </w:rPr>
              <w:t>арттыруға мүмкіндік</w:t>
            </w:r>
          </w:p>
        </w:tc>
        <w:tc>
          <w:tcPr>
            <w:tcW w:w="1510" w:type="dxa"/>
            <w:tcBorders>
              <w:top w:val="single" w:sz="4" w:space="0" w:color="auto"/>
              <w:left w:val="single" w:sz="4" w:space="0" w:color="auto"/>
              <w:bottom w:val="single" w:sz="4" w:space="0" w:color="auto"/>
              <w:right w:val="single" w:sz="4" w:space="0" w:color="auto"/>
            </w:tcBorders>
            <w:hideMark/>
          </w:tcPr>
          <w:p w14:paraId="4C9BC180" w14:textId="1BF53672" w:rsidR="00CA0EC2" w:rsidRPr="001509AE" w:rsidRDefault="00CA0EC2" w:rsidP="008F482A">
            <w:pPr>
              <w:autoSpaceDE w:val="0"/>
              <w:autoSpaceDN w:val="0"/>
              <w:adjustRightInd w:val="0"/>
              <w:jc w:val="both"/>
              <w:rPr>
                <w:rFonts w:eastAsia="TimesNewRomanPSMT"/>
                <w:sz w:val="20"/>
                <w:szCs w:val="20"/>
                <w:lang w:eastAsia="en-US"/>
              </w:rPr>
            </w:pPr>
            <w:r w:rsidRPr="001509AE">
              <w:rPr>
                <w:rFonts w:eastAsia="TimesNewRomanPSMT"/>
                <w:sz w:val="20"/>
                <w:szCs w:val="20"/>
                <w:lang w:eastAsia="en-US"/>
              </w:rPr>
              <w:t>Б</w:t>
            </w:r>
            <w:r w:rsidRPr="001509AE">
              <w:rPr>
                <w:rFonts w:eastAsia="TimesNewRomanPSMT"/>
                <w:sz w:val="20"/>
                <w:szCs w:val="20"/>
                <w:lang w:val="kk-KZ" w:eastAsia="en-US"/>
              </w:rPr>
              <w:t xml:space="preserve">ұл мақсатқа жету үшін эмпирикалық зерттеу әдісі </w:t>
            </w:r>
            <w:r w:rsidR="00B62B68" w:rsidRPr="001509AE">
              <w:rPr>
                <w:rFonts w:eastAsia="TimesNewRomanPSMT"/>
                <w:sz w:val="20"/>
                <w:szCs w:val="20"/>
                <w:lang w:val="kk-KZ" w:eastAsia="en-US"/>
              </w:rPr>
              <w:t>қолданылды</w:t>
            </w:r>
            <w:r w:rsidR="00B62B68" w:rsidRPr="001509AE">
              <w:rPr>
                <w:rFonts w:eastAsia="TimesNewRomanPSMT"/>
                <w:sz w:val="20"/>
                <w:szCs w:val="20"/>
                <w:lang w:eastAsia="en-US"/>
              </w:rPr>
              <w:t xml:space="preserve">. / </w:t>
            </w:r>
            <w:r w:rsidR="00B62B68" w:rsidRPr="001509AE">
              <w:rPr>
                <w:rFonts w:eastAsia="TimesNewRomanPSMT"/>
                <w:sz w:val="20"/>
                <w:szCs w:val="20"/>
                <w:lang w:val="en-US" w:eastAsia="en-US"/>
              </w:rPr>
              <w:t>To</w:t>
            </w:r>
            <w:r w:rsidR="00B62B68" w:rsidRPr="001509AE">
              <w:rPr>
                <w:rFonts w:eastAsia="TimesNewRomanPSMT"/>
                <w:sz w:val="20"/>
                <w:szCs w:val="20"/>
                <w:lang w:eastAsia="en-US"/>
              </w:rPr>
              <w:t xml:space="preserve"> </w:t>
            </w:r>
            <w:r w:rsidR="00B62B68" w:rsidRPr="001509AE">
              <w:rPr>
                <w:rFonts w:eastAsia="TimesNewRomanPSMT"/>
                <w:sz w:val="20"/>
                <w:szCs w:val="20"/>
                <w:lang w:val="en-US" w:eastAsia="en-US"/>
              </w:rPr>
              <w:t>achieve</w:t>
            </w:r>
            <w:r w:rsidR="00B62B68" w:rsidRPr="001509AE">
              <w:rPr>
                <w:rFonts w:eastAsia="TimesNewRomanPSMT"/>
                <w:sz w:val="20"/>
                <w:szCs w:val="20"/>
                <w:lang w:eastAsia="en-US"/>
              </w:rPr>
              <w:t xml:space="preserve"> </w:t>
            </w:r>
            <w:r w:rsidR="00B62B68" w:rsidRPr="001509AE">
              <w:rPr>
                <w:rFonts w:eastAsia="TimesNewRomanPSMT"/>
                <w:sz w:val="20"/>
                <w:szCs w:val="20"/>
                <w:lang w:val="en-US" w:eastAsia="en-US"/>
              </w:rPr>
              <w:t>this</w:t>
            </w:r>
          </w:p>
        </w:tc>
        <w:tc>
          <w:tcPr>
            <w:tcW w:w="1211" w:type="dxa"/>
            <w:tcBorders>
              <w:top w:val="single" w:sz="4" w:space="0" w:color="auto"/>
              <w:left w:val="single" w:sz="4" w:space="0" w:color="auto"/>
              <w:bottom w:val="single" w:sz="4" w:space="0" w:color="auto"/>
              <w:right w:val="single" w:sz="4" w:space="0" w:color="auto"/>
            </w:tcBorders>
            <w:hideMark/>
          </w:tcPr>
          <w:p w14:paraId="0E5B2797" w14:textId="184FFC1F" w:rsidR="00CA0EC2" w:rsidRPr="001509AE" w:rsidRDefault="00CA0EC2" w:rsidP="008F482A">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 xml:space="preserve">Шығындардың пайда болуын анықтау </w:t>
            </w:r>
            <w:r w:rsidR="00B62B68" w:rsidRPr="001509AE">
              <w:rPr>
                <w:rFonts w:eastAsia="TimesNewRomanPSMT"/>
                <w:sz w:val="20"/>
                <w:szCs w:val="20"/>
                <w:lang w:val="kk-KZ" w:eastAsia="en-US"/>
              </w:rPr>
              <w:t>керек, ... сондай-ақ</w:t>
            </w:r>
          </w:p>
        </w:tc>
        <w:tc>
          <w:tcPr>
            <w:tcW w:w="1172" w:type="dxa"/>
            <w:tcBorders>
              <w:top w:val="single" w:sz="4" w:space="0" w:color="auto"/>
              <w:left w:val="single" w:sz="4" w:space="0" w:color="auto"/>
              <w:bottom w:val="single" w:sz="4" w:space="0" w:color="auto"/>
              <w:right w:val="single" w:sz="4" w:space="0" w:color="auto"/>
            </w:tcBorders>
            <w:hideMark/>
          </w:tcPr>
          <w:p w14:paraId="611F81E7" w14:textId="610659B4"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Мақала</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ның практи</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калық </w:t>
            </w:r>
            <w:r w:rsidR="00B62B68" w:rsidRPr="001509AE">
              <w:rPr>
                <w:rFonts w:eastAsia="TimesNewRomanPSMT"/>
                <w:sz w:val="20"/>
                <w:szCs w:val="20"/>
                <w:lang w:val="kk-KZ" w:eastAsia="en-US"/>
              </w:rPr>
              <w:t>бөлімінде Лондон</w:t>
            </w:r>
          </w:p>
        </w:tc>
        <w:tc>
          <w:tcPr>
            <w:tcW w:w="1249" w:type="dxa"/>
            <w:tcBorders>
              <w:top w:val="single" w:sz="4" w:space="0" w:color="auto"/>
              <w:left w:val="single" w:sz="4" w:space="0" w:color="auto"/>
              <w:bottom w:val="single" w:sz="4" w:space="0" w:color="auto"/>
              <w:right w:val="single" w:sz="4" w:space="0" w:color="auto"/>
            </w:tcBorders>
            <w:hideMark/>
          </w:tcPr>
          <w:p w14:paraId="10C75463" w14:textId="6E5B965F" w:rsidR="00CA0EC2" w:rsidRPr="001509AE" w:rsidRDefault="00CA0EC2" w:rsidP="008F482A">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Бетонның физикалық және меха</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никалық </w:t>
            </w:r>
            <w:r w:rsidR="00B62B68" w:rsidRPr="001509AE">
              <w:rPr>
                <w:rFonts w:eastAsia="TimesNewRomanPSMT"/>
                <w:sz w:val="20"/>
                <w:szCs w:val="20"/>
                <w:lang w:val="kk-KZ" w:eastAsia="en-US"/>
              </w:rPr>
              <w:t>параметрлерінің қалай</w:t>
            </w:r>
          </w:p>
        </w:tc>
        <w:tc>
          <w:tcPr>
            <w:tcW w:w="1895" w:type="dxa"/>
            <w:tcBorders>
              <w:top w:val="single" w:sz="4" w:space="0" w:color="auto"/>
              <w:left w:val="single" w:sz="4" w:space="0" w:color="auto"/>
              <w:bottom w:val="single" w:sz="4" w:space="0" w:color="auto"/>
              <w:right w:val="single" w:sz="4" w:space="0" w:color="auto"/>
            </w:tcBorders>
            <w:hideMark/>
          </w:tcPr>
          <w:p w14:paraId="49FD08CB" w14:textId="4750A926" w:rsidR="00CA0EC2" w:rsidRPr="001509AE" w:rsidRDefault="00CA0EC2" w:rsidP="008F482A">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Кешендік пайдалануында автоклавты қатайту әдісі </w:t>
            </w:r>
            <w:r w:rsidR="00B62B68" w:rsidRPr="001509AE">
              <w:rPr>
                <w:rFonts w:eastAsia="TimesNewRomanPSMT"/>
                <w:sz w:val="20"/>
                <w:szCs w:val="20"/>
                <w:lang w:val="kk-KZ" w:eastAsia="en-US"/>
              </w:rPr>
              <w:t>қолданылды. /</w:t>
            </w:r>
          </w:p>
        </w:tc>
        <w:tc>
          <w:tcPr>
            <w:tcW w:w="1240" w:type="dxa"/>
            <w:tcBorders>
              <w:top w:val="single" w:sz="4" w:space="0" w:color="auto"/>
              <w:left w:val="single" w:sz="4" w:space="0" w:color="auto"/>
              <w:bottom w:val="single" w:sz="4" w:space="0" w:color="auto"/>
              <w:right w:val="single" w:sz="4" w:space="0" w:color="auto"/>
            </w:tcBorders>
            <w:hideMark/>
          </w:tcPr>
          <w:p w14:paraId="0B4741BF" w14:textId="407FDB23" w:rsidR="00CA0EC2" w:rsidRPr="001509AE" w:rsidRDefault="00CA0EC2" w:rsidP="008F482A">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Қарқынды діріл жағ</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дайында грунттың </w:t>
            </w:r>
            <w:r w:rsidR="00B62B68" w:rsidRPr="001509AE">
              <w:rPr>
                <w:rFonts w:eastAsia="TimesNewRomanPSMT"/>
                <w:sz w:val="20"/>
                <w:szCs w:val="20"/>
                <w:lang w:val="kk-KZ" w:eastAsia="en-US"/>
              </w:rPr>
              <w:t>ығысуына</w:t>
            </w:r>
          </w:p>
        </w:tc>
        <w:tc>
          <w:tcPr>
            <w:tcW w:w="1481" w:type="dxa"/>
            <w:tcBorders>
              <w:top w:val="single" w:sz="4" w:space="0" w:color="auto"/>
              <w:left w:val="single" w:sz="4" w:space="0" w:color="auto"/>
              <w:bottom w:val="single" w:sz="4" w:space="0" w:color="auto"/>
              <w:right w:val="single" w:sz="4" w:space="0" w:color="auto"/>
            </w:tcBorders>
            <w:hideMark/>
          </w:tcPr>
          <w:p w14:paraId="47B1E260" w14:textId="0C662FAA" w:rsidR="00CA0EC2" w:rsidRPr="001509AE" w:rsidRDefault="00CA0EC2" w:rsidP="008F482A">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Эксперимент</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тік зерттеулер</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дің нәтиже</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лері </w:t>
            </w:r>
            <w:r w:rsidR="00B62B68" w:rsidRPr="001509AE">
              <w:rPr>
                <w:rFonts w:eastAsia="TimesNewRomanPSMT"/>
                <w:sz w:val="20"/>
                <w:szCs w:val="20"/>
                <w:lang w:val="kk-KZ" w:eastAsia="en-US"/>
              </w:rPr>
              <w:t>ұсынылған</w:t>
            </w:r>
            <w:r w:rsidR="00B62B68" w:rsidRPr="001509AE">
              <w:rPr>
                <w:rFonts w:eastAsia="TimesNewRomanPSMT"/>
                <w:b/>
                <w:bCs/>
                <w:sz w:val="20"/>
                <w:szCs w:val="20"/>
                <w:lang w:val="kk-KZ" w:eastAsia="en-US"/>
              </w:rPr>
              <w:t>.</w:t>
            </w:r>
            <w:r w:rsidR="00B62B68" w:rsidRPr="001509AE">
              <w:rPr>
                <w:rFonts w:eastAsia="TimesNewRomanPSMT"/>
                <w:sz w:val="20"/>
                <w:szCs w:val="20"/>
                <w:lang w:val="kk-KZ" w:eastAsia="en-US"/>
              </w:rPr>
              <w:t xml:space="preserve"> /</w:t>
            </w:r>
          </w:p>
        </w:tc>
        <w:tc>
          <w:tcPr>
            <w:tcW w:w="1190" w:type="dxa"/>
            <w:tcBorders>
              <w:top w:val="single" w:sz="4" w:space="0" w:color="auto"/>
              <w:left w:val="single" w:sz="4" w:space="0" w:color="auto"/>
              <w:bottom w:val="single" w:sz="4" w:space="0" w:color="auto"/>
              <w:right w:val="single" w:sz="4" w:space="0" w:color="auto"/>
            </w:tcBorders>
            <w:hideMark/>
          </w:tcPr>
          <w:p w14:paraId="0E465A3D" w14:textId="15928048" w:rsidR="00CA0EC2" w:rsidRPr="001509AE" w:rsidRDefault="00CA0EC2" w:rsidP="008F482A">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Шеткі эле</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менттер әдісімен құрылым</w:t>
            </w:r>
            <w:r w:rsidR="008F482A" w:rsidRPr="001509AE">
              <w:rPr>
                <w:rFonts w:eastAsia="TimesNewRomanPSMT"/>
                <w:sz w:val="20"/>
                <w:szCs w:val="20"/>
                <w:lang w:val="kk-KZ" w:eastAsia="en-US"/>
              </w:rPr>
              <w:t xml:space="preserve"> </w:t>
            </w:r>
            <w:r w:rsidR="00B62B68" w:rsidRPr="001509AE">
              <w:rPr>
                <w:rFonts w:eastAsia="TimesNewRomanPSMT"/>
                <w:sz w:val="20"/>
                <w:szCs w:val="20"/>
                <w:lang w:val="kk-KZ" w:eastAsia="en-US"/>
              </w:rPr>
              <w:t>дардың</w:t>
            </w:r>
          </w:p>
        </w:tc>
        <w:tc>
          <w:tcPr>
            <w:tcW w:w="1407" w:type="dxa"/>
            <w:tcBorders>
              <w:top w:val="single" w:sz="4" w:space="0" w:color="auto"/>
              <w:left w:val="single" w:sz="4" w:space="0" w:color="auto"/>
              <w:bottom w:val="single" w:sz="4" w:space="0" w:color="auto"/>
              <w:right w:val="single" w:sz="4" w:space="0" w:color="auto"/>
            </w:tcBorders>
            <w:hideMark/>
          </w:tcPr>
          <w:p w14:paraId="3C009613" w14:textId="1C2553C1" w:rsidR="00CA0EC2" w:rsidRPr="001509AE" w:rsidRDefault="00CA0EC2" w:rsidP="008F482A">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ДРОН-3 дифрактометрінде портландце</w:t>
            </w:r>
            <w:r w:rsidR="008F482A" w:rsidRPr="001509AE">
              <w:rPr>
                <w:rFonts w:eastAsia="TimesNewRomanPSMT"/>
                <w:sz w:val="20"/>
                <w:szCs w:val="20"/>
                <w:lang w:val="kk-KZ" w:eastAsia="en-US"/>
              </w:rPr>
              <w:t xml:space="preserve"> </w:t>
            </w:r>
            <w:r w:rsidR="00B62B68" w:rsidRPr="001509AE">
              <w:rPr>
                <w:rFonts w:eastAsia="TimesNewRomanPSMT"/>
                <w:sz w:val="20"/>
                <w:szCs w:val="20"/>
                <w:lang w:val="kk-KZ" w:eastAsia="en-US"/>
              </w:rPr>
              <w:t>менттің</w:t>
            </w:r>
          </w:p>
        </w:tc>
      </w:tr>
      <w:tr w:rsidR="00A542F1" w:rsidRPr="001509AE" w14:paraId="20E3F51D" w14:textId="77777777" w:rsidTr="006A4AF8">
        <w:trPr>
          <w:jc w:val="center"/>
        </w:trPr>
        <w:tc>
          <w:tcPr>
            <w:tcW w:w="14786" w:type="dxa"/>
            <w:gridSpan w:val="11"/>
            <w:tcBorders>
              <w:top w:val="nil"/>
              <w:left w:val="nil"/>
              <w:bottom w:val="single" w:sz="4" w:space="0" w:color="auto"/>
              <w:right w:val="nil"/>
            </w:tcBorders>
            <w:vAlign w:val="center"/>
          </w:tcPr>
          <w:p w14:paraId="79139EEE" w14:textId="56556676" w:rsidR="008F482A" w:rsidRPr="001509AE" w:rsidRDefault="006A191D" w:rsidP="008F482A">
            <w:pPr>
              <w:autoSpaceDE w:val="0"/>
              <w:autoSpaceDN w:val="0"/>
              <w:adjustRightInd w:val="0"/>
              <w:ind w:hanging="98"/>
              <w:jc w:val="both"/>
              <w:rPr>
                <w:rFonts w:eastAsia="TimesNewRomanPSMT"/>
                <w:sz w:val="28"/>
                <w:szCs w:val="28"/>
                <w:lang w:val="kk-KZ" w:eastAsia="en-US"/>
              </w:rPr>
            </w:pPr>
            <w:r w:rsidRPr="001509AE">
              <w:rPr>
                <w:rFonts w:eastAsia="TimesNewRomanPSMT"/>
                <w:sz w:val="28"/>
                <w:szCs w:val="28"/>
                <w:lang w:val="kk-KZ" w:eastAsia="en-US"/>
              </w:rPr>
              <w:t>Ә</w:t>
            </w:r>
            <w:r w:rsidR="008F482A" w:rsidRPr="001509AE">
              <w:rPr>
                <w:rFonts w:eastAsia="TimesNewRomanPSMT"/>
                <w:sz w:val="28"/>
                <w:szCs w:val="28"/>
                <w:lang w:val="kk-KZ" w:eastAsia="en-US"/>
              </w:rPr>
              <w:t>.3-кестенің жалғасы</w:t>
            </w:r>
          </w:p>
          <w:p w14:paraId="00C501D5" w14:textId="77777777" w:rsidR="008F482A" w:rsidRPr="001509AE" w:rsidRDefault="008F482A" w:rsidP="008F482A">
            <w:pPr>
              <w:autoSpaceDE w:val="0"/>
              <w:autoSpaceDN w:val="0"/>
              <w:adjustRightInd w:val="0"/>
              <w:ind w:hanging="98"/>
              <w:jc w:val="both"/>
              <w:rPr>
                <w:rFonts w:eastAsia="TimesNewRomanPSMT"/>
                <w:sz w:val="16"/>
                <w:szCs w:val="16"/>
                <w:lang w:val="kk-KZ" w:eastAsia="en-US"/>
              </w:rPr>
            </w:pPr>
          </w:p>
        </w:tc>
      </w:tr>
      <w:tr w:rsidR="00A542F1" w:rsidRPr="001509AE" w14:paraId="5B5ED4D0"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643F1DDE" w14:textId="77777777" w:rsidR="008F482A" w:rsidRPr="001509AE" w:rsidRDefault="008F482A" w:rsidP="008F482A">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6469CC2A"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49CA48D0"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7058406E"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04ACB93F"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714B4DF8"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70FB2A1D"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6E8B8083"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78CE03AB"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126FAE7C"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61858C28" w14:textId="77777777" w:rsidR="008F482A" w:rsidRPr="001509AE" w:rsidRDefault="008F482A" w:rsidP="008F482A">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7CB73E6F" w14:textId="77777777" w:rsidTr="00C31C88">
        <w:trPr>
          <w:jc w:val="center"/>
        </w:trPr>
        <w:tc>
          <w:tcPr>
            <w:tcW w:w="1109" w:type="dxa"/>
            <w:tcBorders>
              <w:top w:val="single" w:sz="4" w:space="0" w:color="auto"/>
              <w:left w:val="single" w:sz="4" w:space="0" w:color="auto"/>
              <w:bottom w:val="single" w:sz="4" w:space="0" w:color="auto"/>
              <w:right w:val="single" w:sz="4" w:space="0" w:color="auto"/>
            </w:tcBorders>
          </w:tcPr>
          <w:p w14:paraId="1911C14F" w14:textId="77777777" w:rsidR="008F482A" w:rsidRPr="001509AE" w:rsidRDefault="008F482A" w:rsidP="008F482A">
            <w:pPr>
              <w:autoSpaceDE w:val="0"/>
              <w:autoSpaceDN w:val="0"/>
              <w:adjustRightInd w:val="0"/>
              <w:spacing w:line="228" w:lineRule="auto"/>
              <w:rPr>
                <w:rFonts w:eastAsia="TimesNewRomanPSMT"/>
                <w:bCs/>
                <w:sz w:val="20"/>
                <w:szCs w:val="20"/>
                <w:lang w:val="kk-KZ" w:eastAsia="en-US"/>
              </w:rPr>
            </w:pPr>
          </w:p>
        </w:tc>
        <w:tc>
          <w:tcPr>
            <w:tcW w:w="1322" w:type="dxa"/>
            <w:tcBorders>
              <w:top w:val="single" w:sz="4" w:space="0" w:color="auto"/>
              <w:left w:val="single" w:sz="4" w:space="0" w:color="auto"/>
              <w:bottom w:val="single" w:sz="4" w:space="0" w:color="auto"/>
              <w:right w:val="single" w:sz="4" w:space="0" w:color="auto"/>
            </w:tcBorders>
          </w:tcPr>
          <w:p w14:paraId="5931B51C" w14:textId="5E55D932" w:rsidR="008F482A" w:rsidRPr="001509AE" w:rsidRDefault="008F482A" w:rsidP="008F482A">
            <w:pPr>
              <w:autoSpaceDE w:val="0"/>
              <w:autoSpaceDN w:val="0"/>
              <w:adjustRightInd w:val="0"/>
              <w:spacing w:line="228" w:lineRule="auto"/>
              <w:rPr>
                <w:rFonts w:eastAsia="TimesNewRomanPSMT"/>
                <w:sz w:val="20"/>
                <w:szCs w:val="20"/>
                <w:lang w:val="en-US" w:eastAsia="en-US"/>
              </w:rPr>
            </w:pPr>
            <w:r w:rsidRPr="001509AE">
              <w:rPr>
                <w:rFonts w:eastAsia="TimesNewRomanPSMT"/>
                <w:sz w:val="20"/>
                <w:szCs w:val="20"/>
                <w:lang w:val="kk-KZ" w:eastAsia="en-US"/>
              </w:rPr>
              <w:t xml:space="preserve">беретін раманы,тіректі немесе тұтас станокты дайындауға болатын дығы анықталды. </w:t>
            </w:r>
            <w:r w:rsidRPr="001509AE">
              <w:rPr>
                <w:rFonts w:eastAsia="TimesNewRomanPSMT"/>
                <w:sz w:val="20"/>
                <w:szCs w:val="20"/>
                <w:lang w:val="en-US" w:eastAsia="en-US"/>
              </w:rPr>
              <w:t xml:space="preserve">/ It </w:t>
            </w:r>
            <w:r w:rsidRPr="001509AE">
              <w:rPr>
                <w:rFonts w:eastAsia="TimesNewRomanPSMT"/>
                <w:bCs/>
                <w:i/>
                <w:sz w:val="20"/>
                <w:szCs w:val="20"/>
                <w:lang w:val="en-US" w:eastAsia="en-US"/>
              </w:rPr>
              <w:t>is revealed</w:t>
            </w:r>
            <w:r w:rsidRPr="001509AE">
              <w:rPr>
                <w:rFonts w:eastAsia="TimesNewRomanPSMT"/>
                <w:sz w:val="20"/>
                <w:szCs w:val="20"/>
                <w:lang w:val="en-US" w:eastAsia="en-US"/>
              </w:rPr>
              <w:t xml:space="preserve"> that the manufacture of the frame… allows to increase the vibration resistance of the machine…</w:t>
            </w:r>
          </w:p>
        </w:tc>
        <w:tc>
          <w:tcPr>
            <w:tcW w:w="1510" w:type="dxa"/>
            <w:tcBorders>
              <w:top w:val="single" w:sz="4" w:space="0" w:color="auto"/>
              <w:left w:val="single" w:sz="4" w:space="0" w:color="auto"/>
              <w:bottom w:val="single" w:sz="4" w:space="0" w:color="auto"/>
              <w:right w:val="single" w:sz="4" w:space="0" w:color="auto"/>
            </w:tcBorders>
          </w:tcPr>
          <w:p w14:paraId="62FDE2F7" w14:textId="229A7E8A"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en-US" w:eastAsia="en-US"/>
              </w:rPr>
              <w:t xml:space="preserve">goal, an empirical research method </w:t>
            </w:r>
            <w:r w:rsidRPr="001509AE">
              <w:rPr>
                <w:rFonts w:eastAsia="TimesNewRomanPSMT"/>
                <w:bCs/>
                <w:i/>
                <w:sz w:val="20"/>
                <w:szCs w:val="20"/>
                <w:lang w:val="en-US" w:eastAsia="en-US"/>
              </w:rPr>
              <w:t>was applied.</w:t>
            </w:r>
          </w:p>
        </w:tc>
        <w:tc>
          <w:tcPr>
            <w:tcW w:w="1211" w:type="dxa"/>
            <w:tcBorders>
              <w:top w:val="single" w:sz="4" w:space="0" w:color="auto"/>
              <w:left w:val="single" w:sz="4" w:space="0" w:color="auto"/>
              <w:bottom w:val="single" w:sz="4" w:space="0" w:color="auto"/>
              <w:right w:val="single" w:sz="4" w:space="0" w:color="auto"/>
            </w:tcBorders>
          </w:tcPr>
          <w:p w14:paraId="40F8F7DF" w14:textId="6B82E9CB"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қызметкерлердің дайындығын ескеру қажет, энергетикалық обьектілерді салу үшін көп кезеңді модель жасау қажет. / It </w:t>
            </w:r>
            <w:r w:rsidRPr="001509AE">
              <w:rPr>
                <w:rFonts w:eastAsia="TimesNewRomanPSMT"/>
                <w:bCs/>
                <w:i/>
                <w:sz w:val="20"/>
                <w:szCs w:val="20"/>
                <w:lang w:val="kk-KZ" w:eastAsia="en-US"/>
              </w:rPr>
              <w:t>is necessary</w:t>
            </w:r>
            <w:r w:rsidRPr="001509AE">
              <w:rPr>
                <w:rFonts w:eastAsia="TimesNewRomanPSMT"/>
                <w:sz w:val="20"/>
                <w:szCs w:val="20"/>
                <w:lang w:val="kk-KZ" w:eastAsia="en-US"/>
              </w:rPr>
              <w:t xml:space="preserve"> to establish the occurrence of costs …and develop a multi-period model…  </w:t>
            </w:r>
          </w:p>
        </w:tc>
        <w:tc>
          <w:tcPr>
            <w:tcW w:w="1172" w:type="dxa"/>
            <w:tcBorders>
              <w:top w:val="single" w:sz="4" w:space="0" w:color="auto"/>
              <w:left w:val="single" w:sz="4" w:space="0" w:color="auto"/>
              <w:bottom w:val="single" w:sz="4" w:space="0" w:color="auto"/>
              <w:right w:val="single" w:sz="4" w:space="0" w:color="auto"/>
            </w:tcBorders>
          </w:tcPr>
          <w:p w14:paraId="05B09521" w14:textId="12ABB9DF"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 (JK), Виль нюс (Лит ва) және Қарағанды (Қазақ стан) тәжі рибелері тұрақты қалалық дамуы үшін конверсияның сәтті нәтижелерінің мысал дары ре тінде қа растырылады.</w:t>
            </w:r>
          </w:p>
          <w:p w14:paraId="2A49ED32" w14:textId="6255D72C"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en-US" w:eastAsia="en-US"/>
              </w:rPr>
              <w:t>/ The prac</w:t>
            </w:r>
            <w:r w:rsidRPr="001509AE">
              <w:rPr>
                <w:rFonts w:eastAsia="TimesNewRomanPSMT"/>
                <w:sz w:val="20"/>
                <w:szCs w:val="20"/>
                <w:lang w:val="kk-KZ" w:eastAsia="en-US"/>
              </w:rPr>
              <w:t xml:space="preserve"> </w:t>
            </w:r>
            <w:r w:rsidRPr="001509AE">
              <w:rPr>
                <w:rFonts w:eastAsia="TimesNewRomanPSMT"/>
                <w:sz w:val="20"/>
                <w:szCs w:val="20"/>
                <w:lang w:val="en-US" w:eastAsia="en-US"/>
              </w:rPr>
              <w:t xml:space="preserve">tical part of the article </w:t>
            </w:r>
            <w:r w:rsidRPr="001509AE">
              <w:rPr>
                <w:rFonts w:eastAsia="TimesNewRomanPSMT"/>
                <w:i/>
                <w:sz w:val="20"/>
                <w:szCs w:val="20"/>
                <w:lang w:val="en-US" w:eastAsia="en-US"/>
              </w:rPr>
              <w:t>l</w:t>
            </w:r>
            <w:r w:rsidRPr="001509AE">
              <w:rPr>
                <w:rFonts w:eastAsia="TimesNewRomanPSMT"/>
                <w:bCs/>
                <w:i/>
                <w:sz w:val="20"/>
                <w:szCs w:val="20"/>
                <w:lang w:val="en-US" w:eastAsia="en-US"/>
              </w:rPr>
              <w:t>ooks</w:t>
            </w:r>
            <w:r w:rsidRPr="001509AE">
              <w:rPr>
                <w:rFonts w:eastAsia="TimesNewRomanPSMT"/>
                <w:sz w:val="20"/>
                <w:szCs w:val="20"/>
                <w:lang w:val="en-US" w:eastAsia="en-US"/>
              </w:rPr>
              <w:t xml:space="preserve"> at the practi</w:t>
            </w:r>
            <w:r w:rsidRPr="001509AE">
              <w:rPr>
                <w:rFonts w:eastAsia="TimesNewRomanPSMT"/>
                <w:sz w:val="20"/>
                <w:szCs w:val="20"/>
                <w:lang w:val="kk-KZ" w:eastAsia="en-US"/>
              </w:rPr>
              <w:t xml:space="preserve"> </w:t>
            </w:r>
            <w:r w:rsidRPr="001509AE">
              <w:rPr>
                <w:rFonts w:eastAsia="TimesNewRomanPSMT"/>
                <w:sz w:val="20"/>
                <w:szCs w:val="20"/>
                <w:lang w:val="en-US" w:eastAsia="en-US"/>
              </w:rPr>
              <w:t>ces of London, Vilnius and Karaganda…</w:t>
            </w:r>
          </w:p>
        </w:tc>
        <w:tc>
          <w:tcPr>
            <w:tcW w:w="1249" w:type="dxa"/>
            <w:tcBorders>
              <w:top w:val="single" w:sz="4" w:space="0" w:color="auto"/>
              <w:left w:val="single" w:sz="4" w:space="0" w:color="auto"/>
              <w:bottom w:val="single" w:sz="4" w:space="0" w:color="auto"/>
              <w:right w:val="single" w:sz="4" w:space="0" w:color="auto"/>
            </w:tcBorders>
          </w:tcPr>
          <w:p w14:paraId="711D6011" w14:textId="6A4B85DE"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өзгеріске ұшырайтыны талқы ланған. </w:t>
            </w:r>
            <w:r w:rsidRPr="001509AE">
              <w:rPr>
                <w:rFonts w:eastAsia="TimesNewRomanPSMT"/>
                <w:sz w:val="20"/>
                <w:szCs w:val="20"/>
                <w:lang w:val="en-US" w:eastAsia="en-US"/>
              </w:rPr>
              <w:t xml:space="preserve">/ Discussed of how the physical and mechanical parameters of concrete </w:t>
            </w:r>
            <w:r w:rsidRPr="001509AE">
              <w:rPr>
                <w:rFonts w:eastAsia="TimesNewRomanPSMT"/>
                <w:bCs/>
                <w:i/>
                <w:sz w:val="20"/>
                <w:szCs w:val="20"/>
                <w:lang w:val="en-US" w:eastAsia="en-US"/>
              </w:rPr>
              <w:t>are</w:t>
            </w:r>
            <w:r w:rsidRPr="001509AE">
              <w:rPr>
                <w:rFonts w:eastAsia="TimesNewRomanPSMT"/>
                <w:b/>
                <w:bCs/>
                <w:sz w:val="20"/>
                <w:szCs w:val="20"/>
                <w:lang w:val="en-US" w:eastAsia="en-US"/>
              </w:rPr>
              <w:t xml:space="preserve"> </w:t>
            </w:r>
            <w:r w:rsidRPr="001509AE">
              <w:rPr>
                <w:rFonts w:eastAsia="TimesNewRomanPSMT"/>
                <w:sz w:val="20"/>
                <w:szCs w:val="20"/>
                <w:lang w:val="en-US" w:eastAsia="en-US"/>
              </w:rPr>
              <w:t>subject to changes.</w:t>
            </w:r>
          </w:p>
        </w:tc>
        <w:tc>
          <w:tcPr>
            <w:tcW w:w="1895" w:type="dxa"/>
            <w:tcBorders>
              <w:top w:val="single" w:sz="4" w:space="0" w:color="auto"/>
              <w:left w:val="single" w:sz="4" w:space="0" w:color="auto"/>
              <w:bottom w:val="single" w:sz="4" w:space="0" w:color="auto"/>
              <w:right w:val="single" w:sz="4" w:space="0" w:color="auto"/>
            </w:tcBorders>
          </w:tcPr>
          <w:p w14:paraId="0EFB6244" w14:textId="5CD08A26"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en-US" w:eastAsia="en-US"/>
              </w:rPr>
              <w:t>Using the autoclave hardening method</w:t>
            </w:r>
            <w:r w:rsidRPr="001509AE">
              <w:rPr>
                <w:rFonts w:eastAsia="TimesNewRomanPSMT"/>
                <w:sz w:val="20"/>
                <w:szCs w:val="20"/>
                <w:lang w:val="kk-KZ" w:eastAsia="en-US"/>
              </w:rPr>
              <w:t xml:space="preserve"> </w:t>
            </w:r>
            <w:r w:rsidRPr="001509AE">
              <w:rPr>
                <w:rFonts w:eastAsia="TimesNewRomanPSMT"/>
                <w:bCs/>
                <w:i/>
                <w:sz w:val="20"/>
                <w:szCs w:val="20"/>
                <w:lang w:val="en-US" w:eastAsia="en-US"/>
              </w:rPr>
              <w:t>were used.</w:t>
            </w:r>
          </w:p>
        </w:tc>
        <w:tc>
          <w:tcPr>
            <w:tcW w:w="1240" w:type="dxa"/>
            <w:tcBorders>
              <w:top w:val="single" w:sz="4" w:space="0" w:color="auto"/>
              <w:left w:val="single" w:sz="4" w:space="0" w:color="auto"/>
              <w:bottom w:val="single" w:sz="4" w:space="0" w:color="auto"/>
              <w:right w:val="single" w:sz="4" w:space="0" w:color="auto"/>
            </w:tcBorders>
          </w:tcPr>
          <w:p w14:paraId="5CF5885E" w14:textId="5785BBBB"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төзімділіктің өзгеруін зерттеу бойынша тәжірибелердің нәтижелері көрсетілген. </w:t>
            </w:r>
            <w:r w:rsidRPr="001509AE">
              <w:rPr>
                <w:rFonts w:eastAsia="TimesNewRomanPSMT"/>
                <w:sz w:val="20"/>
                <w:szCs w:val="20"/>
                <w:lang w:val="en-US" w:eastAsia="en-US"/>
              </w:rPr>
              <w:t xml:space="preserve">/ The results of experiments on the study of changes in the resistance to soil shear in conditions of intense vibration </w:t>
            </w:r>
            <w:r w:rsidRPr="001509AE">
              <w:rPr>
                <w:rFonts w:eastAsia="TimesNewRomanPSMT"/>
                <w:bCs/>
                <w:i/>
                <w:sz w:val="20"/>
                <w:szCs w:val="20"/>
                <w:lang w:val="en-US" w:eastAsia="en-US"/>
              </w:rPr>
              <w:t>are presented.</w:t>
            </w:r>
          </w:p>
        </w:tc>
        <w:tc>
          <w:tcPr>
            <w:tcW w:w="1481" w:type="dxa"/>
            <w:tcBorders>
              <w:top w:val="single" w:sz="4" w:space="0" w:color="auto"/>
              <w:left w:val="single" w:sz="4" w:space="0" w:color="auto"/>
              <w:bottom w:val="single" w:sz="4" w:space="0" w:color="auto"/>
              <w:right w:val="single" w:sz="4" w:space="0" w:color="auto"/>
            </w:tcBorders>
          </w:tcPr>
          <w:p w14:paraId="527D6ACB" w14:textId="1631B7D5"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it </w:t>
            </w:r>
            <w:r w:rsidRPr="001509AE">
              <w:rPr>
                <w:rFonts w:eastAsia="TimesNewRomanPSMT"/>
                <w:bCs/>
                <w:i/>
                <w:sz w:val="20"/>
                <w:szCs w:val="20"/>
                <w:lang w:val="kk-KZ" w:eastAsia="en-US"/>
              </w:rPr>
              <w:t xml:space="preserve">presents </w:t>
            </w:r>
            <w:r w:rsidRPr="001509AE">
              <w:rPr>
                <w:rFonts w:eastAsia="TimesNewRomanPSMT"/>
                <w:sz w:val="20"/>
                <w:szCs w:val="20"/>
                <w:lang w:val="kk-KZ" w:eastAsia="en-US"/>
              </w:rPr>
              <w:t>experimental results</w:t>
            </w:r>
          </w:p>
        </w:tc>
        <w:tc>
          <w:tcPr>
            <w:tcW w:w="1190" w:type="dxa"/>
            <w:tcBorders>
              <w:top w:val="single" w:sz="4" w:space="0" w:color="auto"/>
              <w:left w:val="single" w:sz="4" w:space="0" w:color="auto"/>
              <w:bottom w:val="single" w:sz="4" w:space="0" w:color="auto"/>
              <w:right w:val="single" w:sz="4" w:space="0" w:color="auto"/>
            </w:tcBorders>
          </w:tcPr>
          <w:p w14:paraId="3076D61F" w14:textId="708F1214" w:rsidR="008F482A" w:rsidRPr="001509AE" w:rsidRDefault="00B62B68"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құрылым </w:t>
            </w:r>
            <w:r w:rsidR="008F482A" w:rsidRPr="001509AE">
              <w:rPr>
                <w:rFonts w:eastAsia="TimesNewRomanPSMT"/>
                <w:sz w:val="20"/>
                <w:szCs w:val="20"/>
                <w:lang w:val="kk-KZ" w:eastAsia="en-US"/>
              </w:rPr>
              <w:t xml:space="preserve">дық талдауы Scad Office жобалық кешенінде жүргізілді. </w:t>
            </w:r>
            <w:r w:rsidR="008F482A" w:rsidRPr="001509AE">
              <w:rPr>
                <w:rFonts w:eastAsia="TimesNewRomanPSMT"/>
                <w:sz w:val="20"/>
                <w:szCs w:val="20"/>
                <w:lang w:val="en-US" w:eastAsia="en-US"/>
              </w:rPr>
              <w:t xml:space="preserve">/ Structural analysis of structures by the finite element method </w:t>
            </w:r>
            <w:r w:rsidR="008F482A" w:rsidRPr="001509AE">
              <w:rPr>
                <w:rFonts w:eastAsia="TimesNewRomanPSMT"/>
                <w:bCs/>
                <w:i/>
                <w:sz w:val="20"/>
                <w:szCs w:val="20"/>
                <w:lang w:val="en-US" w:eastAsia="en-US"/>
              </w:rPr>
              <w:t>was carried</w:t>
            </w:r>
            <w:r w:rsidR="008F482A" w:rsidRPr="001509AE">
              <w:rPr>
                <w:rFonts w:eastAsia="TimesNewRomanPSMT"/>
                <w:sz w:val="20"/>
                <w:szCs w:val="20"/>
                <w:lang w:val="en-US" w:eastAsia="en-US"/>
              </w:rPr>
              <w:t xml:space="preserve"> out in PC Scad Office.</w:t>
            </w:r>
          </w:p>
        </w:tc>
        <w:tc>
          <w:tcPr>
            <w:tcW w:w="1407" w:type="dxa"/>
            <w:tcBorders>
              <w:top w:val="single" w:sz="4" w:space="0" w:color="auto"/>
              <w:left w:val="single" w:sz="4" w:space="0" w:color="auto"/>
              <w:bottom w:val="single" w:sz="4" w:space="0" w:color="auto"/>
              <w:right w:val="single" w:sz="4" w:space="0" w:color="auto"/>
            </w:tcBorders>
          </w:tcPr>
          <w:p w14:paraId="5A013E13" w14:textId="438338C2" w:rsidR="008F482A" w:rsidRPr="001509AE" w:rsidRDefault="008F482A" w:rsidP="008F482A">
            <w:pPr>
              <w:autoSpaceDE w:val="0"/>
              <w:autoSpaceDN w:val="0"/>
              <w:adjustRightInd w:val="0"/>
              <w:spacing w:line="228" w:lineRule="auto"/>
              <w:rPr>
                <w:rFonts w:eastAsia="TimesNewRomanPSMT"/>
                <w:sz w:val="20"/>
                <w:szCs w:val="20"/>
                <w:lang w:val="kk-KZ" w:eastAsia="en-US"/>
              </w:rPr>
            </w:pPr>
            <w:r w:rsidRPr="001509AE">
              <w:rPr>
                <w:rFonts w:eastAsia="TimesNewRomanPSMT"/>
                <w:sz w:val="20"/>
                <w:szCs w:val="20"/>
                <w:lang w:val="kk-KZ" w:eastAsia="en-US"/>
              </w:rPr>
              <w:t xml:space="preserve">минерологиялық құрамын анықтау нәтижесі көрсетілген. </w:t>
            </w:r>
            <w:r w:rsidRPr="001509AE">
              <w:rPr>
                <w:rFonts w:eastAsia="TimesNewRomanPSMT"/>
                <w:sz w:val="20"/>
                <w:szCs w:val="20"/>
                <w:lang w:val="en-US" w:eastAsia="en-US"/>
              </w:rPr>
              <w:t xml:space="preserve">/ The result of determining the mineralogical composition of Portland cement on the diffractometer DRON-3 </w:t>
            </w:r>
            <w:r w:rsidRPr="001509AE">
              <w:rPr>
                <w:rFonts w:eastAsia="TimesNewRomanPSMT"/>
                <w:bCs/>
                <w:i/>
                <w:sz w:val="20"/>
                <w:szCs w:val="20"/>
                <w:lang w:val="en-US" w:eastAsia="en-US"/>
              </w:rPr>
              <w:t>was demonstrated.</w:t>
            </w:r>
          </w:p>
        </w:tc>
      </w:tr>
      <w:tr w:rsidR="00A542F1" w:rsidRPr="004C452F" w14:paraId="44BFC0CD" w14:textId="77777777" w:rsidTr="006A4AF8">
        <w:trPr>
          <w:trHeight w:val="2181"/>
          <w:jc w:val="center"/>
        </w:trPr>
        <w:tc>
          <w:tcPr>
            <w:tcW w:w="1109" w:type="dxa"/>
            <w:tcBorders>
              <w:top w:val="single" w:sz="4" w:space="0" w:color="auto"/>
              <w:left w:val="single" w:sz="4" w:space="0" w:color="auto"/>
              <w:bottom w:val="single" w:sz="4" w:space="0" w:color="auto"/>
              <w:right w:val="single" w:sz="4" w:space="0" w:color="auto"/>
            </w:tcBorders>
            <w:hideMark/>
          </w:tcPr>
          <w:p w14:paraId="39239EB5" w14:textId="69A4EB3E" w:rsidR="00CA0EC2" w:rsidRPr="001509AE" w:rsidRDefault="00CA0EC2" w:rsidP="008F482A">
            <w:pPr>
              <w:autoSpaceDE w:val="0"/>
              <w:autoSpaceDN w:val="0"/>
              <w:adjustRightInd w:val="0"/>
              <w:spacing w:line="228" w:lineRule="auto"/>
              <w:jc w:val="both"/>
              <w:rPr>
                <w:rFonts w:eastAsia="TimesNewRomanPSMT"/>
                <w:sz w:val="20"/>
                <w:szCs w:val="20"/>
                <w:lang w:val="en-US" w:eastAsia="en-US"/>
              </w:rPr>
            </w:pPr>
            <w:r w:rsidRPr="001509AE">
              <w:rPr>
                <w:rFonts w:eastAsia="TimesNewRomanPSMT"/>
                <w:bCs/>
                <w:i/>
                <w:sz w:val="20"/>
                <w:szCs w:val="20"/>
                <w:lang w:val="kk-KZ" w:eastAsia="en-US"/>
              </w:rPr>
              <w:t>Нәтижелер / бар нәтижелермен салыстыру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 Present Simple</w:t>
            </w:r>
          </w:p>
        </w:tc>
        <w:tc>
          <w:tcPr>
            <w:tcW w:w="1322" w:type="dxa"/>
            <w:tcBorders>
              <w:top w:val="single" w:sz="4" w:space="0" w:color="auto"/>
              <w:left w:val="single" w:sz="4" w:space="0" w:color="auto"/>
              <w:bottom w:val="single" w:sz="4" w:space="0" w:color="auto"/>
              <w:right w:val="single" w:sz="4" w:space="0" w:color="auto"/>
            </w:tcBorders>
            <w:hideMark/>
          </w:tcPr>
          <w:p w14:paraId="268C4585" w14:textId="77777777" w:rsidR="00CA0EC2" w:rsidRPr="001509AE" w:rsidRDefault="00CA0EC2" w:rsidP="008F482A">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eastAsia="en-US"/>
              </w:rPr>
              <w:t>-</w:t>
            </w:r>
          </w:p>
        </w:tc>
        <w:tc>
          <w:tcPr>
            <w:tcW w:w="1510" w:type="dxa"/>
            <w:tcBorders>
              <w:top w:val="single" w:sz="4" w:space="0" w:color="auto"/>
              <w:left w:val="single" w:sz="4" w:space="0" w:color="auto"/>
              <w:bottom w:val="single" w:sz="4" w:space="0" w:color="auto"/>
              <w:right w:val="single" w:sz="4" w:space="0" w:color="auto"/>
            </w:tcBorders>
            <w:hideMark/>
          </w:tcPr>
          <w:p w14:paraId="6E53C8E5" w14:textId="0C7D4233" w:rsidR="00CA0EC2" w:rsidRPr="001509AE" w:rsidRDefault="00CA0EC2" w:rsidP="008F482A">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val="kk-KZ" w:eastAsia="en-US"/>
              </w:rPr>
              <w:t xml:space="preserve">Әлемнің әртүрлі бөліктерінде оқшаулау шаралары енгізілгеннен кейін шамамен </w:t>
            </w:r>
            <w:r w:rsidRPr="001509AE">
              <w:rPr>
                <w:rFonts w:eastAsia="TimesNewRomanPSMT"/>
                <w:sz w:val="20"/>
                <w:szCs w:val="20"/>
                <w:lang w:eastAsia="en-US"/>
              </w:rPr>
              <w:t xml:space="preserve">2020 </w:t>
            </w:r>
            <w:r w:rsidRPr="001509AE">
              <w:rPr>
                <w:rFonts w:eastAsia="TimesNewRomanPSMT"/>
                <w:sz w:val="20"/>
                <w:szCs w:val="20"/>
                <w:lang w:val="kk-KZ" w:eastAsia="en-US"/>
              </w:rPr>
              <w:t xml:space="preserve">жылдың ересек </w:t>
            </w:r>
          </w:p>
        </w:tc>
        <w:tc>
          <w:tcPr>
            <w:tcW w:w="1211" w:type="dxa"/>
            <w:tcBorders>
              <w:top w:val="single" w:sz="4" w:space="0" w:color="auto"/>
              <w:left w:val="single" w:sz="4" w:space="0" w:color="auto"/>
              <w:bottom w:val="single" w:sz="4" w:space="0" w:color="auto"/>
              <w:right w:val="single" w:sz="4" w:space="0" w:color="auto"/>
            </w:tcBorders>
            <w:hideMark/>
          </w:tcPr>
          <w:p w14:paraId="1F4EE145" w14:textId="30BE6941" w:rsidR="00CA0EC2" w:rsidRPr="001509AE" w:rsidRDefault="00CA0EC2" w:rsidP="008F482A">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val="kk-KZ" w:eastAsia="en-US"/>
              </w:rPr>
              <w:t>Модульдік компоненттер қауң</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псіздігкті артыруға және күрделі құрылыс жобала</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рының </w:t>
            </w:r>
          </w:p>
        </w:tc>
        <w:tc>
          <w:tcPr>
            <w:tcW w:w="1172" w:type="dxa"/>
            <w:tcBorders>
              <w:top w:val="single" w:sz="4" w:space="0" w:color="auto"/>
              <w:left w:val="single" w:sz="4" w:space="0" w:color="auto"/>
              <w:bottom w:val="single" w:sz="4" w:space="0" w:color="auto"/>
              <w:right w:val="single" w:sz="4" w:space="0" w:color="auto"/>
            </w:tcBorders>
            <w:hideMark/>
          </w:tcPr>
          <w:p w14:paraId="3024D315" w14:textId="52F46B0E" w:rsidR="00CA0EC2" w:rsidRPr="001509AE" w:rsidRDefault="00CA0EC2" w:rsidP="008F482A">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Қоршаған ортаның ластануын азайтуға, қалаларды қалпына келтіру мә</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селелерін шешуге, айнал</w:t>
            </w:r>
          </w:p>
        </w:tc>
        <w:tc>
          <w:tcPr>
            <w:tcW w:w="1249" w:type="dxa"/>
            <w:tcBorders>
              <w:top w:val="single" w:sz="4" w:space="0" w:color="auto"/>
              <w:left w:val="single" w:sz="4" w:space="0" w:color="auto"/>
              <w:bottom w:val="single" w:sz="4" w:space="0" w:color="auto"/>
              <w:right w:val="single" w:sz="4" w:space="0" w:color="auto"/>
            </w:tcBorders>
            <w:hideMark/>
          </w:tcPr>
          <w:p w14:paraId="0FC29D41" w14:textId="3FB91687" w:rsidR="00CA0EC2" w:rsidRPr="001509AE" w:rsidRDefault="00CA0EC2" w:rsidP="008F482A">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Бетонның физикалық және механи</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калық параметрлерінің қалай өзгеріске ұшырай</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тыны </w:t>
            </w:r>
          </w:p>
        </w:tc>
        <w:tc>
          <w:tcPr>
            <w:tcW w:w="1895" w:type="dxa"/>
            <w:tcBorders>
              <w:top w:val="single" w:sz="4" w:space="0" w:color="auto"/>
              <w:left w:val="single" w:sz="4" w:space="0" w:color="auto"/>
              <w:bottom w:val="single" w:sz="4" w:space="0" w:color="auto"/>
              <w:right w:val="single" w:sz="4" w:space="0" w:color="auto"/>
            </w:tcBorders>
            <w:hideMark/>
          </w:tcPr>
          <w:p w14:paraId="38178B2C" w14:textId="0399CA65" w:rsidR="00CA0EC2" w:rsidRPr="001509AE" w:rsidRDefault="00CA0EC2" w:rsidP="008F482A">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Ұшқын-күлін пайдалану өзінің майда ұнтақталған есебінен кремний топырақты қоспа</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ларды ұнтақтауға энергиялық шы</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ғындары қысқа</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рады. / fly ash, </w:t>
            </w:r>
            <w:r w:rsidRPr="001509AE">
              <w:rPr>
                <w:rFonts w:eastAsia="TimesNewRomanPSMT"/>
                <w:bCs/>
                <w:i/>
                <w:sz w:val="20"/>
                <w:szCs w:val="20"/>
                <w:lang w:val="kk-KZ" w:eastAsia="en-US"/>
              </w:rPr>
              <w:t>re</w:t>
            </w:r>
            <w:r w:rsidR="008F482A" w:rsidRPr="001509AE">
              <w:rPr>
                <w:rFonts w:eastAsia="TimesNewRomanPSMT"/>
                <w:bCs/>
                <w:i/>
                <w:sz w:val="20"/>
                <w:szCs w:val="20"/>
                <w:lang w:val="kk-KZ" w:eastAsia="en-US"/>
              </w:rPr>
              <w:t xml:space="preserve"> </w:t>
            </w:r>
            <w:r w:rsidRPr="001509AE">
              <w:rPr>
                <w:rFonts w:eastAsia="TimesNewRomanPSMT"/>
                <w:bCs/>
                <w:i/>
                <w:sz w:val="20"/>
                <w:szCs w:val="20"/>
                <w:lang w:val="kk-KZ" w:eastAsia="en-US"/>
              </w:rPr>
              <w:t>duces</w:t>
            </w:r>
            <w:r w:rsidRPr="001509AE">
              <w:rPr>
                <w:rFonts w:eastAsia="TimesNewRomanPSMT"/>
                <w:sz w:val="20"/>
                <w:szCs w:val="20"/>
                <w:lang w:val="kk-KZ" w:eastAsia="en-US"/>
              </w:rPr>
              <w:t xml:space="preserve"> energy costs</w:t>
            </w:r>
          </w:p>
        </w:tc>
        <w:tc>
          <w:tcPr>
            <w:tcW w:w="1240" w:type="dxa"/>
            <w:tcBorders>
              <w:top w:val="single" w:sz="4" w:space="0" w:color="auto"/>
              <w:left w:val="single" w:sz="4" w:space="0" w:color="auto"/>
              <w:bottom w:val="single" w:sz="4" w:space="0" w:color="auto"/>
              <w:right w:val="single" w:sz="4" w:space="0" w:color="auto"/>
            </w:tcBorders>
            <w:hideMark/>
          </w:tcPr>
          <w:p w14:paraId="7A42F88A" w14:textId="39ECCAF8" w:rsidR="00CA0EC2" w:rsidRPr="001509AE" w:rsidRDefault="00CA0EC2" w:rsidP="008F482A">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Динамикалық жүктеменің ұзақ әсер ету процесінде динамикалық қысым шамаларын және </w:t>
            </w:r>
          </w:p>
        </w:tc>
        <w:tc>
          <w:tcPr>
            <w:tcW w:w="1481" w:type="dxa"/>
            <w:tcBorders>
              <w:top w:val="single" w:sz="4" w:space="0" w:color="auto"/>
              <w:left w:val="single" w:sz="4" w:space="0" w:color="auto"/>
              <w:bottom w:val="single" w:sz="4" w:space="0" w:color="auto"/>
              <w:right w:val="single" w:sz="4" w:space="0" w:color="auto"/>
            </w:tcBorders>
            <w:hideMark/>
          </w:tcPr>
          <w:p w14:paraId="7645B300" w14:textId="4B940F81" w:rsidR="00CA0EC2" w:rsidRPr="001509AE" w:rsidRDefault="00CA0EC2" w:rsidP="0072133D">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Бұл асфальтбетонның жарыққа төзімділігін, икемділігін және жолтабандылығының қалыптасуына төзімділігін </w:t>
            </w:r>
          </w:p>
        </w:tc>
        <w:tc>
          <w:tcPr>
            <w:tcW w:w="1190" w:type="dxa"/>
            <w:tcBorders>
              <w:top w:val="single" w:sz="4" w:space="0" w:color="auto"/>
              <w:left w:val="single" w:sz="4" w:space="0" w:color="auto"/>
              <w:bottom w:val="single" w:sz="4" w:space="0" w:color="auto"/>
              <w:right w:val="single" w:sz="4" w:space="0" w:color="auto"/>
            </w:tcBorders>
            <w:hideMark/>
          </w:tcPr>
          <w:p w14:paraId="6AF1045A" w14:textId="24350F4E" w:rsidR="00CA0EC2" w:rsidRPr="001509AE" w:rsidRDefault="00CA0EC2" w:rsidP="0072133D">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Есептеу моделін бөлу үшін оңтайлы қадамды таңдау үшін практи</w:t>
            </w:r>
            <w:r w:rsidR="0072133D"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калық ұсыныстар </w:t>
            </w:r>
          </w:p>
        </w:tc>
        <w:tc>
          <w:tcPr>
            <w:tcW w:w="1407" w:type="dxa"/>
            <w:tcBorders>
              <w:top w:val="single" w:sz="4" w:space="0" w:color="auto"/>
              <w:left w:val="single" w:sz="4" w:space="0" w:color="auto"/>
              <w:bottom w:val="single" w:sz="4" w:space="0" w:color="auto"/>
              <w:right w:val="single" w:sz="4" w:space="0" w:color="auto"/>
            </w:tcBorders>
            <w:hideMark/>
          </w:tcPr>
          <w:p w14:paraId="3B40EC8D" w14:textId="2298E4E6" w:rsidR="00CA0EC2" w:rsidRPr="001509AE" w:rsidRDefault="00CA0EC2" w:rsidP="0072133D">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Қоспаның қату уақытының өзгеруіне әсерін са</w:t>
            </w:r>
            <w:r w:rsidR="0072133D"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лыстырмалы зерттеу жүргізілді. / </w:t>
            </w:r>
            <w:r w:rsidRPr="001509AE">
              <w:rPr>
                <w:rFonts w:eastAsia="TimesNewRomanPSMT"/>
                <w:bCs/>
                <w:i/>
                <w:sz w:val="20"/>
                <w:szCs w:val="20"/>
                <w:lang w:val="kk-KZ" w:eastAsia="en-US"/>
              </w:rPr>
              <w:t>Conducted</w:t>
            </w:r>
            <w:r w:rsidRPr="001509AE">
              <w:rPr>
                <w:rFonts w:eastAsia="TimesNewRomanPSMT"/>
                <w:sz w:val="20"/>
                <w:szCs w:val="20"/>
                <w:lang w:val="kk-KZ" w:eastAsia="en-US"/>
              </w:rPr>
              <w:t xml:space="preserve"> a comparative </w:t>
            </w:r>
          </w:p>
        </w:tc>
      </w:tr>
      <w:tr w:rsidR="00A542F1" w:rsidRPr="001509AE" w14:paraId="05D89A86" w14:textId="77777777" w:rsidTr="006A4AF8">
        <w:trPr>
          <w:jc w:val="center"/>
        </w:trPr>
        <w:tc>
          <w:tcPr>
            <w:tcW w:w="14786" w:type="dxa"/>
            <w:gridSpan w:val="11"/>
            <w:tcBorders>
              <w:top w:val="nil"/>
              <w:left w:val="nil"/>
              <w:bottom w:val="single" w:sz="4" w:space="0" w:color="auto"/>
              <w:right w:val="nil"/>
            </w:tcBorders>
            <w:vAlign w:val="center"/>
          </w:tcPr>
          <w:p w14:paraId="50CEEDE5" w14:textId="6FB5CDCC" w:rsidR="00B62B68" w:rsidRPr="001509AE" w:rsidRDefault="006A191D" w:rsidP="00F537D3">
            <w:pPr>
              <w:autoSpaceDE w:val="0"/>
              <w:autoSpaceDN w:val="0"/>
              <w:adjustRightInd w:val="0"/>
              <w:ind w:hanging="98"/>
              <w:jc w:val="both"/>
              <w:rPr>
                <w:rFonts w:eastAsia="TimesNewRomanPSMT"/>
                <w:sz w:val="28"/>
                <w:szCs w:val="28"/>
                <w:lang w:val="kk-KZ" w:eastAsia="en-US"/>
              </w:rPr>
            </w:pPr>
            <w:r w:rsidRPr="001509AE">
              <w:rPr>
                <w:rFonts w:eastAsia="TimesNewRomanPSMT"/>
                <w:sz w:val="28"/>
                <w:szCs w:val="28"/>
                <w:lang w:val="kk-KZ" w:eastAsia="en-US"/>
              </w:rPr>
              <w:t>Ә</w:t>
            </w:r>
            <w:r w:rsidR="00B62B68" w:rsidRPr="001509AE">
              <w:rPr>
                <w:rFonts w:eastAsia="TimesNewRomanPSMT"/>
                <w:sz w:val="28"/>
                <w:szCs w:val="28"/>
                <w:lang w:val="kk-KZ" w:eastAsia="en-US"/>
              </w:rPr>
              <w:t>.3-кестенің жалғасы</w:t>
            </w:r>
          </w:p>
          <w:p w14:paraId="2D8942E8" w14:textId="77777777" w:rsidR="00B62B68" w:rsidRPr="001509AE" w:rsidRDefault="00B62B68" w:rsidP="00F537D3">
            <w:pPr>
              <w:autoSpaceDE w:val="0"/>
              <w:autoSpaceDN w:val="0"/>
              <w:adjustRightInd w:val="0"/>
              <w:ind w:hanging="98"/>
              <w:jc w:val="both"/>
              <w:rPr>
                <w:rFonts w:eastAsia="TimesNewRomanPSMT"/>
                <w:sz w:val="16"/>
                <w:szCs w:val="16"/>
                <w:lang w:val="kk-KZ" w:eastAsia="en-US"/>
              </w:rPr>
            </w:pPr>
          </w:p>
        </w:tc>
      </w:tr>
      <w:tr w:rsidR="00A542F1" w:rsidRPr="001509AE" w14:paraId="2602D518"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61ACAACB" w14:textId="77777777" w:rsidR="00B62B68" w:rsidRPr="001509AE" w:rsidRDefault="00B62B68" w:rsidP="00F537D3">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38211CB7"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695772B1"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5AD7E4D0"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2771EAB6"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58461837"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141BD67E"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0B005174"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26419307"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3CB23CC0"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1CD156FC"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774968A7" w14:textId="77777777" w:rsidTr="00C31C88">
        <w:trPr>
          <w:jc w:val="center"/>
        </w:trPr>
        <w:tc>
          <w:tcPr>
            <w:tcW w:w="1109" w:type="dxa"/>
            <w:tcBorders>
              <w:top w:val="single" w:sz="4" w:space="0" w:color="auto"/>
              <w:left w:val="single" w:sz="4" w:space="0" w:color="auto"/>
              <w:bottom w:val="single" w:sz="4" w:space="0" w:color="auto"/>
              <w:right w:val="single" w:sz="4" w:space="0" w:color="auto"/>
            </w:tcBorders>
          </w:tcPr>
          <w:p w14:paraId="3E992F92" w14:textId="77777777" w:rsidR="008F482A" w:rsidRPr="001509AE" w:rsidRDefault="008F482A" w:rsidP="0072133D">
            <w:pPr>
              <w:autoSpaceDE w:val="0"/>
              <w:autoSpaceDN w:val="0"/>
              <w:adjustRightInd w:val="0"/>
              <w:rPr>
                <w:rFonts w:eastAsia="TimesNewRomanPSMT"/>
                <w:bCs/>
                <w:sz w:val="20"/>
                <w:szCs w:val="20"/>
                <w:lang w:val="kk-KZ" w:eastAsia="en-US"/>
              </w:rPr>
            </w:pPr>
          </w:p>
        </w:tc>
        <w:tc>
          <w:tcPr>
            <w:tcW w:w="1322" w:type="dxa"/>
            <w:tcBorders>
              <w:top w:val="single" w:sz="4" w:space="0" w:color="auto"/>
              <w:left w:val="single" w:sz="4" w:space="0" w:color="auto"/>
              <w:bottom w:val="single" w:sz="4" w:space="0" w:color="auto"/>
              <w:right w:val="single" w:sz="4" w:space="0" w:color="auto"/>
            </w:tcBorders>
          </w:tcPr>
          <w:p w14:paraId="15C2BCF2" w14:textId="77777777" w:rsidR="008F482A" w:rsidRPr="001509AE" w:rsidRDefault="008F482A" w:rsidP="0072133D">
            <w:pPr>
              <w:autoSpaceDE w:val="0"/>
              <w:autoSpaceDN w:val="0"/>
              <w:adjustRightInd w:val="0"/>
              <w:rPr>
                <w:rFonts w:eastAsia="TimesNewRomanPSMT"/>
                <w:sz w:val="20"/>
                <w:szCs w:val="20"/>
                <w:lang w:val="kk-KZ" w:eastAsia="en-US"/>
              </w:rPr>
            </w:pPr>
          </w:p>
        </w:tc>
        <w:tc>
          <w:tcPr>
            <w:tcW w:w="1510" w:type="dxa"/>
            <w:tcBorders>
              <w:top w:val="single" w:sz="4" w:space="0" w:color="auto"/>
              <w:left w:val="single" w:sz="4" w:space="0" w:color="auto"/>
              <w:bottom w:val="single" w:sz="4" w:space="0" w:color="auto"/>
              <w:right w:val="single" w:sz="4" w:space="0" w:color="auto"/>
            </w:tcBorders>
          </w:tcPr>
          <w:p w14:paraId="6AD75FA3" w14:textId="3C614929" w:rsidR="008F482A" w:rsidRPr="001509AE" w:rsidRDefault="008F482A" w:rsidP="0072133D">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адамдардан жиналған мәліметтерге сүйенеміз</w:t>
            </w:r>
            <w:r w:rsidRPr="001509AE">
              <w:rPr>
                <w:rFonts w:eastAsia="TimesNewRomanPSMT"/>
                <w:sz w:val="20"/>
                <w:szCs w:val="20"/>
                <w:lang w:val="en-US" w:eastAsia="en-US"/>
              </w:rPr>
              <w:t>. /</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We </w:t>
            </w:r>
            <w:r w:rsidRPr="001509AE">
              <w:rPr>
                <w:rFonts w:eastAsia="TimesNewRomanPSMT"/>
                <w:bCs/>
                <w:i/>
                <w:sz w:val="20"/>
                <w:szCs w:val="20"/>
                <w:lang w:val="en-US" w:eastAsia="en-US"/>
              </w:rPr>
              <w:t>rely on</w:t>
            </w:r>
            <w:r w:rsidRPr="001509AE">
              <w:rPr>
                <w:rFonts w:eastAsia="TimesNewRomanPSMT"/>
                <w:sz w:val="20"/>
                <w:szCs w:val="20"/>
                <w:lang w:val="en-US" w:eastAsia="en-US"/>
              </w:rPr>
              <w:t xml:space="preserve"> data collected around 2020 after the introduction of isolation measures in different parts of the world.</w:t>
            </w:r>
          </w:p>
        </w:tc>
        <w:tc>
          <w:tcPr>
            <w:tcW w:w="1211" w:type="dxa"/>
            <w:tcBorders>
              <w:top w:val="single" w:sz="4" w:space="0" w:color="auto"/>
              <w:left w:val="single" w:sz="4" w:space="0" w:color="auto"/>
              <w:bottom w:val="single" w:sz="4" w:space="0" w:color="auto"/>
              <w:right w:val="single" w:sz="4" w:space="0" w:color="auto"/>
            </w:tcBorders>
          </w:tcPr>
          <w:p w14:paraId="637CD43E" w14:textId="7A331D4C" w:rsidR="008F482A" w:rsidRPr="001509AE" w:rsidRDefault="008F482A" w:rsidP="0072133D">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 xml:space="preserve">тәуекелдерін азайтуға мүмкіндік береід. </w:t>
            </w:r>
            <w:r w:rsidRPr="001509AE">
              <w:rPr>
                <w:rFonts w:eastAsia="TimesNewRomanPSMT"/>
                <w:sz w:val="20"/>
                <w:szCs w:val="20"/>
                <w:lang w:val="en-US" w:eastAsia="en-US"/>
              </w:rPr>
              <w:t xml:space="preserve">/ a modular component </w:t>
            </w:r>
            <w:r w:rsidRPr="001509AE">
              <w:rPr>
                <w:rFonts w:eastAsia="TimesNewRomanPSMT"/>
                <w:bCs/>
                <w:i/>
                <w:sz w:val="20"/>
                <w:szCs w:val="20"/>
                <w:lang w:val="en-US" w:eastAsia="en-US"/>
              </w:rPr>
              <w:t>is</w:t>
            </w:r>
            <w:r w:rsidRPr="001509AE">
              <w:rPr>
                <w:rFonts w:eastAsia="TimesNewRomanPSMT"/>
                <w:sz w:val="20"/>
                <w:szCs w:val="20"/>
                <w:lang w:val="en-US" w:eastAsia="en-US"/>
              </w:rPr>
              <w:t xml:space="preserve"> the most reliable and convenient for further constru</w:t>
            </w:r>
            <w:r w:rsidRPr="001509AE">
              <w:rPr>
                <w:rFonts w:eastAsia="TimesNewRomanPSMT"/>
                <w:sz w:val="20"/>
                <w:szCs w:val="20"/>
                <w:lang w:val="kk-KZ" w:eastAsia="en-US"/>
              </w:rPr>
              <w:t xml:space="preserve"> </w:t>
            </w:r>
            <w:r w:rsidRPr="001509AE">
              <w:rPr>
                <w:rFonts w:eastAsia="TimesNewRomanPSMT"/>
                <w:sz w:val="20"/>
                <w:szCs w:val="20"/>
                <w:lang w:val="en-US" w:eastAsia="en-US"/>
              </w:rPr>
              <w:t>ction</w:t>
            </w:r>
          </w:p>
        </w:tc>
        <w:tc>
          <w:tcPr>
            <w:tcW w:w="1172" w:type="dxa"/>
            <w:tcBorders>
              <w:top w:val="single" w:sz="4" w:space="0" w:color="auto"/>
              <w:left w:val="single" w:sz="4" w:space="0" w:color="auto"/>
              <w:bottom w:val="single" w:sz="4" w:space="0" w:color="auto"/>
              <w:right w:val="single" w:sz="4" w:space="0" w:color="auto"/>
            </w:tcBorders>
          </w:tcPr>
          <w:p w14:paraId="46E73B3F" w14:textId="18A161D9" w:rsidR="008F482A" w:rsidRPr="001509AE" w:rsidRDefault="008F482A" w:rsidP="0072133D">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 xml:space="preserve">малы экономикаға енуге мүмкіндік береді. </w:t>
            </w:r>
            <w:r w:rsidRPr="001509AE">
              <w:rPr>
                <w:rFonts w:eastAsia="TimesNewRomanPSMT"/>
                <w:sz w:val="20"/>
                <w:szCs w:val="20"/>
                <w:lang w:val="en-US" w:eastAsia="en-US"/>
              </w:rPr>
              <w:t xml:space="preserve">/ The conversion of industrial buildings </w:t>
            </w:r>
            <w:r w:rsidRPr="001509AE">
              <w:rPr>
                <w:rFonts w:eastAsia="TimesNewRomanPSMT"/>
                <w:bCs/>
                <w:i/>
                <w:sz w:val="20"/>
                <w:szCs w:val="20"/>
                <w:lang w:val="en-US" w:eastAsia="en-US"/>
              </w:rPr>
              <w:t>makes</w:t>
            </w:r>
            <w:r w:rsidRPr="001509AE">
              <w:rPr>
                <w:rFonts w:eastAsia="TimesNewRomanPSMT"/>
                <w:sz w:val="20"/>
                <w:szCs w:val="20"/>
                <w:lang w:val="en-US" w:eastAsia="en-US"/>
              </w:rPr>
              <w:t xml:space="preserve"> it possible to reduce pollution…</w:t>
            </w:r>
          </w:p>
        </w:tc>
        <w:tc>
          <w:tcPr>
            <w:tcW w:w="1249" w:type="dxa"/>
            <w:tcBorders>
              <w:top w:val="single" w:sz="4" w:space="0" w:color="auto"/>
              <w:left w:val="single" w:sz="4" w:space="0" w:color="auto"/>
              <w:bottom w:val="single" w:sz="4" w:space="0" w:color="auto"/>
              <w:right w:val="single" w:sz="4" w:space="0" w:color="auto"/>
            </w:tcBorders>
          </w:tcPr>
          <w:p w14:paraId="2FD8A8DE" w14:textId="749072BB" w:rsidR="008F482A" w:rsidRPr="001509AE" w:rsidRDefault="008F482A" w:rsidP="0072133D">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талқылан ған.</w:t>
            </w:r>
            <w:r w:rsidRPr="001509AE">
              <w:rPr>
                <w:rFonts w:eastAsia="TimesNewRomanPSMT"/>
                <w:sz w:val="20"/>
                <w:szCs w:val="20"/>
                <w:lang w:val="en-US" w:eastAsia="en-US"/>
              </w:rPr>
              <w:t xml:space="preserve">/ Discussed of how the physical and mechanical parameters of concrete </w:t>
            </w:r>
            <w:r w:rsidRPr="001509AE">
              <w:rPr>
                <w:rFonts w:eastAsia="TimesNewRomanPSMT"/>
                <w:bCs/>
                <w:i/>
                <w:sz w:val="20"/>
                <w:szCs w:val="20"/>
                <w:lang w:val="en-US" w:eastAsia="en-US"/>
              </w:rPr>
              <w:t>are</w:t>
            </w:r>
            <w:r w:rsidRPr="001509AE">
              <w:rPr>
                <w:rFonts w:eastAsia="TimesNewRomanPSMT"/>
                <w:b/>
                <w:bCs/>
                <w:sz w:val="20"/>
                <w:szCs w:val="20"/>
                <w:lang w:val="en-US" w:eastAsia="en-US"/>
              </w:rPr>
              <w:t xml:space="preserve"> </w:t>
            </w:r>
            <w:r w:rsidRPr="001509AE">
              <w:rPr>
                <w:rFonts w:eastAsia="TimesNewRomanPSMT"/>
                <w:sz w:val="20"/>
                <w:szCs w:val="20"/>
                <w:lang w:val="en-US" w:eastAsia="en-US"/>
              </w:rPr>
              <w:t>subject to changes.</w:t>
            </w:r>
          </w:p>
        </w:tc>
        <w:tc>
          <w:tcPr>
            <w:tcW w:w="1895" w:type="dxa"/>
            <w:tcBorders>
              <w:top w:val="single" w:sz="4" w:space="0" w:color="auto"/>
              <w:left w:val="single" w:sz="4" w:space="0" w:color="auto"/>
              <w:bottom w:val="single" w:sz="4" w:space="0" w:color="auto"/>
              <w:right w:val="single" w:sz="4" w:space="0" w:color="auto"/>
            </w:tcBorders>
          </w:tcPr>
          <w:p w14:paraId="25D32358" w14:textId="77777777" w:rsidR="008F482A" w:rsidRPr="001509AE" w:rsidRDefault="008F482A" w:rsidP="0072133D">
            <w:pPr>
              <w:autoSpaceDE w:val="0"/>
              <w:autoSpaceDN w:val="0"/>
              <w:adjustRightInd w:val="0"/>
              <w:rPr>
                <w:rFonts w:eastAsia="TimesNewRomanPSMT"/>
                <w:sz w:val="20"/>
                <w:szCs w:val="20"/>
                <w:lang w:val="kk-KZ" w:eastAsia="en-US"/>
              </w:rPr>
            </w:pPr>
          </w:p>
        </w:tc>
        <w:tc>
          <w:tcPr>
            <w:tcW w:w="1240" w:type="dxa"/>
            <w:tcBorders>
              <w:top w:val="single" w:sz="4" w:space="0" w:color="auto"/>
              <w:left w:val="single" w:sz="4" w:space="0" w:color="auto"/>
              <w:bottom w:val="single" w:sz="4" w:space="0" w:color="auto"/>
              <w:right w:val="single" w:sz="4" w:space="0" w:color="auto"/>
            </w:tcBorders>
          </w:tcPr>
          <w:p w14:paraId="2FFFA084" w14:textId="3C5F99D3" w:rsidR="008F482A" w:rsidRPr="001509AE" w:rsidRDefault="008F482A" w:rsidP="0072133D">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грунттың байла нысын анықтауға арналған форму лалар келтірілген.</w:t>
            </w:r>
            <w:r w:rsidRPr="001509AE">
              <w:rPr>
                <w:rFonts w:eastAsia="TimesNewRomanPSMT"/>
                <w:b/>
                <w:bCs/>
                <w:sz w:val="20"/>
                <w:szCs w:val="20"/>
                <w:lang w:val="kk-KZ" w:eastAsia="en-US"/>
              </w:rPr>
              <w:t xml:space="preserve"> </w:t>
            </w:r>
            <w:r w:rsidRPr="001509AE">
              <w:rPr>
                <w:rFonts w:eastAsia="TimesNewRomanPSMT"/>
                <w:sz w:val="20"/>
                <w:szCs w:val="20"/>
                <w:lang w:val="kk-KZ" w:eastAsia="en-US"/>
              </w:rPr>
              <w:t xml:space="preserve">/ Formulas </w:t>
            </w:r>
            <w:r w:rsidRPr="001509AE">
              <w:rPr>
                <w:rFonts w:eastAsia="TimesNewRomanPSMT"/>
                <w:i/>
                <w:sz w:val="20"/>
                <w:szCs w:val="20"/>
                <w:lang w:val="kk-KZ" w:eastAsia="en-US"/>
              </w:rPr>
              <w:t>a</w:t>
            </w:r>
            <w:r w:rsidRPr="001509AE">
              <w:rPr>
                <w:rFonts w:eastAsia="TimesNewRomanPSMT"/>
                <w:bCs/>
                <w:i/>
                <w:sz w:val="20"/>
                <w:szCs w:val="20"/>
                <w:lang w:val="kk-KZ" w:eastAsia="en-US"/>
              </w:rPr>
              <w:t>re given</w:t>
            </w:r>
            <w:r w:rsidRPr="001509AE">
              <w:rPr>
                <w:rFonts w:eastAsia="TimesNewRomanPSMT"/>
                <w:sz w:val="20"/>
                <w:szCs w:val="20"/>
                <w:lang w:val="kk-KZ" w:eastAsia="en-US"/>
              </w:rPr>
              <w:t xml:space="preserve"> for deter</w:t>
            </w:r>
            <w:r w:rsidR="0072133D" w:rsidRPr="001509AE">
              <w:rPr>
                <w:rFonts w:eastAsia="TimesNewRomanPSMT"/>
                <w:sz w:val="20"/>
                <w:szCs w:val="20"/>
                <w:lang w:val="kk-KZ" w:eastAsia="en-US"/>
              </w:rPr>
              <w:t xml:space="preserve"> </w:t>
            </w:r>
            <w:r w:rsidRPr="001509AE">
              <w:rPr>
                <w:rFonts w:eastAsia="TimesNewRomanPSMT"/>
                <w:sz w:val="20"/>
                <w:szCs w:val="20"/>
                <w:lang w:val="kk-KZ" w:eastAsia="en-US"/>
              </w:rPr>
              <w:t>mining the values of dynamic pressure and soil connectivity...</w:t>
            </w:r>
          </w:p>
        </w:tc>
        <w:tc>
          <w:tcPr>
            <w:tcW w:w="1481" w:type="dxa"/>
            <w:tcBorders>
              <w:top w:val="single" w:sz="4" w:space="0" w:color="auto"/>
              <w:left w:val="single" w:sz="4" w:space="0" w:color="auto"/>
              <w:bottom w:val="single" w:sz="4" w:space="0" w:color="auto"/>
              <w:right w:val="single" w:sz="4" w:space="0" w:color="auto"/>
            </w:tcBorders>
          </w:tcPr>
          <w:p w14:paraId="7CBDAE9B" w14:textId="0A239737" w:rsidR="008F482A" w:rsidRPr="001509AE" w:rsidRDefault="0072133D" w:rsidP="0072133D">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 xml:space="preserve">жақсартады. / </w:t>
            </w:r>
            <w:r w:rsidRPr="001509AE">
              <w:rPr>
                <w:rFonts w:eastAsia="TimesNewRomanPSMT"/>
                <w:bCs/>
                <w:i/>
                <w:sz w:val="20"/>
                <w:szCs w:val="20"/>
                <w:lang w:val="kk-KZ" w:eastAsia="en-US"/>
              </w:rPr>
              <w:t>Demonstrating improvement</w:t>
            </w:r>
            <w:r w:rsidRPr="001509AE">
              <w:rPr>
                <w:rFonts w:eastAsia="TimesNewRomanPSMT"/>
                <w:sz w:val="20"/>
                <w:szCs w:val="20"/>
                <w:lang w:val="kk-KZ" w:eastAsia="en-US"/>
              </w:rPr>
              <w:t xml:space="preserve"> in crack resistance, plasticity, and rutting resistance of asphalt concrete.</w:t>
            </w:r>
          </w:p>
        </w:tc>
        <w:tc>
          <w:tcPr>
            <w:tcW w:w="1190" w:type="dxa"/>
            <w:tcBorders>
              <w:top w:val="single" w:sz="4" w:space="0" w:color="auto"/>
              <w:left w:val="single" w:sz="4" w:space="0" w:color="auto"/>
              <w:bottom w:val="single" w:sz="4" w:space="0" w:color="auto"/>
              <w:right w:val="single" w:sz="4" w:space="0" w:color="auto"/>
            </w:tcBorders>
          </w:tcPr>
          <w:p w14:paraId="13E07B87" w14:textId="61BCE33A" w:rsidR="008F482A" w:rsidRPr="001509AE" w:rsidRDefault="0072133D" w:rsidP="0072133D">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 xml:space="preserve">берілген. </w:t>
            </w:r>
            <w:r w:rsidRPr="001509AE">
              <w:rPr>
                <w:rFonts w:eastAsia="TimesNewRomanPSMT"/>
                <w:sz w:val="20"/>
                <w:szCs w:val="20"/>
                <w:lang w:val="en-US" w:eastAsia="en-US"/>
              </w:rPr>
              <w:t xml:space="preserve">/ Practical recommendations </w:t>
            </w:r>
            <w:r w:rsidRPr="001509AE">
              <w:rPr>
                <w:rFonts w:eastAsia="TimesNewRomanPSMT"/>
                <w:bCs/>
                <w:i/>
                <w:sz w:val="20"/>
                <w:szCs w:val="20"/>
                <w:lang w:val="en-US" w:eastAsia="en-US"/>
              </w:rPr>
              <w:t>are given</w:t>
            </w:r>
            <w:r w:rsidRPr="001509AE">
              <w:rPr>
                <w:rFonts w:eastAsia="TimesNewRomanPSMT"/>
                <w:sz w:val="20"/>
                <w:szCs w:val="20"/>
                <w:lang w:val="en-US" w:eastAsia="en-US"/>
              </w:rPr>
              <w:t xml:space="preserve"> for choosing the optimal step for partitioning the computational model.</w:t>
            </w:r>
          </w:p>
        </w:tc>
        <w:tc>
          <w:tcPr>
            <w:tcW w:w="1407" w:type="dxa"/>
            <w:tcBorders>
              <w:top w:val="single" w:sz="4" w:space="0" w:color="auto"/>
              <w:left w:val="single" w:sz="4" w:space="0" w:color="auto"/>
              <w:bottom w:val="single" w:sz="4" w:space="0" w:color="auto"/>
              <w:right w:val="single" w:sz="4" w:space="0" w:color="auto"/>
            </w:tcBorders>
          </w:tcPr>
          <w:p w14:paraId="25EFB041" w14:textId="04008D30" w:rsidR="008F482A" w:rsidRPr="001509AE" w:rsidRDefault="0072133D" w:rsidP="0072133D">
            <w:pPr>
              <w:autoSpaceDE w:val="0"/>
              <w:autoSpaceDN w:val="0"/>
              <w:adjustRightInd w:val="0"/>
              <w:rPr>
                <w:rFonts w:eastAsia="TimesNewRomanPSMT"/>
                <w:sz w:val="20"/>
                <w:szCs w:val="20"/>
                <w:lang w:val="kk-KZ" w:eastAsia="en-US"/>
              </w:rPr>
            </w:pPr>
            <w:r w:rsidRPr="001509AE">
              <w:rPr>
                <w:rFonts w:eastAsia="TimesNewRomanPSMT"/>
                <w:sz w:val="20"/>
                <w:szCs w:val="20"/>
                <w:lang w:val="en-US" w:eastAsia="en-US"/>
              </w:rPr>
              <w:t>research of the influence of the additive on the change in setting time.</w:t>
            </w:r>
          </w:p>
        </w:tc>
      </w:tr>
      <w:tr w:rsidR="00A542F1" w:rsidRPr="004C452F" w14:paraId="747E8AAE" w14:textId="77777777" w:rsidTr="00C31C88">
        <w:trPr>
          <w:jc w:val="center"/>
        </w:trPr>
        <w:tc>
          <w:tcPr>
            <w:tcW w:w="1109" w:type="dxa"/>
            <w:tcBorders>
              <w:top w:val="single" w:sz="4" w:space="0" w:color="auto"/>
              <w:left w:val="single" w:sz="4" w:space="0" w:color="auto"/>
              <w:bottom w:val="nil"/>
              <w:right w:val="single" w:sz="4" w:space="0" w:color="auto"/>
            </w:tcBorders>
            <w:hideMark/>
          </w:tcPr>
          <w:p w14:paraId="0B5461AD" w14:textId="06A9F8E9"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Нәтижелердің салдарын баяндау: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модаль</w:t>
            </w:r>
            <w:r w:rsidR="008F482A" w:rsidRPr="001509AE">
              <w:rPr>
                <w:rFonts w:eastAsia="TimesNewRomanPSMT"/>
                <w:sz w:val="20"/>
                <w:szCs w:val="20"/>
                <w:lang w:val="kk-KZ" w:eastAsia="en-US"/>
              </w:rPr>
              <w:t xml:space="preserve"> </w:t>
            </w:r>
            <w:r w:rsidRPr="001509AE">
              <w:rPr>
                <w:rFonts w:eastAsia="TimesNewRomanPSMT"/>
                <w:sz w:val="20"/>
                <w:szCs w:val="20"/>
                <w:lang w:val="kk-KZ" w:eastAsia="en-US"/>
              </w:rPr>
              <w:t>дық етістіктер</w:t>
            </w:r>
          </w:p>
        </w:tc>
        <w:tc>
          <w:tcPr>
            <w:tcW w:w="1322" w:type="dxa"/>
            <w:tcBorders>
              <w:top w:val="single" w:sz="4" w:space="0" w:color="auto"/>
              <w:left w:val="single" w:sz="4" w:space="0" w:color="auto"/>
              <w:bottom w:val="nil"/>
              <w:right w:val="single" w:sz="4" w:space="0" w:color="auto"/>
            </w:tcBorders>
            <w:hideMark/>
          </w:tcPr>
          <w:p w14:paraId="3F33DE39"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Металды пайдалануды азайту арқылы материалдың құнын 70% төмендетуге болады.</w:t>
            </w:r>
            <w:r w:rsidRPr="001509AE">
              <w:rPr>
                <w:rFonts w:eastAsia="TimesNewRomanPSMT"/>
                <w:sz w:val="20"/>
                <w:szCs w:val="20"/>
                <w:lang w:val="en-US" w:eastAsia="en-US"/>
              </w:rPr>
              <w:t xml:space="preserve">/The cost of material </w:t>
            </w:r>
            <w:r w:rsidRPr="001509AE">
              <w:rPr>
                <w:rFonts w:eastAsia="TimesNewRomanPSMT"/>
                <w:bCs/>
                <w:i/>
                <w:sz w:val="20"/>
                <w:szCs w:val="20"/>
                <w:lang w:val="en-US" w:eastAsia="en-US"/>
              </w:rPr>
              <w:t>can be reduced</w:t>
            </w:r>
            <w:r w:rsidRPr="001509AE">
              <w:rPr>
                <w:rFonts w:eastAsia="TimesNewRomanPSMT"/>
                <w:sz w:val="20"/>
                <w:szCs w:val="20"/>
                <w:lang w:val="en-US" w:eastAsia="en-US"/>
              </w:rPr>
              <w:t xml:space="preserve"> by 70% due to reduced use of metal.</w:t>
            </w:r>
          </w:p>
        </w:tc>
        <w:tc>
          <w:tcPr>
            <w:tcW w:w="1510" w:type="dxa"/>
            <w:tcBorders>
              <w:top w:val="single" w:sz="4" w:space="0" w:color="auto"/>
              <w:left w:val="single" w:sz="4" w:space="0" w:color="auto"/>
              <w:bottom w:val="single" w:sz="4" w:space="0" w:color="auto"/>
              <w:right w:val="single" w:sz="4" w:space="0" w:color="auto"/>
            </w:tcBorders>
            <w:hideMark/>
          </w:tcPr>
          <w:p w14:paraId="43E10946" w14:textId="7A86A6D7" w:rsidR="00CA0EC2" w:rsidRPr="001509AE" w:rsidRDefault="00CA0EC2" w:rsidP="00B62B68">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Сандық медианы әлеуметтік байланыстар үшін пайда</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лану азамат</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тар арасында қалай біркелкі бөлінбеуі мүмкін және пандемия аяқталғаннан кейін де теңсіздікті қалыптастыруды жалғастыра алатындығы </w:t>
            </w:r>
          </w:p>
        </w:tc>
        <w:tc>
          <w:tcPr>
            <w:tcW w:w="1211" w:type="dxa"/>
            <w:tcBorders>
              <w:top w:val="single" w:sz="4" w:space="0" w:color="auto"/>
              <w:left w:val="single" w:sz="4" w:space="0" w:color="auto"/>
              <w:bottom w:val="single" w:sz="4" w:space="0" w:color="auto"/>
              <w:right w:val="single" w:sz="4" w:space="0" w:color="auto"/>
            </w:tcBorders>
            <w:hideMark/>
          </w:tcPr>
          <w:p w14:paraId="0E1628A8" w14:textId="4BD91A0A"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Мұқият жоспарлау, дәл модельдеу және жақсы коммуникация электр станцияла</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рын салу немесе жаңғырту кезінде күрделі жұмыс барысында кестедегі кідірістер</w:t>
            </w:r>
            <w:r w:rsidR="00B62B68" w:rsidRPr="001509AE">
              <w:rPr>
                <w:rFonts w:eastAsia="TimesNewRomanPSMT"/>
                <w:sz w:val="20"/>
                <w:szCs w:val="20"/>
                <w:lang w:val="kk-KZ" w:eastAsia="en-US"/>
              </w:rPr>
              <w:t xml:space="preserve"> </w:t>
            </w:r>
          </w:p>
        </w:tc>
        <w:tc>
          <w:tcPr>
            <w:tcW w:w="1172" w:type="dxa"/>
            <w:tcBorders>
              <w:top w:val="single" w:sz="4" w:space="0" w:color="auto"/>
              <w:left w:val="single" w:sz="4" w:space="0" w:color="auto"/>
              <w:bottom w:val="single" w:sz="4" w:space="0" w:color="auto"/>
              <w:right w:val="single" w:sz="4" w:space="0" w:color="auto"/>
            </w:tcBorders>
          </w:tcPr>
          <w:p w14:paraId="5D1DF1B8" w14:textId="64F152C6" w:rsidR="00CA0EC2" w:rsidRPr="001509AE" w:rsidRDefault="00CA0EC2"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Лондон (JK), Вильнюс (Литва) және Қарағанды (Қазақстан) тәжірибелері тұрақты қалалық дамуы үшін конверсияның сәтті нәтижеле</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рінің</w:t>
            </w:r>
            <w:r w:rsidR="00B62B68" w:rsidRPr="001509AE">
              <w:rPr>
                <w:rFonts w:eastAsia="TimesNewRomanPSMT"/>
                <w:sz w:val="20"/>
                <w:szCs w:val="20"/>
                <w:lang w:val="kk-KZ" w:eastAsia="en-US"/>
              </w:rPr>
              <w:t>.</w:t>
            </w:r>
          </w:p>
        </w:tc>
        <w:tc>
          <w:tcPr>
            <w:tcW w:w="1249" w:type="dxa"/>
            <w:tcBorders>
              <w:top w:val="single" w:sz="4" w:space="0" w:color="auto"/>
              <w:left w:val="single" w:sz="4" w:space="0" w:color="auto"/>
              <w:bottom w:val="single" w:sz="4" w:space="0" w:color="auto"/>
              <w:right w:val="single" w:sz="4" w:space="0" w:color="auto"/>
            </w:tcBorders>
            <w:hideMark/>
          </w:tcPr>
          <w:p w14:paraId="60CF1735" w14:textId="28338106" w:rsidR="00CA0EC2" w:rsidRPr="001509AE" w:rsidRDefault="00CA0EC2"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Керамикалық материалдарды өндіруде олардың қолданылуына кедергі келтіретін негізгі факторлардың бірі – жоғары агломера</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ция температурасы (1500°C), </w:t>
            </w:r>
          </w:p>
        </w:tc>
        <w:tc>
          <w:tcPr>
            <w:tcW w:w="1895" w:type="dxa"/>
            <w:tcBorders>
              <w:top w:val="single" w:sz="4" w:space="0" w:color="auto"/>
              <w:left w:val="single" w:sz="4" w:space="0" w:color="auto"/>
              <w:bottom w:val="single" w:sz="4" w:space="0" w:color="auto"/>
              <w:right w:val="single" w:sz="4" w:space="0" w:color="auto"/>
            </w:tcBorders>
          </w:tcPr>
          <w:p w14:paraId="03BA244C" w14:textId="6CF04050"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Автоклавты қатайю әдісін пайдалана отырып ұялы бетонның физикалық-меха</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никалық қасиет</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терін арттырып, материалдардың үлесті шығын</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дарымен элемент</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тердің салмағын төмендетуге болады.</w:t>
            </w:r>
          </w:p>
          <w:p w14:paraId="3E6A4058" w14:textId="6FDF422E"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en-US" w:eastAsia="en-US"/>
              </w:rPr>
              <w:t xml:space="preserve">/ Using the autoclave hardening method, it </w:t>
            </w:r>
            <w:r w:rsidRPr="001509AE">
              <w:rPr>
                <w:rFonts w:eastAsia="TimesNewRomanPSMT"/>
                <w:bCs/>
                <w:i/>
                <w:sz w:val="20"/>
                <w:szCs w:val="20"/>
                <w:lang w:val="en-US" w:eastAsia="en-US"/>
              </w:rPr>
              <w:t>is</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possible</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to increase the physical and </w:t>
            </w:r>
          </w:p>
        </w:tc>
        <w:tc>
          <w:tcPr>
            <w:tcW w:w="1240" w:type="dxa"/>
            <w:tcBorders>
              <w:top w:val="single" w:sz="4" w:space="0" w:color="auto"/>
              <w:left w:val="single" w:sz="4" w:space="0" w:color="auto"/>
              <w:bottom w:val="single" w:sz="4" w:space="0" w:color="auto"/>
              <w:right w:val="single" w:sz="4" w:space="0" w:color="auto"/>
            </w:tcBorders>
            <w:hideMark/>
          </w:tcPr>
          <w:p w14:paraId="0D333535" w14:textId="4BC15FD3" w:rsidR="00CA0EC2" w:rsidRPr="001509AE" w:rsidRDefault="00CA0EC2" w:rsidP="00B62B68">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Динамикалық жүктеменің ұзақ әсер етуі грунт құрылымының бұзылуына және оның тұрақтылығынын жоғалтуына әкелуі мүмкін.</w:t>
            </w:r>
            <w:r w:rsidRPr="001509AE">
              <w:rPr>
                <w:rFonts w:eastAsia="TimesNewRomanPSMT"/>
                <w:sz w:val="20"/>
                <w:szCs w:val="20"/>
                <w:lang w:val="en-US" w:eastAsia="en-US"/>
              </w:rPr>
              <w:t xml:space="preserve"> / Prolonged exposure to dynamic load </w:t>
            </w:r>
            <w:r w:rsidRPr="001509AE">
              <w:rPr>
                <w:rFonts w:eastAsia="TimesNewRomanPSMT"/>
                <w:bCs/>
                <w:i/>
                <w:sz w:val="20"/>
                <w:szCs w:val="20"/>
                <w:lang w:val="en-US" w:eastAsia="en-US"/>
              </w:rPr>
              <w:t>may</w:t>
            </w:r>
            <w:r w:rsidRPr="001509AE">
              <w:rPr>
                <w:rFonts w:eastAsia="TimesNewRomanPSMT"/>
                <w:sz w:val="20"/>
                <w:szCs w:val="20"/>
                <w:lang w:val="en-US" w:eastAsia="en-US"/>
              </w:rPr>
              <w:t xml:space="preserve"> </w:t>
            </w:r>
          </w:p>
        </w:tc>
        <w:tc>
          <w:tcPr>
            <w:tcW w:w="1481" w:type="dxa"/>
            <w:tcBorders>
              <w:top w:val="single" w:sz="4" w:space="0" w:color="auto"/>
              <w:left w:val="single" w:sz="4" w:space="0" w:color="auto"/>
              <w:bottom w:val="single" w:sz="4" w:space="0" w:color="auto"/>
              <w:right w:val="single" w:sz="4" w:space="0" w:color="auto"/>
            </w:tcBorders>
            <w:hideMark/>
          </w:tcPr>
          <w:p w14:paraId="008CDF71"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sz w:val="20"/>
                <w:szCs w:val="20"/>
                <w:lang w:eastAsia="en-US"/>
              </w:rPr>
              <w:t>-</w:t>
            </w:r>
          </w:p>
        </w:tc>
        <w:tc>
          <w:tcPr>
            <w:tcW w:w="1190" w:type="dxa"/>
            <w:tcBorders>
              <w:top w:val="single" w:sz="4" w:space="0" w:color="auto"/>
              <w:left w:val="single" w:sz="4" w:space="0" w:color="auto"/>
              <w:bottom w:val="single" w:sz="4" w:space="0" w:color="auto"/>
              <w:right w:val="single" w:sz="4" w:space="0" w:color="auto"/>
            </w:tcBorders>
            <w:hideMark/>
          </w:tcPr>
          <w:p w14:paraId="37649378"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w:t>
            </w:r>
          </w:p>
        </w:tc>
        <w:tc>
          <w:tcPr>
            <w:tcW w:w="1407" w:type="dxa"/>
            <w:tcBorders>
              <w:top w:val="single" w:sz="4" w:space="0" w:color="auto"/>
              <w:left w:val="single" w:sz="4" w:space="0" w:color="auto"/>
              <w:bottom w:val="single" w:sz="4" w:space="0" w:color="auto"/>
              <w:right w:val="single" w:sz="4" w:space="0" w:color="auto"/>
            </w:tcBorders>
            <w:hideMark/>
          </w:tcPr>
          <w:p w14:paraId="287A3CE3" w14:textId="4B7F5D38" w:rsidR="00CA0EC2" w:rsidRPr="001509AE" w:rsidRDefault="00CA0EC2"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Жалпы алғанда, зерттеу нәтижелеріне сәйкес, қоспаның қату уақытын жақсарта</w:t>
            </w:r>
            <w:r w:rsidR="00B62B68"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тыны туралы қорытынды жасауға болады./ </w:t>
            </w:r>
            <w:r w:rsidRPr="001509AE">
              <w:rPr>
                <w:rFonts w:eastAsia="TimesNewRomanPSMT"/>
                <w:sz w:val="20"/>
                <w:szCs w:val="20"/>
                <w:lang w:val="en-US" w:eastAsia="en-US"/>
              </w:rPr>
              <w:t xml:space="preserve">In general the results of research </w:t>
            </w:r>
            <w:r w:rsidRPr="001509AE">
              <w:rPr>
                <w:rFonts w:eastAsia="TimesNewRomanPSMT"/>
                <w:bCs/>
                <w:i/>
                <w:sz w:val="20"/>
                <w:szCs w:val="20"/>
                <w:lang w:val="en-US" w:eastAsia="en-US"/>
              </w:rPr>
              <w:t>can be</w:t>
            </w:r>
            <w:r w:rsidRPr="001509AE">
              <w:rPr>
                <w:rFonts w:eastAsia="TimesNewRomanPSMT"/>
                <w:i/>
                <w:sz w:val="20"/>
                <w:szCs w:val="20"/>
                <w:lang w:val="en-US" w:eastAsia="en-US"/>
              </w:rPr>
              <w:t xml:space="preserve"> </w:t>
            </w:r>
            <w:r w:rsidRPr="001509AE">
              <w:rPr>
                <w:rFonts w:eastAsia="TimesNewRomanPSMT"/>
                <w:sz w:val="20"/>
                <w:szCs w:val="20"/>
                <w:lang w:val="en-US" w:eastAsia="en-US"/>
              </w:rPr>
              <w:t xml:space="preserve">concluded that the </w:t>
            </w:r>
          </w:p>
        </w:tc>
      </w:tr>
      <w:tr w:rsidR="00A542F1" w:rsidRPr="001509AE" w14:paraId="26FDE022" w14:textId="77777777" w:rsidTr="00702DDA">
        <w:trPr>
          <w:jc w:val="center"/>
        </w:trPr>
        <w:tc>
          <w:tcPr>
            <w:tcW w:w="14786" w:type="dxa"/>
            <w:gridSpan w:val="11"/>
            <w:tcBorders>
              <w:top w:val="nil"/>
              <w:left w:val="nil"/>
              <w:bottom w:val="single" w:sz="4" w:space="0" w:color="auto"/>
              <w:right w:val="nil"/>
            </w:tcBorders>
            <w:vAlign w:val="center"/>
          </w:tcPr>
          <w:p w14:paraId="26524C39" w14:textId="3C83AF73" w:rsidR="00B62B68" w:rsidRPr="001509AE" w:rsidRDefault="006A191D" w:rsidP="00F537D3">
            <w:pPr>
              <w:autoSpaceDE w:val="0"/>
              <w:autoSpaceDN w:val="0"/>
              <w:adjustRightInd w:val="0"/>
              <w:ind w:hanging="98"/>
              <w:jc w:val="both"/>
              <w:rPr>
                <w:rFonts w:eastAsia="TimesNewRomanPSMT"/>
                <w:sz w:val="28"/>
                <w:szCs w:val="28"/>
                <w:lang w:val="kk-KZ" w:eastAsia="en-US"/>
              </w:rPr>
            </w:pPr>
            <w:r w:rsidRPr="001509AE">
              <w:rPr>
                <w:rFonts w:eastAsia="TimesNewRomanPSMT"/>
                <w:sz w:val="28"/>
                <w:szCs w:val="28"/>
                <w:lang w:val="kk-KZ" w:eastAsia="en-US"/>
              </w:rPr>
              <w:t>Ә</w:t>
            </w:r>
            <w:r w:rsidR="00B62B68" w:rsidRPr="001509AE">
              <w:rPr>
                <w:rFonts w:eastAsia="TimesNewRomanPSMT"/>
                <w:sz w:val="28"/>
                <w:szCs w:val="28"/>
                <w:lang w:val="kk-KZ" w:eastAsia="en-US"/>
              </w:rPr>
              <w:t>.3-кестенің жалғас</w:t>
            </w:r>
            <w:r w:rsidR="00C31C88" w:rsidRPr="001509AE">
              <w:rPr>
                <w:rFonts w:eastAsia="TimesNewRomanPSMT"/>
                <w:sz w:val="28"/>
                <w:szCs w:val="28"/>
                <w:lang w:val="kk-KZ" w:eastAsia="en-US"/>
              </w:rPr>
              <w:t>ы</w:t>
            </w:r>
          </w:p>
          <w:p w14:paraId="3E42E2A6" w14:textId="77777777" w:rsidR="00B62B68" w:rsidRPr="001509AE" w:rsidRDefault="00B62B68" w:rsidP="00F537D3">
            <w:pPr>
              <w:autoSpaceDE w:val="0"/>
              <w:autoSpaceDN w:val="0"/>
              <w:adjustRightInd w:val="0"/>
              <w:ind w:hanging="98"/>
              <w:jc w:val="both"/>
              <w:rPr>
                <w:rFonts w:eastAsia="TimesNewRomanPSMT"/>
                <w:sz w:val="16"/>
                <w:szCs w:val="16"/>
                <w:lang w:val="kk-KZ" w:eastAsia="en-US"/>
              </w:rPr>
            </w:pPr>
          </w:p>
        </w:tc>
      </w:tr>
      <w:tr w:rsidR="00A542F1" w:rsidRPr="001509AE" w14:paraId="5E025E8D"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748C4C6B" w14:textId="77777777" w:rsidR="00B62B68" w:rsidRPr="001509AE" w:rsidRDefault="00B62B68" w:rsidP="00F537D3">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455C9D6E"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0D1068D8"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4992DED1"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227AC22F"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5A7838C6"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5126EA81"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5CFF4A40"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48D06EF6"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7F3DBAEA"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7E38A441"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414E84EC" w14:textId="77777777" w:rsidTr="006807A8">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358DACB3" w14:textId="4F1A9F4C" w:rsidR="009F6B12" w:rsidRPr="001509AE" w:rsidRDefault="009F6B12" w:rsidP="008F482A">
            <w:pPr>
              <w:autoSpaceDE w:val="0"/>
              <w:autoSpaceDN w:val="0"/>
              <w:adjustRightInd w:val="0"/>
              <w:jc w:val="center"/>
              <w:rPr>
                <w:rFonts w:eastAsia="TimesNewRomanPSMT"/>
                <w:bCs/>
                <w:sz w:val="20"/>
                <w:szCs w:val="20"/>
                <w:lang w:val="kk-KZ" w:eastAsia="en-US"/>
              </w:rPr>
            </w:pPr>
          </w:p>
        </w:tc>
        <w:tc>
          <w:tcPr>
            <w:tcW w:w="1322" w:type="dxa"/>
            <w:tcBorders>
              <w:top w:val="single" w:sz="4" w:space="0" w:color="auto"/>
              <w:left w:val="single" w:sz="4" w:space="0" w:color="auto"/>
              <w:bottom w:val="single" w:sz="4" w:space="0" w:color="auto"/>
              <w:right w:val="single" w:sz="4" w:space="0" w:color="auto"/>
            </w:tcBorders>
            <w:vAlign w:val="center"/>
          </w:tcPr>
          <w:p w14:paraId="1727293E" w14:textId="4CF0DB51" w:rsidR="009F6B12" w:rsidRPr="001509AE" w:rsidRDefault="009F6B12" w:rsidP="008F482A">
            <w:pPr>
              <w:autoSpaceDE w:val="0"/>
              <w:autoSpaceDN w:val="0"/>
              <w:adjustRightInd w:val="0"/>
              <w:jc w:val="center"/>
              <w:rPr>
                <w:rFonts w:eastAsia="TimesNewRomanPSMT"/>
                <w:sz w:val="20"/>
                <w:szCs w:val="20"/>
                <w:lang w:val="kk-KZ" w:eastAsia="en-US"/>
              </w:rPr>
            </w:pPr>
          </w:p>
        </w:tc>
        <w:tc>
          <w:tcPr>
            <w:tcW w:w="1510" w:type="dxa"/>
            <w:tcBorders>
              <w:top w:val="single" w:sz="4" w:space="0" w:color="auto"/>
              <w:left w:val="single" w:sz="4" w:space="0" w:color="auto"/>
              <w:bottom w:val="single" w:sz="4" w:space="0" w:color="auto"/>
              <w:right w:val="single" w:sz="4" w:space="0" w:color="auto"/>
            </w:tcBorders>
          </w:tcPr>
          <w:p w14:paraId="5465FDAC" w14:textId="1ABB6CAF" w:rsidR="009F6B12"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анықталды.</w:t>
            </w:r>
            <w:r w:rsidRPr="001509AE">
              <w:rPr>
                <w:rFonts w:eastAsia="TimesNewRomanPSMT"/>
                <w:b/>
                <w:bCs/>
                <w:sz w:val="20"/>
                <w:szCs w:val="20"/>
                <w:lang w:val="kk-KZ" w:eastAsia="en-US"/>
              </w:rPr>
              <w:t xml:space="preserve"> </w:t>
            </w:r>
            <w:r w:rsidRPr="001509AE">
              <w:rPr>
                <w:rFonts w:eastAsia="TimesNewRomanPSMT"/>
                <w:sz w:val="20"/>
                <w:szCs w:val="20"/>
                <w:lang w:val="en-US" w:eastAsia="en-US"/>
              </w:rPr>
              <w:t>/ The possible impact of the COVID-19 pandemic on people`s social contacts</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can be</w:t>
            </w:r>
            <w:r w:rsidRPr="001509AE">
              <w:rPr>
                <w:rFonts w:eastAsia="TimesNewRomanPSMT"/>
                <w:b/>
                <w:bCs/>
                <w:sz w:val="20"/>
                <w:szCs w:val="20"/>
                <w:lang w:val="en-US" w:eastAsia="en-US"/>
              </w:rPr>
              <w:t xml:space="preserve"> </w:t>
            </w:r>
            <w:r w:rsidRPr="001509AE">
              <w:rPr>
                <w:rFonts w:eastAsia="TimesNewRomanPSMT"/>
                <w:sz w:val="20"/>
                <w:szCs w:val="20"/>
                <w:lang w:val="en-US" w:eastAsia="en-US"/>
              </w:rPr>
              <w:t>unevenly distributed among citizens and continue to form inequality even after the end of the pandemic.</w:t>
            </w:r>
          </w:p>
        </w:tc>
        <w:tc>
          <w:tcPr>
            <w:tcW w:w="1211" w:type="dxa"/>
            <w:tcBorders>
              <w:top w:val="single" w:sz="4" w:space="0" w:color="auto"/>
              <w:left w:val="single" w:sz="4" w:space="0" w:color="auto"/>
              <w:bottom w:val="single" w:sz="4" w:space="0" w:color="auto"/>
              <w:right w:val="single" w:sz="4" w:space="0" w:color="auto"/>
            </w:tcBorders>
          </w:tcPr>
          <w:p w14:paraId="2B9CCE6A" w14:textId="77777777" w:rsidR="00B62B68"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 xml:space="preserve">дің, артық шығындардың және басқа да мәселелердің алдын алуға мүмкіндік береді. </w:t>
            </w:r>
          </w:p>
          <w:p w14:paraId="67C19AA1" w14:textId="39A79053" w:rsidR="009F6B12"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en-US" w:eastAsia="en-US"/>
              </w:rPr>
              <w:t xml:space="preserve">/ Careful planning, accurate modeling, and good communications </w:t>
            </w:r>
            <w:r w:rsidRPr="001509AE">
              <w:rPr>
                <w:rFonts w:eastAsia="TimesNewRomanPSMT"/>
                <w:bCs/>
                <w:i/>
                <w:sz w:val="20"/>
                <w:szCs w:val="20"/>
                <w:lang w:val="en-US" w:eastAsia="en-US"/>
              </w:rPr>
              <w:t>can help</w:t>
            </w:r>
            <w:r w:rsidRPr="001509AE">
              <w:rPr>
                <w:rFonts w:eastAsia="TimesNewRomanPSMT"/>
                <w:sz w:val="20"/>
                <w:szCs w:val="20"/>
                <w:lang w:val="en-US" w:eastAsia="en-US"/>
              </w:rPr>
              <w:t xml:space="preserve"> avoid schedule delays, cost overruns and other problems.</w:t>
            </w:r>
          </w:p>
        </w:tc>
        <w:tc>
          <w:tcPr>
            <w:tcW w:w="1172" w:type="dxa"/>
            <w:tcBorders>
              <w:top w:val="single" w:sz="4" w:space="0" w:color="auto"/>
              <w:left w:val="single" w:sz="4" w:space="0" w:color="auto"/>
              <w:bottom w:val="single" w:sz="4" w:space="0" w:color="auto"/>
              <w:right w:val="single" w:sz="4" w:space="0" w:color="auto"/>
            </w:tcBorders>
          </w:tcPr>
          <w:p w14:paraId="095608F4" w14:textId="38356905" w:rsidR="009F6B12"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мысалда ры ретінде қарастырылады.</w:t>
            </w:r>
            <w:r w:rsidRPr="001509AE">
              <w:rPr>
                <w:rFonts w:eastAsia="TimesNewRomanPSMT"/>
                <w:sz w:val="20"/>
                <w:szCs w:val="20"/>
                <w:lang w:val="en-US" w:eastAsia="en-US"/>
              </w:rPr>
              <w:t xml:space="preserve"> / The examples from London (JK), Vilnius (Lithuania) and Karaganda (Kazakhstan), </w:t>
            </w:r>
            <w:r w:rsidRPr="001509AE">
              <w:rPr>
                <w:rFonts w:eastAsia="TimesNewRomanPSMT"/>
                <w:bCs/>
                <w:i/>
                <w:sz w:val="20"/>
                <w:szCs w:val="20"/>
                <w:lang w:val="en-US" w:eastAsia="en-US"/>
              </w:rPr>
              <w:t>highlight</w:t>
            </w:r>
            <w:r w:rsidRPr="001509AE">
              <w:rPr>
                <w:rFonts w:eastAsia="TimesNewRomanPSMT"/>
                <w:sz w:val="20"/>
                <w:szCs w:val="20"/>
                <w:lang w:val="en-US" w:eastAsia="en-US"/>
              </w:rPr>
              <w:t xml:space="preserve"> practical results conversion, for sustainable urban deve</w:t>
            </w:r>
            <w:r w:rsidRPr="001509AE">
              <w:rPr>
                <w:rFonts w:eastAsia="TimesNewRomanPSMT"/>
                <w:sz w:val="20"/>
                <w:szCs w:val="20"/>
                <w:lang w:val="kk-KZ" w:eastAsia="en-US"/>
              </w:rPr>
              <w:t xml:space="preserve"> </w:t>
            </w:r>
            <w:r w:rsidRPr="001509AE">
              <w:rPr>
                <w:rFonts w:eastAsia="TimesNewRomanPSMT"/>
                <w:sz w:val="20"/>
                <w:szCs w:val="20"/>
                <w:lang w:val="en-US" w:eastAsia="en-US"/>
              </w:rPr>
              <w:t>lopment</w:t>
            </w:r>
          </w:p>
        </w:tc>
        <w:tc>
          <w:tcPr>
            <w:tcW w:w="1249" w:type="dxa"/>
            <w:tcBorders>
              <w:top w:val="single" w:sz="4" w:space="0" w:color="auto"/>
              <w:left w:val="single" w:sz="4" w:space="0" w:color="auto"/>
              <w:bottom w:val="single" w:sz="4" w:space="0" w:color="auto"/>
              <w:right w:val="single" w:sz="4" w:space="0" w:color="auto"/>
            </w:tcBorders>
          </w:tcPr>
          <w:p w14:paraId="44A232C9" w14:textId="49F29745" w:rsidR="009F6B12"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kk-KZ" w:eastAsia="en-US"/>
              </w:rPr>
              <w:t>бұл энергия шығынын едәуір арттырады. /</w:t>
            </w:r>
            <w:r w:rsidRPr="001509AE">
              <w:rPr>
                <w:rFonts w:eastAsia="TimesNewRomanPSMT"/>
                <w:sz w:val="20"/>
                <w:szCs w:val="20"/>
                <w:lang w:val="en-US" w:eastAsia="en-US"/>
              </w:rPr>
              <w:t xml:space="preserve"> One of the main factors hindering their use in the production of ceramic materials is the high sintering temperature (1500C), which significantly </w:t>
            </w:r>
            <w:r w:rsidRPr="001509AE">
              <w:rPr>
                <w:rFonts w:eastAsia="TimesNewRomanPSMT"/>
                <w:bCs/>
                <w:i/>
                <w:sz w:val="20"/>
                <w:szCs w:val="20"/>
                <w:lang w:val="en-US" w:eastAsia="en-US"/>
              </w:rPr>
              <w:t xml:space="preserve">increases </w:t>
            </w:r>
            <w:r w:rsidRPr="001509AE">
              <w:rPr>
                <w:rFonts w:eastAsia="TimesNewRomanPSMT"/>
                <w:sz w:val="20"/>
                <w:szCs w:val="20"/>
                <w:lang w:val="en-US" w:eastAsia="en-US"/>
              </w:rPr>
              <w:t>energy consum</w:t>
            </w:r>
            <w:r w:rsidRPr="001509AE">
              <w:rPr>
                <w:rFonts w:eastAsia="TimesNewRomanPSMT"/>
                <w:sz w:val="20"/>
                <w:szCs w:val="20"/>
                <w:lang w:val="kk-KZ" w:eastAsia="en-US"/>
              </w:rPr>
              <w:t xml:space="preserve"> </w:t>
            </w:r>
            <w:r w:rsidRPr="001509AE">
              <w:rPr>
                <w:rFonts w:eastAsia="TimesNewRomanPSMT"/>
                <w:sz w:val="20"/>
                <w:szCs w:val="20"/>
                <w:lang w:val="en-US" w:eastAsia="en-US"/>
              </w:rPr>
              <w:t>ption.</w:t>
            </w:r>
          </w:p>
        </w:tc>
        <w:tc>
          <w:tcPr>
            <w:tcW w:w="1895" w:type="dxa"/>
            <w:tcBorders>
              <w:top w:val="single" w:sz="4" w:space="0" w:color="auto"/>
              <w:left w:val="single" w:sz="4" w:space="0" w:color="auto"/>
              <w:bottom w:val="single" w:sz="4" w:space="0" w:color="auto"/>
              <w:right w:val="single" w:sz="4" w:space="0" w:color="auto"/>
            </w:tcBorders>
          </w:tcPr>
          <w:p w14:paraId="1D832110" w14:textId="5988C54B" w:rsidR="009F6B12"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en-US" w:eastAsia="en-US"/>
              </w:rPr>
              <w:t>mechanical properties of cellular concrete and reduce the weight of elements at a specific cost of materials.</w:t>
            </w:r>
          </w:p>
        </w:tc>
        <w:tc>
          <w:tcPr>
            <w:tcW w:w="1240" w:type="dxa"/>
            <w:tcBorders>
              <w:top w:val="single" w:sz="4" w:space="0" w:color="auto"/>
              <w:left w:val="single" w:sz="4" w:space="0" w:color="auto"/>
              <w:bottom w:val="single" w:sz="4" w:space="0" w:color="auto"/>
              <w:right w:val="single" w:sz="4" w:space="0" w:color="auto"/>
            </w:tcBorders>
          </w:tcPr>
          <w:p w14:paraId="4A9826B2" w14:textId="5486060E" w:rsidR="009F6B12"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en-US" w:eastAsia="en-US"/>
              </w:rPr>
              <w:t>lead to the violation of soil…</w:t>
            </w:r>
          </w:p>
        </w:tc>
        <w:tc>
          <w:tcPr>
            <w:tcW w:w="1481" w:type="dxa"/>
            <w:tcBorders>
              <w:top w:val="single" w:sz="4" w:space="0" w:color="auto"/>
              <w:left w:val="single" w:sz="4" w:space="0" w:color="auto"/>
              <w:bottom w:val="single" w:sz="4" w:space="0" w:color="auto"/>
              <w:right w:val="single" w:sz="4" w:space="0" w:color="auto"/>
            </w:tcBorders>
          </w:tcPr>
          <w:p w14:paraId="4A116A3B" w14:textId="565AC90B" w:rsidR="009F6B12" w:rsidRPr="001509AE" w:rsidRDefault="009F6B12" w:rsidP="00B62B68">
            <w:pPr>
              <w:autoSpaceDE w:val="0"/>
              <w:autoSpaceDN w:val="0"/>
              <w:adjustRightInd w:val="0"/>
              <w:rPr>
                <w:rFonts w:eastAsia="TimesNewRomanPSMT"/>
                <w:sz w:val="20"/>
                <w:szCs w:val="20"/>
                <w:lang w:val="kk-KZ" w:eastAsia="en-US"/>
              </w:rPr>
            </w:pPr>
          </w:p>
        </w:tc>
        <w:tc>
          <w:tcPr>
            <w:tcW w:w="1190" w:type="dxa"/>
            <w:tcBorders>
              <w:top w:val="single" w:sz="4" w:space="0" w:color="auto"/>
              <w:left w:val="single" w:sz="4" w:space="0" w:color="auto"/>
              <w:bottom w:val="single" w:sz="4" w:space="0" w:color="auto"/>
              <w:right w:val="single" w:sz="4" w:space="0" w:color="auto"/>
            </w:tcBorders>
          </w:tcPr>
          <w:p w14:paraId="19254509" w14:textId="36C24841" w:rsidR="009F6B12" w:rsidRPr="001509AE" w:rsidRDefault="009F6B12" w:rsidP="00B62B68">
            <w:pPr>
              <w:autoSpaceDE w:val="0"/>
              <w:autoSpaceDN w:val="0"/>
              <w:adjustRightInd w:val="0"/>
              <w:rPr>
                <w:rFonts w:eastAsia="TimesNewRomanPSMT"/>
                <w:sz w:val="20"/>
                <w:szCs w:val="20"/>
                <w:lang w:val="kk-KZ" w:eastAsia="en-US"/>
              </w:rPr>
            </w:pPr>
          </w:p>
        </w:tc>
        <w:tc>
          <w:tcPr>
            <w:tcW w:w="1407" w:type="dxa"/>
            <w:tcBorders>
              <w:top w:val="single" w:sz="4" w:space="0" w:color="auto"/>
              <w:left w:val="single" w:sz="4" w:space="0" w:color="auto"/>
              <w:bottom w:val="single" w:sz="4" w:space="0" w:color="auto"/>
              <w:right w:val="single" w:sz="4" w:space="0" w:color="auto"/>
            </w:tcBorders>
          </w:tcPr>
          <w:p w14:paraId="45D61774" w14:textId="70280F1F" w:rsidR="009F6B12" w:rsidRPr="001509AE" w:rsidRDefault="00B62B68" w:rsidP="00B62B68">
            <w:pPr>
              <w:autoSpaceDE w:val="0"/>
              <w:autoSpaceDN w:val="0"/>
              <w:adjustRightInd w:val="0"/>
              <w:rPr>
                <w:rFonts w:eastAsia="TimesNewRomanPSMT"/>
                <w:sz w:val="20"/>
                <w:szCs w:val="20"/>
                <w:lang w:val="kk-KZ" w:eastAsia="en-US"/>
              </w:rPr>
            </w:pPr>
            <w:r w:rsidRPr="001509AE">
              <w:rPr>
                <w:rFonts w:eastAsia="TimesNewRomanPSMT"/>
                <w:sz w:val="20"/>
                <w:szCs w:val="20"/>
                <w:lang w:val="en-US" w:eastAsia="en-US"/>
              </w:rPr>
              <w:t xml:space="preserve">additive contributes to improving the setting time.  </w:t>
            </w:r>
          </w:p>
        </w:tc>
      </w:tr>
      <w:tr w:rsidR="00A542F1" w:rsidRPr="004C452F" w14:paraId="2E820E7E" w14:textId="77777777" w:rsidTr="00914C35">
        <w:trPr>
          <w:trHeight w:val="3238"/>
          <w:jc w:val="center"/>
        </w:trPr>
        <w:tc>
          <w:tcPr>
            <w:tcW w:w="1109" w:type="dxa"/>
            <w:tcBorders>
              <w:top w:val="single" w:sz="4" w:space="0" w:color="auto"/>
              <w:left w:val="single" w:sz="4" w:space="0" w:color="auto"/>
              <w:right w:val="single" w:sz="4" w:space="0" w:color="auto"/>
            </w:tcBorders>
            <w:hideMark/>
          </w:tcPr>
          <w:p w14:paraId="359B3A96" w14:textId="77777777" w:rsidR="005C7B94" w:rsidRPr="001509AE" w:rsidRDefault="005C7B94" w:rsidP="00CA0EC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Қолданыстағы біліммен байланыс, үлесі, қолданылуы: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Present Simple, Present Perfect</w:t>
            </w:r>
          </w:p>
        </w:tc>
        <w:tc>
          <w:tcPr>
            <w:tcW w:w="1322" w:type="dxa"/>
            <w:tcBorders>
              <w:top w:val="single" w:sz="4" w:space="0" w:color="auto"/>
              <w:left w:val="single" w:sz="4" w:space="0" w:color="auto"/>
              <w:bottom w:val="single" w:sz="4" w:space="0" w:color="auto"/>
              <w:right w:val="single" w:sz="4" w:space="0" w:color="auto"/>
            </w:tcBorders>
            <w:hideMark/>
          </w:tcPr>
          <w:p w14:paraId="1F234C42" w14:textId="1D3725A8" w:rsidR="005C7B94" w:rsidRPr="001509AE" w:rsidRDefault="005C7B94"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Инжинерлік құрылыстардағы қымбат металл конструкцияларын алмастырды. / Polymer concrete </w:t>
            </w:r>
            <w:r w:rsidRPr="001509AE">
              <w:rPr>
                <w:rFonts w:eastAsia="TimesNewRomanPSMT"/>
                <w:bCs/>
                <w:i/>
                <w:sz w:val="20"/>
                <w:szCs w:val="20"/>
                <w:lang w:val="kk-KZ" w:eastAsia="en-US"/>
              </w:rPr>
              <w:t>has replaced</w:t>
            </w:r>
            <w:r w:rsidRPr="001509AE">
              <w:rPr>
                <w:rFonts w:eastAsia="TimesNewRomanPSMT"/>
                <w:sz w:val="20"/>
                <w:szCs w:val="20"/>
                <w:lang w:val="kk-KZ" w:eastAsia="en-US"/>
              </w:rPr>
              <w:t xml:space="preserve"> expensive metal </w:t>
            </w:r>
            <w:r w:rsidRPr="001509AE">
              <w:rPr>
                <w:rFonts w:eastAsia="TimesNewRomanPSMT"/>
                <w:sz w:val="20"/>
                <w:szCs w:val="20"/>
                <w:lang w:val="en-US" w:eastAsia="en-US"/>
              </w:rPr>
              <w:t xml:space="preserve">structures in critical </w:t>
            </w:r>
          </w:p>
        </w:tc>
        <w:tc>
          <w:tcPr>
            <w:tcW w:w="1510" w:type="dxa"/>
            <w:tcBorders>
              <w:top w:val="single" w:sz="4" w:space="0" w:color="auto"/>
              <w:left w:val="single" w:sz="4" w:space="0" w:color="auto"/>
              <w:bottom w:val="single" w:sz="4" w:space="0" w:color="auto"/>
              <w:right w:val="single" w:sz="4" w:space="0" w:color="auto"/>
            </w:tcBorders>
          </w:tcPr>
          <w:p w14:paraId="05DFB4AA" w14:textId="7B049145" w:rsidR="005C7B94" w:rsidRPr="001509AE" w:rsidRDefault="005C7B94"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Цифрлық медианы қолданудағы өзгерістер пандемиядан қалай аман қалуы мүмкін және бұл болашақ байланыс және медиа саласындағы зерттеулер </w:t>
            </w:r>
          </w:p>
        </w:tc>
        <w:tc>
          <w:tcPr>
            <w:tcW w:w="1211" w:type="dxa"/>
            <w:tcBorders>
              <w:top w:val="single" w:sz="4" w:space="0" w:color="auto"/>
              <w:left w:val="single" w:sz="4" w:space="0" w:color="auto"/>
              <w:bottom w:val="single" w:sz="4" w:space="0" w:color="auto"/>
              <w:right w:val="single" w:sz="4" w:space="0" w:color="auto"/>
            </w:tcBorders>
            <w:hideMark/>
          </w:tcPr>
          <w:p w14:paraId="72229CB2" w14:textId="77777777" w:rsidR="005C7B94" w:rsidRPr="001509AE" w:rsidRDefault="005C7B94"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Электр құрылысын тиімді жүзеге асыруға мүмкіндік береді.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 xml:space="preserve"> </w:t>
            </w:r>
            <w:r w:rsidRPr="001509AE">
              <w:rPr>
                <w:rFonts w:eastAsia="TimesNewRomanPSMT"/>
                <w:sz w:val="20"/>
                <w:szCs w:val="20"/>
                <w:lang w:val="en-US" w:eastAsia="en-US"/>
              </w:rPr>
              <w:t>/ Power plant construction or modernization projects.</w:t>
            </w:r>
          </w:p>
        </w:tc>
        <w:tc>
          <w:tcPr>
            <w:tcW w:w="1172" w:type="dxa"/>
            <w:tcBorders>
              <w:top w:val="single" w:sz="4" w:space="0" w:color="auto"/>
              <w:left w:val="single" w:sz="4" w:space="0" w:color="auto"/>
              <w:bottom w:val="single" w:sz="4" w:space="0" w:color="auto"/>
              <w:right w:val="single" w:sz="4" w:space="0" w:color="auto"/>
            </w:tcBorders>
            <w:hideMark/>
          </w:tcPr>
          <w:p w14:paraId="34E248AF" w14:textId="2965EE3A" w:rsidR="005C7B94" w:rsidRPr="001509AE" w:rsidRDefault="005C7B94" w:rsidP="00B62B68">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Тиімді басқару мен жоспарлау электр станцияларның құрылысын тиімді жүзеге асыруға мүмкіндік береді. </w:t>
            </w:r>
            <w:r w:rsidRPr="001509AE">
              <w:rPr>
                <w:rFonts w:eastAsia="TimesNewRomanPSMT"/>
                <w:sz w:val="20"/>
                <w:szCs w:val="20"/>
                <w:lang w:val="en-US" w:eastAsia="en-US"/>
              </w:rPr>
              <w:t xml:space="preserve">/ </w:t>
            </w:r>
          </w:p>
        </w:tc>
        <w:tc>
          <w:tcPr>
            <w:tcW w:w="1249" w:type="dxa"/>
            <w:tcBorders>
              <w:top w:val="single" w:sz="4" w:space="0" w:color="auto"/>
              <w:left w:val="single" w:sz="4" w:space="0" w:color="auto"/>
              <w:bottom w:val="single" w:sz="4" w:space="0" w:color="auto"/>
              <w:right w:val="single" w:sz="4" w:space="0" w:color="auto"/>
            </w:tcBorders>
            <w:hideMark/>
          </w:tcPr>
          <w:p w14:paraId="0A752CF0" w14:textId="2EF48C2E" w:rsidR="005C7B94" w:rsidRPr="001509AE" w:rsidRDefault="005C7B94"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Дәстүрлі түрде қолданылатын асфальтбетонның орнына экологиялық таза және ұзаққа созылатын жол төсеу </w:t>
            </w:r>
          </w:p>
          <w:p w14:paraId="680B2A54" w14:textId="6DCBD8C7" w:rsidR="005C7B94" w:rsidRPr="001509AE" w:rsidRDefault="005C7B94" w:rsidP="00CA0EC2">
            <w:pPr>
              <w:autoSpaceDE w:val="0"/>
              <w:autoSpaceDN w:val="0"/>
              <w:adjustRightInd w:val="0"/>
              <w:jc w:val="both"/>
              <w:rPr>
                <w:rFonts w:eastAsia="TimesNewRomanPSMT"/>
                <w:sz w:val="20"/>
                <w:szCs w:val="20"/>
                <w:lang w:val="kk-KZ" w:eastAsia="en-US"/>
              </w:rPr>
            </w:pPr>
          </w:p>
        </w:tc>
        <w:tc>
          <w:tcPr>
            <w:tcW w:w="1895" w:type="dxa"/>
            <w:tcBorders>
              <w:top w:val="single" w:sz="4" w:space="0" w:color="auto"/>
              <w:left w:val="single" w:sz="4" w:space="0" w:color="auto"/>
              <w:bottom w:val="single" w:sz="4" w:space="0" w:color="auto"/>
              <w:right w:val="single" w:sz="4" w:space="0" w:color="auto"/>
            </w:tcBorders>
            <w:hideMark/>
          </w:tcPr>
          <w:p w14:paraId="0F63C0AB" w14:textId="5442D14B" w:rsidR="005C7B94" w:rsidRPr="001509AE" w:rsidRDefault="005C7B94"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ЖЭС ұшқын-күлін қолдану арқылы химиялық қоспаларды араластырып, экономикалық тиімді өндірісті қамтамасыз етеді. / This use of fly ash from thermal power plants (TPPs) as a substitute</w:t>
            </w:r>
            <w:r w:rsidRPr="001509AE">
              <w:rPr>
                <w:rFonts w:eastAsia="TimesNewRomanPSMT"/>
                <w:i/>
                <w:sz w:val="20"/>
                <w:szCs w:val="20"/>
                <w:lang w:val="kk-KZ" w:eastAsia="en-US"/>
              </w:rPr>
              <w:t xml:space="preserve"> </w:t>
            </w:r>
            <w:r w:rsidRPr="001509AE">
              <w:rPr>
                <w:rFonts w:eastAsia="TimesNewRomanPSMT"/>
                <w:bCs/>
                <w:i/>
                <w:sz w:val="20"/>
                <w:szCs w:val="20"/>
                <w:lang w:val="kk-KZ" w:eastAsia="en-US"/>
              </w:rPr>
              <w:t>ensures</w:t>
            </w:r>
            <w:r w:rsidRPr="001509AE">
              <w:rPr>
                <w:rFonts w:eastAsia="TimesNewRomanPSMT"/>
                <w:sz w:val="20"/>
                <w:szCs w:val="20"/>
                <w:lang w:val="kk-KZ" w:eastAsia="en-US"/>
              </w:rPr>
              <w:t xml:space="preserve"> a more economically </w:t>
            </w:r>
          </w:p>
        </w:tc>
        <w:tc>
          <w:tcPr>
            <w:tcW w:w="1240" w:type="dxa"/>
            <w:tcBorders>
              <w:top w:val="single" w:sz="4" w:space="0" w:color="auto"/>
              <w:left w:val="single" w:sz="4" w:space="0" w:color="auto"/>
              <w:bottom w:val="single" w:sz="4" w:space="0" w:color="auto"/>
              <w:right w:val="single" w:sz="4" w:space="0" w:color="auto"/>
            </w:tcBorders>
            <w:hideMark/>
          </w:tcPr>
          <w:p w14:paraId="00E32609" w14:textId="483D3875" w:rsidR="005C7B94" w:rsidRPr="001509AE" w:rsidRDefault="005C7B94"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Динамикалық жүктеменің ұзақ әсер ету процесінде динамикалық қысым шамаларын және грунттың байланы сын </w:t>
            </w:r>
          </w:p>
        </w:tc>
        <w:tc>
          <w:tcPr>
            <w:tcW w:w="1481" w:type="dxa"/>
            <w:tcBorders>
              <w:top w:val="single" w:sz="4" w:space="0" w:color="auto"/>
              <w:left w:val="single" w:sz="4" w:space="0" w:color="auto"/>
              <w:bottom w:val="single" w:sz="4" w:space="0" w:color="auto"/>
              <w:right w:val="single" w:sz="4" w:space="0" w:color="auto"/>
            </w:tcBorders>
            <w:hideMark/>
          </w:tcPr>
          <w:p w14:paraId="2536C671" w14:textId="511AAA1B" w:rsidR="005C7B94" w:rsidRPr="001509AE" w:rsidRDefault="005C7B94"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Мақала Қазақстанның жол желісінде ... модифи кацияланған асфальтбетонды қолдану дың өзекті лігін атап көрсетеді. / The study </w:t>
            </w:r>
            <w:r w:rsidRPr="001509AE">
              <w:rPr>
                <w:rFonts w:eastAsia="TimesNewRomanPSMT"/>
                <w:bCs/>
                <w:i/>
                <w:sz w:val="20"/>
                <w:szCs w:val="20"/>
                <w:lang w:val="kk-KZ" w:eastAsia="en-US"/>
              </w:rPr>
              <w:t xml:space="preserve">underscores </w:t>
            </w:r>
            <w:r w:rsidRPr="001509AE">
              <w:rPr>
                <w:rFonts w:eastAsia="TimesNewRomanPSMT"/>
                <w:sz w:val="20"/>
                <w:szCs w:val="20"/>
                <w:lang w:val="kk-KZ" w:eastAsia="en-US"/>
              </w:rPr>
              <w:t xml:space="preserve">the importance </w:t>
            </w:r>
          </w:p>
        </w:tc>
        <w:tc>
          <w:tcPr>
            <w:tcW w:w="1190" w:type="dxa"/>
            <w:tcBorders>
              <w:top w:val="single" w:sz="4" w:space="0" w:color="auto"/>
              <w:left w:val="single" w:sz="4" w:space="0" w:color="auto"/>
              <w:bottom w:val="single" w:sz="4" w:space="0" w:color="auto"/>
              <w:right w:val="single" w:sz="4" w:space="0" w:color="auto"/>
            </w:tcBorders>
            <w:hideMark/>
          </w:tcPr>
          <w:p w14:paraId="4167A61B" w14:textId="6D28E557" w:rsidR="005C7B94" w:rsidRPr="001509AE" w:rsidRDefault="005C7B94"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Нәтижесінде іргетастардың 4 нұсқасының әрқайсысы үшін материалдардың шығыны белгіленді. /The </w:t>
            </w:r>
          </w:p>
        </w:tc>
        <w:tc>
          <w:tcPr>
            <w:tcW w:w="1407" w:type="dxa"/>
            <w:tcBorders>
              <w:top w:val="single" w:sz="4" w:space="0" w:color="auto"/>
              <w:left w:val="single" w:sz="4" w:space="0" w:color="auto"/>
              <w:bottom w:val="single" w:sz="4" w:space="0" w:color="auto"/>
              <w:right w:val="single" w:sz="4" w:space="0" w:color="auto"/>
            </w:tcBorders>
            <w:hideMark/>
          </w:tcPr>
          <w:p w14:paraId="405C42F9" w14:textId="0D0E3F54" w:rsidR="005C7B94" w:rsidRPr="001509AE" w:rsidRDefault="005C7B94"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Зерттеу нәтижелері құрылыс саласында цемент қоспаларын тиімді басқару үшін практикалық ұсыныстарды жасауға мүмкіндік береді. / The </w:t>
            </w:r>
          </w:p>
        </w:tc>
      </w:tr>
      <w:tr w:rsidR="00A542F1" w:rsidRPr="001509AE" w14:paraId="5A31AAB3" w14:textId="77777777" w:rsidTr="005C7B94">
        <w:trPr>
          <w:jc w:val="center"/>
        </w:trPr>
        <w:tc>
          <w:tcPr>
            <w:tcW w:w="14786" w:type="dxa"/>
            <w:gridSpan w:val="11"/>
            <w:tcBorders>
              <w:top w:val="nil"/>
              <w:left w:val="nil"/>
              <w:bottom w:val="single" w:sz="4" w:space="0" w:color="auto"/>
              <w:right w:val="nil"/>
            </w:tcBorders>
            <w:vAlign w:val="center"/>
          </w:tcPr>
          <w:p w14:paraId="7B281450" w14:textId="2B75262F" w:rsidR="00B62B68" w:rsidRPr="001509AE" w:rsidRDefault="006A191D" w:rsidP="00C31C88">
            <w:pPr>
              <w:autoSpaceDE w:val="0"/>
              <w:autoSpaceDN w:val="0"/>
              <w:adjustRightInd w:val="0"/>
              <w:jc w:val="both"/>
              <w:rPr>
                <w:rFonts w:eastAsia="TimesNewRomanPSMT"/>
                <w:sz w:val="28"/>
                <w:szCs w:val="28"/>
                <w:lang w:val="kk-KZ" w:eastAsia="en-US"/>
              </w:rPr>
            </w:pPr>
            <w:r w:rsidRPr="001509AE">
              <w:rPr>
                <w:rFonts w:eastAsia="TimesNewRomanPSMT"/>
                <w:sz w:val="28"/>
                <w:szCs w:val="28"/>
                <w:lang w:val="kk-KZ" w:eastAsia="en-US"/>
              </w:rPr>
              <w:t>Ә</w:t>
            </w:r>
            <w:r w:rsidR="00B62B68" w:rsidRPr="001509AE">
              <w:rPr>
                <w:rFonts w:eastAsia="TimesNewRomanPSMT"/>
                <w:sz w:val="28"/>
                <w:szCs w:val="28"/>
                <w:lang w:val="kk-KZ" w:eastAsia="en-US"/>
              </w:rPr>
              <w:t>.3-кестенің жалғасы</w:t>
            </w:r>
          </w:p>
          <w:p w14:paraId="4BA0282A" w14:textId="77777777" w:rsidR="00B62B68" w:rsidRPr="001509AE" w:rsidRDefault="00B62B68" w:rsidP="00F537D3">
            <w:pPr>
              <w:autoSpaceDE w:val="0"/>
              <w:autoSpaceDN w:val="0"/>
              <w:adjustRightInd w:val="0"/>
              <w:ind w:hanging="98"/>
              <w:jc w:val="both"/>
              <w:rPr>
                <w:rFonts w:eastAsia="TimesNewRomanPSMT"/>
                <w:sz w:val="16"/>
                <w:szCs w:val="16"/>
                <w:lang w:val="kk-KZ" w:eastAsia="en-US"/>
              </w:rPr>
            </w:pPr>
          </w:p>
        </w:tc>
      </w:tr>
      <w:tr w:rsidR="00A542F1" w:rsidRPr="001509AE" w14:paraId="23D91250"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vAlign w:val="center"/>
          </w:tcPr>
          <w:p w14:paraId="3E6E6DE5" w14:textId="77777777" w:rsidR="00B62B68" w:rsidRPr="001509AE" w:rsidRDefault="00B62B68" w:rsidP="00F537D3">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14:paraId="2D7AAE01"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510" w:type="dxa"/>
            <w:tcBorders>
              <w:top w:val="single" w:sz="4" w:space="0" w:color="auto"/>
              <w:left w:val="single" w:sz="4" w:space="0" w:color="auto"/>
              <w:bottom w:val="single" w:sz="4" w:space="0" w:color="auto"/>
              <w:right w:val="single" w:sz="4" w:space="0" w:color="auto"/>
            </w:tcBorders>
            <w:vAlign w:val="center"/>
          </w:tcPr>
          <w:p w14:paraId="56721E99"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11" w:type="dxa"/>
            <w:tcBorders>
              <w:top w:val="single" w:sz="4" w:space="0" w:color="auto"/>
              <w:left w:val="single" w:sz="4" w:space="0" w:color="auto"/>
              <w:bottom w:val="single" w:sz="4" w:space="0" w:color="auto"/>
              <w:right w:val="single" w:sz="4" w:space="0" w:color="auto"/>
            </w:tcBorders>
            <w:vAlign w:val="center"/>
          </w:tcPr>
          <w:p w14:paraId="730CC34C"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172" w:type="dxa"/>
            <w:tcBorders>
              <w:top w:val="single" w:sz="4" w:space="0" w:color="auto"/>
              <w:left w:val="single" w:sz="4" w:space="0" w:color="auto"/>
              <w:bottom w:val="single" w:sz="4" w:space="0" w:color="auto"/>
              <w:right w:val="single" w:sz="4" w:space="0" w:color="auto"/>
            </w:tcBorders>
            <w:vAlign w:val="center"/>
          </w:tcPr>
          <w:p w14:paraId="4BAD3425"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249" w:type="dxa"/>
            <w:tcBorders>
              <w:top w:val="single" w:sz="4" w:space="0" w:color="auto"/>
              <w:left w:val="single" w:sz="4" w:space="0" w:color="auto"/>
              <w:bottom w:val="single" w:sz="4" w:space="0" w:color="auto"/>
              <w:right w:val="single" w:sz="4" w:space="0" w:color="auto"/>
            </w:tcBorders>
            <w:vAlign w:val="center"/>
          </w:tcPr>
          <w:p w14:paraId="4EB63ABE"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895" w:type="dxa"/>
            <w:tcBorders>
              <w:top w:val="single" w:sz="4" w:space="0" w:color="auto"/>
              <w:left w:val="single" w:sz="4" w:space="0" w:color="auto"/>
              <w:bottom w:val="single" w:sz="4" w:space="0" w:color="auto"/>
              <w:right w:val="single" w:sz="4" w:space="0" w:color="auto"/>
            </w:tcBorders>
            <w:vAlign w:val="center"/>
          </w:tcPr>
          <w:p w14:paraId="3FF879EB"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240" w:type="dxa"/>
            <w:tcBorders>
              <w:top w:val="single" w:sz="4" w:space="0" w:color="auto"/>
              <w:left w:val="single" w:sz="4" w:space="0" w:color="auto"/>
              <w:bottom w:val="single" w:sz="4" w:space="0" w:color="auto"/>
              <w:right w:val="single" w:sz="4" w:space="0" w:color="auto"/>
            </w:tcBorders>
            <w:vAlign w:val="center"/>
          </w:tcPr>
          <w:p w14:paraId="3A69FF9E"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481" w:type="dxa"/>
            <w:tcBorders>
              <w:top w:val="single" w:sz="4" w:space="0" w:color="auto"/>
              <w:left w:val="single" w:sz="4" w:space="0" w:color="auto"/>
              <w:bottom w:val="single" w:sz="4" w:space="0" w:color="auto"/>
              <w:right w:val="single" w:sz="4" w:space="0" w:color="auto"/>
            </w:tcBorders>
            <w:vAlign w:val="center"/>
          </w:tcPr>
          <w:p w14:paraId="0F8022AC"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190" w:type="dxa"/>
            <w:tcBorders>
              <w:top w:val="single" w:sz="4" w:space="0" w:color="auto"/>
              <w:left w:val="single" w:sz="4" w:space="0" w:color="auto"/>
              <w:bottom w:val="single" w:sz="4" w:space="0" w:color="auto"/>
              <w:right w:val="single" w:sz="4" w:space="0" w:color="auto"/>
            </w:tcBorders>
            <w:vAlign w:val="center"/>
          </w:tcPr>
          <w:p w14:paraId="41BEE4E5"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407" w:type="dxa"/>
            <w:tcBorders>
              <w:top w:val="single" w:sz="4" w:space="0" w:color="auto"/>
              <w:left w:val="single" w:sz="4" w:space="0" w:color="auto"/>
              <w:bottom w:val="single" w:sz="4" w:space="0" w:color="auto"/>
              <w:right w:val="single" w:sz="4" w:space="0" w:color="auto"/>
            </w:tcBorders>
            <w:vAlign w:val="center"/>
          </w:tcPr>
          <w:p w14:paraId="535FF8CF" w14:textId="77777777" w:rsidR="00B62B68" w:rsidRPr="001509AE" w:rsidRDefault="00B62B68"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63BD95C8"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tcPr>
          <w:p w14:paraId="03D56BC2" w14:textId="77777777" w:rsidR="00B62B68" w:rsidRPr="001509AE" w:rsidRDefault="00B62B68" w:rsidP="00CA0EC2">
            <w:pPr>
              <w:autoSpaceDE w:val="0"/>
              <w:autoSpaceDN w:val="0"/>
              <w:adjustRightInd w:val="0"/>
              <w:jc w:val="both"/>
              <w:rPr>
                <w:rFonts w:eastAsia="TimesNewRomanPSMT"/>
                <w:bCs/>
                <w:i/>
                <w:sz w:val="20"/>
                <w:szCs w:val="20"/>
                <w:lang w:val="kk-KZ" w:eastAsia="en-US"/>
              </w:rPr>
            </w:pPr>
          </w:p>
        </w:tc>
        <w:tc>
          <w:tcPr>
            <w:tcW w:w="1322" w:type="dxa"/>
            <w:tcBorders>
              <w:top w:val="single" w:sz="4" w:space="0" w:color="auto"/>
              <w:left w:val="single" w:sz="4" w:space="0" w:color="auto"/>
              <w:bottom w:val="single" w:sz="4" w:space="0" w:color="auto"/>
              <w:right w:val="single" w:sz="4" w:space="0" w:color="auto"/>
            </w:tcBorders>
          </w:tcPr>
          <w:p w14:paraId="2D93972B" w14:textId="1C937EE0"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engineering structures…</w:t>
            </w:r>
          </w:p>
        </w:tc>
        <w:tc>
          <w:tcPr>
            <w:tcW w:w="1510" w:type="dxa"/>
            <w:tcBorders>
              <w:top w:val="single" w:sz="4" w:space="0" w:color="auto"/>
              <w:left w:val="single" w:sz="4" w:space="0" w:color="auto"/>
              <w:bottom w:val="single" w:sz="4" w:space="0" w:color="auto"/>
              <w:right w:val="single" w:sz="4" w:space="0" w:color="auto"/>
            </w:tcBorders>
          </w:tcPr>
          <w:p w14:paraId="121B0E1D" w14:textId="4E349F45"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үшін нені білдіретіні көрсетілген. </w:t>
            </w:r>
            <w:r w:rsidRPr="001509AE">
              <w:rPr>
                <w:rFonts w:eastAsia="TimesNewRomanPSMT"/>
                <w:sz w:val="20"/>
                <w:szCs w:val="20"/>
                <w:lang w:val="en-US" w:eastAsia="en-US"/>
              </w:rPr>
              <w:t xml:space="preserve">/ How changes in the use of digital media </w:t>
            </w:r>
            <w:r w:rsidRPr="001509AE">
              <w:rPr>
                <w:rFonts w:eastAsia="TimesNewRomanPSMT"/>
                <w:bCs/>
                <w:i/>
                <w:sz w:val="20"/>
                <w:szCs w:val="20"/>
                <w:lang w:val="en-US" w:eastAsia="en-US"/>
              </w:rPr>
              <w:t>can</w:t>
            </w:r>
            <w:r w:rsidRPr="001509AE">
              <w:rPr>
                <w:rFonts w:eastAsia="TimesNewRomanPSMT"/>
                <w:b/>
                <w:bCs/>
                <w:sz w:val="20"/>
                <w:szCs w:val="20"/>
                <w:lang w:val="en-US" w:eastAsia="en-US"/>
              </w:rPr>
              <w:t xml:space="preserve"> </w:t>
            </w:r>
            <w:r w:rsidRPr="001509AE">
              <w:rPr>
                <w:rFonts w:eastAsia="TimesNewRomanPSMT"/>
                <w:sz w:val="20"/>
                <w:szCs w:val="20"/>
                <w:lang w:val="en-US" w:eastAsia="en-US"/>
              </w:rPr>
              <w:t xml:space="preserve">survive the pandemic, and what this </w:t>
            </w:r>
            <w:r w:rsidRPr="001509AE">
              <w:rPr>
                <w:rFonts w:eastAsia="TimesNewRomanPSMT"/>
                <w:bCs/>
                <w:i/>
                <w:sz w:val="20"/>
                <w:szCs w:val="20"/>
                <w:lang w:val="en-US" w:eastAsia="en-US"/>
              </w:rPr>
              <w:t>means</w:t>
            </w:r>
            <w:r w:rsidRPr="001509AE">
              <w:rPr>
                <w:rFonts w:eastAsia="TimesNewRomanPSMT"/>
                <w:sz w:val="20"/>
                <w:szCs w:val="20"/>
                <w:lang w:val="en-US" w:eastAsia="en-US"/>
              </w:rPr>
              <w:t xml:space="preserve"> for future research in the field of communication and media.</w:t>
            </w:r>
          </w:p>
        </w:tc>
        <w:tc>
          <w:tcPr>
            <w:tcW w:w="1211" w:type="dxa"/>
            <w:tcBorders>
              <w:top w:val="single" w:sz="4" w:space="0" w:color="auto"/>
              <w:left w:val="single" w:sz="4" w:space="0" w:color="auto"/>
              <w:bottom w:val="single" w:sz="4" w:space="0" w:color="auto"/>
              <w:right w:val="single" w:sz="4" w:space="0" w:color="auto"/>
            </w:tcBorders>
          </w:tcPr>
          <w:p w14:paraId="32F91892" w14:textId="77777777" w:rsidR="00B62B68" w:rsidRPr="001509AE" w:rsidRDefault="00B62B68" w:rsidP="00CA0EC2">
            <w:pPr>
              <w:autoSpaceDE w:val="0"/>
              <w:autoSpaceDN w:val="0"/>
              <w:adjustRightInd w:val="0"/>
              <w:jc w:val="both"/>
              <w:rPr>
                <w:rFonts w:eastAsia="TimesNewRomanPSMT"/>
                <w:sz w:val="20"/>
                <w:szCs w:val="20"/>
                <w:lang w:val="kk-KZ" w:eastAsia="en-US"/>
              </w:rPr>
            </w:pPr>
          </w:p>
        </w:tc>
        <w:tc>
          <w:tcPr>
            <w:tcW w:w="1172" w:type="dxa"/>
            <w:tcBorders>
              <w:top w:val="single" w:sz="4" w:space="0" w:color="auto"/>
              <w:left w:val="single" w:sz="4" w:space="0" w:color="auto"/>
              <w:bottom w:val="single" w:sz="4" w:space="0" w:color="auto"/>
              <w:right w:val="single" w:sz="4" w:space="0" w:color="auto"/>
            </w:tcBorders>
          </w:tcPr>
          <w:p w14:paraId="19306F0F" w14:textId="4670F31F"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The conversion of industrial buildings </w:t>
            </w:r>
            <w:r w:rsidRPr="001509AE">
              <w:rPr>
                <w:rFonts w:eastAsia="TimesNewRomanPSMT"/>
                <w:bCs/>
                <w:i/>
                <w:sz w:val="20"/>
                <w:szCs w:val="20"/>
                <w:lang w:val="en-US" w:eastAsia="en-US"/>
              </w:rPr>
              <w:t>makes</w:t>
            </w:r>
            <w:r w:rsidRPr="001509AE">
              <w:rPr>
                <w:rFonts w:eastAsia="TimesNewRomanPSMT"/>
                <w:b/>
                <w:bCs/>
                <w:sz w:val="20"/>
                <w:szCs w:val="20"/>
                <w:lang w:val="en-US" w:eastAsia="en-US"/>
              </w:rPr>
              <w:t xml:space="preserve"> </w:t>
            </w:r>
            <w:r w:rsidRPr="001509AE">
              <w:rPr>
                <w:rFonts w:eastAsia="TimesNewRomanPSMT"/>
                <w:sz w:val="20"/>
                <w:szCs w:val="20"/>
                <w:lang w:val="en-US" w:eastAsia="en-US"/>
              </w:rPr>
              <w:t>it possible to enter the circular economy.</w:t>
            </w:r>
          </w:p>
        </w:tc>
        <w:tc>
          <w:tcPr>
            <w:tcW w:w="1249" w:type="dxa"/>
            <w:tcBorders>
              <w:top w:val="single" w:sz="4" w:space="0" w:color="auto"/>
              <w:left w:val="single" w:sz="4" w:space="0" w:color="auto"/>
              <w:bottom w:val="single" w:sz="4" w:space="0" w:color="auto"/>
              <w:right w:val="single" w:sz="4" w:space="0" w:color="auto"/>
            </w:tcBorders>
          </w:tcPr>
          <w:p w14:paraId="76B28F3C" w14:textId="77777777" w:rsidR="00B62B68" w:rsidRPr="001509AE" w:rsidRDefault="00B62B68"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материалдарын пайда лануды ұсынады. / The socie</w:t>
            </w:r>
          </w:p>
          <w:p w14:paraId="72215A01" w14:textId="3B2DD86C" w:rsidR="00B62B68" w:rsidRPr="001509AE" w:rsidRDefault="00B62B68" w:rsidP="00B62B68">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ty</w:t>
            </w:r>
            <w:r w:rsidRPr="001509AE">
              <w:rPr>
                <w:rFonts w:eastAsia="TimesNewRomanPSMT"/>
                <w:bCs/>
                <w:i/>
                <w:sz w:val="20"/>
                <w:szCs w:val="20"/>
                <w:lang w:val="en-US" w:eastAsia="en-US"/>
              </w:rPr>
              <w:t>r pays attention to</w:t>
            </w:r>
            <w:r w:rsidRPr="001509AE">
              <w:rPr>
                <w:rFonts w:eastAsia="TimesNewRomanPSMT"/>
                <w:b/>
                <w:bCs/>
                <w:sz w:val="20"/>
                <w:szCs w:val="20"/>
                <w:lang w:val="en-US" w:eastAsia="en-US"/>
              </w:rPr>
              <w:t xml:space="preserve"> </w:t>
            </w:r>
            <w:r w:rsidRPr="001509AE">
              <w:rPr>
                <w:rFonts w:eastAsia="TimesNewRomanPSMT"/>
                <w:sz w:val="20"/>
                <w:szCs w:val="20"/>
                <w:lang w:val="en-US" w:eastAsia="en-US"/>
              </w:rPr>
              <w:t>using environmentally friendly and durable road paving materials instead of traditionally used asphalt concrete.</w:t>
            </w:r>
          </w:p>
        </w:tc>
        <w:tc>
          <w:tcPr>
            <w:tcW w:w="1895" w:type="dxa"/>
            <w:tcBorders>
              <w:top w:val="single" w:sz="4" w:space="0" w:color="auto"/>
              <w:left w:val="single" w:sz="4" w:space="0" w:color="auto"/>
              <w:bottom w:val="single" w:sz="4" w:space="0" w:color="auto"/>
              <w:right w:val="single" w:sz="4" w:space="0" w:color="auto"/>
            </w:tcBorders>
          </w:tcPr>
          <w:p w14:paraId="0486C41D" w14:textId="2264025D"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efficient production process.</w:t>
            </w:r>
          </w:p>
        </w:tc>
        <w:tc>
          <w:tcPr>
            <w:tcW w:w="1240" w:type="dxa"/>
            <w:tcBorders>
              <w:top w:val="single" w:sz="4" w:space="0" w:color="auto"/>
              <w:left w:val="single" w:sz="4" w:space="0" w:color="auto"/>
              <w:bottom w:val="single" w:sz="4" w:space="0" w:color="auto"/>
              <w:right w:val="single" w:sz="4" w:space="0" w:color="auto"/>
            </w:tcBorders>
          </w:tcPr>
          <w:p w14:paraId="411E47A7" w14:textId="2BB68105"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анықтауға арналған формула лар келтірілген. / Formulas </w:t>
            </w:r>
            <w:r w:rsidRPr="001509AE">
              <w:rPr>
                <w:rFonts w:eastAsia="TimesNewRomanPSMT"/>
                <w:bCs/>
                <w:i/>
                <w:sz w:val="20"/>
                <w:szCs w:val="20"/>
                <w:lang w:val="kk-KZ" w:eastAsia="en-US"/>
              </w:rPr>
              <w:t>are given</w:t>
            </w:r>
            <w:r w:rsidRPr="001509AE">
              <w:rPr>
                <w:rFonts w:eastAsia="TimesNewRomanPSMT"/>
                <w:sz w:val="20"/>
                <w:szCs w:val="20"/>
                <w:lang w:val="kk-KZ" w:eastAsia="en-US"/>
              </w:rPr>
              <w:t xml:space="preserve"> for determing the values of dynamic pressure and soil connectivity…</w:t>
            </w:r>
          </w:p>
        </w:tc>
        <w:tc>
          <w:tcPr>
            <w:tcW w:w="1481" w:type="dxa"/>
            <w:tcBorders>
              <w:top w:val="single" w:sz="4" w:space="0" w:color="auto"/>
              <w:left w:val="single" w:sz="4" w:space="0" w:color="auto"/>
              <w:bottom w:val="single" w:sz="4" w:space="0" w:color="auto"/>
              <w:right w:val="single" w:sz="4" w:space="0" w:color="auto"/>
            </w:tcBorders>
          </w:tcPr>
          <w:p w14:paraId="41AFB792" w14:textId="06FCABA0"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of asphalt concrete in ensuring safer and more efficient traffic flow…</w:t>
            </w:r>
          </w:p>
        </w:tc>
        <w:tc>
          <w:tcPr>
            <w:tcW w:w="1190" w:type="dxa"/>
            <w:tcBorders>
              <w:top w:val="single" w:sz="4" w:space="0" w:color="auto"/>
              <w:left w:val="single" w:sz="4" w:space="0" w:color="auto"/>
              <w:bottom w:val="single" w:sz="4" w:space="0" w:color="auto"/>
              <w:right w:val="single" w:sz="4" w:space="0" w:color="auto"/>
            </w:tcBorders>
          </w:tcPr>
          <w:p w14:paraId="0D223715" w14:textId="54F33869"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consump</w:t>
            </w:r>
            <w:r w:rsidRPr="001509AE">
              <w:rPr>
                <w:rFonts w:eastAsia="TimesNewRomanPSMT"/>
                <w:sz w:val="20"/>
                <w:szCs w:val="20"/>
                <w:lang w:val="kk-KZ" w:eastAsia="en-US"/>
              </w:rPr>
              <w:t xml:space="preserve"> </w:t>
            </w:r>
            <w:r w:rsidRPr="001509AE">
              <w:rPr>
                <w:rFonts w:eastAsia="TimesNewRomanPSMT"/>
                <w:sz w:val="20"/>
                <w:szCs w:val="20"/>
                <w:lang w:val="en-US" w:eastAsia="en-US"/>
              </w:rPr>
              <w:t xml:space="preserve">tion of materials for each of the 4 options for foundations </w:t>
            </w:r>
            <w:r w:rsidRPr="001509AE">
              <w:rPr>
                <w:rFonts w:eastAsia="TimesNewRomanPSMT"/>
                <w:bCs/>
                <w:i/>
                <w:sz w:val="20"/>
                <w:szCs w:val="20"/>
                <w:lang w:val="en-US" w:eastAsia="en-US"/>
              </w:rPr>
              <w:t>was established</w:t>
            </w:r>
            <w:r w:rsidRPr="001509AE">
              <w:rPr>
                <w:rFonts w:eastAsia="TimesNewRomanPSMT"/>
                <w:b/>
                <w:bCs/>
                <w:sz w:val="20"/>
                <w:szCs w:val="20"/>
                <w:lang w:val="en-US" w:eastAsia="en-US"/>
              </w:rPr>
              <w:t>.</w:t>
            </w:r>
          </w:p>
        </w:tc>
        <w:tc>
          <w:tcPr>
            <w:tcW w:w="1407" w:type="dxa"/>
            <w:tcBorders>
              <w:top w:val="single" w:sz="4" w:space="0" w:color="auto"/>
              <w:left w:val="single" w:sz="4" w:space="0" w:color="auto"/>
              <w:bottom w:val="single" w:sz="4" w:space="0" w:color="auto"/>
              <w:right w:val="single" w:sz="4" w:space="0" w:color="auto"/>
            </w:tcBorders>
          </w:tcPr>
          <w:p w14:paraId="74A7C857" w14:textId="76A03455" w:rsidR="00B62B68" w:rsidRPr="001509AE" w:rsidRDefault="00B62B6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research results </w:t>
            </w:r>
            <w:r w:rsidRPr="001509AE">
              <w:rPr>
                <w:rFonts w:eastAsia="TimesNewRomanPSMT"/>
                <w:bCs/>
                <w:i/>
                <w:sz w:val="20"/>
                <w:szCs w:val="20"/>
                <w:lang w:val="en-US" w:eastAsia="en-US"/>
              </w:rPr>
              <w:t xml:space="preserve">provide </w:t>
            </w:r>
            <w:r w:rsidRPr="001509AE">
              <w:rPr>
                <w:rFonts w:eastAsia="TimesNewRomanPSMT"/>
                <w:sz w:val="20"/>
                <w:szCs w:val="20"/>
                <w:lang w:val="en-US" w:eastAsia="en-US"/>
              </w:rPr>
              <w:t>practical recommendations for effectively managing cement mixtures in the construction.</w:t>
            </w:r>
          </w:p>
        </w:tc>
      </w:tr>
      <w:tr w:rsidR="0010718E" w:rsidRPr="001509AE" w14:paraId="1E93CC89" w14:textId="77777777" w:rsidTr="00702DDA">
        <w:trPr>
          <w:jc w:val="center"/>
        </w:trPr>
        <w:tc>
          <w:tcPr>
            <w:tcW w:w="1109" w:type="dxa"/>
            <w:tcBorders>
              <w:top w:val="single" w:sz="4" w:space="0" w:color="auto"/>
              <w:left w:val="single" w:sz="4" w:space="0" w:color="auto"/>
              <w:bottom w:val="single" w:sz="4" w:space="0" w:color="auto"/>
              <w:right w:val="single" w:sz="4" w:space="0" w:color="auto"/>
            </w:tcBorders>
          </w:tcPr>
          <w:p w14:paraId="5B5E3575" w14:textId="333E5E97" w:rsidR="006A191D" w:rsidRPr="001509AE" w:rsidRDefault="006A191D" w:rsidP="006A191D">
            <w:pPr>
              <w:autoSpaceDE w:val="0"/>
              <w:autoSpaceDN w:val="0"/>
              <w:adjustRightInd w:val="0"/>
              <w:jc w:val="both"/>
              <w:rPr>
                <w:rFonts w:eastAsia="TimesNewRomanPSMT"/>
                <w:bCs/>
                <w:i/>
                <w:sz w:val="20"/>
                <w:szCs w:val="20"/>
                <w:lang w:val="kk-KZ" w:eastAsia="en-US"/>
              </w:rPr>
            </w:pPr>
            <w:r w:rsidRPr="001509AE">
              <w:rPr>
                <w:rFonts w:eastAsia="TimesNewRomanPSMT"/>
                <w:bCs/>
                <w:i/>
                <w:sz w:val="20"/>
                <w:szCs w:val="20"/>
                <w:lang w:val="kk-KZ" w:eastAsia="en-US"/>
              </w:rPr>
              <w:t>Сілтеме</w:t>
            </w:r>
          </w:p>
        </w:tc>
        <w:tc>
          <w:tcPr>
            <w:tcW w:w="1322" w:type="dxa"/>
            <w:tcBorders>
              <w:top w:val="single" w:sz="4" w:space="0" w:color="auto"/>
              <w:left w:val="single" w:sz="4" w:space="0" w:color="auto"/>
              <w:bottom w:val="single" w:sz="4" w:space="0" w:color="auto"/>
              <w:right w:val="single" w:sz="4" w:space="0" w:color="auto"/>
            </w:tcBorders>
          </w:tcPr>
          <w:p w14:paraId="4835B699" w14:textId="010B3CF5" w:rsidR="006A191D" w:rsidRPr="001509AE" w:rsidRDefault="006A191D" w:rsidP="006A191D">
            <w:pPr>
              <w:autoSpaceDE w:val="0"/>
              <w:autoSpaceDN w:val="0"/>
              <w:adjustRightInd w:val="0"/>
              <w:jc w:val="both"/>
              <w:rPr>
                <w:rFonts w:eastAsia="TimesNewRomanPSMT"/>
                <w:sz w:val="20"/>
                <w:szCs w:val="20"/>
                <w:lang w:val="en-US" w:eastAsia="en-US"/>
              </w:rPr>
            </w:pPr>
            <w:r w:rsidRPr="001509AE">
              <w:rPr>
                <w:rFonts w:eastAsia="TimesNewRomanPSMT"/>
                <w:lang w:val="kk-KZ" w:eastAsia="en-US"/>
              </w:rPr>
              <w:t>№</w:t>
            </w:r>
            <w:r w:rsidRPr="001509AE">
              <w:rPr>
                <w:rFonts w:eastAsia="TimesNewRomanPSMT"/>
                <w:lang w:val="en-US" w:eastAsia="en-US"/>
              </w:rPr>
              <w:t>1(86) 2022</w:t>
            </w:r>
          </w:p>
        </w:tc>
        <w:tc>
          <w:tcPr>
            <w:tcW w:w="1510" w:type="dxa"/>
            <w:tcBorders>
              <w:top w:val="single" w:sz="4" w:space="0" w:color="auto"/>
              <w:left w:val="single" w:sz="4" w:space="0" w:color="auto"/>
              <w:bottom w:val="single" w:sz="4" w:space="0" w:color="auto"/>
              <w:right w:val="single" w:sz="4" w:space="0" w:color="auto"/>
            </w:tcBorders>
          </w:tcPr>
          <w:p w14:paraId="4FAAF767" w14:textId="53BB813C"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eastAsia="en-US"/>
              </w:rPr>
              <w:t xml:space="preserve">4(85) 2021 </w:t>
            </w:r>
          </w:p>
        </w:tc>
        <w:tc>
          <w:tcPr>
            <w:tcW w:w="1211" w:type="dxa"/>
            <w:tcBorders>
              <w:top w:val="single" w:sz="4" w:space="0" w:color="auto"/>
              <w:left w:val="single" w:sz="4" w:space="0" w:color="auto"/>
              <w:bottom w:val="single" w:sz="4" w:space="0" w:color="auto"/>
              <w:right w:val="single" w:sz="4" w:space="0" w:color="auto"/>
            </w:tcBorders>
          </w:tcPr>
          <w:p w14:paraId="6CE212DE" w14:textId="0A4745AE"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№4(85) 2021</w:t>
            </w:r>
          </w:p>
        </w:tc>
        <w:tc>
          <w:tcPr>
            <w:tcW w:w="1172" w:type="dxa"/>
            <w:tcBorders>
              <w:top w:val="single" w:sz="4" w:space="0" w:color="auto"/>
              <w:left w:val="single" w:sz="4" w:space="0" w:color="auto"/>
              <w:bottom w:val="single" w:sz="4" w:space="0" w:color="auto"/>
              <w:right w:val="single" w:sz="4" w:space="0" w:color="auto"/>
            </w:tcBorders>
          </w:tcPr>
          <w:p w14:paraId="37FAB06E" w14:textId="6B48D67C" w:rsidR="006A191D" w:rsidRPr="001509AE" w:rsidRDefault="006A191D" w:rsidP="006A191D">
            <w:pPr>
              <w:autoSpaceDE w:val="0"/>
              <w:autoSpaceDN w:val="0"/>
              <w:adjustRightInd w:val="0"/>
              <w:jc w:val="both"/>
              <w:rPr>
                <w:rFonts w:eastAsia="TimesNewRomanPSMT"/>
                <w:sz w:val="20"/>
                <w:szCs w:val="20"/>
                <w:lang w:val="en-US" w:eastAsia="en-US"/>
              </w:rPr>
            </w:pPr>
            <w:r w:rsidRPr="001509AE">
              <w:rPr>
                <w:rFonts w:eastAsia="TimesNewRomanPSMT"/>
                <w:lang w:val="kk-KZ" w:eastAsia="en-US"/>
              </w:rPr>
              <w:t>№</w:t>
            </w:r>
            <w:r w:rsidRPr="001509AE">
              <w:rPr>
                <w:rFonts w:eastAsia="TimesNewRomanPSMT"/>
                <w:lang w:eastAsia="en-US"/>
              </w:rPr>
              <w:t>1(94) 2024</w:t>
            </w:r>
          </w:p>
        </w:tc>
        <w:tc>
          <w:tcPr>
            <w:tcW w:w="1249" w:type="dxa"/>
            <w:tcBorders>
              <w:top w:val="single" w:sz="4" w:space="0" w:color="auto"/>
              <w:left w:val="single" w:sz="4" w:space="0" w:color="auto"/>
              <w:bottom w:val="single" w:sz="4" w:space="0" w:color="auto"/>
              <w:right w:val="single" w:sz="4" w:space="0" w:color="auto"/>
            </w:tcBorders>
          </w:tcPr>
          <w:p w14:paraId="274F4773" w14:textId="781E8CBD"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2(94) 2023</w:t>
            </w:r>
          </w:p>
        </w:tc>
        <w:tc>
          <w:tcPr>
            <w:tcW w:w="1895" w:type="dxa"/>
            <w:tcBorders>
              <w:top w:val="single" w:sz="4" w:space="0" w:color="auto"/>
              <w:left w:val="single" w:sz="4" w:space="0" w:color="auto"/>
              <w:bottom w:val="single" w:sz="4" w:space="0" w:color="auto"/>
              <w:right w:val="single" w:sz="4" w:space="0" w:color="auto"/>
            </w:tcBorders>
          </w:tcPr>
          <w:p w14:paraId="2774D84D" w14:textId="530013E2"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eastAsia="en-US"/>
              </w:rPr>
              <w:t>1(94) 2024</w:t>
            </w:r>
          </w:p>
        </w:tc>
        <w:tc>
          <w:tcPr>
            <w:tcW w:w="1240" w:type="dxa"/>
            <w:tcBorders>
              <w:top w:val="single" w:sz="4" w:space="0" w:color="auto"/>
              <w:left w:val="single" w:sz="4" w:space="0" w:color="auto"/>
              <w:bottom w:val="single" w:sz="4" w:space="0" w:color="auto"/>
              <w:right w:val="single" w:sz="4" w:space="0" w:color="auto"/>
            </w:tcBorders>
          </w:tcPr>
          <w:p w14:paraId="489ACD6D" w14:textId="1D5EB710"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eastAsia="en-US"/>
              </w:rPr>
              <w:t>1(94) 2024</w:t>
            </w:r>
          </w:p>
        </w:tc>
        <w:tc>
          <w:tcPr>
            <w:tcW w:w="1481" w:type="dxa"/>
            <w:tcBorders>
              <w:top w:val="single" w:sz="4" w:space="0" w:color="auto"/>
              <w:left w:val="single" w:sz="4" w:space="0" w:color="auto"/>
              <w:bottom w:val="single" w:sz="4" w:space="0" w:color="auto"/>
              <w:right w:val="single" w:sz="4" w:space="0" w:color="auto"/>
            </w:tcBorders>
          </w:tcPr>
          <w:p w14:paraId="75C7A510" w14:textId="695FC580"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eastAsia="en-US"/>
              </w:rPr>
              <w:t>3(96) 2024</w:t>
            </w:r>
            <w:r w:rsidRPr="001509AE">
              <w:rPr>
                <w:rFonts w:eastAsia="TimesNewRomanPSMT"/>
                <w:lang w:val="kk-KZ" w:eastAsia="en-US"/>
              </w:rPr>
              <w:t xml:space="preserve"> </w:t>
            </w:r>
          </w:p>
        </w:tc>
        <w:tc>
          <w:tcPr>
            <w:tcW w:w="1190" w:type="dxa"/>
            <w:tcBorders>
              <w:top w:val="single" w:sz="4" w:space="0" w:color="auto"/>
              <w:left w:val="single" w:sz="4" w:space="0" w:color="auto"/>
              <w:bottom w:val="single" w:sz="4" w:space="0" w:color="auto"/>
              <w:right w:val="single" w:sz="4" w:space="0" w:color="auto"/>
            </w:tcBorders>
          </w:tcPr>
          <w:p w14:paraId="0714482F" w14:textId="6CE50D67" w:rsidR="006A191D" w:rsidRPr="001509AE" w:rsidRDefault="006A191D" w:rsidP="006A191D">
            <w:pPr>
              <w:autoSpaceDE w:val="0"/>
              <w:autoSpaceDN w:val="0"/>
              <w:adjustRightInd w:val="0"/>
              <w:jc w:val="both"/>
              <w:rPr>
                <w:rFonts w:eastAsia="TimesNewRomanPSMT"/>
                <w:sz w:val="20"/>
                <w:szCs w:val="20"/>
                <w:lang w:val="en-US" w:eastAsia="en-US"/>
              </w:rPr>
            </w:pPr>
            <w:r w:rsidRPr="001509AE">
              <w:rPr>
                <w:rFonts w:eastAsia="TimesNewRomanPSMT"/>
                <w:lang w:val="kk-KZ" w:eastAsia="en-US"/>
              </w:rPr>
              <w:t>№</w:t>
            </w:r>
            <w:r w:rsidRPr="001509AE">
              <w:rPr>
                <w:rFonts w:eastAsia="TimesNewRomanPSMT"/>
                <w:lang w:eastAsia="en-US"/>
              </w:rPr>
              <w:t>3(96) 2024</w:t>
            </w:r>
            <w:r w:rsidRPr="001509AE">
              <w:rPr>
                <w:rFonts w:eastAsia="TimesNewRomanPSMT"/>
                <w:lang w:val="kk-KZ" w:eastAsia="en-US"/>
              </w:rPr>
              <w:t xml:space="preserve"> </w:t>
            </w:r>
          </w:p>
        </w:tc>
        <w:tc>
          <w:tcPr>
            <w:tcW w:w="1407" w:type="dxa"/>
            <w:tcBorders>
              <w:top w:val="single" w:sz="4" w:space="0" w:color="auto"/>
              <w:left w:val="single" w:sz="4" w:space="0" w:color="auto"/>
              <w:bottom w:val="single" w:sz="4" w:space="0" w:color="auto"/>
              <w:right w:val="single" w:sz="4" w:space="0" w:color="auto"/>
            </w:tcBorders>
          </w:tcPr>
          <w:p w14:paraId="3021DFCF" w14:textId="4021D494" w:rsidR="006A191D" w:rsidRPr="001509AE" w:rsidRDefault="006A191D" w:rsidP="006A191D">
            <w:pPr>
              <w:autoSpaceDE w:val="0"/>
              <w:autoSpaceDN w:val="0"/>
              <w:adjustRightInd w:val="0"/>
              <w:jc w:val="both"/>
              <w:rPr>
                <w:rFonts w:eastAsia="TimesNewRomanPSMT"/>
                <w:sz w:val="20"/>
                <w:szCs w:val="20"/>
                <w:lang w:val="en-US" w:eastAsia="en-US"/>
              </w:rPr>
            </w:pPr>
            <w:r w:rsidRPr="001509AE">
              <w:rPr>
                <w:rFonts w:eastAsia="TimesNewRomanPSMT"/>
                <w:lang w:val="kk-KZ" w:eastAsia="en-US"/>
              </w:rPr>
              <w:t>№</w:t>
            </w:r>
            <w:r w:rsidRPr="001509AE">
              <w:rPr>
                <w:rFonts w:eastAsia="TimesNewRomanPSMT"/>
                <w:lang w:eastAsia="en-US"/>
              </w:rPr>
              <w:t>3(96) 2024</w:t>
            </w:r>
            <w:r w:rsidRPr="001509AE">
              <w:rPr>
                <w:rFonts w:eastAsia="TimesNewRomanPSMT"/>
                <w:lang w:val="kk-KZ" w:eastAsia="en-US"/>
              </w:rPr>
              <w:t xml:space="preserve"> </w:t>
            </w:r>
          </w:p>
        </w:tc>
      </w:tr>
    </w:tbl>
    <w:p w14:paraId="4E72CEEA" w14:textId="77777777" w:rsidR="00CA0EC2" w:rsidRPr="001509AE" w:rsidRDefault="00CA0EC2" w:rsidP="00CA0EC2">
      <w:pPr>
        <w:autoSpaceDE w:val="0"/>
        <w:autoSpaceDN w:val="0"/>
        <w:adjustRightInd w:val="0"/>
        <w:jc w:val="both"/>
        <w:rPr>
          <w:rFonts w:eastAsia="TimesNewRomanPSMT"/>
          <w:sz w:val="20"/>
          <w:szCs w:val="20"/>
          <w:lang w:val="kk-KZ" w:eastAsia="en-US"/>
        </w:rPr>
      </w:pPr>
    </w:p>
    <w:p w14:paraId="2578CA5D" w14:textId="6972DCA1" w:rsidR="00CA0EC2" w:rsidRPr="001509AE" w:rsidRDefault="00C85B69" w:rsidP="00CA0EC2">
      <w:pPr>
        <w:autoSpaceDE w:val="0"/>
        <w:autoSpaceDN w:val="0"/>
        <w:adjustRightInd w:val="0"/>
        <w:jc w:val="both"/>
        <w:rPr>
          <w:rFonts w:eastAsia="TimesNewRomanPSMT"/>
          <w:bCs/>
          <w:sz w:val="28"/>
          <w:szCs w:val="28"/>
          <w:lang w:val="kk-KZ" w:eastAsia="en-US"/>
        </w:rPr>
      </w:pPr>
      <w:r w:rsidRPr="001509AE">
        <w:rPr>
          <w:rFonts w:eastAsia="TimesNewRomanPSMT"/>
          <w:bCs/>
          <w:sz w:val="28"/>
          <w:szCs w:val="28"/>
          <w:lang w:val="kk-KZ" w:eastAsia="en-US"/>
        </w:rPr>
        <w:t>Кесте</w:t>
      </w:r>
      <w:r w:rsidR="00317479" w:rsidRPr="001509AE">
        <w:rPr>
          <w:rFonts w:eastAsia="TimesNewRomanPSMT"/>
          <w:bCs/>
          <w:sz w:val="28"/>
          <w:szCs w:val="28"/>
          <w:lang w:val="kk-KZ" w:eastAsia="en-US"/>
        </w:rPr>
        <w:t xml:space="preserve"> </w:t>
      </w:r>
      <w:r w:rsidR="006A191D" w:rsidRPr="001509AE">
        <w:rPr>
          <w:rFonts w:eastAsia="TimesNewRomanPSMT"/>
          <w:bCs/>
          <w:sz w:val="28"/>
          <w:szCs w:val="28"/>
          <w:lang w:val="kk-KZ" w:eastAsia="en-US"/>
        </w:rPr>
        <w:t>Ә</w:t>
      </w:r>
      <w:r w:rsidRPr="001509AE">
        <w:rPr>
          <w:rFonts w:eastAsia="TimesNewRomanPSMT"/>
          <w:bCs/>
          <w:sz w:val="28"/>
          <w:szCs w:val="28"/>
          <w:lang w:val="kk-KZ" w:eastAsia="en-US"/>
        </w:rPr>
        <w:t xml:space="preserve">.4 – </w:t>
      </w:r>
      <w:r w:rsidR="00CA0EC2" w:rsidRPr="001509AE">
        <w:rPr>
          <w:rFonts w:eastAsia="TimesNewRomanPSMT"/>
          <w:bCs/>
          <w:sz w:val="28"/>
          <w:szCs w:val="28"/>
          <w:lang w:eastAsia="en-US"/>
        </w:rPr>
        <w:t>4</w:t>
      </w:r>
      <w:r w:rsidR="00262AF8" w:rsidRPr="001509AE">
        <w:rPr>
          <w:rFonts w:eastAsia="TimesNewRomanPSMT"/>
          <w:bCs/>
          <w:sz w:val="28"/>
          <w:szCs w:val="28"/>
          <w:lang w:eastAsia="en-US"/>
        </w:rPr>
        <w:t xml:space="preserve"> -</w:t>
      </w:r>
      <w:r w:rsidR="00262AF8" w:rsidRPr="001509AE">
        <w:rPr>
          <w:rFonts w:eastAsia="TimesNewRomanPSMT"/>
          <w:bCs/>
          <w:sz w:val="28"/>
          <w:szCs w:val="28"/>
          <w:lang w:val="kk-KZ" w:eastAsia="en-US"/>
        </w:rPr>
        <w:t xml:space="preserve"> журнал</w:t>
      </w:r>
      <w:r w:rsidR="00CA0EC2" w:rsidRPr="001509AE">
        <w:rPr>
          <w:rFonts w:eastAsia="TimesNewRomanPSMT"/>
          <w:bCs/>
          <w:sz w:val="28"/>
          <w:szCs w:val="28"/>
          <w:lang w:eastAsia="en-US"/>
        </w:rPr>
        <w:t>.</w:t>
      </w:r>
      <w:r w:rsidR="00262AF8" w:rsidRPr="001509AE">
        <w:rPr>
          <w:rFonts w:eastAsia="TimesNewRomanPSMT"/>
          <w:bCs/>
          <w:sz w:val="28"/>
          <w:szCs w:val="28"/>
          <w:lang w:eastAsia="en-US"/>
        </w:rPr>
        <w:t xml:space="preserve"> </w:t>
      </w:r>
      <w:r w:rsidR="00262AF8" w:rsidRPr="001509AE">
        <w:rPr>
          <w:rFonts w:eastAsiaTheme="minorHAnsi"/>
          <w:sz w:val="28"/>
          <w:szCs w:val="28"/>
          <w:lang w:val="kk-KZ" w:eastAsia="en-US"/>
        </w:rPr>
        <w:t>«</w:t>
      </w:r>
      <w:r w:rsidR="00262AF8" w:rsidRPr="001509AE">
        <w:rPr>
          <w:sz w:val="28"/>
          <w:szCs w:val="28"/>
          <w:lang w:val="kk-KZ"/>
        </w:rPr>
        <w:t>Д. Серікбаев атындағы Шығыс Қазақстан техник</w:t>
      </w:r>
      <w:r w:rsidR="00317479" w:rsidRPr="001509AE">
        <w:rPr>
          <w:sz w:val="28"/>
          <w:szCs w:val="28"/>
          <w:lang w:val="kk-KZ"/>
        </w:rPr>
        <w:t>алық университетінің хабаршысы»</w:t>
      </w:r>
    </w:p>
    <w:p w14:paraId="25F82615" w14:textId="77777777" w:rsidR="00CA0EC2" w:rsidRPr="001509AE" w:rsidRDefault="00CA0EC2" w:rsidP="00CA0EC2">
      <w:pPr>
        <w:autoSpaceDE w:val="0"/>
        <w:autoSpaceDN w:val="0"/>
        <w:adjustRightInd w:val="0"/>
        <w:jc w:val="both"/>
        <w:rPr>
          <w:rFonts w:eastAsia="TimesNewRomanPSMT"/>
          <w:sz w:val="16"/>
          <w:szCs w:val="16"/>
          <w:lang w:val="kk-KZ" w:eastAsia="en-US"/>
        </w:rPr>
      </w:pPr>
    </w:p>
    <w:tbl>
      <w:tblPr>
        <w:tblStyle w:val="a6"/>
        <w:tblW w:w="0" w:type="auto"/>
        <w:tblInd w:w="136" w:type="dxa"/>
        <w:tblLook w:val="04A0" w:firstRow="1" w:lastRow="0" w:firstColumn="1" w:lastColumn="0" w:noHBand="0" w:noVBand="1"/>
      </w:tblPr>
      <w:tblGrid>
        <w:gridCol w:w="1139"/>
        <w:gridCol w:w="1359"/>
        <w:gridCol w:w="1417"/>
        <w:gridCol w:w="1268"/>
        <w:gridCol w:w="1221"/>
        <w:gridCol w:w="1333"/>
        <w:gridCol w:w="1379"/>
        <w:gridCol w:w="1287"/>
        <w:gridCol w:w="1588"/>
        <w:gridCol w:w="1244"/>
        <w:gridCol w:w="1189"/>
      </w:tblGrid>
      <w:tr w:rsidR="00A542F1" w:rsidRPr="001509AE" w14:paraId="25EC7156" w14:textId="77777777" w:rsidTr="005C7B94">
        <w:tc>
          <w:tcPr>
            <w:tcW w:w="1156" w:type="dxa"/>
            <w:tcBorders>
              <w:top w:val="single" w:sz="4" w:space="0" w:color="auto"/>
              <w:left w:val="single" w:sz="4" w:space="0" w:color="auto"/>
              <w:bottom w:val="single" w:sz="4" w:space="0" w:color="auto"/>
              <w:right w:val="single" w:sz="4" w:space="0" w:color="auto"/>
            </w:tcBorders>
            <w:vAlign w:val="center"/>
            <w:hideMark/>
          </w:tcPr>
          <w:p w14:paraId="3BD9B45E" w14:textId="42AA2B14" w:rsidR="00CA0EC2" w:rsidRPr="001509AE" w:rsidRDefault="00CA0EC2" w:rsidP="009F6B12">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Компонен</w:t>
            </w:r>
            <w:r w:rsidR="009F6B12" w:rsidRPr="001509AE">
              <w:rPr>
                <w:rFonts w:eastAsia="TimesNewRomanPSMT"/>
                <w:bCs/>
                <w:sz w:val="20"/>
                <w:szCs w:val="20"/>
                <w:lang w:val="kk-KZ" w:eastAsia="en-US"/>
              </w:rPr>
              <w:t xml:space="preserve"> </w:t>
            </w:r>
            <w:r w:rsidRPr="001509AE">
              <w:rPr>
                <w:rFonts w:eastAsia="TimesNewRomanPSMT"/>
                <w:bCs/>
                <w:sz w:val="20"/>
                <w:szCs w:val="20"/>
                <w:lang w:val="kk-KZ" w:eastAsia="en-US"/>
              </w:rPr>
              <w:t>ттер/ Аң</w:t>
            </w:r>
            <w:r w:rsidR="009F6B12" w:rsidRPr="001509AE">
              <w:rPr>
                <w:rFonts w:eastAsia="TimesNewRomanPSMT"/>
                <w:bCs/>
                <w:sz w:val="20"/>
                <w:szCs w:val="20"/>
                <w:lang w:val="kk-KZ" w:eastAsia="en-US"/>
              </w:rPr>
              <w:t xml:space="preserve"> </w:t>
            </w:r>
            <w:r w:rsidRPr="001509AE">
              <w:rPr>
                <w:rFonts w:eastAsia="TimesNewRomanPSMT"/>
                <w:bCs/>
                <w:sz w:val="20"/>
                <w:szCs w:val="20"/>
                <w:lang w:val="kk-KZ" w:eastAsia="en-US"/>
              </w:rPr>
              <w:t>датпалар</w:t>
            </w:r>
          </w:p>
        </w:tc>
        <w:tc>
          <w:tcPr>
            <w:tcW w:w="1380" w:type="dxa"/>
            <w:tcBorders>
              <w:top w:val="single" w:sz="4" w:space="0" w:color="auto"/>
              <w:left w:val="single" w:sz="4" w:space="0" w:color="auto"/>
              <w:bottom w:val="single" w:sz="4" w:space="0" w:color="auto"/>
              <w:right w:val="single" w:sz="4" w:space="0" w:color="auto"/>
            </w:tcBorders>
            <w:vAlign w:val="center"/>
            <w:hideMark/>
          </w:tcPr>
          <w:p w14:paraId="29E95197"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6EBE6B8"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 xml:space="preserve">Аңдатпа </w:t>
            </w:r>
            <w:r w:rsidRPr="001509AE">
              <w:rPr>
                <w:rFonts w:eastAsia="TimesNewRomanPSMT"/>
                <w:sz w:val="20"/>
                <w:szCs w:val="20"/>
                <w:lang w:eastAsia="en-US"/>
              </w:rPr>
              <w:t>2</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2FF0B04"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3</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D568121"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4</w:t>
            </w:r>
          </w:p>
        </w:tc>
        <w:tc>
          <w:tcPr>
            <w:tcW w:w="1354" w:type="dxa"/>
            <w:tcBorders>
              <w:top w:val="single" w:sz="4" w:space="0" w:color="auto"/>
              <w:left w:val="single" w:sz="4" w:space="0" w:color="auto"/>
              <w:bottom w:val="single" w:sz="4" w:space="0" w:color="auto"/>
              <w:right w:val="single" w:sz="4" w:space="0" w:color="auto"/>
            </w:tcBorders>
            <w:vAlign w:val="center"/>
            <w:hideMark/>
          </w:tcPr>
          <w:p w14:paraId="1AA49F50"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5</w:t>
            </w:r>
          </w:p>
        </w:tc>
        <w:tc>
          <w:tcPr>
            <w:tcW w:w="1401" w:type="dxa"/>
            <w:tcBorders>
              <w:top w:val="single" w:sz="4" w:space="0" w:color="auto"/>
              <w:left w:val="single" w:sz="4" w:space="0" w:color="auto"/>
              <w:bottom w:val="single" w:sz="4" w:space="0" w:color="auto"/>
              <w:right w:val="single" w:sz="4" w:space="0" w:color="auto"/>
            </w:tcBorders>
            <w:vAlign w:val="center"/>
            <w:hideMark/>
          </w:tcPr>
          <w:p w14:paraId="38808F1D"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6</w:t>
            </w:r>
          </w:p>
        </w:tc>
        <w:tc>
          <w:tcPr>
            <w:tcW w:w="1307" w:type="dxa"/>
            <w:tcBorders>
              <w:top w:val="single" w:sz="4" w:space="0" w:color="auto"/>
              <w:left w:val="single" w:sz="4" w:space="0" w:color="auto"/>
              <w:bottom w:val="single" w:sz="4" w:space="0" w:color="auto"/>
              <w:right w:val="single" w:sz="4" w:space="0" w:color="auto"/>
            </w:tcBorders>
            <w:vAlign w:val="center"/>
            <w:hideMark/>
          </w:tcPr>
          <w:p w14:paraId="36FF1737"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7</w:t>
            </w:r>
          </w:p>
        </w:tc>
        <w:tc>
          <w:tcPr>
            <w:tcW w:w="1614" w:type="dxa"/>
            <w:tcBorders>
              <w:top w:val="single" w:sz="4" w:space="0" w:color="auto"/>
              <w:left w:val="single" w:sz="4" w:space="0" w:color="auto"/>
              <w:bottom w:val="single" w:sz="4" w:space="0" w:color="auto"/>
              <w:right w:val="single" w:sz="4" w:space="0" w:color="auto"/>
            </w:tcBorders>
            <w:vAlign w:val="center"/>
            <w:hideMark/>
          </w:tcPr>
          <w:p w14:paraId="732A5DFD"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8</w:t>
            </w:r>
          </w:p>
        </w:tc>
        <w:tc>
          <w:tcPr>
            <w:tcW w:w="1264" w:type="dxa"/>
            <w:tcBorders>
              <w:top w:val="single" w:sz="4" w:space="0" w:color="auto"/>
              <w:left w:val="single" w:sz="4" w:space="0" w:color="auto"/>
              <w:bottom w:val="single" w:sz="4" w:space="0" w:color="auto"/>
              <w:right w:val="single" w:sz="4" w:space="0" w:color="auto"/>
            </w:tcBorders>
            <w:vAlign w:val="center"/>
            <w:hideMark/>
          </w:tcPr>
          <w:p w14:paraId="3B6497EA"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9</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D24C028" w14:textId="77777777" w:rsidR="00CA0EC2" w:rsidRPr="001509AE" w:rsidRDefault="00CA0EC2" w:rsidP="009F6B12">
            <w:pPr>
              <w:autoSpaceDE w:val="0"/>
              <w:autoSpaceDN w:val="0"/>
              <w:adjustRightInd w:val="0"/>
              <w:jc w:val="center"/>
              <w:rPr>
                <w:rFonts w:eastAsia="TimesNewRomanPSMT"/>
                <w:sz w:val="20"/>
                <w:szCs w:val="20"/>
                <w:lang w:eastAsia="en-US"/>
              </w:rPr>
            </w:pPr>
            <w:r w:rsidRPr="001509AE">
              <w:rPr>
                <w:rFonts w:eastAsia="TimesNewRomanPSMT"/>
                <w:sz w:val="20"/>
                <w:szCs w:val="20"/>
                <w:lang w:val="kk-KZ" w:eastAsia="en-US"/>
              </w:rPr>
              <w:t>Аңдатпа</w:t>
            </w:r>
            <w:r w:rsidRPr="001509AE">
              <w:rPr>
                <w:rFonts w:eastAsia="TimesNewRomanPSMT"/>
                <w:sz w:val="20"/>
                <w:szCs w:val="20"/>
                <w:lang w:eastAsia="en-US"/>
              </w:rPr>
              <w:t xml:space="preserve"> 10</w:t>
            </w:r>
          </w:p>
        </w:tc>
      </w:tr>
      <w:tr w:rsidR="00A542F1" w:rsidRPr="001509AE" w14:paraId="625009EE" w14:textId="77777777" w:rsidTr="0010718E">
        <w:tc>
          <w:tcPr>
            <w:tcW w:w="1156" w:type="dxa"/>
            <w:tcBorders>
              <w:top w:val="single" w:sz="4" w:space="0" w:color="auto"/>
              <w:left w:val="single" w:sz="4" w:space="0" w:color="auto"/>
              <w:bottom w:val="single" w:sz="4" w:space="0" w:color="auto"/>
              <w:right w:val="single" w:sz="4" w:space="0" w:color="auto"/>
            </w:tcBorders>
            <w:vAlign w:val="center"/>
          </w:tcPr>
          <w:p w14:paraId="5B2EE610" w14:textId="3399DFC8" w:rsidR="009F6B12" w:rsidRPr="001509AE" w:rsidRDefault="009F6B12" w:rsidP="009F6B12">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80" w:type="dxa"/>
            <w:tcBorders>
              <w:top w:val="single" w:sz="4" w:space="0" w:color="auto"/>
              <w:left w:val="single" w:sz="4" w:space="0" w:color="auto"/>
              <w:bottom w:val="single" w:sz="4" w:space="0" w:color="auto"/>
              <w:right w:val="single" w:sz="4" w:space="0" w:color="auto"/>
            </w:tcBorders>
            <w:vAlign w:val="center"/>
          </w:tcPr>
          <w:p w14:paraId="313CC9E8" w14:textId="312AB9D9"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440" w:type="dxa"/>
            <w:tcBorders>
              <w:top w:val="single" w:sz="4" w:space="0" w:color="auto"/>
              <w:left w:val="single" w:sz="4" w:space="0" w:color="auto"/>
              <w:bottom w:val="single" w:sz="4" w:space="0" w:color="auto"/>
              <w:right w:val="single" w:sz="4" w:space="0" w:color="auto"/>
            </w:tcBorders>
            <w:vAlign w:val="center"/>
          </w:tcPr>
          <w:p w14:paraId="041A97CF" w14:textId="4F288A87"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87" w:type="dxa"/>
            <w:tcBorders>
              <w:top w:val="single" w:sz="4" w:space="0" w:color="auto"/>
              <w:left w:val="single" w:sz="4" w:space="0" w:color="auto"/>
              <w:bottom w:val="single" w:sz="4" w:space="0" w:color="auto"/>
              <w:right w:val="single" w:sz="4" w:space="0" w:color="auto"/>
            </w:tcBorders>
            <w:vAlign w:val="center"/>
          </w:tcPr>
          <w:p w14:paraId="0B3EA177" w14:textId="61574EEF"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240" w:type="dxa"/>
            <w:tcBorders>
              <w:top w:val="single" w:sz="4" w:space="0" w:color="auto"/>
              <w:left w:val="single" w:sz="4" w:space="0" w:color="auto"/>
              <w:bottom w:val="single" w:sz="4" w:space="0" w:color="auto"/>
              <w:right w:val="single" w:sz="4" w:space="0" w:color="auto"/>
            </w:tcBorders>
            <w:vAlign w:val="center"/>
          </w:tcPr>
          <w:p w14:paraId="7CC50DB8" w14:textId="6D7C0442"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354" w:type="dxa"/>
            <w:tcBorders>
              <w:top w:val="single" w:sz="4" w:space="0" w:color="auto"/>
              <w:left w:val="single" w:sz="4" w:space="0" w:color="auto"/>
              <w:bottom w:val="single" w:sz="4" w:space="0" w:color="auto"/>
              <w:right w:val="single" w:sz="4" w:space="0" w:color="auto"/>
            </w:tcBorders>
            <w:vAlign w:val="center"/>
          </w:tcPr>
          <w:p w14:paraId="2EAC5497" w14:textId="49BC4539"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401" w:type="dxa"/>
            <w:tcBorders>
              <w:top w:val="single" w:sz="4" w:space="0" w:color="auto"/>
              <w:left w:val="single" w:sz="4" w:space="0" w:color="auto"/>
              <w:bottom w:val="single" w:sz="4" w:space="0" w:color="auto"/>
              <w:right w:val="single" w:sz="4" w:space="0" w:color="auto"/>
            </w:tcBorders>
            <w:vAlign w:val="center"/>
          </w:tcPr>
          <w:p w14:paraId="2435EB5D" w14:textId="56B86F1A"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307" w:type="dxa"/>
            <w:tcBorders>
              <w:top w:val="single" w:sz="4" w:space="0" w:color="auto"/>
              <w:left w:val="single" w:sz="4" w:space="0" w:color="auto"/>
              <w:bottom w:val="single" w:sz="4" w:space="0" w:color="auto"/>
              <w:right w:val="single" w:sz="4" w:space="0" w:color="auto"/>
            </w:tcBorders>
            <w:vAlign w:val="center"/>
          </w:tcPr>
          <w:p w14:paraId="439325B4" w14:textId="7C8B18A6"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614" w:type="dxa"/>
            <w:tcBorders>
              <w:top w:val="single" w:sz="4" w:space="0" w:color="auto"/>
              <w:left w:val="single" w:sz="4" w:space="0" w:color="auto"/>
              <w:bottom w:val="single" w:sz="4" w:space="0" w:color="auto"/>
              <w:right w:val="single" w:sz="4" w:space="0" w:color="auto"/>
            </w:tcBorders>
            <w:vAlign w:val="center"/>
          </w:tcPr>
          <w:p w14:paraId="7F1A38D6" w14:textId="7F3DA132"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264" w:type="dxa"/>
            <w:tcBorders>
              <w:top w:val="single" w:sz="4" w:space="0" w:color="auto"/>
              <w:left w:val="single" w:sz="4" w:space="0" w:color="auto"/>
              <w:bottom w:val="single" w:sz="4" w:space="0" w:color="auto"/>
              <w:right w:val="single" w:sz="4" w:space="0" w:color="auto"/>
            </w:tcBorders>
            <w:vAlign w:val="center"/>
          </w:tcPr>
          <w:p w14:paraId="2C0370C4" w14:textId="7A5DF5F8"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207" w:type="dxa"/>
            <w:tcBorders>
              <w:top w:val="single" w:sz="4" w:space="0" w:color="auto"/>
              <w:left w:val="single" w:sz="4" w:space="0" w:color="auto"/>
              <w:bottom w:val="single" w:sz="4" w:space="0" w:color="auto"/>
              <w:right w:val="single" w:sz="4" w:space="0" w:color="auto"/>
            </w:tcBorders>
            <w:vAlign w:val="center"/>
          </w:tcPr>
          <w:p w14:paraId="1B09CED2" w14:textId="01B22036" w:rsidR="009F6B12" w:rsidRPr="001509AE" w:rsidRDefault="009F6B12" w:rsidP="009F6B12">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7858ABD8" w14:textId="77777777" w:rsidTr="0010718E">
        <w:tc>
          <w:tcPr>
            <w:tcW w:w="1156" w:type="dxa"/>
            <w:tcBorders>
              <w:top w:val="single" w:sz="4" w:space="0" w:color="auto"/>
              <w:left w:val="single" w:sz="4" w:space="0" w:color="auto"/>
              <w:bottom w:val="single" w:sz="4" w:space="0" w:color="auto"/>
              <w:right w:val="single" w:sz="4" w:space="0" w:color="auto"/>
            </w:tcBorders>
            <w:hideMark/>
          </w:tcPr>
          <w:p w14:paraId="7AC4A98F"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bCs/>
                <w:i/>
                <w:sz w:val="20"/>
                <w:szCs w:val="20"/>
                <w:lang w:val="kk-KZ" w:eastAsia="en-US"/>
              </w:rPr>
              <w:t>Зерттеу мазмұны: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 xml:space="preserve">Present </w:t>
            </w:r>
            <w:r w:rsidRPr="001509AE">
              <w:rPr>
                <w:rFonts w:eastAsia="TimesNewRomanPSMT"/>
                <w:sz w:val="20"/>
                <w:szCs w:val="20"/>
                <w:bdr w:val="single" w:sz="4" w:space="0" w:color="auto"/>
                <w:lang w:val="kk-KZ" w:eastAsia="en-US"/>
              </w:rPr>
              <w:t>Simp</w:t>
            </w:r>
            <w:r w:rsidRPr="001509AE">
              <w:rPr>
                <w:rFonts w:eastAsia="TimesNewRomanPSMT"/>
                <w:sz w:val="20"/>
                <w:szCs w:val="20"/>
                <w:lang w:val="kk-KZ" w:eastAsia="en-US"/>
              </w:rPr>
              <w:t>le</w:t>
            </w:r>
          </w:p>
        </w:tc>
        <w:tc>
          <w:tcPr>
            <w:tcW w:w="1380" w:type="dxa"/>
            <w:tcBorders>
              <w:top w:val="single" w:sz="4" w:space="0" w:color="auto"/>
              <w:left w:val="single" w:sz="4" w:space="0" w:color="auto"/>
              <w:bottom w:val="single" w:sz="4" w:space="0" w:color="auto"/>
              <w:right w:val="single" w:sz="4" w:space="0" w:color="auto"/>
            </w:tcBorders>
            <w:hideMark/>
          </w:tcPr>
          <w:p w14:paraId="65A9D16D" w14:textId="4348ACFB" w:rsidR="00CA0EC2" w:rsidRPr="001509AE" w:rsidRDefault="00CA0EC2" w:rsidP="006E37F0">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 xml:space="preserve">Агрессивті ортада металл конструкцияларын пайдалану ... коррозиясын тудырды. </w:t>
            </w:r>
            <w:r w:rsidRPr="001509AE">
              <w:rPr>
                <w:rFonts w:eastAsia="TimesNewRomanPSMT"/>
                <w:sz w:val="20"/>
                <w:szCs w:val="20"/>
                <w:lang w:eastAsia="en-US"/>
              </w:rPr>
              <w:t xml:space="preserve">/ </w:t>
            </w:r>
            <w:r w:rsidR="00C31C88" w:rsidRPr="001509AE">
              <w:rPr>
                <w:rFonts w:eastAsia="TimesNewRomanPSMT"/>
                <w:sz w:val="20"/>
                <w:szCs w:val="20"/>
                <w:lang w:val="en-US" w:eastAsia="en-US"/>
              </w:rPr>
              <w:t>The</w:t>
            </w:r>
            <w:r w:rsidR="00C31C88" w:rsidRPr="001509AE">
              <w:rPr>
                <w:rFonts w:eastAsia="TimesNewRomanPSMT"/>
                <w:sz w:val="20"/>
                <w:szCs w:val="20"/>
                <w:lang w:eastAsia="en-US"/>
              </w:rPr>
              <w:t xml:space="preserve"> </w:t>
            </w:r>
            <w:r w:rsidR="00C31C88" w:rsidRPr="001509AE">
              <w:rPr>
                <w:rFonts w:eastAsia="TimesNewRomanPSMT"/>
                <w:sz w:val="20"/>
                <w:szCs w:val="20"/>
                <w:lang w:val="en-US" w:eastAsia="en-US"/>
              </w:rPr>
              <w:t>operation</w:t>
            </w:r>
            <w:r w:rsidR="00C31C88" w:rsidRPr="001509AE">
              <w:rPr>
                <w:rFonts w:eastAsia="TimesNewRomanPSMT"/>
                <w:sz w:val="20"/>
                <w:szCs w:val="20"/>
                <w:lang w:eastAsia="en-US"/>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4F8255A8" w14:textId="77777777" w:rsidR="00CA0EC2" w:rsidRPr="001509AE" w:rsidRDefault="00CA0EC2" w:rsidP="006E37F0">
            <w:pPr>
              <w:autoSpaceDE w:val="0"/>
              <w:autoSpaceDN w:val="0"/>
              <w:adjustRightInd w:val="0"/>
              <w:jc w:val="both"/>
              <w:rPr>
                <w:rFonts w:eastAsia="TimesNewRomanPSMT"/>
                <w:sz w:val="20"/>
                <w:szCs w:val="20"/>
                <w:lang w:eastAsia="en-US"/>
              </w:rPr>
            </w:pPr>
            <w:r w:rsidRPr="001509AE">
              <w:rPr>
                <w:rFonts w:eastAsia="TimesNewRomanPSMT"/>
                <w:sz w:val="20"/>
                <w:szCs w:val="20"/>
                <w:lang w:val="kk-KZ" w:eastAsia="en-US"/>
              </w:rPr>
              <w:t xml:space="preserve">Қазіргі заманғы өнеркәсіптік өндіріс ... қоршаған ортаны ластаудың негізгі </w:t>
            </w:r>
          </w:p>
          <w:p w14:paraId="3ED433D1" w14:textId="561CFE46" w:rsidR="00C31C88" w:rsidRPr="001509AE" w:rsidRDefault="00C31C88" w:rsidP="006E37F0">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көздерінің </w:t>
            </w:r>
          </w:p>
        </w:tc>
        <w:tc>
          <w:tcPr>
            <w:tcW w:w="1287" w:type="dxa"/>
            <w:tcBorders>
              <w:top w:val="single" w:sz="4" w:space="0" w:color="auto"/>
              <w:left w:val="single" w:sz="4" w:space="0" w:color="auto"/>
              <w:bottom w:val="single" w:sz="4" w:space="0" w:color="auto"/>
              <w:right w:val="single" w:sz="4" w:space="0" w:color="auto"/>
            </w:tcBorders>
            <w:hideMark/>
          </w:tcPr>
          <w:p w14:paraId="186B675A" w14:textId="77777777" w:rsidR="00CA0EC2" w:rsidRPr="001509AE" w:rsidRDefault="00CA0EC2" w:rsidP="006E37F0">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Адам өмірімен байланысты қоршаған орта мен ландшафттарды жобалау... </w:t>
            </w:r>
          </w:p>
          <w:p w14:paraId="6DD49E02" w14:textId="6B68B518" w:rsidR="00C31C88" w:rsidRPr="001509AE" w:rsidRDefault="00C31C88" w:rsidP="006E37F0">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ескеруді </w:t>
            </w:r>
          </w:p>
        </w:tc>
        <w:tc>
          <w:tcPr>
            <w:tcW w:w="1240" w:type="dxa"/>
            <w:tcBorders>
              <w:top w:val="single" w:sz="4" w:space="0" w:color="auto"/>
              <w:left w:val="single" w:sz="4" w:space="0" w:color="auto"/>
              <w:bottom w:val="single" w:sz="4" w:space="0" w:color="auto"/>
              <w:right w:val="single" w:sz="4" w:space="0" w:color="auto"/>
            </w:tcBorders>
            <w:hideMark/>
          </w:tcPr>
          <w:p w14:paraId="10BE9EB4" w14:textId="5D78DB31" w:rsidR="00CA0EC2" w:rsidRPr="001509AE" w:rsidRDefault="00CA0EC2"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Мақалада сынақ режимін қатаң сақтаудың маңыздылығына назар... </w:t>
            </w:r>
          </w:p>
        </w:tc>
        <w:tc>
          <w:tcPr>
            <w:tcW w:w="1354" w:type="dxa"/>
            <w:tcBorders>
              <w:top w:val="single" w:sz="4" w:space="0" w:color="auto"/>
              <w:left w:val="single" w:sz="4" w:space="0" w:color="auto"/>
              <w:bottom w:val="single" w:sz="4" w:space="0" w:color="auto"/>
              <w:right w:val="single" w:sz="4" w:space="0" w:color="auto"/>
            </w:tcBorders>
            <w:hideMark/>
          </w:tcPr>
          <w:p w14:paraId="6F88993C"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Су дайындау ... маңызды процестердің бірі болып табылады. / Water treatment </w:t>
            </w:r>
            <w:r w:rsidRPr="001509AE">
              <w:rPr>
                <w:rFonts w:eastAsia="TimesNewRomanPSMT"/>
                <w:bCs/>
                <w:i/>
                <w:sz w:val="20"/>
                <w:szCs w:val="20"/>
                <w:lang w:val="kk-KZ" w:eastAsia="en-US"/>
              </w:rPr>
              <w:t>is</w:t>
            </w:r>
            <w:r w:rsidRPr="001509AE">
              <w:rPr>
                <w:rFonts w:eastAsia="TimesNewRomanPSMT"/>
                <w:i/>
                <w:sz w:val="20"/>
                <w:szCs w:val="20"/>
                <w:lang w:val="kk-KZ" w:eastAsia="en-US"/>
              </w:rPr>
              <w:t xml:space="preserve"> </w:t>
            </w:r>
            <w:r w:rsidRPr="001509AE">
              <w:rPr>
                <w:rFonts w:eastAsia="TimesNewRomanPSMT"/>
                <w:sz w:val="20"/>
                <w:szCs w:val="20"/>
                <w:lang w:val="kk-KZ" w:eastAsia="en-US"/>
              </w:rPr>
              <w:t xml:space="preserve">one of the </w:t>
            </w:r>
          </w:p>
          <w:p w14:paraId="7BDB091F" w14:textId="666B7E3E" w:rsidR="00C31C88" w:rsidRPr="001509AE" w:rsidRDefault="00C31C88"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most </w:t>
            </w:r>
          </w:p>
        </w:tc>
        <w:tc>
          <w:tcPr>
            <w:tcW w:w="1401" w:type="dxa"/>
            <w:tcBorders>
              <w:top w:val="single" w:sz="4" w:space="0" w:color="auto"/>
              <w:left w:val="single" w:sz="4" w:space="0" w:color="auto"/>
              <w:bottom w:val="single" w:sz="4" w:space="0" w:color="auto"/>
              <w:right w:val="single" w:sz="4" w:space="0" w:color="auto"/>
            </w:tcBorders>
            <w:hideMark/>
          </w:tcPr>
          <w:p w14:paraId="5990AB6A" w14:textId="77777777" w:rsidR="00CA0EC2" w:rsidRPr="001509AE" w:rsidRDefault="00CA0EC2" w:rsidP="006E37F0">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Мақалада... бетонның берітігін алу мерзімін жеделдету мүмкіндігі туралы... нәтижелері </w:t>
            </w:r>
          </w:p>
          <w:p w14:paraId="1CF9F123" w14:textId="1E0CDC06" w:rsidR="00C31C88" w:rsidRPr="001509AE" w:rsidRDefault="00C31C88" w:rsidP="006E37F0">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келтірілген. / </w:t>
            </w:r>
          </w:p>
        </w:tc>
        <w:tc>
          <w:tcPr>
            <w:tcW w:w="1307" w:type="dxa"/>
            <w:tcBorders>
              <w:top w:val="single" w:sz="4" w:space="0" w:color="auto"/>
              <w:left w:val="single" w:sz="4" w:space="0" w:color="auto"/>
              <w:bottom w:val="single" w:sz="4" w:space="0" w:color="auto"/>
              <w:right w:val="single" w:sz="4" w:space="0" w:color="auto"/>
            </w:tcBorders>
            <w:hideMark/>
          </w:tcPr>
          <w:p w14:paraId="37FB9057" w14:textId="77777777" w:rsidR="00CA0EC2" w:rsidRPr="001509AE" w:rsidRDefault="00CA0EC2" w:rsidP="00CA0EC2">
            <w:pPr>
              <w:autoSpaceDE w:val="0"/>
              <w:autoSpaceDN w:val="0"/>
              <w:adjustRightInd w:val="0"/>
              <w:jc w:val="both"/>
              <w:rPr>
                <w:rFonts w:eastAsia="TimesNewRomanPSMT"/>
                <w:i/>
                <w:sz w:val="20"/>
                <w:szCs w:val="20"/>
                <w:lang w:val="en-US" w:eastAsia="en-US"/>
              </w:rPr>
            </w:pPr>
            <w:r w:rsidRPr="001509AE">
              <w:rPr>
                <w:rFonts w:eastAsia="TimesNewRomanPSMT"/>
                <w:sz w:val="20"/>
                <w:szCs w:val="20"/>
                <w:lang w:val="kk-KZ" w:eastAsia="en-US"/>
              </w:rPr>
              <w:t xml:space="preserve">Мақалада... құрастыру дәлдігіне әсер қарастырылды. / The article </w:t>
            </w:r>
            <w:r w:rsidRPr="001509AE">
              <w:rPr>
                <w:rFonts w:eastAsia="TimesNewRomanPSMT"/>
                <w:bCs/>
                <w:i/>
                <w:sz w:val="20"/>
                <w:szCs w:val="20"/>
                <w:lang w:val="kk-KZ" w:eastAsia="en-US"/>
              </w:rPr>
              <w:t>investigates</w:t>
            </w:r>
            <w:r w:rsidRPr="001509AE">
              <w:rPr>
                <w:rFonts w:eastAsia="TimesNewRomanPSMT"/>
                <w:i/>
                <w:sz w:val="20"/>
                <w:szCs w:val="20"/>
                <w:lang w:val="kk-KZ" w:eastAsia="en-US"/>
              </w:rPr>
              <w:t xml:space="preserve"> </w:t>
            </w:r>
          </w:p>
          <w:p w14:paraId="3BA47D65" w14:textId="48DD25BC" w:rsidR="00C31C88" w:rsidRPr="001509AE" w:rsidRDefault="00C31C88"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the influence </w:t>
            </w:r>
          </w:p>
        </w:tc>
        <w:tc>
          <w:tcPr>
            <w:tcW w:w="1614" w:type="dxa"/>
            <w:tcBorders>
              <w:top w:val="single" w:sz="4" w:space="0" w:color="auto"/>
              <w:left w:val="single" w:sz="4" w:space="0" w:color="auto"/>
              <w:bottom w:val="single" w:sz="4" w:space="0" w:color="auto"/>
              <w:right w:val="single" w:sz="4" w:space="0" w:color="auto"/>
            </w:tcBorders>
            <w:hideMark/>
          </w:tcPr>
          <w:p w14:paraId="64F00083"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Мақалада... мыс негізіндегі интерметаллидтер жүйесінде ... зерттелген. / The article </w:t>
            </w:r>
            <w:r w:rsidRPr="001509AE">
              <w:rPr>
                <w:rFonts w:eastAsia="TimesNewRomanPSMT"/>
                <w:bCs/>
                <w:i/>
                <w:sz w:val="20"/>
                <w:szCs w:val="20"/>
                <w:lang w:val="kk-KZ" w:eastAsia="en-US"/>
              </w:rPr>
              <w:t xml:space="preserve">presents </w:t>
            </w:r>
            <w:r w:rsidRPr="001509AE">
              <w:rPr>
                <w:rFonts w:eastAsia="TimesNewRomanPSMT"/>
                <w:sz w:val="20"/>
                <w:szCs w:val="20"/>
                <w:lang w:val="kk-KZ" w:eastAsia="en-US"/>
              </w:rPr>
              <w:t xml:space="preserve">changes in the linear </w:t>
            </w:r>
          </w:p>
          <w:p w14:paraId="306B4F94" w14:textId="66508026" w:rsidR="00C31C88" w:rsidRPr="001509AE" w:rsidRDefault="00C31C88"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en-US" w:eastAsia="en-US"/>
              </w:rPr>
              <w:t>distribution</w:t>
            </w:r>
          </w:p>
        </w:tc>
        <w:tc>
          <w:tcPr>
            <w:tcW w:w="1264" w:type="dxa"/>
            <w:tcBorders>
              <w:top w:val="single" w:sz="4" w:space="0" w:color="auto"/>
              <w:left w:val="single" w:sz="4" w:space="0" w:color="auto"/>
              <w:bottom w:val="single" w:sz="4" w:space="0" w:color="auto"/>
              <w:right w:val="single" w:sz="4" w:space="0" w:color="auto"/>
            </w:tcBorders>
            <w:hideMark/>
          </w:tcPr>
          <w:p w14:paraId="0697336A" w14:textId="77777777" w:rsidR="00CA0EC2" w:rsidRPr="001509AE" w:rsidRDefault="00CA0EC2" w:rsidP="006E37F0">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Кадастр лық жүйе ... жер ресурстарын тиімді, ұтымды... пайдалану үшін </w:t>
            </w:r>
          </w:p>
          <w:p w14:paraId="1FD8A9F9" w14:textId="719C1124" w:rsidR="00C31C88" w:rsidRPr="001509AE" w:rsidRDefault="00C31C88" w:rsidP="006E37F0">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оңтайлы </w:t>
            </w:r>
          </w:p>
        </w:tc>
        <w:tc>
          <w:tcPr>
            <w:tcW w:w="1207" w:type="dxa"/>
            <w:tcBorders>
              <w:top w:val="single" w:sz="4" w:space="0" w:color="auto"/>
              <w:left w:val="single" w:sz="4" w:space="0" w:color="auto"/>
              <w:bottom w:val="single" w:sz="4" w:space="0" w:color="auto"/>
              <w:right w:val="single" w:sz="4" w:space="0" w:color="auto"/>
            </w:tcBorders>
            <w:hideMark/>
          </w:tcPr>
          <w:p w14:paraId="55FD7AB1" w14:textId="56F3E7B9" w:rsidR="00CA0EC2" w:rsidRPr="001509AE" w:rsidRDefault="00CA0EC2"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Бетон ақаулары әртүрлі себептерге  байланысты пайда болуы мүмкін..../ </w:t>
            </w:r>
          </w:p>
        </w:tc>
      </w:tr>
      <w:tr w:rsidR="00A542F1" w:rsidRPr="001509AE" w14:paraId="759C3B95" w14:textId="77777777" w:rsidTr="006E37F0">
        <w:tc>
          <w:tcPr>
            <w:tcW w:w="14650" w:type="dxa"/>
            <w:gridSpan w:val="11"/>
            <w:tcBorders>
              <w:top w:val="nil"/>
              <w:left w:val="nil"/>
              <w:bottom w:val="single" w:sz="4" w:space="0" w:color="auto"/>
              <w:right w:val="nil"/>
            </w:tcBorders>
          </w:tcPr>
          <w:p w14:paraId="37D05231" w14:textId="77777777" w:rsidR="00C31C88" w:rsidRPr="001509AE" w:rsidRDefault="00C31C88" w:rsidP="006E37F0">
            <w:pPr>
              <w:autoSpaceDE w:val="0"/>
              <w:autoSpaceDN w:val="0"/>
              <w:adjustRightInd w:val="0"/>
              <w:ind w:hanging="122"/>
              <w:jc w:val="both"/>
              <w:rPr>
                <w:rFonts w:eastAsia="TimesNewRomanPSMT"/>
                <w:sz w:val="28"/>
                <w:szCs w:val="28"/>
                <w:lang w:val="kk-KZ" w:eastAsia="en-US"/>
              </w:rPr>
            </w:pPr>
          </w:p>
          <w:p w14:paraId="27FA332D" w14:textId="22EEA22D" w:rsidR="006E37F0" w:rsidRPr="001509AE" w:rsidRDefault="006A191D" w:rsidP="006E37F0">
            <w:pPr>
              <w:autoSpaceDE w:val="0"/>
              <w:autoSpaceDN w:val="0"/>
              <w:adjustRightInd w:val="0"/>
              <w:ind w:hanging="122"/>
              <w:jc w:val="both"/>
              <w:rPr>
                <w:rFonts w:eastAsia="TimesNewRomanPSMT"/>
                <w:sz w:val="28"/>
                <w:szCs w:val="28"/>
                <w:lang w:val="kk-KZ" w:eastAsia="en-US"/>
              </w:rPr>
            </w:pPr>
            <w:r w:rsidRPr="001509AE">
              <w:rPr>
                <w:rFonts w:eastAsia="TimesNewRomanPSMT"/>
                <w:sz w:val="28"/>
                <w:szCs w:val="28"/>
                <w:lang w:val="kk-KZ" w:eastAsia="en-US"/>
              </w:rPr>
              <w:t>Ә</w:t>
            </w:r>
            <w:r w:rsidR="006E37F0" w:rsidRPr="001509AE">
              <w:rPr>
                <w:rFonts w:eastAsia="TimesNewRomanPSMT"/>
                <w:sz w:val="28"/>
                <w:szCs w:val="28"/>
                <w:lang w:val="kk-KZ" w:eastAsia="en-US"/>
              </w:rPr>
              <w:t>.4-кестенің жалғасы</w:t>
            </w:r>
          </w:p>
          <w:p w14:paraId="511033B3" w14:textId="6C65879C" w:rsidR="006E37F0" w:rsidRPr="001509AE" w:rsidRDefault="006E37F0" w:rsidP="00CA0EC2">
            <w:pPr>
              <w:autoSpaceDE w:val="0"/>
              <w:autoSpaceDN w:val="0"/>
              <w:adjustRightInd w:val="0"/>
              <w:jc w:val="both"/>
              <w:rPr>
                <w:rFonts w:eastAsia="TimesNewRomanPSMT"/>
                <w:sz w:val="16"/>
                <w:szCs w:val="16"/>
                <w:lang w:val="kk-KZ" w:eastAsia="en-US"/>
              </w:rPr>
            </w:pPr>
          </w:p>
        </w:tc>
      </w:tr>
      <w:tr w:rsidR="00A542F1" w:rsidRPr="001509AE" w14:paraId="72603235" w14:textId="77777777" w:rsidTr="005C7B94">
        <w:tc>
          <w:tcPr>
            <w:tcW w:w="1156" w:type="dxa"/>
            <w:tcBorders>
              <w:top w:val="single" w:sz="4" w:space="0" w:color="auto"/>
              <w:left w:val="single" w:sz="4" w:space="0" w:color="auto"/>
              <w:bottom w:val="single" w:sz="4" w:space="0" w:color="auto"/>
              <w:right w:val="single" w:sz="4" w:space="0" w:color="auto"/>
            </w:tcBorders>
          </w:tcPr>
          <w:p w14:paraId="29002758" w14:textId="6182A2AC" w:rsidR="006E37F0" w:rsidRPr="001509AE" w:rsidRDefault="006E37F0" w:rsidP="006E37F0">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80" w:type="dxa"/>
            <w:tcBorders>
              <w:top w:val="single" w:sz="4" w:space="0" w:color="auto"/>
              <w:left w:val="single" w:sz="4" w:space="0" w:color="auto"/>
              <w:bottom w:val="single" w:sz="4" w:space="0" w:color="auto"/>
              <w:right w:val="single" w:sz="4" w:space="0" w:color="auto"/>
            </w:tcBorders>
          </w:tcPr>
          <w:p w14:paraId="05F215F1" w14:textId="6BA79A3E"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440" w:type="dxa"/>
            <w:tcBorders>
              <w:top w:val="single" w:sz="4" w:space="0" w:color="auto"/>
              <w:left w:val="single" w:sz="4" w:space="0" w:color="auto"/>
              <w:bottom w:val="single" w:sz="4" w:space="0" w:color="auto"/>
              <w:right w:val="single" w:sz="4" w:space="0" w:color="auto"/>
            </w:tcBorders>
          </w:tcPr>
          <w:p w14:paraId="33407028" w14:textId="17D51CBC"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87" w:type="dxa"/>
            <w:tcBorders>
              <w:top w:val="single" w:sz="4" w:space="0" w:color="auto"/>
              <w:left w:val="single" w:sz="4" w:space="0" w:color="auto"/>
              <w:bottom w:val="single" w:sz="4" w:space="0" w:color="auto"/>
              <w:right w:val="single" w:sz="4" w:space="0" w:color="auto"/>
            </w:tcBorders>
          </w:tcPr>
          <w:p w14:paraId="4A1B6B73" w14:textId="65BC1476"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240" w:type="dxa"/>
            <w:tcBorders>
              <w:top w:val="single" w:sz="4" w:space="0" w:color="auto"/>
              <w:left w:val="single" w:sz="4" w:space="0" w:color="auto"/>
              <w:bottom w:val="single" w:sz="4" w:space="0" w:color="auto"/>
              <w:right w:val="single" w:sz="4" w:space="0" w:color="auto"/>
            </w:tcBorders>
          </w:tcPr>
          <w:p w14:paraId="18F5E81B" w14:textId="7B69ED99"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354" w:type="dxa"/>
            <w:tcBorders>
              <w:top w:val="single" w:sz="4" w:space="0" w:color="auto"/>
              <w:left w:val="single" w:sz="4" w:space="0" w:color="auto"/>
              <w:bottom w:val="single" w:sz="4" w:space="0" w:color="auto"/>
              <w:right w:val="single" w:sz="4" w:space="0" w:color="auto"/>
            </w:tcBorders>
          </w:tcPr>
          <w:p w14:paraId="2CD618AB" w14:textId="29CCF4A7"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401" w:type="dxa"/>
            <w:tcBorders>
              <w:top w:val="single" w:sz="4" w:space="0" w:color="auto"/>
              <w:left w:val="single" w:sz="4" w:space="0" w:color="auto"/>
              <w:bottom w:val="single" w:sz="4" w:space="0" w:color="auto"/>
              <w:right w:val="single" w:sz="4" w:space="0" w:color="auto"/>
            </w:tcBorders>
          </w:tcPr>
          <w:p w14:paraId="2C7D2F30" w14:textId="36D27E10"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307" w:type="dxa"/>
            <w:tcBorders>
              <w:top w:val="single" w:sz="4" w:space="0" w:color="auto"/>
              <w:left w:val="single" w:sz="4" w:space="0" w:color="auto"/>
              <w:bottom w:val="single" w:sz="4" w:space="0" w:color="auto"/>
              <w:right w:val="single" w:sz="4" w:space="0" w:color="auto"/>
            </w:tcBorders>
          </w:tcPr>
          <w:p w14:paraId="598820D3" w14:textId="443B0C05"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614" w:type="dxa"/>
            <w:tcBorders>
              <w:top w:val="single" w:sz="4" w:space="0" w:color="auto"/>
              <w:left w:val="single" w:sz="4" w:space="0" w:color="auto"/>
              <w:bottom w:val="single" w:sz="4" w:space="0" w:color="auto"/>
              <w:right w:val="single" w:sz="4" w:space="0" w:color="auto"/>
            </w:tcBorders>
          </w:tcPr>
          <w:p w14:paraId="56601711" w14:textId="2848FE59"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264" w:type="dxa"/>
            <w:tcBorders>
              <w:top w:val="single" w:sz="4" w:space="0" w:color="auto"/>
              <w:left w:val="single" w:sz="4" w:space="0" w:color="auto"/>
              <w:bottom w:val="single" w:sz="4" w:space="0" w:color="auto"/>
              <w:right w:val="single" w:sz="4" w:space="0" w:color="auto"/>
            </w:tcBorders>
          </w:tcPr>
          <w:p w14:paraId="3F61CDE7" w14:textId="135270B4"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207" w:type="dxa"/>
            <w:tcBorders>
              <w:top w:val="single" w:sz="4" w:space="0" w:color="auto"/>
              <w:left w:val="single" w:sz="4" w:space="0" w:color="auto"/>
              <w:bottom w:val="single" w:sz="4" w:space="0" w:color="auto"/>
              <w:right w:val="single" w:sz="4" w:space="0" w:color="auto"/>
            </w:tcBorders>
          </w:tcPr>
          <w:p w14:paraId="2624F1E2" w14:textId="5CBA7118" w:rsidR="006E37F0" w:rsidRPr="001509AE" w:rsidRDefault="006E37F0" w:rsidP="006E37F0">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6B46893D" w14:textId="77777777" w:rsidTr="005C7B94">
        <w:tc>
          <w:tcPr>
            <w:tcW w:w="1156" w:type="dxa"/>
            <w:tcBorders>
              <w:top w:val="single" w:sz="4" w:space="0" w:color="auto"/>
              <w:left w:val="single" w:sz="4" w:space="0" w:color="auto"/>
              <w:bottom w:val="single" w:sz="4" w:space="0" w:color="auto"/>
              <w:right w:val="single" w:sz="4" w:space="0" w:color="auto"/>
            </w:tcBorders>
          </w:tcPr>
          <w:p w14:paraId="2CF4956F" w14:textId="77777777" w:rsidR="006E37F0" w:rsidRPr="001509AE" w:rsidRDefault="006E37F0" w:rsidP="00CA0EC2">
            <w:pPr>
              <w:autoSpaceDE w:val="0"/>
              <w:autoSpaceDN w:val="0"/>
              <w:adjustRightInd w:val="0"/>
              <w:jc w:val="both"/>
              <w:rPr>
                <w:rFonts w:eastAsia="TimesNewRomanPSMT"/>
                <w:bCs/>
                <w:i/>
                <w:sz w:val="20"/>
                <w:szCs w:val="20"/>
                <w:lang w:val="kk-KZ" w:eastAsia="en-US"/>
              </w:rPr>
            </w:pPr>
          </w:p>
        </w:tc>
        <w:tc>
          <w:tcPr>
            <w:tcW w:w="1380" w:type="dxa"/>
            <w:tcBorders>
              <w:top w:val="single" w:sz="4" w:space="0" w:color="auto"/>
              <w:left w:val="single" w:sz="4" w:space="0" w:color="auto"/>
              <w:bottom w:val="single" w:sz="4" w:space="0" w:color="auto"/>
              <w:right w:val="single" w:sz="4" w:space="0" w:color="auto"/>
            </w:tcBorders>
          </w:tcPr>
          <w:p w14:paraId="3E15887C" w14:textId="21C081D1" w:rsidR="006E37F0" w:rsidRPr="001509AE" w:rsidRDefault="00C31C8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Of </w:t>
            </w:r>
            <w:r w:rsidR="00702DDA" w:rsidRPr="001509AE">
              <w:rPr>
                <w:rFonts w:eastAsia="TimesNewRomanPSMT"/>
                <w:sz w:val="20"/>
                <w:szCs w:val="20"/>
                <w:lang w:val="en-US" w:eastAsia="en-US"/>
              </w:rPr>
              <w:t xml:space="preserve">metal structures in an aggressive </w:t>
            </w:r>
            <w:r w:rsidR="006E37F0" w:rsidRPr="001509AE">
              <w:rPr>
                <w:rFonts w:eastAsia="TimesNewRomanPSMT"/>
                <w:sz w:val="20"/>
                <w:szCs w:val="20"/>
                <w:lang w:val="en-US" w:eastAsia="en-US"/>
              </w:rPr>
              <w:t xml:space="preserve">environment </w:t>
            </w:r>
            <w:r w:rsidR="006E37F0" w:rsidRPr="001509AE">
              <w:rPr>
                <w:rFonts w:eastAsia="TimesNewRomanPSMT"/>
                <w:bCs/>
                <w:i/>
                <w:sz w:val="20"/>
                <w:szCs w:val="20"/>
                <w:lang w:val="en-US" w:eastAsia="en-US"/>
              </w:rPr>
              <w:t>causes</w:t>
            </w:r>
            <w:r w:rsidR="006E37F0" w:rsidRPr="001509AE">
              <w:rPr>
                <w:rFonts w:eastAsia="TimesNewRomanPSMT"/>
                <w:b/>
                <w:bCs/>
                <w:sz w:val="20"/>
                <w:szCs w:val="20"/>
                <w:lang w:val="en-US" w:eastAsia="en-US"/>
              </w:rPr>
              <w:t xml:space="preserve"> </w:t>
            </w:r>
            <w:r w:rsidR="006E37F0" w:rsidRPr="001509AE">
              <w:rPr>
                <w:rFonts w:eastAsia="TimesNewRomanPSMT"/>
                <w:sz w:val="20"/>
                <w:szCs w:val="20"/>
                <w:lang w:val="en-US" w:eastAsia="en-US"/>
              </w:rPr>
              <w:t>metal corrosion…</w:t>
            </w:r>
          </w:p>
        </w:tc>
        <w:tc>
          <w:tcPr>
            <w:tcW w:w="1440" w:type="dxa"/>
            <w:tcBorders>
              <w:top w:val="single" w:sz="4" w:space="0" w:color="auto"/>
              <w:left w:val="single" w:sz="4" w:space="0" w:color="auto"/>
              <w:bottom w:val="single" w:sz="4" w:space="0" w:color="auto"/>
              <w:right w:val="single" w:sz="4" w:space="0" w:color="auto"/>
            </w:tcBorders>
          </w:tcPr>
          <w:p w14:paraId="5B21C99F" w14:textId="55192637" w:rsidR="006E37F0" w:rsidRPr="001509AE" w:rsidRDefault="00702DDA"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бі</w:t>
            </w:r>
            <w:r w:rsidR="006807A8" w:rsidRPr="001509AE">
              <w:rPr>
                <w:rFonts w:eastAsia="TimesNewRomanPSMT"/>
                <w:sz w:val="20"/>
                <w:szCs w:val="20"/>
                <w:lang w:val="kk-KZ" w:eastAsia="en-US"/>
              </w:rPr>
              <w:t>р</w:t>
            </w:r>
            <w:r w:rsidRPr="001509AE">
              <w:rPr>
                <w:rFonts w:eastAsia="TimesNewRomanPSMT"/>
                <w:sz w:val="20"/>
                <w:szCs w:val="20"/>
                <w:lang w:val="kk-KZ" w:eastAsia="en-US"/>
              </w:rPr>
              <w:t xml:space="preserve">і болып табылады. </w:t>
            </w:r>
            <w:r w:rsidRPr="001509AE">
              <w:rPr>
                <w:rFonts w:eastAsia="TimesNewRomanPSMT"/>
                <w:sz w:val="20"/>
                <w:szCs w:val="20"/>
                <w:lang w:val="en-US" w:eastAsia="en-US"/>
              </w:rPr>
              <w:t xml:space="preserve">/ Modern </w:t>
            </w:r>
            <w:r w:rsidR="006E37F0" w:rsidRPr="001509AE">
              <w:rPr>
                <w:rFonts w:eastAsia="TimesNewRomanPSMT"/>
                <w:sz w:val="20"/>
                <w:szCs w:val="20"/>
                <w:lang w:val="en-US" w:eastAsia="en-US"/>
              </w:rPr>
              <w:t xml:space="preserve">industrial production </w:t>
            </w:r>
            <w:r w:rsidR="006E37F0" w:rsidRPr="001509AE">
              <w:rPr>
                <w:rFonts w:eastAsia="TimesNewRomanPSMT"/>
                <w:bCs/>
                <w:i/>
                <w:sz w:val="20"/>
                <w:szCs w:val="20"/>
                <w:lang w:val="en-US" w:eastAsia="en-US"/>
              </w:rPr>
              <w:t>is</w:t>
            </w:r>
            <w:r w:rsidR="006E37F0" w:rsidRPr="001509AE">
              <w:rPr>
                <w:rFonts w:eastAsia="TimesNewRomanPSMT"/>
                <w:i/>
                <w:sz w:val="20"/>
                <w:szCs w:val="20"/>
                <w:lang w:val="en-US" w:eastAsia="en-US"/>
              </w:rPr>
              <w:t xml:space="preserve"> </w:t>
            </w:r>
            <w:r w:rsidR="006E37F0" w:rsidRPr="001509AE">
              <w:rPr>
                <w:rFonts w:eastAsia="TimesNewRomanPSMT"/>
                <w:sz w:val="20"/>
                <w:szCs w:val="20"/>
                <w:lang w:val="en-US" w:eastAsia="en-US"/>
              </w:rPr>
              <w:t>one of the main sources of environmental pollution…</w:t>
            </w:r>
          </w:p>
        </w:tc>
        <w:tc>
          <w:tcPr>
            <w:tcW w:w="1287" w:type="dxa"/>
            <w:tcBorders>
              <w:top w:val="single" w:sz="4" w:space="0" w:color="auto"/>
              <w:left w:val="single" w:sz="4" w:space="0" w:color="auto"/>
              <w:bottom w:val="single" w:sz="4" w:space="0" w:color="auto"/>
              <w:right w:val="single" w:sz="4" w:space="0" w:color="auto"/>
            </w:tcBorders>
          </w:tcPr>
          <w:p w14:paraId="3A40CB07" w14:textId="04D2A796" w:rsidR="006E37F0" w:rsidRPr="001509AE" w:rsidRDefault="00702DDA"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талап етеді. / Designing the </w:t>
            </w:r>
            <w:r w:rsidR="006E37F0" w:rsidRPr="001509AE">
              <w:rPr>
                <w:rFonts w:eastAsia="TimesNewRomanPSMT"/>
                <w:sz w:val="20"/>
                <w:szCs w:val="20"/>
                <w:lang w:val="kk-KZ" w:eastAsia="en-US"/>
              </w:rPr>
              <w:t xml:space="preserve">environment and landscapes related to human life </w:t>
            </w:r>
            <w:r w:rsidR="006E37F0" w:rsidRPr="001509AE">
              <w:rPr>
                <w:rFonts w:eastAsia="TimesNewRomanPSMT"/>
                <w:bCs/>
                <w:i/>
                <w:sz w:val="20"/>
                <w:szCs w:val="20"/>
                <w:lang w:val="kk-KZ" w:eastAsia="en-US"/>
              </w:rPr>
              <w:t>requires</w:t>
            </w:r>
            <w:r w:rsidR="006E37F0" w:rsidRPr="001509AE">
              <w:rPr>
                <w:rFonts w:eastAsia="TimesNewRomanPSMT"/>
                <w:sz w:val="20"/>
                <w:szCs w:val="20"/>
                <w:lang w:val="kk-KZ" w:eastAsia="en-US"/>
              </w:rPr>
              <w:t>… taking into account human needs.</w:t>
            </w:r>
          </w:p>
        </w:tc>
        <w:tc>
          <w:tcPr>
            <w:tcW w:w="1240" w:type="dxa"/>
            <w:tcBorders>
              <w:top w:val="single" w:sz="4" w:space="0" w:color="auto"/>
              <w:left w:val="single" w:sz="4" w:space="0" w:color="auto"/>
              <w:bottom w:val="single" w:sz="4" w:space="0" w:color="auto"/>
              <w:right w:val="single" w:sz="4" w:space="0" w:color="auto"/>
            </w:tcBorders>
          </w:tcPr>
          <w:p w14:paraId="62B9A575" w14:textId="007DD70C" w:rsidR="006E37F0" w:rsidRPr="001509AE" w:rsidRDefault="006807A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шолу </w:t>
            </w:r>
            <w:r w:rsidR="00702DDA" w:rsidRPr="001509AE">
              <w:rPr>
                <w:rFonts w:eastAsia="TimesNewRomanPSMT"/>
                <w:sz w:val="20"/>
                <w:szCs w:val="20"/>
                <w:lang w:val="kk-KZ" w:eastAsia="en-US"/>
              </w:rPr>
              <w:t xml:space="preserve">жасалады. / This article </w:t>
            </w:r>
            <w:r w:rsidR="00702DDA" w:rsidRPr="001509AE">
              <w:rPr>
                <w:rFonts w:eastAsia="TimesNewRomanPSMT"/>
                <w:bCs/>
                <w:i/>
                <w:sz w:val="20"/>
                <w:szCs w:val="20"/>
                <w:lang w:val="kk-KZ" w:eastAsia="en-US"/>
              </w:rPr>
              <w:t>presents</w:t>
            </w:r>
            <w:r w:rsidR="00702DDA" w:rsidRPr="001509AE">
              <w:rPr>
                <w:rFonts w:eastAsia="TimesNewRomanPSMT"/>
                <w:b/>
                <w:bCs/>
                <w:sz w:val="20"/>
                <w:szCs w:val="20"/>
                <w:lang w:val="kk-KZ" w:eastAsia="en-US"/>
              </w:rPr>
              <w:t xml:space="preserve"> </w:t>
            </w:r>
            <w:r w:rsidR="00702DDA" w:rsidRPr="001509AE">
              <w:rPr>
                <w:rFonts w:eastAsia="TimesNewRomanPSMT"/>
                <w:sz w:val="20"/>
                <w:szCs w:val="20"/>
                <w:lang w:val="kk-KZ" w:eastAsia="en-US"/>
              </w:rPr>
              <w:t xml:space="preserve">an </w:t>
            </w:r>
            <w:r w:rsidR="006E37F0" w:rsidRPr="001509AE">
              <w:rPr>
                <w:rFonts w:eastAsia="TimesNewRomanPSMT"/>
                <w:sz w:val="20"/>
                <w:szCs w:val="20"/>
                <w:lang w:val="kk-KZ" w:eastAsia="en-US"/>
              </w:rPr>
              <w:t>overview of the main methods…</w:t>
            </w:r>
          </w:p>
        </w:tc>
        <w:tc>
          <w:tcPr>
            <w:tcW w:w="1354" w:type="dxa"/>
            <w:tcBorders>
              <w:top w:val="single" w:sz="4" w:space="0" w:color="auto"/>
              <w:left w:val="single" w:sz="4" w:space="0" w:color="auto"/>
              <w:bottom w:val="single" w:sz="4" w:space="0" w:color="auto"/>
              <w:right w:val="single" w:sz="4" w:space="0" w:color="auto"/>
            </w:tcBorders>
          </w:tcPr>
          <w:p w14:paraId="070D5226" w14:textId="0E80299D" w:rsidR="006E37F0" w:rsidRPr="001509AE" w:rsidRDefault="00702DDA"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important processes …</w:t>
            </w:r>
          </w:p>
        </w:tc>
        <w:tc>
          <w:tcPr>
            <w:tcW w:w="1401" w:type="dxa"/>
            <w:tcBorders>
              <w:top w:val="single" w:sz="4" w:space="0" w:color="auto"/>
              <w:left w:val="single" w:sz="4" w:space="0" w:color="auto"/>
              <w:bottom w:val="single" w:sz="4" w:space="0" w:color="auto"/>
              <w:right w:val="single" w:sz="4" w:space="0" w:color="auto"/>
            </w:tcBorders>
          </w:tcPr>
          <w:p w14:paraId="25152AB6" w14:textId="2FDC46F9" w:rsidR="006E37F0" w:rsidRPr="001509AE" w:rsidRDefault="00702DDA"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The article </w:t>
            </w:r>
            <w:r w:rsidRPr="001509AE">
              <w:rPr>
                <w:rFonts w:eastAsia="TimesNewRomanPSMT"/>
                <w:bCs/>
                <w:i/>
                <w:sz w:val="20"/>
                <w:szCs w:val="20"/>
                <w:lang w:val="kk-KZ" w:eastAsia="en-US"/>
              </w:rPr>
              <w:t>presents</w:t>
            </w:r>
            <w:r w:rsidRPr="001509AE">
              <w:rPr>
                <w:rFonts w:eastAsia="TimesNewRomanPSMT"/>
                <w:sz w:val="20"/>
                <w:szCs w:val="20"/>
                <w:lang w:val="kk-KZ" w:eastAsia="en-US"/>
              </w:rPr>
              <w:t xml:space="preserve"> the results of </w:t>
            </w:r>
            <w:r w:rsidR="006E37F0" w:rsidRPr="001509AE">
              <w:rPr>
                <w:rFonts w:eastAsia="TimesNewRomanPSMT"/>
                <w:sz w:val="20"/>
                <w:szCs w:val="20"/>
                <w:lang w:val="kk-KZ" w:eastAsia="en-US"/>
              </w:rPr>
              <w:t>studies of the possibility of accelerating the strength gain…</w:t>
            </w:r>
          </w:p>
        </w:tc>
        <w:tc>
          <w:tcPr>
            <w:tcW w:w="1307" w:type="dxa"/>
            <w:tcBorders>
              <w:top w:val="single" w:sz="4" w:space="0" w:color="auto"/>
              <w:left w:val="single" w:sz="4" w:space="0" w:color="auto"/>
              <w:bottom w:val="single" w:sz="4" w:space="0" w:color="auto"/>
              <w:right w:val="single" w:sz="4" w:space="0" w:color="auto"/>
            </w:tcBorders>
          </w:tcPr>
          <w:p w14:paraId="381456B8" w14:textId="0BD4DE51" w:rsidR="006E37F0" w:rsidRPr="001509AE" w:rsidRDefault="00702DDA"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of the number of holes…</w:t>
            </w:r>
          </w:p>
        </w:tc>
        <w:tc>
          <w:tcPr>
            <w:tcW w:w="1614" w:type="dxa"/>
            <w:tcBorders>
              <w:top w:val="single" w:sz="4" w:space="0" w:color="auto"/>
              <w:left w:val="single" w:sz="4" w:space="0" w:color="auto"/>
              <w:bottom w:val="single" w:sz="4" w:space="0" w:color="auto"/>
              <w:right w:val="single" w:sz="4" w:space="0" w:color="auto"/>
            </w:tcBorders>
          </w:tcPr>
          <w:p w14:paraId="7F4F9912" w14:textId="699F5185" w:rsidR="006E37F0" w:rsidRPr="001509AE" w:rsidRDefault="006807A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 xml:space="preserve"> of </w:t>
            </w:r>
            <w:r w:rsidR="00702DDA" w:rsidRPr="001509AE">
              <w:rPr>
                <w:rFonts w:eastAsia="TimesNewRomanPSMT"/>
                <w:sz w:val="20"/>
                <w:szCs w:val="20"/>
                <w:lang w:val="en-US" w:eastAsia="en-US"/>
              </w:rPr>
              <w:t>solid -soluble compositions</w:t>
            </w:r>
            <w:r w:rsidR="00C31C88" w:rsidRPr="001509AE">
              <w:rPr>
                <w:rFonts w:eastAsia="TimesNewRomanPSMT"/>
                <w:sz w:val="20"/>
                <w:szCs w:val="20"/>
                <w:lang w:val="en-US" w:eastAsia="en-US"/>
              </w:rPr>
              <w:t>…</w:t>
            </w:r>
          </w:p>
        </w:tc>
        <w:tc>
          <w:tcPr>
            <w:tcW w:w="1264" w:type="dxa"/>
            <w:tcBorders>
              <w:top w:val="single" w:sz="4" w:space="0" w:color="auto"/>
              <w:left w:val="single" w:sz="4" w:space="0" w:color="auto"/>
              <w:bottom w:val="single" w:sz="4" w:space="0" w:color="auto"/>
              <w:right w:val="single" w:sz="4" w:space="0" w:color="auto"/>
            </w:tcBorders>
          </w:tcPr>
          <w:p w14:paraId="2BB04BA4" w14:textId="1D465A5F" w:rsidR="006E37F0" w:rsidRPr="001509AE" w:rsidRDefault="00702DDA"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мәндері көрсетілді. / </w:t>
            </w:r>
            <w:r w:rsidRPr="001509AE">
              <w:rPr>
                <w:rFonts w:eastAsia="TimesNewRomanPSMT"/>
                <w:sz w:val="20"/>
                <w:szCs w:val="20"/>
                <w:lang w:val="en-US" w:eastAsia="en-US"/>
              </w:rPr>
              <w:t xml:space="preserve">The </w:t>
            </w:r>
            <w:r w:rsidR="006E37F0" w:rsidRPr="001509AE">
              <w:rPr>
                <w:rFonts w:eastAsia="TimesNewRomanPSMT"/>
                <w:sz w:val="20"/>
                <w:szCs w:val="20"/>
                <w:lang w:val="en-US" w:eastAsia="en-US"/>
              </w:rPr>
              <w:t>parameter of the cadastral system …</w:t>
            </w:r>
            <w:r w:rsidR="006E37F0" w:rsidRPr="001509AE">
              <w:rPr>
                <w:rFonts w:eastAsia="TimesNewRomanPSMT"/>
                <w:bCs/>
                <w:i/>
                <w:sz w:val="20"/>
                <w:szCs w:val="20"/>
                <w:lang w:val="en-US" w:eastAsia="en-US"/>
              </w:rPr>
              <w:t>are shown.</w:t>
            </w:r>
          </w:p>
        </w:tc>
        <w:tc>
          <w:tcPr>
            <w:tcW w:w="1207" w:type="dxa"/>
            <w:tcBorders>
              <w:top w:val="single" w:sz="4" w:space="0" w:color="auto"/>
              <w:left w:val="single" w:sz="4" w:space="0" w:color="auto"/>
              <w:bottom w:val="single" w:sz="4" w:space="0" w:color="auto"/>
              <w:right w:val="single" w:sz="4" w:space="0" w:color="auto"/>
            </w:tcBorders>
          </w:tcPr>
          <w:p w14:paraId="25528F0C" w14:textId="660D8D41" w:rsidR="006E37F0" w:rsidRPr="001509AE" w:rsidRDefault="006807A8"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Concrete </w:t>
            </w:r>
            <w:r w:rsidR="00702DDA" w:rsidRPr="001509AE">
              <w:rPr>
                <w:rFonts w:eastAsia="TimesNewRomanPSMT"/>
                <w:bCs/>
                <w:i/>
                <w:sz w:val="20"/>
                <w:szCs w:val="20"/>
                <w:lang w:val="kk-KZ" w:eastAsia="en-US"/>
              </w:rPr>
              <w:t>defects</w:t>
            </w:r>
            <w:r w:rsidR="00702DDA" w:rsidRPr="001509AE">
              <w:rPr>
                <w:rFonts w:eastAsia="TimesNewRomanPSMT"/>
                <w:b/>
                <w:bCs/>
                <w:sz w:val="20"/>
                <w:szCs w:val="20"/>
                <w:lang w:val="kk-KZ" w:eastAsia="en-US"/>
              </w:rPr>
              <w:t xml:space="preserve"> </w:t>
            </w:r>
            <w:r w:rsidR="00702DDA" w:rsidRPr="001509AE">
              <w:rPr>
                <w:rFonts w:eastAsia="TimesNewRomanPSMT"/>
                <w:sz w:val="20"/>
                <w:szCs w:val="20"/>
                <w:lang w:val="kk-KZ" w:eastAsia="en-US"/>
              </w:rPr>
              <w:t xml:space="preserve">can occur for a variety of </w:t>
            </w:r>
            <w:r w:rsidR="006E37F0" w:rsidRPr="001509AE">
              <w:rPr>
                <w:rFonts w:eastAsia="TimesNewRomanPSMT"/>
                <w:sz w:val="20"/>
                <w:szCs w:val="20"/>
                <w:lang w:val="kk-KZ" w:eastAsia="en-US"/>
              </w:rPr>
              <w:t>reasons…</w:t>
            </w:r>
          </w:p>
        </w:tc>
      </w:tr>
      <w:tr w:rsidR="00A542F1" w:rsidRPr="004C452F" w14:paraId="1F65462D" w14:textId="77777777" w:rsidTr="005C7B94">
        <w:tc>
          <w:tcPr>
            <w:tcW w:w="1156" w:type="dxa"/>
            <w:tcBorders>
              <w:top w:val="single" w:sz="4" w:space="0" w:color="auto"/>
              <w:left w:val="single" w:sz="4" w:space="0" w:color="auto"/>
              <w:bottom w:val="single" w:sz="4" w:space="0" w:color="auto"/>
              <w:right w:val="single" w:sz="4" w:space="0" w:color="auto"/>
            </w:tcBorders>
            <w:hideMark/>
          </w:tcPr>
          <w:p w14:paraId="7CC56B9C"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bCs/>
                <w:i/>
                <w:sz w:val="20"/>
                <w:szCs w:val="20"/>
                <w:lang w:val="kk-KZ" w:eastAsia="en-US"/>
              </w:rPr>
              <w:t>Мәселені сипаттау: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 Present Perfect</w:t>
            </w:r>
          </w:p>
        </w:tc>
        <w:tc>
          <w:tcPr>
            <w:tcW w:w="1380" w:type="dxa"/>
            <w:tcBorders>
              <w:top w:val="single" w:sz="4" w:space="0" w:color="auto"/>
              <w:left w:val="single" w:sz="4" w:space="0" w:color="auto"/>
              <w:bottom w:val="single" w:sz="4" w:space="0" w:color="auto"/>
              <w:right w:val="single" w:sz="4" w:space="0" w:color="auto"/>
            </w:tcBorders>
            <w:hideMark/>
          </w:tcPr>
          <w:p w14:paraId="3CBE4079"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Сүзу кептіру бөлімінің қоюландыру корпусынын тірек жабынының.. себеп болды. / </w:t>
            </w:r>
            <w:r w:rsidRPr="001509AE">
              <w:rPr>
                <w:rFonts w:eastAsia="TimesNewRomanPSMT"/>
                <w:sz w:val="20"/>
                <w:szCs w:val="20"/>
                <w:lang w:val="en-US" w:eastAsia="en-US"/>
              </w:rPr>
              <w:t>Incorrect operation of the load-bearing structures…</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caused</w:t>
            </w:r>
            <w:r w:rsidRPr="001509AE">
              <w:rPr>
                <w:rFonts w:eastAsia="TimesNewRomanPSMT"/>
                <w:sz w:val="20"/>
                <w:szCs w:val="20"/>
                <w:lang w:val="en-US" w:eastAsia="en-US"/>
              </w:rPr>
              <w:t xml:space="preserve"> the collapse of the metal truss.</w:t>
            </w:r>
          </w:p>
        </w:tc>
        <w:tc>
          <w:tcPr>
            <w:tcW w:w="1440" w:type="dxa"/>
            <w:tcBorders>
              <w:top w:val="single" w:sz="4" w:space="0" w:color="auto"/>
              <w:left w:val="single" w:sz="4" w:space="0" w:color="auto"/>
              <w:bottom w:val="single" w:sz="4" w:space="0" w:color="auto"/>
              <w:right w:val="single" w:sz="4" w:space="0" w:color="auto"/>
            </w:tcBorders>
            <w:hideMark/>
          </w:tcPr>
          <w:p w14:paraId="69BC4516"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Авторлар құйрық шаруашылығының экологиялық проблемаларына қатысты... талдау жүргізеді.</w:t>
            </w:r>
            <w:r w:rsidRPr="001509AE">
              <w:rPr>
                <w:rFonts w:eastAsia="TimesNewRomanPSMT"/>
                <w:sz w:val="20"/>
                <w:szCs w:val="20"/>
                <w:lang w:val="en-US" w:eastAsia="en-US"/>
              </w:rPr>
              <w:t xml:space="preserve"> / The authors </w:t>
            </w:r>
            <w:r w:rsidRPr="001509AE">
              <w:rPr>
                <w:rFonts w:eastAsia="TimesNewRomanPSMT"/>
                <w:bCs/>
                <w:i/>
                <w:sz w:val="20"/>
                <w:szCs w:val="20"/>
                <w:lang w:val="en-US" w:eastAsia="en-US"/>
              </w:rPr>
              <w:t>analyze</w:t>
            </w:r>
            <w:r w:rsidRPr="001509AE">
              <w:rPr>
                <w:rFonts w:eastAsia="TimesNewRomanPSMT"/>
                <w:sz w:val="20"/>
                <w:szCs w:val="20"/>
                <w:lang w:val="en-US" w:eastAsia="en-US"/>
              </w:rPr>
              <w:t xml:space="preserve"> the theoretical aspects of research on the environmental problems of tailings management.</w:t>
            </w:r>
          </w:p>
        </w:tc>
        <w:tc>
          <w:tcPr>
            <w:tcW w:w="1287" w:type="dxa"/>
            <w:tcBorders>
              <w:top w:val="single" w:sz="4" w:space="0" w:color="auto"/>
              <w:left w:val="single" w:sz="4" w:space="0" w:color="auto"/>
              <w:bottom w:val="single" w:sz="4" w:space="0" w:color="auto"/>
              <w:right w:val="single" w:sz="4" w:space="0" w:color="auto"/>
            </w:tcBorders>
            <w:hideMark/>
          </w:tcPr>
          <w:p w14:paraId="76B342BE"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Қазіргі кезеңде әлемнің үлкен қалаларында қоршаған оратның жағдайы нашарлайды.</w:t>
            </w:r>
            <w:r w:rsidRPr="001509AE">
              <w:rPr>
                <w:rFonts w:eastAsia="TimesNewRomanPSMT"/>
                <w:sz w:val="20"/>
                <w:szCs w:val="20"/>
                <w:lang w:val="en-US" w:eastAsia="en-US"/>
              </w:rPr>
              <w:t xml:space="preserve"> / At the present stage, the state of the environment</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is</w:t>
            </w:r>
            <w:r w:rsidRPr="001509AE">
              <w:rPr>
                <w:rFonts w:eastAsia="TimesNewRomanPSMT"/>
                <w:i/>
                <w:sz w:val="20"/>
                <w:szCs w:val="20"/>
                <w:lang w:val="en-US" w:eastAsia="en-US"/>
              </w:rPr>
              <w:t xml:space="preserve"> </w:t>
            </w:r>
            <w:r w:rsidRPr="001509AE">
              <w:rPr>
                <w:rFonts w:eastAsia="TimesNewRomanPSMT"/>
                <w:sz w:val="20"/>
                <w:szCs w:val="20"/>
                <w:lang w:val="en-US" w:eastAsia="en-US"/>
              </w:rPr>
              <w:t>deteriorating in large cities around the world…</w:t>
            </w:r>
          </w:p>
        </w:tc>
        <w:tc>
          <w:tcPr>
            <w:tcW w:w="1240" w:type="dxa"/>
            <w:tcBorders>
              <w:top w:val="single" w:sz="4" w:space="0" w:color="auto"/>
              <w:left w:val="single" w:sz="4" w:space="0" w:color="auto"/>
              <w:bottom w:val="single" w:sz="4" w:space="0" w:color="auto"/>
              <w:right w:val="single" w:sz="4" w:space="0" w:color="auto"/>
            </w:tcBorders>
            <w:hideMark/>
          </w:tcPr>
          <w:p w14:paraId="5614667D"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Аралық мәндер интерполяция әдістерімен алынған әртүрлі нүктелердегі беріктік  қасиеттерін анықтау мәселесіне ерекше назар аударылады. </w:t>
            </w:r>
            <w:r w:rsidRPr="001509AE">
              <w:rPr>
                <w:rFonts w:eastAsia="TimesNewRomanPSMT"/>
                <w:sz w:val="20"/>
                <w:szCs w:val="20"/>
                <w:lang w:val="en-US" w:eastAsia="en-US"/>
              </w:rPr>
              <w:t xml:space="preserve">/ Special attention </w:t>
            </w:r>
            <w:r w:rsidRPr="001509AE">
              <w:rPr>
                <w:rFonts w:eastAsia="TimesNewRomanPSMT"/>
                <w:bCs/>
                <w:i/>
                <w:sz w:val="20"/>
                <w:szCs w:val="20"/>
                <w:lang w:val="en-US" w:eastAsia="en-US"/>
              </w:rPr>
              <w:t>is given</w:t>
            </w:r>
            <w:r w:rsidRPr="001509AE">
              <w:rPr>
                <w:rFonts w:eastAsia="TimesNewRomanPSMT"/>
                <w:i/>
                <w:sz w:val="20"/>
                <w:szCs w:val="20"/>
                <w:lang w:val="en-US" w:eastAsia="en-US"/>
              </w:rPr>
              <w:t xml:space="preserve"> </w:t>
            </w:r>
            <w:r w:rsidRPr="001509AE">
              <w:rPr>
                <w:rFonts w:eastAsia="TimesNewRomanPSMT"/>
                <w:sz w:val="20"/>
                <w:szCs w:val="20"/>
                <w:lang w:val="en-US" w:eastAsia="en-US"/>
              </w:rPr>
              <w:t>to the problem of determining strength properties…</w:t>
            </w:r>
          </w:p>
        </w:tc>
        <w:tc>
          <w:tcPr>
            <w:tcW w:w="1354" w:type="dxa"/>
            <w:tcBorders>
              <w:top w:val="single" w:sz="4" w:space="0" w:color="auto"/>
              <w:left w:val="single" w:sz="4" w:space="0" w:color="auto"/>
              <w:bottom w:val="single" w:sz="4" w:space="0" w:color="auto"/>
              <w:right w:val="single" w:sz="4" w:space="0" w:color="auto"/>
            </w:tcBorders>
            <w:hideMark/>
          </w:tcPr>
          <w:p w14:paraId="67AC9FCD"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ЖЭО қазандық қондырғыларында қолданылатын суды дайындау сапасы... тікелей қатысты. </w:t>
            </w:r>
            <w:r w:rsidRPr="001509AE">
              <w:rPr>
                <w:rFonts w:eastAsia="TimesNewRomanPSMT"/>
                <w:sz w:val="20"/>
                <w:szCs w:val="20"/>
                <w:lang w:val="en-US" w:eastAsia="en-US"/>
              </w:rPr>
              <w:t xml:space="preserve">/ The quality of water treatment for use in boiler units… </w:t>
            </w:r>
            <w:r w:rsidRPr="001509AE">
              <w:rPr>
                <w:rFonts w:eastAsia="TimesNewRomanPSMT"/>
                <w:b/>
                <w:bCs/>
                <w:sz w:val="20"/>
                <w:szCs w:val="20"/>
                <w:lang w:val="en-US" w:eastAsia="en-US"/>
              </w:rPr>
              <w:t>is</w:t>
            </w:r>
            <w:r w:rsidRPr="001509AE">
              <w:rPr>
                <w:rFonts w:eastAsia="TimesNewRomanPSMT"/>
                <w:sz w:val="20"/>
                <w:szCs w:val="20"/>
                <w:lang w:val="en-US" w:eastAsia="en-US"/>
              </w:rPr>
              <w:t xml:space="preserve"> of fundamental importance…</w:t>
            </w:r>
          </w:p>
        </w:tc>
        <w:tc>
          <w:tcPr>
            <w:tcW w:w="1401" w:type="dxa"/>
            <w:tcBorders>
              <w:top w:val="single" w:sz="4" w:space="0" w:color="auto"/>
              <w:left w:val="single" w:sz="4" w:space="0" w:color="auto"/>
              <w:bottom w:val="single" w:sz="4" w:space="0" w:color="auto"/>
              <w:right w:val="single" w:sz="4" w:space="0" w:color="auto"/>
            </w:tcBorders>
            <w:hideMark/>
          </w:tcPr>
          <w:p w14:paraId="647B65DE"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Сынақ нәтижелері... қатюдың ерте кезеңдерінде ... оң әсерін көрсетті. </w:t>
            </w:r>
            <w:r w:rsidRPr="001509AE">
              <w:rPr>
                <w:rFonts w:eastAsia="TimesNewRomanPSMT"/>
                <w:sz w:val="20"/>
                <w:szCs w:val="20"/>
                <w:lang w:val="en-US" w:eastAsia="en-US"/>
              </w:rPr>
              <w:t xml:space="preserve">/ The test </w:t>
            </w:r>
            <w:r w:rsidRPr="001509AE">
              <w:rPr>
                <w:rFonts w:eastAsia="TimesNewRomanPSMT"/>
                <w:bCs/>
                <w:i/>
                <w:sz w:val="20"/>
                <w:szCs w:val="20"/>
                <w:lang w:val="en-US" w:eastAsia="en-US"/>
              </w:rPr>
              <w:t xml:space="preserve">results </w:t>
            </w:r>
            <w:r w:rsidRPr="001509AE">
              <w:rPr>
                <w:rFonts w:eastAsia="TimesNewRomanPSMT"/>
                <w:sz w:val="20"/>
                <w:szCs w:val="20"/>
                <w:lang w:val="en-US" w:eastAsia="en-US"/>
              </w:rPr>
              <w:t>showed a real possibility of accelerating the hardening…</w:t>
            </w:r>
          </w:p>
        </w:tc>
        <w:tc>
          <w:tcPr>
            <w:tcW w:w="1307" w:type="dxa"/>
            <w:tcBorders>
              <w:top w:val="single" w:sz="4" w:space="0" w:color="auto"/>
              <w:left w:val="single" w:sz="4" w:space="0" w:color="auto"/>
              <w:bottom w:val="single" w:sz="4" w:space="0" w:color="auto"/>
              <w:right w:val="single" w:sz="4" w:space="0" w:color="auto"/>
            </w:tcBorders>
            <w:hideMark/>
          </w:tcPr>
          <w:p w14:paraId="6CFFF327" w14:textId="77777777"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Саңылаулары бар ... болтты қосылыстарды есептеудің қолданыстағы инженерлік әдісі ... нәтижені беретіні анықталды.</w:t>
            </w:r>
            <w:r w:rsidRPr="001509AE">
              <w:rPr>
                <w:rFonts w:eastAsia="TimesNewRomanPSMT"/>
                <w:sz w:val="20"/>
                <w:szCs w:val="20"/>
                <w:lang w:val="en-US" w:eastAsia="en-US"/>
              </w:rPr>
              <w:t xml:space="preserve"> / It </w:t>
            </w:r>
            <w:r w:rsidRPr="001509AE">
              <w:rPr>
                <w:rFonts w:eastAsia="TimesNewRomanPSMT"/>
                <w:bCs/>
                <w:i/>
                <w:sz w:val="20"/>
                <w:szCs w:val="20"/>
                <w:lang w:val="en-US" w:eastAsia="en-US"/>
              </w:rPr>
              <w:t>was found</w:t>
            </w:r>
            <w:r w:rsidRPr="001509AE">
              <w:rPr>
                <w:rFonts w:eastAsia="TimesNewRomanPSMT"/>
                <w:sz w:val="20"/>
                <w:szCs w:val="20"/>
                <w:lang w:val="en-US" w:eastAsia="en-US"/>
              </w:rPr>
              <w:t xml:space="preserve"> that assembly accuracy of single-bolt joints, the same results were obtained.</w:t>
            </w:r>
          </w:p>
        </w:tc>
        <w:tc>
          <w:tcPr>
            <w:tcW w:w="1614" w:type="dxa"/>
            <w:tcBorders>
              <w:top w:val="single" w:sz="4" w:space="0" w:color="auto"/>
              <w:left w:val="single" w:sz="4" w:space="0" w:color="auto"/>
              <w:bottom w:val="single" w:sz="4" w:space="0" w:color="auto"/>
              <w:right w:val="single" w:sz="4" w:space="0" w:color="auto"/>
            </w:tcBorders>
            <w:hideMark/>
          </w:tcPr>
          <w:p w14:paraId="32200286" w14:textId="2CBF50F2"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Металларалық қосылыстардың ... эксперименттік зерттеулер өзекті болып қала береді.</w:t>
            </w:r>
            <w:r w:rsidRPr="001509AE">
              <w:rPr>
                <w:rFonts w:eastAsia="TimesNewRomanPSMT"/>
                <w:sz w:val="20"/>
                <w:szCs w:val="20"/>
                <w:lang w:val="en-US" w:eastAsia="en-US"/>
              </w:rPr>
              <w:t xml:space="preserve"> / Experimental studies of the structure and properties of metal compositions…</w:t>
            </w:r>
            <w:r w:rsidR="006E37F0" w:rsidRPr="001509AE">
              <w:rPr>
                <w:rFonts w:eastAsia="TimesNewRomanPSMT"/>
                <w:sz w:val="20"/>
                <w:szCs w:val="20"/>
                <w:lang w:val="kk-KZ" w:eastAsia="en-US"/>
              </w:rPr>
              <w:t xml:space="preserve"> </w:t>
            </w:r>
            <w:r w:rsidRPr="001509AE">
              <w:rPr>
                <w:rFonts w:eastAsia="TimesNewRomanPSMT"/>
                <w:bCs/>
                <w:i/>
                <w:sz w:val="20"/>
                <w:szCs w:val="20"/>
                <w:lang w:val="en-US" w:eastAsia="en-US"/>
              </w:rPr>
              <w:t xml:space="preserve">remain </w:t>
            </w:r>
            <w:r w:rsidRPr="001509AE">
              <w:rPr>
                <w:rFonts w:eastAsia="TimesNewRomanPSMT"/>
                <w:sz w:val="20"/>
                <w:szCs w:val="20"/>
                <w:lang w:val="en-US" w:eastAsia="en-US"/>
              </w:rPr>
              <w:t>relevant.</w:t>
            </w:r>
          </w:p>
        </w:tc>
        <w:tc>
          <w:tcPr>
            <w:tcW w:w="1264" w:type="dxa"/>
            <w:tcBorders>
              <w:top w:val="single" w:sz="4" w:space="0" w:color="auto"/>
              <w:left w:val="single" w:sz="4" w:space="0" w:color="auto"/>
              <w:bottom w:val="single" w:sz="4" w:space="0" w:color="auto"/>
              <w:right w:val="single" w:sz="4" w:space="0" w:color="auto"/>
            </w:tcBorders>
            <w:hideMark/>
          </w:tcPr>
          <w:p w14:paraId="110DA321" w14:textId="77777777"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Кадастрлық жүйе тиімділігінің ... қосқан үлесін бағалау тәсілдері қаралды.</w:t>
            </w:r>
            <w:r w:rsidRPr="001509AE">
              <w:rPr>
                <w:rFonts w:eastAsia="TimesNewRomanPSMT"/>
                <w:sz w:val="20"/>
                <w:szCs w:val="20"/>
                <w:lang w:val="en-US" w:eastAsia="en-US"/>
              </w:rPr>
              <w:t xml:space="preserve"> / Approaches to the assessment …</w:t>
            </w:r>
            <w:r w:rsidRPr="001509AE">
              <w:rPr>
                <w:rFonts w:eastAsia="TimesNewRomanPSMT"/>
                <w:bCs/>
                <w:i/>
                <w:sz w:val="20"/>
                <w:szCs w:val="20"/>
                <w:lang w:val="en-US" w:eastAsia="en-US"/>
              </w:rPr>
              <w:t>are considered.</w:t>
            </w:r>
          </w:p>
        </w:tc>
        <w:tc>
          <w:tcPr>
            <w:tcW w:w="1207" w:type="dxa"/>
            <w:tcBorders>
              <w:top w:val="single" w:sz="4" w:space="0" w:color="auto"/>
              <w:left w:val="single" w:sz="4" w:space="0" w:color="auto"/>
              <w:bottom w:val="single" w:sz="4" w:space="0" w:color="auto"/>
              <w:right w:val="single" w:sz="4" w:space="0" w:color="auto"/>
            </w:tcBorders>
            <w:hideMark/>
          </w:tcPr>
          <w:p w14:paraId="5337D14D" w14:textId="64E54F2E" w:rsidR="00CA0EC2" w:rsidRPr="001509AE" w:rsidRDefault="00CA0EC2" w:rsidP="006E37F0">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Ақауларлардың себебін анықтау ... әдістерін анықтау үшін маңызды. / </w:t>
            </w:r>
            <w:r w:rsidRPr="001509AE">
              <w:rPr>
                <w:rFonts w:eastAsia="TimesNewRomanPSMT"/>
                <w:sz w:val="20"/>
                <w:szCs w:val="20"/>
                <w:lang w:val="en-US" w:eastAsia="en-US"/>
              </w:rPr>
              <w:t xml:space="preserve">Identifying the cause of the defect </w:t>
            </w:r>
            <w:r w:rsidRPr="001509AE">
              <w:rPr>
                <w:rFonts w:eastAsia="TimesNewRomanPSMT"/>
                <w:b/>
                <w:bCs/>
                <w:sz w:val="20"/>
                <w:szCs w:val="20"/>
                <w:lang w:val="en-US" w:eastAsia="en-US"/>
              </w:rPr>
              <w:t xml:space="preserve">is </w:t>
            </w:r>
            <w:r w:rsidRPr="001509AE">
              <w:rPr>
                <w:rFonts w:eastAsia="TimesNewRomanPSMT"/>
                <w:sz w:val="20"/>
                <w:szCs w:val="20"/>
                <w:lang w:val="en-US" w:eastAsia="en-US"/>
              </w:rPr>
              <w:t>essential to determining the appropriate repair and maintenan</w:t>
            </w:r>
            <w:r w:rsidR="006E37F0" w:rsidRPr="001509AE">
              <w:rPr>
                <w:rFonts w:eastAsia="TimesNewRomanPSMT"/>
                <w:sz w:val="20"/>
                <w:szCs w:val="20"/>
                <w:lang w:val="kk-KZ" w:eastAsia="en-US"/>
              </w:rPr>
              <w:t xml:space="preserve"> </w:t>
            </w:r>
            <w:r w:rsidRPr="001509AE">
              <w:rPr>
                <w:rFonts w:eastAsia="TimesNewRomanPSMT"/>
                <w:sz w:val="20"/>
                <w:szCs w:val="20"/>
                <w:lang w:val="en-US" w:eastAsia="en-US"/>
              </w:rPr>
              <w:t>ce technique.</w:t>
            </w:r>
          </w:p>
        </w:tc>
      </w:tr>
      <w:tr w:rsidR="00A542F1" w:rsidRPr="001509AE" w14:paraId="022515F6" w14:textId="77777777" w:rsidTr="005C7B94">
        <w:trPr>
          <w:trHeight w:val="225"/>
        </w:trPr>
        <w:tc>
          <w:tcPr>
            <w:tcW w:w="1156" w:type="dxa"/>
            <w:tcBorders>
              <w:top w:val="single" w:sz="4" w:space="0" w:color="auto"/>
              <w:left w:val="single" w:sz="4" w:space="0" w:color="auto"/>
              <w:bottom w:val="single" w:sz="4" w:space="0" w:color="auto"/>
              <w:right w:val="single" w:sz="4" w:space="0" w:color="auto"/>
            </w:tcBorders>
            <w:hideMark/>
          </w:tcPr>
          <w:p w14:paraId="0B41DF9A" w14:textId="5E36380B"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bCs/>
                <w:i/>
                <w:sz w:val="20"/>
                <w:szCs w:val="20"/>
                <w:lang w:val="kk-KZ" w:eastAsia="en-US"/>
              </w:rPr>
              <w:t xml:space="preserve">Зерттеу </w:t>
            </w:r>
          </w:p>
        </w:tc>
        <w:tc>
          <w:tcPr>
            <w:tcW w:w="1380" w:type="dxa"/>
            <w:tcBorders>
              <w:top w:val="single" w:sz="4" w:space="0" w:color="auto"/>
              <w:left w:val="single" w:sz="4" w:space="0" w:color="auto"/>
              <w:bottom w:val="single" w:sz="4" w:space="0" w:color="auto"/>
              <w:right w:val="single" w:sz="4" w:space="0" w:color="auto"/>
            </w:tcBorders>
            <w:hideMark/>
          </w:tcPr>
          <w:p w14:paraId="792BD3B6" w14:textId="0B8488A6"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Анықталған </w:t>
            </w:r>
          </w:p>
        </w:tc>
        <w:tc>
          <w:tcPr>
            <w:tcW w:w="1440" w:type="dxa"/>
            <w:tcBorders>
              <w:top w:val="single" w:sz="4" w:space="0" w:color="auto"/>
              <w:left w:val="single" w:sz="4" w:space="0" w:color="auto"/>
              <w:bottom w:val="single" w:sz="4" w:space="0" w:color="auto"/>
              <w:right w:val="single" w:sz="4" w:space="0" w:color="auto"/>
            </w:tcBorders>
            <w:hideMark/>
          </w:tcPr>
          <w:p w14:paraId="2165D2DF" w14:textId="282CE686" w:rsidR="00CA0EC2" w:rsidRPr="001509AE" w:rsidRDefault="00CA0EC2" w:rsidP="006E37F0">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val="kk-KZ" w:eastAsia="en-US"/>
              </w:rPr>
              <w:t xml:space="preserve">Зерттеудің </w:t>
            </w:r>
          </w:p>
        </w:tc>
        <w:tc>
          <w:tcPr>
            <w:tcW w:w="1287" w:type="dxa"/>
            <w:tcBorders>
              <w:top w:val="single" w:sz="4" w:space="0" w:color="auto"/>
              <w:left w:val="single" w:sz="4" w:space="0" w:color="auto"/>
              <w:bottom w:val="single" w:sz="4" w:space="0" w:color="auto"/>
              <w:right w:val="single" w:sz="4" w:space="0" w:color="auto"/>
            </w:tcBorders>
            <w:hideMark/>
          </w:tcPr>
          <w:p w14:paraId="5A578243" w14:textId="3CD596F4" w:rsidR="00CA0EC2" w:rsidRPr="001509AE" w:rsidRDefault="00CA0EC2" w:rsidP="006E37F0">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val="kk-KZ" w:eastAsia="en-US"/>
              </w:rPr>
              <w:t xml:space="preserve">Зерттеудің </w:t>
            </w:r>
          </w:p>
        </w:tc>
        <w:tc>
          <w:tcPr>
            <w:tcW w:w="1240" w:type="dxa"/>
            <w:tcBorders>
              <w:top w:val="single" w:sz="4" w:space="0" w:color="auto"/>
              <w:left w:val="single" w:sz="4" w:space="0" w:color="auto"/>
              <w:bottom w:val="single" w:sz="4" w:space="0" w:color="auto"/>
              <w:right w:val="single" w:sz="4" w:space="0" w:color="auto"/>
            </w:tcBorders>
            <w:hideMark/>
          </w:tcPr>
          <w:p w14:paraId="6A2D2897" w14:textId="777D77EB"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Скрининг</w:t>
            </w:r>
            <w:r w:rsidR="006E37F0" w:rsidRPr="001509AE">
              <w:rPr>
                <w:rFonts w:eastAsia="TimesNewRomanPSMT"/>
                <w:sz w:val="20"/>
                <w:szCs w:val="20"/>
                <w:lang w:val="kk-KZ" w:eastAsia="en-US"/>
              </w:rPr>
              <w:t xml:space="preserve"> </w:t>
            </w:r>
          </w:p>
        </w:tc>
        <w:tc>
          <w:tcPr>
            <w:tcW w:w="1354" w:type="dxa"/>
            <w:tcBorders>
              <w:top w:val="single" w:sz="4" w:space="0" w:color="auto"/>
              <w:left w:val="single" w:sz="4" w:space="0" w:color="auto"/>
              <w:bottom w:val="single" w:sz="4" w:space="0" w:color="auto"/>
              <w:right w:val="single" w:sz="4" w:space="0" w:color="auto"/>
            </w:tcBorders>
            <w:hideMark/>
          </w:tcPr>
          <w:p w14:paraId="617B2A68" w14:textId="06AD5AB2"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Осы </w:t>
            </w:r>
          </w:p>
        </w:tc>
        <w:tc>
          <w:tcPr>
            <w:tcW w:w="1401" w:type="dxa"/>
            <w:tcBorders>
              <w:top w:val="single" w:sz="4" w:space="0" w:color="auto"/>
              <w:left w:val="single" w:sz="4" w:space="0" w:color="auto"/>
              <w:bottom w:val="single" w:sz="4" w:space="0" w:color="auto"/>
              <w:right w:val="single" w:sz="4" w:space="0" w:color="auto"/>
            </w:tcBorders>
            <w:hideMark/>
          </w:tcPr>
          <w:p w14:paraId="4D16B3CB" w14:textId="15B596C4"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Мақалада </w:t>
            </w:r>
          </w:p>
        </w:tc>
        <w:tc>
          <w:tcPr>
            <w:tcW w:w="1307" w:type="dxa"/>
            <w:tcBorders>
              <w:top w:val="single" w:sz="4" w:space="0" w:color="auto"/>
              <w:left w:val="single" w:sz="4" w:space="0" w:color="auto"/>
              <w:bottom w:val="single" w:sz="4" w:space="0" w:color="auto"/>
              <w:right w:val="single" w:sz="4" w:space="0" w:color="auto"/>
            </w:tcBorders>
            <w:hideMark/>
          </w:tcPr>
          <w:p w14:paraId="3C63648B" w14:textId="657116D9"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Бастапқы </w:t>
            </w:r>
          </w:p>
        </w:tc>
        <w:tc>
          <w:tcPr>
            <w:tcW w:w="1614" w:type="dxa"/>
            <w:tcBorders>
              <w:top w:val="single" w:sz="4" w:space="0" w:color="auto"/>
              <w:left w:val="single" w:sz="4" w:space="0" w:color="auto"/>
              <w:bottom w:val="single" w:sz="4" w:space="0" w:color="auto"/>
              <w:right w:val="single" w:sz="4" w:space="0" w:color="auto"/>
            </w:tcBorders>
            <w:hideMark/>
          </w:tcPr>
          <w:p w14:paraId="5CF06FF2" w14:textId="280DCC4A"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Қорытпалар </w:t>
            </w:r>
          </w:p>
        </w:tc>
        <w:tc>
          <w:tcPr>
            <w:tcW w:w="1264" w:type="dxa"/>
            <w:tcBorders>
              <w:top w:val="single" w:sz="4" w:space="0" w:color="auto"/>
              <w:left w:val="single" w:sz="4" w:space="0" w:color="auto"/>
              <w:bottom w:val="single" w:sz="4" w:space="0" w:color="auto"/>
              <w:right w:val="single" w:sz="4" w:space="0" w:color="auto"/>
            </w:tcBorders>
            <w:hideMark/>
          </w:tcPr>
          <w:p w14:paraId="0F039146" w14:textId="10F3169C"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Мемлекет  </w:t>
            </w:r>
          </w:p>
        </w:tc>
        <w:tc>
          <w:tcPr>
            <w:tcW w:w="1207" w:type="dxa"/>
            <w:tcBorders>
              <w:top w:val="single" w:sz="4" w:space="0" w:color="auto"/>
              <w:left w:val="single" w:sz="4" w:space="0" w:color="auto"/>
              <w:bottom w:val="single" w:sz="4" w:space="0" w:color="auto"/>
              <w:right w:val="single" w:sz="4" w:space="0" w:color="auto"/>
            </w:tcBorders>
            <w:hideMark/>
          </w:tcPr>
          <w:p w14:paraId="16E8F5A9" w14:textId="3304B480" w:rsidR="00CA0EC2" w:rsidRPr="001509AE" w:rsidRDefault="00CA0EC2"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Техника</w:t>
            </w:r>
            <w:r w:rsidR="006E37F0" w:rsidRPr="001509AE">
              <w:rPr>
                <w:rFonts w:eastAsia="TimesNewRomanPSMT"/>
                <w:sz w:val="20"/>
                <w:szCs w:val="20"/>
                <w:lang w:val="kk-KZ" w:eastAsia="en-US"/>
              </w:rPr>
              <w:t xml:space="preserve"> </w:t>
            </w:r>
          </w:p>
        </w:tc>
      </w:tr>
      <w:tr w:rsidR="00A542F1" w:rsidRPr="001509AE" w14:paraId="51D29B33" w14:textId="77777777" w:rsidTr="005C7B94">
        <w:tc>
          <w:tcPr>
            <w:tcW w:w="14650" w:type="dxa"/>
            <w:gridSpan w:val="11"/>
            <w:tcBorders>
              <w:top w:val="nil"/>
              <w:left w:val="nil"/>
              <w:bottom w:val="single" w:sz="4" w:space="0" w:color="auto"/>
              <w:right w:val="nil"/>
            </w:tcBorders>
          </w:tcPr>
          <w:p w14:paraId="086F833A" w14:textId="0DFE16AC" w:rsidR="006E37F0" w:rsidRPr="001509AE" w:rsidRDefault="006A191D" w:rsidP="00F537D3">
            <w:pPr>
              <w:autoSpaceDE w:val="0"/>
              <w:autoSpaceDN w:val="0"/>
              <w:adjustRightInd w:val="0"/>
              <w:ind w:hanging="122"/>
              <w:jc w:val="both"/>
              <w:rPr>
                <w:rFonts w:eastAsia="TimesNewRomanPSMT"/>
                <w:sz w:val="28"/>
                <w:szCs w:val="28"/>
                <w:lang w:val="kk-KZ" w:eastAsia="en-US"/>
              </w:rPr>
            </w:pPr>
            <w:r w:rsidRPr="001509AE">
              <w:rPr>
                <w:rFonts w:eastAsia="TimesNewRomanPSMT"/>
                <w:sz w:val="28"/>
                <w:szCs w:val="28"/>
                <w:lang w:val="kk-KZ" w:eastAsia="en-US"/>
              </w:rPr>
              <w:t>Ә</w:t>
            </w:r>
            <w:r w:rsidR="006E37F0" w:rsidRPr="001509AE">
              <w:rPr>
                <w:rFonts w:eastAsia="TimesNewRomanPSMT"/>
                <w:sz w:val="28"/>
                <w:szCs w:val="28"/>
                <w:lang w:val="kk-KZ" w:eastAsia="en-US"/>
              </w:rPr>
              <w:t>.4-кестенің жалғасы</w:t>
            </w:r>
          </w:p>
          <w:p w14:paraId="390A0E47" w14:textId="77777777" w:rsidR="006E37F0" w:rsidRPr="001509AE" w:rsidRDefault="006E37F0" w:rsidP="00F537D3">
            <w:pPr>
              <w:autoSpaceDE w:val="0"/>
              <w:autoSpaceDN w:val="0"/>
              <w:adjustRightInd w:val="0"/>
              <w:jc w:val="both"/>
              <w:rPr>
                <w:rFonts w:eastAsia="TimesNewRomanPSMT"/>
                <w:sz w:val="16"/>
                <w:szCs w:val="16"/>
                <w:lang w:val="kk-KZ" w:eastAsia="en-US"/>
              </w:rPr>
            </w:pPr>
          </w:p>
        </w:tc>
      </w:tr>
      <w:tr w:rsidR="00A542F1" w:rsidRPr="001509AE" w14:paraId="1D2F3583" w14:textId="77777777" w:rsidTr="005C7B94">
        <w:tc>
          <w:tcPr>
            <w:tcW w:w="1156" w:type="dxa"/>
            <w:tcBorders>
              <w:top w:val="single" w:sz="4" w:space="0" w:color="auto"/>
              <w:left w:val="single" w:sz="4" w:space="0" w:color="auto"/>
              <w:bottom w:val="single" w:sz="4" w:space="0" w:color="auto"/>
              <w:right w:val="single" w:sz="4" w:space="0" w:color="auto"/>
            </w:tcBorders>
          </w:tcPr>
          <w:p w14:paraId="1798D277" w14:textId="77777777" w:rsidR="006E37F0" w:rsidRPr="001509AE" w:rsidRDefault="006E37F0" w:rsidP="00F537D3">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80" w:type="dxa"/>
            <w:tcBorders>
              <w:top w:val="single" w:sz="4" w:space="0" w:color="auto"/>
              <w:left w:val="single" w:sz="4" w:space="0" w:color="auto"/>
              <w:bottom w:val="single" w:sz="4" w:space="0" w:color="auto"/>
              <w:right w:val="single" w:sz="4" w:space="0" w:color="auto"/>
            </w:tcBorders>
          </w:tcPr>
          <w:p w14:paraId="5CCED806"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440" w:type="dxa"/>
            <w:tcBorders>
              <w:top w:val="single" w:sz="4" w:space="0" w:color="auto"/>
              <w:left w:val="single" w:sz="4" w:space="0" w:color="auto"/>
              <w:bottom w:val="single" w:sz="4" w:space="0" w:color="auto"/>
              <w:right w:val="single" w:sz="4" w:space="0" w:color="auto"/>
            </w:tcBorders>
          </w:tcPr>
          <w:p w14:paraId="0642523F"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87" w:type="dxa"/>
            <w:tcBorders>
              <w:top w:val="single" w:sz="4" w:space="0" w:color="auto"/>
              <w:left w:val="single" w:sz="4" w:space="0" w:color="auto"/>
              <w:bottom w:val="single" w:sz="4" w:space="0" w:color="auto"/>
              <w:right w:val="single" w:sz="4" w:space="0" w:color="auto"/>
            </w:tcBorders>
          </w:tcPr>
          <w:p w14:paraId="3959FC3A"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240" w:type="dxa"/>
            <w:tcBorders>
              <w:top w:val="single" w:sz="4" w:space="0" w:color="auto"/>
              <w:left w:val="single" w:sz="4" w:space="0" w:color="auto"/>
              <w:bottom w:val="single" w:sz="4" w:space="0" w:color="auto"/>
              <w:right w:val="single" w:sz="4" w:space="0" w:color="auto"/>
            </w:tcBorders>
          </w:tcPr>
          <w:p w14:paraId="4C2DFF88"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354" w:type="dxa"/>
            <w:tcBorders>
              <w:top w:val="single" w:sz="4" w:space="0" w:color="auto"/>
              <w:left w:val="single" w:sz="4" w:space="0" w:color="auto"/>
              <w:bottom w:val="single" w:sz="4" w:space="0" w:color="auto"/>
              <w:right w:val="single" w:sz="4" w:space="0" w:color="auto"/>
            </w:tcBorders>
          </w:tcPr>
          <w:p w14:paraId="1BB0E2AB"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401" w:type="dxa"/>
            <w:tcBorders>
              <w:top w:val="single" w:sz="4" w:space="0" w:color="auto"/>
              <w:left w:val="single" w:sz="4" w:space="0" w:color="auto"/>
              <w:bottom w:val="single" w:sz="4" w:space="0" w:color="auto"/>
              <w:right w:val="single" w:sz="4" w:space="0" w:color="auto"/>
            </w:tcBorders>
          </w:tcPr>
          <w:p w14:paraId="6BF480ED"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307" w:type="dxa"/>
            <w:tcBorders>
              <w:top w:val="single" w:sz="4" w:space="0" w:color="auto"/>
              <w:left w:val="single" w:sz="4" w:space="0" w:color="auto"/>
              <w:bottom w:val="single" w:sz="4" w:space="0" w:color="auto"/>
              <w:right w:val="single" w:sz="4" w:space="0" w:color="auto"/>
            </w:tcBorders>
          </w:tcPr>
          <w:p w14:paraId="1E02F6E4"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614" w:type="dxa"/>
            <w:tcBorders>
              <w:top w:val="single" w:sz="4" w:space="0" w:color="auto"/>
              <w:left w:val="single" w:sz="4" w:space="0" w:color="auto"/>
              <w:bottom w:val="single" w:sz="4" w:space="0" w:color="auto"/>
              <w:right w:val="single" w:sz="4" w:space="0" w:color="auto"/>
            </w:tcBorders>
          </w:tcPr>
          <w:p w14:paraId="72C646CB"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264" w:type="dxa"/>
            <w:tcBorders>
              <w:top w:val="single" w:sz="4" w:space="0" w:color="auto"/>
              <w:left w:val="single" w:sz="4" w:space="0" w:color="auto"/>
              <w:bottom w:val="single" w:sz="4" w:space="0" w:color="auto"/>
              <w:right w:val="single" w:sz="4" w:space="0" w:color="auto"/>
            </w:tcBorders>
          </w:tcPr>
          <w:p w14:paraId="3B96BBE7"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207" w:type="dxa"/>
            <w:tcBorders>
              <w:top w:val="single" w:sz="4" w:space="0" w:color="auto"/>
              <w:left w:val="single" w:sz="4" w:space="0" w:color="auto"/>
              <w:bottom w:val="single" w:sz="4" w:space="0" w:color="auto"/>
              <w:right w:val="single" w:sz="4" w:space="0" w:color="auto"/>
            </w:tcBorders>
          </w:tcPr>
          <w:p w14:paraId="20B364D0"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7C67BA4E" w14:textId="77777777" w:rsidTr="0010718E">
        <w:tc>
          <w:tcPr>
            <w:tcW w:w="1156" w:type="dxa"/>
            <w:tcBorders>
              <w:top w:val="single" w:sz="4" w:space="0" w:color="auto"/>
              <w:left w:val="single" w:sz="4" w:space="0" w:color="auto"/>
              <w:bottom w:val="single" w:sz="4" w:space="0" w:color="auto"/>
              <w:right w:val="single" w:sz="4" w:space="0" w:color="auto"/>
            </w:tcBorders>
          </w:tcPr>
          <w:p w14:paraId="1D8BC5B8" w14:textId="1E328799" w:rsidR="006E37F0" w:rsidRPr="001509AE" w:rsidRDefault="006807A8" w:rsidP="00F537D3">
            <w:pPr>
              <w:autoSpaceDE w:val="0"/>
              <w:autoSpaceDN w:val="0"/>
              <w:adjustRightInd w:val="0"/>
              <w:jc w:val="center"/>
              <w:rPr>
                <w:rFonts w:eastAsia="TimesNewRomanPSMT"/>
                <w:bCs/>
                <w:sz w:val="20"/>
                <w:szCs w:val="20"/>
                <w:lang w:val="kk-KZ" w:eastAsia="en-US"/>
              </w:rPr>
            </w:pPr>
            <w:r w:rsidRPr="001509AE">
              <w:rPr>
                <w:rFonts w:eastAsia="TimesNewRomanPSMT"/>
                <w:bCs/>
                <w:i/>
                <w:sz w:val="20"/>
                <w:szCs w:val="20"/>
                <w:lang w:val="kk-KZ" w:eastAsia="en-US"/>
              </w:rPr>
              <w:t>не істейді:</w:t>
            </w:r>
            <w:r w:rsidRPr="001509AE">
              <w:rPr>
                <w:rFonts w:eastAsia="TimesNewRomanPSMT"/>
                <w:b/>
                <w:bCs/>
                <w:sz w:val="20"/>
                <w:szCs w:val="20"/>
                <w:lang w:val="kk-KZ" w:eastAsia="en-US"/>
              </w:rPr>
              <w:t xml:space="preserve"> </w:t>
            </w:r>
            <w:r w:rsidR="00702DDA" w:rsidRPr="001509AE">
              <w:rPr>
                <w:rFonts w:eastAsia="TimesNewRomanPSMT"/>
                <w:sz w:val="20"/>
                <w:szCs w:val="20"/>
                <w:lang w:val="kk-KZ" w:eastAsia="en-US"/>
              </w:rPr>
              <w:t>(мақсаты). Present Simple</w:t>
            </w:r>
          </w:p>
        </w:tc>
        <w:tc>
          <w:tcPr>
            <w:tcW w:w="1380" w:type="dxa"/>
            <w:tcBorders>
              <w:top w:val="single" w:sz="4" w:space="0" w:color="auto"/>
              <w:left w:val="single" w:sz="4" w:space="0" w:color="auto"/>
              <w:bottom w:val="single" w:sz="4" w:space="0" w:color="auto"/>
              <w:right w:val="single" w:sz="4" w:space="0" w:color="auto"/>
            </w:tcBorders>
          </w:tcPr>
          <w:p w14:paraId="162CD96C" w14:textId="767B0568"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ақаулар мен </w:t>
            </w:r>
            <w:r w:rsidR="00702DDA" w:rsidRPr="001509AE">
              <w:rPr>
                <w:rFonts w:eastAsia="TimesNewRomanPSMT"/>
                <w:sz w:val="20"/>
                <w:szCs w:val="20"/>
                <w:lang w:val="kk-KZ" w:eastAsia="en-US"/>
              </w:rPr>
              <w:t xml:space="preserve">... бойынша ұсыныстар ұсынылды. / </w:t>
            </w:r>
            <w:r w:rsidR="006E37F0" w:rsidRPr="001509AE">
              <w:rPr>
                <w:rFonts w:eastAsia="TimesNewRomanPSMT"/>
                <w:sz w:val="20"/>
                <w:szCs w:val="20"/>
                <w:lang w:val="en-US" w:eastAsia="en-US"/>
              </w:rPr>
              <w:t xml:space="preserve">Recommendations for their restoration </w:t>
            </w:r>
            <w:r w:rsidR="006E37F0" w:rsidRPr="001509AE">
              <w:rPr>
                <w:rFonts w:eastAsia="TimesNewRomanPSMT"/>
                <w:bCs/>
                <w:i/>
                <w:sz w:val="20"/>
                <w:szCs w:val="20"/>
                <w:lang w:val="en-US" w:eastAsia="en-US"/>
              </w:rPr>
              <w:t>are proposed.</w:t>
            </w:r>
          </w:p>
        </w:tc>
        <w:tc>
          <w:tcPr>
            <w:tcW w:w="1440" w:type="dxa"/>
            <w:tcBorders>
              <w:top w:val="single" w:sz="4" w:space="0" w:color="auto"/>
              <w:left w:val="single" w:sz="4" w:space="0" w:color="auto"/>
              <w:bottom w:val="single" w:sz="4" w:space="0" w:color="auto"/>
              <w:right w:val="single" w:sz="4" w:space="0" w:color="auto"/>
            </w:tcBorders>
          </w:tcPr>
          <w:p w14:paraId="519DB2D7" w14:textId="5D945ACD"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теориялық </w:t>
            </w:r>
            <w:r w:rsidR="00702DDA" w:rsidRPr="001509AE">
              <w:rPr>
                <w:rFonts w:eastAsia="TimesNewRomanPSMT"/>
                <w:sz w:val="20"/>
                <w:szCs w:val="20"/>
                <w:lang w:val="kk-KZ" w:eastAsia="en-US"/>
              </w:rPr>
              <w:t xml:space="preserve">аспектілері мен практикалық енгізу </w:t>
            </w:r>
            <w:r w:rsidR="006E37F0" w:rsidRPr="001509AE">
              <w:rPr>
                <w:rFonts w:eastAsia="TimesNewRomanPSMT"/>
                <w:sz w:val="20"/>
                <w:szCs w:val="20"/>
                <w:lang w:val="kk-KZ" w:eastAsia="en-US"/>
              </w:rPr>
              <w:t xml:space="preserve">әдістері қарастырыла ды./ </w:t>
            </w:r>
            <w:r w:rsidR="006E37F0" w:rsidRPr="001509AE">
              <w:rPr>
                <w:rFonts w:eastAsia="TimesNewRomanPSMT"/>
                <w:sz w:val="20"/>
                <w:szCs w:val="20"/>
                <w:lang w:val="en-US" w:eastAsia="en-US"/>
              </w:rPr>
              <w:t>Theoretical aspects of research and methods of practical imp</w:t>
            </w:r>
            <w:r w:rsidR="006E37F0" w:rsidRPr="001509AE">
              <w:rPr>
                <w:rFonts w:eastAsia="TimesNewRomanPSMT"/>
                <w:sz w:val="20"/>
                <w:szCs w:val="20"/>
                <w:lang w:val="kk-KZ" w:eastAsia="en-US"/>
              </w:rPr>
              <w:t xml:space="preserve"> </w:t>
            </w:r>
            <w:r w:rsidR="006E37F0" w:rsidRPr="001509AE">
              <w:rPr>
                <w:rFonts w:eastAsia="TimesNewRomanPSMT"/>
                <w:sz w:val="20"/>
                <w:szCs w:val="20"/>
                <w:lang w:val="en-US" w:eastAsia="en-US"/>
              </w:rPr>
              <w:t xml:space="preserve">lementation </w:t>
            </w:r>
            <w:r w:rsidR="006E37F0" w:rsidRPr="001509AE">
              <w:rPr>
                <w:rFonts w:eastAsia="TimesNewRomanPSMT"/>
                <w:bCs/>
                <w:i/>
                <w:sz w:val="20"/>
                <w:szCs w:val="20"/>
                <w:lang w:val="en-US" w:eastAsia="en-US"/>
              </w:rPr>
              <w:t>are considered.</w:t>
            </w:r>
          </w:p>
        </w:tc>
        <w:tc>
          <w:tcPr>
            <w:tcW w:w="1287" w:type="dxa"/>
            <w:tcBorders>
              <w:top w:val="single" w:sz="4" w:space="0" w:color="auto"/>
              <w:left w:val="single" w:sz="4" w:space="0" w:color="auto"/>
              <w:bottom w:val="single" w:sz="4" w:space="0" w:color="auto"/>
              <w:right w:val="single" w:sz="4" w:space="0" w:color="auto"/>
            </w:tcBorders>
          </w:tcPr>
          <w:p w14:paraId="29E2BB32" w14:textId="690CE63B"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мақсаты ... </w:t>
            </w:r>
            <w:r w:rsidR="00702DDA" w:rsidRPr="001509AE">
              <w:rPr>
                <w:rFonts w:eastAsia="TimesNewRomanPSMT"/>
                <w:sz w:val="20"/>
                <w:szCs w:val="20"/>
                <w:lang w:val="kk-KZ" w:eastAsia="en-US"/>
              </w:rPr>
              <w:t xml:space="preserve">экология лық тәсілді қолдану </w:t>
            </w:r>
            <w:r w:rsidR="006E37F0" w:rsidRPr="001509AE">
              <w:rPr>
                <w:rFonts w:eastAsia="TimesNewRomanPSMT"/>
                <w:sz w:val="20"/>
                <w:szCs w:val="20"/>
                <w:lang w:val="kk-KZ" w:eastAsia="en-US"/>
              </w:rPr>
              <w:t xml:space="preserve">стратегияларын ұсыну болды./ </w:t>
            </w:r>
            <w:r w:rsidR="006E37F0" w:rsidRPr="001509AE">
              <w:rPr>
                <w:rFonts w:eastAsia="TimesNewRomanPSMT"/>
                <w:sz w:val="20"/>
                <w:szCs w:val="20"/>
                <w:lang w:val="en-US" w:eastAsia="en-US"/>
              </w:rPr>
              <w:t xml:space="preserve">The purpose of this study </w:t>
            </w:r>
            <w:r w:rsidR="006E37F0" w:rsidRPr="001509AE">
              <w:rPr>
                <w:rFonts w:eastAsia="TimesNewRomanPSMT"/>
                <w:bCs/>
                <w:i/>
                <w:sz w:val="20"/>
                <w:szCs w:val="20"/>
                <w:lang w:val="en-US" w:eastAsia="en-US"/>
              </w:rPr>
              <w:t>was</w:t>
            </w:r>
            <w:r w:rsidR="006E37F0" w:rsidRPr="001509AE">
              <w:rPr>
                <w:rFonts w:eastAsia="TimesNewRomanPSMT"/>
                <w:sz w:val="20"/>
                <w:szCs w:val="20"/>
                <w:lang w:val="en-US" w:eastAsia="en-US"/>
              </w:rPr>
              <w:t xml:space="preserve"> to propose strategies for applying an ecological approach…</w:t>
            </w:r>
          </w:p>
        </w:tc>
        <w:tc>
          <w:tcPr>
            <w:tcW w:w="1240" w:type="dxa"/>
            <w:tcBorders>
              <w:top w:val="single" w:sz="4" w:space="0" w:color="auto"/>
              <w:left w:val="single" w:sz="4" w:space="0" w:color="auto"/>
              <w:bottom w:val="single" w:sz="4" w:space="0" w:color="auto"/>
              <w:right w:val="single" w:sz="4" w:space="0" w:color="auto"/>
            </w:tcBorders>
          </w:tcPr>
          <w:p w14:paraId="7A3445E0" w14:textId="236E5B0C"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тік сандық </w:t>
            </w:r>
            <w:r w:rsidR="00702DDA" w:rsidRPr="001509AE">
              <w:rPr>
                <w:rFonts w:eastAsia="TimesNewRomanPSMT"/>
                <w:sz w:val="20"/>
                <w:szCs w:val="20"/>
                <w:lang w:val="kk-KZ" w:eastAsia="en-US"/>
              </w:rPr>
              <w:t xml:space="preserve">модельдер ді қолдана отырып... әдістері </w:t>
            </w:r>
            <w:r w:rsidR="006E37F0" w:rsidRPr="001509AE">
              <w:rPr>
                <w:rFonts w:eastAsia="TimesNewRomanPSMT"/>
                <w:sz w:val="20"/>
                <w:szCs w:val="20"/>
                <w:lang w:val="kk-KZ" w:eastAsia="en-US"/>
              </w:rPr>
              <w:t>қарастарылады. / The analysis of geotechnical reliability using Kriging numerical models…</w:t>
            </w:r>
          </w:p>
        </w:tc>
        <w:tc>
          <w:tcPr>
            <w:tcW w:w="1354" w:type="dxa"/>
            <w:tcBorders>
              <w:top w:val="single" w:sz="4" w:space="0" w:color="auto"/>
              <w:left w:val="single" w:sz="4" w:space="0" w:color="auto"/>
              <w:bottom w:val="single" w:sz="4" w:space="0" w:color="auto"/>
              <w:right w:val="single" w:sz="4" w:space="0" w:color="auto"/>
            </w:tcBorders>
          </w:tcPr>
          <w:p w14:paraId="4269A4FA" w14:textId="437D240C"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мақалада </w:t>
            </w:r>
            <w:r w:rsidR="00702DDA" w:rsidRPr="001509AE">
              <w:rPr>
                <w:rFonts w:eastAsia="TimesNewRomanPSMT"/>
                <w:sz w:val="20"/>
                <w:szCs w:val="20"/>
                <w:lang w:val="kk-KZ" w:eastAsia="en-US"/>
              </w:rPr>
              <w:t xml:space="preserve">ЖЭО да су дайындау дығ негізгі... қарастырыл </w:t>
            </w:r>
            <w:r w:rsidR="006E37F0" w:rsidRPr="001509AE">
              <w:rPr>
                <w:rFonts w:eastAsia="TimesNewRomanPSMT"/>
                <w:sz w:val="20"/>
                <w:szCs w:val="20"/>
                <w:lang w:val="kk-KZ" w:eastAsia="en-US"/>
              </w:rPr>
              <w:t xml:space="preserve">ған. /  </w:t>
            </w:r>
            <w:r w:rsidR="006E37F0" w:rsidRPr="001509AE">
              <w:rPr>
                <w:rFonts w:eastAsia="TimesNewRomanPSMT"/>
                <w:sz w:val="20"/>
                <w:szCs w:val="20"/>
                <w:lang w:val="en-US" w:eastAsia="en-US"/>
              </w:rPr>
              <w:t xml:space="preserve">This article </w:t>
            </w:r>
            <w:r w:rsidR="006E37F0" w:rsidRPr="001509AE">
              <w:rPr>
                <w:rFonts w:eastAsia="TimesNewRomanPSMT"/>
                <w:bCs/>
                <w:i/>
                <w:sz w:val="20"/>
                <w:szCs w:val="20"/>
                <w:lang w:val="en-US" w:eastAsia="en-US"/>
              </w:rPr>
              <w:t>reviews</w:t>
            </w:r>
            <w:r w:rsidR="006E37F0" w:rsidRPr="001509AE">
              <w:rPr>
                <w:rFonts w:eastAsia="TimesNewRomanPSMT"/>
                <w:sz w:val="20"/>
                <w:szCs w:val="20"/>
                <w:lang w:val="en-US" w:eastAsia="en-US"/>
              </w:rPr>
              <w:t xml:space="preserve"> the main aspects of water treatment in TPP plants…</w:t>
            </w:r>
          </w:p>
        </w:tc>
        <w:tc>
          <w:tcPr>
            <w:tcW w:w="1401" w:type="dxa"/>
            <w:tcBorders>
              <w:top w:val="single" w:sz="4" w:space="0" w:color="auto"/>
              <w:left w:val="single" w:sz="4" w:space="0" w:color="auto"/>
              <w:bottom w:val="single" w:sz="4" w:space="0" w:color="auto"/>
              <w:right w:val="single" w:sz="4" w:space="0" w:color="auto"/>
            </w:tcBorders>
          </w:tcPr>
          <w:p w14:paraId="69EAD55F" w14:textId="7265AB47"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жылдам </w:t>
            </w:r>
            <w:r w:rsidR="00702DDA" w:rsidRPr="001509AE">
              <w:rPr>
                <w:rFonts w:eastAsia="TimesNewRomanPSMT"/>
                <w:sz w:val="20"/>
                <w:szCs w:val="20"/>
                <w:lang w:val="kk-KZ" w:eastAsia="en-US"/>
              </w:rPr>
              <w:t xml:space="preserve">қататын бетонның негізгі құрамы. / The </w:t>
            </w:r>
            <w:r w:rsidR="006E37F0" w:rsidRPr="001509AE">
              <w:rPr>
                <w:rFonts w:eastAsia="TimesNewRomanPSMT"/>
                <w:sz w:val="20"/>
                <w:szCs w:val="20"/>
                <w:lang w:val="en-US" w:eastAsia="en-US"/>
              </w:rPr>
              <w:t xml:space="preserve">basic composition of fast-hardening concrete (FHB) of the of average strength B25 </w:t>
            </w:r>
            <w:r w:rsidR="006E37F0" w:rsidRPr="001509AE">
              <w:rPr>
                <w:rFonts w:eastAsia="TimesNewRomanPSMT"/>
                <w:bCs/>
                <w:i/>
                <w:sz w:val="20"/>
                <w:szCs w:val="20"/>
                <w:lang w:val="en-US" w:eastAsia="en-US"/>
              </w:rPr>
              <w:t>was developed</w:t>
            </w:r>
            <w:r w:rsidR="006E37F0" w:rsidRPr="001509AE">
              <w:rPr>
                <w:rFonts w:eastAsia="TimesNewRomanPSMT"/>
                <w:i/>
                <w:sz w:val="20"/>
                <w:szCs w:val="20"/>
                <w:lang w:val="en-US" w:eastAsia="en-US"/>
              </w:rPr>
              <w:t>.</w:t>
            </w:r>
          </w:p>
        </w:tc>
        <w:tc>
          <w:tcPr>
            <w:tcW w:w="1307" w:type="dxa"/>
            <w:tcBorders>
              <w:top w:val="single" w:sz="4" w:space="0" w:color="auto"/>
              <w:left w:val="single" w:sz="4" w:space="0" w:color="auto"/>
              <w:bottom w:val="single" w:sz="4" w:space="0" w:color="auto"/>
              <w:right w:val="single" w:sz="4" w:space="0" w:color="auto"/>
            </w:tcBorders>
          </w:tcPr>
          <w:p w14:paraId="2E3B5A53" w14:textId="3E8680A3" w:rsidR="006E37F0" w:rsidRPr="001509AE" w:rsidRDefault="006807A8"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қателіктерді </w:t>
            </w:r>
            <w:r w:rsidR="00702DDA" w:rsidRPr="001509AE">
              <w:rPr>
                <w:rFonts w:eastAsia="TimesNewRomanPSMT"/>
                <w:sz w:val="20"/>
                <w:szCs w:val="20"/>
                <w:lang w:val="kk-KZ" w:eastAsia="en-US"/>
              </w:rPr>
              <w:t xml:space="preserve">бөлу функцияларының ... сипаты </w:t>
            </w:r>
            <w:r w:rsidR="006E37F0" w:rsidRPr="001509AE">
              <w:rPr>
                <w:rFonts w:eastAsia="TimesNewRomanPSMT"/>
                <w:sz w:val="20"/>
                <w:szCs w:val="20"/>
                <w:lang w:val="kk-KZ" w:eastAsia="en-US"/>
              </w:rPr>
              <w:t xml:space="preserve">анықталды. / </w:t>
            </w:r>
          </w:p>
          <w:p w14:paraId="71089372" w14:textId="3604E19E" w:rsidR="006E37F0" w:rsidRPr="001509AE" w:rsidRDefault="006E37F0"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en-US" w:eastAsia="en-US"/>
              </w:rPr>
              <w:t>The nature of the relationship between the distribution functions of primary errors…</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is determined.</w:t>
            </w:r>
          </w:p>
        </w:tc>
        <w:tc>
          <w:tcPr>
            <w:tcW w:w="1614" w:type="dxa"/>
            <w:tcBorders>
              <w:top w:val="single" w:sz="4" w:space="0" w:color="auto"/>
              <w:left w:val="single" w:sz="4" w:space="0" w:color="auto"/>
              <w:bottom w:val="single" w:sz="4" w:space="0" w:color="auto"/>
              <w:right w:val="single" w:sz="4" w:space="0" w:color="auto"/>
            </w:tcBorders>
          </w:tcPr>
          <w:p w14:paraId="06509462" w14:textId="3462FC3D" w:rsidR="006E37F0" w:rsidRPr="001509AE" w:rsidRDefault="006807A8" w:rsidP="006E37F0">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зертханалық </w:t>
            </w:r>
            <w:r w:rsidR="00702DDA" w:rsidRPr="001509AE">
              <w:rPr>
                <w:rFonts w:eastAsia="TimesNewRomanPSMT"/>
                <w:sz w:val="20"/>
                <w:szCs w:val="20"/>
                <w:lang w:val="kk-KZ" w:eastAsia="en-US"/>
              </w:rPr>
              <w:t xml:space="preserve">жағдайларда жоғары тазалықтарды металдардан </w:t>
            </w:r>
            <w:r w:rsidR="006E37F0" w:rsidRPr="001509AE">
              <w:rPr>
                <w:rFonts w:eastAsia="TimesNewRomanPSMT"/>
                <w:sz w:val="20"/>
                <w:szCs w:val="20"/>
                <w:lang w:val="kk-KZ" w:eastAsia="en-US"/>
              </w:rPr>
              <w:t>дайындалды</w:t>
            </w:r>
          </w:p>
          <w:p w14:paraId="710D78DE" w14:textId="5C59346A" w:rsidR="006E37F0" w:rsidRPr="001509AE" w:rsidRDefault="006E37F0"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 </w:t>
            </w:r>
            <w:r w:rsidRPr="001509AE">
              <w:rPr>
                <w:rFonts w:eastAsia="TimesNewRomanPSMT"/>
                <w:sz w:val="20"/>
                <w:szCs w:val="20"/>
                <w:lang w:val="en-US" w:eastAsia="en-US"/>
              </w:rPr>
              <w:t>The alloys</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are</w:t>
            </w:r>
            <w:r w:rsidRPr="001509AE">
              <w:rPr>
                <w:rFonts w:eastAsia="TimesNewRomanPSMT"/>
                <w:sz w:val="20"/>
                <w:szCs w:val="20"/>
                <w:lang w:val="en-US" w:eastAsia="en-US"/>
              </w:rPr>
              <w:t xml:space="preserve"> model alloys and are prepared from metal of high purity under laboratory conditions.</w:t>
            </w:r>
          </w:p>
        </w:tc>
        <w:tc>
          <w:tcPr>
            <w:tcW w:w="1264" w:type="dxa"/>
            <w:tcBorders>
              <w:top w:val="single" w:sz="4" w:space="0" w:color="auto"/>
              <w:left w:val="single" w:sz="4" w:space="0" w:color="auto"/>
              <w:bottom w:val="single" w:sz="4" w:space="0" w:color="auto"/>
              <w:right w:val="single" w:sz="4" w:space="0" w:color="auto"/>
            </w:tcBorders>
          </w:tcPr>
          <w:p w14:paraId="2CE2D19D" w14:textId="58B70B8E"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аумағында</w:t>
            </w:r>
            <w:r w:rsidR="00702DDA" w:rsidRPr="001509AE">
              <w:rPr>
                <w:rFonts w:eastAsia="TimesNewRomanPSMT"/>
                <w:sz w:val="20"/>
                <w:szCs w:val="20"/>
                <w:lang w:val="kk-KZ" w:eastAsia="en-US"/>
              </w:rPr>
              <w:t xml:space="preserve">тиімді жер пайдаланудың бес қағидаты </w:t>
            </w:r>
            <w:r w:rsidR="006E37F0" w:rsidRPr="001509AE">
              <w:rPr>
                <w:rFonts w:eastAsia="TimesNewRomanPSMT"/>
                <w:sz w:val="20"/>
                <w:szCs w:val="20"/>
                <w:lang w:val="kk-KZ" w:eastAsia="en-US"/>
              </w:rPr>
              <w:t xml:space="preserve">тұжырымдалған және ғылыми негәздел ген. / Five principles of effective land use … </w:t>
            </w:r>
            <w:r w:rsidR="006E37F0" w:rsidRPr="001509AE">
              <w:rPr>
                <w:rFonts w:eastAsia="TimesNewRomanPSMT"/>
                <w:bCs/>
                <w:i/>
                <w:sz w:val="20"/>
                <w:szCs w:val="20"/>
                <w:lang w:val="kk-KZ" w:eastAsia="en-US"/>
              </w:rPr>
              <w:t xml:space="preserve">are </w:t>
            </w:r>
            <w:r w:rsidR="006E37F0" w:rsidRPr="001509AE">
              <w:rPr>
                <w:rFonts w:eastAsia="TimesNewRomanPSMT"/>
                <w:sz w:val="20"/>
                <w:szCs w:val="20"/>
                <w:lang w:val="kk-KZ" w:eastAsia="en-US"/>
              </w:rPr>
              <w:t>formulated and scienti fically substan tiated.</w:t>
            </w:r>
          </w:p>
        </w:tc>
        <w:tc>
          <w:tcPr>
            <w:tcW w:w="1207" w:type="dxa"/>
            <w:tcBorders>
              <w:top w:val="single" w:sz="4" w:space="0" w:color="auto"/>
              <w:left w:val="single" w:sz="4" w:space="0" w:color="auto"/>
              <w:bottom w:val="single" w:sz="4" w:space="0" w:color="auto"/>
              <w:right w:val="single" w:sz="4" w:space="0" w:color="auto"/>
            </w:tcBorders>
          </w:tcPr>
          <w:p w14:paraId="14903C58" w14:textId="568D6CBF" w:rsidR="006E37F0" w:rsidRPr="001509AE" w:rsidRDefault="006807A8" w:rsidP="006E37F0">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лық баға </w:t>
            </w:r>
            <w:r w:rsidR="00702DDA" w:rsidRPr="001509AE">
              <w:rPr>
                <w:rFonts w:eastAsia="TimesNewRomanPSMT"/>
                <w:sz w:val="20"/>
                <w:szCs w:val="20"/>
                <w:lang w:val="kk-KZ" w:eastAsia="en-US"/>
              </w:rPr>
              <w:t xml:space="preserve">лау ақау ларды ерте рек анық таудың </w:t>
            </w:r>
            <w:r w:rsidR="006E37F0" w:rsidRPr="001509AE">
              <w:rPr>
                <w:rFonts w:eastAsia="TimesNewRomanPSMT"/>
                <w:sz w:val="20"/>
                <w:szCs w:val="20"/>
                <w:lang w:val="kk-KZ" w:eastAsia="en-US"/>
              </w:rPr>
              <w:t xml:space="preserve">маңызды құралы болып табылады .../ </w:t>
            </w:r>
            <w:r w:rsidR="006E37F0" w:rsidRPr="001509AE">
              <w:rPr>
                <w:rFonts w:eastAsia="TimesNewRomanPSMT"/>
                <w:sz w:val="20"/>
                <w:szCs w:val="20"/>
                <w:lang w:val="en-US" w:eastAsia="en-US"/>
              </w:rPr>
              <w:t xml:space="preserve">Technical assessment </w:t>
            </w:r>
            <w:r w:rsidR="006E37F0" w:rsidRPr="001509AE">
              <w:rPr>
                <w:rFonts w:eastAsia="TimesNewRomanPSMT"/>
                <w:bCs/>
                <w:i/>
                <w:sz w:val="20"/>
                <w:szCs w:val="20"/>
                <w:lang w:val="en-US" w:eastAsia="en-US"/>
              </w:rPr>
              <w:t>are</w:t>
            </w:r>
            <w:r w:rsidR="006E37F0" w:rsidRPr="001509AE">
              <w:rPr>
                <w:rFonts w:eastAsia="TimesNewRomanPSMT"/>
                <w:b/>
                <w:bCs/>
                <w:sz w:val="20"/>
                <w:szCs w:val="20"/>
                <w:lang w:val="en-US" w:eastAsia="en-US"/>
              </w:rPr>
              <w:t xml:space="preserve"> </w:t>
            </w:r>
            <w:r w:rsidR="006E37F0" w:rsidRPr="001509AE">
              <w:rPr>
                <w:rFonts w:eastAsia="TimesNewRomanPSMT"/>
                <w:sz w:val="20"/>
                <w:szCs w:val="20"/>
                <w:lang w:val="en-US" w:eastAsia="en-US"/>
              </w:rPr>
              <w:t>a critical tool in identifying defects early on…</w:t>
            </w:r>
          </w:p>
        </w:tc>
      </w:tr>
      <w:tr w:rsidR="00A542F1" w:rsidRPr="004C452F" w14:paraId="4ADDAD79" w14:textId="77777777" w:rsidTr="0010718E">
        <w:tc>
          <w:tcPr>
            <w:tcW w:w="1156" w:type="dxa"/>
            <w:tcBorders>
              <w:top w:val="single" w:sz="4" w:space="0" w:color="auto"/>
              <w:left w:val="single" w:sz="4" w:space="0" w:color="auto"/>
              <w:bottom w:val="single" w:sz="4" w:space="0" w:color="auto"/>
              <w:right w:val="single" w:sz="4" w:space="0" w:color="auto"/>
            </w:tcBorders>
            <w:hideMark/>
          </w:tcPr>
          <w:p w14:paraId="63C82F5E"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bCs/>
                <w:i/>
                <w:sz w:val="20"/>
                <w:szCs w:val="20"/>
                <w:lang w:val="kk-KZ" w:eastAsia="en-US"/>
              </w:rPr>
              <w:t>Зерттеу әдістері:</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w:t>
            </w:r>
          </w:p>
        </w:tc>
        <w:tc>
          <w:tcPr>
            <w:tcW w:w="1380" w:type="dxa"/>
            <w:tcBorders>
              <w:top w:val="single" w:sz="4" w:space="0" w:color="auto"/>
              <w:left w:val="single" w:sz="4" w:space="0" w:color="auto"/>
              <w:bottom w:val="single" w:sz="4" w:space="0" w:color="auto"/>
              <w:right w:val="single" w:sz="4" w:space="0" w:color="auto"/>
            </w:tcBorders>
            <w:hideMark/>
          </w:tcPr>
          <w:p w14:paraId="11CE216A"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Лира</w:t>
            </w:r>
            <w:r w:rsidRPr="001509AE">
              <w:rPr>
                <w:rFonts w:eastAsia="TimesNewRomanPSMT"/>
                <w:sz w:val="20"/>
                <w:szCs w:val="20"/>
                <w:lang w:val="en-US" w:eastAsia="en-US"/>
              </w:rPr>
              <w:t>-</w:t>
            </w:r>
            <w:r w:rsidRPr="001509AE">
              <w:rPr>
                <w:rFonts w:eastAsia="TimesNewRomanPSMT"/>
                <w:sz w:val="20"/>
                <w:szCs w:val="20"/>
                <w:lang w:val="kk-KZ" w:eastAsia="en-US"/>
              </w:rPr>
              <w:t xml:space="preserve">САПР бағдарламасының есептік үйлесіміне тексеру есебі жүргізілді. </w:t>
            </w:r>
            <w:r w:rsidRPr="001509AE">
              <w:rPr>
                <w:rFonts w:eastAsia="TimesNewRomanPSMT"/>
                <w:sz w:val="20"/>
                <w:szCs w:val="20"/>
                <w:lang w:val="en-US" w:eastAsia="en-US"/>
              </w:rPr>
              <w:t xml:space="preserve">/ A verification calculation of the roof truss </w:t>
            </w:r>
            <w:r w:rsidRPr="001509AE">
              <w:rPr>
                <w:rFonts w:eastAsia="TimesNewRomanPSMT"/>
                <w:bCs/>
                <w:i/>
                <w:sz w:val="20"/>
                <w:szCs w:val="20"/>
                <w:lang w:val="en-US" w:eastAsia="en-US"/>
              </w:rPr>
              <w:t>was performed</w:t>
            </w:r>
            <w:r w:rsidRPr="001509AE">
              <w:rPr>
                <w:rFonts w:eastAsia="TimesNewRomanPSMT"/>
                <w:sz w:val="20"/>
                <w:szCs w:val="20"/>
                <w:lang w:val="en-US" w:eastAsia="en-US"/>
              </w:rPr>
              <w:t xml:space="preserve"> in the LIP-STK design system…</w:t>
            </w:r>
          </w:p>
        </w:tc>
        <w:tc>
          <w:tcPr>
            <w:tcW w:w="1440" w:type="dxa"/>
            <w:tcBorders>
              <w:top w:val="single" w:sz="4" w:space="0" w:color="auto"/>
              <w:left w:val="single" w:sz="4" w:space="0" w:color="auto"/>
              <w:bottom w:val="single" w:sz="4" w:space="0" w:color="auto"/>
              <w:right w:val="single" w:sz="4" w:space="0" w:color="auto"/>
            </w:tcBorders>
            <w:hideMark/>
          </w:tcPr>
          <w:p w14:paraId="2BE49815"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Авторлар ... тәжірибеге енгізуге талау жасайды. / </w:t>
            </w:r>
            <w:r w:rsidRPr="001509AE">
              <w:rPr>
                <w:rFonts w:eastAsia="TimesNewRomanPSMT"/>
                <w:sz w:val="20"/>
                <w:szCs w:val="20"/>
                <w:lang w:val="en-US" w:eastAsia="en-US"/>
              </w:rPr>
              <w:t xml:space="preserve">The authors </w:t>
            </w:r>
            <w:r w:rsidRPr="001509AE">
              <w:rPr>
                <w:rFonts w:eastAsia="TimesNewRomanPSMT"/>
                <w:bCs/>
                <w:i/>
                <w:sz w:val="20"/>
                <w:szCs w:val="20"/>
                <w:lang w:val="en-US" w:eastAsia="en-US"/>
              </w:rPr>
              <w:t>analyze</w:t>
            </w:r>
            <w:r w:rsidRPr="001509AE">
              <w:rPr>
                <w:rFonts w:eastAsia="TimesNewRomanPSMT"/>
                <w:sz w:val="20"/>
                <w:szCs w:val="20"/>
                <w:lang w:val="en-US" w:eastAsia="en-US"/>
              </w:rPr>
              <w:t xml:space="preserve"> the implementation of similar projects in real practice.</w:t>
            </w:r>
          </w:p>
        </w:tc>
        <w:tc>
          <w:tcPr>
            <w:tcW w:w="1287" w:type="dxa"/>
            <w:tcBorders>
              <w:top w:val="single" w:sz="4" w:space="0" w:color="auto"/>
              <w:left w:val="single" w:sz="4" w:space="0" w:color="auto"/>
              <w:bottom w:val="single" w:sz="4" w:space="0" w:color="auto"/>
              <w:right w:val="single" w:sz="4" w:space="0" w:color="auto"/>
            </w:tcBorders>
            <w:hideMark/>
          </w:tcPr>
          <w:p w14:paraId="7BAB166C" w14:textId="56F9B242"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Зерттеу әдісі сиппатама</w:t>
            </w:r>
            <w:r w:rsidR="006E37F0"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лық аналитикалық және қолданбалы болып табылады. / The research method </w:t>
            </w:r>
            <w:r w:rsidRPr="001509AE">
              <w:rPr>
                <w:rFonts w:eastAsia="TimesNewRomanPSMT"/>
                <w:bCs/>
                <w:i/>
                <w:sz w:val="20"/>
                <w:szCs w:val="20"/>
                <w:lang w:val="kk-KZ" w:eastAsia="en-US"/>
              </w:rPr>
              <w:t xml:space="preserve">is </w:t>
            </w:r>
            <w:r w:rsidRPr="001509AE">
              <w:rPr>
                <w:rFonts w:eastAsia="TimesNewRomanPSMT"/>
                <w:sz w:val="20"/>
                <w:szCs w:val="20"/>
                <w:lang w:val="kk-KZ" w:eastAsia="en-US"/>
              </w:rPr>
              <w:t>descriptive, analytical and applied in nature.</w:t>
            </w:r>
          </w:p>
        </w:tc>
        <w:tc>
          <w:tcPr>
            <w:tcW w:w="1240" w:type="dxa"/>
            <w:tcBorders>
              <w:top w:val="single" w:sz="4" w:space="0" w:color="auto"/>
              <w:left w:val="single" w:sz="4" w:space="0" w:color="auto"/>
              <w:bottom w:val="single" w:sz="4" w:space="0" w:color="auto"/>
              <w:right w:val="single" w:sz="4" w:space="0" w:color="auto"/>
            </w:tcBorders>
            <w:hideMark/>
          </w:tcPr>
          <w:p w14:paraId="6D88214C"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Тиссен көпбұрыштары, ... қарастырылады. </w:t>
            </w:r>
            <w:r w:rsidRPr="001509AE">
              <w:rPr>
                <w:rFonts w:eastAsia="TimesNewRomanPSMT"/>
                <w:sz w:val="20"/>
                <w:szCs w:val="20"/>
                <w:lang w:val="en-US" w:eastAsia="en-US"/>
              </w:rPr>
              <w:t>/ Deterministic and stochastic interpolation methods such as Thiessen polygons…</w:t>
            </w:r>
          </w:p>
        </w:tc>
        <w:tc>
          <w:tcPr>
            <w:tcW w:w="1354" w:type="dxa"/>
            <w:tcBorders>
              <w:top w:val="single" w:sz="4" w:space="0" w:color="auto"/>
              <w:left w:val="single" w:sz="4" w:space="0" w:color="auto"/>
              <w:bottom w:val="single" w:sz="4" w:space="0" w:color="auto"/>
              <w:right w:val="single" w:sz="4" w:space="0" w:color="auto"/>
            </w:tcBorders>
            <w:hideMark/>
          </w:tcPr>
          <w:p w14:paraId="1A724863" w14:textId="45CAB8DB"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ЖЭО-да суды дайындау</w:t>
            </w:r>
            <w:r w:rsidR="006807A8" w:rsidRPr="001509AE">
              <w:rPr>
                <w:rFonts w:eastAsia="TimesNewRomanPSMT"/>
                <w:sz w:val="20"/>
                <w:szCs w:val="20"/>
                <w:lang w:val="kk-KZ" w:eastAsia="en-US"/>
              </w:rPr>
              <w:t>-</w:t>
            </w:r>
            <w:r w:rsidRPr="001509AE">
              <w:rPr>
                <w:rFonts w:eastAsia="TimesNewRomanPSMT"/>
                <w:sz w:val="20"/>
                <w:szCs w:val="20"/>
                <w:lang w:val="kk-KZ" w:eastAsia="en-US"/>
              </w:rPr>
              <w:t>ң негізгі аспектілері, оның ішінде тазарту әдіс</w:t>
            </w:r>
            <w:r w:rsidR="006807A8" w:rsidRPr="001509AE">
              <w:rPr>
                <w:rFonts w:eastAsia="TimesNewRomanPSMT"/>
                <w:sz w:val="20"/>
                <w:szCs w:val="20"/>
                <w:lang w:val="kk-KZ" w:eastAsia="en-US"/>
              </w:rPr>
              <w:t>.</w:t>
            </w:r>
          </w:p>
          <w:p w14:paraId="2D4FC779" w14:textId="35AC0A73" w:rsidR="00CA0EC2" w:rsidRPr="001509AE" w:rsidRDefault="00CA0EC2" w:rsidP="00CA0EC2">
            <w:pPr>
              <w:autoSpaceDE w:val="0"/>
              <w:autoSpaceDN w:val="0"/>
              <w:adjustRightInd w:val="0"/>
              <w:jc w:val="both"/>
              <w:rPr>
                <w:rFonts w:eastAsia="TimesNewRomanPSMT"/>
                <w:bCs/>
                <w:i/>
                <w:sz w:val="20"/>
                <w:szCs w:val="20"/>
                <w:lang w:val="kk-KZ" w:eastAsia="en-US"/>
              </w:rPr>
            </w:pPr>
            <w:r w:rsidRPr="001509AE">
              <w:rPr>
                <w:rFonts w:eastAsia="TimesNewRomanPSMT"/>
                <w:sz w:val="20"/>
                <w:szCs w:val="20"/>
                <w:lang w:val="kk-KZ" w:eastAsia="en-US"/>
              </w:rPr>
              <w:t xml:space="preserve">қарастырылған. / </w:t>
            </w:r>
            <w:r w:rsidRPr="001509AE">
              <w:rPr>
                <w:rFonts w:eastAsia="TimesNewRomanPSMT"/>
                <w:sz w:val="20"/>
                <w:szCs w:val="20"/>
                <w:lang w:val="en-US" w:eastAsia="en-US"/>
              </w:rPr>
              <w:t>This article</w:t>
            </w:r>
            <w:r w:rsidR="00702DDA" w:rsidRPr="001509AE">
              <w:rPr>
                <w:rFonts w:eastAsia="TimesNewRomanPSMT"/>
                <w:sz w:val="20"/>
                <w:szCs w:val="20"/>
                <w:lang w:val="kk-KZ" w:eastAsia="en-US"/>
              </w:rPr>
              <w:t xml:space="preserve"> </w:t>
            </w:r>
            <w:r w:rsidRPr="001509AE">
              <w:rPr>
                <w:rFonts w:eastAsia="TimesNewRomanPSMT"/>
                <w:bCs/>
                <w:i/>
                <w:sz w:val="20"/>
                <w:szCs w:val="20"/>
                <w:lang w:val="en-US" w:eastAsia="en-US"/>
              </w:rPr>
              <w:t>reviews</w:t>
            </w:r>
            <w:r w:rsidR="00702DDA" w:rsidRPr="001509AE">
              <w:rPr>
                <w:rFonts w:eastAsia="TimesNewRomanPSMT"/>
                <w:bCs/>
                <w:i/>
                <w:sz w:val="20"/>
                <w:szCs w:val="20"/>
                <w:lang w:val="kk-KZ" w:eastAsia="en-US"/>
              </w:rPr>
              <w:t xml:space="preserve"> </w:t>
            </w:r>
            <w:r w:rsidRPr="001509AE">
              <w:rPr>
                <w:rFonts w:eastAsia="TimesNewRomanPSMT"/>
                <w:sz w:val="20"/>
                <w:szCs w:val="20"/>
                <w:lang w:val="en-US" w:eastAsia="en-US"/>
              </w:rPr>
              <w:t>the main aspects of water treatment in TPP plants, including treatme</w:t>
            </w:r>
            <w:r w:rsidR="00702DDA" w:rsidRPr="001509AE">
              <w:rPr>
                <w:rFonts w:eastAsia="TimesNewRomanPSMT"/>
                <w:sz w:val="20"/>
                <w:szCs w:val="20"/>
                <w:lang w:val="en-US" w:eastAsia="en-US"/>
              </w:rPr>
              <w:t xml:space="preserve">nt </w:t>
            </w:r>
            <w:r w:rsidRPr="001509AE">
              <w:rPr>
                <w:rFonts w:eastAsia="TimesNewRomanPSMT"/>
                <w:sz w:val="20"/>
                <w:szCs w:val="20"/>
                <w:lang w:val="en-US" w:eastAsia="en-US"/>
              </w:rPr>
              <w:t>…</w:t>
            </w:r>
          </w:p>
        </w:tc>
        <w:tc>
          <w:tcPr>
            <w:tcW w:w="1401" w:type="dxa"/>
            <w:tcBorders>
              <w:top w:val="single" w:sz="4" w:space="0" w:color="auto"/>
              <w:left w:val="single" w:sz="4" w:space="0" w:color="auto"/>
              <w:bottom w:val="single" w:sz="4" w:space="0" w:color="auto"/>
              <w:right w:val="single" w:sz="4" w:space="0" w:color="auto"/>
            </w:tcBorders>
            <w:hideMark/>
          </w:tcPr>
          <w:p w14:paraId="68A427B3" w14:textId="16A90BAE"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Эксперементті математи</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калық жоспарлау әдісін қолданудан </w:t>
            </w:r>
            <w:r w:rsidR="00702DDA"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гипотезасы қабылданды./ A working hypothesis </w:t>
            </w:r>
            <w:r w:rsidRPr="001509AE">
              <w:rPr>
                <w:rFonts w:eastAsia="TimesNewRomanPSMT"/>
                <w:bCs/>
                <w:i/>
                <w:sz w:val="20"/>
                <w:szCs w:val="20"/>
                <w:lang w:val="kk-KZ" w:eastAsia="en-US"/>
              </w:rPr>
              <w:t>was adopted,</w:t>
            </w:r>
            <w:r w:rsidRPr="001509AE">
              <w:rPr>
                <w:rFonts w:eastAsia="TimesNewRomanPSMT"/>
                <w:sz w:val="20"/>
                <w:szCs w:val="20"/>
                <w:lang w:val="kk-KZ" w:eastAsia="en-US"/>
              </w:rPr>
              <w:t xml:space="preserve"> which was apply the method of mathematical planning of experiments.</w:t>
            </w:r>
          </w:p>
        </w:tc>
        <w:tc>
          <w:tcPr>
            <w:tcW w:w="1307" w:type="dxa"/>
            <w:tcBorders>
              <w:top w:val="single" w:sz="4" w:space="0" w:color="auto"/>
              <w:left w:val="single" w:sz="4" w:space="0" w:color="auto"/>
              <w:bottom w:val="single" w:sz="4" w:space="0" w:color="auto"/>
              <w:right w:val="single" w:sz="4" w:space="0" w:color="auto"/>
            </w:tcBorders>
            <w:hideMark/>
          </w:tcPr>
          <w:p w14:paraId="7C93E773"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Теориялық  схемалары қарастырылды. / Theoretical schemes … </w:t>
            </w:r>
            <w:r w:rsidRPr="001509AE">
              <w:rPr>
                <w:rFonts w:eastAsia="TimesNewRomanPSMT"/>
                <w:bCs/>
                <w:i/>
                <w:sz w:val="20"/>
                <w:szCs w:val="20"/>
                <w:lang w:val="kk-KZ" w:eastAsia="en-US"/>
              </w:rPr>
              <w:t>are considered</w:t>
            </w:r>
            <w:r w:rsidRPr="001509AE">
              <w:rPr>
                <w:rFonts w:eastAsia="TimesNewRomanPSMT"/>
                <w:i/>
                <w:sz w:val="20"/>
                <w:szCs w:val="20"/>
                <w:lang w:val="kk-KZ" w:eastAsia="en-US"/>
              </w:rPr>
              <w:t>.</w:t>
            </w:r>
          </w:p>
        </w:tc>
        <w:tc>
          <w:tcPr>
            <w:tcW w:w="1614" w:type="dxa"/>
            <w:tcBorders>
              <w:top w:val="single" w:sz="4" w:space="0" w:color="auto"/>
              <w:left w:val="single" w:sz="4" w:space="0" w:color="auto"/>
              <w:bottom w:val="single" w:sz="4" w:space="0" w:color="auto"/>
              <w:right w:val="single" w:sz="4" w:space="0" w:color="auto"/>
            </w:tcBorders>
            <w:hideMark/>
          </w:tcPr>
          <w:p w14:paraId="5123166B"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Қорытпалар зертханалық жағдайларда ... дайындалады. / </w:t>
            </w:r>
            <w:r w:rsidRPr="001509AE">
              <w:rPr>
                <w:rFonts w:eastAsia="TimesNewRomanPSMT"/>
                <w:sz w:val="20"/>
                <w:szCs w:val="20"/>
                <w:lang w:val="en-US" w:eastAsia="en-US"/>
              </w:rPr>
              <w:t xml:space="preserve">The alloys </w:t>
            </w:r>
            <w:r w:rsidRPr="001509AE">
              <w:rPr>
                <w:rFonts w:eastAsia="TimesNewRomanPSMT"/>
                <w:bCs/>
                <w:i/>
                <w:sz w:val="20"/>
                <w:szCs w:val="20"/>
                <w:lang w:val="en-US" w:eastAsia="en-US"/>
              </w:rPr>
              <w:t>are prepared</w:t>
            </w:r>
            <w:r w:rsidRPr="001509AE">
              <w:rPr>
                <w:rFonts w:eastAsia="TimesNewRomanPSMT"/>
                <w:sz w:val="20"/>
                <w:szCs w:val="20"/>
                <w:lang w:val="en-US" w:eastAsia="en-US"/>
              </w:rPr>
              <w:t xml:space="preserve"> from metals of high purity under laboratory conditions.</w:t>
            </w:r>
          </w:p>
        </w:tc>
        <w:tc>
          <w:tcPr>
            <w:tcW w:w="1264" w:type="dxa"/>
            <w:tcBorders>
              <w:top w:val="single" w:sz="4" w:space="0" w:color="auto"/>
              <w:left w:val="single" w:sz="4" w:space="0" w:color="auto"/>
              <w:bottom w:val="single" w:sz="4" w:space="0" w:color="auto"/>
              <w:right w:val="single" w:sz="4" w:space="0" w:color="auto"/>
            </w:tcBorders>
            <w:hideMark/>
          </w:tcPr>
          <w:p w14:paraId="4A1FF996" w14:textId="7E29532E"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Кадастр</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лық жүйе тиімділі</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гінің ... көрсеткіштері зерттелді. /</w:t>
            </w:r>
            <w:r w:rsidRPr="001509AE">
              <w:rPr>
                <w:rFonts w:eastAsia="TimesNewRomanPSMT"/>
                <w:sz w:val="20"/>
                <w:szCs w:val="20"/>
                <w:lang w:val="en-US" w:eastAsia="en-US"/>
              </w:rPr>
              <w:t xml:space="preserve"> The parameter of the cadastral system efficiency </w:t>
            </w:r>
            <w:r w:rsidRPr="001509AE">
              <w:rPr>
                <w:rFonts w:eastAsia="TimesNewRomanPSMT"/>
                <w:bCs/>
                <w:i/>
                <w:sz w:val="20"/>
                <w:szCs w:val="20"/>
                <w:lang w:val="en-US" w:eastAsia="en-US"/>
              </w:rPr>
              <w:t>are developed</w:t>
            </w:r>
            <w:r w:rsidRPr="001509AE">
              <w:rPr>
                <w:rFonts w:eastAsia="TimesNewRomanPSMT"/>
                <w:i/>
                <w:sz w:val="20"/>
                <w:szCs w:val="20"/>
                <w:lang w:val="en-US" w:eastAsia="en-US"/>
              </w:rPr>
              <w:t>.</w:t>
            </w:r>
          </w:p>
        </w:tc>
        <w:tc>
          <w:tcPr>
            <w:tcW w:w="1207" w:type="dxa"/>
            <w:tcBorders>
              <w:top w:val="single" w:sz="4" w:space="0" w:color="auto"/>
              <w:left w:val="single" w:sz="4" w:space="0" w:color="auto"/>
              <w:bottom w:val="single" w:sz="4" w:space="0" w:color="auto"/>
              <w:right w:val="single" w:sz="4" w:space="0" w:color="auto"/>
            </w:tcBorders>
            <w:hideMark/>
          </w:tcPr>
          <w:p w14:paraId="47B6CCDA" w14:textId="6559273D"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Жөндеу әдістері ...  бастап кең ауқымды қалпына келтіру әрекеттеріне дейін болуы мүмкін./ </w:t>
            </w:r>
            <w:r w:rsidRPr="001509AE">
              <w:rPr>
                <w:rFonts w:eastAsia="TimesNewRomanPSMT"/>
                <w:sz w:val="20"/>
                <w:szCs w:val="20"/>
                <w:lang w:val="en-US" w:eastAsia="en-US"/>
              </w:rPr>
              <w:t xml:space="preserve">Repair technique </w:t>
            </w:r>
            <w:r w:rsidRPr="001509AE">
              <w:rPr>
                <w:rFonts w:eastAsia="TimesNewRomanPSMT"/>
                <w:bCs/>
                <w:i/>
                <w:sz w:val="20"/>
                <w:szCs w:val="20"/>
                <w:lang w:val="en-US" w:eastAsia="en-US"/>
              </w:rPr>
              <w:t>can</w:t>
            </w:r>
            <w:r w:rsidRPr="001509AE">
              <w:rPr>
                <w:rFonts w:eastAsia="TimesNewRomanPSMT"/>
                <w:b/>
                <w:bCs/>
                <w:sz w:val="20"/>
                <w:szCs w:val="20"/>
                <w:lang w:val="en-US" w:eastAsia="en-US"/>
              </w:rPr>
              <w:t xml:space="preserve"> </w:t>
            </w:r>
            <w:r w:rsidRPr="001509AE">
              <w:rPr>
                <w:rFonts w:eastAsia="TimesNewRomanPSMT"/>
                <w:sz w:val="20"/>
                <w:szCs w:val="20"/>
                <w:lang w:val="en-US" w:eastAsia="en-US"/>
              </w:rPr>
              <w:t>range from simple patching</w:t>
            </w:r>
            <w:r w:rsidRPr="001509AE">
              <w:rPr>
                <w:rFonts w:eastAsia="TimesNewRomanPSMT"/>
                <w:sz w:val="20"/>
                <w:szCs w:val="20"/>
                <w:lang w:val="kk-KZ" w:eastAsia="en-US"/>
              </w:rPr>
              <w:t xml:space="preserve"> </w:t>
            </w:r>
            <w:r w:rsidRPr="001509AE">
              <w:rPr>
                <w:rFonts w:eastAsia="TimesNewRomanPSMT"/>
                <w:sz w:val="20"/>
                <w:szCs w:val="20"/>
                <w:lang w:val="en-US" w:eastAsia="en-US"/>
              </w:rPr>
              <w:t>to more extensive…</w:t>
            </w:r>
          </w:p>
        </w:tc>
      </w:tr>
      <w:tr w:rsidR="00A542F1" w:rsidRPr="001509AE" w14:paraId="4334819A" w14:textId="77777777" w:rsidTr="00E21B59">
        <w:tc>
          <w:tcPr>
            <w:tcW w:w="14650" w:type="dxa"/>
            <w:gridSpan w:val="11"/>
            <w:tcBorders>
              <w:top w:val="nil"/>
              <w:left w:val="nil"/>
              <w:bottom w:val="single" w:sz="4" w:space="0" w:color="auto"/>
              <w:right w:val="nil"/>
            </w:tcBorders>
          </w:tcPr>
          <w:p w14:paraId="3FD93B3E" w14:textId="2C8E16A4" w:rsidR="006E37F0" w:rsidRPr="001509AE" w:rsidRDefault="006A191D" w:rsidP="00F537D3">
            <w:pPr>
              <w:autoSpaceDE w:val="0"/>
              <w:autoSpaceDN w:val="0"/>
              <w:adjustRightInd w:val="0"/>
              <w:ind w:hanging="122"/>
              <w:jc w:val="both"/>
              <w:rPr>
                <w:rFonts w:eastAsia="TimesNewRomanPSMT"/>
                <w:sz w:val="28"/>
                <w:szCs w:val="28"/>
                <w:lang w:val="kk-KZ" w:eastAsia="en-US"/>
              </w:rPr>
            </w:pPr>
            <w:r w:rsidRPr="001509AE">
              <w:rPr>
                <w:rFonts w:eastAsia="TimesNewRomanPSMT"/>
                <w:sz w:val="28"/>
                <w:szCs w:val="28"/>
                <w:lang w:val="kk-KZ" w:eastAsia="en-US"/>
              </w:rPr>
              <w:t>Ә</w:t>
            </w:r>
            <w:r w:rsidR="006E37F0" w:rsidRPr="001509AE">
              <w:rPr>
                <w:rFonts w:eastAsia="TimesNewRomanPSMT"/>
                <w:sz w:val="28"/>
                <w:szCs w:val="28"/>
                <w:lang w:val="kk-KZ" w:eastAsia="en-US"/>
              </w:rPr>
              <w:t>.4-кестенің жалғасы</w:t>
            </w:r>
          </w:p>
          <w:p w14:paraId="0BC29756" w14:textId="77777777" w:rsidR="006E37F0" w:rsidRPr="001509AE" w:rsidRDefault="006E37F0" w:rsidP="00F537D3">
            <w:pPr>
              <w:autoSpaceDE w:val="0"/>
              <w:autoSpaceDN w:val="0"/>
              <w:adjustRightInd w:val="0"/>
              <w:jc w:val="both"/>
              <w:rPr>
                <w:rFonts w:eastAsia="TimesNewRomanPSMT"/>
                <w:sz w:val="16"/>
                <w:szCs w:val="16"/>
                <w:lang w:val="kk-KZ" w:eastAsia="en-US"/>
              </w:rPr>
            </w:pPr>
          </w:p>
        </w:tc>
      </w:tr>
      <w:tr w:rsidR="00A542F1" w:rsidRPr="001509AE" w14:paraId="0FBA142F" w14:textId="77777777" w:rsidTr="005C7B94">
        <w:tc>
          <w:tcPr>
            <w:tcW w:w="1156" w:type="dxa"/>
            <w:tcBorders>
              <w:top w:val="single" w:sz="4" w:space="0" w:color="auto"/>
              <w:left w:val="single" w:sz="4" w:space="0" w:color="auto"/>
              <w:bottom w:val="single" w:sz="4" w:space="0" w:color="auto"/>
              <w:right w:val="single" w:sz="4" w:space="0" w:color="auto"/>
            </w:tcBorders>
          </w:tcPr>
          <w:p w14:paraId="505CD619" w14:textId="77777777" w:rsidR="006E37F0" w:rsidRPr="001509AE" w:rsidRDefault="006E37F0" w:rsidP="00F537D3">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80" w:type="dxa"/>
            <w:tcBorders>
              <w:top w:val="single" w:sz="4" w:space="0" w:color="auto"/>
              <w:left w:val="single" w:sz="4" w:space="0" w:color="auto"/>
              <w:bottom w:val="single" w:sz="4" w:space="0" w:color="auto"/>
              <w:right w:val="single" w:sz="4" w:space="0" w:color="auto"/>
            </w:tcBorders>
          </w:tcPr>
          <w:p w14:paraId="148E5F2B"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440" w:type="dxa"/>
            <w:tcBorders>
              <w:top w:val="single" w:sz="4" w:space="0" w:color="auto"/>
              <w:left w:val="single" w:sz="4" w:space="0" w:color="auto"/>
              <w:bottom w:val="single" w:sz="4" w:space="0" w:color="auto"/>
              <w:right w:val="single" w:sz="4" w:space="0" w:color="auto"/>
            </w:tcBorders>
          </w:tcPr>
          <w:p w14:paraId="34E59F2E"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87" w:type="dxa"/>
            <w:tcBorders>
              <w:top w:val="single" w:sz="4" w:space="0" w:color="auto"/>
              <w:left w:val="single" w:sz="4" w:space="0" w:color="auto"/>
              <w:bottom w:val="single" w:sz="4" w:space="0" w:color="auto"/>
              <w:right w:val="single" w:sz="4" w:space="0" w:color="auto"/>
            </w:tcBorders>
          </w:tcPr>
          <w:p w14:paraId="68188824"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240" w:type="dxa"/>
            <w:tcBorders>
              <w:top w:val="single" w:sz="4" w:space="0" w:color="auto"/>
              <w:left w:val="single" w:sz="4" w:space="0" w:color="auto"/>
              <w:bottom w:val="single" w:sz="4" w:space="0" w:color="auto"/>
              <w:right w:val="single" w:sz="4" w:space="0" w:color="auto"/>
            </w:tcBorders>
          </w:tcPr>
          <w:p w14:paraId="102BC484"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354" w:type="dxa"/>
            <w:tcBorders>
              <w:top w:val="single" w:sz="4" w:space="0" w:color="auto"/>
              <w:left w:val="single" w:sz="4" w:space="0" w:color="auto"/>
              <w:bottom w:val="single" w:sz="4" w:space="0" w:color="auto"/>
              <w:right w:val="single" w:sz="4" w:space="0" w:color="auto"/>
            </w:tcBorders>
          </w:tcPr>
          <w:p w14:paraId="7A1EC3F5"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401" w:type="dxa"/>
            <w:tcBorders>
              <w:top w:val="single" w:sz="4" w:space="0" w:color="auto"/>
              <w:left w:val="single" w:sz="4" w:space="0" w:color="auto"/>
              <w:bottom w:val="single" w:sz="4" w:space="0" w:color="auto"/>
              <w:right w:val="single" w:sz="4" w:space="0" w:color="auto"/>
            </w:tcBorders>
          </w:tcPr>
          <w:p w14:paraId="09507D33"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307" w:type="dxa"/>
            <w:tcBorders>
              <w:top w:val="single" w:sz="4" w:space="0" w:color="auto"/>
              <w:left w:val="single" w:sz="4" w:space="0" w:color="auto"/>
              <w:bottom w:val="single" w:sz="4" w:space="0" w:color="auto"/>
              <w:right w:val="single" w:sz="4" w:space="0" w:color="auto"/>
            </w:tcBorders>
          </w:tcPr>
          <w:p w14:paraId="6FDFD648"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614" w:type="dxa"/>
            <w:tcBorders>
              <w:top w:val="single" w:sz="4" w:space="0" w:color="auto"/>
              <w:left w:val="single" w:sz="4" w:space="0" w:color="auto"/>
              <w:bottom w:val="single" w:sz="4" w:space="0" w:color="auto"/>
              <w:right w:val="single" w:sz="4" w:space="0" w:color="auto"/>
            </w:tcBorders>
          </w:tcPr>
          <w:p w14:paraId="792C704E"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264" w:type="dxa"/>
            <w:tcBorders>
              <w:top w:val="single" w:sz="4" w:space="0" w:color="auto"/>
              <w:left w:val="single" w:sz="4" w:space="0" w:color="auto"/>
              <w:bottom w:val="single" w:sz="4" w:space="0" w:color="auto"/>
              <w:right w:val="single" w:sz="4" w:space="0" w:color="auto"/>
            </w:tcBorders>
          </w:tcPr>
          <w:p w14:paraId="38DD4C9C"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207" w:type="dxa"/>
            <w:tcBorders>
              <w:top w:val="single" w:sz="4" w:space="0" w:color="auto"/>
              <w:left w:val="single" w:sz="4" w:space="0" w:color="auto"/>
              <w:bottom w:val="single" w:sz="4" w:space="0" w:color="auto"/>
              <w:right w:val="single" w:sz="4" w:space="0" w:color="auto"/>
            </w:tcBorders>
          </w:tcPr>
          <w:p w14:paraId="1CD0C248" w14:textId="77777777" w:rsidR="006E37F0" w:rsidRPr="001509AE" w:rsidRDefault="006E37F0"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323F6000" w14:textId="77777777" w:rsidTr="005C7B94">
        <w:tc>
          <w:tcPr>
            <w:tcW w:w="1156" w:type="dxa"/>
            <w:tcBorders>
              <w:top w:val="single" w:sz="4" w:space="0" w:color="auto"/>
              <w:left w:val="single" w:sz="4" w:space="0" w:color="auto"/>
              <w:bottom w:val="single" w:sz="4" w:space="0" w:color="auto"/>
              <w:right w:val="single" w:sz="4" w:space="0" w:color="auto"/>
            </w:tcBorders>
            <w:hideMark/>
          </w:tcPr>
          <w:p w14:paraId="3554D279" w14:textId="74BED740"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bCs/>
                <w:i/>
                <w:sz w:val="20"/>
                <w:szCs w:val="20"/>
                <w:lang w:val="kk-KZ" w:eastAsia="en-US"/>
              </w:rPr>
              <w:t>Нәтиже</w:t>
            </w:r>
            <w:r w:rsidR="006E37F0" w:rsidRPr="001509AE">
              <w:rPr>
                <w:rFonts w:eastAsia="TimesNewRomanPSMT"/>
                <w:bCs/>
                <w:i/>
                <w:sz w:val="20"/>
                <w:szCs w:val="20"/>
                <w:lang w:val="kk-KZ" w:eastAsia="en-US"/>
              </w:rPr>
              <w:t xml:space="preserve"> </w:t>
            </w:r>
            <w:r w:rsidRPr="001509AE">
              <w:rPr>
                <w:rFonts w:eastAsia="TimesNewRomanPSMT"/>
                <w:bCs/>
                <w:i/>
                <w:sz w:val="20"/>
                <w:szCs w:val="20"/>
                <w:lang w:val="kk-KZ" w:eastAsia="en-US"/>
              </w:rPr>
              <w:t>лер / бар нәтижелермен салыс</w:t>
            </w:r>
            <w:r w:rsidR="00E21B59" w:rsidRPr="001509AE">
              <w:rPr>
                <w:rFonts w:eastAsia="TimesNewRomanPSMT"/>
                <w:bCs/>
                <w:i/>
                <w:sz w:val="20"/>
                <w:szCs w:val="20"/>
                <w:lang w:val="kk-KZ" w:eastAsia="en-US"/>
              </w:rPr>
              <w:t xml:space="preserve"> </w:t>
            </w:r>
            <w:r w:rsidRPr="001509AE">
              <w:rPr>
                <w:rFonts w:eastAsia="TimesNewRomanPSMT"/>
                <w:bCs/>
                <w:i/>
                <w:sz w:val="20"/>
                <w:szCs w:val="20"/>
                <w:lang w:val="kk-KZ" w:eastAsia="en-US"/>
              </w:rPr>
              <w:t>тыру: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Past Simple, Present Simple</w:t>
            </w:r>
          </w:p>
        </w:tc>
        <w:tc>
          <w:tcPr>
            <w:tcW w:w="1380" w:type="dxa"/>
            <w:tcBorders>
              <w:top w:val="single" w:sz="4" w:space="0" w:color="auto"/>
              <w:left w:val="single" w:sz="4" w:space="0" w:color="auto"/>
              <w:bottom w:val="single" w:sz="4" w:space="0" w:color="auto"/>
              <w:right w:val="single" w:sz="4" w:space="0" w:color="auto"/>
            </w:tcBorders>
            <w:hideMark/>
          </w:tcPr>
          <w:p w14:paraId="121B4BCB" w14:textId="2DDF90B2"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Фермалар</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дың конструк</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тивтік элементтерінің жүк көтергіштігң қамтамасыз етілмеді. </w:t>
            </w:r>
            <w:r w:rsidRPr="001509AE">
              <w:rPr>
                <w:rFonts w:eastAsia="TimesNewRomanPSMT"/>
                <w:sz w:val="20"/>
                <w:szCs w:val="20"/>
                <w:lang w:val="en-US" w:eastAsia="en-US"/>
              </w:rPr>
              <w:t xml:space="preserve">/ The bearing capacity of the structural elements of the trusses </w:t>
            </w:r>
            <w:r w:rsidRPr="001509AE">
              <w:rPr>
                <w:rFonts w:eastAsia="TimesNewRomanPSMT"/>
                <w:bCs/>
                <w:i/>
                <w:sz w:val="20"/>
                <w:szCs w:val="20"/>
                <w:lang w:val="en-US" w:eastAsia="en-US"/>
              </w:rPr>
              <w:t>was not ensured.</w:t>
            </w:r>
          </w:p>
        </w:tc>
        <w:tc>
          <w:tcPr>
            <w:tcW w:w="1440" w:type="dxa"/>
            <w:tcBorders>
              <w:top w:val="single" w:sz="4" w:space="0" w:color="auto"/>
              <w:left w:val="single" w:sz="4" w:space="0" w:color="auto"/>
              <w:bottom w:val="single" w:sz="4" w:space="0" w:color="auto"/>
              <w:right w:val="single" w:sz="4" w:space="0" w:color="auto"/>
            </w:tcBorders>
            <w:hideMark/>
          </w:tcPr>
          <w:p w14:paraId="3C376A70"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Құйрық шарушылығындағы апаттардың тәуекелдерін басқару... зерттеуді жүйелеуде көрінеді. / </w:t>
            </w:r>
            <w:r w:rsidRPr="001509AE">
              <w:rPr>
                <w:rFonts w:eastAsia="TimesNewRomanPSMT"/>
                <w:sz w:val="20"/>
                <w:szCs w:val="20"/>
                <w:lang w:val="en-US" w:eastAsia="en-US"/>
              </w:rPr>
              <w:t xml:space="preserve">The scientific significance </w:t>
            </w:r>
            <w:r w:rsidRPr="001509AE">
              <w:rPr>
                <w:rFonts w:eastAsia="TimesNewRomanPSMT"/>
                <w:bCs/>
                <w:i/>
                <w:sz w:val="20"/>
                <w:szCs w:val="20"/>
                <w:lang w:val="en-US" w:eastAsia="en-US"/>
              </w:rPr>
              <w:t>is expressed</w:t>
            </w:r>
            <w:r w:rsidRPr="001509AE">
              <w:rPr>
                <w:rFonts w:eastAsia="TimesNewRomanPSMT"/>
                <w:sz w:val="20"/>
                <w:szCs w:val="20"/>
                <w:lang w:val="en-US" w:eastAsia="en-US"/>
              </w:rPr>
              <w:t xml:space="preserve"> in the systematization on of the study of theoretical and methodological aspects…</w:t>
            </w:r>
          </w:p>
        </w:tc>
        <w:tc>
          <w:tcPr>
            <w:tcW w:w="1287" w:type="dxa"/>
            <w:tcBorders>
              <w:top w:val="single" w:sz="4" w:space="0" w:color="auto"/>
              <w:left w:val="single" w:sz="4" w:space="0" w:color="auto"/>
              <w:bottom w:val="single" w:sz="4" w:space="0" w:color="auto"/>
              <w:right w:val="single" w:sz="4" w:space="0" w:color="auto"/>
            </w:tcBorders>
            <w:hideMark/>
          </w:tcPr>
          <w:p w14:paraId="34FB0D4D" w14:textId="77777777" w:rsidR="00CA0EC2" w:rsidRPr="001509AE" w:rsidRDefault="00CA0EC2" w:rsidP="00E21B5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Нәтижелер...ең қолайлы стратегиясын тұрғын үй кешендер інің ішкі фтмосферасымен кеңістіктік ... тәсілі екенін көрсетті. / </w:t>
            </w:r>
            <w:r w:rsidRPr="001509AE">
              <w:rPr>
                <w:rFonts w:eastAsia="TimesNewRomanPSMT"/>
                <w:sz w:val="20"/>
                <w:szCs w:val="20"/>
                <w:lang w:val="en-US" w:eastAsia="en-US"/>
              </w:rPr>
              <w:t xml:space="preserve">The results </w:t>
            </w:r>
            <w:r w:rsidRPr="001509AE">
              <w:rPr>
                <w:rFonts w:eastAsia="TimesNewRomanPSMT"/>
                <w:bCs/>
                <w:i/>
                <w:sz w:val="20"/>
                <w:szCs w:val="20"/>
                <w:lang w:val="en-US" w:eastAsia="en-US"/>
              </w:rPr>
              <w:t>showed</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that the most preferred strategy… is the approach of spatial and visual continuation…</w:t>
            </w:r>
          </w:p>
        </w:tc>
        <w:tc>
          <w:tcPr>
            <w:tcW w:w="1240" w:type="dxa"/>
            <w:tcBorders>
              <w:top w:val="single" w:sz="4" w:space="0" w:color="auto"/>
              <w:left w:val="single" w:sz="4" w:space="0" w:color="auto"/>
              <w:bottom w:val="single" w:sz="4" w:space="0" w:color="auto"/>
              <w:right w:val="single" w:sz="4" w:space="0" w:color="auto"/>
            </w:tcBorders>
            <w:hideMark/>
          </w:tcPr>
          <w:p w14:paraId="1E3A08CF" w14:textId="2357BEB5" w:rsidR="00CA0EC2" w:rsidRPr="001509AE" w:rsidRDefault="00CA0EC2" w:rsidP="00E21B5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Гео</w:t>
            </w:r>
            <w:r w:rsidRPr="001509AE">
              <w:rPr>
                <w:rFonts w:eastAsia="TimesNewRomanPSMT"/>
                <w:sz w:val="20"/>
                <w:szCs w:val="20"/>
                <w:lang w:eastAsia="en-US"/>
              </w:rPr>
              <w:t>те</w:t>
            </w:r>
            <w:r w:rsidRPr="001509AE">
              <w:rPr>
                <w:rFonts w:eastAsia="TimesNewRomanPSMT"/>
                <w:sz w:val="20"/>
                <w:szCs w:val="20"/>
                <w:lang w:val="kk-KZ" w:eastAsia="en-US"/>
              </w:rPr>
              <w:t>хникалық деректерді өңдеу және ұсыну үшін геоақпарат</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тық жүйелерді пайдалану әдістері қарастырылды.</w:t>
            </w:r>
            <w:r w:rsidRPr="001509AE">
              <w:rPr>
                <w:rFonts w:eastAsia="TimesNewRomanPSMT"/>
                <w:sz w:val="20"/>
                <w:szCs w:val="20"/>
                <w:lang w:val="en-US" w:eastAsia="en-US"/>
              </w:rPr>
              <w:t xml:space="preserve"> / The methods of using geographical data </w:t>
            </w:r>
            <w:r w:rsidRPr="001509AE">
              <w:rPr>
                <w:rFonts w:eastAsia="TimesNewRomanPSMT"/>
                <w:bCs/>
                <w:i/>
                <w:sz w:val="20"/>
                <w:szCs w:val="20"/>
                <w:lang w:val="en-US" w:eastAsia="en-US"/>
              </w:rPr>
              <w:t>are discussed</w:t>
            </w:r>
            <w:r w:rsidRPr="001509AE">
              <w:rPr>
                <w:rFonts w:eastAsia="TimesNewRomanPSMT"/>
                <w:i/>
                <w:sz w:val="20"/>
                <w:szCs w:val="20"/>
                <w:lang w:val="en-US" w:eastAsia="en-US"/>
              </w:rPr>
              <w:t>.</w:t>
            </w:r>
          </w:p>
        </w:tc>
        <w:tc>
          <w:tcPr>
            <w:tcW w:w="1354" w:type="dxa"/>
            <w:tcBorders>
              <w:top w:val="single" w:sz="4" w:space="0" w:color="auto"/>
              <w:left w:val="single" w:sz="4" w:space="0" w:color="auto"/>
              <w:bottom w:val="single" w:sz="4" w:space="0" w:color="auto"/>
              <w:right w:val="single" w:sz="4" w:space="0" w:color="auto"/>
            </w:tcBorders>
            <w:hideMark/>
          </w:tcPr>
          <w:p w14:paraId="3370ABC4" w14:textId="77777777" w:rsidR="00CA0EC2" w:rsidRPr="001509AE" w:rsidRDefault="00CA0EC2" w:rsidP="00E21B5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Суды дайындау сапасы... тиімділігі мен беріктігін қамтамасыз етуге... қатысты. </w:t>
            </w:r>
            <w:r w:rsidRPr="001509AE">
              <w:rPr>
                <w:rFonts w:eastAsia="TimesNewRomanPSMT"/>
                <w:sz w:val="20"/>
                <w:szCs w:val="20"/>
                <w:lang w:val="en-US" w:eastAsia="en-US"/>
              </w:rPr>
              <w:t>/ The quality of water treatment …</w:t>
            </w:r>
            <w:r w:rsidRPr="001509AE">
              <w:rPr>
                <w:rFonts w:eastAsia="TimesNewRomanPSMT"/>
                <w:b/>
                <w:bCs/>
                <w:sz w:val="20"/>
                <w:szCs w:val="20"/>
                <w:lang w:val="en-US" w:eastAsia="en-US"/>
              </w:rPr>
              <w:t xml:space="preserve"> </w:t>
            </w:r>
            <w:r w:rsidRPr="001509AE">
              <w:rPr>
                <w:rFonts w:eastAsia="TimesNewRomanPSMT"/>
                <w:bCs/>
                <w:i/>
                <w:sz w:val="20"/>
                <w:szCs w:val="20"/>
                <w:lang w:val="en-US" w:eastAsia="en-US"/>
              </w:rPr>
              <w:t>is</w:t>
            </w:r>
            <w:r w:rsidRPr="001509AE">
              <w:rPr>
                <w:rFonts w:eastAsia="TimesNewRomanPSMT"/>
                <w:sz w:val="20"/>
                <w:szCs w:val="20"/>
                <w:lang w:val="en-US" w:eastAsia="en-US"/>
              </w:rPr>
              <w:t xml:space="preserve"> of fundamental importance to ensure the efficiency and durability…</w:t>
            </w:r>
          </w:p>
        </w:tc>
        <w:tc>
          <w:tcPr>
            <w:tcW w:w="1401" w:type="dxa"/>
            <w:tcBorders>
              <w:top w:val="single" w:sz="4" w:space="0" w:color="auto"/>
              <w:left w:val="single" w:sz="4" w:space="0" w:color="auto"/>
              <w:bottom w:val="single" w:sz="4" w:space="0" w:color="auto"/>
              <w:right w:val="single" w:sz="4" w:space="0" w:color="auto"/>
            </w:tcBorders>
            <w:hideMark/>
          </w:tcPr>
          <w:p w14:paraId="047A4B62" w14:textId="77777777" w:rsidR="00CA0EC2" w:rsidRPr="001509AE" w:rsidRDefault="00CA0EC2" w:rsidP="00E21B5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Сынақ нәтижелері... оң әсерін және... үнемдеу мүмкіндігін көрсетті. / </w:t>
            </w:r>
            <w:r w:rsidRPr="001509AE">
              <w:rPr>
                <w:rFonts w:eastAsia="TimesNewRomanPSMT"/>
                <w:sz w:val="20"/>
                <w:szCs w:val="20"/>
                <w:lang w:val="en-US" w:eastAsia="en-US"/>
              </w:rPr>
              <w:t xml:space="preserve">The test results </w:t>
            </w:r>
            <w:r w:rsidRPr="001509AE">
              <w:rPr>
                <w:rFonts w:eastAsia="TimesNewRomanPSMT"/>
                <w:bCs/>
                <w:i/>
                <w:sz w:val="20"/>
                <w:szCs w:val="20"/>
                <w:lang w:val="en-US" w:eastAsia="en-US"/>
              </w:rPr>
              <w:t>showed</w:t>
            </w:r>
            <w:r w:rsidRPr="001509AE">
              <w:rPr>
                <w:rFonts w:eastAsia="TimesNewRomanPSMT"/>
                <w:i/>
                <w:sz w:val="20"/>
                <w:szCs w:val="20"/>
                <w:lang w:val="en-US" w:eastAsia="en-US"/>
              </w:rPr>
              <w:t xml:space="preserve"> </w:t>
            </w:r>
            <w:r w:rsidRPr="001509AE">
              <w:rPr>
                <w:rFonts w:eastAsia="TimesNewRomanPSMT"/>
                <w:sz w:val="20"/>
                <w:szCs w:val="20"/>
                <w:lang w:val="en-US" w:eastAsia="en-US"/>
              </w:rPr>
              <w:t>a real possibility of… the possibility of saving the binder…</w:t>
            </w:r>
          </w:p>
        </w:tc>
        <w:tc>
          <w:tcPr>
            <w:tcW w:w="1307" w:type="dxa"/>
            <w:tcBorders>
              <w:top w:val="single" w:sz="4" w:space="0" w:color="auto"/>
              <w:left w:val="single" w:sz="4" w:space="0" w:color="auto"/>
              <w:bottom w:val="single" w:sz="4" w:space="0" w:color="auto"/>
              <w:right w:val="single" w:sz="4" w:space="0" w:color="auto"/>
            </w:tcBorders>
            <w:hideMark/>
          </w:tcPr>
          <w:p w14:paraId="62AAA586" w14:textId="77777777" w:rsidR="00CA0EC2" w:rsidRPr="001509AE" w:rsidRDefault="00CA0EC2" w:rsidP="00E21B5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Саңылаулары бар, өлшемді тізбектердің талдау үшін  үшін де, бірдей нәтиже беретіні анықталды. </w:t>
            </w:r>
            <w:r w:rsidRPr="001509AE">
              <w:rPr>
                <w:rFonts w:eastAsia="TimesNewRomanPSMT"/>
                <w:sz w:val="20"/>
                <w:szCs w:val="20"/>
                <w:lang w:val="en-US" w:eastAsia="en-US"/>
              </w:rPr>
              <w:t xml:space="preserve">/ It was found that for the analysis of the assembly accuracy … the same results </w:t>
            </w:r>
            <w:r w:rsidRPr="001509AE">
              <w:rPr>
                <w:rFonts w:eastAsia="TimesNewRomanPSMT"/>
                <w:bCs/>
                <w:i/>
                <w:sz w:val="20"/>
                <w:szCs w:val="20"/>
                <w:lang w:val="en-US" w:eastAsia="en-US"/>
              </w:rPr>
              <w:t>were obtained.</w:t>
            </w:r>
          </w:p>
        </w:tc>
        <w:tc>
          <w:tcPr>
            <w:tcW w:w="1614" w:type="dxa"/>
            <w:tcBorders>
              <w:top w:val="single" w:sz="4" w:space="0" w:color="auto"/>
              <w:left w:val="single" w:sz="4" w:space="0" w:color="auto"/>
              <w:bottom w:val="single" w:sz="4" w:space="0" w:color="auto"/>
              <w:right w:val="single" w:sz="4" w:space="0" w:color="auto"/>
            </w:tcBorders>
            <w:hideMark/>
          </w:tcPr>
          <w:p w14:paraId="479CE4FD" w14:textId="77777777" w:rsidR="00CA0EC2" w:rsidRPr="001509AE" w:rsidRDefault="00CA0EC2" w:rsidP="00E21B5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 xml:space="preserve">Металаралық қосылыстардың ... эксперименттік зерттеулер...мүмкіндік береді. </w:t>
            </w:r>
            <w:r w:rsidRPr="001509AE">
              <w:rPr>
                <w:rFonts w:eastAsia="TimesNewRomanPSMT"/>
                <w:sz w:val="20"/>
                <w:szCs w:val="20"/>
                <w:lang w:val="en-US" w:eastAsia="en-US"/>
              </w:rPr>
              <w:t xml:space="preserve">/ Experimental studies … </w:t>
            </w:r>
            <w:r w:rsidRPr="001509AE">
              <w:rPr>
                <w:rFonts w:eastAsia="TimesNewRomanPSMT"/>
                <w:bCs/>
                <w:i/>
                <w:sz w:val="20"/>
                <w:szCs w:val="20"/>
                <w:lang w:val="en-US" w:eastAsia="en-US"/>
              </w:rPr>
              <w:t>allow</w:t>
            </w:r>
            <w:r w:rsidRPr="001509AE">
              <w:rPr>
                <w:rFonts w:eastAsia="TimesNewRomanPSMT"/>
                <w:i/>
                <w:sz w:val="20"/>
                <w:szCs w:val="20"/>
                <w:lang w:val="en-US" w:eastAsia="en-US"/>
              </w:rPr>
              <w:t xml:space="preserve"> </w:t>
            </w:r>
            <w:r w:rsidRPr="001509AE">
              <w:rPr>
                <w:rFonts w:eastAsia="TimesNewRomanPSMT"/>
                <w:sz w:val="20"/>
                <w:szCs w:val="20"/>
                <w:lang w:val="en-US" w:eastAsia="en-US"/>
              </w:rPr>
              <w:t>us to create a rigorous theory of intermetallic interaction…</w:t>
            </w:r>
          </w:p>
        </w:tc>
        <w:tc>
          <w:tcPr>
            <w:tcW w:w="1264" w:type="dxa"/>
            <w:tcBorders>
              <w:top w:val="single" w:sz="4" w:space="0" w:color="auto"/>
              <w:left w:val="single" w:sz="4" w:space="0" w:color="auto"/>
              <w:bottom w:val="single" w:sz="4" w:space="0" w:color="auto"/>
              <w:right w:val="single" w:sz="4" w:space="0" w:color="auto"/>
            </w:tcBorders>
            <w:hideMark/>
          </w:tcPr>
          <w:p w14:paraId="6909998C" w14:textId="2ECA5626" w:rsidR="00CA0EC2" w:rsidRPr="001509AE" w:rsidRDefault="00CA0EC2" w:rsidP="00E21B59">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Кадастр жүйесінің ... даму деңгейі арасында</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ғы байла</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нысты сипат</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тайтын қорытындылар жасалды. </w:t>
            </w:r>
            <w:r w:rsidRPr="001509AE">
              <w:rPr>
                <w:rFonts w:eastAsia="TimesNewRomanPSMT"/>
                <w:sz w:val="20"/>
                <w:szCs w:val="20"/>
                <w:lang w:val="en-US" w:eastAsia="en-US"/>
              </w:rPr>
              <w:t xml:space="preserve">/ Conclusions describing the relationship between… </w:t>
            </w:r>
            <w:r w:rsidRPr="001509AE">
              <w:rPr>
                <w:rFonts w:eastAsia="TimesNewRomanPSMT"/>
                <w:bCs/>
                <w:i/>
                <w:sz w:val="20"/>
                <w:szCs w:val="20"/>
                <w:lang w:val="en-US" w:eastAsia="en-US"/>
              </w:rPr>
              <w:t>are made.</w:t>
            </w:r>
          </w:p>
        </w:tc>
        <w:tc>
          <w:tcPr>
            <w:tcW w:w="1207" w:type="dxa"/>
            <w:tcBorders>
              <w:top w:val="single" w:sz="4" w:space="0" w:color="auto"/>
              <w:left w:val="single" w:sz="4" w:space="0" w:color="auto"/>
              <w:bottom w:val="single" w:sz="4" w:space="0" w:color="auto"/>
              <w:right w:val="single" w:sz="4" w:space="0" w:color="auto"/>
            </w:tcBorders>
            <w:hideMark/>
          </w:tcPr>
          <w:p w14:paraId="30546F52" w14:textId="77777777" w:rsidR="00CA0EC2" w:rsidRPr="001509AE" w:rsidRDefault="00CA0EC2" w:rsidP="00E21B59">
            <w:pPr>
              <w:autoSpaceDE w:val="0"/>
              <w:autoSpaceDN w:val="0"/>
              <w:adjustRightInd w:val="0"/>
              <w:spacing w:line="228" w:lineRule="auto"/>
              <w:jc w:val="both"/>
              <w:rPr>
                <w:rFonts w:eastAsia="TimesNewRomanPSMT"/>
                <w:sz w:val="20"/>
                <w:szCs w:val="20"/>
                <w:lang w:val="kk-KZ" w:eastAsia="en-US"/>
              </w:rPr>
            </w:pPr>
            <w:r w:rsidRPr="001509AE">
              <w:rPr>
                <w:rFonts w:eastAsia="TimesNewRomanPSMT"/>
                <w:sz w:val="20"/>
                <w:szCs w:val="20"/>
                <w:lang w:val="kk-KZ" w:eastAsia="en-US"/>
              </w:rPr>
              <w:t xml:space="preserve">Жөндеу әдістері... күрделі мәселелерге айналғанға дейін оларды жоюға болады. /….they </w:t>
            </w:r>
            <w:r w:rsidRPr="001509AE">
              <w:rPr>
                <w:rFonts w:eastAsia="TimesNewRomanPSMT"/>
                <w:bCs/>
                <w:i/>
                <w:sz w:val="20"/>
                <w:szCs w:val="20"/>
                <w:lang w:val="kk-KZ" w:eastAsia="en-US"/>
              </w:rPr>
              <w:t>can be</w:t>
            </w:r>
            <w:r w:rsidRPr="001509AE">
              <w:rPr>
                <w:rFonts w:eastAsia="TimesNewRomanPSMT"/>
                <w:sz w:val="20"/>
                <w:szCs w:val="20"/>
                <w:lang w:val="kk-KZ" w:eastAsia="en-US"/>
              </w:rPr>
              <w:t xml:space="preserve"> addressed before they become more serious problems.</w:t>
            </w:r>
          </w:p>
        </w:tc>
      </w:tr>
      <w:tr w:rsidR="00A542F1" w:rsidRPr="004C452F" w14:paraId="06D06D67" w14:textId="77777777" w:rsidTr="005C7B94">
        <w:tc>
          <w:tcPr>
            <w:tcW w:w="1156" w:type="dxa"/>
            <w:tcBorders>
              <w:top w:val="single" w:sz="4" w:space="0" w:color="auto"/>
              <w:left w:val="single" w:sz="4" w:space="0" w:color="auto"/>
              <w:bottom w:val="single" w:sz="4" w:space="0" w:color="auto"/>
              <w:right w:val="single" w:sz="4" w:space="0" w:color="auto"/>
            </w:tcBorders>
            <w:hideMark/>
          </w:tcPr>
          <w:p w14:paraId="4452B737"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Нәтижелердің салдарын баяндау:</w:t>
            </w:r>
            <w:r w:rsidRPr="001509AE">
              <w:rPr>
                <w:rFonts w:eastAsia="TimesNewRomanPSMT"/>
                <w:b/>
                <w:bCs/>
                <w:sz w:val="20"/>
                <w:szCs w:val="20"/>
                <w:lang w:val="kk-KZ" w:eastAsia="en-US"/>
              </w:rPr>
              <w:t xml:space="preserve"> </w:t>
            </w:r>
            <w:r w:rsidRPr="001509AE">
              <w:rPr>
                <w:rFonts w:eastAsia="TimesNewRomanPSMT"/>
                <w:sz w:val="20"/>
                <w:szCs w:val="20"/>
                <w:lang w:val="kk-KZ" w:eastAsia="en-US"/>
              </w:rPr>
              <w:t>модальдық етістіктер</w:t>
            </w:r>
          </w:p>
        </w:tc>
        <w:tc>
          <w:tcPr>
            <w:tcW w:w="1380" w:type="dxa"/>
            <w:tcBorders>
              <w:top w:val="single" w:sz="4" w:space="0" w:color="auto"/>
              <w:left w:val="single" w:sz="4" w:space="0" w:color="auto"/>
              <w:bottom w:val="single" w:sz="4" w:space="0" w:color="auto"/>
              <w:right w:val="single" w:sz="4" w:space="0" w:color="auto"/>
            </w:tcBorders>
            <w:hideMark/>
          </w:tcPr>
          <w:p w14:paraId="344BA34E"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sz w:val="20"/>
                <w:szCs w:val="20"/>
                <w:lang w:eastAsia="en-US"/>
              </w:rPr>
              <w:t>-</w:t>
            </w:r>
          </w:p>
        </w:tc>
        <w:tc>
          <w:tcPr>
            <w:tcW w:w="1440" w:type="dxa"/>
            <w:tcBorders>
              <w:top w:val="single" w:sz="4" w:space="0" w:color="auto"/>
              <w:left w:val="single" w:sz="4" w:space="0" w:color="auto"/>
              <w:bottom w:val="single" w:sz="4" w:space="0" w:color="auto"/>
              <w:right w:val="single" w:sz="4" w:space="0" w:color="auto"/>
            </w:tcBorders>
            <w:hideMark/>
          </w:tcPr>
          <w:p w14:paraId="54C4B782" w14:textId="77777777" w:rsidR="00CA0EC2" w:rsidRPr="001509AE" w:rsidRDefault="00CA0EC2" w:rsidP="00CA0EC2">
            <w:pPr>
              <w:autoSpaceDE w:val="0"/>
              <w:autoSpaceDN w:val="0"/>
              <w:adjustRightInd w:val="0"/>
              <w:jc w:val="both"/>
              <w:rPr>
                <w:rFonts w:eastAsia="TimesNewRomanPSMT"/>
                <w:sz w:val="20"/>
                <w:szCs w:val="20"/>
                <w:lang w:eastAsia="en-US"/>
              </w:rPr>
            </w:pPr>
            <w:r w:rsidRPr="001509AE">
              <w:rPr>
                <w:rFonts w:eastAsia="TimesNewRomanPSMT"/>
                <w:sz w:val="20"/>
                <w:szCs w:val="20"/>
                <w:lang w:eastAsia="en-US"/>
              </w:rPr>
              <w:t>-</w:t>
            </w:r>
          </w:p>
        </w:tc>
        <w:tc>
          <w:tcPr>
            <w:tcW w:w="1287" w:type="dxa"/>
            <w:tcBorders>
              <w:top w:val="single" w:sz="4" w:space="0" w:color="auto"/>
              <w:left w:val="single" w:sz="4" w:space="0" w:color="auto"/>
              <w:bottom w:val="single" w:sz="4" w:space="0" w:color="auto"/>
              <w:right w:val="single" w:sz="4" w:space="0" w:color="auto"/>
            </w:tcBorders>
            <w:hideMark/>
          </w:tcPr>
          <w:p w14:paraId="19C0DDB5" w14:textId="77777777" w:rsidR="00CA0EC2" w:rsidRPr="001509AE" w:rsidRDefault="00CA0EC2" w:rsidP="00E21B59">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eastAsia="en-US"/>
              </w:rPr>
              <w:t>-</w:t>
            </w:r>
          </w:p>
        </w:tc>
        <w:tc>
          <w:tcPr>
            <w:tcW w:w="1240" w:type="dxa"/>
            <w:tcBorders>
              <w:top w:val="single" w:sz="4" w:space="0" w:color="auto"/>
              <w:left w:val="single" w:sz="4" w:space="0" w:color="auto"/>
              <w:bottom w:val="single" w:sz="4" w:space="0" w:color="auto"/>
              <w:right w:val="single" w:sz="4" w:space="0" w:color="auto"/>
            </w:tcBorders>
            <w:hideMark/>
          </w:tcPr>
          <w:p w14:paraId="17061650" w14:textId="77777777" w:rsidR="00CA0EC2" w:rsidRPr="001509AE" w:rsidRDefault="00CA0EC2" w:rsidP="00E21B59">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val="kk-KZ" w:eastAsia="en-US"/>
              </w:rPr>
              <w:t xml:space="preserve">Әдістер ... нәтижелерді сенімді түрде алу үшін пайдаланылуы мүмкін. </w:t>
            </w:r>
            <w:r w:rsidRPr="001509AE">
              <w:rPr>
                <w:rFonts w:eastAsia="TimesNewRomanPSMT"/>
                <w:sz w:val="20"/>
                <w:szCs w:val="20"/>
                <w:lang w:eastAsia="en-US"/>
              </w:rPr>
              <w:t xml:space="preserve">/ </w:t>
            </w:r>
            <w:r w:rsidRPr="001509AE">
              <w:rPr>
                <w:rFonts w:eastAsia="TimesNewRomanPSMT"/>
                <w:sz w:val="20"/>
                <w:szCs w:val="20"/>
                <w:lang w:val="en-US" w:eastAsia="en-US"/>
              </w:rPr>
              <w:t>the</w:t>
            </w:r>
            <w:r w:rsidRPr="001509AE">
              <w:rPr>
                <w:rFonts w:eastAsia="TimesNewRomanPSMT"/>
                <w:sz w:val="20"/>
                <w:szCs w:val="20"/>
                <w:lang w:eastAsia="en-US"/>
              </w:rPr>
              <w:t xml:space="preserve"> </w:t>
            </w:r>
            <w:r w:rsidRPr="001509AE">
              <w:rPr>
                <w:rFonts w:eastAsia="TimesNewRomanPSMT"/>
                <w:sz w:val="20"/>
                <w:szCs w:val="20"/>
                <w:lang w:val="en-US" w:eastAsia="en-US"/>
              </w:rPr>
              <w:t>methods</w:t>
            </w:r>
            <w:r w:rsidRPr="001509AE">
              <w:rPr>
                <w:rFonts w:eastAsia="TimesNewRomanPSMT"/>
                <w:sz w:val="20"/>
                <w:szCs w:val="20"/>
                <w:lang w:eastAsia="en-US"/>
              </w:rPr>
              <w:t xml:space="preserve"> </w:t>
            </w:r>
            <w:r w:rsidRPr="001509AE">
              <w:rPr>
                <w:rFonts w:eastAsia="TimesNewRomanPSMT"/>
                <w:bCs/>
                <w:i/>
                <w:sz w:val="20"/>
                <w:szCs w:val="20"/>
                <w:lang w:val="en-US" w:eastAsia="en-US"/>
              </w:rPr>
              <w:t>can</w:t>
            </w:r>
            <w:r w:rsidRPr="001509AE">
              <w:rPr>
                <w:rFonts w:eastAsia="TimesNewRomanPSMT"/>
                <w:bCs/>
                <w:i/>
                <w:sz w:val="20"/>
                <w:szCs w:val="20"/>
                <w:lang w:eastAsia="en-US"/>
              </w:rPr>
              <w:t xml:space="preserve"> </w:t>
            </w:r>
            <w:r w:rsidRPr="001509AE">
              <w:rPr>
                <w:rFonts w:eastAsia="TimesNewRomanPSMT"/>
                <w:bCs/>
                <w:i/>
                <w:sz w:val="20"/>
                <w:szCs w:val="20"/>
                <w:lang w:val="en-US" w:eastAsia="en-US"/>
              </w:rPr>
              <w:t>be</w:t>
            </w:r>
            <w:r w:rsidRPr="001509AE">
              <w:rPr>
                <w:rFonts w:eastAsia="TimesNewRomanPSMT"/>
                <w:i/>
                <w:sz w:val="20"/>
                <w:szCs w:val="20"/>
                <w:lang w:eastAsia="en-US"/>
              </w:rPr>
              <w:t xml:space="preserve"> </w:t>
            </w:r>
            <w:r w:rsidRPr="001509AE">
              <w:rPr>
                <w:rFonts w:eastAsia="TimesNewRomanPSMT"/>
                <w:sz w:val="20"/>
                <w:szCs w:val="20"/>
                <w:lang w:val="en-US" w:eastAsia="en-US"/>
              </w:rPr>
              <w:t>used</w:t>
            </w:r>
            <w:r w:rsidRPr="001509AE">
              <w:rPr>
                <w:rFonts w:eastAsia="TimesNewRomanPSMT"/>
                <w:sz w:val="20"/>
                <w:szCs w:val="20"/>
                <w:lang w:eastAsia="en-US"/>
              </w:rPr>
              <w:t xml:space="preserve"> </w:t>
            </w:r>
            <w:r w:rsidRPr="001509AE">
              <w:rPr>
                <w:rFonts w:eastAsia="TimesNewRomanPSMT"/>
                <w:sz w:val="20"/>
                <w:szCs w:val="20"/>
                <w:lang w:val="en-US" w:eastAsia="en-US"/>
              </w:rPr>
              <w:t>to</w:t>
            </w:r>
            <w:r w:rsidRPr="001509AE">
              <w:rPr>
                <w:rFonts w:eastAsia="TimesNewRomanPSMT"/>
                <w:sz w:val="20"/>
                <w:szCs w:val="20"/>
                <w:lang w:eastAsia="en-US"/>
              </w:rPr>
              <w:t xml:space="preserve"> </w:t>
            </w:r>
            <w:r w:rsidRPr="001509AE">
              <w:rPr>
                <w:rFonts w:eastAsia="TimesNewRomanPSMT"/>
                <w:sz w:val="20"/>
                <w:szCs w:val="20"/>
                <w:lang w:val="en-US" w:eastAsia="en-US"/>
              </w:rPr>
              <w:t>reliably</w:t>
            </w:r>
            <w:r w:rsidRPr="001509AE">
              <w:rPr>
                <w:rFonts w:eastAsia="TimesNewRomanPSMT"/>
                <w:sz w:val="20"/>
                <w:szCs w:val="20"/>
                <w:lang w:eastAsia="en-US"/>
              </w:rPr>
              <w:t xml:space="preserve"> </w:t>
            </w:r>
            <w:r w:rsidRPr="001509AE">
              <w:rPr>
                <w:rFonts w:eastAsia="TimesNewRomanPSMT"/>
                <w:sz w:val="20"/>
                <w:szCs w:val="20"/>
                <w:lang w:val="en-US" w:eastAsia="en-US"/>
              </w:rPr>
              <w:t>obtain</w:t>
            </w:r>
            <w:r w:rsidRPr="001509AE">
              <w:rPr>
                <w:rFonts w:eastAsia="TimesNewRomanPSMT"/>
                <w:sz w:val="20"/>
                <w:szCs w:val="20"/>
                <w:lang w:eastAsia="en-US"/>
              </w:rPr>
              <w:t xml:space="preserve"> </w:t>
            </w:r>
            <w:r w:rsidRPr="001509AE">
              <w:rPr>
                <w:rFonts w:eastAsia="TimesNewRomanPSMT"/>
                <w:sz w:val="20"/>
                <w:szCs w:val="20"/>
                <w:lang w:val="en-US" w:eastAsia="en-US"/>
              </w:rPr>
              <w:t>results</w:t>
            </w:r>
            <w:r w:rsidRPr="001509AE">
              <w:rPr>
                <w:rFonts w:eastAsia="TimesNewRomanPSMT"/>
                <w:sz w:val="20"/>
                <w:szCs w:val="20"/>
                <w:lang w:eastAsia="en-US"/>
              </w:rPr>
              <w:t>…</w:t>
            </w:r>
          </w:p>
        </w:tc>
        <w:tc>
          <w:tcPr>
            <w:tcW w:w="1354" w:type="dxa"/>
            <w:tcBorders>
              <w:top w:val="single" w:sz="4" w:space="0" w:color="auto"/>
              <w:left w:val="single" w:sz="4" w:space="0" w:color="auto"/>
              <w:bottom w:val="single" w:sz="4" w:space="0" w:color="auto"/>
              <w:right w:val="single" w:sz="4" w:space="0" w:color="auto"/>
            </w:tcBorders>
            <w:hideMark/>
          </w:tcPr>
          <w:p w14:paraId="5F92BF52" w14:textId="77777777" w:rsidR="00CA0EC2" w:rsidRPr="001509AE" w:rsidRDefault="00CA0EC2" w:rsidP="00E21B59">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eastAsia="en-US"/>
              </w:rPr>
              <w:t>-</w:t>
            </w:r>
          </w:p>
        </w:tc>
        <w:tc>
          <w:tcPr>
            <w:tcW w:w="1401" w:type="dxa"/>
            <w:tcBorders>
              <w:top w:val="single" w:sz="4" w:space="0" w:color="auto"/>
              <w:left w:val="single" w:sz="4" w:space="0" w:color="auto"/>
              <w:bottom w:val="single" w:sz="4" w:space="0" w:color="auto"/>
              <w:right w:val="single" w:sz="4" w:space="0" w:color="auto"/>
            </w:tcBorders>
            <w:hideMark/>
          </w:tcPr>
          <w:p w14:paraId="1BC298D7" w14:textId="77777777" w:rsidR="00CA0EC2" w:rsidRPr="001509AE" w:rsidRDefault="00CA0EC2" w:rsidP="00E21B59">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val="kk-KZ" w:eastAsia="en-US"/>
              </w:rPr>
              <w:t xml:space="preserve">Микрокремнеземді қолдану... тұтқыр затты ... үнемдеуге мүмкіндік береді. </w:t>
            </w:r>
            <w:r w:rsidRPr="001509AE">
              <w:rPr>
                <w:rFonts w:eastAsia="TimesNewRomanPSMT"/>
                <w:sz w:val="20"/>
                <w:szCs w:val="20"/>
                <w:lang w:eastAsia="en-US"/>
              </w:rPr>
              <w:t xml:space="preserve">/ </w:t>
            </w:r>
            <w:r w:rsidRPr="001509AE">
              <w:rPr>
                <w:rFonts w:eastAsia="TimesNewRomanPSMT"/>
                <w:sz w:val="20"/>
                <w:szCs w:val="20"/>
                <w:lang w:val="en-US" w:eastAsia="en-US"/>
              </w:rPr>
              <w:t>Using</w:t>
            </w:r>
            <w:r w:rsidRPr="001509AE">
              <w:rPr>
                <w:rFonts w:eastAsia="TimesNewRomanPSMT"/>
                <w:sz w:val="20"/>
                <w:szCs w:val="20"/>
                <w:lang w:eastAsia="en-US"/>
              </w:rPr>
              <w:t xml:space="preserve"> </w:t>
            </w:r>
            <w:r w:rsidRPr="001509AE">
              <w:rPr>
                <w:rFonts w:eastAsia="TimesNewRomanPSMT"/>
                <w:sz w:val="20"/>
                <w:szCs w:val="20"/>
                <w:lang w:val="en-US" w:eastAsia="en-US"/>
              </w:rPr>
              <w:t>microsilica</w:t>
            </w:r>
            <w:r w:rsidRPr="001509AE">
              <w:rPr>
                <w:rFonts w:eastAsia="TimesNewRomanPSMT"/>
                <w:sz w:val="20"/>
                <w:szCs w:val="20"/>
                <w:lang w:eastAsia="en-US"/>
              </w:rPr>
              <w:t>…</w:t>
            </w:r>
            <w:r w:rsidRPr="001509AE">
              <w:rPr>
                <w:rFonts w:eastAsia="TimesNewRomanPSMT"/>
                <w:bCs/>
                <w:i/>
                <w:sz w:val="20"/>
                <w:szCs w:val="20"/>
                <w:lang w:val="en-US" w:eastAsia="en-US"/>
              </w:rPr>
              <w:t>allows</w:t>
            </w:r>
            <w:r w:rsidRPr="001509AE">
              <w:rPr>
                <w:rFonts w:eastAsia="TimesNewRomanPSMT"/>
                <w:bCs/>
                <w:i/>
                <w:sz w:val="20"/>
                <w:szCs w:val="20"/>
                <w:lang w:eastAsia="en-US"/>
              </w:rPr>
              <w:t xml:space="preserve"> </w:t>
            </w:r>
            <w:r w:rsidRPr="001509AE">
              <w:rPr>
                <w:rFonts w:eastAsia="TimesNewRomanPSMT"/>
                <w:sz w:val="20"/>
                <w:szCs w:val="20"/>
                <w:lang w:val="en-US" w:eastAsia="en-US"/>
              </w:rPr>
              <w:t>saving</w:t>
            </w:r>
            <w:r w:rsidRPr="001509AE">
              <w:rPr>
                <w:rFonts w:eastAsia="TimesNewRomanPSMT"/>
                <w:sz w:val="20"/>
                <w:szCs w:val="20"/>
                <w:lang w:eastAsia="en-US"/>
              </w:rPr>
              <w:t xml:space="preserve"> </w:t>
            </w:r>
            <w:r w:rsidRPr="001509AE">
              <w:rPr>
                <w:rFonts w:eastAsia="TimesNewRomanPSMT"/>
                <w:sz w:val="20"/>
                <w:szCs w:val="20"/>
                <w:lang w:val="en-US" w:eastAsia="en-US"/>
              </w:rPr>
              <w:t>the</w:t>
            </w:r>
            <w:r w:rsidRPr="001509AE">
              <w:rPr>
                <w:rFonts w:eastAsia="TimesNewRomanPSMT"/>
                <w:sz w:val="20"/>
                <w:szCs w:val="20"/>
                <w:lang w:eastAsia="en-US"/>
              </w:rPr>
              <w:t xml:space="preserve"> </w:t>
            </w:r>
            <w:r w:rsidRPr="001509AE">
              <w:rPr>
                <w:rFonts w:eastAsia="TimesNewRomanPSMT"/>
                <w:sz w:val="20"/>
                <w:szCs w:val="20"/>
                <w:lang w:val="en-US" w:eastAsia="en-US"/>
              </w:rPr>
              <w:t>binder</w:t>
            </w:r>
            <w:r w:rsidRPr="001509AE">
              <w:rPr>
                <w:rFonts w:eastAsia="TimesNewRomanPSMT"/>
                <w:sz w:val="20"/>
                <w:szCs w:val="20"/>
                <w:lang w:eastAsia="en-US"/>
              </w:rPr>
              <w:t xml:space="preserve"> (</w:t>
            </w:r>
            <w:r w:rsidRPr="001509AE">
              <w:rPr>
                <w:rFonts w:eastAsia="TimesNewRomanPSMT"/>
                <w:sz w:val="20"/>
                <w:szCs w:val="20"/>
                <w:lang w:val="en-US" w:eastAsia="en-US"/>
              </w:rPr>
              <w:t>cement</w:t>
            </w:r>
            <w:r w:rsidRPr="001509AE">
              <w:rPr>
                <w:rFonts w:eastAsia="TimesNewRomanPSMT"/>
                <w:sz w:val="20"/>
                <w:szCs w:val="20"/>
                <w:lang w:eastAsia="en-US"/>
              </w:rPr>
              <w:t xml:space="preserve">) </w:t>
            </w:r>
            <w:r w:rsidRPr="001509AE">
              <w:rPr>
                <w:rFonts w:eastAsia="TimesNewRomanPSMT"/>
                <w:sz w:val="20"/>
                <w:szCs w:val="20"/>
                <w:lang w:val="en-US" w:eastAsia="en-US"/>
              </w:rPr>
              <w:t>up</w:t>
            </w:r>
            <w:r w:rsidRPr="001509AE">
              <w:rPr>
                <w:rFonts w:eastAsia="TimesNewRomanPSMT"/>
                <w:sz w:val="20"/>
                <w:szCs w:val="20"/>
                <w:lang w:eastAsia="en-US"/>
              </w:rPr>
              <w:t xml:space="preserve"> </w:t>
            </w:r>
            <w:r w:rsidRPr="001509AE">
              <w:rPr>
                <w:rFonts w:eastAsia="TimesNewRomanPSMT"/>
                <w:sz w:val="20"/>
                <w:szCs w:val="20"/>
                <w:lang w:val="en-US" w:eastAsia="en-US"/>
              </w:rPr>
              <w:t>to</w:t>
            </w:r>
            <w:r w:rsidRPr="001509AE">
              <w:rPr>
                <w:rFonts w:eastAsia="TimesNewRomanPSMT"/>
                <w:sz w:val="20"/>
                <w:szCs w:val="20"/>
                <w:lang w:eastAsia="en-US"/>
              </w:rPr>
              <w:t xml:space="preserve"> 20%...</w:t>
            </w:r>
          </w:p>
        </w:tc>
        <w:tc>
          <w:tcPr>
            <w:tcW w:w="1307" w:type="dxa"/>
            <w:tcBorders>
              <w:top w:val="single" w:sz="4" w:space="0" w:color="auto"/>
              <w:left w:val="single" w:sz="4" w:space="0" w:color="auto"/>
              <w:bottom w:val="single" w:sz="4" w:space="0" w:color="auto"/>
              <w:right w:val="single" w:sz="4" w:space="0" w:color="auto"/>
            </w:tcBorders>
            <w:hideMark/>
          </w:tcPr>
          <w:p w14:paraId="136E20BD" w14:textId="77777777" w:rsidR="00CA0EC2" w:rsidRPr="001509AE" w:rsidRDefault="00CA0EC2" w:rsidP="00E21B59">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val="kk-KZ" w:eastAsia="en-US"/>
              </w:rPr>
              <w:t xml:space="preserve">Ығысу күштері элементтердің жылжуын тудыратын... пайдаланылуы мүмкін. / </w:t>
            </w:r>
            <w:r w:rsidRPr="001509AE">
              <w:rPr>
                <w:rFonts w:eastAsia="TimesNewRomanPSMT"/>
                <w:sz w:val="20"/>
                <w:szCs w:val="20"/>
                <w:lang w:val="en-US" w:eastAsia="en-US"/>
              </w:rPr>
              <w:t>The</w:t>
            </w:r>
            <w:r w:rsidRPr="001509AE">
              <w:rPr>
                <w:rFonts w:eastAsia="TimesNewRomanPSMT"/>
                <w:sz w:val="20"/>
                <w:szCs w:val="20"/>
                <w:lang w:eastAsia="en-US"/>
              </w:rPr>
              <w:t xml:space="preserve"> </w:t>
            </w:r>
            <w:r w:rsidRPr="001509AE">
              <w:rPr>
                <w:rFonts w:eastAsia="TimesNewRomanPSMT"/>
                <w:sz w:val="20"/>
                <w:szCs w:val="20"/>
                <w:lang w:val="en-US" w:eastAsia="en-US"/>
              </w:rPr>
              <w:t>shear</w:t>
            </w:r>
            <w:r w:rsidRPr="001509AE">
              <w:rPr>
                <w:rFonts w:eastAsia="TimesNewRomanPSMT"/>
                <w:sz w:val="20"/>
                <w:szCs w:val="20"/>
                <w:lang w:eastAsia="en-US"/>
              </w:rPr>
              <w:t xml:space="preserve"> </w:t>
            </w:r>
            <w:r w:rsidRPr="001509AE">
              <w:rPr>
                <w:rFonts w:eastAsia="TimesNewRomanPSMT"/>
                <w:sz w:val="20"/>
                <w:szCs w:val="20"/>
                <w:lang w:val="en-US" w:eastAsia="en-US"/>
              </w:rPr>
              <w:t>forces</w:t>
            </w:r>
            <w:r w:rsidRPr="001509AE">
              <w:rPr>
                <w:rFonts w:eastAsia="TimesNewRomanPSMT"/>
                <w:sz w:val="20"/>
                <w:szCs w:val="20"/>
                <w:lang w:eastAsia="en-US"/>
              </w:rPr>
              <w:t xml:space="preserve">… </w:t>
            </w:r>
            <w:r w:rsidRPr="001509AE">
              <w:rPr>
                <w:rFonts w:eastAsia="TimesNewRomanPSMT"/>
                <w:bCs/>
                <w:i/>
                <w:sz w:val="20"/>
                <w:szCs w:val="20"/>
                <w:lang w:val="en-US" w:eastAsia="en-US"/>
              </w:rPr>
              <w:t>can</w:t>
            </w:r>
            <w:r w:rsidRPr="001509AE">
              <w:rPr>
                <w:rFonts w:eastAsia="TimesNewRomanPSMT"/>
                <w:b/>
                <w:bCs/>
                <w:sz w:val="20"/>
                <w:szCs w:val="20"/>
                <w:lang w:eastAsia="en-US"/>
              </w:rPr>
              <w:t xml:space="preserve"> </w:t>
            </w:r>
            <w:r w:rsidRPr="001509AE">
              <w:rPr>
                <w:rFonts w:eastAsia="TimesNewRomanPSMT"/>
                <w:sz w:val="20"/>
                <w:szCs w:val="20"/>
                <w:lang w:val="en-US" w:eastAsia="en-US"/>
              </w:rPr>
              <w:t>cause</w:t>
            </w:r>
            <w:r w:rsidRPr="001509AE">
              <w:rPr>
                <w:rFonts w:eastAsia="TimesNewRomanPSMT"/>
                <w:sz w:val="20"/>
                <w:szCs w:val="20"/>
                <w:lang w:eastAsia="en-US"/>
              </w:rPr>
              <w:t xml:space="preserve"> </w:t>
            </w:r>
            <w:r w:rsidRPr="001509AE">
              <w:rPr>
                <w:rFonts w:eastAsia="TimesNewRomanPSMT"/>
                <w:sz w:val="20"/>
                <w:szCs w:val="20"/>
                <w:lang w:val="en-US" w:eastAsia="en-US"/>
              </w:rPr>
              <w:t>the</w:t>
            </w:r>
            <w:r w:rsidRPr="001509AE">
              <w:rPr>
                <w:rFonts w:eastAsia="TimesNewRomanPSMT"/>
                <w:sz w:val="20"/>
                <w:szCs w:val="20"/>
                <w:lang w:eastAsia="en-US"/>
              </w:rPr>
              <w:t xml:space="preserve"> </w:t>
            </w:r>
            <w:r w:rsidRPr="001509AE">
              <w:rPr>
                <w:rFonts w:eastAsia="TimesNewRomanPSMT"/>
                <w:sz w:val="20"/>
                <w:szCs w:val="20"/>
                <w:lang w:val="en-US" w:eastAsia="en-US"/>
              </w:rPr>
              <w:t>elements</w:t>
            </w:r>
            <w:r w:rsidRPr="001509AE">
              <w:rPr>
                <w:rFonts w:eastAsia="TimesNewRomanPSMT"/>
                <w:sz w:val="20"/>
                <w:szCs w:val="20"/>
                <w:lang w:eastAsia="en-US"/>
              </w:rPr>
              <w:t xml:space="preserve"> </w:t>
            </w:r>
            <w:r w:rsidRPr="001509AE">
              <w:rPr>
                <w:rFonts w:eastAsia="TimesNewRomanPSMT"/>
                <w:sz w:val="20"/>
                <w:szCs w:val="20"/>
                <w:lang w:val="en-US" w:eastAsia="en-US"/>
              </w:rPr>
              <w:t>to</w:t>
            </w:r>
            <w:r w:rsidRPr="001509AE">
              <w:rPr>
                <w:rFonts w:eastAsia="TimesNewRomanPSMT"/>
                <w:sz w:val="20"/>
                <w:szCs w:val="20"/>
                <w:lang w:eastAsia="en-US"/>
              </w:rPr>
              <w:t xml:space="preserve"> </w:t>
            </w:r>
            <w:r w:rsidRPr="001509AE">
              <w:rPr>
                <w:rFonts w:eastAsia="TimesNewRomanPSMT"/>
                <w:sz w:val="20"/>
                <w:szCs w:val="20"/>
                <w:lang w:val="en-US" w:eastAsia="en-US"/>
              </w:rPr>
              <w:t>move</w:t>
            </w:r>
            <w:r w:rsidRPr="001509AE">
              <w:rPr>
                <w:rFonts w:eastAsia="TimesNewRomanPSMT"/>
                <w:sz w:val="20"/>
                <w:szCs w:val="20"/>
                <w:lang w:eastAsia="en-US"/>
              </w:rPr>
              <w:t>.</w:t>
            </w:r>
          </w:p>
        </w:tc>
        <w:tc>
          <w:tcPr>
            <w:tcW w:w="1614" w:type="dxa"/>
            <w:tcBorders>
              <w:top w:val="single" w:sz="4" w:space="0" w:color="auto"/>
              <w:left w:val="single" w:sz="4" w:space="0" w:color="auto"/>
              <w:bottom w:val="single" w:sz="4" w:space="0" w:color="auto"/>
              <w:right w:val="single" w:sz="4" w:space="0" w:color="auto"/>
            </w:tcBorders>
            <w:hideMark/>
          </w:tcPr>
          <w:p w14:paraId="02EAA1B8" w14:textId="77217AD1" w:rsidR="00CA0EC2" w:rsidRPr="001509AE" w:rsidRDefault="00CA0EC2" w:rsidP="00E21B59">
            <w:pPr>
              <w:autoSpaceDE w:val="0"/>
              <w:autoSpaceDN w:val="0"/>
              <w:adjustRightInd w:val="0"/>
              <w:spacing w:line="228" w:lineRule="auto"/>
              <w:jc w:val="both"/>
              <w:rPr>
                <w:rFonts w:eastAsia="TimesNewRomanPSMT"/>
                <w:sz w:val="20"/>
                <w:szCs w:val="20"/>
                <w:lang w:val="en-US" w:eastAsia="en-US"/>
              </w:rPr>
            </w:pPr>
            <w:r w:rsidRPr="001509AE">
              <w:rPr>
                <w:rFonts w:eastAsia="TimesNewRomanPSMT"/>
                <w:sz w:val="20"/>
                <w:szCs w:val="20"/>
                <w:lang w:val="kk-KZ" w:eastAsia="en-US"/>
              </w:rPr>
              <w:t>Бұл... ерекше қасиеттері бар қорытпаларды әзірлеуге мүм</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кіндік береді. </w:t>
            </w:r>
            <w:r w:rsidRPr="001509AE">
              <w:rPr>
                <w:rFonts w:eastAsia="TimesNewRomanPSMT"/>
                <w:sz w:val="20"/>
                <w:szCs w:val="20"/>
                <w:lang w:val="en-US" w:eastAsia="en-US"/>
              </w:rPr>
              <w:t xml:space="preserve">/… which </w:t>
            </w:r>
            <w:r w:rsidRPr="001509AE">
              <w:rPr>
                <w:rFonts w:eastAsia="TimesNewRomanPSMT"/>
                <w:bCs/>
                <w:i/>
                <w:sz w:val="20"/>
                <w:szCs w:val="20"/>
                <w:lang w:val="en-US" w:eastAsia="en-US"/>
              </w:rPr>
              <w:t xml:space="preserve">will </w:t>
            </w:r>
            <w:r w:rsidRPr="001509AE">
              <w:rPr>
                <w:rFonts w:eastAsia="TimesNewRomanPSMT"/>
                <w:sz w:val="20"/>
                <w:szCs w:val="20"/>
                <w:lang w:val="en-US" w:eastAsia="en-US"/>
              </w:rPr>
              <w:t>open up new opportunities for the development of alloys with special prope</w:t>
            </w:r>
            <w:r w:rsidR="00E21B59" w:rsidRPr="001509AE">
              <w:rPr>
                <w:rFonts w:eastAsia="TimesNewRomanPSMT"/>
                <w:sz w:val="20"/>
                <w:szCs w:val="20"/>
                <w:lang w:val="kk-KZ" w:eastAsia="en-US"/>
              </w:rPr>
              <w:t xml:space="preserve"> </w:t>
            </w:r>
            <w:r w:rsidRPr="001509AE">
              <w:rPr>
                <w:rFonts w:eastAsia="TimesNewRomanPSMT"/>
                <w:sz w:val="20"/>
                <w:szCs w:val="20"/>
                <w:lang w:val="en-US" w:eastAsia="en-US"/>
              </w:rPr>
              <w:t>rties necessary for practice.</w:t>
            </w:r>
          </w:p>
        </w:tc>
        <w:tc>
          <w:tcPr>
            <w:tcW w:w="1264" w:type="dxa"/>
            <w:tcBorders>
              <w:top w:val="single" w:sz="4" w:space="0" w:color="auto"/>
              <w:left w:val="single" w:sz="4" w:space="0" w:color="auto"/>
              <w:bottom w:val="single" w:sz="4" w:space="0" w:color="auto"/>
              <w:right w:val="single" w:sz="4" w:space="0" w:color="auto"/>
            </w:tcBorders>
            <w:hideMark/>
          </w:tcPr>
          <w:p w14:paraId="7E4AC603" w14:textId="77777777" w:rsidR="00CA0EC2" w:rsidRPr="001509AE" w:rsidRDefault="00CA0EC2" w:rsidP="00E21B59">
            <w:pPr>
              <w:autoSpaceDE w:val="0"/>
              <w:autoSpaceDN w:val="0"/>
              <w:adjustRightInd w:val="0"/>
              <w:spacing w:line="228" w:lineRule="auto"/>
              <w:jc w:val="both"/>
              <w:rPr>
                <w:rFonts w:eastAsia="TimesNewRomanPSMT"/>
                <w:sz w:val="20"/>
                <w:szCs w:val="20"/>
                <w:lang w:eastAsia="en-US"/>
              </w:rPr>
            </w:pPr>
            <w:r w:rsidRPr="001509AE">
              <w:rPr>
                <w:rFonts w:eastAsia="TimesNewRomanPSMT"/>
                <w:sz w:val="20"/>
                <w:szCs w:val="20"/>
                <w:lang w:eastAsia="en-US"/>
              </w:rPr>
              <w:t>-</w:t>
            </w:r>
          </w:p>
        </w:tc>
        <w:tc>
          <w:tcPr>
            <w:tcW w:w="1207" w:type="dxa"/>
            <w:tcBorders>
              <w:top w:val="single" w:sz="4" w:space="0" w:color="auto"/>
              <w:left w:val="single" w:sz="4" w:space="0" w:color="auto"/>
              <w:bottom w:val="single" w:sz="4" w:space="0" w:color="auto"/>
              <w:right w:val="single" w:sz="4" w:space="0" w:color="auto"/>
            </w:tcBorders>
            <w:hideMark/>
          </w:tcPr>
          <w:p w14:paraId="159B6DCF" w14:textId="224AB91B" w:rsidR="00CA0EC2" w:rsidRPr="001509AE" w:rsidRDefault="00CA0EC2" w:rsidP="00E21B59">
            <w:pPr>
              <w:autoSpaceDE w:val="0"/>
              <w:autoSpaceDN w:val="0"/>
              <w:adjustRightInd w:val="0"/>
              <w:spacing w:line="228" w:lineRule="auto"/>
              <w:jc w:val="both"/>
              <w:rPr>
                <w:rFonts w:eastAsia="TimesNewRomanPSMT"/>
                <w:sz w:val="19"/>
                <w:szCs w:val="19"/>
                <w:lang w:val="en-US" w:eastAsia="en-US"/>
              </w:rPr>
            </w:pPr>
            <w:r w:rsidRPr="001509AE">
              <w:rPr>
                <w:rFonts w:eastAsia="TimesNewRomanPSMT"/>
                <w:sz w:val="19"/>
                <w:szCs w:val="19"/>
                <w:lang w:val="kk-KZ" w:eastAsia="en-US"/>
              </w:rPr>
              <w:t>Ақаулар</w:t>
            </w:r>
            <w:r w:rsidR="00E21B59" w:rsidRPr="001509AE">
              <w:rPr>
                <w:rFonts w:eastAsia="TimesNewRomanPSMT"/>
                <w:sz w:val="19"/>
                <w:szCs w:val="19"/>
                <w:lang w:val="kk-KZ" w:eastAsia="en-US"/>
              </w:rPr>
              <w:t xml:space="preserve"> </w:t>
            </w:r>
            <w:r w:rsidRPr="001509AE">
              <w:rPr>
                <w:rFonts w:eastAsia="TimesNewRomanPSMT"/>
                <w:sz w:val="19"/>
                <w:szCs w:val="19"/>
                <w:lang w:val="kk-KZ" w:eastAsia="en-US"/>
              </w:rPr>
              <w:t>дың әрбір түрінің себептері мен ықти</w:t>
            </w:r>
            <w:r w:rsidR="00E21B59" w:rsidRPr="001509AE">
              <w:rPr>
                <w:rFonts w:eastAsia="TimesNewRomanPSMT"/>
                <w:sz w:val="19"/>
                <w:szCs w:val="19"/>
                <w:lang w:val="kk-KZ" w:eastAsia="en-US"/>
              </w:rPr>
              <w:t xml:space="preserve"> </w:t>
            </w:r>
            <w:r w:rsidRPr="001509AE">
              <w:rPr>
                <w:rFonts w:eastAsia="TimesNewRomanPSMT"/>
                <w:sz w:val="19"/>
                <w:szCs w:val="19"/>
                <w:lang w:val="kk-KZ" w:eastAsia="en-US"/>
              </w:rPr>
              <w:t>мал салда</w:t>
            </w:r>
            <w:r w:rsidR="00E21B59" w:rsidRPr="001509AE">
              <w:rPr>
                <w:rFonts w:eastAsia="TimesNewRomanPSMT"/>
                <w:sz w:val="19"/>
                <w:szCs w:val="19"/>
                <w:lang w:val="kk-KZ" w:eastAsia="en-US"/>
              </w:rPr>
              <w:t xml:space="preserve"> </w:t>
            </w:r>
            <w:r w:rsidRPr="001509AE">
              <w:rPr>
                <w:rFonts w:eastAsia="TimesNewRomanPSMT"/>
                <w:sz w:val="19"/>
                <w:szCs w:val="19"/>
                <w:lang w:val="kk-KZ" w:eastAsia="en-US"/>
              </w:rPr>
              <w:t>рын түсі</w:t>
            </w:r>
            <w:r w:rsidR="00E21B59" w:rsidRPr="001509AE">
              <w:rPr>
                <w:rFonts w:eastAsia="TimesNewRomanPSMT"/>
                <w:sz w:val="19"/>
                <w:szCs w:val="19"/>
                <w:lang w:val="kk-KZ" w:eastAsia="en-US"/>
              </w:rPr>
              <w:t xml:space="preserve"> </w:t>
            </w:r>
            <w:r w:rsidRPr="001509AE">
              <w:rPr>
                <w:rFonts w:eastAsia="TimesNewRomanPSMT"/>
                <w:sz w:val="19"/>
                <w:szCs w:val="19"/>
                <w:lang w:val="kk-KZ" w:eastAsia="en-US"/>
              </w:rPr>
              <w:t>ну... маңыз</w:t>
            </w:r>
            <w:r w:rsidR="00E21B59" w:rsidRPr="001509AE">
              <w:rPr>
                <w:rFonts w:eastAsia="TimesNewRomanPSMT"/>
                <w:sz w:val="19"/>
                <w:szCs w:val="19"/>
                <w:lang w:val="kk-KZ" w:eastAsia="en-US"/>
              </w:rPr>
              <w:t xml:space="preserve"> </w:t>
            </w:r>
            <w:r w:rsidRPr="001509AE">
              <w:rPr>
                <w:rFonts w:eastAsia="TimesNewRomanPSMT"/>
                <w:sz w:val="19"/>
                <w:szCs w:val="19"/>
                <w:lang w:val="kk-KZ" w:eastAsia="en-US"/>
              </w:rPr>
              <w:t>ды.</w:t>
            </w:r>
            <w:r w:rsidRPr="001509AE">
              <w:rPr>
                <w:rFonts w:eastAsia="TimesNewRomanPSMT"/>
                <w:sz w:val="19"/>
                <w:szCs w:val="19"/>
                <w:lang w:eastAsia="en-US"/>
              </w:rPr>
              <w:t xml:space="preserve">/ </w:t>
            </w:r>
            <w:r w:rsidRPr="001509AE">
              <w:rPr>
                <w:rFonts w:eastAsia="TimesNewRomanPSMT"/>
                <w:sz w:val="19"/>
                <w:szCs w:val="19"/>
                <w:lang w:val="en-US" w:eastAsia="en-US"/>
              </w:rPr>
              <w:t>By unders</w:t>
            </w:r>
            <w:r w:rsidR="00E21B59" w:rsidRPr="001509AE">
              <w:rPr>
                <w:rFonts w:eastAsia="TimesNewRomanPSMT"/>
                <w:sz w:val="19"/>
                <w:szCs w:val="19"/>
                <w:lang w:val="kk-KZ" w:eastAsia="en-US"/>
              </w:rPr>
              <w:t xml:space="preserve"> </w:t>
            </w:r>
            <w:r w:rsidRPr="001509AE">
              <w:rPr>
                <w:rFonts w:eastAsia="TimesNewRomanPSMT"/>
                <w:sz w:val="19"/>
                <w:szCs w:val="19"/>
                <w:lang w:val="en-US" w:eastAsia="en-US"/>
              </w:rPr>
              <w:t>tan</w:t>
            </w:r>
            <w:r w:rsidR="00E21B59" w:rsidRPr="001509AE">
              <w:rPr>
                <w:rFonts w:eastAsia="TimesNewRomanPSMT"/>
                <w:sz w:val="19"/>
                <w:szCs w:val="19"/>
                <w:lang w:val="kk-KZ" w:eastAsia="en-US"/>
              </w:rPr>
              <w:t xml:space="preserve"> </w:t>
            </w:r>
            <w:r w:rsidRPr="001509AE">
              <w:rPr>
                <w:rFonts w:eastAsia="TimesNewRomanPSMT"/>
                <w:sz w:val="19"/>
                <w:szCs w:val="19"/>
                <w:lang w:val="en-US" w:eastAsia="en-US"/>
              </w:rPr>
              <w:t>ding the cau</w:t>
            </w:r>
            <w:r w:rsidR="00E21B59" w:rsidRPr="001509AE">
              <w:rPr>
                <w:rFonts w:eastAsia="TimesNewRomanPSMT"/>
                <w:sz w:val="19"/>
                <w:szCs w:val="19"/>
                <w:lang w:val="kk-KZ" w:eastAsia="en-US"/>
              </w:rPr>
              <w:t xml:space="preserve"> </w:t>
            </w:r>
            <w:r w:rsidRPr="001509AE">
              <w:rPr>
                <w:rFonts w:eastAsia="TimesNewRomanPSMT"/>
                <w:sz w:val="19"/>
                <w:szCs w:val="19"/>
                <w:lang w:val="en-US" w:eastAsia="en-US"/>
              </w:rPr>
              <w:t>ses and po</w:t>
            </w:r>
            <w:r w:rsidR="00E21B59" w:rsidRPr="001509AE">
              <w:rPr>
                <w:rFonts w:eastAsia="TimesNewRomanPSMT"/>
                <w:sz w:val="19"/>
                <w:szCs w:val="19"/>
                <w:lang w:val="kk-KZ" w:eastAsia="en-US"/>
              </w:rPr>
              <w:t xml:space="preserve"> </w:t>
            </w:r>
            <w:r w:rsidRPr="001509AE">
              <w:rPr>
                <w:rFonts w:eastAsia="TimesNewRomanPSMT"/>
                <w:sz w:val="19"/>
                <w:szCs w:val="19"/>
                <w:lang w:val="en-US" w:eastAsia="en-US"/>
              </w:rPr>
              <w:t>tential con</w:t>
            </w:r>
            <w:r w:rsidR="00E21B59" w:rsidRPr="001509AE">
              <w:rPr>
                <w:rFonts w:eastAsia="TimesNewRomanPSMT"/>
                <w:sz w:val="19"/>
                <w:szCs w:val="19"/>
                <w:lang w:val="kk-KZ" w:eastAsia="en-US"/>
              </w:rPr>
              <w:t xml:space="preserve"> </w:t>
            </w:r>
            <w:r w:rsidRPr="001509AE">
              <w:rPr>
                <w:rFonts w:eastAsia="TimesNewRomanPSMT"/>
                <w:sz w:val="19"/>
                <w:szCs w:val="19"/>
                <w:lang w:val="en-US" w:eastAsia="en-US"/>
              </w:rPr>
              <w:t>sequences … pro</w:t>
            </w:r>
            <w:r w:rsidR="00E21B59" w:rsidRPr="001509AE">
              <w:rPr>
                <w:rFonts w:eastAsia="TimesNewRomanPSMT"/>
                <w:sz w:val="19"/>
                <w:szCs w:val="19"/>
                <w:lang w:val="kk-KZ" w:eastAsia="en-US"/>
              </w:rPr>
              <w:t xml:space="preserve"> </w:t>
            </w:r>
            <w:r w:rsidRPr="001509AE">
              <w:rPr>
                <w:rFonts w:eastAsia="TimesNewRomanPSMT"/>
                <w:sz w:val="19"/>
                <w:szCs w:val="19"/>
                <w:lang w:val="en-US" w:eastAsia="en-US"/>
              </w:rPr>
              <w:t>fes</w:t>
            </w:r>
            <w:r w:rsidR="00E21B59" w:rsidRPr="001509AE">
              <w:rPr>
                <w:rFonts w:eastAsia="TimesNewRomanPSMT"/>
                <w:sz w:val="19"/>
                <w:szCs w:val="19"/>
                <w:lang w:val="kk-KZ" w:eastAsia="en-US"/>
              </w:rPr>
              <w:t xml:space="preserve"> </w:t>
            </w:r>
            <w:r w:rsidRPr="001509AE">
              <w:rPr>
                <w:rFonts w:eastAsia="TimesNewRomanPSMT"/>
                <w:sz w:val="19"/>
                <w:szCs w:val="19"/>
                <w:lang w:val="en-US" w:eastAsia="en-US"/>
              </w:rPr>
              <w:t xml:space="preserve">sionals </w:t>
            </w:r>
            <w:r w:rsidRPr="001509AE">
              <w:rPr>
                <w:rFonts w:eastAsia="TimesNewRomanPSMT"/>
                <w:bCs/>
                <w:i/>
                <w:sz w:val="19"/>
                <w:szCs w:val="19"/>
                <w:lang w:val="en-US" w:eastAsia="en-US"/>
              </w:rPr>
              <w:t xml:space="preserve">can </w:t>
            </w:r>
            <w:r w:rsidRPr="001509AE">
              <w:rPr>
                <w:rFonts w:eastAsia="TimesNewRomanPSMT"/>
                <w:sz w:val="19"/>
                <w:szCs w:val="19"/>
                <w:lang w:val="en-US" w:eastAsia="en-US"/>
              </w:rPr>
              <w:t>ensure..</w:t>
            </w:r>
          </w:p>
        </w:tc>
      </w:tr>
      <w:tr w:rsidR="00A542F1" w:rsidRPr="001509AE" w14:paraId="061F3655" w14:textId="77777777" w:rsidTr="00317479">
        <w:tc>
          <w:tcPr>
            <w:tcW w:w="14650" w:type="dxa"/>
            <w:gridSpan w:val="11"/>
            <w:tcBorders>
              <w:top w:val="nil"/>
              <w:left w:val="nil"/>
              <w:bottom w:val="single" w:sz="4" w:space="0" w:color="auto"/>
              <w:right w:val="nil"/>
            </w:tcBorders>
          </w:tcPr>
          <w:p w14:paraId="6EAC6411" w14:textId="50F8C1D2" w:rsidR="00E21B59" w:rsidRPr="001509AE" w:rsidRDefault="006A191D" w:rsidP="00F537D3">
            <w:pPr>
              <w:autoSpaceDE w:val="0"/>
              <w:autoSpaceDN w:val="0"/>
              <w:adjustRightInd w:val="0"/>
              <w:ind w:hanging="122"/>
              <w:jc w:val="both"/>
              <w:rPr>
                <w:rFonts w:eastAsia="TimesNewRomanPSMT"/>
                <w:sz w:val="28"/>
                <w:szCs w:val="28"/>
                <w:lang w:val="kk-KZ" w:eastAsia="en-US"/>
              </w:rPr>
            </w:pPr>
            <w:r w:rsidRPr="001509AE">
              <w:rPr>
                <w:rFonts w:eastAsia="TimesNewRomanPSMT"/>
                <w:sz w:val="28"/>
                <w:szCs w:val="28"/>
                <w:lang w:val="kk-KZ" w:eastAsia="en-US"/>
              </w:rPr>
              <w:t>Ә</w:t>
            </w:r>
            <w:r w:rsidR="00E21B59" w:rsidRPr="001509AE">
              <w:rPr>
                <w:rFonts w:eastAsia="TimesNewRomanPSMT"/>
                <w:sz w:val="28"/>
                <w:szCs w:val="28"/>
                <w:lang w:val="kk-KZ" w:eastAsia="en-US"/>
              </w:rPr>
              <w:t>.4-кестенің жалғасы</w:t>
            </w:r>
          </w:p>
          <w:p w14:paraId="6687E313" w14:textId="77777777" w:rsidR="00E21B59" w:rsidRPr="001509AE" w:rsidRDefault="00E21B59" w:rsidP="00F537D3">
            <w:pPr>
              <w:autoSpaceDE w:val="0"/>
              <w:autoSpaceDN w:val="0"/>
              <w:adjustRightInd w:val="0"/>
              <w:jc w:val="both"/>
              <w:rPr>
                <w:rFonts w:eastAsia="TimesNewRomanPSMT"/>
                <w:sz w:val="16"/>
                <w:szCs w:val="16"/>
                <w:lang w:val="kk-KZ" w:eastAsia="en-US"/>
              </w:rPr>
            </w:pPr>
          </w:p>
        </w:tc>
      </w:tr>
      <w:tr w:rsidR="00A542F1" w:rsidRPr="001509AE" w14:paraId="1C559787" w14:textId="77777777" w:rsidTr="005C7B94">
        <w:tc>
          <w:tcPr>
            <w:tcW w:w="1156" w:type="dxa"/>
            <w:tcBorders>
              <w:top w:val="single" w:sz="4" w:space="0" w:color="auto"/>
              <w:left w:val="single" w:sz="4" w:space="0" w:color="auto"/>
              <w:bottom w:val="single" w:sz="4" w:space="0" w:color="auto"/>
              <w:right w:val="single" w:sz="4" w:space="0" w:color="auto"/>
            </w:tcBorders>
          </w:tcPr>
          <w:p w14:paraId="767419F7" w14:textId="77777777" w:rsidR="00E21B59" w:rsidRPr="001509AE" w:rsidRDefault="00E21B59" w:rsidP="00F537D3">
            <w:pPr>
              <w:autoSpaceDE w:val="0"/>
              <w:autoSpaceDN w:val="0"/>
              <w:adjustRightInd w:val="0"/>
              <w:jc w:val="center"/>
              <w:rPr>
                <w:rFonts w:eastAsia="TimesNewRomanPSMT"/>
                <w:bCs/>
                <w:sz w:val="20"/>
                <w:szCs w:val="20"/>
                <w:lang w:val="kk-KZ" w:eastAsia="en-US"/>
              </w:rPr>
            </w:pPr>
            <w:r w:rsidRPr="001509AE">
              <w:rPr>
                <w:rFonts w:eastAsia="TimesNewRomanPSMT"/>
                <w:bCs/>
                <w:sz w:val="20"/>
                <w:szCs w:val="20"/>
                <w:lang w:val="kk-KZ" w:eastAsia="en-US"/>
              </w:rPr>
              <w:t>1</w:t>
            </w:r>
          </w:p>
        </w:tc>
        <w:tc>
          <w:tcPr>
            <w:tcW w:w="1380" w:type="dxa"/>
            <w:tcBorders>
              <w:top w:val="single" w:sz="4" w:space="0" w:color="auto"/>
              <w:left w:val="single" w:sz="4" w:space="0" w:color="auto"/>
              <w:bottom w:val="single" w:sz="4" w:space="0" w:color="auto"/>
              <w:right w:val="single" w:sz="4" w:space="0" w:color="auto"/>
            </w:tcBorders>
          </w:tcPr>
          <w:p w14:paraId="5F1516AF"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2</w:t>
            </w:r>
          </w:p>
        </w:tc>
        <w:tc>
          <w:tcPr>
            <w:tcW w:w="1440" w:type="dxa"/>
            <w:tcBorders>
              <w:top w:val="single" w:sz="4" w:space="0" w:color="auto"/>
              <w:left w:val="single" w:sz="4" w:space="0" w:color="auto"/>
              <w:bottom w:val="single" w:sz="4" w:space="0" w:color="auto"/>
              <w:right w:val="single" w:sz="4" w:space="0" w:color="auto"/>
            </w:tcBorders>
          </w:tcPr>
          <w:p w14:paraId="47141E73"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3</w:t>
            </w:r>
          </w:p>
        </w:tc>
        <w:tc>
          <w:tcPr>
            <w:tcW w:w="1287" w:type="dxa"/>
            <w:tcBorders>
              <w:top w:val="single" w:sz="4" w:space="0" w:color="auto"/>
              <w:left w:val="single" w:sz="4" w:space="0" w:color="auto"/>
              <w:bottom w:val="single" w:sz="4" w:space="0" w:color="auto"/>
              <w:right w:val="single" w:sz="4" w:space="0" w:color="auto"/>
            </w:tcBorders>
          </w:tcPr>
          <w:p w14:paraId="69E10AAD"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4</w:t>
            </w:r>
          </w:p>
        </w:tc>
        <w:tc>
          <w:tcPr>
            <w:tcW w:w="1240" w:type="dxa"/>
            <w:tcBorders>
              <w:top w:val="single" w:sz="4" w:space="0" w:color="auto"/>
              <w:left w:val="single" w:sz="4" w:space="0" w:color="auto"/>
              <w:bottom w:val="single" w:sz="4" w:space="0" w:color="auto"/>
              <w:right w:val="single" w:sz="4" w:space="0" w:color="auto"/>
            </w:tcBorders>
          </w:tcPr>
          <w:p w14:paraId="79637413"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5</w:t>
            </w:r>
          </w:p>
        </w:tc>
        <w:tc>
          <w:tcPr>
            <w:tcW w:w="1354" w:type="dxa"/>
            <w:tcBorders>
              <w:top w:val="single" w:sz="4" w:space="0" w:color="auto"/>
              <w:left w:val="single" w:sz="4" w:space="0" w:color="auto"/>
              <w:bottom w:val="single" w:sz="4" w:space="0" w:color="auto"/>
              <w:right w:val="single" w:sz="4" w:space="0" w:color="auto"/>
            </w:tcBorders>
          </w:tcPr>
          <w:p w14:paraId="7768E5F3"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6</w:t>
            </w:r>
          </w:p>
        </w:tc>
        <w:tc>
          <w:tcPr>
            <w:tcW w:w="1401" w:type="dxa"/>
            <w:tcBorders>
              <w:top w:val="single" w:sz="4" w:space="0" w:color="auto"/>
              <w:left w:val="single" w:sz="4" w:space="0" w:color="auto"/>
              <w:bottom w:val="single" w:sz="4" w:space="0" w:color="auto"/>
              <w:right w:val="single" w:sz="4" w:space="0" w:color="auto"/>
            </w:tcBorders>
          </w:tcPr>
          <w:p w14:paraId="0E4A8E72"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7</w:t>
            </w:r>
          </w:p>
        </w:tc>
        <w:tc>
          <w:tcPr>
            <w:tcW w:w="1307" w:type="dxa"/>
            <w:tcBorders>
              <w:top w:val="single" w:sz="4" w:space="0" w:color="auto"/>
              <w:left w:val="single" w:sz="4" w:space="0" w:color="auto"/>
              <w:bottom w:val="single" w:sz="4" w:space="0" w:color="auto"/>
              <w:right w:val="single" w:sz="4" w:space="0" w:color="auto"/>
            </w:tcBorders>
          </w:tcPr>
          <w:p w14:paraId="5D4765EE"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8</w:t>
            </w:r>
          </w:p>
        </w:tc>
        <w:tc>
          <w:tcPr>
            <w:tcW w:w="1614" w:type="dxa"/>
            <w:tcBorders>
              <w:top w:val="single" w:sz="4" w:space="0" w:color="auto"/>
              <w:left w:val="single" w:sz="4" w:space="0" w:color="auto"/>
              <w:bottom w:val="single" w:sz="4" w:space="0" w:color="auto"/>
              <w:right w:val="single" w:sz="4" w:space="0" w:color="auto"/>
            </w:tcBorders>
          </w:tcPr>
          <w:p w14:paraId="171E5659"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9</w:t>
            </w:r>
          </w:p>
        </w:tc>
        <w:tc>
          <w:tcPr>
            <w:tcW w:w="1264" w:type="dxa"/>
            <w:tcBorders>
              <w:top w:val="single" w:sz="4" w:space="0" w:color="auto"/>
              <w:left w:val="single" w:sz="4" w:space="0" w:color="auto"/>
              <w:bottom w:val="single" w:sz="4" w:space="0" w:color="auto"/>
              <w:right w:val="single" w:sz="4" w:space="0" w:color="auto"/>
            </w:tcBorders>
          </w:tcPr>
          <w:p w14:paraId="01E3439E"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10</w:t>
            </w:r>
          </w:p>
        </w:tc>
        <w:tc>
          <w:tcPr>
            <w:tcW w:w="1207" w:type="dxa"/>
            <w:tcBorders>
              <w:top w:val="single" w:sz="4" w:space="0" w:color="auto"/>
              <w:left w:val="single" w:sz="4" w:space="0" w:color="auto"/>
              <w:bottom w:val="single" w:sz="4" w:space="0" w:color="auto"/>
              <w:right w:val="single" w:sz="4" w:space="0" w:color="auto"/>
            </w:tcBorders>
          </w:tcPr>
          <w:p w14:paraId="06A5A91E" w14:textId="77777777" w:rsidR="00E21B59" w:rsidRPr="001509AE" w:rsidRDefault="00E21B59" w:rsidP="00F537D3">
            <w:pPr>
              <w:autoSpaceDE w:val="0"/>
              <w:autoSpaceDN w:val="0"/>
              <w:adjustRightInd w:val="0"/>
              <w:jc w:val="center"/>
              <w:rPr>
                <w:rFonts w:eastAsia="TimesNewRomanPSMT"/>
                <w:sz w:val="20"/>
                <w:szCs w:val="20"/>
                <w:lang w:val="kk-KZ" w:eastAsia="en-US"/>
              </w:rPr>
            </w:pPr>
            <w:r w:rsidRPr="001509AE">
              <w:rPr>
                <w:rFonts w:eastAsia="TimesNewRomanPSMT"/>
                <w:sz w:val="20"/>
                <w:szCs w:val="20"/>
                <w:lang w:val="kk-KZ" w:eastAsia="en-US"/>
              </w:rPr>
              <w:t>11</w:t>
            </w:r>
          </w:p>
        </w:tc>
      </w:tr>
      <w:tr w:rsidR="00A542F1" w:rsidRPr="004C452F" w14:paraId="0A8FF680" w14:textId="77777777" w:rsidTr="005C7B94">
        <w:tc>
          <w:tcPr>
            <w:tcW w:w="1156" w:type="dxa"/>
            <w:tcBorders>
              <w:top w:val="single" w:sz="4" w:space="0" w:color="auto"/>
              <w:left w:val="single" w:sz="4" w:space="0" w:color="auto"/>
              <w:bottom w:val="single" w:sz="4" w:space="0" w:color="auto"/>
              <w:right w:val="single" w:sz="4" w:space="0" w:color="auto"/>
            </w:tcBorders>
            <w:hideMark/>
          </w:tcPr>
          <w:p w14:paraId="0501BBAC"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bCs/>
                <w:i/>
                <w:sz w:val="20"/>
                <w:szCs w:val="20"/>
                <w:lang w:val="kk-KZ" w:eastAsia="en-US"/>
              </w:rPr>
              <w:t>Қолданыстағы біліммен байланыс, үлесі, қолданылуы:</w:t>
            </w:r>
            <w:r w:rsidRPr="001509AE">
              <w:rPr>
                <w:rFonts w:eastAsia="TimesNewRomanPSMT"/>
                <w:b/>
                <w:bCs/>
                <w:sz w:val="20"/>
                <w:szCs w:val="20"/>
                <w:lang w:val="kk-KZ" w:eastAsia="en-US"/>
              </w:rPr>
              <w:t xml:space="preserve"> </w:t>
            </w:r>
            <w:r w:rsidRPr="001509AE">
              <w:rPr>
                <w:rFonts w:eastAsia="TimesNewRomanPSMT"/>
                <w:sz w:val="20"/>
                <w:szCs w:val="20"/>
                <w:lang w:val="kk-KZ" w:eastAsia="en-US"/>
              </w:rPr>
              <w:t>Present Simple, Present Perfect</w:t>
            </w:r>
          </w:p>
        </w:tc>
        <w:tc>
          <w:tcPr>
            <w:tcW w:w="1380" w:type="dxa"/>
            <w:tcBorders>
              <w:top w:val="single" w:sz="4" w:space="0" w:color="auto"/>
              <w:left w:val="single" w:sz="4" w:space="0" w:color="auto"/>
              <w:bottom w:val="single" w:sz="4" w:space="0" w:color="auto"/>
              <w:right w:val="single" w:sz="4" w:space="0" w:color="auto"/>
            </w:tcBorders>
            <w:hideMark/>
          </w:tcPr>
          <w:p w14:paraId="2E897241"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Оларды қалпына келтіру бойынша ұсыныстар ұсынылады. / Recommendations for their restoration </w:t>
            </w:r>
            <w:r w:rsidRPr="001509AE">
              <w:rPr>
                <w:rFonts w:eastAsia="TimesNewRomanPSMT"/>
                <w:bCs/>
                <w:i/>
                <w:sz w:val="20"/>
                <w:szCs w:val="20"/>
                <w:lang w:val="kk-KZ" w:eastAsia="en-US"/>
              </w:rPr>
              <w:t>are proposed.</w:t>
            </w:r>
          </w:p>
        </w:tc>
        <w:tc>
          <w:tcPr>
            <w:tcW w:w="1440" w:type="dxa"/>
            <w:tcBorders>
              <w:top w:val="single" w:sz="4" w:space="0" w:color="auto"/>
              <w:left w:val="single" w:sz="4" w:space="0" w:color="auto"/>
              <w:bottom w:val="single" w:sz="4" w:space="0" w:color="auto"/>
              <w:right w:val="single" w:sz="4" w:space="0" w:color="auto"/>
            </w:tcBorders>
            <w:hideMark/>
          </w:tcPr>
          <w:p w14:paraId="69F0E700"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Бұл экологиялық қауіпсіздікті арттыру үшін маңызды. / This </w:t>
            </w:r>
            <w:r w:rsidRPr="001509AE">
              <w:rPr>
                <w:rFonts w:eastAsia="TimesNewRomanPSMT"/>
                <w:bCs/>
                <w:i/>
                <w:sz w:val="20"/>
                <w:szCs w:val="20"/>
                <w:lang w:val="kk-KZ" w:eastAsia="en-US"/>
              </w:rPr>
              <w:t>is of</w:t>
            </w:r>
            <w:r w:rsidRPr="001509AE">
              <w:rPr>
                <w:rFonts w:eastAsia="TimesNewRomanPSMT"/>
                <w:sz w:val="20"/>
                <w:szCs w:val="20"/>
                <w:lang w:val="kk-KZ" w:eastAsia="en-US"/>
              </w:rPr>
              <w:t xml:space="preserve"> key for improving environmental safety…</w:t>
            </w:r>
          </w:p>
        </w:tc>
        <w:tc>
          <w:tcPr>
            <w:tcW w:w="1287" w:type="dxa"/>
            <w:tcBorders>
              <w:top w:val="single" w:sz="4" w:space="0" w:color="auto"/>
              <w:left w:val="single" w:sz="4" w:space="0" w:color="auto"/>
              <w:bottom w:val="single" w:sz="4" w:space="0" w:color="auto"/>
              <w:right w:val="single" w:sz="4" w:space="0" w:color="auto"/>
            </w:tcBorders>
            <w:hideMark/>
          </w:tcPr>
          <w:p w14:paraId="59DADE77"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Нәтижелерінің қолайлы стратегиясы ... екенін көрсетті.</w:t>
            </w:r>
            <w:r w:rsidRPr="001509AE">
              <w:rPr>
                <w:rFonts w:eastAsia="TimesNewRomanPSMT"/>
                <w:sz w:val="20"/>
                <w:szCs w:val="20"/>
                <w:lang w:val="en-US" w:eastAsia="en-US"/>
              </w:rPr>
              <w:t xml:space="preserve"> / The results </w:t>
            </w:r>
            <w:r w:rsidRPr="001509AE">
              <w:rPr>
                <w:rFonts w:eastAsia="TimesNewRomanPSMT"/>
                <w:bCs/>
                <w:i/>
                <w:sz w:val="20"/>
                <w:szCs w:val="20"/>
                <w:lang w:val="en-US" w:eastAsia="en-US"/>
              </w:rPr>
              <w:t>showed</w:t>
            </w:r>
            <w:r w:rsidRPr="001509AE">
              <w:rPr>
                <w:rFonts w:eastAsia="TimesNewRomanPSMT"/>
                <w:b/>
                <w:bCs/>
                <w:sz w:val="20"/>
                <w:szCs w:val="20"/>
                <w:lang w:val="en-US" w:eastAsia="en-US"/>
              </w:rPr>
              <w:t xml:space="preserve"> </w:t>
            </w:r>
            <w:r w:rsidRPr="001509AE">
              <w:rPr>
                <w:rFonts w:eastAsia="TimesNewRomanPSMT"/>
                <w:sz w:val="20"/>
                <w:szCs w:val="20"/>
                <w:lang w:val="en-US" w:eastAsia="en-US"/>
              </w:rPr>
              <w:t>that the most preferred strategy… is the approach of spatial and visual continuation…</w:t>
            </w:r>
          </w:p>
        </w:tc>
        <w:tc>
          <w:tcPr>
            <w:tcW w:w="1240" w:type="dxa"/>
            <w:tcBorders>
              <w:top w:val="single" w:sz="4" w:space="0" w:color="auto"/>
              <w:left w:val="single" w:sz="4" w:space="0" w:color="auto"/>
              <w:bottom w:val="single" w:sz="4" w:space="0" w:color="auto"/>
              <w:right w:val="single" w:sz="4" w:space="0" w:color="auto"/>
            </w:tcBorders>
            <w:hideMark/>
          </w:tcPr>
          <w:p w14:paraId="3C95518C"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Геотехникалық деректерді өңдеу және ұсыну үшін әдістер қарастырылады. </w:t>
            </w:r>
            <w:r w:rsidRPr="001509AE">
              <w:rPr>
                <w:rFonts w:eastAsia="TimesNewRomanPSMT"/>
                <w:sz w:val="20"/>
                <w:szCs w:val="20"/>
                <w:lang w:val="en-US" w:eastAsia="en-US"/>
              </w:rPr>
              <w:t xml:space="preserve">/ The methods of using geographical information systems for processing and presenting geotechnical data </w:t>
            </w:r>
            <w:r w:rsidRPr="001509AE">
              <w:rPr>
                <w:rFonts w:eastAsia="TimesNewRomanPSMT"/>
                <w:bCs/>
                <w:i/>
                <w:sz w:val="20"/>
                <w:szCs w:val="20"/>
                <w:lang w:val="en-US" w:eastAsia="en-US"/>
              </w:rPr>
              <w:t>are discussed</w:t>
            </w:r>
            <w:r w:rsidRPr="001509AE">
              <w:rPr>
                <w:rFonts w:eastAsia="TimesNewRomanPSMT"/>
                <w:i/>
                <w:sz w:val="20"/>
                <w:szCs w:val="20"/>
                <w:lang w:val="en-US" w:eastAsia="en-US"/>
              </w:rPr>
              <w:t>.</w:t>
            </w:r>
          </w:p>
        </w:tc>
        <w:tc>
          <w:tcPr>
            <w:tcW w:w="1354" w:type="dxa"/>
            <w:tcBorders>
              <w:top w:val="single" w:sz="4" w:space="0" w:color="auto"/>
              <w:left w:val="single" w:sz="4" w:space="0" w:color="auto"/>
              <w:bottom w:val="single" w:sz="4" w:space="0" w:color="auto"/>
              <w:right w:val="single" w:sz="4" w:space="0" w:color="auto"/>
            </w:tcBorders>
            <w:hideMark/>
          </w:tcPr>
          <w:p w14:paraId="47664B4A"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Су дайындау... ЖЭО да электр энергиясын өндіруде энергия тиімділігі мен қауіпсіздігіне әсер етеді. / Water treatment … </w:t>
            </w:r>
            <w:r w:rsidRPr="001509AE">
              <w:rPr>
                <w:rFonts w:eastAsia="TimesNewRomanPSMT"/>
                <w:bCs/>
                <w:i/>
                <w:sz w:val="20"/>
                <w:szCs w:val="20"/>
                <w:lang w:val="kk-KZ" w:eastAsia="en-US"/>
              </w:rPr>
              <w:t>impacts</w:t>
            </w:r>
            <w:r w:rsidRPr="001509AE">
              <w:rPr>
                <w:rFonts w:eastAsia="TimesNewRomanPSMT"/>
                <w:b/>
                <w:bCs/>
                <w:sz w:val="20"/>
                <w:szCs w:val="20"/>
                <w:lang w:val="kk-KZ" w:eastAsia="en-US"/>
              </w:rPr>
              <w:t xml:space="preserve"> </w:t>
            </w:r>
            <w:r w:rsidRPr="001509AE">
              <w:rPr>
                <w:rFonts w:eastAsia="TimesNewRomanPSMT"/>
                <w:sz w:val="20"/>
                <w:szCs w:val="20"/>
                <w:lang w:val="kk-KZ" w:eastAsia="en-US"/>
              </w:rPr>
              <w:t>the overall energy of safety of power generation…</w:t>
            </w:r>
          </w:p>
        </w:tc>
        <w:tc>
          <w:tcPr>
            <w:tcW w:w="1401" w:type="dxa"/>
            <w:tcBorders>
              <w:top w:val="single" w:sz="4" w:space="0" w:color="auto"/>
              <w:left w:val="single" w:sz="4" w:space="0" w:color="auto"/>
              <w:bottom w:val="single" w:sz="4" w:space="0" w:color="auto"/>
              <w:right w:val="single" w:sz="4" w:space="0" w:color="auto"/>
            </w:tcBorders>
            <w:hideMark/>
          </w:tcPr>
          <w:p w14:paraId="3A633125" w14:textId="77777777"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 xml:space="preserve">Сынақ нәтижелері ... жылдам қататын бетонның қолданылу мүмкіндігін көрсетті. / The test results </w:t>
            </w:r>
            <w:r w:rsidRPr="001509AE">
              <w:rPr>
                <w:rFonts w:eastAsia="TimesNewRomanPSMT"/>
                <w:bCs/>
                <w:i/>
                <w:sz w:val="20"/>
                <w:szCs w:val="20"/>
                <w:lang w:val="kk-KZ" w:eastAsia="en-US"/>
              </w:rPr>
              <w:t>demonstrated</w:t>
            </w:r>
            <w:r w:rsidRPr="001509AE">
              <w:rPr>
                <w:rFonts w:eastAsia="TimesNewRomanPSMT"/>
                <w:i/>
                <w:sz w:val="20"/>
                <w:szCs w:val="20"/>
                <w:lang w:val="kk-KZ" w:eastAsia="en-US"/>
              </w:rPr>
              <w:t xml:space="preserve"> </w:t>
            </w:r>
            <w:r w:rsidRPr="001509AE">
              <w:rPr>
                <w:rFonts w:eastAsia="TimesNewRomanPSMT"/>
                <w:sz w:val="20"/>
                <w:szCs w:val="20"/>
                <w:lang w:val="kk-KZ" w:eastAsia="en-US"/>
              </w:rPr>
              <w:t>the applicability of fast-hardening concrete…</w:t>
            </w:r>
          </w:p>
        </w:tc>
        <w:tc>
          <w:tcPr>
            <w:tcW w:w="1307" w:type="dxa"/>
            <w:tcBorders>
              <w:top w:val="single" w:sz="4" w:space="0" w:color="auto"/>
              <w:left w:val="single" w:sz="4" w:space="0" w:color="auto"/>
              <w:bottom w:val="single" w:sz="4" w:space="0" w:color="auto"/>
              <w:right w:val="single" w:sz="4" w:space="0" w:color="auto"/>
            </w:tcBorders>
            <w:hideMark/>
          </w:tcPr>
          <w:p w14:paraId="0A613B6D" w14:textId="1AA2E64A"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Саңылаулары бар ... болтты қосылыстарды есептеудің қолданыс</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 xml:space="preserve">тағы инженерлік әдісі қарастырылады./ </w:t>
            </w:r>
            <w:r w:rsidRPr="001509AE">
              <w:rPr>
                <w:rFonts w:eastAsia="TimesNewRomanPSMT"/>
                <w:sz w:val="20"/>
                <w:szCs w:val="20"/>
                <w:lang w:val="en-US" w:eastAsia="en-US"/>
              </w:rPr>
              <w:t xml:space="preserve">The existing engineering methodology for calculating bolted joints </w:t>
            </w:r>
            <w:r w:rsidRPr="001509AE">
              <w:rPr>
                <w:rFonts w:eastAsia="TimesNewRomanPSMT"/>
                <w:bCs/>
                <w:i/>
                <w:sz w:val="20"/>
                <w:szCs w:val="20"/>
                <w:lang w:val="en-US" w:eastAsia="en-US"/>
              </w:rPr>
              <w:t>is considered</w:t>
            </w:r>
            <w:r w:rsidRPr="001509AE">
              <w:rPr>
                <w:rFonts w:eastAsia="TimesNewRomanPSMT"/>
                <w:sz w:val="20"/>
                <w:szCs w:val="20"/>
                <w:lang w:val="en-US" w:eastAsia="en-US"/>
              </w:rPr>
              <w:t>…</w:t>
            </w:r>
          </w:p>
        </w:tc>
        <w:tc>
          <w:tcPr>
            <w:tcW w:w="1614" w:type="dxa"/>
            <w:tcBorders>
              <w:top w:val="single" w:sz="4" w:space="0" w:color="auto"/>
              <w:left w:val="single" w:sz="4" w:space="0" w:color="auto"/>
              <w:bottom w:val="single" w:sz="4" w:space="0" w:color="auto"/>
              <w:right w:val="single" w:sz="4" w:space="0" w:color="auto"/>
            </w:tcBorders>
            <w:hideMark/>
          </w:tcPr>
          <w:p w14:paraId="4F31760D"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Металаралық қосылыстардың ... эксперименттік зерттеулер өзекті болып қала береді.</w:t>
            </w:r>
            <w:r w:rsidRPr="001509AE">
              <w:rPr>
                <w:rFonts w:eastAsia="TimesNewRomanPSMT"/>
                <w:sz w:val="20"/>
                <w:szCs w:val="20"/>
                <w:lang w:val="en-US" w:eastAsia="en-US"/>
              </w:rPr>
              <w:t xml:space="preserve"> / Experimental studies … </w:t>
            </w:r>
            <w:r w:rsidRPr="001509AE">
              <w:rPr>
                <w:rFonts w:eastAsia="TimesNewRomanPSMT"/>
                <w:bCs/>
                <w:i/>
                <w:sz w:val="20"/>
                <w:szCs w:val="20"/>
                <w:lang w:val="en-US" w:eastAsia="en-US"/>
              </w:rPr>
              <w:t xml:space="preserve">remain </w:t>
            </w:r>
            <w:r w:rsidRPr="001509AE">
              <w:rPr>
                <w:rFonts w:eastAsia="TimesNewRomanPSMT"/>
                <w:sz w:val="20"/>
                <w:szCs w:val="20"/>
                <w:lang w:val="en-US" w:eastAsia="en-US"/>
              </w:rPr>
              <w:t>relevant…</w:t>
            </w:r>
          </w:p>
        </w:tc>
        <w:tc>
          <w:tcPr>
            <w:tcW w:w="1264" w:type="dxa"/>
            <w:tcBorders>
              <w:top w:val="single" w:sz="4" w:space="0" w:color="auto"/>
              <w:left w:val="single" w:sz="4" w:space="0" w:color="auto"/>
              <w:bottom w:val="single" w:sz="4" w:space="0" w:color="auto"/>
              <w:right w:val="single" w:sz="4" w:space="0" w:color="auto"/>
            </w:tcBorders>
            <w:hideMark/>
          </w:tcPr>
          <w:p w14:paraId="378AA611" w14:textId="76696551" w:rsidR="00CA0EC2" w:rsidRPr="001509AE" w:rsidRDefault="00CA0EC2" w:rsidP="00CA0EC2">
            <w:pPr>
              <w:autoSpaceDE w:val="0"/>
              <w:autoSpaceDN w:val="0"/>
              <w:adjustRightInd w:val="0"/>
              <w:jc w:val="both"/>
              <w:rPr>
                <w:rFonts w:eastAsia="TimesNewRomanPSMT"/>
                <w:sz w:val="20"/>
                <w:szCs w:val="20"/>
                <w:lang w:val="kk-KZ" w:eastAsia="en-US"/>
              </w:rPr>
            </w:pPr>
            <w:r w:rsidRPr="001509AE">
              <w:rPr>
                <w:rFonts w:eastAsia="TimesNewRomanPSMT"/>
                <w:sz w:val="20"/>
                <w:szCs w:val="20"/>
                <w:lang w:val="kk-KZ" w:eastAsia="en-US"/>
              </w:rPr>
              <w:t>Кадастр</w:t>
            </w:r>
            <w:r w:rsidR="00E21B59" w:rsidRPr="001509AE">
              <w:rPr>
                <w:rFonts w:eastAsia="TimesNewRomanPSMT"/>
                <w:sz w:val="20"/>
                <w:szCs w:val="20"/>
                <w:lang w:val="kk-KZ" w:eastAsia="en-US"/>
              </w:rPr>
              <w:t xml:space="preserve"> </w:t>
            </w:r>
            <w:r w:rsidRPr="001509AE">
              <w:rPr>
                <w:rFonts w:eastAsia="TimesNewRomanPSMT"/>
                <w:sz w:val="20"/>
                <w:szCs w:val="20"/>
                <w:lang w:val="kk-KZ" w:eastAsia="en-US"/>
              </w:rPr>
              <w:t>лық жүйе ... тиімді пайдалану үшін маңызды.</w:t>
            </w:r>
            <w:r w:rsidRPr="001509AE">
              <w:rPr>
                <w:rFonts w:eastAsia="TimesNewRomanPSMT"/>
                <w:sz w:val="20"/>
                <w:szCs w:val="20"/>
                <w:lang w:val="en-US" w:eastAsia="en-US"/>
              </w:rPr>
              <w:t xml:space="preserve">/ The cadastral system </w:t>
            </w:r>
            <w:r w:rsidRPr="001509AE">
              <w:rPr>
                <w:rFonts w:eastAsia="TimesNewRomanPSMT"/>
                <w:bCs/>
                <w:i/>
                <w:sz w:val="20"/>
                <w:szCs w:val="20"/>
                <w:lang w:val="en-US" w:eastAsia="en-US"/>
              </w:rPr>
              <w:t xml:space="preserve">is </w:t>
            </w:r>
            <w:r w:rsidRPr="001509AE">
              <w:rPr>
                <w:rFonts w:eastAsia="TimesNewRomanPSMT"/>
                <w:sz w:val="20"/>
                <w:szCs w:val="20"/>
                <w:lang w:val="en-US" w:eastAsia="en-US"/>
              </w:rPr>
              <w:t>essential for effective and rational use of land resources…</w:t>
            </w:r>
          </w:p>
        </w:tc>
        <w:tc>
          <w:tcPr>
            <w:tcW w:w="1207" w:type="dxa"/>
            <w:tcBorders>
              <w:top w:val="single" w:sz="4" w:space="0" w:color="auto"/>
              <w:left w:val="single" w:sz="4" w:space="0" w:color="auto"/>
              <w:bottom w:val="single" w:sz="4" w:space="0" w:color="auto"/>
              <w:right w:val="single" w:sz="4" w:space="0" w:color="auto"/>
            </w:tcBorders>
            <w:hideMark/>
          </w:tcPr>
          <w:p w14:paraId="5D11AFBE" w14:textId="77777777" w:rsidR="00CA0EC2" w:rsidRPr="001509AE" w:rsidRDefault="00CA0EC2" w:rsidP="00CA0EC2">
            <w:pPr>
              <w:autoSpaceDE w:val="0"/>
              <w:autoSpaceDN w:val="0"/>
              <w:adjustRightInd w:val="0"/>
              <w:jc w:val="both"/>
              <w:rPr>
                <w:rFonts w:eastAsia="TimesNewRomanPSMT"/>
                <w:sz w:val="20"/>
                <w:szCs w:val="20"/>
                <w:lang w:val="en-US" w:eastAsia="en-US"/>
              </w:rPr>
            </w:pPr>
            <w:r w:rsidRPr="001509AE">
              <w:rPr>
                <w:rFonts w:eastAsia="TimesNewRomanPSMT"/>
                <w:sz w:val="20"/>
                <w:szCs w:val="20"/>
                <w:lang w:val="kk-KZ" w:eastAsia="en-US"/>
              </w:rPr>
              <w:t xml:space="preserve">Бетон ақаулары... ғимараттар мен құрылыстардың қауіпсіздігін сақату үшін маңызды./ </w:t>
            </w:r>
            <w:r w:rsidRPr="001509AE">
              <w:rPr>
                <w:rFonts w:eastAsia="TimesNewRomanPSMT"/>
                <w:sz w:val="20"/>
                <w:szCs w:val="20"/>
                <w:lang w:val="en-US" w:eastAsia="en-US"/>
              </w:rPr>
              <w:t xml:space="preserve">Addressing concrete defects </w:t>
            </w:r>
            <w:r w:rsidRPr="001509AE">
              <w:rPr>
                <w:rFonts w:eastAsia="TimesNewRomanPSMT"/>
                <w:bCs/>
                <w:i/>
                <w:sz w:val="20"/>
                <w:szCs w:val="20"/>
                <w:lang w:val="en-US" w:eastAsia="en-US"/>
              </w:rPr>
              <w:t>is</w:t>
            </w:r>
            <w:r w:rsidRPr="001509AE">
              <w:rPr>
                <w:rFonts w:eastAsia="TimesNewRomanPSMT"/>
                <w:i/>
                <w:sz w:val="20"/>
                <w:szCs w:val="20"/>
                <w:lang w:val="en-US" w:eastAsia="en-US"/>
              </w:rPr>
              <w:t xml:space="preserve"> </w:t>
            </w:r>
            <w:r w:rsidRPr="001509AE">
              <w:rPr>
                <w:rFonts w:eastAsia="TimesNewRomanPSMT"/>
                <w:sz w:val="20"/>
                <w:szCs w:val="20"/>
                <w:lang w:val="en-US" w:eastAsia="en-US"/>
              </w:rPr>
              <w:t>essential to maintaining the safety and durability of buildings…</w:t>
            </w:r>
          </w:p>
        </w:tc>
      </w:tr>
      <w:tr w:rsidR="006A191D" w:rsidRPr="001509AE" w14:paraId="616E1017" w14:textId="77777777" w:rsidTr="005C7B94">
        <w:tc>
          <w:tcPr>
            <w:tcW w:w="1156" w:type="dxa"/>
            <w:tcBorders>
              <w:top w:val="single" w:sz="4" w:space="0" w:color="auto"/>
              <w:left w:val="single" w:sz="4" w:space="0" w:color="auto"/>
              <w:bottom w:val="single" w:sz="4" w:space="0" w:color="auto"/>
              <w:right w:val="single" w:sz="4" w:space="0" w:color="auto"/>
            </w:tcBorders>
          </w:tcPr>
          <w:p w14:paraId="2B3FC083" w14:textId="5B3D4C60" w:rsidR="006A191D" w:rsidRPr="001509AE" w:rsidRDefault="006A191D" w:rsidP="006A191D">
            <w:pPr>
              <w:autoSpaceDE w:val="0"/>
              <w:autoSpaceDN w:val="0"/>
              <w:adjustRightInd w:val="0"/>
              <w:jc w:val="both"/>
              <w:rPr>
                <w:rFonts w:eastAsia="TimesNewRomanPSMT"/>
                <w:bCs/>
                <w:i/>
                <w:sz w:val="20"/>
                <w:szCs w:val="20"/>
                <w:lang w:val="kk-KZ" w:eastAsia="en-US"/>
              </w:rPr>
            </w:pPr>
            <w:r w:rsidRPr="001509AE">
              <w:rPr>
                <w:rFonts w:eastAsia="TimesNewRomanPSMT"/>
                <w:bCs/>
                <w:i/>
                <w:sz w:val="20"/>
                <w:szCs w:val="20"/>
                <w:lang w:val="kk-KZ" w:eastAsia="en-US"/>
              </w:rPr>
              <w:t>Сілтеме</w:t>
            </w:r>
          </w:p>
        </w:tc>
        <w:tc>
          <w:tcPr>
            <w:tcW w:w="1380" w:type="dxa"/>
            <w:tcBorders>
              <w:top w:val="single" w:sz="4" w:space="0" w:color="auto"/>
              <w:left w:val="single" w:sz="4" w:space="0" w:color="auto"/>
              <w:bottom w:val="single" w:sz="4" w:space="0" w:color="auto"/>
              <w:right w:val="single" w:sz="4" w:space="0" w:color="auto"/>
            </w:tcBorders>
          </w:tcPr>
          <w:p w14:paraId="47C91883" w14:textId="741FE876"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1</w:t>
            </w:r>
            <w:r w:rsidRPr="001509AE">
              <w:rPr>
                <w:rFonts w:eastAsia="TimesNewRomanPSMT"/>
                <w:lang w:eastAsia="en-US"/>
              </w:rPr>
              <w:t xml:space="preserve">, 2024 </w:t>
            </w:r>
          </w:p>
        </w:tc>
        <w:tc>
          <w:tcPr>
            <w:tcW w:w="1440" w:type="dxa"/>
            <w:tcBorders>
              <w:top w:val="single" w:sz="4" w:space="0" w:color="auto"/>
              <w:left w:val="single" w:sz="4" w:space="0" w:color="auto"/>
              <w:bottom w:val="single" w:sz="4" w:space="0" w:color="auto"/>
              <w:right w:val="single" w:sz="4" w:space="0" w:color="auto"/>
            </w:tcBorders>
          </w:tcPr>
          <w:p w14:paraId="08BE38E7" w14:textId="7378E518"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1</w:t>
            </w:r>
            <w:r w:rsidRPr="001509AE">
              <w:rPr>
                <w:rFonts w:eastAsia="TimesNewRomanPSMT"/>
                <w:lang w:eastAsia="en-US"/>
              </w:rPr>
              <w:t xml:space="preserve">, 2024 </w:t>
            </w:r>
          </w:p>
        </w:tc>
        <w:tc>
          <w:tcPr>
            <w:tcW w:w="1287" w:type="dxa"/>
            <w:tcBorders>
              <w:top w:val="single" w:sz="4" w:space="0" w:color="auto"/>
              <w:left w:val="single" w:sz="4" w:space="0" w:color="auto"/>
              <w:bottom w:val="single" w:sz="4" w:space="0" w:color="auto"/>
              <w:right w:val="single" w:sz="4" w:space="0" w:color="auto"/>
            </w:tcBorders>
          </w:tcPr>
          <w:p w14:paraId="0499AB32" w14:textId="7FF9BD68"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1</w:t>
            </w:r>
            <w:r w:rsidRPr="001509AE">
              <w:rPr>
                <w:rFonts w:eastAsia="TimesNewRomanPSMT"/>
                <w:lang w:eastAsia="en-US"/>
              </w:rPr>
              <w:t xml:space="preserve">, 2024 </w:t>
            </w:r>
          </w:p>
        </w:tc>
        <w:tc>
          <w:tcPr>
            <w:tcW w:w="1240" w:type="dxa"/>
            <w:tcBorders>
              <w:top w:val="single" w:sz="4" w:space="0" w:color="auto"/>
              <w:left w:val="single" w:sz="4" w:space="0" w:color="auto"/>
              <w:bottom w:val="single" w:sz="4" w:space="0" w:color="auto"/>
              <w:right w:val="single" w:sz="4" w:space="0" w:color="auto"/>
            </w:tcBorders>
          </w:tcPr>
          <w:p w14:paraId="16495643" w14:textId="464B3FD6"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1</w:t>
            </w:r>
            <w:r w:rsidRPr="001509AE">
              <w:rPr>
                <w:rFonts w:eastAsia="TimesNewRomanPSMT"/>
                <w:lang w:eastAsia="en-US"/>
              </w:rPr>
              <w:t xml:space="preserve">, 2024 </w:t>
            </w:r>
          </w:p>
        </w:tc>
        <w:tc>
          <w:tcPr>
            <w:tcW w:w="1354" w:type="dxa"/>
            <w:tcBorders>
              <w:top w:val="single" w:sz="4" w:space="0" w:color="auto"/>
              <w:left w:val="single" w:sz="4" w:space="0" w:color="auto"/>
              <w:bottom w:val="single" w:sz="4" w:space="0" w:color="auto"/>
              <w:right w:val="single" w:sz="4" w:space="0" w:color="auto"/>
            </w:tcBorders>
          </w:tcPr>
          <w:p w14:paraId="167F0B8E" w14:textId="4FDCCB35"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1</w:t>
            </w:r>
            <w:r w:rsidRPr="001509AE">
              <w:rPr>
                <w:rFonts w:eastAsia="TimesNewRomanPSMT"/>
                <w:lang w:eastAsia="en-US"/>
              </w:rPr>
              <w:t xml:space="preserve">, 2024 </w:t>
            </w:r>
          </w:p>
        </w:tc>
        <w:tc>
          <w:tcPr>
            <w:tcW w:w="1401" w:type="dxa"/>
            <w:tcBorders>
              <w:top w:val="single" w:sz="4" w:space="0" w:color="auto"/>
              <w:left w:val="single" w:sz="4" w:space="0" w:color="auto"/>
              <w:bottom w:val="single" w:sz="4" w:space="0" w:color="auto"/>
              <w:right w:val="single" w:sz="4" w:space="0" w:color="auto"/>
            </w:tcBorders>
          </w:tcPr>
          <w:p w14:paraId="22EAF771" w14:textId="1AB276AB"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 xml:space="preserve">3, 2023 </w:t>
            </w:r>
          </w:p>
        </w:tc>
        <w:tc>
          <w:tcPr>
            <w:tcW w:w="1307" w:type="dxa"/>
            <w:tcBorders>
              <w:top w:val="single" w:sz="4" w:space="0" w:color="auto"/>
              <w:left w:val="single" w:sz="4" w:space="0" w:color="auto"/>
              <w:bottom w:val="single" w:sz="4" w:space="0" w:color="auto"/>
              <w:right w:val="single" w:sz="4" w:space="0" w:color="auto"/>
            </w:tcBorders>
          </w:tcPr>
          <w:p w14:paraId="2B236E03" w14:textId="4FDA5E79"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1, 2023</w:t>
            </w:r>
          </w:p>
        </w:tc>
        <w:tc>
          <w:tcPr>
            <w:tcW w:w="1614" w:type="dxa"/>
            <w:tcBorders>
              <w:top w:val="single" w:sz="4" w:space="0" w:color="auto"/>
              <w:left w:val="single" w:sz="4" w:space="0" w:color="auto"/>
              <w:bottom w:val="single" w:sz="4" w:space="0" w:color="auto"/>
              <w:right w:val="single" w:sz="4" w:space="0" w:color="auto"/>
            </w:tcBorders>
          </w:tcPr>
          <w:p w14:paraId="09403944" w14:textId="2EE6B033"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2, 2023</w:t>
            </w:r>
          </w:p>
        </w:tc>
        <w:tc>
          <w:tcPr>
            <w:tcW w:w="1264" w:type="dxa"/>
            <w:tcBorders>
              <w:top w:val="single" w:sz="4" w:space="0" w:color="auto"/>
              <w:left w:val="single" w:sz="4" w:space="0" w:color="auto"/>
              <w:bottom w:val="single" w:sz="4" w:space="0" w:color="auto"/>
              <w:right w:val="single" w:sz="4" w:space="0" w:color="auto"/>
            </w:tcBorders>
          </w:tcPr>
          <w:p w14:paraId="7FE1A6D0" w14:textId="2E8A6227"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3, 2023</w:t>
            </w:r>
          </w:p>
        </w:tc>
        <w:tc>
          <w:tcPr>
            <w:tcW w:w="1207" w:type="dxa"/>
            <w:tcBorders>
              <w:top w:val="single" w:sz="4" w:space="0" w:color="auto"/>
              <w:left w:val="single" w:sz="4" w:space="0" w:color="auto"/>
              <w:bottom w:val="single" w:sz="4" w:space="0" w:color="auto"/>
              <w:right w:val="single" w:sz="4" w:space="0" w:color="auto"/>
            </w:tcBorders>
          </w:tcPr>
          <w:p w14:paraId="0EC973D9" w14:textId="5794C822" w:rsidR="006A191D" w:rsidRPr="001509AE" w:rsidRDefault="006A191D" w:rsidP="006A191D">
            <w:pPr>
              <w:autoSpaceDE w:val="0"/>
              <w:autoSpaceDN w:val="0"/>
              <w:adjustRightInd w:val="0"/>
              <w:jc w:val="both"/>
              <w:rPr>
                <w:rFonts w:eastAsia="TimesNewRomanPSMT"/>
                <w:sz w:val="20"/>
                <w:szCs w:val="20"/>
                <w:lang w:val="kk-KZ" w:eastAsia="en-US"/>
              </w:rPr>
            </w:pPr>
            <w:r w:rsidRPr="001509AE">
              <w:rPr>
                <w:rFonts w:eastAsia="TimesNewRomanPSMT"/>
                <w:lang w:val="kk-KZ" w:eastAsia="en-US"/>
              </w:rPr>
              <w:t>№</w:t>
            </w:r>
            <w:r w:rsidRPr="001509AE">
              <w:rPr>
                <w:rFonts w:eastAsia="TimesNewRomanPSMT"/>
                <w:lang w:val="en-US" w:eastAsia="en-US"/>
              </w:rPr>
              <w:t>3, 2023</w:t>
            </w:r>
          </w:p>
        </w:tc>
      </w:tr>
    </w:tbl>
    <w:p w14:paraId="4FF0443F" w14:textId="77777777" w:rsidR="00CA0EC2" w:rsidRPr="001509AE" w:rsidRDefault="00CA0EC2" w:rsidP="00CA0EC2">
      <w:pPr>
        <w:autoSpaceDE w:val="0"/>
        <w:autoSpaceDN w:val="0"/>
        <w:adjustRightInd w:val="0"/>
        <w:jc w:val="both"/>
        <w:rPr>
          <w:rFonts w:eastAsia="TimesNewRomanPSMT"/>
          <w:b/>
          <w:bCs/>
          <w:sz w:val="20"/>
          <w:szCs w:val="20"/>
          <w:lang w:val="kk-KZ" w:eastAsia="en-US"/>
        </w:rPr>
      </w:pPr>
    </w:p>
    <w:p w14:paraId="2412F289" w14:textId="77777777" w:rsidR="00CA0EC2" w:rsidRPr="001509AE" w:rsidRDefault="00CA0EC2" w:rsidP="00AF7CE7">
      <w:pPr>
        <w:autoSpaceDE w:val="0"/>
        <w:autoSpaceDN w:val="0"/>
        <w:adjustRightInd w:val="0"/>
        <w:jc w:val="both"/>
        <w:rPr>
          <w:rFonts w:eastAsia="TimesNewRomanPSMT"/>
          <w:sz w:val="20"/>
          <w:szCs w:val="20"/>
          <w:lang w:val="kk-KZ" w:eastAsia="en-US"/>
        </w:rPr>
      </w:pPr>
    </w:p>
    <w:p w14:paraId="44773C69" w14:textId="77777777" w:rsidR="00CA0EC2" w:rsidRPr="001509AE" w:rsidRDefault="00CA0EC2" w:rsidP="00AF7CE7">
      <w:pPr>
        <w:autoSpaceDE w:val="0"/>
        <w:autoSpaceDN w:val="0"/>
        <w:adjustRightInd w:val="0"/>
        <w:jc w:val="both"/>
        <w:rPr>
          <w:rFonts w:eastAsia="TimesNewRomanPSMT"/>
          <w:sz w:val="20"/>
          <w:szCs w:val="20"/>
          <w:lang w:val="kk-KZ" w:eastAsia="en-US"/>
        </w:rPr>
      </w:pPr>
    </w:p>
    <w:p w14:paraId="3E3B4220" w14:textId="77777777" w:rsidR="00CA0EC2" w:rsidRPr="001509AE" w:rsidRDefault="00CA0EC2" w:rsidP="00AF7CE7">
      <w:pPr>
        <w:autoSpaceDE w:val="0"/>
        <w:autoSpaceDN w:val="0"/>
        <w:adjustRightInd w:val="0"/>
        <w:jc w:val="both"/>
        <w:rPr>
          <w:rFonts w:eastAsia="TimesNewRomanPSMT"/>
          <w:sz w:val="20"/>
          <w:szCs w:val="20"/>
          <w:lang w:val="kk-KZ" w:eastAsia="en-US"/>
        </w:rPr>
      </w:pPr>
    </w:p>
    <w:p w14:paraId="6A6E7C94" w14:textId="77777777" w:rsidR="00CA0EC2" w:rsidRPr="001509AE" w:rsidRDefault="00CA0EC2" w:rsidP="00AF7CE7">
      <w:pPr>
        <w:autoSpaceDE w:val="0"/>
        <w:autoSpaceDN w:val="0"/>
        <w:adjustRightInd w:val="0"/>
        <w:jc w:val="both"/>
        <w:rPr>
          <w:rFonts w:eastAsia="TimesNewRomanPSMT"/>
          <w:sz w:val="20"/>
          <w:szCs w:val="20"/>
          <w:lang w:val="kk-KZ" w:eastAsia="en-US"/>
        </w:rPr>
      </w:pPr>
    </w:p>
    <w:p w14:paraId="5582ACD0" w14:textId="77777777" w:rsidR="00CA0EC2" w:rsidRPr="001509AE" w:rsidRDefault="00CA0EC2" w:rsidP="00AF7CE7">
      <w:pPr>
        <w:autoSpaceDE w:val="0"/>
        <w:autoSpaceDN w:val="0"/>
        <w:adjustRightInd w:val="0"/>
        <w:jc w:val="both"/>
        <w:rPr>
          <w:rFonts w:eastAsia="TimesNewRomanPSMT"/>
          <w:sz w:val="20"/>
          <w:szCs w:val="20"/>
          <w:lang w:val="kk-KZ" w:eastAsia="en-US"/>
        </w:rPr>
      </w:pPr>
    </w:p>
    <w:p w14:paraId="34B72B3E" w14:textId="77777777" w:rsidR="006A191D" w:rsidRPr="001509AE" w:rsidRDefault="006A191D" w:rsidP="00AF7CE7">
      <w:pPr>
        <w:autoSpaceDE w:val="0"/>
        <w:autoSpaceDN w:val="0"/>
        <w:adjustRightInd w:val="0"/>
        <w:jc w:val="both"/>
        <w:rPr>
          <w:rFonts w:eastAsia="TimesNewRomanPSMT"/>
          <w:sz w:val="20"/>
          <w:szCs w:val="20"/>
          <w:lang w:val="kk-KZ" w:eastAsia="en-US"/>
        </w:rPr>
      </w:pPr>
    </w:p>
    <w:p w14:paraId="1456AA55" w14:textId="77777777" w:rsidR="006A191D" w:rsidRPr="001509AE" w:rsidRDefault="006A191D" w:rsidP="006A191D">
      <w:pPr>
        <w:autoSpaceDE w:val="0"/>
        <w:autoSpaceDN w:val="0"/>
        <w:adjustRightInd w:val="0"/>
        <w:jc w:val="center"/>
        <w:rPr>
          <w:rFonts w:eastAsia="TimesNewRomanPSMT"/>
          <w:b/>
          <w:bCs/>
          <w:sz w:val="28"/>
          <w:szCs w:val="28"/>
          <w:lang w:val="kk-KZ" w:eastAsia="en-US"/>
        </w:rPr>
        <w:sectPr w:rsidR="006A191D" w:rsidRPr="001509AE" w:rsidSect="00637AC5">
          <w:pgSz w:w="16838" w:h="11906" w:orient="landscape" w:code="9"/>
          <w:pgMar w:top="1701" w:right="1134" w:bottom="567" w:left="1134" w:header="709" w:footer="709" w:gutter="0"/>
          <w:cols w:space="708"/>
          <w:docGrid w:linePitch="360"/>
        </w:sectPr>
      </w:pPr>
    </w:p>
    <w:p w14:paraId="78698CB6" w14:textId="2546410E" w:rsidR="006A191D" w:rsidRPr="001509AE" w:rsidRDefault="006A191D" w:rsidP="00746D45">
      <w:pPr>
        <w:autoSpaceDE w:val="0"/>
        <w:autoSpaceDN w:val="0"/>
        <w:adjustRightInd w:val="0"/>
        <w:ind w:firstLine="709"/>
        <w:jc w:val="center"/>
        <w:rPr>
          <w:rFonts w:eastAsia="TimesNewRomanPSMT"/>
          <w:b/>
          <w:bCs/>
          <w:sz w:val="28"/>
          <w:szCs w:val="28"/>
          <w:lang w:val="kk-KZ" w:eastAsia="en-US"/>
        </w:rPr>
      </w:pPr>
      <w:r w:rsidRPr="001509AE">
        <w:rPr>
          <w:rFonts w:eastAsia="TimesNewRomanPSMT"/>
          <w:b/>
          <w:bCs/>
          <w:sz w:val="28"/>
          <w:szCs w:val="28"/>
          <w:lang w:val="kk-KZ" w:eastAsia="en-US"/>
        </w:rPr>
        <w:t>ҚОСЫМША Б</w:t>
      </w:r>
    </w:p>
    <w:p w14:paraId="0448180F" w14:textId="77777777" w:rsidR="006A191D" w:rsidRPr="001509AE" w:rsidRDefault="006A191D" w:rsidP="00746D45">
      <w:pPr>
        <w:ind w:firstLine="709"/>
        <w:jc w:val="both"/>
        <w:rPr>
          <w:b/>
          <w:bCs/>
          <w:sz w:val="28"/>
          <w:szCs w:val="28"/>
          <w:lang w:val="kk-KZ"/>
        </w:rPr>
      </w:pPr>
    </w:p>
    <w:p w14:paraId="5CCFA754" w14:textId="3CF3C981" w:rsidR="006A191D" w:rsidRPr="001509AE" w:rsidRDefault="006A191D" w:rsidP="00746D45">
      <w:pPr>
        <w:ind w:firstLine="709"/>
        <w:jc w:val="center"/>
        <w:rPr>
          <w:sz w:val="28"/>
          <w:szCs w:val="28"/>
          <w:lang w:val="kk-KZ"/>
        </w:rPr>
      </w:pPr>
      <w:bookmarkStart w:id="155" w:name="_Hlk198805629"/>
      <w:r w:rsidRPr="001509AE">
        <w:rPr>
          <w:sz w:val="28"/>
          <w:szCs w:val="28"/>
          <w:lang w:val="kk-KZ"/>
        </w:rPr>
        <w:t>Ғылыми мақалаларға аңдатпа жазу және аудару бойынша ұсыны</w:t>
      </w:r>
      <w:r w:rsidR="00A10FC0" w:rsidRPr="001509AE">
        <w:rPr>
          <w:sz w:val="28"/>
          <w:szCs w:val="28"/>
          <w:lang w:val="kk-KZ"/>
        </w:rPr>
        <w:t>мд</w:t>
      </w:r>
      <w:r w:rsidRPr="001509AE">
        <w:rPr>
          <w:sz w:val="28"/>
          <w:szCs w:val="28"/>
          <w:lang w:val="kk-KZ"/>
        </w:rPr>
        <w:t>ар</w:t>
      </w:r>
    </w:p>
    <w:p w14:paraId="25531DFB" w14:textId="77777777" w:rsidR="006A191D" w:rsidRPr="001509AE" w:rsidRDefault="006A191D" w:rsidP="00746D45">
      <w:pPr>
        <w:ind w:firstLine="709"/>
        <w:jc w:val="both"/>
        <w:outlineLvl w:val="2"/>
        <w:rPr>
          <w:b/>
          <w:bCs/>
          <w:sz w:val="28"/>
          <w:szCs w:val="28"/>
          <w:lang w:val="kk-KZ"/>
        </w:rPr>
      </w:pPr>
    </w:p>
    <w:p w14:paraId="00B1DF35" w14:textId="77777777" w:rsidR="006A191D" w:rsidRPr="001509AE" w:rsidRDefault="006A191D" w:rsidP="00746D45">
      <w:pPr>
        <w:tabs>
          <w:tab w:val="left" w:pos="993"/>
        </w:tabs>
        <w:ind w:firstLine="709"/>
        <w:jc w:val="both"/>
        <w:outlineLvl w:val="2"/>
        <w:rPr>
          <w:bCs/>
          <w:i/>
          <w:sz w:val="28"/>
          <w:szCs w:val="28"/>
          <w:lang w:val="kk-KZ"/>
        </w:rPr>
      </w:pPr>
      <w:r w:rsidRPr="001509AE">
        <w:rPr>
          <w:bCs/>
          <w:i/>
          <w:sz w:val="28"/>
          <w:szCs w:val="28"/>
        </w:rPr>
        <w:t>1. А</w:t>
      </w:r>
      <w:r w:rsidRPr="001509AE">
        <w:rPr>
          <w:bCs/>
          <w:i/>
          <w:sz w:val="28"/>
          <w:szCs w:val="28"/>
          <w:lang w:val="kk-KZ"/>
        </w:rPr>
        <w:t>ңдатпа</w:t>
      </w:r>
      <w:r w:rsidRPr="001509AE">
        <w:rPr>
          <w:bCs/>
          <w:i/>
          <w:sz w:val="28"/>
          <w:szCs w:val="28"/>
        </w:rPr>
        <w:t>ны</w:t>
      </w:r>
      <w:r w:rsidRPr="001509AE">
        <w:rPr>
          <w:bCs/>
          <w:i/>
          <w:sz w:val="28"/>
          <w:szCs w:val="28"/>
          <w:lang w:val="kk-KZ"/>
        </w:rPr>
        <w:t xml:space="preserve"> аударудың жалпы қағидаттары</w:t>
      </w:r>
    </w:p>
    <w:p w14:paraId="42CCB07F" w14:textId="77777777" w:rsidR="006A191D" w:rsidRPr="001509AE" w:rsidRDefault="006A191D" w:rsidP="00746D45">
      <w:pPr>
        <w:numPr>
          <w:ilvl w:val="0"/>
          <w:numId w:val="48"/>
        </w:numPr>
        <w:tabs>
          <w:tab w:val="clear" w:pos="720"/>
          <w:tab w:val="left" w:pos="993"/>
          <w:tab w:val="num" w:pos="1418"/>
        </w:tabs>
        <w:ind w:left="0" w:firstLine="709"/>
        <w:jc w:val="both"/>
        <w:rPr>
          <w:sz w:val="28"/>
          <w:szCs w:val="28"/>
          <w:lang w:val="kk-KZ"/>
        </w:rPr>
      </w:pPr>
      <w:r w:rsidRPr="001509AE">
        <w:rPr>
          <w:sz w:val="28"/>
          <w:szCs w:val="28"/>
          <w:lang w:val="kk-KZ"/>
        </w:rPr>
        <w:t>аңдатпа артық мәліметтер немесе субъективті бағалаусыз мақаланың мазмұнын нақты көрсетуі тиіс;</w:t>
      </w:r>
    </w:p>
    <w:p w14:paraId="419BD37A" w14:textId="77777777" w:rsidR="006A191D" w:rsidRPr="001509AE" w:rsidRDefault="006A191D" w:rsidP="00746D45">
      <w:pPr>
        <w:numPr>
          <w:ilvl w:val="0"/>
          <w:numId w:val="48"/>
        </w:numPr>
        <w:tabs>
          <w:tab w:val="left" w:pos="993"/>
        </w:tabs>
        <w:ind w:left="0" w:firstLine="709"/>
        <w:jc w:val="both"/>
        <w:rPr>
          <w:sz w:val="28"/>
          <w:szCs w:val="28"/>
          <w:lang w:val="kk-KZ"/>
        </w:rPr>
      </w:pPr>
      <w:r w:rsidRPr="001509AE">
        <w:rPr>
          <w:sz w:val="28"/>
          <w:szCs w:val="28"/>
          <w:lang w:val="kk-KZ"/>
        </w:rPr>
        <w:t>аңдатпаның құрылымы халықаралық стандарттарға (IMRAD) сәйкес келуі және жанр ерекшелігін ескеруі тиіс;</w:t>
      </w:r>
    </w:p>
    <w:p w14:paraId="120CBE5F" w14:textId="77777777" w:rsidR="006A191D" w:rsidRPr="001509AE" w:rsidRDefault="006A191D" w:rsidP="00746D45">
      <w:pPr>
        <w:numPr>
          <w:ilvl w:val="0"/>
          <w:numId w:val="48"/>
        </w:numPr>
        <w:tabs>
          <w:tab w:val="clear" w:pos="720"/>
          <w:tab w:val="left" w:pos="993"/>
          <w:tab w:val="num" w:pos="1418"/>
        </w:tabs>
        <w:ind w:left="0" w:firstLine="709"/>
        <w:jc w:val="both"/>
        <w:rPr>
          <w:sz w:val="28"/>
          <w:szCs w:val="28"/>
          <w:lang w:val="kk-KZ"/>
        </w:rPr>
      </w:pPr>
      <w:r w:rsidRPr="001509AE">
        <w:rPr>
          <w:sz w:val="28"/>
          <w:szCs w:val="28"/>
          <w:lang w:val="kk-KZ"/>
        </w:rPr>
        <w:t xml:space="preserve">мағынаның жоғалуына немесе бұрмалануына жол бермей, түпнұсқа мәтіннің </w:t>
      </w:r>
      <w:r w:rsidRPr="001509AE">
        <w:rPr>
          <w:bCs/>
          <w:sz w:val="28"/>
          <w:szCs w:val="28"/>
          <w:lang w:val="kk-KZ"/>
        </w:rPr>
        <w:t>семантикалық сәйкестігін</w:t>
      </w:r>
      <w:r w:rsidRPr="001509AE">
        <w:rPr>
          <w:sz w:val="28"/>
          <w:szCs w:val="28"/>
          <w:lang w:val="kk-KZ"/>
        </w:rPr>
        <w:t xml:space="preserve"> сақтау керек;</w:t>
      </w:r>
    </w:p>
    <w:p w14:paraId="0DF00E31" w14:textId="069C8D9B" w:rsidR="006A191D" w:rsidRPr="001509AE" w:rsidRDefault="006A191D" w:rsidP="00746D45">
      <w:pPr>
        <w:numPr>
          <w:ilvl w:val="0"/>
          <w:numId w:val="48"/>
        </w:numPr>
        <w:tabs>
          <w:tab w:val="left" w:pos="993"/>
        </w:tabs>
        <w:ind w:left="0" w:firstLine="709"/>
        <w:jc w:val="both"/>
        <w:rPr>
          <w:sz w:val="28"/>
          <w:szCs w:val="28"/>
          <w:lang w:val="kk-KZ"/>
        </w:rPr>
      </w:pPr>
      <w:r w:rsidRPr="001509AE">
        <w:rPr>
          <w:sz w:val="28"/>
          <w:szCs w:val="28"/>
          <w:lang w:val="kk-KZ"/>
        </w:rPr>
        <w:t>аударма, әсіресе</w:t>
      </w:r>
      <w:r w:rsidR="00EC18AF" w:rsidRPr="001509AE">
        <w:rPr>
          <w:sz w:val="28"/>
          <w:szCs w:val="28"/>
          <w:lang w:val="kk-KZ"/>
        </w:rPr>
        <w:t>,</w:t>
      </w:r>
      <w:r w:rsidRPr="001509AE">
        <w:rPr>
          <w:sz w:val="28"/>
          <w:szCs w:val="28"/>
          <w:lang w:val="kk-KZ"/>
        </w:rPr>
        <w:t xml:space="preserve"> ғылыми-техникалық саладағы мәдени және тілдік айырмашылықтарды </w:t>
      </w:r>
      <w:r w:rsidRPr="001509AE">
        <w:rPr>
          <w:bCs/>
          <w:sz w:val="28"/>
          <w:szCs w:val="28"/>
          <w:lang w:val="kk-KZ"/>
        </w:rPr>
        <w:t>ескеруі тиіс</w:t>
      </w:r>
      <w:r w:rsidRPr="001509AE">
        <w:rPr>
          <w:sz w:val="28"/>
          <w:szCs w:val="28"/>
          <w:lang w:val="kk-KZ"/>
        </w:rPr>
        <w:t>.</w:t>
      </w:r>
    </w:p>
    <w:p w14:paraId="4D5D32CF" w14:textId="4E8BBFA8" w:rsidR="006A191D" w:rsidRPr="001509AE" w:rsidRDefault="006A191D" w:rsidP="00746D45">
      <w:pPr>
        <w:tabs>
          <w:tab w:val="left" w:pos="993"/>
          <w:tab w:val="left" w:pos="1418"/>
        </w:tabs>
        <w:ind w:firstLine="709"/>
        <w:jc w:val="both"/>
        <w:outlineLvl w:val="2"/>
        <w:rPr>
          <w:bCs/>
          <w:i/>
          <w:sz w:val="28"/>
          <w:szCs w:val="28"/>
          <w:lang w:val="kk-KZ"/>
        </w:rPr>
      </w:pPr>
      <w:r w:rsidRPr="001509AE">
        <w:rPr>
          <w:bCs/>
          <w:i/>
          <w:sz w:val="28"/>
          <w:szCs w:val="28"/>
          <w:lang w:val="kk-KZ"/>
        </w:rPr>
        <w:t xml:space="preserve">2. </w:t>
      </w:r>
      <w:r w:rsidR="005E618C" w:rsidRPr="001509AE">
        <w:rPr>
          <w:bCs/>
          <w:i/>
          <w:sz w:val="28"/>
          <w:szCs w:val="28"/>
          <w:lang w:val="kk-KZ"/>
        </w:rPr>
        <w:t xml:space="preserve">«Аңдатпа», «аннотация» және </w:t>
      </w:r>
      <w:r w:rsidRPr="001509AE">
        <w:rPr>
          <w:bCs/>
          <w:i/>
          <w:sz w:val="28"/>
          <w:szCs w:val="28"/>
          <w:lang w:val="kk-KZ"/>
        </w:rPr>
        <w:t xml:space="preserve">“Аbstract”, “summary” ұғымдарының аражігін ажырату </w:t>
      </w:r>
    </w:p>
    <w:p w14:paraId="0B731435" w14:textId="77777777" w:rsidR="006A191D" w:rsidRPr="001509AE" w:rsidRDefault="006A191D" w:rsidP="00746D45">
      <w:pPr>
        <w:numPr>
          <w:ilvl w:val="0"/>
          <w:numId w:val="49"/>
        </w:numPr>
        <w:tabs>
          <w:tab w:val="clear" w:pos="720"/>
          <w:tab w:val="left" w:pos="993"/>
          <w:tab w:val="left" w:pos="1418"/>
        </w:tabs>
        <w:ind w:left="0" w:firstLine="709"/>
        <w:jc w:val="both"/>
        <w:rPr>
          <w:sz w:val="28"/>
          <w:szCs w:val="28"/>
          <w:lang w:val="kk-KZ"/>
        </w:rPr>
      </w:pPr>
      <w:r w:rsidRPr="001509AE">
        <w:rPr>
          <w:bCs/>
          <w:i/>
          <w:sz w:val="28"/>
          <w:szCs w:val="28"/>
          <w:lang w:val="kk-KZ"/>
        </w:rPr>
        <w:t>abstract</w:t>
      </w:r>
      <w:r w:rsidRPr="001509AE">
        <w:rPr>
          <w:sz w:val="28"/>
          <w:szCs w:val="28"/>
          <w:lang w:val="kk-KZ"/>
        </w:rPr>
        <w:t xml:space="preserve"> ‒ ағылшын тіліндегі басылымдарда жиі қолданылатын мақаланың қысқаша мазмұны;</w:t>
      </w:r>
    </w:p>
    <w:p w14:paraId="58DAE309" w14:textId="77777777" w:rsidR="006A191D" w:rsidRPr="001509AE" w:rsidRDefault="006A191D" w:rsidP="00746D45">
      <w:pPr>
        <w:numPr>
          <w:ilvl w:val="0"/>
          <w:numId w:val="49"/>
        </w:numPr>
        <w:tabs>
          <w:tab w:val="clear" w:pos="720"/>
          <w:tab w:val="left" w:pos="993"/>
          <w:tab w:val="left" w:pos="1418"/>
        </w:tabs>
        <w:ind w:left="0" w:firstLine="709"/>
        <w:jc w:val="both"/>
        <w:rPr>
          <w:sz w:val="28"/>
          <w:szCs w:val="28"/>
          <w:lang w:val="kk-KZ"/>
        </w:rPr>
      </w:pPr>
      <w:r w:rsidRPr="001509AE">
        <w:rPr>
          <w:bCs/>
          <w:i/>
          <w:sz w:val="28"/>
          <w:szCs w:val="28"/>
          <w:lang w:val="kk-KZ"/>
        </w:rPr>
        <w:t>summary</w:t>
      </w:r>
      <w:r w:rsidRPr="001509AE">
        <w:rPr>
          <w:sz w:val="28"/>
          <w:szCs w:val="28"/>
          <w:lang w:val="kk-KZ"/>
        </w:rPr>
        <w:t xml:space="preserve"> ‒ мақаланың егжей-тегжейлі қысқаша мазмұны, әдетте негізгі идеяларды қайталайды, бірақ abstract-қа қарағанда көлемді болуы мүмкін;</w:t>
      </w:r>
    </w:p>
    <w:p w14:paraId="6044A96F" w14:textId="2DA10307" w:rsidR="006A191D" w:rsidRPr="001509AE" w:rsidRDefault="006A191D" w:rsidP="00746D45">
      <w:pPr>
        <w:numPr>
          <w:ilvl w:val="0"/>
          <w:numId w:val="49"/>
        </w:numPr>
        <w:tabs>
          <w:tab w:val="clear" w:pos="720"/>
          <w:tab w:val="left" w:pos="993"/>
          <w:tab w:val="num" w:pos="1418"/>
        </w:tabs>
        <w:ind w:left="0" w:firstLine="709"/>
        <w:jc w:val="both"/>
        <w:rPr>
          <w:sz w:val="28"/>
          <w:szCs w:val="28"/>
          <w:lang w:val="kk-KZ"/>
        </w:rPr>
      </w:pPr>
      <w:r w:rsidRPr="001509AE">
        <w:rPr>
          <w:bCs/>
          <w:i/>
          <w:sz w:val="28"/>
          <w:szCs w:val="28"/>
          <w:lang w:val="kk-KZ"/>
        </w:rPr>
        <w:t>аңдатпа/аннотация</w:t>
      </w:r>
      <w:r w:rsidRPr="001509AE">
        <w:rPr>
          <w:i/>
          <w:sz w:val="28"/>
          <w:szCs w:val="28"/>
          <w:lang w:val="kk-KZ"/>
        </w:rPr>
        <w:t xml:space="preserve"> ‒</w:t>
      </w:r>
      <w:r w:rsidRPr="001509AE">
        <w:rPr>
          <w:sz w:val="28"/>
          <w:szCs w:val="28"/>
          <w:lang w:val="kk-KZ"/>
        </w:rPr>
        <w:t xml:space="preserve"> қазақ және орыс тілдерінде</w:t>
      </w:r>
      <w:r w:rsidR="00EC18AF" w:rsidRPr="001509AE">
        <w:rPr>
          <w:sz w:val="28"/>
          <w:szCs w:val="28"/>
          <w:lang w:val="kk-KZ"/>
        </w:rPr>
        <w:t>,</w:t>
      </w:r>
      <w:r w:rsidRPr="001509AE">
        <w:rPr>
          <w:sz w:val="28"/>
          <w:szCs w:val="28"/>
          <w:lang w:val="kk-KZ"/>
        </w:rPr>
        <w:t xml:space="preserve"> көбінесе</w:t>
      </w:r>
      <w:r w:rsidR="00EC18AF" w:rsidRPr="001509AE">
        <w:rPr>
          <w:sz w:val="28"/>
          <w:szCs w:val="28"/>
          <w:lang w:val="kk-KZ"/>
        </w:rPr>
        <w:t>,</w:t>
      </w:r>
      <w:r w:rsidRPr="001509AE">
        <w:rPr>
          <w:sz w:val="28"/>
          <w:szCs w:val="28"/>
          <w:lang w:val="kk-KZ"/>
        </w:rPr>
        <w:t xml:space="preserve"> қысқа және құрылымдалған</w:t>
      </w:r>
      <w:r w:rsidR="005E618C" w:rsidRPr="001509AE">
        <w:rPr>
          <w:sz w:val="28"/>
          <w:szCs w:val="28"/>
          <w:lang w:val="kk-KZ"/>
        </w:rPr>
        <w:t>/құрылымдалмаған</w:t>
      </w:r>
      <w:r w:rsidRPr="001509AE">
        <w:rPr>
          <w:sz w:val="28"/>
          <w:szCs w:val="28"/>
          <w:lang w:val="kk-KZ"/>
        </w:rPr>
        <w:t xml:space="preserve"> форматқа ие;</w:t>
      </w:r>
    </w:p>
    <w:p w14:paraId="4524E702" w14:textId="77777777" w:rsidR="006A191D" w:rsidRPr="001509AE" w:rsidRDefault="006A191D" w:rsidP="00746D45">
      <w:pPr>
        <w:numPr>
          <w:ilvl w:val="0"/>
          <w:numId w:val="49"/>
        </w:numPr>
        <w:tabs>
          <w:tab w:val="clear" w:pos="720"/>
          <w:tab w:val="left" w:pos="993"/>
          <w:tab w:val="num" w:pos="1134"/>
          <w:tab w:val="left" w:pos="1418"/>
        </w:tabs>
        <w:ind w:left="0" w:firstLine="709"/>
        <w:jc w:val="both"/>
        <w:rPr>
          <w:sz w:val="28"/>
          <w:szCs w:val="28"/>
          <w:lang w:val="kk-KZ"/>
        </w:rPr>
      </w:pPr>
      <w:r w:rsidRPr="001509AE">
        <w:rPr>
          <w:sz w:val="28"/>
          <w:szCs w:val="28"/>
          <w:lang w:val="kk-KZ"/>
        </w:rPr>
        <w:t xml:space="preserve">аударма кезінде мәтіннің </w:t>
      </w:r>
      <w:r w:rsidRPr="001509AE">
        <w:rPr>
          <w:bCs/>
          <w:sz w:val="28"/>
          <w:szCs w:val="28"/>
          <w:lang w:val="kk-KZ"/>
        </w:rPr>
        <w:t>функционалды мақсатын</w:t>
      </w:r>
      <w:r w:rsidRPr="001509AE">
        <w:rPr>
          <w:sz w:val="28"/>
          <w:szCs w:val="28"/>
          <w:lang w:val="kk-KZ"/>
        </w:rPr>
        <w:t xml:space="preserve"> және терминологиялық ерекшелігін ескеру маңызды.</w:t>
      </w:r>
    </w:p>
    <w:p w14:paraId="33BF0FD8" w14:textId="77777777" w:rsidR="006A191D" w:rsidRPr="001509AE" w:rsidRDefault="006A191D" w:rsidP="00746D45">
      <w:pPr>
        <w:tabs>
          <w:tab w:val="left" w:pos="993"/>
        </w:tabs>
        <w:ind w:firstLine="709"/>
        <w:jc w:val="both"/>
        <w:outlineLvl w:val="2"/>
        <w:rPr>
          <w:bCs/>
          <w:i/>
          <w:sz w:val="28"/>
          <w:szCs w:val="28"/>
          <w:lang w:val="en-US"/>
        </w:rPr>
      </w:pPr>
      <w:r w:rsidRPr="001509AE">
        <w:rPr>
          <w:bCs/>
          <w:i/>
          <w:sz w:val="28"/>
          <w:szCs w:val="28"/>
        </w:rPr>
        <w:t xml:space="preserve">3. </w:t>
      </w:r>
      <w:r w:rsidRPr="001509AE">
        <w:rPr>
          <w:bCs/>
          <w:i/>
          <w:sz w:val="28"/>
          <w:szCs w:val="28"/>
          <w:lang w:val="kk-KZ"/>
        </w:rPr>
        <w:t>Терминологиямен жұмыс және «түйінділік»</w:t>
      </w:r>
    </w:p>
    <w:p w14:paraId="43CF9C52" w14:textId="77777777" w:rsidR="006A191D" w:rsidRPr="001509AE" w:rsidRDefault="006A191D" w:rsidP="00746D45">
      <w:pPr>
        <w:numPr>
          <w:ilvl w:val="0"/>
          <w:numId w:val="50"/>
        </w:numPr>
        <w:tabs>
          <w:tab w:val="clear" w:pos="720"/>
          <w:tab w:val="left" w:pos="993"/>
          <w:tab w:val="num" w:pos="1134"/>
        </w:tabs>
        <w:ind w:left="0" w:firstLine="709"/>
        <w:jc w:val="both"/>
        <w:rPr>
          <w:sz w:val="28"/>
          <w:szCs w:val="28"/>
          <w:lang w:val="en-US"/>
        </w:rPr>
      </w:pPr>
      <w:r w:rsidRPr="001509AE">
        <w:rPr>
          <w:sz w:val="28"/>
          <w:szCs w:val="28"/>
          <w:lang w:val="kk-KZ"/>
        </w:rPr>
        <w:t>мамандандырылған терминдердің стандартталған аудармаларының болмауы оларды қолдану дәйектілігіне ерекше назар аударуды қажет етеді;</w:t>
      </w:r>
    </w:p>
    <w:p w14:paraId="0EACE13D" w14:textId="77777777" w:rsidR="006A191D" w:rsidRPr="001509AE" w:rsidRDefault="006A191D" w:rsidP="00746D45">
      <w:pPr>
        <w:numPr>
          <w:ilvl w:val="0"/>
          <w:numId w:val="50"/>
        </w:numPr>
        <w:tabs>
          <w:tab w:val="clear" w:pos="720"/>
          <w:tab w:val="left" w:pos="993"/>
          <w:tab w:val="num" w:pos="1134"/>
        </w:tabs>
        <w:ind w:left="0" w:firstLine="709"/>
        <w:jc w:val="both"/>
        <w:rPr>
          <w:sz w:val="28"/>
          <w:szCs w:val="28"/>
          <w:lang w:val="kk-KZ"/>
        </w:rPr>
      </w:pPr>
      <w:r w:rsidRPr="001509AE">
        <w:rPr>
          <w:sz w:val="28"/>
          <w:szCs w:val="28"/>
          <w:lang w:val="kk-KZ"/>
        </w:rPr>
        <w:t>ғылыми мәтіндегі негізгі терминдерді бөліп көрсету үшін олардың жиілігі мен маңыздылығын талдай отырып, «түйінділік»</w:t>
      </w:r>
      <w:r w:rsidRPr="001509AE">
        <w:rPr>
          <w:b/>
          <w:bCs/>
          <w:sz w:val="28"/>
          <w:szCs w:val="28"/>
          <w:lang w:val="kk-KZ"/>
        </w:rPr>
        <w:t xml:space="preserve"> </w:t>
      </w:r>
      <w:r w:rsidRPr="001509AE">
        <w:rPr>
          <w:sz w:val="28"/>
          <w:szCs w:val="28"/>
          <w:lang w:val="kk-KZ"/>
        </w:rPr>
        <w:t>әдісін қолдануға болады;</w:t>
      </w:r>
    </w:p>
    <w:p w14:paraId="1949A6C5" w14:textId="77777777" w:rsidR="006A191D" w:rsidRPr="001509AE" w:rsidRDefault="006A191D" w:rsidP="00746D45">
      <w:pPr>
        <w:numPr>
          <w:ilvl w:val="0"/>
          <w:numId w:val="50"/>
        </w:numPr>
        <w:tabs>
          <w:tab w:val="clear" w:pos="720"/>
          <w:tab w:val="left" w:pos="993"/>
          <w:tab w:val="num" w:pos="1134"/>
        </w:tabs>
        <w:ind w:left="0" w:firstLine="709"/>
        <w:jc w:val="both"/>
        <w:rPr>
          <w:sz w:val="28"/>
          <w:szCs w:val="28"/>
          <w:lang w:val="kk-KZ"/>
        </w:rPr>
      </w:pPr>
      <w:r w:rsidRPr="001509AE">
        <w:rPr>
          <w:sz w:val="28"/>
          <w:szCs w:val="28"/>
          <w:lang w:val="kk-KZ"/>
        </w:rPr>
        <w:t xml:space="preserve">аңдатпа мәтініндегі және мақаланың негізгі мәтініндегі </w:t>
      </w:r>
      <w:r w:rsidRPr="001509AE">
        <w:rPr>
          <w:bCs/>
          <w:sz w:val="28"/>
          <w:szCs w:val="28"/>
          <w:lang w:val="kk-KZ"/>
        </w:rPr>
        <w:t>терминдердің үйлесімділігіне</w:t>
      </w:r>
      <w:r w:rsidRPr="001509AE">
        <w:rPr>
          <w:sz w:val="28"/>
          <w:szCs w:val="28"/>
          <w:lang w:val="kk-KZ"/>
        </w:rPr>
        <w:t xml:space="preserve"> ұмтылу қажет.</w:t>
      </w:r>
    </w:p>
    <w:p w14:paraId="398FA397" w14:textId="77777777" w:rsidR="006A191D" w:rsidRPr="001509AE" w:rsidRDefault="006A191D" w:rsidP="00746D45">
      <w:pPr>
        <w:tabs>
          <w:tab w:val="left" w:pos="993"/>
        </w:tabs>
        <w:ind w:firstLine="709"/>
        <w:jc w:val="both"/>
        <w:outlineLvl w:val="2"/>
        <w:rPr>
          <w:bCs/>
          <w:i/>
          <w:sz w:val="28"/>
          <w:szCs w:val="28"/>
          <w:lang w:val="kk-KZ"/>
        </w:rPr>
      </w:pPr>
      <w:r w:rsidRPr="001509AE">
        <w:rPr>
          <w:bCs/>
          <w:i/>
          <w:sz w:val="28"/>
          <w:szCs w:val="28"/>
        </w:rPr>
        <w:t xml:space="preserve">4. </w:t>
      </w:r>
      <w:r w:rsidRPr="001509AE">
        <w:rPr>
          <w:bCs/>
          <w:i/>
          <w:sz w:val="28"/>
          <w:szCs w:val="28"/>
          <w:lang w:val="kk-KZ"/>
        </w:rPr>
        <w:t>Аңдатпаларды құрылымдық бейімдеу</w:t>
      </w:r>
    </w:p>
    <w:p w14:paraId="5683B165" w14:textId="23B6590B" w:rsidR="006A191D" w:rsidRPr="001509AE" w:rsidRDefault="006A191D" w:rsidP="007B676C">
      <w:pPr>
        <w:numPr>
          <w:ilvl w:val="0"/>
          <w:numId w:val="51"/>
        </w:numPr>
        <w:tabs>
          <w:tab w:val="clear" w:pos="720"/>
          <w:tab w:val="left" w:pos="993"/>
          <w:tab w:val="num" w:pos="1134"/>
        </w:tabs>
        <w:ind w:left="0" w:firstLine="709"/>
        <w:jc w:val="both"/>
        <w:rPr>
          <w:sz w:val="28"/>
          <w:szCs w:val="28"/>
          <w:lang w:val="kk-KZ"/>
        </w:rPr>
      </w:pPr>
      <w:r w:rsidRPr="001509AE">
        <w:rPr>
          <w:sz w:val="28"/>
          <w:szCs w:val="28"/>
          <w:lang w:val="kk-KZ"/>
        </w:rPr>
        <w:t xml:space="preserve">аңдатпаны аудару кезінде </w:t>
      </w:r>
      <w:r w:rsidRPr="001509AE">
        <w:rPr>
          <w:bCs/>
          <w:sz w:val="28"/>
          <w:szCs w:val="28"/>
          <w:lang w:val="kk-KZ"/>
        </w:rPr>
        <w:t xml:space="preserve">грамматикалық </w:t>
      </w:r>
      <w:r w:rsidR="007B676C" w:rsidRPr="001509AE">
        <w:rPr>
          <w:bCs/>
          <w:sz w:val="28"/>
          <w:szCs w:val="28"/>
          <w:lang w:val="kk-KZ"/>
        </w:rPr>
        <w:t xml:space="preserve">құрылымы мен етістік </w:t>
      </w:r>
      <w:r w:rsidRPr="001509AE">
        <w:rPr>
          <w:bCs/>
          <w:sz w:val="28"/>
          <w:szCs w:val="28"/>
          <w:lang w:val="kk-KZ"/>
        </w:rPr>
        <w:t>шақтар</w:t>
      </w:r>
      <w:r w:rsidR="007B676C" w:rsidRPr="001509AE">
        <w:rPr>
          <w:bCs/>
          <w:sz w:val="28"/>
          <w:szCs w:val="28"/>
          <w:lang w:val="kk-KZ"/>
        </w:rPr>
        <w:t>ының</w:t>
      </w:r>
      <w:r w:rsidRPr="001509AE">
        <w:rPr>
          <w:bCs/>
          <w:sz w:val="28"/>
          <w:szCs w:val="28"/>
          <w:lang w:val="kk-KZ"/>
        </w:rPr>
        <w:t xml:space="preserve"> үйлесімділігін</w:t>
      </w:r>
      <w:r w:rsidRPr="001509AE">
        <w:rPr>
          <w:sz w:val="28"/>
          <w:szCs w:val="28"/>
          <w:lang w:val="kk-KZ"/>
        </w:rPr>
        <w:t xml:space="preserve"> сақтау маңызды (мысалы, әдістер үшін өткен шақ, қорытынды үшін осы шақ);</w:t>
      </w:r>
    </w:p>
    <w:p w14:paraId="15394BDB" w14:textId="4D5DB030" w:rsidR="006A191D" w:rsidRPr="001509AE" w:rsidRDefault="006A191D" w:rsidP="00EC18AF">
      <w:pPr>
        <w:numPr>
          <w:ilvl w:val="0"/>
          <w:numId w:val="51"/>
        </w:numPr>
        <w:tabs>
          <w:tab w:val="clear" w:pos="720"/>
          <w:tab w:val="left" w:pos="993"/>
          <w:tab w:val="num" w:pos="1134"/>
        </w:tabs>
        <w:ind w:left="0" w:firstLine="709"/>
        <w:jc w:val="both"/>
        <w:rPr>
          <w:sz w:val="28"/>
          <w:szCs w:val="28"/>
          <w:lang w:val="kk-KZ"/>
        </w:rPr>
      </w:pPr>
      <w:r w:rsidRPr="001509AE">
        <w:rPr>
          <w:sz w:val="28"/>
          <w:szCs w:val="28"/>
          <w:lang w:val="kk-KZ"/>
        </w:rPr>
        <w:t xml:space="preserve">қазақ және орыс тілдеріндегі ғылыми мәтіндер жағдайында мазмұндаудың ұлттық ерекшеліктерін ескере отырып </w:t>
      </w:r>
      <w:r w:rsidRPr="001509AE">
        <w:rPr>
          <w:bCs/>
          <w:sz w:val="28"/>
          <w:szCs w:val="28"/>
          <w:lang w:val="kk-KZ"/>
        </w:rPr>
        <w:t>халықаралық стандарттарға</w:t>
      </w:r>
      <w:r w:rsidRPr="001509AE">
        <w:rPr>
          <w:b/>
          <w:sz w:val="28"/>
          <w:szCs w:val="28"/>
          <w:lang w:val="kk-KZ"/>
        </w:rPr>
        <w:t xml:space="preserve"> </w:t>
      </w:r>
      <w:r w:rsidRPr="001509AE">
        <w:rPr>
          <w:sz w:val="28"/>
          <w:szCs w:val="28"/>
          <w:lang w:val="kk-KZ"/>
        </w:rPr>
        <w:t>бейімдеу;</w:t>
      </w:r>
    </w:p>
    <w:p w14:paraId="521FD411" w14:textId="172538F2" w:rsidR="006A191D" w:rsidRPr="001509AE" w:rsidRDefault="006A191D" w:rsidP="00746D45">
      <w:pPr>
        <w:numPr>
          <w:ilvl w:val="0"/>
          <w:numId w:val="51"/>
        </w:numPr>
        <w:tabs>
          <w:tab w:val="clear" w:pos="720"/>
          <w:tab w:val="left" w:pos="993"/>
          <w:tab w:val="num" w:pos="1134"/>
        </w:tabs>
        <w:ind w:left="0" w:firstLine="709"/>
        <w:jc w:val="both"/>
        <w:rPr>
          <w:sz w:val="28"/>
          <w:szCs w:val="28"/>
          <w:lang w:val="kk-KZ"/>
        </w:rPr>
      </w:pPr>
      <w:r w:rsidRPr="001509AE">
        <w:rPr>
          <w:sz w:val="28"/>
          <w:szCs w:val="28"/>
          <w:lang w:val="kk-KZ"/>
        </w:rPr>
        <w:t>аударманың дәлдігін арттыру үшін “Generic Abstract Model”</w:t>
      </w:r>
      <w:r w:rsidRPr="001509AE">
        <w:rPr>
          <w:b/>
          <w:sz w:val="28"/>
          <w:szCs w:val="28"/>
          <w:lang w:val="kk-KZ"/>
        </w:rPr>
        <w:t xml:space="preserve"> </w:t>
      </w:r>
      <w:r w:rsidRPr="001509AE">
        <w:rPr>
          <w:bCs/>
          <w:sz w:val="28"/>
          <w:szCs w:val="28"/>
          <w:lang w:val="kk-KZ"/>
        </w:rPr>
        <w:t>үлгісін</w:t>
      </w:r>
      <w:r w:rsidRPr="001509AE">
        <w:rPr>
          <w:sz w:val="28"/>
          <w:szCs w:val="28"/>
          <w:lang w:val="kk-KZ"/>
        </w:rPr>
        <w:t xml:space="preserve"> пайдалану ұсынылады. Бұл үлгі тілдер арасында ауысу кезінде логикалық құрылымды және ақпараттың дәлдігін сақтауға мүмкіндік береді. Бұл модельді қолдану келесі компоненттерден және олардың е</w:t>
      </w:r>
      <w:r w:rsidR="00EC18AF" w:rsidRPr="001509AE">
        <w:rPr>
          <w:sz w:val="28"/>
          <w:szCs w:val="28"/>
          <w:lang w:val="kk-KZ"/>
        </w:rPr>
        <w:t>тістік шақтарын дұрыс қолдан</w:t>
      </w:r>
      <w:r w:rsidRPr="001509AE">
        <w:rPr>
          <w:sz w:val="28"/>
          <w:szCs w:val="28"/>
          <w:lang w:val="kk-KZ"/>
        </w:rPr>
        <w:t>уынан тұрады:</w:t>
      </w:r>
    </w:p>
    <w:p w14:paraId="2A178344" w14:textId="546ACA87" w:rsidR="006A191D" w:rsidRPr="001509AE" w:rsidRDefault="006A191D" w:rsidP="00746D45">
      <w:pPr>
        <w:pStyle w:val="a3"/>
        <w:tabs>
          <w:tab w:val="left" w:pos="993"/>
        </w:tabs>
        <w:ind w:left="0" w:firstLine="709"/>
        <w:jc w:val="both"/>
        <w:rPr>
          <w:sz w:val="28"/>
          <w:szCs w:val="28"/>
          <w:lang w:val="kk-KZ"/>
        </w:rPr>
      </w:pPr>
      <w:r w:rsidRPr="001509AE">
        <w:rPr>
          <w:bCs/>
          <w:i/>
          <w:sz w:val="28"/>
          <w:szCs w:val="28"/>
          <w:lang w:val="kk-KZ"/>
        </w:rPr>
        <w:t xml:space="preserve">1. Тақырыптың маңыздылығы: </w:t>
      </w:r>
      <w:r w:rsidR="005E618C" w:rsidRPr="001509AE">
        <w:rPr>
          <w:bCs/>
          <w:iCs/>
          <w:sz w:val="28"/>
          <w:szCs w:val="28"/>
          <w:lang w:val="kk-KZ"/>
        </w:rPr>
        <w:t>Осы шақ (</w:t>
      </w:r>
      <w:r w:rsidRPr="001509AE">
        <w:rPr>
          <w:iCs/>
          <w:sz w:val="28"/>
          <w:szCs w:val="28"/>
          <w:lang w:val="kk-KZ"/>
        </w:rPr>
        <w:t>Present</w:t>
      </w:r>
      <w:r w:rsidRPr="001509AE">
        <w:rPr>
          <w:sz w:val="28"/>
          <w:szCs w:val="28"/>
          <w:lang w:val="kk-KZ"/>
        </w:rPr>
        <w:t xml:space="preserve"> Simple</w:t>
      </w:r>
      <w:r w:rsidR="005E618C" w:rsidRPr="001509AE">
        <w:rPr>
          <w:sz w:val="28"/>
          <w:szCs w:val="28"/>
          <w:lang w:val="kk-KZ"/>
        </w:rPr>
        <w:t>)</w:t>
      </w:r>
      <w:r w:rsidRPr="001509AE">
        <w:rPr>
          <w:sz w:val="28"/>
          <w:szCs w:val="28"/>
          <w:lang w:val="kk-KZ"/>
        </w:rPr>
        <w:t xml:space="preserve"> немесе</w:t>
      </w:r>
      <w:r w:rsidR="00C31C88" w:rsidRPr="001509AE">
        <w:rPr>
          <w:sz w:val="28"/>
          <w:szCs w:val="28"/>
          <w:lang w:val="kk-KZ"/>
        </w:rPr>
        <w:t xml:space="preserve"> қазіргі аяқталған шақ</w:t>
      </w:r>
      <w:r w:rsidRPr="001509AE">
        <w:rPr>
          <w:sz w:val="28"/>
          <w:szCs w:val="28"/>
          <w:lang w:val="kk-KZ"/>
        </w:rPr>
        <w:t xml:space="preserve"> </w:t>
      </w:r>
      <w:r w:rsidR="00C31C88" w:rsidRPr="001509AE">
        <w:rPr>
          <w:sz w:val="28"/>
          <w:szCs w:val="28"/>
          <w:lang w:val="kk-KZ"/>
        </w:rPr>
        <w:t>(</w:t>
      </w:r>
      <w:r w:rsidRPr="001509AE">
        <w:rPr>
          <w:sz w:val="28"/>
          <w:szCs w:val="28"/>
          <w:lang w:val="kk-KZ"/>
        </w:rPr>
        <w:t>Present Perfect</w:t>
      </w:r>
      <w:r w:rsidR="00C31C88" w:rsidRPr="001509AE">
        <w:rPr>
          <w:sz w:val="28"/>
          <w:szCs w:val="28"/>
          <w:lang w:val="kk-KZ"/>
        </w:rPr>
        <w:t>)</w:t>
      </w:r>
      <w:r w:rsidRPr="001509AE">
        <w:rPr>
          <w:sz w:val="28"/>
          <w:szCs w:val="28"/>
          <w:lang w:val="kk-KZ"/>
        </w:rPr>
        <w:t>.</w:t>
      </w:r>
    </w:p>
    <w:p w14:paraId="6313A18A" w14:textId="3133BBFB" w:rsidR="006A191D" w:rsidRPr="001509AE" w:rsidRDefault="006A191D" w:rsidP="00C31C88">
      <w:pPr>
        <w:pStyle w:val="a3"/>
        <w:tabs>
          <w:tab w:val="left" w:pos="993"/>
        </w:tabs>
        <w:ind w:left="0" w:firstLine="709"/>
        <w:jc w:val="both"/>
        <w:rPr>
          <w:sz w:val="28"/>
          <w:szCs w:val="28"/>
          <w:lang w:val="kk-KZ"/>
        </w:rPr>
      </w:pPr>
      <w:r w:rsidRPr="001509AE">
        <w:rPr>
          <w:bCs/>
          <w:i/>
          <w:sz w:val="28"/>
          <w:szCs w:val="28"/>
          <w:lang w:val="kk-KZ"/>
        </w:rPr>
        <w:t>2. Мәселенің сипаты:</w:t>
      </w:r>
      <w:r w:rsidRPr="001509AE">
        <w:rPr>
          <w:b/>
          <w:bCs/>
          <w:sz w:val="28"/>
          <w:szCs w:val="28"/>
          <w:lang w:val="kk-KZ"/>
        </w:rPr>
        <w:t xml:space="preserve"> </w:t>
      </w:r>
      <w:r w:rsidR="005E618C" w:rsidRPr="001509AE">
        <w:rPr>
          <w:bCs/>
          <w:iCs/>
          <w:sz w:val="28"/>
          <w:szCs w:val="28"/>
          <w:lang w:val="kk-KZ"/>
        </w:rPr>
        <w:t>Осы шақ (</w:t>
      </w:r>
      <w:r w:rsidR="005E618C" w:rsidRPr="001509AE">
        <w:rPr>
          <w:iCs/>
          <w:sz w:val="28"/>
          <w:szCs w:val="28"/>
          <w:lang w:val="kk-KZ"/>
        </w:rPr>
        <w:t>Present</w:t>
      </w:r>
      <w:r w:rsidR="005E618C" w:rsidRPr="001509AE">
        <w:rPr>
          <w:sz w:val="28"/>
          <w:szCs w:val="28"/>
          <w:lang w:val="kk-KZ"/>
        </w:rPr>
        <w:t xml:space="preserve"> Simple) </w:t>
      </w:r>
      <w:r w:rsidRPr="001509AE">
        <w:rPr>
          <w:sz w:val="28"/>
          <w:szCs w:val="28"/>
          <w:lang w:val="kk-KZ"/>
        </w:rPr>
        <w:t xml:space="preserve">немесе </w:t>
      </w:r>
      <w:r w:rsidR="00C31C88" w:rsidRPr="001509AE">
        <w:rPr>
          <w:sz w:val="28"/>
          <w:szCs w:val="28"/>
          <w:lang w:val="kk-KZ"/>
        </w:rPr>
        <w:t>қазіргі аяқталған шақ (Present Perfect)</w:t>
      </w:r>
      <w:r w:rsidRPr="001509AE">
        <w:rPr>
          <w:sz w:val="28"/>
          <w:szCs w:val="28"/>
          <w:lang w:val="kk-KZ"/>
        </w:rPr>
        <w:t xml:space="preserve">. </w:t>
      </w:r>
    </w:p>
    <w:p w14:paraId="0329232C" w14:textId="63846612" w:rsidR="006A191D" w:rsidRPr="001509AE" w:rsidRDefault="006A191D" w:rsidP="00746D45">
      <w:pPr>
        <w:pStyle w:val="a3"/>
        <w:tabs>
          <w:tab w:val="left" w:pos="993"/>
        </w:tabs>
        <w:ind w:left="0" w:firstLine="709"/>
        <w:jc w:val="both"/>
        <w:rPr>
          <w:b/>
          <w:bCs/>
          <w:sz w:val="28"/>
          <w:szCs w:val="28"/>
          <w:lang w:val="kk-KZ"/>
        </w:rPr>
      </w:pPr>
      <w:r w:rsidRPr="001509AE">
        <w:rPr>
          <w:bCs/>
          <w:i/>
          <w:sz w:val="28"/>
          <w:szCs w:val="28"/>
          <w:lang w:val="kk-KZ"/>
        </w:rPr>
        <w:t>3. Зерттеудің мақсаты:</w:t>
      </w:r>
      <w:r w:rsidRPr="001509AE">
        <w:rPr>
          <w:b/>
          <w:bCs/>
          <w:sz w:val="28"/>
          <w:szCs w:val="28"/>
          <w:lang w:val="kk-KZ"/>
        </w:rPr>
        <w:t xml:space="preserve"> </w:t>
      </w:r>
      <w:r w:rsidR="005E618C" w:rsidRPr="001509AE">
        <w:rPr>
          <w:bCs/>
          <w:iCs/>
          <w:sz w:val="28"/>
          <w:szCs w:val="28"/>
          <w:lang w:val="kk-KZ"/>
        </w:rPr>
        <w:t>Осы шақ (</w:t>
      </w:r>
      <w:r w:rsidR="005E618C" w:rsidRPr="001509AE">
        <w:rPr>
          <w:iCs/>
          <w:sz w:val="28"/>
          <w:szCs w:val="28"/>
          <w:lang w:val="kk-KZ"/>
        </w:rPr>
        <w:t>Present</w:t>
      </w:r>
      <w:r w:rsidR="005E618C" w:rsidRPr="001509AE">
        <w:rPr>
          <w:sz w:val="28"/>
          <w:szCs w:val="28"/>
          <w:lang w:val="kk-KZ"/>
        </w:rPr>
        <w:t xml:space="preserve"> Simple) </w:t>
      </w:r>
      <w:r w:rsidRPr="001509AE">
        <w:rPr>
          <w:sz w:val="28"/>
          <w:szCs w:val="28"/>
          <w:lang w:val="kk-KZ"/>
        </w:rPr>
        <w:t>.</w:t>
      </w:r>
    </w:p>
    <w:p w14:paraId="5C370202" w14:textId="4899BE52" w:rsidR="006A191D" w:rsidRPr="001509AE" w:rsidRDefault="006A191D" w:rsidP="00746D45">
      <w:pPr>
        <w:pStyle w:val="a3"/>
        <w:tabs>
          <w:tab w:val="left" w:pos="993"/>
        </w:tabs>
        <w:ind w:left="0" w:firstLine="709"/>
        <w:jc w:val="both"/>
        <w:rPr>
          <w:sz w:val="28"/>
          <w:szCs w:val="28"/>
          <w:lang w:val="kk-KZ"/>
        </w:rPr>
      </w:pPr>
      <w:r w:rsidRPr="001509AE">
        <w:rPr>
          <w:bCs/>
          <w:i/>
          <w:sz w:val="28"/>
          <w:szCs w:val="28"/>
          <w:lang w:val="kk-KZ"/>
        </w:rPr>
        <w:t>4. Әдістер:</w:t>
      </w:r>
      <w:r w:rsidRPr="001509AE">
        <w:rPr>
          <w:b/>
          <w:bCs/>
          <w:sz w:val="28"/>
          <w:szCs w:val="28"/>
          <w:lang w:val="kk-KZ"/>
        </w:rPr>
        <w:t xml:space="preserve"> </w:t>
      </w:r>
      <w:r w:rsidR="005E618C" w:rsidRPr="001509AE">
        <w:rPr>
          <w:sz w:val="28"/>
          <w:szCs w:val="28"/>
          <w:lang w:val="kk-KZ"/>
        </w:rPr>
        <w:t>Өткен шақ (</w:t>
      </w:r>
      <w:r w:rsidRPr="001509AE">
        <w:rPr>
          <w:sz w:val="28"/>
          <w:szCs w:val="28"/>
          <w:lang w:val="kk-KZ"/>
        </w:rPr>
        <w:t>Past Simple</w:t>
      </w:r>
      <w:r w:rsidR="005E618C" w:rsidRPr="001509AE">
        <w:rPr>
          <w:sz w:val="28"/>
          <w:szCs w:val="28"/>
          <w:lang w:val="kk-KZ"/>
        </w:rPr>
        <w:t>)</w:t>
      </w:r>
      <w:r w:rsidRPr="001509AE">
        <w:rPr>
          <w:sz w:val="28"/>
          <w:szCs w:val="28"/>
          <w:lang w:val="kk-KZ"/>
        </w:rPr>
        <w:t>.</w:t>
      </w:r>
    </w:p>
    <w:p w14:paraId="4554FB51" w14:textId="70EEA974" w:rsidR="006A191D" w:rsidRPr="001509AE" w:rsidRDefault="006A191D" w:rsidP="00746D45">
      <w:pPr>
        <w:pStyle w:val="a3"/>
        <w:tabs>
          <w:tab w:val="left" w:pos="993"/>
        </w:tabs>
        <w:ind w:left="0" w:firstLine="709"/>
        <w:jc w:val="both"/>
        <w:rPr>
          <w:sz w:val="28"/>
          <w:szCs w:val="28"/>
          <w:lang w:val="kk-KZ"/>
        </w:rPr>
      </w:pPr>
      <w:r w:rsidRPr="001509AE">
        <w:rPr>
          <w:bCs/>
          <w:i/>
          <w:sz w:val="28"/>
          <w:szCs w:val="28"/>
          <w:lang w:val="kk-KZ"/>
        </w:rPr>
        <w:t>5. Нәтижелер:</w:t>
      </w:r>
      <w:r w:rsidRPr="001509AE">
        <w:rPr>
          <w:b/>
          <w:bCs/>
          <w:sz w:val="28"/>
          <w:szCs w:val="28"/>
          <w:lang w:val="kk-KZ"/>
        </w:rPr>
        <w:t xml:space="preserve"> </w:t>
      </w:r>
      <w:r w:rsidR="005E618C" w:rsidRPr="001509AE">
        <w:rPr>
          <w:sz w:val="28"/>
          <w:szCs w:val="28"/>
          <w:lang w:val="kk-KZ"/>
        </w:rPr>
        <w:t xml:space="preserve">Өткен шақ (Past Simple) </w:t>
      </w:r>
      <w:r w:rsidRPr="001509AE">
        <w:rPr>
          <w:sz w:val="28"/>
          <w:szCs w:val="28"/>
          <w:lang w:val="kk-KZ"/>
        </w:rPr>
        <w:t>немесе</w:t>
      </w:r>
      <w:r w:rsidR="005E618C" w:rsidRPr="001509AE">
        <w:rPr>
          <w:sz w:val="28"/>
          <w:szCs w:val="28"/>
          <w:lang w:val="kk-KZ"/>
        </w:rPr>
        <w:t xml:space="preserve"> </w:t>
      </w:r>
      <w:r w:rsidR="005E618C" w:rsidRPr="001509AE">
        <w:rPr>
          <w:bCs/>
          <w:iCs/>
          <w:sz w:val="28"/>
          <w:szCs w:val="28"/>
          <w:lang w:val="kk-KZ"/>
        </w:rPr>
        <w:t>осы шақ (</w:t>
      </w:r>
      <w:r w:rsidR="005E618C" w:rsidRPr="001509AE">
        <w:rPr>
          <w:iCs/>
          <w:sz w:val="28"/>
          <w:szCs w:val="28"/>
          <w:lang w:val="kk-KZ"/>
        </w:rPr>
        <w:t>Present</w:t>
      </w:r>
      <w:r w:rsidR="005E618C" w:rsidRPr="001509AE">
        <w:rPr>
          <w:sz w:val="28"/>
          <w:szCs w:val="28"/>
          <w:lang w:val="kk-KZ"/>
        </w:rPr>
        <w:t xml:space="preserve"> Simple) </w:t>
      </w:r>
      <w:r w:rsidRPr="001509AE">
        <w:rPr>
          <w:sz w:val="28"/>
          <w:szCs w:val="28"/>
          <w:lang w:val="kk-KZ"/>
        </w:rPr>
        <w:t>.</w:t>
      </w:r>
    </w:p>
    <w:p w14:paraId="683A352E" w14:textId="4E362A1B" w:rsidR="006A191D" w:rsidRPr="001509AE" w:rsidRDefault="006A191D" w:rsidP="00EC18AF">
      <w:pPr>
        <w:pStyle w:val="a3"/>
        <w:tabs>
          <w:tab w:val="left" w:pos="993"/>
        </w:tabs>
        <w:ind w:left="0" w:firstLine="709"/>
        <w:jc w:val="both"/>
        <w:rPr>
          <w:b/>
          <w:bCs/>
          <w:sz w:val="28"/>
          <w:szCs w:val="28"/>
          <w:lang w:val="kk-KZ"/>
        </w:rPr>
      </w:pPr>
      <w:r w:rsidRPr="001509AE">
        <w:rPr>
          <w:bCs/>
          <w:i/>
          <w:sz w:val="28"/>
          <w:szCs w:val="28"/>
          <w:lang w:val="kk-KZ"/>
        </w:rPr>
        <w:t>6. Салдар</w:t>
      </w:r>
      <w:r w:rsidRPr="001509AE">
        <w:rPr>
          <w:b/>
          <w:bCs/>
          <w:sz w:val="28"/>
          <w:szCs w:val="28"/>
          <w:lang w:val="kk-KZ"/>
        </w:rPr>
        <w:t xml:space="preserve"> </w:t>
      </w:r>
      <w:r w:rsidRPr="001509AE">
        <w:rPr>
          <w:sz w:val="28"/>
          <w:szCs w:val="28"/>
          <w:lang w:val="kk-KZ"/>
        </w:rPr>
        <w:t>(модаль етістіктер және мүмкіндікті көрсететін allow, possible</w:t>
      </w:r>
      <w:r w:rsidR="00EC18AF" w:rsidRPr="001509AE">
        <w:rPr>
          <w:sz w:val="28"/>
          <w:szCs w:val="28"/>
          <w:lang w:val="kk-KZ"/>
        </w:rPr>
        <w:t xml:space="preserve"> етістіктері</w:t>
      </w:r>
      <w:r w:rsidRPr="001509AE">
        <w:rPr>
          <w:sz w:val="28"/>
          <w:szCs w:val="28"/>
          <w:lang w:val="kk-KZ"/>
        </w:rPr>
        <w:t>).</w:t>
      </w:r>
    </w:p>
    <w:p w14:paraId="1C170EFD" w14:textId="403BA227" w:rsidR="006A191D" w:rsidRPr="001509AE" w:rsidRDefault="006A191D" w:rsidP="00C31C88">
      <w:pPr>
        <w:pStyle w:val="a3"/>
        <w:tabs>
          <w:tab w:val="left" w:pos="993"/>
        </w:tabs>
        <w:ind w:left="0" w:firstLine="709"/>
        <w:jc w:val="both"/>
        <w:rPr>
          <w:sz w:val="28"/>
          <w:szCs w:val="28"/>
          <w:lang w:val="kk-KZ"/>
        </w:rPr>
      </w:pPr>
      <w:r w:rsidRPr="001509AE">
        <w:rPr>
          <w:bCs/>
          <w:i/>
          <w:sz w:val="28"/>
          <w:szCs w:val="28"/>
          <w:lang w:val="kk-KZ"/>
        </w:rPr>
        <w:t>7. Қолданыстағы біліммен байланысы, үлесі</w:t>
      </w:r>
      <w:r w:rsidRPr="001509AE">
        <w:rPr>
          <w:b/>
          <w:bCs/>
          <w:sz w:val="28"/>
          <w:szCs w:val="28"/>
          <w:lang w:val="kk-KZ"/>
        </w:rPr>
        <w:t xml:space="preserve"> </w:t>
      </w:r>
      <w:r w:rsidR="00C31C88" w:rsidRPr="001509AE">
        <w:rPr>
          <w:bCs/>
          <w:iCs/>
          <w:sz w:val="28"/>
          <w:szCs w:val="28"/>
          <w:lang w:val="kk-KZ"/>
        </w:rPr>
        <w:t>Осы шақ (</w:t>
      </w:r>
      <w:r w:rsidR="00C31C88" w:rsidRPr="001509AE">
        <w:rPr>
          <w:iCs/>
          <w:sz w:val="28"/>
          <w:szCs w:val="28"/>
          <w:lang w:val="kk-KZ"/>
        </w:rPr>
        <w:t>Present</w:t>
      </w:r>
      <w:r w:rsidR="00C31C88" w:rsidRPr="001509AE">
        <w:rPr>
          <w:sz w:val="28"/>
          <w:szCs w:val="28"/>
          <w:lang w:val="kk-KZ"/>
        </w:rPr>
        <w:t xml:space="preserve"> Simple)</w:t>
      </w:r>
      <w:r w:rsidRPr="001509AE">
        <w:rPr>
          <w:sz w:val="28"/>
          <w:szCs w:val="28"/>
          <w:lang w:val="kk-KZ"/>
        </w:rPr>
        <w:t xml:space="preserve">, </w:t>
      </w:r>
      <w:r w:rsidR="00C31C88" w:rsidRPr="001509AE">
        <w:rPr>
          <w:sz w:val="28"/>
          <w:szCs w:val="28"/>
          <w:lang w:val="kk-KZ"/>
        </w:rPr>
        <w:t>қазіргі аяқталған шақ (Present Perfect)</w:t>
      </w:r>
      <w:r w:rsidRPr="001509AE">
        <w:rPr>
          <w:sz w:val="28"/>
          <w:szCs w:val="28"/>
          <w:lang w:val="kk-KZ"/>
        </w:rPr>
        <w:t>.</w:t>
      </w:r>
    </w:p>
    <w:p w14:paraId="3BA6BB41" w14:textId="77777777" w:rsidR="006A191D" w:rsidRPr="001509AE" w:rsidRDefault="006A191D" w:rsidP="00746D45">
      <w:pPr>
        <w:tabs>
          <w:tab w:val="left" w:pos="993"/>
        </w:tabs>
        <w:ind w:firstLine="709"/>
        <w:jc w:val="both"/>
        <w:outlineLvl w:val="2"/>
        <w:rPr>
          <w:i/>
          <w:sz w:val="28"/>
          <w:szCs w:val="28"/>
          <w:lang w:val="kk-KZ"/>
        </w:rPr>
      </w:pPr>
      <w:r w:rsidRPr="001509AE">
        <w:rPr>
          <w:bCs/>
          <w:i/>
          <w:sz w:val="28"/>
          <w:szCs w:val="28"/>
        </w:rPr>
        <w:t xml:space="preserve">5. Пруфридинг </w:t>
      </w:r>
      <w:r w:rsidRPr="001509AE">
        <w:rPr>
          <w:bCs/>
          <w:i/>
          <w:sz w:val="28"/>
          <w:szCs w:val="28"/>
          <w:lang w:val="kk-KZ"/>
        </w:rPr>
        <w:t>және аңдатпаларды редакциялау</w:t>
      </w:r>
    </w:p>
    <w:p w14:paraId="066A8110" w14:textId="77777777" w:rsidR="006A191D" w:rsidRPr="001509AE" w:rsidRDefault="006A191D" w:rsidP="00746D45">
      <w:pPr>
        <w:numPr>
          <w:ilvl w:val="0"/>
          <w:numId w:val="52"/>
        </w:numPr>
        <w:tabs>
          <w:tab w:val="clear" w:pos="720"/>
          <w:tab w:val="left" w:pos="993"/>
          <w:tab w:val="num" w:pos="1418"/>
        </w:tabs>
        <w:ind w:left="0" w:firstLine="709"/>
        <w:jc w:val="both"/>
        <w:rPr>
          <w:sz w:val="28"/>
          <w:szCs w:val="28"/>
          <w:lang w:val="kk-KZ"/>
        </w:rPr>
      </w:pPr>
      <w:r w:rsidRPr="001509AE">
        <w:rPr>
          <w:sz w:val="28"/>
          <w:szCs w:val="28"/>
          <w:lang w:val="kk-KZ"/>
        </w:rPr>
        <w:t xml:space="preserve">аңдатпаны аударғаннан кейін тіл тасымалдаушылары немесе кәсіби редакторлар </w:t>
      </w:r>
      <w:r w:rsidRPr="001509AE">
        <w:rPr>
          <w:bCs/>
          <w:sz w:val="28"/>
          <w:szCs w:val="28"/>
          <w:lang w:val="kk-KZ"/>
        </w:rPr>
        <w:t>егжей-тегжейлі тексеруден</w:t>
      </w:r>
      <w:r w:rsidRPr="001509AE">
        <w:rPr>
          <w:sz w:val="28"/>
          <w:szCs w:val="28"/>
          <w:lang w:val="kk-KZ"/>
        </w:rPr>
        <w:t xml:space="preserve"> өткізуі қажет;</w:t>
      </w:r>
    </w:p>
    <w:p w14:paraId="3EE5EB20" w14:textId="77777777" w:rsidR="006A191D" w:rsidRPr="001509AE" w:rsidRDefault="006A191D" w:rsidP="00746D45">
      <w:pPr>
        <w:numPr>
          <w:ilvl w:val="0"/>
          <w:numId w:val="52"/>
        </w:numPr>
        <w:tabs>
          <w:tab w:val="clear" w:pos="720"/>
          <w:tab w:val="left" w:pos="993"/>
          <w:tab w:val="num" w:pos="1418"/>
        </w:tabs>
        <w:ind w:left="0" w:firstLine="709"/>
        <w:jc w:val="both"/>
        <w:rPr>
          <w:sz w:val="28"/>
          <w:szCs w:val="28"/>
          <w:lang w:val="kk-KZ"/>
        </w:rPr>
      </w:pPr>
      <w:r w:rsidRPr="001509AE">
        <w:rPr>
          <w:sz w:val="28"/>
          <w:szCs w:val="28"/>
          <w:lang w:val="kk-KZ"/>
        </w:rPr>
        <w:t xml:space="preserve">пруфридинг </w:t>
      </w:r>
      <w:r w:rsidRPr="001509AE">
        <w:rPr>
          <w:bCs/>
          <w:sz w:val="28"/>
          <w:szCs w:val="28"/>
          <w:lang w:val="kk-KZ"/>
        </w:rPr>
        <w:t>лексикалық, грамматикалық және стилистикалық қателерді</w:t>
      </w:r>
      <w:r w:rsidRPr="001509AE">
        <w:rPr>
          <w:b/>
          <w:sz w:val="28"/>
          <w:szCs w:val="28"/>
          <w:lang w:val="kk-KZ"/>
        </w:rPr>
        <w:t xml:space="preserve"> </w:t>
      </w:r>
      <w:r w:rsidRPr="001509AE">
        <w:rPr>
          <w:sz w:val="28"/>
          <w:szCs w:val="28"/>
          <w:lang w:val="kk-KZ"/>
        </w:rPr>
        <w:t>жоюға, сондай-ақ мәтіннің табиғилығын арттыруға көмектеседі;</w:t>
      </w:r>
    </w:p>
    <w:p w14:paraId="1579F9D4" w14:textId="77777777" w:rsidR="006A191D" w:rsidRPr="001509AE" w:rsidRDefault="006A191D" w:rsidP="00746D45">
      <w:pPr>
        <w:numPr>
          <w:ilvl w:val="0"/>
          <w:numId w:val="52"/>
        </w:numPr>
        <w:tabs>
          <w:tab w:val="clear" w:pos="720"/>
          <w:tab w:val="left" w:pos="993"/>
          <w:tab w:val="num" w:pos="1418"/>
        </w:tabs>
        <w:ind w:left="0" w:firstLine="709"/>
        <w:jc w:val="both"/>
        <w:rPr>
          <w:sz w:val="28"/>
          <w:szCs w:val="28"/>
          <w:lang w:val="kk-KZ"/>
        </w:rPr>
      </w:pPr>
      <w:r w:rsidRPr="001509AE">
        <w:rPr>
          <w:bCs/>
          <w:sz w:val="28"/>
          <w:szCs w:val="28"/>
          <w:lang w:val="kk-KZ"/>
        </w:rPr>
        <w:t>терминологиялық дәлдікке</w:t>
      </w:r>
      <w:r w:rsidRPr="001509AE">
        <w:rPr>
          <w:sz w:val="28"/>
          <w:szCs w:val="28"/>
          <w:lang w:val="kk-KZ"/>
        </w:rPr>
        <w:t xml:space="preserve"> және ғылыми мәтіннің жанрлық талаптарына сәйкестігіне ерекше назар аудару керек.</w:t>
      </w:r>
    </w:p>
    <w:p w14:paraId="0371ED45" w14:textId="77777777" w:rsidR="006A191D" w:rsidRPr="001509AE" w:rsidRDefault="006A191D" w:rsidP="00746D45">
      <w:pPr>
        <w:tabs>
          <w:tab w:val="left" w:pos="993"/>
        </w:tabs>
        <w:ind w:firstLine="709"/>
        <w:jc w:val="both"/>
        <w:outlineLvl w:val="2"/>
        <w:rPr>
          <w:bCs/>
          <w:i/>
          <w:sz w:val="28"/>
          <w:szCs w:val="28"/>
          <w:lang w:val="kk-KZ"/>
        </w:rPr>
      </w:pPr>
      <w:r w:rsidRPr="001509AE">
        <w:rPr>
          <w:bCs/>
          <w:i/>
          <w:sz w:val="28"/>
          <w:szCs w:val="28"/>
          <w:lang w:val="kk-KZ"/>
        </w:rPr>
        <w:t>7. Ғылыми аңдатпаларды аударуға арналған тексеру тізімі</w:t>
      </w:r>
    </w:p>
    <w:p w14:paraId="44A82CD5" w14:textId="77777777" w:rsidR="006A191D" w:rsidRPr="001509AE" w:rsidRDefault="006A191D" w:rsidP="00746D45">
      <w:pPr>
        <w:tabs>
          <w:tab w:val="left" w:pos="993"/>
        </w:tabs>
        <w:ind w:firstLine="709"/>
        <w:jc w:val="both"/>
        <w:rPr>
          <w:sz w:val="28"/>
          <w:szCs w:val="28"/>
          <w:lang w:val="kk-KZ"/>
        </w:rPr>
      </w:pPr>
      <w:r w:rsidRPr="001509AE">
        <w:rPr>
          <w:sz w:val="28"/>
          <w:szCs w:val="28"/>
          <w:lang w:val="kk-KZ"/>
        </w:rPr>
        <w:t xml:space="preserve">‒ түпнұсқа мәтіннің </w:t>
      </w:r>
      <w:r w:rsidRPr="001509AE">
        <w:rPr>
          <w:i/>
          <w:sz w:val="28"/>
          <w:szCs w:val="28"/>
          <w:lang w:val="kk-KZ"/>
        </w:rPr>
        <w:t>құрылымы мен мазмұнына</w:t>
      </w:r>
      <w:r w:rsidRPr="001509AE">
        <w:rPr>
          <w:sz w:val="28"/>
          <w:szCs w:val="28"/>
          <w:lang w:val="kk-KZ"/>
        </w:rPr>
        <w:t xml:space="preserve"> нақты сәйкестік;</w:t>
      </w:r>
    </w:p>
    <w:p w14:paraId="02CCCD23" w14:textId="77777777" w:rsidR="006A191D" w:rsidRPr="001509AE" w:rsidRDefault="006A191D" w:rsidP="00746D45">
      <w:pPr>
        <w:tabs>
          <w:tab w:val="left" w:pos="993"/>
        </w:tabs>
        <w:ind w:firstLine="709"/>
        <w:jc w:val="both"/>
        <w:rPr>
          <w:sz w:val="28"/>
          <w:szCs w:val="28"/>
          <w:lang w:val="kk-KZ"/>
        </w:rPr>
      </w:pPr>
      <w:r w:rsidRPr="001509AE">
        <w:rPr>
          <w:sz w:val="28"/>
          <w:szCs w:val="28"/>
          <w:lang w:val="kk-KZ"/>
        </w:rPr>
        <w:t xml:space="preserve">‒ </w:t>
      </w:r>
      <w:r w:rsidRPr="001509AE">
        <w:rPr>
          <w:bCs/>
          <w:i/>
          <w:sz w:val="28"/>
          <w:szCs w:val="28"/>
          <w:lang w:val="kk-KZ"/>
        </w:rPr>
        <w:t>аbstract, summary, аңдатпа</w:t>
      </w:r>
      <w:r w:rsidRPr="001509AE">
        <w:rPr>
          <w:sz w:val="28"/>
          <w:szCs w:val="28"/>
          <w:lang w:val="kk-KZ"/>
        </w:rPr>
        <w:t xml:space="preserve"> ұғымдарының аражігін дұрыс ажырату;</w:t>
      </w:r>
    </w:p>
    <w:p w14:paraId="05E65E75" w14:textId="77777777" w:rsidR="006A191D" w:rsidRPr="001509AE" w:rsidRDefault="006A191D" w:rsidP="00746D45">
      <w:pPr>
        <w:tabs>
          <w:tab w:val="left" w:pos="993"/>
        </w:tabs>
        <w:ind w:firstLine="709"/>
        <w:jc w:val="both"/>
        <w:rPr>
          <w:sz w:val="28"/>
          <w:szCs w:val="28"/>
          <w:lang w:val="kk-KZ"/>
        </w:rPr>
      </w:pPr>
      <w:r w:rsidRPr="001509AE">
        <w:rPr>
          <w:sz w:val="28"/>
          <w:szCs w:val="28"/>
          <w:lang w:val="kk-KZ"/>
        </w:rPr>
        <w:t xml:space="preserve">‒ </w:t>
      </w:r>
      <w:r w:rsidRPr="001509AE">
        <w:rPr>
          <w:i/>
          <w:sz w:val="28"/>
          <w:szCs w:val="28"/>
          <w:lang w:val="kk-KZ"/>
        </w:rPr>
        <w:t>стандартталған терминологияны</w:t>
      </w:r>
      <w:r w:rsidRPr="001509AE">
        <w:rPr>
          <w:sz w:val="28"/>
          <w:szCs w:val="28"/>
          <w:lang w:val="kk-KZ"/>
        </w:rPr>
        <w:t xml:space="preserve"> қолдану немесе оның мақала шеңберіндегі үйлесімділігі;</w:t>
      </w:r>
    </w:p>
    <w:p w14:paraId="71C25E75" w14:textId="77777777" w:rsidR="006A191D" w:rsidRPr="001509AE" w:rsidRDefault="006A191D" w:rsidP="00746D45">
      <w:pPr>
        <w:tabs>
          <w:tab w:val="left" w:pos="993"/>
        </w:tabs>
        <w:ind w:firstLine="709"/>
        <w:jc w:val="both"/>
        <w:rPr>
          <w:sz w:val="28"/>
          <w:szCs w:val="28"/>
          <w:lang w:val="kk-KZ"/>
        </w:rPr>
      </w:pPr>
      <w:r w:rsidRPr="001509AE">
        <w:rPr>
          <w:sz w:val="28"/>
          <w:szCs w:val="28"/>
          <w:lang w:val="kk-KZ"/>
        </w:rPr>
        <w:t xml:space="preserve">‒ </w:t>
      </w:r>
      <w:r w:rsidRPr="001509AE">
        <w:rPr>
          <w:i/>
          <w:sz w:val="28"/>
          <w:szCs w:val="28"/>
          <w:lang w:val="kk-KZ"/>
        </w:rPr>
        <w:t>халықаралық</w:t>
      </w:r>
      <w:r w:rsidRPr="001509AE">
        <w:rPr>
          <w:bCs/>
          <w:i/>
          <w:sz w:val="28"/>
          <w:szCs w:val="28"/>
          <w:lang w:val="kk-KZ"/>
        </w:rPr>
        <w:t xml:space="preserve"> стандарттарға (IMRAD, Generic Abstract Model)</w:t>
      </w:r>
      <w:r w:rsidRPr="001509AE">
        <w:rPr>
          <w:bCs/>
          <w:sz w:val="28"/>
          <w:szCs w:val="28"/>
          <w:lang w:val="kk-KZ"/>
        </w:rPr>
        <w:t xml:space="preserve"> бейімдеу</w:t>
      </w:r>
      <w:r w:rsidRPr="001509AE">
        <w:rPr>
          <w:sz w:val="28"/>
          <w:szCs w:val="28"/>
          <w:lang w:val="kk-KZ"/>
        </w:rPr>
        <w:t>;</w:t>
      </w:r>
    </w:p>
    <w:p w14:paraId="48AEA8ED" w14:textId="77777777" w:rsidR="006A191D" w:rsidRPr="001509AE" w:rsidRDefault="006A191D" w:rsidP="00746D45">
      <w:pPr>
        <w:tabs>
          <w:tab w:val="left" w:pos="993"/>
        </w:tabs>
        <w:ind w:firstLine="709"/>
        <w:jc w:val="both"/>
        <w:rPr>
          <w:sz w:val="28"/>
          <w:szCs w:val="28"/>
          <w:lang w:val="kk-KZ"/>
        </w:rPr>
      </w:pPr>
      <w:r w:rsidRPr="001509AE">
        <w:rPr>
          <w:sz w:val="28"/>
          <w:szCs w:val="28"/>
          <w:lang w:val="kk-KZ"/>
        </w:rPr>
        <w:t xml:space="preserve">‒ </w:t>
      </w:r>
      <w:r w:rsidRPr="001509AE">
        <w:rPr>
          <w:i/>
          <w:sz w:val="28"/>
          <w:szCs w:val="28"/>
          <w:lang w:val="kk-KZ"/>
        </w:rPr>
        <w:t>етістік шақтары мен грамматикалық құрылымның</w:t>
      </w:r>
      <w:r w:rsidRPr="001509AE">
        <w:rPr>
          <w:sz w:val="28"/>
          <w:szCs w:val="28"/>
          <w:lang w:val="kk-KZ"/>
        </w:rPr>
        <w:t xml:space="preserve"> сәйкестігін тексеру;</w:t>
      </w:r>
    </w:p>
    <w:p w14:paraId="6F937585" w14:textId="77777777" w:rsidR="006A191D" w:rsidRPr="001509AE" w:rsidRDefault="006A191D" w:rsidP="00746D45">
      <w:pPr>
        <w:tabs>
          <w:tab w:val="left" w:pos="993"/>
        </w:tabs>
        <w:ind w:firstLine="709"/>
        <w:jc w:val="both"/>
        <w:rPr>
          <w:sz w:val="28"/>
          <w:szCs w:val="28"/>
          <w:lang w:val="kk-KZ"/>
        </w:rPr>
      </w:pPr>
      <w:r w:rsidRPr="001509AE">
        <w:rPr>
          <w:sz w:val="28"/>
          <w:szCs w:val="28"/>
          <w:lang w:val="kk-KZ"/>
        </w:rPr>
        <w:t xml:space="preserve">‒ мақсатты тілдің </w:t>
      </w:r>
      <w:r w:rsidRPr="001509AE">
        <w:rPr>
          <w:i/>
          <w:sz w:val="28"/>
          <w:szCs w:val="28"/>
          <w:lang w:val="kk-KZ"/>
        </w:rPr>
        <w:t>тілдік және мәдени ерекшеліктерін</w:t>
      </w:r>
      <w:r w:rsidRPr="001509AE">
        <w:rPr>
          <w:sz w:val="28"/>
          <w:szCs w:val="28"/>
          <w:lang w:val="kk-KZ"/>
        </w:rPr>
        <w:t xml:space="preserve"> есепке алу;</w:t>
      </w:r>
    </w:p>
    <w:p w14:paraId="07105EF7" w14:textId="5C90154B" w:rsidR="006A191D" w:rsidRPr="001509AE" w:rsidRDefault="006A191D" w:rsidP="00746D45">
      <w:pPr>
        <w:tabs>
          <w:tab w:val="left" w:pos="993"/>
        </w:tabs>
        <w:ind w:firstLine="709"/>
        <w:jc w:val="both"/>
        <w:rPr>
          <w:sz w:val="28"/>
          <w:szCs w:val="28"/>
          <w:lang w:val="kk-KZ"/>
        </w:rPr>
      </w:pPr>
      <w:r w:rsidRPr="001509AE">
        <w:rPr>
          <w:sz w:val="28"/>
          <w:szCs w:val="28"/>
          <w:lang w:val="kk-KZ"/>
        </w:rPr>
        <w:t>‒ кәсіби редактордың немесе тіл тасымалдаушылары</w:t>
      </w:r>
      <w:r w:rsidR="007B676C" w:rsidRPr="001509AE">
        <w:rPr>
          <w:sz w:val="28"/>
          <w:szCs w:val="28"/>
          <w:lang w:val="kk-KZ"/>
        </w:rPr>
        <w:t>ның</w:t>
      </w:r>
      <w:r w:rsidRPr="001509AE">
        <w:rPr>
          <w:sz w:val="28"/>
          <w:szCs w:val="28"/>
          <w:lang w:val="kk-KZ"/>
        </w:rPr>
        <w:t xml:space="preserve"> мұқият өңдеуі  (пруфридинг жасауы).</w:t>
      </w:r>
    </w:p>
    <w:p w14:paraId="6BD02787" w14:textId="16C9CDB4" w:rsidR="00CA0EC2" w:rsidRPr="00A542F1" w:rsidRDefault="006A191D" w:rsidP="007B676C">
      <w:pPr>
        <w:tabs>
          <w:tab w:val="left" w:pos="993"/>
        </w:tabs>
        <w:ind w:firstLine="709"/>
        <w:jc w:val="both"/>
        <w:rPr>
          <w:sz w:val="28"/>
          <w:szCs w:val="28"/>
          <w:lang w:val="kk-KZ"/>
        </w:rPr>
      </w:pPr>
      <w:r w:rsidRPr="001509AE">
        <w:rPr>
          <w:bCs/>
          <w:i/>
          <w:sz w:val="28"/>
          <w:szCs w:val="28"/>
          <w:lang w:val="kk-KZ"/>
        </w:rPr>
        <w:t>Қорытынды</w:t>
      </w:r>
      <w:r w:rsidRPr="001509AE">
        <w:rPr>
          <w:i/>
          <w:sz w:val="28"/>
          <w:szCs w:val="28"/>
          <w:lang w:val="kk-KZ"/>
        </w:rPr>
        <w:t>:</w:t>
      </w:r>
      <w:r w:rsidRPr="001509AE">
        <w:rPr>
          <w:sz w:val="28"/>
          <w:szCs w:val="28"/>
          <w:lang w:val="kk-KZ"/>
        </w:rPr>
        <w:t xml:space="preserve"> Әзірленген әдістемелік ұсынымдар аңдатпаларды аударудың дәлдігі мен семантикалық сәйкестігін арттыруға, олардың халықаралық стандарттарға сәйкестігіне және жарияланымдардың ғылыми </w:t>
      </w:r>
      <w:r w:rsidR="007B676C" w:rsidRPr="001509AE">
        <w:rPr>
          <w:sz w:val="28"/>
          <w:szCs w:val="28"/>
          <w:lang w:val="kk-KZ"/>
        </w:rPr>
        <w:t>маңызын</w:t>
      </w:r>
      <w:r w:rsidRPr="001509AE">
        <w:rPr>
          <w:sz w:val="28"/>
          <w:szCs w:val="28"/>
          <w:lang w:val="kk-KZ"/>
        </w:rPr>
        <w:t xml:space="preserve"> арттыруға мүмкіндік береді.</w:t>
      </w:r>
      <w:bookmarkEnd w:id="155"/>
    </w:p>
    <w:p w14:paraId="2291C6A1" w14:textId="77777777" w:rsidR="00746D45" w:rsidRPr="00A542F1" w:rsidRDefault="00746D45" w:rsidP="00746D45">
      <w:pPr>
        <w:tabs>
          <w:tab w:val="left" w:pos="993"/>
        </w:tabs>
        <w:ind w:firstLine="709"/>
        <w:jc w:val="both"/>
        <w:rPr>
          <w:sz w:val="28"/>
          <w:szCs w:val="28"/>
          <w:lang w:val="kk-KZ"/>
        </w:rPr>
      </w:pPr>
    </w:p>
    <w:p w14:paraId="71F07411" w14:textId="77777777" w:rsidR="00746D45" w:rsidRPr="00A542F1" w:rsidRDefault="00746D45" w:rsidP="00746D45">
      <w:pPr>
        <w:tabs>
          <w:tab w:val="left" w:pos="993"/>
        </w:tabs>
        <w:ind w:firstLine="709"/>
        <w:jc w:val="both"/>
        <w:rPr>
          <w:sz w:val="28"/>
          <w:szCs w:val="28"/>
          <w:lang w:val="kk-KZ"/>
        </w:rPr>
      </w:pPr>
    </w:p>
    <w:p w14:paraId="416EFF3C" w14:textId="77777777" w:rsidR="00746D45" w:rsidRPr="00A542F1" w:rsidRDefault="00746D45" w:rsidP="00746D45">
      <w:pPr>
        <w:tabs>
          <w:tab w:val="left" w:pos="993"/>
        </w:tabs>
        <w:ind w:firstLine="709"/>
        <w:jc w:val="both"/>
        <w:rPr>
          <w:sz w:val="28"/>
          <w:szCs w:val="28"/>
          <w:lang w:val="kk-KZ"/>
        </w:rPr>
      </w:pPr>
    </w:p>
    <w:p w14:paraId="40EC4D78" w14:textId="77777777" w:rsidR="00746D45" w:rsidRPr="00A542F1" w:rsidRDefault="00746D45" w:rsidP="00746D45">
      <w:pPr>
        <w:tabs>
          <w:tab w:val="left" w:pos="993"/>
        </w:tabs>
        <w:ind w:firstLine="709"/>
        <w:jc w:val="both"/>
        <w:rPr>
          <w:sz w:val="28"/>
          <w:szCs w:val="28"/>
          <w:lang w:val="kk-KZ"/>
        </w:rPr>
      </w:pPr>
    </w:p>
    <w:p w14:paraId="68C0BBF8" w14:textId="77777777" w:rsidR="00746D45" w:rsidRPr="00A542F1" w:rsidRDefault="00746D45" w:rsidP="00746D45">
      <w:pPr>
        <w:tabs>
          <w:tab w:val="left" w:pos="993"/>
        </w:tabs>
        <w:ind w:firstLine="709"/>
        <w:jc w:val="both"/>
        <w:rPr>
          <w:sz w:val="28"/>
          <w:szCs w:val="28"/>
          <w:lang w:val="kk-KZ"/>
        </w:rPr>
      </w:pPr>
    </w:p>
    <w:p w14:paraId="7C796F95" w14:textId="77777777" w:rsidR="00746D45" w:rsidRPr="00A542F1" w:rsidRDefault="00746D45" w:rsidP="00746D45">
      <w:pPr>
        <w:tabs>
          <w:tab w:val="left" w:pos="993"/>
        </w:tabs>
        <w:ind w:firstLine="709"/>
        <w:jc w:val="both"/>
        <w:rPr>
          <w:sz w:val="28"/>
          <w:szCs w:val="28"/>
          <w:lang w:val="kk-KZ"/>
        </w:rPr>
      </w:pPr>
    </w:p>
    <w:p w14:paraId="653441C5" w14:textId="77777777" w:rsidR="00746D45" w:rsidRPr="00A542F1" w:rsidRDefault="00746D45" w:rsidP="00746D45">
      <w:pPr>
        <w:tabs>
          <w:tab w:val="left" w:pos="993"/>
        </w:tabs>
        <w:ind w:firstLine="709"/>
        <w:jc w:val="both"/>
        <w:rPr>
          <w:sz w:val="28"/>
          <w:szCs w:val="28"/>
          <w:lang w:val="kk-KZ"/>
        </w:rPr>
      </w:pPr>
    </w:p>
    <w:p w14:paraId="4EE67933" w14:textId="77777777" w:rsidR="00746D45" w:rsidRPr="00A542F1" w:rsidRDefault="00746D45" w:rsidP="00746D45">
      <w:pPr>
        <w:tabs>
          <w:tab w:val="left" w:pos="993"/>
        </w:tabs>
        <w:ind w:firstLine="709"/>
        <w:jc w:val="both"/>
        <w:rPr>
          <w:sz w:val="28"/>
          <w:szCs w:val="28"/>
          <w:lang w:val="kk-KZ"/>
        </w:rPr>
      </w:pPr>
    </w:p>
    <w:p w14:paraId="5E9602CB" w14:textId="77777777" w:rsidR="00746D45" w:rsidRPr="00A542F1" w:rsidRDefault="00746D45" w:rsidP="00746D45">
      <w:pPr>
        <w:tabs>
          <w:tab w:val="left" w:pos="993"/>
        </w:tabs>
        <w:ind w:firstLine="709"/>
        <w:jc w:val="both"/>
        <w:rPr>
          <w:sz w:val="28"/>
          <w:szCs w:val="28"/>
          <w:lang w:val="kk-KZ"/>
        </w:rPr>
      </w:pPr>
    </w:p>
    <w:p w14:paraId="675AEF29" w14:textId="77777777" w:rsidR="00746D45" w:rsidRPr="00A542F1" w:rsidRDefault="00746D45" w:rsidP="00746D45">
      <w:pPr>
        <w:tabs>
          <w:tab w:val="left" w:pos="993"/>
        </w:tabs>
        <w:ind w:firstLine="709"/>
        <w:jc w:val="both"/>
        <w:rPr>
          <w:sz w:val="28"/>
          <w:szCs w:val="28"/>
          <w:lang w:val="kk-KZ"/>
        </w:rPr>
      </w:pPr>
    </w:p>
    <w:p w14:paraId="624A6987" w14:textId="77777777" w:rsidR="00746D45" w:rsidRPr="00A542F1" w:rsidRDefault="00746D45" w:rsidP="00746D45">
      <w:pPr>
        <w:tabs>
          <w:tab w:val="left" w:pos="993"/>
        </w:tabs>
        <w:ind w:firstLine="709"/>
        <w:jc w:val="both"/>
        <w:rPr>
          <w:sz w:val="28"/>
          <w:szCs w:val="28"/>
          <w:lang w:val="kk-KZ"/>
        </w:rPr>
      </w:pPr>
    </w:p>
    <w:p w14:paraId="55BFBADF" w14:textId="77777777" w:rsidR="00746D45" w:rsidRPr="00A542F1" w:rsidRDefault="00746D45" w:rsidP="00746D45">
      <w:pPr>
        <w:tabs>
          <w:tab w:val="left" w:pos="993"/>
        </w:tabs>
        <w:ind w:firstLine="709"/>
        <w:jc w:val="both"/>
        <w:rPr>
          <w:sz w:val="28"/>
          <w:szCs w:val="28"/>
          <w:lang w:val="kk-KZ"/>
        </w:rPr>
      </w:pPr>
    </w:p>
    <w:p w14:paraId="16CB62E9" w14:textId="77777777" w:rsidR="00746D45" w:rsidRPr="00A542F1" w:rsidRDefault="00746D45" w:rsidP="007B676C">
      <w:pPr>
        <w:tabs>
          <w:tab w:val="left" w:pos="993"/>
        </w:tabs>
        <w:jc w:val="both"/>
        <w:rPr>
          <w:sz w:val="28"/>
          <w:szCs w:val="28"/>
          <w:lang w:val="kk-KZ"/>
        </w:rPr>
      </w:pPr>
    </w:p>
    <w:sectPr w:rsidR="00746D45" w:rsidRPr="00A542F1" w:rsidSect="00746D4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9F644" w14:textId="77777777" w:rsidR="00C85434" w:rsidRDefault="00C85434" w:rsidP="0067766F">
      <w:r>
        <w:separator/>
      </w:r>
    </w:p>
  </w:endnote>
  <w:endnote w:type="continuationSeparator" w:id="0">
    <w:p w14:paraId="120C1D4D" w14:textId="77777777" w:rsidR="00C85434" w:rsidRDefault="00C85434" w:rsidP="0067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Cambria"/>
    <w:panose1 w:val="00000000000000000000"/>
    <w:charset w:val="CC"/>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Klee One"/>
    <w:panose1 w:val="00000000000000000000"/>
    <w:charset w:val="80"/>
    <w:family w:val="auto"/>
    <w:notTrueType/>
    <w:pitch w:val="default"/>
    <w:sig w:usb0="00000201" w:usb1="08070000" w:usb2="00000010" w:usb3="00000000" w:csb0="00020005" w:csb1="00000000"/>
  </w:font>
  <w:font w:name="CIDFont+F1">
    <w:altName w:val="Yu Gothic"/>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Newton-Bold">
    <w:altName w:val="Yu Gothic"/>
    <w:panose1 w:val="00000000000000000000"/>
    <w:charset w:val="80"/>
    <w:family w:val="auto"/>
    <w:notTrueType/>
    <w:pitch w:val="default"/>
    <w:sig w:usb0="00000003" w:usb1="08070000" w:usb2="00000010" w:usb3="00000000" w:csb0="00020001"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 w:name="Segoe UI l">
    <w:altName w:val="Times New Roman"/>
    <w:panose1 w:val="00000000000000000000"/>
    <w:charset w:val="00"/>
    <w:family w:val="roman"/>
    <w:notTrueType/>
    <w:pitch w:val="default"/>
  </w:font>
  <w:font w:name="MinionPro-Regular">
    <w:altName w:val="MS Mincho"/>
    <w:panose1 w:val="00000000000000000000"/>
    <w:charset w:val="80"/>
    <w:family w:val="roman"/>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596123"/>
      <w:docPartObj>
        <w:docPartGallery w:val="Page Numbers (Bottom of Page)"/>
        <w:docPartUnique/>
      </w:docPartObj>
    </w:sdtPr>
    <w:sdtEndPr/>
    <w:sdtContent>
      <w:p w14:paraId="47C637D1" w14:textId="0D82FE04" w:rsidR="007C400E" w:rsidRPr="004F3B78" w:rsidRDefault="007C400E" w:rsidP="004F3B78">
        <w:pPr>
          <w:pStyle w:val="af4"/>
          <w:jc w:val="center"/>
        </w:pPr>
        <w:r>
          <w:fldChar w:fldCharType="begin"/>
        </w:r>
        <w:r>
          <w:instrText>PAGE   \* MERGEFORMAT</w:instrText>
        </w:r>
        <w:r>
          <w:fldChar w:fldCharType="separate"/>
        </w:r>
        <w:r w:rsidR="00056AF2">
          <w:rPr>
            <w:noProof/>
          </w:rPr>
          <w:t>167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F648A" w14:textId="77777777" w:rsidR="00C85434" w:rsidRDefault="00C85434" w:rsidP="0067766F">
      <w:r>
        <w:separator/>
      </w:r>
    </w:p>
  </w:footnote>
  <w:footnote w:type="continuationSeparator" w:id="0">
    <w:p w14:paraId="2545FFD1" w14:textId="77777777" w:rsidR="00C85434" w:rsidRDefault="00C85434" w:rsidP="006776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A2805"/>
    <w:multiLevelType w:val="multilevel"/>
    <w:tmpl w:val="086425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071C1"/>
    <w:multiLevelType w:val="multilevel"/>
    <w:tmpl w:val="1F6CCA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13613"/>
    <w:multiLevelType w:val="hybridMultilevel"/>
    <w:tmpl w:val="9BB4B07C"/>
    <w:lvl w:ilvl="0" w:tplc="9656FD32">
      <w:start w:val="1"/>
      <w:numFmt w:val="bullet"/>
      <w:lvlText w:val="–"/>
      <w:lvlJc w:val="left"/>
      <w:pPr>
        <w:ind w:left="1069" w:hanging="360"/>
      </w:pPr>
      <w:rPr>
        <w:rFonts w:ascii="Times New Roma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26B69B4"/>
    <w:multiLevelType w:val="multilevel"/>
    <w:tmpl w:val="E11EB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7902"/>
    <w:multiLevelType w:val="multilevel"/>
    <w:tmpl w:val="2F4E4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A5300D"/>
    <w:multiLevelType w:val="hybridMultilevel"/>
    <w:tmpl w:val="0ECE699E"/>
    <w:lvl w:ilvl="0" w:tplc="0419000F">
      <w:start w:val="1"/>
      <w:numFmt w:val="decimal"/>
      <w:lvlText w:val="%1."/>
      <w:lvlJc w:val="left"/>
      <w:pPr>
        <w:ind w:left="234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5A957B1"/>
    <w:multiLevelType w:val="hybridMultilevel"/>
    <w:tmpl w:val="767A9EF2"/>
    <w:lvl w:ilvl="0" w:tplc="E8BE79AE">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6215C0D"/>
    <w:multiLevelType w:val="hybridMultilevel"/>
    <w:tmpl w:val="3536AB6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DF07BF"/>
    <w:multiLevelType w:val="hybridMultilevel"/>
    <w:tmpl w:val="95B8627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10659A"/>
    <w:multiLevelType w:val="hybridMultilevel"/>
    <w:tmpl w:val="241EFAFE"/>
    <w:lvl w:ilvl="0" w:tplc="9B22FF70">
      <w:start w:val="1"/>
      <w:numFmt w:val="decimal"/>
      <w:lvlText w:val="%1."/>
      <w:lvlJc w:val="left"/>
      <w:pPr>
        <w:ind w:left="786"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4A194B"/>
    <w:multiLevelType w:val="multilevel"/>
    <w:tmpl w:val="905A462C"/>
    <w:lvl w:ilvl="0">
      <w:start w:val="1"/>
      <w:numFmt w:val="decimal"/>
      <w:lvlText w:val="%1."/>
      <w:lvlJc w:val="left"/>
      <w:pPr>
        <w:tabs>
          <w:tab w:val="num" w:pos="720"/>
        </w:tabs>
        <w:ind w:left="720" w:hanging="360"/>
      </w:pPr>
      <w:rPr>
        <w:color w:val="auto"/>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8F424A"/>
    <w:multiLevelType w:val="hybridMultilevel"/>
    <w:tmpl w:val="212CF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C26C61"/>
    <w:multiLevelType w:val="hybridMultilevel"/>
    <w:tmpl w:val="219E3526"/>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12EC1FBB"/>
    <w:multiLevelType w:val="multilevel"/>
    <w:tmpl w:val="44F27740"/>
    <w:lvl w:ilvl="0">
      <w:start w:val="1"/>
      <w:numFmt w:val="decimal"/>
      <w:lvlText w:val="%1."/>
      <w:lvlJc w:val="left"/>
      <w:pPr>
        <w:tabs>
          <w:tab w:val="num" w:pos="720"/>
        </w:tabs>
        <w:ind w:left="720" w:hanging="360"/>
      </w:pPr>
      <w:rPr>
        <w:b w:val="0"/>
        <w:bCs/>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A139B5"/>
    <w:multiLevelType w:val="multilevel"/>
    <w:tmpl w:val="5204E698"/>
    <w:lvl w:ilvl="0">
      <w:start w:val="2"/>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187444C1"/>
    <w:multiLevelType w:val="multilevel"/>
    <w:tmpl w:val="7F264D2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74F5E"/>
    <w:multiLevelType w:val="hybridMultilevel"/>
    <w:tmpl w:val="7DCEB9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74461C"/>
    <w:multiLevelType w:val="hybridMultilevel"/>
    <w:tmpl w:val="F8D49A46"/>
    <w:lvl w:ilvl="0" w:tplc="EE1E8BC2">
      <w:start w:val="1"/>
      <w:numFmt w:val="decimal"/>
      <w:lvlText w:val="%1."/>
      <w:lvlJc w:val="left"/>
      <w:pPr>
        <w:ind w:left="3054" w:hanging="360"/>
      </w:pPr>
      <w:rPr>
        <w:rFonts w:hint="default"/>
        <w:b w:val="0"/>
        <w:bCs/>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09C3961"/>
    <w:multiLevelType w:val="hybridMultilevel"/>
    <w:tmpl w:val="AD4CE08C"/>
    <w:lvl w:ilvl="0" w:tplc="62D030F6">
      <w:start w:val="1"/>
      <w:numFmt w:val="decimal"/>
      <w:lvlText w:val="%1."/>
      <w:lvlJc w:val="left"/>
      <w:pPr>
        <w:ind w:left="1069" w:hanging="360"/>
      </w:pPr>
      <w:rPr>
        <w:rFonts w:eastAsia="TimesNewRomanPSMT"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34016D8"/>
    <w:multiLevelType w:val="hybridMultilevel"/>
    <w:tmpl w:val="27B6FF0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4632598"/>
    <w:multiLevelType w:val="hybridMultilevel"/>
    <w:tmpl w:val="0CDCD5DC"/>
    <w:lvl w:ilvl="0" w:tplc="FDC62BB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4E6334E"/>
    <w:multiLevelType w:val="hybridMultilevel"/>
    <w:tmpl w:val="758E4E7C"/>
    <w:lvl w:ilvl="0" w:tplc="EB945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9073A8"/>
    <w:multiLevelType w:val="hybridMultilevel"/>
    <w:tmpl w:val="72046D50"/>
    <w:lvl w:ilvl="0" w:tplc="9656FD32">
      <w:start w:val="1"/>
      <w:numFmt w:val="bullet"/>
      <w:lvlText w:val="–"/>
      <w:lvlJc w:val="left"/>
      <w:pPr>
        <w:ind w:left="64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A205924"/>
    <w:multiLevelType w:val="hybridMultilevel"/>
    <w:tmpl w:val="5986F500"/>
    <w:lvl w:ilvl="0" w:tplc="BD2495EE">
      <w:start w:val="1"/>
      <w:numFmt w:val="decimal"/>
      <w:lvlText w:val="%1."/>
      <w:lvlJc w:val="left"/>
      <w:pPr>
        <w:ind w:left="720" w:hanging="360"/>
      </w:pPr>
      <w:rPr>
        <w:b w:val="0"/>
        <w:bCs/>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AC9251D"/>
    <w:multiLevelType w:val="multilevel"/>
    <w:tmpl w:val="BFF2461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B85E76"/>
    <w:multiLevelType w:val="multilevel"/>
    <w:tmpl w:val="5F222D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3F2420"/>
    <w:multiLevelType w:val="hybridMultilevel"/>
    <w:tmpl w:val="6BBEDB18"/>
    <w:lvl w:ilvl="0" w:tplc="7B2E3B58">
      <w:start w:val="1"/>
      <w:numFmt w:val="decimal"/>
      <w:lvlText w:val="%1"/>
      <w:lvlJc w:val="left"/>
      <w:pPr>
        <w:ind w:left="1211"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CAA2301"/>
    <w:multiLevelType w:val="multilevel"/>
    <w:tmpl w:val="CE343D9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4C56F9"/>
    <w:multiLevelType w:val="multilevel"/>
    <w:tmpl w:val="CD14287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916CDA"/>
    <w:multiLevelType w:val="hybridMultilevel"/>
    <w:tmpl w:val="1430C7D0"/>
    <w:lvl w:ilvl="0" w:tplc="FC54DA8A">
      <w:start w:val="7"/>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3DE7C24"/>
    <w:multiLevelType w:val="multilevel"/>
    <w:tmpl w:val="80827AF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D543BE"/>
    <w:multiLevelType w:val="hybridMultilevel"/>
    <w:tmpl w:val="624EE1B4"/>
    <w:lvl w:ilvl="0" w:tplc="6B46D9FE">
      <w:start w:val="1"/>
      <w:numFmt w:val="decimal"/>
      <w:lvlText w:val="%1."/>
      <w:lvlJc w:val="left"/>
      <w:pPr>
        <w:ind w:left="700" w:hanging="360"/>
      </w:pPr>
      <w:rPr>
        <w:rFonts w:hint="default"/>
        <w:b w:val="0"/>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32" w15:restartNumberingAfterBreak="0">
    <w:nsid w:val="387E6A9F"/>
    <w:multiLevelType w:val="hybridMultilevel"/>
    <w:tmpl w:val="2F18F07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A981A4E"/>
    <w:multiLevelType w:val="hybridMultilevel"/>
    <w:tmpl w:val="CE7600C6"/>
    <w:lvl w:ilvl="0" w:tplc="FF46B19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495C14C7"/>
    <w:multiLevelType w:val="hybridMultilevel"/>
    <w:tmpl w:val="8AFECDC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AE90563"/>
    <w:multiLevelType w:val="hybridMultilevel"/>
    <w:tmpl w:val="ADA0451C"/>
    <w:lvl w:ilvl="0" w:tplc="9656FD32">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4B314B95"/>
    <w:multiLevelType w:val="hybridMultilevel"/>
    <w:tmpl w:val="EC8EB518"/>
    <w:lvl w:ilvl="0" w:tplc="F2FEB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B3D24F5"/>
    <w:multiLevelType w:val="hybridMultilevel"/>
    <w:tmpl w:val="1DC449B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B537770"/>
    <w:multiLevelType w:val="multilevel"/>
    <w:tmpl w:val="BA58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733E50"/>
    <w:multiLevelType w:val="hybridMultilevel"/>
    <w:tmpl w:val="DD327996"/>
    <w:lvl w:ilvl="0" w:tplc="8A88F586">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15:restartNumberingAfterBreak="0">
    <w:nsid w:val="4CC855B8"/>
    <w:multiLevelType w:val="hybridMultilevel"/>
    <w:tmpl w:val="9DBE0A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DA86BAA"/>
    <w:multiLevelType w:val="hybridMultilevel"/>
    <w:tmpl w:val="D41E184C"/>
    <w:lvl w:ilvl="0" w:tplc="71068A0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15:restartNumberingAfterBreak="0">
    <w:nsid w:val="4DF90D70"/>
    <w:multiLevelType w:val="multilevel"/>
    <w:tmpl w:val="4E92B28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134716"/>
    <w:multiLevelType w:val="multilevel"/>
    <w:tmpl w:val="422AB64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0A531C"/>
    <w:multiLevelType w:val="hybridMultilevel"/>
    <w:tmpl w:val="683AFEF2"/>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5" w15:restartNumberingAfterBreak="0">
    <w:nsid w:val="50620793"/>
    <w:multiLevelType w:val="hybridMultilevel"/>
    <w:tmpl w:val="C4CA2096"/>
    <w:lvl w:ilvl="0" w:tplc="6ED8E67A">
      <w:start w:val="1"/>
      <w:numFmt w:val="decimal"/>
      <w:lvlText w:val="%1."/>
      <w:lvlJc w:val="left"/>
      <w:pPr>
        <w:ind w:left="1414" w:hanging="70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50702463"/>
    <w:multiLevelType w:val="hybridMultilevel"/>
    <w:tmpl w:val="E3024514"/>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1FB5541"/>
    <w:multiLevelType w:val="hybridMultilevel"/>
    <w:tmpl w:val="C08A0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2F26434"/>
    <w:multiLevelType w:val="hybridMultilevel"/>
    <w:tmpl w:val="F806816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3E36695"/>
    <w:multiLevelType w:val="hybridMultilevel"/>
    <w:tmpl w:val="7F787CC6"/>
    <w:lvl w:ilvl="0" w:tplc="D938BCB8">
      <w:numFmt w:val="bullet"/>
      <w:lvlText w:val="-"/>
      <w:lvlJc w:val="left"/>
      <w:pPr>
        <w:ind w:left="1211" w:hanging="360"/>
      </w:pPr>
      <w:rPr>
        <w:rFonts w:ascii="Times New Roman" w:eastAsia="Times New Roman" w:hAnsi="Times New Roman" w:cs="Times New Roman"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0" w15:restartNumberingAfterBreak="0">
    <w:nsid w:val="54F63796"/>
    <w:multiLevelType w:val="hybridMultilevel"/>
    <w:tmpl w:val="53E27072"/>
    <w:lvl w:ilvl="0" w:tplc="0419000F">
      <w:start w:val="1"/>
      <w:numFmt w:val="decimal"/>
      <w:lvlText w:val="%1."/>
      <w:lvlJc w:val="left"/>
      <w:pPr>
        <w:ind w:left="720" w:hanging="360"/>
      </w:pPr>
      <w:rPr>
        <w:rFonts w:hint="default"/>
      </w:rPr>
    </w:lvl>
    <w:lvl w:ilvl="1" w:tplc="8B2ED982" w:tentative="1">
      <w:start w:val="1"/>
      <w:numFmt w:val="bullet"/>
      <w:lvlText w:val="o"/>
      <w:lvlJc w:val="left"/>
      <w:pPr>
        <w:ind w:left="1440" w:hanging="360"/>
      </w:pPr>
      <w:rPr>
        <w:rFonts w:ascii="Courier New" w:hAnsi="Courier New" w:cs="Courier New" w:hint="default"/>
      </w:rPr>
    </w:lvl>
    <w:lvl w:ilvl="2" w:tplc="07D6E8AE" w:tentative="1">
      <w:start w:val="1"/>
      <w:numFmt w:val="bullet"/>
      <w:lvlText w:val=""/>
      <w:lvlJc w:val="left"/>
      <w:pPr>
        <w:ind w:left="2160" w:hanging="360"/>
      </w:pPr>
      <w:rPr>
        <w:rFonts w:ascii="Wingdings" w:hAnsi="Wingdings" w:hint="default"/>
      </w:rPr>
    </w:lvl>
    <w:lvl w:ilvl="3" w:tplc="E1ACFE7C" w:tentative="1">
      <w:start w:val="1"/>
      <w:numFmt w:val="bullet"/>
      <w:lvlText w:val=""/>
      <w:lvlJc w:val="left"/>
      <w:pPr>
        <w:ind w:left="2880" w:hanging="360"/>
      </w:pPr>
      <w:rPr>
        <w:rFonts w:ascii="Symbol" w:hAnsi="Symbol" w:hint="default"/>
      </w:rPr>
    </w:lvl>
    <w:lvl w:ilvl="4" w:tplc="78B898FC" w:tentative="1">
      <w:start w:val="1"/>
      <w:numFmt w:val="bullet"/>
      <w:lvlText w:val="o"/>
      <w:lvlJc w:val="left"/>
      <w:pPr>
        <w:ind w:left="3600" w:hanging="360"/>
      </w:pPr>
      <w:rPr>
        <w:rFonts w:ascii="Courier New" w:hAnsi="Courier New" w:cs="Courier New" w:hint="default"/>
      </w:rPr>
    </w:lvl>
    <w:lvl w:ilvl="5" w:tplc="97E0DBEA" w:tentative="1">
      <w:start w:val="1"/>
      <w:numFmt w:val="bullet"/>
      <w:lvlText w:val=""/>
      <w:lvlJc w:val="left"/>
      <w:pPr>
        <w:ind w:left="4320" w:hanging="360"/>
      </w:pPr>
      <w:rPr>
        <w:rFonts w:ascii="Wingdings" w:hAnsi="Wingdings" w:hint="default"/>
      </w:rPr>
    </w:lvl>
    <w:lvl w:ilvl="6" w:tplc="399C7A56" w:tentative="1">
      <w:start w:val="1"/>
      <w:numFmt w:val="bullet"/>
      <w:lvlText w:val=""/>
      <w:lvlJc w:val="left"/>
      <w:pPr>
        <w:ind w:left="5040" w:hanging="360"/>
      </w:pPr>
      <w:rPr>
        <w:rFonts w:ascii="Symbol" w:hAnsi="Symbol" w:hint="default"/>
      </w:rPr>
    </w:lvl>
    <w:lvl w:ilvl="7" w:tplc="9E48B5A4" w:tentative="1">
      <w:start w:val="1"/>
      <w:numFmt w:val="bullet"/>
      <w:lvlText w:val="o"/>
      <w:lvlJc w:val="left"/>
      <w:pPr>
        <w:ind w:left="5760" w:hanging="360"/>
      </w:pPr>
      <w:rPr>
        <w:rFonts w:ascii="Courier New" w:hAnsi="Courier New" w:cs="Courier New" w:hint="default"/>
      </w:rPr>
    </w:lvl>
    <w:lvl w:ilvl="8" w:tplc="FAE00C96" w:tentative="1">
      <w:start w:val="1"/>
      <w:numFmt w:val="bullet"/>
      <w:lvlText w:val=""/>
      <w:lvlJc w:val="left"/>
      <w:pPr>
        <w:ind w:left="6480" w:hanging="360"/>
      </w:pPr>
      <w:rPr>
        <w:rFonts w:ascii="Wingdings" w:hAnsi="Wingdings" w:hint="default"/>
      </w:rPr>
    </w:lvl>
  </w:abstractNum>
  <w:abstractNum w:abstractNumId="51" w15:restartNumberingAfterBreak="0">
    <w:nsid w:val="56540BE0"/>
    <w:multiLevelType w:val="hybridMultilevel"/>
    <w:tmpl w:val="A51A7AF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7A51BA4"/>
    <w:multiLevelType w:val="multilevel"/>
    <w:tmpl w:val="231418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7C01DD4"/>
    <w:multiLevelType w:val="hybridMultilevel"/>
    <w:tmpl w:val="37C03BC6"/>
    <w:lvl w:ilvl="0" w:tplc="E6DC2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B092A63"/>
    <w:multiLevelType w:val="hybridMultilevel"/>
    <w:tmpl w:val="7F1E0E7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C5035A2"/>
    <w:multiLevelType w:val="hybridMultilevel"/>
    <w:tmpl w:val="8BC0D89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69A7417"/>
    <w:multiLevelType w:val="multilevel"/>
    <w:tmpl w:val="B9DA9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A1856AF"/>
    <w:multiLevelType w:val="multilevel"/>
    <w:tmpl w:val="EFA88CF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B7F459D"/>
    <w:multiLevelType w:val="hybridMultilevel"/>
    <w:tmpl w:val="ED52E28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D006AA9"/>
    <w:multiLevelType w:val="multilevel"/>
    <w:tmpl w:val="AA727E8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D4A6E4D"/>
    <w:multiLevelType w:val="hybridMultilevel"/>
    <w:tmpl w:val="3DC61F6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FFF6BF9"/>
    <w:multiLevelType w:val="hybridMultilevel"/>
    <w:tmpl w:val="DFC8C10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0094EDB"/>
    <w:multiLevelType w:val="multilevel"/>
    <w:tmpl w:val="3B6C0AF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E92BD1"/>
    <w:multiLevelType w:val="multilevel"/>
    <w:tmpl w:val="B95CAC6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57693C"/>
    <w:multiLevelType w:val="multilevel"/>
    <w:tmpl w:val="927872B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start w:val="7"/>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376B59"/>
    <w:multiLevelType w:val="multilevel"/>
    <w:tmpl w:val="868646C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B4163F"/>
    <w:multiLevelType w:val="hybridMultilevel"/>
    <w:tmpl w:val="32BE14C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7" w15:restartNumberingAfterBreak="0">
    <w:nsid w:val="78134620"/>
    <w:multiLevelType w:val="multilevel"/>
    <w:tmpl w:val="398279A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736C5D"/>
    <w:multiLevelType w:val="multilevel"/>
    <w:tmpl w:val="7682D67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5D60E4"/>
    <w:multiLevelType w:val="multilevel"/>
    <w:tmpl w:val="C6462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7"/>
  </w:num>
  <w:num w:numId="3">
    <w:abstractNumId w:val="10"/>
  </w:num>
  <w:num w:numId="4">
    <w:abstractNumId w:val="0"/>
  </w:num>
  <w:num w:numId="5">
    <w:abstractNumId w:val="25"/>
  </w:num>
  <w:num w:numId="6">
    <w:abstractNumId w:val="69"/>
  </w:num>
  <w:num w:numId="7">
    <w:abstractNumId w:val="52"/>
  </w:num>
  <w:num w:numId="8">
    <w:abstractNumId w:val="35"/>
  </w:num>
  <w:num w:numId="9">
    <w:abstractNumId w:val="38"/>
  </w:num>
  <w:num w:numId="10">
    <w:abstractNumId w:val="17"/>
  </w:num>
  <w:num w:numId="11">
    <w:abstractNumId w:val="3"/>
  </w:num>
  <w:num w:numId="12">
    <w:abstractNumId w:val="21"/>
  </w:num>
  <w:num w:numId="13">
    <w:abstractNumId w:val="2"/>
  </w:num>
  <w:num w:numId="14">
    <w:abstractNumId w:val="13"/>
  </w:num>
  <w:num w:numId="15">
    <w:abstractNumId w:val="58"/>
  </w:num>
  <w:num w:numId="16">
    <w:abstractNumId w:val="26"/>
  </w:num>
  <w:num w:numId="17">
    <w:abstractNumId w:val="1"/>
  </w:num>
  <w:num w:numId="18">
    <w:abstractNumId w:val="57"/>
  </w:num>
  <w:num w:numId="19">
    <w:abstractNumId w:val="53"/>
  </w:num>
  <w:num w:numId="20">
    <w:abstractNumId w:val="42"/>
  </w:num>
  <w:num w:numId="21">
    <w:abstractNumId w:val="43"/>
  </w:num>
  <w:num w:numId="22">
    <w:abstractNumId w:val="36"/>
  </w:num>
  <w:num w:numId="23">
    <w:abstractNumId w:val="45"/>
  </w:num>
  <w:num w:numId="24">
    <w:abstractNumId w:val="20"/>
  </w:num>
  <w:num w:numId="25">
    <w:abstractNumId w:val="5"/>
  </w:num>
  <w:num w:numId="26">
    <w:abstractNumId w:val="56"/>
  </w:num>
  <w:num w:numId="27">
    <w:abstractNumId w:val="8"/>
  </w:num>
  <w:num w:numId="28">
    <w:abstractNumId w:val="60"/>
  </w:num>
  <w:num w:numId="29">
    <w:abstractNumId w:val="19"/>
  </w:num>
  <w:num w:numId="30">
    <w:abstractNumId w:val="22"/>
  </w:num>
  <w:num w:numId="31">
    <w:abstractNumId w:val="54"/>
  </w:num>
  <w:num w:numId="32">
    <w:abstractNumId w:val="49"/>
  </w:num>
  <w:num w:numId="33">
    <w:abstractNumId w:val="16"/>
  </w:num>
  <w:num w:numId="34">
    <w:abstractNumId w:val="4"/>
  </w:num>
  <w:num w:numId="35">
    <w:abstractNumId w:val="44"/>
  </w:num>
  <w:num w:numId="36">
    <w:abstractNumId w:val="9"/>
  </w:num>
  <w:num w:numId="37">
    <w:abstractNumId w:val="18"/>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67"/>
  </w:num>
  <w:num w:numId="47">
    <w:abstractNumId w:val="46"/>
  </w:num>
  <w:num w:numId="48">
    <w:abstractNumId w:val="24"/>
  </w:num>
  <w:num w:numId="49">
    <w:abstractNumId w:val="59"/>
  </w:num>
  <w:num w:numId="50">
    <w:abstractNumId w:val="62"/>
  </w:num>
  <w:num w:numId="51">
    <w:abstractNumId w:val="65"/>
  </w:num>
  <w:num w:numId="52">
    <w:abstractNumId w:val="63"/>
  </w:num>
  <w:num w:numId="53">
    <w:abstractNumId w:val="14"/>
  </w:num>
  <w:num w:numId="54">
    <w:abstractNumId w:val="66"/>
  </w:num>
  <w:num w:numId="55">
    <w:abstractNumId w:val="31"/>
  </w:num>
  <w:num w:numId="56">
    <w:abstractNumId w:val="48"/>
  </w:num>
  <w:num w:numId="57">
    <w:abstractNumId w:val="37"/>
  </w:num>
  <w:num w:numId="58">
    <w:abstractNumId w:val="34"/>
  </w:num>
  <w:num w:numId="59">
    <w:abstractNumId w:val="68"/>
  </w:num>
  <w:num w:numId="60">
    <w:abstractNumId w:val="12"/>
  </w:num>
  <w:num w:numId="61">
    <w:abstractNumId w:val="7"/>
  </w:num>
  <w:num w:numId="62">
    <w:abstractNumId w:val="64"/>
  </w:num>
  <w:num w:numId="63">
    <w:abstractNumId w:val="28"/>
  </w:num>
  <w:num w:numId="64">
    <w:abstractNumId w:val="32"/>
  </w:num>
  <w:num w:numId="65">
    <w:abstractNumId w:val="61"/>
  </w:num>
  <w:num w:numId="66">
    <w:abstractNumId w:val="51"/>
  </w:num>
  <w:num w:numId="67">
    <w:abstractNumId w:val="50"/>
  </w:num>
  <w:num w:numId="68">
    <w:abstractNumId w:val="30"/>
  </w:num>
  <w:num w:numId="69">
    <w:abstractNumId w:val="55"/>
  </w:num>
  <w:num w:numId="70">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724"/>
    <w:rsid w:val="000022CA"/>
    <w:rsid w:val="0000385A"/>
    <w:rsid w:val="00003FD7"/>
    <w:rsid w:val="00005DB9"/>
    <w:rsid w:val="00010A73"/>
    <w:rsid w:val="00010C96"/>
    <w:rsid w:val="00012658"/>
    <w:rsid w:val="00013427"/>
    <w:rsid w:val="00016647"/>
    <w:rsid w:val="00016C27"/>
    <w:rsid w:val="00020511"/>
    <w:rsid w:val="0002067C"/>
    <w:rsid w:val="00021A92"/>
    <w:rsid w:val="00023C7C"/>
    <w:rsid w:val="00024434"/>
    <w:rsid w:val="00025A8E"/>
    <w:rsid w:val="00026A09"/>
    <w:rsid w:val="00027F3A"/>
    <w:rsid w:val="00031BEE"/>
    <w:rsid w:val="000325C8"/>
    <w:rsid w:val="0003385C"/>
    <w:rsid w:val="00034CC6"/>
    <w:rsid w:val="00040F99"/>
    <w:rsid w:val="000429C0"/>
    <w:rsid w:val="00042E95"/>
    <w:rsid w:val="00045AB2"/>
    <w:rsid w:val="000464C9"/>
    <w:rsid w:val="00047307"/>
    <w:rsid w:val="00052574"/>
    <w:rsid w:val="000557EF"/>
    <w:rsid w:val="00056AF2"/>
    <w:rsid w:val="000609BA"/>
    <w:rsid w:val="000634F0"/>
    <w:rsid w:val="000639D4"/>
    <w:rsid w:val="0006571F"/>
    <w:rsid w:val="0006798A"/>
    <w:rsid w:val="00067F78"/>
    <w:rsid w:val="00071B8D"/>
    <w:rsid w:val="0007242E"/>
    <w:rsid w:val="000728C3"/>
    <w:rsid w:val="00075224"/>
    <w:rsid w:val="00076016"/>
    <w:rsid w:val="0007732E"/>
    <w:rsid w:val="00082340"/>
    <w:rsid w:val="00084170"/>
    <w:rsid w:val="00084E9A"/>
    <w:rsid w:val="000855AE"/>
    <w:rsid w:val="000859B4"/>
    <w:rsid w:val="0008618E"/>
    <w:rsid w:val="000916E1"/>
    <w:rsid w:val="000918F9"/>
    <w:rsid w:val="00092ABB"/>
    <w:rsid w:val="00093907"/>
    <w:rsid w:val="0009527F"/>
    <w:rsid w:val="00097D4B"/>
    <w:rsid w:val="000A09E1"/>
    <w:rsid w:val="000A1C16"/>
    <w:rsid w:val="000A2AA7"/>
    <w:rsid w:val="000A457F"/>
    <w:rsid w:val="000A462C"/>
    <w:rsid w:val="000A4A7E"/>
    <w:rsid w:val="000A4D94"/>
    <w:rsid w:val="000B3C28"/>
    <w:rsid w:val="000B5F60"/>
    <w:rsid w:val="000B6317"/>
    <w:rsid w:val="000C0FDF"/>
    <w:rsid w:val="000C1639"/>
    <w:rsid w:val="000C2339"/>
    <w:rsid w:val="000C254B"/>
    <w:rsid w:val="000C3E69"/>
    <w:rsid w:val="000C59A4"/>
    <w:rsid w:val="000C67A7"/>
    <w:rsid w:val="000D17EE"/>
    <w:rsid w:val="000D400A"/>
    <w:rsid w:val="000D60FC"/>
    <w:rsid w:val="000D65B7"/>
    <w:rsid w:val="000D6B10"/>
    <w:rsid w:val="000D776E"/>
    <w:rsid w:val="000E2063"/>
    <w:rsid w:val="000E2CDD"/>
    <w:rsid w:val="000E3671"/>
    <w:rsid w:val="000E4381"/>
    <w:rsid w:val="000E51CF"/>
    <w:rsid w:val="000E6CDD"/>
    <w:rsid w:val="000F2706"/>
    <w:rsid w:val="000F2B29"/>
    <w:rsid w:val="000F30ED"/>
    <w:rsid w:val="000F6114"/>
    <w:rsid w:val="000F7333"/>
    <w:rsid w:val="0010010B"/>
    <w:rsid w:val="0010514D"/>
    <w:rsid w:val="00106BE4"/>
    <w:rsid w:val="0010718E"/>
    <w:rsid w:val="00111CFA"/>
    <w:rsid w:val="00112232"/>
    <w:rsid w:val="00112FBF"/>
    <w:rsid w:val="00113117"/>
    <w:rsid w:val="00114C81"/>
    <w:rsid w:val="001177A3"/>
    <w:rsid w:val="00117B42"/>
    <w:rsid w:val="0012008C"/>
    <w:rsid w:val="0012148E"/>
    <w:rsid w:val="00126870"/>
    <w:rsid w:val="00131E59"/>
    <w:rsid w:val="001329AC"/>
    <w:rsid w:val="00132DB4"/>
    <w:rsid w:val="00132FB8"/>
    <w:rsid w:val="0013782D"/>
    <w:rsid w:val="00137D58"/>
    <w:rsid w:val="001405ED"/>
    <w:rsid w:val="0014080D"/>
    <w:rsid w:val="00140C16"/>
    <w:rsid w:val="00140FD4"/>
    <w:rsid w:val="001412A9"/>
    <w:rsid w:val="00143ECE"/>
    <w:rsid w:val="00146A38"/>
    <w:rsid w:val="001509AE"/>
    <w:rsid w:val="00151C30"/>
    <w:rsid w:val="00152081"/>
    <w:rsid w:val="00152B5D"/>
    <w:rsid w:val="00152E9A"/>
    <w:rsid w:val="00153E89"/>
    <w:rsid w:val="001561B3"/>
    <w:rsid w:val="00160B3A"/>
    <w:rsid w:val="001611FD"/>
    <w:rsid w:val="00162118"/>
    <w:rsid w:val="00163F41"/>
    <w:rsid w:val="00164600"/>
    <w:rsid w:val="001648E1"/>
    <w:rsid w:val="00166D7B"/>
    <w:rsid w:val="00167197"/>
    <w:rsid w:val="00172DBD"/>
    <w:rsid w:val="00172E96"/>
    <w:rsid w:val="001754FD"/>
    <w:rsid w:val="0017751B"/>
    <w:rsid w:val="0018221A"/>
    <w:rsid w:val="001831C7"/>
    <w:rsid w:val="00186B0E"/>
    <w:rsid w:val="0019088E"/>
    <w:rsid w:val="001925B6"/>
    <w:rsid w:val="00196748"/>
    <w:rsid w:val="00196ADB"/>
    <w:rsid w:val="00196E36"/>
    <w:rsid w:val="00197042"/>
    <w:rsid w:val="001A137E"/>
    <w:rsid w:val="001A253B"/>
    <w:rsid w:val="001A288F"/>
    <w:rsid w:val="001A3C09"/>
    <w:rsid w:val="001A4BEA"/>
    <w:rsid w:val="001A58F1"/>
    <w:rsid w:val="001A5AA1"/>
    <w:rsid w:val="001B2111"/>
    <w:rsid w:val="001B4D64"/>
    <w:rsid w:val="001B63EB"/>
    <w:rsid w:val="001B6864"/>
    <w:rsid w:val="001B72C6"/>
    <w:rsid w:val="001C0802"/>
    <w:rsid w:val="001C16E1"/>
    <w:rsid w:val="001C483B"/>
    <w:rsid w:val="001C56F2"/>
    <w:rsid w:val="001C5B50"/>
    <w:rsid w:val="001D214C"/>
    <w:rsid w:val="001D3525"/>
    <w:rsid w:val="001D3658"/>
    <w:rsid w:val="001D39A7"/>
    <w:rsid w:val="001D62E1"/>
    <w:rsid w:val="001D707F"/>
    <w:rsid w:val="001E1762"/>
    <w:rsid w:val="001E2D83"/>
    <w:rsid w:val="001E33FD"/>
    <w:rsid w:val="001E3DB5"/>
    <w:rsid w:val="001E5C4C"/>
    <w:rsid w:val="001E65AB"/>
    <w:rsid w:val="001E7EBF"/>
    <w:rsid w:val="001F1105"/>
    <w:rsid w:val="001F17F4"/>
    <w:rsid w:val="001F21E1"/>
    <w:rsid w:val="001F4D57"/>
    <w:rsid w:val="001F763D"/>
    <w:rsid w:val="001F7DC7"/>
    <w:rsid w:val="00200530"/>
    <w:rsid w:val="0020060C"/>
    <w:rsid w:val="002007C9"/>
    <w:rsid w:val="002007D2"/>
    <w:rsid w:val="00200ED8"/>
    <w:rsid w:val="0020100A"/>
    <w:rsid w:val="00211074"/>
    <w:rsid w:val="00211C83"/>
    <w:rsid w:val="002134DE"/>
    <w:rsid w:val="002165FA"/>
    <w:rsid w:val="002172C3"/>
    <w:rsid w:val="00221265"/>
    <w:rsid w:val="00222150"/>
    <w:rsid w:val="00223737"/>
    <w:rsid w:val="00223D23"/>
    <w:rsid w:val="00232113"/>
    <w:rsid w:val="00234281"/>
    <w:rsid w:val="002372CF"/>
    <w:rsid w:val="0023765D"/>
    <w:rsid w:val="002424DA"/>
    <w:rsid w:val="00244C1B"/>
    <w:rsid w:val="002455D0"/>
    <w:rsid w:val="00246AB2"/>
    <w:rsid w:val="00250CC8"/>
    <w:rsid w:val="0025109C"/>
    <w:rsid w:val="0025175C"/>
    <w:rsid w:val="00252DDE"/>
    <w:rsid w:val="00254E0E"/>
    <w:rsid w:val="00255067"/>
    <w:rsid w:val="00255E63"/>
    <w:rsid w:val="002565AD"/>
    <w:rsid w:val="00256768"/>
    <w:rsid w:val="00256AFC"/>
    <w:rsid w:val="00257142"/>
    <w:rsid w:val="002574D7"/>
    <w:rsid w:val="00257F15"/>
    <w:rsid w:val="00261C84"/>
    <w:rsid w:val="00262AF8"/>
    <w:rsid w:val="00264C56"/>
    <w:rsid w:val="00264C97"/>
    <w:rsid w:val="00264CBC"/>
    <w:rsid w:val="00265D02"/>
    <w:rsid w:val="002721F1"/>
    <w:rsid w:val="0027624D"/>
    <w:rsid w:val="002765EF"/>
    <w:rsid w:val="0027792F"/>
    <w:rsid w:val="002805F2"/>
    <w:rsid w:val="00280E48"/>
    <w:rsid w:val="00280F2C"/>
    <w:rsid w:val="002820A0"/>
    <w:rsid w:val="00282C48"/>
    <w:rsid w:val="002843FF"/>
    <w:rsid w:val="002863D8"/>
    <w:rsid w:val="00286617"/>
    <w:rsid w:val="00286ADB"/>
    <w:rsid w:val="00286B9E"/>
    <w:rsid w:val="00290CD0"/>
    <w:rsid w:val="00291028"/>
    <w:rsid w:val="0029215C"/>
    <w:rsid w:val="00293197"/>
    <w:rsid w:val="00293875"/>
    <w:rsid w:val="00295CD3"/>
    <w:rsid w:val="002A0553"/>
    <w:rsid w:val="002A071B"/>
    <w:rsid w:val="002A0CCD"/>
    <w:rsid w:val="002A6272"/>
    <w:rsid w:val="002A7D7A"/>
    <w:rsid w:val="002A7E69"/>
    <w:rsid w:val="002B1862"/>
    <w:rsid w:val="002B3595"/>
    <w:rsid w:val="002B47D4"/>
    <w:rsid w:val="002B67D3"/>
    <w:rsid w:val="002B6FC1"/>
    <w:rsid w:val="002B7A6A"/>
    <w:rsid w:val="002C0580"/>
    <w:rsid w:val="002C12B6"/>
    <w:rsid w:val="002C15E1"/>
    <w:rsid w:val="002C36BE"/>
    <w:rsid w:val="002C3724"/>
    <w:rsid w:val="002C37D0"/>
    <w:rsid w:val="002C55BB"/>
    <w:rsid w:val="002C5C52"/>
    <w:rsid w:val="002C5DB6"/>
    <w:rsid w:val="002D240A"/>
    <w:rsid w:val="002D2BB2"/>
    <w:rsid w:val="002D3736"/>
    <w:rsid w:val="002D3AFB"/>
    <w:rsid w:val="002D3FF4"/>
    <w:rsid w:val="002D5133"/>
    <w:rsid w:val="002E0FA1"/>
    <w:rsid w:val="002E1860"/>
    <w:rsid w:val="002E1A2B"/>
    <w:rsid w:val="002E1B6F"/>
    <w:rsid w:val="002E2D40"/>
    <w:rsid w:val="002E3938"/>
    <w:rsid w:val="002E65B7"/>
    <w:rsid w:val="002F10DC"/>
    <w:rsid w:val="002F5D79"/>
    <w:rsid w:val="002F5E7E"/>
    <w:rsid w:val="002F68EA"/>
    <w:rsid w:val="00300A32"/>
    <w:rsid w:val="003025BD"/>
    <w:rsid w:val="00305A09"/>
    <w:rsid w:val="00312D73"/>
    <w:rsid w:val="00314178"/>
    <w:rsid w:val="00315667"/>
    <w:rsid w:val="0031607D"/>
    <w:rsid w:val="00316A5B"/>
    <w:rsid w:val="00317479"/>
    <w:rsid w:val="0032012A"/>
    <w:rsid w:val="00323052"/>
    <w:rsid w:val="00325277"/>
    <w:rsid w:val="003271A2"/>
    <w:rsid w:val="003307D4"/>
    <w:rsid w:val="00332353"/>
    <w:rsid w:val="00334035"/>
    <w:rsid w:val="0033484A"/>
    <w:rsid w:val="00335A89"/>
    <w:rsid w:val="003360E8"/>
    <w:rsid w:val="0034193D"/>
    <w:rsid w:val="00342B03"/>
    <w:rsid w:val="003439EA"/>
    <w:rsid w:val="00346F28"/>
    <w:rsid w:val="00350AF4"/>
    <w:rsid w:val="00355F13"/>
    <w:rsid w:val="00361657"/>
    <w:rsid w:val="0036272F"/>
    <w:rsid w:val="00362DCE"/>
    <w:rsid w:val="0036374B"/>
    <w:rsid w:val="00364708"/>
    <w:rsid w:val="00365BB1"/>
    <w:rsid w:val="00367598"/>
    <w:rsid w:val="00370D3D"/>
    <w:rsid w:val="00370DA0"/>
    <w:rsid w:val="003726F8"/>
    <w:rsid w:val="00373FED"/>
    <w:rsid w:val="00374C9A"/>
    <w:rsid w:val="00377882"/>
    <w:rsid w:val="00380726"/>
    <w:rsid w:val="003820C5"/>
    <w:rsid w:val="00383C2D"/>
    <w:rsid w:val="0038593E"/>
    <w:rsid w:val="00387F83"/>
    <w:rsid w:val="00390AFC"/>
    <w:rsid w:val="0039127A"/>
    <w:rsid w:val="00391FA4"/>
    <w:rsid w:val="003942B5"/>
    <w:rsid w:val="00394F78"/>
    <w:rsid w:val="00397AE2"/>
    <w:rsid w:val="003A27D2"/>
    <w:rsid w:val="003A4471"/>
    <w:rsid w:val="003A61E9"/>
    <w:rsid w:val="003A6754"/>
    <w:rsid w:val="003B0FD6"/>
    <w:rsid w:val="003B52C4"/>
    <w:rsid w:val="003B71F8"/>
    <w:rsid w:val="003B7418"/>
    <w:rsid w:val="003C4B32"/>
    <w:rsid w:val="003C4FB3"/>
    <w:rsid w:val="003C7264"/>
    <w:rsid w:val="003D0CD6"/>
    <w:rsid w:val="003D5247"/>
    <w:rsid w:val="003D677F"/>
    <w:rsid w:val="003E04FA"/>
    <w:rsid w:val="003E164C"/>
    <w:rsid w:val="003E4640"/>
    <w:rsid w:val="003E50E8"/>
    <w:rsid w:val="003E6545"/>
    <w:rsid w:val="003E6DF9"/>
    <w:rsid w:val="003F026F"/>
    <w:rsid w:val="003F098C"/>
    <w:rsid w:val="003F23D5"/>
    <w:rsid w:val="003F2C41"/>
    <w:rsid w:val="003F3EFF"/>
    <w:rsid w:val="003F5318"/>
    <w:rsid w:val="003F6286"/>
    <w:rsid w:val="003F7866"/>
    <w:rsid w:val="0040178C"/>
    <w:rsid w:val="00402003"/>
    <w:rsid w:val="004022D4"/>
    <w:rsid w:val="004047A9"/>
    <w:rsid w:val="0040548D"/>
    <w:rsid w:val="004054D8"/>
    <w:rsid w:val="0040583C"/>
    <w:rsid w:val="00405EDB"/>
    <w:rsid w:val="004113E0"/>
    <w:rsid w:val="0041194F"/>
    <w:rsid w:val="00411CF0"/>
    <w:rsid w:val="0041223F"/>
    <w:rsid w:val="0041627C"/>
    <w:rsid w:val="00416583"/>
    <w:rsid w:val="004224AB"/>
    <w:rsid w:val="00422FFC"/>
    <w:rsid w:val="0042453A"/>
    <w:rsid w:val="00425919"/>
    <w:rsid w:val="00426F71"/>
    <w:rsid w:val="004301B1"/>
    <w:rsid w:val="00430B8E"/>
    <w:rsid w:val="0043235E"/>
    <w:rsid w:val="00432A3C"/>
    <w:rsid w:val="004422C5"/>
    <w:rsid w:val="00445915"/>
    <w:rsid w:val="00445F54"/>
    <w:rsid w:val="00447710"/>
    <w:rsid w:val="00453948"/>
    <w:rsid w:val="00464786"/>
    <w:rsid w:val="00465EEB"/>
    <w:rsid w:val="00466614"/>
    <w:rsid w:val="004709A9"/>
    <w:rsid w:val="00472F58"/>
    <w:rsid w:val="00473288"/>
    <w:rsid w:val="00474CF8"/>
    <w:rsid w:val="00476975"/>
    <w:rsid w:val="00477F34"/>
    <w:rsid w:val="00481BDC"/>
    <w:rsid w:val="00481DFE"/>
    <w:rsid w:val="00482AD7"/>
    <w:rsid w:val="004845A9"/>
    <w:rsid w:val="0048484F"/>
    <w:rsid w:val="004854F8"/>
    <w:rsid w:val="0049635C"/>
    <w:rsid w:val="004A0E82"/>
    <w:rsid w:val="004A19A6"/>
    <w:rsid w:val="004A2F7D"/>
    <w:rsid w:val="004A4183"/>
    <w:rsid w:val="004A43A9"/>
    <w:rsid w:val="004A4693"/>
    <w:rsid w:val="004A5490"/>
    <w:rsid w:val="004A57EA"/>
    <w:rsid w:val="004A7064"/>
    <w:rsid w:val="004B093E"/>
    <w:rsid w:val="004B31E7"/>
    <w:rsid w:val="004B37BC"/>
    <w:rsid w:val="004B66D7"/>
    <w:rsid w:val="004C09D0"/>
    <w:rsid w:val="004C0E6C"/>
    <w:rsid w:val="004C11F7"/>
    <w:rsid w:val="004C219E"/>
    <w:rsid w:val="004C2533"/>
    <w:rsid w:val="004C452F"/>
    <w:rsid w:val="004C5466"/>
    <w:rsid w:val="004C54D8"/>
    <w:rsid w:val="004C7F1B"/>
    <w:rsid w:val="004D2B8E"/>
    <w:rsid w:val="004D69FD"/>
    <w:rsid w:val="004E2723"/>
    <w:rsid w:val="004E2FC5"/>
    <w:rsid w:val="004E523A"/>
    <w:rsid w:val="004E57B7"/>
    <w:rsid w:val="004E597E"/>
    <w:rsid w:val="004F0200"/>
    <w:rsid w:val="004F108A"/>
    <w:rsid w:val="004F29FA"/>
    <w:rsid w:val="004F3B78"/>
    <w:rsid w:val="004F5421"/>
    <w:rsid w:val="004F7F43"/>
    <w:rsid w:val="00500048"/>
    <w:rsid w:val="0050183C"/>
    <w:rsid w:val="00501841"/>
    <w:rsid w:val="00501CC5"/>
    <w:rsid w:val="005024A1"/>
    <w:rsid w:val="00504BD0"/>
    <w:rsid w:val="00505C87"/>
    <w:rsid w:val="00506C30"/>
    <w:rsid w:val="005102CB"/>
    <w:rsid w:val="005103F5"/>
    <w:rsid w:val="00510674"/>
    <w:rsid w:val="00511776"/>
    <w:rsid w:val="00511B90"/>
    <w:rsid w:val="0051240D"/>
    <w:rsid w:val="00512558"/>
    <w:rsid w:val="00514839"/>
    <w:rsid w:val="0051561D"/>
    <w:rsid w:val="005159E4"/>
    <w:rsid w:val="0051720B"/>
    <w:rsid w:val="00517A2C"/>
    <w:rsid w:val="005211CC"/>
    <w:rsid w:val="005221F0"/>
    <w:rsid w:val="00523004"/>
    <w:rsid w:val="00523BE1"/>
    <w:rsid w:val="00523CEA"/>
    <w:rsid w:val="00531B6C"/>
    <w:rsid w:val="005353CB"/>
    <w:rsid w:val="0053638A"/>
    <w:rsid w:val="00537BE3"/>
    <w:rsid w:val="00542DE1"/>
    <w:rsid w:val="00544210"/>
    <w:rsid w:val="00544B93"/>
    <w:rsid w:val="0055234B"/>
    <w:rsid w:val="005552A5"/>
    <w:rsid w:val="00556027"/>
    <w:rsid w:val="0055741C"/>
    <w:rsid w:val="00560710"/>
    <w:rsid w:val="00560CC3"/>
    <w:rsid w:val="005619C2"/>
    <w:rsid w:val="0057008E"/>
    <w:rsid w:val="005732D1"/>
    <w:rsid w:val="0057485D"/>
    <w:rsid w:val="00575279"/>
    <w:rsid w:val="005766FC"/>
    <w:rsid w:val="005768EC"/>
    <w:rsid w:val="00576A5C"/>
    <w:rsid w:val="00577A1F"/>
    <w:rsid w:val="00577A43"/>
    <w:rsid w:val="0058027E"/>
    <w:rsid w:val="00581385"/>
    <w:rsid w:val="00582C7E"/>
    <w:rsid w:val="00583734"/>
    <w:rsid w:val="00583E36"/>
    <w:rsid w:val="00586375"/>
    <w:rsid w:val="00586BC4"/>
    <w:rsid w:val="005874BE"/>
    <w:rsid w:val="005905D2"/>
    <w:rsid w:val="00590F57"/>
    <w:rsid w:val="0059134D"/>
    <w:rsid w:val="0059297F"/>
    <w:rsid w:val="00593D65"/>
    <w:rsid w:val="00594DB1"/>
    <w:rsid w:val="005A0107"/>
    <w:rsid w:val="005A0384"/>
    <w:rsid w:val="005A26F7"/>
    <w:rsid w:val="005A2945"/>
    <w:rsid w:val="005B0353"/>
    <w:rsid w:val="005B1372"/>
    <w:rsid w:val="005B26DC"/>
    <w:rsid w:val="005B3820"/>
    <w:rsid w:val="005B56F4"/>
    <w:rsid w:val="005C030C"/>
    <w:rsid w:val="005C135A"/>
    <w:rsid w:val="005C2D13"/>
    <w:rsid w:val="005C3272"/>
    <w:rsid w:val="005C7B94"/>
    <w:rsid w:val="005D44BE"/>
    <w:rsid w:val="005E058A"/>
    <w:rsid w:val="005E32F7"/>
    <w:rsid w:val="005E4356"/>
    <w:rsid w:val="005E58A0"/>
    <w:rsid w:val="005E618C"/>
    <w:rsid w:val="005F1DB8"/>
    <w:rsid w:val="005F26B5"/>
    <w:rsid w:val="005F3CB7"/>
    <w:rsid w:val="005F4605"/>
    <w:rsid w:val="005F4C12"/>
    <w:rsid w:val="005F4D9A"/>
    <w:rsid w:val="005F576A"/>
    <w:rsid w:val="00601658"/>
    <w:rsid w:val="006031D8"/>
    <w:rsid w:val="006040AA"/>
    <w:rsid w:val="00604BF0"/>
    <w:rsid w:val="00605EF6"/>
    <w:rsid w:val="006068B5"/>
    <w:rsid w:val="00610246"/>
    <w:rsid w:val="00610E33"/>
    <w:rsid w:val="00613873"/>
    <w:rsid w:val="00614542"/>
    <w:rsid w:val="00615FCB"/>
    <w:rsid w:val="00617582"/>
    <w:rsid w:val="0061772B"/>
    <w:rsid w:val="00621031"/>
    <w:rsid w:val="00621553"/>
    <w:rsid w:val="006231A8"/>
    <w:rsid w:val="0062341D"/>
    <w:rsid w:val="00623DD6"/>
    <w:rsid w:val="00624982"/>
    <w:rsid w:val="00625615"/>
    <w:rsid w:val="00625D67"/>
    <w:rsid w:val="006263FB"/>
    <w:rsid w:val="00626EC9"/>
    <w:rsid w:val="0062793C"/>
    <w:rsid w:val="00633270"/>
    <w:rsid w:val="00633B05"/>
    <w:rsid w:val="00633B43"/>
    <w:rsid w:val="0063423F"/>
    <w:rsid w:val="00636EB8"/>
    <w:rsid w:val="00637AC5"/>
    <w:rsid w:val="00640F21"/>
    <w:rsid w:val="00641504"/>
    <w:rsid w:val="00642194"/>
    <w:rsid w:val="00642A4E"/>
    <w:rsid w:val="0064346B"/>
    <w:rsid w:val="0064361C"/>
    <w:rsid w:val="006455DD"/>
    <w:rsid w:val="006456AF"/>
    <w:rsid w:val="0064595F"/>
    <w:rsid w:val="00646F29"/>
    <w:rsid w:val="00647B4F"/>
    <w:rsid w:val="00647F13"/>
    <w:rsid w:val="00651B3A"/>
    <w:rsid w:val="00653B9E"/>
    <w:rsid w:val="00653BBA"/>
    <w:rsid w:val="00654063"/>
    <w:rsid w:val="00654BB3"/>
    <w:rsid w:val="00657DD3"/>
    <w:rsid w:val="00657E5A"/>
    <w:rsid w:val="00661B93"/>
    <w:rsid w:val="00661CDD"/>
    <w:rsid w:val="0066220B"/>
    <w:rsid w:val="006626B3"/>
    <w:rsid w:val="006642EC"/>
    <w:rsid w:val="006647F9"/>
    <w:rsid w:val="006678C4"/>
    <w:rsid w:val="00667A8F"/>
    <w:rsid w:val="00670F49"/>
    <w:rsid w:val="00671A8A"/>
    <w:rsid w:val="006735E9"/>
    <w:rsid w:val="00673863"/>
    <w:rsid w:val="00676131"/>
    <w:rsid w:val="00676B30"/>
    <w:rsid w:val="00676D15"/>
    <w:rsid w:val="0067766F"/>
    <w:rsid w:val="006807A8"/>
    <w:rsid w:val="00680F92"/>
    <w:rsid w:val="00681535"/>
    <w:rsid w:val="006824E5"/>
    <w:rsid w:val="0068518B"/>
    <w:rsid w:val="006862F4"/>
    <w:rsid w:val="00690C1F"/>
    <w:rsid w:val="006916B9"/>
    <w:rsid w:val="00694562"/>
    <w:rsid w:val="006950DE"/>
    <w:rsid w:val="00696E2D"/>
    <w:rsid w:val="00697255"/>
    <w:rsid w:val="006A1095"/>
    <w:rsid w:val="006A191D"/>
    <w:rsid w:val="006A3305"/>
    <w:rsid w:val="006A4AF8"/>
    <w:rsid w:val="006A57A5"/>
    <w:rsid w:val="006A7175"/>
    <w:rsid w:val="006A73EE"/>
    <w:rsid w:val="006B120A"/>
    <w:rsid w:val="006B268E"/>
    <w:rsid w:val="006B4ACB"/>
    <w:rsid w:val="006B72F3"/>
    <w:rsid w:val="006C2388"/>
    <w:rsid w:val="006C3813"/>
    <w:rsid w:val="006C423F"/>
    <w:rsid w:val="006C5095"/>
    <w:rsid w:val="006C50ED"/>
    <w:rsid w:val="006C5565"/>
    <w:rsid w:val="006D043C"/>
    <w:rsid w:val="006D136E"/>
    <w:rsid w:val="006D4A00"/>
    <w:rsid w:val="006D679E"/>
    <w:rsid w:val="006E15F5"/>
    <w:rsid w:val="006E230B"/>
    <w:rsid w:val="006E37F0"/>
    <w:rsid w:val="006E3985"/>
    <w:rsid w:val="006E649D"/>
    <w:rsid w:val="006E6932"/>
    <w:rsid w:val="006F1006"/>
    <w:rsid w:val="006F27BA"/>
    <w:rsid w:val="006F2A5C"/>
    <w:rsid w:val="006F4CF0"/>
    <w:rsid w:val="006F6391"/>
    <w:rsid w:val="006F7D41"/>
    <w:rsid w:val="006F7FC6"/>
    <w:rsid w:val="007007A2"/>
    <w:rsid w:val="00702036"/>
    <w:rsid w:val="00702655"/>
    <w:rsid w:val="00702841"/>
    <w:rsid w:val="00702A50"/>
    <w:rsid w:val="00702DDA"/>
    <w:rsid w:val="0070496E"/>
    <w:rsid w:val="00704CAE"/>
    <w:rsid w:val="00707BE2"/>
    <w:rsid w:val="00710936"/>
    <w:rsid w:val="00711913"/>
    <w:rsid w:val="0071437C"/>
    <w:rsid w:val="00715F82"/>
    <w:rsid w:val="00715FEA"/>
    <w:rsid w:val="0071715E"/>
    <w:rsid w:val="0071782F"/>
    <w:rsid w:val="00720392"/>
    <w:rsid w:val="00720DAF"/>
    <w:rsid w:val="0072133D"/>
    <w:rsid w:val="007215DC"/>
    <w:rsid w:val="00722F3E"/>
    <w:rsid w:val="007235A5"/>
    <w:rsid w:val="00724E35"/>
    <w:rsid w:val="007323B7"/>
    <w:rsid w:val="0073309D"/>
    <w:rsid w:val="0073568C"/>
    <w:rsid w:val="00736080"/>
    <w:rsid w:val="00737CE1"/>
    <w:rsid w:val="00740830"/>
    <w:rsid w:val="0074106E"/>
    <w:rsid w:val="0074153D"/>
    <w:rsid w:val="00743C46"/>
    <w:rsid w:val="0074422D"/>
    <w:rsid w:val="00746BDB"/>
    <w:rsid w:val="00746D45"/>
    <w:rsid w:val="007515A4"/>
    <w:rsid w:val="00752AAC"/>
    <w:rsid w:val="00756993"/>
    <w:rsid w:val="007572B5"/>
    <w:rsid w:val="0075752C"/>
    <w:rsid w:val="00757D92"/>
    <w:rsid w:val="007600E1"/>
    <w:rsid w:val="007618B3"/>
    <w:rsid w:val="00764E20"/>
    <w:rsid w:val="00765B12"/>
    <w:rsid w:val="00771D65"/>
    <w:rsid w:val="007752DE"/>
    <w:rsid w:val="00776B9F"/>
    <w:rsid w:val="00780721"/>
    <w:rsid w:val="00782BC6"/>
    <w:rsid w:val="00787610"/>
    <w:rsid w:val="00790C4D"/>
    <w:rsid w:val="00791D83"/>
    <w:rsid w:val="007928F7"/>
    <w:rsid w:val="00794A0F"/>
    <w:rsid w:val="00794ABC"/>
    <w:rsid w:val="00795C5F"/>
    <w:rsid w:val="0079606E"/>
    <w:rsid w:val="007978F7"/>
    <w:rsid w:val="007A0CE7"/>
    <w:rsid w:val="007A3200"/>
    <w:rsid w:val="007A450C"/>
    <w:rsid w:val="007A514C"/>
    <w:rsid w:val="007A64BD"/>
    <w:rsid w:val="007A6622"/>
    <w:rsid w:val="007A72FE"/>
    <w:rsid w:val="007A75F4"/>
    <w:rsid w:val="007B1FAB"/>
    <w:rsid w:val="007B2389"/>
    <w:rsid w:val="007B2428"/>
    <w:rsid w:val="007B302A"/>
    <w:rsid w:val="007B616F"/>
    <w:rsid w:val="007B676C"/>
    <w:rsid w:val="007B798B"/>
    <w:rsid w:val="007C1F49"/>
    <w:rsid w:val="007C21E3"/>
    <w:rsid w:val="007C29FA"/>
    <w:rsid w:val="007C2FF7"/>
    <w:rsid w:val="007C3537"/>
    <w:rsid w:val="007C3B9B"/>
    <w:rsid w:val="007C400E"/>
    <w:rsid w:val="007D0935"/>
    <w:rsid w:val="007D4B13"/>
    <w:rsid w:val="007D60A1"/>
    <w:rsid w:val="007D6B0F"/>
    <w:rsid w:val="007D75FE"/>
    <w:rsid w:val="007D7C10"/>
    <w:rsid w:val="007E1D31"/>
    <w:rsid w:val="007E3B70"/>
    <w:rsid w:val="007E3D42"/>
    <w:rsid w:val="007E3F78"/>
    <w:rsid w:val="007E5D9F"/>
    <w:rsid w:val="007E6A07"/>
    <w:rsid w:val="007E6C4A"/>
    <w:rsid w:val="007E7D6C"/>
    <w:rsid w:val="007F217D"/>
    <w:rsid w:val="007F2798"/>
    <w:rsid w:val="007F39C4"/>
    <w:rsid w:val="007F65EF"/>
    <w:rsid w:val="0080071A"/>
    <w:rsid w:val="00802027"/>
    <w:rsid w:val="008039E2"/>
    <w:rsid w:val="008039F9"/>
    <w:rsid w:val="008050C1"/>
    <w:rsid w:val="00805916"/>
    <w:rsid w:val="00807BE3"/>
    <w:rsid w:val="008164B2"/>
    <w:rsid w:val="00823CB4"/>
    <w:rsid w:val="00824AD7"/>
    <w:rsid w:val="008253B2"/>
    <w:rsid w:val="00825B34"/>
    <w:rsid w:val="00826B53"/>
    <w:rsid w:val="00826E78"/>
    <w:rsid w:val="00827654"/>
    <w:rsid w:val="00827F01"/>
    <w:rsid w:val="008302DF"/>
    <w:rsid w:val="00830878"/>
    <w:rsid w:val="00831D09"/>
    <w:rsid w:val="008323DC"/>
    <w:rsid w:val="008337DA"/>
    <w:rsid w:val="00834582"/>
    <w:rsid w:val="0084058B"/>
    <w:rsid w:val="00842C42"/>
    <w:rsid w:val="00850113"/>
    <w:rsid w:val="00850CD9"/>
    <w:rsid w:val="00852792"/>
    <w:rsid w:val="00855117"/>
    <w:rsid w:val="00856578"/>
    <w:rsid w:val="00857668"/>
    <w:rsid w:val="00861C75"/>
    <w:rsid w:val="0086365C"/>
    <w:rsid w:val="00864FBF"/>
    <w:rsid w:val="0086606C"/>
    <w:rsid w:val="00866643"/>
    <w:rsid w:val="008679FB"/>
    <w:rsid w:val="00870D98"/>
    <w:rsid w:val="00871795"/>
    <w:rsid w:val="00871F3B"/>
    <w:rsid w:val="00872B92"/>
    <w:rsid w:val="008732A7"/>
    <w:rsid w:val="00875B54"/>
    <w:rsid w:val="00881AE7"/>
    <w:rsid w:val="00881D58"/>
    <w:rsid w:val="00881F32"/>
    <w:rsid w:val="00882143"/>
    <w:rsid w:val="00883539"/>
    <w:rsid w:val="00884BD6"/>
    <w:rsid w:val="008872E0"/>
    <w:rsid w:val="00887AEE"/>
    <w:rsid w:val="008900BA"/>
    <w:rsid w:val="008958AF"/>
    <w:rsid w:val="008969AD"/>
    <w:rsid w:val="0089766A"/>
    <w:rsid w:val="00897E4B"/>
    <w:rsid w:val="008A05A9"/>
    <w:rsid w:val="008A2485"/>
    <w:rsid w:val="008A2787"/>
    <w:rsid w:val="008A2EC3"/>
    <w:rsid w:val="008A4021"/>
    <w:rsid w:val="008A5D80"/>
    <w:rsid w:val="008A63DC"/>
    <w:rsid w:val="008B255F"/>
    <w:rsid w:val="008B2CA3"/>
    <w:rsid w:val="008B3051"/>
    <w:rsid w:val="008B33D7"/>
    <w:rsid w:val="008B39D8"/>
    <w:rsid w:val="008B4EA8"/>
    <w:rsid w:val="008B66FA"/>
    <w:rsid w:val="008B67CB"/>
    <w:rsid w:val="008B6BE3"/>
    <w:rsid w:val="008C2142"/>
    <w:rsid w:val="008D0CB4"/>
    <w:rsid w:val="008D3582"/>
    <w:rsid w:val="008D3D1B"/>
    <w:rsid w:val="008D5FCD"/>
    <w:rsid w:val="008D63D6"/>
    <w:rsid w:val="008D66EB"/>
    <w:rsid w:val="008D6BC3"/>
    <w:rsid w:val="008E0A25"/>
    <w:rsid w:val="008E1542"/>
    <w:rsid w:val="008E16EE"/>
    <w:rsid w:val="008E3CF2"/>
    <w:rsid w:val="008E5F15"/>
    <w:rsid w:val="008E64EC"/>
    <w:rsid w:val="008F3EBB"/>
    <w:rsid w:val="008F4167"/>
    <w:rsid w:val="008F482A"/>
    <w:rsid w:val="008F4EC6"/>
    <w:rsid w:val="008F6414"/>
    <w:rsid w:val="008F6BDD"/>
    <w:rsid w:val="008F743B"/>
    <w:rsid w:val="00903724"/>
    <w:rsid w:val="009037E8"/>
    <w:rsid w:val="00903C89"/>
    <w:rsid w:val="00906AE8"/>
    <w:rsid w:val="00910098"/>
    <w:rsid w:val="00910949"/>
    <w:rsid w:val="00910C50"/>
    <w:rsid w:val="009122BC"/>
    <w:rsid w:val="009146E0"/>
    <w:rsid w:val="00914CAB"/>
    <w:rsid w:val="00914DCD"/>
    <w:rsid w:val="00914E34"/>
    <w:rsid w:val="00915078"/>
    <w:rsid w:val="009168F7"/>
    <w:rsid w:val="00917AFE"/>
    <w:rsid w:val="00920B08"/>
    <w:rsid w:val="00922773"/>
    <w:rsid w:val="00922A29"/>
    <w:rsid w:val="009244C1"/>
    <w:rsid w:val="00924DDB"/>
    <w:rsid w:val="00926647"/>
    <w:rsid w:val="00926848"/>
    <w:rsid w:val="0093169F"/>
    <w:rsid w:val="00933A9A"/>
    <w:rsid w:val="00935FCE"/>
    <w:rsid w:val="00941886"/>
    <w:rsid w:val="009433D2"/>
    <w:rsid w:val="009457D9"/>
    <w:rsid w:val="009461D4"/>
    <w:rsid w:val="00946D56"/>
    <w:rsid w:val="009527F9"/>
    <w:rsid w:val="009544C5"/>
    <w:rsid w:val="0095456F"/>
    <w:rsid w:val="00955019"/>
    <w:rsid w:val="009567FC"/>
    <w:rsid w:val="00956B40"/>
    <w:rsid w:val="00961562"/>
    <w:rsid w:val="00963CF6"/>
    <w:rsid w:val="00964A34"/>
    <w:rsid w:val="00965054"/>
    <w:rsid w:val="00966719"/>
    <w:rsid w:val="009700EB"/>
    <w:rsid w:val="00972258"/>
    <w:rsid w:val="009731A3"/>
    <w:rsid w:val="0097348F"/>
    <w:rsid w:val="00977E0C"/>
    <w:rsid w:val="00981BA0"/>
    <w:rsid w:val="00983138"/>
    <w:rsid w:val="009844F6"/>
    <w:rsid w:val="00984B00"/>
    <w:rsid w:val="00985A3B"/>
    <w:rsid w:val="0099138F"/>
    <w:rsid w:val="0099239F"/>
    <w:rsid w:val="00993D74"/>
    <w:rsid w:val="0099436D"/>
    <w:rsid w:val="0099465C"/>
    <w:rsid w:val="009A2A6D"/>
    <w:rsid w:val="009A757B"/>
    <w:rsid w:val="009B3767"/>
    <w:rsid w:val="009B3F4A"/>
    <w:rsid w:val="009B5A08"/>
    <w:rsid w:val="009B7900"/>
    <w:rsid w:val="009C26E1"/>
    <w:rsid w:val="009C3EC1"/>
    <w:rsid w:val="009C5AC4"/>
    <w:rsid w:val="009C5BCC"/>
    <w:rsid w:val="009D0E51"/>
    <w:rsid w:val="009D2D6D"/>
    <w:rsid w:val="009D46E0"/>
    <w:rsid w:val="009D5866"/>
    <w:rsid w:val="009D654A"/>
    <w:rsid w:val="009E218A"/>
    <w:rsid w:val="009E3756"/>
    <w:rsid w:val="009E5790"/>
    <w:rsid w:val="009E6DCA"/>
    <w:rsid w:val="009F4646"/>
    <w:rsid w:val="009F591E"/>
    <w:rsid w:val="009F677C"/>
    <w:rsid w:val="009F69C8"/>
    <w:rsid w:val="009F6B12"/>
    <w:rsid w:val="00A01138"/>
    <w:rsid w:val="00A0192E"/>
    <w:rsid w:val="00A02DE0"/>
    <w:rsid w:val="00A043F2"/>
    <w:rsid w:val="00A04637"/>
    <w:rsid w:val="00A04E35"/>
    <w:rsid w:val="00A068B4"/>
    <w:rsid w:val="00A10FC0"/>
    <w:rsid w:val="00A11B10"/>
    <w:rsid w:val="00A12B37"/>
    <w:rsid w:val="00A136A5"/>
    <w:rsid w:val="00A13F78"/>
    <w:rsid w:val="00A14601"/>
    <w:rsid w:val="00A1499B"/>
    <w:rsid w:val="00A154A5"/>
    <w:rsid w:val="00A206F3"/>
    <w:rsid w:val="00A22D58"/>
    <w:rsid w:val="00A2475C"/>
    <w:rsid w:val="00A2585B"/>
    <w:rsid w:val="00A25B76"/>
    <w:rsid w:val="00A279B9"/>
    <w:rsid w:val="00A30B43"/>
    <w:rsid w:val="00A32233"/>
    <w:rsid w:val="00A322C9"/>
    <w:rsid w:val="00A328F2"/>
    <w:rsid w:val="00A342F4"/>
    <w:rsid w:val="00A35776"/>
    <w:rsid w:val="00A35982"/>
    <w:rsid w:val="00A36E80"/>
    <w:rsid w:val="00A3779C"/>
    <w:rsid w:val="00A378A6"/>
    <w:rsid w:val="00A410ED"/>
    <w:rsid w:val="00A445DC"/>
    <w:rsid w:val="00A4497D"/>
    <w:rsid w:val="00A474D7"/>
    <w:rsid w:val="00A47A76"/>
    <w:rsid w:val="00A52F09"/>
    <w:rsid w:val="00A53977"/>
    <w:rsid w:val="00A542F1"/>
    <w:rsid w:val="00A54E09"/>
    <w:rsid w:val="00A55EBA"/>
    <w:rsid w:val="00A56116"/>
    <w:rsid w:val="00A573A1"/>
    <w:rsid w:val="00A60F4C"/>
    <w:rsid w:val="00A6266C"/>
    <w:rsid w:val="00A62D96"/>
    <w:rsid w:val="00A63CE1"/>
    <w:rsid w:val="00A65A81"/>
    <w:rsid w:val="00A66A52"/>
    <w:rsid w:val="00A66B93"/>
    <w:rsid w:val="00A71A9C"/>
    <w:rsid w:val="00A72630"/>
    <w:rsid w:val="00A7272C"/>
    <w:rsid w:val="00A73471"/>
    <w:rsid w:val="00A7382B"/>
    <w:rsid w:val="00A73A35"/>
    <w:rsid w:val="00A74163"/>
    <w:rsid w:val="00A75B72"/>
    <w:rsid w:val="00A820D2"/>
    <w:rsid w:val="00A834D4"/>
    <w:rsid w:val="00A841E5"/>
    <w:rsid w:val="00A85766"/>
    <w:rsid w:val="00A864CD"/>
    <w:rsid w:val="00A87A5F"/>
    <w:rsid w:val="00A87F21"/>
    <w:rsid w:val="00A90AD5"/>
    <w:rsid w:val="00A93452"/>
    <w:rsid w:val="00A93878"/>
    <w:rsid w:val="00A95DC5"/>
    <w:rsid w:val="00A97F7A"/>
    <w:rsid w:val="00AA0A2D"/>
    <w:rsid w:val="00AA27AA"/>
    <w:rsid w:val="00AA3662"/>
    <w:rsid w:val="00AA7016"/>
    <w:rsid w:val="00AB2B11"/>
    <w:rsid w:val="00AB31C4"/>
    <w:rsid w:val="00AB78F7"/>
    <w:rsid w:val="00AC0968"/>
    <w:rsid w:val="00AC10A3"/>
    <w:rsid w:val="00AC46B5"/>
    <w:rsid w:val="00AC5B0A"/>
    <w:rsid w:val="00AD0E03"/>
    <w:rsid w:val="00AD3854"/>
    <w:rsid w:val="00AD59C1"/>
    <w:rsid w:val="00AD6521"/>
    <w:rsid w:val="00AD687F"/>
    <w:rsid w:val="00AE176A"/>
    <w:rsid w:val="00AE28A6"/>
    <w:rsid w:val="00AE29E6"/>
    <w:rsid w:val="00AE3184"/>
    <w:rsid w:val="00AE41B7"/>
    <w:rsid w:val="00AF02CE"/>
    <w:rsid w:val="00AF040E"/>
    <w:rsid w:val="00AF18A7"/>
    <w:rsid w:val="00AF3710"/>
    <w:rsid w:val="00AF420D"/>
    <w:rsid w:val="00AF6C1A"/>
    <w:rsid w:val="00AF7CE7"/>
    <w:rsid w:val="00B0019A"/>
    <w:rsid w:val="00B01942"/>
    <w:rsid w:val="00B0385E"/>
    <w:rsid w:val="00B04711"/>
    <w:rsid w:val="00B05F49"/>
    <w:rsid w:val="00B11069"/>
    <w:rsid w:val="00B11485"/>
    <w:rsid w:val="00B15F9A"/>
    <w:rsid w:val="00B20A52"/>
    <w:rsid w:val="00B21AA2"/>
    <w:rsid w:val="00B239EF"/>
    <w:rsid w:val="00B23B95"/>
    <w:rsid w:val="00B24978"/>
    <w:rsid w:val="00B261F2"/>
    <w:rsid w:val="00B275CD"/>
    <w:rsid w:val="00B277FF"/>
    <w:rsid w:val="00B27BE1"/>
    <w:rsid w:val="00B3069A"/>
    <w:rsid w:val="00B30891"/>
    <w:rsid w:val="00B32EB9"/>
    <w:rsid w:val="00B33037"/>
    <w:rsid w:val="00B35444"/>
    <w:rsid w:val="00B35C15"/>
    <w:rsid w:val="00B3612F"/>
    <w:rsid w:val="00B36DC2"/>
    <w:rsid w:val="00B37D91"/>
    <w:rsid w:val="00B41451"/>
    <w:rsid w:val="00B41AA8"/>
    <w:rsid w:val="00B4273C"/>
    <w:rsid w:val="00B44397"/>
    <w:rsid w:val="00B44EAD"/>
    <w:rsid w:val="00B4528B"/>
    <w:rsid w:val="00B4688A"/>
    <w:rsid w:val="00B50CB4"/>
    <w:rsid w:val="00B54CAB"/>
    <w:rsid w:val="00B550FA"/>
    <w:rsid w:val="00B55FB7"/>
    <w:rsid w:val="00B570E9"/>
    <w:rsid w:val="00B57230"/>
    <w:rsid w:val="00B60D5B"/>
    <w:rsid w:val="00B611CD"/>
    <w:rsid w:val="00B61954"/>
    <w:rsid w:val="00B622B1"/>
    <w:rsid w:val="00B6240A"/>
    <w:rsid w:val="00B6248E"/>
    <w:rsid w:val="00B62B68"/>
    <w:rsid w:val="00B63FB2"/>
    <w:rsid w:val="00B64B2F"/>
    <w:rsid w:val="00B65DD9"/>
    <w:rsid w:val="00B6700B"/>
    <w:rsid w:val="00B70AC3"/>
    <w:rsid w:val="00B71EB4"/>
    <w:rsid w:val="00B739B7"/>
    <w:rsid w:val="00B73C30"/>
    <w:rsid w:val="00B7479A"/>
    <w:rsid w:val="00B74C71"/>
    <w:rsid w:val="00B75545"/>
    <w:rsid w:val="00B7619D"/>
    <w:rsid w:val="00B774F0"/>
    <w:rsid w:val="00B776D4"/>
    <w:rsid w:val="00B81232"/>
    <w:rsid w:val="00B8484C"/>
    <w:rsid w:val="00B86161"/>
    <w:rsid w:val="00B8640E"/>
    <w:rsid w:val="00B87F2C"/>
    <w:rsid w:val="00B904D1"/>
    <w:rsid w:val="00B917A0"/>
    <w:rsid w:val="00B92574"/>
    <w:rsid w:val="00B94DEF"/>
    <w:rsid w:val="00B95291"/>
    <w:rsid w:val="00B973EB"/>
    <w:rsid w:val="00BA0E9E"/>
    <w:rsid w:val="00BA1145"/>
    <w:rsid w:val="00BA2242"/>
    <w:rsid w:val="00BA354B"/>
    <w:rsid w:val="00BA6502"/>
    <w:rsid w:val="00BA7237"/>
    <w:rsid w:val="00BA773C"/>
    <w:rsid w:val="00BB0940"/>
    <w:rsid w:val="00BB0C5D"/>
    <w:rsid w:val="00BB114F"/>
    <w:rsid w:val="00BB1180"/>
    <w:rsid w:val="00BB24BB"/>
    <w:rsid w:val="00BB26F4"/>
    <w:rsid w:val="00BB56ED"/>
    <w:rsid w:val="00BB571A"/>
    <w:rsid w:val="00BB71BD"/>
    <w:rsid w:val="00BC1CB8"/>
    <w:rsid w:val="00BC243A"/>
    <w:rsid w:val="00BC268E"/>
    <w:rsid w:val="00BC3EC1"/>
    <w:rsid w:val="00BC4A21"/>
    <w:rsid w:val="00BC4FB0"/>
    <w:rsid w:val="00BD0B33"/>
    <w:rsid w:val="00BD164D"/>
    <w:rsid w:val="00BD1E1A"/>
    <w:rsid w:val="00BD3CA7"/>
    <w:rsid w:val="00BD3E49"/>
    <w:rsid w:val="00BD4B28"/>
    <w:rsid w:val="00BD6181"/>
    <w:rsid w:val="00BD6A62"/>
    <w:rsid w:val="00BD7039"/>
    <w:rsid w:val="00BD7AD3"/>
    <w:rsid w:val="00BE2929"/>
    <w:rsid w:val="00BE3F55"/>
    <w:rsid w:val="00BE4C49"/>
    <w:rsid w:val="00BE5DC3"/>
    <w:rsid w:val="00BE5F83"/>
    <w:rsid w:val="00BE5FB0"/>
    <w:rsid w:val="00BE7348"/>
    <w:rsid w:val="00BF4B94"/>
    <w:rsid w:val="00BF4DCF"/>
    <w:rsid w:val="00C020B7"/>
    <w:rsid w:val="00C0220C"/>
    <w:rsid w:val="00C028FF"/>
    <w:rsid w:val="00C044AE"/>
    <w:rsid w:val="00C04598"/>
    <w:rsid w:val="00C060D8"/>
    <w:rsid w:val="00C07DF9"/>
    <w:rsid w:val="00C10578"/>
    <w:rsid w:val="00C114B0"/>
    <w:rsid w:val="00C12FF3"/>
    <w:rsid w:val="00C1347D"/>
    <w:rsid w:val="00C15A45"/>
    <w:rsid w:val="00C2321B"/>
    <w:rsid w:val="00C253FD"/>
    <w:rsid w:val="00C27CA2"/>
    <w:rsid w:val="00C304C5"/>
    <w:rsid w:val="00C30CD3"/>
    <w:rsid w:val="00C31451"/>
    <w:rsid w:val="00C319FD"/>
    <w:rsid w:val="00C31C88"/>
    <w:rsid w:val="00C31DF0"/>
    <w:rsid w:val="00C33134"/>
    <w:rsid w:val="00C34CB1"/>
    <w:rsid w:val="00C35F7A"/>
    <w:rsid w:val="00C45642"/>
    <w:rsid w:val="00C46A81"/>
    <w:rsid w:val="00C46D6D"/>
    <w:rsid w:val="00C46D93"/>
    <w:rsid w:val="00C474B9"/>
    <w:rsid w:val="00C50929"/>
    <w:rsid w:val="00C523BF"/>
    <w:rsid w:val="00C52561"/>
    <w:rsid w:val="00C564CB"/>
    <w:rsid w:val="00C56983"/>
    <w:rsid w:val="00C57B8C"/>
    <w:rsid w:val="00C609AF"/>
    <w:rsid w:val="00C6689F"/>
    <w:rsid w:val="00C66E69"/>
    <w:rsid w:val="00C701FE"/>
    <w:rsid w:val="00C71351"/>
    <w:rsid w:val="00C720DF"/>
    <w:rsid w:val="00C7392A"/>
    <w:rsid w:val="00C74C1E"/>
    <w:rsid w:val="00C76989"/>
    <w:rsid w:val="00C81CD3"/>
    <w:rsid w:val="00C83317"/>
    <w:rsid w:val="00C834E9"/>
    <w:rsid w:val="00C8390E"/>
    <w:rsid w:val="00C85434"/>
    <w:rsid w:val="00C85AE5"/>
    <w:rsid w:val="00C85B69"/>
    <w:rsid w:val="00C86247"/>
    <w:rsid w:val="00C876DC"/>
    <w:rsid w:val="00C903BE"/>
    <w:rsid w:val="00C91490"/>
    <w:rsid w:val="00C929F8"/>
    <w:rsid w:val="00C92C50"/>
    <w:rsid w:val="00C93CB9"/>
    <w:rsid w:val="00C973D5"/>
    <w:rsid w:val="00CA0EC2"/>
    <w:rsid w:val="00CA3B3A"/>
    <w:rsid w:val="00CA3D4C"/>
    <w:rsid w:val="00CA3F6D"/>
    <w:rsid w:val="00CA53E0"/>
    <w:rsid w:val="00CA5402"/>
    <w:rsid w:val="00CA639C"/>
    <w:rsid w:val="00CA7466"/>
    <w:rsid w:val="00CB1034"/>
    <w:rsid w:val="00CB5559"/>
    <w:rsid w:val="00CB6B65"/>
    <w:rsid w:val="00CC2155"/>
    <w:rsid w:val="00CC4C37"/>
    <w:rsid w:val="00CC561C"/>
    <w:rsid w:val="00CD1862"/>
    <w:rsid w:val="00CD40B5"/>
    <w:rsid w:val="00CD6D36"/>
    <w:rsid w:val="00CE11C0"/>
    <w:rsid w:val="00CE3840"/>
    <w:rsid w:val="00CE5042"/>
    <w:rsid w:val="00CE51CE"/>
    <w:rsid w:val="00CE5A35"/>
    <w:rsid w:val="00CE61BA"/>
    <w:rsid w:val="00CE7A21"/>
    <w:rsid w:val="00CF0D58"/>
    <w:rsid w:val="00CF108B"/>
    <w:rsid w:val="00CF125C"/>
    <w:rsid w:val="00CF16C4"/>
    <w:rsid w:val="00CF1D73"/>
    <w:rsid w:val="00CF1F57"/>
    <w:rsid w:val="00CF3804"/>
    <w:rsid w:val="00CF7005"/>
    <w:rsid w:val="00CF7C04"/>
    <w:rsid w:val="00D007F5"/>
    <w:rsid w:val="00D00B81"/>
    <w:rsid w:val="00D01D33"/>
    <w:rsid w:val="00D0378C"/>
    <w:rsid w:val="00D057D7"/>
    <w:rsid w:val="00D11D57"/>
    <w:rsid w:val="00D14946"/>
    <w:rsid w:val="00D15022"/>
    <w:rsid w:val="00D16E53"/>
    <w:rsid w:val="00D209E2"/>
    <w:rsid w:val="00D2139C"/>
    <w:rsid w:val="00D213E0"/>
    <w:rsid w:val="00D2362A"/>
    <w:rsid w:val="00D23877"/>
    <w:rsid w:val="00D23ECB"/>
    <w:rsid w:val="00D23F57"/>
    <w:rsid w:val="00D25EB0"/>
    <w:rsid w:val="00D26710"/>
    <w:rsid w:val="00D27870"/>
    <w:rsid w:val="00D309D1"/>
    <w:rsid w:val="00D30BA4"/>
    <w:rsid w:val="00D36F79"/>
    <w:rsid w:val="00D41AC1"/>
    <w:rsid w:val="00D421B2"/>
    <w:rsid w:val="00D44391"/>
    <w:rsid w:val="00D447EA"/>
    <w:rsid w:val="00D4666E"/>
    <w:rsid w:val="00D47618"/>
    <w:rsid w:val="00D5100B"/>
    <w:rsid w:val="00D51412"/>
    <w:rsid w:val="00D520BB"/>
    <w:rsid w:val="00D53E96"/>
    <w:rsid w:val="00D5425F"/>
    <w:rsid w:val="00D57752"/>
    <w:rsid w:val="00D62613"/>
    <w:rsid w:val="00D62AD1"/>
    <w:rsid w:val="00D64978"/>
    <w:rsid w:val="00D662C4"/>
    <w:rsid w:val="00D66997"/>
    <w:rsid w:val="00D67939"/>
    <w:rsid w:val="00D71181"/>
    <w:rsid w:val="00D72AE5"/>
    <w:rsid w:val="00D74F45"/>
    <w:rsid w:val="00D756E4"/>
    <w:rsid w:val="00D75FAE"/>
    <w:rsid w:val="00D76E8A"/>
    <w:rsid w:val="00D77DAA"/>
    <w:rsid w:val="00D833DB"/>
    <w:rsid w:val="00D85338"/>
    <w:rsid w:val="00D85A71"/>
    <w:rsid w:val="00D870F6"/>
    <w:rsid w:val="00D947F5"/>
    <w:rsid w:val="00D948C2"/>
    <w:rsid w:val="00D95255"/>
    <w:rsid w:val="00D95EAF"/>
    <w:rsid w:val="00D97E0B"/>
    <w:rsid w:val="00D97E22"/>
    <w:rsid w:val="00D97FEE"/>
    <w:rsid w:val="00DA2B3F"/>
    <w:rsid w:val="00DA3458"/>
    <w:rsid w:val="00DA5A9D"/>
    <w:rsid w:val="00DA6481"/>
    <w:rsid w:val="00DA7DF9"/>
    <w:rsid w:val="00DB0074"/>
    <w:rsid w:val="00DB2ECF"/>
    <w:rsid w:val="00DB4590"/>
    <w:rsid w:val="00DB5AF1"/>
    <w:rsid w:val="00DB5C07"/>
    <w:rsid w:val="00DC111F"/>
    <w:rsid w:val="00DC3F50"/>
    <w:rsid w:val="00DC4A0B"/>
    <w:rsid w:val="00DC7159"/>
    <w:rsid w:val="00DC71D0"/>
    <w:rsid w:val="00DD0DF3"/>
    <w:rsid w:val="00DD260A"/>
    <w:rsid w:val="00DD3FFB"/>
    <w:rsid w:val="00DD5DE5"/>
    <w:rsid w:val="00DD6DD9"/>
    <w:rsid w:val="00DD79C9"/>
    <w:rsid w:val="00DE078B"/>
    <w:rsid w:val="00DE14E7"/>
    <w:rsid w:val="00DE1934"/>
    <w:rsid w:val="00DE2584"/>
    <w:rsid w:val="00DE2885"/>
    <w:rsid w:val="00DE680A"/>
    <w:rsid w:val="00DE6C0F"/>
    <w:rsid w:val="00DE6FD3"/>
    <w:rsid w:val="00DE7D16"/>
    <w:rsid w:val="00DF0285"/>
    <w:rsid w:val="00DF0CDF"/>
    <w:rsid w:val="00DF31C1"/>
    <w:rsid w:val="00DF514C"/>
    <w:rsid w:val="00DF5A68"/>
    <w:rsid w:val="00E040EA"/>
    <w:rsid w:val="00E045B9"/>
    <w:rsid w:val="00E06767"/>
    <w:rsid w:val="00E134E8"/>
    <w:rsid w:val="00E15AAE"/>
    <w:rsid w:val="00E179CA"/>
    <w:rsid w:val="00E218B0"/>
    <w:rsid w:val="00E21B59"/>
    <w:rsid w:val="00E23F09"/>
    <w:rsid w:val="00E249E9"/>
    <w:rsid w:val="00E25222"/>
    <w:rsid w:val="00E2563B"/>
    <w:rsid w:val="00E26C29"/>
    <w:rsid w:val="00E33FF6"/>
    <w:rsid w:val="00E34291"/>
    <w:rsid w:val="00E36B0B"/>
    <w:rsid w:val="00E36CFD"/>
    <w:rsid w:val="00E41362"/>
    <w:rsid w:val="00E42513"/>
    <w:rsid w:val="00E44CC2"/>
    <w:rsid w:val="00E4534F"/>
    <w:rsid w:val="00E4539B"/>
    <w:rsid w:val="00E46DFF"/>
    <w:rsid w:val="00E4723D"/>
    <w:rsid w:val="00E524B4"/>
    <w:rsid w:val="00E540C8"/>
    <w:rsid w:val="00E557BE"/>
    <w:rsid w:val="00E55978"/>
    <w:rsid w:val="00E5786E"/>
    <w:rsid w:val="00E57A36"/>
    <w:rsid w:val="00E629B9"/>
    <w:rsid w:val="00E64EA6"/>
    <w:rsid w:val="00E6706A"/>
    <w:rsid w:val="00E701B2"/>
    <w:rsid w:val="00E706F5"/>
    <w:rsid w:val="00E70983"/>
    <w:rsid w:val="00E72852"/>
    <w:rsid w:val="00E72EB5"/>
    <w:rsid w:val="00E74DFD"/>
    <w:rsid w:val="00E76504"/>
    <w:rsid w:val="00E83C6D"/>
    <w:rsid w:val="00E85021"/>
    <w:rsid w:val="00E85AA9"/>
    <w:rsid w:val="00E85AD0"/>
    <w:rsid w:val="00E86522"/>
    <w:rsid w:val="00E94101"/>
    <w:rsid w:val="00E96B00"/>
    <w:rsid w:val="00E977C3"/>
    <w:rsid w:val="00EA2D84"/>
    <w:rsid w:val="00EA66DB"/>
    <w:rsid w:val="00EA6C10"/>
    <w:rsid w:val="00EA7301"/>
    <w:rsid w:val="00EB1D92"/>
    <w:rsid w:val="00EB1DDE"/>
    <w:rsid w:val="00EB206D"/>
    <w:rsid w:val="00EB3B1A"/>
    <w:rsid w:val="00EB4D7E"/>
    <w:rsid w:val="00EB5F87"/>
    <w:rsid w:val="00EB7B82"/>
    <w:rsid w:val="00EC18AF"/>
    <w:rsid w:val="00EC1C80"/>
    <w:rsid w:val="00EC208F"/>
    <w:rsid w:val="00EC3AEC"/>
    <w:rsid w:val="00EC7A4C"/>
    <w:rsid w:val="00ED0094"/>
    <w:rsid w:val="00ED13BF"/>
    <w:rsid w:val="00ED27BF"/>
    <w:rsid w:val="00ED35EC"/>
    <w:rsid w:val="00ED3780"/>
    <w:rsid w:val="00ED4FD1"/>
    <w:rsid w:val="00ED78F9"/>
    <w:rsid w:val="00ED7D81"/>
    <w:rsid w:val="00EE031C"/>
    <w:rsid w:val="00EE3F6A"/>
    <w:rsid w:val="00EE4161"/>
    <w:rsid w:val="00EE4A10"/>
    <w:rsid w:val="00EE5146"/>
    <w:rsid w:val="00EE5932"/>
    <w:rsid w:val="00EF0C4B"/>
    <w:rsid w:val="00EF117C"/>
    <w:rsid w:val="00EF4F78"/>
    <w:rsid w:val="00EF7908"/>
    <w:rsid w:val="00F03F77"/>
    <w:rsid w:val="00F07C81"/>
    <w:rsid w:val="00F140DA"/>
    <w:rsid w:val="00F15E0B"/>
    <w:rsid w:val="00F16CC2"/>
    <w:rsid w:val="00F17AA4"/>
    <w:rsid w:val="00F204CE"/>
    <w:rsid w:val="00F20CB1"/>
    <w:rsid w:val="00F2114A"/>
    <w:rsid w:val="00F2695E"/>
    <w:rsid w:val="00F26F93"/>
    <w:rsid w:val="00F278AB"/>
    <w:rsid w:val="00F3162F"/>
    <w:rsid w:val="00F32BAF"/>
    <w:rsid w:val="00F345F3"/>
    <w:rsid w:val="00F369E5"/>
    <w:rsid w:val="00F40500"/>
    <w:rsid w:val="00F43880"/>
    <w:rsid w:val="00F44E76"/>
    <w:rsid w:val="00F46CF8"/>
    <w:rsid w:val="00F46D8F"/>
    <w:rsid w:val="00F505E0"/>
    <w:rsid w:val="00F51128"/>
    <w:rsid w:val="00F51CC7"/>
    <w:rsid w:val="00F51D4C"/>
    <w:rsid w:val="00F537D3"/>
    <w:rsid w:val="00F53BE6"/>
    <w:rsid w:val="00F557BB"/>
    <w:rsid w:val="00F55E50"/>
    <w:rsid w:val="00F56B03"/>
    <w:rsid w:val="00F56F77"/>
    <w:rsid w:val="00F6074C"/>
    <w:rsid w:val="00F6476A"/>
    <w:rsid w:val="00F6480B"/>
    <w:rsid w:val="00F64A91"/>
    <w:rsid w:val="00F6669B"/>
    <w:rsid w:val="00F67D19"/>
    <w:rsid w:val="00F70DA2"/>
    <w:rsid w:val="00F717D7"/>
    <w:rsid w:val="00F72272"/>
    <w:rsid w:val="00F72FEE"/>
    <w:rsid w:val="00F75A4E"/>
    <w:rsid w:val="00F80F1C"/>
    <w:rsid w:val="00F81540"/>
    <w:rsid w:val="00F815CF"/>
    <w:rsid w:val="00F8373F"/>
    <w:rsid w:val="00F84A0B"/>
    <w:rsid w:val="00F92CF0"/>
    <w:rsid w:val="00F95175"/>
    <w:rsid w:val="00F9571C"/>
    <w:rsid w:val="00F9571D"/>
    <w:rsid w:val="00F9686C"/>
    <w:rsid w:val="00FA0B7C"/>
    <w:rsid w:val="00FA11F1"/>
    <w:rsid w:val="00FA1476"/>
    <w:rsid w:val="00FA14C6"/>
    <w:rsid w:val="00FA1525"/>
    <w:rsid w:val="00FA23C6"/>
    <w:rsid w:val="00FA5168"/>
    <w:rsid w:val="00FA539C"/>
    <w:rsid w:val="00FA5E6C"/>
    <w:rsid w:val="00FB10F2"/>
    <w:rsid w:val="00FB33C8"/>
    <w:rsid w:val="00FB3AED"/>
    <w:rsid w:val="00FB3C78"/>
    <w:rsid w:val="00FB3D71"/>
    <w:rsid w:val="00FB5004"/>
    <w:rsid w:val="00FB6396"/>
    <w:rsid w:val="00FB6A1B"/>
    <w:rsid w:val="00FB6E52"/>
    <w:rsid w:val="00FB74B2"/>
    <w:rsid w:val="00FC0353"/>
    <w:rsid w:val="00FC2796"/>
    <w:rsid w:val="00FC2BB1"/>
    <w:rsid w:val="00FC3E22"/>
    <w:rsid w:val="00FC6809"/>
    <w:rsid w:val="00FC690A"/>
    <w:rsid w:val="00FC6B51"/>
    <w:rsid w:val="00FC7581"/>
    <w:rsid w:val="00FD0A6E"/>
    <w:rsid w:val="00FD15D9"/>
    <w:rsid w:val="00FD1C90"/>
    <w:rsid w:val="00FD381E"/>
    <w:rsid w:val="00FD4C88"/>
    <w:rsid w:val="00FD7E78"/>
    <w:rsid w:val="00FD7ED7"/>
    <w:rsid w:val="00FE234F"/>
    <w:rsid w:val="00FE263F"/>
    <w:rsid w:val="00FE2EAB"/>
    <w:rsid w:val="00FE471B"/>
    <w:rsid w:val="00FE4D2B"/>
    <w:rsid w:val="00FE6D08"/>
    <w:rsid w:val="00FF260F"/>
    <w:rsid w:val="00FF409C"/>
    <w:rsid w:val="00FF56C2"/>
    <w:rsid w:val="00FF69A6"/>
    <w:rsid w:val="00FF79F0"/>
    <w:rsid w:val="00FF7C66"/>
    <w:rsid w:val="00FF7C6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2D9B4F"/>
  <w15:docId w15:val="{0480FF38-D241-4EED-B1B2-DDD36CA7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DDE"/>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uiPriority w:val="9"/>
    <w:qFormat/>
    <w:rsid w:val="00252DDE"/>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9F464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0557E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CA0EC2"/>
    <w:pPr>
      <w:keepNext/>
      <w:keepLines/>
      <w:spacing w:before="80" w:after="40" w:line="256"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5">
    <w:name w:val="heading 5"/>
    <w:basedOn w:val="a"/>
    <w:next w:val="a"/>
    <w:link w:val="50"/>
    <w:uiPriority w:val="9"/>
    <w:semiHidden/>
    <w:unhideWhenUsed/>
    <w:qFormat/>
    <w:rsid w:val="009F4646"/>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9F4646"/>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CA0EC2"/>
    <w:pPr>
      <w:keepNext/>
      <w:keepLines/>
      <w:spacing w:before="40" w:line="256"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8">
    <w:name w:val="heading 8"/>
    <w:basedOn w:val="a"/>
    <w:next w:val="a"/>
    <w:link w:val="80"/>
    <w:uiPriority w:val="9"/>
    <w:semiHidden/>
    <w:unhideWhenUsed/>
    <w:qFormat/>
    <w:rsid w:val="00CA0EC2"/>
    <w:pPr>
      <w:keepNext/>
      <w:keepLines/>
      <w:spacing w:line="256"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9">
    <w:name w:val="heading 9"/>
    <w:basedOn w:val="a"/>
    <w:next w:val="a"/>
    <w:link w:val="90"/>
    <w:uiPriority w:val="9"/>
    <w:semiHidden/>
    <w:unhideWhenUsed/>
    <w:qFormat/>
    <w:rsid w:val="00CA0EC2"/>
    <w:pPr>
      <w:keepNext/>
      <w:keepLines/>
      <w:spacing w:line="256"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2DDE"/>
    <w:rPr>
      <w:rFonts w:asciiTheme="majorHAnsi" w:eastAsiaTheme="majorEastAsia" w:hAnsiTheme="majorHAnsi" w:cstheme="majorBidi"/>
      <w:b/>
      <w:bCs/>
      <w:color w:val="2F5496" w:themeColor="accent1" w:themeShade="BF"/>
      <w:kern w:val="0"/>
      <w:sz w:val="28"/>
      <w:szCs w:val="28"/>
      <w:lang w:eastAsia="ru-RU"/>
      <w14:ligatures w14:val="none"/>
    </w:rPr>
  </w:style>
  <w:style w:type="paragraph" w:styleId="a3">
    <w:name w:val="List Paragraph"/>
    <w:basedOn w:val="a"/>
    <w:uiPriority w:val="34"/>
    <w:qFormat/>
    <w:rsid w:val="00252DDE"/>
    <w:pPr>
      <w:ind w:left="720"/>
      <w:contextualSpacing/>
    </w:pPr>
  </w:style>
  <w:style w:type="paragraph" w:customStyle="1" w:styleId="Default">
    <w:name w:val="Default"/>
    <w:rsid w:val="00252DD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a4">
    <w:name w:val="Emphasis"/>
    <w:basedOn w:val="a0"/>
    <w:uiPriority w:val="20"/>
    <w:qFormat/>
    <w:rsid w:val="00252DDE"/>
    <w:rPr>
      <w:i/>
      <w:iCs/>
    </w:rPr>
  </w:style>
  <w:style w:type="paragraph" w:styleId="a5">
    <w:name w:val="No Spacing"/>
    <w:uiPriority w:val="1"/>
    <w:qFormat/>
    <w:rsid w:val="00F80F1C"/>
    <w:pPr>
      <w:spacing w:after="0" w:line="240" w:lineRule="auto"/>
    </w:pPr>
    <w:rPr>
      <w:rFonts w:ascii="Calibri" w:eastAsia="Calibri" w:hAnsi="Calibri" w:cs="Times New Roman"/>
      <w:kern w:val="0"/>
      <w14:ligatures w14:val="none"/>
    </w:rPr>
  </w:style>
  <w:style w:type="table" w:styleId="a6">
    <w:name w:val="Table Grid"/>
    <w:basedOn w:val="a1"/>
    <w:uiPriority w:val="39"/>
    <w:rsid w:val="00F80F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557EF"/>
    <w:rPr>
      <w:rFonts w:asciiTheme="majorHAnsi" w:eastAsiaTheme="majorEastAsia" w:hAnsiTheme="majorHAnsi" w:cstheme="majorBidi"/>
      <w:color w:val="1F3763" w:themeColor="accent1" w:themeShade="7F"/>
      <w:kern w:val="0"/>
      <w:sz w:val="24"/>
      <w:szCs w:val="24"/>
      <w:lang w:eastAsia="ru-RU"/>
      <w14:ligatures w14:val="none"/>
    </w:rPr>
  </w:style>
  <w:style w:type="character" w:styleId="a7">
    <w:name w:val="Hyperlink"/>
    <w:basedOn w:val="a0"/>
    <w:uiPriority w:val="99"/>
    <w:unhideWhenUsed/>
    <w:rsid w:val="000557EF"/>
    <w:rPr>
      <w:color w:val="0563C1" w:themeColor="hyperlink"/>
      <w:u w:val="single"/>
    </w:rPr>
  </w:style>
  <w:style w:type="character" w:customStyle="1" w:styleId="11">
    <w:name w:val="Неразрешенное упоминание1"/>
    <w:basedOn w:val="a0"/>
    <w:uiPriority w:val="99"/>
    <w:semiHidden/>
    <w:unhideWhenUsed/>
    <w:rsid w:val="000557EF"/>
    <w:rPr>
      <w:color w:val="605E5C"/>
      <w:shd w:val="clear" w:color="auto" w:fill="E1DFDD"/>
    </w:rPr>
  </w:style>
  <w:style w:type="character" w:customStyle="1" w:styleId="50">
    <w:name w:val="Заголовок 5 Знак"/>
    <w:basedOn w:val="a0"/>
    <w:link w:val="5"/>
    <w:uiPriority w:val="9"/>
    <w:semiHidden/>
    <w:rsid w:val="009F4646"/>
    <w:rPr>
      <w:rFonts w:asciiTheme="majorHAnsi" w:eastAsiaTheme="majorEastAsia" w:hAnsiTheme="majorHAnsi" w:cstheme="majorBidi"/>
      <w:color w:val="2F5496" w:themeColor="accent1" w:themeShade="BF"/>
      <w:kern w:val="0"/>
      <w:sz w:val="24"/>
      <w:szCs w:val="24"/>
      <w:lang w:eastAsia="ru-RU"/>
      <w14:ligatures w14:val="none"/>
    </w:rPr>
  </w:style>
  <w:style w:type="character" w:customStyle="1" w:styleId="60">
    <w:name w:val="Заголовок 6 Знак"/>
    <w:basedOn w:val="a0"/>
    <w:link w:val="6"/>
    <w:uiPriority w:val="9"/>
    <w:semiHidden/>
    <w:rsid w:val="009F4646"/>
    <w:rPr>
      <w:rFonts w:asciiTheme="majorHAnsi" w:eastAsiaTheme="majorEastAsia" w:hAnsiTheme="majorHAnsi" w:cstheme="majorBidi"/>
      <w:color w:val="1F3763" w:themeColor="accent1" w:themeShade="7F"/>
      <w:kern w:val="0"/>
      <w:sz w:val="24"/>
      <w:szCs w:val="24"/>
      <w:lang w:eastAsia="ru-RU"/>
      <w14:ligatures w14:val="none"/>
    </w:rPr>
  </w:style>
  <w:style w:type="character" w:styleId="a8">
    <w:name w:val="Strong"/>
    <w:basedOn w:val="a0"/>
    <w:uiPriority w:val="22"/>
    <w:qFormat/>
    <w:rsid w:val="009F4646"/>
    <w:rPr>
      <w:b/>
      <w:bCs/>
    </w:rPr>
  </w:style>
  <w:style w:type="character" w:customStyle="1" w:styleId="apple-converted-space">
    <w:name w:val="apple-converted-space"/>
    <w:basedOn w:val="a0"/>
    <w:rsid w:val="009F4646"/>
  </w:style>
  <w:style w:type="paragraph" w:styleId="a9">
    <w:name w:val="Normal (Web)"/>
    <w:basedOn w:val="a"/>
    <w:uiPriority w:val="99"/>
    <w:unhideWhenUsed/>
    <w:rsid w:val="009F4646"/>
    <w:pPr>
      <w:spacing w:before="100" w:beforeAutospacing="1" w:after="100" w:afterAutospacing="1"/>
    </w:pPr>
  </w:style>
  <w:style w:type="character" w:customStyle="1" w:styleId="jlqj4b">
    <w:name w:val="jlqj4b"/>
    <w:basedOn w:val="a0"/>
    <w:rsid w:val="009F4646"/>
  </w:style>
  <w:style w:type="paragraph" w:styleId="21">
    <w:name w:val="Body Text 2"/>
    <w:basedOn w:val="a"/>
    <w:link w:val="22"/>
    <w:uiPriority w:val="99"/>
    <w:unhideWhenUsed/>
    <w:rsid w:val="009F4646"/>
    <w:pPr>
      <w:spacing w:after="120" w:line="480" w:lineRule="auto"/>
    </w:pPr>
    <w:rPr>
      <w:rFonts w:asciiTheme="minorHAnsi" w:eastAsiaTheme="minorHAnsi" w:hAnsiTheme="minorHAnsi" w:cstheme="minorBidi"/>
      <w:sz w:val="22"/>
      <w:szCs w:val="22"/>
      <w:lang w:eastAsia="en-US"/>
    </w:rPr>
  </w:style>
  <w:style w:type="character" w:customStyle="1" w:styleId="22">
    <w:name w:val="Основной текст 2 Знак"/>
    <w:basedOn w:val="a0"/>
    <w:link w:val="21"/>
    <w:uiPriority w:val="99"/>
    <w:rsid w:val="009F4646"/>
    <w:rPr>
      <w:kern w:val="0"/>
      <w14:ligatures w14:val="none"/>
    </w:rPr>
  </w:style>
  <w:style w:type="character" w:customStyle="1" w:styleId="ezkurwreuab5ozgtqnkl">
    <w:name w:val="ezkurwreuab5ozgtqnkl"/>
    <w:basedOn w:val="a0"/>
    <w:rsid w:val="009F4646"/>
  </w:style>
  <w:style w:type="paragraph" w:styleId="aa">
    <w:name w:val="footnote text"/>
    <w:basedOn w:val="a"/>
    <w:link w:val="ab"/>
    <w:uiPriority w:val="99"/>
    <w:unhideWhenUsed/>
    <w:rsid w:val="009F4646"/>
    <w:rPr>
      <w:rFonts w:asciiTheme="minorHAnsi" w:eastAsiaTheme="minorEastAsia" w:hAnsiTheme="minorHAnsi" w:cstheme="minorBidi"/>
      <w:sz w:val="20"/>
      <w:szCs w:val="20"/>
    </w:rPr>
  </w:style>
  <w:style w:type="character" w:customStyle="1" w:styleId="ab">
    <w:name w:val="Текст сноски Знак"/>
    <w:basedOn w:val="a0"/>
    <w:link w:val="aa"/>
    <w:uiPriority w:val="99"/>
    <w:rsid w:val="009F4646"/>
    <w:rPr>
      <w:rFonts w:eastAsiaTheme="minorEastAsia"/>
      <w:kern w:val="0"/>
      <w:sz w:val="20"/>
      <w:szCs w:val="20"/>
      <w:lang w:eastAsia="ru-RU"/>
      <w14:ligatures w14:val="none"/>
    </w:rPr>
  </w:style>
  <w:style w:type="paragraph" w:customStyle="1" w:styleId="DecimalAligned">
    <w:name w:val="Decimal Aligned"/>
    <w:basedOn w:val="a"/>
    <w:uiPriority w:val="40"/>
    <w:qFormat/>
    <w:rsid w:val="009F4646"/>
    <w:pPr>
      <w:tabs>
        <w:tab w:val="decimal" w:pos="360"/>
      </w:tabs>
      <w:spacing w:after="200" w:line="276" w:lineRule="auto"/>
    </w:pPr>
    <w:rPr>
      <w:rFonts w:asciiTheme="minorHAnsi" w:eastAsiaTheme="minorEastAsia" w:hAnsiTheme="minorHAnsi"/>
      <w:sz w:val="22"/>
      <w:szCs w:val="22"/>
    </w:rPr>
  </w:style>
  <w:style w:type="character" w:styleId="ac">
    <w:name w:val="Subtle Emphasis"/>
    <w:basedOn w:val="a0"/>
    <w:uiPriority w:val="19"/>
    <w:qFormat/>
    <w:rsid w:val="009F4646"/>
    <w:rPr>
      <w:i/>
      <w:iCs/>
    </w:rPr>
  </w:style>
  <w:style w:type="table" w:styleId="2-5">
    <w:name w:val="Medium Shading 2 Accent 5"/>
    <w:basedOn w:val="a1"/>
    <w:uiPriority w:val="64"/>
    <w:rsid w:val="009F4646"/>
    <w:pPr>
      <w:spacing w:after="0" w:line="240" w:lineRule="auto"/>
    </w:pPr>
    <w:rPr>
      <w:rFonts w:eastAsiaTheme="minorEastAsia"/>
      <w:kern w:val="0"/>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Заголовок 2 Знак"/>
    <w:basedOn w:val="a0"/>
    <w:link w:val="2"/>
    <w:uiPriority w:val="9"/>
    <w:rsid w:val="009F4646"/>
    <w:rPr>
      <w:rFonts w:asciiTheme="majorHAnsi" w:eastAsiaTheme="majorEastAsia" w:hAnsiTheme="majorHAnsi" w:cstheme="majorBidi"/>
      <w:b/>
      <w:bCs/>
      <w:color w:val="4472C4" w:themeColor="accent1"/>
      <w:kern w:val="0"/>
      <w:sz w:val="26"/>
      <w:szCs w:val="26"/>
      <w:lang w:eastAsia="ru-RU"/>
      <w14:ligatures w14:val="none"/>
    </w:rPr>
  </w:style>
  <w:style w:type="paragraph" w:styleId="ad">
    <w:name w:val="Balloon Text"/>
    <w:basedOn w:val="a"/>
    <w:link w:val="ae"/>
    <w:uiPriority w:val="99"/>
    <w:semiHidden/>
    <w:unhideWhenUsed/>
    <w:rsid w:val="009F4646"/>
    <w:rPr>
      <w:rFonts w:ascii="Tahoma" w:hAnsi="Tahoma" w:cs="Tahoma"/>
      <w:sz w:val="16"/>
      <w:szCs w:val="16"/>
    </w:rPr>
  </w:style>
  <w:style w:type="character" w:customStyle="1" w:styleId="ae">
    <w:name w:val="Текст выноски Знак"/>
    <w:basedOn w:val="a0"/>
    <w:link w:val="ad"/>
    <w:uiPriority w:val="99"/>
    <w:semiHidden/>
    <w:rsid w:val="009F4646"/>
    <w:rPr>
      <w:rFonts w:ascii="Tahoma" w:eastAsia="Times New Roman" w:hAnsi="Tahoma" w:cs="Tahoma"/>
      <w:kern w:val="0"/>
      <w:sz w:val="16"/>
      <w:szCs w:val="16"/>
      <w:lang w:eastAsia="ru-RU"/>
      <w14:ligatures w14:val="none"/>
    </w:rPr>
  </w:style>
  <w:style w:type="character" w:customStyle="1" w:styleId="material-icons-extended">
    <w:name w:val="material-icons-extended"/>
    <w:basedOn w:val="a0"/>
    <w:rsid w:val="009F4646"/>
  </w:style>
  <w:style w:type="table" w:customStyle="1" w:styleId="210">
    <w:name w:val="Таблица простая 21"/>
    <w:basedOn w:val="a1"/>
    <w:uiPriority w:val="42"/>
    <w:rsid w:val="009F4646"/>
    <w:pPr>
      <w:spacing w:after="0" w:line="240" w:lineRule="auto"/>
    </w:pPr>
    <w:rPr>
      <w:rFonts w:eastAsiaTheme="minorEastAsia"/>
      <w:kern w:val="0"/>
      <w:lang w:eastAsia="ru-RU"/>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
    <w:name w:val="Light List"/>
    <w:basedOn w:val="a1"/>
    <w:uiPriority w:val="61"/>
    <w:rsid w:val="009F4646"/>
    <w:pPr>
      <w:spacing w:after="0" w:line="240" w:lineRule="auto"/>
    </w:pPr>
    <w:rPr>
      <w:rFonts w:eastAsiaTheme="minorEastAsia"/>
      <w:kern w:val="0"/>
      <w:lang w:eastAsia="ru-R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761">
    <w:name w:val="Список-таблица 7 цветная — акцент 61"/>
    <w:basedOn w:val="a1"/>
    <w:uiPriority w:val="52"/>
    <w:rsid w:val="009F4646"/>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0">
    <w:name w:val="Placeholder Text"/>
    <w:basedOn w:val="a0"/>
    <w:uiPriority w:val="99"/>
    <w:semiHidden/>
    <w:rsid w:val="009F4646"/>
    <w:rPr>
      <w:color w:val="666666"/>
    </w:rPr>
  </w:style>
  <w:style w:type="paragraph" w:customStyle="1" w:styleId="show">
    <w:name w:val="show"/>
    <w:basedOn w:val="a"/>
    <w:rsid w:val="009F4646"/>
    <w:pPr>
      <w:spacing w:before="100" w:beforeAutospacing="1" w:after="100" w:afterAutospacing="1"/>
    </w:pPr>
  </w:style>
  <w:style w:type="character" w:customStyle="1" w:styleId="A70">
    <w:name w:val="A7"/>
    <w:uiPriority w:val="99"/>
    <w:rsid w:val="009F4646"/>
    <w:rPr>
      <w:rFonts w:cs="NewtonC"/>
      <w:color w:val="000000"/>
      <w:sz w:val="21"/>
      <w:szCs w:val="21"/>
    </w:rPr>
  </w:style>
  <w:style w:type="table" w:styleId="-1">
    <w:name w:val="Light Shading Accent 1"/>
    <w:basedOn w:val="a1"/>
    <w:uiPriority w:val="60"/>
    <w:rsid w:val="009F4646"/>
    <w:pPr>
      <w:spacing w:after="0" w:line="240" w:lineRule="auto"/>
    </w:pPr>
    <w:rPr>
      <w:rFonts w:eastAsiaTheme="minorEastAsia"/>
      <w:color w:val="2F5496" w:themeColor="accent1" w:themeShade="BF"/>
      <w:kern w:val="0"/>
      <w:lang w:eastAsia="ru-R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ypography00d85d">
    <w:name w:val="typography_00d85d"/>
    <w:basedOn w:val="a0"/>
    <w:rsid w:val="009168F7"/>
  </w:style>
  <w:style w:type="character" w:customStyle="1" w:styleId="None">
    <w:name w:val="None"/>
    <w:rsid w:val="009168F7"/>
    <w:rPr>
      <w:lang w:val="ru-RU"/>
    </w:rPr>
  </w:style>
  <w:style w:type="character" w:customStyle="1" w:styleId="23">
    <w:name w:val="Неразрешенное упоминание2"/>
    <w:basedOn w:val="a0"/>
    <w:uiPriority w:val="99"/>
    <w:semiHidden/>
    <w:unhideWhenUsed/>
    <w:rsid w:val="009168F7"/>
    <w:rPr>
      <w:color w:val="605E5C"/>
      <w:shd w:val="clear" w:color="auto" w:fill="E1DFDD"/>
    </w:rPr>
  </w:style>
  <w:style w:type="character" w:styleId="af1">
    <w:name w:val="page number"/>
    <w:basedOn w:val="a0"/>
    <w:rsid w:val="007C3B9B"/>
  </w:style>
  <w:style w:type="paragraph" w:styleId="af2">
    <w:name w:val="header"/>
    <w:basedOn w:val="a"/>
    <w:link w:val="af3"/>
    <w:uiPriority w:val="99"/>
    <w:unhideWhenUsed/>
    <w:rsid w:val="0067766F"/>
    <w:pPr>
      <w:tabs>
        <w:tab w:val="center" w:pos="4677"/>
        <w:tab w:val="right" w:pos="9355"/>
      </w:tabs>
    </w:pPr>
  </w:style>
  <w:style w:type="character" w:customStyle="1" w:styleId="af3">
    <w:name w:val="Верхний колонтитул Знак"/>
    <w:basedOn w:val="a0"/>
    <w:link w:val="af2"/>
    <w:uiPriority w:val="99"/>
    <w:rsid w:val="0067766F"/>
    <w:rPr>
      <w:rFonts w:ascii="Times New Roman" w:eastAsia="Times New Roman" w:hAnsi="Times New Roman" w:cs="Times New Roman"/>
      <w:kern w:val="0"/>
      <w:sz w:val="24"/>
      <w:szCs w:val="24"/>
      <w:lang w:eastAsia="ru-RU"/>
      <w14:ligatures w14:val="none"/>
    </w:rPr>
  </w:style>
  <w:style w:type="paragraph" w:styleId="af4">
    <w:name w:val="footer"/>
    <w:basedOn w:val="a"/>
    <w:link w:val="af5"/>
    <w:uiPriority w:val="99"/>
    <w:unhideWhenUsed/>
    <w:rsid w:val="0067766F"/>
    <w:pPr>
      <w:tabs>
        <w:tab w:val="center" w:pos="4677"/>
        <w:tab w:val="right" w:pos="9355"/>
      </w:tabs>
    </w:pPr>
  </w:style>
  <w:style w:type="character" w:customStyle="1" w:styleId="af5">
    <w:name w:val="Нижний колонтитул Знак"/>
    <w:basedOn w:val="a0"/>
    <w:link w:val="af4"/>
    <w:uiPriority w:val="99"/>
    <w:rsid w:val="0067766F"/>
    <w:rPr>
      <w:rFonts w:ascii="Times New Roman" w:eastAsia="Times New Roman" w:hAnsi="Times New Roman" w:cs="Times New Roman"/>
      <w:kern w:val="0"/>
      <w:sz w:val="24"/>
      <w:szCs w:val="24"/>
      <w:lang w:eastAsia="ru-RU"/>
      <w14:ligatures w14:val="none"/>
    </w:rPr>
  </w:style>
  <w:style w:type="character" w:customStyle="1" w:styleId="40">
    <w:name w:val="Заголовок 4 Знак"/>
    <w:basedOn w:val="a0"/>
    <w:link w:val="4"/>
    <w:uiPriority w:val="9"/>
    <w:rsid w:val="00CA0EC2"/>
    <w:rPr>
      <w:rFonts w:eastAsiaTheme="majorEastAsia" w:cstheme="majorBidi"/>
      <w:i/>
      <w:iCs/>
      <w:color w:val="2F5496" w:themeColor="accent1" w:themeShade="BF"/>
    </w:rPr>
  </w:style>
  <w:style w:type="character" w:customStyle="1" w:styleId="70">
    <w:name w:val="Заголовок 7 Знак"/>
    <w:basedOn w:val="a0"/>
    <w:link w:val="7"/>
    <w:uiPriority w:val="9"/>
    <w:semiHidden/>
    <w:rsid w:val="00CA0EC2"/>
    <w:rPr>
      <w:rFonts w:eastAsiaTheme="majorEastAsia" w:cstheme="majorBidi"/>
      <w:color w:val="595959" w:themeColor="text1" w:themeTint="A6"/>
    </w:rPr>
  </w:style>
  <w:style w:type="character" w:customStyle="1" w:styleId="80">
    <w:name w:val="Заголовок 8 Знак"/>
    <w:basedOn w:val="a0"/>
    <w:link w:val="8"/>
    <w:uiPriority w:val="9"/>
    <w:semiHidden/>
    <w:rsid w:val="00CA0EC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A0EC2"/>
    <w:rPr>
      <w:rFonts w:eastAsiaTheme="majorEastAsia" w:cstheme="majorBidi"/>
      <w:color w:val="272727" w:themeColor="text1" w:themeTint="D8"/>
    </w:rPr>
  </w:style>
  <w:style w:type="paragraph" w:customStyle="1" w:styleId="msonormal0">
    <w:name w:val="msonormal"/>
    <w:basedOn w:val="a"/>
    <w:rsid w:val="00CA0EC2"/>
    <w:pPr>
      <w:spacing w:before="100" w:beforeAutospacing="1" w:after="100" w:afterAutospacing="1"/>
    </w:pPr>
  </w:style>
  <w:style w:type="paragraph" w:styleId="af6">
    <w:name w:val="Title"/>
    <w:basedOn w:val="a"/>
    <w:next w:val="a"/>
    <w:link w:val="af7"/>
    <w:uiPriority w:val="10"/>
    <w:qFormat/>
    <w:rsid w:val="00CA0EC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f7">
    <w:name w:val="Заголовок Знак"/>
    <w:basedOn w:val="a0"/>
    <w:link w:val="af6"/>
    <w:uiPriority w:val="10"/>
    <w:rsid w:val="00CA0EC2"/>
    <w:rPr>
      <w:rFonts w:asciiTheme="majorHAnsi" w:eastAsiaTheme="majorEastAsia" w:hAnsiTheme="majorHAnsi" w:cstheme="majorBidi"/>
      <w:spacing w:val="-10"/>
      <w:kern w:val="28"/>
      <w:sz w:val="56"/>
      <w:szCs w:val="56"/>
    </w:rPr>
  </w:style>
  <w:style w:type="paragraph" w:styleId="af8">
    <w:name w:val="Subtitle"/>
    <w:basedOn w:val="a"/>
    <w:next w:val="a"/>
    <w:link w:val="af9"/>
    <w:uiPriority w:val="11"/>
    <w:qFormat/>
    <w:rsid w:val="00CA0EC2"/>
    <w:pPr>
      <w:spacing w:after="160" w:line="256"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f9">
    <w:name w:val="Подзаголовок Знак"/>
    <w:basedOn w:val="a0"/>
    <w:link w:val="af8"/>
    <w:uiPriority w:val="11"/>
    <w:rsid w:val="00CA0EC2"/>
    <w:rPr>
      <w:rFonts w:eastAsiaTheme="majorEastAsia" w:cstheme="majorBidi"/>
      <w:color w:val="595959" w:themeColor="text1" w:themeTint="A6"/>
      <w:spacing w:val="15"/>
      <w:sz w:val="28"/>
      <w:szCs w:val="28"/>
    </w:rPr>
  </w:style>
  <w:style w:type="paragraph" w:styleId="24">
    <w:name w:val="Quote"/>
    <w:basedOn w:val="a"/>
    <w:next w:val="a"/>
    <w:link w:val="25"/>
    <w:uiPriority w:val="29"/>
    <w:qFormat/>
    <w:rsid w:val="00CA0EC2"/>
    <w:pPr>
      <w:spacing w:before="160" w:after="160" w:line="256"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25">
    <w:name w:val="Цитата 2 Знак"/>
    <w:basedOn w:val="a0"/>
    <w:link w:val="24"/>
    <w:uiPriority w:val="29"/>
    <w:rsid w:val="00CA0EC2"/>
    <w:rPr>
      <w:i/>
      <w:iCs/>
      <w:color w:val="404040" w:themeColor="text1" w:themeTint="BF"/>
    </w:rPr>
  </w:style>
  <w:style w:type="paragraph" w:styleId="afa">
    <w:name w:val="Intense Quote"/>
    <w:basedOn w:val="a"/>
    <w:next w:val="a"/>
    <w:link w:val="afb"/>
    <w:uiPriority w:val="30"/>
    <w:qFormat/>
    <w:rsid w:val="00CA0EC2"/>
    <w:pPr>
      <w:pBdr>
        <w:top w:val="single" w:sz="4" w:space="10" w:color="2F5496" w:themeColor="accent1" w:themeShade="BF"/>
        <w:bottom w:val="single" w:sz="4" w:space="10" w:color="2F5496" w:themeColor="accent1" w:themeShade="BF"/>
      </w:pBdr>
      <w:spacing w:before="360" w:after="360" w:line="256"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afb">
    <w:name w:val="Выделенная цитата Знак"/>
    <w:basedOn w:val="a0"/>
    <w:link w:val="afa"/>
    <w:uiPriority w:val="30"/>
    <w:rsid w:val="00CA0EC2"/>
    <w:rPr>
      <w:i/>
      <w:iCs/>
      <w:color w:val="2F5496" w:themeColor="accent1" w:themeShade="BF"/>
    </w:rPr>
  </w:style>
  <w:style w:type="character" w:styleId="afc">
    <w:name w:val="Intense Emphasis"/>
    <w:basedOn w:val="a0"/>
    <w:uiPriority w:val="21"/>
    <w:qFormat/>
    <w:rsid w:val="00CA0EC2"/>
    <w:rPr>
      <w:i/>
      <w:iCs/>
      <w:color w:val="2F5496" w:themeColor="accent1" w:themeShade="BF"/>
    </w:rPr>
  </w:style>
  <w:style w:type="character" w:styleId="afd">
    <w:name w:val="Intense Reference"/>
    <w:basedOn w:val="a0"/>
    <w:uiPriority w:val="32"/>
    <w:qFormat/>
    <w:rsid w:val="00CA0EC2"/>
    <w:rPr>
      <w:b/>
      <w:bCs/>
      <w:smallCaps/>
      <w:color w:val="2F5496" w:themeColor="accent1" w:themeShade="BF"/>
      <w:spacing w:val="5"/>
    </w:rPr>
  </w:style>
  <w:style w:type="character" w:styleId="afe">
    <w:name w:val="FollowedHyperlink"/>
    <w:basedOn w:val="a0"/>
    <w:uiPriority w:val="99"/>
    <w:semiHidden/>
    <w:unhideWhenUsed/>
    <w:rsid w:val="000A2AA7"/>
    <w:rPr>
      <w:color w:val="954F72" w:themeColor="followedHyperlink"/>
      <w:u w:val="single"/>
    </w:rPr>
  </w:style>
  <w:style w:type="character" w:customStyle="1" w:styleId="organictextcontentspan">
    <w:name w:val="organictextcontentspan"/>
    <w:basedOn w:val="a0"/>
    <w:rsid w:val="006263FB"/>
  </w:style>
  <w:style w:type="character" w:customStyle="1" w:styleId="hwtze">
    <w:name w:val="hwtze"/>
    <w:basedOn w:val="a0"/>
    <w:rsid w:val="004F29FA"/>
  </w:style>
  <w:style w:type="character" w:customStyle="1" w:styleId="rynqvb">
    <w:name w:val="rynqvb"/>
    <w:basedOn w:val="a0"/>
    <w:rsid w:val="004F29FA"/>
  </w:style>
  <w:style w:type="character" w:customStyle="1" w:styleId="31">
    <w:name w:val="Неразрешенное упоминание3"/>
    <w:basedOn w:val="a0"/>
    <w:uiPriority w:val="99"/>
    <w:semiHidden/>
    <w:unhideWhenUsed/>
    <w:rsid w:val="00EE4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4247">
      <w:bodyDiv w:val="1"/>
      <w:marLeft w:val="0"/>
      <w:marRight w:val="0"/>
      <w:marTop w:val="0"/>
      <w:marBottom w:val="0"/>
      <w:divBdr>
        <w:top w:val="none" w:sz="0" w:space="0" w:color="auto"/>
        <w:left w:val="none" w:sz="0" w:space="0" w:color="auto"/>
        <w:bottom w:val="none" w:sz="0" w:space="0" w:color="auto"/>
        <w:right w:val="none" w:sz="0" w:space="0" w:color="auto"/>
      </w:divBdr>
    </w:div>
    <w:div w:id="167328444">
      <w:bodyDiv w:val="1"/>
      <w:marLeft w:val="0"/>
      <w:marRight w:val="0"/>
      <w:marTop w:val="0"/>
      <w:marBottom w:val="0"/>
      <w:divBdr>
        <w:top w:val="none" w:sz="0" w:space="0" w:color="auto"/>
        <w:left w:val="none" w:sz="0" w:space="0" w:color="auto"/>
        <w:bottom w:val="none" w:sz="0" w:space="0" w:color="auto"/>
        <w:right w:val="none" w:sz="0" w:space="0" w:color="auto"/>
      </w:divBdr>
    </w:div>
    <w:div w:id="346564982">
      <w:bodyDiv w:val="1"/>
      <w:marLeft w:val="0"/>
      <w:marRight w:val="0"/>
      <w:marTop w:val="0"/>
      <w:marBottom w:val="0"/>
      <w:divBdr>
        <w:top w:val="none" w:sz="0" w:space="0" w:color="auto"/>
        <w:left w:val="none" w:sz="0" w:space="0" w:color="auto"/>
        <w:bottom w:val="none" w:sz="0" w:space="0" w:color="auto"/>
        <w:right w:val="none" w:sz="0" w:space="0" w:color="auto"/>
      </w:divBdr>
      <w:divsChild>
        <w:div w:id="595139976">
          <w:marLeft w:val="0"/>
          <w:marRight w:val="0"/>
          <w:marTop w:val="0"/>
          <w:marBottom w:val="160"/>
          <w:divBdr>
            <w:top w:val="none" w:sz="0" w:space="0" w:color="auto"/>
            <w:left w:val="none" w:sz="0" w:space="0" w:color="auto"/>
            <w:bottom w:val="none" w:sz="0" w:space="0" w:color="auto"/>
            <w:right w:val="none" w:sz="0" w:space="0" w:color="auto"/>
          </w:divBdr>
        </w:div>
        <w:div w:id="11954052">
          <w:marLeft w:val="0"/>
          <w:marRight w:val="0"/>
          <w:marTop w:val="0"/>
          <w:marBottom w:val="160"/>
          <w:divBdr>
            <w:top w:val="none" w:sz="0" w:space="0" w:color="auto"/>
            <w:left w:val="none" w:sz="0" w:space="0" w:color="auto"/>
            <w:bottom w:val="none" w:sz="0" w:space="0" w:color="auto"/>
            <w:right w:val="none" w:sz="0" w:space="0" w:color="auto"/>
          </w:divBdr>
        </w:div>
      </w:divsChild>
    </w:div>
    <w:div w:id="349797262">
      <w:bodyDiv w:val="1"/>
      <w:marLeft w:val="0"/>
      <w:marRight w:val="0"/>
      <w:marTop w:val="0"/>
      <w:marBottom w:val="0"/>
      <w:divBdr>
        <w:top w:val="none" w:sz="0" w:space="0" w:color="auto"/>
        <w:left w:val="none" w:sz="0" w:space="0" w:color="auto"/>
        <w:bottom w:val="none" w:sz="0" w:space="0" w:color="auto"/>
        <w:right w:val="none" w:sz="0" w:space="0" w:color="auto"/>
      </w:divBdr>
      <w:divsChild>
        <w:div w:id="1116751233">
          <w:marLeft w:val="0"/>
          <w:marRight w:val="0"/>
          <w:marTop w:val="0"/>
          <w:marBottom w:val="160"/>
          <w:divBdr>
            <w:top w:val="none" w:sz="0" w:space="0" w:color="auto"/>
            <w:left w:val="none" w:sz="0" w:space="0" w:color="auto"/>
            <w:bottom w:val="none" w:sz="0" w:space="0" w:color="auto"/>
            <w:right w:val="none" w:sz="0" w:space="0" w:color="auto"/>
          </w:divBdr>
        </w:div>
        <w:div w:id="657810610">
          <w:marLeft w:val="0"/>
          <w:marRight w:val="0"/>
          <w:marTop w:val="0"/>
          <w:marBottom w:val="160"/>
          <w:divBdr>
            <w:top w:val="none" w:sz="0" w:space="0" w:color="auto"/>
            <w:left w:val="none" w:sz="0" w:space="0" w:color="auto"/>
            <w:bottom w:val="none" w:sz="0" w:space="0" w:color="auto"/>
            <w:right w:val="none" w:sz="0" w:space="0" w:color="auto"/>
          </w:divBdr>
        </w:div>
      </w:divsChild>
    </w:div>
    <w:div w:id="533806187">
      <w:bodyDiv w:val="1"/>
      <w:marLeft w:val="0"/>
      <w:marRight w:val="0"/>
      <w:marTop w:val="0"/>
      <w:marBottom w:val="0"/>
      <w:divBdr>
        <w:top w:val="none" w:sz="0" w:space="0" w:color="auto"/>
        <w:left w:val="none" w:sz="0" w:space="0" w:color="auto"/>
        <w:bottom w:val="none" w:sz="0" w:space="0" w:color="auto"/>
        <w:right w:val="none" w:sz="0" w:space="0" w:color="auto"/>
      </w:divBdr>
    </w:div>
    <w:div w:id="589312256">
      <w:bodyDiv w:val="1"/>
      <w:marLeft w:val="0"/>
      <w:marRight w:val="0"/>
      <w:marTop w:val="0"/>
      <w:marBottom w:val="0"/>
      <w:divBdr>
        <w:top w:val="none" w:sz="0" w:space="0" w:color="auto"/>
        <w:left w:val="none" w:sz="0" w:space="0" w:color="auto"/>
        <w:bottom w:val="none" w:sz="0" w:space="0" w:color="auto"/>
        <w:right w:val="none" w:sz="0" w:space="0" w:color="auto"/>
      </w:divBdr>
    </w:div>
    <w:div w:id="966861724">
      <w:bodyDiv w:val="1"/>
      <w:marLeft w:val="0"/>
      <w:marRight w:val="0"/>
      <w:marTop w:val="0"/>
      <w:marBottom w:val="0"/>
      <w:divBdr>
        <w:top w:val="none" w:sz="0" w:space="0" w:color="auto"/>
        <w:left w:val="none" w:sz="0" w:space="0" w:color="auto"/>
        <w:bottom w:val="none" w:sz="0" w:space="0" w:color="auto"/>
        <w:right w:val="none" w:sz="0" w:space="0" w:color="auto"/>
      </w:divBdr>
    </w:div>
    <w:div w:id="1234975063">
      <w:bodyDiv w:val="1"/>
      <w:marLeft w:val="0"/>
      <w:marRight w:val="0"/>
      <w:marTop w:val="0"/>
      <w:marBottom w:val="0"/>
      <w:divBdr>
        <w:top w:val="none" w:sz="0" w:space="0" w:color="auto"/>
        <w:left w:val="none" w:sz="0" w:space="0" w:color="auto"/>
        <w:bottom w:val="none" w:sz="0" w:space="0" w:color="auto"/>
        <w:right w:val="none" w:sz="0" w:space="0" w:color="auto"/>
      </w:divBdr>
    </w:div>
    <w:div w:id="1236745577">
      <w:bodyDiv w:val="1"/>
      <w:marLeft w:val="0"/>
      <w:marRight w:val="0"/>
      <w:marTop w:val="0"/>
      <w:marBottom w:val="0"/>
      <w:divBdr>
        <w:top w:val="none" w:sz="0" w:space="0" w:color="auto"/>
        <w:left w:val="none" w:sz="0" w:space="0" w:color="auto"/>
        <w:bottom w:val="none" w:sz="0" w:space="0" w:color="auto"/>
        <w:right w:val="none" w:sz="0" w:space="0" w:color="auto"/>
      </w:divBdr>
    </w:div>
    <w:div w:id="1243833519">
      <w:bodyDiv w:val="1"/>
      <w:marLeft w:val="0"/>
      <w:marRight w:val="0"/>
      <w:marTop w:val="0"/>
      <w:marBottom w:val="0"/>
      <w:divBdr>
        <w:top w:val="none" w:sz="0" w:space="0" w:color="auto"/>
        <w:left w:val="none" w:sz="0" w:space="0" w:color="auto"/>
        <w:bottom w:val="none" w:sz="0" w:space="0" w:color="auto"/>
        <w:right w:val="none" w:sz="0" w:space="0" w:color="auto"/>
      </w:divBdr>
    </w:div>
    <w:div w:id="1398241364">
      <w:bodyDiv w:val="1"/>
      <w:marLeft w:val="0"/>
      <w:marRight w:val="0"/>
      <w:marTop w:val="0"/>
      <w:marBottom w:val="0"/>
      <w:divBdr>
        <w:top w:val="none" w:sz="0" w:space="0" w:color="auto"/>
        <w:left w:val="none" w:sz="0" w:space="0" w:color="auto"/>
        <w:bottom w:val="none" w:sz="0" w:space="0" w:color="auto"/>
        <w:right w:val="none" w:sz="0" w:space="0" w:color="auto"/>
      </w:divBdr>
    </w:div>
    <w:div w:id="1430855176">
      <w:bodyDiv w:val="1"/>
      <w:marLeft w:val="0"/>
      <w:marRight w:val="0"/>
      <w:marTop w:val="0"/>
      <w:marBottom w:val="0"/>
      <w:divBdr>
        <w:top w:val="none" w:sz="0" w:space="0" w:color="auto"/>
        <w:left w:val="none" w:sz="0" w:space="0" w:color="auto"/>
        <w:bottom w:val="none" w:sz="0" w:space="0" w:color="auto"/>
        <w:right w:val="none" w:sz="0" w:space="0" w:color="auto"/>
      </w:divBdr>
    </w:div>
    <w:div w:id="1826165839">
      <w:bodyDiv w:val="1"/>
      <w:marLeft w:val="0"/>
      <w:marRight w:val="0"/>
      <w:marTop w:val="0"/>
      <w:marBottom w:val="0"/>
      <w:divBdr>
        <w:top w:val="none" w:sz="0" w:space="0" w:color="auto"/>
        <w:left w:val="none" w:sz="0" w:space="0" w:color="auto"/>
        <w:bottom w:val="none" w:sz="0" w:space="0" w:color="auto"/>
        <w:right w:val="none" w:sz="0" w:space="0" w:color="auto"/>
      </w:divBdr>
    </w:div>
    <w:div w:id="190417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chart" Target="charts/chart3.xml"/><Relationship Id="rId47" Type="http://schemas.openxmlformats.org/officeDocument/2006/relationships/image" Target="media/image11.png"/><Relationship Id="rId63" Type="http://schemas.openxmlformats.org/officeDocument/2006/relationships/image" Target="media/image15.png"/><Relationship Id="rId68" Type="http://schemas.openxmlformats.org/officeDocument/2006/relationships/image" Target="media/image20.png"/><Relationship Id="rId16" Type="http://schemas.openxmlformats.org/officeDocument/2006/relationships/hyperlink" Target="https://technobius.kz/index.php/tech/about/submissions" TargetMode="External"/><Relationship Id="rId11" Type="http://schemas.openxmlformats.org/officeDocument/2006/relationships/diagramLayout" Target="diagrams/layout1.xml"/><Relationship Id="rId32" Type="http://schemas.openxmlformats.org/officeDocument/2006/relationships/chart" Target="charts/chart1.xml"/><Relationship Id="rId37" Type="http://schemas.openxmlformats.org/officeDocument/2006/relationships/diagramLayout" Target="diagrams/layout3.xml"/><Relationship Id="rId53" Type="http://schemas.openxmlformats.org/officeDocument/2006/relationships/hyperlink" Target="https://adilet.zan.kz/rus/docs" TargetMode="External"/><Relationship Id="rId58" Type="http://schemas.openxmlformats.org/officeDocument/2006/relationships/hyperlink" Target="https://www.scopus.com/pages/publications/85142164264" TargetMode="External"/><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fontTable" Target="fontTable.xml"/><Relationship Id="rId19" Type="http://schemas.openxmlformats.org/officeDocument/2006/relationships/hyperlink" Target="https://bultech.enu.kz/index.php/main/Guidelines-for-authors" TargetMode="External"/><Relationship Id="rId14" Type="http://schemas.microsoft.com/office/2007/relationships/diagramDrawing" Target="diagrams/drawing1.xml"/><Relationship Id="rId22" Type="http://schemas.openxmlformats.org/officeDocument/2006/relationships/image" Target="media/image2.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9.png"/><Relationship Id="rId43" Type="http://schemas.openxmlformats.org/officeDocument/2006/relationships/chart" Target="charts/chart4.xml"/><Relationship Id="rId48" Type="http://schemas.openxmlformats.org/officeDocument/2006/relationships/hyperlink" Target="http://www.utoronto.ca/writing.%2010.10.2023" TargetMode="External"/><Relationship Id="rId56" Type="http://schemas.openxmlformats.org/officeDocument/2006/relationships/hyperlink" Target="https://www.scopus.com/authid/detail.uri?authorId=56429693300"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hyperlink" Target="https://termincom.kz/search/?termin=." TargetMode="External"/><Relationship Id="rId72" Type="http://schemas.openxmlformats.org/officeDocument/2006/relationships/image" Target="media/image24.png"/><Relationship Id="rId80"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vestnik.kazgasa.kz/kz/site/author-guide"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diagramQuickStyle" Target="diagrams/quickStyle3.xml"/><Relationship Id="rId46" Type="http://schemas.openxmlformats.org/officeDocument/2006/relationships/image" Target="media/image10.png"/><Relationship Id="rId59" Type="http://schemas.openxmlformats.org/officeDocument/2006/relationships/hyperlink" Target="https://www.multitran.com" TargetMode="External"/><Relationship Id="rId67" Type="http://schemas.openxmlformats.org/officeDocument/2006/relationships/image" Target="media/image19.png"/><Relationship Id="rId20" Type="http://schemas.openxmlformats.org/officeDocument/2006/relationships/hyperlink" Target="https://tu.kstu.kz/about" TargetMode="External"/><Relationship Id="rId41" Type="http://schemas.openxmlformats.org/officeDocument/2006/relationships/chart" Target="charts/chart2.xml"/><Relationship Id="rId54" Type="http://schemas.openxmlformats.org/officeDocument/2006/relationships/hyperlink" Target="http://www.rpi.edu/web" TargetMode="Externa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orage.ektu.kz/nextcloud/index.php/s/4FpyH5pnHeFxzJm" TargetMode="External"/><Relationship Id="rId23" Type="http://schemas.openxmlformats.org/officeDocument/2006/relationships/image" Target="media/image3.png"/><Relationship Id="rId28" Type="http://schemas.openxmlformats.org/officeDocument/2006/relationships/diagramLayout" Target="diagrams/layout2.xml"/><Relationship Id="rId36" Type="http://schemas.openxmlformats.org/officeDocument/2006/relationships/diagramData" Target="diagrams/data3.xml"/><Relationship Id="rId49" Type="http://schemas.openxmlformats.org/officeDocument/2006/relationships/hyperlink" Target="http://ctl.hanyang.ac.kr:8001." TargetMode="External"/><Relationship Id="rId57" Type="http://schemas.openxmlformats.org/officeDocument/2006/relationships/hyperlink" Target="https://www.scopus.com/authid/detail.uri?authorId=56436635700" TargetMode="External"/><Relationship Id="rId10" Type="http://schemas.openxmlformats.org/officeDocument/2006/relationships/diagramData" Target="diagrams/data1.xml"/><Relationship Id="rId31" Type="http://schemas.microsoft.com/office/2007/relationships/diagramDrawing" Target="diagrams/drawing2.xml"/><Relationship Id="rId44" Type="http://schemas.openxmlformats.org/officeDocument/2006/relationships/chart" Target="charts/chart5.xml"/><Relationship Id="rId52" Type="http://schemas.openxmlformats.org/officeDocument/2006/relationships/hyperlink" Target="https://adilet.zan.kz/kaz/docs/V1100006951/history"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file:///C:\Users\Tukeyeva\Downloads\%20Vol.%2012%20No.3" TargetMode="External"/><Relationship Id="rId13" Type="http://schemas.openxmlformats.org/officeDocument/2006/relationships/diagramColors" Target="diagrams/colors1.xml"/><Relationship Id="rId18" Type="http://schemas.openxmlformats.org/officeDocument/2006/relationships/hyperlink" Target="https://ace.journal.satbayev.university/index.php/journal/authors" TargetMode="External"/><Relationship Id="rId39" Type="http://schemas.openxmlformats.org/officeDocument/2006/relationships/diagramColors" Target="diagrams/colors3.xml"/><Relationship Id="rId34" Type="http://schemas.openxmlformats.org/officeDocument/2006/relationships/image" Target="media/image8.png"/><Relationship Id="rId50" Type="http://schemas.openxmlformats.org/officeDocument/2006/relationships/hyperlink" Target="http://leo.stcloudstate.edu/" TargetMode="External"/><Relationship Id="rId55" Type="http://schemas.openxmlformats.org/officeDocument/2006/relationships/hyperlink" Target="https://www.scopus.com/authid/detail.uri?authorId=57192162617" TargetMode="External"/><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image" Target="media/image4.png"/><Relationship Id="rId40" Type="http://schemas.microsoft.com/office/2007/relationships/diagramDrawing" Target="diagrams/drawing3.xml"/><Relationship Id="rId45" Type="http://schemas.openxmlformats.org/officeDocument/2006/relationships/chart" Target="charts/chart6.xml"/><Relationship Id="rId66"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Лист1!$A$2</c:f>
              <c:strCache>
                <c:ptCount val="1"/>
                <c:pt idx="0">
                  <c:v>Min Word Count</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elete val="1"/>
          </c:dLbls>
          <c:cat>
            <c:strRef>
              <c:f>Лист1!$B$1:$G$1</c:f>
              <c:strCache>
                <c:ptCount val="6"/>
                <c:pt idx="0">
                  <c:v>Д. Серікбаев Шығыс Қазақстан университеті</c:v>
                </c:pt>
                <c:pt idx="1">
                  <c:v>Technobius LLD</c:v>
                </c:pt>
                <c:pt idx="2">
                  <c:v>Қазақ бас академиясының хабаршысы </c:v>
                </c:pt>
                <c:pt idx="3">
                  <c:v>Қ.И. Сәтбаев Қазақ ұлттық университеті </c:v>
                </c:pt>
                <c:pt idx="4">
                  <c:v>Л.Н. Гумилев Еуразия ұлттық университетінің</c:v>
                </c:pt>
                <c:pt idx="5">
                  <c:v>Қарағанды техникалық университеті</c:v>
                </c:pt>
              </c:strCache>
            </c:strRef>
          </c:cat>
          <c:val>
            <c:numRef>
              <c:f>Лист1!$B$2:$G$2</c:f>
              <c:numCache>
                <c:formatCode>General</c:formatCode>
                <c:ptCount val="6"/>
                <c:pt idx="0">
                  <c:v>200</c:v>
                </c:pt>
                <c:pt idx="1">
                  <c:v>100</c:v>
                </c:pt>
                <c:pt idx="2">
                  <c:v>250</c:v>
                </c:pt>
                <c:pt idx="3">
                  <c:v>200</c:v>
                </c:pt>
                <c:pt idx="4">
                  <c:v>150</c:v>
                </c:pt>
                <c:pt idx="5">
                  <c:v>300</c:v>
                </c:pt>
              </c:numCache>
            </c:numRef>
          </c:val>
          <c:extLst>
            <c:ext xmlns:c16="http://schemas.microsoft.com/office/drawing/2014/chart" uri="{C3380CC4-5D6E-409C-BE32-E72D297353CC}">
              <c16:uniqueId val="{00000000-D966-4E63-8741-B3C49FEB1E19}"/>
            </c:ext>
          </c:extLst>
        </c:ser>
        <c:ser>
          <c:idx val="1"/>
          <c:order val="1"/>
          <c:tx>
            <c:strRef>
              <c:f>Лист1!$A$3</c:f>
              <c:strCache>
                <c:ptCount val="1"/>
                <c:pt idx="0">
                  <c:v>Max Word Count</c:v>
                </c:pt>
              </c:strCache>
            </c:strRef>
          </c:tx>
          <c:spPr>
            <a:pattFill prst="narHorz">
              <a:fgClr>
                <a:schemeClr val="accent5"/>
              </a:fgClr>
              <a:bgClr>
                <a:schemeClr val="accent5">
                  <a:lumMod val="20000"/>
                  <a:lumOff val="80000"/>
                </a:schemeClr>
              </a:bgClr>
            </a:pattFill>
            <a:ln>
              <a:solidFill>
                <a:srgbClr val="7030A0"/>
              </a:solidFill>
              <a:prstDash val="sysDot"/>
            </a:ln>
            <a:effectLst>
              <a:innerShdw blurRad="114300">
                <a:schemeClr val="accent5"/>
              </a:innerShdw>
            </a:effectLst>
          </c:spPr>
          <c:invertIfNegative val="0"/>
          <c:dLbls>
            <c:delete val="1"/>
          </c:dLbls>
          <c:cat>
            <c:strRef>
              <c:f>Лист1!$B$1:$G$1</c:f>
              <c:strCache>
                <c:ptCount val="6"/>
                <c:pt idx="0">
                  <c:v>Д. Серікбаев Шығыс Қазақстан университеті</c:v>
                </c:pt>
                <c:pt idx="1">
                  <c:v>Technobius LLD</c:v>
                </c:pt>
                <c:pt idx="2">
                  <c:v>Қазақ бас академиясының хабаршысы </c:v>
                </c:pt>
                <c:pt idx="3">
                  <c:v>Қ.И. Сәтбаев Қазақ ұлттық университеті </c:v>
                </c:pt>
                <c:pt idx="4">
                  <c:v>Л.Н. Гумилев Еуразия ұлттық университетінің</c:v>
                </c:pt>
                <c:pt idx="5">
                  <c:v>Қарағанды техникалық университеті</c:v>
                </c:pt>
              </c:strCache>
            </c:strRef>
          </c:cat>
          <c:val>
            <c:numRef>
              <c:f>Лист1!$B$3:$G$3</c:f>
              <c:numCache>
                <c:formatCode>General</c:formatCode>
                <c:ptCount val="6"/>
                <c:pt idx="0">
                  <c:v>100</c:v>
                </c:pt>
                <c:pt idx="1">
                  <c:v>200</c:v>
                </c:pt>
                <c:pt idx="2">
                  <c:v>50</c:v>
                </c:pt>
                <c:pt idx="4">
                  <c:v>50</c:v>
                </c:pt>
              </c:numCache>
            </c:numRef>
          </c:val>
          <c:extLst>
            <c:ext xmlns:c16="http://schemas.microsoft.com/office/drawing/2014/chart" uri="{C3380CC4-5D6E-409C-BE32-E72D297353CC}">
              <c16:uniqueId val="{00000001-D966-4E63-8741-B3C49FEB1E19}"/>
            </c:ext>
          </c:extLst>
        </c:ser>
        <c:dLbls>
          <c:showLegendKey val="0"/>
          <c:showVal val="1"/>
          <c:showCatName val="0"/>
          <c:showSerName val="0"/>
          <c:showPercent val="0"/>
          <c:showBubbleSize val="0"/>
        </c:dLbls>
        <c:gapWidth val="75"/>
        <c:overlap val="100"/>
        <c:axId val="166316432"/>
        <c:axId val="166316976"/>
      </c:barChart>
      <c:catAx>
        <c:axId val="166316432"/>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16976"/>
        <c:crosses val="autoZero"/>
        <c:auto val="1"/>
        <c:lblAlgn val="ctr"/>
        <c:lblOffset val="100"/>
        <c:noMultiLvlLbl val="0"/>
      </c:catAx>
      <c:valAx>
        <c:axId val="166316976"/>
        <c:scaling>
          <c:orientation val="minMax"/>
        </c:scaling>
        <c:delete val="0"/>
        <c:axPos val="t"/>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1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Present Simple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Лист1!$B$2:$B$8</c:f>
              <c:numCache>
                <c:formatCode>0%</c:formatCode>
                <c:ptCount val="7"/>
                <c:pt idx="0">
                  <c:v>1</c:v>
                </c:pt>
                <c:pt idx="1">
                  <c:v>0.7</c:v>
                </c:pt>
                <c:pt idx="2">
                  <c:v>0.8</c:v>
                </c:pt>
                <c:pt idx="3">
                  <c:v>0.2</c:v>
                </c:pt>
                <c:pt idx="4">
                  <c:v>0.6</c:v>
                </c:pt>
                <c:pt idx="5">
                  <c:v>0</c:v>
                </c:pt>
                <c:pt idx="6">
                  <c:v>0.8</c:v>
                </c:pt>
              </c:numCache>
            </c:numRef>
          </c:val>
          <c:extLst>
            <c:ext xmlns:c16="http://schemas.microsoft.com/office/drawing/2014/chart" uri="{C3380CC4-5D6E-409C-BE32-E72D297353CC}">
              <c16:uniqueId val="{00000000-3388-45F2-88CA-EC0DDAB070CE}"/>
            </c:ext>
          </c:extLst>
        </c:ser>
        <c:ser>
          <c:idx val="1"/>
          <c:order val="1"/>
          <c:tx>
            <c:strRef>
              <c:f>Лист1!$C$1</c:f>
              <c:strCache>
                <c:ptCount val="1"/>
                <c:pt idx="0">
                  <c:v>Past Simple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Лист1!$C$2:$C$8</c:f>
              <c:numCache>
                <c:formatCode>0%</c:formatCode>
                <c:ptCount val="7"/>
                <c:pt idx="0">
                  <c:v>0</c:v>
                </c:pt>
                <c:pt idx="1">
                  <c:v>0.2</c:v>
                </c:pt>
                <c:pt idx="2">
                  <c:v>0.1</c:v>
                </c:pt>
                <c:pt idx="3">
                  <c:v>0.8</c:v>
                </c:pt>
                <c:pt idx="4">
                  <c:v>0.4</c:v>
                </c:pt>
                <c:pt idx="5">
                  <c:v>0.16666666666666666</c:v>
                </c:pt>
                <c:pt idx="6">
                  <c:v>0</c:v>
                </c:pt>
              </c:numCache>
            </c:numRef>
          </c:val>
          <c:extLst>
            <c:ext xmlns:c16="http://schemas.microsoft.com/office/drawing/2014/chart" uri="{C3380CC4-5D6E-409C-BE32-E72D297353CC}">
              <c16:uniqueId val="{00000001-3388-45F2-88CA-EC0DDAB070CE}"/>
            </c:ext>
          </c:extLst>
        </c:ser>
        <c:ser>
          <c:idx val="2"/>
          <c:order val="2"/>
          <c:tx>
            <c:strRef>
              <c:f>Лист1!$D$1</c:f>
              <c:strCache>
                <c:ptCount val="1"/>
                <c:pt idx="0">
                  <c:v>Present Perfect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Лист1!$D$2:$D$8</c:f>
              <c:numCache>
                <c:formatCode>0%</c:formatCode>
                <c:ptCount val="7"/>
                <c:pt idx="0">
                  <c:v>0</c:v>
                </c:pt>
                <c:pt idx="1">
                  <c:v>0.1</c:v>
                </c:pt>
                <c:pt idx="2">
                  <c:v>0.1</c:v>
                </c:pt>
                <c:pt idx="3">
                  <c:v>0</c:v>
                </c:pt>
                <c:pt idx="4">
                  <c:v>0</c:v>
                </c:pt>
                <c:pt idx="5">
                  <c:v>0</c:v>
                </c:pt>
                <c:pt idx="6">
                  <c:v>0.2</c:v>
                </c:pt>
              </c:numCache>
            </c:numRef>
          </c:val>
          <c:extLst>
            <c:ext xmlns:c16="http://schemas.microsoft.com/office/drawing/2014/chart" uri="{C3380CC4-5D6E-409C-BE32-E72D297353CC}">
              <c16:uniqueId val="{00000002-3388-45F2-88CA-EC0DDAB070CE}"/>
            </c:ext>
          </c:extLst>
        </c:ser>
        <c:ser>
          <c:idx val="3"/>
          <c:order val="3"/>
          <c:tx>
            <c:strRef>
              <c:f>Лист1!$E$1</c:f>
              <c:strCache>
                <c:ptCount val="1"/>
                <c:pt idx="0">
                  <c:v>Modal verbs</c:v>
                </c:pt>
              </c:strCache>
            </c:strRef>
          </c:tx>
          <c:spPr>
            <a:solidFill>
              <a:schemeClr val="accent4">
                <a:alpha val="70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Лист1!$E$2:$E$8</c:f>
              <c:numCache>
                <c:formatCode>0%</c:formatCode>
                <c:ptCount val="7"/>
                <c:pt idx="0">
                  <c:v>0</c:v>
                </c:pt>
                <c:pt idx="1">
                  <c:v>0</c:v>
                </c:pt>
                <c:pt idx="2">
                  <c:v>0</c:v>
                </c:pt>
                <c:pt idx="3">
                  <c:v>0</c:v>
                </c:pt>
                <c:pt idx="4">
                  <c:v>0</c:v>
                </c:pt>
                <c:pt idx="5">
                  <c:v>0.83333333333333337</c:v>
                </c:pt>
                <c:pt idx="6">
                  <c:v>0</c:v>
                </c:pt>
              </c:numCache>
            </c:numRef>
          </c:val>
          <c:extLst>
            <c:ext xmlns:c16="http://schemas.microsoft.com/office/drawing/2014/chart" uri="{C3380CC4-5D6E-409C-BE32-E72D297353CC}">
              <c16:uniqueId val="{00000003-3388-45F2-88CA-EC0DDAB070CE}"/>
            </c:ext>
          </c:extLst>
        </c:ser>
        <c:dLbls>
          <c:showLegendKey val="0"/>
          <c:showVal val="1"/>
          <c:showCatName val="0"/>
          <c:showSerName val="0"/>
          <c:showPercent val="0"/>
          <c:showBubbleSize val="0"/>
        </c:dLbls>
        <c:gapWidth val="50"/>
        <c:overlap val="100"/>
        <c:axId val="166315344"/>
        <c:axId val="17020352"/>
      </c:barChart>
      <c:catAx>
        <c:axId val="166315344"/>
        <c:scaling>
          <c:orientation val="minMax"/>
        </c:scaling>
        <c:delete val="0"/>
        <c:axPos val="b"/>
        <c:numFmt formatCode="0%"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0352"/>
        <c:crosses val="autoZero"/>
        <c:auto val="1"/>
        <c:lblAlgn val="ctr"/>
        <c:lblOffset val="100"/>
        <c:noMultiLvlLbl val="0"/>
      </c:catAx>
      <c:valAx>
        <c:axId val="1702035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1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Present Simple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Лист1!$B$2:$B$8</c:f>
              <c:numCache>
                <c:formatCode>0%</c:formatCode>
                <c:ptCount val="7"/>
                <c:pt idx="0">
                  <c:v>0.6</c:v>
                </c:pt>
                <c:pt idx="1">
                  <c:v>0.7</c:v>
                </c:pt>
                <c:pt idx="2">
                  <c:v>0.6</c:v>
                </c:pt>
                <c:pt idx="3">
                  <c:v>0.33333333333333331</c:v>
                </c:pt>
                <c:pt idx="4">
                  <c:v>0.55555555555555558</c:v>
                </c:pt>
                <c:pt idx="5">
                  <c:v>0.2</c:v>
                </c:pt>
                <c:pt idx="6">
                  <c:v>1</c:v>
                </c:pt>
              </c:numCache>
            </c:numRef>
          </c:val>
          <c:extLst>
            <c:ext xmlns:c16="http://schemas.microsoft.com/office/drawing/2014/chart" uri="{C3380CC4-5D6E-409C-BE32-E72D297353CC}">
              <c16:uniqueId val="{00000000-D4AE-4168-9B82-F4A688D20AA6}"/>
            </c:ext>
          </c:extLst>
        </c:ser>
        <c:ser>
          <c:idx val="1"/>
          <c:order val="1"/>
          <c:tx>
            <c:strRef>
              <c:f>Лист1!$C$1</c:f>
              <c:strCache>
                <c:ptCount val="1"/>
                <c:pt idx="0">
                  <c:v>Past Simple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Лист1!$C$2:$C$8</c:f>
              <c:numCache>
                <c:formatCode>0%</c:formatCode>
                <c:ptCount val="7"/>
                <c:pt idx="0">
                  <c:v>0.1</c:v>
                </c:pt>
                <c:pt idx="1">
                  <c:v>0.2</c:v>
                </c:pt>
                <c:pt idx="2">
                  <c:v>0.1</c:v>
                </c:pt>
                <c:pt idx="3">
                  <c:v>0.44444444444444442</c:v>
                </c:pt>
                <c:pt idx="4">
                  <c:v>0.33333333333333331</c:v>
                </c:pt>
                <c:pt idx="5">
                  <c:v>0</c:v>
                </c:pt>
                <c:pt idx="6">
                  <c:v>0</c:v>
                </c:pt>
              </c:numCache>
            </c:numRef>
          </c:val>
          <c:extLst>
            <c:ext xmlns:c16="http://schemas.microsoft.com/office/drawing/2014/chart" uri="{C3380CC4-5D6E-409C-BE32-E72D297353CC}">
              <c16:uniqueId val="{00000001-D4AE-4168-9B82-F4A688D20AA6}"/>
            </c:ext>
          </c:extLst>
        </c:ser>
        <c:ser>
          <c:idx val="2"/>
          <c:order val="2"/>
          <c:tx>
            <c:strRef>
              <c:f>Лист1!$D$1</c:f>
              <c:strCache>
                <c:ptCount val="1"/>
                <c:pt idx="0">
                  <c:v>Present Perfect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Лист1!$D$2:$D$8</c:f>
              <c:numCache>
                <c:formatCode>0%</c:formatCode>
                <c:ptCount val="7"/>
                <c:pt idx="0">
                  <c:v>0.2</c:v>
                </c:pt>
                <c:pt idx="1">
                  <c:v>0</c:v>
                </c:pt>
                <c:pt idx="2">
                  <c:v>0.1</c:v>
                </c:pt>
                <c:pt idx="3">
                  <c:v>0.1111111111111111</c:v>
                </c:pt>
                <c:pt idx="4">
                  <c:v>0</c:v>
                </c:pt>
                <c:pt idx="5">
                  <c:v>0</c:v>
                </c:pt>
                <c:pt idx="6">
                  <c:v>0</c:v>
                </c:pt>
              </c:numCache>
            </c:numRef>
          </c:val>
          <c:extLst>
            <c:ext xmlns:c16="http://schemas.microsoft.com/office/drawing/2014/chart" uri="{C3380CC4-5D6E-409C-BE32-E72D297353CC}">
              <c16:uniqueId val="{00000002-D4AE-4168-9B82-F4A688D20AA6}"/>
            </c:ext>
          </c:extLst>
        </c:ser>
        <c:ser>
          <c:idx val="3"/>
          <c:order val="3"/>
          <c:tx>
            <c:strRef>
              <c:f>Лист1!$E$1</c:f>
              <c:strCache>
                <c:ptCount val="1"/>
                <c:pt idx="0">
                  <c:v>Modal verbs</c:v>
                </c:pt>
              </c:strCache>
            </c:strRef>
          </c:tx>
          <c:spPr>
            <a:solidFill>
              <a:schemeClr val="accent4">
                <a:alpha val="70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Лист1!$E$2:$E$8</c:f>
              <c:numCache>
                <c:formatCode>0%</c:formatCode>
                <c:ptCount val="7"/>
                <c:pt idx="0">
                  <c:v>0.1</c:v>
                </c:pt>
                <c:pt idx="1">
                  <c:v>0.1</c:v>
                </c:pt>
                <c:pt idx="2">
                  <c:v>0.2</c:v>
                </c:pt>
                <c:pt idx="3">
                  <c:v>0.1111111111111111</c:v>
                </c:pt>
                <c:pt idx="4">
                  <c:v>0.1111111111111111</c:v>
                </c:pt>
                <c:pt idx="5">
                  <c:v>0.8</c:v>
                </c:pt>
                <c:pt idx="6">
                  <c:v>0</c:v>
                </c:pt>
              </c:numCache>
            </c:numRef>
          </c:val>
          <c:extLst>
            <c:ext xmlns:c16="http://schemas.microsoft.com/office/drawing/2014/chart" uri="{C3380CC4-5D6E-409C-BE32-E72D297353CC}">
              <c16:uniqueId val="{00000003-D4AE-4168-9B82-F4A688D20AA6}"/>
            </c:ext>
          </c:extLst>
        </c:ser>
        <c:dLbls>
          <c:showLegendKey val="0"/>
          <c:showVal val="1"/>
          <c:showCatName val="0"/>
          <c:showSerName val="0"/>
          <c:showPercent val="0"/>
          <c:showBubbleSize val="0"/>
        </c:dLbls>
        <c:gapWidth val="50"/>
        <c:overlap val="100"/>
        <c:axId val="17023072"/>
        <c:axId val="17019808"/>
      </c:barChart>
      <c:catAx>
        <c:axId val="17023072"/>
        <c:scaling>
          <c:orientation val="minMax"/>
        </c:scaling>
        <c:delete val="0"/>
        <c:axPos val="b"/>
        <c:numFmt formatCode="0%"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808"/>
        <c:crosses val="autoZero"/>
        <c:auto val="1"/>
        <c:lblAlgn val="ctr"/>
        <c:lblOffset val="100"/>
        <c:noMultiLvlLbl val="0"/>
      </c:catAx>
      <c:valAx>
        <c:axId val="1701980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Present Simple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Лист1!$B$2:$B$8</c:f>
              <c:numCache>
                <c:formatCode>0%</c:formatCode>
                <c:ptCount val="7"/>
                <c:pt idx="0">
                  <c:v>0.8</c:v>
                </c:pt>
                <c:pt idx="1">
                  <c:v>0.45454545454545453</c:v>
                </c:pt>
                <c:pt idx="2">
                  <c:v>0.55555555555555558</c:v>
                </c:pt>
                <c:pt idx="3">
                  <c:v>0.77777777777777779</c:v>
                </c:pt>
                <c:pt idx="4">
                  <c:v>0.8</c:v>
                </c:pt>
                <c:pt idx="5">
                  <c:v>0.25</c:v>
                </c:pt>
                <c:pt idx="6">
                  <c:v>0.7</c:v>
                </c:pt>
              </c:numCache>
            </c:numRef>
          </c:val>
          <c:extLst>
            <c:ext xmlns:c16="http://schemas.microsoft.com/office/drawing/2014/chart" uri="{C3380CC4-5D6E-409C-BE32-E72D297353CC}">
              <c16:uniqueId val="{00000000-F651-4042-9D94-5F80E67C161F}"/>
            </c:ext>
          </c:extLst>
        </c:ser>
        <c:ser>
          <c:idx val="1"/>
          <c:order val="1"/>
          <c:tx>
            <c:strRef>
              <c:f>Лист1!$C$1</c:f>
              <c:strCache>
                <c:ptCount val="1"/>
                <c:pt idx="0">
                  <c:v>Past Simple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Лист1!$C$2:$C$8</c:f>
              <c:numCache>
                <c:formatCode>0%</c:formatCode>
                <c:ptCount val="7"/>
                <c:pt idx="0">
                  <c:v>0</c:v>
                </c:pt>
                <c:pt idx="1">
                  <c:v>0.18181818181818182</c:v>
                </c:pt>
                <c:pt idx="2">
                  <c:v>0.33333333333333331</c:v>
                </c:pt>
                <c:pt idx="3">
                  <c:v>0.22222222222222221</c:v>
                </c:pt>
                <c:pt idx="4">
                  <c:v>0.1</c:v>
                </c:pt>
                <c:pt idx="5">
                  <c:v>0</c:v>
                </c:pt>
                <c:pt idx="6">
                  <c:v>0.1</c:v>
                </c:pt>
              </c:numCache>
            </c:numRef>
          </c:val>
          <c:extLst>
            <c:ext xmlns:c16="http://schemas.microsoft.com/office/drawing/2014/chart" uri="{C3380CC4-5D6E-409C-BE32-E72D297353CC}">
              <c16:uniqueId val="{00000001-F651-4042-9D94-5F80E67C161F}"/>
            </c:ext>
          </c:extLst>
        </c:ser>
        <c:ser>
          <c:idx val="2"/>
          <c:order val="2"/>
          <c:tx>
            <c:strRef>
              <c:f>Лист1!$D$1</c:f>
              <c:strCache>
                <c:ptCount val="1"/>
                <c:pt idx="0">
                  <c:v>Present Perfect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Лист1!$D$2:$D$8</c:f>
              <c:numCache>
                <c:formatCode>0%</c:formatCode>
                <c:ptCount val="7"/>
                <c:pt idx="0">
                  <c:v>0.2</c:v>
                </c:pt>
                <c:pt idx="1">
                  <c:v>0.36363636363636365</c:v>
                </c:pt>
                <c:pt idx="2">
                  <c:v>0</c:v>
                </c:pt>
                <c:pt idx="3">
                  <c:v>0</c:v>
                </c:pt>
                <c:pt idx="4">
                  <c:v>0</c:v>
                </c:pt>
                <c:pt idx="5">
                  <c:v>0</c:v>
                </c:pt>
                <c:pt idx="6">
                  <c:v>0.1</c:v>
                </c:pt>
              </c:numCache>
            </c:numRef>
          </c:val>
          <c:extLst>
            <c:ext xmlns:c16="http://schemas.microsoft.com/office/drawing/2014/chart" uri="{C3380CC4-5D6E-409C-BE32-E72D297353CC}">
              <c16:uniqueId val="{00000002-F651-4042-9D94-5F80E67C161F}"/>
            </c:ext>
          </c:extLst>
        </c:ser>
        <c:ser>
          <c:idx val="3"/>
          <c:order val="3"/>
          <c:tx>
            <c:strRef>
              <c:f>Лист1!$E$1</c:f>
              <c:strCache>
                <c:ptCount val="1"/>
                <c:pt idx="0">
                  <c:v>Modal verbs</c:v>
                </c:pt>
              </c:strCache>
            </c:strRef>
          </c:tx>
          <c:spPr>
            <a:solidFill>
              <a:schemeClr val="accent4">
                <a:alpha val="70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Лист1!$E$2:$E$8</c:f>
              <c:numCache>
                <c:formatCode>0%</c:formatCode>
                <c:ptCount val="7"/>
                <c:pt idx="0">
                  <c:v>0</c:v>
                </c:pt>
                <c:pt idx="1">
                  <c:v>0</c:v>
                </c:pt>
                <c:pt idx="2">
                  <c:v>0</c:v>
                </c:pt>
                <c:pt idx="3">
                  <c:v>0</c:v>
                </c:pt>
                <c:pt idx="4">
                  <c:v>0.1</c:v>
                </c:pt>
                <c:pt idx="5">
                  <c:v>0.75</c:v>
                </c:pt>
                <c:pt idx="6">
                  <c:v>0.1</c:v>
                </c:pt>
              </c:numCache>
            </c:numRef>
          </c:val>
          <c:extLst>
            <c:ext xmlns:c16="http://schemas.microsoft.com/office/drawing/2014/chart" uri="{C3380CC4-5D6E-409C-BE32-E72D297353CC}">
              <c16:uniqueId val="{00000003-F651-4042-9D94-5F80E67C161F}"/>
            </c:ext>
          </c:extLst>
        </c:ser>
        <c:ser>
          <c:idx val="4"/>
          <c:order val="4"/>
          <c:tx>
            <c:strRef>
              <c:f>Лист1!$F$1</c:f>
              <c:strCache>
                <c:ptCount val="1"/>
                <c:pt idx="0">
                  <c:v>Future Simple</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Лист1!$F$2:$F$8</c:f>
              <c:numCache>
                <c:formatCode>0%</c:formatCode>
                <c:ptCount val="7"/>
                <c:pt idx="0">
                  <c:v>0</c:v>
                </c:pt>
                <c:pt idx="1">
                  <c:v>0</c:v>
                </c:pt>
                <c:pt idx="2">
                  <c:v>0.1111111111111111</c:v>
                </c:pt>
                <c:pt idx="3">
                  <c:v>0</c:v>
                </c:pt>
                <c:pt idx="4">
                  <c:v>0</c:v>
                </c:pt>
                <c:pt idx="5">
                  <c:v>0</c:v>
                </c:pt>
                <c:pt idx="6">
                  <c:v>0</c:v>
                </c:pt>
              </c:numCache>
            </c:numRef>
          </c:val>
          <c:extLst>
            <c:ext xmlns:c16="http://schemas.microsoft.com/office/drawing/2014/chart" uri="{C3380CC4-5D6E-409C-BE32-E72D297353CC}">
              <c16:uniqueId val="{00000004-F651-4042-9D94-5F80E67C161F}"/>
            </c:ext>
          </c:extLst>
        </c:ser>
        <c:dLbls>
          <c:showLegendKey val="0"/>
          <c:showVal val="1"/>
          <c:showCatName val="0"/>
          <c:showSerName val="0"/>
          <c:showPercent val="0"/>
          <c:showBubbleSize val="0"/>
        </c:dLbls>
        <c:gapWidth val="50"/>
        <c:overlap val="100"/>
        <c:axId val="17021440"/>
        <c:axId val="17020896"/>
      </c:barChart>
      <c:catAx>
        <c:axId val="17021440"/>
        <c:scaling>
          <c:orientation val="minMax"/>
        </c:scaling>
        <c:delete val="0"/>
        <c:axPos val="b"/>
        <c:numFmt formatCode="0%"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0896"/>
        <c:crosses val="autoZero"/>
        <c:auto val="1"/>
        <c:lblAlgn val="ctr"/>
        <c:lblOffset val="100"/>
        <c:noMultiLvlLbl val="0"/>
      </c:catAx>
      <c:valAx>
        <c:axId val="1702089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1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Present Simple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Лист1!$B$2:$B$8</c:f>
              <c:numCache>
                <c:formatCode>0%</c:formatCode>
                <c:ptCount val="7"/>
                <c:pt idx="0">
                  <c:v>1</c:v>
                </c:pt>
                <c:pt idx="1">
                  <c:v>0.8</c:v>
                </c:pt>
                <c:pt idx="2">
                  <c:v>0.8</c:v>
                </c:pt>
                <c:pt idx="3">
                  <c:v>0.7</c:v>
                </c:pt>
                <c:pt idx="4">
                  <c:v>0.5</c:v>
                </c:pt>
                <c:pt idx="5">
                  <c:v>0</c:v>
                </c:pt>
                <c:pt idx="6">
                  <c:v>0.8</c:v>
                </c:pt>
              </c:numCache>
            </c:numRef>
          </c:val>
          <c:extLst>
            <c:ext xmlns:c16="http://schemas.microsoft.com/office/drawing/2014/chart" uri="{C3380CC4-5D6E-409C-BE32-E72D297353CC}">
              <c16:uniqueId val="{00000000-1365-4B41-8D43-EDBC9608A361}"/>
            </c:ext>
          </c:extLst>
        </c:ser>
        <c:ser>
          <c:idx val="1"/>
          <c:order val="1"/>
          <c:tx>
            <c:strRef>
              <c:f>Лист1!$C$1</c:f>
              <c:strCache>
                <c:ptCount val="1"/>
                <c:pt idx="0">
                  <c:v>Past Simple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Лист1!$C$2:$C$8</c:f>
              <c:numCache>
                <c:formatCode>0%</c:formatCode>
                <c:ptCount val="7"/>
                <c:pt idx="0">
                  <c:v>0</c:v>
                </c:pt>
                <c:pt idx="1">
                  <c:v>0.2</c:v>
                </c:pt>
                <c:pt idx="2">
                  <c:v>0.2</c:v>
                </c:pt>
                <c:pt idx="3">
                  <c:v>0.2</c:v>
                </c:pt>
                <c:pt idx="4">
                  <c:v>0.4</c:v>
                </c:pt>
                <c:pt idx="5">
                  <c:v>0</c:v>
                </c:pt>
                <c:pt idx="6">
                  <c:v>0.2</c:v>
                </c:pt>
              </c:numCache>
            </c:numRef>
          </c:val>
          <c:extLst>
            <c:ext xmlns:c16="http://schemas.microsoft.com/office/drawing/2014/chart" uri="{C3380CC4-5D6E-409C-BE32-E72D297353CC}">
              <c16:uniqueId val="{00000001-1365-4B41-8D43-EDBC9608A361}"/>
            </c:ext>
          </c:extLst>
        </c:ser>
        <c:ser>
          <c:idx val="2"/>
          <c:order val="2"/>
          <c:tx>
            <c:strRef>
              <c:f>Лист1!$D$1</c:f>
              <c:strCache>
                <c:ptCount val="1"/>
                <c:pt idx="0">
                  <c:v>Present Perfect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Лист1!$D$2:$D$8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1365-4B41-8D43-EDBC9608A361}"/>
            </c:ext>
          </c:extLst>
        </c:ser>
        <c:ser>
          <c:idx val="3"/>
          <c:order val="3"/>
          <c:tx>
            <c:strRef>
              <c:f>Лист1!$E$1</c:f>
              <c:strCache>
                <c:ptCount val="1"/>
                <c:pt idx="0">
                  <c:v>Modal verbs</c:v>
                </c:pt>
              </c:strCache>
            </c:strRef>
          </c:tx>
          <c:spPr>
            <a:solidFill>
              <a:schemeClr val="accent4">
                <a:alpha val="70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Лист1!$E$2:$E$8</c:f>
              <c:numCache>
                <c:formatCode>0%</c:formatCode>
                <c:ptCount val="7"/>
                <c:pt idx="0">
                  <c:v>0</c:v>
                </c:pt>
                <c:pt idx="1">
                  <c:v>0</c:v>
                </c:pt>
                <c:pt idx="2">
                  <c:v>0</c:v>
                </c:pt>
                <c:pt idx="3">
                  <c:v>0.1</c:v>
                </c:pt>
                <c:pt idx="4">
                  <c:v>0.1</c:v>
                </c:pt>
                <c:pt idx="5">
                  <c:v>0.75</c:v>
                </c:pt>
                <c:pt idx="6">
                  <c:v>0</c:v>
                </c:pt>
              </c:numCache>
            </c:numRef>
          </c:val>
          <c:extLst>
            <c:ext xmlns:c16="http://schemas.microsoft.com/office/drawing/2014/chart" uri="{C3380CC4-5D6E-409C-BE32-E72D297353CC}">
              <c16:uniqueId val="{00000003-1365-4B41-8D43-EDBC9608A361}"/>
            </c:ext>
          </c:extLst>
        </c:ser>
        <c:ser>
          <c:idx val="4"/>
          <c:order val="4"/>
          <c:tx>
            <c:strRef>
              <c:f>Лист1!$F$1</c:f>
              <c:strCache>
                <c:ptCount val="1"/>
                <c:pt idx="0">
                  <c:v>Future Simple</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Зерттеу мазмұны</c:v>
                </c:pt>
                <c:pt idx="1">
                  <c:v>Мәселе</c:v>
                </c:pt>
                <c:pt idx="2">
                  <c:v>Зерттеу мақсаты</c:v>
                </c:pt>
                <c:pt idx="3">
                  <c:v>Әдістер</c:v>
                </c:pt>
                <c:pt idx="4">
                  <c:v>Нәтижелер</c:v>
                </c:pt>
                <c:pt idx="5">
                  <c:v>Салдар</c:v>
                </c:pt>
                <c:pt idx="6">
                  <c:v>Қолданыстағы білімдермен байланыс</c:v>
                </c:pt>
              </c:strCache>
            </c:strRef>
          </c:cat>
          <c:val>
            <c:numRef>
              <c:f>Лист1!$F$2:$F$8</c:f>
              <c:numCache>
                <c:formatCode>0%</c:formatCode>
                <c:ptCount val="7"/>
                <c:pt idx="0">
                  <c:v>0</c:v>
                </c:pt>
                <c:pt idx="1">
                  <c:v>0</c:v>
                </c:pt>
                <c:pt idx="2">
                  <c:v>0</c:v>
                </c:pt>
                <c:pt idx="3">
                  <c:v>0</c:v>
                </c:pt>
                <c:pt idx="4">
                  <c:v>0</c:v>
                </c:pt>
                <c:pt idx="5">
                  <c:v>0.25</c:v>
                </c:pt>
                <c:pt idx="6">
                  <c:v>0</c:v>
                </c:pt>
              </c:numCache>
            </c:numRef>
          </c:val>
          <c:extLst>
            <c:ext xmlns:c16="http://schemas.microsoft.com/office/drawing/2014/chart" uri="{C3380CC4-5D6E-409C-BE32-E72D297353CC}">
              <c16:uniqueId val="{00000004-1365-4B41-8D43-EDBC9608A361}"/>
            </c:ext>
          </c:extLst>
        </c:ser>
        <c:dLbls>
          <c:showLegendKey val="0"/>
          <c:showVal val="1"/>
          <c:showCatName val="0"/>
          <c:showSerName val="0"/>
          <c:showPercent val="0"/>
          <c:showBubbleSize val="0"/>
        </c:dLbls>
        <c:gapWidth val="50"/>
        <c:overlap val="100"/>
        <c:axId val="17021984"/>
        <c:axId val="17022528"/>
      </c:barChart>
      <c:catAx>
        <c:axId val="17021984"/>
        <c:scaling>
          <c:orientation val="minMax"/>
        </c:scaling>
        <c:delete val="0"/>
        <c:axPos val="b"/>
        <c:numFmt formatCode="0%"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2528"/>
        <c:crosses val="autoZero"/>
        <c:auto val="1"/>
        <c:lblAlgn val="ctr"/>
        <c:lblOffset val="100"/>
        <c:noMultiLvlLbl val="0"/>
      </c:catAx>
      <c:valAx>
        <c:axId val="1702252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1EF-4616-8DC0-8BBC6DCC6C5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1EF-4616-8DC0-8BBC6DCC6C5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1EF-4616-8DC0-8BBC6DCC6C5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1EF-4616-8DC0-8BBC6DCC6C5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1EF-4616-8DC0-8BBC6DCC6C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F1EF-4616-8DC0-8BBC6DCC6C5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F1EF-4616-8DC0-8BBC6DCC6C5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F1EF-4616-8DC0-8BBC6DCC6C5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F1EF-4616-8DC0-8BBC6DCC6C5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F1EF-4616-8DC0-8BBC6DCC6C5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Present Simple</c:v>
                </c:pt>
                <c:pt idx="1">
                  <c:v>Past Simple</c:v>
                </c:pt>
                <c:pt idx="2">
                  <c:v>Present Perfect</c:v>
                </c:pt>
                <c:pt idx="3">
                  <c:v>Modal verbs</c:v>
                </c:pt>
                <c:pt idx="4">
                  <c:v>Future Simple</c:v>
                </c:pt>
              </c:strCache>
            </c:strRef>
          </c:cat>
          <c:val>
            <c:numRef>
              <c:f>Лист1!$B$2:$B$6</c:f>
              <c:numCache>
                <c:formatCode>0.00%</c:formatCode>
                <c:ptCount val="5"/>
                <c:pt idx="0">
                  <c:v>0.60699999999999998</c:v>
                </c:pt>
                <c:pt idx="1">
                  <c:v>0.2</c:v>
                </c:pt>
                <c:pt idx="2">
                  <c:v>0.107</c:v>
                </c:pt>
                <c:pt idx="3">
                  <c:v>0.127</c:v>
                </c:pt>
                <c:pt idx="4">
                  <c:v>7.4000000000000003E-3</c:v>
                </c:pt>
              </c:numCache>
            </c:numRef>
          </c:val>
          <c:extLst>
            <c:ext xmlns:c16="http://schemas.microsoft.com/office/drawing/2014/chart" uri="{C3380CC4-5D6E-409C-BE32-E72D297353CC}">
              <c16:uniqueId val="{0000000A-F1EF-4616-8DC0-8BBC6DCC6C5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EDACB6-3B9F-4351-9162-F4F5227F9AAB}" type="doc">
      <dgm:prSet loTypeId="urn:microsoft.com/office/officeart/2005/8/layout/hProcess9" loCatId="process" qsTypeId="urn:microsoft.com/office/officeart/2005/8/quickstyle/simple1" qsCatId="simple" csTypeId="urn:microsoft.com/office/officeart/2005/8/colors/colorful5" csCatId="colorful" phldr="1"/>
      <dgm:spPr/>
      <dgm:t>
        <a:bodyPr/>
        <a:lstStyle/>
        <a:p>
          <a:endParaRPr lang="x-none"/>
        </a:p>
      </dgm:t>
    </dgm:pt>
    <dgm:pt modelId="{6B4D6C61-308D-4A1A-B603-AFEA044F3BDF}">
      <dgm:prSet phldrT="[Текст]" custT="1"/>
      <dgm:spPr>
        <a:xfrm>
          <a:off x="669" y="998791"/>
          <a:ext cx="1206306" cy="1331722"/>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ABSTRACT</a:t>
          </a:r>
          <a:r>
            <a:rPr lang="en-US" sz="1600">
              <a:solidFill>
                <a:sysClr val="window" lastClr="FFFFFF"/>
              </a:solidFill>
              <a:latin typeface="Calibri" panose="020F0502020204030204"/>
              <a:ea typeface="+mn-ea"/>
              <a:cs typeface="+mn-cs"/>
            </a:rPr>
            <a:t> </a:t>
          </a:r>
          <a:endParaRPr lang="x-none" sz="1600">
            <a:solidFill>
              <a:sysClr val="window" lastClr="FFFFFF"/>
            </a:solidFill>
            <a:latin typeface="Calibri" panose="020F0502020204030204"/>
            <a:ea typeface="+mn-ea"/>
            <a:cs typeface="+mn-cs"/>
          </a:endParaRPr>
        </a:p>
      </dgm:t>
    </dgm:pt>
    <dgm:pt modelId="{CBD65603-5410-47F3-A336-3DE39F8F5954}" type="parTrans" cxnId="{5230BFC4-4F72-462F-8824-68D5A22E784A}">
      <dgm:prSet/>
      <dgm:spPr/>
      <dgm:t>
        <a:bodyPr/>
        <a:lstStyle/>
        <a:p>
          <a:endParaRPr lang="x-none" sz="2000"/>
        </a:p>
      </dgm:t>
    </dgm:pt>
    <dgm:pt modelId="{148BCDBC-F880-4077-BA40-2D3C12B09FFD}" type="sibTrans" cxnId="{5230BFC4-4F72-462F-8824-68D5A22E784A}">
      <dgm:prSet/>
      <dgm:spPr/>
      <dgm:t>
        <a:bodyPr/>
        <a:lstStyle/>
        <a:p>
          <a:endParaRPr lang="x-none" sz="2000"/>
        </a:p>
      </dgm:t>
    </dgm:pt>
    <dgm:pt modelId="{C4EEE4A9-02B5-40D6-8C2C-CF4A107ED690}">
      <dgm:prSet custT="1"/>
      <dgm:spPr>
        <a:xfrm>
          <a:off x="1260295" y="998791"/>
          <a:ext cx="1219380" cy="1331722"/>
        </a:xfrm>
        <a:solidFill>
          <a:srgbClr val="5B9BD5">
            <a:hueOff val="-5068907"/>
            <a:satOff val="-13064"/>
            <a:lumOff val="-882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INTRODUCTION</a:t>
          </a:r>
          <a:endParaRPr lang="x-none" sz="1200">
            <a:solidFill>
              <a:sysClr val="window" lastClr="FFFFFF"/>
            </a:solidFill>
            <a:latin typeface="Calibri" panose="020F0502020204030204"/>
            <a:ea typeface="+mn-ea"/>
            <a:cs typeface="+mn-cs"/>
          </a:endParaRPr>
        </a:p>
      </dgm:t>
    </dgm:pt>
    <dgm:pt modelId="{62646941-8542-4072-B582-7C71567D2BC1}" type="parTrans" cxnId="{3B33BF6A-F78A-4CBF-8916-386C22FEFF1A}">
      <dgm:prSet/>
      <dgm:spPr/>
      <dgm:t>
        <a:bodyPr/>
        <a:lstStyle/>
        <a:p>
          <a:endParaRPr lang="x-none" sz="2000"/>
        </a:p>
      </dgm:t>
    </dgm:pt>
    <dgm:pt modelId="{2D5625B2-32F1-4441-B768-AEDACCEC5FE6}" type="sibTrans" cxnId="{3B33BF6A-F78A-4CBF-8916-386C22FEFF1A}">
      <dgm:prSet/>
      <dgm:spPr/>
      <dgm:t>
        <a:bodyPr/>
        <a:lstStyle/>
        <a:p>
          <a:endParaRPr lang="x-none" sz="2000"/>
        </a:p>
      </dgm:t>
    </dgm:pt>
    <dgm:pt modelId="{A6E26E9B-77BF-4B91-A355-3EF8D55353B8}">
      <dgm:prSet custT="1"/>
      <dgm:spPr>
        <a:xfrm>
          <a:off x="3652699" y="998791"/>
          <a:ext cx="1066385" cy="1331722"/>
        </a:xfrm>
        <a:solidFill>
          <a:srgbClr val="5B9BD5">
            <a:hueOff val="-1689636"/>
            <a:satOff val="-4355"/>
            <a:lumOff val="-29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RESULTS (what you found/saw) </a:t>
          </a:r>
          <a:endParaRPr lang="x-none" sz="1400">
            <a:solidFill>
              <a:sysClr val="window" lastClr="FFFFFF"/>
            </a:solidFill>
            <a:latin typeface="Calibri" panose="020F0502020204030204"/>
            <a:ea typeface="+mn-ea"/>
            <a:cs typeface="+mn-cs"/>
          </a:endParaRPr>
        </a:p>
      </dgm:t>
    </dgm:pt>
    <dgm:pt modelId="{E077D4BA-6D0B-4983-B8BA-0EBFA3486247}" type="parTrans" cxnId="{3D3E2E1C-29A5-430E-9483-C7DC3D4A1401}">
      <dgm:prSet/>
      <dgm:spPr/>
      <dgm:t>
        <a:bodyPr/>
        <a:lstStyle/>
        <a:p>
          <a:endParaRPr lang="x-none" sz="2000"/>
        </a:p>
      </dgm:t>
    </dgm:pt>
    <dgm:pt modelId="{1D4EBAF3-0EB5-416B-A019-44803DD69EF8}" type="sibTrans" cxnId="{3D3E2E1C-29A5-430E-9483-C7DC3D4A1401}">
      <dgm:prSet/>
      <dgm:spPr/>
      <dgm:t>
        <a:bodyPr/>
        <a:lstStyle/>
        <a:p>
          <a:endParaRPr lang="x-none" sz="2000"/>
        </a:p>
      </dgm:t>
    </dgm:pt>
    <dgm:pt modelId="{E52C7CF0-DCA9-4BEA-AA93-31619445B23A}">
      <dgm:prSet custT="1"/>
      <dgm:spPr>
        <a:xfrm>
          <a:off x="4772404" y="998791"/>
          <a:ext cx="1066385" cy="133172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DISCUSSION/CONCLUSION </a:t>
          </a:r>
          <a:endParaRPr lang="x-none" sz="1200">
            <a:solidFill>
              <a:sysClr val="window" lastClr="FFFFFF"/>
            </a:solidFill>
            <a:latin typeface="Calibri" panose="020F0502020204030204"/>
            <a:ea typeface="+mn-ea"/>
            <a:cs typeface="+mn-cs"/>
          </a:endParaRPr>
        </a:p>
      </dgm:t>
    </dgm:pt>
    <dgm:pt modelId="{17F389DF-23A3-4ADC-8119-AEC3DE95B860}" type="parTrans" cxnId="{6FE112F2-F0D1-4B5C-8EA2-BBA86B23AFBE}">
      <dgm:prSet/>
      <dgm:spPr/>
      <dgm:t>
        <a:bodyPr/>
        <a:lstStyle/>
        <a:p>
          <a:endParaRPr lang="x-none" sz="2000"/>
        </a:p>
      </dgm:t>
    </dgm:pt>
    <dgm:pt modelId="{9E1FBBB8-9365-4D00-B311-8DB53FD9B077}" type="sibTrans" cxnId="{6FE112F2-F0D1-4B5C-8EA2-BBA86B23AFBE}">
      <dgm:prSet/>
      <dgm:spPr/>
      <dgm:t>
        <a:bodyPr/>
        <a:lstStyle/>
        <a:p>
          <a:endParaRPr lang="x-none" sz="2000"/>
        </a:p>
      </dgm:t>
    </dgm:pt>
    <dgm:pt modelId="{5C6D9F6D-B36E-4448-8EA6-A802ED28AEE0}">
      <dgm:prSet/>
      <dgm:spPr>
        <a:xfrm>
          <a:off x="2532994" y="998791"/>
          <a:ext cx="1066385" cy="1331722"/>
        </a:xfr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METHODOLOGY (what you did/used) </a:t>
          </a:r>
          <a:endParaRPr lang="ru-RU">
            <a:solidFill>
              <a:sysClr val="window" lastClr="FFFFFF"/>
            </a:solidFill>
            <a:latin typeface="Calibri"/>
            <a:ea typeface="+mn-ea"/>
            <a:cs typeface="+mn-cs"/>
          </a:endParaRPr>
        </a:p>
      </dgm:t>
    </dgm:pt>
    <dgm:pt modelId="{1AA3AE9D-455B-4398-B784-C20A5BBECD45}" type="parTrans" cxnId="{F92C379A-D7ED-49CF-8D2A-BC803E92EB38}">
      <dgm:prSet/>
      <dgm:spPr/>
      <dgm:t>
        <a:bodyPr/>
        <a:lstStyle/>
        <a:p>
          <a:endParaRPr lang="ru-RU"/>
        </a:p>
      </dgm:t>
    </dgm:pt>
    <dgm:pt modelId="{5C07D9AA-E989-4F8A-B44A-BE28A5ADF0B7}" type="sibTrans" cxnId="{F92C379A-D7ED-49CF-8D2A-BC803E92EB38}">
      <dgm:prSet/>
      <dgm:spPr/>
      <dgm:t>
        <a:bodyPr/>
        <a:lstStyle/>
        <a:p>
          <a:endParaRPr lang="ru-RU"/>
        </a:p>
      </dgm:t>
    </dgm:pt>
    <dgm:pt modelId="{3F3F1C19-67C6-4E54-9034-CFA8101B7217}" type="pres">
      <dgm:prSet presAssocID="{90EDACB6-3B9F-4351-9162-F4F5227F9AAB}" presName="CompostProcess" presStyleCnt="0">
        <dgm:presLayoutVars>
          <dgm:dir/>
          <dgm:resizeHandles val="exact"/>
        </dgm:presLayoutVars>
      </dgm:prSet>
      <dgm:spPr/>
    </dgm:pt>
    <dgm:pt modelId="{4DA50FB5-0823-4493-BD2D-A89A53077FDF}" type="pres">
      <dgm:prSet presAssocID="{90EDACB6-3B9F-4351-9162-F4F5227F9AAB}" presName="arrow" presStyleLbl="bgShp" presStyleIdx="0" presStyleCnt="1"/>
      <dgm:spPr>
        <a:xfrm>
          <a:off x="437959" y="0"/>
          <a:ext cx="4963541" cy="3329304"/>
        </a:xfrm>
        <a:prstGeom prst="rightArrow">
          <a:avLst/>
        </a:prstGeom>
        <a:solidFill>
          <a:srgbClr val="5B9BD5">
            <a:tint val="40000"/>
            <a:hueOff val="0"/>
            <a:satOff val="0"/>
            <a:lumOff val="0"/>
            <a:alphaOff val="0"/>
          </a:srgbClr>
        </a:solidFill>
        <a:ln>
          <a:noFill/>
        </a:ln>
        <a:effectLst/>
      </dgm:spPr>
    </dgm:pt>
    <dgm:pt modelId="{426195EA-0592-4F09-AA09-123922F34A84}" type="pres">
      <dgm:prSet presAssocID="{90EDACB6-3B9F-4351-9162-F4F5227F9AAB}" presName="linearProcess" presStyleCnt="0"/>
      <dgm:spPr/>
    </dgm:pt>
    <dgm:pt modelId="{07ABA961-23CF-4034-9713-54DB91B0A725}" type="pres">
      <dgm:prSet presAssocID="{6B4D6C61-308D-4A1A-B603-AFEA044F3BDF}" presName="textNode" presStyleLbl="node1" presStyleIdx="0" presStyleCnt="5" custScaleX="113121">
        <dgm:presLayoutVars>
          <dgm:bulletEnabled val="1"/>
        </dgm:presLayoutVars>
      </dgm:prSet>
      <dgm:spPr>
        <a:prstGeom prst="roundRect">
          <a:avLst/>
        </a:prstGeom>
      </dgm:spPr>
    </dgm:pt>
    <dgm:pt modelId="{28A8EBD3-452B-462D-AABB-047B7EB8154B}" type="pres">
      <dgm:prSet presAssocID="{148BCDBC-F880-4077-BA40-2D3C12B09FFD}" presName="sibTrans" presStyleCnt="0"/>
      <dgm:spPr/>
    </dgm:pt>
    <dgm:pt modelId="{E45DFF55-18B4-4020-A641-EE3BE9C55B0C}" type="pres">
      <dgm:prSet presAssocID="{C4EEE4A9-02B5-40D6-8C2C-CF4A107ED690}" presName="textNode" presStyleLbl="node1" presStyleIdx="1" presStyleCnt="5" custScaleX="114347">
        <dgm:presLayoutVars>
          <dgm:bulletEnabled val="1"/>
        </dgm:presLayoutVars>
      </dgm:prSet>
      <dgm:spPr>
        <a:prstGeom prst="roundRect">
          <a:avLst/>
        </a:prstGeom>
      </dgm:spPr>
    </dgm:pt>
    <dgm:pt modelId="{77F10DEA-15FE-4F64-848F-2D59C66AB32E}" type="pres">
      <dgm:prSet presAssocID="{2D5625B2-32F1-4441-B768-AEDACCEC5FE6}" presName="sibTrans" presStyleCnt="0"/>
      <dgm:spPr/>
    </dgm:pt>
    <dgm:pt modelId="{7CAFE661-AF4E-4ADE-82D7-C99CA09C2606}" type="pres">
      <dgm:prSet presAssocID="{5C6D9F6D-B36E-4448-8EA6-A802ED28AEE0}" presName="textNode" presStyleLbl="node1" presStyleIdx="2" presStyleCnt="5">
        <dgm:presLayoutVars>
          <dgm:bulletEnabled val="1"/>
        </dgm:presLayoutVars>
      </dgm:prSet>
      <dgm:spPr>
        <a:prstGeom prst="roundRect">
          <a:avLst/>
        </a:prstGeom>
      </dgm:spPr>
    </dgm:pt>
    <dgm:pt modelId="{C501066A-3D5A-4E97-B64D-9C74EAE7401A}" type="pres">
      <dgm:prSet presAssocID="{5C07D9AA-E989-4F8A-B44A-BE28A5ADF0B7}" presName="sibTrans" presStyleCnt="0"/>
      <dgm:spPr/>
    </dgm:pt>
    <dgm:pt modelId="{EC353872-66E5-4CB4-920C-7EEC42DAE1FF}" type="pres">
      <dgm:prSet presAssocID="{A6E26E9B-77BF-4B91-A355-3EF8D55353B8}" presName="textNode" presStyleLbl="node1" presStyleIdx="3" presStyleCnt="5">
        <dgm:presLayoutVars>
          <dgm:bulletEnabled val="1"/>
        </dgm:presLayoutVars>
      </dgm:prSet>
      <dgm:spPr>
        <a:prstGeom prst="roundRect">
          <a:avLst/>
        </a:prstGeom>
      </dgm:spPr>
    </dgm:pt>
    <dgm:pt modelId="{0E4401D5-0A37-4DD9-B6C5-179B5CED9DB0}" type="pres">
      <dgm:prSet presAssocID="{1D4EBAF3-0EB5-416B-A019-44803DD69EF8}" presName="sibTrans" presStyleCnt="0"/>
      <dgm:spPr/>
    </dgm:pt>
    <dgm:pt modelId="{B36BFECF-D516-4A7A-B234-263044AAEFAA}" type="pres">
      <dgm:prSet presAssocID="{E52C7CF0-DCA9-4BEA-AA93-31619445B23A}" presName="textNode" presStyleLbl="node1" presStyleIdx="4" presStyleCnt="5">
        <dgm:presLayoutVars>
          <dgm:bulletEnabled val="1"/>
        </dgm:presLayoutVars>
      </dgm:prSet>
      <dgm:spPr>
        <a:prstGeom prst="roundRect">
          <a:avLst/>
        </a:prstGeom>
      </dgm:spPr>
    </dgm:pt>
  </dgm:ptLst>
  <dgm:cxnLst>
    <dgm:cxn modelId="{3D3E2E1C-29A5-430E-9483-C7DC3D4A1401}" srcId="{90EDACB6-3B9F-4351-9162-F4F5227F9AAB}" destId="{A6E26E9B-77BF-4B91-A355-3EF8D55353B8}" srcOrd="3" destOrd="0" parTransId="{E077D4BA-6D0B-4983-B8BA-0EBFA3486247}" sibTransId="{1D4EBAF3-0EB5-416B-A019-44803DD69EF8}"/>
    <dgm:cxn modelId="{27F42438-AC5B-4745-BA09-A90A842CE39C}" type="presOf" srcId="{A6E26E9B-77BF-4B91-A355-3EF8D55353B8}" destId="{EC353872-66E5-4CB4-920C-7EEC42DAE1FF}" srcOrd="0" destOrd="0" presId="urn:microsoft.com/office/officeart/2005/8/layout/hProcess9"/>
    <dgm:cxn modelId="{7C69B764-9DB1-4050-9BB0-891F0644AF67}" type="presOf" srcId="{C4EEE4A9-02B5-40D6-8C2C-CF4A107ED690}" destId="{E45DFF55-18B4-4020-A641-EE3BE9C55B0C}" srcOrd="0" destOrd="0" presId="urn:microsoft.com/office/officeart/2005/8/layout/hProcess9"/>
    <dgm:cxn modelId="{3B33BF6A-F78A-4CBF-8916-386C22FEFF1A}" srcId="{90EDACB6-3B9F-4351-9162-F4F5227F9AAB}" destId="{C4EEE4A9-02B5-40D6-8C2C-CF4A107ED690}" srcOrd="1" destOrd="0" parTransId="{62646941-8542-4072-B582-7C71567D2BC1}" sibTransId="{2D5625B2-32F1-4441-B768-AEDACCEC5FE6}"/>
    <dgm:cxn modelId="{0CF00093-BE86-43FE-94A9-287D00CDA37B}" type="presOf" srcId="{E52C7CF0-DCA9-4BEA-AA93-31619445B23A}" destId="{B36BFECF-D516-4A7A-B234-263044AAEFAA}" srcOrd="0" destOrd="0" presId="urn:microsoft.com/office/officeart/2005/8/layout/hProcess9"/>
    <dgm:cxn modelId="{F92C379A-D7ED-49CF-8D2A-BC803E92EB38}" srcId="{90EDACB6-3B9F-4351-9162-F4F5227F9AAB}" destId="{5C6D9F6D-B36E-4448-8EA6-A802ED28AEE0}" srcOrd="2" destOrd="0" parTransId="{1AA3AE9D-455B-4398-B784-C20A5BBECD45}" sibTransId="{5C07D9AA-E989-4F8A-B44A-BE28A5ADF0B7}"/>
    <dgm:cxn modelId="{82062AB8-BDFD-40BF-A843-0714FCE6D46C}" type="presOf" srcId="{90EDACB6-3B9F-4351-9162-F4F5227F9AAB}" destId="{3F3F1C19-67C6-4E54-9034-CFA8101B7217}" srcOrd="0" destOrd="0" presId="urn:microsoft.com/office/officeart/2005/8/layout/hProcess9"/>
    <dgm:cxn modelId="{580ACCC3-12B8-49DB-95D2-61E7D1C6FD49}" type="presOf" srcId="{6B4D6C61-308D-4A1A-B603-AFEA044F3BDF}" destId="{07ABA961-23CF-4034-9713-54DB91B0A725}" srcOrd="0" destOrd="0" presId="urn:microsoft.com/office/officeart/2005/8/layout/hProcess9"/>
    <dgm:cxn modelId="{5230BFC4-4F72-462F-8824-68D5A22E784A}" srcId="{90EDACB6-3B9F-4351-9162-F4F5227F9AAB}" destId="{6B4D6C61-308D-4A1A-B603-AFEA044F3BDF}" srcOrd="0" destOrd="0" parTransId="{CBD65603-5410-47F3-A336-3DE39F8F5954}" sibTransId="{148BCDBC-F880-4077-BA40-2D3C12B09FFD}"/>
    <dgm:cxn modelId="{0581F5EE-F0E4-4829-8130-705CFF02C148}" type="presOf" srcId="{5C6D9F6D-B36E-4448-8EA6-A802ED28AEE0}" destId="{7CAFE661-AF4E-4ADE-82D7-C99CA09C2606}" srcOrd="0" destOrd="0" presId="urn:microsoft.com/office/officeart/2005/8/layout/hProcess9"/>
    <dgm:cxn modelId="{6FE112F2-F0D1-4B5C-8EA2-BBA86B23AFBE}" srcId="{90EDACB6-3B9F-4351-9162-F4F5227F9AAB}" destId="{E52C7CF0-DCA9-4BEA-AA93-31619445B23A}" srcOrd="4" destOrd="0" parTransId="{17F389DF-23A3-4ADC-8119-AEC3DE95B860}" sibTransId="{9E1FBBB8-9365-4D00-B311-8DB53FD9B077}"/>
    <dgm:cxn modelId="{A986F033-A457-4769-AD89-47E1DFDB2E89}" type="presParOf" srcId="{3F3F1C19-67C6-4E54-9034-CFA8101B7217}" destId="{4DA50FB5-0823-4493-BD2D-A89A53077FDF}" srcOrd="0" destOrd="0" presId="urn:microsoft.com/office/officeart/2005/8/layout/hProcess9"/>
    <dgm:cxn modelId="{E1F281E2-9F03-4090-A81E-3C94810E8561}" type="presParOf" srcId="{3F3F1C19-67C6-4E54-9034-CFA8101B7217}" destId="{426195EA-0592-4F09-AA09-123922F34A84}" srcOrd="1" destOrd="0" presId="urn:microsoft.com/office/officeart/2005/8/layout/hProcess9"/>
    <dgm:cxn modelId="{1F39A2E8-2419-47D3-831E-B715108BA257}" type="presParOf" srcId="{426195EA-0592-4F09-AA09-123922F34A84}" destId="{07ABA961-23CF-4034-9713-54DB91B0A725}" srcOrd="0" destOrd="0" presId="urn:microsoft.com/office/officeart/2005/8/layout/hProcess9"/>
    <dgm:cxn modelId="{A5309768-82FC-4ACA-8ACD-B470BE05D6A4}" type="presParOf" srcId="{426195EA-0592-4F09-AA09-123922F34A84}" destId="{28A8EBD3-452B-462D-AABB-047B7EB8154B}" srcOrd="1" destOrd="0" presId="urn:microsoft.com/office/officeart/2005/8/layout/hProcess9"/>
    <dgm:cxn modelId="{5BD38C90-0453-4038-B70A-5F4810A26DD4}" type="presParOf" srcId="{426195EA-0592-4F09-AA09-123922F34A84}" destId="{E45DFF55-18B4-4020-A641-EE3BE9C55B0C}" srcOrd="2" destOrd="0" presId="urn:microsoft.com/office/officeart/2005/8/layout/hProcess9"/>
    <dgm:cxn modelId="{AB35B828-E392-4B2F-BEBD-4BA29ED1F820}" type="presParOf" srcId="{426195EA-0592-4F09-AA09-123922F34A84}" destId="{77F10DEA-15FE-4F64-848F-2D59C66AB32E}" srcOrd="3" destOrd="0" presId="urn:microsoft.com/office/officeart/2005/8/layout/hProcess9"/>
    <dgm:cxn modelId="{D8D0B693-7438-4675-9968-7788A36A733D}" type="presParOf" srcId="{426195EA-0592-4F09-AA09-123922F34A84}" destId="{7CAFE661-AF4E-4ADE-82D7-C99CA09C2606}" srcOrd="4" destOrd="0" presId="urn:microsoft.com/office/officeart/2005/8/layout/hProcess9"/>
    <dgm:cxn modelId="{523BF886-04C9-43D1-BDEC-0ADCFAEE6ADA}" type="presParOf" srcId="{426195EA-0592-4F09-AA09-123922F34A84}" destId="{C501066A-3D5A-4E97-B64D-9C74EAE7401A}" srcOrd="5" destOrd="0" presId="urn:microsoft.com/office/officeart/2005/8/layout/hProcess9"/>
    <dgm:cxn modelId="{FA420A33-9CB9-496D-B892-CFA7007705BE}" type="presParOf" srcId="{426195EA-0592-4F09-AA09-123922F34A84}" destId="{EC353872-66E5-4CB4-920C-7EEC42DAE1FF}" srcOrd="6" destOrd="0" presId="urn:microsoft.com/office/officeart/2005/8/layout/hProcess9"/>
    <dgm:cxn modelId="{960D2B71-E9AB-4397-928E-3BDC055AB439}" type="presParOf" srcId="{426195EA-0592-4F09-AA09-123922F34A84}" destId="{0E4401D5-0A37-4DD9-B6C5-179B5CED9DB0}" srcOrd="7" destOrd="0" presId="urn:microsoft.com/office/officeart/2005/8/layout/hProcess9"/>
    <dgm:cxn modelId="{CA825971-59A6-4AA1-B690-4BE72ABE747A}" type="presParOf" srcId="{426195EA-0592-4F09-AA09-123922F34A84}" destId="{B36BFECF-D516-4A7A-B234-263044AAEFAA}" srcOrd="8"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DC7926-2E97-4A06-89F5-07D49C1612A8}" type="doc">
      <dgm:prSet loTypeId="urn:microsoft.com/office/officeart/2005/8/layout/hList1" loCatId="list" qsTypeId="urn:microsoft.com/office/officeart/2005/8/quickstyle/simple4" qsCatId="simple" csTypeId="urn:microsoft.com/office/officeart/2005/8/colors/colorful5" csCatId="colorful" phldr="1"/>
      <dgm:spPr/>
      <dgm:t>
        <a:bodyPr/>
        <a:lstStyle/>
        <a:p>
          <a:endParaRPr lang="x-none"/>
        </a:p>
      </dgm:t>
    </dgm:pt>
    <dgm:pt modelId="{A90075A1-CBA3-43B3-BCCE-A9763529AF05}">
      <dgm:prSet phldrT="[Текст]"/>
      <dgm:spPr/>
      <dgm:t>
        <a:bodyPr/>
        <a:lstStyle/>
        <a:p>
          <a:r>
            <a:rPr lang="x-none" b="0" i="0" u="none"/>
            <a:t>2016-2017</a:t>
          </a:r>
          <a:endParaRPr lang="x-none">
            <a:latin typeface="Arial Narrow" panose="020B0606020202030204" pitchFamily="34" charset="0"/>
          </a:endParaRPr>
        </a:p>
      </dgm:t>
    </dgm:pt>
    <dgm:pt modelId="{BDF73784-35B5-4D6A-87C3-562E75FA1AE2}" type="parTrans" cxnId="{E7DA1517-CDD0-4894-90B0-95C9B1B1AF9B}">
      <dgm:prSet/>
      <dgm:spPr/>
      <dgm:t>
        <a:bodyPr/>
        <a:lstStyle/>
        <a:p>
          <a:endParaRPr lang="x-none">
            <a:latin typeface="Arial Narrow" panose="020B0606020202030204" pitchFamily="34" charset="0"/>
          </a:endParaRPr>
        </a:p>
      </dgm:t>
    </dgm:pt>
    <dgm:pt modelId="{1D17D931-F519-4A9A-9E3B-8DD18C599A60}" type="sibTrans" cxnId="{E7DA1517-CDD0-4894-90B0-95C9B1B1AF9B}">
      <dgm:prSet/>
      <dgm:spPr/>
      <dgm:t>
        <a:bodyPr/>
        <a:lstStyle/>
        <a:p>
          <a:endParaRPr lang="x-none">
            <a:latin typeface="Arial Narrow" panose="020B0606020202030204" pitchFamily="34" charset="0"/>
          </a:endParaRPr>
        </a:p>
      </dgm:t>
    </dgm:pt>
    <dgm:pt modelId="{5E520D00-04EF-42E9-9BD7-D0CEBF6DAC3F}">
      <dgm:prSet/>
      <dgm:spPr/>
      <dgm:t>
        <a:bodyPr/>
        <a:lstStyle/>
        <a:p>
          <a:r>
            <a:rPr lang="kk-KZ" b="0" i="0" u="none"/>
            <a:t>КЕАҚ «Д. Серікбаев атындағы Шығыс Қазақстан техникалық университеті»</a:t>
          </a:r>
          <a:endParaRPr lang="kk-KZ"/>
        </a:p>
      </dgm:t>
    </dgm:pt>
    <dgm:pt modelId="{FEC1B055-BEC6-43C0-BF91-5EF64201E391}" type="parTrans" cxnId="{BB322ADE-6E54-4026-981B-DB82D5793769}">
      <dgm:prSet/>
      <dgm:spPr/>
      <dgm:t>
        <a:bodyPr/>
        <a:lstStyle/>
        <a:p>
          <a:endParaRPr lang="x-none"/>
        </a:p>
      </dgm:t>
    </dgm:pt>
    <dgm:pt modelId="{D2F5AF2A-56B1-4E83-A49A-1E154C4BD6AA}" type="sibTrans" cxnId="{BB322ADE-6E54-4026-981B-DB82D5793769}">
      <dgm:prSet/>
      <dgm:spPr/>
      <dgm:t>
        <a:bodyPr/>
        <a:lstStyle/>
        <a:p>
          <a:endParaRPr lang="x-none"/>
        </a:p>
      </dgm:t>
    </dgm:pt>
    <dgm:pt modelId="{3588660C-4063-45C2-BE00-6B06F02C4F69}">
      <dgm:prSet/>
      <dgm:spPr/>
      <dgm:t>
        <a:bodyPr/>
        <a:lstStyle/>
        <a:p>
          <a:r>
            <a:rPr lang="kk-KZ" b="0" i="0" u="none"/>
            <a:t>Аңдатпалар мақаланың соңында орналасқан</a:t>
          </a:r>
          <a:endParaRPr lang="kk-KZ"/>
        </a:p>
      </dgm:t>
    </dgm:pt>
    <dgm:pt modelId="{C4D34EBE-873B-492B-8275-1992036814CC}" type="parTrans" cxnId="{DAD93196-3F57-4AC1-9169-A42C340A076A}">
      <dgm:prSet/>
      <dgm:spPr/>
      <dgm:t>
        <a:bodyPr/>
        <a:lstStyle/>
        <a:p>
          <a:endParaRPr lang="x-none"/>
        </a:p>
      </dgm:t>
    </dgm:pt>
    <dgm:pt modelId="{DCD99F35-16C1-493F-AE8A-56A5DCEE885D}" type="sibTrans" cxnId="{DAD93196-3F57-4AC1-9169-A42C340A076A}">
      <dgm:prSet/>
      <dgm:spPr/>
      <dgm:t>
        <a:bodyPr/>
        <a:lstStyle/>
        <a:p>
          <a:endParaRPr lang="x-none"/>
        </a:p>
      </dgm:t>
    </dgm:pt>
    <dgm:pt modelId="{C3BEC7A6-2A53-4FD3-9FF0-98AA28BB0A1B}">
      <dgm:prSet/>
      <dgm:spPr/>
      <dgm:t>
        <a:bodyPr/>
        <a:lstStyle/>
        <a:p>
          <a:r>
            <a:rPr lang="en-US" b="0" i="0" u="none"/>
            <a:t>«Technobius LLD»</a:t>
          </a:r>
          <a:endParaRPr lang="en-US"/>
        </a:p>
      </dgm:t>
    </dgm:pt>
    <dgm:pt modelId="{2C21F4AA-9CA3-4B45-8510-A49715412658}" type="parTrans" cxnId="{796570DE-B185-4E77-BCE8-ECDB8D5B95F3}">
      <dgm:prSet/>
      <dgm:spPr/>
      <dgm:t>
        <a:bodyPr/>
        <a:lstStyle/>
        <a:p>
          <a:endParaRPr lang="x-none"/>
        </a:p>
      </dgm:t>
    </dgm:pt>
    <dgm:pt modelId="{B83818BE-2CBE-492A-B90F-E1E5187830CE}" type="sibTrans" cxnId="{796570DE-B185-4E77-BCE8-ECDB8D5B95F3}">
      <dgm:prSet/>
      <dgm:spPr/>
      <dgm:t>
        <a:bodyPr/>
        <a:lstStyle/>
        <a:p>
          <a:endParaRPr lang="x-none"/>
        </a:p>
      </dgm:t>
    </dgm:pt>
    <dgm:pt modelId="{7FE6D94B-5F52-45E0-A090-FE2531F9D698}">
      <dgm:prSet/>
      <dgm:spPr/>
      <dgm:t>
        <a:bodyPr/>
        <a:lstStyle/>
        <a:p>
          <a:r>
            <a:rPr lang="kk-KZ" b="0" i="0" u="none"/>
            <a:t>Өз жұмысын әлі бастамады</a:t>
          </a:r>
          <a:endParaRPr lang="kk-KZ"/>
        </a:p>
      </dgm:t>
    </dgm:pt>
    <dgm:pt modelId="{E2230CFE-DC68-4F35-97C1-F54450B230B8}" type="parTrans" cxnId="{D3EB9417-D025-44BC-B0AE-585539181310}">
      <dgm:prSet/>
      <dgm:spPr/>
      <dgm:t>
        <a:bodyPr/>
        <a:lstStyle/>
        <a:p>
          <a:endParaRPr lang="x-none"/>
        </a:p>
      </dgm:t>
    </dgm:pt>
    <dgm:pt modelId="{F34BBB05-1EEB-46BB-8307-4BC2372FE019}" type="sibTrans" cxnId="{D3EB9417-D025-44BC-B0AE-585539181310}">
      <dgm:prSet/>
      <dgm:spPr/>
      <dgm:t>
        <a:bodyPr/>
        <a:lstStyle/>
        <a:p>
          <a:endParaRPr lang="x-none"/>
        </a:p>
      </dgm:t>
    </dgm:pt>
    <dgm:pt modelId="{14575031-5497-438E-9CCB-01A9C3B1C864}">
      <dgm:prSet/>
      <dgm:spPr/>
      <dgm:t>
        <a:bodyPr/>
        <a:lstStyle/>
        <a:p>
          <a:r>
            <a:rPr lang="kk-KZ" b="0" i="0" u="none"/>
            <a:t>«Қазақ бас сәулет-құрылыс академиясының хабаршысы»</a:t>
          </a:r>
          <a:endParaRPr lang="kk-KZ"/>
        </a:p>
      </dgm:t>
    </dgm:pt>
    <dgm:pt modelId="{B8BF651A-B828-4D41-83D6-096BA42FADC1}" type="parTrans" cxnId="{3B1FCEDC-244A-423E-906A-42E5ECAEE4AD}">
      <dgm:prSet/>
      <dgm:spPr/>
      <dgm:t>
        <a:bodyPr/>
        <a:lstStyle/>
        <a:p>
          <a:endParaRPr lang="x-none"/>
        </a:p>
      </dgm:t>
    </dgm:pt>
    <dgm:pt modelId="{A257F77B-EEB9-40D0-964C-337E79FFB9AA}" type="sibTrans" cxnId="{3B1FCEDC-244A-423E-906A-42E5ECAEE4AD}">
      <dgm:prSet/>
      <dgm:spPr/>
      <dgm:t>
        <a:bodyPr/>
        <a:lstStyle/>
        <a:p>
          <a:endParaRPr lang="x-none"/>
        </a:p>
      </dgm:t>
    </dgm:pt>
    <dgm:pt modelId="{E327AD2A-2A59-4EF5-9569-199EC4820134}">
      <dgm:prSet/>
      <dgm:spPr/>
      <dgm:t>
        <a:bodyPr/>
        <a:lstStyle/>
        <a:p>
          <a:r>
            <a:rPr lang="kk-KZ" b="0" i="0" u="none"/>
            <a:t>Аңдатпалар мақаланың басында келеді (1-2 </a:t>
          </a:r>
          <a:r>
            <a:rPr lang="en-US" b="0" i="0" u="none"/>
            <a:t>c</a:t>
          </a:r>
          <a:r>
            <a:rPr lang="kk-KZ" b="0" i="0" u="none"/>
            <a:t>өйлем)</a:t>
          </a:r>
          <a:endParaRPr lang="kk-KZ"/>
        </a:p>
      </dgm:t>
    </dgm:pt>
    <dgm:pt modelId="{8143A693-50B7-41BB-BD37-036D48748A43}" type="parTrans" cxnId="{17257165-2085-423D-BE0B-68FF68E09C9D}">
      <dgm:prSet/>
      <dgm:spPr/>
      <dgm:t>
        <a:bodyPr/>
        <a:lstStyle/>
        <a:p>
          <a:endParaRPr lang="x-none"/>
        </a:p>
      </dgm:t>
    </dgm:pt>
    <dgm:pt modelId="{454B0065-5000-44E6-82C7-631089AF6DE9}" type="sibTrans" cxnId="{17257165-2085-423D-BE0B-68FF68E09C9D}">
      <dgm:prSet/>
      <dgm:spPr/>
      <dgm:t>
        <a:bodyPr/>
        <a:lstStyle/>
        <a:p>
          <a:endParaRPr lang="x-none"/>
        </a:p>
      </dgm:t>
    </dgm:pt>
    <dgm:pt modelId="{C3CD64C9-734F-4F04-BEB2-104C41A3711D}">
      <dgm:prSet/>
      <dgm:spPr/>
      <dgm:t>
        <a:bodyPr/>
        <a:lstStyle/>
        <a:p>
          <a:r>
            <a:rPr lang="kk-KZ" b="0" i="0" u="none"/>
            <a:t>«Қ.И. Сәтбаев атындағы Қазақ ұлттық ғылыми-зерттеу техникалық университеті»</a:t>
          </a:r>
          <a:endParaRPr lang="kk-KZ"/>
        </a:p>
      </dgm:t>
    </dgm:pt>
    <dgm:pt modelId="{AB7EB7E7-F59D-4093-81F4-8EB08FC873AE}" type="parTrans" cxnId="{48B677B4-23C0-43CF-BCF3-C3DB403E190C}">
      <dgm:prSet/>
      <dgm:spPr/>
      <dgm:t>
        <a:bodyPr/>
        <a:lstStyle/>
        <a:p>
          <a:endParaRPr lang="x-none"/>
        </a:p>
      </dgm:t>
    </dgm:pt>
    <dgm:pt modelId="{617F7E43-ADB1-48C4-9261-CFE5DCCC45FC}" type="sibTrans" cxnId="{48B677B4-23C0-43CF-BCF3-C3DB403E190C}">
      <dgm:prSet/>
      <dgm:spPr/>
      <dgm:t>
        <a:bodyPr/>
        <a:lstStyle/>
        <a:p>
          <a:endParaRPr lang="x-none"/>
        </a:p>
      </dgm:t>
    </dgm:pt>
    <dgm:pt modelId="{CBEA7858-268C-425B-AF1F-0092D8FB4A83}">
      <dgm:prSet/>
      <dgm:spPr/>
      <dgm:t>
        <a:bodyPr/>
        <a:lstStyle/>
        <a:p>
          <a:r>
            <a:rPr lang="kk-KZ" b="0" i="0" u="none"/>
            <a:t>Өз жұмысын әлі бастамады</a:t>
          </a:r>
          <a:endParaRPr lang="kk-KZ"/>
        </a:p>
      </dgm:t>
    </dgm:pt>
    <dgm:pt modelId="{EAA37C22-F03D-427F-AA96-DE7F4BD77D1F}" type="parTrans" cxnId="{2B64075D-CEE1-4B97-9C76-7B04A6692B1C}">
      <dgm:prSet/>
      <dgm:spPr/>
      <dgm:t>
        <a:bodyPr/>
        <a:lstStyle/>
        <a:p>
          <a:endParaRPr lang="x-none"/>
        </a:p>
      </dgm:t>
    </dgm:pt>
    <dgm:pt modelId="{293C5E6B-F746-4244-B23F-F100A8ED6063}" type="sibTrans" cxnId="{2B64075D-CEE1-4B97-9C76-7B04A6692B1C}">
      <dgm:prSet/>
      <dgm:spPr/>
      <dgm:t>
        <a:bodyPr/>
        <a:lstStyle/>
        <a:p>
          <a:endParaRPr lang="x-none"/>
        </a:p>
      </dgm:t>
    </dgm:pt>
    <dgm:pt modelId="{924B7B07-BD50-4303-8F34-1C5324F7CAD7}">
      <dgm:prSet/>
      <dgm:spPr/>
      <dgm:t>
        <a:bodyPr/>
        <a:lstStyle/>
        <a:p>
          <a:r>
            <a:rPr lang="kk-KZ" b="0" i="0" u="none"/>
            <a:t>«Л.Н. Гумилев атындағы Еуразия ұлттық университетінің хабаршысы»</a:t>
          </a:r>
          <a:endParaRPr lang="kk-KZ"/>
        </a:p>
      </dgm:t>
    </dgm:pt>
    <dgm:pt modelId="{A1900076-BAEF-4A18-BD8E-58C75B18D9DD}" type="parTrans" cxnId="{8578B710-1C81-478E-B300-44ECEB7D1B16}">
      <dgm:prSet/>
      <dgm:spPr/>
      <dgm:t>
        <a:bodyPr/>
        <a:lstStyle/>
        <a:p>
          <a:endParaRPr lang="x-none"/>
        </a:p>
      </dgm:t>
    </dgm:pt>
    <dgm:pt modelId="{8F9B8364-2B00-4E25-BCE4-7CD0844FDA71}" type="sibTrans" cxnId="{8578B710-1C81-478E-B300-44ECEB7D1B16}">
      <dgm:prSet/>
      <dgm:spPr/>
      <dgm:t>
        <a:bodyPr/>
        <a:lstStyle/>
        <a:p>
          <a:endParaRPr lang="x-none"/>
        </a:p>
      </dgm:t>
    </dgm:pt>
    <dgm:pt modelId="{FC723C33-807D-4186-8A2B-7EF0C95E7485}">
      <dgm:prSet/>
      <dgm:spPr/>
      <dgm:t>
        <a:bodyPr/>
        <a:lstStyle/>
        <a:p>
          <a:r>
            <a:rPr lang="kk-KZ" b="0" i="0" u="none"/>
            <a:t>Қазақ тілінде «аннотация» ұғымы қолданылды </a:t>
          </a:r>
          <a:endParaRPr lang="kk-KZ"/>
        </a:p>
      </dgm:t>
    </dgm:pt>
    <dgm:pt modelId="{113041E2-2337-47C7-B52E-76F61D770680}" type="parTrans" cxnId="{BFCB4CF4-0121-44A7-8FFB-C615C62769DC}">
      <dgm:prSet/>
      <dgm:spPr/>
      <dgm:t>
        <a:bodyPr/>
        <a:lstStyle/>
        <a:p>
          <a:endParaRPr lang="x-none"/>
        </a:p>
      </dgm:t>
    </dgm:pt>
    <dgm:pt modelId="{17035C74-0B67-42AB-A643-BCDE28E7B835}" type="sibTrans" cxnId="{BFCB4CF4-0121-44A7-8FFB-C615C62769DC}">
      <dgm:prSet/>
      <dgm:spPr/>
      <dgm:t>
        <a:bodyPr/>
        <a:lstStyle/>
        <a:p>
          <a:endParaRPr lang="x-none"/>
        </a:p>
      </dgm:t>
    </dgm:pt>
    <dgm:pt modelId="{D5540D05-DD9B-48BB-B02E-1E2256664025}">
      <dgm:prSet/>
      <dgm:spPr/>
      <dgm:t>
        <a:bodyPr/>
        <a:lstStyle/>
        <a:p>
          <a:r>
            <a:rPr lang="kk-KZ" b="0" i="0" u="none"/>
            <a:t>«Университет еңбектері. Қарағанды техникалық университеті»</a:t>
          </a:r>
          <a:endParaRPr lang="kk-KZ"/>
        </a:p>
      </dgm:t>
    </dgm:pt>
    <dgm:pt modelId="{5569D1FB-2627-4F25-8209-903D563C6D86}" type="parTrans" cxnId="{864264BE-0C28-42E6-9F80-22504500DA0B}">
      <dgm:prSet/>
      <dgm:spPr/>
      <dgm:t>
        <a:bodyPr/>
        <a:lstStyle/>
        <a:p>
          <a:endParaRPr lang="x-none"/>
        </a:p>
      </dgm:t>
    </dgm:pt>
    <dgm:pt modelId="{1827D330-0CF3-448B-A97C-F1668BD9A511}" type="sibTrans" cxnId="{864264BE-0C28-42E6-9F80-22504500DA0B}">
      <dgm:prSet/>
      <dgm:spPr/>
      <dgm:t>
        <a:bodyPr/>
        <a:lstStyle/>
        <a:p>
          <a:endParaRPr lang="x-none"/>
        </a:p>
      </dgm:t>
    </dgm:pt>
    <dgm:pt modelId="{48171B69-BE18-47B3-89BB-23110AC66B2E}">
      <dgm:prSet/>
      <dgm:spPr/>
      <dgm:t>
        <a:bodyPr/>
        <a:lstStyle/>
        <a:p>
          <a:r>
            <a:rPr lang="kk-KZ" b="0" i="0" u="none"/>
            <a:t>Аңдатпалар жоқ, тек түйін сөздер</a:t>
          </a:r>
          <a:endParaRPr lang="kk-KZ"/>
        </a:p>
      </dgm:t>
    </dgm:pt>
    <dgm:pt modelId="{4FBAC57D-9FE7-4346-9837-1CED75DB147F}" type="parTrans" cxnId="{B45FCA19-C0D4-4220-8AAB-6ABBF50EE143}">
      <dgm:prSet/>
      <dgm:spPr/>
      <dgm:t>
        <a:bodyPr/>
        <a:lstStyle/>
        <a:p>
          <a:endParaRPr lang="x-none"/>
        </a:p>
      </dgm:t>
    </dgm:pt>
    <dgm:pt modelId="{2C18CCA3-0361-4CFD-82E8-84DB4D49A10F}" type="sibTrans" cxnId="{B45FCA19-C0D4-4220-8AAB-6ABBF50EE143}">
      <dgm:prSet/>
      <dgm:spPr/>
      <dgm:t>
        <a:bodyPr/>
        <a:lstStyle/>
        <a:p>
          <a:endParaRPr lang="x-none"/>
        </a:p>
      </dgm:t>
    </dgm:pt>
    <dgm:pt modelId="{D40731ED-E347-4BF4-907B-E7D0E1C043C3}">
      <dgm:prSet/>
      <dgm:spPr/>
      <dgm:t>
        <a:bodyPr/>
        <a:lstStyle/>
        <a:p>
          <a:r>
            <a:rPr lang="x-none" b="0" i="0" u="none"/>
            <a:t>2018-2020</a:t>
          </a:r>
          <a:endParaRPr lang="x-none"/>
        </a:p>
      </dgm:t>
    </dgm:pt>
    <dgm:pt modelId="{4F3080FA-13CB-48FD-9CB1-92A31DBCE0CB}" type="parTrans" cxnId="{25758F99-6D2D-43C4-9AFD-8EA471E52AFB}">
      <dgm:prSet/>
      <dgm:spPr/>
      <dgm:t>
        <a:bodyPr/>
        <a:lstStyle/>
        <a:p>
          <a:endParaRPr lang="x-none"/>
        </a:p>
      </dgm:t>
    </dgm:pt>
    <dgm:pt modelId="{FAD1C921-F98B-4C71-BDA9-C35E42E6498C}" type="sibTrans" cxnId="{25758F99-6D2D-43C4-9AFD-8EA471E52AFB}">
      <dgm:prSet/>
      <dgm:spPr/>
      <dgm:t>
        <a:bodyPr/>
        <a:lstStyle/>
        <a:p>
          <a:endParaRPr lang="x-none"/>
        </a:p>
      </dgm:t>
    </dgm:pt>
    <dgm:pt modelId="{95A73EFF-26B3-45A3-B5A7-4FD8E3AB0A2B}">
      <dgm:prSet/>
      <dgm:spPr/>
      <dgm:t>
        <a:bodyPr/>
        <a:lstStyle/>
        <a:p>
          <a:r>
            <a:rPr lang="kk-KZ" b="0" i="0" u="none"/>
            <a:t>КЕАҚ «Д. Серікбаев атындағы Шығыс Қазақстан техникалық университеті»</a:t>
          </a:r>
          <a:endParaRPr lang="kk-KZ"/>
        </a:p>
      </dgm:t>
    </dgm:pt>
    <dgm:pt modelId="{1A3B3EFD-B46E-4C24-98AE-0B4A1BBFF991}" type="parTrans" cxnId="{C4A2C4FC-C97C-4D02-943B-63A5C5162B30}">
      <dgm:prSet/>
      <dgm:spPr/>
      <dgm:t>
        <a:bodyPr/>
        <a:lstStyle/>
        <a:p>
          <a:endParaRPr lang="x-none"/>
        </a:p>
      </dgm:t>
    </dgm:pt>
    <dgm:pt modelId="{265EDD46-C090-4567-B9D7-3CE1D6D116D8}" type="sibTrans" cxnId="{C4A2C4FC-C97C-4D02-943B-63A5C5162B30}">
      <dgm:prSet/>
      <dgm:spPr/>
      <dgm:t>
        <a:bodyPr/>
        <a:lstStyle/>
        <a:p>
          <a:endParaRPr lang="x-none"/>
        </a:p>
      </dgm:t>
    </dgm:pt>
    <dgm:pt modelId="{ABB14D9C-AA70-4201-A196-B077BC918C1C}">
      <dgm:prSet/>
      <dgm:spPr/>
      <dgm:t>
        <a:bodyPr/>
        <a:lstStyle/>
        <a:p>
          <a:r>
            <a:rPr lang="en-US" b="0" i="0" u="none"/>
            <a:t>«Technobius LLD»</a:t>
          </a:r>
          <a:endParaRPr lang="en-US"/>
        </a:p>
      </dgm:t>
    </dgm:pt>
    <dgm:pt modelId="{9FAA4B84-84E4-4C6D-BAC8-70FC77237213}" type="parTrans" cxnId="{6E1C9834-4104-472D-8E76-E8D35B4F9419}">
      <dgm:prSet/>
      <dgm:spPr/>
      <dgm:t>
        <a:bodyPr/>
        <a:lstStyle/>
        <a:p>
          <a:endParaRPr lang="x-none"/>
        </a:p>
      </dgm:t>
    </dgm:pt>
    <dgm:pt modelId="{62DC45D8-D9B7-40C2-822F-B0413B6E246C}" type="sibTrans" cxnId="{6E1C9834-4104-472D-8E76-E8D35B4F9419}">
      <dgm:prSet/>
      <dgm:spPr/>
      <dgm:t>
        <a:bodyPr/>
        <a:lstStyle/>
        <a:p>
          <a:endParaRPr lang="x-none"/>
        </a:p>
      </dgm:t>
    </dgm:pt>
    <dgm:pt modelId="{8F101A79-3848-4E19-A082-8265853407BA}">
      <dgm:prSet/>
      <dgm:spPr/>
      <dgm:t>
        <a:bodyPr/>
        <a:lstStyle/>
        <a:p>
          <a:r>
            <a:rPr lang="kk-KZ" b="0" i="0" u="none"/>
            <a:t>Өз жұмысын әлі бастамады</a:t>
          </a:r>
          <a:endParaRPr lang="kk-KZ"/>
        </a:p>
      </dgm:t>
    </dgm:pt>
    <dgm:pt modelId="{32E9555B-E810-4B71-BCC4-FB960683CAA2}" type="parTrans" cxnId="{B517F848-0B84-4802-8146-D15E1098C28C}">
      <dgm:prSet/>
      <dgm:spPr/>
      <dgm:t>
        <a:bodyPr/>
        <a:lstStyle/>
        <a:p>
          <a:endParaRPr lang="x-none"/>
        </a:p>
      </dgm:t>
    </dgm:pt>
    <dgm:pt modelId="{C0375160-1C72-4469-BCA1-A9A89EFF288E}" type="sibTrans" cxnId="{B517F848-0B84-4802-8146-D15E1098C28C}">
      <dgm:prSet/>
      <dgm:spPr/>
      <dgm:t>
        <a:bodyPr/>
        <a:lstStyle/>
        <a:p>
          <a:endParaRPr lang="x-none"/>
        </a:p>
      </dgm:t>
    </dgm:pt>
    <dgm:pt modelId="{10C8D2A1-F08A-4601-995D-C68B0BA8E6A6}">
      <dgm:prSet/>
      <dgm:spPr/>
      <dgm:t>
        <a:bodyPr/>
        <a:lstStyle/>
        <a:p>
          <a:r>
            <a:rPr lang="kk-KZ" b="0" i="0" u="none"/>
            <a:t>«Қазақ бас сәулет-құрылыс академиясының хабаршысы»</a:t>
          </a:r>
          <a:endParaRPr lang="kk-KZ"/>
        </a:p>
      </dgm:t>
    </dgm:pt>
    <dgm:pt modelId="{D6BA131F-2585-458F-B1D6-EB231EDC56E9}" type="parTrans" cxnId="{573B1181-95F7-4FAC-ABFF-17DD9F54846C}">
      <dgm:prSet/>
      <dgm:spPr/>
      <dgm:t>
        <a:bodyPr/>
        <a:lstStyle/>
        <a:p>
          <a:endParaRPr lang="x-none"/>
        </a:p>
      </dgm:t>
    </dgm:pt>
    <dgm:pt modelId="{37B655D0-AE38-4139-A4E7-6AFEFBE3AC30}" type="sibTrans" cxnId="{573B1181-95F7-4FAC-ABFF-17DD9F54846C}">
      <dgm:prSet/>
      <dgm:spPr/>
      <dgm:t>
        <a:bodyPr/>
        <a:lstStyle/>
        <a:p>
          <a:endParaRPr lang="x-none"/>
        </a:p>
      </dgm:t>
    </dgm:pt>
    <dgm:pt modelId="{0CBC3925-3372-45BC-A047-DCB71A9CDC23}">
      <dgm:prSet/>
      <dgm:spPr/>
      <dgm:t>
        <a:bodyPr/>
        <a:lstStyle/>
        <a:p>
          <a:r>
            <a:rPr lang="kk-KZ" b="0" i="0" u="none"/>
            <a:t>Аңдатплар мақаланың соңында ұсыналады</a:t>
          </a:r>
          <a:endParaRPr lang="kk-KZ"/>
        </a:p>
      </dgm:t>
    </dgm:pt>
    <dgm:pt modelId="{DCE1D0DD-CA63-4198-80EC-4E0DEA4D3C8D}" type="parTrans" cxnId="{A4481821-2F71-4A7E-BBA5-2C92FAF07627}">
      <dgm:prSet/>
      <dgm:spPr/>
      <dgm:t>
        <a:bodyPr/>
        <a:lstStyle/>
        <a:p>
          <a:endParaRPr lang="x-none"/>
        </a:p>
      </dgm:t>
    </dgm:pt>
    <dgm:pt modelId="{E3734B09-0E95-44E8-AFDF-7E1CAE94D4DD}" type="sibTrans" cxnId="{A4481821-2F71-4A7E-BBA5-2C92FAF07627}">
      <dgm:prSet/>
      <dgm:spPr/>
      <dgm:t>
        <a:bodyPr/>
        <a:lstStyle/>
        <a:p>
          <a:endParaRPr lang="x-none"/>
        </a:p>
      </dgm:t>
    </dgm:pt>
    <dgm:pt modelId="{4B8301E5-BEDD-4C56-AD31-34872815825D}">
      <dgm:prSet/>
      <dgm:spPr/>
      <dgm:t>
        <a:bodyPr/>
        <a:lstStyle/>
        <a:p>
          <a:r>
            <a:rPr lang="kk-KZ" b="0" i="0" u="none"/>
            <a:t>«Қ.И. Сәтбаев атындағы Қазақ ұлттық ғылыми-зерттеу техникалық университеті»</a:t>
          </a:r>
          <a:endParaRPr lang="kk-KZ"/>
        </a:p>
      </dgm:t>
    </dgm:pt>
    <dgm:pt modelId="{6592B3F1-A4CC-49D9-906D-F22A2B360545}" type="parTrans" cxnId="{3F174C98-73AF-4DF7-B607-2576E4BAA9FB}">
      <dgm:prSet/>
      <dgm:spPr/>
      <dgm:t>
        <a:bodyPr/>
        <a:lstStyle/>
        <a:p>
          <a:endParaRPr lang="x-none"/>
        </a:p>
      </dgm:t>
    </dgm:pt>
    <dgm:pt modelId="{BC4C93D8-A698-4754-B0EE-63F5062C417E}" type="sibTrans" cxnId="{3F174C98-73AF-4DF7-B607-2576E4BAA9FB}">
      <dgm:prSet/>
      <dgm:spPr/>
      <dgm:t>
        <a:bodyPr/>
        <a:lstStyle/>
        <a:p>
          <a:endParaRPr lang="x-none"/>
        </a:p>
      </dgm:t>
    </dgm:pt>
    <dgm:pt modelId="{1D7377D8-F3EC-4A1C-9278-A0FD23EAFD7A}">
      <dgm:prSet/>
      <dgm:spPr/>
      <dgm:t>
        <a:bodyPr/>
        <a:lstStyle/>
        <a:p>
          <a:r>
            <a:rPr lang="kk-KZ" b="0" i="0" u="none"/>
            <a:t>Өз жұмысын әлі бастамады</a:t>
          </a:r>
          <a:endParaRPr lang="kk-KZ"/>
        </a:p>
      </dgm:t>
    </dgm:pt>
    <dgm:pt modelId="{2F157AFA-7838-4CB5-A7C4-A21EF26D42AE}" type="parTrans" cxnId="{00E11029-067A-49A6-BC5A-495B2E9E47DE}">
      <dgm:prSet/>
      <dgm:spPr/>
      <dgm:t>
        <a:bodyPr/>
        <a:lstStyle/>
        <a:p>
          <a:endParaRPr lang="x-none"/>
        </a:p>
      </dgm:t>
    </dgm:pt>
    <dgm:pt modelId="{48B2504E-C61E-4060-98AD-2AB79FDB8AD1}" type="sibTrans" cxnId="{00E11029-067A-49A6-BC5A-495B2E9E47DE}">
      <dgm:prSet/>
      <dgm:spPr/>
      <dgm:t>
        <a:bodyPr/>
        <a:lstStyle/>
        <a:p>
          <a:endParaRPr lang="x-none"/>
        </a:p>
      </dgm:t>
    </dgm:pt>
    <dgm:pt modelId="{CDF87FC1-B693-46D1-A824-DAEE1E206E45}">
      <dgm:prSet/>
      <dgm:spPr/>
      <dgm:t>
        <a:bodyPr/>
        <a:lstStyle/>
        <a:p>
          <a:r>
            <a:rPr lang="kk-KZ" b="0" i="0" u="none"/>
            <a:t>«Л.Н. Гумилев атындағы Еуразия ұлттық университетінің хабаршысы»</a:t>
          </a:r>
          <a:endParaRPr lang="kk-KZ"/>
        </a:p>
      </dgm:t>
    </dgm:pt>
    <dgm:pt modelId="{2D9B744F-AFF4-4D24-A33F-2FF02A9044A4}" type="parTrans" cxnId="{14638D5F-836A-48D6-8830-DD16D6270595}">
      <dgm:prSet/>
      <dgm:spPr/>
      <dgm:t>
        <a:bodyPr/>
        <a:lstStyle/>
        <a:p>
          <a:endParaRPr lang="x-none"/>
        </a:p>
      </dgm:t>
    </dgm:pt>
    <dgm:pt modelId="{527805CB-79E5-4B72-B9BD-A8829014F198}" type="sibTrans" cxnId="{14638D5F-836A-48D6-8830-DD16D6270595}">
      <dgm:prSet/>
      <dgm:spPr/>
      <dgm:t>
        <a:bodyPr/>
        <a:lstStyle/>
        <a:p>
          <a:endParaRPr lang="x-none"/>
        </a:p>
      </dgm:t>
    </dgm:pt>
    <dgm:pt modelId="{998F12AD-6B88-43E9-B051-6A2D502434A2}">
      <dgm:prSet/>
      <dgm:spPr/>
      <dgm:t>
        <a:bodyPr/>
        <a:lstStyle/>
        <a:p>
          <a:r>
            <a:rPr lang="kk-KZ" b="0" i="0" u="none"/>
            <a:t>«Аңдатпа» ұғымы қолданыла басталды. Формат құрылымдалған</a:t>
          </a:r>
          <a:endParaRPr lang="kk-KZ"/>
        </a:p>
      </dgm:t>
    </dgm:pt>
    <dgm:pt modelId="{E7A8D80A-B132-41C2-B824-727D211DCE7B}" type="parTrans" cxnId="{D0D59FC8-38EF-4171-BD23-088E16946949}">
      <dgm:prSet/>
      <dgm:spPr/>
      <dgm:t>
        <a:bodyPr/>
        <a:lstStyle/>
        <a:p>
          <a:endParaRPr lang="x-none"/>
        </a:p>
      </dgm:t>
    </dgm:pt>
    <dgm:pt modelId="{124E5CCC-656B-4922-AA57-70196FF2179B}" type="sibTrans" cxnId="{D0D59FC8-38EF-4171-BD23-088E16946949}">
      <dgm:prSet/>
      <dgm:spPr/>
      <dgm:t>
        <a:bodyPr/>
        <a:lstStyle/>
        <a:p>
          <a:endParaRPr lang="x-none"/>
        </a:p>
      </dgm:t>
    </dgm:pt>
    <dgm:pt modelId="{94BB8584-C8BE-4E31-BAAF-39D1272648E3}">
      <dgm:prSet/>
      <dgm:spPr/>
      <dgm:t>
        <a:bodyPr/>
        <a:lstStyle/>
        <a:p>
          <a:r>
            <a:rPr lang="kk-KZ" b="0" i="0" u="none"/>
            <a:t>«Университет еңбектері. Қарағанды техникалық университеті»</a:t>
          </a:r>
          <a:endParaRPr lang="kk-KZ"/>
        </a:p>
      </dgm:t>
    </dgm:pt>
    <dgm:pt modelId="{5142EFC8-BC59-4619-A740-B8B301545F8C}" type="parTrans" cxnId="{D628C753-6D6D-4013-9694-2713D4902B4F}">
      <dgm:prSet/>
      <dgm:spPr/>
      <dgm:t>
        <a:bodyPr/>
        <a:lstStyle/>
        <a:p>
          <a:endParaRPr lang="x-none"/>
        </a:p>
      </dgm:t>
    </dgm:pt>
    <dgm:pt modelId="{7A8CCCD8-8C35-4F53-B1B0-6E24CA1682F0}" type="sibTrans" cxnId="{D628C753-6D6D-4013-9694-2713D4902B4F}">
      <dgm:prSet/>
      <dgm:spPr/>
      <dgm:t>
        <a:bodyPr/>
        <a:lstStyle/>
        <a:p>
          <a:endParaRPr lang="x-none"/>
        </a:p>
      </dgm:t>
    </dgm:pt>
    <dgm:pt modelId="{27E54E21-977F-4690-B68F-4C92EF8DA148}">
      <dgm:prSet/>
      <dgm:spPr/>
      <dgm:t>
        <a:bodyPr/>
        <a:lstStyle/>
        <a:p>
          <a:r>
            <a:rPr lang="kk-KZ" b="0" i="0" u="none"/>
            <a:t>Аңдатпалар жоқ, тек түйін сөздер</a:t>
          </a:r>
          <a:endParaRPr lang="kk-KZ"/>
        </a:p>
      </dgm:t>
    </dgm:pt>
    <dgm:pt modelId="{10709D67-A1F6-4AF4-9755-347573FA7FB7}" type="parTrans" cxnId="{313AFA9B-75F0-4B1C-BB60-96126158109C}">
      <dgm:prSet/>
      <dgm:spPr/>
      <dgm:t>
        <a:bodyPr/>
        <a:lstStyle/>
        <a:p>
          <a:endParaRPr lang="x-none"/>
        </a:p>
      </dgm:t>
    </dgm:pt>
    <dgm:pt modelId="{AC5CC89C-7B99-4648-9F06-3A5F1FC77156}" type="sibTrans" cxnId="{313AFA9B-75F0-4B1C-BB60-96126158109C}">
      <dgm:prSet/>
      <dgm:spPr/>
      <dgm:t>
        <a:bodyPr/>
        <a:lstStyle/>
        <a:p>
          <a:endParaRPr lang="x-none"/>
        </a:p>
      </dgm:t>
    </dgm:pt>
    <dgm:pt modelId="{0377099A-189F-4427-8FCD-4E1FB162FE1A}">
      <dgm:prSet/>
      <dgm:spPr/>
      <dgm:t>
        <a:bodyPr/>
        <a:lstStyle/>
        <a:p>
          <a:r>
            <a:rPr lang="x-none" b="0" i="0" u="none"/>
            <a:t>2021+</a:t>
          </a:r>
          <a:endParaRPr lang="x-none"/>
        </a:p>
      </dgm:t>
    </dgm:pt>
    <dgm:pt modelId="{F6E0DEDD-9893-436F-876F-63AEA5FFF4A0}" type="parTrans" cxnId="{7084603B-5DC8-49C0-B5F2-3173709466CA}">
      <dgm:prSet/>
      <dgm:spPr/>
      <dgm:t>
        <a:bodyPr/>
        <a:lstStyle/>
        <a:p>
          <a:endParaRPr lang="x-none"/>
        </a:p>
      </dgm:t>
    </dgm:pt>
    <dgm:pt modelId="{D78D42DB-59A0-47DA-9C93-BCEF86004CBF}" type="sibTrans" cxnId="{7084603B-5DC8-49C0-B5F2-3173709466CA}">
      <dgm:prSet/>
      <dgm:spPr/>
      <dgm:t>
        <a:bodyPr/>
        <a:lstStyle/>
        <a:p>
          <a:endParaRPr lang="x-none"/>
        </a:p>
      </dgm:t>
    </dgm:pt>
    <dgm:pt modelId="{6C325FA7-3E5C-4947-9653-00C03F981772}">
      <dgm:prSet/>
      <dgm:spPr/>
      <dgm:t>
        <a:bodyPr/>
        <a:lstStyle/>
        <a:p>
          <a:r>
            <a:rPr lang="kk-KZ" b="0" i="0" u="none"/>
            <a:t>КЕАҚ «Д. Серікбаев атындағы Шығыс Қазақстан техникалық университеті»</a:t>
          </a:r>
          <a:endParaRPr lang="kk-KZ"/>
        </a:p>
      </dgm:t>
    </dgm:pt>
    <dgm:pt modelId="{212D78D2-516C-492F-AB8C-4AB04B641BBA}" type="parTrans" cxnId="{6DCD390A-F1E5-47BE-B443-192DC4C9759D}">
      <dgm:prSet/>
      <dgm:spPr/>
      <dgm:t>
        <a:bodyPr/>
        <a:lstStyle/>
        <a:p>
          <a:endParaRPr lang="x-none"/>
        </a:p>
      </dgm:t>
    </dgm:pt>
    <dgm:pt modelId="{B2B63208-A29C-4F95-BB02-6349FBC8E57E}" type="sibTrans" cxnId="{6DCD390A-F1E5-47BE-B443-192DC4C9759D}">
      <dgm:prSet/>
      <dgm:spPr/>
      <dgm:t>
        <a:bodyPr/>
        <a:lstStyle/>
        <a:p>
          <a:endParaRPr lang="x-none"/>
        </a:p>
      </dgm:t>
    </dgm:pt>
    <dgm:pt modelId="{691794F0-EE09-4FCC-BC0E-1B70301B67D7}">
      <dgm:prSet/>
      <dgm:spPr/>
      <dgm:t>
        <a:bodyPr/>
        <a:lstStyle/>
        <a:p>
          <a:r>
            <a:rPr lang="kk-KZ" b="0" i="0" u="none"/>
            <a:t>Аңдатпалардың бөлім атаулары бар және үш тілде ұсынылады</a:t>
          </a:r>
          <a:endParaRPr lang="kk-KZ"/>
        </a:p>
      </dgm:t>
    </dgm:pt>
    <dgm:pt modelId="{EEF7E506-CB1E-4212-A818-8F262130C548}" type="parTrans" cxnId="{34AE82EE-526E-4465-BFF6-B8DFF511C19B}">
      <dgm:prSet/>
      <dgm:spPr/>
      <dgm:t>
        <a:bodyPr/>
        <a:lstStyle/>
        <a:p>
          <a:endParaRPr lang="x-none"/>
        </a:p>
      </dgm:t>
    </dgm:pt>
    <dgm:pt modelId="{CD11A7CD-54D4-49AB-93BB-90B1D228DBAC}" type="sibTrans" cxnId="{34AE82EE-526E-4465-BFF6-B8DFF511C19B}">
      <dgm:prSet/>
      <dgm:spPr/>
      <dgm:t>
        <a:bodyPr/>
        <a:lstStyle/>
        <a:p>
          <a:endParaRPr lang="x-none"/>
        </a:p>
      </dgm:t>
    </dgm:pt>
    <dgm:pt modelId="{09B3CC04-DAD8-440D-A8A8-63563F66F2FB}">
      <dgm:prSet/>
      <dgm:spPr/>
      <dgm:t>
        <a:bodyPr/>
        <a:lstStyle/>
        <a:p>
          <a:r>
            <a:rPr lang="en-US" b="0" i="0" u="none"/>
            <a:t>«Technobius LLD»</a:t>
          </a:r>
          <a:endParaRPr lang="en-US"/>
        </a:p>
      </dgm:t>
    </dgm:pt>
    <dgm:pt modelId="{F31B7061-04E7-4E47-BA04-0A50DD0C467A}" type="parTrans" cxnId="{DF0297E8-6600-48AB-82EE-7F078EF6E8D6}">
      <dgm:prSet/>
      <dgm:spPr/>
      <dgm:t>
        <a:bodyPr/>
        <a:lstStyle/>
        <a:p>
          <a:endParaRPr lang="x-none"/>
        </a:p>
      </dgm:t>
    </dgm:pt>
    <dgm:pt modelId="{33A20B0F-B014-4C63-B415-1E1D57DC48EA}" type="sibTrans" cxnId="{DF0297E8-6600-48AB-82EE-7F078EF6E8D6}">
      <dgm:prSet/>
      <dgm:spPr/>
      <dgm:t>
        <a:bodyPr/>
        <a:lstStyle/>
        <a:p>
          <a:endParaRPr lang="x-none"/>
        </a:p>
      </dgm:t>
    </dgm:pt>
    <dgm:pt modelId="{2D24BF46-24DA-4A03-8469-D95DE383A168}">
      <dgm:prSet/>
      <dgm:spPr/>
      <dgm:t>
        <a:bodyPr/>
        <a:lstStyle/>
        <a:p>
          <a:r>
            <a:rPr lang="kk-KZ" b="0" i="0" u="none"/>
            <a:t>Халықаралық стандарттарға сай, барлық мәлімет тек ағылшын тілінде ұсынылады.</a:t>
          </a:r>
          <a:endParaRPr lang="kk-KZ"/>
        </a:p>
      </dgm:t>
    </dgm:pt>
    <dgm:pt modelId="{08F39875-3C97-4995-98F0-BD4F0E8DB764}" type="parTrans" cxnId="{CBA2DF3D-48DD-4AC3-A3C8-C3052EE43939}">
      <dgm:prSet/>
      <dgm:spPr/>
      <dgm:t>
        <a:bodyPr/>
        <a:lstStyle/>
        <a:p>
          <a:endParaRPr lang="x-none"/>
        </a:p>
      </dgm:t>
    </dgm:pt>
    <dgm:pt modelId="{E0C3CF6A-E287-4217-ACB6-12FA861B53BC}" type="sibTrans" cxnId="{CBA2DF3D-48DD-4AC3-A3C8-C3052EE43939}">
      <dgm:prSet/>
      <dgm:spPr/>
      <dgm:t>
        <a:bodyPr/>
        <a:lstStyle/>
        <a:p>
          <a:endParaRPr lang="x-none"/>
        </a:p>
      </dgm:t>
    </dgm:pt>
    <dgm:pt modelId="{1A560A78-E467-4E95-918B-C3F4D0E75997}">
      <dgm:prSet/>
      <dgm:spPr/>
      <dgm:t>
        <a:bodyPr/>
        <a:lstStyle/>
        <a:p>
          <a:r>
            <a:rPr lang="kk-KZ" b="0" i="0" u="none"/>
            <a:t>«Қазақ бас сәулет-құрылыс академиясының хабаршысы»</a:t>
          </a:r>
          <a:endParaRPr lang="kk-KZ"/>
        </a:p>
      </dgm:t>
    </dgm:pt>
    <dgm:pt modelId="{D4F3FD2A-6F9D-4E83-B7E1-939477E67113}" type="parTrans" cxnId="{F23B09D2-0BEC-4D56-B754-B0DCD7FFF2CA}">
      <dgm:prSet/>
      <dgm:spPr/>
      <dgm:t>
        <a:bodyPr/>
        <a:lstStyle/>
        <a:p>
          <a:endParaRPr lang="x-none"/>
        </a:p>
      </dgm:t>
    </dgm:pt>
    <dgm:pt modelId="{5C43CDFC-AD90-4E96-91F0-3B3CE72DD7BA}" type="sibTrans" cxnId="{F23B09D2-0BEC-4D56-B754-B0DCD7FFF2CA}">
      <dgm:prSet/>
      <dgm:spPr/>
      <dgm:t>
        <a:bodyPr/>
        <a:lstStyle/>
        <a:p>
          <a:endParaRPr lang="x-none"/>
        </a:p>
      </dgm:t>
    </dgm:pt>
    <dgm:pt modelId="{1E00EF41-0D7D-4B83-9763-679F870A9752}">
      <dgm:prSet/>
      <dgm:spPr/>
      <dgm:t>
        <a:bodyPr/>
        <a:lstStyle/>
        <a:p>
          <a:r>
            <a:rPr lang="en-US" b="0" i="0" u="none"/>
            <a:t>"Abstract" </a:t>
          </a:r>
          <a:r>
            <a:rPr lang="kk-KZ" b="0" i="0" u="none"/>
            <a:t>ұғымы қолданылды, аңдатпалар мағыналы болды</a:t>
          </a:r>
          <a:endParaRPr lang="kk-KZ"/>
        </a:p>
      </dgm:t>
    </dgm:pt>
    <dgm:pt modelId="{2F5A7E98-567E-4774-B888-29AFF511ECDA}" type="parTrans" cxnId="{8569F666-8652-49D1-8040-74B5574F59B3}">
      <dgm:prSet/>
      <dgm:spPr/>
      <dgm:t>
        <a:bodyPr/>
        <a:lstStyle/>
        <a:p>
          <a:endParaRPr lang="x-none"/>
        </a:p>
      </dgm:t>
    </dgm:pt>
    <dgm:pt modelId="{75EE4F4B-A7F4-4A52-97DC-438E8C2AEBD4}" type="sibTrans" cxnId="{8569F666-8652-49D1-8040-74B5574F59B3}">
      <dgm:prSet/>
      <dgm:spPr/>
      <dgm:t>
        <a:bodyPr/>
        <a:lstStyle/>
        <a:p>
          <a:endParaRPr lang="x-none"/>
        </a:p>
      </dgm:t>
    </dgm:pt>
    <dgm:pt modelId="{06E198D9-3E19-4A08-A43A-BDC8CC96F2A4}">
      <dgm:prSet/>
      <dgm:spPr/>
      <dgm:t>
        <a:bodyPr/>
        <a:lstStyle/>
        <a:p>
          <a:r>
            <a:rPr lang="kk-KZ" b="0" i="0" u="none"/>
            <a:t>«Қ.И. Сәтбаев атындағы Қазақ ұлттық ғылыми-зерттеу техникалық университеті»</a:t>
          </a:r>
          <a:endParaRPr lang="kk-KZ"/>
        </a:p>
      </dgm:t>
    </dgm:pt>
    <dgm:pt modelId="{3DAF89B9-6D62-4107-898B-9C64E3595455}" type="parTrans" cxnId="{26ED3636-B1BF-4595-BF9C-FA0995FD394A}">
      <dgm:prSet/>
      <dgm:spPr/>
      <dgm:t>
        <a:bodyPr/>
        <a:lstStyle/>
        <a:p>
          <a:endParaRPr lang="x-none"/>
        </a:p>
      </dgm:t>
    </dgm:pt>
    <dgm:pt modelId="{3E5374C6-816B-4200-A9A8-B84FB11922B6}" type="sibTrans" cxnId="{26ED3636-B1BF-4595-BF9C-FA0995FD394A}">
      <dgm:prSet/>
      <dgm:spPr/>
      <dgm:t>
        <a:bodyPr/>
        <a:lstStyle/>
        <a:p>
          <a:endParaRPr lang="x-none"/>
        </a:p>
      </dgm:t>
    </dgm:pt>
    <dgm:pt modelId="{EADEF631-9A42-4333-AFD7-174C1CDB1BFA}">
      <dgm:prSet/>
      <dgm:spPr/>
      <dgm:t>
        <a:bodyPr/>
        <a:lstStyle/>
        <a:p>
          <a:r>
            <a:rPr lang="kk-KZ" b="0" i="0" u="none"/>
            <a:t>Сайт бар, бірақ мақалалар қолжетімсіз</a:t>
          </a:r>
          <a:endParaRPr lang="kk-KZ"/>
        </a:p>
      </dgm:t>
    </dgm:pt>
    <dgm:pt modelId="{57201FCB-B3AF-4A9B-8329-775E4E01EE88}" type="parTrans" cxnId="{C6E34A5E-9560-43D2-A4C8-A0B9532CD668}">
      <dgm:prSet/>
      <dgm:spPr/>
      <dgm:t>
        <a:bodyPr/>
        <a:lstStyle/>
        <a:p>
          <a:endParaRPr lang="x-none"/>
        </a:p>
      </dgm:t>
    </dgm:pt>
    <dgm:pt modelId="{A3CC1F07-5874-4B2B-9CBE-B0B590C144B8}" type="sibTrans" cxnId="{C6E34A5E-9560-43D2-A4C8-A0B9532CD668}">
      <dgm:prSet/>
      <dgm:spPr/>
      <dgm:t>
        <a:bodyPr/>
        <a:lstStyle/>
        <a:p>
          <a:endParaRPr lang="x-none"/>
        </a:p>
      </dgm:t>
    </dgm:pt>
    <dgm:pt modelId="{ED5D28EB-B29C-425F-946F-B8E622547F2C}">
      <dgm:prSet/>
      <dgm:spPr/>
      <dgm:t>
        <a:bodyPr/>
        <a:lstStyle/>
        <a:p>
          <a:r>
            <a:rPr lang="kk-KZ" b="0" i="0" u="none"/>
            <a:t>«Л.Н. Гумилев атындағы Еуразия ұлттық университетінің хабаршысы»</a:t>
          </a:r>
          <a:endParaRPr lang="kk-KZ"/>
        </a:p>
      </dgm:t>
    </dgm:pt>
    <dgm:pt modelId="{451D961D-2158-4025-934A-A915621BB514}" type="parTrans" cxnId="{934227E9-03C1-4E82-8B2B-3D31A34DEB1A}">
      <dgm:prSet/>
      <dgm:spPr/>
      <dgm:t>
        <a:bodyPr/>
        <a:lstStyle/>
        <a:p>
          <a:endParaRPr lang="x-none"/>
        </a:p>
      </dgm:t>
    </dgm:pt>
    <dgm:pt modelId="{F63F1E6C-5705-4C39-AAA7-3260C138CDB7}" type="sibTrans" cxnId="{934227E9-03C1-4E82-8B2B-3D31A34DEB1A}">
      <dgm:prSet/>
      <dgm:spPr/>
      <dgm:t>
        <a:bodyPr/>
        <a:lstStyle/>
        <a:p>
          <a:endParaRPr lang="x-none"/>
        </a:p>
      </dgm:t>
    </dgm:pt>
    <dgm:pt modelId="{D5D655F0-BEB2-45FA-89E7-8EFB7A53BA72}">
      <dgm:prSet/>
      <dgm:spPr/>
      <dgm:t>
        <a:bodyPr/>
        <a:lstStyle/>
        <a:p>
          <a:r>
            <a:rPr lang="kk-KZ" b="0" i="0" u="none"/>
            <a:t>Аңдатпалар құрылымдалған</a:t>
          </a:r>
          <a:endParaRPr lang="kk-KZ"/>
        </a:p>
      </dgm:t>
    </dgm:pt>
    <dgm:pt modelId="{0ADCD2DD-AC93-461E-929A-E3ED53144BA3}" type="parTrans" cxnId="{E43B09DA-0D25-49B7-8340-1DC99C09C742}">
      <dgm:prSet/>
      <dgm:spPr/>
      <dgm:t>
        <a:bodyPr/>
        <a:lstStyle/>
        <a:p>
          <a:endParaRPr lang="x-none"/>
        </a:p>
      </dgm:t>
    </dgm:pt>
    <dgm:pt modelId="{BF635BE0-05CE-4B35-9E42-5E4AA3CB1AAA}" type="sibTrans" cxnId="{E43B09DA-0D25-49B7-8340-1DC99C09C742}">
      <dgm:prSet/>
      <dgm:spPr/>
      <dgm:t>
        <a:bodyPr/>
        <a:lstStyle/>
        <a:p>
          <a:endParaRPr lang="x-none"/>
        </a:p>
      </dgm:t>
    </dgm:pt>
    <dgm:pt modelId="{1AF362FE-9BC7-475F-A76E-0A011930AAFE}">
      <dgm:prSet/>
      <dgm:spPr/>
      <dgm:t>
        <a:bodyPr/>
        <a:lstStyle/>
        <a:p>
          <a:r>
            <a:rPr lang="kk-KZ" b="0" i="0" u="none"/>
            <a:t>«Университет еңбектері. Қарағанды техникалық университеті»</a:t>
          </a:r>
          <a:endParaRPr lang="kk-KZ"/>
        </a:p>
      </dgm:t>
    </dgm:pt>
    <dgm:pt modelId="{57C4C018-A894-4E4F-89FA-084CE5E57D0C}" type="parTrans" cxnId="{B937FCDC-8221-40C4-89BE-449F61B5F758}">
      <dgm:prSet/>
      <dgm:spPr/>
      <dgm:t>
        <a:bodyPr/>
        <a:lstStyle/>
        <a:p>
          <a:endParaRPr lang="x-none"/>
        </a:p>
      </dgm:t>
    </dgm:pt>
    <dgm:pt modelId="{EA0C4A78-DFDB-4D97-A186-41DC08BD0892}" type="sibTrans" cxnId="{B937FCDC-8221-40C4-89BE-449F61B5F758}">
      <dgm:prSet/>
      <dgm:spPr/>
      <dgm:t>
        <a:bodyPr/>
        <a:lstStyle/>
        <a:p>
          <a:endParaRPr lang="x-none"/>
        </a:p>
      </dgm:t>
    </dgm:pt>
    <dgm:pt modelId="{75722702-4B75-4112-8C3F-008E8D7D2F18}">
      <dgm:prSet/>
      <dgm:spPr/>
      <dgm:t>
        <a:bodyPr/>
        <a:lstStyle/>
        <a:p>
          <a:r>
            <a:rPr lang="kk-KZ" b="0" i="0" u="none"/>
            <a:t>Аңдатпалар пайда болды</a:t>
          </a:r>
          <a:endParaRPr lang="kk-KZ"/>
        </a:p>
      </dgm:t>
    </dgm:pt>
    <dgm:pt modelId="{AC3976B9-0AC6-4AFA-9F25-87744E07FF77}" type="parTrans" cxnId="{6D801CF1-27AE-4BA6-B5EE-9AA64746D087}">
      <dgm:prSet/>
      <dgm:spPr/>
      <dgm:t>
        <a:bodyPr/>
        <a:lstStyle/>
        <a:p>
          <a:endParaRPr lang="x-none"/>
        </a:p>
      </dgm:t>
    </dgm:pt>
    <dgm:pt modelId="{8FF9204C-6DCF-4319-9AF7-963648D1C30E}" type="sibTrans" cxnId="{6D801CF1-27AE-4BA6-B5EE-9AA64746D087}">
      <dgm:prSet/>
      <dgm:spPr/>
      <dgm:t>
        <a:bodyPr/>
        <a:lstStyle/>
        <a:p>
          <a:endParaRPr lang="x-none"/>
        </a:p>
      </dgm:t>
    </dgm:pt>
    <dgm:pt modelId="{D8BC5B6A-F552-47CA-B224-387D9A10143C}">
      <dgm:prSet/>
      <dgm:spPr/>
      <dgm:t>
        <a:bodyPr/>
        <a:lstStyle/>
        <a:p>
          <a:r>
            <a:rPr lang="kk-KZ" b="0" i="0" u="none"/>
            <a:t>Аңдатпалар мақаламен бірге ұсыналады.</a:t>
          </a:r>
          <a:endParaRPr lang="kk-KZ"/>
        </a:p>
      </dgm:t>
    </dgm:pt>
    <dgm:pt modelId="{2115D1F3-CF0B-485A-80F4-A775F221A973}" type="parTrans" cxnId="{1FB10C1A-83B1-4B36-9101-E152A721E021}">
      <dgm:prSet/>
      <dgm:spPr/>
      <dgm:t>
        <a:bodyPr/>
        <a:lstStyle/>
        <a:p>
          <a:endParaRPr lang="ru-RU"/>
        </a:p>
      </dgm:t>
    </dgm:pt>
    <dgm:pt modelId="{1980CDF0-C036-4841-9D44-CF62A33FC505}" type="sibTrans" cxnId="{1FB10C1A-83B1-4B36-9101-E152A721E021}">
      <dgm:prSet/>
      <dgm:spPr/>
      <dgm:t>
        <a:bodyPr/>
        <a:lstStyle/>
        <a:p>
          <a:endParaRPr lang="ru-RU"/>
        </a:p>
      </dgm:t>
    </dgm:pt>
    <dgm:pt modelId="{F560B304-225C-4F12-AC65-039F1E7CC3FB}" type="pres">
      <dgm:prSet presAssocID="{A0DC7926-2E97-4A06-89F5-07D49C1612A8}" presName="Name0" presStyleCnt="0">
        <dgm:presLayoutVars>
          <dgm:dir/>
          <dgm:animLvl val="lvl"/>
          <dgm:resizeHandles val="exact"/>
        </dgm:presLayoutVars>
      </dgm:prSet>
      <dgm:spPr/>
    </dgm:pt>
    <dgm:pt modelId="{E37D7DB3-054B-45A0-923E-6B286D3A4D6C}" type="pres">
      <dgm:prSet presAssocID="{A90075A1-CBA3-43B3-BCCE-A9763529AF05}" presName="composite" presStyleCnt="0"/>
      <dgm:spPr/>
    </dgm:pt>
    <dgm:pt modelId="{98AD74F5-92C5-4A66-97F0-E1BC0A825DD6}" type="pres">
      <dgm:prSet presAssocID="{A90075A1-CBA3-43B3-BCCE-A9763529AF05}" presName="parTx" presStyleLbl="alignNode1" presStyleIdx="0" presStyleCnt="3">
        <dgm:presLayoutVars>
          <dgm:chMax val="0"/>
          <dgm:chPref val="0"/>
          <dgm:bulletEnabled val="1"/>
        </dgm:presLayoutVars>
      </dgm:prSet>
      <dgm:spPr/>
    </dgm:pt>
    <dgm:pt modelId="{96A7593E-833F-43E1-97B3-CC0AE14FAE6A}" type="pres">
      <dgm:prSet presAssocID="{A90075A1-CBA3-43B3-BCCE-A9763529AF05}" presName="desTx" presStyleLbl="alignAccFollowNode1" presStyleIdx="0" presStyleCnt="3">
        <dgm:presLayoutVars>
          <dgm:bulletEnabled val="1"/>
        </dgm:presLayoutVars>
      </dgm:prSet>
      <dgm:spPr/>
    </dgm:pt>
    <dgm:pt modelId="{8C63E7F5-BF1C-48E2-AC62-EE9C7446372E}" type="pres">
      <dgm:prSet presAssocID="{1D17D931-F519-4A9A-9E3B-8DD18C599A60}" presName="space" presStyleCnt="0"/>
      <dgm:spPr/>
    </dgm:pt>
    <dgm:pt modelId="{4E83A5FD-83A0-4360-9B3C-72387A08EFEF}" type="pres">
      <dgm:prSet presAssocID="{D40731ED-E347-4BF4-907B-E7D0E1C043C3}" presName="composite" presStyleCnt="0"/>
      <dgm:spPr/>
    </dgm:pt>
    <dgm:pt modelId="{6691884F-CD0C-46AC-B803-D3F4BCE82728}" type="pres">
      <dgm:prSet presAssocID="{D40731ED-E347-4BF4-907B-E7D0E1C043C3}" presName="parTx" presStyleLbl="alignNode1" presStyleIdx="1" presStyleCnt="3">
        <dgm:presLayoutVars>
          <dgm:chMax val="0"/>
          <dgm:chPref val="0"/>
          <dgm:bulletEnabled val="1"/>
        </dgm:presLayoutVars>
      </dgm:prSet>
      <dgm:spPr/>
    </dgm:pt>
    <dgm:pt modelId="{FC21C49C-F448-478A-ACC0-3350D6562E34}" type="pres">
      <dgm:prSet presAssocID="{D40731ED-E347-4BF4-907B-E7D0E1C043C3}" presName="desTx" presStyleLbl="alignAccFollowNode1" presStyleIdx="1" presStyleCnt="3">
        <dgm:presLayoutVars>
          <dgm:bulletEnabled val="1"/>
        </dgm:presLayoutVars>
      </dgm:prSet>
      <dgm:spPr/>
    </dgm:pt>
    <dgm:pt modelId="{93F7B56E-8746-42BE-9BDB-121986A05449}" type="pres">
      <dgm:prSet presAssocID="{FAD1C921-F98B-4C71-BDA9-C35E42E6498C}" presName="space" presStyleCnt="0"/>
      <dgm:spPr/>
    </dgm:pt>
    <dgm:pt modelId="{276F443B-BCC6-45E6-ACD0-AED1319248DC}" type="pres">
      <dgm:prSet presAssocID="{0377099A-189F-4427-8FCD-4E1FB162FE1A}" presName="composite" presStyleCnt="0"/>
      <dgm:spPr/>
    </dgm:pt>
    <dgm:pt modelId="{EA6EDBE8-FFA9-4CD0-92E6-BD394341AC5B}" type="pres">
      <dgm:prSet presAssocID="{0377099A-189F-4427-8FCD-4E1FB162FE1A}" presName="parTx" presStyleLbl="alignNode1" presStyleIdx="2" presStyleCnt="3">
        <dgm:presLayoutVars>
          <dgm:chMax val="0"/>
          <dgm:chPref val="0"/>
          <dgm:bulletEnabled val="1"/>
        </dgm:presLayoutVars>
      </dgm:prSet>
      <dgm:spPr/>
    </dgm:pt>
    <dgm:pt modelId="{BD4B6B98-B327-47A2-B281-D18C6360CA2C}" type="pres">
      <dgm:prSet presAssocID="{0377099A-189F-4427-8FCD-4E1FB162FE1A}" presName="desTx" presStyleLbl="alignAccFollowNode1" presStyleIdx="2" presStyleCnt="3">
        <dgm:presLayoutVars>
          <dgm:bulletEnabled val="1"/>
        </dgm:presLayoutVars>
      </dgm:prSet>
      <dgm:spPr/>
    </dgm:pt>
  </dgm:ptLst>
  <dgm:cxnLst>
    <dgm:cxn modelId="{81E17301-3A92-409D-B21D-7F270A52A222}" type="presOf" srcId="{3588660C-4063-45C2-BE00-6B06F02C4F69}" destId="{96A7593E-833F-43E1-97B3-CC0AE14FAE6A}" srcOrd="0" destOrd="1" presId="urn:microsoft.com/office/officeart/2005/8/layout/hList1"/>
    <dgm:cxn modelId="{6DCD390A-F1E5-47BE-B443-192DC4C9759D}" srcId="{0377099A-189F-4427-8FCD-4E1FB162FE1A}" destId="{6C325FA7-3E5C-4947-9653-00C03F981772}" srcOrd="0" destOrd="0" parTransId="{212D78D2-516C-492F-AB8C-4AB04B641BBA}" sibTransId="{B2B63208-A29C-4F95-BB02-6349FBC8E57E}"/>
    <dgm:cxn modelId="{8578B710-1C81-478E-B300-44ECEB7D1B16}" srcId="{A90075A1-CBA3-43B3-BCCE-A9763529AF05}" destId="{924B7B07-BD50-4303-8F34-1C5324F7CAD7}" srcOrd="4" destOrd="0" parTransId="{A1900076-BAEF-4A18-BD8E-58C75B18D9DD}" sibTransId="{8F9B8364-2B00-4E25-BCE4-7CD0844FDA71}"/>
    <dgm:cxn modelId="{C2CED311-CAE1-4733-850B-434B6099B985}" type="presOf" srcId="{5E520D00-04EF-42E9-9BD7-D0CEBF6DAC3F}" destId="{96A7593E-833F-43E1-97B3-CC0AE14FAE6A}" srcOrd="0" destOrd="0" presId="urn:microsoft.com/office/officeart/2005/8/layout/hList1"/>
    <dgm:cxn modelId="{143A1115-0815-4427-B40C-9CC4FDA1BD65}" type="presOf" srcId="{06E198D9-3E19-4A08-A43A-BDC8CC96F2A4}" destId="{BD4B6B98-B327-47A2-B281-D18C6360CA2C}" srcOrd="0" destOrd="6" presId="urn:microsoft.com/office/officeart/2005/8/layout/hList1"/>
    <dgm:cxn modelId="{0C78CC16-F4A4-4576-A1E7-1441EF9B8414}" type="presOf" srcId="{0377099A-189F-4427-8FCD-4E1FB162FE1A}" destId="{EA6EDBE8-FFA9-4CD0-92E6-BD394341AC5B}" srcOrd="0" destOrd="0" presId="urn:microsoft.com/office/officeart/2005/8/layout/hList1"/>
    <dgm:cxn modelId="{E7DA1517-CDD0-4894-90B0-95C9B1B1AF9B}" srcId="{A0DC7926-2E97-4A06-89F5-07D49C1612A8}" destId="{A90075A1-CBA3-43B3-BCCE-A9763529AF05}" srcOrd="0" destOrd="0" parTransId="{BDF73784-35B5-4D6A-87C3-562E75FA1AE2}" sibTransId="{1D17D931-F519-4A9A-9E3B-8DD18C599A60}"/>
    <dgm:cxn modelId="{D3EB9417-D025-44BC-B0AE-585539181310}" srcId="{C3BEC7A6-2A53-4FD3-9FF0-98AA28BB0A1B}" destId="{7FE6D94B-5F52-45E0-A090-FE2531F9D698}" srcOrd="0" destOrd="0" parTransId="{E2230CFE-DC68-4F35-97C1-F54450B230B8}" sibTransId="{F34BBB05-1EEB-46BB-8307-4BC2372FE019}"/>
    <dgm:cxn modelId="{B45FCA19-C0D4-4220-8AAB-6ABBF50EE143}" srcId="{D5540D05-DD9B-48BB-B02E-1E2256664025}" destId="{48171B69-BE18-47B3-89BB-23110AC66B2E}" srcOrd="0" destOrd="0" parTransId="{4FBAC57D-9FE7-4346-9837-1CED75DB147F}" sibTransId="{2C18CCA3-0361-4CFD-82E8-84DB4D49A10F}"/>
    <dgm:cxn modelId="{1FB10C1A-83B1-4B36-9101-E152A721E021}" srcId="{D40731ED-E347-4BF4-907B-E7D0E1C043C3}" destId="{D8BC5B6A-F552-47CA-B224-387D9A10143C}" srcOrd="1" destOrd="0" parTransId="{2115D1F3-CF0B-485A-80F4-A775F221A973}" sibTransId="{1980CDF0-C036-4841-9D44-CF62A33FC505}"/>
    <dgm:cxn modelId="{BC79D71B-975C-43F7-830A-6415D57FA4E0}" type="presOf" srcId="{1E00EF41-0D7D-4B83-9763-679F870A9752}" destId="{BD4B6B98-B327-47A2-B281-D18C6360CA2C}" srcOrd="0" destOrd="5" presId="urn:microsoft.com/office/officeart/2005/8/layout/hList1"/>
    <dgm:cxn modelId="{90FEB11F-0688-495C-A460-6ED39F7BFBAB}" type="presOf" srcId="{95A73EFF-26B3-45A3-B5A7-4FD8E3AB0A2B}" destId="{FC21C49C-F448-478A-ACC0-3350D6562E34}" srcOrd="0" destOrd="0" presId="urn:microsoft.com/office/officeart/2005/8/layout/hList1"/>
    <dgm:cxn modelId="{A4481821-2F71-4A7E-BBA5-2C92FAF07627}" srcId="{10C8D2A1-F08A-4601-995D-C68B0BA8E6A6}" destId="{0CBC3925-3372-45BC-A047-DCB71A9CDC23}" srcOrd="0" destOrd="0" parTransId="{DCE1D0DD-CA63-4198-80EC-4E0DEA4D3C8D}" sibTransId="{E3734B09-0E95-44E8-AFDF-7E1CAE94D4DD}"/>
    <dgm:cxn modelId="{017CC325-34B2-4545-85C2-026788B1ACCF}" type="presOf" srcId="{D5540D05-DD9B-48BB-B02E-1E2256664025}" destId="{96A7593E-833F-43E1-97B3-CC0AE14FAE6A}" srcOrd="0" destOrd="10" presId="urn:microsoft.com/office/officeart/2005/8/layout/hList1"/>
    <dgm:cxn modelId="{00E11029-067A-49A6-BC5A-495B2E9E47DE}" srcId="{4B8301E5-BEDD-4C56-AD31-34872815825D}" destId="{1D7377D8-F3EC-4A1C-9278-A0FD23EAFD7A}" srcOrd="0" destOrd="0" parTransId="{2F157AFA-7838-4CB5-A7C4-A21EF26D42AE}" sibTransId="{48B2504E-C61E-4060-98AD-2AB79FDB8AD1}"/>
    <dgm:cxn modelId="{419C352C-767B-4335-BE60-0FB27079DFA1}" type="presOf" srcId="{C3CD64C9-734F-4F04-BEB2-104C41A3711D}" destId="{96A7593E-833F-43E1-97B3-CC0AE14FAE6A}" srcOrd="0" destOrd="6" presId="urn:microsoft.com/office/officeart/2005/8/layout/hList1"/>
    <dgm:cxn modelId="{39D75E2E-EFEB-43C9-A398-9023EC72A37A}" type="presOf" srcId="{1D7377D8-F3EC-4A1C-9278-A0FD23EAFD7A}" destId="{FC21C49C-F448-478A-ACC0-3350D6562E34}" srcOrd="0" destOrd="7" presId="urn:microsoft.com/office/officeart/2005/8/layout/hList1"/>
    <dgm:cxn modelId="{6E1C9834-4104-472D-8E76-E8D35B4F9419}" srcId="{D40731ED-E347-4BF4-907B-E7D0E1C043C3}" destId="{ABB14D9C-AA70-4201-A196-B077BC918C1C}" srcOrd="2" destOrd="0" parTransId="{9FAA4B84-84E4-4C6D-BAC8-70FC77237213}" sibTransId="{62DC45D8-D9B7-40C2-822F-B0413B6E246C}"/>
    <dgm:cxn modelId="{26ED3636-B1BF-4595-BF9C-FA0995FD394A}" srcId="{0377099A-189F-4427-8FCD-4E1FB162FE1A}" destId="{06E198D9-3E19-4A08-A43A-BDC8CC96F2A4}" srcOrd="3" destOrd="0" parTransId="{3DAF89B9-6D62-4107-898B-9C64E3595455}" sibTransId="{3E5374C6-816B-4200-A9A8-B84FB11922B6}"/>
    <dgm:cxn modelId="{7084603B-5DC8-49C0-B5F2-3173709466CA}" srcId="{A0DC7926-2E97-4A06-89F5-07D49C1612A8}" destId="{0377099A-189F-4427-8FCD-4E1FB162FE1A}" srcOrd="2" destOrd="0" parTransId="{F6E0DEDD-9893-436F-876F-63AEA5FFF4A0}" sibTransId="{D78D42DB-59A0-47DA-9C93-BCEF86004CBF}"/>
    <dgm:cxn modelId="{DC5FDB3D-34DE-4083-A342-8EB2D29B73E4}" type="presOf" srcId="{8F101A79-3848-4E19-A082-8265853407BA}" destId="{FC21C49C-F448-478A-ACC0-3350D6562E34}" srcOrd="0" destOrd="3" presId="urn:microsoft.com/office/officeart/2005/8/layout/hList1"/>
    <dgm:cxn modelId="{CBA2DF3D-48DD-4AC3-A3C8-C3052EE43939}" srcId="{09B3CC04-DAD8-440D-A8A8-63563F66F2FB}" destId="{2D24BF46-24DA-4A03-8469-D95DE383A168}" srcOrd="0" destOrd="0" parTransId="{08F39875-3C97-4995-98F0-BD4F0E8DB764}" sibTransId="{E0C3CF6A-E287-4217-ACB6-12FA861B53BC}"/>
    <dgm:cxn modelId="{2B64075D-CEE1-4B97-9C76-7B04A6692B1C}" srcId="{C3CD64C9-734F-4F04-BEB2-104C41A3711D}" destId="{CBEA7858-268C-425B-AF1F-0092D8FB4A83}" srcOrd="0" destOrd="0" parTransId="{EAA37C22-F03D-427F-AA96-DE7F4BD77D1F}" sibTransId="{293C5E6B-F746-4244-B23F-F100A8ED6063}"/>
    <dgm:cxn modelId="{C6E34A5E-9560-43D2-A4C8-A0B9532CD668}" srcId="{06E198D9-3E19-4A08-A43A-BDC8CC96F2A4}" destId="{EADEF631-9A42-4333-AFD7-174C1CDB1BFA}" srcOrd="0" destOrd="0" parTransId="{57201FCB-B3AF-4A9B-8329-775E4E01EE88}" sibTransId="{A3CC1F07-5874-4B2B-9CBE-B0B590C144B8}"/>
    <dgm:cxn modelId="{14638D5F-836A-48D6-8830-DD16D6270595}" srcId="{D40731ED-E347-4BF4-907B-E7D0E1C043C3}" destId="{CDF87FC1-B693-46D1-A824-DAEE1E206E45}" srcOrd="5" destOrd="0" parTransId="{2D9B744F-AFF4-4D24-A33F-2FF02A9044A4}" sibTransId="{527805CB-79E5-4B72-B9BD-A8829014F198}"/>
    <dgm:cxn modelId="{67621B61-74A0-4130-8C34-6B221CB95D20}" type="presOf" srcId="{D8BC5B6A-F552-47CA-B224-387D9A10143C}" destId="{FC21C49C-F448-478A-ACC0-3350D6562E34}" srcOrd="0" destOrd="1" presId="urn:microsoft.com/office/officeart/2005/8/layout/hList1"/>
    <dgm:cxn modelId="{17257165-2085-423D-BE0B-68FF68E09C9D}" srcId="{14575031-5497-438E-9CCB-01A9C3B1C864}" destId="{E327AD2A-2A59-4EF5-9569-199EC4820134}" srcOrd="0" destOrd="0" parTransId="{8143A693-50B7-41BB-BD37-036D48748A43}" sibTransId="{454B0065-5000-44E6-82C7-631089AF6DE9}"/>
    <dgm:cxn modelId="{91C52266-967A-44C0-93DD-AB854653D94A}" type="presOf" srcId="{7FE6D94B-5F52-45E0-A090-FE2531F9D698}" destId="{96A7593E-833F-43E1-97B3-CC0AE14FAE6A}" srcOrd="0" destOrd="3" presId="urn:microsoft.com/office/officeart/2005/8/layout/hList1"/>
    <dgm:cxn modelId="{8569F666-8652-49D1-8040-74B5574F59B3}" srcId="{1A560A78-E467-4E95-918B-C3F4D0E75997}" destId="{1E00EF41-0D7D-4B83-9763-679F870A9752}" srcOrd="0" destOrd="0" parTransId="{2F5A7E98-567E-4774-B888-29AFF511ECDA}" sibTransId="{75EE4F4B-A7F4-4A52-97DC-438E8C2AEBD4}"/>
    <dgm:cxn modelId="{08B26D48-E7B9-49D1-82B5-95D954B81B04}" type="presOf" srcId="{48171B69-BE18-47B3-89BB-23110AC66B2E}" destId="{96A7593E-833F-43E1-97B3-CC0AE14FAE6A}" srcOrd="0" destOrd="11" presId="urn:microsoft.com/office/officeart/2005/8/layout/hList1"/>
    <dgm:cxn modelId="{A77C7848-F7B9-4498-9CE3-2193BDEA552F}" type="presOf" srcId="{E327AD2A-2A59-4EF5-9569-199EC4820134}" destId="{96A7593E-833F-43E1-97B3-CC0AE14FAE6A}" srcOrd="0" destOrd="5" presId="urn:microsoft.com/office/officeart/2005/8/layout/hList1"/>
    <dgm:cxn modelId="{B517F848-0B84-4802-8146-D15E1098C28C}" srcId="{ABB14D9C-AA70-4201-A196-B077BC918C1C}" destId="{8F101A79-3848-4E19-A082-8265853407BA}" srcOrd="0" destOrd="0" parTransId="{32E9555B-E810-4B71-BCC4-FB960683CAA2}" sibTransId="{C0375160-1C72-4469-BCA1-A9A89EFF288E}"/>
    <dgm:cxn modelId="{D504E269-067B-4572-89E2-D4593C452732}" type="presOf" srcId="{1A560A78-E467-4E95-918B-C3F4D0E75997}" destId="{BD4B6B98-B327-47A2-B281-D18C6360CA2C}" srcOrd="0" destOrd="4" presId="urn:microsoft.com/office/officeart/2005/8/layout/hList1"/>
    <dgm:cxn modelId="{30BC8E6A-3E06-49F0-BAAF-949BE9E750E5}" type="presOf" srcId="{691794F0-EE09-4FCC-BC0E-1B70301B67D7}" destId="{BD4B6B98-B327-47A2-B281-D18C6360CA2C}" srcOrd="0" destOrd="1" presId="urn:microsoft.com/office/officeart/2005/8/layout/hList1"/>
    <dgm:cxn modelId="{4783A66C-5055-4FD1-AC99-278BDB18F465}" type="presOf" srcId="{75722702-4B75-4112-8C3F-008E8D7D2F18}" destId="{BD4B6B98-B327-47A2-B281-D18C6360CA2C}" srcOrd="0" destOrd="11" presId="urn:microsoft.com/office/officeart/2005/8/layout/hList1"/>
    <dgm:cxn modelId="{D628C753-6D6D-4013-9694-2713D4902B4F}" srcId="{D40731ED-E347-4BF4-907B-E7D0E1C043C3}" destId="{94BB8584-C8BE-4E31-BAAF-39D1272648E3}" srcOrd="6" destOrd="0" parTransId="{5142EFC8-BC59-4619-A740-B8B301545F8C}" sibTransId="{7A8CCCD8-8C35-4F53-B1B0-6E24CA1682F0}"/>
    <dgm:cxn modelId="{F995BB58-6292-4970-817A-40314921BEE2}" type="presOf" srcId="{ED5D28EB-B29C-425F-946F-B8E622547F2C}" destId="{BD4B6B98-B327-47A2-B281-D18C6360CA2C}" srcOrd="0" destOrd="8" presId="urn:microsoft.com/office/officeart/2005/8/layout/hList1"/>
    <dgm:cxn modelId="{F1A07259-B14D-4766-9893-2FF0784709DB}" type="presOf" srcId="{ABB14D9C-AA70-4201-A196-B077BC918C1C}" destId="{FC21C49C-F448-478A-ACC0-3350D6562E34}" srcOrd="0" destOrd="2" presId="urn:microsoft.com/office/officeart/2005/8/layout/hList1"/>
    <dgm:cxn modelId="{573B1181-95F7-4FAC-ABFF-17DD9F54846C}" srcId="{D40731ED-E347-4BF4-907B-E7D0E1C043C3}" destId="{10C8D2A1-F08A-4601-995D-C68B0BA8E6A6}" srcOrd="3" destOrd="0" parTransId="{D6BA131F-2585-458F-B1D6-EB231EDC56E9}" sibTransId="{37B655D0-AE38-4139-A4E7-6AFEFBE3AC30}"/>
    <dgm:cxn modelId="{97B7E883-9E83-4B51-BC29-83708334DAE2}" type="presOf" srcId="{4B8301E5-BEDD-4C56-AD31-34872815825D}" destId="{FC21C49C-F448-478A-ACC0-3350D6562E34}" srcOrd="0" destOrd="6" presId="urn:microsoft.com/office/officeart/2005/8/layout/hList1"/>
    <dgm:cxn modelId="{E9355284-DF02-48D8-BEA2-18E8C19EACE7}" type="presOf" srcId="{27E54E21-977F-4690-B68F-4C92EF8DA148}" destId="{FC21C49C-F448-478A-ACC0-3350D6562E34}" srcOrd="0" destOrd="11" presId="urn:microsoft.com/office/officeart/2005/8/layout/hList1"/>
    <dgm:cxn modelId="{D0C63185-32C6-4617-A5EE-A6EA5484851C}" type="presOf" srcId="{2D24BF46-24DA-4A03-8469-D95DE383A168}" destId="{BD4B6B98-B327-47A2-B281-D18C6360CA2C}" srcOrd="0" destOrd="3" presId="urn:microsoft.com/office/officeart/2005/8/layout/hList1"/>
    <dgm:cxn modelId="{010C3489-230E-4956-AEEC-D512289C89A2}" type="presOf" srcId="{10C8D2A1-F08A-4601-995D-C68B0BA8E6A6}" destId="{FC21C49C-F448-478A-ACC0-3350D6562E34}" srcOrd="0" destOrd="4" presId="urn:microsoft.com/office/officeart/2005/8/layout/hList1"/>
    <dgm:cxn modelId="{17FD6489-04FF-4911-AD91-A1C0E3944BD7}" type="presOf" srcId="{A0DC7926-2E97-4A06-89F5-07D49C1612A8}" destId="{F560B304-225C-4F12-AC65-039F1E7CC3FB}" srcOrd="0" destOrd="0" presId="urn:microsoft.com/office/officeart/2005/8/layout/hList1"/>
    <dgm:cxn modelId="{B14D6C8B-FB38-4F9A-951E-3A9337D1B264}" type="presOf" srcId="{998F12AD-6B88-43E9-B051-6A2D502434A2}" destId="{FC21C49C-F448-478A-ACC0-3350D6562E34}" srcOrd="0" destOrd="9" presId="urn:microsoft.com/office/officeart/2005/8/layout/hList1"/>
    <dgm:cxn modelId="{78AA558B-6CE0-44F1-94FF-89D0BFA925D4}" type="presOf" srcId="{CBEA7858-268C-425B-AF1F-0092D8FB4A83}" destId="{96A7593E-833F-43E1-97B3-CC0AE14FAE6A}" srcOrd="0" destOrd="7" presId="urn:microsoft.com/office/officeart/2005/8/layout/hList1"/>
    <dgm:cxn modelId="{1FBF7D8E-E3C6-4F2F-B049-30BA9DF146C1}" type="presOf" srcId="{1AF362FE-9BC7-475F-A76E-0A011930AAFE}" destId="{BD4B6B98-B327-47A2-B281-D18C6360CA2C}" srcOrd="0" destOrd="10" presId="urn:microsoft.com/office/officeart/2005/8/layout/hList1"/>
    <dgm:cxn modelId="{DAD93196-3F57-4AC1-9169-A42C340A076A}" srcId="{5E520D00-04EF-42E9-9BD7-D0CEBF6DAC3F}" destId="{3588660C-4063-45C2-BE00-6B06F02C4F69}" srcOrd="0" destOrd="0" parTransId="{C4D34EBE-873B-492B-8275-1992036814CC}" sibTransId="{DCD99F35-16C1-493F-AE8A-56A5DCEE885D}"/>
    <dgm:cxn modelId="{3F174C98-73AF-4DF7-B607-2576E4BAA9FB}" srcId="{D40731ED-E347-4BF4-907B-E7D0E1C043C3}" destId="{4B8301E5-BEDD-4C56-AD31-34872815825D}" srcOrd="4" destOrd="0" parTransId="{6592B3F1-A4CC-49D9-906D-F22A2B360545}" sibTransId="{BC4C93D8-A698-4754-B0EE-63F5062C417E}"/>
    <dgm:cxn modelId="{25758F99-6D2D-43C4-9AFD-8EA471E52AFB}" srcId="{A0DC7926-2E97-4A06-89F5-07D49C1612A8}" destId="{D40731ED-E347-4BF4-907B-E7D0E1C043C3}" srcOrd="1" destOrd="0" parTransId="{4F3080FA-13CB-48FD-9CB1-92A31DBCE0CB}" sibTransId="{FAD1C921-F98B-4C71-BDA9-C35E42E6498C}"/>
    <dgm:cxn modelId="{313AFA9B-75F0-4B1C-BB60-96126158109C}" srcId="{94BB8584-C8BE-4E31-BAAF-39D1272648E3}" destId="{27E54E21-977F-4690-B68F-4C92EF8DA148}" srcOrd="0" destOrd="0" parTransId="{10709D67-A1F6-4AF4-9755-347573FA7FB7}" sibTransId="{AC5CC89C-7B99-4648-9F06-3A5F1FC77156}"/>
    <dgm:cxn modelId="{C35BB0A6-CAA4-4A42-A932-CE55A39573A6}" type="presOf" srcId="{94BB8584-C8BE-4E31-BAAF-39D1272648E3}" destId="{FC21C49C-F448-478A-ACC0-3350D6562E34}" srcOrd="0" destOrd="10" presId="urn:microsoft.com/office/officeart/2005/8/layout/hList1"/>
    <dgm:cxn modelId="{ECC095AA-7CD9-41D0-91FA-710AEDA074C1}" type="presOf" srcId="{09B3CC04-DAD8-440D-A8A8-63563F66F2FB}" destId="{BD4B6B98-B327-47A2-B281-D18C6360CA2C}" srcOrd="0" destOrd="2" presId="urn:microsoft.com/office/officeart/2005/8/layout/hList1"/>
    <dgm:cxn modelId="{48B677B4-23C0-43CF-BCF3-C3DB403E190C}" srcId="{A90075A1-CBA3-43B3-BCCE-A9763529AF05}" destId="{C3CD64C9-734F-4F04-BEB2-104C41A3711D}" srcOrd="3" destOrd="0" parTransId="{AB7EB7E7-F59D-4093-81F4-8EB08FC873AE}" sibTransId="{617F7E43-ADB1-48C4-9261-CFE5DCCC45FC}"/>
    <dgm:cxn modelId="{864264BE-0C28-42E6-9F80-22504500DA0B}" srcId="{A90075A1-CBA3-43B3-BCCE-A9763529AF05}" destId="{D5540D05-DD9B-48BB-B02E-1E2256664025}" srcOrd="5" destOrd="0" parTransId="{5569D1FB-2627-4F25-8209-903D563C6D86}" sibTransId="{1827D330-0CF3-448B-A97C-F1668BD9A511}"/>
    <dgm:cxn modelId="{4028B5C2-BA0F-4892-AB84-3B33DD86BAB5}" type="presOf" srcId="{D5D655F0-BEB2-45FA-89E7-8EFB7A53BA72}" destId="{BD4B6B98-B327-47A2-B281-D18C6360CA2C}" srcOrd="0" destOrd="9" presId="urn:microsoft.com/office/officeart/2005/8/layout/hList1"/>
    <dgm:cxn modelId="{A378A8C4-DC51-4107-9F62-FD416666E011}" type="presOf" srcId="{EADEF631-9A42-4333-AFD7-174C1CDB1BFA}" destId="{BD4B6B98-B327-47A2-B281-D18C6360CA2C}" srcOrd="0" destOrd="7" presId="urn:microsoft.com/office/officeart/2005/8/layout/hList1"/>
    <dgm:cxn modelId="{D0D59FC8-38EF-4171-BD23-088E16946949}" srcId="{CDF87FC1-B693-46D1-A824-DAEE1E206E45}" destId="{998F12AD-6B88-43E9-B051-6A2D502434A2}" srcOrd="0" destOrd="0" parTransId="{E7A8D80A-B132-41C2-B824-727D211DCE7B}" sibTransId="{124E5CCC-656B-4922-AA57-70196FF2179B}"/>
    <dgm:cxn modelId="{F23B09D2-0BEC-4D56-B754-B0DCD7FFF2CA}" srcId="{0377099A-189F-4427-8FCD-4E1FB162FE1A}" destId="{1A560A78-E467-4E95-918B-C3F4D0E75997}" srcOrd="2" destOrd="0" parTransId="{D4F3FD2A-6F9D-4E83-B7E1-939477E67113}" sibTransId="{5C43CDFC-AD90-4E96-91F0-3B3CE72DD7BA}"/>
    <dgm:cxn modelId="{E43B09DA-0D25-49B7-8340-1DC99C09C742}" srcId="{ED5D28EB-B29C-425F-946F-B8E622547F2C}" destId="{D5D655F0-BEB2-45FA-89E7-8EFB7A53BA72}" srcOrd="0" destOrd="0" parTransId="{0ADCD2DD-AC93-461E-929A-E3ED53144BA3}" sibTransId="{BF635BE0-05CE-4B35-9E42-5E4AA3CB1AAA}"/>
    <dgm:cxn modelId="{32A5B6DB-20A1-4886-ABD5-09E231F22572}" type="presOf" srcId="{C3BEC7A6-2A53-4FD3-9FF0-98AA28BB0A1B}" destId="{96A7593E-833F-43E1-97B3-CC0AE14FAE6A}" srcOrd="0" destOrd="2" presId="urn:microsoft.com/office/officeart/2005/8/layout/hList1"/>
    <dgm:cxn modelId="{3B1FCEDC-244A-423E-906A-42E5ECAEE4AD}" srcId="{A90075A1-CBA3-43B3-BCCE-A9763529AF05}" destId="{14575031-5497-438E-9CCB-01A9C3B1C864}" srcOrd="2" destOrd="0" parTransId="{B8BF651A-B828-4D41-83D6-096BA42FADC1}" sibTransId="{A257F77B-EEB9-40D0-964C-337E79FFB9AA}"/>
    <dgm:cxn modelId="{B937FCDC-8221-40C4-89BE-449F61B5F758}" srcId="{0377099A-189F-4427-8FCD-4E1FB162FE1A}" destId="{1AF362FE-9BC7-475F-A76E-0A011930AAFE}" srcOrd="5" destOrd="0" parTransId="{57C4C018-A894-4E4F-89FA-084CE5E57D0C}" sibTransId="{EA0C4A78-DFDB-4D97-A186-41DC08BD0892}"/>
    <dgm:cxn modelId="{BB322ADE-6E54-4026-981B-DB82D5793769}" srcId="{A90075A1-CBA3-43B3-BCCE-A9763529AF05}" destId="{5E520D00-04EF-42E9-9BD7-D0CEBF6DAC3F}" srcOrd="0" destOrd="0" parTransId="{FEC1B055-BEC6-43C0-BF91-5EF64201E391}" sibTransId="{D2F5AF2A-56B1-4E83-A49A-1E154C4BD6AA}"/>
    <dgm:cxn modelId="{796570DE-B185-4E77-BCE8-ECDB8D5B95F3}" srcId="{A90075A1-CBA3-43B3-BCCE-A9763529AF05}" destId="{C3BEC7A6-2A53-4FD3-9FF0-98AA28BB0A1B}" srcOrd="1" destOrd="0" parTransId="{2C21F4AA-9CA3-4B45-8510-A49715412658}" sibTransId="{B83818BE-2CBE-492A-B90F-E1E5187830CE}"/>
    <dgm:cxn modelId="{3FC574E2-45D2-4E13-BB72-FC1532615AB1}" type="presOf" srcId="{6C325FA7-3E5C-4947-9653-00C03F981772}" destId="{BD4B6B98-B327-47A2-B281-D18C6360CA2C}" srcOrd="0" destOrd="0" presId="urn:microsoft.com/office/officeart/2005/8/layout/hList1"/>
    <dgm:cxn modelId="{DF0297E8-6600-48AB-82EE-7F078EF6E8D6}" srcId="{0377099A-189F-4427-8FCD-4E1FB162FE1A}" destId="{09B3CC04-DAD8-440D-A8A8-63563F66F2FB}" srcOrd="1" destOrd="0" parTransId="{F31B7061-04E7-4E47-BA04-0A50DD0C467A}" sibTransId="{33A20B0F-B014-4C63-B415-1E1D57DC48EA}"/>
    <dgm:cxn modelId="{934227E9-03C1-4E82-8B2B-3D31A34DEB1A}" srcId="{0377099A-189F-4427-8FCD-4E1FB162FE1A}" destId="{ED5D28EB-B29C-425F-946F-B8E622547F2C}" srcOrd="4" destOrd="0" parTransId="{451D961D-2158-4025-934A-A915621BB514}" sibTransId="{F63F1E6C-5705-4C39-AAA7-3260C138CDB7}"/>
    <dgm:cxn modelId="{AA7C78E9-C182-4BF1-9895-39D1FDD277DD}" type="presOf" srcId="{CDF87FC1-B693-46D1-A824-DAEE1E206E45}" destId="{FC21C49C-F448-478A-ACC0-3350D6562E34}" srcOrd="0" destOrd="8" presId="urn:microsoft.com/office/officeart/2005/8/layout/hList1"/>
    <dgm:cxn modelId="{11F4AEE9-C0CB-42DB-BD5A-F765B84529D1}" type="presOf" srcId="{A90075A1-CBA3-43B3-BCCE-A9763529AF05}" destId="{98AD74F5-92C5-4A66-97F0-E1BC0A825DD6}" srcOrd="0" destOrd="0" presId="urn:microsoft.com/office/officeart/2005/8/layout/hList1"/>
    <dgm:cxn modelId="{AF8DEDEC-5B34-4BA3-8EBE-23A999234476}" type="presOf" srcId="{FC723C33-807D-4186-8A2B-7EF0C95E7485}" destId="{96A7593E-833F-43E1-97B3-CC0AE14FAE6A}" srcOrd="0" destOrd="9" presId="urn:microsoft.com/office/officeart/2005/8/layout/hList1"/>
    <dgm:cxn modelId="{34AE82EE-526E-4465-BFF6-B8DFF511C19B}" srcId="{6C325FA7-3E5C-4947-9653-00C03F981772}" destId="{691794F0-EE09-4FCC-BC0E-1B70301B67D7}" srcOrd="0" destOrd="0" parTransId="{EEF7E506-CB1E-4212-A818-8F262130C548}" sibTransId="{CD11A7CD-54D4-49AB-93BB-90B1D228DBAC}"/>
    <dgm:cxn modelId="{6D801CF1-27AE-4BA6-B5EE-9AA64746D087}" srcId="{1AF362FE-9BC7-475F-A76E-0A011930AAFE}" destId="{75722702-4B75-4112-8C3F-008E8D7D2F18}" srcOrd="0" destOrd="0" parTransId="{AC3976B9-0AC6-4AFA-9F25-87744E07FF77}" sibTransId="{8FF9204C-6DCF-4319-9AF7-963648D1C30E}"/>
    <dgm:cxn modelId="{70E758F3-1832-400B-AC8A-CCD741D12433}" type="presOf" srcId="{14575031-5497-438E-9CCB-01A9C3B1C864}" destId="{96A7593E-833F-43E1-97B3-CC0AE14FAE6A}" srcOrd="0" destOrd="4" presId="urn:microsoft.com/office/officeart/2005/8/layout/hList1"/>
    <dgm:cxn modelId="{BFCB4CF4-0121-44A7-8FFB-C615C62769DC}" srcId="{924B7B07-BD50-4303-8F34-1C5324F7CAD7}" destId="{FC723C33-807D-4186-8A2B-7EF0C95E7485}" srcOrd="0" destOrd="0" parTransId="{113041E2-2337-47C7-B52E-76F61D770680}" sibTransId="{17035C74-0B67-42AB-A643-BCDE28E7B835}"/>
    <dgm:cxn modelId="{223C3EF5-AD5E-44A6-96A5-1E108480972E}" type="presOf" srcId="{D40731ED-E347-4BF4-907B-E7D0E1C043C3}" destId="{6691884F-CD0C-46AC-B803-D3F4BCE82728}" srcOrd="0" destOrd="0" presId="urn:microsoft.com/office/officeart/2005/8/layout/hList1"/>
    <dgm:cxn modelId="{CC3BCFF9-E7AF-458F-86D0-85FE2088AE6D}" type="presOf" srcId="{924B7B07-BD50-4303-8F34-1C5324F7CAD7}" destId="{96A7593E-833F-43E1-97B3-CC0AE14FAE6A}" srcOrd="0" destOrd="8" presId="urn:microsoft.com/office/officeart/2005/8/layout/hList1"/>
    <dgm:cxn modelId="{C4A2C4FC-C97C-4D02-943B-63A5C5162B30}" srcId="{D40731ED-E347-4BF4-907B-E7D0E1C043C3}" destId="{95A73EFF-26B3-45A3-B5A7-4FD8E3AB0A2B}" srcOrd="0" destOrd="0" parTransId="{1A3B3EFD-B46E-4C24-98AE-0B4A1BBFF991}" sibTransId="{265EDD46-C090-4567-B9D7-3CE1D6D116D8}"/>
    <dgm:cxn modelId="{FB6198FF-0A85-4A57-962A-BF83ADCB8DDD}" type="presOf" srcId="{0CBC3925-3372-45BC-A047-DCB71A9CDC23}" destId="{FC21C49C-F448-478A-ACC0-3350D6562E34}" srcOrd="0" destOrd="5" presId="urn:microsoft.com/office/officeart/2005/8/layout/hList1"/>
    <dgm:cxn modelId="{0C035BEC-2055-46DF-8FF3-0A20D100C14E}" type="presParOf" srcId="{F560B304-225C-4F12-AC65-039F1E7CC3FB}" destId="{E37D7DB3-054B-45A0-923E-6B286D3A4D6C}" srcOrd="0" destOrd="0" presId="urn:microsoft.com/office/officeart/2005/8/layout/hList1"/>
    <dgm:cxn modelId="{185D22C4-F86B-42CA-A47C-F82DA72041B0}" type="presParOf" srcId="{E37D7DB3-054B-45A0-923E-6B286D3A4D6C}" destId="{98AD74F5-92C5-4A66-97F0-E1BC0A825DD6}" srcOrd="0" destOrd="0" presId="urn:microsoft.com/office/officeart/2005/8/layout/hList1"/>
    <dgm:cxn modelId="{96B883C9-5ACD-4153-AF11-DA71C8E3F9FB}" type="presParOf" srcId="{E37D7DB3-054B-45A0-923E-6B286D3A4D6C}" destId="{96A7593E-833F-43E1-97B3-CC0AE14FAE6A}" srcOrd="1" destOrd="0" presId="urn:microsoft.com/office/officeart/2005/8/layout/hList1"/>
    <dgm:cxn modelId="{9B052AF2-31A6-4065-8C75-C17516F5F876}" type="presParOf" srcId="{F560B304-225C-4F12-AC65-039F1E7CC3FB}" destId="{8C63E7F5-BF1C-48E2-AC62-EE9C7446372E}" srcOrd="1" destOrd="0" presId="urn:microsoft.com/office/officeart/2005/8/layout/hList1"/>
    <dgm:cxn modelId="{0E7D6D27-AE2D-4E96-8274-5125B6A1E447}" type="presParOf" srcId="{F560B304-225C-4F12-AC65-039F1E7CC3FB}" destId="{4E83A5FD-83A0-4360-9B3C-72387A08EFEF}" srcOrd="2" destOrd="0" presId="urn:microsoft.com/office/officeart/2005/8/layout/hList1"/>
    <dgm:cxn modelId="{6C48CD0F-A3D0-4A23-A169-B1AFDB298BA5}" type="presParOf" srcId="{4E83A5FD-83A0-4360-9B3C-72387A08EFEF}" destId="{6691884F-CD0C-46AC-B803-D3F4BCE82728}" srcOrd="0" destOrd="0" presId="urn:microsoft.com/office/officeart/2005/8/layout/hList1"/>
    <dgm:cxn modelId="{FFF1B689-8ACB-4B8E-AFE7-377D793D5DF6}" type="presParOf" srcId="{4E83A5FD-83A0-4360-9B3C-72387A08EFEF}" destId="{FC21C49C-F448-478A-ACC0-3350D6562E34}" srcOrd="1" destOrd="0" presId="urn:microsoft.com/office/officeart/2005/8/layout/hList1"/>
    <dgm:cxn modelId="{F7FEF0D0-D40F-4D3F-B0FA-1D89A6A81411}" type="presParOf" srcId="{F560B304-225C-4F12-AC65-039F1E7CC3FB}" destId="{93F7B56E-8746-42BE-9BDB-121986A05449}" srcOrd="3" destOrd="0" presId="urn:microsoft.com/office/officeart/2005/8/layout/hList1"/>
    <dgm:cxn modelId="{7B41CBCB-BBD1-46C7-B928-6BFD3D437711}" type="presParOf" srcId="{F560B304-225C-4F12-AC65-039F1E7CC3FB}" destId="{276F443B-BCC6-45E6-ACD0-AED1319248DC}" srcOrd="4" destOrd="0" presId="urn:microsoft.com/office/officeart/2005/8/layout/hList1"/>
    <dgm:cxn modelId="{F3613E34-47ED-4551-AC1D-C21D28968AFF}" type="presParOf" srcId="{276F443B-BCC6-45E6-ACD0-AED1319248DC}" destId="{EA6EDBE8-FFA9-4CD0-92E6-BD394341AC5B}" srcOrd="0" destOrd="0" presId="urn:microsoft.com/office/officeart/2005/8/layout/hList1"/>
    <dgm:cxn modelId="{86DB8675-12C8-4526-BE74-69D64269FD32}" type="presParOf" srcId="{276F443B-BCC6-45E6-ACD0-AED1319248DC}" destId="{BD4B6B98-B327-47A2-B281-D18C6360CA2C}"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2657BC-D160-4699-81D1-45844EA724E7}" type="doc">
      <dgm:prSet loTypeId="urn:microsoft.com/office/officeart/2005/8/layout/target3" loCatId="relationship" qsTypeId="urn:microsoft.com/office/officeart/2005/8/quickstyle/simple1" qsCatId="simple" csTypeId="urn:microsoft.com/office/officeart/2005/8/colors/colorful5" csCatId="colorful" phldr="1"/>
      <dgm:spPr/>
      <dgm:t>
        <a:bodyPr/>
        <a:lstStyle/>
        <a:p>
          <a:endParaRPr lang="x-none"/>
        </a:p>
      </dgm:t>
    </dgm:pt>
    <dgm:pt modelId="{BB6A01EB-4856-415F-86DC-6E285343C81B}">
      <dgm:prSet phldrT="[Текст]"/>
      <dgm:spPr>
        <a:xfrm>
          <a:off x="0" y="0"/>
          <a:ext cx="5486400" cy="3200400"/>
        </a:xfrm>
      </dgm:spPr>
      <dgm:t>
        <a:bodyPr/>
        <a:lstStyle/>
        <a:p>
          <a:r>
            <a:rPr lang="en-US" b="0" i="1">
              <a:latin typeface="Times New Roman" panose="02020603050405020304" pitchFamily="18" charset="0"/>
              <a:cs typeface="Times New Roman" panose="02020603050405020304" pitchFamily="18" charset="0"/>
            </a:rPr>
            <a:t>SIGNIFICANCE OF THE TOPIC/ESSENTIAL FACTUAL BACKGROUND</a:t>
          </a:r>
          <a:endParaRPr lang="x-none" b="0" i="1">
            <a:latin typeface="Times New Roman" panose="02020603050405020304" pitchFamily="18" charset="0"/>
            <a:ea typeface="+mn-ea"/>
            <a:cs typeface="Times New Roman" panose="02020603050405020304" pitchFamily="18" charset="0"/>
          </a:endParaRPr>
        </a:p>
      </dgm:t>
    </dgm:pt>
    <dgm:pt modelId="{BB379C45-54B9-4EFD-ABCC-36C258D2BB74}" type="parTrans" cxnId="{E68B7211-722E-4682-B93F-215170FAFE29}">
      <dgm:prSet/>
      <dgm:spPr/>
      <dgm:t>
        <a:bodyPr/>
        <a:lstStyle/>
        <a:p>
          <a:endParaRPr lang="x-none"/>
        </a:p>
      </dgm:t>
    </dgm:pt>
    <dgm:pt modelId="{C6056C1C-A241-48CE-AF9A-997D7851335B}" type="sibTrans" cxnId="{E68B7211-722E-4682-B93F-215170FAFE29}">
      <dgm:prSet/>
      <dgm:spPr/>
      <dgm:t>
        <a:bodyPr/>
        <a:lstStyle/>
        <a:p>
          <a:endParaRPr lang="x-none"/>
        </a:p>
      </dgm:t>
    </dgm:pt>
    <dgm:pt modelId="{C99502EC-3000-48C2-92E9-5DDA75223C52}">
      <dgm:prSet phldrT="[Текст]"/>
      <dgm:spPr>
        <a:xfrm>
          <a:off x="137160" y="800100"/>
          <a:ext cx="822960" cy="728528"/>
        </a:xfrm>
      </dgm:spPr>
      <dgm:t>
        <a:bodyPr/>
        <a:lstStyle/>
        <a:p>
          <a:r>
            <a:rPr lang="en-US"/>
            <a:t>THE CHALLENGE/PROBLEM</a:t>
          </a:r>
          <a:br>
            <a:rPr lang="en-US"/>
          </a:br>
          <a:r>
            <a:rPr lang="en-US"/>
            <a:t>WHAT THE PAPER/</a:t>
          </a:r>
          <a:endParaRPr lang="x-none">
            <a:latin typeface="Calibri" panose="020F0502020204030204"/>
            <a:ea typeface="+mn-ea"/>
            <a:cs typeface="+mn-cs"/>
          </a:endParaRPr>
        </a:p>
      </dgm:t>
    </dgm:pt>
    <dgm:pt modelId="{C29E2549-0BDD-410E-A3CF-AEF83C98777D}" type="parTrans" cxnId="{57016BB4-3CB9-434D-B06B-FA99A285C619}">
      <dgm:prSet/>
      <dgm:spPr/>
      <dgm:t>
        <a:bodyPr/>
        <a:lstStyle/>
        <a:p>
          <a:endParaRPr lang="x-none"/>
        </a:p>
      </dgm:t>
    </dgm:pt>
    <dgm:pt modelId="{A2A91A5C-E976-4C5C-B64A-DC8BEEA0C056}" type="sibTrans" cxnId="{57016BB4-3CB9-434D-B06B-FA99A285C619}">
      <dgm:prSet/>
      <dgm:spPr/>
      <dgm:t>
        <a:bodyPr/>
        <a:lstStyle/>
        <a:p>
          <a:endParaRPr lang="x-none"/>
        </a:p>
      </dgm:t>
    </dgm:pt>
    <dgm:pt modelId="{20417C69-4429-4BE2-8465-7F083E6DE21E}">
      <dgm:prSet phldrT="[Текст]"/>
      <dgm:spPr>
        <a:xfrm>
          <a:off x="1097280" y="800100"/>
          <a:ext cx="4251960" cy="2240280"/>
        </a:xfrm>
      </dgm:spPr>
      <dgm:t>
        <a:bodyPr/>
        <a:lstStyle/>
        <a:p>
          <a:r>
            <a:rPr lang="en-US" b="0" i="1">
              <a:latin typeface="Times New Roman" panose="02020603050405020304" pitchFamily="18" charset="0"/>
              <a:cs typeface="Times New Roman" panose="02020603050405020304" pitchFamily="18" charset="0"/>
            </a:rPr>
            <a:t>METHOD/MATERIALS </a:t>
          </a:r>
          <a:endParaRPr lang="x-none" b="0" i="1">
            <a:latin typeface="Times New Roman" panose="02020603050405020304" pitchFamily="18" charset="0"/>
            <a:ea typeface="+mn-ea"/>
            <a:cs typeface="Times New Roman" panose="02020603050405020304" pitchFamily="18" charset="0"/>
          </a:endParaRPr>
        </a:p>
      </dgm:t>
    </dgm:pt>
    <dgm:pt modelId="{9AA517A1-E046-4A16-AD76-C0341F31EDEF}" type="parTrans" cxnId="{C1DD606F-9559-4E20-BDC0-53F1E37686E0}">
      <dgm:prSet/>
      <dgm:spPr/>
      <dgm:t>
        <a:bodyPr/>
        <a:lstStyle/>
        <a:p>
          <a:endParaRPr lang="x-none"/>
        </a:p>
      </dgm:t>
    </dgm:pt>
    <dgm:pt modelId="{0CF49C45-89FC-4F1F-93C9-9F2BD05CEE5F}" type="sibTrans" cxnId="{C1DD606F-9559-4E20-BDC0-53F1E37686E0}">
      <dgm:prSet/>
      <dgm:spPr/>
      <dgm:t>
        <a:bodyPr/>
        <a:lstStyle/>
        <a:p>
          <a:endParaRPr lang="x-none"/>
        </a:p>
      </dgm:t>
    </dgm:pt>
    <dgm:pt modelId="{C04CE4D6-378A-4498-B4CB-5439641E8DF3}">
      <dgm:prSet phldrT="[Текст]"/>
      <dgm:spPr>
        <a:xfrm>
          <a:off x="1203579" y="1584198"/>
          <a:ext cx="850392" cy="623952"/>
        </a:xfrm>
      </dgm:spPr>
      <dgm:t>
        <a:bodyPr/>
        <a:lstStyle/>
        <a:p>
          <a:r>
            <a:rPr lang="en-US"/>
            <a:t>RESULTS  / COMPARISONS WITH EXISTING RESULTS </a:t>
          </a:r>
          <a:br>
            <a:rPr lang="en-US"/>
          </a:br>
          <a:r>
            <a:rPr lang="en-US"/>
            <a:t>IMPLICATIONS</a:t>
          </a:r>
          <a:endParaRPr lang="x-none">
            <a:latin typeface="Calibri" panose="020F0502020204030204"/>
            <a:ea typeface="+mn-ea"/>
            <a:cs typeface="+mn-cs"/>
          </a:endParaRPr>
        </a:p>
      </dgm:t>
    </dgm:pt>
    <dgm:pt modelId="{D3AB0D7B-75D7-4EDA-B9DD-C5E1F7186CDE}" type="parTrans" cxnId="{82DA7A37-B903-4ACE-9114-819077ED78F8}">
      <dgm:prSet/>
      <dgm:spPr/>
      <dgm:t>
        <a:bodyPr/>
        <a:lstStyle/>
        <a:p>
          <a:endParaRPr lang="x-none"/>
        </a:p>
      </dgm:t>
    </dgm:pt>
    <dgm:pt modelId="{C32178CB-1E69-4FDB-9776-95CFF0592B91}" type="sibTrans" cxnId="{82DA7A37-B903-4ACE-9114-819077ED78F8}">
      <dgm:prSet/>
      <dgm:spPr/>
      <dgm:t>
        <a:bodyPr/>
        <a:lstStyle/>
        <a:p>
          <a:endParaRPr lang="x-none"/>
        </a:p>
      </dgm:t>
    </dgm:pt>
    <dgm:pt modelId="{964DF214-5439-4ECF-ABCD-3A7A016B1A44}">
      <dgm:prSet/>
      <dgm:spPr>
        <a:xfrm>
          <a:off x="2167128" y="1600200"/>
          <a:ext cx="3044952" cy="1280160"/>
        </a:xfrm>
      </dgm:spPr>
      <dgm:t>
        <a:bodyPr/>
        <a:lstStyle/>
        <a:p>
          <a:r>
            <a:rPr lang="en-US" b="0" i="1">
              <a:latin typeface="Times New Roman" panose="02020603050405020304" pitchFamily="18" charset="0"/>
              <a:cs typeface="Times New Roman" panose="02020603050405020304" pitchFamily="18" charset="0"/>
            </a:rPr>
            <a:t>MAPPING TO EXISTING KNOWLEDGE </a:t>
          </a:r>
          <a:endParaRPr lang="x-none" b="0" i="1">
            <a:latin typeface="Times New Roman" panose="02020603050405020304" pitchFamily="18" charset="0"/>
            <a:ea typeface="+mn-ea"/>
            <a:cs typeface="Times New Roman" panose="02020603050405020304" pitchFamily="18" charset="0"/>
          </a:endParaRPr>
        </a:p>
      </dgm:t>
    </dgm:pt>
    <dgm:pt modelId="{5C90F0CA-0748-4F6E-A8B5-634A356112E4}" type="parTrans" cxnId="{408E5996-A4F4-403D-9BF0-A0DF641A60B5}">
      <dgm:prSet/>
      <dgm:spPr/>
      <dgm:t>
        <a:bodyPr/>
        <a:lstStyle/>
        <a:p>
          <a:endParaRPr lang="x-none"/>
        </a:p>
      </dgm:t>
    </dgm:pt>
    <dgm:pt modelId="{9BD15985-51FE-49DF-9A25-5A0069DED60A}" type="sibTrans" cxnId="{408E5996-A4F4-403D-9BF0-A0DF641A60B5}">
      <dgm:prSet/>
      <dgm:spPr/>
      <dgm:t>
        <a:bodyPr/>
        <a:lstStyle/>
        <a:p>
          <a:endParaRPr lang="x-none"/>
        </a:p>
      </dgm:t>
    </dgm:pt>
    <dgm:pt modelId="{9CD0A382-F2C8-40B4-857C-983D1A6DE068}">
      <dgm:prSet/>
      <dgm:spPr>
        <a:xfrm>
          <a:off x="2243251" y="2176272"/>
          <a:ext cx="1425165" cy="576072"/>
        </a:xfrm>
      </dgm:spPr>
      <dgm:t>
        <a:bodyPr/>
        <a:lstStyle/>
        <a:p>
          <a:r>
            <a:rPr lang="en-US"/>
            <a:t>ACHIEVEMENT/VALUE/</a:t>
          </a:r>
          <a:endParaRPr lang="x-none">
            <a:latin typeface="Calibri" panose="020F0502020204030204"/>
            <a:ea typeface="+mn-ea"/>
            <a:cs typeface="+mn-cs"/>
          </a:endParaRPr>
        </a:p>
      </dgm:t>
    </dgm:pt>
    <dgm:pt modelId="{1A8C075D-1C0F-4055-9186-03C88FCC8CC0}" type="parTrans" cxnId="{554CFB4E-CC0B-4077-A2BE-B2F8DF7AA647}">
      <dgm:prSet/>
      <dgm:spPr/>
      <dgm:t>
        <a:bodyPr/>
        <a:lstStyle/>
        <a:p>
          <a:endParaRPr lang="x-none"/>
        </a:p>
      </dgm:t>
    </dgm:pt>
    <dgm:pt modelId="{29C8738C-A8DD-43B4-B704-F3727C85EF64}" type="sibTrans" cxnId="{554CFB4E-CC0B-4077-A2BE-B2F8DF7AA647}">
      <dgm:prSet/>
      <dgm:spPr/>
      <dgm:t>
        <a:bodyPr/>
        <a:lstStyle/>
        <a:p>
          <a:endParaRPr lang="x-none"/>
        </a:p>
      </dgm:t>
    </dgm:pt>
    <dgm:pt modelId="{2F461824-71AA-4CBB-BF79-CE5A8D1C39C6}">
      <dgm:prSet/>
      <dgm:spPr>
        <a:xfrm>
          <a:off x="2243251" y="2176272"/>
          <a:ext cx="1425165" cy="576072"/>
        </a:xfrm>
      </dgm:spPr>
      <dgm:t>
        <a:bodyPr/>
        <a:lstStyle/>
        <a:p>
          <a:r>
            <a:rPr lang="en-US"/>
            <a:t>CONTRIBUTION </a:t>
          </a:r>
          <a:br>
            <a:rPr lang="en-US"/>
          </a:br>
          <a:r>
            <a:rPr lang="en-US"/>
            <a:t>APPLICATIONS </a:t>
          </a:r>
          <a:endParaRPr lang="x-none">
            <a:latin typeface="Calibri" panose="020F0502020204030204"/>
            <a:ea typeface="+mn-ea"/>
            <a:cs typeface="+mn-cs"/>
          </a:endParaRPr>
        </a:p>
      </dgm:t>
    </dgm:pt>
    <dgm:pt modelId="{21D65D80-06E8-4B9A-B52A-C6BA2126DE06}" type="parTrans" cxnId="{7976533C-1782-4CCA-84C5-5723AD0CC441}">
      <dgm:prSet/>
      <dgm:spPr/>
      <dgm:t>
        <a:bodyPr/>
        <a:lstStyle/>
        <a:p>
          <a:endParaRPr lang="ru-RU"/>
        </a:p>
      </dgm:t>
    </dgm:pt>
    <dgm:pt modelId="{D7680CCB-38D6-4E0F-A4C4-912582F1C7C3}" type="sibTrans" cxnId="{7976533C-1782-4CCA-84C5-5723AD0CC441}">
      <dgm:prSet/>
      <dgm:spPr/>
      <dgm:t>
        <a:bodyPr/>
        <a:lstStyle/>
        <a:p>
          <a:endParaRPr lang="ru-RU"/>
        </a:p>
      </dgm:t>
    </dgm:pt>
    <dgm:pt modelId="{4BB99874-45ED-4338-99AF-DC489497B05B}">
      <dgm:prSet phldrT="[Текст]"/>
      <dgm:spPr>
        <a:xfrm>
          <a:off x="137160" y="800100"/>
          <a:ext cx="822960" cy="728528"/>
        </a:xfrm>
      </dgm:spPr>
      <dgm:t>
        <a:bodyPr/>
        <a:lstStyle/>
        <a:p>
          <a:r>
            <a:rPr lang="en-US"/>
            <a:t>STUDY DOES (may include ACHIEVEMENT/VALUE)</a:t>
          </a:r>
          <a:endParaRPr lang="x-none">
            <a:latin typeface="Calibri" panose="020F0502020204030204"/>
            <a:ea typeface="+mn-ea"/>
            <a:cs typeface="+mn-cs"/>
          </a:endParaRPr>
        </a:p>
      </dgm:t>
    </dgm:pt>
    <dgm:pt modelId="{774663F8-34F3-4F4B-982F-6352B34202E2}" type="parTrans" cxnId="{B0ABE2F2-2A60-4A61-A24F-B42D56D2D777}">
      <dgm:prSet/>
      <dgm:spPr/>
      <dgm:t>
        <a:bodyPr/>
        <a:lstStyle/>
        <a:p>
          <a:endParaRPr lang="ru-RU"/>
        </a:p>
      </dgm:t>
    </dgm:pt>
    <dgm:pt modelId="{3ED4025B-65DD-409D-9B1F-AAFD3B9972CD}" type="sibTrans" cxnId="{B0ABE2F2-2A60-4A61-A24F-B42D56D2D777}">
      <dgm:prSet/>
      <dgm:spPr/>
      <dgm:t>
        <a:bodyPr/>
        <a:lstStyle/>
        <a:p>
          <a:endParaRPr lang="ru-RU"/>
        </a:p>
      </dgm:t>
    </dgm:pt>
    <dgm:pt modelId="{91254312-A4AE-497B-A9C4-9F759B5FFC75}" type="pres">
      <dgm:prSet presAssocID="{152657BC-D160-4699-81D1-45844EA724E7}" presName="Name0" presStyleCnt="0">
        <dgm:presLayoutVars>
          <dgm:chMax val="7"/>
          <dgm:dir/>
          <dgm:animLvl val="lvl"/>
          <dgm:resizeHandles val="exact"/>
        </dgm:presLayoutVars>
      </dgm:prSet>
      <dgm:spPr/>
    </dgm:pt>
    <dgm:pt modelId="{5493500C-4FE8-45C8-8B22-983BC3BFD8AC}" type="pres">
      <dgm:prSet presAssocID="{BB6A01EB-4856-415F-86DC-6E285343C81B}" presName="circle1" presStyleLbl="node1" presStyleIdx="0" presStyleCnt="3"/>
      <dgm:spPr/>
    </dgm:pt>
    <dgm:pt modelId="{7F0075B3-C8D9-4BC3-9417-41275EEA0821}" type="pres">
      <dgm:prSet presAssocID="{BB6A01EB-4856-415F-86DC-6E285343C81B}" presName="space" presStyleCnt="0"/>
      <dgm:spPr/>
    </dgm:pt>
    <dgm:pt modelId="{A9F30539-BE0B-4488-9053-CF48B1156D9E}" type="pres">
      <dgm:prSet presAssocID="{BB6A01EB-4856-415F-86DC-6E285343C81B}" presName="rect1" presStyleLbl="alignAcc1" presStyleIdx="0" presStyleCnt="3"/>
      <dgm:spPr>
        <a:prstGeom prst="roundRect">
          <a:avLst>
            <a:gd name="adj" fmla="val 8500"/>
          </a:avLst>
        </a:prstGeom>
      </dgm:spPr>
    </dgm:pt>
    <dgm:pt modelId="{E3B6F15E-8F82-4E48-90E7-AE40F6285CAF}" type="pres">
      <dgm:prSet presAssocID="{20417C69-4429-4BE2-8465-7F083E6DE21E}" presName="vertSpace2" presStyleLbl="node1" presStyleIdx="0" presStyleCnt="3"/>
      <dgm:spPr/>
    </dgm:pt>
    <dgm:pt modelId="{A0517000-6D91-496E-90E0-847C844A3B41}" type="pres">
      <dgm:prSet presAssocID="{20417C69-4429-4BE2-8465-7F083E6DE21E}" presName="circle2" presStyleLbl="node1" presStyleIdx="1" presStyleCnt="3"/>
      <dgm:spPr/>
    </dgm:pt>
    <dgm:pt modelId="{72327606-3A24-47EC-BDEA-CBC5023806B7}" type="pres">
      <dgm:prSet presAssocID="{20417C69-4429-4BE2-8465-7F083E6DE21E}" presName="rect2" presStyleLbl="alignAcc1" presStyleIdx="1" presStyleCnt="3"/>
      <dgm:spPr>
        <a:prstGeom prst="roundRect">
          <a:avLst>
            <a:gd name="adj" fmla="val 10500"/>
          </a:avLst>
        </a:prstGeom>
      </dgm:spPr>
    </dgm:pt>
    <dgm:pt modelId="{86369A4D-0ECA-4DE1-A4DB-F8D896470668}" type="pres">
      <dgm:prSet presAssocID="{964DF214-5439-4ECF-ABCD-3A7A016B1A44}" presName="vertSpace3" presStyleLbl="node1" presStyleIdx="1" presStyleCnt="3"/>
      <dgm:spPr/>
    </dgm:pt>
    <dgm:pt modelId="{65C4E2D6-9CB4-4E41-8579-7C9B7F1BA662}" type="pres">
      <dgm:prSet presAssocID="{964DF214-5439-4ECF-ABCD-3A7A016B1A44}" presName="circle3" presStyleLbl="node1" presStyleIdx="2" presStyleCnt="3"/>
      <dgm:spPr/>
    </dgm:pt>
    <dgm:pt modelId="{5AF1D026-BBD0-442A-AF28-5846FB3A3D00}" type="pres">
      <dgm:prSet presAssocID="{964DF214-5439-4ECF-ABCD-3A7A016B1A44}" presName="rect3" presStyleLbl="alignAcc1" presStyleIdx="2" presStyleCnt="3"/>
      <dgm:spPr/>
    </dgm:pt>
    <dgm:pt modelId="{0886251F-03A7-4DAE-9FCD-2F2511BF87A7}" type="pres">
      <dgm:prSet presAssocID="{BB6A01EB-4856-415F-86DC-6E285343C81B}" presName="rect1ParTx" presStyleLbl="alignAcc1" presStyleIdx="2" presStyleCnt="3">
        <dgm:presLayoutVars>
          <dgm:chMax val="1"/>
          <dgm:bulletEnabled val="1"/>
        </dgm:presLayoutVars>
      </dgm:prSet>
      <dgm:spPr/>
    </dgm:pt>
    <dgm:pt modelId="{0CF7C6E0-79FC-449D-B576-8D7C461A66B9}" type="pres">
      <dgm:prSet presAssocID="{BB6A01EB-4856-415F-86DC-6E285343C81B}" presName="rect1ChTx" presStyleLbl="alignAcc1" presStyleIdx="2" presStyleCnt="3">
        <dgm:presLayoutVars>
          <dgm:bulletEnabled val="1"/>
        </dgm:presLayoutVars>
      </dgm:prSet>
      <dgm:spPr>
        <a:prstGeom prst="roundRect">
          <a:avLst>
            <a:gd name="adj" fmla="val 10500"/>
          </a:avLst>
        </a:prstGeom>
      </dgm:spPr>
    </dgm:pt>
    <dgm:pt modelId="{294586F0-EE17-4378-87F3-1ACA44F27016}" type="pres">
      <dgm:prSet presAssocID="{20417C69-4429-4BE2-8465-7F083E6DE21E}" presName="rect2ParTx" presStyleLbl="alignAcc1" presStyleIdx="2" presStyleCnt="3">
        <dgm:presLayoutVars>
          <dgm:chMax val="1"/>
          <dgm:bulletEnabled val="1"/>
        </dgm:presLayoutVars>
      </dgm:prSet>
      <dgm:spPr/>
    </dgm:pt>
    <dgm:pt modelId="{1284380A-C362-44A5-BDF2-5F5D94553679}" type="pres">
      <dgm:prSet presAssocID="{20417C69-4429-4BE2-8465-7F083E6DE21E}" presName="rect2ChTx" presStyleLbl="alignAcc1" presStyleIdx="2" presStyleCnt="3">
        <dgm:presLayoutVars>
          <dgm:bulletEnabled val="1"/>
        </dgm:presLayoutVars>
      </dgm:prSet>
      <dgm:spPr>
        <a:prstGeom prst="roundRect">
          <a:avLst>
            <a:gd name="adj" fmla="val 10500"/>
          </a:avLst>
        </a:prstGeom>
      </dgm:spPr>
    </dgm:pt>
    <dgm:pt modelId="{CC2B7857-9952-44D6-B8F5-90ED23D8C53D}" type="pres">
      <dgm:prSet presAssocID="{964DF214-5439-4ECF-ABCD-3A7A016B1A44}" presName="rect3ParTx" presStyleLbl="alignAcc1" presStyleIdx="2" presStyleCnt="3">
        <dgm:presLayoutVars>
          <dgm:chMax val="1"/>
          <dgm:bulletEnabled val="1"/>
        </dgm:presLayoutVars>
      </dgm:prSet>
      <dgm:spPr/>
    </dgm:pt>
    <dgm:pt modelId="{84E81177-D1A9-4FCB-8378-84991F2D6A03}" type="pres">
      <dgm:prSet presAssocID="{964DF214-5439-4ECF-ABCD-3A7A016B1A44}" presName="rect3ChTx" presStyleLbl="alignAcc1" presStyleIdx="2" presStyleCnt="3">
        <dgm:presLayoutVars>
          <dgm:bulletEnabled val="1"/>
        </dgm:presLayoutVars>
      </dgm:prSet>
      <dgm:spPr/>
    </dgm:pt>
  </dgm:ptLst>
  <dgm:cxnLst>
    <dgm:cxn modelId="{F5FA5301-A9BF-4AAA-B78D-4D948F5E4F66}" type="presOf" srcId="{C99502EC-3000-48C2-92E9-5DDA75223C52}" destId="{0CF7C6E0-79FC-449D-B576-8D7C461A66B9}" srcOrd="0" destOrd="0" presId="urn:microsoft.com/office/officeart/2005/8/layout/target3"/>
    <dgm:cxn modelId="{1A41F705-2D0B-4BE7-9387-D82382B21E6E}" type="presOf" srcId="{152657BC-D160-4699-81D1-45844EA724E7}" destId="{91254312-A4AE-497B-A9C4-9F759B5FFC75}" srcOrd="0" destOrd="0" presId="urn:microsoft.com/office/officeart/2005/8/layout/target3"/>
    <dgm:cxn modelId="{E68B7211-722E-4682-B93F-215170FAFE29}" srcId="{152657BC-D160-4699-81D1-45844EA724E7}" destId="{BB6A01EB-4856-415F-86DC-6E285343C81B}" srcOrd="0" destOrd="0" parTransId="{BB379C45-54B9-4EFD-ABCC-36C258D2BB74}" sibTransId="{C6056C1C-A241-48CE-AF9A-997D7851335B}"/>
    <dgm:cxn modelId="{7732DE11-7C4D-4FAB-B8AD-29979FF87063}" type="presOf" srcId="{BB6A01EB-4856-415F-86DC-6E285343C81B}" destId="{0886251F-03A7-4DAE-9FCD-2F2511BF87A7}" srcOrd="1" destOrd="0" presId="urn:microsoft.com/office/officeart/2005/8/layout/target3"/>
    <dgm:cxn modelId="{0C8AB51E-E45D-43B3-AE69-6DED92A64F61}" type="presOf" srcId="{C04CE4D6-378A-4498-B4CB-5439641E8DF3}" destId="{1284380A-C362-44A5-BDF2-5F5D94553679}" srcOrd="0" destOrd="0" presId="urn:microsoft.com/office/officeart/2005/8/layout/target3"/>
    <dgm:cxn modelId="{82DA7A37-B903-4ACE-9114-819077ED78F8}" srcId="{20417C69-4429-4BE2-8465-7F083E6DE21E}" destId="{C04CE4D6-378A-4498-B4CB-5439641E8DF3}" srcOrd="0" destOrd="0" parTransId="{D3AB0D7B-75D7-4EDA-B9DD-C5E1F7186CDE}" sibTransId="{C32178CB-1E69-4FDB-9776-95CFF0592B91}"/>
    <dgm:cxn modelId="{7976533C-1782-4CCA-84C5-5723AD0CC441}" srcId="{964DF214-5439-4ECF-ABCD-3A7A016B1A44}" destId="{2F461824-71AA-4CBB-BF79-CE5A8D1C39C6}" srcOrd="1" destOrd="0" parTransId="{21D65D80-06E8-4B9A-B52A-C6BA2126DE06}" sibTransId="{D7680CCB-38D6-4E0F-A4C4-912582F1C7C3}"/>
    <dgm:cxn modelId="{BD485545-F83F-4AF2-8645-C79CCB0EB4A2}" type="presOf" srcId="{2F461824-71AA-4CBB-BF79-CE5A8D1C39C6}" destId="{84E81177-D1A9-4FCB-8378-84991F2D6A03}" srcOrd="0" destOrd="1" presId="urn:microsoft.com/office/officeart/2005/8/layout/target3"/>
    <dgm:cxn modelId="{43CC6A47-A560-4CEC-BE99-9D607F6FD6F1}" type="presOf" srcId="{20417C69-4429-4BE2-8465-7F083E6DE21E}" destId="{294586F0-EE17-4378-87F3-1ACA44F27016}" srcOrd="1" destOrd="0" presId="urn:microsoft.com/office/officeart/2005/8/layout/target3"/>
    <dgm:cxn modelId="{554CFB4E-CC0B-4077-A2BE-B2F8DF7AA647}" srcId="{964DF214-5439-4ECF-ABCD-3A7A016B1A44}" destId="{9CD0A382-F2C8-40B4-857C-983D1A6DE068}" srcOrd="0" destOrd="0" parTransId="{1A8C075D-1C0F-4055-9186-03C88FCC8CC0}" sibTransId="{29C8738C-A8DD-43B4-B704-F3727C85EF64}"/>
    <dgm:cxn modelId="{C1DD606F-9559-4E20-BDC0-53F1E37686E0}" srcId="{152657BC-D160-4699-81D1-45844EA724E7}" destId="{20417C69-4429-4BE2-8465-7F083E6DE21E}" srcOrd="1" destOrd="0" parTransId="{9AA517A1-E046-4A16-AD76-C0341F31EDEF}" sibTransId="{0CF49C45-89FC-4F1F-93C9-9F2BD05CEE5F}"/>
    <dgm:cxn modelId="{ED1DCA88-E3BA-4342-92FD-B8E213F6D00B}" type="presOf" srcId="{964DF214-5439-4ECF-ABCD-3A7A016B1A44}" destId="{CC2B7857-9952-44D6-B8F5-90ED23D8C53D}" srcOrd="1" destOrd="0" presId="urn:microsoft.com/office/officeart/2005/8/layout/target3"/>
    <dgm:cxn modelId="{069FF18B-61DA-4604-B624-78B2BFBB88C0}" type="presOf" srcId="{964DF214-5439-4ECF-ABCD-3A7A016B1A44}" destId="{5AF1D026-BBD0-442A-AF28-5846FB3A3D00}" srcOrd="0" destOrd="0" presId="urn:microsoft.com/office/officeart/2005/8/layout/target3"/>
    <dgm:cxn modelId="{408E5996-A4F4-403D-9BF0-A0DF641A60B5}" srcId="{152657BC-D160-4699-81D1-45844EA724E7}" destId="{964DF214-5439-4ECF-ABCD-3A7A016B1A44}" srcOrd="2" destOrd="0" parTransId="{5C90F0CA-0748-4F6E-A8B5-634A356112E4}" sibTransId="{9BD15985-51FE-49DF-9A25-5A0069DED60A}"/>
    <dgm:cxn modelId="{57016BB4-3CB9-434D-B06B-FA99A285C619}" srcId="{BB6A01EB-4856-415F-86DC-6E285343C81B}" destId="{C99502EC-3000-48C2-92E9-5DDA75223C52}" srcOrd="0" destOrd="0" parTransId="{C29E2549-0BDD-410E-A3CF-AEF83C98777D}" sibTransId="{A2A91A5C-E976-4C5C-B64A-DC8BEEA0C056}"/>
    <dgm:cxn modelId="{0CA982C6-6245-444F-A76C-FB5A0619D9A5}" type="presOf" srcId="{BB6A01EB-4856-415F-86DC-6E285343C81B}" destId="{A9F30539-BE0B-4488-9053-CF48B1156D9E}" srcOrd="0" destOrd="0" presId="urn:microsoft.com/office/officeart/2005/8/layout/target3"/>
    <dgm:cxn modelId="{E38690E4-9306-46E9-92B6-2E3EFA97C1AC}" type="presOf" srcId="{9CD0A382-F2C8-40B4-857C-983D1A6DE068}" destId="{84E81177-D1A9-4FCB-8378-84991F2D6A03}" srcOrd="0" destOrd="0" presId="urn:microsoft.com/office/officeart/2005/8/layout/target3"/>
    <dgm:cxn modelId="{9F9003EA-8282-4AC9-B091-105CB8098A1E}" type="presOf" srcId="{20417C69-4429-4BE2-8465-7F083E6DE21E}" destId="{72327606-3A24-47EC-BDEA-CBC5023806B7}" srcOrd="0" destOrd="0" presId="urn:microsoft.com/office/officeart/2005/8/layout/target3"/>
    <dgm:cxn modelId="{83B4FFEF-29C2-4210-8624-05A6D8EDF818}" type="presOf" srcId="{4BB99874-45ED-4338-99AF-DC489497B05B}" destId="{0CF7C6E0-79FC-449D-B576-8D7C461A66B9}" srcOrd="0" destOrd="1" presId="urn:microsoft.com/office/officeart/2005/8/layout/target3"/>
    <dgm:cxn modelId="{B0ABE2F2-2A60-4A61-A24F-B42D56D2D777}" srcId="{BB6A01EB-4856-415F-86DC-6E285343C81B}" destId="{4BB99874-45ED-4338-99AF-DC489497B05B}" srcOrd="1" destOrd="0" parTransId="{774663F8-34F3-4F4B-982F-6352B34202E2}" sibTransId="{3ED4025B-65DD-409D-9B1F-AAFD3B9972CD}"/>
    <dgm:cxn modelId="{3E5CC256-1398-44FB-AD1D-34A56FC2D3BC}" type="presParOf" srcId="{91254312-A4AE-497B-A9C4-9F759B5FFC75}" destId="{5493500C-4FE8-45C8-8B22-983BC3BFD8AC}" srcOrd="0" destOrd="0" presId="urn:microsoft.com/office/officeart/2005/8/layout/target3"/>
    <dgm:cxn modelId="{77835FEF-EA89-4D79-9B4F-3AF54433932A}" type="presParOf" srcId="{91254312-A4AE-497B-A9C4-9F759B5FFC75}" destId="{7F0075B3-C8D9-4BC3-9417-41275EEA0821}" srcOrd="1" destOrd="0" presId="urn:microsoft.com/office/officeart/2005/8/layout/target3"/>
    <dgm:cxn modelId="{0A58A8BA-8705-45BC-AF86-266E3C30C129}" type="presParOf" srcId="{91254312-A4AE-497B-A9C4-9F759B5FFC75}" destId="{A9F30539-BE0B-4488-9053-CF48B1156D9E}" srcOrd="2" destOrd="0" presId="urn:microsoft.com/office/officeart/2005/8/layout/target3"/>
    <dgm:cxn modelId="{022C85C2-7E93-4BA5-AECA-025BC6B94820}" type="presParOf" srcId="{91254312-A4AE-497B-A9C4-9F759B5FFC75}" destId="{E3B6F15E-8F82-4E48-90E7-AE40F6285CAF}" srcOrd="3" destOrd="0" presId="urn:microsoft.com/office/officeart/2005/8/layout/target3"/>
    <dgm:cxn modelId="{27BED07B-047B-4808-9FF0-22C289FB546D}" type="presParOf" srcId="{91254312-A4AE-497B-A9C4-9F759B5FFC75}" destId="{A0517000-6D91-496E-90E0-847C844A3B41}" srcOrd="4" destOrd="0" presId="urn:microsoft.com/office/officeart/2005/8/layout/target3"/>
    <dgm:cxn modelId="{171F09AF-9D0E-4DEC-9236-38C9CC5163A9}" type="presParOf" srcId="{91254312-A4AE-497B-A9C4-9F759B5FFC75}" destId="{72327606-3A24-47EC-BDEA-CBC5023806B7}" srcOrd="5" destOrd="0" presId="urn:microsoft.com/office/officeart/2005/8/layout/target3"/>
    <dgm:cxn modelId="{B47A7C30-24DD-4B8E-96BF-DBBAC26A64A7}" type="presParOf" srcId="{91254312-A4AE-497B-A9C4-9F759B5FFC75}" destId="{86369A4D-0ECA-4DE1-A4DB-F8D896470668}" srcOrd="6" destOrd="0" presId="urn:microsoft.com/office/officeart/2005/8/layout/target3"/>
    <dgm:cxn modelId="{E57CA14B-4131-48F9-B2E0-01911F9D861F}" type="presParOf" srcId="{91254312-A4AE-497B-A9C4-9F759B5FFC75}" destId="{65C4E2D6-9CB4-4E41-8579-7C9B7F1BA662}" srcOrd="7" destOrd="0" presId="urn:microsoft.com/office/officeart/2005/8/layout/target3"/>
    <dgm:cxn modelId="{DA0315D6-2A4A-481F-9BA7-0F4BEBF69C98}" type="presParOf" srcId="{91254312-A4AE-497B-A9C4-9F759B5FFC75}" destId="{5AF1D026-BBD0-442A-AF28-5846FB3A3D00}" srcOrd="8" destOrd="0" presId="urn:microsoft.com/office/officeart/2005/8/layout/target3"/>
    <dgm:cxn modelId="{3BFDAC61-8CBD-4092-A594-626D3F5A1681}" type="presParOf" srcId="{91254312-A4AE-497B-A9C4-9F759B5FFC75}" destId="{0886251F-03A7-4DAE-9FCD-2F2511BF87A7}" srcOrd="9" destOrd="0" presId="urn:microsoft.com/office/officeart/2005/8/layout/target3"/>
    <dgm:cxn modelId="{D1C9D228-E713-47C6-8BDD-C174507E27D1}" type="presParOf" srcId="{91254312-A4AE-497B-A9C4-9F759B5FFC75}" destId="{0CF7C6E0-79FC-449D-B576-8D7C461A66B9}" srcOrd="10" destOrd="0" presId="urn:microsoft.com/office/officeart/2005/8/layout/target3"/>
    <dgm:cxn modelId="{C4E40CFD-45CB-4287-A1AC-A5F56E858D46}" type="presParOf" srcId="{91254312-A4AE-497B-A9C4-9F759B5FFC75}" destId="{294586F0-EE17-4378-87F3-1ACA44F27016}" srcOrd="11" destOrd="0" presId="urn:microsoft.com/office/officeart/2005/8/layout/target3"/>
    <dgm:cxn modelId="{C6E18A4F-02B8-4F04-9D49-4B4922C9869C}" type="presParOf" srcId="{91254312-A4AE-497B-A9C4-9F759B5FFC75}" destId="{1284380A-C362-44A5-BDF2-5F5D94553679}" srcOrd="12" destOrd="0" presId="urn:microsoft.com/office/officeart/2005/8/layout/target3"/>
    <dgm:cxn modelId="{437A00F5-56CA-4A81-B962-B36B861C13E1}" type="presParOf" srcId="{91254312-A4AE-497B-A9C4-9F759B5FFC75}" destId="{CC2B7857-9952-44D6-B8F5-90ED23D8C53D}" srcOrd="13" destOrd="0" presId="urn:microsoft.com/office/officeart/2005/8/layout/target3"/>
    <dgm:cxn modelId="{7D4F6729-808C-42B5-9EC1-49D73E56A034}" type="presParOf" srcId="{91254312-A4AE-497B-A9C4-9F759B5FFC75}" destId="{84E81177-D1A9-4FCB-8378-84991F2D6A03}" srcOrd="14" destOrd="0" presId="urn:microsoft.com/office/officeart/2005/8/layout/target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50FB5-0823-4493-BD2D-A89A53077FDF}">
      <dsp:nvSpPr>
        <dsp:cNvPr id="0" name=""/>
        <dsp:cNvSpPr/>
      </dsp:nvSpPr>
      <dsp:spPr>
        <a:xfrm>
          <a:off x="443100" y="0"/>
          <a:ext cx="5021808" cy="3153858"/>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7ABA961-23CF-4034-9713-54DB91B0A725}">
      <dsp:nvSpPr>
        <dsp:cNvPr id="0" name=""/>
        <dsp:cNvSpPr/>
      </dsp:nvSpPr>
      <dsp:spPr>
        <a:xfrm>
          <a:off x="677" y="946157"/>
          <a:ext cx="1220467" cy="1261543"/>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ABSTRACT</a:t>
          </a:r>
          <a:r>
            <a:rPr lang="en-US" sz="1600" kern="1200">
              <a:solidFill>
                <a:sysClr val="window" lastClr="FFFFFF"/>
              </a:solidFill>
              <a:latin typeface="Calibri" panose="020F0502020204030204"/>
              <a:ea typeface="+mn-ea"/>
              <a:cs typeface="+mn-cs"/>
            </a:rPr>
            <a:t> </a:t>
          </a:r>
          <a:endParaRPr lang="x-none" sz="1600" kern="1200">
            <a:solidFill>
              <a:sysClr val="window" lastClr="FFFFFF"/>
            </a:solidFill>
            <a:latin typeface="Calibri" panose="020F0502020204030204"/>
            <a:ea typeface="+mn-ea"/>
            <a:cs typeface="+mn-cs"/>
          </a:endParaRPr>
        </a:p>
      </dsp:txBody>
      <dsp:txXfrm>
        <a:off x="60255" y="1005735"/>
        <a:ext cx="1101311" cy="1142387"/>
      </dsp:txXfrm>
    </dsp:sp>
    <dsp:sp modelId="{E45DFF55-18B4-4020-A641-EE3BE9C55B0C}">
      <dsp:nvSpPr>
        <dsp:cNvPr id="0" name=""/>
        <dsp:cNvSpPr/>
      </dsp:nvSpPr>
      <dsp:spPr>
        <a:xfrm>
          <a:off x="1275089" y="946157"/>
          <a:ext cx="1233694" cy="1261543"/>
        </a:xfrm>
        <a:prstGeom prst="roundRect">
          <a:avLst/>
        </a:prstGeom>
        <a:solidFill>
          <a:srgbClr val="5B9BD5">
            <a:hueOff val="-5068907"/>
            <a:satOff val="-13064"/>
            <a:lumOff val="-882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INTRODUCTION</a:t>
          </a:r>
          <a:endParaRPr lang="x-none" sz="1200" kern="1200">
            <a:solidFill>
              <a:sysClr val="window" lastClr="FFFFFF"/>
            </a:solidFill>
            <a:latin typeface="Calibri" panose="020F0502020204030204"/>
            <a:ea typeface="+mn-ea"/>
            <a:cs typeface="+mn-cs"/>
          </a:endParaRPr>
        </a:p>
      </dsp:txBody>
      <dsp:txXfrm>
        <a:off x="1335313" y="1006381"/>
        <a:ext cx="1113246" cy="1141095"/>
      </dsp:txXfrm>
    </dsp:sp>
    <dsp:sp modelId="{7CAFE661-AF4E-4ADE-82D7-C99CA09C2606}">
      <dsp:nvSpPr>
        <dsp:cNvPr id="0" name=""/>
        <dsp:cNvSpPr/>
      </dsp:nvSpPr>
      <dsp:spPr>
        <a:xfrm>
          <a:off x="2562729" y="946157"/>
          <a:ext cx="1078904" cy="1261543"/>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METHODOLOGY (what you did/used) </a:t>
          </a:r>
          <a:endParaRPr lang="ru-RU" sz="1000" kern="1200">
            <a:solidFill>
              <a:sysClr val="window" lastClr="FFFFFF"/>
            </a:solidFill>
            <a:latin typeface="Calibri" panose="020F0502020204030204"/>
            <a:ea typeface="+mn-ea"/>
            <a:cs typeface="+mn-cs"/>
          </a:endParaRPr>
        </a:p>
      </dsp:txBody>
      <dsp:txXfrm>
        <a:off x="2615397" y="998825"/>
        <a:ext cx="973568" cy="1156207"/>
      </dsp:txXfrm>
    </dsp:sp>
    <dsp:sp modelId="{EC353872-66E5-4CB4-920C-7EEC42DAE1FF}">
      <dsp:nvSpPr>
        <dsp:cNvPr id="0" name=""/>
        <dsp:cNvSpPr/>
      </dsp:nvSpPr>
      <dsp:spPr>
        <a:xfrm>
          <a:off x="3695578" y="946157"/>
          <a:ext cx="1078904" cy="1261543"/>
        </a:xfrm>
        <a:prstGeom prst="roundRect">
          <a:avLst/>
        </a:prstGeom>
        <a:solidFill>
          <a:srgbClr val="5B9BD5">
            <a:hueOff val="-1689636"/>
            <a:satOff val="-4355"/>
            <a:lumOff val="-29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RESULTS (what you found/saw) </a:t>
          </a:r>
          <a:endParaRPr lang="x-none" sz="1400" kern="1200">
            <a:solidFill>
              <a:sysClr val="window" lastClr="FFFFFF"/>
            </a:solidFill>
            <a:latin typeface="Calibri" panose="020F0502020204030204"/>
            <a:ea typeface="+mn-ea"/>
            <a:cs typeface="+mn-cs"/>
          </a:endParaRPr>
        </a:p>
      </dsp:txBody>
      <dsp:txXfrm>
        <a:off x="3748246" y="998825"/>
        <a:ext cx="973568" cy="1156207"/>
      </dsp:txXfrm>
    </dsp:sp>
    <dsp:sp modelId="{B36BFECF-D516-4A7A-B234-263044AAEFAA}">
      <dsp:nvSpPr>
        <dsp:cNvPr id="0" name=""/>
        <dsp:cNvSpPr/>
      </dsp:nvSpPr>
      <dsp:spPr>
        <a:xfrm>
          <a:off x="4828428" y="946157"/>
          <a:ext cx="1078904" cy="126154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DISCUSSION/CONCLUSION </a:t>
          </a:r>
          <a:endParaRPr lang="x-none" sz="1200" kern="1200">
            <a:solidFill>
              <a:sysClr val="window" lastClr="FFFFFF"/>
            </a:solidFill>
            <a:latin typeface="Calibri" panose="020F0502020204030204"/>
            <a:ea typeface="+mn-ea"/>
            <a:cs typeface="+mn-cs"/>
          </a:endParaRPr>
        </a:p>
      </dsp:txBody>
      <dsp:txXfrm>
        <a:off x="4881096" y="998825"/>
        <a:ext cx="973568" cy="1156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AD74F5-92C5-4A66-97F0-E1BC0A825DD6}">
      <dsp:nvSpPr>
        <dsp:cNvPr id="0" name=""/>
        <dsp:cNvSpPr/>
      </dsp:nvSpPr>
      <dsp:spPr>
        <a:xfrm>
          <a:off x="1749" y="263277"/>
          <a:ext cx="1705608" cy="20160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x-none" sz="700" b="0" i="0" u="none" kern="1200"/>
            <a:t>2016-2017</a:t>
          </a:r>
          <a:endParaRPr lang="x-none" sz="700" kern="1200">
            <a:latin typeface="Arial Narrow" panose="020B0606020202030204" pitchFamily="34" charset="0"/>
          </a:endParaRPr>
        </a:p>
      </dsp:txBody>
      <dsp:txXfrm>
        <a:off x="1749" y="263277"/>
        <a:ext cx="1705608" cy="201600"/>
      </dsp:txXfrm>
    </dsp:sp>
    <dsp:sp modelId="{96A7593E-833F-43E1-97B3-CC0AE14FAE6A}">
      <dsp:nvSpPr>
        <dsp:cNvPr id="0" name=""/>
        <dsp:cNvSpPr/>
      </dsp:nvSpPr>
      <dsp:spPr>
        <a:xfrm>
          <a:off x="1749" y="464877"/>
          <a:ext cx="1705608" cy="2490744"/>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kk-KZ" sz="700" b="0" i="0" u="none" kern="1200"/>
            <a:t>КЕАҚ «Д. Серікбаев атындағы Шығыс Қазақстан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Аңдатпалар мақаланың соңында орналасқан</a:t>
          </a:r>
          <a:endParaRPr lang="kk-KZ" sz="700" kern="1200"/>
        </a:p>
        <a:p>
          <a:pPr marL="57150" lvl="1" indent="-57150" algn="l" defTabSz="311150">
            <a:lnSpc>
              <a:spcPct val="90000"/>
            </a:lnSpc>
            <a:spcBef>
              <a:spcPct val="0"/>
            </a:spcBef>
            <a:spcAft>
              <a:spcPct val="15000"/>
            </a:spcAft>
            <a:buChar char="•"/>
          </a:pPr>
          <a:r>
            <a:rPr lang="en-US" sz="700" b="0" i="0" u="none" kern="1200"/>
            <a:t>«Technobius LLD»</a:t>
          </a:r>
          <a:endParaRPr lang="en-US" sz="700" kern="1200"/>
        </a:p>
        <a:p>
          <a:pPr marL="114300" lvl="2" indent="-57150" algn="l" defTabSz="311150">
            <a:lnSpc>
              <a:spcPct val="90000"/>
            </a:lnSpc>
            <a:spcBef>
              <a:spcPct val="0"/>
            </a:spcBef>
            <a:spcAft>
              <a:spcPct val="15000"/>
            </a:spcAft>
            <a:buChar char="•"/>
          </a:pPr>
          <a:r>
            <a:rPr lang="kk-KZ" sz="700" b="0" i="0" u="none" kern="1200"/>
            <a:t>Өз жұмысын әлі бастамады</a:t>
          </a:r>
          <a:endParaRPr lang="kk-KZ" sz="700" kern="1200"/>
        </a:p>
        <a:p>
          <a:pPr marL="57150" lvl="1" indent="-57150" algn="l" defTabSz="311150">
            <a:lnSpc>
              <a:spcPct val="90000"/>
            </a:lnSpc>
            <a:spcBef>
              <a:spcPct val="0"/>
            </a:spcBef>
            <a:spcAft>
              <a:spcPct val="15000"/>
            </a:spcAft>
            <a:buChar char="•"/>
          </a:pPr>
          <a:r>
            <a:rPr lang="kk-KZ" sz="700" b="0" i="0" u="none" kern="1200"/>
            <a:t>«Қазақ бас сәулет-құрылыс академиясының хабаршысы»</a:t>
          </a:r>
          <a:endParaRPr lang="kk-KZ" sz="700" kern="1200"/>
        </a:p>
        <a:p>
          <a:pPr marL="114300" lvl="2" indent="-57150" algn="l" defTabSz="311150">
            <a:lnSpc>
              <a:spcPct val="90000"/>
            </a:lnSpc>
            <a:spcBef>
              <a:spcPct val="0"/>
            </a:spcBef>
            <a:spcAft>
              <a:spcPct val="15000"/>
            </a:spcAft>
            <a:buChar char="•"/>
          </a:pPr>
          <a:r>
            <a:rPr lang="kk-KZ" sz="700" b="0" i="0" u="none" kern="1200"/>
            <a:t>Аңдатпалар мақаланың басында келеді (1-2 </a:t>
          </a:r>
          <a:r>
            <a:rPr lang="en-US" sz="700" b="0" i="0" u="none" kern="1200"/>
            <a:t>c</a:t>
          </a:r>
          <a:r>
            <a:rPr lang="kk-KZ" sz="700" b="0" i="0" u="none" kern="1200"/>
            <a:t>өйлем)</a:t>
          </a:r>
          <a:endParaRPr lang="kk-KZ" sz="700" kern="1200"/>
        </a:p>
        <a:p>
          <a:pPr marL="57150" lvl="1" indent="-57150" algn="l" defTabSz="311150">
            <a:lnSpc>
              <a:spcPct val="90000"/>
            </a:lnSpc>
            <a:spcBef>
              <a:spcPct val="0"/>
            </a:spcBef>
            <a:spcAft>
              <a:spcPct val="15000"/>
            </a:spcAft>
            <a:buChar char="•"/>
          </a:pPr>
          <a:r>
            <a:rPr lang="kk-KZ" sz="700" b="0" i="0" u="none" kern="1200"/>
            <a:t>«Қ.И. Сәтбаев атындағы Қазақ ұлттық ғылыми-зерттеу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Өз жұмысын әлі бастамады</a:t>
          </a:r>
          <a:endParaRPr lang="kk-KZ" sz="700" kern="1200"/>
        </a:p>
        <a:p>
          <a:pPr marL="57150" lvl="1" indent="-57150" algn="l" defTabSz="311150">
            <a:lnSpc>
              <a:spcPct val="90000"/>
            </a:lnSpc>
            <a:spcBef>
              <a:spcPct val="0"/>
            </a:spcBef>
            <a:spcAft>
              <a:spcPct val="15000"/>
            </a:spcAft>
            <a:buChar char="•"/>
          </a:pPr>
          <a:r>
            <a:rPr lang="kk-KZ" sz="700" b="0" i="0" u="none" kern="1200"/>
            <a:t>«Л.Н. Гумилев атындағы Еуразия ұлттық университетінің хабаршысы»</a:t>
          </a:r>
          <a:endParaRPr lang="kk-KZ" sz="700" kern="1200"/>
        </a:p>
        <a:p>
          <a:pPr marL="114300" lvl="2" indent="-57150" algn="l" defTabSz="311150">
            <a:lnSpc>
              <a:spcPct val="90000"/>
            </a:lnSpc>
            <a:spcBef>
              <a:spcPct val="0"/>
            </a:spcBef>
            <a:spcAft>
              <a:spcPct val="15000"/>
            </a:spcAft>
            <a:buChar char="•"/>
          </a:pPr>
          <a:r>
            <a:rPr lang="kk-KZ" sz="700" b="0" i="0" u="none" kern="1200"/>
            <a:t>Қазақ тілінде «аннотация» ұғымы қолданылды </a:t>
          </a:r>
          <a:endParaRPr lang="kk-KZ" sz="700" kern="1200"/>
        </a:p>
        <a:p>
          <a:pPr marL="57150" lvl="1" indent="-57150" algn="l" defTabSz="311150">
            <a:lnSpc>
              <a:spcPct val="90000"/>
            </a:lnSpc>
            <a:spcBef>
              <a:spcPct val="0"/>
            </a:spcBef>
            <a:spcAft>
              <a:spcPct val="15000"/>
            </a:spcAft>
            <a:buChar char="•"/>
          </a:pPr>
          <a:r>
            <a:rPr lang="kk-KZ" sz="700" b="0" i="0" u="none" kern="1200"/>
            <a:t>«Университет еңбектері. Қарағанды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Аңдатпалар жоқ, тек түйін сөздер</a:t>
          </a:r>
          <a:endParaRPr lang="kk-KZ" sz="700" kern="1200"/>
        </a:p>
      </dsp:txBody>
      <dsp:txXfrm>
        <a:off x="1749" y="464877"/>
        <a:ext cx="1705608" cy="2490744"/>
      </dsp:txXfrm>
    </dsp:sp>
    <dsp:sp modelId="{6691884F-CD0C-46AC-B803-D3F4BCE82728}">
      <dsp:nvSpPr>
        <dsp:cNvPr id="0" name=""/>
        <dsp:cNvSpPr/>
      </dsp:nvSpPr>
      <dsp:spPr>
        <a:xfrm>
          <a:off x="1946143" y="263277"/>
          <a:ext cx="1705608" cy="201600"/>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w="6350" cap="flat" cmpd="sng" algn="ctr">
          <a:solidFill>
            <a:schemeClr val="accent5">
              <a:hueOff val="-3379271"/>
              <a:satOff val="-8710"/>
              <a:lumOff val="-5883"/>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x-none" sz="700" b="0" i="0" u="none" kern="1200"/>
            <a:t>2018-2020</a:t>
          </a:r>
          <a:endParaRPr lang="x-none" sz="700" kern="1200"/>
        </a:p>
      </dsp:txBody>
      <dsp:txXfrm>
        <a:off x="1946143" y="263277"/>
        <a:ext cx="1705608" cy="201600"/>
      </dsp:txXfrm>
    </dsp:sp>
    <dsp:sp modelId="{FC21C49C-F448-478A-ACC0-3350D6562E34}">
      <dsp:nvSpPr>
        <dsp:cNvPr id="0" name=""/>
        <dsp:cNvSpPr/>
      </dsp:nvSpPr>
      <dsp:spPr>
        <a:xfrm>
          <a:off x="1946143" y="464877"/>
          <a:ext cx="1705608" cy="2490744"/>
        </a:xfrm>
        <a:prstGeom prst="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3369881"/>
              <a:satOff val="-11416"/>
              <a:lumOff val="-146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kk-KZ" sz="700" b="0" i="0" u="none" kern="1200"/>
            <a:t>КЕАҚ «Д. Серікбаев атындағы Шығыс Қазақстан техникалық университеті»</a:t>
          </a:r>
          <a:endParaRPr lang="kk-KZ" sz="700" kern="1200"/>
        </a:p>
        <a:p>
          <a:pPr marL="57150" lvl="1" indent="-57150" algn="l" defTabSz="311150">
            <a:lnSpc>
              <a:spcPct val="90000"/>
            </a:lnSpc>
            <a:spcBef>
              <a:spcPct val="0"/>
            </a:spcBef>
            <a:spcAft>
              <a:spcPct val="15000"/>
            </a:spcAft>
            <a:buChar char="•"/>
          </a:pPr>
          <a:r>
            <a:rPr lang="kk-KZ" sz="700" b="0" i="0" u="none" kern="1200"/>
            <a:t>Аңдатпалар мақаламен бірге ұсыналады.</a:t>
          </a:r>
          <a:endParaRPr lang="kk-KZ" sz="700" kern="1200"/>
        </a:p>
        <a:p>
          <a:pPr marL="57150" lvl="1" indent="-57150" algn="l" defTabSz="311150">
            <a:lnSpc>
              <a:spcPct val="90000"/>
            </a:lnSpc>
            <a:spcBef>
              <a:spcPct val="0"/>
            </a:spcBef>
            <a:spcAft>
              <a:spcPct val="15000"/>
            </a:spcAft>
            <a:buChar char="•"/>
          </a:pPr>
          <a:r>
            <a:rPr lang="en-US" sz="700" b="0" i="0" u="none" kern="1200"/>
            <a:t>«Technobius LLD»</a:t>
          </a:r>
          <a:endParaRPr lang="en-US" sz="700" kern="1200"/>
        </a:p>
        <a:p>
          <a:pPr marL="114300" lvl="2" indent="-57150" algn="l" defTabSz="311150">
            <a:lnSpc>
              <a:spcPct val="90000"/>
            </a:lnSpc>
            <a:spcBef>
              <a:spcPct val="0"/>
            </a:spcBef>
            <a:spcAft>
              <a:spcPct val="15000"/>
            </a:spcAft>
            <a:buChar char="•"/>
          </a:pPr>
          <a:r>
            <a:rPr lang="kk-KZ" sz="700" b="0" i="0" u="none" kern="1200"/>
            <a:t>Өз жұмысын әлі бастамады</a:t>
          </a:r>
          <a:endParaRPr lang="kk-KZ" sz="700" kern="1200"/>
        </a:p>
        <a:p>
          <a:pPr marL="57150" lvl="1" indent="-57150" algn="l" defTabSz="311150">
            <a:lnSpc>
              <a:spcPct val="90000"/>
            </a:lnSpc>
            <a:spcBef>
              <a:spcPct val="0"/>
            </a:spcBef>
            <a:spcAft>
              <a:spcPct val="15000"/>
            </a:spcAft>
            <a:buChar char="•"/>
          </a:pPr>
          <a:r>
            <a:rPr lang="kk-KZ" sz="700" b="0" i="0" u="none" kern="1200"/>
            <a:t>«Қазақ бас сәулет-құрылыс академиясының хабаршысы»</a:t>
          </a:r>
          <a:endParaRPr lang="kk-KZ" sz="700" kern="1200"/>
        </a:p>
        <a:p>
          <a:pPr marL="114300" lvl="2" indent="-57150" algn="l" defTabSz="311150">
            <a:lnSpc>
              <a:spcPct val="90000"/>
            </a:lnSpc>
            <a:spcBef>
              <a:spcPct val="0"/>
            </a:spcBef>
            <a:spcAft>
              <a:spcPct val="15000"/>
            </a:spcAft>
            <a:buChar char="•"/>
          </a:pPr>
          <a:r>
            <a:rPr lang="kk-KZ" sz="700" b="0" i="0" u="none" kern="1200"/>
            <a:t>Аңдатплар мақаланың соңында ұсыналады</a:t>
          </a:r>
          <a:endParaRPr lang="kk-KZ" sz="700" kern="1200"/>
        </a:p>
        <a:p>
          <a:pPr marL="57150" lvl="1" indent="-57150" algn="l" defTabSz="311150">
            <a:lnSpc>
              <a:spcPct val="90000"/>
            </a:lnSpc>
            <a:spcBef>
              <a:spcPct val="0"/>
            </a:spcBef>
            <a:spcAft>
              <a:spcPct val="15000"/>
            </a:spcAft>
            <a:buChar char="•"/>
          </a:pPr>
          <a:r>
            <a:rPr lang="kk-KZ" sz="700" b="0" i="0" u="none" kern="1200"/>
            <a:t>«Қ.И. Сәтбаев атындағы Қазақ ұлттық ғылыми-зерттеу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Өз жұмысын әлі бастамады</a:t>
          </a:r>
          <a:endParaRPr lang="kk-KZ" sz="700" kern="1200"/>
        </a:p>
        <a:p>
          <a:pPr marL="57150" lvl="1" indent="-57150" algn="l" defTabSz="311150">
            <a:lnSpc>
              <a:spcPct val="90000"/>
            </a:lnSpc>
            <a:spcBef>
              <a:spcPct val="0"/>
            </a:spcBef>
            <a:spcAft>
              <a:spcPct val="15000"/>
            </a:spcAft>
            <a:buChar char="•"/>
          </a:pPr>
          <a:r>
            <a:rPr lang="kk-KZ" sz="700" b="0" i="0" u="none" kern="1200"/>
            <a:t>«Л.Н. Гумилев атындағы Еуразия ұлттық университетінің хабаршысы»</a:t>
          </a:r>
          <a:endParaRPr lang="kk-KZ" sz="700" kern="1200"/>
        </a:p>
        <a:p>
          <a:pPr marL="114300" lvl="2" indent="-57150" algn="l" defTabSz="311150">
            <a:lnSpc>
              <a:spcPct val="90000"/>
            </a:lnSpc>
            <a:spcBef>
              <a:spcPct val="0"/>
            </a:spcBef>
            <a:spcAft>
              <a:spcPct val="15000"/>
            </a:spcAft>
            <a:buChar char="•"/>
          </a:pPr>
          <a:r>
            <a:rPr lang="kk-KZ" sz="700" b="0" i="0" u="none" kern="1200"/>
            <a:t>«Аңдатпа» ұғымы қолданыла басталды. Формат құрылымдалған</a:t>
          </a:r>
          <a:endParaRPr lang="kk-KZ" sz="700" kern="1200"/>
        </a:p>
        <a:p>
          <a:pPr marL="57150" lvl="1" indent="-57150" algn="l" defTabSz="311150">
            <a:lnSpc>
              <a:spcPct val="90000"/>
            </a:lnSpc>
            <a:spcBef>
              <a:spcPct val="0"/>
            </a:spcBef>
            <a:spcAft>
              <a:spcPct val="15000"/>
            </a:spcAft>
            <a:buChar char="•"/>
          </a:pPr>
          <a:r>
            <a:rPr lang="kk-KZ" sz="700" b="0" i="0" u="none" kern="1200"/>
            <a:t>«Университет еңбектері. Қарағанды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Аңдатпалар жоқ, тек түйін сөздер</a:t>
          </a:r>
          <a:endParaRPr lang="kk-KZ" sz="700" kern="1200"/>
        </a:p>
      </dsp:txBody>
      <dsp:txXfrm>
        <a:off x="1946143" y="464877"/>
        <a:ext cx="1705608" cy="2490744"/>
      </dsp:txXfrm>
    </dsp:sp>
    <dsp:sp modelId="{EA6EDBE8-FFA9-4CD0-92E6-BD394341AC5B}">
      <dsp:nvSpPr>
        <dsp:cNvPr id="0" name=""/>
        <dsp:cNvSpPr/>
      </dsp:nvSpPr>
      <dsp:spPr>
        <a:xfrm>
          <a:off x="3890537" y="263277"/>
          <a:ext cx="1705608" cy="201600"/>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x-none" sz="700" b="0" i="0" u="none" kern="1200"/>
            <a:t>2021+</a:t>
          </a:r>
          <a:endParaRPr lang="x-none" sz="700" kern="1200"/>
        </a:p>
      </dsp:txBody>
      <dsp:txXfrm>
        <a:off x="3890537" y="263277"/>
        <a:ext cx="1705608" cy="201600"/>
      </dsp:txXfrm>
    </dsp:sp>
    <dsp:sp modelId="{BD4B6B98-B327-47A2-B281-D18C6360CA2C}">
      <dsp:nvSpPr>
        <dsp:cNvPr id="0" name=""/>
        <dsp:cNvSpPr/>
      </dsp:nvSpPr>
      <dsp:spPr>
        <a:xfrm>
          <a:off x="3890537" y="464877"/>
          <a:ext cx="1705608" cy="2490744"/>
        </a:xfrm>
        <a:prstGeom prst="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kk-KZ" sz="700" b="0" i="0" u="none" kern="1200"/>
            <a:t>КЕАҚ «Д. Серікбаев атындағы Шығыс Қазақстан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Аңдатпалардың бөлім атаулары бар және үш тілде ұсынылады</a:t>
          </a:r>
          <a:endParaRPr lang="kk-KZ" sz="700" kern="1200"/>
        </a:p>
        <a:p>
          <a:pPr marL="57150" lvl="1" indent="-57150" algn="l" defTabSz="311150">
            <a:lnSpc>
              <a:spcPct val="90000"/>
            </a:lnSpc>
            <a:spcBef>
              <a:spcPct val="0"/>
            </a:spcBef>
            <a:spcAft>
              <a:spcPct val="15000"/>
            </a:spcAft>
            <a:buChar char="•"/>
          </a:pPr>
          <a:r>
            <a:rPr lang="en-US" sz="700" b="0" i="0" u="none" kern="1200"/>
            <a:t>«Technobius LLD»</a:t>
          </a:r>
          <a:endParaRPr lang="en-US" sz="700" kern="1200"/>
        </a:p>
        <a:p>
          <a:pPr marL="114300" lvl="2" indent="-57150" algn="l" defTabSz="311150">
            <a:lnSpc>
              <a:spcPct val="90000"/>
            </a:lnSpc>
            <a:spcBef>
              <a:spcPct val="0"/>
            </a:spcBef>
            <a:spcAft>
              <a:spcPct val="15000"/>
            </a:spcAft>
            <a:buChar char="•"/>
          </a:pPr>
          <a:r>
            <a:rPr lang="kk-KZ" sz="700" b="0" i="0" u="none" kern="1200"/>
            <a:t>Халықаралық стандарттарға сай, барлық мәлімет тек ағылшын тілінде ұсынылады.</a:t>
          </a:r>
          <a:endParaRPr lang="kk-KZ" sz="700" kern="1200"/>
        </a:p>
        <a:p>
          <a:pPr marL="57150" lvl="1" indent="-57150" algn="l" defTabSz="311150">
            <a:lnSpc>
              <a:spcPct val="90000"/>
            </a:lnSpc>
            <a:spcBef>
              <a:spcPct val="0"/>
            </a:spcBef>
            <a:spcAft>
              <a:spcPct val="15000"/>
            </a:spcAft>
            <a:buChar char="•"/>
          </a:pPr>
          <a:r>
            <a:rPr lang="kk-KZ" sz="700" b="0" i="0" u="none" kern="1200"/>
            <a:t>«Қазақ бас сәулет-құрылыс академиясының хабаршысы»</a:t>
          </a:r>
          <a:endParaRPr lang="kk-KZ" sz="700" kern="1200"/>
        </a:p>
        <a:p>
          <a:pPr marL="114300" lvl="2" indent="-57150" algn="l" defTabSz="311150">
            <a:lnSpc>
              <a:spcPct val="90000"/>
            </a:lnSpc>
            <a:spcBef>
              <a:spcPct val="0"/>
            </a:spcBef>
            <a:spcAft>
              <a:spcPct val="15000"/>
            </a:spcAft>
            <a:buChar char="•"/>
          </a:pPr>
          <a:r>
            <a:rPr lang="en-US" sz="700" b="0" i="0" u="none" kern="1200"/>
            <a:t>"Abstract" </a:t>
          </a:r>
          <a:r>
            <a:rPr lang="kk-KZ" sz="700" b="0" i="0" u="none" kern="1200"/>
            <a:t>ұғымы қолданылды, аңдатпалар мағыналы болды</a:t>
          </a:r>
          <a:endParaRPr lang="kk-KZ" sz="700" kern="1200"/>
        </a:p>
        <a:p>
          <a:pPr marL="57150" lvl="1" indent="-57150" algn="l" defTabSz="311150">
            <a:lnSpc>
              <a:spcPct val="90000"/>
            </a:lnSpc>
            <a:spcBef>
              <a:spcPct val="0"/>
            </a:spcBef>
            <a:spcAft>
              <a:spcPct val="15000"/>
            </a:spcAft>
            <a:buChar char="•"/>
          </a:pPr>
          <a:r>
            <a:rPr lang="kk-KZ" sz="700" b="0" i="0" u="none" kern="1200"/>
            <a:t>«Қ.И. Сәтбаев атындағы Қазақ ұлттық ғылыми-зерттеу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Сайт бар, бірақ мақалалар қолжетімсіз</a:t>
          </a:r>
          <a:endParaRPr lang="kk-KZ" sz="700" kern="1200"/>
        </a:p>
        <a:p>
          <a:pPr marL="57150" lvl="1" indent="-57150" algn="l" defTabSz="311150">
            <a:lnSpc>
              <a:spcPct val="90000"/>
            </a:lnSpc>
            <a:spcBef>
              <a:spcPct val="0"/>
            </a:spcBef>
            <a:spcAft>
              <a:spcPct val="15000"/>
            </a:spcAft>
            <a:buChar char="•"/>
          </a:pPr>
          <a:r>
            <a:rPr lang="kk-KZ" sz="700" b="0" i="0" u="none" kern="1200"/>
            <a:t>«Л.Н. Гумилев атындағы Еуразия ұлттық университетінің хабаршысы»</a:t>
          </a:r>
          <a:endParaRPr lang="kk-KZ" sz="700" kern="1200"/>
        </a:p>
        <a:p>
          <a:pPr marL="114300" lvl="2" indent="-57150" algn="l" defTabSz="311150">
            <a:lnSpc>
              <a:spcPct val="90000"/>
            </a:lnSpc>
            <a:spcBef>
              <a:spcPct val="0"/>
            </a:spcBef>
            <a:spcAft>
              <a:spcPct val="15000"/>
            </a:spcAft>
            <a:buChar char="•"/>
          </a:pPr>
          <a:r>
            <a:rPr lang="kk-KZ" sz="700" b="0" i="0" u="none" kern="1200"/>
            <a:t>Аңдатпалар құрылымдалған</a:t>
          </a:r>
          <a:endParaRPr lang="kk-KZ" sz="700" kern="1200"/>
        </a:p>
        <a:p>
          <a:pPr marL="57150" lvl="1" indent="-57150" algn="l" defTabSz="311150">
            <a:lnSpc>
              <a:spcPct val="90000"/>
            </a:lnSpc>
            <a:spcBef>
              <a:spcPct val="0"/>
            </a:spcBef>
            <a:spcAft>
              <a:spcPct val="15000"/>
            </a:spcAft>
            <a:buChar char="•"/>
          </a:pPr>
          <a:r>
            <a:rPr lang="kk-KZ" sz="700" b="0" i="0" u="none" kern="1200"/>
            <a:t>«Университет еңбектері. Қарағанды техникалық университеті»</a:t>
          </a:r>
          <a:endParaRPr lang="kk-KZ" sz="700" kern="1200"/>
        </a:p>
        <a:p>
          <a:pPr marL="114300" lvl="2" indent="-57150" algn="l" defTabSz="311150">
            <a:lnSpc>
              <a:spcPct val="90000"/>
            </a:lnSpc>
            <a:spcBef>
              <a:spcPct val="0"/>
            </a:spcBef>
            <a:spcAft>
              <a:spcPct val="15000"/>
            </a:spcAft>
            <a:buChar char="•"/>
          </a:pPr>
          <a:r>
            <a:rPr lang="kk-KZ" sz="700" b="0" i="0" u="none" kern="1200"/>
            <a:t>Аңдатпалар пайда болды</a:t>
          </a:r>
          <a:endParaRPr lang="kk-KZ" sz="700" kern="1200"/>
        </a:p>
      </dsp:txBody>
      <dsp:txXfrm>
        <a:off x="3890537" y="464877"/>
        <a:ext cx="1705608" cy="24907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93500C-4FE8-45C8-8B22-983BC3BFD8AC}">
      <dsp:nvSpPr>
        <dsp:cNvPr id="0" name=""/>
        <dsp:cNvSpPr/>
      </dsp:nvSpPr>
      <dsp:spPr>
        <a:xfrm>
          <a:off x="0" y="0"/>
          <a:ext cx="3200399" cy="3200399"/>
        </a:xfrm>
        <a:prstGeom prst="pie">
          <a:avLst>
            <a:gd name="adj1" fmla="val 5400000"/>
            <a:gd name="adj2" fmla="val 162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F30539-BE0B-4488-9053-CF48B1156D9E}">
      <dsp:nvSpPr>
        <dsp:cNvPr id="0" name=""/>
        <dsp:cNvSpPr/>
      </dsp:nvSpPr>
      <dsp:spPr>
        <a:xfrm>
          <a:off x="1600199" y="0"/>
          <a:ext cx="3886200" cy="3200399"/>
        </a:xfrm>
        <a:prstGeom prst="roundRect">
          <a:avLst>
            <a:gd name="adj" fmla="val 85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0" i="1" kern="1200">
              <a:latin typeface="Times New Roman" panose="02020603050405020304" pitchFamily="18" charset="0"/>
              <a:cs typeface="Times New Roman" panose="02020603050405020304" pitchFamily="18" charset="0"/>
            </a:rPr>
            <a:t>SIGNIFICANCE OF THE TOPIC/ESSENTIAL FACTUAL BACKGROUND</a:t>
          </a:r>
          <a:endParaRPr lang="x-none" sz="1300" b="0" i="1" kern="1200">
            <a:latin typeface="Times New Roman" panose="02020603050405020304" pitchFamily="18" charset="0"/>
            <a:ea typeface="+mn-ea"/>
            <a:cs typeface="Times New Roman" panose="02020603050405020304" pitchFamily="18" charset="0"/>
          </a:endParaRPr>
        </a:p>
      </dsp:txBody>
      <dsp:txXfrm>
        <a:off x="1600199" y="0"/>
        <a:ext cx="1943100" cy="960122"/>
      </dsp:txXfrm>
    </dsp:sp>
    <dsp:sp modelId="{A0517000-6D91-496E-90E0-847C844A3B41}">
      <dsp:nvSpPr>
        <dsp:cNvPr id="0" name=""/>
        <dsp:cNvSpPr/>
      </dsp:nvSpPr>
      <dsp:spPr>
        <a:xfrm>
          <a:off x="560071" y="960122"/>
          <a:ext cx="2080257" cy="2080257"/>
        </a:xfrm>
        <a:prstGeom prst="pie">
          <a:avLst>
            <a:gd name="adj1" fmla="val 5400000"/>
            <a:gd name="adj2" fmla="val 1620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327606-3A24-47EC-BDEA-CBC5023806B7}">
      <dsp:nvSpPr>
        <dsp:cNvPr id="0" name=""/>
        <dsp:cNvSpPr/>
      </dsp:nvSpPr>
      <dsp:spPr>
        <a:xfrm>
          <a:off x="1600199" y="960122"/>
          <a:ext cx="3886200" cy="2080257"/>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0" i="1" kern="1200">
              <a:latin typeface="Times New Roman" panose="02020603050405020304" pitchFamily="18" charset="0"/>
              <a:cs typeface="Times New Roman" panose="02020603050405020304" pitchFamily="18" charset="0"/>
            </a:rPr>
            <a:t>METHOD/MATERIALS </a:t>
          </a:r>
          <a:endParaRPr lang="x-none" sz="1300" b="0" i="1" kern="1200">
            <a:latin typeface="Times New Roman" panose="02020603050405020304" pitchFamily="18" charset="0"/>
            <a:ea typeface="+mn-ea"/>
            <a:cs typeface="Times New Roman" panose="02020603050405020304" pitchFamily="18" charset="0"/>
          </a:endParaRPr>
        </a:p>
      </dsp:txBody>
      <dsp:txXfrm>
        <a:off x="1600199" y="960122"/>
        <a:ext cx="1943100" cy="960118"/>
      </dsp:txXfrm>
    </dsp:sp>
    <dsp:sp modelId="{65C4E2D6-9CB4-4E41-8579-7C9B7F1BA662}">
      <dsp:nvSpPr>
        <dsp:cNvPr id="0" name=""/>
        <dsp:cNvSpPr/>
      </dsp:nvSpPr>
      <dsp:spPr>
        <a:xfrm>
          <a:off x="1120140" y="1920240"/>
          <a:ext cx="960119" cy="960119"/>
        </a:xfrm>
        <a:prstGeom prst="pie">
          <a:avLst>
            <a:gd name="adj1" fmla="val 54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F1D026-BBD0-442A-AF28-5846FB3A3D00}">
      <dsp:nvSpPr>
        <dsp:cNvPr id="0" name=""/>
        <dsp:cNvSpPr/>
      </dsp:nvSpPr>
      <dsp:spPr>
        <a:xfrm>
          <a:off x="1600199" y="1920240"/>
          <a:ext cx="3886200" cy="960119"/>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0" i="1" kern="1200">
              <a:latin typeface="Times New Roman" panose="02020603050405020304" pitchFamily="18" charset="0"/>
              <a:cs typeface="Times New Roman" panose="02020603050405020304" pitchFamily="18" charset="0"/>
            </a:rPr>
            <a:t>MAPPING TO EXISTING KNOWLEDGE </a:t>
          </a:r>
          <a:endParaRPr lang="x-none" sz="1300" b="0" i="1" kern="1200">
            <a:latin typeface="Times New Roman" panose="02020603050405020304" pitchFamily="18" charset="0"/>
            <a:ea typeface="+mn-ea"/>
            <a:cs typeface="Times New Roman" panose="02020603050405020304" pitchFamily="18" charset="0"/>
          </a:endParaRPr>
        </a:p>
      </dsp:txBody>
      <dsp:txXfrm>
        <a:off x="1600199" y="1920240"/>
        <a:ext cx="1943100" cy="960119"/>
      </dsp:txXfrm>
    </dsp:sp>
    <dsp:sp modelId="{0CF7C6E0-79FC-449D-B576-8D7C461A66B9}">
      <dsp:nvSpPr>
        <dsp:cNvPr id="0" name=""/>
        <dsp:cNvSpPr/>
      </dsp:nvSpPr>
      <dsp:spPr>
        <a:xfrm>
          <a:off x="3543300" y="0"/>
          <a:ext cx="1943100" cy="960122"/>
        </a:xfrm>
        <a:prstGeom prst="roundRect">
          <a:avLst>
            <a:gd name="adj" fmla="val 10500"/>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THE CHALLENGE/PROBLEM</a:t>
          </a:r>
          <a:br>
            <a:rPr lang="en-US" sz="1100" kern="1200"/>
          </a:br>
          <a:r>
            <a:rPr lang="en-US" sz="1100" kern="1200"/>
            <a:t>WHAT THE PAPER/</a:t>
          </a:r>
          <a:endParaRPr lang="x-none" sz="1100" kern="1200">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US" sz="1100" kern="1200"/>
            <a:t>STUDY DOES (may include ACHIEVEMENT/VALUE)</a:t>
          </a:r>
          <a:endParaRPr lang="x-none" sz="1100" kern="1200">
            <a:latin typeface="Calibri" panose="020F0502020204030204"/>
            <a:ea typeface="+mn-ea"/>
            <a:cs typeface="+mn-cs"/>
          </a:endParaRPr>
        </a:p>
      </dsp:txBody>
      <dsp:txXfrm>
        <a:off x="3572827" y="29527"/>
        <a:ext cx="1884046" cy="901068"/>
      </dsp:txXfrm>
    </dsp:sp>
    <dsp:sp modelId="{1284380A-C362-44A5-BDF2-5F5D94553679}">
      <dsp:nvSpPr>
        <dsp:cNvPr id="0" name=""/>
        <dsp:cNvSpPr/>
      </dsp:nvSpPr>
      <dsp:spPr>
        <a:xfrm>
          <a:off x="3543300" y="960122"/>
          <a:ext cx="1943100" cy="960118"/>
        </a:xfrm>
        <a:prstGeom prst="roundRect">
          <a:avLst>
            <a:gd name="adj" fmla="val 10500"/>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RESULTS  / COMPARISONS WITH EXISTING RESULTS </a:t>
          </a:r>
          <a:br>
            <a:rPr lang="en-US" sz="1100" kern="1200"/>
          </a:br>
          <a:r>
            <a:rPr lang="en-US" sz="1100" kern="1200"/>
            <a:t>IMPLICATIONS</a:t>
          </a:r>
          <a:endParaRPr lang="x-none" sz="1100" kern="1200">
            <a:latin typeface="Calibri" panose="020F0502020204030204"/>
            <a:ea typeface="+mn-ea"/>
            <a:cs typeface="+mn-cs"/>
          </a:endParaRPr>
        </a:p>
      </dsp:txBody>
      <dsp:txXfrm>
        <a:off x="3572827" y="989649"/>
        <a:ext cx="1884046" cy="901064"/>
      </dsp:txXfrm>
    </dsp:sp>
    <dsp:sp modelId="{84E81177-D1A9-4FCB-8378-84991F2D6A03}">
      <dsp:nvSpPr>
        <dsp:cNvPr id="0" name=""/>
        <dsp:cNvSpPr/>
      </dsp:nvSpPr>
      <dsp:spPr>
        <a:xfrm>
          <a:off x="3543300" y="1920240"/>
          <a:ext cx="1943100" cy="96011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ACHIEVEMENT/VALUE/</a:t>
          </a:r>
          <a:endParaRPr lang="x-none" sz="1100" kern="1200">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US" sz="1100" kern="1200"/>
            <a:t>CONTRIBUTION </a:t>
          </a:r>
          <a:br>
            <a:rPr lang="en-US" sz="1100" kern="1200"/>
          </a:br>
          <a:r>
            <a:rPr lang="en-US" sz="1100" kern="1200"/>
            <a:t>APPLICATIONS </a:t>
          </a:r>
          <a:endParaRPr lang="x-none" sz="1100" kern="1200">
            <a:latin typeface="Calibri" panose="020F0502020204030204"/>
            <a:ea typeface="+mn-ea"/>
            <a:cs typeface="+mn-cs"/>
          </a:endParaRPr>
        </a:p>
      </dsp:txBody>
      <dsp:txXfrm>
        <a:off x="3543300" y="1920240"/>
        <a:ext cx="1943100" cy="96011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2487E-1261-411E-8FC5-BA4E8DF6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63609</Words>
  <Characters>362577</Characters>
  <Application>Microsoft Office Word</Application>
  <DocSecurity>0</DocSecurity>
  <Lines>3021</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Zhanna Kuzar</dc:creator>
  <cp:lastModifiedBy>Ayazhan Torekankyzy</cp:lastModifiedBy>
  <cp:revision>3</cp:revision>
  <cp:lastPrinted>2025-04-21T12:26:00Z</cp:lastPrinted>
  <dcterms:created xsi:type="dcterms:W3CDTF">2025-12-23T07:46:00Z</dcterms:created>
  <dcterms:modified xsi:type="dcterms:W3CDTF">2025-12-25T05:05:00Z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f6a99ac1c6ad9bac497b19a9e71ed0c4150c7bf008ebd91e09d4717c6e6801b8</vt:lpwstr>
  </property>
</Properties>
</file>